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C2C373" w14:textId="77777777" w:rsidR="00BE6ED7" w:rsidRPr="0097383D" w:rsidRDefault="00BE6ED7" w:rsidP="006C5421">
      <w:pPr>
        <w:spacing w:line="0" w:lineRule="atLeast"/>
        <w:ind w:right="4"/>
        <w:jc w:val="center"/>
        <w:rPr>
          <w:rFonts w:eastAsia="Times New Roman" w:cs="Calibri"/>
          <w:b/>
          <w:sz w:val="24"/>
        </w:rPr>
      </w:pPr>
      <w:bookmarkStart w:id="0" w:name="page1"/>
      <w:bookmarkEnd w:id="0"/>
      <w:r w:rsidRPr="0097383D">
        <w:rPr>
          <w:rFonts w:eastAsia="Times New Roman" w:cs="Calibri"/>
          <w:b/>
          <w:sz w:val="24"/>
        </w:rPr>
        <w:t>CURRICULUM VITAE</w:t>
      </w:r>
    </w:p>
    <w:p w14:paraId="48D0CEA5" w14:textId="77777777" w:rsidR="00BE6ED7" w:rsidRDefault="00BE6ED7" w:rsidP="006C5421">
      <w:pPr>
        <w:spacing w:line="200" w:lineRule="exact"/>
        <w:ind w:right="4"/>
        <w:rPr>
          <w:rFonts w:ascii="Times New Roman" w:eastAsia="Times New Roman" w:hAnsi="Times New Roman"/>
          <w:sz w:val="24"/>
        </w:rPr>
      </w:pPr>
    </w:p>
    <w:p w14:paraId="0D946ECE" w14:textId="122D9A86" w:rsidR="00BE6ED7" w:rsidRDefault="00BC0399" w:rsidP="006C5421">
      <w:pPr>
        <w:spacing w:line="350" w:lineRule="exact"/>
        <w:ind w:right="4"/>
        <w:rPr>
          <w:rFonts w:ascii="Times New Roman" w:eastAsia="Times New Roman" w:hAnsi="Times New Roman"/>
          <w:sz w:val="24"/>
        </w:rPr>
      </w:pPr>
      <w:r>
        <w:rPr>
          <w:rFonts w:eastAsia="Times New Roman" w:cs="Calibri"/>
          <w:b/>
          <w:noProof/>
          <w:sz w:val="22"/>
          <w:szCs w:val="22"/>
          <w:u w:val="single"/>
        </w:rPr>
        <w:drawing>
          <wp:anchor distT="0" distB="0" distL="114300" distR="114300" simplePos="0" relativeHeight="251658240" behindDoc="0" locked="0" layoutInCell="1" allowOverlap="1" wp14:anchorId="6726F113" wp14:editId="52F12DA4">
            <wp:simplePos x="0" y="0"/>
            <wp:positionH relativeFrom="column">
              <wp:posOffset>4725035</wp:posOffset>
            </wp:positionH>
            <wp:positionV relativeFrom="paragraph">
              <wp:posOffset>220345</wp:posOffset>
            </wp:positionV>
            <wp:extent cx="1195705" cy="1356995"/>
            <wp:effectExtent l="0" t="0" r="0" b="1905"/>
            <wp:wrapSquare wrapText="bothSides"/>
            <wp:docPr id="6" name="Picture 6" descr="A person in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in a blue shirt&#10;&#10;Description automatically generated"/>
                    <pic:cNvPicPr/>
                  </pic:nvPicPr>
                  <pic:blipFill rotWithShape="1">
                    <a:blip r:embed="rId7" cstate="print">
                      <a:extLst>
                        <a:ext uri="{28A0092B-C50C-407E-A947-70E740481C1C}">
                          <a14:useLocalDpi xmlns:a14="http://schemas.microsoft.com/office/drawing/2010/main" val="0"/>
                        </a:ext>
                      </a:extLst>
                    </a:blip>
                    <a:srcRect l="6993" r="9101" b="5595"/>
                    <a:stretch/>
                  </pic:blipFill>
                  <pic:spPr bwMode="auto">
                    <a:xfrm>
                      <a:off x="0" y="0"/>
                      <a:ext cx="1195705" cy="1356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6B86AB" w14:textId="4DB0C976" w:rsidR="00BE6ED7" w:rsidRPr="0097383D" w:rsidRDefault="00BE6ED7" w:rsidP="006C5421">
      <w:pPr>
        <w:spacing w:line="0" w:lineRule="atLeast"/>
        <w:ind w:left="380" w:right="4"/>
        <w:rPr>
          <w:rFonts w:eastAsia="Times New Roman" w:cs="Calibri"/>
          <w:b/>
          <w:sz w:val="22"/>
          <w:szCs w:val="22"/>
          <w:u w:val="single"/>
        </w:rPr>
      </w:pPr>
      <w:proofErr w:type="spellStart"/>
      <w:r w:rsidRPr="0097383D">
        <w:rPr>
          <w:rFonts w:eastAsia="Times New Roman" w:cs="Calibri"/>
          <w:b/>
          <w:sz w:val="22"/>
          <w:szCs w:val="22"/>
          <w:u w:val="single"/>
        </w:rPr>
        <w:t>Dr.</w:t>
      </w:r>
      <w:proofErr w:type="spellEnd"/>
      <w:r w:rsidRPr="0097383D">
        <w:rPr>
          <w:rFonts w:eastAsia="Times New Roman" w:cs="Calibri"/>
          <w:b/>
          <w:sz w:val="22"/>
          <w:szCs w:val="22"/>
          <w:u w:val="single"/>
        </w:rPr>
        <w:t xml:space="preserve"> SUDESHNA CHANDRA</w:t>
      </w:r>
    </w:p>
    <w:p w14:paraId="4219F994" w14:textId="681DCCDE" w:rsidR="00BE6ED7" w:rsidRPr="0097383D" w:rsidRDefault="00BE6ED7" w:rsidP="006C5421">
      <w:pPr>
        <w:spacing w:line="20" w:lineRule="exact"/>
        <w:ind w:right="4"/>
        <w:rPr>
          <w:rFonts w:eastAsia="Times New Roman" w:cs="Calibri"/>
          <w:sz w:val="22"/>
          <w:szCs w:val="22"/>
        </w:rPr>
      </w:pPr>
    </w:p>
    <w:p w14:paraId="4DC1E81D" w14:textId="00C61610" w:rsidR="00BE6ED7" w:rsidRPr="00403AC0" w:rsidRDefault="00403AC0" w:rsidP="006C5421">
      <w:pPr>
        <w:spacing w:line="0" w:lineRule="atLeast"/>
        <w:ind w:left="380" w:right="4"/>
        <w:rPr>
          <w:rFonts w:eastAsia="Times New Roman" w:cs="Calibri"/>
          <w:bCs/>
          <w:sz w:val="22"/>
          <w:szCs w:val="22"/>
        </w:rPr>
      </w:pPr>
      <w:r w:rsidRPr="00403AC0">
        <w:rPr>
          <w:rFonts w:eastAsia="Times New Roman" w:cs="Calibri"/>
          <w:bCs/>
          <w:sz w:val="22"/>
          <w:szCs w:val="22"/>
        </w:rPr>
        <w:t>Flat No. 504, VERTICA-D</w:t>
      </w:r>
    </w:p>
    <w:p w14:paraId="43522CB9" w14:textId="5E1FEECE" w:rsidR="00403AC0" w:rsidRPr="00403AC0" w:rsidRDefault="00403AC0" w:rsidP="006C5421">
      <w:pPr>
        <w:spacing w:line="0" w:lineRule="atLeast"/>
        <w:ind w:left="380" w:right="4"/>
        <w:rPr>
          <w:rFonts w:eastAsia="Times New Roman" w:cs="Calibri"/>
          <w:bCs/>
          <w:sz w:val="22"/>
          <w:szCs w:val="22"/>
        </w:rPr>
      </w:pPr>
      <w:r w:rsidRPr="00403AC0">
        <w:rPr>
          <w:rFonts w:eastAsia="Times New Roman" w:cs="Calibri"/>
          <w:bCs/>
          <w:sz w:val="22"/>
          <w:szCs w:val="22"/>
        </w:rPr>
        <w:t>Casa Bella Gold, Palava City</w:t>
      </w:r>
    </w:p>
    <w:p w14:paraId="3A17AA0C" w14:textId="77777777" w:rsidR="00403AC0" w:rsidRPr="00403AC0" w:rsidRDefault="00403AC0" w:rsidP="006C5421">
      <w:pPr>
        <w:spacing w:line="0" w:lineRule="atLeast"/>
        <w:ind w:left="380" w:right="4"/>
        <w:rPr>
          <w:rFonts w:eastAsia="Times New Roman" w:cs="Calibri"/>
          <w:bCs/>
          <w:sz w:val="22"/>
          <w:szCs w:val="22"/>
        </w:rPr>
      </w:pPr>
      <w:r w:rsidRPr="00403AC0">
        <w:rPr>
          <w:rFonts w:eastAsia="Times New Roman" w:cs="Calibri"/>
          <w:bCs/>
          <w:sz w:val="22"/>
          <w:szCs w:val="22"/>
        </w:rPr>
        <w:t>Near Xperia Mall, Kalyan-</w:t>
      </w:r>
      <w:proofErr w:type="spellStart"/>
      <w:r w:rsidRPr="00403AC0">
        <w:rPr>
          <w:rFonts w:eastAsia="Times New Roman" w:cs="Calibri"/>
          <w:bCs/>
          <w:sz w:val="22"/>
          <w:szCs w:val="22"/>
        </w:rPr>
        <w:t>Shil</w:t>
      </w:r>
      <w:proofErr w:type="spellEnd"/>
      <w:r w:rsidRPr="00403AC0">
        <w:rPr>
          <w:rFonts w:eastAsia="Times New Roman" w:cs="Calibri"/>
          <w:bCs/>
          <w:sz w:val="22"/>
          <w:szCs w:val="22"/>
        </w:rPr>
        <w:t xml:space="preserve"> Road</w:t>
      </w:r>
    </w:p>
    <w:p w14:paraId="61C36137" w14:textId="4EE2DD8E" w:rsidR="00403AC0" w:rsidRPr="00403AC0" w:rsidRDefault="00403AC0" w:rsidP="006C5421">
      <w:pPr>
        <w:spacing w:line="0" w:lineRule="atLeast"/>
        <w:ind w:left="380" w:right="4"/>
        <w:rPr>
          <w:rFonts w:eastAsia="Times New Roman" w:cs="Calibri"/>
          <w:bCs/>
          <w:sz w:val="22"/>
          <w:szCs w:val="22"/>
        </w:rPr>
      </w:pPr>
      <w:proofErr w:type="spellStart"/>
      <w:r w:rsidRPr="00403AC0">
        <w:rPr>
          <w:rFonts w:eastAsia="Times New Roman" w:cs="Calibri"/>
          <w:bCs/>
          <w:sz w:val="22"/>
          <w:szCs w:val="22"/>
        </w:rPr>
        <w:t>Dombivali</w:t>
      </w:r>
      <w:proofErr w:type="spellEnd"/>
      <w:r w:rsidRPr="00403AC0">
        <w:rPr>
          <w:rFonts w:eastAsia="Times New Roman" w:cs="Calibri"/>
          <w:bCs/>
          <w:sz w:val="22"/>
          <w:szCs w:val="22"/>
        </w:rPr>
        <w:t xml:space="preserve"> East 421204</w:t>
      </w:r>
      <w:r w:rsidR="009E727F">
        <w:rPr>
          <w:rFonts w:eastAsia="Times New Roman" w:cs="Calibri"/>
          <w:bCs/>
          <w:sz w:val="22"/>
          <w:szCs w:val="22"/>
        </w:rPr>
        <w:t>, Mumbai, India</w:t>
      </w:r>
    </w:p>
    <w:p w14:paraId="03CE914A" w14:textId="6BF2485E" w:rsidR="00BE6ED7" w:rsidRPr="0097383D" w:rsidRDefault="00BE6ED7" w:rsidP="006C5421">
      <w:pPr>
        <w:spacing w:line="0" w:lineRule="atLeast"/>
        <w:ind w:right="4" w:firstLine="380"/>
        <w:rPr>
          <w:rFonts w:eastAsia="Times New Roman" w:cs="Calibri"/>
          <w:sz w:val="22"/>
          <w:szCs w:val="22"/>
        </w:rPr>
      </w:pPr>
      <w:r w:rsidRPr="00403AC0">
        <w:rPr>
          <w:rFonts w:eastAsia="Times New Roman" w:cs="Calibri"/>
          <w:bCs/>
          <w:sz w:val="22"/>
          <w:szCs w:val="22"/>
        </w:rPr>
        <w:t>Email:</w:t>
      </w:r>
      <w:r w:rsidRPr="0097383D">
        <w:rPr>
          <w:rFonts w:eastAsia="Times New Roman" w:cs="Calibri"/>
          <w:b/>
          <w:sz w:val="22"/>
          <w:szCs w:val="22"/>
        </w:rPr>
        <w:t xml:space="preserve"> </w:t>
      </w:r>
      <w:hyperlink r:id="rId8" w:history="1">
        <w:r w:rsidR="008F0EF4" w:rsidRPr="0097383D">
          <w:rPr>
            <w:rStyle w:val="Hyperlink"/>
            <w:rFonts w:eastAsia="Times New Roman" w:cs="Calibri"/>
            <w:sz w:val="22"/>
            <w:szCs w:val="22"/>
          </w:rPr>
          <w:t>sudeshna_cc@rediffmail.com</w:t>
        </w:r>
      </w:hyperlink>
    </w:p>
    <w:p w14:paraId="294B06D6" w14:textId="03A2D2FF" w:rsidR="00BE6ED7" w:rsidRDefault="006A51BD" w:rsidP="006C5421">
      <w:pPr>
        <w:spacing w:line="316" w:lineRule="exact"/>
        <w:ind w:right="4"/>
        <w:rPr>
          <w:rFonts w:eastAsia="Times New Roman" w:cs="Calibri"/>
          <w:sz w:val="22"/>
          <w:szCs w:val="22"/>
        </w:rPr>
      </w:pPr>
      <w:r>
        <w:rPr>
          <w:rFonts w:eastAsia="Times New Roman" w:cs="Calibri"/>
          <w:sz w:val="22"/>
          <w:szCs w:val="22"/>
        </w:rPr>
        <w:t xml:space="preserve">       </w:t>
      </w:r>
      <w:r w:rsidRPr="002E76BA">
        <w:rPr>
          <w:rFonts w:eastAsia="Times New Roman" w:cs="Calibri"/>
          <w:b/>
          <w:bCs/>
          <w:sz w:val="22"/>
          <w:szCs w:val="22"/>
        </w:rPr>
        <w:t>Nationality:</w:t>
      </w:r>
      <w:r>
        <w:rPr>
          <w:rFonts w:eastAsia="Times New Roman" w:cs="Calibri"/>
          <w:sz w:val="22"/>
          <w:szCs w:val="22"/>
        </w:rPr>
        <w:t xml:space="preserve"> Indian</w:t>
      </w:r>
    </w:p>
    <w:p w14:paraId="18853A7C" w14:textId="24824233" w:rsidR="006A51BD" w:rsidRDefault="006A51BD" w:rsidP="006C5421">
      <w:pPr>
        <w:spacing w:line="316" w:lineRule="exact"/>
        <w:ind w:right="4"/>
        <w:rPr>
          <w:rFonts w:eastAsia="Times New Roman" w:cs="Calibri"/>
          <w:sz w:val="22"/>
          <w:szCs w:val="22"/>
        </w:rPr>
      </w:pPr>
      <w:r>
        <w:rPr>
          <w:rFonts w:eastAsia="Times New Roman" w:cs="Calibri"/>
          <w:sz w:val="22"/>
          <w:szCs w:val="22"/>
        </w:rPr>
        <w:t xml:space="preserve">       </w:t>
      </w:r>
      <w:r w:rsidRPr="002E76BA">
        <w:rPr>
          <w:rFonts w:eastAsia="Times New Roman" w:cs="Calibri"/>
          <w:b/>
          <w:bCs/>
          <w:sz w:val="22"/>
          <w:szCs w:val="22"/>
        </w:rPr>
        <w:t>Date of Birth:</w:t>
      </w:r>
      <w:r>
        <w:rPr>
          <w:rFonts w:eastAsia="Times New Roman" w:cs="Calibri"/>
          <w:sz w:val="22"/>
          <w:szCs w:val="22"/>
        </w:rPr>
        <w:t xml:space="preserve"> 15</w:t>
      </w:r>
      <w:r w:rsidR="006D60D1">
        <w:rPr>
          <w:rFonts w:eastAsia="Times New Roman" w:cs="Calibri"/>
          <w:sz w:val="22"/>
          <w:szCs w:val="22"/>
        </w:rPr>
        <w:t>-</w:t>
      </w:r>
      <w:r>
        <w:rPr>
          <w:rFonts w:eastAsia="Times New Roman" w:cs="Calibri"/>
          <w:sz w:val="22"/>
          <w:szCs w:val="22"/>
        </w:rPr>
        <w:t>04</w:t>
      </w:r>
      <w:r w:rsidR="006D60D1">
        <w:rPr>
          <w:rFonts w:eastAsia="Times New Roman" w:cs="Calibri"/>
          <w:sz w:val="22"/>
          <w:szCs w:val="22"/>
        </w:rPr>
        <w:t>-</w:t>
      </w:r>
      <w:r>
        <w:rPr>
          <w:rFonts w:eastAsia="Times New Roman" w:cs="Calibri"/>
          <w:sz w:val="22"/>
          <w:szCs w:val="22"/>
        </w:rPr>
        <w:t>1970</w:t>
      </w:r>
    </w:p>
    <w:p w14:paraId="39C5B307" w14:textId="3F9F68CD" w:rsidR="008315C3" w:rsidRPr="0097383D" w:rsidRDefault="008315C3" w:rsidP="006C5421">
      <w:pPr>
        <w:spacing w:line="316" w:lineRule="exact"/>
        <w:ind w:right="4"/>
        <w:rPr>
          <w:rFonts w:eastAsia="Times New Roman" w:cs="Calibri"/>
          <w:sz w:val="22"/>
          <w:szCs w:val="22"/>
        </w:rPr>
      </w:pPr>
      <w:r>
        <w:rPr>
          <w:rFonts w:eastAsia="Times New Roman" w:cs="Calibri"/>
          <w:sz w:val="22"/>
          <w:szCs w:val="22"/>
        </w:rPr>
        <w:t xml:space="preserve">       </w:t>
      </w:r>
      <w:r w:rsidRPr="002E76BA">
        <w:rPr>
          <w:rFonts w:eastAsia="Times New Roman" w:cs="Calibri"/>
          <w:b/>
          <w:bCs/>
          <w:sz w:val="22"/>
          <w:szCs w:val="22"/>
        </w:rPr>
        <w:t>Gender:</w:t>
      </w:r>
      <w:r>
        <w:rPr>
          <w:rFonts w:eastAsia="Times New Roman" w:cs="Calibri"/>
          <w:sz w:val="22"/>
          <w:szCs w:val="22"/>
        </w:rPr>
        <w:t xml:space="preserve"> Female</w:t>
      </w:r>
    </w:p>
    <w:p w14:paraId="2B3F1B1E" w14:textId="77777777" w:rsidR="008315C3" w:rsidRDefault="008315C3" w:rsidP="006C5421">
      <w:pPr>
        <w:spacing w:line="0" w:lineRule="atLeast"/>
        <w:ind w:right="4"/>
        <w:rPr>
          <w:rFonts w:eastAsia="Times New Roman" w:cs="Calibri"/>
          <w:b/>
          <w:sz w:val="22"/>
          <w:szCs w:val="22"/>
        </w:rPr>
      </w:pPr>
    </w:p>
    <w:p w14:paraId="4904F24C" w14:textId="12D2E0B2" w:rsidR="00403AC0" w:rsidRDefault="00AE1F94" w:rsidP="006C5421">
      <w:pPr>
        <w:spacing w:line="0" w:lineRule="atLeast"/>
        <w:ind w:left="380" w:right="4"/>
        <w:rPr>
          <w:rFonts w:eastAsia="Times New Roman" w:cs="Calibri"/>
          <w:b/>
          <w:sz w:val="22"/>
          <w:szCs w:val="22"/>
        </w:rPr>
      </w:pPr>
      <w:r>
        <w:rPr>
          <w:rFonts w:eastAsia="Times New Roman" w:cs="Calibri"/>
          <w:b/>
          <w:sz w:val="22"/>
          <w:szCs w:val="22"/>
        </w:rPr>
        <w:t>Presently at:</w:t>
      </w:r>
    </w:p>
    <w:p w14:paraId="448BE192" w14:textId="0189C159" w:rsidR="00403AC0" w:rsidRDefault="00403AC0" w:rsidP="006C5421">
      <w:pPr>
        <w:spacing w:line="0" w:lineRule="atLeast"/>
        <w:ind w:left="380" w:right="4"/>
        <w:rPr>
          <w:rFonts w:eastAsia="Times New Roman" w:cs="Calibri"/>
          <w:bCs/>
          <w:sz w:val="22"/>
          <w:szCs w:val="22"/>
        </w:rPr>
      </w:pPr>
      <w:proofErr w:type="spellStart"/>
      <w:r>
        <w:rPr>
          <w:rFonts w:eastAsia="Times New Roman" w:cs="Calibri"/>
          <w:bCs/>
          <w:sz w:val="22"/>
          <w:szCs w:val="22"/>
        </w:rPr>
        <w:t>Dr.</w:t>
      </w:r>
      <w:proofErr w:type="spellEnd"/>
      <w:r>
        <w:rPr>
          <w:rFonts w:eastAsia="Times New Roman" w:cs="Calibri"/>
          <w:bCs/>
          <w:sz w:val="22"/>
          <w:szCs w:val="22"/>
        </w:rPr>
        <w:t xml:space="preserve"> </w:t>
      </w:r>
      <w:proofErr w:type="spellStart"/>
      <w:r>
        <w:rPr>
          <w:rFonts w:eastAsia="Times New Roman" w:cs="Calibri"/>
          <w:bCs/>
          <w:sz w:val="22"/>
          <w:szCs w:val="22"/>
        </w:rPr>
        <w:t>Sudeshna</w:t>
      </w:r>
      <w:proofErr w:type="spellEnd"/>
      <w:r>
        <w:rPr>
          <w:rFonts w:eastAsia="Times New Roman" w:cs="Calibri"/>
          <w:bCs/>
          <w:sz w:val="22"/>
          <w:szCs w:val="22"/>
        </w:rPr>
        <w:t xml:space="preserve"> Chandra</w:t>
      </w:r>
    </w:p>
    <w:p w14:paraId="5408B29A" w14:textId="2609C613" w:rsidR="00AF38C3" w:rsidRDefault="005056A5" w:rsidP="006C5421">
      <w:pPr>
        <w:spacing w:line="0" w:lineRule="atLeast"/>
        <w:ind w:left="380" w:right="4"/>
        <w:rPr>
          <w:rFonts w:eastAsia="Times New Roman" w:cs="Calibri"/>
          <w:bCs/>
          <w:sz w:val="22"/>
          <w:szCs w:val="22"/>
        </w:rPr>
      </w:pPr>
      <w:r>
        <w:rPr>
          <w:rFonts w:eastAsia="Times New Roman" w:cs="Calibri"/>
          <w:bCs/>
          <w:sz w:val="22"/>
          <w:szCs w:val="22"/>
        </w:rPr>
        <w:t>Research Scientist</w:t>
      </w:r>
      <w:r w:rsidR="00403AC0" w:rsidRPr="00403AC0">
        <w:rPr>
          <w:rFonts w:eastAsia="Times New Roman" w:cs="Calibri"/>
          <w:bCs/>
          <w:sz w:val="22"/>
          <w:szCs w:val="22"/>
        </w:rPr>
        <w:t xml:space="preserve"> &amp; Humboldt Fellow</w:t>
      </w:r>
    </w:p>
    <w:p w14:paraId="160AE7E3" w14:textId="0DF6E930" w:rsidR="00403AC0" w:rsidRDefault="005056A5" w:rsidP="006C5421">
      <w:pPr>
        <w:spacing w:line="0" w:lineRule="atLeast"/>
        <w:ind w:left="380" w:right="4"/>
        <w:rPr>
          <w:rFonts w:eastAsia="Times New Roman" w:cs="Calibri"/>
          <w:bCs/>
          <w:sz w:val="22"/>
          <w:szCs w:val="22"/>
        </w:rPr>
      </w:pPr>
      <w:r>
        <w:rPr>
          <w:rFonts w:eastAsia="Times New Roman" w:cs="Calibri"/>
          <w:bCs/>
          <w:sz w:val="22"/>
          <w:szCs w:val="22"/>
        </w:rPr>
        <w:t>Institute of Analytical Chemistry</w:t>
      </w:r>
    </w:p>
    <w:p w14:paraId="3E3C11E6" w14:textId="4F2DCC8A" w:rsidR="00403AC0" w:rsidRDefault="005056A5" w:rsidP="006C5421">
      <w:pPr>
        <w:spacing w:line="0" w:lineRule="atLeast"/>
        <w:ind w:left="380" w:right="4"/>
        <w:rPr>
          <w:rFonts w:eastAsia="Times New Roman" w:cs="Calibri"/>
          <w:bCs/>
          <w:sz w:val="22"/>
          <w:szCs w:val="22"/>
        </w:rPr>
      </w:pPr>
      <w:r>
        <w:rPr>
          <w:rFonts w:eastAsia="Times New Roman" w:cs="Calibri"/>
          <w:bCs/>
          <w:sz w:val="22"/>
          <w:szCs w:val="22"/>
        </w:rPr>
        <w:t>University of Regensburg, Germany</w:t>
      </w:r>
    </w:p>
    <w:p w14:paraId="2B0CA1E0" w14:textId="09DB3B54" w:rsidR="00864DA4" w:rsidRDefault="00864DA4" w:rsidP="006C5421">
      <w:pPr>
        <w:spacing w:line="0" w:lineRule="atLeast"/>
        <w:ind w:left="380" w:right="4"/>
        <w:rPr>
          <w:rFonts w:eastAsia="Times New Roman" w:cs="Calibri"/>
          <w:bCs/>
          <w:sz w:val="22"/>
          <w:szCs w:val="22"/>
        </w:rPr>
      </w:pPr>
      <w:r>
        <w:rPr>
          <w:rFonts w:eastAsia="Times New Roman" w:cs="Calibri"/>
          <w:bCs/>
          <w:sz w:val="22"/>
          <w:szCs w:val="22"/>
        </w:rPr>
        <w:t xml:space="preserve">Email: </w:t>
      </w:r>
      <w:hyperlink r:id="rId9" w:history="1">
        <w:r w:rsidRPr="00DB7376">
          <w:rPr>
            <w:rStyle w:val="Hyperlink"/>
            <w:rFonts w:eastAsia="Times New Roman" w:cs="Calibri"/>
            <w:bCs/>
            <w:sz w:val="22"/>
            <w:szCs w:val="22"/>
          </w:rPr>
          <w:t>Chandra.Sudeshna@chemie.uni-regensburg.de</w:t>
        </w:r>
      </w:hyperlink>
    </w:p>
    <w:p w14:paraId="242C3593" w14:textId="4F0FFD60" w:rsidR="006A51BD" w:rsidRDefault="006A51BD" w:rsidP="006C5421">
      <w:pPr>
        <w:spacing w:line="0" w:lineRule="atLeast"/>
        <w:ind w:left="380" w:right="4"/>
        <w:rPr>
          <w:rFonts w:eastAsia="Times New Roman" w:cs="Calibri"/>
          <w:bCs/>
          <w:sz w:val="22"/>
          <w:szCs w:val="22"/>
        </w:rPr>
      </w:pPr>
    </w:p>
    <w:p w14:paraId="25B5B359" w14:textId="77777777" w:rsidR="006A51BD" w:rsidRPr="00AF38C3" w:rsidRDefault="006A51BD" w:rsidP="006C5421">
      <w:pPr>
        <w:spacing w:line="0" w:lineRule="atLeast"/>
        <w:ind w:left="380" w:right="4"/>
        <w:rPr>
          <w:rFonts w:eastAsia="Times New Roman" w:cs="Calibri"/>
          <w:sz w:val="22"/>
          <w:szCs w:val="22"/>
        </w:rPr>
      </w:pPr>
      <w:r>
        <w:rPr>
          <w:rFonts w:eastAsia="Times New Roman" w:cs="Calibri"/>
          <w:sz w:val="22"/>
          <w:szCs w:val="22"/>
        </w:rPr>
        <w:t xml:space="preserve">ORCID ID: </w:t>
      </w:r>
      <w:r w:rsidRPr="00CF07F7">
        <w:rPr>
          <w:rFonts w:eastAsia="Times New Roman" w:cs="Calibri"/>
          <w:i/>
          <w:iCs/>
          <w:sz w:val="22"/>
          <w:szCs w:val="22"/>
        </w:rPr>
        <w:t>0000-0002-6565-9776</w:t>
      </w:r>
    </w:p>
    <w:p w14:paraId="337835D3" w14:textId="268D744F" w:rsidR="006A51BD" w:rsidRDefault="006A51BD" w:rsidP="006C5421">
      <w:pPr>
        <w:spacing w:line="0" w:lineRule="atLeast"/>
        <w:ind w:left="380" w:right="4"/>
        <w:jc w:val="both"/>
        <w:rPr>
          <w:rFonts w:eastAsia="Times New Roman" w:cs="Calibri"/>
          <w:bCs/>
          <w:sz w:val="22"/>
          <w:szCs w:val="22"/>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5"/>
        <w:gridCol w:w="6945"/>
      </w:tblGrid>
      <w:tr w:rsidR="006A51BD" w14:paraId="799C7702" w14:textId="77777777" w:rsidTr="008315C3">
        <w:tc>
          <w:tcPr>
            <w:tcW w:w="2025" w:type="dxa"/>
            <w:vMerge w:val="restart"/>
          </w:tcPr>
          <w:p w14:paraId="7D60249A" w14:textId="77777777" w:rsidR="006A51BD" w:rsidRPr="0097383D" w:rsidRDefault="006A51BD" w:rsidP="006C5421">
            <w:pPr>
              <w:spacing w:line="0" w:lineRule="atLeast"/>
              <w:ind w:right="4"/>
              <w:jc w:val="both"/>
              <w:rPr>
                <w:rFonts w:eastAsia="Times New Roman" w:cs="Calibri"/>
                <w:b/>
                <w:sz w:val="22"/>
                <w:szCs w:val="22"/>
              </w:rPr>
            </w:pPr>
            <w:r w:rsidRPr="0097383D">
              <w:rPr>
                <w:rFonts w:eastAsia="Times New Roman" w:cs="Calibri"/>
                <w:b/>
                <w:sz w:val="22"/>
                <w:szCs w:val="22"/>
              </w:rPr>
              <w:t>Research Domains</w:t>
            </w:r>
          </w:p>
          <w:p w14:paraId="6AE3213E" w14:textId="77777777" w:rsidR="006A51BD" w:rsidRDefault="006A51BD" w:rsidP="006C5421">
            <w:pPr>
              <w:spacing w:line="0" w:lineRule="atLeast"/>
              <w:ind w:right="4"/>
              <w:jc w:val="both"/>
              <w:rPr>
                <w:rFonts w:eastAsia="Times New Roman" w:cs="Calibri"/>
                <w:bCs/>
                <w:sz w:val="22"/>
                <w:szCs w:val="22"/>
              </w:rPr>
            </w:pPr>
          </w:p>
        </w:tc>
        <w:tc>
          <w:tcPr>
            <w:tcW w:w="6945" w:type="dxa"/>
          </w:tcPr>
          <w:p w14:paraId="267F3838" w14:textId="4BDA2294" w:rsidR="006A51BD" w:rsidRPr="006A51BD" w:rsidRDefault="006A51BD" w:rsidP="006C5421">
            <w:pPr>
              <w:pStyle w:val="ListParagraph"/>
              <w:numPr>
                <w:ilvl w:val="0"/>
                <w:numId w:val="21"/>
              </w:numPr>
              <w:tabs>
                <w:tab w:val="left" w:pos="1100"/>
              </w:tabs>
              <w:spacing w:line="0" w:lineRule="atLeast"/>
              <w:ind w:right="4"/>
              <w:jc w:val="both"/>
              <w:rPr>
                <w:rFonts w:eastAsia="Times New Roman" w:cs="Calibri"/>
                <w:sz w:val="22"/>
                <w:szCs w:val="22"/>
              </w:rPr>
            </w:pPr>
            <w:r w:rsidRPr="006A51BD">
              <w:rPr>
                <w:rFonts w:eastAsia="Times New Roman" w:cs="Calibri"/>
                <w:sz w:val="22"/>
                <w:szCs w:val="22"/>
              </w:rPr>
              <w:t>Developing of UCNPs based nanofibers by electrosp</w:t>
            </w:r>
            <w:r w:rsidR="009018EE">
              <w:rPr>
                <w:rFonts w:eastAsia="Times New Roman" w:cs="Calibri"/>
                <w:sz w:val="22"/>
                <w:szCs w:val="22"/>
              </w:rPr>
              <w:t>in</w:t>
            </w:r>
            <w:r w:rsidRPr="006A51BD">
              <w:rPr>
                <w:rFonts w:eastAsia="Times New Roman" w:cs="Calibri"/>
                <w:sz w:val="22"/>
                <w:szCs w:val="22"/>
              </w:rPr>
              <w:t>ning</w:t>
            </w:r>
          </w:p>
        </w:tc>
      </w:tr>
      <w:tr w:rsidR="006A51BD" w14:paraId="2C514DEA" w14:textId="77777777" w:rsidTr="008315C3">
        <w:tc>
          <w:tcPr>
            <w:tcW w:w="2025" w:type="dxa"/>
            <w:vMerge/>
          </w:tcPr>
          <w:p w14:paraId="028E908D" w14:textId="77777777" w:rsidR="006A51BD" w:rsidRDefault="006A51BD" w:rsidP="006C5421">
            <w:pPr>
              <w:spacing w:line="0" w:lineRule="atLeast"/>
              <w:ind w:right="4"/>
              <w:jc w:val="both"/>
              <w:rPr>
                <w:rFonts w:eastAsia="Times New Roman" w:cs="Calibri"/>
                <w:bCs/>
                <w:sz w:val="22"/>
                <w:szCs w:val="22"/>
              </w:rPr>
            </w:pPr>
          </w:p>
        </w:tc>
        <w:tc>
          <w:tcPr>
            <w:tcW w:w="6945" w:type="dxa"/>
          </w:tcPr>
          <w:p w14:paraId="324C1869" w14:textId="700DDFFC" w:rsidR="006A51BD" w:rsidRPr="006A51BD" w:rsidRDefault="006A51BD" w:rsidP="006C5421">
            <w:pPr>
              <w:pStyle w:val="ListParagraph"/>
              <w:numPr>
                <w:ilvl w:val="0"/>
                <w:numId w:val="21"/>
              </w:numPr>
              <w:tabs>
                <w:tab w:val="left" w:pos="1100"/>
              </w:tabs>
              <w:spacing w:line="0" w:lineRule="atLeast"/>
              <w:ind w:right="4"/>
              <w:jc w:val="both"/>
              <w:rPr>
                <w:rFonts w:eastAsia="Times New Roman" w:cs="Calibri"/>
                <w:sz w:val="22"/>
                <w:szCs w:val="22"/>
              </w:rPr>
            </w:pPr>
            <w:r w:rsidRPr="006A51BD">
              <w:rPr>
                <w:rFonts w:eastAsia="Times New Roman" w:cs="Calibri"/>
                <w:sz w:val="22"/>
                <w:szCs w:val="22"/>
              </w:rPr>
              <w:t xml:space="preserve">Prototyping </w:t>
            </w:r>
            <w:proofErr w:type="spellStart"/>
            <w:r w:rsidRPr="006A51BD">
              <w:rPr>
                <w:rFonts w:eastAsia="Times New Roman" w:cs="Calibri"/>
                <w:sz w:val="22"/>
                <w:szCs w:val="22"/>
              </w:rPr>
              <w:t>nanoferrites</w:t>
            </w:r>
            <w:proofErr w:type="spellEnd"/>
            <w:r w:rsidRPr="006A51BD">
              <w:rPr>
                <w:rFonts w:eastAsia="Times New Roman" w:cs="Calibri"/>
                <w:sz w:val="22"/>
                <w:szCs w:val="22"/>
              </w:rPr>
              <w:t xml:space="preserve"> based electrochemical supercapacitors </w:t>
            </w:r>
          </w:p>
        </w:tc>
      </w:tr>
      <w:tr w:rsidR="006A51BD" w14:paraId="0A894DC2" w14:textId="77777777" w:rsidTr="008315C3">
        <w:tc>
          <w:tcPr>
            <w:tcW w:w="2025" w:type="dxa"/>
            <w:vMerge/>
          </w:tcPr>
          <w:p w14:paraId="4626C55A" w14:textId="77777777" w:rsidR="006A51BD" w:rsidRDefault="006A51BD" w:rsidP="006C5421">
            <w:pPr>
              <w:spacing w:line="0" w:lineRule="atLeast"/>
              <w:ind w:right="4"/>
              <w:jc w:val="both"/>
              <w:rPr>
                <w:rFonts w:eastAsia="Times New Roman" w:cs="Calibri"/>
                <w:bCs/>
                <w:sz w:val="22"/>
                <w:szCs w:val="22"/>
              </w:rPr>
            </w:pPr>
          </w:p>
        </w:tc>
        <w:tc>
          <w:tcPr>
            <w:tcW w:w="6945" w:type="dxa"/>
          </w:tcPr>
          <w:p w14:paraId="586DE223" w14:textId="5F56BF7B" w:rsidR="006A51BD" w:rsidRPr="006A51BD" w:rsidRDefault="006A51BD" w:rsidP="006C5421">
            <w:pPr>
              <w:pStyle w:val="ListParagraph"/>
              <w:numPr>
                <w:ilvl w:val="0"/>
                <w:numId w:val="21"/>
              </w:numPr>
              <w:tabs>
                <w:tab w:val="left" w:pos="1100"/>
              </w:tabs>
              <w:spacing w:line="0" w:lineRule="atLeast"/>
              <w:ind w:right="4"/>
              <w:jc w:val="both"/>
              <w:rPr>
                <w:rFonts w:eastAsia="Times New Roman" w:cs="Calibri"/>
                <w:sz w:val="22"/>
                <w:szCs w:val="22"/>
              </w:rPr>
            </w:pPr>
            <w:r w:rsidRPr="006A51BD">
              <w:rPr>
                <w:rFonts w:eastAsia="Times New Roman" w:cs="Calibri"/>
                <w:sz w:val="22"/>
                <w:szCs w:val="22"/>
              </w:rPr>
              <w:t>Developing stimuli responsive drug delivery systems based on hybrid nanoparticles and UCNPs.</w:t>
            </w:r>
          </w:p>
        </w:tc>
      </w:tr>
      <w:tr w:rsidR="006A51BD" w14:paraId="3A99E1FA" w14:textId="77777777" w:rsidTr="008315C3">
        <w:tc>
          <w:tcPr>
            <w:tcW w:w="2025" w:type="dxa"/>
            <w:vMerge/>
          </w:tcPr>
          <w:p w14:paraId="5078B450" w14:textId="77777777" w:rsidR="006A51BD" w:rsidRDefault="006A51BD" w:rsidP="006C5421">
            <w:pPr>
              <w:spacing w:line="0" w:lineRule="atLeast"/>
              <w:ind w:right="4"/>
              <w:jc w:val="both"/>
              <w:rPr>
                <w:rFonts w:eastAsia="Times New Roman" w:cs="Calibri"/>
                <w:bCs/>
                <w:sz w:val="22"/>
                <w:szCs w:val="22"/>
              </w:rPr>
            </w:pPr>
          </w:p>
        </w:tc>
        <w:tc>
          <w:tcPr>
            <w:tcW w:w="6945" w:type="dxa"/>
          </w:tcPr>
          <w:p w14:paraId="41AA3AAD" w14:textId="1DFCB21E" w:rsidR="006A51BD" w:rsidRPr="006A51BD" w:rsidRDefault="006A51BD" w:rsidP="006C5421">
            <w:pPr>
              <w:pStyle w:val="ListParagraph"/>
              <w:numPr>
                <w:ilvl w:val="0"/>
                <w:numId w:val="21"/>
              </w:numPr>
              <w:tabs>
                <w:tab w:val="left" w:pos="1100"/>
              </w:tabs>
              <w:spacing w:line="0" w:lineRule="atLeast"/>
              <w:ind w:right="4"/>
              <w:jc w:val="both"/>
              <w:rPr>
                <w:rFonts w:eastAsia="Times New Roman" w:cs="Calibri"/>
                <w:sz w:val="22"/>
                <w:szCs w:val="22"/>
              </w:rPr>
            </w:pPr>
            <w:r w:rsidRPr="006A51BD">
              <w:rPr>
                <w:rFonts w:eastAsia="Times New Roman" w:cs="Calibri"/>
                <w:sz w:val="22"/>
                <w:szCs w:val="22"/>
              </w:rPr>
              <w:t>Development of chiral catalyst based on magnetic materials</w:t>
            </w:r>
          </w:p>
        </w:tc>
      </w:tr>
      <w:tr w:rsidR="006A51BD" w14:paraId="1E7ED02F" w14:textId="77777777" w:rsidTr="008315C3">
        <w:trPr>
          <w:trHeight w:val="515"/>
        </w:trPr>
        <w:tc>
          <w:tcPr>
            <w:tcW w:w="2025" w:type="dxa"/>
            <w:vMerge/>
          </w:tcPr>
          <w:p w14:paraId="3C7F1993" w14:textId="77777777" w:rsidR="006A51BD" w:rsidRDefault="006A51BD" w:rsidP="006C5421">
            <w:pPr>
              <w:spacing w:line="0" w:lineRule="atLeast"/>
              <w:ind w:right="4"/>
              <w:jc w:val="both"/>
              <w:rPr>
                <w:rFonts w:eastAsia="Times New Roman" w:cs="Calibri"/>
                <w:bCs/>
                <w:sz w:val="22"/>
                <w:szCs w:val="22"/>
              </w:rPr>
            </w:pPr>
          </w:p>
        </w:tc>
        <w:tc>
          <w:tcPr>
            <w:tcW w:w="6945" w:type="dxa"/>
          </w:tcPr>
          <w:p w14:paraId="7304E980" w14:textId="0249F9FA" w:rsidR="006A51BD" w:rsidRPr="006A51BD" w:rsidRDefault="006A51BD" w:rsidP="006C5421">
            <w:pPr>
              <w:pStyle w:val="ListParagraph"/>
              <w:numPr>
                <w:ilvl w:val="0"/>
                <w:numId w:val="21"/>
              </w:numPr>
              <w:tabs>
                <w:tab w:val="left" w:pos="1100"/>
              </w:tabs>
              <w:spacing w:line="0" w:lineRule="atLeast"/>
              <w:ind w:right="4"/>
              <w:jc w:val="both"/>
              <w:rPr>
                <w:rFonts w:eastAsia="Times New Roman" w:cs="Calibri"/>
                <w:sz w:val="22"/>
                <w:szCs w:val="22"/>
              </w:rPr>
            </w:pPr>
            <w:r w:rsidRPr="006A51BD">
              <w:rPr>
                <w:rFonts w:eastAsia="Times New Roman" w:cs="Calibri"/>
                <w:sz w:val="22"/>
                <w:szCs w:val="22"/>
              </w:rPr>
              <w:t xml:space="preserve">Fabrication of electrochemical </w:t>
            </w:r>
            <w:proofErr w:type="spellStart"/>
            <w:r w:rsidRPr="006A51BD">
              <w:rPr>
                <w:rFonts w:eastAsia="Times New Roman" w:cs="Calibri"/>
                <w:sz w:val="22"/>
                <w:szCs w:val="22"/>
              </w:rPr>
              <w:t>nanobiosensors</w:t>
            </w:r>
            <w:proofErr w:type="spellEnd"/>
            <w:r w:rsidRPr="006A51BD">
              <w:rPr>
                <w:rFonts w:eastAsia="Times New Roman" w:cs="Calibri"/>
                <w:sz w:val="22"/>
                <w:szCs w:val="22"/>
              </w:rPr>
              <w:t xml:space="preserve"> for early detection of cancer using multiplexed detection moieties</w:t>
            </w:r>
          </w:p>
        </w:tc>
      </w:tr>
    </w:tbl>
    <w:p w14:paraId="1BB3C854" w14:textId="77777777" w:rsidR="006A51BD" w:rsidRPr="00403AC0" w:rsidRDefault="006A51BD" w:rsidP="006C5421">
      <w:pPr>
        <w:spacing w:line="0" w:lineRule="atLeast"/>
        <w:ind w:left="380" w:right="4"/>
        <w:rPr>
          <w:rFonts w:eastAsia="Times New Roman" w:cs="Calibri"/>
          <w:bCs/>
          <w:sz w:val="22"/>
          <w:szCs w:val="22"/>
        </w:rPr>
      </w:pPr>
    </w:p>
    <w:p w14:paraId="4081616E" w14:textId="77777777" w:rsidR="00BE6ED7" w:rsidRPr="0097383D" w:rsidRDefault="00BE6ED7" w:rsidP="006C5421">
      <w:pPr>
        <w:spacing w:line="1" w:lineRule="exact"/>
        <w:ind w:right="4"/>
        <w:jc w:val="both"/>
        <w:rPr>
          <w:rFonts w:eastAsia="Times New Roman" w:cs="Calibri"/>
          <w:sz w:val="22"/>
          <w:szCs w:val="22"/>
        </w:rPr>
      </w:pPr>
    </w:p>
    <w:p w14:paraId="2775D5CA" w14:textId="122EC4B8" w:rsidR="00BE6ED7" w:rsidRDefault="00BE6ED7" w:rsidP="006C5421">
      <w:pPr>
        <w:spacing w:line="200" w:lineRule="exact"/>
        <w:ind w:right="4"/>
        <w:rPr>
          <w:rFonts w:eastAsia="Times New Roman" w:cs="Calibri"/>
          <w:sz w:val="22"/>
          <w:szCs w:val="22"/>
        </w:rPr>
      </w:pPr>
    </w:p>
    <w:tbl>
      <w:tblPr>
        <w:tblStyle w:val="TableGrid"/>
        <w:tblW w:w="920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1843"/>
        <w:gridCol w:w="2551"/>
        <w:gridCol w:w="3402"/>
      </w:tblGrid>
      <w:tr w:rsidR="006A51BD" w14:paraId="0E77338E" w14:textId="77777777" w:rsidTr="008315C3">
        <w:tc>
          <w:tcPr>
            <w:tcW w:w="1413" w:type="dxa"/>
          </w:tcPr>
          <w:p w14:paraId="71173E90" w14:textId="6E176084" w:rsidR="006A51BD" w:rsidRPr="006A51BD" w:rsidRDefault="006A51BD" w:rsidP="006C5421">
            <w:pPr>
              <w:spacing w:before="100" w:beforeAutospacing="1" w:after="100" w:afterAutospacing="1"/>
              <w:ind w:right="4"/>
              <w:rPr>
                <w:rFonts w:eastAsia="Times New Roman" w:cs="Calibri"/>
                <w:b/>
                <w:sz w:val="22"/>
                <w:szCs w:val="22"/>
              </w:rPr>
            </w:pPr>
            <w:r w:rsidRPr="0097383D">
              <w:rPr>
                <w:rFonts w:eastAsia="Times New Roman" w:cs="Calibri"/>
                <w:b/>
                <w:sz w:val="22"/>
                <w:szCs w:val="22"/>
              </w:rPr>
              <w:t xml:space="preserve">Employment </w:t>
            </w:r>
          </w:p>
        </w:tc>
        <w:tc>
          <w:tcPr>
            <w:tcW w:w="1843" w:type="dxa"/>
          </w:tcPr>
          <w:p w14:paraId="23C8041D" w14:textId="003147A3" w:rsidR="006A51BD" w:rsidRPr="006A51BD" w:rsidRDefault="006A51BD" w:rsidP="006C5421">
            <w:pPr>
              <w:spacing w:before="100" w:beforeAutospacing="1" w:after="100" w:afterAutospacing="1"/>
              <w:ind w:right="4"/>
              <w:rPr>
                <w:rFonts w:eastAsia="Times New Roman" w:cs="Calibri"/>
                <w:b/>
                <w:bCs/>
                <w:sz w:val="22"/>
                <w:szCs w:val="22"/>
              </w:rPr>
            </w:pPr>
            <w:r w:rsidRPr="006A51BD">
              <w:rPr>
                <w:rFonts w:eastAsia="Times New Roman" w:cs="Calibri"/>
                <w:b/>
                <w:bCs/>
                <w:sz w:val="22"/>
                <w:szCs w:val="22"/>
              </w:rPr>
              <w:t>Position</w:t>
            </w:r>
          </w:p>
        </w:tc>
        <w:tc>
          <w:tcPr>
            <w:tcW w:w="2551" w:type="dxa"/>
          </w:tcPr>
          <w:p w14:paraId="4B52924B" w14:textId="1C8DAB4E" w:rsidR="006A51BD" w:rsidRPr="006A51BD" w:rsidRDefault="006A51BD" w:rsidP="006C5421">
            <w:pPr>
              <w:spacing w:before="100" w:beforeAutospacing="1" w:after="100" w:afterAutospacing="1"/>
              <w:ind w:right="4"/>
              <w:rPr>
                <w:rFonts w:eastAsia="Times New Roman" w:cs="Calibri"/>
                <w:b/>
                <w:bCs/>
                <w:sz w:val="22"/>
                <w:szCs w:val="22"/>
              </w:rPr>
            </w:pPr>
            <w:r w:rsidRPr="006A51BD">
              <w:rPr>
                <w:rFonts w:eastAsia="Times New Roman" w:cs="Calibri"/>
                <w:b/>
                <w:bCs/>
                <w:sz w:val="22"/>
                <w:szCs w:val="22"/>
              </w:rPr>
              <w:t>Department and Institute</w:t>
            </w:r>
          </w:p>
        </w:tc>
        <w:tc>
          <w:tcPr>
            <w:tcW w:w="3402" w:type="dxa"/>
          </w:tcPr>
          <w:p w14:paraId="7B6E4840" w14:textId="77777777" w:rsidR="006A51BD" w:rsidRDefault="006A51BD" w:rsidP="006C5421">
            <w:pPr>
              <w:pStyle w:val="ListParagraph"/>
              <w:spacing w:before="100" w:beforeAutospacing="1" w:after="100" w:afterAutospacing="1"/>
              <w:ind w:right="4"/>
              <w:rPr>
                <w:rFonts w:eastAsia="Times New Roman" w:cs="Calibri"/>
                <w:b/>
                <w:bCs/>
                <w:sz w:val="22"/>
                <w:szCs w:val="22"/>
              </w:rPr>
            </w:pPr>
            <w:r w:rsidRPr="00DA1090">
              <w:rPr>
                <w:rFonts w:eastAsia="Times New Roman" w:cs="Calibri"/>
                <w:b/>
                <w:bCs/>
                <w:sz w:val="22"/>
                <w:szCs w:val="22"/>
              </w:rPr>
              <w:t>Roles and responsibilities</w:t>
            </w:r>
          </w:p>
          <w:p w14:paraId="39C32535" w14:textId="3E91D391" w:rsidR="008A5AD2" w:rsidRPr="00DA1090" w:rsidRDefault="008A5AD2" w:rsidP="006C5421">
            <w:pPr>
              <w:pStyle w:val="ListParagraph"/>
              <w:spacing w:before="100" w:beforeAutospacing="1" w:after="100" w:afterAutospacing="1"/>
              <w:ind w:right="4"/>
              <w:rPr>
                <w:rFonts w:eastAsia="Times New Roman" w:cs="Calibri"/>
                <w:b/>
                <w:bCs/>
                <w:sz w:val="22"/>
                <w:szCs w:val="22"/>
              </w:rPr>
            </w:pPr>
          </w:p>
        </w:tc>
      </w:tr>
      <w:tr w:rsidR="00DA1090" w14:paraId="28993B62" w14:textId="77777777" w:rsidTr="008315C3">
        <w:tc>
          <w:tcPr>
            <w:tcW w:w="1413" w:type="dxa"/>
          </w:tcPr>
          <w:p w14:paraId="04AC2BB6" w14:textId="77777777" w:rsidR="00DA1090" w:rsidRDefault="00DA1090" w:rsidP="006C5421">
            <w:pPr>
              <w:spacing w:line="200" w:lineRule="exact"/>
              <w:ind w:right="4"/>
              <w:rPr>
                <w:rFonts w:eastAsia="Times New Roman" w:cs="Calibri"/>
                <w:sz w:val="22"/>
                <w:szCs w:val="22"/>
              </w:rPr>
            </w:pPr>
          </w:p>
        </w:tc>
        <w:tc>
          <w:tcPr>
            <w:tcW w:w="1843" w:type="dxa"/>
          </w:tcPr>
          <w:p w14:paraId="7D63A77E" w14:textId="77777777" w:rsidR="00DA1090" w:rsidRPr="006A51BD" w:rsidRDefault="00DA1090" w:rsidP="006C5421">
            <w:pPr>
              <w:spacing w:line="200" w:lineRule="exact"/>
              <w:ind w:right="4"/>
              <w:rPr>
                <w:rFonts w:eastAsia="Times New Roman" w:cs="Calibri"/>
                <w:bCs/>
                <w:sz w:val="22"/>
                <w:szCs w:val="22"/>
              </w:rPr>
            </w:pPr>
            <w:r w:rsidRPr="006A51BD">
              <w:rPr>
                <w:rFonts w:eastAsia="Times New Roman" w:cs="Calibri"/>
                <w:bCs/>
                <w:sz w:val="22"/>
                <w:szCs w:val="22"/>
              </w:rPr>
              <w:t>Professor</w:t>
            </w:r>
          </w:p>
          <w:p w14:paraId="5C1588A2" w14:textId="731D7F90" w:rsidR="00DA1090" w:rsidRPr="006A51BD" w:rsidRDefault="00DA1090" w:rsidP="006C5421">
            <w:pPr>
              <w:spacing w:line="200" w:lineRule="exact"/>
              <w:ind w:right="4"/>
              <w:rPr>
                <w:rFonts w:eastAsia="Times New Roman" w:cs="Calibri"/>
                <w:b/>
                <w:i/>
                <w:iCs/>
                <w:sz w:val="22"/>
                <w:szCs w:val="22"/>
              </w:rPr>
            </w:pPr>
            <w:r w:rsidRPr="00864DA4">
              <w:rPr>
                <w:rFonts w:eastAsia="Times New Roman" w:cs="Calibri"/>
                <w:bCs/>
                <w:i/>
                <w:iCs/>
                <w:sz w:val="21"/>
                <w:szCs w:val="21"/>
              </w:rPr>
              <w:t>(7</w:t>
            </w:r>
            <w:r w:rsidRPr="00864DA4">
              <w:rPr>
                <w:rFonts w:eastAsia="Times New Roman" w:cs="Calibri"/>
                <w:bCs/>
                <w:i/>
                <w:iCs/>
                <w:sz w:val="21"/>
                <w:szCs w:val="21"/>
                <w:vertAlign w:val="superscript"/>
              </w:rPr>
              <w:t>th</w:t>
            </w:r>
            <w:r w:rsidRPr="00864DA4">
              <w:rPr>
                <w:rFonts w:eastAsia="Times New Roman" w:cs="Calibri"/>
                <w:bCs/>
                <w:i/>
                <w:iCs/>
                <w:sz w:val="21"/>
                <w:szCs w:val="21"/>
              </w:rPr>
              <w:t xml:space="preserve"> September 2020- 26</w:t>
            </w:r>
            <w:r w:rsidRPr="00864DA4">
              <w:rPr>
                <w:rFonts w:eastAsia="Times New Roman" w:cs="Calibri"/>
                <w:bCs/>
                <w:i/>
                <w:iCs/>
                <w:sz w:val="21"/>
                <w:szCs w:val="21"/>
                <w:vertAlign w:val="superscript"/>
              </w:rPr>
              <w:t>th</w:t>
            </w:r>
            <w:r w:rsidRPr="00864DA4">
              <w:rPr>
                <w:rFonts w:eastAsia="Times New Roman" w:cs="Calibri"/>
                <w:bCs/>
                <w:i/>
                <w:iCs/>
                <w:sz w:val="21"/>
                <w:szCs w:val="21"/>
              </w:rPr>
              <w:t xml:space="preserve"> October 2021)</w:t>
            </w:r>
          </w:p>
        </w:tc>
        <w:tc>
          <w:tcPr>
            <w:tcW w:w="2551" w:type="dxa"/>
          </w:tcPr>
          <w:p w14:paraId="41278C70" w14:textId="3CE707D1" w:rsidR="00DA1090" w:rsidRPr="006A51BD" w:rsidRDefault="00DA1090" w:rsidP="006C5421">
            <w:pPr>
              <w:tabs>
                <w:tab w:val="left" w:pos="740"/>
              </w:tabs>
              <w:ind w:right="4"/>
              <w:jc w:val="both"/>
              <w:rPr>
                <w:rFonts w:eastAsia="Times New Roman" w:cs="Calibri"/>
                <w:b/>
                <w:sz w:val="22"/>
                <w:szCs w:val="22"/>
              </w:rPr>
            </w:pPr>
            <w:r w:rsidRPr="0097383D">
              <w:rPr>
                <w:rFonts w:eastAsia="Times New Roman" w:cs="Calibri"/>
                <w:sz w:val="22"/>
                <w:szCs w:val="22"/>
              </w:rPr>
              <w:t xml:space="preserve">Department of Chemistry, </w:t>
            </w:r>
            <w:proofErr w:type="spellStart"/>
            <w:r w:rsidRPr="0097383D">
              <w:rPr>
                <w:rFonts w:eastAsia="Times New Roman" w:cs="Calibri"/>
                <w:sz w:val="22"/>
                <w:szCs w:val="22"/>
              </w:rPr>
              <w:t>Sunandan</w:t>
            </w:r>
            <w:proofErr w:type="spellEnd"/>
            <w:r w:rsidRPr="0097383D">
              <w:rPr>
                <w:rFonts w:eastAsia="Times New Roman" w:cs="Calibri"/>
                <w:b/>
                <w:sz w:val="22"/>
                <w:szCs w:val="22"/>
              </w:rPr>
              <w:t xml:space="preserve"> </w:t>
            </w:r>
            <w:proofErr w:type="spellStart"/>
            <w:r w:rsidRPr="0097383D">
              <w:rPr>
                <w:rFonts w:eastAsia="Times New Roman" w:cs="Calibri"/>
                <w:sz w:val="22"/>
                <w:szCs w:val="22"/>
              </w:rPr>
              <w:t>Divatia</w:t>
            </w:r>
            <w:proofErr w:type="spellEnd"/>
            <w:r w:rsidRPr="0097383D">
              <w:rPr>
                <w:rFonts w:eastAsia="Times New Roman" w:cs="Calibri"/>
                <w:sz w:val="22"/>
                <w:szCs w:val="22"/>
              </w:rPr>
              <w:t xml:space="preserve"> School of Science, SVKM’s NMIMS (Deemed-to-be University)</w:t>
            </w:r>
            <w:r>
              <w:rPr>
                <w:rFonts w:eastAsia="Times New Roman" w:cs="Calibri"/>
                <w:sz w:val="22"/>
                <w:szCs w:val="22"/>
              </w:rPr>
              <w:t>, Mumbai, India</w:t>
            </w:r>
          </w:p>
        </w:tc>
        <w:tc>
          <w:tcPr>
            <w:tcW w:w="3402" w:type="dxa"/>
            <w:vMerge w:val="restart"/>
          </w:tcPr>
          <w:p w14:paraId="71756DC9" w14:textId="5DF6C12C" w:rsidR="00DA1090" w:rsidRPr="00DA1090" w:rsidRDefault="00DA1090" w:rsidP="006C5421">
            <w:pPr>
              <w:pStyle w:val="ListParagraph"/>
              <w:numPr>
                <w:ilvl w:val="0"/>
                <w:numId w:val="21"/>
              </w:numPr>
              <w:tabs>
                <w:tab w:val="left" w:pos="1100"/>
              </w:tabs>
              <w:spacing w:line="0" w:lineRule="atLeast"/>
              <w:ind w:right="4"/>
              <w:jc w:val="both"/>
              <w:rPr>
                <w:rFonts w:eastAsia="Times New Roman" w:cs="Calibri"/>
                <w:sz w:val="22"/>
                <w:szCs w:val="22"/>
              </w:rPr>
            </w:pPr>
            <w:r w:rsidRPr="00DA1090">
              <w:rPr>
                <w:rFonts w:eastAsia="Times New Roman" w:cs="Calibri"/>
                <w:sz w:val="22"/>
                <w:szCs w:val="22"/>
              </w:rPr>
              <w:t>Headed Department of Chemistry since December 2020.</w:t>
            </w:r>
          </w:p>
          <w:p w14:paraId="4101A9C3" w14:textId="77777777" w:rsidR="00DA1090" w:rsidRPr="00DA1090" w:rsidRDefault="00DA1090" w:rsidP="006C5421">
            <w:pPr>
              <w:pStyle w:val="ListParagraph"/>
              <w:numPr>
                <w:ilvl w:val="0"/>
                <w:numId w:val="21"/>
              </w:numPr>
              <w:tabs>
                <w:tab w:val="left" w:pos="1100"/>
              </w:tabs>
              <w:spacing w:line="0" w:lineRule="atLeast"/>
              <w:ind w:right="4"/>
              <w:jc w:val="both"/>
              <w:rPr>
                <w:rFonts w:eastAsia="Times New Roman" w:cs="Calibri"/>
                <w:sz w:val="22"/>
                <w:szCs w:val="22"/>
              </w:rPr>
            </w:pPr>
            <w:r w:rsidRPr="00DA1090">
              <w:rPr>
                <w:rFonts w:eastAsia="Times New Roman" w:cs="Calibri"/>
                <w:sz w:val="22"/>
                <w:szCs w:val="22"/>
              </w:rPr>
              <w:t>Taught chemistry to graduate students (M. Sc. Course), designing assessment metrics and evaluation</w:t>
            </w:r>
          </w:p>
          <w:p w14:paraId="77DA6D7C" w14:textId="77777777" w:rsidR="00DA1090" w:rsidRPr="00DA1090" w:rsidRDefault="00DA1090" w:rsidP="006C5421">
            <w:pPr>
              <w:pStyle w:val="ListParagraph"/>
              <w:numPr>
                <w:ilvl w:val="0"/>
                <w:numId w:val="21"/>
              </w:numPr>
              <w:tabs>
                <w:tab w:val="left" w:pos="1100"/>
              </w:tabs>
              <w:spacing w:line="0" w:lineRule="atLeast"/>
              <w:ind w:right="4"/>
              <w:jc w:val="both"/>
              <w:rPr>
                <w:rFonts w:eastAsia="Times New Roman" w:cs="Calibri"/>
                <w:sz w:val="22"/>
                <w:szCs w:val="22"/>
              </w:rPr>
            </w:pPr>
            <w:r w:rsidRPr="00DA1090">
              <w:rPr>
                <w:rFonts w:eastAsia="Times New Roman" w:cs="Calibri"/>
                <w:sz w:val="22"/>
                <w:szCs w:val="22"/>
              </w:rPr>
              <w:t>Led research projects, managing project financial expenditures and guiding Ph. D. students</w:t>
            </w:r>
          </w:p>
          <w:p w14:paraId="11A73179" w14:textId="77777777" w:rsidR="00DA1090" w:rsidRPr="00DA1090" w:rsidRDefault="00DA1090" w:rsidP="006C5421">
            <w:pPr>
              <w:pStyle w:val="ListParagraph"/>
              <w:numPr>
                <w:ilvl w:val="0"/>
                <w:numId w:val="21"/>
              </w:numPr>
              <w:tabs>
                <w:tab w:val="left" w:pos="1100"/>
              </w:tabs>
              <w:spacing w:line="237" w:lineRule="auto"/>
              <w:ind w:right="4"/>
              <w:jc w:val="both"/>
              <w:rPr>
                <w:rFonts w:eastAsia="Times New Roman" w:cs="Calibri"/>
                <w:sz w:val="22"/>
                <w:szCs w:val="22"/>
              </w:rPr>
            </w:pPr>
            <w:r w:rsidRPr="00DA1090">
              <w:rPr>
                <w:rFonts w:eastAsia="Times New Roman" w:cs="Calibri"/>
                <w:sz w:val="22"/>
                <w:szCs w:val="22"/>
              </w:rPr>
              <w:lastRenderedPageBreak/>
              <w:t>Prepared research projects to generate grants through central funding agencies</w:t>
            </w:r>
          </w:p>
          <w:p w14:paraId="5621B982" w14:textId="77777777" w:rsidR="00DA1090" w:rsidRPr="0097383D" w:rsidRDefault="00DA1090" w:rsidP="006C5421">
            <w:pPr>
              <w:spacing w:line="1" w:lineRule="exact"/>
              <w:ind w:right="4"/>
              <w:jc w:val="both"/>
              <w:rPr>
                <w:rFonts w:eastAsia="Times New Roman" w:cs="Calibri"/>
                <w:sz w:val="22"/>
                <w:szCs w:val="22"/>
              </w:rPr>
            </w:pPr>
          </w:p>
          <w:p w14:paraId="66D6A629" w14:textId="77777777" w:rsidR="00DA1090" w:rsidRPr="00DA1090" w:rsidRDefault="00DA1090" w:rsidP="006C5421">
            <w:pPr>
              <w:pStyle w:val="ListParagraph"/>
              <w:numPr>
                <w:ilvl w:val="0"/>
                <w:numId w:val="21"/>
              </w:numPr>
              <w:tabs>
                <w:tab w:val="left" w:pos="1100"/>
              </w:tabs>
              <w:spacing w:line="0" w:lineRule="atLeast"/>
              <w:ind w:left="714" w:right="4" w:hanging="357"/>
              <w:jc w:val="both"/>
              <w:rPr>
                <w:rFonts w:eastAsia="Times New Roman" w:cs="Calibri"/>
                <w:sz w:val="22"/>
                <w:szCs w:val="22"/>
              </w:rPr>
            </w:pPr>
            <w:r w:rsidRPr="00DA1090">
              <w:rPr>
                <w:rFonts w:eastAsia="Times New Roman" w:cs="Calibri"/>
                <w:sz w:val="22"/>
                <w:szCs w:val="22"/>
              </w:rPr>
              <w:t>Kept track of latest trends and needs in higher education and recommending appropriate courses and modules to Board of Studies</w:t>
            </w:r>
          </w:p>
          <w:p w14:paraId="059A6F17" w14:textId="77777777" w:rsidR="00DA1090" w:rsidRDefault="00DA1090" w:rsidP="006C5421">
            <w:pPr>
              <w:pStyle w:val="ListParagraph"/>
              <w:numPr>
                <w:ilvl w:val="0"/>
                <w:numId w:val="21"/>
              </w:numPr>
              <w:tabs>
                <w:tab w:val="left" w:pos="1100"/>
              </w:tabs>
              <w:spacing w:line="254" w:lineRule="auto"/>
              <w:ind w:right="4"/>
              <w:jc w:val="both"/>
              <w:rPr>
                <w:rFonts w:eastAsia="Times New Roman" w:cs="Calibri"/>
                <w:sz w:val="22"/>
                <w:szCs w:val="22"/>
              </w:rPr>
            </w:pPr>
            <w:r w:rsidRPr="00DA1090">
              <w:rPr>
                <w:rFonts w:eastAsia="Times New Roman" w:cs="Calibri"/>
                <w:sz w:val="22"/>
                <w:szCs w:val="22"/>
              </w:rPr>
              <w:t>Coordinated with</w:t>
            </w:r>
            <w:r>
              <w:rPr>
                <w:rFonts w:eastAsia="Times New Roman" w:cs="Calibri"/>
                <w:sz w:val="22"/>
                <w:szCs w:val="22"/>
              </w:rPr>
              <w:t xml:space="preserve"> </w:t>
            </w:r>
            <w:r w:rsidRPr="00DA1090">
              <w:rPr>
                <w:rFonts w:eastAsia="Times New Roman" w:cs="Calibri"/>
                <w:sz w:val="22"/>
                <w:szCs w:val="22"/>
              </w:rPr>
              <w:t>industry/</w:t>
            </w:r>
            <w:r>
              <w:rPr>
                <w:rFonts w:eastAsia="Times New Roman" w:cs="Calibri"/>
                <w:sz w:val="22"/>
                <w:szCs w:val="22"/>
              </w:rPr>
              <w:t xml:space="preserve"> </w:t>
            </w:r>
            <w:r w:rsidRPr="00DA1090">
              <w:rPr>
                <w:rFonts w:eastAsia="Times New Roman" w:cs="Calibri"/>
                <w:sz w:val="22"/>
                <w:szCs w:val="22"/>
              </w:rPr>
              <w:t>academic</w:t>
            </w:r>
            <w:r>
              <w:rPr>
                <w:rFonts w:eastAsia="Times New Roman" w:cs="Calibri"/>
                <w:sz w:val="22"/>
                <w:szCs w:val="22"/>
              </w:rPr>
              <w:t xml:space="preserve"> </w:t>
            </w:r>
            <w:r w:rsidRPr="00DA1090">
              <w:rPr>
                <w:rFonts w:eastAsia="Times New Roman" w:cs="Calibri"/>
                <w:sz w:val="22"/>
                <w:szCs w:val="22"/>
              </w:rPr>
              <w:t>partners for summer projects and placements</w:t>
            </w:r>
          </w:p>
          <w:p w14:paraId="25437982" w14:textId="01F3EB67" w:rsidR="003D3FB7" w:rsidRPr="00DA1090" w:rsidRDefault="003D3FB7" w:rsidP="006C5421">
            <w:pPr>
              <w:pStyle w:val="ListParagraph"/>
              <w:tabs>
                <w:tab w:val="left" w:pos="1100"/>
              </w:tabs>
              <w:spacing w:line="254" w:lineRule="auto"/>
              <w:ind w:right="4"/>
              <w:jc w:val="both"/>
              <w:rPr>
                <w:rFonts w:eastAsia="Times New Roman" w:cs="Calibri"/>
                <w:sz w:val="22"/>
                <w:szCs w:val="22"/>
              </w:rPr>
            </w:pPr>
          </w:p>
        </w:tc>
      </w:tr>
      <w:tr w:rsidR="00DA1090" w14:paraId="152409CD" w14:textId="77777777" w:rsidTr="008315C3">
        <w:tc>
          <w:tcPr>
            <w:tcW w:w="1413" w:type="dxa"/>
          </w:tcPr>
          <w:p w14:paraId="3FECC915" w14:textId="77777777" w:rsidR="00DA1090" w:rsidRDefault="00DA1090" w:rsidP="006C5421">
            <w:pPr>
              <w:spacing w:line="200" w:lineRule="exact"/>
              <w:ind w:right="4"/>
              <w:rPr>
                <w:rFonts w:eastAsia="Times New Roman" w:cs="Calibri"/>
                <w:sz w:val="22"/>
                <w:szCs w:val="22"/>
              </w:rPr>
            </w:pPr>
          </w:p>
        </w:tc>
        <w:tc>
          <w:tcPr>
            <w:tcW w:w="1843" w:type="dxa"/>
          </w:tcPr>
          <w:p w14:paraId="573CCFCA" w14:textId="77777777" w:rsidR="00DA1090" w:rsidRPr="006A51BD" w:rsidRDefault="00DA1090" w:rsidP="006C5421">
            <w:pPr>
              <w:spacing w:line="200" w:lineRule="exact"/>
              <w:ind w:right="4"/>
              <w:rPr>
                <w:rFonts w:eastAsia="Times New Roman" w:cs="Calibri"/>
                <w:bCs/>
                <w:sz w:val="22"/>
                <w:szCs w:val="22"/>
              </w:rPr>
            </w:pPr>
            <w:r w:rsidRPr="006A51BD">
              <w:rPr>
                <w:rFonts w:eastAsia="Times New Roman" w:cs="Calibri"/>
                <w:bCs/>
                <w:sz w:val="22"/>
                <w:szCs w:val="22"/>
              </w:rPr>
              <w:t>Associate Professor</w:t>
            </w:r>
          </w:p>
          <w:p w14:paraId="79EAF5A1" w14:textId="52FC5824" w:rsidR="00DA1090" w:rsidRPr="006A51BD" w:rsidRDefault="00DA1090" w:rsidP="006C5421">
            <w:pPr>
              <w:spacing w:line="200" w:lineRule="exact"/>
              <w:ind w:right="4"/>
              <w:rPr>
                <w:rFonts w:eastAsia="Times New Roman" w:cs="Calibri"/>
                <w:i/>
                <w:iCs/>
                <w:sz w:val="22"/>
                <w:szCs w:val="22"/>
              </w:rPr>
            </w:pPr>
            <w:r w:rsidRPr="00864DA4">
              <w:rPr>
                <w:rFonts w:eastAsia="Times New Roman" w:cs="Calibri"/>
                <w:i/>
                <w:iCs/>
                <w:sz w:val="21"/>
                <w:szCs w:val="21"/>
              </w:rPr>
              <w:t>3</w:t>
            </w:r>
            <w:r w:rsidRPr="00864DA4">
              <w:rPr>
                <w:rFonts w:eastAsia="Times New Roman" w:cs="Calibri"/>
                <w:i/>
                <w:iCs/>
                <w:sz w:val="21"/>
                <w:szCs w:val="21"/>
                <w:vertAlign w:val="superscript"/>
              </w:rPr>
              <w:t>rd</w:t>
            </w:r>
            <w:r w:rsidRPr="00864DA4">
              <w:rPr>
                <w:rFonts w:eastAsia="Times New Roman" w:cs="Calibri"/>
                <w:i/>
                <w:iCs/>
                <w:sz w:val="21"/>
                <w:szCs w:val="21"/>
              </w:rPr>
              <w:t xml:space="preserve"> August 2014 – 6</w:t>
            </w:r>
            <w:r w:rsidRPr="00864DA4">
              <w:rPr>
                <w:rFonts w:eastAsia="Times New Roman" w:cs="Calibri"/>
                <w:i/>
                <w:iCs/>
                <w:sz w:val="21"/>
                <w:szCs w:val="21"/>
                <w:vertAlign w:val="superscript"/>
              </w:rPr>
              <w:t>th</w:t>
            </w:r>
            <w:r w:rsidRPr="00864DA4">
              <w:rPr>
                <w:rFonts w:eastAsia="Times New Roman" w:cs="Calibri"/>
                <w:i/>
                <w:iCs/>
                <w:sz w:val="21"/>
                <w:szCs w:val="21"/>
              </w:rPr>
              <w:t xml:space="preserve"> September 2020)</w:t>
            </w:r>
          </w:p>
        </w:tc>
        <w:tc>
          <w:tcPr>
            <w:tcW w:w="2551" w:type="dxa"/>
          </w:tcPr>
          <w:p w14:paraId="45DE1ADF" w14:textId="7A38D229" w:rsidR="00DA1090" w:rsidRPr="006A51BD" w:rsidRDefault="00DA1090" w:rsidP="006C5421">
            <w:pPr>
              <w:tabs>
                <w:tab w:val="left" w:pos="740"/>
              </w:tabs>
              <w:ind w:right="4"/>
              <w:jc w:val="both"/>
              <w:rPr>
                <w:rFonts w:eastAsia="Times New Roman" w:cs="Calibri"/>
                <w:b/>
                <w:sz w:val="22"/>
                <w:szCs w:val="22"/>
              </w:rPr>
            </w:pPr>
          </w:p>
        </w:tc>
        <w:tc>
          <w:tcPr>
            <w:tcW w:w="3402" w:type="dxa"/>
            <w:vMerge/>
          </w:tcPr>
          <w:p w14:paraId="74B9C0BD" w14:textId="77777777" w:rsidR="00DA1090" w:rsidRDefault="00DA1090" w:rsidP="006C5421">
            <w:pPr>
              <w:spacing w:line="200" w:lineRule="exact"/>
              <w:ind w:right="4"/>
              <w:rPr>
                <w:rFonts w:eastAsia="Times New Roman" w:cs="Calibri"/>
                <w:sz w:val="22"/>
                <w:szCs w:val="22"/>
              </w:rPr>
            </w:pPr>
          </w:p>
        </w:tc>
      </w:tr>
      <w:tr w:rsidR="006A51BD" w14:paraId="5403E8A8" w14:textId="77777777" w:rsidTr="008315C3">
        <w:tc>
          <w:tcPr>
            <w:tcW w:w="1413" w:type="dxa"/>
          </w:tcPr>
          <w:p w14:paraId="31BDC6AA" w14:textId="77777777" w:rsidR="006A51BD" w:rsidRDefault="006A51BD" w:rsidP="006C5421">
            <w:pPr>
              <w:spacing w:line="200" w:lineRule="exact"/>
              <w:ind w:right="4"/>
              <w:rPr>
                <w:rFonts w:eastAsia="Times New Roman" w:cs="Calibri"/>
                <w:sz w:val="22"/>
                <w:szCs w:val="22"/>
              </w:rPr>
            </w:pPr>
          </w:p>
        </w:tc>
        <w:tc>
          <w:tcPr>
            <w:tcW w:w="1843" w:type="dxa"/>
          </w:tcPr>
          <w:p w14:paraId="5EA8B528" w14:textId="77777777" w:rsidR="00427D24" w:rsidRDefault="00427D24" w:rsidP="006C5421">
            <w:pPr>
              <w:spacing w:line="200" w:lineRule="exact"/>
              <w:ind w:right="4"/>
              <w:rPr>
                <w:rFonts w:eastAsia="Times New Roman" w:cs="Calibri"/>
                <w:bCs/>
                <w:sz w:val="22"/>
                <w:szCs w:val="22"/>
              </w:rPr>
            </w:pPr>
          </w:p>
          <w:p w14:paraId="5AC36D33" w14:textId="70E3650E" w:rsidR="00DA1090" w:rsidRDefault="00DA1090" w:rsidP="006C5421">
            <w:pPr>
              <w:spacing w:line="200" w:lineRule="exact"/>
              <w:ind w:right="4"/>
              <w:rPr>
                <w:rFonts w:eastAsia="Times New Roman" w:cs="Calibri"/>
                <w:sz w:val="22"/>
                <w:szCs w:val="22"/>
              </w:rPr>
            </w:pPr>
            <w:r w:rsidRPr="00DA1090">
              <w:rPr>
                <w:rFonts w:eastAsia="Times New Roman" w:cs="Calibri"/>
                <w:bCs/>
                <w:sz w:val="22"/>
                <w:szCs w:val="22"/>
              </w:rPr>
              <w:t>DST Woman Scientist</w:t>
            </w:r>
            <w:r w:rsidRPr="00E25E81">
              <w:rPr>
                <w:rFonts w:eastAsia="Times New Roman" w:cs="Calibri"/>
                <w:b/>
                <w:sz w:val="22"/>
                <w:szCs w:val="22"/>
              </w:rPr>
              <w:t xml:space="preserve"> </w:t>
            </w:r>
          </w:p>
          <w:p w14:paraId="587B22F3" w14:textId="3A7FC5BB" w:rsidR="006A51BD" w:rsidRPr="00DA1090" w:rsidRDefault="00DA1090" w:rsidP="006C5421">
            <w:pPr>
              <w:spacing w:line="200" w:lineRule="exact"/>
              <w:ind w:right="4"/>
              <w:rPr>
                <w:rFonts w:eastAsia="Times New Roman" w:cs="Calibri"/>
                <w:i/>
                <w:iCs/>
                <w:sz w:val="22"/>
                <w:szCs w:val="22"/>
              </w:rPr>
            </w:pPr>
            <w:r w:rsidRPr="00864DA4">
              <w:rPr>
                <w:rFonts w:eastAsia="Times New Roman" w:cs="Calibri"/>
                <w:i/>
                <w:iCs/>
                <w:sz w:val="21"/>
                <w:szCs w:val="21"/>
              </w:rPr>
              <w:t>(1</w:t>
            </w:r>
            <w:r w:rsidRPr="00864DA4">
              <w:rPr>
                <w:rFonts w:eastAsia="Times New Roman" w:cs="Calibri"/>
                <w:i/>
                <w:iCs/>
                <w:sz w:val="21"/>
                <w:szCs w:val="21"/>
                <w:vertAlign w:val="superscript"/>
              </w:rPr>
              <w:t>st</w:t>
            </w:r>
            <w:r w:rsidRPr="00864DA4">
              <w:rPr>
                <w:rFonts w:eastAsia="Times New Roman" w:cs="Calibri"/>
                <w:i/>
                <w:iCs/>
                <w:sz w:val="21"/>
                <w:szCs w:val="21"/>
              </w:rPr>
              <w:t xml:space="preserve"> August 2011 to Jul 2014)</w:t>
            </w:r>
          </w:p>
        </w:tc>
        <w:tc>
          <w:tcPr>
            <w:tcW w:w="2551" w:type="dxa"/>
          </w:tcPr>
          <w:p w14:paraId="2B5C3DAE" w14:textId="77777777" w:rsidR="00427D24" w:rsidRDefault="00427D24" w:rsidP="006C5421">
            <w:pPr>
              <w:spacing w:line="200" w:lineRule="exact"/>
              <w:ind w:right="4"/>
              <w:jc w:val="both"/>
              <w:rPr>
                <w:rFonts w:eastAsia="Times New Roman" w:cs="Calibri"/>
                <w:sz w:val="22"/>
                <w:szCs w:val="22"/>
              </w:rPr>
            </w:pPr>
          </w:p>
          <w:p w14:paraId="5129560E" w14:textId="093AAF1A" w:rsidR="00DA1090" w:rsidRDefault="00DA1090" w:rsidP="006C5421">
            <w:pPr>
              <w:spacing w:line="200" w:lineRule="exact"/>
              <w:ind w:right="4"/>
              <w:jc w:val="both"/>
              <w:rPr>
                <w:rFonts w:eastAsia="Times New Roman" w:cs="Calibri"/>
                <w:sz w:val="22"/>
                <w:szCs w:val="22"/>
              </w:rPr>
            </w:pPr>
            <w:r w:rsidRPr="00E25E81">
              <w:rPr>
                <w:rFonts w:eastAsia="Times New Roman" w:cs="Calibri"/>
                <w:sz w:val="22"/>
                <w:szCs w:val="22"/>
              </w:rPr>
              <w:t>Department of Metallurgical</w:t>
            </w:r>
            <w:r w:rsidRPr="00E25E81">
              <w:rPr>
                <w:rFonts w:eastAsia="Times New Roman" w:cs="Calibri"/>
                <w:b/>
                <w:sz w:val="22"/>
                <w:szCs w:val="22"/>
              </w:rPr>
              <w:t xml:space="preserve"> </w:t>
            </w:r>
            <w:r w:rsidRPr="00E25E81">
              <w:rPr>
                <w:rFonts w:eastAsia="Times New Roman" w:cs="Calibri"/>
                <w:sz w:val="22"/>
                <w:szCs w:val="22"/>
              </w:rPr>
              <w:t>Engineering &amp; Materials Science</w:t>
            </w:r>
          </w:p>
          <w:p w14:paraId="51A27AA0" w14:textId="77777777" w:rsidR="00DA1090" w:rsidRDefault="00DA1090" w:rsidP="006C5421">
            <w:pPr>
              <w:spacing w:line="200" w:lineRule="exact"/>
              <w:ind w:right="4"/>
              <w:jc w:val="both"/>
              <w:rPr>
                <w:rFonts w:eastAsia="Times New Roman" w:cs="Calibri"/>
                <w:sz w:val="22"/>
                <w:szCs w:val="22"/>
              </w:rPr>
            </w:pPr>
          </w:p>
          <w:p w14:paraId="06F8B127" w14:textId="6BA306DF" w:rsidR="006A51BD" w:rsidRDefault="00DA1090" w:rsidP="006C5421">
            <w:pPr>
              <w:spacing w:line="200" w:lineRule="exact"/>
              <w:ind w:right="4"/>
              <w:jc w:val="both"/>
              <w:rPr>
                <w:rFonts w:eastAsia="Times New Roman" w:cs="Calibri"/>
                <w:sz w:val="22"/>
                <w:szCs w:val="22"/>
              </w:rPr>
            </w:pPr>
            <w:r w:rsidRPr="00E25E81">
              <w:rPr>
                <w:rFonts w:eastAsia="Times New Roman" w:cs="Calibri"/>
                <w:sz w:val="22"/>
                <w:szCs w:val="22"/>
              </w:rPr>
              <w:t>I</w:t>
            </w:r>
            <w:r>
              <w:rPr>
                <w:rFonts w:eastAsia="Times New Roman" w:cs="Calibri"/>
                <w:sz w:val="22"/>
                <w:szCs w:val="22"/>
              </w:rPr>
              <w:t>ndian Institute of Technology</w:t>
            </w:r>
            <w:r w:rsidRPr="00E25E81">
              <w:rPr>
                <w:rFonts w:eastAsia="Times New Roman" w:cs="Calibri"/>
                <w:sz w:val="22"/>
                <w:szCs w:val="22"/>
              </w:rPr>
              <w:t xml:space="preserve"> Bombay</w:t>
            </w:r>
            <w:r>
              <w:rPr>
                <w:rFonts w:eastAsia="Times New Roman" w:cs="Calibri"/>
                <w:sz w:val="22"/>
                <w:szCs w:val="22"/>
              </w:rPr>
              <w:t>, India</w:t>
            </w:r>
          </w:p>
        </w:tc>
        <w:tc>
          <w:tcPr>
            <w:tcW w:w="3402" w:type="dxa"/>
          </w:tcPr>
          <w:p w14:paraId="13E578B1" w14:textId="77777777" w:rsidR="00DA1090" w:rsidRPr="0097383D" w:rsidRDefault="00DA1090" w:rsidP="006C5421">
            <w:pPr>
              <w:pStyle w:val="ListParagraph"/>
              <w:numPr>
                <w:ilvl w:val="0"/>
                <w:numId w:val="21"/>
              </w:numPr>
              <w:tabs>
                <w:tab w:val="left" w:pos="1100"/>
              </w:tabs>
              <w:spacing w:line="254" w:lineRule="auto"/>
              <w:ind w:right="4"/>
              <w:jc w:val="both"/>
              <w:rPr>
                <w:rFonts w:eastAsia="Times New Roman" w:cs="Calibri"/>
                <w:sz w:val="22"/>
                <w:szCs w:val="22"/>
              </w:rPr>
            </w:pPr>
            <w:r w:rsidRPr="0097383D">
              <w:rPr>
                <w:rFonts w:eastAsia="Times New Roman" w:cs="Calibri"/>
                <w:sz w:val="22"/>
                <w:szCs w:val="22"/>
              </w:rPr>
              <w:t xml:space="preserve">Working on project entitled ‘Fabrication of dendritic </w:t>
            </w:r>
            <w:proofErr w:type="spellStart"/>
            <w:r w:rsidRPr="0097383D">
              <w:rPr>
                <w:rFonts w:eastAsia="Times New Roman" w:cs="Calibri"/>
                <w:sz w:val="22"/>
                <w:szCs w:val="22"/>
              </w:rPr>
              <w:t>magnetomers</w:t>
            </w:r>
            <w:proofErr w:type="spellEnd"/>
            <w:r w:rsidRPr="0097383D">
              <w:rPr>
                <w:rFonts w:eastAsia="Times New Roman" w:cs="Calibri"/>
                <w:sz w:val="22"/>
                <w:szCs w:val="22"/>
              </w:rPr>
              <w:t xml:space="preserve"> for biomedical applications’</w:t>
            </w:r>
          </w:p>
          <w:p w14:paraId="6E8AA64A" w14:textId="77777777" w:rsidR="006A51BD" w:rsidRDefault="00DA1090" w:rsidP="006C5421">
            <w:pPr>
              <w:pStyle w:val="ListParagraph"/>
              <w:numPr>
                <w:ilvl w:val="0"/>
                <w:numId w:val="21"/>
              </w:numPr>
              <w:tabs>
                <w:tab w:val="left" w:pos="1100"/>
              </w:tabs>
              <w:spacing w:line="254" w:lineRule="auto"/>
              <w:ind w:right="4"/>
              <w:jc w:val="both"/>
              <w:rPr>
                <w:rFonts w:eastAsia="Times New Roman" w:cs="Calibri"/>
                <w:sz w:val="22"/>
                <w:szCs w:val="22"/>
              </w:rPr>
            </w:pPr>
            <w:r w:rsidRPr="0097383D">
              <w:rPr>
                <w:rFonts w:eastAsia="Times New Roman" w:cs="Calibri"/>
                <w:sz w:val="22"/>
                <w:szCs w:val="22"/>
              </w:rPr>
              <w:t>Overseeing the project expenditure</w:t>
            </w:r>
          </w:p>
          <w:p w14:paraId="0DB0D5BA" w14:textId="291039EB" w:rsidR="003D3FB7" w:rsidRPr="00427D24" w:rsidRDefault="003D3FB7" w:rsidP="006C5421">
            <w:pPr>
              <w:pStyle w:val="ListParagraph"/>
              <w:tabs>
                <w:tab w:val="left" w:pos="1100"/>
              </w:tabs>
              <w:spacing w:line="254" w:lineRule="auto"/>
              <w:ind w:right="4"/>
              <w:jc w:val="both"/>
              <w:rPr>
                <w:rFonts w:eastAsia="Times New Roman" w:cs="Calibri"/>
                <w:sz w:val="22"/>
                <w:szCs w:val="22"/>
              </w:rPr>
            </w:pPr>
          </w:p>
        </w:tc>
      </w:tr>
      <w:tr w:rsidR="006A51BD" w14:paraId="623CA029" w14:textId="77777777" w:rsidTr="008315C3">
        <w:tc>
          <w:tcPr>
            <w:tcW w:w="1413" w:type="dxa"/>
          </w:tcPr>
          <w:p w14:paraId="7BADFA55" w14:textId="77777777" w:rsidR="006A51BD" w:rsidRDefault="006A51BD" w:rsidP="006C5421">
            <w:pPr>
              <w:spacing w:line="200" w:lineRule="exact"/>
              <w:ind w:right="4"/>
              <w:rPr>
                <w:rFonts w:eastAsia="Times New Roman" w:cs="Calibri"/>
                <w:sz w:val="22"/>
                <w:szCs w:val="22"/>
              </w:rPr>
            </w:pPr>
          </w:p>
        </w:tc>
        <w:tc>
          <w:tcPr>
            <w:tcW w:w="1843" w:type="dxa"/>
          </w:tcPr>
          <w:p w14:paraId="11DBDF1D" w14:textId="77777777" w:rsidR="003D3FB7" w:rsidRDefault="003D3FB7" w:rsidP="006C5421">
            <w:pPr>
              <w:spacing w:line="200" w:lineRule="exact"/>
              <w:ind w:right="4"/>
              <w:rPr>
                <w:rFonts w:eastAsia="Times New Roman" w:cs="Calibri"/>
                <w:bCs/>
                <w:sz w:val="22"/>
                <w:szCs w:val="22"/>
              </w:rPr>
            </w:pPr>
          </w:p>
          <w:p w14:paraId="4E362294" w14:textId="10A48054" w:rsidR="006A51BD" w:rsidRDefault="00DA1090" w:rsidP="006C5421">
            <w:pPr>
              <w:spacing w:line="200" w:lineRule="exact"/>
              <w:ind w:right="4"/>
              <w:rPr>
                <w:rFonts w:eastAsia="Times New Roman" w:cs="Calibri"/>
                <w:bCs/>
                <w:sz w:val="22"/>
                <w:szCs w:val="22"/>
              </w:rPr>
            </w:pPr>
            <w:r w:rsidRPr="00DA1090">
              <w:rPr>
                <w:rFonts w:eastAsia="Times New Roman" w:cs="Calibri"/>
                <w:bCs/>
                <w:sz w:val="22"/>
                <w:szCs w:val="22"/>
              </w:rPr>
              <w:t>DST Fast Track Young Scientist</w:t>
            </w:r>
          </w:p>
          <w:p w14:paraId="5C6985F0" w14:textId="74B666B3" w:rsidR="00DA1090" w:rsidRPr="00DA1090" w:rsidRDefault="00DA1090" w:rsidP="006C5421">
            <w:pPr>
              <w:spacing w:line="200" w:lineRule="exact"/>
              <w:ind w:right="4"/>
              <w:rPr>
                <w:rFonts w:eastAsia="Times New Roman" w:cs="Calibri"/>
                <w:bCs/>
                <w:i/>
                <w:iCs/>
                <w:sz w:val="22"/>
                <w:szCs w:val="22"/>
              </w:rPr>
            </w:pPr>
            <w:r w:rsidRPr="00864DA4">
              <w:rPr>
                <w:rFonts w:eastAsia="Times New Roman" w:cs="Calibri"/>
                <w:i/>
                <w:iCs/>
                <w:sz w:val="21"/>
                <w:szCs w:val="21"/>
              </w:rPr>
              <w:t>(1</w:t>
            </w:r>
            <w:r w:rsidRPr="00864DA4">
              <w:rPr>
                <w:rFonts w:eastAsia="Times New Roman" w:cs="Calibri"/>
                <w:i/>
                <w:iCs/>
                <w:sz w:val="21"/>
                <w:szCs w:val="21"/>
                <w:vertAlign w:val="superscript"/>
              </w:rPr>
              <w:t xml:space="preserve">st </w:t>
            </w:r>
            <w:r w:rsidRPr="00864DA4">
              <w:rPr>
                <w:rFonts w:eastAsia="Times New Roman" w:cs="Calibri"/>
                <w:i/>
                <w:iCs/>
                <w:sz w:val="21"/>
                <w:szCs w:val="21"/>
              </w:rPr>
              <w:t>February 2007 – 31</w:t>
            </w:r>
            <w:r w:rsidRPr="00864DA4">
              <w:rPr>
                <w:rFonts w:eastAsia="Times New Roman" w:cs="Calibri"/>
                <w:i/>
                <w:iCs/>
                <w:sz w:val="21"/>
                <w:szCs w:val="21"/>
                <w:vertAlign w:val="superscript"/>
              </w:rPr>
              <w:t>st</w:t>
            </w:r>
            <w:r w:rsidRPr="00864DA4">
              <w:rPr>
                <w:rFonts w:eastAsia="Times New Roman" w:cs="Calibri"/>
                <w:i/>
                <w:iCs/>
                <w:sz w:val="21"/>
                <w:szCs w:val="21"/>
              </w:rPr>
              <w:t xml:space="preserve"> July 2011)</w:t>
            </w:r>
          </w:p>
        </w:tc>
        <w:tc>
          <w:tcPr>
            <w:tcW w:w="2551" w:type="dxa"/>
          </w:tcPr>
          <w:p w14:paraId="35D0DF38" w14:textId="77777777" w:rsidR="003D3FB7" w:rsidRDefault="003D3FB7" w:rsidP="006C5421">
            <w:pPr>
              <w:spacing w:line="200" w:lineRule="exact"/>
              <w:ind w:right="4"/>
              <w:jc w:val="both"/>
              <w:rPr>
                <w:rFonts w:eastAsia="Times New Roman" w:cs="Calibri"/>
                <w:sz w:val="22"/>
                <w:szCs w:val="22"/>
              </w:rPr>
            </w:pPr>
          </w:p>
          <w:p w14:paraId="10E2E82A" w14:textId="3B0B2680" w:rsidR="00DA1090" w:rsidRDefault="00DA1090" w:rsidP="006C5421">
            <w:pPr>
              <w:spacing w:line="200" w:lineRule="exact"/>
              <w:ind w:right="4"/>
              <w:jc w:val="both"/>
              <w:rPr>
                <w:rFonts w:eastAsia="Times New Roman" w:cs="Calibri"/>
                <w:sz w:val="22"/>
                <w:szCs w:val="22"/>
              </w:rPr>
            </w:pPr>
            <w:r w:rsidRPr="00E25E81">
              <w:rPr>
                <w:rFonts w:eastAsia="Times New Roman" w:cs="Calibri"/>
                <w:sz w:val="22"/>
                <w:szCs w:val="22"/>
              </w:rPr>
              <w:t>Department of Metallurgical</w:t>
            </w:r>
            <w:r w:rsidRPr="00E25E81">
              <w:rPr>
                <w:rFonts w:eastAsia="Times New Roman" w:cs="Calibri"/>
                <w:b/>
                <w:sz w:val="22"/>
                <w:szCs w:val="22"/>
              </w:rPr>
              <w:t xml:space="preserve"> </w:t>
            </w:r>
            <w:r w:rsidRPr="00E25E81">
              <w:rPr>
                <w:rFonts w:eastAsia="Times New Roman" w:cs="Calibri"/>
                <w:sz w:val="22"/>
                <w:szCs w:val="22"/>
              </w:rPr>
              <w:t>Engineering &amp; Materials Science</w:t>
            </w:r>
          </w:p>
          <w:p w14:paraId="621C6BCD" w14:textId="77777777" w:rsidR="00DA1090" w:rsidRDefault="00DA1090" w:rsidP="006C5421">
            <w:pPr>
              <w:spacing w:line="200" w:lineRule="exact"/>
              <w:ind w:right="4"/>
              <w:jc w:val="both"/>
              <w:rPr>
                <w:rFonts w:eastAsia="Times New Roman" w:cs="Calibri"/>
                <w:sz w:val="22"/>
                <w:szCs w:val="22"/>
              </w:rPr>
            </w:pPr>
          </w:p>
          <w:p w14:paraId="57443A27" w14:textId="6BF15B69" w:rsidR="006A51BD" w:rsidRDefault="00DA1090" w:rsidP="006C5421">
            <w:pPr>
              <w:spacing w:line="200" w:lineRule="exact"/>
              <w:ind w:right="4"/>
              <w:jc w:val="both"/>
              <w:rPr>
                <w:rFonts w:eastAsia="Times New Roman" w:cs="Calibri"/>
                <w:sz w:val="22"/>
                <w:szCs w:val="22"/>
              </w:rPr>
            </w:pPr>
            <w:r w:rsidRPr="00E25E81">
              <w:rPr>
                <w:rFonts w:eastAsia="Times New Roman" w:cs="Calibri"/>
                <w:sz w:val="22"/>
                <w:szCs w:val="22"/>
              </w:rPr>
              <w:t>I</w:t>
            </w:r>
            <w:r>
              <w:rPr>
                <w:rFonts w:eastAsia="Times New Roman" w:cs="Calibri"/>
                <w:sz w:val="22"/>
                <w:szCs w:val="22"/>
              </w:rPr>
              <w:t>ndian Institute of Technology</w:t>
            </w:r>
            <w:r w:rsidRPr="00E25E81">
              <w:rPr>
                <w:rFonts w:eastAsia="Times New Roman" w:cs="Calibri"/>
                <w:sz w:val="22"/>
                <w:szCs w:val="22"/>
              </w:rPr>
              <w:t xml:space="preserve"> Bombay</w:t>
            </w:r>
            <w:r>
              <w:rPr>
                <w:rFonts w:eastAsia="Times New Roman" w:cs="Calibri"/>
                <w:sz w:val="22"/>
                <w:szCs w:val="22"/>
              </w:rPr>
              <w:t>, India</w:t>
            </w:r>
          </w:p>
        </w:tc>
        <w:tc>
          <w:tcPr>
            <w:tcW w:w="3402" w:type="dxa"/>
          </w:tcPr>
          <w:p w14:paraId="2141F36B" w14:textId="77777777" w:rsidR="00DA1090" w:rsidRPr="0097383D" w:rsidRDefault="00DA1090" w:rsidP="006C5421">
            <w:pPr>
              <w:pStyle w:val="ListParagraph"/>
              <w:numPr>
                <w:ilvl w:val="0"/>
                <w:numId w:val="21"/>
              </w:numPr>
              <w:tabs>
                <w:tab w:val="left" w:pos="1100"/>
              </w:tabs>
              <w:spacing w:line="254" w:lineRule="auto"/>
              <w:ind w:right="4"/>
              <w:jc w:val="both"/>
              <w:rPr>
                <w:rFonts w:eastAsia="Times New Roman" w:cs="Calibri"/>
                <w:sz w:val="22"/>
                <w:szCs w:val="22"/>
              </w:rPr>
            </w:pPr>
            <w:r w:rsidRPr="0097383D">
              <w:rPr>
                <w:rFonts w:eastAsia="Times New Roman" w:cs="Calibri"/>
                <w:sz w:val="22"/>
                <w:szCs w:val="22"/>
              </w:rPr>
              <w:t>Working on project entitled ‘</w:t>
            </w:r>
            <w:r w:rsidRPr="00DA1090">
              <w:rPr>
                <w:rFonts w:eastAsia="Times New Roman" w:cs="Calibri"/>
                <w:sz w:val="22"/>
                <w:szCs w:val="22"/>
              </w:rPr>
              <w:t>Self-assembled monolayers of end-functionalized</w:t>
            </w:r>
            <w:r w:rsidRPr="0097383D">
              <w:rPr>
                <w:rFonts w:eastAsia="Times New Roman" w:cs="Calibri"/>
                <w:sz w:val="22"/>
                <w:szCs w:val="22"/>
              </w:rPr>
              <w:t xml:space="preserve"> </w:t>
            </w:r>
            <w:r w:rsidRPr="00DA1090">
              <w:rPr>
                <w:rFonts w:eastAsia="Times New Roman" w:cs="Calibri"/>
                <w:sz w:val="22"/>
                <w:szCs w:val="22"/>
              </w:rPr>
              <w:t>first and second generation dendrimers and macrocycles towards ion-recognition’</w:t>
            </w:r>
          </w:p>
          <w:p w14:paraId="69F281B8" w14:textId="77777777" w:rsidR="006A51BD" w:rsidRDefault="00DA1090" w:rsidP="006C5421">
            <w:pPr>
              <w:pStyle w:val="ListParagraph"/>
              <w:numPr>
                <w:ilvl w:val="0"/>
                <w:numId w:val="21"/>
              </w:numPr>
              <w:tabs>
                <w:tab w:val="left" w:pos="1100"/>
              </w:tabs>
              <w:spacing w:line="254" w:lineRule="auto"/>
              <w:ind w:right="4"/>
              <w:jc w:val="both"/>
              <w:rPr>
                <w:rFonts w:eastAsia="Times New Roman" w:cs="Calibri"/>
                <w:sz w:val="22"/>
                <w:szCs w:val="22"/>
              </w:rPr>
            </w:pPr>
            <w:r w:rsidRPr="0097383D">
              <w:rPr>
                <w:rFonts w:eastAsia="Times New Roman" w:cs="Calibri"/>
                <w:sz w:val="22"/>
                <w:szCs w:val="22"/>
              </w:rPr>
              <w:t>Overseeing the project expenditure</w:t>
            </w:r>
          </w:p>
          <w:p w14:paraId="6F77CE92" w14:textId="11EDC6DB" w:rsidR="003D3FB7" w:rsidRPr="00427D24" w:rsidRDefault="003D3FB7" w:rsidP="006C5421">
            <w:pPr>
              <w:pStyle w:val="ListParagraph"/>
              <w:tabs>
                <w:tab w:val="left" w:pos="1100"/>
              </w:tabs>
              <w:spacing w:line="254" w:lineRule="auto"/>
              <w:ind w:right="4"/>
              <w:jc w:val="both"/>
              <w:rPr>
                <w:rFonts w:eastAsia="Times New Roman" w:cs="Calibri"/>
                <w:sz w:val="22"/>
                <w:szCs w:val="22"/>
              </w:rPr>
            </w:pPr>
          </w:p>
        </w:tc>
      </w:tr>
      <w:tr w:rsidR="00427D24" w14:paraId="789CE980" w14:textId="77777777" w:rsidTr="008315C3">
        <w:tc>
          <w:tcPr>
            <w:tcW w:w="1413" w:type="dxa"/>
          </w:tcPr>
          <w:p w14:paraId="6FBFE749" w14:textId="77777777" w:rsidR="00427D24" w:rsidRDefault="00427D24" w:rsidP="006C5421">
            <w:pPr>
              <w:spacing w:line="200" w:lineRule="exact"/>
              <w:ind w:right="4"/>
              <w:rPr>
                <w:rFonts w:eastAsia="Times New Roman" w:cs="Calibri"/>
                <w:sz w:val="22"/>
                <w:szCs w:val="22"/>
              </w:rPr>
            </w:pPr>
          </w:p>
        </w:tc>
        <w:tc>
          <w:tcPr>
            <w:tcW w:w="1843" w:type="dxa"/>
          </w:tcPr>
          <w:p w14:paraId="043DD5DB" w14:textId="77777777" w:rsidR="003D3FB7" w:rsidRDefault="003D3FB7" w:rsidP="006C5421">
            <w:pPr>
              <w:spacing w:line="200" w:lineRule="exact"/>
              <w:ind w:right="4"/>
              <w:rPr>
                <w:rFonts w:eastAsia="Times New Roman" w:cs="Calibri"/>
                <w:bCs/>
                <w:sz w:val="22"/>
                <w:szCs w:val="22"/>
              </w:rPr>
            </w:pPr>
          </w:p>
          <w:p w14:paraId="3018D654" w14:textId="4B06DF8D" w:rsidR="00427D24" w:rsidRPr="00DA1090" w:rsidRDefault="00427D24" w:rsidP="006C5421">
            <w:pPr>
              <w:spacing w:line="200" w:lineRule="exact"/>
              <w:ind w:right="4"/>
              <w:rPr>
                <w:rFonts w:eastAsia="Times New Roman" w:cs="Calibri"/>
                <w:bCs/>
                <w:sz w:val="22"/>
                <w:szCs w:val="22"/>
              </w:rPr>
            </w:pPr>
            <w:r w:rsidRPr="00427D24">
              <w:rPr>
                <w:rFonts w:eastAsia="Times New Roman" w:cs="Calibri"/>
                <w:bCs/>
                <w:sz w:val="22"/>
                <w:szCs w:val="22"/>
              </w:rPr>
              <w:t>Alexander von Humboldt</w:t>
            </w:r>
            <w:r w:rsidRPr="0097383D">
              <w:rPr>
                <w:rFonts w:eastAsia="Times New Roman" w:cs="Calibri"/>
                <w:b/>
                <w:sz w:val="22"/>
                <w:szCs w:val="22"/>
              </w:rPr>
              <w:t xml:space="preserve"> </w:t>
            </w:r>
            <w:r w:rsidRPr="0097383D">
              <w:rPr>
                <w:rFonts w:eastAsia="Times New Roman" w:cs="Calibri"/>
                <w:sz w:val="22"/>
                <w:szCs w:val="22"/>
              </w:rPr>
              <w:t xml:space="preserve">Fellow </w:t>
            </w:r>
            <w:r w:rsidRPr="00864DA4">
              <w:rPr>
                <w:rFonts w:eastAsia="Times New Roman" w:cs="Calibri"/>
                <w:i/>
                <w:iCs/>
                <w:sz w:val="21"/>
                <w:szCs w:val="21"/>
              </w:rPr>
              <w:t>(1</w:t>
            </w:r>
            <w:r w:rsidRPr="00864DA4">
              <w:rPr>
                <w:rFonts w:eastAsia="Times New Roman" w:cs="Calibri"/>
                <w:i/>
                <w:iCs/>
                <w:sz w:val="21"/>
                <w:szCs w:val="21"/>
                <w:vertAlign w:val="superscript"/>
              </w:rPr>
              <w:t>st</w:t>
            </w:r>
            <w:r w:rsidRPr="00864DA4">
              <w:rPr>
                <w:rFonts w:eastAsia="Times New Roman" w:cs="Calibri"/>
                <w:i/>
                <w:iCs/>
                <w:sz w:val="21"/>
                <w:szCs w:val="21"/>
              </w:rPr>
              <w:t xml:space="preserve"> </w:t>
            </w:r>
            <w:r w:rsidR="00534275">
              <w:rPr>
                <w:rFonts w:eastAsia="Times New Roman" w:cs="Calibri"/>
                <w:i/>
                <w:iCs/>
                <w:sz w:val="21"/>
                <w:szCs w:val="21"/>
              </w:rPr>
              <w:t>April</w:t>
            </w:r>
            <w:r w:rsidRPr="00864DA4">
              <w:rPr>
                <w:rFonts w:eastAsia="Times New Roman" w:cs="Calibri"/>
                <w:i/>
                <w:iCs/>
                <w:sz w:val="21"/>
                <w:szCs w:val="21"/>
              </w:rPr>
              <w:t xml:space="preserve"> 2004 to 31</w:t>
            </w:r>
            <w:r w:rsidRPr="00864DA4">
              <w:rPr>
                <w:rFonts w:eastAsia="Times New Roman" w:cs="Calibri"/>
                <w:i/>
                <w:iCs/>
                <w:sz w:val="21"/>
                <w:szCs w:val="21"/>
                <w:vertAlign w:val="superscript"/>
              </w:rPr>
              <w:t>st</w:t>
            </w:r>
            <w:r w:rsidRPr="00864DA4">
              <w:rPr>
                <w:rFonts w:eastAsia="Times New Roman" w:cs="Calibri"/>
                <w:i/>
                <w:iCs/>
                <w:sz w:val="21"/>
                <w:szCs w:val="21"/>
              </w:rPr>
              <w:t xml:space="preserve"> August 2006)</w:t>
            </w:r>
          </w:p>
        </w:tc>
        <w:tc>
          <w:tcPr>
            <w:tcW w:w="2551" w:type="dxa"/>
          </w:tcPr>
          <w:p w14:paraId="1F797798" w14:textId="77777777" w:rsidR="003D3FB7" w:rsidRDefault="003D3FB7" w:rsidP="006C5421">
            <w:pPr>
              <w:spacing w:line="200" w:lineRule="exact"/>
              <w:ind w:right="4"/>
              <w:jc w:val="both"/>
              <w:rPr>
                <w:rFonts w:eastAsia="Times New Roman" w:cs="Calibri"/>
                <w:sz w:val="22"/>
                <w:szCs w:val="22"/>
              </w:rPr>
            </w:pPr>
          </w:p>
          <w:p w14:paraId="43E32344" w14:textId="5341D447" w:rsidR="00427D24" w:rsidRPr="00E25E81" w:rsidRDefault="00427D24" w:rsidP="006C5421">
            <w:pPr>
              <w:spacing w:line="200" w:lineRule="exact"/>
              <w:ind w:right="4"/>
              <w:jc w:val="both"/>
              <w:rPr>
                <w:rFonts w:eastAsia="Times New Roman" w:cs="Calibri"/>
                <w:sz w:val="22"/>
                <w:szCs w:val="22"/>
              </w:rPr>
            </w:pPr>
            <w:proofErr w:type="spellStart"/>
            <w:r w:rsidRPr="0097383D">
              <w:rPr>
                <w:rFonts w:eastAsia="Times New Roman" w:cs="Calibri"/>
                <w:sz w:val="22"/>
                <w:szCs w:val="22"/>
              </w:rPr>
              <w:t>Technische</w:t>
            </w:r>
            <w:proofErr w:type="spellEnd"/>
            <w:r w:rsidRPr="0097383D">
              <w:rPr>
                <w:rFonts w:eastAsia="Times New Roman" w:cs="Calibri"/>
                <w:b/>
                <w:sz w:val="22"/>
                <w:szCs w:val="22"/>
              </w:rPr>
              <w:t xml:space="preserve"> </w:t>
            </w:r>
            <w:r w:rsidRPr="0097383D">
              <w:rPr>
                <w:rFonts w:eastAsia="Times New Roman" w:cs="Calibri"/>
                <w:sz w:val="22"/>
                <w:szCs w:val="22"/>
              </w:rPr>
              <w:t>Universität Chemnitz</w:t>
            </w:r>
            <w:r w:rsidRPr="0097383D">
              <w:rPr>
                <w:rFonts w:eastAsia="Times New Roman" w:cs="Calibri"/>
                <w:b/>
                <w:sz w:val="22"/>
                <w:szCs w:val="22"/>
              </w:rPr>
              <w:t>,</w:t>
            </w:r>
            <w:r w:rsidRPr="0097383D">
              <w:rPr>
                <w:rFonts w:eastAsia="Times New Roman" w:cs="Calibri"/>
                <w:sz w:val="22"/>
                <w:szCs w:val="22"/>
              </w:rPr>
              <w:t xml:space="preserve"> Germany</w:t>
            </w:r>
          </w:p>
        </w:tc>
        <w:tc>
          <w:tcPr>
            <w:tcW w:w="3402" w:type="dxa"/>
          </w:tcPr>
          <w:p w14:paraId="2D87B28D" w14:textId="77777777" w:rsidR="00427D24" w:rsidRDefault="00427D24" w:rsidP="006C5421">
            <w:pPr>
              <w:pStyle w:val="ListParagraph"/>
              <w:numPr>
                <w:ilvl w:val="0"/>
                <w:numId w:val="21"/>
              </w:numPr>
              <w:tabs>
                <w:tab w:val="left" w:pos="1100"/>
              </w:tabs>
              <w:spacing w:line="254" w:lineRule="auto"/>
              <w:ind w:right="4"/>
              <w:jc w:val="both"/>
              <w:rPr>
                <w:rFonts w:eastAsia="Times New Roman" w:cs="Calibri"/>
                <w:sz w:val="22"/>
                <w:szCs w:val="22"/>
              </w:rPr>
            </w:pPr>
            <w:r w:rsidRPr="0097383D">
              <w:rPr>
                <w:rFonts w:eastAsia="Times New Roman" w:cs="Calibri"/>
                <w:sz w:val="22"/>
                <w:szCs w:val="22"/>
              </w:rPr>
              <w:t>Synthesis of silane dendrimers for the fabrication of chemical sensors</w:t>
            </w:r>
          </w:p>
          <w:p w14:paraId="7BCCBDDE" w14:textId="66B449FF" w:rsidR="003D3FB7" w:rsidRPr="00427D24" w:rsidRDefault="003D3FB7" w:rsidP="006C5421">
            <w:pPr>
              <w:pStyle w:val="ListParagraph"/>
              <w:tabs>
                <w:tab w:val="left" w:pos="1100"/>
              </w:tabs>
              <w:spacing w:line="254" w:lineRule="auto"/>
              <w:ind w:right="4"/>
              <w:jc w:val="both"/>
              <w:rPr>
                <w:rFonts w:eastAsia="Times New Roman" w:cs="Calibri"/>
                <w:sz w:val="22"/>
                <w:szCs w:val="22"/>
              </w:rPr>
            </w:pPr>
          </w:p>
        </w:tc>
      </w:tr>
      <w:tr w:rsidR="00427D24" w14:paraId="2F8B9564" w14:textId="77777777" w:rsidTr="008315C3">
        <w:tc>
          <w:tcPr>
            <w:tcW w:w="1413" w:type="dxa"/>
          </w:tcPr>
          <w:p w14:paraId="377CECAF" w14:textId="77777777" w:rsidR="00427D24" w:rsidRDefault="00427D24" w:rsidP="006C5421">
            <w:pPr>
              <w:spacing w:line="200" w:lineRule="exact"/>
              <w:ind w:right="4"/>
              <w:rPr>
                <w:rFonts w:eastAsia="Times New Roman" w:cs="Calibri"/>
                <w:sz w:val="22"/>
                <w:szCs w:val="22"/>
              </w:rPr>
            </w:pPr>
          </w:p>
        </w:tc>
        <w:tc>
          <w:tcPr>
            <w:tcW w:w="1843" w:type="dxa"/>
          </w:tcPr>
          <w:p w14:paraId="72BE9682" w14:textId="77777777" w:rsidR="003D3FB7" w:rsidRDefault="003D3FB7" w:rsidP="006C5421">
            <w:pPr>
              <w:spacing w:line="200" w:lineRule="exact"/>
              <w:ind w:right="4"/>
              <w:rPr>
                <w:rFonts w:eastAsia="Times New Roman" w:cs="Calibri"/>
                <w:bCs/>
                <w:sz w:val="22"/>
                <w:szCs w:val="22"/>
              </w:rPr>
            </w:pPr>
          </w:p>
          <w:p w14:paraId="61F24677" w14:textId="17675899" w:rsidR="00427D24" w:rsidRPr="00427D24" w:rsidRDefault="00427D24" w:rsidP="006C5421">
            <w:pPr>
              <w:spacing w:line="200" w:lineRule="exact"/>
              <w:ind w:right="4"/>
              <w:rPr>
                <w:rFonts w:eastAsia="Times New Roman" w:cs="Calibri"/>
                <w:bCs/>
                <w:sz w:val="22"/>
                <w:szCs w:val="22"/>
              </w:rPr>
            </w:pPr>
            <w:r w:rsidRPr="00427D24">
              <w:rPr>
                <w:rFonts w:eastAsia="Times New Roman" w:cs="Calibri"/>
                <w:bCs/>
                <w:sz w:val="22"/>
                <w:szCs w:val="22"/>
              </w:rPr>
              <w:t xml:space="preserve">Post-Doctoral Fellow </w:t>
            </w:r>
          </w:p>
          <w:p w14:paraId="4E90C260" w14:textId="2632DCB2" w:rsidR="00427D24" w:rsidRPr="00427D24" w:rsidRDefault="00427D24" w:rsidP="006C5421">
            <w:pPr>
              <w:spacing w:line="200" w:lineRule="exact"/>
              <w:ind w:right="4"/>
              <w:rPr>
                <w:rFonts w:eastAsia="Times New Roman" w:cs="Calibri"/>
                <w:bCs/>
                <w:i/>
                <w:iCs/>
                <w:sz w:val="22"/>
                <w:szCs w:val="22"/>
              </w:rPr>
            </w:pPr>
            <w:r w:rsidRPr="00864DA4">
              <w:rPr>
                <w:rFonts w:eastAsia="Times New Roman" w:cs="Calibri"/>
                <w:bCs/>
                <w:i/>
                <w:iCs/>
                <w:sz w:val="21"/>
                <w:szCs w:val="21"/>
              </w:rPr>
              <w:t>(1</w:t>
            </w:r>
            <w:r w:rsidRPr="00864DA4">
              <w:rPr>
                <w:rFonts w:eastAsia="Times New Roman" w:cs="Calibri"/>
                <w:bCs/>
                <w:i/>
                <w:iCs/>
                <w:sz w:val="21"/>
                <w:szCs w:val="21"/>
                <w:vertAlign w:val="superscript"/>
              </w:rPr>
              <w:t>st</w:t>
            </w:r>
            <w:r w:rsidRPr="00864DA4">
              <w:rPr>
                <w:rFonts w:eastAsia="Times New Roman" w:cs="Calibri"/>
                <w:bCs/>
                <w:i/>
                <w:iCs/>
                <w:sz w:val="21"/>
                <w:szCs w:val="21"/>
              </w:rPr>
              <w:t xml:space="preserve"> May 2001 to 31</w:t>
            </w:r>
            <w:r w:rsidRPr="00864DA4">
              <w:rPr>
                <w:rFonts w:eastAsia="Times New Roman" w:cs="Calibri"/>
                <w:bCs/>
                <w:i/>
                <w:iCs/>
                <w:sz w:val="21"/>
                <w:szCs w:val="21"/>
                <w:vertAlign w:val="superscript"/>
              </w:rPr>
              <w:t>st</w:t>
            </w:r>
            <w:r w:rsidRPr="00864DA4">
              <w:rPr>
                <w:rFonts w:eastAsia="Times New Roman" w:cs="Calibri"/>
                <w:bCs/>
                <w:i/>
                <w:iCs/>
                <w:sz w:val="21"/>
                <w:szCs w:val="21"/>
              </w:rPr>
              <w:t xml:space="preserve"> July 2003)</w:t>
            </w:r>
          </w:p>
        </w:tc>
        <w:tc>
          <w:tcPr>
            <w:tcW w:w="2551" w:type="dxa"/>
          </w:tcPr>
          <w:p w14:paraId="7C51BC5E" w14:textId="77777777" w:rsidR="003D3FB7" w:rsidRDefault="003D3FB7" w:rsidP="006C5421">
            <w:pPr>
              <w:spacing w:line="200" w:lineRule="exact"/>
              <w:ind w:right="4"/>
              <w:jc w:val="both"/>
              <w:rPr>
                <w:rFonts w:eastAsia="Times New Roman" w:cs="Calibri"/>
                <w:sz w:val="22"/>
                <w:szCs w:val="22"/>
              </w:rPr>
            </w:pPr>
          </w:p>
          <w:p w14:paraId="227DBDAF" w14:textId="14A0EA85" w:rsidR="00427D24" w:rsidRPr="0097383D" w:rsidRDefault="00427D24" w:rsidP="006C5421">
            <w:pPr>
              <w:spacing w:line="200" w:lineRule="exact"/>
              <w:ind w:right="4"/>
              <w:jc w:val="both"/>
              <w:rPr>
                <w:rFonts w:eastAsia="Times New Roman" w:cs="Calibri"/>
                <w:sz w:val="22"/>
                <w:szCs w:val="22"/>
              </w:rPr>
            </w:pPr>
            <w:r w:rsidRPr="0097383D">
              <w:rPr>
                <w:rFonts w:eastAsia="Times New Roman" w:cs="Calibri"/>
                <w:sz w:val="22"/>
                <w:szCs w:val="22"/>
              </w:rPr>
              <w:t>Department of Chemistry, Indian</w:t>
            </w:r>
            <w:r w:rsidRPr="0097383D">
              <w:rPr>
                <w:rFonts w:eastAsia="Times New Roman" w:cs="Calibri"/>
                <w:b/>
                <w:sz w:val="22"/>
                <w:szCs w:val="22"/>
              </w:rPr>
              <w:t xml:space="preserve"> </w:t>
            </w:r>
            <w:r w:rsidRPr="0097383D">
              <w:rPr>
                <w:rFonts w:eastAsia="Times New Roman" w:cs="Calibri"/>
                <w:sz w:val="22"/>
                <w:szCs w:val="22"/>
              </w:rPr>
              <w:t>Institute of Technology, Roorkee, India</w:t>
            </w:r>
          </w:p>
        </w:tc>
        <w:tc>
          <w:tcPr>
            <w:tcW w:w="3402" w:type="dxa"/>
          </w:tcPr>
          <w:p w14:paraId="4CE2B020" w14:textId="454EC719" w:rsidR="00427D24" w:rsidRPr="00427D24" w:rsidRDefault="00427D24" w:rsidP="006C5421">
            <w:pPr>
              <w:numPr>
                <w:ilvl w:val="0"/>
                <w:numId w:val="21"/>
              </w:numPr>
              <w:tabs>
                <w:tab w:val="left" w:pos="1100"/>
              </w:tabs>
              <w:spacing w:line="246" w:lineRule="auto"/>
              <w:ind w:right="4"/>
              <w:jc w:val="both"/>
              <w:rPr>
                <w:rFonts w:eastAsia="Times New Roman" w:cs="Calibri"/>
                <w:sz w:val="22"/>
                <w:szCs w:val="22"/>
              </w:rPr>
            </w:pPr>
            <w:r w:rsidRPr="0097383D">
              <w:rPr>
                <w:rFonts w:eastAsia="Times New Roman" w:cs="Calibri"/>
                <w:sz w:val="22"/>
                <w:szCs w:val="22"/>
              </w:rPr>
              <w:t>Working on project entitled “Monitoring and removal of heavy metals from waste water using chemical sensors and low cost adsorbent”.</w:t>
            </w:r>
          </w:p>
        </w:tc>
      </w:tr>
    </w:tbl>
    <w:p w14:paraId="273D8EA0" w14:textId="77777777" w:rsidR="006A51BD" w:rsidRPr="0097383D" w:rsidRDefault="006A51BD" w:rsidP="006C5421">
      <w:pPr>
        <w:spacing w:line="200" w:lineRule="exact"/>
        <w:ind w:right="4"/>
        <w:rPr>
          <w:rFonts w:eastAsia="Times New Roman" w:cs="Calibri"/>
          <w:sz w:val="22"/>
          <w:szCs w:val="22"/>
        </w:rPr>
      </w:pPr>
    </w:p>
    <w:p w14:paraId="6E977535" w14:textId="77777777" w:rsidR="00BE6ED7" w:rsidRPr="0097383D" w:rsidRDefault="00BE6ED7" w:rsidP="006C5421">
      <w:pPr>
        <w:spacing w:line="316" w:lineRule="exact"/>
        <w:ind w:right="4"/>
        <w:rPr>
          <w:rFonts w:eastAsia="Times New Roman" w:cs="Calibri"/>
          <w:sz w:val="22"/>
          <w:szCs w:val="22"/>
        </w:rPr>
      </w:pPr>
    </w:p>
    <w:p w14:paraId="2FFFF9D3" w14:textId="77777777" w:rsidR="00E25E81" w:rsidRPr="0097383D" w:rsidRDefault="00E25E81" w:rsidP="006C5421">
      <w:pPr>
        <w:spacing w:line="34" w:lineRule="exact"/>
        <w:ind w:right="4"/>
        <w:rPr>
          <w:rFonts w:eastAsia="Times New Roman" w:cs="Calibri"/>
          <w:sz w:val="22"/>
          <w:szCs w:val="22"/>
        </w:rPr>
      </w:pPr>
    </w:p>
    <w:p w14:paraId="3358FD17" w14:textId="77777777" w:rsidR="003D3FB7" w:rsidRPr="0097383D" w:rsidRDefault="003D3FB7" w:rsidP="006C5421">
      <w:pPr>
        <w:spacing w:line="238" w:lineRule="exact"/>
        <w:ind w:right="4"/>
        <w:jc w:val="both"/>
        <w:rPr>
          <w:rFonts w:eastAsia="Times New Roman" w:cs="Calibri"/>
          <w:sz w:val="22"/>
          <w:szCs w:val="22"/>
        </w:rPr>
      </w:pPr>
    </w:p>
    <w:p w14:paraId="5784A014" w14:textId="77777777" w:rsidR="00E25E81" w:rsidRPr="0097383D" w:rsidRDefault="00E25E81" w:rsidP="006C5421">
      <w:pPr>
        <w:spacing w:line="34" w:lineRule="exact"/>
        <w:ind w:right="4"/>
        <w:rPr>
          <w:rFonts w:eastAsia="Times New Roman" w:cs="Calibri"/>
          <w:sz w:val="22"/>
          <w:szCs w:val="22"/>
        </w:rPr>
      </w:pPr>
    </w:p>
    <w:tbl>
      <w:tblPr>
        <w:tblStyle w:val="TableGrid"/>
        <w:tblW w:w="935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7"/>
        <w:gridCol w:w="2126"/>
        <w:gridCol w:w="2096"/>
        <w:gridCol w:w="3661"/>
      </w:tblGrid>
      <w:tr w:rsidR="003D3FB7" w14:paraId="5D3D9D03" w14:textId="77777777" w:rsidTr="008315C3">
        <w:tc>
          <w:tcPr>
            <w:tcW w:w="1467" w:type="dxa"/>
          </w:tcPr>
          <w:p w14:paraId="63BE851F" w14:textId="2FB719DA" w:rsidR="003D3FB7" w:rsidRPr="003D3FB7" w:rsidRDefault="003D3FB7" w:rsidP="006C5421">
            <w:pPr>
              <w:tabs>
                <w:tab w:val="left" w:pos="1100"/>
              </w:tabs>
              <w:spacing w:line="246" w:lineRule="auto"/>
              <w:ind w:right="4"/>
              <w:jc w:val="both"/>
              <w:rPr>
                <w:rFonts w:eastAsia="Times New Roman" w:cs="Calibri"/>
                <w:b/>
                <w:bCs/>
                <w:sz w:val="22"/>
                <w:szCs w:val="22"/>
              </w:rPr>
            </w:pPr>
            <w:r w:rsidRPr="003D3FB7">
              <w:rPr>
                <w:rFonts w:eastAsia="Times New Roman" w:cs="Calibri"/>
                <w:b/>
                <w:bCs/>
                <w:sz w:val="22"/>
                <w:szCs w:val="22"/>
              </w:rPr>
              <w:lastRenderedPageBreak/>
              <w:t>Education</w:t>
            </w:r>
          </w:p>
        </w:tc>
        <w:tc>
          <w:tcPr>
            <w:tcW w:w="2126" w:type="dxa"/>
          </w:tcPr>
          <w:p w14:paraId="1F05EE00" w14:textId="4FCA99FB" w:rsidR="003D3FB7" w:rsidRPr="003D3FB7" w:rsidRDefault="003D3FB7" w:rsidP="006C5421">
            <w:pPr>
              <w:tabs>
                <w:tab w:val="left" w:pos="1100"/>
              </w:tabs>
              <w:spacing w:line="246" w:lineRule="auto"/>
              <w:ind w:right="4"/>
              <w:jc w:val="both"/>
              <w:rPr>
                <w:rFonts w:eastAsia="Times New Roman" w:cs="Calibri"/>
                <w:b/>
                <w:bCs/>
                <w:sz w:val="22"/>
                <w:szCs w:val="22"/>
              </w:rPr>
            </w:pPr>
            <w:r w:rsidRPr="003D3FB7">
              <w:rPr>
                <w:rFonts w:eastAsia="Times New Roman" w:cs="Calibri"/>
                <w:b/>
                <w:bCs/>
                <w:sz w:val="22"/>
                <w:szCs w:val="22"/>
              </w:rPr>
              <w:t>Degree/year</w:t>
            </w:r>
          </w:p>
        </w:tc>
        <w:tc>
          <w:tcPr>
            <w:tcW w:w="2096" w:type="dxa"/>
          </w:tcPr>
          <w:p w14:paraId="41883384" w14:textId="3F2CADB7" w:rsidR="003D3FB7" w:rsidRPr="003D3FB7" w:rsidRDefault="003D3FB7" w:rsidP="006C5421">
            <w:pPr>
              <w:tabs>
                <w:tab w:val="left" w:pos="1100"/>
              </w:tabs>
              <w:spacing w:line="246" w:lineRule="auto"/>
              <w:ind w:right="4"/>
              <w:jc w:val="both"/>
              <w:rPr>
                <w:rFonts w:eastAsia="Times New Roman" w:cs="Calibri"/>
                <w:b/>
                <w:bCs/>
                <w:sz w:val="22"/>
                <w:szCs w:val="22"/>
              </w:rPr>
            </w:pPr>
            <w:r w:rsidRPr="003D3FB7">
              <w:rPr>
                <w:rFonts w:eastAsia="Times New Roman" w:cs="Calibri"/>
                <w:b/>
                <w:bCs/>
                <w:sz w:val="22"/>
                <w:szCs w:val="22"/>
              </w:rPr>
              <w:t>Institute</w:t>
            </w:r>
          </w:p>
        </w:tc>
        <w:tc>
          <w:tcPr>
            <w:tcW w:w="3661" w:type="dxa"/>
          </w:tcPr>
          <w:p w14:paraId="212D2DAA" w14:textId="0A4492E2" w:rsidR="003D3FB7" w:rsidRPr="003D3FB7" w:rsidRDefault="003D3FB7" w:rsidP="006C5421">
            <w:pPr>
              <w:tabs>
                <w:tab w:val="left" w:pos="1100"/>
              </w:tabs>
              <w:spacing w:line="246" w:lineRule="auto"/>
              <w:ind w:right="4"/>
              <w:jc w:val="both"/>
              <w:rPr>
                <w:rFonts w:eastAsia="Times New Roman" w:cs="Calibri"/>
                <w:b/>
                <w:bCs/>
                <w:sz w:val="22"/>
                <w:szCs w:val="22"/>
              </w:rPr>
            </w:pPr>
            <w:r w:rsidRPr="003D3FB7">
              <w:rPr>
                <w:rFonts w:eastAsia="Times New Roman" w:cs="Calibri"/>
                <w:b/>
                <w:bCs/>
                <w:sz w:val="22"/>
                <w:szCs w:val="22"/>
              </w:rPr>
              <w:t>Topic/Subjects</w:t>
            </w:r>
          </w:p>
        </w:tc>
      </w:tr>
      <w:tr w:rsidR="003D3FB7" w14:paraId="501CBE1C" w14:textId="77777777" w:rsidTr="008315C3">
        <w:tc>
          <w:tcPr>
            <w:tcW w:w="1467" w:type="dxa"/>
          </w:tcPr>
          <w:p w14:paraId="1FBD5628" w14:textId="77777777" w:rsidR="003D3FB7" w:rsidRDefault="003D3FB7" w:rsidP="006C5421">
            <w:pPr>
              <w:tabs>
                <w:tab w:val="left" w:pos="1100"/>
              </w:tabs>
              <w:spacing w:line="246" w:lineRule="auto"/>
              <w:ind w:right="4"/>
              <w:jc w:val="both"/>
              <w:rPr>
                <w:rFonts w:eastAsia="Times New Roman" w:cs="Calibri"/>
                <w:sz w:val="22"/>
                <w:szCs w:val="22"/>
              </w:rPr>
            </w:pPr>
          </w:p>
        </w:tc>
        <w:tc>
          <w:tcPr>
            <w:tcW w:w="2126" w:type="dxa"/>
          </w:tcPr>
          <w:p w14:paraId="3D9EFCBF" w14:textId="20795959" w:rsidR="003D3FB7" w:rsidRDefault="003D3FB7" w:rsidP="006C5421">
            <w:pPr>
              <w:tabs>
                <w:tab w:val="left" w:pos="1100"/>
              </w:tabs>
              <w:spacing w:line="246" w:lineRule="auto"/>
              <w:ind w:right="4"/>
              <w:jc w:val="both"/>
              <w:rPr>
                <w:rFonts w:eastAsia="Times New Roman" w:cs="Calibri"/>
                <w:sz w:val="22"/>
                <w:szCs w:val="22"/>
              </w:rPr>
            </w:pPr>
            <w:r w:rsidRPr="0097383D">
              <w:rPr>
                <w:rFonts w:eastAsia="Times New Roman" w:cs="Calibri"/>
                <w:sz w:val="22"/>
                <w:szCs w:val="22"/>
              </w:rPr>
              <w:t>Ph.D. (Chemistry)</w:t>
            </w:r>
            <w:r>
              <w:rPr>
                <w:rFonts w:eastAsia="Times New Roman" w:cs="Calibri"/>
                <w:sz w:val="22"/>
                <w:szCs w:val="22"/>
              </w:rPr>
              <w:t>/1998</w:t>
            </w:r>
          </w:p>
        </w:tc>
        <w:tc>
          <w:tcPr>
            <w:tcW w:w="2096" w:type="dxa"/>
          </w:tcPr>
          <w:p w14:paraId="3EAE4062" w14:textId="23B905ED" w:rsidR="003D3FB7" w:rsidRDefault="000D2AD4" w:rsidP="006C5421">
            <w:pPr>
              <w:tabs>
                <w:tab w:val="left" w:pos="1100"/>
              </w:tabs>
              <w:spacing w:line="246" w:lineRule="auto"/>
              <w:ind w:right="4"/>
              <w:jc w:val="both"/>
              <w:rPr>
                <w:rFonts w:eastAsia="Times New Roman" w:cs="Calibri"/>
                <w:sz w:val="22"/>
                <w:szCs w:val="22"/>
              </w:rPr>
            </w:pPr>
            <w:r>
              <w:rPr>
                <w:rFonts w:eastAsia="Times New Roman" w:cs="Calibri"/>
                <w:sz w:val="22"/>
                <w:szCs w:val="22"/>
              </w:rPr>
              <w:t xml:space="preserve">University of Roorkee (now </w:t>
            </w:r>
            <w:r w:rsidR="003D3FB7">
              <w:rPr>
                <w:rFonts w:eastAsia="Times New Roman" w:cs="Calibri"/>
                <w:sz w:val="22"/>
                <w:szCs w:val="22"/>
              </w:rPr>
              <w:t>Indian Institute of Technology Roorkee, India</w:t>
            </w:r>
            <w:r>
              <w:rPr>
                <w:rFonts w:eastAsia="Times New Roman" w:cs="Calibri"/>
                <w:sz w:val="22"/>
                <w:szCs w:val="22"/>
              </w:rPr>
              <w:t>)</w:t>
            </w:r>
          </w:p>
          <w:p w14:paraId="1752F86A" w14:textId="65385F56" w:rsidR="000D2AD4" w:rsidRDefault="000D2AD4" w:rsidP="006C5421">
            <w:pPr>
              <w:tabs>
                <w:tab w:val="left" w:pos="1100"/>
              </w:tabs>
              <w:spacing w:line="246" w:lineRule="auto"/>
              <w:ind w:right="4"/>
              <w:jc w:val="both"/>
              <w:rPr>
                <w:rFonts w:eastAsia="Times New Roman" w:cs="Calibri"/>
                <w:sz w:val="22"/>
                <w:szCs w:val="22"/>
              </w:rPr>
            </w:pPr>
          </w:p>
        </w:tc>
        <w:tc>
          <w:tcPr>
            <w:tcW w:w="3661" w:type="dxa"/>
          </w:tcPr>
          <w:p w14:paraId="57923791" w14:textId="77777777" w:rsidR="003D3FB7" w:rsidRPr="0097383D" w:rsidRDefault="003D3FB7" w:rsidP="006C5421">
            <w:pPr>
              <w:tabs>
                <w:tab w:val="left" w:pos="740"/>
              </w:tabs>
              <w:spacing w:line="249" w:lineRule="auto"/>
              <w:ind w:right="4"/>
              <w:jc w:val="both"/>
              <w:rPr>
                <w:rFonts w:eastAsia="Times New Roman" w:cs="Calibri"/>
                <w:sz w:val="22"/>
                <w:szCs w:val="22"/>
              </w:rPr>
            </w:pPr>
            <w:r w:rsidRPr="0097383D">
              <w:rPr>
                <w:rFonts w:eastAsia="Times New Roman" w:cs="Calibri"/>
                <w:sz w:val="22"/>
                <w:szCs w:val="22"/>
              </w:rPr>
              <w:t>Physico-Chemical studies on synthetic macrocycles and their analytical</w:t>
            </w:r>
            <w:r w:rsidRPr="0097383D">
              <w:rPr>
                <w:rFonts w:eastAsia="Times New Roman" w:cs="Calibri"/>
                <w:b/>
                <w:i/>
                <w:sz w:val="22"/>
                <w:szCs w:val="22"/>
              </w:rPr>
              <w:t xml:space="preserve"> </w:t>
            </w:r>
            <w:r w:rsidRPr="0097383D">
              <w:rPr>
                <w:rFonts w:eastAsia="Times New Roman" w:cs="Calibri"/>
                <w:sz w:val="22"/>
                <w:szCs w:val="22"/>
              </w:rPr>
              <w:t>applications</w:t>
            </w:r>
          </w:p>
          <w:p w14:paraId="6510C9DB" w14:textId="77777777" w:rsidR="003D3FB7" w:rsidRDefault="003D3FB7" w:rsidP="006C5421">
            <w:pPr>
              <w:tabs>
                <w:tab w:val="left" w:pos="1100"/>
              </w:tabs>
              <w:spacing w:line="246" w:lineRule="auto"/>
              <w:ind w:right="4"/>
              <w:jc w:val="both"/>
              <w:rPr>
                <w:rFonts w:eastAsia="Times New Roman" w:cs="Calibri"/>
                <w:sz w:val="22"/>
                <w:szCs w:val="22"/>
              </w:rPr>
            </w:pPr>
          </w:p>
        </w:tc>
      </w:tr>
      <w:tr w:rsidR="003D3FB7" w14:paraId="25E3FF51" w14:textId="77777777" w:rsidTr="008315C3">
        <w:tc>
          <w:tcPr>
            <w:tcW w:w="1467" w:type="dxa"/>
          </w:tcPr>
          <w:p w14:paraId="79B6130F" w14:textId="77777777" w:rsidR="003D3FB7" w:rsidRDefault="003D3FB7" w:rsidP="006C5421">
            <w:pPr>
              <w:tabs>
                <w:tab w:val="left" w:pos="1100"/>
              </w:tabs>
              <w:spacing w:line="246" w:lineRule="auto"/>
              <w:ind w:right="4"/>
              <w:jc w:val="both"/>
              <w:rPr>
                <w:rFonts w:eastAsia="Times New Roman" w:cs="Calibri"/>
                <w:sz w:val="22"/>
                <w:szCs w:val="22"/>
              </w:rPr>
            </w:pPr>
          </w:p>
        </w:tc>
        <w:tc>
          <w:tcPr>
            <w:tcW w:w="2126" w:type="dxa"/>
          </w:tcPr>
          <w:p w14:paraId="59060CF3" w14:textId="60F9792D" w:rsidR="003D3FB7" w:rsidRDefault="003D3FB7" w:rsidP="006C5421">
            <w:pPr>
              <w:tabs>
                <w:tab w:val="left" w:pos="1100"/>
              </w:tabs>
              <w:spacing w:line="246" w:lineRule="auto"/>
              <w:ind w:right="4"/>
              <w:jc w:val="both"/>
              <w:rPr>
                <w:rFonts w:eastAsia="Times New Roman" w:cs="Calibri"/>
                <w:sz w:val="22"/>
                <w:szCs w:val="22"/>
              </w:rPr>
            </w:pPr>
            <w:r>
              <w:rPr>
                <w:rFonts w:eastAsia="Times New Roman" w:cs="Calibri"/>
                <w:sz w:val="22"/>
                <w:szCs w:val="22"/>
              </w:rPr>
              <w:t>Masters in Chemistry/1993</w:t>
            </w:r>
          </w:p>
        </w:tc>
        <w:tc>
          <w:tcPr>
            <w:tcW w:w="2096" w:type="dxa"/>
          </w:tcPr>
          <w:p w14:paraId="6A416651" w14:textId="77777777" w:rsidR="003D3FB7" w:rsidRDefault="003D3FB7" w:rsidP="006C5421">
            <w:pPr>
              <w:tabs>
                <w:tab w:val="left" w:pos="1100"/>
              </w:tabs>
              <w:spacing w:line="246" w:lineRule="auto"/>
              <w:ind w:right="4"/>
              <w:jc w:val="both"/>
              <w:rPr>
                <w:rFonts w:eastAsia="Times New Roman" w:cs="Calibri"/>
                <w:sz w:val="22"/>
                <w:szCs w:val="22"/>
              </w:rPr>
            </w:pPr>
            <w:r w:rsidRPr="0097383D">
              <w:rPr>
                <w:rFonts w:eastAsia="Times New Roman" w:cs="Calibri"/>
                <w:sz w:val="22"/>
                <w:szCs w:val="22"/>
              </w:rPr>
              <w:t>Meerut University, Meerut, India</w:t>
            </w:r>
          </w:p>
          <w:p w14:paraId="582BB2B3" w14:textId="244E4889" w:rsidR="003D3FB7" w:rsidRDefault="003D3FB7" w:rsidP="006C5421">
            <w:pPr>
              <w:tabs>
                <w:tab w:val="left" w:pos="1100"/>
              </w:tabs>
              <w:spacing w:line="246" w:lineRule="auto"/>
              <w:ind w:right="4"/>
              <w:jc w:val="both"/>
              <w:rPr>
                <w:rFonts w:eastAsia="Times New Roman" w:cs="Calibri"/>
                <w:sz w:val="22"/>
                <w:szCs w:val="22"/>
              </w:rPr>
            </w:pPr>
          </w:p>
        </w:tc>
        <w:tc>
          <w:tcPr>
            <w:tcW w:w="3661" w:type="dxa"/>
          </w:tcPr>
          <w:p w14:paraId="1F735080" w14:textId="5C91A924" w:rsidR="003D3FB7" w:rsidRDefault="003D3FB7" w:rsidP="006C5421">
            <w:pPr>
              <w:tabs>
                <w:tab w:val="left" w:pos="1100"/>
              </w:tabs>
              <w:spacing w:line="246" w:lineRule="auto"/>
              <w:ind w:right="4"/>
              <w:jc w:val="both"/>
              <w:rPr>
                <w:rFonts w:eastAsia="Times New Roman" w:cs="Calibri"/>
                <w:sz w:val="22"/>
                <w:szCs w:val="22"/>
              </w:rPr>
            </w:pPr>
            <w:r>
              <w:rPr>
                <w:rFonts w:eastAsia="Times New Roman" w:cs="Calibri"/>
                <w:sz w:val="22"/>
                <w:szCs w:val="22"/>
              </w:rPr>
              <w:t>Organic Chemistry</w:t>
            </w:r>
          </w:p>
        </w:tc>
      </w:tr>
      <w:tr w:rsidR="003D3FB7" w14:paraId="681FD966" w14:textId="77777777" w:rsidTr="008315C3">
        <w:tc>
          <w:tcPr>
            <w:tcW w:w="1467" w:type="dxa"/>
          </w:tcPr>
          <w:p w14:paraId="4E863A80" w14:textId="77777777" w:rsidR="003D3FB7" w:rsidRDefault="003D3FB7" w:rsidP="006C5421">
            <w:pPr>
              <w:tabs>
                <w:tab w:val="left" w:pos="1100"/>
              </w:tabs>
              <w:spacing w:line="246" w:lineRule="auto"/>
              <w:ind w:right="4"/>
              <w:jc w:val="both"/>
              <w:rPr>
                <w:rFonts w:eastAsia="Times New Roman" w:cs="Calibri"/>
                <w:sz w:val="22"/>
                <w:szCs w:val="22"/>
              </w:rPr>
            </w:pPr>
          </w:p>
        </w:tc>
        <w:tc>
          <w:tcPr>
            <w:tcW w:w="2126" w:type="dxa"/>
          </w:tcPr>
          <w:p w14:paraId="0E7F32C5" w14:textId="0D3E8EC6" w:rsidR="003D3FB7" w:rsidRDefault="003D3FB7" w:rsidP="006C5421">
            <w:pPr>
              <w:tabs>
                <w:tab w:val="left" w:pos="1100"/>
              </w:tabs>
              <w:spacing w:line="246" w:lineRule="auto"/>
              <w:ind w:right="4"/>
              <w:jc w:val="both"/>
              <w:rPr>
                <w:rFonts w:eastAsia="Times New Roman" w:cs="Calibri"/>
                <w:sz w:val="22"/>
                <w:szCs w:val="22"/>
              </w:rPr>
            </w:pPr>
            <w:r>
              <w:rPr>
                <w:rFonts w:eastAsia="Times New Roman" w:cs="Calibri"/>
                <w:sz w:val="22"/>
                <w:szCs w:val="22"/>
              </w:rPr>
              <w:t>Post-graduate Diploma/1991</w:t>
            </w:r>
          </w:p>
        </w:tc>
        <w:tc>
          <w:tcPr>
            <w:tcW w:w="2096" w:type="dxa"/>
          </w:tcPr>
          <w:p w14:paraId="79B8F1DA" w14:textId="77777777" w:rsidR="003D3FB7" w:rsidRDefault="003D3FB7" w:rsidP="006C5421">
            <w:pPr>
              <w:tabs>
                <w:tab w:val="left" w:pos="1100"/>
              </w:tabs>
              <w:spacing w:line="246" w:lineRule="auto"/>
              <w:ind w:right="4"/>
              <w:jc w:val="both"/>
              <w:rPr>
                <w:rFonts w:eastAsia="Times New Roman" w:cs="Calibri"/>
                <w:sz w:val="22"/>
                <w:szCs w:val="22"/>
              </w:rPr>
            </w:pPr>
            <w:r w:rsidRPr="0097383D">
              <w:rPr>
                <w:rFonts w:eastAsia="Times New Roman" w:cs="Calibri"/>
                <w:sz w:val="22"/>
                <w:szCs w:val="22"/>
              </w:rPr>
              <w:t>Indian Institute of Ecology and Environment, New Delhi, India</w:t>
            </w:r>
          </w:p>
          <w:p w14:paraId="40CB631E" w14:textId="69FF1441" w:rsidR="003D3FB7" w:rsidRPr="0097383D" w:rsidRDefault="003D3FB7" w:rsidP="006C5421">
            <w:pPr>
              <w:tabs>
                <w:tab w:val="left" w:pos="1100"/>
              </w:tabs>
              <w:spacing w:line="246" w:lineRule="auto"/>
              <w:ind w:right="4"/>
              <w:jc w:val="both"/>
              <w:rPr>
                <w:rFonts w:eastAsia="Times New Roman" w:cs="Calibri"/>
                <w:sz w:val="22"/>
                <w:szCs w:val="22"/>
              </w:rPr>
            </w:pPr>
          </w:p>
        </w:tc>
        <w:tc>
          <w:tcPr>
            <w:tcW w:w="3661" w:type="dxa"/>
          </w:tcPr>
          <w:p w14:paraId="55A64E8A" w14:textId="04FBEF8C" w:rsidR="003D3FB7" w:rsidRDefault="003D3FB7" w:rsidP="006C5421">
            <w:pPr>
              <w:tabs>
                <w:tab w:val="left" w:pos="1100"/>
              </w:tabs>
              <w:spacing w:line="246" w:lineRule="auto"/>
              <w:ind w:right="4"/>
              <w:jc w:val="both"/>
              <w:rPr>
                <w:rFonts w:eastAsia="Times New Roman" w:cs="Calibri"/>
                <w:sz w:val="22"/>
                <w:szCs w:val="22"/>
              </w:rPr>
            </w:pPr>
            <w:r>
              <w:rPr>
                <w:rFonts w:eastAsia="Times New Roman" w:cs="Calibri"/>
                <w:sz w:val="22"/>
                <w:szCs w:val="22"/>
              </w:rPr>
              <w:t>Ecology and Environment</w:t>
            </w:r>
          </w:p>
        </w:tc>
      </w:tr>
      <w:tr w:rsidR="003D3FB7" w14:paraId="2022D68A" w14:textId="77777777" w:rsidTr="008315C3">
        <w:tc>
          <w:tcPr>
            <w:tcW w:w="1467" w:type="dxa"/>
          </w:tcPr>
          <w:p w14:paraId="36C67E79" w14:textId="77777777" w:rsidR="003D3FB7" w:rsidRDefault="003D3FB7" w:rsidP="006C5421">
            <w:pPr>
              <w:tabs>
                <w:tab w:val="left" w:pos="1100"/>
              </w:tabs>
              <w:spacing w:line="246" w:lineRule="auto"/>
              <w:ind w:right="4"/>
              <w:jc w:val="both"/>
              <w:rPr>
                <w:rFonts w:eastAsia="Times New Roman" w:cs="Calibri"/>
                <w:sz w:val="22"/>
                <w:szCs w:val="22"/>
              </w:rPr>
            </w:pPr>
          </w:p>
        </w:tc>
        <w:tc>
          <w:tcPr>
            <w:tcW w:w="2126" w:type="dxa"/>
          </w:tcPr>
          <w:p w14:paraId="77EEBCB3" w14:textId="737D2684" w:rsidR="003D3FB7" w:rsidRDefault="003D3FB7" w:rsidP="006C5421">
            <w:pPr>
              <w:tabs>
                <w:tab w:val="left" w:pos="1100"/>
              </w:tabs>
              <w:spacing w:line="246" w:lineRule="auto"/>
              <w:ind w:right="4"/>
              <w:jc w:val="both"/>
              <w:rPr>
                <w:rFonts w:eastAsia="Times New Roman" w:cs="Calibri"/>
                <w:sz w:val="22"/>
                <w:szCs w:val="22"/>
              </w:rPr>
            </w:pPr>
            <w:r>
              <w:rPr>
                <w:rFonts w:eastAsia="Times New Roman" w:cs="Calibri"/>
                <w:sz w:val="22"/>
                <w:szCs w:val="22"/>
              </w:rPr>
              <w:t>Bachelors in Science/1990</w:t>
            </w:r>
          </w:p>
        </w:tc>
        <w:tc>
          <w:tcPr>
            <w:tcW w:w="2096" w:type="dxa"/>
          </w:tcPr>
          <w:p w14:paraId="1CCA0994" w14:textId="1DAC0944" w:rsidR="003D3FB7" w:rsidRDefault="003D3FB7" w:rsidP="006C5421">
            <w:pPr>
              <w:tabs>
                <w:tab w:val="left" w:pos="1100"/>
              </w:tabs>
              <w:spacing w:line="246" w:lineRule="auto"/>
              <w:ind w:right="4"/>
              <w:jc w:val="both"/>
              <w:rPr>
                <w:rFonts w:eastAsia="Times New Roman" w:cs="Calibri"/>
                <w:sz w:val="22"/>
                <w:szCs w:val="22"/>
              </w:rPr>
            </w:pPr>
            <w:r w:rsidRPr="0097383D">
              <w:rPr>
                <w:rFonts w:eastAsia="Times New Roman" w:cs="Calibri"/>
                <w:sz w:val="22"/>
                <w:szCs w:val="22"/>
              </w:rPr>
              <w:t>Meerut University, Meerut, India</w:t>
            </w:r>
          </w:p>
        </w:tc>
        <w:tc>
          <w:tcPr>
            <w:tcW w:w="3661" w:type="dxa"/>
          </w:tcPr>
          <w:p w14:paraId="0DDE31A2" w14:textId="1348B8A6" w:rsidR="003D3FB7" w:rsidRDefault="003D3FB7" w:rsidP="006C5421">
            <w:pPr>
              <w:tabs>
                <w:tab w:val="left" w:pos="1100"/>
              </w:tabs>
              <w:spacing w:line="246" w:lineRule="auto"/>
              <w:ind w:right="4"/>
              <w:jc w:val="both"/>
              <w:rPr>
                <w:rFonts w:eastAsia="Times New Roman" w:cs="Calibri"/>
                <w:sz w:val="22"/>
                <w:szCs w:val="22"/>
              </w:rPr>
            </w:pPr>
            <w:r>
              <w:rPr>
                <w:rFonts w:eastAsia="Times New Roman" w:cs="Calibri"/>
                <w:sz w:val="22"/>
                <w:szCs w:val="22"/>
              </w:rPr>
              <w:t>Botany, Zoology, Chemistry</w:t>
            </w:r>
          </w:p>
        </w:tc>
      </w:tr>
    </w:tbl>
    <w:p w14:paraId="54CEFD1B" w14:textId="6B5788E8" w:rsidR="003D3FB7" w:rsidRDefault="003D3FB7" w:rsidP="006C5421">
      <w:pPr>
        <w:spacing w:line="0" w:lineRule="atLeast"/>
        <w:ind w:right="4"/>
        <w:rPr>
          <w:rFonts w:eastAsia="Times New Roman" w:cs="Calibri"/>
          <w:b/>
          <w:sz w:val="22"/>
          <w:szCs w:val="22"/>
        </w:rPr>
      </w:pPr>
      <w:bookmarkStart w:id="1" w:name="page2"/>
      <w:bookmarkEnd w:id="1"/>
    </w:p>
    <w:p w14:paraId="182C23CB" w14:textId="0E30083D" w:rsidR="0040078E" w:rsidRDefault="0040078E" w:rsidP="006C5421">
      <w:pPr>
        <w:spacing w:line="0" w:lineRule="atLeast"/>
        <w:ind w:right="4"/>
        <w:rPr>
          <w:rFonts w:eastAsia="Times New Roman" w:cs="Calibri"/>
          <w:b/>
          <w:sz w:val="22"/>
          <w:szCs w:val="22"/>
        </w:rPr>
      </w:pPr>
    </w:p>
    <w:tbl>
      <w:tblPr>
        <w:tblStyle w:val="TableGrid"/>
        <w:tblW w:w="9072"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685"/>
        <w:gridCol w:w="3544"/>
      </w:tblGrid>
      <w:tr w:rsidR="00DB030C" w14:paraId="27FB735F" w14:textId="77777777" w:rsidTr="00E667BA">
        <w:tc>
          <w:tcPr>
            <w:tcW w:w="1843" w:type="dxa"/>
          </w:tcPr>
          <w:p w14:paraId="1846AB65" w14:textId="62C4AEB9" w:rsidR="00DB030C" w:rsidRDefault="00DB030C" w:rsidP="006C5421">
            <w:pPr>
              <w:spacing w:line="0" w:lineRule="atLeast"/>
              <w:ind w:right="4"/>
              <w:rPr>
                <w:rFonts w:eastAsia="Times New Roman" w:cs="Calibri"/>
                <w:b/>
                <w:sz w:val="22"/>
                <w:szCs w:val="22"/>
              </w:rPr>
            </w:pPr>
            <w:r>
              <w:rPr>
                <w:rFonts w:eastAsia="Times New Roman" w:cs="Calibri"/>
                <w:b/>
                <w:sz w:val="22"/>
                <w:szCs w:val="22"/>
              </w:rPr>
              <w:t>Teaching</w:t>
            </w:r>
          </w:p>
        </w:tc>
        <w:tc>
          <w:tcPr>
            <w:tcW w:w="3685" w:type="dxa"/>
          </w:tcPr>
          <w:p w14:paraId="6A29F34B" w14:textId="07908AB6" w:rsidR="00DB030C" w:rsidRDefault="00DB030C" w:rsidP="006C5421">
            <w:pPr>
              <w:spacing w:line="0" w:lineRule="atLeast"/>
              <w:ind w:right="4"/>
              <w:rPr>
                <w:rFonts w:eastAsia="Times New Roman" w:cs="Calibri"/>
                <w:b/>
                <w:sz w:val="22"/>
                <w:szCs w:val="22"/>
              </w:rPr>
            </w:pPr>
            <w:r>
              <w:rPr>
                <w:rFonts w:eastAsia="Times New Roman" w:cs="Calibri"/>
                <w:b/>
                <w:sz w:val="22"/>
                <w:szCs w:val="22"/>
              </w:rPr>
              <w:t>Programs</w:t>
            </w:r>
          </w:p>
        </w:tc>
        <w:tc>
          <w:tcPr>
            <w:tcW w:w="3544" w:type="dxa"/>
          </w:tcPr>
          <w:p w14:paraId="66676786" w14:textId="0968F774" w:rsidR="00DB030C" w:rsidRDefault="00DB030C" w:rsidP="006C5421">
            <w:pPr>
              <w:spacing w:line="0" w:lineRule="atLeast"/>
              <w:ind w:right="4"/>
              <w:rPr>
                <w:rFonts w:eastAsia="Times New Roman" w:cs="Calibri"/>
                <w:b/>
                <w:sz w:val="22"/>
                <w:szCs w:val="22"/>
              </w:rPr>
            </w:pPr>
            <w:r>
              <w:rPr>
                <w:rFonts w:eastAsia="Times New Roman" w:cs="Calibri"/>
                <w:b/>
                <w:sz w:val="22"/>
                <w:szCs w:val="22"/>
              </w:rPr>
              <w:t>Topics Taught</w:t>
            </w:r>
          </w:p>
        </w:tc>
      </w:tr>
      <w:tr w:rsidR="00DB030C" w14:paraId="3F74E553" w14:textId="77777777" w:rsidTr="00E667BA">
        <w:tc>
          <w:tcPr>
            <w:tcW w:w="1843" w:type="dxa"/>
          </w:tcPr>
          <w:p w14:paraId="7485C85E" w14:textId="77777777" w:rsidR="00DB030C" w:rsidRDefault="00DB030C" w:rsidP="006C5421">
            <w:pPr>
              <w:spacing w:line="0" w:lineRule="atLeast"/>
              <w:ind w:right="4"/>
              <w:rPr>
                <w:rFonts w:eastAsia="Times New Roman" w:cs="Calibri"/>
                <w:b/>
                <w:sz w:val="22"/>
                <w:szCs w:val="22"/>
              </w:rPr>
            </w:pPr>
          </w:p>
        </w:tc>
        <w:tc>
          <w:tcPr>
            <w:tcW w:w="3685" w:type="dxa"/>
          </w:tcPr>
          <w:p w14:paraId="4B64BB94" w14:textId="55A00D5E" w:rsidR="00DB030C" w:rsidRPr="00DB030C" w:rsidRDefault="00DB030C" w:rsidP="006C5421">
            <w:pPr>
              <w:spacing w:line="0" w:lineRule="atLeast"/>
              <w:ind w:right="4"/>
              <w:rPr>
                <w:rFonts w:eastAsia="Times New Roman" w:cs="Calibri"/>
                <w:bCs/>
                <w:sz w:val="22"/>
                <w:szCs w:val="22"/>
              </w:rPr>
            </w:pPr>
            <w:r>
              <w:rPr>
                <w:rFonts w:eastAsia="Times New Roman" w:cs="Calibri"/>
                <w:bCs/>
                <w:sz w:val="22"/>
                <w:szCs w:val="22"/>
              </w:rPr>
              <w:t>Masters in Chemistry</w:t>
            </w:r>
          </w:p>
        </w:tc>
        <w:tc>
          <w:tcPr>
            <w:tcW w:w="3544" w:type="dxa"/>
          </w:tcPr>
          <w:p w14:paraId="727CF94D" w14:textId="51956C96" w:rsidR="00DB030C" w:rsidRPr="00DB030C" w:rsidRDefault="00DB030C" w:rsidP="006C5421">
            <w:pPr>
              <w:spacing w:line="0" w:lineRule="atLeast"/>
              <w:ind w:right="4"/>
              <w:rPr>
                <w:rFonts w:eastAsia="Times New Roman" w:cs="Calibri"/>
                <w:bCs/>
                <w:sz w:val="22"/>
                <w:szCs w:val="22"/>
              </w:rPr>
            </w:pPr>
            <w:r>
              <w:rPr>
                <w:rFonts w:eastAsia="Times New Roman" w:cs="Calibri"/>
                <w:bCs/>
                <w:sz w:val="22"/>
                <w:szCs w:val="22"/>
              </w:rPr>
              <w:t>Physical Chemistry</w:t>
            </w:r>
          </w:p>
        </w:tc>
      </w:tr>
      <w:tr w:rsidR="00DB030C" w14:paraId="4D7A368A" w14:textId="77777777" w:rsidTr="00E667BA">
        <w:tc>
          <w:tcPr>
            <w:tcW w:w="1843" w:type="dxa"/>
          </w:tcPr>
          <w:p w14:paraId="028E7FCA" w14:textId="77777777" w:rsidR="00DB030C" w:rsidRDefault="00DB030C" w:rsidP="006C5421">
            <w:pPr>
              <w:spacing w:line="0" w:lineRule="atLeast"/>
              <w:ind w:right="4"/>
              <w:rPr>
                <w:rFonts w:eastAsia="Times New Roman" w:cs="Calibri"/>
                <w:b/>
                <w:sz w:val="22"/>
                <w:szCs w:val="22"/>
              </w:rPr>
            </w:pPr>
          </w:p>
        </w:tc>
        <w:tc>
          <w:tcPr>
            <w:tcW w:w="3685" w:type="dxa"/>
          </w:tcPr>
          <w:p w14:paraId="2FC92BAB" w14:textId="77777777" w:rsidR="00DB030C" w:rsidRPr="00DB030C" w:rsidRDefault="00DB030C" w:rsidP="006C5421">
            <w:pPr>
              <w:spacing w:line="0" w:lineRule="atLeast"/>
              <w:ind w:right="4"/>
              <w:rPr>
                <w:rFonts w:eastAsia="Times New Roman" w:cs="Calibri"/>
                <w:bCs/>
                <w:sz w:val="22"/>
                <w:szCs w:val="22"/>
              </w:rPr>
            </w:pPr>
          </w:p>
        </w:tc>
        <w:tc>
          <w:tcPr>
            <w:tcW w:w="3544" w:type="dxa"/>
          </w:tcPr>
          <w:p w14:paraId="539D1D4F" w14:textId="39CDAABE" w:rsidR="00DB030C" w:rsidRPr="00DB030C" w:rsidRDefault="00DB030C" w:rsidP="006C5421">
            <w:pPr>
              <w:spacing w:line="0" w:lineRule="atLeast"/>
              <w:ind w:right="4"/>
              <w:rPr>
                <w:rFonts w:eastAsia="Times New Roman" w:cs="Calibri"/>
                <w:bCs/>
                <w:sz w:val="22"/>
                <w:szCs w:val="22"/>
              </w:rPr>
            </w:pPr>
            <w:r>
              <w:rPr>
                <w:rFonts w:eastAsia="Times New Roman" w:cs="Calibri"/>
                <w:bCs/>
                <w:sz w:val="22"/>
                <w:szCs w:val="22"/>
              </w:rPr>
              <w:t>Environmental and Green Chemistry</w:t>
            </w:r>
          </w:p>
        </w:tc>
      </w:tr>
      <w:tr w:rsidR="00DB030C" w14:paraId="633C1EB9" w14:textId="77777777" w:rsidTr="00E667BA">
        <w:tc>
          <w:tcPr>
            <w:tcW w:w="1843" w:type="dxa"/>
          </w:tcPr>
          <w:p w14:paraId="424AB025" w14:textId="77777777" w:rsidR="00DB030C" w:rsidRDefault="00DB030C" w:rsidP="006C5421">
            <w:pPr>
              <w:spacing w:line="0" w:lineRule="atLeast"/>
              <w:ind w:right="4"/>
              <w:rPr>
                <w:rFonts w:eastAsia="Times New Roman" w:cs="Calibri"/>
                <w:b/>
                <w:sz w:val="22"/>
                <w:szCs w:val="22"/>
              </w:rPr>
            </w:pPr>
          </w:p>
        </w:tc>
        <w:tc>
          <w:tcPr>
            <w:tcW w:w="3685" w:type="dxa"/>
          </w:tcPr>
          <w:p w14:paraId="465462C4" w14:textId="77777777" w:rsidR="00DB030C" w:rsidRPr="00DB030C" w:rsidRDefault="00DB030C" w:rsidP="006C5421">
            <w:pPr>
              <w:spacing w:line="0" w:lineRule="atLeast"/>
              <w:ind w:right="4"/>
              <w:rPr>
                <w:rFonts w:eastAsia="Times New Roman" w:cs="Calibri"/>
                <w:bCs/>
                <w:sz w:val="22"/>
                <w:szCs w:val="22"/>
              </w:rPr>
            </w:pPr>
          </w:p>
        </w:tc>
        <w:tc>
          <w:tcPr>
            <w:tcW w:w="3544" w:type="dxa"/>
          </w:tcPr>
          <w:p w14:paraId="2E5DE58D" w14:textId="449DFC8F" w:rsidR="00DB030C" w:rsidRPr="00DB030C" w:rsidRDefault="00DB030C" w:rsidP="006C5421">
            <w:pPr>
              <w:spacing w:line="0" w:lineRule="atLeast"/>
              <w:ind w:right="4"/>
              <w:rPr>
                <w:rFonts w:eastAsia="Times New Roman" w:cs="Calibri"/>
                <w:bCs/>
                <w:sz w:val="22"/>
                <w:szCs w:val="22"/>
              </w:rPr>
            </w:pPr>
            <w:r>
              <w:rPr>
                <w:rFonts w:eastAsia="Times New Roman" w:cs="Calibri"/>
                <w:bCs/>
                <w:sz w:val="22"/>
                <w:szCs w:val="22"/>
              </w:rPr>
              <w:t>Nanoscience and Nanotechnology</w:t>
            </w:r>
          </w:p>
        </w:tc>
      </w:tr>
      <w:tr w:rsidR="00DB030C" w14:paraId="2DB858C4" w14:textId="77777777" w:rsidTr="00E667BA">
        <w:tc>
          <w:tcPr>
            <w:tcW w:w="1843" w:type="dxa"/>
          </w:tcPr>
          <w:p w14:paraId="6B0BA106" w14:textId="77777777" w:rsidR="00DB030C" w:rsidRDefault="00DB030C" w:rsidP="006C5421">
            <w:pPr>
              <w:spacing w:line="0" w:lineRule="atLeast"/>
              <w:ind w:right="4"/>
              <w:rPr>
                <w:rFonts w:eastAsia="Times New Roman" w:cs="Calibri"/>
                <w:b/>
                <w:sz w:val="22"/>
                <w:szCs w:val="22"/>
              </w:rPr>
            </w:pPr>
          </w:p>
        </w:tc>
        <w:tc>
          <w:tcPr>
            <w:tcW w:w="3685" w:type="dxa"/>
          </w:tcPr>
          <w:p w14:paraId="382D52F9" w14:textId="77777777" w:rsidR="00DB030C" w:rsidRPr="00DB030C" w:rsidRDefault="00DB030C" w:rsidP="006C5421">
            <w:pPr>
              <w:spacing w:line="0" w:lineRule="atLeast"/>
              <w:ind w:right="4"/>
              <w:rPr>
                <w:rFonts w:eastAsia="Times New Roman" w:cs="Calibri"/>
                <w:bCs/>
                <w:sz w:val="22"/>
                <w:szCs w:val="22"/>
              </w:rPr>
            </w:pPr>
          </w:p>
        </w:tc>
        <w:tc>
          <w:tcPr>
            <w:tcW w:w="3544" w:type="dxa"/>
          </w:tcPr>
          <w:p w14:paraId="3DD4F499" w14:textId="725C142E" w:rsidR="00DB030C" w:rsidRPr="00DB030C" w:rsidRDefault="00DB030C" w:rsidP="006C5421">
            <w:pPr>
              <w:spacing w:line="0" w:lineRule="atLeast"/>
              <w:ind w:right="4"/>
              <w:rPr>
                <w:rFonts w:eastAsia="Times New Roman" w:cs="Calibri"/>
                <w:bCs/>
                <w:sz w:val="22"/>
                <w:szCs w:val="22"/>
              </w:rPr>
            </w:pPr>
            <w:r>
              <w:rPr>
                <w:rFonts w:eastAsia="Times New Roman" w:cs="Calibri"/>
                <w:bCs/>
                <w:sz w:val="22"/>
                <w:szCs w:val="22"/>
              </w:rPr>
              <w:t>Research Methodology and IPR</w:t>
            </w:r>
          </w:p>
        </w:tc>
      </w:tr>
      <w:tr w:rsidR="00DB030C" w14:paraId="76927E67" w14:textId="77777777" w:rsidTr="00E667BA">
        <w:tc>
          <w:tcPr>
            <w:tcW w:w="1843" w:type="dxa"/>
          </w:tcPr>
          <w:p w14:paraId="4858F814" w14:textId="77777777" w:rsidR="00DB030C" w:rsidRDefault="00DB030C" w:rsidP="006C5421">
            <w:pPr>
              <w:spacing w:line="0" w:lineRule="atLeast"/>
              <w:ind w:right="4"/>
              <w:rPr>
                <w:rFonts w:eastAsia="Times New Roman" w:cs="Calibri"/>
                <w:b/>
                <w:sz w:val="22"/>
                <w:szCs w:val="22"/>
              </w:rPr>
            </w:pPr>
          </w:p>
        </w:tc>
        <w:tc>
          <w:tcPr>
            <w:tcW w:w="3685" w:type="dxa"/>
          </w:tcPr>
          <w:p w14:paraId="1831FA79" w14:textId="77777777" w:rsidR="00DB030C" w:rsidRPr="00DB030C" w:rsidRDefault="00DB030C" w:rsidP="006C5421">
            <w:pPr>
              <w:spacing w:line="0" w:lineRule="atLeast"/>
              <w:ind w:right="4"/>
              <w:rPr>
                <w:rFonts w:eastAsia="Times New Roman" w:cs="Calibri"/>
                <w:bCs/>
                <w:sz w:val="22"/>
                <w:szCs w:val="22"/>
              </w:rPr>
            </w:pPr>
          </w:p>
        </w:tc>
        <w:tc>
          <w:tcPr>
            <w:tcW w:w="3544" w:type="dxa"/>
          </w:tcPr>
          <w:p w14:paraId="5062BA50" w14:textId="0F8F9110" w:rsidR="00DB030C" w:rsidRPr="00DB030C" w:rsidRDefault="00DB030C" w:rsidP="006C5421">
            <w:pPr>
              <w:spacing w:line="0" w:lineRule="atLeast"/>
              <w:ind w:right="4"/>
              <w:rPr>
                <w:rFonts w:eastAsia="Times New Roman" w:cs="Calibri"/>
                <w:bCs/>
                <w:sz w:val="22"/>
                <w:szCs w:val="22"/>
              </w:rPr>
            </w:pPr>
            <w:r>
              <w:rPr>
                <w:rFonts w:eastAsia="Times New Roman" w:cs="Calibri"/>
                <w:bCs/>
                <w:sz w:val="22"/>
                <w:szCs w:val="22"/>
              </w:rPr>
              <w:t>Advanced Analytical Chemistry</w:t>
            </w:r>
          </w:p>
        </w:tc>
      </w:tr>
      <w:tr w:rsidR="00DB030C" w14:paraId="3E8C9633" w14:textId="77777777" w:rsidTr="00E667BA">
        <w:tc>
          <w:tcPr>
            <w:tcW w:w="1843" w:type="dxa"/>
          </w:tcPr>
          <w:p w14:paraId="25A039D5" w14:textId="77777777" w:rsidR="00DB030C" w:rsidRDefault="00DB030C" w:rsidP="006C5421">
            <w:pPr>
              <w:spacing w:line="0" w:lineRule="atLeast"/>
              <w:ind w:right="4"/>
              <w:rPr>
                <w:rFonts w:eastAsia="Times New Roman" w:cs="Calibri"/>
                <w:b/>
                <w:sz w:val="22"/>
                <w:szCs w:val="22"/>
              </w:rPr>
            </w:pPr>
          </w:p>
        </w:tc>
        <w:tc>
          <w:tcPr>
            <w:tcW w:w="3685" w:type="dxa"/>
          </w:tcPr>
          <w:p w14:paraId="0ED7768D" w14:textId="77777777" w:rsidR="00DB030C" w:rsidRPr="00DB030C" w:rsidRDefault="00DB030C" w:rsidP="006C5421">
            <w:pPr>
              <w:spacing w:line="0" w:lineRule="atLeast"/>
              <w:ind w:right="4"/>
              <w:rPr>
                <w:rFonts w:eastAsia="Times New Roman" w:cs="Calibri"/>
                <w:bCs/>
                <w:sz w:val="22"/>
                <w:szCs w:val="22"/>
              </w:rPr>
            </w:pPr>
          </w:p>
        </w:tc>
        <w:tc>
          <w:tcPr>
            <w:tcW w:w="3544" w:type="dxa"/>
          </w:tcPr>
          <w:p w14:paraId="7AEBAE59" w14:textId="16EF0BA0" w:rsidR="00DB030C" w:rsidRPr="00DB030C" w:rsidRDefault="00DB030C" w:rsidP="006C5421">
            <w:pPr>
              <w:spacing w:line="0" w:lineRule="atLeast"/>
              <w:ind w:right="4"/>
              <w:rPr>
                <w:rFonts w:eastAsia="Times New Roman" w:cs="Calibri"/>
                <w:bCs/>
                <w:sz w:val="22"/>
                <w:szCs w:val="22"/>
              </w:rPr>
            </w:pPr>
            <w:r>
              <w:rPr>
                <w:rFonts w:eastAsia="Times New Roman" w:cs="Calibri"/>
                <w:bCs/>
                <w:sz w:val="22"/>
                <w:szCs w:val="22"/>
              </w:rPr>
              <w:t>Industrial Chemistry</w:t>
            </w:r>
          </w:p>
        </w:tc>
      </w:tr>
    </w:tbl>
    <w:p w14:paraId="63B8C328" w14:textId="4223D2D0" w:rsidR="00DB030C" w:rsidRDefault="00DB030C" w:rsidP="006C5421">
      <w:pPr>
        <w:spacing w:line="0" w:lineRule="atLeast"/>
        <w:ind w:right="4"/>
        <w:rPr>
          <w:rFonts w:eastAsia="Times New Roman" w:cs="Calibri"/>
          <w:b/>
          <w:sz w:val="22"/>
          <w:szCs w:val="22"/>
        </w:rPr>
      </w:pPr>
    </w:p>
    <w:p w14:paraId="192F1084" w14:textId="3D996188" w:rsidR="00DB030C" w:rsidRDefault="00DB030C" w:rsidP="006C5421">
      <w:pPr>
        <w:spacing w:line="0" w:lineRule="atLeast"/>
        <w:ind w:right="4"/>
        <w:rPr>
          <w:rFonts w:eastAsia="Times New Roman" w:cs="Calibri"/>
          <w:b/>
          <w:sz w:val="22"/>
          <w:szCs w:val="22"/>
        </w:rPr>
      </w:pPr>
    </w:p>
    <w:p w14:paraId="403F867B" w14:textId="77777777" w:rsidR="00DB030C" w:rsidRDefault="00DB030C" w:rsidP="006C5421">
      <w:pPr>
        <w:spacing w:line="0" w:lineRule="atLeast"/>
        <w:ind w:right="4"/>
        <w:rPr>
          <w:rFonts w:eastAsia="Times New Roman" w:cs="Calibri"/>
          <w:b/>
          <w:sz w:val="22"/>
          <w:szCs w:val="22"/>
        </w:rPr>
      </w:pPr>
    </w:p>
    <w:tbl>
      <w:tblPr>
        <w:tblStyle w:val="TableGrid"/>
        <w:tblW w:w="935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969"/>
        <w:gridCol w:w="3543"/>
      </w:tblGrid>
      <w:tr w:rsidR="0040078E" w14:paraId="2B9C02C5" w14:textId="77777777" w:rsidTr="008315C3">
        <w:tc>
          <w:tcPr>
            <w:tcW w:w="1838" w:type="dxa"/>
          </w:tcPr>
          <w:p w14:paraId="211156B3" w14:textId="6AFF699C" w:rsidR="0040078E" w:rsidRDefault="0040078E" w:rsidP="006C5421">
            <w:pPr>
              <w:spacing w:line="0" w:lineRule="atLeast"/>
              <w:ind w:right="4"/>
              <w:rPr>
                <w:rFonts w:eastAsia="Times New Roman" w:cs="Calibri"/>
                <w:b/>
                <w:sz w:val="22"/>
                <w:szCs w:val="22"/>
              </w:rPr>
            </w:pPr>
            <w:r>
              <w:rPr>
                <w:rFonts w:eastAsia="Times New Roman" w:cs="Calibri"/>
                <w:b/>
                <w:sz w:val="22"/>
                <w:szCs w:val="22"/>
              </w:rPr>
              <w:t>Research</w:t>
            </w:r>
          </w:p>
        </w:tc>
        <w:tc>
          <w:tcPr>
            <w:tcW w:w="3969" w:type="dxa"/>
          </w:tcPr>
          <w:p w14:paraId="3137E2ED" w14:textId="3317A4A9" w:rsidR="0040078E" w:rsidRDefault="0040078E" w:rsidP="006C5421">
            <w:pPr>
              <w:spacing w:line="0" w:lineRule="atLeast"/>
              <w:ind w:right="4"/>
              <w:rPr>
                <w:rFonts w:eastAsia="Times New Roman" w:cs="Calibri"/>
                <w:b/>
                <w:sz w:val="22"/>
                <w:szCs w:val="22"/>
              </w:rPr>
            </w:pPr>
            <w:r>
              <w:rPr>
                <w:rFonts w:eastAsia="Times New Roman" w:cs="Calibri"/>
                <w:b/>
                <w:sz w:val="22"/>
                <w:szCs w:val="22"/>
              </w:rPr>
              <w:t>Supervisions/Projects</w:t>
            </w:r>
          </w:p>
        </w:tc>
        <w:tc>
          <w:tcPr>
            <w:tcW w:w="3543" w:type="dxa"/>
          </w:tcPr>
          <w:p w14:paraId="43F6841A" w14:textId="77777777" w:rsidR="0040078E" w:rsidRDefault="0040078E" w:rsidP="006C5421">
            <w:pPr>
              <w:spacing w:line="0" w:lineRule="atLeast"/>
              <w:ind w:right="4"/>
              <w:rPr>
                <w:rFonts w:eastAsia="Times New Roman" w:cs="Calibri"/>
                <w:b/>
                <w:sz w:val="22"/>
                <w:szCs w:val="22"/>
              </w:rPr>
            </w:pPr>
            <w:r>
              <w:rPr>
                <w:rFonts w:eastAsia="Times New Roman" w:cs="Calibri"/>
                <w:b/>
                <w:sz w:val="22"/>
                <w:szCs w:val="22"/>
              </w:rPr>
              <w:t>Status</w:t>
            </w:r>
          </w:p>
          <w:p w14:paraId="48096607" w14:textId="4302229C" w:rsidR="00C835AF" w:rsidRDefault="00C835AF" w:rsidP="006C5421">
            <w:pPr>
              <w:spacing w:line="0" w:lineRule="atLeast"/>
              <w:ind w:right="4"/>
              <w:rPr>
                <w:rFonts w:eastAsia="Times New Roman" w:cs="Calibri"/>
                <w:b/>
                <w:sz w:val="22"/>
                <w:szCs w:val="22"/>
              </w:rPr>
            </w:pPr>
          </w:p>
        </w:tc>
      </w:tr>
      <w:tr w:rsidR="0040078E" w14:paraId="5FDBC78D" w14:textId="77777777" w:rsidTr="008315C3">
        <w:tc>
          <w:tcPr>
            <w:tcW w:w="1838" w:type="dxa"/>
          </w:tcPr>
          <w:p w14:paraId="1B230C72" w14:textId="77777777" w:rsidR="0040078E" w:rsidRDefault="0040078E" w:rsidP="006C5421">
            <w:pPr>
              <w:spacing w:line="0" w:lineRule="atLeast"/>
              <w:ind w:right="4"/>
              <w:rPr>
                <w:rFonts w:eastAsia="Times New Roman" w:cs="Calibri"/>
                <w:b/>
                <w:sz w:val="22"/>
                <w:szCs w:val="22"/>
              </w:rPr>
            </w:pPr>
          </w:p>
        </w:tc>
        <w:tc>
          <w:tcPr>
            <w:tcW w:w="3969" w:type="dxa"/>
          </w:tcPr>
          <w:p w14:paraId="2AA132D4" w14:textId="3E121A2B" w:rsidR="0040078E" w:rsidRPr="0040078E" w:rsidRDefault="0040078E" w:rsidP="006C5421">
            <w:pPr>
              <w:spacing w:line="0" w:lineRule="atLeast"/>
              <w:ind w:right="4"/>
              <w:rPr>
                <w:rFonts w:eastAsia="Times New Roman" w:cs="Calibri"/>
                <w:bCs/>
                <w:sz w:val="22"/>
                <w:szCs w:val="22"/>
              </w:rPr>
            </w:pPr>
            <w:proofErr w:type="spellStart"/>
            <w:r w:rsidRPr="0040078E">
              <w:rPr>
                <w:rFonts w:eastAsia="Times New Roman" w:cs="Calibri"/>
                <w:bCs/>
                <w:sz w:val="22"/>
                <w:szCs w:val="22"/>
              </w:rPr>
              <w:t>Ph.D</w:t>
            </w:r>
            <w:proofErr w:type="spellEnd"/>
            <w:r w:rsidRPr="0040078E">
              <w:rPr>
                <w:rFonts w:eastAsia="Times New Roman" w:cs="Calibri"/>
                <w:bCs/>
                <w:sz w:val="22"/>
                <w:szCs w:val="22"/>
              </w:rPr>
              <w:t xml:space="preserve"> Thesis</w:t>
            </w:r>
          </w:p>
        </w:tc>
        <w:tc>
          <w:tcPr>
            <w:tcW w:w="3543" w:type="dxa"/>
          </w:tcPr>
          <w:p w14:paraId="4F9DB5FF" w14:textId="37F7FDFB" w:rsidR="0040078E" w:rsidRPr="0040078E" w:rsidRDefault="0040078E" w:rsidP="006C5421">
            <w:pPr>
              <w:spacing w:line="0" w:lineRule="atLeast"/>
              <w:ind w:right="4"/>
              <w:rPr>
                <w:rFonts w:eastAsia="Times New Roman" w:cs="Calibri"/>
                <w:bCs/>
                <w:sz w:val="22"/>
                <w:szCs w:val="22"/>
              </w:rPr>
            </w:pPr>
            <w:r w:rsidRPr="0040078E">
              <w:rPr>
                <w:rFonts w:eastAsia="Times New Roman" w:cs="Calibri"/>
                <w:bCs/>
                <w:sz w:val="22"/>
                <w:szCs w:val="22"/>
              </w:rPr>
              <w:t>Completed:</w:t>
            </w:r>
            <w:r w:rsidR="009018EE">
              <w:rPr>
                <w:rFonts w:eastAsia="Times New Roman" w:cs="Calibri"/>
                <w:bCs/>
                <w:sz w:val="22"/>
                <w:szCs w:val="22"/>
              </w:rPr>
              <w:t xml:space="preserve"> </w:t>
            </w:r>
            <w:r w:rsidRPr="0040078E">
              <w:rPr>
                <w:rFonts w:eastAsia="Times New Roman" w:cs="Calibri"/>
                <w:bCs/>
                <w:sz w:val="22"/>
                <w:szCs w:val="22"/>
              </w:rPr>
              <w:t>6</w:t>
            </w:r>
          </w:p>
          <w:p w14:paraId="5EBF8C9C" w14:textId="77777777" w:rsidR="0040078E" w:rsidRPr="0040078E" w:rsidRDefault="0040078E" w:rsidP="006C5421">
            <w:pPr>
              <w:spacing w:line="0" w:lineRule="atLeast"/>
              <w:ind w:right="4"/>
              <w:rPr>
                <w:rFonts w:eastAsia="Times New Roman" w:cs="Calibri"/>
                <w:bCs/>
                <w:sz w:val="22"/>
                <w:szCs w:val="22"/>
              </w:rPr>
            </w:pPr>
            <w:r w:rsidRPr="0040078E">
              <w:rPr>
                <w:rFonts w:eastAsia="Times New Roman" w:cs="Calibri"/>
                <w:bCs/>
                <w:sz w:val="22"/>
                <w:szCs w:val="22"/>
              </w:rPr>
              <w:t>Submitted in 2021: 1</w:t>
            </w:r>
          </w:p>
          <w:p w14:paraId="1E86B8A2" w14:textId="4529B0BD" w:rsidR="0040078E" w:rsidRDefault="0040078E" w:rsidP="006C5421">
            <w:pPr>
              <w:spacing w:line="0" w:lineRule="atLeast"/>
              <w:ind w:right="4"/>
              <w:rPr>
                <w:rFonts w:eastAsia="Times New Roman" w:cs="Calibri"/>
                <w:bCs/>
                <w:sz w:val="22"/>
                <w:szCs w:val="22"/>
              </w:rPr>
            </w:pPr>
            <w:r w:rsidRPr="0040078E">
              <w:rPr>
                <w:rFonts w:eastAsia="Times New Roman" w:cs="Calibri"/>
                <w:bCs/>
                <w:sz w:val="22"/>
                <w:szCs w:val="22"/>
              </w:rPr>
              <w:t xml:space="preserve">Ongoing: </w:t>
            </w:r>
            <w:r w:rsidR="009018EE">
              <w:rPr>
                <w:rFonts w:eastAsia="Times New Roman" w:cs="Calibri"/>
                <w:bCs/>
                <w:sz w:val="22"/>
                <w:szCs w:val="22"/>
              </w:rPr>
              <w:t>6</w:t>
            </w:r>
          </w:p>
          <w:p w14:paraId="0527B873" w14:textId="4285B53D" w:rsidR="0040078E" w:rsidRDefault="0040078E" w:rsidP="006C5421">
            <w:pPr>
              <w:spacing w:line="0" w:lineRule="atLeast"/>
              <w:ind w:right="4"/>
              <w:rPr>
                <w:rFonts w:eastAsia="Times New Roman" w:cs="Calibri"/>
                <w:b/>
                <w:sz w:val="22"/>
                <w:szCs w:val="22"/>
              </w:rPr>
            </w:pPr>
          </w:p>
        </w:tc>
      </w:tr>
      <w:tr w:rsidR="0040078E" w14:paraId="0B107F3F" w14:textId="77777777" w:rsidTr="008315C3">
        <w:tc>
          <w:tcPr>
            <w:tcW w:w="1838" w:type="dxa"/>
          </w:tcPr>
          <w:p w14:paraId="0D8359C5" w14:textId="77777777" w:rsidR="0040078E" w:rsidRDefault="0040078E" w:rsidP="006C5421">
            <w:pPr>
              <w:spacing w:line="0" w:lineRule="atLeast"/>
              <w:ind w:right="4"/>
              <w:rPr>
                <w:rFonts w:eastAsia="Times New Roman" w:cs="Calibri"/>
                <w:b/>
                <w:sz w:val="22"/>
                <w:szCs w:val="22"/>
              </w:rPr>
            </w:pPr>
          </w:p>
        </w:tc>
        <w:tc>
          <w:tcPr>
            <w:tcW w:w="3969" w:type="dxa"/>
          </w:tcPr>
          <w:p w14:paraId="4EA59D05" w14:textId="77777777" w:rsidR="0040078E" w:rsidRDefault="0040078E" w:rsidP="006C5421">
            <w:pPr>
              <w:spacing w:line="0" w:lineRule="atLeast"/>
              <w:ind w:right="4"/>
              <w:rPr>
                <w:rFonts w:eastAsia="Times New Roman" w:cs="Calibri"/>
                <w:bCs/>
                <w:sz w:val="22"/>
                <w:szCs w:val="22"/>
              </w:rPr>
            </w:pPr>
            <w:r w:rsidRPr="0040078E">
              <w:rPr>
                <w:rFonts w:eastAsia="Times New Roman" w:cs="Calibri"/>
                <w:bCs/>
                <w:sz w:val="22"/>
                <w:szCs w:val="22"/>
              </w:rPr>
              <w:t>Masters in Chemistry</w:t>
            </w:r>
            <w:r>
              <w:rPr>
                <w:rFonts w:eastAsia="Times New Roman" w:cs="Calibri"/>
                <w:bCs/>
                <w:sz w:val="22"/>
                <w:szCs w:val="22"/>
              </w:rPr>
              <w:t xml:space="preserve"> (2020-2021)</w:t>
            </w:r>
          </w:p>
          <w:p w14:paraId="0317A37A" w14:textId="409C7E49" w:rsidR="0040078E" w:rsidRPr="0040078E" w:rsidRDefault="0040078E" w:rsidP="006C5421">
            <w:pPr>
              <w:spacing w:line="0" w:lineRule="atLeast"/>
              <w:ind w:right="4"/>
              <w:rPr>
                <w:rFonts w:eastAsia="Times New Roman" w:cs="Calibri"/>
                <w:bCs/>
                <w:sz w:val="22"/>
                <w:szCs w:val="22"/>
              </w:rPr>
            </w:pPr>
          </w:p>
        </w:tc>
        <w:tc>
          <w:tcPr>
            <w:tcW w:w="3543" w:type="dxa"/>
          </w:tcPr>
          <w:p w14:paraId="3CE728AE" w14:textId="251B2070" w:rsidR="0040078E" w:rsidRPr="0040078E" w:rsidRDefault="0040078E" w:rsidP="006C5421">
            <w:pPr>
              <w:spacing w:line="0" w:lineRule="atLeast"/>
              <w:ind w:right="4"/>
              <w:rPr>
                <w:rFonts w:eastAsia="Times New Roman" w:cs="Calibri"/>
                <w:bCs/>
                <w:sz w:val="22"/>
                <w:szCs w:val="22"/>
              </w:rPr>
            </w:pPr>
            <w:r w:rsidRPr="0040078E">
              <w:rPr>
                <w:rFonts w:eastAsia="Times New Roman" w:cs="Calibri"/>
                <w:bCs/>
                <w:sz w:val="22"/>
                <w:szCs w:val="22"/>
              </w:rPr>
              <w:t>Completed: 3</w:t>
            </w:r>
          </w:p>
        </w:tc>
      </w:tr>
      <w:tr w:rsidR="0040078E" w14:paraId="21F2B1BF" w14:textId="77777777" w:rsidTr="008315C3">
        <w:tc>
          <w:tcPr>
            <w:tcW w:w="1838" w:type="dxa"/>
          </w:tcPr>
          <w:p w14:paraId="12EE4AD0" w14:textId="77777777" w:rsidR="0040078E" w:rsidRDefault="0040078E" w:rsidP="006C5421">
            <w:pPr>
              <w:spacing w:line="0" w:lineRule="atLeast"/>
              <w:ind w:right="4"/>
              <w:rPr>
                <w:rFonts w:eastAsia="Times New Roman" w:cs="Calibri"/>
                <w:b/>
                <w:sz w:val="22"/>
                <w:szCs w:val="22"/>
              </w:rPr>
            </w:pPr>
          </w:p>
        </w:tc>
        <w:tc>
          <w:tcPr>
            <w:tcW w:w="3969" w:type="dxa"/>
          </w:tcPr>
          <w:p w14:paraId="6975A753" w14:textId="77777777" w:rsidR="0040078E" w:rsidRDefault="0040078E" w:rsidP="006C5421">
            <w:pPr>
              <w:spacing w:line="0" w:lineRule="atLeast"/>
              <w:ind w:right="4"/>
              <w:rPr>
                <w:rFonts w:eastAsia="Times New Roman" w:cs="Calibri"/>
                <w:color w:val="231F20"/>
                <w:sz w:val="22"/>
                <w:szCs w:val="22"/>
              </w:rPr>
            </w:pPr>
            <w:r w:rsidRPr="0097383D">
              <w:rPr>
                <w:rFonts w:eastAsia="Times New Roman" w:cs="Calibri"/>
                <w:i/>
                <w:color w:val="231F20"/>
                <w:sz w:val="22"/>
                <w:szCs w:val="22"/>
              </w:rPr>
              <w:t xml:space="preserve">In vivo </w:t>
            </w:r>
            <w:r w:rsidRPr="0097383D">
              <w:rPr>
                <w:rFonts w:eastAsia="Times New Roman" w:cs="Calibri"/>
                <w:color w:val="231F20"/>
                <w:sz w:val="22"/>
                <w:szCs w:val="22"/>
              </w:rPr>
              <w:t>imaging and tracking of iron oxide nanoparticles labelled stem cells for</w:t>
            </w:r>
            <w:r w:rsidRPr="0097383D">
              <w:rPr>
                <w:rFonts w:eastAsia="Times New Roman" w:cs="Calibri"/>
                <w:i/>
                <w:color w:val="231F20"/>
                <w:sz w:val="22"/>
                <w:szCs w:val="22"/>
              </w:rPr>
              <w:t xml:space="preserve"> </w:t>
            </w:r>
            <w:r w:rsidRPr="0097383D">
              <w:rPr>
                <w:rFonts w:eastAsia="Times New Roman" w:cs="Calibri"/>
                <w:color w:val="231F20"/>
                <w:sz w:val="22"/>
                <w:szCs w:val="22"/>
              </w:rPr>
              <w:t>osteochondral repair (201</w:t>
            </w:r>
            <w:r>
              <w:rPr>
                <w:rFonts w:eastAsia="Times New Roman" w:cs="Calibri"/>
                <w:color w:val="231F20"/>
                <w:sz w:val="22"/>
                <w:szCs w:val="22"/>
              </w:rPr>
              <w:t>8-2021</w:t>
            </w:r>
            <w:r w:rsidRPr="0097383D">
              <w:rPr>
                <w:rFonts w:eastAsia="Times New Roman" w:cs="Calibri"/>
                <w:color w:val="231F20"/>
                <w:sz w:val="22"/>
                <w:szCs w:val="22"/>
              </w:rPr>
              <w:t>)</w:t>
            </w:r>
          </w:p>
          <w:p w14:paraId="5AB8C682" w14:textId="714ECBF5" w:rsidR="0040078E" w:rsidRDefault="0040078E" w:rsidP="006C5421">
            <w:pPr>
              <w:spacing w:line="0" w:lineRule="atLeast"/>
              <w:ind w:right="4"/>
              <w:rPr>
                <w:rFonts w:eastAsia="Times New Roman" w:cs="Calibri"/>
                <w:b/>
                <w:sz w:val="22"/>
                <w:szCs w:val="22"/>
              </w:rPr>
            </w:pPr>
          </w:p>
        </w:tc>
        <w:tc>
          <w:tcPr>
            <w:tcW w:w="3543" w:type="dxa"/>
          </w:tcPr>
          <w:p w14:paraId="27A30378" w14:textId="77777777" w:rsidR="0040078E" w:rsidRDefault="0040078E" w:rsidP="006C5421">
            <w:pPr>
              <w:spacing w:line="0" w:lineRule="atLeast"/>
              <w:ind w:right="4"/>
              <w:rPr>
                <w:rFonts w:eastAsia="Times New Roman" w:cs="Calibri"/>
                <w:color w:val="231F20"/>
                <w:sz w:val="22"/>
                <w:szCs w:val="22"/>
              </w:rPr>
            </w:pPr>
            <w:r w:rsidRPr="0097383D">
              <w:rPr>
                <w:rFonts w:eastAsia="Times New Roman" w:cs="Calibri"/>
                <w:color w:val="231F20"/>
                <w:sz w:val="22"/>
                <w:szCs w:val="22"/>
              </w:rPr>
              <w:t>Funded by Department of Biotechnology, Government of India</w:t>
            </w:r>
          </w:p>
          <w:p w14:paraId="7DA444DC" w14:textId="101071DE" w:rsidR="0040078E" w:rsidRDefault="0040078E" w:rsidP="006C5421">
            <w:pPr>
              <w:spacing w:line="0" w:lineRule="atLeast"/>
              <w:ind w:right="4"/>
              <w:rPr>
                <w:rFonts w:eastAsia="Times New Roman" w:cs="Calibri"/>
                <w:b/>
                <w:sz w:val="22"/>
                <w:szCs w:val="22"/>
              </w:rPr>
            </w:pPr>
            <w:r>
              <w:rPr>
                <w:rFonts w:eastAsia="Times New Roman" w:cs="Calibri"/>
                <w:color w:val="231F20"/>
                <w:sz w:val="22"/>
                <w:szCs w:val="22"/>
              </w:rPr>
              <w:t>(On-going)</w:t>
            </w:r>
          </w:p>
        </w:tc>
      </w:tr>
      <w:tr w:rsidR="0040078E" w14:paraId="06712DA6" w14:textId="77777777" w:rsidTr="008315C3">
        <w:tc>
          <w:tcPr>
            <w:tcW w:w="1838" w:type="dxa"/>
          </w:tcPr>
          <w:p w14:paraId="7699AFBF" w14:textId="77777777" w:rsidR="0040078E" w:rsidRDefault="0040078E" w:rsidP="006C5421">
            <w:pPr>
              <w:spacing w:line="0" w:lineRule="atLeast"/>
              <w:ind w:right="4"/>
              <w:rPr>
                <w:rFonts w:eastAsia="Times New Roman" w:cs="Calibri"/>
                <w:b/>
                <w:sz w:val="22"/>
                <w:szCs w:val="22"/>
              </w:rPr>
            </w:pPr>
          </w:p>
        </w:tc>
        <w:tc>
          <w:tcPr>
            <w:tcW w:w="3969" w:type="dxa"/>
          </w:tcPr>
          <w:p w14:paraId="5039E32F" w14:textId="58E71257" w:rsidR="0040078E" w:rsidRDefault="0040078E" w:rsidP="006C5421">
            <w:pPr>
              <w:spacing w:line="0" w:lineRule="atLeast"/>
              <w:ind w:right="4"/>
              <w:rPr>
                <w:rFonts w:eastAsia="Times New Roman" w:cs="Calibri"/>
                <w:color w:val="231F20"/>
                <w:sz w:val="22"/>
                <w:szCs w:val="22"/>
              </w:rPr>
            </w:pPr>
            <w:r w:rsidRPr="00CF07F7">
              <w:rPr>
                <w:rFonts w:eastAsia="Times New Roman" w:cs="Calibri"/>
                <w:color w:val="231F20"/>
                <w:sz w:val="22"/>
                <w:szCs w:val="22"/>
              </w:rPr>
              <w:t xml:space="preserve">Development of electrochemical </w:t>
            </w:r>
            <w:proofErr w:type="spellStart"/>
            <w:r w:rsidRPr="00CF07F7">
              <w:rPr>
                <w:rFonts w:eastAsia="Times New Roman" w:cs="Calibri"/>
                <w:color w:val="231F20"/>
                <w:sz w:val="22"/>
                <w:szCs w:val="22"/>
              </w:rPr>
              <w:t>nanobiosensors</w:t>
            </w:r>
            <w:proofErr w:type="spellEnd"/>
            <w:r w:rsidRPr="00CF07F7">
              <w:rPr>
                <w:rFonts w:eastAsia="Times New Roman" w:cs="Calibri"/>
                <w:color w:val="231F20"/>
                <w:sz w:val="22"/>
                <w:szCs w:val="22"/>
              </w:rPr>
              <w:t xml:space="preserve"> based on dendrimer magnetic nanoparticles for early detection of liver cancer (2017</w:t>
            </w:r>
            <w:r>
              <w:rPr>
                <w:rFonts w:eastAsia="Times New Roman" w:cs="Calibri"/>
                <w:color w:val="231F20"/>
                <w:sz w:val="22"/>
                <w:szCs w:val="22"/>
              </w:rPr>
              <w:t>-2020</w:t>
            </w:r>
            <w:r w:rsidRPr="00CF07F7">
              <w:rPr>
                <w:rFonts w:eastAsia="Times New Roman" w:cs="Calibri"/>
                <w:color w:val="231F20"/>
                <w:sz w:val="22"/>
                <w:szCs w:val="22"/>
              </w:rPr>
              <w:t>)</w:t>
            </w:r>
          </w:p>
          <w:p w14:paraId="00F8178B" w14:textId="739903F6" w:rsidR="0040078E" w:rsidRDefault="0040078E" w:rsidP="006C5421">
            <w:pPr>
              <w:spacing w:line="0" w:lineRule="atLeast"/>
              <w:ind w:right="4"/>
              <w:rPr>
                <w:rFonts w:eastAsia="Times New Roman" w:cs="Calibri"/>
                <w:b/>
                <w:sz w:val="22"/>
                <w:szCs w:val="22"/>
              </w:rPr>
            </w:pPr>
          </w:p>
        </w:tc>
        <w:tc>
          <w:tcPr>
            <w:tcW w:w="3543" w:type="dxa"/>
          </w:tcPr>
          <w:p w14:paraId="1C749BFF" w14:textId="77777777" w:rsidR="0040078E" w:rsidRDefault="0040078E" w:rsidP="006C5421">
            <w:pPr>
              <w:spacing w:line="0" w:lineRule="atLeast"/>
              <w:ind w:right="4"/>
              <w:rPr>
                <w:rFonts w:eastAsia="Times New Roman" w:cs="Calibri"/>
                <w:color w:val="231F20"/>
                <w:sz w:val="22"/>
                <w:szCs w:val="22"/>
              </w:rPr>
            </w:pPr>
            <w:r w:rsidRPr="00CF07F7">
              <w:rPr>
                <w:rFonts w:eastAsia="Times New Roman" w:cs="Calibri"/>
                <w:color w:val="231F20"/>
                <w:sz w:val="22"/>
                <w:szCs w:val="22"/>
              </w:rPr>
              <w:t xml:space="preserve">Funded by </w:t>
            </w:r>
            <w:proofErr w:type="spellStart"/>
            <w:r w:rsidRPr="00CF07F7">
              <w:rPr>
                <w:rFonts w:eastAsia="Times New Roman" w:cs="Calibri"/>
                <w:color w:val="231F20"/>
                <w:sz w:val="22"/>
                <w:szCs w:val="22"/>
              </w:rPr>
              <w:t>Nanomission</w:t>
            </w:r>
            <w:proofErr w:type="spellEnd"/>
            <w:r w:rsidRPr="00CF07F7">
              <w:rPr>
                <w:rFonts w:eastAsia="Times New Roman" w:cs="Calibri"/>
                <w:color w:val="231F20"/>
                <w:sz w:val="22"/>
                <w:szCs w:val="22"/>
              </w:rPr>
              <w:t>, Department of Science and Technology, Government of India</w:t>
            </w:r>
          </w:p>
          <w:p w14:paraId="48ABEB5D" w14:textId="29D5BED0" w:rsidR="0040078E" w:rsidRDefault="0040078E" w:rsidP="006C5421">
            <w:pPr>
              <w:spacing w:line="0" w:lineRule="atLeast"/>
              <w:ind w:right="4"/>
              <w:rPr>
                <w:rFonts w:eastAsia="Times New Roman" w:cs="Calibri"/>
                <w:b/>
                <w:sz w:val="22"/>
                <w:szCs w:val="22"/>
              </w:rPr>
            </w:pPr>
            <w:r>
              <w:rPr>
                <w:rFonts w:eastAsia="Times New Roman" w:cs="Calibri"/>
                <w:color w:val="231F20"/>
                <w:sz w:val="22"/>
                <w:szCs w:val="22"/>
              </w:rPr>
              <w:t>(Completed)</w:t>
            </w:r>
          </w:p>
        </w:tc>
      </w:tr>
      <w:tr w:rsidR="0040078E" w14:paraId="276FFEE9" w14:textId="77777777" w:rsidTr="008315C3">
        <w:tc>
          <w:tcPr>
            <w:tcW w:w="1838" w:type="dxa"/>
          </w:tcPr>
          <w:p w14:paraId="12DF7F37" w14:textId="77777777" w:rsidR="0040078E" w:rsidRDefault="0040078E" w:rsidP="006C5421">
            <w:pPr>
              <w:spacing w:line="0" w:lineRule="atLeast"/>
              <w:ind w:right="4"/>
              <w:rPr>
                <w:rFonts w:eastAsia="Times New Roman" w:cs="Calibri"/>
                <w:b/>
                <w:sz w:val="22"/>
                <w:szCs w:val="22"/>
              </w:rPr>
            </w:pPr>
          </w:p>
        </w:tc>
        <w:tc>
          <w:tcPr>
            <w:tcW w:w="3969" w:type="dxa"/>
          </w:tcPr>
          <w:p w14:paraId="7DD4DA7D" w14:textId="42483375" w:rsidR="0040078E" w:rsidRPr="0040078E" w:rsidRDefault="0040078E" w:rsidP="006C5421">
            <w:pPr>
              <w:tabs>
                <w:tab w:val="left" w:pos="660"/>
              </w:tabs>
              <w:ind w:right="4"/>
              <w:jc w:val="both"/>
              <w:rPr>
                <w:rFonts w:eastAsia="Times New Roman" w:cs="Calibri"/>
                <w:color w:val="231F20"/>
                <w:sz w:val="22"/>
                <w:szCs w:val="22"/>
              </w:rPr>
            </w:pPr>
            <w:r w:rsidRPr="0040078E">
              <w:rPr>
                <w:rFonts w:eastAsia="Times New Roman" w:cs="Calibri"/>
                <w:color w:val="231F20"/>
                <w:sz w:val="22"/>
                <w:szCs w:val="22"/>
              </w:rPr>
              <w:t>Self-assemble</w:t>
            </w:r>
            <w:r>
              <w:rPr>
                <w:rFonts w:eastAsia="Times New Roman" w:cs="Calibri"/>
                <w:color w:val="231F20"/>
                <w:sz w:val="22"/>
                <w:szCs w:val="22"/>
              </w:rPr>
              <w:t xml:space="preserve">d </w:t>
            </w:r>
            <w:r w:rsidRPr="0040078E">
              <w:rPr>
                <w:rFonts w:eastAsia="Times New Roman" w:cs="Calibri"/>
                <w:color w:val="231F20"/>
                <w:sz w:val="22"/>
                <w:szCs w:val="22"/>
              </w:rPr>
              <w:t>monolayers of end-functionalized first and second generation dendrimers and macrocycles towards ion-recognition (2008-2011)</w:t>
            </w:r>
          </w:p>
          <w:p w14:paraId="23201249" w14:textId="77777777" w:rsidR="0040078E" w:rsidRPr="00CF07F7" w:rsidRDefault="0040078E" w:rsidP="006C5421">
            <w:pPr>
              <w:ind w:right="4"/>
              <w:rPr>
                <w:rFonts w:eastAsia="Times New Roman" w:cs="Calibri"/>
                <w:color w:val="231F20"/>
                <w:sz w:val="22"/>
                <w:szCs w:val="22"/>
              </w:rPr>
            </w:pPr>
          </w:p>
        </w:tc>
        <w:tc>
          <w:tcPr>
            <w:tcW w:w="3543" w:type="dxa"/>
          </w:tcPr>
          <w:p w14:paraId="3EC671FF" w14:textId="0057B552" w:rsidR="0040078E" w:rsidRDefault="0040078E" w:rsidP="006C5421">
            <w:pPr>
              <w:tabs>
                <w:tab w:val="left" w:pos="660"/>
              </w:tabs>
              <w:ind w:right="4"/>
              <w:jc w:val="both"/>
              <w:rPr>
                <w:rFonts w:eastAsia="Times New Roman" w:cs="Calibri"/>
                <w:color w:val="231F20"/>
                <w:sz w:val="22"/>
                <w:szCs w:val="22"/>
              </w:rPr>
            </w:pPr>
            <w:r w:rsidRPr="0040078E">
              <w:rPr>
                <w:rFonts w:eastAsia="Times New Roman" w:cs="Calibri"/>
                <w:color w:val="231F20"/>
                <w:sz w:val="22"/>
                <w:szCs w:val="22"/>
              </w:rPr>
              <w:t>Funded by Department of Science and Technology, Government of India</w:t>
            </w:r>
          </w:p>
          <w:p w14:paraId="3FD3C190" w14:textId="79274BEF" w:rsidR="0040078E" w:rsidRPr="0040078E" w:rsidRDefault="0040078E" w:rsidP="006C5421">
            <w:pPr>
              <w:tabs>
                <w:tab w:val="left" w:pos="660"/>
              </w:tabs>
              <w:ind w:right="4"/>
              <w:jc w:val="both"/>
              <w:rPr>
                <w:rFonts w:eastAsia="Times New Roman" w:cs="Calibri"/>
                <w:color w:val="231F20"/>
                <w:sz w:val="22"/>
                <w:szCs w:val="22"/>
              </w:rPr>
            </w:pPr>
            <w:r>
              <w:rPr>
                <w:rFonts w:eastAsia="Times New Roman" w:cs="Calibri"/>
                <w:color w:val="231F20"/>
                <w:sz w:val="22"/>
                <w:szCs w:val="22"/>
              </w:rPr>
              <w:t>(Completed)</w:t>
            </w:r>
          </w:p>
          <w:p w14:paraId="206A41EE" w14:textId="77777777" w:rsidR="0040078E" w:rsidRPr="00CF07F7" w:rsidRDefault="0040078E" w:rsidP="006C5421">
            <w:pPr>
              <w:ind w:right="4"/>
              <w:rPr>
                <w:rFonts w:eastAsia="Times New Roman" w:cs="Calibri"/>
                <w:color w:val="231F20"/>
                <w:sz w:val="22"/>
                <w:szCs w:val="22"/>
              </w:rPr>
            </w:pPr>
          </w:p>
        </w:tc>
      </w:tr>
      <w:tr w:rsidR="0040078E" w14:paraId="4AC93D09" w14:textId="77777777" w:rsidTr="008315C3">
        <w:tc>
          <w:tcPr>
            <w:tcW w:w="1838" w:type="dxa"/>
          </w:tcPr>
          <w:p w14:paraId="5A567E42" w14:textId="77777777" w:rsidR="0040078E" w:rsidRDefault="0040078E" w:rsidP="006C5421">
            <w:pPr>
              <w:spacing w:line="0" w:lineRule="atLeast"/>
              <w:ind w:right="4"/>
              <w:rPr>
                <w:rFonts w:eastAsia="Times New Roman" w:cs="Calibri"/>
                <w:b/>
                <w:sz w:val="22"/>
                <w:szCs w:val="22"/>
              </w:rPr>
            </w:pPr>
          </w:p>
        </w:tc>
        <w:tc>
          <w:tcPr>
            <w:tcW w:w="3969" w:type="dxa"/>
          </w:tcPr>
          <w:p w14:paraId="24872EEA" w14:textId="77777777" w:rsidR="0040078E" w:rsidRDefault="0040078E" w:rsidP="006C5421">
            <w:pPr>
              <w:tabs>
                <w:tab w:val="left" w:pos="660"/>
              </w:tabs>
              <w:ind w:right="4"/>
              <w:jc w:val="both"/>
              <w:rPr>
                <w:rFonts w:eastAsia="Times New Roman" w:cs="Calibri"/>
                <w:color w:val="231F20"/>
                <w:sz w:val="22"/>
                <w:szCs w:val="22"/>
              </w:rPr>
            </w:pPr>
            <w:r w:rsidRPr="00CF07F7">
              <w:rPr>
                <w:rFonts w:eastAsia="Times New Roman" w:cs="Calibri"/>
                <w:color w:val="231F20"/>
                <w:sz w:val="22"/>
                <w:szCs w:val="22"/>
              </w:rPr>
              <w:t xml:space="preserve">Fabrication of dendritic </w:t>
            </w:r>
            <w:proofErr w:type="spellStart"/>
            <w:r w:rsidRPr="00CF07F7">
              <w:rPr>
                <w:rFonts w:eastAsia="Times New Roman" w:cs="Calibri"/>
                <w:color w:val="231F20"/>
                <w:sz w:val="22"/>
                <w:szCs w:val="22"/>
              </w:rPr>
              <w:t>magnetomers</w:t>
            </w:r>
            <w:proofErr w:type="spellEnd"/>
            <w:r w:rsidRPr="00CF07F7">
              <w:rPr>
                <w:rFonts w:eastAsia="Times New Roman" w:cs="Calibri"/>
                <w:color w:val="231F20"/>
                <w:sz w:val="22"/>
                <w:szCs w:val="22"/>
              </w:rPr>
              <w:t xml:space="preserve"> for biomedical applications (2011-2014)</w:t>
            </w:r>
          </w:p>
          <w:p w14:paraId="43368683" w14:textId="49823DBC" w:rsidR="0040078E" w:rsidRPr="0040078E" w:rsidRDefault="0040078E" w:rsidP="006C5421">
            <w:pPr>
              <w:tabs>
                <w:tab w:val="left" w:pos="660"/>
              </w:tabs>
              <w:ind w:right="4"/>
              <w:jc w:val="both"/>
              <w:rPr>
                <w:rFonts w:eastAsia="Times New Roman" w:cs="Calibri"/>
                <w:color w:val="231F20"/>
                <w:sz w:val="22"/>
                <w:szCs w:val="22"/>
              </w:rPr>
            </w:pPr>
          </w:p>
        </w:tc>
        <w:tc>
          <w:tcPr>
            <w:tcW w:w="3543" w:type="dxa"/>
          </w:tcPr>
          <w:p w14:paraId="1CBBAD49" w14:textId="77777777" w:rsidR="0040078E" w:rsidRDefault="0040078E" w:rsidP="006C5421">
            <w:pPr>
              <w:tabs>
                <w:tab w:val="left" w:pos="660"/>
              </w:tabs>
              <w:spacing w:line="276" w:lineRule="auto"/>
              <w:ind w:right="4"/>
              <w:jc w:val="both"/>
              <w:rPr>
                <w:rFonts w:eastAsia="Times New Roman" w:cs="Calibri"/>
                <w:color w:val="231F20"/>
                <w:sz w:val="22"/>
                <w:szCs w:val="22"/>
              </w:rPr>
            </w:pPr>
            <w:r w:rsidRPr="00CF07F7">
              <w:rPr>
                <w:rFonts w:eastAsia="Times New Roman" w:cs="Calibri"/>
                <w:color w:val="231F20"/>
                <w:sz w:val="22"/>
                <w:szCs w:val="22"/>
              </w:rPr>
              <w:t>Funded by Department of Science and Technology, Government of India</w:t>
            </w:r>
          </w:p>
          <w:p w14:paraId="4D59486E" w14:textId="77777777" w:rsidR="0040078E" w:rsidRDefault="0040078E" w:rsidP="006C5421">
            <w:pPr>
              <w:tabs>
                <w:tab w:val="left" w:pos="660"/>
              </w:tabs>
              <w:spacing w:line="276" w:lineRule="auto"/>
              <w:ind w:right="4"/>
              <w:jc w:val="both"/>
              <w:rPr>
                <w:rFonts w:eastAsia="Times New Roman" w:cs="Calibri"/>
                <w:color w:val="231F20"/>
                <w:sz w:val="22"/>
                <w:szCs w:val="22"/>
              </w:rPr>
            </w:pPr>
            <w:r>
              <w:rPr>
                <w:rFonts w:eastAsia="Times New Roman" w:cs="Calibri"/>
                <w:color w:val="231F20"/>
                <w:sz w:val="22"/>
                <w:szCs w:val="22"/>
              </w:rPr>
              <w:t>(Completed)</w:t>
            </w:r>
          </w:p>
          <w:p w14:paraId="1DD335F2" w14:textId="749D3077" w:rsidR="0012344E" w:rsidRPr="0040078E" w:rsidRDefault="0012344E" w:rsidP="006C5421">
            <w:pPr>
              <w:tabs>
                <w:tab w:val="left" w:pos="660"/>
              </w:tabs>
              <w:spacing w:line="276" w:lineRule="auto"/>
              <w:ind w:right="4"/>
              <w:jc w:val="both"/>
              <w:rPr>
                <w:rFonts w:eastAsia="Times New Roman" w:cs="Calibri"/>
                <w:color w:val="231F20"/>
                <w:sz w:val="22"/>
                <w:szCs w:val="22"/>
              </w:rPr>
            </w:pPr>
          </w:p>
        </w:tc>
      </w:tr>
      <w:tr w:rsidR="0040078E" w14:paraId="68380E1C" w14:textId="77777777" w:rsidTr="008315C3">
        <w:tc>
          <w:tcPr>
            <w:tcW w:w="1838" w:type="dxa"/>
          </w:tcPr>
          <w:p w14:paraId="63E3C795" w14:textId="77777777" w:rsidR="0040078E" w:rsidRDefault="0040078E" w:rsidP="006C5421">
            <w:pPr>
              <w:spacing w:line="0" w:lineRule="atLeast"/>
              <w:ind w:right="4"/>
              <w:rPr>
                <w:rFonts w:eastAsia="Times New Roman" w:cs="Calibri"/>
                <w:b/>
                <w:sz w:val="22"/>
                <w:szCs w:val="22"/>
              </w:rPr>
            </w:pPr>
          </w:p>
        </w:tc>
        <w:tc>
          <w:tcPr>
            <w:tcW w:w="3969" w:type="dxa"/>
          </w:tcPr>
          <w:p w14:paraId="5ECA7300" w14:textId="77777777" w:rsidR="0040078E" w:rsidRDefault="0040078E" w:rsidP="006C5421">
            <w:pPr>
              <w:tabs>
                <w:tab w:val="left" w:pos="660"/>
              </w:tabs>
              <w:ind w:right="4"/>
              <w:jc w:val="both"/>
              <w:rPr>
                <w:rFonts w:eastAsia="Times New Roman" w:cs="Calibri"/>
                <w:color w:val="231F20"/>
                <w:sz w:val="22"/>
                <w:szCs w:val="22"/>
              </w:rPr>
            </w:pPr>
            <w:r w:rsidRPr="00CF07F7">
              <w:rPr>
                <w:rFonts w:eastAsia="Times New Roman" w:cs="Calibri"/>
                <w:color w:val="231F20"/>
                <w:sz w:val="22"/>
                <w:szCs w:val="22"/>
              </w:rPr>
              <w:t>Development of electrochemical biosensors for liver diseases (2016-2017)</w:t>
            </w:r>
          </w:p>
          <w:p w14:paraId="346C80D6" w14:textId="1A6CE644" w:rsidR="0040078E" w:rsidRPr="00CF07F7" w:rsidRDefault="0040078E" w:rsidP="006C5421">
            <w:pPr>
              <w:tabs>
                <w:tab w:val="left" w:pos="660"/>
              </w:tabs>
              <w:ind w:right="4"/>
              <w:jc w:val="both"/>
              <w:rPr>
                <w:rFonts w:eastAsia="Times New Roman" w:cs="Calibri"/>
                <w:color w:val="231F20"/>
                <w:sz w:val="22"/>
                <w:szCs w:val="22"/>
              </w:rPr>
            </w:pPr>
          </w:p>
        </w:tc>
        <w:tc>
          <w:tcPr>
            <w:tcW w:w="3543" w:type="dxa"/>
          </w:tcPr>
          <w:p w14:paraId="3E6515EA" w14:textId="0CB0F203" w:rsidR="0040078E" w:rsidRDefault="0040078E" w:rsidP="006C5421">
            <w:pPr>
              <w:tabs>
                <w:tab w:val="left" w:pos="660"/>
              </w:tabs>
              <w:spacing w:line="276" w:lineRule="auto"/>
              <w:ind w:right="4"/>
              <w:jc w:val="both"/>
              <w:rPr>
                <w:rFonts w:eastAsia="Times New Roman" w:cs="Calibri"/>
                <w:color w:val="231F20"/>
                <w:sz w:val="22"/>
                <w:szCs w:val="22"/>
              </w:rPr>
            </w:pPr>
            <w:r w:rsidRPr="0040078E">
              <w:rPr>
                <w:rFonts w:eastAsia="Times New Roman" w:cs="Calibri"/>
                <w:color w:val="231F20"/>
                <w:sz w:val="22"/>
                <w:szCs w:val="22"/>
              </w:rPr>
              <w:t>Funded by NMIMS (Deemed to be University)</w:t>
            </w:r>
          </w:p>
          <w:p w14:paraId="7B41033A" w14:textId="6A26C0BE" w:rsidR="0040078E" w:rsidRPr="0040078E" w:rsidRDefault="0040078E" w:rsidP="006C5421">
            <w:pPr>
              <w:tabs>
                <w:tab w:val="left" w:pos="660"/>
              </w:tabs>
              <w:spacing w:line="276" w:lineRule="auto"/>
              <w:ind w:right="4"/>
              <w:jc w:val="both"/>
              <w:rPr>
                <w:rFonts w:eastAsia="Times New Roman" w:cs="Calibri"/>
                <w:color w:val="231F20"/>
                <w:sz w:val="22"/>
                <w:szCs w:val="22"/>
              </w:rPr>
            </w:pPr>
            <w:r>
              <w:rPr>
                <w:rFonts w:eastAsia="Times New Roman" w:cs="Calibri"/>
                <w:color w:val="231F20"/>
                <w:sz w:val="22"/>
                <w:szCs w:val="22"/>
              </w:rPr>
              <w:t>Completed</w:t>
            </w:r>
          </w:p>
          <w:p w14:paraId="41976630" w14:textId="77777777" w:rsidR="0040078E" w:rsidRPr="00CF07F7" w:rsidRDefault="0040078E" w:rsidP="006C5421">
            <w:pPr>
              <w:tabs>
                <w:tab w:val="left" w:pos="660"/>
              </w:tabs>
              <w:spacing w:line="276" w:lineRule="auto"/>
              <w:ind w:right="4"/>
              <w:jc w:val="both"/>
              <w:rPr>
                <w:rFonts w:eastAsia="Times New Roman" w:cs="Calibri"/>
                <w:color w:val="231F20"/>
                <w:sz w:val="22"/>
                <w:szCs w:val="22"/>
              </w:rPr>
            </w:pPr>
          </w:p>
        </w:tc>
      </w:tr>
      <w:tr w:rsidR="0040078E" w14:paraId="3C3A0F62" w14:textId="77777777" w:rsidTr="008315C3">
        <w:tc>
          <w:tcPr>
            <w:tcW w:w="1838" w:type="dxa"/>
          </w:tcPr>
          <w:p w14:paraId="6C92E6B5" w14:textId="77777777" w:rsidR="0040078E" w:rsidRDefault="0040078E" w:rsidP="006C5421">
            <w:pPr>
              <w:spacing w:line="0" w:lineRule="atLeast"/>
              <w:ind w:right="4"/>
              <w:rPr>
                <w:rFonts w:eastAsia="Times New Roman" w:cs="Calibri"/>
                <w:b/>
                <w:sz w:val="22"/>
                <w:szCs w:val="22"/>
              </w:rPr>
            </w:pPr>
          </w:p>
        </w:tc>
        <w:tc>
          <w:tcPr>
            <w:tcW w:w="3969" w:type="dxa"/>
          </w:tcPr>
          <w:p w14:paraId="5AA99D52" w14:textId="39879496" w:rsidR="0040078E" w:rsidRPr="00CF07F7" w:rsidRDefault="0040078E" w:rsidP="006C5421">
            <w:pPr>
              <w:tabs>
                <w:tab w:val="left" w:pos="660"/>
              </w:tabs>
              <w:ind w:right="4"/>
              <w:jc w:val="both"/>
              <w:rPr>
                <w:rFonts w:eastAsia="Times New Roman" w:cs="Calibri"/>
                <w:color w:val="231F20"/>
                <w:sz w:val="22"/>
                <w:szCs w:val="22"/>
              </w:rPr>
            </w:pPr>
            <w:r w:rsidRPr="00CF07F7">
              <w:rPr>
                <w:rFonts w:eastAsia="Times New Roman" w:cs="Calibri"/>
                <w:color w:val="231F20"/>
                <w:sz w:val="22"/>
                <w:szCs w:val="22"/>
              </w:rPr>
              <w:t xml:space="preserve">Development of prototype supercapacitors based on conducting polymer and metal </w:t>
            </w:r>
            <w:proofErr w:type="spellStart"/>
            <w:r w:rsidRPr="00CF07F7">
              <w:rPr>
                <w:rFonts w:eastAsia="Times New Roman" w:cs="Calibri"/>
                <w:color w:val="231F20"/>
                <w:sz w:val="22"/>
                <w:szCs w:val="22"/>
              </w:rPr>
              <w:t>nanoferrites</w:t>
            </w:r>
            <w:proofErr w:type="spellEnd"/>
            <w:r w:rsidRPr="00CF07F7">
              <w:rPr>
                <w:rFonts w:eastAsia="Times New Roman" w:cs="Calibri"/>
                <w:color w:val="231F20"/>
                <w:sz w:val="22"/>
                <w:szCs w:val="22"/>
              </w:rPr>
              <w:t xml:space="preserve"> (2017</w:t>
            </w:r>
            <w:r>
              <w:rPr>
                <w:rFonts w:eastAsia="Times New Roman" w:cs="Calibri"/>
                <w:color w:val="231F20"/>
                <w:sz w:val="22"/>
                <w:szCs w:val="22"/>
              </w:rPr>
              <w:t>-2018</w:t>
            </w:r>
            <w:r w:rsidRPr="00CF07F7">
              <w:rPr>
                <w:rFonts w:eastAsia="Times New Roman" w:cs="Calibri"/>
                <w:color w:val="231F20"/>
                <w:sz w:val="22"/>
                <w:szCs w:val="22"/>
              </w:rPr>
              <w:t>)</w:t>
            </w:r>
          </w:p>
        </w:tc>
        <w:tc>
          <w:tcPr>
            <w:tcW w:w="3543" w:type="dxa"/>
          </w:tcPr>
          <w:p w14:paraId="1D1BE7EF" w14:textId="77777777" w:rsidR="0040078E" w:rsidRDefault="0040078E" w:rsidP="006C5421">
            <w:pPr>
              <w:tabs>
                <w:tab w:val="left" w:pos="660"/>
              </w:tabs>
              <w:spacing w:line="276" w:lineRule="auto"/>
              <w:ind w:right="4"/>
              <w:jc w:val="both"/>
              <w:rPr>
                <w:rFonts w:eastAsia="Times New Roman" w:cs="Calibri"/>
                <w:color w:val="231F20"/>
                <w:sz w:val="22"/>
                <w:szCs w:val="22"/>
              </w:rPr>
            </w:pPr>
            <w:r w:rsidRPr="0040078E">
              <w:rPr>
                <w:rFonts w:eastAsia="Times New Roman" w:cs="Calibri"/>
                <w:color w:val="231F20"/>
                <w:sz w:val="22"/>
                <w:szCs w:val="22"/>
              </w:rPr>
              <w:t>Funded by NMIMS (Deemed to be University)</w:t>
            </w:r>
          </w:p>
          <w:p w14:paraId="529D6AF4" w14:textId="77777777" w:rsidR="0040078E" w:rsidRPr="0040078E" w:rsidRDefault="0040078E" w:rsidP="006C5421">
            <w:pPr>
              <w:tabs>
                <w:tab w:val="left" w:pos="660"/>
              </w:tabs>
              <w:spacing w:line="276" w:lineRule="auto"/>
              <w:ind w:right="4"/>
              <w:jc w:val="both"/>
              <w:rPr>
                <w:rFonts w:eastAsia="Times New Roman" w:cs="Calibri"/>
                <w:color w:val="231F20"/>
                <w:sz w:val="22"/>
                <w:szCs w:val="22"/>
              </w:rPr>
            </w:pPr>
            <w:r>
              <w:rPr>
                <w:rFonts w:eastAsia="Times New Roman" w:cs="Calibri"/>
                <w:color w:val="231F20"/>
                <w:sz w:val="22"/>
                <w:szCs w:val="22"/>
              </w:rPr>
              <w:t>Completed</w:t>
            </w:r>
          </w:p>
          <w:p w14:paraId="38053E76" w14:textId="77777777" w:rsidR="0040078E" w:rsidRPr="0040078E" w:rsidRDefault="0040078E" w:rsidP="006C5421">
            <w:pPr>
              <w:tabs>
                <w:tab w:val="left" w:pos="660"/>
              </w:tabs>
              <w:spacing w:line="276" w:lineRule="auto"/>
              <w:ind w:right="4"/>
              <w:jc w:val="both"/>
              <w:rPr>
                <w:rFonts w:eastAsia="Times New Roman" w:cs="Calibri"/>
                <w:color w:val="231F20"/>
                <w:sz w:val="22"/>
                <w:szCs w:val="22"/>
              </w:rPr>
            </w:pPr>
          </w:p>
        </w:tc>
      </w:tr>
    </w:tbl>
    <w:p w14:paraId="77B4186E" w14:textId="77777777" w:rsidR="0040078E" w:rsidRDefault="0040078E" w:rsidP="006C5421">
      <w:pPr>
        <w:spacing w:line="0" w:lineRule="atLeast"/>
        <w:ind w:right="4"/>
        <w:rPr>
          <w:rFonts w:eastAsia="Times New Roman" w:cs="Calibri"/>
          <w:b/>
          <w:sz w:val="22"/>
          <w:szCs w:val="22"/>
        </w:rPr>
      </w:pPr>
    </w:p>
    <w:p w14:paraId="1F51E86C" w14:textId="77777777" w:rsidR="003D3FB7" w:rsidRDefault="003D3FB7" w:rsidP="006C5421">
      <w:pPr>
        <w:spacing w:line="0" w:lineRule="atLeast"/>
        <w:ind w:right="4"/>
        <w:rPr>
          <w:rFonts w:eastAsia="Times New Roman" w:cs="Calibri"/>
          <w:b/>
          <w:sz w:val="22"/>
          <w:szCs w:val="22"/>
        </w:rPr>
      </w:pPr>
    </w:p>
    <w:p w14:paraId="7CC1E486" w14:textId="77777777" w:rsidR="00E25E81" w:rsidRPr="0097383D" w:rsidRDefault="00E25E81" w:rsidP="006C5421">
      <w:pPr>
        <w:spacing w:line="1" w:lineRule="exact"/>
        <w:ind w:right="4"/>
        <w:jc w:val="both"/>
        <w:rPr>
          <w:rFonts w:eastAsia="Times New Roman" w:cs="Calibri"/>
          <w:color w:val="231F20"/>
          <w:sz w:val="22"/>
          <w:szCs w:val="22"/>
        </w:rPr>
      </w:pPr>
    </w:p>
    <w:p w14:paraId="149B5933" w14:textId="77777777" w:rsidR="00E25E81" w:rsidRPr="0097383D" w:rsidRDefault="00E25E81" w:rsidP="006C5421">
      <w:pPr>
        <w:spacing w:line="200" w:lineRule="exact"/>
        <w:ind w:left="709" w:right="4" w:hanging="425"/>
        <w:rPr>
          <w:rFonts w:eastAsia="Times New Roman" w:cs="Calibri"/>
          <w:sz w:val="22"/>
          <w:szCs w:val="22"/>
        </w:rPr>
      </w:pPr>
    </w:p>
    <w:tbl>
      <w:tblPr>
        <w:tblStyle w:val="TableGrid"/>
        <w:tblW w:w="935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9"/>
        <w:gridCol w:w="3470"/>
        <w:gridCol w:w="2262"/>
        <w:gridCol w:w="1989"/>
      </w:tblGrid>
      <w:tr w:rsidR="009657A7" w14:paraId="2AAB05FE" w14:textId="1FEAE38D" w:rsidTr="008315C3">
        <w:tc>
          <w:tcPr>
            <w:tcW w:w="1629" w:type="dxa"/>
          </w:tcPr>
          <w:p w14:paraId="63285D06" w14:textId="3589FB66" w:rsidR="009657A7" w:rsidRPr="009657A7" w:rsidRDefault="009657A7" w:rsidP="006C5421">
            <w:pPr>
              <w:spacing w:line="263" w:lineRule="exact"/>
              <w:ind w:right="4"/>
              <w:rPr>
                <w:rFonts w:eastAsia="Times New Roman" w:cs="Calibri"/>
                <w:b/>
                <w:bCs/>
                <w:sz w:val="22"/>
                <w:szCs w:val="22"/>
              </w:rPr>
            </w:pPr>
            <w:r w:rsidRPr="009657A7">
              <w:rPr>
                <w:rFonts w:eastAsia="Times New Roman" w:cs="Calibri"/>
                <w:b/>
                <w:bCs/>
                <w:sz w:val="22"/>
                <w:szCs w:val="22"/>
              </w:rPr>
              <w:t>Patents</w:t>
            </w:r>
          </w:p>
        </w:tc>
        <w:tc>
          <w:tcPr>
            <w:tcW w:w="3470" w:type="dxa"/>
          </w:tcPr>
          <w:p w14:paraId="1E858C51" w14:textId="325FD8D2" w:rsidR="009657A7" w:rsidRPr="009657A7" w:rsidRDefault="009657A7" w:rsidP="006C5421">
            <w:pPr>
              <w:spacing w:line="263" w:lineRule="exact"/>
              <w:ind w:right="4"/>
              <w:rPr>
                <w:rFonts w:eastAsia="Times New Roman" w:cs="Calibri"/>
                <w:b/>
                <w:bCs/>
                <w:sz w:val="22"/>
                <w:szCs w:val="22"/>
              </w:rPr>
            </w:pPr>
            <w:r w:rsidRPr="009657A7">
              <w:rPr>
                <w:rFonts w:eastAsia="Times New Roman" w:cs="Calibri"/>
                <w:b/>
                <w:bCs/>
                <w:sz w:val="22"/>
                <w:szCs w:val="22"/>
              </w:rPr>
              <w:t>Description</w:t>
            </w:r>
          </w:p>
        </w:tc>
        <w:tc>
          <w:tcPr>
            <w:tcW w:w="2262" w:type="dxa"/>
          </w:tcPr>
          <w:p w14:paraId="0464D0CD" w14:textId="42FCFA1B" w:rsidR="009657A7" w:rsidRPr="009657A7" w:rsidRDefault="009657A7" w:rsidP="006C5421">
            <w:pPr>
              <w:spacing w:line="263" w:lineRule="exact"/>
              <w:ind w:right="4"/>
              <w:rPr>
                <w:rFonts w:eastAsia="Times New Roman" w:cs="Calibri"/>
                <w:b/>
                <w:bCs/>
                <w:sz w:val="22"/>
                <w:szCs w:val="22"/>
              </w:rPr>
            </w:pPr>
            <w:r w:rsidRPr="009657A7">
              <w:rPr>
                <w:rFonts w:eastAsia="Times New Roman" w:cs="Calibri"/>
                <w:b/>
                <w:bCs/>
                <w:sz w:val="22"/>
                <w:szCs w:val="22"/>
              </w:rPr>
              <w:t>Inventors</w:t>
            </w:r>
          </w:p>
        </w:tc>
        <w:tc>
          <w:tcPr>
            <w:tcW w:w="1989" w:type="dxa"/>
          </w:tcPr>
          <w:p w14:paraId="11286B8C" w14:textId="19521815" w:rsidR="009657A7" w:rsidRPr="009657A7" w:rsidRDefault="009657A7" w:rsidP="006C5421">
            <w:pPr>
              <w:spacing w:line="263" w:lineRule="exact"/>
              <w:ind w:right="4"/>
              <w:rPr>
                <w:rFonts w:eastAsia="Times New Roman" w:cs="Calibri"/>
                <w:b/>
                <w:bCs/>
                <w:sz w:val="22"/>
                <w:szCs w:val="22"/>
              </w:rPr>
            </w:pPr>
            <w:r w:rsidRPr="009657A7">
              <w:rPr>
                <w:rFonts w:eastAsia="Times New Roman" w:cs="Calibri"/>
                <w:b/>
                <w:bCs/>
                <w:sz w:val="22"/>
                <w:szCs w:val="22"/>
              </w:rPr>
              <w:t>Status</w:t>
            </w:r>
            <w:r>
              <w:rPr>
                <w:rFonts w:eastAsia="Times New Roman" w:cs="Calibri"/>
                <w:b/>
                <w:bCs/>
                <w:sz w:val="22"/>
                <w:szCs w:val="22"/>
              </w:rPr>
              <w:t>/year</w:t>
            </w:r>
          </w:p>
        </w:tc>
      </w:tr>
      <w:tr w:rsidR="009657A7" w14:paraId="795E6066" w14:textId="56B28CBC" w:rsidTr="008315C3">
        <w:tc>
          <w:tcPr>
            <w:tcW w:w="1629" w:type="dxa"/>
          </w:tcPr>
          <w:p w14:paraId="7E11999E" w14:textId="77777777" w:rsidR="009657A7" w:rsidRDefault="009657A7" w:rsidP="006C5421">
            <w:pPr>
              <w:spacing w:line="263" w:lineRule="exact"/>
              <w:ind w:right="4"/>
              <w:rPr>
                <w:rFonts w:eastAsia="Times New Roman" w:cs="Calibri"/>
                <w:sz w:val="22"/>
                <w:szCs w:val="22"/>
              </w:rPr>
            </w:pPr>
          </w:p>
        </w:tc>
        <w:tc>
          <w:tcPr>
            <w:tcW w:w="3470" w:type="dxa"/>
          </w:tcPr>
          <w:p w14:paraId="043F3305" w14:textId="2A16CDD3" w:rsidR="009657A7" w:rsidRDefault="009657A7" w:rsidP="006C5421">
            <w:pPr>
              <w:spacing w:line="263" w:lineRule="exact"/>
              <w:ind w:right="4"/>
              <w:rPr>
                <w:rFonts w:eastAsia="Times New Roman" w:cs="Calibri"/>
                <w:sz w:val="22"/>
                <w:szCs w:val="22"/>
              </w:rPr>
            </w:pPr>
            <w:r w:rsidRPr="0097383D">
              <w:rPr>
                <w:rFonts w:eastAsia="Times New Roman" w:cs="Calibri"/>
                <w:color w:val="231F20"/>
                <w:sz w:val="22"/>
                <w:szCs w:val="22"/>
              </w:rPr>
              <w:t>Mixed Metal Ferrite Nanoparticles and Method of Synthesis thereof</w:t>
            </w:r>
          </w:p>
        </w:tc>
        <w:tc>
          <w:tcPr>
            <w:tcW w:w="2262" w:type="dxa"/>
          </w:tcPr>
          <w:p w14:paraId="0794FA98" w14:textId="153563D1" w:rsidR="009657A7" w:rsidRDefault="009657A7" w:rsidP="006C5421">
            <w:pPr>
              <w:spacing w:line="263" w:lineRule="exact"/>
              <w:ind w:right="4"/>
              <w:rPr>
                <w:rFonts w:eastAsia="Times New Roman" w:cs="Calibri"/>
                <w:sz w:val="22"/>
                <w:szCs w:val="22"/>
              </w:rPr>
            </w:pPr>
            <w:r w:rsidRPr="0097383D">
              <w:rPr>
                <w:rFonts w:eastAsia="Times New Roman" w:cs="Calibri"/>
                <w:color w:val="231F20"/>
                <w:sz w:val="22"/>
                <w:szCs w:val="22"/>
              </w:rPr>
              <w:t xml:space="preserve">Gita Singh and </w:t>
            </w:r>
            <w:proofErr w:type="spellStart"/>
            <w:r w:rsidRPr="009657A7">
              <w:rPr>
                <w:rFonts w:eastAsia="Times New Roman" w:cs="Calibri"/>
                <w:bCs/>
                <w:color w:val="231F20"/>
                <w:sz w:val="22"/>
                <w:szCs w:val="22"/>
              </w:rPr>
              <w:t>Sudeshna</w:t>
            </w:r>
            <w:proofErr w:type="spellEnd"/>
            <w:r w:rsidRPr="009657A7">
              <w:rPr>
                <w:rFonts w:eastAsia="Times New Roman" w:cs="Calibri"/>
                <w:bCs/>
                <w:color w:val="231F20"/>
                <w:sz w:val="22"/>
                <w:szCs w:val="22"/>
              </w:rPr>
              <w:t xml:space="preserve"> Chandra</w:t>
            </w:r>
          </w:p>
        </w:tc>
        <w:tc>
          <w:tcPr>
            <w:tcW w:w="1989" w:type="dxa"/>
          </w:tcPr>
          <w:p w14:paraId="5995AC43" w14:textId="77777777" w:rsidR="009657A7" w:rsidRDefault="009657A7" w:rsidP="006C5421">
            <w:pPr>
              <w:spacing w:line="263" w:lineRule="exact"/>
              <w:ind w:right="4"/>
              <w:rPr>
                <w:rFonts w:eastAsia="Times New Roman" w:cs="Calibri"/>
                <w:sz w:val="22"/>
                <w:szCs w:val="22"/>
              </w:rPr>
            </w:pPr>
            <w:r>
              <w:rPr>
                <w:rFonts w:eastAsia="Times New Roman" w:cs="Calibri"/>
                <w:sz w:val="22"/>
                <w:szCs w:val="22"/>
              </w:rPr>
              <w:t>Granted</w:t>
            </w:r>
          </w:p>
          <w:p w14:paraId="1A6A32D1" w14:textId="19E1DFEA" w:rsidR="009657A7" w:rsidRDefault="009657A7" w:rsidP="006C5421">
            <w:pPr>
              <w:spacing w:line="263" w:lineRule="exact"/>
              <w:ind w:right="4"/>
              <w:rPr>
                <w:rFonts w:eastAsia="Times New Roman" w:cs="Calibri"/>
                <w:color w:val="231F20"/>
                <w:sz w:val="22"/>
                <w:szCs w:val="22"/>
              </w:rPr>
            </w:pPr>
            <w:r>
              <w:rPr>
                <w:rFonts w:eastAsia="Times New Roman" w:cs="Calibri"/>
                <w:sz w:val="22"/>
                <w:szCs w:val="22"/>
              </w:rPr>
              <w:t xml:space="preserve">Indian Patent No. </w:t>
            </w:r>
            <w:r>
              <w:rPr>
                <w:rFonts w:eastAsia="Times New Roman" w:cs="Calibri"/>
                <w:color w:val="231F20"/>
                <w:sz w:val="22"/>
                <w:szCs w:val="22"/>
              </w:rPr>
              <w:t>366457/2021</w:t>
            </w:r>
          </w:p>
          <w:p w14:paraId="1ACDEEF4" w14:textId="552F80BA" w:rsidR="009657A7" w:rsidRDefault="009657A7" w:rsidP="006C5421">
            <w:pPr>
              <w:spacing w:line="263" w:lineRule="exact"/>
              <w:ind w:right="4"/>
              <w:rPr>
                <w:rFonts w:eastAsia="Times New Roman" w:cs="Calibri"/>
                <w:sz w:val="22"/>
                <w:szCs w:val="22"/>
              </w:rPr>
            </w:pPr>
          </w:p>
        </w:tc>
      </w:tr>
      <w:tr w:rsidR="009657A7" w14:paraId="03F035F5" w14:textId="6954B445" w:rsidTr="008315C3">
        <w:tc>
          <w:tcPr>
            <w:tcW w:w="1629" w:type="dxa"/>
          </w:tcPr>
          <w:p w14:paraId="34A51853" w14:textId="77777777" w:rsidR="009657A7" w:rsidRDefault="009657A7" w:rsidP="006C5421">
            <w:pPr>
              <w:spacing w:line="263" w:lineRule="exact"/>
              <w:ind w:right="4"/>
              <w:rPr>
                <w:rFonts w:eastAsia="Times New Roman" w:cs="Calibri"/>
                <w:sz w:val="22"/>
                <w:szCs w:val="22"/>
              </w:rPr>
            </w:pPr>
          </w:p>
        </w:tc>
        <w:tc>
          <w:tcPr>
            <w:tcW w:w="3470" w:type="dxa"/>
          </w:tcPr>
          <w:p w14:paraId="1A3814C8" w14:textId="77777777" w:rsidR="009657A7" w:rsidRDefault="009657A7" w:rsidP="006C5421">
            <w:pPr>
              <w:spacing w:line="263" w:lineRule="exact"/>
              <w:ind w:right="4"/>
              <w:rPr>
                <w:rFonts w:eastAsia="Times New Roman" w:cs="Calibri"/>
                <w:color w:val="231F20"/>
                <w:sz w:val="22"/>
                <w:szCs w:val="22"/>
              </w:rPr>
            </w:pPr>
            <w:r w:rsidRPr="0097383D">
              <w:rPr>
                <w:rFonts w:eastAsia="Times New Roman" w:cs="Calibri"/>
                <w:color w:val="231F20"/>
                <w:sz w:val="22"/>
                <w:szCs w:val="22"/>
              </w:rPr>
              <w:t>Fabrication of novel</w:t>
            </w:r>
            <w:r w:rsidRPr="0097383D">
              <w:rPr>
                <w:rFonts w:eastAsia="Times New Roman" w:cs="Calibri"/>
                <w:b/>
                <w:color w:val="231F20"/>
                <w:sz w:val="22"/>
                <w:szCs w:val="22"/>
              </w:rPr>
              <w:t xml:space="preserve"> </w:t>
            </w:r>
            <w:r w:rsidRPr="0097383D">
              <w:rPr>
                <w:rFonts w:eastAsia="Times New Roman" w:cs="Calibri"/>
                <w:color w:val="231F20"/>
                <w:sz w:val="22"/>
                <w:szCs w:val="22"/>
              </w:rPr>
              <w:t>dendrimer-functionalized magnetic nanoparticles for energy storage devices</w:t>
            </w:r>
          </w:p>
          <w:p w14:paraId="3CA2F7F4" w14:textId="13A41EA3" w:rsidR="009657A7" w:rsidRDefault="009657A7" w:rsidP="006C5421">
            <w:pPr>
              <w:spacing w:line="263" w:lineRule="exact"/>
              <w:ind w:right="4"/>
              <w:rPr>
                <w:rFonts w:eastAsia="Times New Roman" w:cs="Calibri"/>
                <w:sz w:val="22"/>
                <w:szCs w:val="22"/>
              </w:rPr>
            </w:pPr>
          </w:p>
        </w:tc>
        <w:tc>
          <w:tcPr>
            <w:tcW w:w="2262" w:type="dxa"/>
          </w:tcPr>
          <w:p w14:paraId="530F1046" w14:textId="29580038" w:rsidR="009657A7" w:rsidRDefault="009657A7" w:rsidP="006C5421">
            <w:pPr>
              <w:spacing w:line="263" w:lineRule="exact"/>
              <w:ind w:right="4"/>
              <w:rPr>
                <w:rFonts w:eastAsia="Times New Roman" w:cs="Calibri"/>
                <w:sz w:val="22"/>
                <w:szCs w:val="22"/>
              </w:rPr>
            </w:pPr>
            <w:proofErr w:type="spellStart"/>
            <w:r w:rsidRPr="009657A7">
              <w:rPr>
                <w:rFonts w:eastAsia="Times New Roman" w:cs="Calibri"/>
                <w:bCs/>
                <w:color w:val="231F20"/>
                <w:sz w:val="22"/>
                <w:szCs w:val="22"/>
              </w:rPr>
              <w:t>Sudeshna</w:t>
            </w:r>
            <w:proofErr w:type="spellEnd"/>
            <w:r w:rsidRPr="009657A7">
              <w:rPr>
                <w:rFonts w:eastAsia="Times New Roman" w:cs="Calibri"/>
                <w:bCs/>
                <w:color w:val="231F20"/>
                <w:sz w:val="22"/>
                <w:szCs w:val="22"/>
              </w:rPr>
              <w:t xml:space="preserve"> Chandra,</w:t>
            </w:r>
            <w:r w:rsidRPr="0097383D">
              <w:rPr>
                <w:rFonts w:eastAsia="Times New Roman" w:cs="Calibri"/>
                <w:color w:val="231F20"/>
                <w:sz w:val="22"/>
                <w:szCs w:val="22"/>
              </w:rPr>
              <w:t xml:space="preserve"> </w:t>
            </w:r>
            <w:proofErr w:type="spellStart"/>
            <w:r w:rsidRPr="0097383D">
              <w:rPr>
                <w:rFonts w:eastAsia="Times New Roman" w:cs="Calibri"/>
                <w:color w:val="231F20"/>
                <w:sz w:val="22"/>
                <w:szCs w:val="22"/>
              </w:rPr>
              <w:t>Mumukshu</w:t>
            </w:r>
            <w:proofErr w:type="spellEnd"/>
            <w:r w:rsidRPr="0097383D">
              <w:rPr>
                <w:rFonts w:eastAsia="Times New Roman" w:cs="Calibri"/>
                <w:color w:val="231F20"/>
                <w:sz w:val="22"/>
                <w:szCs w:val="22"/>
              </w:rPr>
              <w:t xml:space="preserve"> D Patel and D. Bahadur</w:t>
            </w:r>
          </w:p>
        </w:tc>
        <w:tc>
          <w:tcPr>
            <w:tcW w:w="1989" w:type="dxa"/>
          </w:tcPr>
          <w:p w14:paraId="7C224010" w14:textId="77777777" w:rsidR="009657A7" w:rsidRDefault="009657A7" w:rsidP="006C5421">
            <w:pPr>
              <w:spacing w:line="263" w:lineRule="exact"/>
              <w:ind w:right="4"/>
              <w:rPr>
                <w:rFonts w:eastAsia="Times New Roman" w:cs="Calibri"/>
                <w:sz w:val="22"/>
                <w:szCs w:val="22"/>
              </w:rPr>
            </w:pPr>
            <w:r>
              <w:rPr>
                <w:rFonts w:eastAsia="Times New Roman" w:cs="Calibri"/>
                <w:sz w:val="22"/>
                <w:szCs w:val="22"/>
              </w:rPr>
              <w:t>Granted</w:t>
            </w:r>
          </w:p>
          <w:p w14:paraId="7194ACA8" w14:textId="251F0870" w:rsidR="009657A7" w:rsidRDefault="009657A7" w:rsidP="006C5421">
            <w:pPr>
              <w:spacing w:line="263" w:lineRule="exact"/>
              <w:ind w:right="4"/>
              <w:rPr>
                <w:rFonts w:eastAsia="Times New Roman" w:cs="Calibri"/>
                <w:sz w:val="22"/>
                <w:szCs w:val="22"/>
              </w:rPr>
            </w:pPr>
            <w:r>
              <w:rPr>
                <w:rFonts w:eastAsia="Times New Roman" w:cs="Calibri"/>
                <w:sz w:val="22"/>
                <w:szCs w:val="22"/>
              </w:rPr>
              <w:t>Indian Patent No. 313934/2019</w:t>
            </w:r>
          </w:p>
        </w:tc>
      </w:tr>
      <w:tr w:rsidR="009657A7" w14:paraId="0D76055B" w14:textId="6FB090F4" w:rsidTr="008315C3">
        <w:tc>
          <w:tcPr>
            <w:tcW w:w="1629" w:type="dxa"/>
          </w:tcPr>
          <w:p w14:paraId="3152BA64" w14:textId="77777777" w:rsidR="009657A7" w:rsidRDefault="009657A7" w:rsidP="006C5421">
            <w:pPr>
              <w:spacing w:line="263" w:lineRule="exact"/>
              <w:ind w:right="4"/>
              <w:rPr>
                <w:rFonts w:eastAsia="Times New Roman" w:cs="Calibri"/>
                <w:sz w:val="22"/>
                <w:szCs w:val="22"/>
              </w:rPr>
            </w:pPr>
          </w:p>
        </w:tc>
        <w:tc>
          <w:tcPr>
            <w:tcW w:w="3470" w:type="dxa"/>
          </w:tcPr>
          <w:p w14:paraId="4DC5659E" w14:textId="5ED1AF2B" w:rsidR="009657A7" w:rsidRDefault="009657A7" w:rsidP="006C5421">
            <w:pPr>
              <w:spacing w:line="263" w:lineRule="exact"/>
              <w:ind w:right="4"/>
              <w:rPr>
                <w:rFonts w:eastAsia="Times New Roman" w:cs="Calibri"/>
                <w:sz w:val="22"/>
                <w:szCs w:val="22"/>
              </w:rPr>
            </w:pPr>
            <w:r w:rsidRPr="0097383D">
              <w:rPr>
                <w:rFonts w:eastAsia="Times New Roman" w:cs="Calibri"/>
                <w:color w:val="231F20"/>
                <w:sz w:val="22"/>
                <w:szCs w:val="22"/>
              </w:rPr>
              <w:t>A biosensor comprising functionalized magnetic nanoparticles</w:t>
            </w:r>
          </w:p>
        </w:tc>
        <w:tc>
          <w:tcPr>
            <w:tcW w:w="2262" w:type="dxa"/>
          </w:tcPr>
          <w:p w14:paraId="28D84FB1" w14:textId="31CED382" w:rsidR="009657A7" w:rsidRDefault="009657A7" w:rsidP="006C5421">
            <w:pPr>
              <w:spacing w:line="263" w:lineRule="exact"/>
              <w:ind w:right="4"/>
              <w:rPr>
                <w:rFonts w:eastAsia="Times New Roman" w:cs="Calibri"/>
                <w:sz w:val="22"/>
                <w:szCs w:val="22"/>
              </w:rPr>
            </w:pPr>
            <w:r>
              <w:rPr>
                <w:rFonts w:eastAsia="Times New Roman" w:cs="Calibri"/>
                <w:sz w:val="22"/>
                <w:szCs w:val="22"/>
              </w:rPr>
              <w:t xml:space="preserve">D. </w:t>
            </w:r>
            <w:r w:rsidRPr="0097383D">
              <w:rPr>
                <w:rFonts w:eastAsia="Times New Roman" w:cs="Calibri"/>
                <w:color w:val="231F20"/>
                <w:sz w:val="22"/>
                <w:szCs w:val="22"/>
              </w:rPr>
              <w:t xml:space="preserve">Bahadur, </w:t>
            </w:r>
            <w:proofErr w:type="spellStart"/>
            <w:r w:rsidRPr="0097383D">
              <w:rPr>
                <w:rFonts w:eastAsia="Times New Roman" w:cs="Calibri"/>
                <w:color w:val="231F20"/>
                <w:sz w:val="22"/>
                <w:szCs w:val="22"/>
              </w:rPr>
              <w:t>Neerav</w:t>
            </w:r>
            <w:proofErr w:type="spellEnd"/>
            <w:r w:rsidRPr="0097383D">
              <w:rPr>
                <w:rFonts w:eastAsia="Times New Roman" w:cs="Calibri"/>
                <w:color w:val="231F20"/>
                <w:sz w:val="22"/>
                <w:szCs w:val="22"/>
              </w:rPr>
              <w:t xml:space="preserve"> </w:t>
            </w:r>
            <w:proofErr w:type="spellStart"/>
            <w:r w:rsidRPr="0097383D">
              <w:rPr>
                <w:rFonts w:eastAsia="Times New Roman" w:cs="Calibri"/>
                <w:color w:val="231F20"/>
                <w:sz w:val="22"/>
                <w:szCs w:val="22"/>
              </w:rPr>
              <w:t>Barola</w:t>
            </w:r>
            <w:proofErr w:type="spellEnd"/>
            <w:r w:rsidRPr="0097383D">
              <w:rPr>
                <w:rFonts w:eastAsia="Times New Roman" w:cs="Calibri"/>
                <w:color w:val="231F20"/>
                <w:sz w:val="22"/>
                <w:szCs w:val="22"/>
              </w:rPr>
              <w:t xml:space="preserve">, </w:t>
            </w:r>
            <w:proofErr w:type="spellStart"/>
            <w:r w:rsidRPr="009657A7">
              <w:rPr>
                <w:rFonts w:eastAsia="Times New Roman" w:cs="Calibri"/>
                <w:bCs/>
                <w:color w:val="231F20"/>
                <w:sz w:val="22"/>
                <w:szCs w:val="22"/>
              </w:rPr>
              <w:t>Sudeshna</w:t>
            </w:r>
            <w:proofErr w:type="spellEnd"/>
            <w:r w:rsidRPr="009657A7">
              <w:rPr>
                <w:rFonts w:eastAsia="Times New Roman" w:cs="Calibri"/>
                <w:bCs/>
                <w:color w:val="231F20"/>
                <w:sz w:val="22"/>
                <w:szCs w:val="22"/>
              </w:rPr>
              <w:t xml:space="preserve"> Chandra</w:t>
            </w:r>
          </w:p>
        </w:tc>
        <w:tc>
          <w:tcPr>
            <w:tcW w:w="1989" w:type="dxa"/>
          </w:tcPr>
          <w:p w14:paraId="2B67715D" w14:textId="77777777" w:rsidR="009657A7" w:rsidRDefault="009657A7" w:rsidP="006C5421">
            <w:pPr>
              <w:spacing w:line="263" w:lineRule="exact"/>
              <w:ind w:right="4"/>
              <w:rPr>
                <w:rFonts w:eastAsia="Times New Roman" w:cs="Calibri"/>
                <w:sz w:val="22"/>
                <w:szCs w:val="22"/>
              </w:rPr>
            </w:pPr>
            <w:r>
              <w:rPr>
                <w:rFonts w:eastAsia="Times New Roman" w:cs="Calibri"/>
                <w:sz w:val="22"/>
                <w:szCs w:val="22"/>
              </w:rPr>
              <w:t>Granted</w:t>
            </w:r>
          </w:p>
          <w:p w14:paraId="558E97A8" w14:textId="77777777" w:rsidR="009657A7" w:rsidRDefault="009657A7" w:rsidP="006C5421">
            <w:pPr>
              <w:spacing w:line="263" w:lineRule="exact"/>
              <w:ind w:right="4"/>
              <w:rPr>
                <w:rFonts w:eastAsia="Times New Roman" w:cs="Calibri"/>
                <w:sz w:val="22"/>
                <w:szCs w:val="22"/>
              </w:rPr>
            </w:pPr>
            <w:r>
              <w:rPr>
                <w:rFonts w:eastAsia="Times New Roman" w:cs="Calibri"/>
                <w:sz w:val="22"/>
                <w:szCs w:val="22"/>
              </w:rPr>
              <w:t>Indian Patent No.</w:t>
            </w:r>
          </w:p>
          <w:p w14:paraId="63B5DE72" w14:textId="6CECA1FE" w:rsidR="009657A7" w:rsidRDefault="009657A7" w:rsidP="006C5421">
            <w:pPr>
              <w:spacing w:line="263" w:lineRule="exact"/>
              <w:ind w:right="4"/>
              <w:rPr>
                <w:rFonts w:eastAsia="Times New Roman" w:cs="Calibri"/>
                <w:sz w:val="22"/>
                <w:szCs w:val="22"/>
              </w:rPr>
            </w:pPr>
            <w:r>
              <w:rPr>
                <w:rFonts w:eastAsia="Times New Roman" w:cs="Calibri"/>
                <w:sz w:val="22"/>
                <w:szCs w:val="22"/>
              </w:rPr>
              <w:t>315862/2019</w:t>
            </w:r>
          </w:p>
        </w:tc>
      </w:tr>
    </w:tbl>
    <w:p w14:paraId="26B9B386" w14:textId="77777777" w:rsidR="00E25E81" w:rsidRPr="0097383D" w:rsidRDefault="00E25E81" w:rsidP="006C5421">
      <w:pPr>
        <w:spacing w:line="263" w:lineRule="exact"/>
        <w:ind w:right="4"/>
        <w:rPr>
          <w:rFonts w:eastAsia="Times New Roman" w:cs="Calibri"/>
          <w:sz w:val="22"/>
          <w:szCs w:val="22"/>
        </w:rPr>
      </w:pPr>
    </w:p>
    <w:p w14:paraId="0A27F9CE" w14:textId="77777777" w:rsidR="00127F30" w:rsidRDefault="00127F30" w:rsidP="006C5421">
      <w:pPr>
        <w:spacing w:line="263" w:lineRule="exact"/>
        <w:ind w:right="4"/>
        <w:rPr>
          <w:rFonts w:eastAsia="Times New Roman" w:cs="Calibri"/>
          <w:b/>
          <w:sz w:val="22"/>
          <w:szCs w:val="22"/>
        </w:rPr>
      </w:pPr>
    </w:p>
    <w:p w14:paraId="64C54054" w14:textId="1A494835" w:rsidR="009657A7" w:rsidRDefault="009657A7" w:rsidP="006C5421">
      <w:pPr>
        <w:spacing w:line="263" w:lineRule="exact"/>
        <w:ind w:right="4"/>
        <w:rPr>
          <w:rFonts w:eastAsia="Times New Roman" w:cs="Calibri"/>
          <w:sz w:val="22"/>
          <w:szCs w:val="22"/>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804"/>
      </w:tblGrid>
      <w:tr w:rsidR="00476691" w14:paraId="40EE829C" w14:textId="77777777" w:rsidTr="008315C3">
        <w:tc>
          <w:tcPr>
            <w:tcW w:w="2263" w:type="dxa"/>
          </w:tcPr>
          <w:p w14:paraId="02DBE4ED" w14:textId="77777777" w:rsidR="00476691" w:rsidRDefault="00476691" w:rsidP="006C5421">
            <w:pPr>
              <w:spacing w:line="0" w:lineRule="atLeast"/>
              <w:ind w:right="4"/>
              <w:rPr>
                <w:rFonts w:eastAsia="Times New Roman" w:cs="Calibri"/>
                <w:b/>
                <w:sz w:val="22"/>
                <w:szCs w:val="22"/>
              </w:rPr>
            </w:pPr>
            <w:proofErr w:type="spellStart"/>
            <w:r w:rsidRPr="0097383D">
              <w:rPr>
                <w:rFonts w:eastAsia="Times New Roman" w:cs="Calibri"/>
                <w:b/>
                <w:sz w:val="22"/>
                <w:szCs w:val="22"/>
              </w:rPr>
              <w:t>Honors</w:t>
            </w:r>
            <w:proofErr w:type="spellEnd"/>
            <w:r w:rsidRPr="0097383D">
              <w:rPr>
                <w:rFonts w:eastAsia="Times New Roman" w:cs="Calibri"/>
                <w:b/>
                <w:sz w:val="22"/>
                <w:szCs w:val="22"/>
              </w:rPr>
              <w:t xml:space="preserve"> and Awards</w:t>
            </w:r>
          </w:p>
          <w:p w14:paraId="6E4D8BA8" w14:textId="77777777" w:rsidR="00476691" w:rsidRDefault="00476691" w:rsidP="006C5421">
            <w:pPr>
              <w:spacing w:line="263" w:lineRule="exact"/>
              <w:ind w:right="4"/>
              <w:rPr>
                <w:rFonts w:eastAsia="Times New Roman" w:cs="Calibri"/>
                <w:sz w:val="22"/>
                <w:szCs w:val="22"/>
              </w:rPr>
            </w:pPr>
          </w:p>
        </w:tc>
        <w:tc>
          <w:tcPr>
            <w:tcW w:w="6804" w:type="dxa"/>
          </w:tcPr>
          <w:p w14:paraId="2FF39322" w14:textId="340167F7" w:rsidR="00476691" w:rsidRPr="00476691" w:rsidRDefault="00476691" w:rsidP="006C5421">
            <w:pPr>
              <w:spacing w:line="263" w:lineRule="exact"/>
              <w:ind w:right="4"/>
              <w:rPr>
                <w:rFonts w:eastAsia="Times New Roman" w:cs="Calibri"/>
                <w:b/>
                <w:bCs/>
                <w:sz w:val="22"/>
                <w:szCs w:val="22"/>
              </w:rPr>
            </w:pPr>
            <w:r w:rsidRPr="00476691">
              <w:rPr>
                <w:rFonts w:eastAsia="Times New Roman" w:cs="Calibri"/>
                <w:b/>
                <w:bCs/>
                <w:sz w:val="22"/>
                <w:szCs w:val="22"/>
              </w:rPr>
              <w:t>Details</w:t>
            </w:r>
          </w:p>
        </w:tc>
      </w:tr>
      <w:tr w:rsidR="00476691" w14:paraId="1194265D" w14:textId="77777777" w:rsidTr="008315C3">
        <w:tc>
          <w:tcPr>
            <w:tcW w:w="2263" w:type="dxa"/>
          </w:tcPr>
          <w:p w14:paraId="191584D9" w14:textId="77777777" w:rsidR="00476691" w:rsidRDefault="00476691" w:rsidP="006C5421">
            <w:pPr>
              <w:ind w:right="4"/>
              <w:rPr>
                <w:rFonts w:eastAsia="Times New Roman" w:cs="Calibri"/>
                <w:sz w:val="22"/>
                <w:szCs w:val="22"/>
              </w:rPr>
            </w:pPr>
          </w:p>
        </w:tc>
        <w:tc>
          <w:tcPr>
            <w:tcW w:w="6804" w:type="dxa"/>
          </w:tcPr>
          <w:p w14:paraId="3FDFDFAF" w14:textId="77777777" w:rsidR="00476691" w:rsidRDefault="00476691" w:rsidP="006C5421">
            <w:pPr>
              <w:tabs>
                <w:tab w:val="left" w:pos="740"/>
              </w:tabs>
              <w:ind w:right="4"/>
              <w:jc w:val="both"/>
              <w:rPr>
                <w:rFonts w:eastAsia="Times New Roman" w:cs="Calibri"/>
                <w:sz w:val="22"/>
                <w:szCs w:val="22"/>
              </w:rPr>
            </w:pPr>
            <w:r>
              <w:rPr>
                <w:rFonts w:eastAsia="Times New Roman" w:cs="Calibri"/>
                <w:sz w:val="22"/>
                <w:szCs w:val="22"/>
              </w:rPr>
              <w:t>Best Faculty (Research) Award for the year 2018-2019 conferred by SVKM’s NMIMS University, Mumbai, India.</w:t>
            </w:r>
          </w:p>
          <w:p w14:paraId="69963B11" w14:textId="77777777" w:rsidR="00476691" w:rsidRDefault="00476691" w:rsidP="006C5421">
            <w:pPr>
              <w:ind w:right="4"/>
              <w:rPr>
                <w:rFonts w:eastAsia="Times New Roman" w:cs="Calibri"/>
                <w:sz w:val="22"/>
                <w:szCs w:val="22"/>
              </w:rPr>
            </w:pPr>
          </w:p>
        </w:tc>
      </w:tr>
      <w:tr w:rsidR="00476691" w14:paraId="2F806A77" w14:textId="77777777" w:rsidTr="008315C3">
        <w:tc>
          <w:tcPr>
            <w:tcW w:w="2263" w:type="dxa"/>
          </w:tcPr>
          <w:p w14:paraId="7B908916" w14:textId="77777777" w:rsidR="00476691" w:rsidRDefault="00476691" w:rsidP="006C5421">
            <w:pPr>
              <w:ind w:right="4"/>
              <w:rPr>
                <w:rFonts w:eastAsia="Times New Roman" w:cs="Calibri"/>
                <w:sz w:val="22"/>
                <w:szCs w:val="22"/>
              </w:rPr>
            </w:pPr>
          </w:p>
        </w:tc>
        <w:tc>
          <w:tcPr>
            <w:tcW w:w="6804" w:type="dxa"/>
          </w:tcPr>
          <w:p w14:paraId="41A1F3F7" w14:textId="77777777" w:rsidR="00476691" w:rsidRDefault="00476691" w:rsidP="006C5421">
            <w:pPr>
              <w:tabs>
                <w:tab w:val="left" w:pos="740"/>
              </w:tabs>
              <w:ind w:right="4"/>
              <w:jc w:val="both"/>
              <w:rPr>
                <w:rFonts w:eastAsia="Times New Roman" w:cs="Calibri"/>
                <w:sz w:val="22"/>
                <w:szCs w:val="22"/>
              </w:rPr>
            </w:pPr>
            <w:r>
              <w:rPr>
                <w:rFonts w:eastAsia="Times New Roman" w:cs="Calibri"/>
                <w:sz w:val="22"/>
                <w:szCs w:val="22"/>
              </w:rPr>
              <w:t xml:space="preserve">Experienced Researcher Award by </w:t>
            </w:r>
            <w:r w:rsidRPr="0097383D">
              <w:rPr>
                <w:rFonts w:eastAsia="Times New Roman" w:cs="Calibri"/>
                <w:sz w:val="22"/>
                <w:szCs w:val="22"/>
              </w:rPr>
              <w:t xml:space="preserve">Alexander von Humboldt Foundation to work under Prof. </w:t>
            </w:r>
            <w:proofErr w:type="spellStart"/>
            <w:r w:rsidRPr="0097383D">
              <w:rPr>
                <w:rFonts w:eastAsia="Times New Roman" w:cs="Calibri"/>
                <w:sz w:val="22"/>
                <w:szCs w:val="22"/>
              </w:rPr>
              <w:t>Dr.</w:t>
            </w:r>
            <w:proofErr w:type="spellEnd"/>
            <w:r w:rsidRPr="0097383D">
              <w:rPr>
                <w:rFonts w:eastAsia="Times New Roman" w:cs="Calibri"/>
                <w:sz w:val="22"/>
                <w:szCs w:val="22"/>
              </w:rPr>
              <w:t xml:space="preserve"> Heinrich Lang in the Department of Chemistry, Chemnitz Technical University, Chemnitz, Germany from </w:t>
            </w:r>
            <w:r>
              <w:rPr>
                <w:rFonts w:eastAsia="Times New Roman" w:cs="Calibri"/>
                <w:sz w:val="22"/>
                <w:szCs w:val="22"/>
              </w:rPr>
              <w:t>20</w:t>
            </w:r>
            <w:r w:rsidRPr="0097383D">
              <w:rPr>
                <w:rFonts w:eastAsia="Times New Roman" w:cs="Calibri"/>
                <w:sz w:val="22"/>
                <w:szCs w:val="22"/>
              </w:rPr>
              <w:t>.</w:t>
            </w:r>
            <w:r>
              <w:rPr>
                <w:rFonts w:eastAsia="Times New Roman" w:cs="Calibri"/>
                <w:sz w:val="22"/>
                <w:szCs w:val="22"/>
              </w:rPr>
              <w:t>4</w:t>
            </w:r>
            <w:r w:rsidRPr="0097383D">
              <w:rPr>
                <w:rFonts w:eastAsia="Times New Roman" w:cs="Calibri"/>
                <w:sz w:val="22"/>
                <w:szCs w:val="22"/>
              </w:rPr>
              <w:t>.201</w:t>
            </w:r>
            <w:r>
              <w:rPr>
                <w:rFonts w:eastAsia="Times New Roman" w:cs="Calibri"/>
                <w:sz w:val="22"/>
                <w:szCs w:val="22"/>
              </w:rPr>
              <w:t>9</w:t>
            </w:r>
            <w:r w:rsidRPr="0097383D">
              <w:rPr>
                <w:rFonts w:eastAsia="Times New Roman" w:cs="Calibri"/>
                <w:sz w:val="22"/>
                <w:szCs w:val="22"/>
              </w:rPr>
              <w:t xml:space="preserve"> to 1</w:t>
            </w:r>
            <w:r>
              <w:rPr>
                <w:rFonts w:eastAsia="Times New Roman" w:cs="Calibri"/>
                <w:sz w:val="22"/>
                <w:szCs w:val="22"/>
              </w:rPr>
              <w:t>9</w:t>
            </w:r>
            <w:r w:rsidRPr="0097383D">
              <w:rPr>
                <w:rFonts w:eastAsia="Times New Roman" w:cs="Calibri"/>
                <w:sz w:val="22"/>
                <w:szCs w:val="22"/>
              </w:rPr>
              <w:t>.</w:t>
            </w:r>
            <w:r>
              <w:rPr>
                <w:rFonts w:eastAsia="Times New Roman" w:cs="Calibri"/>
                <w:sz w:val="22"/>
                <w:szCs w:val="22"/>
              </w:rPr>
              <w:t>7</w:t>
            </w:r>
            <w:r w:rsidRPr="0097383D">
              <w:rPr>
                <w:rFonts w:eastAsia="Times New Roman" w:cs="Calibri"/>
                <w:sz w:val="22"/>
                <w:szCs w:val="22"/>
              </w:rPr>
              <w:t>.201</w:t>
            </w:r>
            <w:r>
              <w:rPr>
                <w:rFonts w:eastAsia="Times New Roman" w:cs="Calibri"/>
                <w:sz w:val="22"/>
                <w:szCs w:val="22"/>
              </w:rPr>
              <w:t>9.</w:t>
            </w:r>
          </w:p>
          <w:p w14:paraId="72E7FFE2" w14:textId="77777777" w:rsidR="00476691" w:rsidRDefault="00476691" w:rsidP="006C5421">
            <w:pPr>
              <w:ind w:right="4"/>
              <w:rPr>
                <w:rFonts w:eastAsia="Times New Roman" w:cs="Calibri"/>
                <w:sz w:val="22"/>
                <w:szCs w:val="22"/>
              </w:rPr>
            </w:pPr>
          </w:p>
        </w:tc>
      </w:tr>
      <w:tr w:rsidR="00476691" w14:paraId="3059A9B1" w14:textId="77777777" w:rsidTr="008315C3">
        <w:tc>
          <w:tcPr>
            <w:tcW w:w="2263" w:type="dxa"/>
          </w:tcPr>
          <w:p w14:paraId="6C81229B" w14:textId="77777777" w:rsidR="00476691" w:rsidRDefault="00476691" w:rsidP="006C5421">
            <w:pPr>
              <w:ind w:right="4"/>
              <w:rPr>
                <w:rFonts w:eastAsia="Times New Roman" w:cs="Calibri"/>
                <w:sz w:val="22"/>
                <w:szCs w:val="22"/>
              </w:rPr>
            </w:pPr>
          </w:p>
        </w:tc>
        <w:tc>
          <w:tcPr>
            <w:tcW w:w="6804" w:type="dxa"/>
          </w:tcPr>
          <w:p w14:paraId="5CAEA280" w14:textId="08E7B6D8" w:rsidR="00476691" w:rsidRDefault="00476691" w:rsidP="006C5421">
            <w:pPr>
              <w:tabs>
                <w:tab w:val="left" w:pos="740"/>
              </w:tabs>
              <w:ind w:right="4"/>
              <w:jc w:val="both"/>
              <w:rPr>
                <w:rFonts w:eastAsia="Times New Roman" w:cs="Calibri"/>
                <w:sz w:val="22"/>
                <w:szCs w:val="22"/>
              </w:rPr>
            </w:pPr>
            <w:r w:rsidRPr="0097383D">
              <w:rPr>
                <w:rFonts w:eastAsia="Times New Roman" w:cs="Calibri"/>
                <w:sz w:val="22"/>
                <w:szCs w:val="22"/>
              </w:rPr>
              <w:t xml:space="preserve">Senior Researcher Humboldt Fellowship by Alexander von Humboldt Foundation to work under Prof. </w:t>
            </w:r>
            <w:proofErr w:type="spellStart"/>
            <w:r w:rsidRPr="0097383D">
              <w:rPr>
                <w:rFonts w:eastAsia="Times New Roman" w:cs="Calibri"/>
                <w:sz w:val="22"/>
                <w:szCs w:val="22"/>
              </w:rPr>
              <w:t>Dr.</w:t>
            </w:r>
            <w:proofErr w:type="spellEnd"/>
            <w:r w:rsidRPr="0097383D">
              <w:rPr>
                <w:rFonts w:eastAsia="Times New Roman" w:cs="Calibri"/>
                <w:sz w:val="22"/>
                <w:szCs w:val="22"/>
              </w:rPr>
              <w:t xml:space="preserve"> Antje </w:t>
            </w:r>
            <w:r>
              <w:rPr>
                <w:rFonts w:eastAsia="Times New Roman" w:cs="Calibri"/>
                <w:sz w:val="22"/>
                <w:szCs w:val="22"/>
              </w:rPr>
              <w:t xml:space="preserve">J. </w:t>
            </w:r>
            <w:proofErr w:type="spellStart"/>
            <w:r w:rsidRPr="0097383D">
              <w:rPr>
                <w:rFonts w:eastAsia="Times New Roman" w:cs="Calibri"/>
                <w:sz w:val="22"/>
                <w:szCs w:val="22"/>
              </w:rPr>
              <w:t>Baeumner</w:t>
            </w:r>
            <w:proofErr w:type="spellEnd"/>
            <w:r w:rsidRPr="0097383D">
              <w:rPr>
                <w:rFonts w:eastAsia="Times New Roman" w:cs="Calibri"/>
                <w:sz w:val="22"/>
                <w:szCs w:val="22"/>
              </w:rPr>
              <w:t xml:space="preserve"> in the Department of Analytical Chemistry, University of Regensburg, Regensburg, Germany from 1.11.2015 till 31.1.2016.</w:t>
            </w:r>
          </w:p>
          <w:p w14:paraId="31198A2C" w14:textId="77777777" w:rsidR="00476691" w:rsidRDefault="00476691" w:rsidP="006C5421">
            <w:pPr>
              <w:ind w:right="4"/>
              <w:rPr>
                <w:rFonts w:eastAsia="Times New Roman" w:cs="Calibri"/>
                <w:sz w:val="22"/>
                <w:szCs w:val="22"/>
              </w:rPr>
            </w:pPr>
          </w:p>
        </w:tc>
      </w:tr>
      <w:tr w:rsidR="00476691" w14:paraId="3B48665F" w14:textId="77777777" w:rsidTr="008315C3">
        <w:tc>
          <w:tcPr>
            <w:tcW w:w="2263" w:type="dxa"/>
          </w:tcPr>
          <w:p w14:paraId="7ACFA810" w14:textId="77777777" w:rsidR="00476691" w:rsidRDefault="00476691" w:rsidP="006C5421">
            <w:pPr>
              <w:ind w:right="4"/>
              <w:rPr>
                <w:rFonts w:eastAsia="Times New Roman" w:cs="Calibri"/>
                <w:sz w:val="22"/>
                <w:szCs w:val="22"/>
              </w:rPr>
            </w:pPr>
          </w:p>
        </w:tc>
        <w:tc>
          <w:tcPr>
            <w:tcW w:w="6804" w:type="dxa"/>
          </w:tcPr>
          <w:p w14:paraId="35649FC1" w14:textId="77777777" w:rsidR="00476691" w:rsidRPr="0097383D" w:rsidRDefault="00476691" w:rsidP="006C5421">
            <w:pPr>
              <w:tabs>
                <w:tab w:val="left" w:pos="740"/>
              </w:tabs>
              <w:ind w:right="4"/>
              <w:jc w:val="both"/>
              <w:rPr>
                <w:rFonts w:eastAsia="Times New Roman" w:cs="Calibri"/>
                <w:sz w:val="22"/>
                <w:szCs w:val="22"/>
              </w:rPr>
            </w:pPr>
            <w:r>
              <w:rPr>
                <w:rFonts w:eastAsia="Times New Roman" w:cs="Calibri"/>
                <w:sz w:val="22"/>
                <w:szCs w:val="22"/>
              </w:rPr>
              <w:t>Invited to participated in the Workshop on Materials Science for Energy Storage, held at The Abdus Salam International Centre for Theoretical Physics (ICTP), Trieste, Italy from 11.06.2015 till 15.06.2015.</w:t>
            </w:r>
          </w:p>
          <w:p w14:paraId="0B6F79EF" w14:textId="77777777" w:rsidR="00476691" w:rsidRDefault="00476691" w:rsidP="006C5421">
            <w:pPr>
              <w:ind w:right="4"/>
              <w:rPr>
                <w:rFonts w:eastAsia="Times New Roman" w:cs="Calibri"/>
                <w:sz w:val="22"/>
                <w:szCs w:val="22"/>
              </w:rPr>
            </w:pPr>
          </w:p>
        </w:tc>
      </w:tr>
      <w:tr w:rsidR="00476691" w14:paraId="2DDBE502" w14:textId="77777777" w:rsidTr="008315C3">
        <w:tc>
          <w:tcPr>
            <w:tcW w:w="2263" w:type="dxa"/>
          </w:tcPr>
          <w:p w14:paraId="638C25B3" w14:textId="77777777" w:rsidR="00476691" w:rsidRDefault="00476691" w:rsidP="006C5421">
            <w:pPr>
              <w:ind w:right="4"/>
              <w:rPr>
                <w:rFonts w:eastAsia="Times New Roman" w:cs="Calibri"/>
                <w:sz w:val="22"/>
                <w:szCs w:val="22"/>
              </w:rPr>
            </w:pPr>
          </w:p>
        </w:tc>
        <w:tc>
          <w:tcPr>
            <w:tcW w:w="6804" w:type="dxa"/>
          </w:tcPr>
          <w:p w14:paraId="76784B8A" w14:textId="77777777" w:rsidR="00476691" w:rsidRDefault="00476691" w:rsidP="006C5421">
            <w:pPr>
              <w:ind w:right="4"/>
              <w:jc w:val="both"/>
              <w:rPr>
                <w:rFonts w:eastAsia="Times New Roman" w:cs="Calibri"/>
                <w:sz w:val="22"/>
                <w:szCs w:val="22"/>
              </w:rPr>
            </w:pPr>
            <w:r w:rsidRPr="0097383D">
              <w:rPr>
                <w:rFonts w:eastAsia="Times New Roman" w:cs="Calibri"/>
                <w:sz w:val="22"/>
                <w:szCs w:val="22"/>
              </w:rPr>
              <w:t xml:space="preserve">Grant to “Support the Initiation of International Collaboration” by Deutsche </w:t>
            </w:r>
            <w:proofErr w:type="spellStart"/>
            <w:r w:rsidRPr="0097383D">
              <w:rPr>
                <w:rFonts w:eastAsia="Times New Roman" w:cs="Calibri"/>
                <w:sz w:val="22"/>
                <w:szCs w:val="22"/>
              </w:rPr>
              <w:t>Forschungsgemeinschaft</w:t>
            </w:r>
            <w:proofErr w:type="spellEnd"/>
            <w:r w:rsidRPr="0097383D">
              <w:rPr>
                <w:rFonts w:eastAsia="Times New Roman" w:cs="Calibri"/>
                <w:sz w:val="22"/>
                <w:szCs w:val="22"/>
              </w:rPr>
              <w:t xml:space="preserve"> (DFG) to work with Prof. </w:t>
            </w:r>
            <w:proofErr w:type="spellStart"/>
            <w:r w:rsidRPr="0097383D">
              <w:rPr>
                <w:rFonts w:eastAsia="Times New Roman" w:cs="Calibri"/>
                <w:sz w:val="22"/>
                <w:szCs w:val="22"/>
              </w:rPr>
              <w:t>Dr.</w:t>
            </w:r>
            <w:proofErr w:type="spellEnd"/>
            <w:r w:rsidRPr="0097383D">
              <w:rPr>
                <w:rFonts w:eastAsia="Times New Roman" w:cs="Calibri"/>
                <w:sz w:val="22"/>
                <w:szCs w:val="22"/>
              </w:rPr>
              <w:t xml:space="preserve"> Heinrich Lang in the Department of Chemistry, Chemnitz Technical University, Chemnitz, Germany from 15.3.2014 to 14.6.2014</w:t>
            </w:r>
          </w:p>
          <w:p w14:paraId="128F200B" w14:textId="46A9ADAB" w:rsidR="00476691" w:rsidRDefault="00476691" w:rsidP="006C5421">
            <w:pPr>
              <w:ind w:right="4"/>
              <w:jc w:val="both"/>
              <w:rPr>
                <w:rFonts w:eastAsia="Times New Roman" w:cs="Calibri"/>
                <w:sz w:val="22"/>
                <w:szCs w:val="22"/>
              </w:rPr>
            </w:pPr>
          </w:p>
        </w:tc>
      </w:tr>
      <w:tr w:rsidR="00476691" w14:paraId="21C11768" w14:textId="77777777" w:rsidTr="008315C3">
        <w:tc>
          <w:tcPr>
            <w:tcW w:w="2263" w:type="dxa"/>
          </w:tcPr>
          <w:p w14:paraId="67ED56D0" w14:textId="77777777" w:rsidR="00476691" w:rsidRDefault="00476691" w:rsidP="006C5421">
            <w:pPr>
              <w:ind w:right="4"/>
              <w:rPr>
                <w:rFonts w:eastAsia="Times New Roman" w:cs="Calibri"/>
                <w:sz w:val="22"/>
                <w:szCs w:val="22"/>
              </w:rPr>
            </w:pPr>
          </w:p>
        </w:tc>
        <w:tc>
          <w:tcPr>
            <w:tcW w:w="6804" w:type="dxa"/>
          </w:tcPr>
          <w:p w14:paraId="6F5740CD" w14:textId="77777777" w:rsidR="00476691" w:rsidRDefault="00476691" w:rsidP="006C5421">
            <w:pPr>
              <w:ind w:right="4"/>
              <w:jc w:val="both"/>
              <w:rPr>
                <w:rFonts w:eastAsia="Times New Roman" w:cs="Calibri"/>
                <w:sz w:val="22"/>
                <w:szCs w:val="22"/>
              </w:rPr>
            </w:pPr>
            <w:r w:rsidRPr="0097383D">
              <w:rPr>
                <w:rFonts w:eastAsia="Times New Roman" w:cs="Calibri"/>
                <w:sz w:val="22"/>
                <w:szCs w:val="22"/>
              </w:rPr>
              <w:t xml:space="preserve">Peter </w:t>
            </w:r>
            <w:proofErr w:type="spellStart"/>
            <w:r w:rsidRPr="0097383D">
              <w:rPr>
                <w:rFonts w:eastAsia="Times New Roman" w:cs="Calibri"/>
                <w:sz w:val="22"/>
                <w:szCs w:val="22"/>
              </w:rPr>
              <w:t>Salamon</w:t>
            </w:r>
            <w:proofErr w:type="spellEnd"/>
            <w:r w:rsidRPr="0097383D">
              <w:rPr>
                <w:rFonts w:eastAsia="Times New Roman" w:cs="Calibri"/>
                <w:sz w:val="22"/>
                <w:szCs w:val="22"/>
              </w:rPr>
              <w:t xml:space="preserve"> Young Scientist award in the 3</w:t>
            </w:r>
            <w:r w:rsidRPr="0097383D">
              <w:rPr>
                <w:rFonts w:eastAsia="Times New Roman" w:cs="Calibri"/>
                <w:sz w:val="22"/>
                <w:szCs w:val="22"/>
                <w:vertAlign w:val="superscript"/>
              </w:rPr>
              <w:t>rd</w:t>
            </w:r>
            <w:r w:rsidRPr="0097383D">
              <w:rPr>
                <w:rFonts w:eastAsia="Times New Roman" w:cs="Calibri"/>
                <w:sz w:val="22"/>
                <w:szCs w:val="22"/>
              </w:rPr>
              <w:t xml:space="preserve"> meeting on Frontiers in </w:t>
            </w:r>
            <w:proofErr w:type="spellStart"/>
            <w:r w:rsidRPr="0097383D">
              <w:rPr>
                <w:rFonts w:eastAsia="Times New Roman" w:cs="Calibri"/>
                <w:sz w:val="22"/>
                <w:szCs w:val="22"/>
              </w:rPr>
              <w:t>Biomagnetic</w:t>
            </w:r>
            <w:proofErr w:type="spellEnd"/>
            <w:r w:rsidRPr="0097383D">
              <w:rPr>
                <w:rFonts w:eastAsia="Times New Roman" w:cs="Calibri"/>
                <w:sz w:val="22"/>
                <w:szCs w:val="22"/>
              </w:rPr>
              <w:t xml:space="preserve"> Particles at Telluride, Colorado, USA on 5</w:t>
            </w:r>
            <w:r w:rsidRPr="0097383D">
              <w:rPr>
                <w:rFonts w:eastAsia="Times New Roman" w:cs="Calibri"/>
                <w:sz w:val="22"/>
                <w:szCs w:val="22"/>
                <w:vertAlign w:val="superscript"/>
              </w:rPr>
              <w:t>th</w:t>
            </w:r>
            <w:r w:rsidRPr="0097383D">
              <w:rPr>
                <w:rFonts w:eastAsia="Times New Roman" w:cs="Calibri"/>
                <w:sz w:val="22"/>
                <w:szCs w:val="22"/>
              </w:rPr>
              <w:t xml:space="preserve"> July, 2013</w:t>
            </w:r>
          </w:p>
          <w:p w14:paraId="172868A5" w14:textId="6ECAA635" w:rsidR="00476691" w:rsidRDefault="00476691" w:rsidP="006C5421">
            <w:pPr>
              <w:ind w:right="4"/>
              <w:jc w:val="both"/>
              <w:rPr>
                <w:rFonts w:eastAsia="Times New Roman" w:cs="Calibri"/>
                <w:sz w:val="22"/>
                <w:szCs w:val="22"/>
              </w:rPr>
            </w:pPr>
          </w:p>
        </w:tc>
      </w:tr>
      <w:tr w:rsidR="00476691" w14:paraId="31515A12" w14:textId="77777777" w:rsidTr="008315C3">
        <w:tc>
          <w:tcPr>
            <w:tcW w:w="2263" w:type="dxa"/>
          </w:tcPr>
          <w:p w14:paraId="07ABB964" w14:textId="77777777" w:rsidR="00476691" w:rsidRDefault="00476691" w:rsidP="006C5421">
            <w:pPr>
              <w:ind w:right="4"/>
              <w:rPr>
                <w:rFonts w:eastAsia="Times New Roman" w:cs="Calibri"/>
                <w:sz w:val="22"/>
                <w:szCs w:val="22"/>
              </w:rPr>
            </w:pPr>
          </w:p>
        </w:tc>
        <w:tc>
          <w:tcPr>
            <w:tcW w:w="6804" w:type="dxa"/>
          </w:tcPr>
          <w:p w14:paraId="2FC8790F" w14:textId="77777777" w:rsidR="00476691" w:rsidRDefault="00476691" w:rsidP="006C5421">
            <w:pPr>
              <w:ind w:right="4"/>
              <w:jc w:val="both"/>
              <w:rPr>
                <w:rFonts w:eastAsia="Times New Roman" w:cs="Calibri"/>
                <w:sz w:val="22"/>
                <w:szCs w:val="22"/>
              </w:rPr>
            </w:pPr>
            <w:r w:rsidRPr="00900AD6">
              <w:rPr>
                <w:rFonts w:eastAsia="Times New Roman" w:cs="Calibri"/>
                <w:sz w:val="22"/>
                <w:szCs w:val="22"/>
              </w:rPr>
              <w:t>DST Young Scientist award to work under Prof. D. Bahadur in the Department of MEMS, IIT Bombay from August 2007- August 2011</w:t>
            </w:r>
          </w:p>
          <w:p w14:paraId="61F3E52D" w14:textId="42436D64" w:rsidR="00476691" w:rsidRDefault="00476691" w:rsidP="006C5421">
            <w:pPr>
              <w:ind w:right="4"/>
              <w:jc w:val="both"/>
              <w:rPr>
                <w:rFonts w:eastAsia="Times New Roman" w:cs="Calibri"/>
                <w:sz w:val="22"/>
                <w:szCs w:val="22"/>
              </w:rPr>
            </w:pPr>
          </w:p>
        </w:tc>
      </w:tr>
      <w:tr w:rsidR="00476691" w14:paraId="1A82F377" w14:textId="77777777" w:rsidTr="008315C3">
        <w:tc>
          <w:tcPr>
            <w:tcW w:w="2263" w:type="dxa"/>
          </w:tcPr>
          <w:p w14:paraId="33BB5A35" w14:textId="77777777" w:rsidR="00476691" w:rsidRDefault="00476691" w:rsidP="006C5421">
            <w:pPr>
              <w:ind w:right="4"/>
              <w:rPr>
                <w:rFonts w:eastAsia="Times New Roman" w:cs="Calibri"/>
                <w:sz w:val="22"/>
                <w:szCs w:val="22"/>
              </w:rPr>
            </w:pPr>
          </w:p>
        </w:tc>
        <w:tc>
          <w:tcPr>
            <w:tcW w:w="6804" w:type="dxa"/>
          </w:tcPr>
          <w:p w14:paraId="39962828" w14:textId="77777777" w:rsidR="00476691" w:rsidRDefault="00476691" w:rsidP="006C5421">
            <w:pPr>
              <w:ind w:right="4"/>
              <w:jc w:val="both"/>
              <w:rPr>
                <w:rFonts w:eastAsia="Times New Roman" w:cs="Calibri"/>
                <w:sz w:val="22"/>
                <w:szCs w:val="22"/>
              </w:rPr>
            </w:pPr>
            <w:r w:rsidRPr="00900AD6">
              <w:rPr>
                <w:rFonts w:eastAsia="Times New Roman" w:cs="Calibri"/>
                <w:sz w:val="22"/>
                <w:szCs w:val="22"/>
              </w:rPr>
              <w:t xml:space="preserve">Humboldt Fellowship by Alexander von Humboldt Foundation to work under Prof. </w:t>
            </w:r>
            <w:proofErr w:type="spellStart"/>
            <w:r w:rsidRPr="00900AD6">
              <w:rPr>
                <w:rFonts w:eastAsia="Times New Roman" w:cs="Calibri"/>
                <w:sz w:val="22"/>
                <w:szCs w:val="22"/>
              </w:rPr>
              <w:t>Dr.</w:t>
            </w:r>
            <w:proofErr w:type="spellEnd"/>
            <w:r w:rsidRPr="00900AD6">
              <w:rPr>
                <w:rFonts w:eastAsia="Times New Roman" w:cs="Calibri"/>
                <w:sz w:val="22"/>
                <w:szCs w:val="22"/>
              </w:rPr>
              <w:t xml:space="preserve"> Heinrich Lang in the Department of Chemistry, Chemnitz Technical University, Chemnitz, Germany from 1.5.2004 till 31.7.2006</w:t>
            </w:r>
          </w:p>
          <w:p w14:paraId="35806A83" w14:textId="653B937E" w:rsidR="00476691" w:rsidRPr="00900AD6" w:rsidRDefault="00476691" w:rsidP="006C5421">
            <w:pPr>
              <w:ind w:right="4"/>
              <w:jc w:val="both"/>
              <w:rPr>
                <w:rFonts w:eastAsia="Times New Roman" w:cs="Calibri"/>
                <w:sz w:val="22"/>
                <w:szCs w:val="22"/>
              </w:rPr>
            </w:pPr>
          </w:p>
        </w:tc>
      </w:tr>
      <w:tr w:rsidR="00476691" w14:paraId="400AA36E" w14:textId="77777777" w:rsidTr="008315C3">
        <w:tc>
          <w:tcPr>
            <w:tcW w:w="2263" w:type="dxa"/>
          </w:tcPr>
          <w:p w14:paraId="189CBFAD" w14:textId="77777777" w:rsidR="00476691" w:rsidRDefault="00476691" w:rsidP="006C5421">
            <w:pPr>
              <w:ind w:right="4"/>
              <w:rPr>
                <w:rFonts w:eastAsia="Times New Roman" w:cs="Calibri"/>
                <w:sz w:val="22"/>
                <w:szCs w:val="22"/>
              </w:rPr>
            </w:pPr>
          </w:p>
        </w:tc>
        <w:tc>
          <w:tcPr>
            <w:tcW w:w="6804" w:type="dxa"/>
          </w:tcPr>
          <w:p w14:paraId="77AF1277" w14:textId="77777777" w:rsidR="00476691" w:rsidRPr="0097383D" w:rsidRDefault="00476691" w:rsidP="006C5421">
            <w:pPr>
              <w:tabs>
                <w:tab w:val="left" w:pos="740"/>
              </w:tabs>
              <w:ind w:right="4"/>
              <w:jc w:val="both"/>
              <w:rPr>
                <w:rFonts w:eastAsia="Times New Roman" w:cs="Calibri"/>
                <w:sz w:val="22"/>
                <w:szCs w:val="22"/>
              </w:rPr>
            </w:pPr>
            <w:r w:rsidRPr="00900AD6">
              <w:rPr>
                <w:rFonts w:eastAsia="Times New Roman" w:cs="Calibri"/>
                <w:sz w:val="22"/>
                <w:szCs w:val="22"/>
              </w:rPr>
              <w:t xml:space="preserve">DST-DAAD fellowship under Indo-German Project based Personnel Exchange Program to work under Prof. </w:t>
            </w:r>
            <w:proofErr w:type="spellStart"/>
            <w:r w:rsidRPr="00900AD6">
              <w:rPr>
                <w:rFonts w:eastAsia="Times New Roman" w:cs="Calibri"/>
                <w:sz w:val="22"/>
                <w:szCs w:val="22"/>
              </w:rPr>
              <w:t>Dr.</w:t>
            </w:r>
            <w:proofErr w:type="spellEnd"/>
            <w:r w:rsidRPr="00900AD6">
              <w:rPr>
                <w:rFonts w:eastAsia="Times New Roman" w:cs="Calibri"/>
                <w:sz w:val="22"/>
                <w:szCs w:val="22"/>
              </w:rPr>
              <w:t xml:space="preserve"> Heinrich Lang in the Department of Chemistry, Chemnitz Technical University, Chemnitz, Germany (16.5.2002 to 15.7.2002).</w:t>
            </w:r>
          </w:p>
          <w:p w14:paraId="5071FD2E" w14:textId="77777777" w:rsidR="00476691" w:rsidRPr="00900AD6" w:rsidRDefault="00476691" w:rsidP="006C5421">
            <w:pPr>
              <w:ind w:right="4"/>
              <w:jc w:val="both"/>
              <w:rPr>
                <w:rFonts w:eastAsia="Times New Roman" w:cs="Calibri"/>
                <w:sz w:val="22"/>
                <w:szCs w:val="22"/>
              </w:rPr>
            </w:pPr>
          </w:p>
        </w:tc>
      </w:tr>
      <w:tr w:rsidR="00476691" w14:paraId="4C2544E0" w14:textId="77777777" w:rsidTr="008315C3">
        <w:tc>
          <w:tcPr>
            <w:tcW w:w="2263" w:type="dxa"/>
          </w:tcPr>
          <w:p w14:paraId="4A8D6EAF" w14:textId="77777777" w:rsidR="00476691" w:rsidRDefault="00476691" w:rsidP="006C5421">
            <w:pPr>
              <w:ind w:right="4"/>
              <w:rPr>
                <w:rFonts w:eastAsia="Times New Roman" w:cs="Calibri"/>
                <w:sz w:val="22"/>
                <w:szCs w:val="22"/>
              </w:rPr>
            </w:pPr>
          </w:p>
        </w:tc>
        <w:tc>
          <w:tcPr>
            <w:tcW w:w="6804" w:type="dxa"/>
          </w:tcPr>
          <w:p w14:paraId="1814DC13" w14:textId="77777777" w:rsidR="00476691" w:rsidRDefault="00476691" w:rsidP="006C5421">
            <w:pPr>
              <w:tabs>
                <w:tab w:val="left" w:pos="740"/>
              </w:tabs>
              <w:ind w:right="4"/>
              <w:jc w:val="both"/>
              <w:rPr>
                <w:rFonts w:eastAsia="Times New Roman" w:cs="Calibri"/>
                <w:sz w:val="22"/>
                <w:szCs w:val="22"/>
              </w:rPr>
            </w:pPr>
            <w:r w:rsidRPr="00900AD6">
              <w:rPr>
                <w:rFonts w:eastAsia="Times New Roman" w:cs="Calibri"/>
                <w:sz w:val="22"/>
                <w:szCs w:val="22"/>
              </w:rPr>
              <w:t>Research Associateship by the Council of Scientific and Industrial Research, Government of India, New Delhi, INDIA, from 1.5.2001 to 30.4.2003</w:t>
            </w:r>
          </w:p>
          <w:p w14:paraId="2EDC152E" w14:textId="441C988B" w:rsidR="00476691" w:rsidRPr="00900AD6" w:rsidRDefault="00476691" w:rsidP="006C5421">
            <w:pPr>
              <w:tabs>
                <w:tab w:val="left" w:pos="740"/>
              </w:tabs>
              <w:ind w:right="4"/>
              <w:jc w:val="both"/>
              <w:rPr>
                <w:rFonts w:eastAsia="Times New Roman" w:cs="Calibri"/>
                <w:sz w:val="22"/>
                <w:szCs w:val="22"/>
              </w:rPr>
            </w:pPr>
          </w:p>
        </w:tc>
      </w:tr>
      <w:tr w:rsidR="00476691" w14:paraId="6AEC34C8" w14:textId="77777777" w:rsidTr="008315C3">
        <w:tc>
          <w:tcPr>
            <w:tcW w:w="2263" w:type="dxa"/>
          </w:tcPr>
          <w:p w14:paraId="59405B47" w14:textId="77777777" w:rsidR="00476691" w:rsidRDefault="00476691" w:rsidP="006C5421">
            <w:pPr>
              <w:ind w:right="4"/>
              <w:rPr>
                <w:rFonts w:eastAsia="Times New Roman" w:cs="Calibri"/>
                <w:sz w:val="22"/>
                <w:szCs w:val="22"/>
              </w:rPr>
            </w:pPr>
          </w:p>
        </w:tc>
        <w:tc>
          <w:tcPr>
            <w:tcW w:w="6804" w:type="dxa"/>
          </w:tcPr>
          <w:p w14:paraId="14FA8C7C" w14:textId="734B8BA2" w:rsidR="00476691" w:rsidRPr="00900AD6" w:rsidRDefault="00476691" w:rsidP="006C5421">
            <w:pPr>
              <w:tabs>
                <w:tab w:val="left" w:pos="740"/>
              </w:tabs>
              <w:ind w:right="4"/>
              <w:jc w:val="both"/>
              <w:rPr>
                <w:rFonts w:eastAsia="Times New Roman" w:cs="Calibri"/>
                <w:sz w:val="22"/>
                <w:szCs w:val="22"/>
              </w:rPr>
            </w:pPr>
            <w:r w:rsidRPr="00900AD6">
              <w:rPr>
                <w:rFonts w:eastAsia="Times New Roman" w:cs="Calibri"/>
                <w:sz w:val="22"/>
                <w:szCs w:val="22"/>
              </w:rPr>
              <w:t>Senior Research Fellowship by the Council of Scientific and Industrial Research, Government, INDIA, from 1.4.1996 to 31.3.1998</w:t>
            </w:r>
          </w:p>
        </w:tc>
      </w:tr>
    </w:tbl>
    <w:p w14:paraId="406A432A" w14:textId="5F7796F6" w:rsidR="00E667BA" w:rsidRDefault="00E667BA" w:rsidP="006C5421">
      <w:pPr>
        <w:tabs>
          <w:tab w:val="left" w:pos="3240"/>
        </w:tabs>
        <w:spacing w:line="0" w:lineRule="atLeast"/>
        <w:ind w:right="4"/>
        <w:rPr>
          <w:rFonts w:eastAsia="Times New Roman" w:cs="Calibri"/>
          <w:sz w:val="22"/>
          <w:szCs w:val="22"/>
        </w:rPr>
      </w:pPr>
    </w:p>
    <w:p w14:paraId="03E87283" w14:textId="77777777" w:rsidR="001E44D1" w:rsidRDefault="001E44D1" w:rsidP="006C5421">
      <w:pPr>
        <w:tabs>
          <w:tab w:val="left" w:pos="3240"/>
        </w:tabs>
        <w:spacing w:line="0" w:lineRule="atLeast"/>
        <w:ind w:right="4"/>
        <w:rPr>
          <w:rFonts w:eastAsia="Times New Roman" w:cs="Calibri"/>
          <w:sz w:val="22"/>
          <w:szCs w:val="22"/>
        </w:rPr>
      </w:pPr>
    </w:p>
    <w:tbl>
      <w:tblPr>
        <w:tblStyle w:val="TableGrid"/>
        <w:tblW w:w="936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7"/>
        <w:gridCol w:w="6883"/>
      </w:tblGrid>
      <w:tr w:rsidR="00B753ED" w14:paraId="3D2CBF29" w14:textId="77777777" w:rsidTr="008315C3">
        <w:tc>
          <w:tcPr>
            <w:tcW w:w="2473" w:type="dxa"/>
          </w:tcPr>
          <w:p w14:paraId="4FBE2137" w14:textId="77777777" w:rsidR="00B753ED" w:rsidRPr="0097383D" w:rsidRDefault="00B753ED" w:rsidP="006C5421">
            <w:pPr>
              <w:spacing w:line="0" w:lineRule="atLeast"/>
              <w:ind w:right="4"/>
              <w:rPr>
                <w:rFonts w:eastAsia="Times New Roman" w:cs="Calibri"/>
                <w:b/>
                <w:sz w:val="22"/>
                <w:szCs w:val="22"/>
              </w:rPr>
            </w:pPr>
            <w:r w:rsidRPr="0097383D">
              <w:rPr>
                <w:rFonts w:eastAsia="Times New Roman" w:cs="Calibri"/>
                <w:b/>
                <w:sz w:val="22"/>
                <w:szCs w:val="22"/>
              </w:rPr>
              <w:t>Conferences/Workshops Organized</w:t>
            </w:r>
          </w:p>
          <w:p w14:paraId="72CB8BBE" w14:textId="77777777" w:rsidR="00B753ED" w:rsidRDefault="00B753ED" w:rsidP="006C5421">
            <w:pPr>
              <w:tabs>
                <w:tab w:val="left" w:pos="3240"/>
              </w:tabs>
              <w:spacing w:line="0" w:lineRule="atLeast"/>
              <w:ind w:right="4"/>
              <w:rPr>
                <w:rFonts w:eastAsia="Times New Roman" w:cs="Calibri"/>
                <w:sz w:val="22"/>
                <w:szCs w:val="22"/>
              </w:rPr>
            </w:pPr>
          </w:p>
        </w:tc>
        <w:tc>
          <w:tcPr>
            <w:tcW w:w="6887" w:type="dxa"/>
          </w:tcPr>
          <w:p w14:paraId="05BCF5C2" w14:textId="315F67C0" w:rsidR="00B753ED" w:rsidRPr="00B753ED" w:rsidRDefault="00B753ED" w:rsidP="006C5421">
            <w:pPr>
              <w:tabs>
                <w:tab w:val="left" w:pos="3240"/>
              </w:tabs>
              <w:spacing w:line="0" w:lineRule="atLeast"/>
              <w:ind w:right="4"/>
              <w:rPr>
                <w:rFonts w:eastAsia="Times New Roman" w:cs="Calibri"/>
                <w:b/>
                <w:bCs/>
                <w:sz w:val="22"/>
                <w:szCs w:val="22"/>
              </w:rPr>
            </w:pPr>
            <w:r w:rsidRPr="00B753ED">
              <w:rPr>
                <w:rFonts w:eastAsia="Times New Roman" w:cs="Calibri"/>
                <w:b/>
                <w:bCs/>
                <w:sz w:val="22"/>
                <w:szCs w:val="22"/>
              </w:rPr>
              <w:t>Details</w:t>
            </w:r>
          </w:p>
        </w:tc>
      </w:tr>
      <w:tr w:rsidR="00B753ED" w14:paraId="1797295B" w14:textId="77777777" w:rsidTr="008315C3">
        <w:tc>
          <w:tcPr>
            <w:tcW w:w="2473" w:type="dxa"/>
          </w:tcPr>
          <w:p w14:paraId="78AE5DC2" w14:textId="77777777" w:rsidR="00B753ED" w:rsidRDefault="00B753ED" w:rsidP="006C5421">
            <w:pPr>
              <w:tabs>
                <w:tab w:val="left" w:pos="3240"/>
              </w:tabs>
              <w:spacing w:line="0" w:lineRule="atLeast"/>
              <w:ind w:right="4"/>
              <w:rPr>
                <w:rFonts w:eastAsia="Times New Roman" w:cs="Calibri"/>
                <w:sz w:val="22"/>
                <w:szCs w:val="22"/>
              </w:rPr>
            </w:pPr>
          </w:p>
        </w:tc>
        <w:tc>
          <w:tcPr>
            <w:tcW w:w="6887" w:type="dxa"/>
          </w:tcPr>
          <w:p w14:paraId="48E58417" w14:textId="03F0E6DC" w:rsidR="00B753ED" w:rsidRPr="00214716" w:rsidRDefault="00B753ED" w:rsidP="006C5421">
            <w:pPr>
              <w:tabs>
                <w:tab w:val="left" w:pos="740"/>
              </w:tabs>
              <w:spacing w:line="276" w:lineRule="auto"/>
              <w:ind w:right="4"/>
              <w:jc w:val="both"/>
              <w:rPr>
                <w:rFonts w:eastAsia="Times New Roman" w:cs="Calibri"/>
                <w:sz w:val="22"/>
                <w:szCs w:val="22"/>
              </w:rPr>
            </w:pPr>
            <w:r w:rsidRPr="0097383D">
              <w:rPr>
                <w:rFonts w:eastAsia="Times New Roman" w:cs="Calibri"/>
                <w:sz w:val="22"/>
                <w:szCs w:val="22"/>
              </w:rPr>
              <w:t>Conference Co-Chair of International Conference on Advances in Materials Science &amp; Applied Biology (AMSAB 2019), January 8-10, 2019, NMIMS University</w:t>
            </w:r>
          </w:p>
          <w:p w14:paraId="544FE1D2" w14:textId="77777777" w:rsidR="00B753ED" w:rsidRDefault="00B753ED" w:rsidP="006C5421">
            <w:pPr>
              <w:tabs>
                <w:tab w:val="left" w:pos="3240"/>
              </w:tabs>
              <w:spacing w:line="0" w:lineRule="atLeast"/>
              <w:ind w:right="4"/>
              <w:rPr>
                <w:rFonts w:eastAsia="Times New Roman" w:cs="Calibri"/>
                <w:sz w:val="22"/>
                <w:szCs w:val="22"/>
              </w:rPr>
            </w:pPr>
          </w:p>
        </w:tc>
      </w:tr>
      <w:tr w:rsidR="00B753ED" w14:paraId="567AF636" w14:textId="77777777" w:rsidTr="008315C3">
        <w:tc>
          <w:tcPr>
            <w:tcW w:w="2473" w:type="dxa"/>
          </w:tcPr>
          <w:p w14:paraId="1D1A4966" w14:textId="77777777" w:rsidR="00B753ED" w:rsidRDefault="00B753ED" w:rsidP="006C5421">
            <w:pPr>
              <w:tabs>
                <w:tab w:val="left" w:pos="3240"/>
              </w:tabs>
              <w:spacing w:line="0" w:lineRule="atLeast"/>
              <w:ind w:right="4"/>
              <w:rPr>
                <w:rFonts w:eastAsia="Times New Roman" w:cs="Calibri"/>
                <w:sz w:val="22"/>
                <w:szCs w:val="22"/>
              </w:rPr>
            </w:pPr>
          </w:p>
        </w:tc>
        <w:tc>
          <w:tcPr>
            <w:tcW w:w="6887" w:type="dxa"/>
          </w:tcPr>
          <w:p w14:paraId="53923077" w14:textId="77777777" w:rsidR="00B753ED" w:rsidRDefault="00B753ED" w:rsidP="006C5421">
            <w:pPr>
              <w:tabs>
                <w:tab w:val="left" w:pos="3240"/>
              </w:tabs>
              <w:spacing w:line="0" w:lineRule="atLeast"/>
              <w:ind w:right="4"/>
              <w:rPr>
                <w:rFonts w:eastAsia="Times New Roman" w:cs="Calibri"/>
                <w:sz w:val="22"/>
                <w:szCs w:val="22"/>
              </w:rPr>
            </w:pPr>
            <w:r w:rsidRPr="0097383D">
              <w:rPr>
                <w:rFonts w:eastAsia="Times New Roman" w:cs="Calibri"/>
                <w:sz w:val="22"/>
                <w:szCs w:val="22"/>
              </w:rPr>
              <w:t xml:space="preserve">Convener of National Seminar on Recent Advances in Spectroscopy and Analytical Techniques, October 15-17, 2015, </w:t>
            </w:r>
            <w:proofErr w:type="spellStart"/>
            <w:r w:rsidRPr="0097383D">
              <w:rPr>
                <w:rFonts w:eastAsia="Times New Roman" w:cs="Calibri"/>
                <w:sz w:val="22"/>
                <w:szCs w:val="22"/>
              </w:rPr>
              <w:t>Sunandan</w:t>
            </w:r>
            <w:proofErr w:type="spellEnd"/>
            <w:r w:rsidRPr="0097383D">
              <w:rPr>
                <w:rFonts w:eastAsia="Times New Roman" w:cs="Calibri"/>
                <w:sz w:val="22"/>
                <w:szCs w:val="22"/>
              </w:rPr>
              <w:t xml:space="preserve"> </w:t>
            </w:r>
            <w:proofErr w:type="spellStart"/>
            <w:r w:rsidRPr="0097383D">
              <w:rPr>
                <w:rFonts w:eastAsia="Times New Roman" w:cs="Calibri"/>
                <w:sz w:val="22"/>
                <w:szCs w:val="22"/>
              </w:rPr>
              <w:t>Divatia</w:t>
            </w:r>
            <w:proofErr w:type="spellEnd"/>
            <w:r w:rsidRPr="0097383D">
              <w:rPr>
                <w:rFonts w:eastAsia="Times New Roman" w:cs="Calibri"/>
                <w:sz w:val="22"/>
                <w:szCs w:val="22"/>
              </w:rPr>
              <w:t xml:space="preserve"> School of Science, NMIMS University</w:t>
            </w:r>
          </w:p>
          <w:p w14:paraId="147E9085" w14:textId="58D08BDB" w:rsidR="00B753ED" w:rsidRDefault="00B753ED" w:rsidP="006C5421">
            <w:pPr>
              <w:tabs>
                <w:tab w:val="left" w:pos="3240"/>
              </w:tabs>
              <w:spacing w:line="0" w:lineRule="atLeast"/>
              <w:ind w:right="4"/>
              <w:rPr>
                <w:rFonts w:eastAsia="Times New Roman" w:cs="Calibri"/>
                <w:sz w:val="22"/>
                <w:szCs w:val="22"/>
              </w:rPr>
            </w:pPr>
          </w:p>
        </w:tc>
      </w:tr>
      <w:tr w:rsidR="00B753ED" w14:paraId="24620888" w14:textId="77777777" w:rsidTr="008315C3">
        <w:tc>
          <w:tcPr>
            <w:tcW w:w="2473" w:type="dxa"/>
          </w:tcPr>
          <w:p w14:paraId="464462CA" w14:textId="77777777" w:rsidR="00B753ED" w:rsidRDefault="00B753ED" w:rsidP="006C5421">
            <w:pPr>
              <w:tabs>
                <w:tab w:val="left" w:pos="3240"/>
              </w:tabs>
              <w:spacing w:line="0" w:lineRule="atLeast"/>
              <w:ind w:right="4"/>
              <w:rPr>
                <w:rFonts w:eastAsia="Times New Roman" w:cs="Calibri"/>
                <w:sz w:val="22"/>
                <w:szCs w:val="22"/>
              </w:rPr>
            </w:pPr>
          </w:p>
        </w:tc>
        <w:tc>
          <w:tcPr>
            <w:tcW w:w="6887" w:type="dxa"/>
          </w:tcPr>
          <w:p w14:paraId="327F48DB" w14:textId="77777777" w:rsidR="00B753ED" w:rsidRPr="00214716" w:rsidRDefault="00B753ED" w:rsidP="006C5421">
            <w:pPr>
              <w:tabs>
                <w:tab w:val="left" w:pos="740"/>
              </w:tabs>
              <w:spacing w:line="276" w:lineRule="auto"/>
              <w:ind w:right="4"/>
              <w:jc w:val="both"/>
              <w:rPr>
                <w:rFonts w:eastAsia="Times New Roman" w:cs="Calibri"/>
                <w:sz w:val="22"/>
                <w:szCs w:val="22"/>
              </w:rPr>
            </w:pPr>
            <w:r w:rsidRPr="0097383D">
              <w:rPr>
                <w:rFonts w:eastAsia="Times New Roman" w:cs="Calibri"/>
                <w:sz w:val="22"/>
                <w:szCs w:val="22"/>
              </w:rPr>
              <w:t>Member of Organizing Committee of International Symposium on Nanotechnology and Cancer Theranostics (ISNACT 2015), February 19-21, 2015, IIT Bombay</w:t>
            </w:r>
          </w:p>
          <w:p w14:paraId="488EABCF" w14:textId="77777777" w:rsidR="00B753ED" w:rsidRDefault="00B753ED" w:rsidP="006C5421">
            <w:pPr>
              <w:tabs>
                <w:tab w:val="left" w:pos="3240"/>
              </w:tabs>
              <w:spacing w:line="0" w:lineRule="atLeast"/>
              <w:ind w:right="4"/>
              <w:rPr>
                <w:rFonts w:eastAsia="Times New Roman" w:cs="Calibri"/>
                <w:sz w:val="22"/>
                <w:szCs w:val="22"/>
              </w:rPr>
            </w:pPr>
          </w:p>
        </w:tc>
      </w:tr>
      <w:tr w:rsidR="00B753ED" w14:paraId="4288DE2F" w14:textId="77777777" w:rsidTr="008315C3">
        <w:tc>
          <w:tcPr>
            <w:tcW w:w="2473" w:type="dxa"/>
          </w:tcPr>
          <w:p w14:paraId="5FEE0533" w14:textId="77777777" w:rsidR="00B753ED" w:rsidRDefault="00B753ED" w:rsidP="006C5421">
            <w:pPr>
              <w:tabs>
                <w:tab w:val="left" w:pos="3240"/>
              </w:tabs>
              <w:spacing w:line="0" w:lineRule="atLeast"/>
              <w:ind w:right="4"/>
              <w:rPr>
                <w:rFonts w:eastAsia="Times New Roman" w:cs="Calibri"/>
                <w:sz w:val="22"/>
                <w:szCs w:val="22"/>
              </w:rPr>
            </w:pPr>
          </w:p>
        </w:tc>
        <w:tc>
          <w:tcPr>
            <w:tcW w:w="6887" w:type="dxa"/>
          </w:tcPr>
          <w:p w14:paraId="494A4D6B" w14:textId="645E6113" w:rsidR="00B753ED" w:rsidRDefault="00B753ED" w:rsidP="006C5421">
            <w:pPr>
              <w:tabs>
                <w:tab w:val="left" w:pos="740"/>
              </w:tabs>
              <w:spacing w:line="276" w:lineRule="auto"/>
              <w:ind w:right="4"/>
              <w:jc w:val="both"/>
              <w:rPr>
                <w:rFonts w:eastAsia="Times New Roman" w:cs="Calibri"/>
                <w:sz w:val="22"/>
                <w:szCs w:val="22"/>
              </w:rPr>
            </w:pPr>
            <w:r w:rsidRPr="0097383D">
              <w:rPr>
                <w:rFonts w:eastAsia="Times New Roman" w:cs="Calibri"/>
                <w:sz w:val="22"/>
                <w:szCs w:val="22"/>
              </w:rPr>
              <w:t>Convener of Two-day workshop on Analytical Nanoscience for Chemists, November 21-22, 2014, NMIMS School of Science</w:t>
            </w:r>
          </w:p>
        </w:tc>
      </w:tr>
      <w:tr w:rsidR="00B753ED" w14:paraId="1A580CD9" w14:textId="77777777" w:rsidTr="008315C3">
        <w:tc>
          <w:tcPr>
            <w:tcW w:w="2473" w:type="dxa"/>
          </w:tcPr>
          <w:p w14:paraId="17C08286" w14:textId="77777777" w:rsidR="00B753ED" w:rsidRDefault="00B753ED" w:rsidP="006C5421">
            <w:pPr>
              <w:tabs>
                <w:tab w:val="left" w:pos="3240"/>
              </w:tabs>
              <w:spacing w:line="0" w:lineRule="atLeast"/>
              <w:ind w:right="4"/>
              <w:rPr>
                <w:rFonts w:eastAsia="Times New Roman" w:cs="Calibri"/>
                <w:sz w:val="22"/>
                <w:szCs w:val="22"/>
              </w:rPr>
            </w:pPr>
          </w:p>
        </w:tc>
        <w:tc>
          <w:tcPr>
            <w:tcW w:w="6887" w:type="dxa"/>
          </w:tcPr>
          <w:p w14:paraId="4489D4DF" w14:textId="77777777" w:rsidR="00162502" w:rsidRDefault="00162502" w:rsidP="006C5421">
            <w:pPr>
              <w:tabs>
                <w:tab w:val="left" w:pos="740"/>
              </w:tabs>
              <w:spacing w:line="276" w:lineRule="auto"/>
              <w:ind w:right="4"/>
              <w:jc w:val="both"/>
              <w:rPr>
                <w:rFonts w:eastAsia="Times New Roman" w:cs="Calibri"/>
                <w:sz w:val="22"/>
                <w:szCs w:val="22"/>
              </w:rPr>
            </w:pPr>
          </w:p>
          <w:p w14:paraId="77D581F8" w14:textId="6E3363D5" w:rsidR="00B753ED" w:rsidRPr="0097383D" w:rsidRDefault="00B753ED" w:rsidP="006C5421">
            <w:pPr>
              <w:tabs>
                <w:tab w:val="left" w:pos="740"/>
              </w:tabs>
              <w:spacing w:line="276" w:lineRule="auto"/>
              <w:ind w:right="4"/>
              <w:jc w:val="both"/>
              <w:rPr>
                <w:rFonts w:eastAsia="Times New Roman" w:cs="Calibri"/>
                <w:sz w:val="22"/>
                <w:szCs w:val="22"/>
              </w:rPr>
            </w:pPr>
            <w:r w:rsidRPr="0097383D">
              <w:rPr>
                <w:rFonts w:eastAsia="Times New Roman" w:cs="Calibri"/>
                <w:sz w:val="22"/>
                <w:szCs w:val="22"/>
              </w:rPr>
              <w:t>Member of Organizing committee of International Conference on Nanoscience and Technology (ICONSAT 2010), February 17-20, 2010, IIT Bombay</w:t>
            </w:r>
          </w:p>
          <w:p w14:paraId="4F5C132A" w14:textId="77777777" w:rsidR="00B753ED" w:rsidRDefault="00B753ED" w:rsidP="006C5421">
            <w:pPr>
              <w:tabs>
                <w:tab w:val="left" w:pos="3240"/>
              </w:tabs>
              <w:spacing w:line="0" w:lineRule="atLeast"/>
              <w:ind w:right="4"/>
              <w:rPr>
                <w:rFonts w:eastAsia="Times New Roman" w:cs="Calibri"/>
                <w:sz w:val="22"/>
                <w:szCs w:val="22"/>
              </w:rPr>
            </w:pPr>
          </w:p>
        </w:tc>
      </w:tr>
    </w:tbl>
    <w:p w14:paraId="5FA2A44D" w14:textId="13BF11D6" w:rsidR="00E25E81" w:rsidRDefault="00E25E81" w:rsidP="006C5421">
      <w:pPr>
        <w:tabs>
          <w:tab w:val="left" w:pos="3240"/>
        </w:tabs>
        <w:spacing w:line="0" w:lineRule="atLeast"/>
        <w:ind w:right="4"/>
        <w:rPr>
          <w:rFonts w:eastAsia="Times New Roman" w:cs="Calibri"/>
          <w:sz w:val="22"/>
          <w:szCs w:val="22"/>
        </w:rPr>
      </w:pPr>
    </w:p>
    <w:tbl>
      <w:tblPr>
        <w:tblStyle w:val="TableGrid"/>
        <w:tblW w:w="935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082"/>
      </w:tblGrid>
      <w:tr w:rsidR="004570ED" w14:paraId="351FF175" w14:textId="77777777" w:rsidTr="00FE40FE">
        <w:tc>
          <w:tcPr>
            <w:tcW w:w="2268" w:type="dxa"/>
          </w:tcPr>
          <w:p w14:paraId="119984D3" w14:textId="076DF069" w:rsidR="004570ED" w:rsidRPr="004570ED" w:rsidRDefault="004570ED" w:rsidP="006C5421">
            <w:pPr>
              <w:tabs>
                <w:tab w:val="left" w:pos="3240"/>
              </w:tabs>
              <w:spacing w:line="0" w:lineRule="atLeast"/>
              <w:ind w:right="4"/>
              <w:rPr>
                <w:rFonts w:eastAsia="Times New Roman" w:cs="Calibri"/>
                <w:b/>
                <w:bCs/>
                <w:sz w:val="22"/>
                <w:szCs w:val="22"/>
              </w:rPr>
            </w:pPr>
            <w:r w:rsidRPr="004570ED">
              <w:rPr>
                <w:rFonts w:eastAsia="Times New Roman" w:cs="Calibri"/>
                <w:b/>
                <w:bCs/>
                <w:sz w:val="22"/>
                <w:szCs w:val="22"/>
              </w:rPr>
              <w:t>Research papers and citations</w:t>
            </w:r>
          </w:p>
        </w:tc>
        <w:tc>
          <w:tcPr>
            <w:tcW w:w="7082" w:type="dxa"/>
          </w:tcPr>
          <w:p w14:paraId="498958C9" w14:textId="20A6D4C3" w:rsidR="004570ED" w:rsidRPr="004570ED" w:rsidRDefault="004570ED" w:rsidP="006C5421">
            <w:pPr>
              <w:tabs>
                <w:tab w:val="left" w:pos="3240"/>
              </w:tabs>
              <w:spacing w:line="0" w:lineRule="atLeast"/>
              <w:ind w:right="4"/>
              <w:rPr>
                <w:rFonts w:eastAsia="Times New Roman" w:cs="Calibri"/>
                <w:b/>
                <w:bCs/>
                <w:sz w:val="22"/>
                <w:szCs w:val="22"/>
              </w:rPr>
            </w:pPr>
            <w:r w:rsidRPr="004570ED">
              <w:rPr>
                <w:rFonts w:eastAsia="Times New Roman" w:cs="Calibri"/>
                <w:b/>
                <w:bCs/>
                <w:sz w:val="22"/>
                <w:szCs w:val="22"/>
              </w:rPr>
              <w:t>Details</w:t>
            </w:r>
          </w:p>
        </w:tc>
      </w:tr>
      <w:tr w:rsidR="004570ED" w14:paraId="43AF5185" w14:textId="77777777" w:rsidTr="00FE40FE">
        <w:tc>
          <w:tcPr>
            <w:tcW w:w="2268" w:type="dxa"/>
          </w:tcPr>
          <w:p w14:paraId="257EF890" w14:textId="77777777" w:rsidR="004570ED" w:rsidRDefault="004570ED" w:rsidP="006C5421">
            <w:pPr>
              <w:tabs>
                <w:tab w:val="left" w:pos="3240"/>
              </w:tabs>
              <w:spacing w:line="0" w:lineRule="atLeast"/>
              <w:ind w:right="4"/>
              <w:rPr>
                <w:rFonts w:eastAsia="Times New Roman" w:cs="Calibri"/>
                <w:sz w:val="22"/>
                <w:szCs w:val="22"/>
              </w:rPr>
            </w:pPr>
          </w:p>
        </w:tc>
        <w:tc>
          <w:tcPr>
            <w:tcW w:w="7082" w:type="dxa"/>
          </w:tcPr>
          <w:p w14:paraId="131264BD" w14:textId="6F9127AA" w:rsidR="004570ED" w:rsidRDefault="004570ED" w:rsidP="006C5421">
            <w:pPr>
              <w:tabs>
                <w:tab w:val="left" w:pos="3240"/>
              </w:tabs>
              <w:spacing w:line="276" w:lineRule="auto"/>
              <w:ind w:right="4"/>
              <w:rPr>
                <w:rFonts w:eastAsia="Times New Roman" w:cs="Calibri"/>
                <w:sz w:val="22"/>
                <w:szCs w:val="22"/>
              </w:rPr>
            </w:pPr>
            <w:r>
              <w:rPr>
                <w:rFonts w:eastAsia="Times New Roman" w:cs="Calibri"/>
                <w:sz w:val="22"/>
                <w:szCs w:val="22"/>
              </w:rPr>
              <w:t>Publications in peer-reviewed journals: 75+</w:t>
            </w:r>
            <w:r w:rsidR="00864DA4">
              <w:rPr>
                <w:rFonts w:eastAsia="Times New Roman" w:cs="Calibri"/>
                <w:sz w:val="22"/>
                <w:szCs w:val="22"/>
              </w:rPr>
              <w:t xml:space="preserve"> (Annexure-1)</w:t>
            </w:r>
          </w:p>
        </w:tc>
      </w:tr>
      <w:tr w:rsidR="004570ED" w14:paraId="1A964EF8" w14:textId="77777777" w:rsidTr="00FE40FE">
        <w:tc>
          <w:tcPr>
            <w:tcW w:w="2268" w:type="dxa"/>
          </w:tcPr>
          <w:p w14:paraId="37D73143" w14:textId="77777777" w:rsidR="004570ED" w:rsidRDefault="004570ED" w:rsidP="006C5421">
            <w:pPr>
              <w:tabs>
                <w:tab w:val="left" w:pos="3240"/>
              </w:tabs>
              <w:spacing w:line="0" w:lineRule="atLeast"/>
              <w:ind w:right="4"/>
              <w:rPr>
                <w:rFonts w:eastAsia="Times New Roman" w:cs="Calibri"/>
                <w:sz w:val="22"/>
                <w:szCs w:val="22"/>
              </w:rPr>
            </w:pPr>
          </w:p>
        </w:tc>
        <w:tc>
          <w:tcPr>
            <w:tcW w:w="7082" w:type="dxa"/>
          </w:tcPr>
          <w:p w14:paraId="558997ED" w14:textId="0ED6F407" w:rsidR="004570ED" w:rsidRDefault="004570ED" w:rsidP="006C5421">
            <w:pPr>
              <w:tabs>
                <w:tab w:val="left" w:pos="3240"/>
              </w:tabs>
              <w:spacing w:line="276" w:lineRule="auto"/>
              <w:ind w:right="4"/>
              <w:rPr>
                <w:rFonts w:eastAsia="Times New Roman" w:cs="Calibri"/>
                <w:sz w:val="22"/>
                <w:szCs w:val="22"/>
              </w:rPr>
            </w:pPr>
            <w:r>
              <w:rPr>
                <w:rFonts w:eastAsia="Times New Roman" w:cs="Calibri"/>
                <w:sz w:val="22"/>
                <w:szCs w:val="22"/>
              </w:rPr>
              <w:t>Google Scholar citations: 2</w:t>
            </w:r>
            <w:r w:rsidR="00E71AA9">
              <w:rPr>
                <w:rFonts w:eastAsia="Times New Roman" w:cs="Calibri"/>
                <w:sz w:val="22"/>
                <w:szCs w:val="22"/>
              </w:rPr>
              <w:t>80</w:t>
            </w:r>
            <w:r>
              <w:rPr>
                <w:rFonts w:eastAsia="Times New Roman" w:cs="Calibri"/>
                <w:sz w:val="22"/>
                <w:szCs w:val="22"/>
              </w:rPr>
              <w:t>0+</w:t>
            </w:r>
          </w:p>
        </w:tc>
      </w:tr>
      <w:tr w:rsidR="004570ED" w14:paraId="2F0BF3E7" w14:textId="77777777" w:rsidTr="00FE40FE">
        <w:tc>
          <w:tcPr>
            <w:tcW w:w="2268" w:type="dxa"/>
          </w:tcPr>
          <w:p w14:paraId="13603AD7" w14:textId="77777777" w:rsidR="004570ED" w:rsidRDefault="004570ED" w:rsidP="006C5421">
            <w:pPr>
              <w:tabs>
                <w:tab w:val="left" w:pos="3240"/>
              </w:tabs>
              <w:spacing w:line="0" w:lineRule="atLeast"/>
              <w:ind w:right="4"/>
              <w:rPr>
                <w:rFonts w:eastAsia="Times New Roman" w:cs="Calibri"/>
                <w:sz w:val="22"/>
                <w:szCs w:val="22"/>
              </w:rPr>
            </w:pPr>
          </w:p>
        </w:tc>
        <w:tc>
          <w:tcPr>
            <w:tcW w:w="7082" w:type="dxa"/>
          </w:tcPr>
          <w:p w14:paraId="6DBE0D2A" w14:textId="2DC4EEA9" w:rsidR="004570ED" w:rsidRDefault="004570ED" w:rsidP="006C5421">
            <w:pPr>
              <w:tabs>
                <w:tab w:val="left" w:pos="3240"/>
              </w:tabs>
              <w:spacing w:line="276" w:lineRule="auto"/>
              <w:ind w:right="4"/>
              <w:rPr>
                <w:rFonts w:eastAsia="Times New Roman" w:cs="Calibri"/>
                <w:sz w:val="22"/>
                <w:szCs w:val="22"/>
              </w:rPr>
            </w:pPr>
            <w:r>
              <w:rPr>
                <w:rFonts w:eastAsia="Times New Roman" w:cs="Calibri"/>
                <w:sz w:val="22"/>
                <w:szCs w:val="22"/>
              </w:rPr>
              <w:t>h-index: 2</w:t>
            </w:r>
            <w:r w:rsidR="008F462C">
              <w:rPr>
                <w:rFonts w:eastAsia="Times New Roman" w:cs="Calibri"/>
                <w:sz w:val="22"/>
                <w:szCs w:val="22"/>
              </w:rPr>
              <w:t>8</w:t>
            </w:r>
          </w:p>
        </w:tc>
      </w:tr>
      <w:tr w:rsidR="004570ED" w14:paraId="5DD31906" w14:textId="77777777" w:rsidTr="00FE40FE">
        <w:tc>
          <w:tcPr>
            <w:tcW w:w="2268" w:type="dxa"/>
          </w:tcPr>
          <w:p w14:paraId="7898B144" w14:textId="77777777" w:rsidR="004570ED" w:rsidRDefault="004570ED" w:rsidP="006C5421">
            <w:pPr>
              <w:tabs>
                <w:tab w:val="left" w:pos="3240"/>
              </w:tabs>
              <w:spacing w:line="0" w:lineRule="atLeast"/>
              <w:ind w:right="4"/>
              <w:rPr>
                <w:rFonts w:eastAsia="Times New Roman" w:cs="Calibri"/>
                <w:sz w:val="22"/>
                <w:szCs w:val="22"/>
              </w:rPr>
            </w:pPr>
          </w:p>
        </w:tc>
        <w:tc>
          <w:tcPr>
            <w:tcW w:w="7082" w:type="dxa"/>
          </w:tcPr>
          <w:p w14:paraId="14D5816E" w14:textId="06A0F5DD" w:rsidR="004570ED" w:rsidRDefault="004570ED" w:rsidP="006C5421">
            <w:pPr>
              <w:tabs>
                <w:tab w:val="left" w:pos="3240"/>
              </w:tabs>
              <w:spacing w:line="276" w:lineRule="auto"/>
              <w:ind w:right="4"/>
              <w:rPr>
                <w:rFonts w:eastAsia="Times New Roman" w:cs="Calibri"/>
                <w:sz w:val="22"/>
                <w:szCs w:val="22"/>
              </w:rPr>
            </w:pPr>
            <w:r>
              <w:rPr>
                <w:rFonts w:eastAsia="Times New Roman" w:cs="Calibri"/>
                <w:sz w:val="22"/>
                <w:szCs w:val="22"/>
              </w:rPr>
              <w:t>I10 index: 4</w:t>
            </w:r>
            <w:r w:rsidR="008F462C">
              <w:rPr>
                <w:rFonts w:eastAsia="Times New Roman" w:cs="Calibri"/>
                <w:sz w:val="22"/>
                <w:szCs w:val="22"/>
              </w:rPr>
              <w:t>5</w:t>
            </w:r>
          </w:p>
        </w:tc>
      </w:tr>
    </w:tbl>
    <w:p w14:paraId="241C02DB" w14:textId="2D73E266" w:rsidR="00B753ED" w:rsidRDefault="00B753ED" w:rsidP="006C5421">
      <w:pPr>
        <w:tabs>
          <w:tab w:val="left" w:pos="3240"/>
        </w:tabs>
        <w:spacing w:line="0" w:lineRule="atLeast"/>
        <w:ind w:right="4"/>
        <w:rPr>
          <w:rFonts w:eastAsia="Times New Roman" w:cs="Calibri"/>
          <w:sz w:val="22"/>
          <w:szCs w:val="22"/>
        </w:rPr>
      </w:pPr>
    </w:p>
    <w:tbl>
      <w:tblPr>
        <w:tblStyle w:val="TableGrid"/>
        <w:tblW w:w="9350"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082"/>
      </w:tblGrid>
      <w:tr w:rsidR="00127F30" w14:paraId="6E73F009" w14:textId="77777777" w:rsidTr="006C5421">
        <w:tc>
          <w:tcPr>
            <w:tcW w:w="2268" w:type="dxa"/>
          </w:tcPr>
          <w:p w14:paraId="093D00C1" w14:textId="733D0ADA" w:rsidR="00127F30" w:rsidRPr="004570ED" w:rsidRDefault="00127F30" w:rsidP="006C5421">
            <w:pPr>
              <w:tabs>
                <w:tab w:val="left" w:pos="3240"/>
              </w:tabs>
              <w:spacing w:line="0" w:lineRule="atLeast"/>
              <w:ind w:right="4"/>
              <w:rPr>
                <w:rFonts w:eastAsia="Times New Roman" w:cs="Calibri"/>
                <w:b/>
                <w:bCs/>
                <w:sz w:val="22"/>
                <w:szCs w:val="22"/>
              </w:rPr>
            </w:pPr>
            <w:r>
              <w:rPr>
                <w:rFonts w:eastAsia="Times New Roman" w:cs="Calibri"/>
                <w:b/>
                <w:bCs/>
                <w:sz w:val="22"/>
                <w:szCs w:val="22"/>
              </w:rPr>
              <w:t>Recognized Reviewer</w:t>
            </w:r>
          </w:p>
        </w:tc>
        <w:tc>
          <w:tcPr>
            <w:tcW w:w="7082" w:type="dxa"/>
          </w:tcPr>
          <w:p w14:paraId="0452903C" w14:textId="5D6D1FBA" w:rsidR="00127F30" w:rsidRPr="004570ED" w:rsidRDefault="00127F30" w:rsidP="006C5421">
            <w:pPr>
              <w:tabs>
                <w:tab w:val="left" w:pos="3240"/>
              </w:tabs>
              <w:spacing w:line="0" w:lineRule="atLeast"/>
              <w:ind w:right="4"/>
              <w:rPr>
                <w:rFonts w:eastAsia="Times New Roman" w:cs="Calibri"/>
                <w:b/>
                <w:bCs/>
                <w:sz w:val="22"/>
                <w:szCs w:val="22"/>
              </w:rPr>
            </w:pPr>
            <w:r>
              <w:rPr>
                <w:rFonts w:eastAsia="Times New Roman" w:cs="Calibri"/>
                <w:b/>
                <w:bCs/>
                <w:sz w:val="22"/>
                <w:szCs w:val="22"/>
              </w:rPr>
              <w:t>Journals</w:t>
            </w:r>
          </w:p>
        </w:tc>
      </w:tr>
      <w:tr w:rsidR="00127F30" w14:paraId="7D91E367" w14:textId="77777777" w:rsidTr="006C5421">
        <w:tc>
          <w:tcPr>
            <w:tcW w:w="2268" w:type="dxa"/>
          </w:tcPr>
          <w:p w14:paraId="70CC89D8" w14:textId="77777777" w:rsidR="00127F30" w:rsidRDefault="00127F30" w:rsidP="006C5421">
            <w:pPr>
              <w:tabs>
                <w:tab w:val="left" w:pos="3240"/>
              </w:tabs>
              <w:spacing w:line="0" w:lineRule="atLeast"/>
              <w:ind w:right="4"/>
              <w:rPr>
                <w:rFonts w:eastAsia="Times New Roman" w:cs="Calibri"/>
                <w:sz w:val="22"/>
                <w:szCs w:val="22"/>
              </w:rPr>
            </w:pPr>
          </w:p>
        </w:tc>
        <w:tc>
          <w:tcPr>
            <w:tcW w:w="7082" w:type="dxa"/>
          </w:tcPr>
          <w:p w14:paraId="71D117FB" w14:textId="070A8B9C" w:rsidR="00127F30" w:rsidRDefault="00127F30" w:rsidP="006C5421">
            <w:pPr>
              <w:tabs>
                <w:tab w:val="left" w:pos="3240"/>
              </w:tabs>
              <w:spacing w:line="276" w:lineRule="auto"/>
              <w:ind w:right="4"/>
              <w:rPr>
                <w:rFonts w:eastAsia="Times New Roman" w:cs="Calibri"/>
                <w:sz w:val="22"/>
                <w:szCs w:val="22"/>
              </w:rPr>
            </w:pPr>
            <w:r>
              <w:rPr>
                <w:rFonts w:eastAsia="Times New Roman" w:cs="Calibri"/>
                <w:sz w:val="22"/>
                <w:szCs w:val="22"/>
              </w:rPr>
              <w:t xml:space="preserve">RSC Advances; </w:t>
            </w:r>
            <w:r w:rsidRPr="00127F30">
              <w:rPr>
                <w:rFonts w:eastAsia="Times New Roman" w:cs="Calibri"/>
                <w:sz w:val="22"/>
                <w:szCs w:val="22"/>
              </w:rPr>
              <w:t xml:space="preserve">Colloids and Surfaces B: </w:t>
            </w:r>
            <w:proofErr w:type="spellStart"/>
            <w:r w:rsidRPr="00127F30">
              <w:rPr>
                <w:rFonts w:eastAsia="Times New Roman" w:cs="Calibri"/>
                <w:sz w:val="22"/>
                <w:szCs w:val="22"/>
              </w:rPr>
              <w:t>Biointerfaces</w:t>
            </w:r>
            <w:proofErr w:type="spellEnd"/>
            <w:r>
              <w:rPr>
                <w:rFonts w:eastAsia="Times New Roman" w:cs="Calibri"/>
                <w:sz w:val="22"/>
                <w:szCs w:val="22"/>
              </w:rPr>
              <w:t xml:space="preserve">; </w:t>
            </w:r>
            <w:r w:rsidRPr="00127F30">
              <w:rPr>
                <w:rFonts w:eastAsia="Times New Roman" w:cs="Calibri"/>
                <w:sz w:val="22"/>
                <w:szCs w:val="22"/>
              </w:rPr>
              <w:t xml:space="preserve">Acta </w:t>
            </w:r>
            <w:proofErr w:type="spellStart"/>
            <w:r w:rsidRPr="00127F30">
              <w:rPr>
                <w:rFonts w:eastAsia="Times New Roman" w:cs="Calibri"/>
                <w:sz w:val="22"/>
                <w:szCs w:val="22"/>
              </w:rPr>
              <w:t>Biomaterialia</w:t>
            </w:r>
            <w:proofErr w:type="spellEnd"/>
          </w:p>
        </w:tc>
      </w:tr>
      <w:tr w:rsidR="00127F30" w14:paraId="047EFE86" w14:textId="77777777" w:rsidTr="006C5421">
        <w:tc>
          <w:tcPr>
            <w:tcW w:w="2268" w:type="dxa"/>
          </w:tcPr>
          <w:p w14:paraId="60CDE3EC" w14:textId="77777777" w:rsidR="00127F30" w:rsidRDefault="00127F30" w:rsidP="006C5421">
            <w:pPr>
              <w:tabs>
                <w:tab w:val="left" w:pos="3240"/>
              </w:tabs>
              <w:spacing w:line="0" w:lineRule="atLeast"/>
              <w:ind w:right="4"/>
              <w:rPr>
                <w:rFonts w:eastAsia="Times New Roman" w:cs="Calibri"/>
                <w:sz w:val="22"/>
                <w:szCs w:val="22"/>
              </w:rPr>
            </w:pPr>
          </w:p>
        </w:tc>
        <w:tc>
          <w:tcPr>
            <w:tcW w:w="7082" w:type="dxa"/>
          </w:tcPr>
          <w:p w14:paraId="55ADB82A" w14:textId="26ED34E7" w:rsidR="00127F30" w:rsidRDefault="00127F30" w:rsidP="006C5421">
            <w:pPr>
              <w:tabs>
                <w:tab w:val="left" w:pos="3240"/>
              </w:tabs>
              <w:spacing w:line="276" w:lineRule="auto"/>
              <w:ind w:right="4"/>
              <w:rPr>
                <w:rFonts w:eastAsia="Times New Roman" w:cs="Calibri"/>
                <w:sz w:val="22"/>
                <w:szCs w:val="22"/>
              </w:rPr>
            </w:pPr>
            <w:r>
              <w:rPr>
                <w:rFonts w:eastAsia="Times New Roman" w:cs="Calibri"/>
                <w:sz w:val="22"/>
                <w:szCs w:val="22"/>
              </w:rPr>
              <w:t xml:space="preserve">Journal of Industrial and </w:t>
            </w:r>
            <w:r w:rsidRPr="00127F30">
              <w:rPr>
                <w:rFonts w:eastAsia="Times New Roman" w:cs="Calibri"/>
                <w:sz w:val="22"/>
                <w:szCs w:val="22"/>
              </w:rPr>
              <w:t>Engineering Chemistry</w:t>
            </w:r>
            <w:r>
              <w:rPr>
                <w:rFonts w:eastAsia="Times New Roman" w:cs="Calibri"/>
                <w:sz w:val="22"/>
                <w:szCs w:val="22"/>
              </w:rPr>
              <w:t xml:space="preserve">; </w:t>
            </w:r>
            <w:proofErr w:type="spellStart"/>
            <w:r>
              <w:rPr>
                <w:rFonts w:eastAsia="Times New Roman" w:cs="Calibri"/>
                <w:sz w:val="22"/>
                <w:szCs w:val="22"/>
              </w:rPr>
              <w:t>Talanta</w:t>
            </w:r>
            <w:proofErr w:type="spellEnd"/>
          </w:p>
        </w:tc>
      </w:tr>
      <w:tr w:rsidR="00127F30" w14:paraId="28A8A8F1" w14:textId="77777777" w:rsidTr="006C5421">
        <w:tc>
          <w:tcPr>
            <w:tcW w:w="2268" w:type="dxa"/>
          </w:tcPr>
          <w:p w14:paraId="16F7174D" w14:textId="77777777" w:rsidR="00127F30" w:rsidRDefault="00127F30" w:rsidP="006C5421">
            <w:pPr>
              <w:tabs>
                <w:tab w:val="left" w:pos="3240"/>
              </w:tabs>
              <w:spacing w:line="0" w:lineRule="atLeast"/>
              <w:ind w:right="4"/>
              <w:rPr>
                <w:rFonts w:eastAsia="Times New Roman" w:cs="Calibri"/>
                <w:sz w:val="22"/>
                <w:szCs w:val="22"/>
              </w:rPr>
            </w:pPr>
          </w:p>
        </w:tc>
        <w:tc>
          <w:tcPr>
            <w:tcW w:w="7082" w:type="dxa"/>
          </w:tcPr>
          <w:p w14:paraId="2045966D" w14:textId="5FC73B9B" w:rsidR="00127F30" w:rsidRDefault="00127F30" w:rsidP="006C5421">
            <w:pPr>
              <w:tabs>
                <w:tab w:val="left" w:pos="3240"/>
              </w:tabs>
              <w:spacing w:line="276" w:lineRule="auto"/>
              <w:ind w:right="4"/>
              <w:rPr>
                <w:rFonts w:eastAsia="Times New Roman" w:cs="Calibri"/>
                <w:sz w:val="22"/>
                <w:szCs w:val="22"/>
              </w:rPr>
            </w:pPr>
            <w:r>
              <w:rPr>
                <w:rFonts w:eastAsia="Times New Roman" w:cs="Calibri"/>
                <w:sz w:val="22"/>
                <w:szCs w:val="22"/>
              </w:rPr>
              <w:t xml:space="preserve">Journal of Drug Delivery Science and Technology; </w:t>
            </w:r>
          </w:p>
        </w:tc>
      </w:tr>
      <w:tr w:rsidR="00127F30" w14:paraId="5665529F" w14:textId="77777777" w:rsidTr="006C5421">
        <w:tc>
          <w:tcPr>
            <w:tcW w:w="2268" w:type="dxa"/>
          </w:tcPr>
          <w:p w14:paraId="6965FB1E" w14:textId="77777777" w:rsidR="00127F30" w:rsidRDefault="00127F30" w:rsidP="006C5421">
            <w:pPr>
              <w:tabs>
                <w:tab w:val="left" w:pos="3240"/>
              </w:tabs>
              <w:spacing w:line="0" w:lineRule="atLeast"/>
              <w:ind w:right="4"/>
              <w:rPr>
                <w:rFonts w:eastAsia="Times New Roman" w:cs="Calibri"/>
                <w:sz w:val="22"/>
                <w:szCs w:val="22"/>
              </w:rPr>
            </w:pPr>
          </w:p>
        </w:tc>
        <w:tc>
          <w:tcPr>
            <w:tcW w:w="7082" w:type="dxa"/>
          </w:tcPr>
          <w:p w14:paraId="085F9860" w14:textId="1BF59C1E" w:rsidR="00127F30" w:rsidRDefault="00127F30" w:rsidP="006C5421">
            <w:pPr>
              <w:tabs>
                <w:tab w:val="left" w:pos="3240"/>
              </w:tabs>
              <w:spacing w:line="276" w:lineRule="auto"/>
              <w:ind w:right="4"/>
              <w:rPr>
                <w:rFonts w:eastAsia="Times New Roman" w:cs="Calibri"/>
                <w:sz w:val="22"/>
                <w:szCs w:val="22"/>
              </w:rPr>
            </w:pPr>
            <w:r w:rsidRPr="00127F30">
              <w:rPr>
                <w:rFonts w:eastAsia="Times New Roman" w:cs="Calibri"/>
                <w:sz w:val="22"/>
                <w:szCs w:val="22"/>
              </w:rPr>
              <w:t>International Journal of Hydrogen Energy</w:t>
            </w:r>
            <w:r>
              <w:rPr>
                <w:rFonts w:eastAsia="Times New Roman" w:cs="Calibri"/>
                <w:sz w:val="22"/>
                <w:szCs w:val="22"/>
              </w:rPr>
              <w:t xml:space="preserve">; </w:t>
            </w:r>
            <w:r w:rsidRPr="00127F30">
              <w:rPr>
                <w:rFonts w:eastAsia="Times New Roman" w:cs="Calibri"/>
                <w:sz w:val="22"/>
                <w:szCs w:val="22"/>
              </w:rPr>
              <w:t>Electrochemical Science Advances</w:t>
            </w:r>
          </w:p>
        </w:tc>
      </w:tr>
      <w:tr w:rsidR="00FE40FE" w14:paraId="01041970" w14:textId="77777777" w:rsidTr="006C5421">
        <w:tc>
          <w:tcPr>
            <w:tcW w:w="2268" w:type="dxa"/>
          </w:tcPr>
          <w:p w14:paraId="17848BB9" w14:textId="77777777" w:rsidR="00FE40FE" w:rsidRDefault="00FE40FE" w:rsidP="006C5421">
            <w:pPr>
              <w:tabs>
                <w:tab w:val="left" w:pos="3240"/>
              </w:tabs>
              <w:spacing w:line="0" w:lineRule="atLeast"/>
              <w:ind w:right="4"/>
              <w:rPr>
                <w:rFonts w:eastAsia="Times New Roman" w:cs="Calibri"/>
                <w:sz w:val="22"/>
                <w:szCs w:val="22"/>
              </w:rPr>
            </w:pPr>
          </w:p>
        </w:tc>
        <w:tc>
          <w:tcPr>
            <w:tcW w:w="7082" w:type="dxa"/>
          </w:tcPr>
          <w:p w14:paraId="52F0F56C" w14:textId="0DC09EDE" w:rsidR="00FE40FE" w:rsidRPr="00127F30" w:rsidRDefault="00CF6F2E" w:rsidP="006C5421">
            <w:pPr>
              <w:tabs>
                <w:tab w:val="left" w:pos="3240"/>
              </w:tabs>
              <w:spacing w:line="276" w:lineRule="auto"/>
              <w:ind w:right="4"/>
              <w:rPr>
                <w:rFonts w:eastAsia="Times New Roman" w:cs="Calibri"/>
                <w:sz w:val="22"/>
                <w:szCs w:val="22"/>
              </w:rPr>
            </w:pPr>
            <w:r w:rsidRPr="00CF6F2E">
              <w:rPr>
                <w:rFonts w:eastAsia="Times New Roman" w:cs="Calibri"/>
                <w:sz w:val="22"/>
                <w:szCs w:val="22"/>
              </w:rPr>
              <w:t>Sensors &amp; Actuators: B. Chemical</w:t>
            </w:r>
            <w:r>
              <w:rPr>
                <w:rFonts w:eastAsia="Times New Roman" w:cs="Calibri"/>
                <w:sz w:val="22"/>
                <w:szCs w:val="22"/>
              </w:rPr>
              <w:t xml:space="preserve">; </w:t>
            </w:r>
            <w:r w:rsidRPr="00CF6F2E">
              <w:rPr>
                <w:rFonts w:eastAsia="Times New Roman" w:cs="Calibri"/>
                <w:sz w:val="22"/>
                <w:szCs w:val="22"/>
              </w:rPr>
              <w:t>Materials Chemistry and Physics</w:t>
            </w:r>
          </w:p>
        </w:tc>
      </w:tr>
      <w:tr w:rsidR="00B42942" w14:paraId="70DB52DE" w14:textId="77777777" w:rsidTr="006C5421">
        <w:tc>
          <w:tcPr>
            <w:tcW w:w="2268" w:type="dxa"/>
          </w:tcPr>
          <w:p w14:paraId="5F2F161E" w14:textId="77777777" w:rsidR="00B42942" w:rsidRDefault="00B42942" w:rsidP="006C5421">
            <w:pPr>
              <w:tabs>
                <w:tab w:val="left" w:pos="3240"/>
              </w:tabs>
              <w:spacing w:line="0" w:lineRule="atLeast"/>
              <w:ind w:right="4"/>
              <w:rPr>
                <w:rFonts w:eastAsia="Times New Roman" w:cs="Calibri"/>
                <w:sz w:val="22"/>
                <w:szCs w:val="22"/>
              </w:rPr>
            </w:pPr>
          </w:p>
        </w:tc>
        <w:tc>
          <w:tcPr>
            <w:tcW w:w="7082" w:type="dxa"/>
          </w:tcPr>
          <w:p w14:paraId="2C70723D" w14:textId="4E1EB460" w:rsidR="00B42942" w:rsidRPr="00CF6F2E" w:rsidRDefault="00B42942" w:rsidP="006C5421">
            <w:pPr>
              <w:tabs>
                <w:tab w:val="left" w:pos="3240"/>
              </w:tabs>
              <w:spacing w:line="276" w:lineRule="auto"/>
              <w:ind w:right="4"/>
              <w:rPr>
                <w:rFonts w:eastAsia="Times New Roman" w:cs="Calibri"/>
                <w:sz w:val="22"/>
                <w:szCs w:val="22"/>
              </w:rPr>
            </w:pPr>
            <w:r w:rsidRPr="00FE40FE">
              <w:rPr>
                <w:rFonts w:eastAsia="Times New Roman" w:cs="Calibri"/>
                <w:sz w:val="22"/>
                <w:szCs w:val="22"/>
              </w:rPr>
              <w:t>Journal of Advanced Research</w:t>
            </w:r>
            <w:r>
              <w:rPr>
                <w:rFonts w:eastAsia="Times New Roman" w:cs="Calibri"/>
                <w:sz w:val="22"/>
                <w:szCs w:val="22"/>
              </w:rPr>
              <w:t xml:space="preserve">; </w:t>
            </w:r>
            <w:r w:rsidR="00473D1D" w:rsidRPr="00473D1D">
              <w:rPr>
                <w:rFonts w:eastAsia="Times New Roman" w:cs="Calibri"/>
                <w:sz w:val="22"/>
                <w:szCs w:val="22"/>
              </w:rPr>
              <w:t>Biosensors and Bioelectronics</w:t>
            </w:r>
          </w:p>
        </w:tc>
      </w:tr>
      <w:tr w:rsidR="00473D1D" w14:paraId="5236C85D" w14:textId="77777777" w:rsidTr="006C5421">
        <w:tc>
          <w:tcPr>
            <w:tcW w:w="2268" w:type="dxa"/>
          </w:tcPr>
          <w:p w14:paraId="29AF5D55" w14:textId="77777777" w:rsidR="00473D1D" w:rsidRDefault="00473D1D" w:rsidP="006C5421">
            <w:pPr>
              <w:tabs>
                <w:tab w:val="left" w:pos="3240"/>
              </w:tabs>
              <w:spacing w:line="0" w:lineRule="atLeast"/>
              <w:ind w:right="4"/>
              <w:rPr>
                <w:rFonts w:eastAsia="Times New Roman" w:cs="Calibri"/>
                <w:sz w:val="22"/>
                <w:szCs w:val="22"/>
              </w:rPr>
            </w:pPr>
          </w:p>
        </w:tc>
        <w:tc>
          <w:tcPr>
            <w:tcW w:w="7082" w:type="dxa"/>
          </w:tcPr>
          <w:p w14:paraId="479C4CB0" w14:textId="593EEBB9" w:rsidR="00473D1D" w:rsidRPr="00FE40FE" w:rsidRDefault="00473D1D" w:rsidP="006C5421">
            <w:pPr>
              <w:tabs>
                <w:tab w:val="left" w:pos="3240"/>
              </w:tabs>
              <w:spacing w:line="276" w:lineRule="auto"/>
              <w:ind w:right="4"/>
              <w:rPr>
                <w:rFonts w:eastAsia="Times New Roman" w:cs="Calibri"/>
                <w:sz w:val="22"/>
                <w:szCs w:val="22"/>
              </w:rPr>
            </w:pPr>
            <w:r>
              <w:rPr>
                <w:rFonts w:eastAsia="Times New Roman" w:cs="Calibri"/>
                <w:sz w:val="22"/>
                <w:szCs w:val="22"/>
              </w:rPr>
              <w:t>Materials and Design; Electroanalysis</w:t>
            </w:r>
          </w:p>
        </w:tc>
      </w:tr>
    </w:tbl>
    <w:p w14:paraId="6BB595DD" w14:textId="77777777" w:rsidR="004570ED" w:rsidRDefault="004570ED" w:rsidP="006C5421">
      <w:pPr>
        <w:tabs>
          <w:tab w:val="left" w:pos="3240"/>
        </w:tabs>
        <w:spacing w:line="0" w:lineRule="atLeast"/>
        <w:ind w:right="4"/>
        <w:rPr>
          <w:rFonts w:eastAsia="Times New Roman" w:cs="Calibri"/>
          <w:sz w:val="22"/>
          <w:szCs w:val="22"/>
        </w:rPr>
      </w:pPr>
    </w:p>
    <w:p w14:paraId="4FF08B43" w14:textId="77777777" w:rsidR="00B42942" w:rsidRDefault="00B42942" w:rsidP="006C5421">
      <w:pPr>
        <w:spacing w:line="0" w:lineRule="atLeast"/>
        <w:ind w:right="4"/>
        <w:rPr>
          <w:rFonts w:eastAsia="Times New Roman" w:cs="Calibri"/>
          <w:b/>
          <w:sz w:val="22"/>
          <w:szCs w:val="22"/>
        </w:rPr>
      </w:pPr>
    </w:p>
    <w:tbl>
      <w:tblPr>
        <w:tblStyle w:val="TableGrid"/>
        <w:tblpPr w:leftFromText="180" w:rightFromText="180" w:vertAnchor="text" w:horzAnchor="margin" w:tblpX="279" w:tblpY="91"/>
        <w:tblOverlap w:val="never"/>
        <w:tblW w:w="9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659"/>
      </w:tblGrid>
      <w:tr w:rsidR="00B42942" w14:paraId="5D0132A0" w14:textId="77777777" w:rsidTr="00B42942">
        <w:tc>
          <w:tcPr>
            <w:tcW w:w="1838" w:type="dxa"/>
          </w:tcPr>
          <w:p w14:paraId="711271D6" w14:textId="4A7EBCBA" w:rsidR="00B42942" w:rsidRPr="00B42942" w:rsidRDefault="00B42942" w:rsidP="006C5421">
            <w:pPr>
              <w:spacing w:line="276" w:lineRule="auto"/>
              <w:ind w:right="4"/>
              <w:rPr>
                <w:rFonts w:eastAsia="Times New Roman" w:cs="Calibri"/>
                <w:b/>
                <w:color w:val="231F20"/>
                <w:sz w:val="22"/>
                <w:szCs w:val="22"/>
              </w:rPr>
            </w:pPr>
            <w:r w:rsidRPr="00B71FCA">
              <w:rPr>
                <w:rFonts w:eastAsia="Times New Roman" w:cs="Calibri"/>
                <w:b/>
                <w:color w:val="231F20"/>
                <w:sz w:val="22"/>
                <w:szCs w:val="22"/>
              </w:rPr>
              <w:t>Professional Membership</w:t>
            </w:r>
          </w:p>
        </w:tc>
        <w:tc>
          <w:tcPr>
            <w:tcW w:w="7659" w:type="dxa"/>
          </w:tcPr>
          <w:p w14:paraId="6BA611AE" w14:textId="67C4ECFA" w:rsidR="00B42942" w:rsidRDefault="00B42942" w:rsidP="006C5421">
            <w:pPr>
              <w:tabs>
                <w:tab w:val="left" w:pos="3240"/>
              </w:tabs>
              <w:spacing w:line="276" w:lineRule="auto"/>
              <w:ind w:right="4"/>
              <w:rPr>
                <w:rFonts w:eastAsia="Times New Roman" w:cs="Calibri"/>
                <w:b/>
                <w:bCs/>
                <w:sz w:val="22"/>
                <w:szCs w:val="22"/>
              </w:rPr>
            </w:pPr>
            <w:r>
              <w:rPr>
                <w:rFonts w:eastAsia="Times New Roman" w:cs="Calibri"/>
                <w:b/>
                <w:bCs/>
                <w:sz w:val="22"/>
                <w:szCs w:val="22"/>
              </w:rPr>
              <w:t>Details</w:t>
            </w:r>
          </w:p>
        </w:tc>
      </w:tr>
      <w:tr w:rsidR="00B42942" w14:paraId="40511241" w14:textId="77777777" w:rsidTr="00B42942">
        <w:tc>
          <w:tcPr>
            <w:tcW w:w="1838" w:type="dxa"/>
          </w:tcPr>
          <w:p w14:paraId="12000C0E" w14:textId="77777777" w:rsidR="00B42942" w:rsidRDefault="00B42942" w:rsidP="006C5421">
            <w:pPr>
              <w:tabs>
                <w:tab w:val="left" w:pos="3240"/>
              </w:tabs>
              <w:spacing w:line="276" w:lineRule="auto"/>
              <w:ind w:right="4"/>
              <w:rPr>
                <w:rFonts w:eastAsia="Times New Roman" w:cs="Calibri"/>
                <w:b/>
                <w:bCs/>
                <w:sz w:val="22"/>
                <w:szCs w:val="22"/>
              </w:rPr>
            </w:pPr>
          </w:p>
        </w:tc>
        <w:tc>
          <w:tcPr>
            <w:tcW w:w="7659" w:type="dxa"/>
          </w:tcPr>
          <w:p w14:paraId="26DB2617" w14:textId="77C82909" w:rsidR="00B42942" w:rsidRDefault="00B42942" w:rsidP="006C5421">
            <w:pPr>
              <w:tabs>
                <w:tab w:val="left" w:pos="3240"/>
              </w:tabs>
              <w:spacing w:line="276" w:lineRule="auto"/>
              <w:ind w:right="4"/>
              <w:rPr>
                <w:rFonts w:eastAsia="Times New Roman" w:cs="Calibri"/>
                <w:b/>
                <w:bCs/>
                <w:sz w:val="22"/>
                <w:szCs w:val="22"/>
              </w:rPr>
            </w:pPr>
            <w:r w:rsidRPr="004570ED">
              <w:rPr>
                <w:rFonts w:eastAsia="Times New Roman" w:cs="Calibri"/>
                <w:color w:val="231F20"/>
                <w:sz w:val="22"/>
                <w:szCs w:val="22"/>
              </w:rPr>
              <w:t>Life member of Alexander von Humboldt Stiftung/Foundation, Bonn, Germany</w:t>
            </w:r>
          </w:p>
        </w:tc>
      </w:tr>
      <w:tr w:rsidR="00B42942" w14:paraId="05D69917" w14:textId="77777777" w:rsidTr="00B42942">
        <w:tc>
          <w:tcPr>
            <w:tcW w:w="1838" w:type="dxa"/>
          </w:tcPr>
          <w:p w14:paraId="01360F8C" w14:textId="77777777" w:rsidR="00B42942" w:rsidRDefault="00B42942" w:rsidP="006C5421">
            <w:pPr>
              <w:tabs>
                <w:tab w:val="left" w:pos="3240"/>
              </w:tabs>
              <w:spacing w:line="276" w:lineRule="auto"/>
              <w:ind w:right="4"/>
              <w:rPr>
                <w:rFonts w:eastAsia="Times New Roman" w:cs="Calibri"/>
                <w:b/>
                <w:bCs/>
                <w:sz w:val="22"/>
                <w:szCs w:val="22"/>
              </w:rPr>
            </w:pPr>
          </w:p>
        </w:tc>
        <w:tc>
          <w:tcPr>
            <w:tcW w:w="7659" w:type="dxa"/>
          </w:tcPr>
          <w:p w14:paraId="11FF2FB9" w14:textId="24DE1AFF" w:rsidR="00B42942" w:rsidRDefault="00B42942" w:rsidP="006C5421">
            <w:pPr>
              <w:tabs>
                <w:tab w:val="left" w:pos="3240"/>
              </w:tabs>
              <w:spacing w:line="276" w:lineRule="auto"/>
              <w:ind w:right="4"/>
              <w:rPr>
                <w:rFonts w:eastAsia="Times New Roman" w:cs="Calibri"/>
                <w:b/>
                <w:bCs/>
                <w:sz w:val="22"/>
                <w:szCs w:val="22"/>
              </w:rPr>
            </w:pPr>
            <w:r w:rsidRPr="004570ED">
              <w:rPr>
                <w:rFonts w:eastAsia="Times New Roman" w:cs="Calibri"/>
                <w:color w:val="231F20"/>
                <w:sz w:val="22"/>
                <w:szCs w:val="22"/>
              </w:rPr>
              <w:t>Member of American Chemical Society (Reg. No. 31439634)</w:t>
            </w:r>
          </w:p>
        </w:tc>
      </w:tr>
      <w:tr w:rsidR="00B42942" w14:paraId="75A224F8" w14:textId="77777777" w:rsidTr="00B42942">
        <w:tc>
          <w:tcPr>
            <w:tcW w:w="1838" w:type="dxa"/>
          </w:tcPr>
          <w:p w14:paraId="14BBADE9" w14:textId="77777777" w:rsidR="00B42942" w:rsidRDefault="00B42942" w:rsidP="006C5421">
            <w:pPr>
              <w:tabs>
                <w:tab w:val="left" w:pos="3240"/>
              </w:tabs>
              <w:spacing w:line="276" w:lineRule="auto"/>
              <w:ind w:right="4"/>
              <w:rPr>
                <w:rFonts w:eastAsia="Times New Roman" w:cs="Calibri"/>
                <w:b/>
                <w:bCs/>
                <w:sz w:val="22"/>
                <w:szCs w:val="22"/>
              </w:rPr>
            </w:pPr>
          </w:p>
        </w:tc>
        <w:tc>
          <w:tcPr>
            <w:tcW w:w="7659" w:type="dxa"/>
          </w:tcPr>
          <w:p w14:paraId="7F0B755B" w14:textId="1252BB20" w:rsidR="00B42942" w:rsidRDefault="00B42942" w:rsidP="006C5421">
            <w:pPr>
              <w:tabs>
                <w:tab w:val="left" w:pos="3240"/>
              </w:tabs>
              <w:spacing w:line="276" w:lineRule="auto"/>
              <w:ind w:right="4"/>
              <w:rPr>
                <w:rFonts w:eastAsia="Times New Roman" w:cs="Calibri"/>
                <w:b/>
                <w:bCs/>
                <w:sz w:val="22"/>
                <w:szCs w:val="22"/>
              </w:rPr>
            </w:pPr>
            <w:r w:rsidRPr="004570ED">
              <w:rPr>
                <w:rFonts w:eastAsia="Times New Roman" w:cs="Calibri"/>
                <w:color w:val="231F20"/>
                <w:sz w:val="22"/>
                <w:szCs w:val="22"/>
              </w:rPr>
              <w:t>Life member of Indian Science Congress Association, Kolkata, India</w:t>
            </w:r>
          </w:p>
        </w:tc>
      </w:tr>
      <w:tr w:rsidR="00B42942" w14:paraId="5AA6C18A" w14:textId="77777777" w:rsidTr="00B42942">
        <w:tc>
          <w:tcPr>
            <w:tcW w:w="1838" w:type="dxa"/>
          </w:tcPr>
          <w:p w14:paraId="68713EE5" w14:textId="77777777" w:rsidR="00B42942" w:rsidRDefault="00B42942" w:rsidP="006C5421">
            <w:pPr>
              <w:tabs>
                <w:tab w:val="left" w:pos="3240"/>
              </w:tabs>
              <w:spacing w:line="276" w:lineRule="auto"/>
              <w:ind w:right="4"/>
              <w:rPr>
                <w:rFonts w:eastAsia="Times New Roman" w:cs="Calibri"/>
                <w:b/>
                <w:bCs/>
                <w:sz w:val="22"/>
                <w:szCs w:val="22"/>
              </w:rPr>
            </w:pPr>
          </w:p>
        </w:tc>
        <w:tc>
          <w:tcPr>
            <w:tcW w:w="7659" w:type="dxa"/>
          </w:tcPr>
          <w:p w14:paraId="5B86BA52" w14:textId="6C95FB13" w:rsidR="00B42942" w:rsidRDefault="00B42942" w:rsidP="006C5421">
            <w:pPr>
              <w:tabs>
                <w:tab w:val="left" w:pos="3240"/>
              </w:tabs>
              <w:spacing w:line="276" w:lineRule="auto"/>
              <w:ind w:right="4"/>
              <w:rPr>
                <w:rFonts w:eastAsia="Times New Roman" w:cs="Calibri"/>
                <w:b/>
                <w:bCs/>
                <w:sz w:val="22"/>
                <w:szCs w:val="22"/>
              </w:rPr>
            </w:pPr>
            <w:r w:rsidRPr="004570ED">
              <w:rPr>
                <w:rFonts w:eastAsia="Times New Roman" w:cs="Calibri"/>
                <w:color w:val="231F20"/>
                <w:sz w:val="22"/>
                <w:szCs w:val="22"/>
              </w:rPr>
              <w:t>Life member of Society of Materials Chemistry, Mumbai, India</w:t>
            </w:r>
          </w:p>
        </w:tc>
      </w:tr>
      <w:tr w:rsidR="00B42942" w14:paraId="256D5FFD" w14:textId="77777777" w:rsidTr="00B42942">
        <w:tc>
          <w:tcPr>
            <w:tcW w:w="1838" w:type="dxa"/>
          </w:tcPr>
          <w:p w14:paraId="4A5BBE99" w14:textId="77777777" w:rsidR="00B42942" w:rsidRDefault="00B42942" w:rsidP="006C5421">
            <w:pPr>
              <w:tabs>
                <w:tab w:val="left" w:pos="3240"/>
              </w:tabs>
              <w:spacing w:line="276" w:lineRule="auto"/>
              <w:ind w:right="4"/>
              <w:rPr>
                <w:rFonts w:eastAsia="Times New Roman" w:cs="Calibri"/>
                <w:b/>
                <w:bCs/>
                <w:sz w:val="22"/>
                <w:szCs w:val="22"/>
              </w:rPr>
            </w:pPr>
          </w:p>
        </w:tc>
        <w:tc>
          <w:tcPr>
            <w:tcW w:w="7659" w:type="dxa"/>
          </w:tcPr>
          <w:p w14:paraId="3CABC9E6" w14:textId="37DB684B" w:rsidR="00B42942" w:rsidRDefault="00B42942" w:rsidP="006C5421">
            <w:pPr>
              <w:tabs>
                <w:tab w:val="left" w:pos="3240"/>
              </w:tabs>
              <w:spacing w:line="276" w:lineRule="auto"/>
              <w:ind w:right="4"/>
              <w:rPr>
                <w:rFonts w:eastAsia="Times New Roman" w:cs="Calibri"/>
                <w:b/>
                <w:bCs/>
                <w:sz w:val="22"/>
                <w:szCs w:val="22"/>
              </w:rPr>
            </w:pPr>
            <w:r w:rsidRPr="004570ED">
              <w:rPr>
                <w:rFonts w:eastAsia="Times New Roman" w:cs="Calibri"/>
                <w:color w:val="231F20"/>
                <w:sz w:val="22"/>
                <w:szCs w:val="22"/>
              </w:rPr>
              <w:t>Life member of Indian Women Scientists’ Association, Mumbai, India</w:t>
            </w:r>
          </w:p>
        </w:tc>
      </w:tr>
    </w:tbl>
    <w:p w14:paraId="22ACD90D" w14:textId="19F3809E" w:rsidR="00FA7622" w:rsidRDefault="00B42942" w:rsidP="006C5421">
      <w:pPr>
        <w:ind w:right="4"/>
        <w:rPr>
          <w:rFonts w:eastAsia="Times New Roman" w:cs="Calibri"/>
          <w:b/>
          <w:color w:val="231F20"/>
          <w:sz w:val="22"/>
          <w:szCs w:val="22"/>
        </w:rPr>
      </w:pPr>
      <w:r>
        <w:rPr>
          <w:rFonts w:eastAsia="Times New Roman" w:cs="Calibri"/>
          <w:b/>
          <w:color w:val="231F20"/>
          <w:sz w:val="22"/>
          <w:szCs w:val="22"/>
        </w:rPr>
        <w:t xml:space="preserve"> </w:t>
      </w:r>
      <w:r w:rsidR="00FA7622">
        <w:rPr>
          <w:rFonts w:eastAsia="Times New Roman" w:cs="Calibri"/>
          <w:b/>
          <w:color w:val="231F20"/>
          <w:sz w:val="22"/>
          <w:szCs w:val="22"/>
        </w:rPr>
        <w:br w:type="page"/>
      </w:r>
    </w:p>
    <w:p w14:paraId="44A764F3" w14:textId="77777777" w:rsidR="00F51BA1" w:rsidRDefault="00F51BA1" w:rsidP="006C5421">
      <w:pPr>
        <w:spacing w:line="0" w:lineRule="atLeast"/>
        <w:ind w:right="4"/>
        <w:rPr>
          <w:rFonts w:eastAsia="Times New Roman" w:cs="Calibri"/>
          <w:sz w:val="22"/>
          <w:szCs w:val="22"/>
        </w:rPr>
      </w:pPr>
    </w:p>
    <w:p w14:paraId="5F14298F" w14:textId="77777777" w:rsidR="003C1827" w:rsidRDefault="003C1827" w:rsidP="006C5421">
      <w:pPr>
        <w:spacing w:line="0" w:lineRule="atLeast"/>
        <w:ind w:right="4"/>
        <w:rPr>
          <w:rFonts w:eastAsia="Times New Roman" w:cs="Calibri"/>
          <w:b/>
          <w:color w:val="231F20"/>
          <w:sz w:val="22"/>
          <w:szCs w:val="22"/>
        </w:rPr>
      </w:pPr>
      <w:r>
        <w:rPr>
          <w:rFonts w:eastAsia="Times New Roman" w:cs="Calibri"/>
          <w:b/>
          <w:color w:val="231F20"/>
          <w:sz w:val="22"/>
          <w:szCs w:val="22"/>
        </w:rPr>
        <w:t>Annexure 1: Publications</w:t>
      </w:r>
    </w:p>
    <w:p w14:paraId="238B4A3D" w14:textId="77777777" w:rsidR="003C1827" w:rsidRDefault="003C1827" w:rsidP="006C5421">
      <w:pPr>
        <w:spacing w:line="0" w:lineRule="atLeast"/>
        <w:ind w:right="4"/>
        <w:rPr>
          <w:rFonts w:eastAsia="Times New Roman" w:cs="Calibri"/>
          <w:b/>
          <w:color w:val="231F20"/>
          <w:sz w:val="22"/>
          <w:szCs w:val="22"/>
        </w:rPr>
      </w:pPr>
    </w:p>
    <w:p w14:paraId="31ABC03B" w14:textId="06483BE8" w:rsidR="003C1827" w:rsidRPr="003C1827" w:rsidRDefault="003C1827" w:rsidP="006C5421">
      <w:pPr>
        <w:spacing w:line="0" w:lineRule="atLeast"/>
        <w:ind w:right="4"/>
        <w:rPr>
          <w:rFonts w:eastAsia="Times New Roman" w:cs="Calibri"/>
          <w:bCs/>
          <w:sz w:val="22"/>
          <w:szCs w:val="22"/>
          <w:u w:val="single"/>
        </w:rPr>
      </w:pPr>
      <w:r w:rsidRPr="003C1827">
        <w:rPr>
          <w:rFonts w:eastAsia="Times New Roman" w:cs="Calibri"/>
          <w:bCs/>
          <w:sz w:val="22"/>
          <w:szCs w:val="22"/>
          <w:u w:val="single"/>
        </w:rPr>
        <w:t>Book Chapter</w:t>
      </w:r>
      <w:r w:rsidR="00730066">
        <w:rPr>
          <w:rFonts w:eastAsia="Times New Roman" w:cs="Calibri"/>
          <w:bCs/>
          <w:sz w:val="22"/>
          <w:szCs w:val="22"/>
          <w:u w:val="single"/>
        </w:rPr>
        <w:t>s</w:t>
      </w:r>
      <w:r w:rsidRPr="003C1827">
        <w:rPr>
          <w:rFonts w:eastAsia="Times New Roman" w:cs="Calibri"/>
          <w:bCs/>
          <w:sz w:val="22"/>
          <w:szCs w:val="22"/>
          <w:u w:val="single"/>
        </w:rPr>
        <w:t xml:space="preserve">: </w:t>
      </w:r>
    </w:p>
    <w:p w14:paraId="24FA6882" w14:textId="39C6B7F9" w:rsidR="003C1827" w:rsidRDefault="003C1827" w:rsidP="00730066">
      <w:pPr>
        <w:pStyle w:val="ListParagraph"/>
        <w:numPr>
          <w:ilvl w:val="0"/>
          <w:numId w:val="24"/>
        </w:numPr>
        <w:spacing w:line="360" w:lineRule="auto"/>
        <w:ind w:right="4"/>
        <w:jc w:val="both"/>
        <w:rPr>
          <w:rFonts w:eastAsia="Times New Roman" w:cs="Calibri"/>
          <w:bCs/>
          <w:sz w:val="22"/>
          <w:szCs w:val="22"/>
        </w:rPr>
      </w:pPr>
      <w:r w:rsidRPr="00283B76">
        <w:rPr>
          <w:rFonts w:eastAsia="Times New Roman" w:cs="Calibri"/>
          <w:bCs/>
          <w:sz w:val="22"/>
          <w:szCs w:val="22"/>
        </w:rPr>
        <w:t>Chapter titled “</w:t>
      </w:r>
      <w:r w:rsidRPr="00283B76">
        <w:rPr>
          <w:rFonts w:eastAsia="Times New Roman" w:cs="Calibri"/>
          <w:bCs/>
          <w:i/>
          <w:iCs/>
          <w:sz w:val="22"/>
          <w:szCs w:val="22"/>
        </w:rPr>
        <w:t xml:space="preserve">Porphyrinoids in </w:t>
      </w:r>
      <w:r w:rsidR="0099619A">
        <w:rPr>
          <w:rFonts w:eastAsia="Times New Roman" w:cs="Calibri"/>
          <w:bCs/>
          <w:i/>
          <w:iCs/>
          <w:sz w:val="22"/>
          <w:szCs w:val="22"/>
        </w:rPr>
        <w:t>A</w:t>
      </w:r>
      <w:r w:rsidRPr="00283B76">
        <w:rPr>
          <w:rFonts w:eastAsia="Times New Roman" w:cs="Calibri"/>
          <w:bCs/>
          <w:i/>
          <w:iCs/>
          <w:sz w:val="22"/>
          <w:szCs w:val="22"/>
        </w:rPr>
        <w:t xml:space="preserve">ssociation with </w:t>
      </w:r>
      <w:r w:rsidR="0099619A">
        <w:rPr>
          <w:rFonts w:eastAsia="Times New Roman" w:cs="Calibri"/>
          <w:bCs/>
          <w:i/>
          <w:iCs/>
          <w:sz w:val="22"/>
          <w:szCs w:val="22"/>
        </w:rPr>
        <w:t>N</w:t>
      </w:r>
      <w:r w:rsidRPr="00283B76">
        <w:rPr>
          <w:rFonts w:eastAsia="Times New Roman" w:cs="Calibri"/>
          <w:bCs/>
          <w:i/>
          <w:iCs/>
          <w:sz w:val="22"/>
          <w:szCs w:val="22"/>
        </w:rPr>
        <w:t xml:space="preserve">anomaterials for </w:t>
      </w:r>
      <w:r w:rsidR="0099619A">
        <w:rPr>
          <w:rFonts w:eastAsia="Times New Roman" w:cs="Calibri"/>
          <w:bCs/>
          <w:i/>
          <w:iCs/>
          <w:sz w:val="22"/>
          <w:szCs w:val="22"/>
        </w:rPr>
        <w:t>W</w:t>
      </w:r>
      <w:r w:rsidRPr="00283B76">
        <w:rPr>
          <w:rFonts w:eastAsia="Times New Roman" w:cs="Calibri"/>
          <w:bCs/>
          <w:i/>
          <w:iCs/>
          <w:sz w:val="22"/>
          <w:szCs w:val="22"/>
        </w:rPr>
        <w:t xml:space="preserve">ater </w:t>
      </w:r>
      <w:r w:rsidR="0099619A">
        <w:rPr>
          <w:rFonts w:eastAsia="Times New Roman" w:cs="Calibri"/>
          <w:bCs/>
          <w:i/>
          <w:iCs/>
          <w:sz w:val="22"/>
          <w:szCs w:val="22"/>
        </w:rPr>
        <w:t>P</w:t>
      </w:r>
      <w:r w:rsidRPr="00283B76">
        <w:rPr>
          <w:rFonts w:eastAsia="Times New Roman" w:cs="Calibri"/>
          <w:bCs/>
          <w:i/>
          <w:iCs/>
          <w:sz w:val="22"/>
          <w:szCs w:val="22"/>
        </w:rPr>
        <w:t>urification</w:t>
      </w:r>
      <w:r w:rsidRPr="00283B76">
        <w:rPr>
          <w:rFonts w:eastAsia="Times New Roman" w:cs="Calibri"/>
          <w:bCs/>
          <w:sz w:val="22"/>
          <w:szCs w:val="22"/>
        </w:rPr>
        <w:t xml:space="preserve">” in RSC Smart Materials Series- Applications of Porphyrinoids as Functional Materials (2021). </w:t>
      </w:r>
      <w:hyperlink r:id="rId10" w:history="1">
        <w:r w:rsidR="00283B76" w:rsidRPr="00283B76">
          <w:rPr>
            <w:rStyle w:val="Hyperlink"/>
            <w:rFonts w:eastAsia="Times New Roman" w:cs="Calibri"/>
            <w:bCs/>
            <w:sz w:val="22"/>
            <w:szCs w:val="22"/>
          </w:rPr>
          <w:t>https://doi.org/10.1039/9781839164149-00328</w:t>
        </w:r>
      </w:hyperlink>
    </w:p>
    <w:p w14:paraId="68776EC1" w14:textId="4CB2E45F" w:rsidR="00283B76" w:rsidRDefault="00730066" w:rsidP="00730066">
      <w:pPr>
        <w:pStyle w:val="ListParagraph"/>
        <w:numPr>
          <w:ilvl w:val="0"/>
          <w:numId w:val="24"/>
        </w:numPr>
        <w:spacing w:line="360" w:lineRule="auto"/>
        <w:ind w:right="4"/>
        <w:jc w:val="both"/>
        <w:rPr>
          <w:rFonts w:eastAsia="Times New Roman" w:cs="Calibri"/>
          <w:bCs/>
          <w:sz w:val="22"/>
          <w:szCs w:val="22"/>
        </w:rPr>
      </w:pPr>
      <w:r>
        <w:rPr>
          <w:rFonts w:eastAsia="Times New Roman" w:cs="Calibri"/>
          <w:bCs/>
          <w:sz w:val="22"/>
          <w:szCs w:val="22"/>
        </w:rPr>
        <w:t>Chapter titled “</w:t>
      </w:r>
      <w:r w:rsidRPr="00730066">
        <w:rPr>
          <w:rFonts w:eastAsia="Times New Roman" w:cs="Calibri"/>
          <w:bCs/>
          <w:i/>
          <w:iCs/>
          <w:sz w:val="22"/>
          <w:szCs w:val="22"/>
        </w:rPr>
        <w:t>Engineered Hybrid Nanoparticles for Multimodal Medical Imaging and Diagnosis</w:t>
      </w:r>
      <w:r>
        <w:rPr>
          <w:rFonts w:eastAsia="Times New Roman" w:cs="Calibri"/>
          <w:bCs/>
          <w:sz w:val="22"/>
          <w:szCs w:val="22"/>
        </w:rPr>
        <w:t xml:space="preserve">” in </w:t>
      </w:r>
      <w:r w:rsidRPr="00730066">
        <w:rPr>
          <w:rFonts w:eastAsia="Times New Roman" w:cs="Calibri"/>
          <w:bCs/>
          <w:sz w:val="22"/>
          <w:szCs w:val="22"/>
        </w:rPr>
        <w:t xml:space="preserve">Nanomaterials for </w:t>
      </w:r>
      <w:r w:rsidR="0099619A">
        <w:rPr>
          <w:rFonts w:eastAsia="Times New Roman" w:cs="Calibri"/>
          <w:bCs/>
          <w:sz w:val="22"/>
          <w:szCs w:val="22"/>
        </w:rPr>
        <w:t>C</w:t>
      </w:r>
      <w:r w:rsidRPr="00730066">
        <w:rPr>
          <w:rFonts w:eastAsia="Times New Roman" w:cs="Calibri"/>
          <w:bCs/>
          <w:sz w:val="22"/>
          <w:szCs w:val="22"/>
        </w:rPr>
        <w:t xml:space="preserve">ancer </w:t>
      </w:r>
      <w:r w:rsidR="0099619A">
        <w:rPr>
          <w:rFonts w:eastAsia="Times New Roman" w:cs="Calibri"/>
          <w:bCs/>
          <w:sz w:val="22"/>
          <w:szCs w:val="22"/>
        </w:rPr>
        <w:t>D</w:t>
      </w:r>
      <w:r w:rsidRPr="00730066">
        <w:rPr>
          <w:rFonts w:eastAsia="Times New Roman" w:cs="Calibri"/>
          <w:bCs/>
          <w:sz w:val="22"/>
          <w:szCs w:val="22"/>
        </w:rPr>
        <w:t xml:space="preserve">etection using </w:t>
      </w:r>
      <w:r w:rsidR="0099619A">
        <w:rPr>
          <w:rFonts w:eastAsia="Times New Roman" w:cs="Calibri"/>
          <w:bCs/>
          <w:sz w:val="22"/>
          <w:szCs w:val="22"/>
        </w:rPr>
        <w:t>I</w:t>
      </w:r>
      <w:r w:rsidRPr="00730066">
        <w:rPr>
          <w:rFonts w:eastAsia="Times New Roman" w:cs="Calibri"/>
          <w:bCs/>
          <w:sz w:val="22"/>
          <w:szCs w:val="22"/>
        </w:rPr>
        <w:t xml:space="preserve">maging </w:t>
      </w:r>
      <w:r w:rsidR="0099619A">
        <w:rPr>
          <w:rFonts w:eastAsia="Times New Roman" w:cs="Calibri"/>
          <w:bCs/>
          <w:sz w:val="22"/>
          <w:szCs w:val="22"/>
        </w:rPr>
        <w:t>T</w:t>
      </w:r>
      <w:r w:rsidRPr="00730066">
        <w:rPr>
          <w:rFonts w:eastAsia="Times New Roman" w:cs="Calibri"/>
          <w:bCs/>
          <w:sz w:val="22"/>
          <w:szCs w:val="22"/>
        </w:rPr>
        <w:t xml:space="preserve">echniques and their </w:t>
      </w:r>
      <w:r w:rsidR="0099619A">
        <w:rPr>
          <w:rFonts w:eastAsia="Times New Roman" w:cs="Calibri"/>
          <w:bCs/>
          <w:sz w:val="22"/>
          <w:szCs w:val="22"/>
        </w:rPr>
        <w:t>C</w:t>
      </w:r>
      <w:r w:rsidRPr="00730066">
        <w:rPr>
          <w:rFonts w:eastAsia="Times New Roman" w:cs="Calibri"/>
          <w:bCs/>
          <w:sz w:val="22"/>
          <w:szCs w:val="22"/>
        </w:rPr>
        <w:t xml:space="preserve">linical </w:t>
      </w:r>
      <w:r w:rsidR="0099619A">
        <w:rPr>
          <w:rFonts w:eastAsia="Times New Roman" w:cs="Calibri"/>
          <w:bCs/>
          <w:sz w:val="22"/>
          <w:szCs w:val="22"/>
        </w:rPr>
        <w:t>A</w:t>
      </w:r>
      <w:r w:rsidRPr="00730066">
        <w:rPr>
          <w:rFonts w:eastAsia="Times New Roman" w:cs="Calibri"/>
          <w:bCs/>
          <w:sz w:val="22"/>
          <w:szCs w:val="22"/>
        </w:rPr>
        <w:t>pplications</w:t>
      </w:r>
      <w:r w:rsidR="0099619A">
        <w:rPr>
          <w:rFonts w:eastAsia="Times New Roman" w:cs="Calibri"/>
          <w:bCs/>
          <w:sz w:val="22"/>
          <w:szCs w:val="22"/>
        </w:rPr>
        <w:t>,</w:t>
      </w:r>
      <w:r>
        <w:rPr>
          <w:rFonts w:eastAsia="Times New Roman" w:cs="Calibri"/>
          <w:bCs/>
          <w:sz w:val="22"/>
          <w:szCs w:val="22"/>
        </w:rPr>
        <w:t xml:space="preserve"> published by Springer Nature  (2022)</w:t>
      </w:r>
      <w:r w:rsidR="00583B54">
        <w:rPr>
          <w:rFonts w:eastAsia="Times New Roman" w:cs="Calibri"/>
          <w:bCs/>
          <w:sz w:val="22"/>
          <w:szCs w:val="22"/>
        </w:rPr>
        <w:t xml:space="preserve"> In press</w:t>
      </w:r>
      <w:r w:rsidR="0009467A">
        <w:rPr>
          <w:rFonts w:eastAsia="Times New Roman" w:cs="Calibri"/>
          <w:bCs/>
          <w:sz w:val="22"/>
          <w:szCs w:val="22"/>
        </w:rPr>
        <w:t>.</w:t>
      </w:r>
    </w:p>
    <w:p w14:paraId="78AADE9D" w14:textId="6C7B2E7A" w:rsidR="0099619A" w:rsidRPr="0099619A" w:rsidRDefault="0099619A" w:rsidP="0099619A">
      <w:pPr>
        <w:pStyle w:val="ListParagraph"/>
        <w:numPr>
          <w:ilvl w:val="0"/>
          <w:numId w:val="24"/>
        </w:numPr>
        <w:spacing w:line="360" w:lineRule="auto"/>
        <w:ind w:right="4"/>
        <w:jc w:val="both"/>
        <w:rPr>
          <w:rFonts w:eastAsia="Times New Roman" w:cs="Calibri"/>
          <w:bCs/>
          <w:i/>
          <w:iCs/>
          <w:sz w:val="22"/>
          <w:szCs w:val="22"/>
        </w:rPr>
      </w:pPr>
      <w:r>
        <w:rPr>
          <w:rFonts w:eastAsia="Times New Roman" w:cs="Calibri"/>
          <w:bCs/>
          <w:sz w:val="22"/>
          <w:szCs w:val="22"/>
        </w:rPr>
        <w:t>Chapter titled “</w:t>
      </w:r>
      <w:r w:rsidRPr="0099619A">
        <w:rPr>
          <w:rFonts w:eastAsia="Times New Roman" w:cs="Calibri"/>
          <w:bCs/>
          <w:i/>
          <w:iCs/>
          <w:sz w:val="22"/>
          <w:szCs w:val="22"/>
        </w:rPr>
        <w:t xml:space="preserve">Recent </w:t>
      </w:r>
      <w:r w:rsidR="00DA0B34">
        <w:rPr>
          <w:rFonts w:eastAsia="Times New Roman" w:cs="Calibri"/>
          <w:bCs/>
          <w:i/>
          <w:iCs/>
          <w:sz w:val="22"/>
          <w:szCs w:val="22"/>
        </w:rPr>
        <w:t>S</w:t>
      </w:r>
      <w:r w:rsidRPr="0099619A">
        <w:rPr>
          <w:rFonts w:eastAsia="Times New Roman" w:cs="Calibri"/>
          <w:bCs/>
          <w:i/>
          <w:iCs/>
          <w:sz w:val="22"/>
          <w:szCs w:val="22"/>
        </w:rPr>
        <w:t xml:space="preserve">tatus of the </w:t>
      </w:r>
      <w:r w:rsidR="00DA0B34">
        <w:rPr>
          <w:rFonts w:eastAsia="Times New Roman" w:cs="Calibri"/>
          <w:bCs/>
          <w:i/>
          <w:iCs/>
          <w:sz w:val="22"/>
          <w:szCs w:val="22"/>
        </w:rPr>
        <w:t>C</w:t>
      </w:r>
      <w:r w:rsidRPr="0099619A">
        <w:rPr>
          <w:rFonts w:eastAsia="Times New Roman" w:cs="Calibri"/>
          <w:bCs/>
          <w:i/>
          <w:iCs/>
          <w:sz w:val="22"/>
          <w:szCs w:val="22"/>
        </w:rPr>
        <w:t>urrent</w:t>
      </w:r>
      <w:r>
        <w:rPr>
          <w:rFonts w:eastAsia="Times New Roman" w:cs="Calibri"/>
          <w:bCs/>
          <w:i/>
          <w:iCs/>
          <w:sz w:val="22"/>
          <w:szCs w:val="22"/>
        </w:rPr>
        <w:t xml:space="preserve"> </w:t>
      </w:r>
      <w:r w:rsidR="00DA0B34">
        <w:rPr>
          <w:rFonts w:eastAsia="Times New Roman" w:cs="Calibri"/>
          <w:bCs/>
          <w:i/>
          <w:iCs/>
          <w:sz w:val="22"/>
          <w:szCs w:val="22"/>
        </w:rPr>
        <w:t>C</w:t>
      </w:r>
      <w:r w:rsidRPr="0099619A">
        <w:rPr>
          <w:rFonts w:eastAsia="Times New Roman" w:cs="Calibri"/>
          <w:bCs/>
          <w:i/>
          <w:iCs/>
          <w:sz w:val="22"/>
          <w:szCs w:val="22"/>
        </w:rPr>
        <w:t xml:space="preserve">linical </w:t>
      </w:r>
      <w:r w:rsidR="00DA0B34">
        <w:rPr>
          <w:rFonts w:eastAsia="Times New Roman" w:cs="Calibri"/>
          <w:bCs/>
          <w:i/>
          <w:iCs/>
          <w:sz w:val="22"/>
          <w:szCs w:val="22"/>
        </w:rPr>
        <w:t>T</w:t>
      </w:r>
      <w:r w:rsidRPr="0099619A">
        <w:rPr>
          <w:rFonts w:eastAsia="Times New Roman" w:cs="Calibri"/>
          <w:bCs/>
          <w:i/>
          <w:iCs/>
          <w:sz w:val="22"/>
          <w:szCs w:val="22"/>
        </w:rPr>
        <w:t xml:space="preserve">rials going on for </w:t>
      </w:r>
      <w:r w:rsidR="00DA0B34">
        <w:rPr>
          <w:rFonts w:eastAsia="Times New Roman" w:cs="Calibri"/>
          <w:bCs/>
          <w:i/>
          <w:iCs/>
          <w:sz w:val="22"/>
          <w:szCs w:val="22"/>
        </w:rPr>
        <w:t>S</w:t>
      </w:r>
      <w:r w:rsidRPr="0099619A">
        <w:rPr>
          <w:rFonts w:eastAsia="Times New Roman" w:cs="Calibri"/>
          <w:bCs/>
          <w:i/>
          <w:iCs/>
          <w:sz w:val="22"/>
          <w:szCs w:val="22"/>
        </w:rPr>
        <w:t xml:space="preserve">uperparamagnetic </w:t>
      </w:r>
      <w:r w:rsidR="00DA0B34">
        <w:rPr>
          <w:rFonts w:eastAsia="Times New Roman" w:cs="Calibri"/>
          <w:bCs/>
          <w:i/>
          <w:iCs/>
          <w:sz w:val="22"/>
          <w:szCs w:val="22"/>
        </w:rPr>
        <w:t>M</w:t>
      </w:r>
      <w:r w:rsidRPr="0099619A">
        <w:rPr>
          <w:rFonts w:eastAsia="Times New Roman" w:cs="Calibri"/>
          <w:bCs/>
          <w:i/>
          <w:iCs/>
          <w:sz w:val="22"/>
          <w:szCs w:val="22"/>
        </w:rPr>
        <w:t>aterials</w:t>
      </w:r>
      <w:r w:rsidRPr="0099619A">
        <w:rPr>
          <w:rFonts w:eastAsia="Times New Roman" w:cs="Calibri"/>
          <w:bCs/>
          <w:sz w:val="22"/>
          <w:szCs w:val="22"/>
        </w:rPr>
        <w:t xml:space="preserve">” in </w:t>
      </w:r>
      <w:r w:rsidRPr="0099619A">
        <w:rPr>
          <w:rFonts w:eastAsia="Times New Roman" w:cs="Calibri"/>
          <w:bCs/>
          <w:sz w:val="22"/>
          <w:szCs w:val="22"/>
        </w:rPr>
        <w:t>Superparamagnetic Materials for Cancer Medicine,</w:t>
      </w:r>
      <w:r w:rsidRPr="0099619A">
        <w:rPr>
          <w:rFonts w:eastAsia="Times New Roman" w:cs="Calibri"/>
          <w:bCs/>
          <w:sz w:val="22"/>
          <w:szCs w:val="22"/>
        </w:rPr>
        <w:t xml:space="preserve"> published by Springer Nature  (2022) In press</w:t>
      </w:r>
      <w:r w:rsidR="0009467A">
        <w:rPr>
          <w:rFonts w:eastAsia="Times New Roman" w:cs="Calibri"/>
          <w:bCs/>
          <w:sz w:val="22"/>
          <w:szCs w:val="22"/>
        </w:rPr>
        <w:t>.</w:t>
      </w:r>
    </w:p>
    <w:p w14:paraId="35880B3C" w14:textId="2AA71439" w:rsidR="003C1827" w:rsidRDefault="003C1827" w:rsidP="006C5421">
      <w:pPr>
        <w:spacing w:line="0" w:lineRule="atLeast"/>
        <w:ind w:right="4"/>
        <w:rPr>
          <w:rFonts w:eastAsia="Times New Roman" w:cs="Calibri"/>
          <w:bCs/>
          <w:color w:val="231F20"/>
          <w:sz w:val="22"/>
          <w:szCs w:val="22"/>
        </w:rPr>
      </w:pPr>
    </w:p>
    <w:p w14:paraId="66BF930A" w14:textId="77777777" w:rsidR="0099619A" w:rsidRPr="00550B6E" w:rsidRDefault="0099619A" w:rsidP="006C5421">
      <w:pPr>
        <w:spacing w:line="0" w:lineRule="atLeast"/>
        <w:ind w:right="4"/>
        <w:rPr>
          <w:rFonts w:eastAsia="Times New Roman" w:cs="Calibri"/>
          <w:bCs/>
          <w:color w:val="231F20"/>
          <w:sz w:val="22"/>
          <w:szCs w:val="22"/>
        </w:rPr>
      </w:pPr>
    </w:p>
    <w:p w14:paraId="3F23C5A1" w14:textId="77777777" w:rsidR="003C1827" w:rsidRPr="00371BF4" w:rsidRDefault="003C1827" w:rsidP="006C5421">
      <w:pPr>
        <w:spacing w:line="0" w:lineRule="atLeast"/>
        <w:ind w:right="4"/>
        <w:rPr>
          <w:rFonts w:eastAsia="Times New Roman" w:cs="Calibri"/>
          <w:bCs/>
          <w:color w:val="231F20"/>
          <w:sz w:val="22"/>
          <w:szCs w:val="22"/>
          <w:u w:val="single"/>
        </w:rPr>
      </w:pPr>
      <w:r w:rsidRPr="00371BF4">
        <w:rPr>
          <w:rFonts w:eastAsia="Times New Roman" w:cs="Calibri"/>
          <w:bCs/>
          <w:sz w:val="22"/>
          <w:szCs w:val="22"/>
          <w:u w:val="single"/>
        </w:rPr>
        <w:t>Research Publications:</w:t>
      </w:r>
    </w:p>
    <w:p w14:paraId="5A617A3E" w14:textId="77777777" w:rsidR="003C1827" w:rsidRPr="000F5AF9" w:rsidRDefault="003C1827" w:rsidP="006C5421">
      <w:pPr>
        <w:spacing w:line="0" w:lineRule="atLeast"/>
        <w:ind w:right="4"/>
        <w:rPr>
          <w:rFonts w:eastAsia="Times New Roman" w:cs="Calibri"/>
          <w:b/>
          <w:color w:val="231F20"/>
          <w:sz w:val="22"/>
          <w:szCs w:val="22"/>
        </w:rPr>
      </w:pPr>
    </w:p>
    <w:p w14:paraId="6C587C76" w14:textId="56F01498" w:rsidR="00211287" w:rsidRDefault="00211287" w:rsidP="006C5421">
      <w:pPr>
        <w:pStyle w:val="ListParagraph"/>
        <w:numPr>
          <w:ilvl w:val="0"/>
          <w:numId w:val="14"/>
        </w:numPr>
        <w:spacing w:line="360" w:lineRule="auto"/>
        <w:ind w:right="4"/>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Meenakshi Shukla, Pankaj E </w:t>
      </w:r>
      <w:proofErr w:type="spellStart"/>
      <w:r>
        <w:rPr>
          <w:rFonts w:asciiTheme="minorHAnsi" w:eastAsia="Times New Roman" w:hAnsiTheme="minorHAnsi" w:cstheme="minorHAnsi"/>
          <w:sz w:val="22"/>
          <w:szCs w:val="22"/>
        </w:rPr>
        <w:t>Hande</w:t>
      </w:r>
      <w:proofErr w:type="spellEnd"/>
      <w:r>
        <w:rPr>
          <w:rFonts w:asciiTheme="minorHAnsi" w:eastAsia="Times New Roman" w:hAnsiTheme="minorHAnsi" w:cstheme="minorHAnsi"/>
          <w:sz w:val="22"/>
          <w:szCs w:val="22"/>
        </w:rPr>
        <w:t xml:space="preserve"> and </w:t>
      </w:r>
      <w:proofErr w:type="spellStart"/>
      <w:r w:rsidRPr="00211287">
        <w:rPr>
          <w:rFonts w:asciiTheme="minorHAnsi" w:eastAsia="Times New Roman" w:hAnsiTheme="minorHAnsi" w:cstheme="minorHAnsi"/>
          <w:b/>
          <w:bCs/>
          <w:sz w:val="22"/>
          <w:szCs w:val="22"/>
        </w:rPr>
        <w:t>Sudeshna</w:t>
      </w:r>
      <w:proofErr w:type="spellEnd"/>
      <w:r w:rsidRPr="00211287">
        <w:rPr>
          <w:rFonts w:asciiTheme="minorHAnsi" w:eastAsia="Times New Roman" w:hAnsiTheme="minorHAnsi" w:cstheme="minorHAnsi"/>
          <w:b/>
          <w:bCs/>
          <w:sz w:val="22"/>
          <w:szCs w:val="22"/>
        </w:rPr>
        <w:t xml:space="preserve"> Chandra</w:t>
      </w:r>
      <w:r>
        <w:rPr>
          <w:rFonts w:asciiTheme="minorHAnsi" w:eastAsia="Times New Roman" w:hAnsiTheme="minorHAnsi" w:cstheme="minorHAnsi"/>
          <w:sz w:val="22"/>
          <w:szCs w:val="22"/>
        </w:rPr>
        <w:t xml:space="preserve">, Porous silica support for immobilizing chiral metal catalyst: Unravelling the activity of catalyst on asymmetric organic transformations, </w:t>
      </w:r>
      <w:r w:rsidR="00630283">
        <w:rPr>
          <w:rFonts w:asciiTheme="minorHAnsi" w:eastAsia="Times New Roman" w:hAnsiTheme="minorHAnsi" w:cstheme="minorHAnsi"/>
          <w:sz w:val="22"/>
          <w:szCs w:val="22"/>
        </w:rPr>
        <w:t>Revision submitted</w:t>
      </w:r>
      <w:r>
        <w:rPr>
          <w:rFonts w:asciiTheme="minorHAnsi" w:eastAsia="Times New Roman" w:hAnsiTheme="minorHAnsi" w:cstheme="minorHAnsi"/>
          <w:sz w:val="22"/>
          <w:szCs w:val="22"/>
        </w:rPr>
        <w:t xml:space="preserve"> (2022).</w:t>
      </w:r>
    </w:p>
    <w:p w14:paraId="3D4AFD0D" w14:textId="122CB6BF" w:rsidR="00211287" w:rsidRPr="00211287" w:rsidRDefault="00211287" w:rsidP="006C5421">
      <w:pPr>
        <w:pStyle w:val="ListParagraph"/>
        <w:numPr>
          <w:ilvl w:val="0"/>
          <w:numId w:val="14"/>
        </w:numPr>
        <w:spacing w:line="360" w:lineRule="auto"/>
        <w:ind w:right="4"/>
        <w:jc w:val="both"/>
        <w:rPr>
          <w:rFonts w:asciiTheme="minorHAnsi" w:eastAsia="Times New Roman" w:hAnsiTheme="minorHAnsi" w:cstheme="minorHAnsi"/>
          <w:sz w:val="22"/>
          <w:szCs w:val="22"/>
        </w:rPr>
      </w:pPr>
      <w:r w:rsidRPr="00211287">
        <w:rPr>
          <w:rFonts w:asciiTheme="minorHAnsi" w:eastAsia="Times New Roman" w:hAnsiTheme="minorHAnsi" w:cstheme="minorHAnsi"/>
          <w:sz w:val="22"/>
          <w:szCs w:val="22"/>
        </w:rPr>
        <w:t xml:space="preserve">Meenakshi Shukla and </w:t>
      </w:r>
      <w:proofErr w:type="spellStart"/>
      <w:r w:rsidRPr="00211287">
        <w:rPr>
          <w:rFonts w:asciiTheme="minorHAnsi" w:eastAsia="Times New Roman" w:hAnsiTheme="minorHAnsi" w:cstheme="minorHAnsi"/>
          <w:b/>
          <w:bCs/>
          <w:sz w:val="22"/>
          <w:szCs w:val="22"/>
        </w:rPr>
        <w:t>Sudeshna</w:t>
      </w:r>
      <w:proofErr w:type="spellEnd"/>
      <w:r w:rsidRPr="00211287">
        <w:rPr>
          <w:rFonts w:asciiTheme="minorHAnsi" w:eastAsia="Times New Roman" w:hAnsiTheme="minorHAnsi" w:cstheme="minorHAnsi"/>
          <w:b/>
          <w:bCs/>
          <w:sz w:val="22"/>
          <w:szCs w:val="22"/>
        </w:rPr>
        <w:t xml:space="preserve"> Chandra</w:t>
      </w:r>
      <w:r w:rsidRPr="00211287">
        <w:rPr>
          <w:rFonts w:asciiTheme="minorHAnsi" w:eastAsia="Times New Roman" w:hAnsiTheme="minorHAnsi" w:cstheme="minorHAnsi"/>
          <w:sz w:val="22"/>
          <w:szCs w:val="22"/>
        </w:rPr>
        <w:t xml:space="preserve">,  Magnetically separable chiral phosphine -Ni(II) immobilized periodic mesoporous </w:t>
      </w:r>
      <w:proofErr w:type="spellStart"/>
      <w:r w:rsidRPr="00211287">
        <w:rPr>
          <w:rFonts w:asciiTheme="minorHAnsi" w:eastAsia="Times New Roman" w:hAnsiTheme="minorHAnsi" w:cstheme="minorHAnsi"/>
          <w:sz w:val="22"/>
          <w:szCs w:val="22"/>
        </w:rPr>
        <w:t>organosilica</w:t>
      </w:r>
      <w:proofErr w:type="spellEnd"/>
      <w:r w:rsidRPr="00211287">
        <w:rPr>
          <w:rFonts w:asciiTheme="minorHAnsi" w:eastAsia="Times New Roman" w:hAnsiTheme="minorHAnsi" w:cstheme="minorHAnsi"/>
          <w:sz w:val="22"/>
          <w:szCs w:val="22"/>
        </w:rPr>
        <w:t xml:space="preserve"> for asymmetric nitro-aldol reaction and synthesis of norepinephrine, </w:t>
      </w:r>
      <w:r w:rsidR="00630283">
        <w:rPr>
          <w:rFonts w:asciiTheme="minorHAnsi" w:eastAsia="Times New Roman" w:hAnsiTheme="minorHAnsi" w:cstheme="minorHAnsi"/>
          <w:sz w:val="22"/>
          <w:szCs w:val="22"/>
        </w:rPr>
        <w:t xml:space="preserve">Revision submitted </w:t>
      </w:r>
      <w:r>
        <w:rPr>
          <w:rFonts w:asciiTheme="minorHAnsi" w:eastAsia="Times New Roman" w:hAnsiTheme="minorHAnsi" w:cstheme="minorHAnsi"/>
          <w:sz w:val="22"/>
          <w:szCs w:val="22"/>
        </w:rPr>
        <w:t>(2022)</w:t>
      </w:r>
      <w:r w:rsidRPr="00211287">
        <w:rPr>
          <w:rFonts w:asciiTheme="minorHAnsi" w:eastAsia="Times New Roman" w:hAnsiTheme="minorHAnsi" w:cstheme="minorHAnsi"/>
          <w:sz w:val="22"/>
          <w:szCs w:val="22"/>
        </w:rPr>
        <w:t>.</w:t>
      </w:r>
    </w:p>
    <w:p w14:paraId="689B84AC" w14:textId="4CA8A216" w:rsidR="003C1827" w:rsidRPr="008B7199" w:rsidRDefault="003C1827" w:rsidP="006C5421">
      <w:pPr>
        <w:pStyle w:val="ListParagraph"/>
        <w:numPr>
          <w:ilvl w:val="0"/>
          <w:numId w:val="14"/>
        </w:numPr>
        <w:spacing w:line="360" w:lineRule="auto"/>
        <w:ind w:right="4"/>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Neha Dubey and </w:t>
      </w:r>
      <w:proofErr w:type="spellStart"/>
      <w:r w:rsidRPr="00C97ED9">
        <w:rPr>
          <w:rFonts w:asciiTheme="minorHAnsi" w:eastAsia="Times New Roman" w:hAnsiTheme="minorHAnsi" w:cstheme="minorHAnsi"/>
          <w:b/>
          <w:bCs/>
          <w:sz w:val="22"/>
          <w:szCs w:val="22"/>
        </w:rPr>
        <w:t>Sudeshna</w:t>
      </w:r>
      <w:proofErr w:type="spellEnd"/>
      <w:r w:rsidRPr="00C97ED9">
        <w:rPr>
          <w:rFonts w:asciiTheme="minorHAnsi" w:eastAsia="Times New Roman" w:hAnsiTheme="minorHAnsi" w:cstheme="minorHAnsi"/>
          <w:b/>
          <w:bCs/>
          <w:sz w:val="22"/>
          <w:szCs w:val="22"/>
        </w:rPr>
        <w:t xml:space="preserve"> Chandra</w:t>
      </w:r>
      <w:r>
        <w:rPr>
          <w:rFonts w:asciiTheme="minorHAnsi" w:eastAsia="Times New Roman" w:hAnsiTheme="minorHAnsi" w:cstheme="minorHAnsi"/>
          <w:sz w:val="22"/>
          <w:szCs w:val="22"/>
        </w:rPr>
        <w:t xml:space="preserve">, </w:t>
      </w:r>
      <w:proofErr w:type="spellStart"/>
      <w:r>
        <w:rPr>
          <w:rFonts w:asciiTheme="minorHAnsi" w:eastAsia="Times New Roman" w:hAnsiTheme="minorHAnsi" w:cstheme="minorHAnsi"/>
          <w:sz w:val="22"/>
          <w:szCs w:val="22"/>
        </w:rPr>
        <w:t>U</w:t>
      </w:r>
      <w:r w:rsidRPr="00C97ED9">
        <w:rPr>
          <w:rFonts w:asciiTheme="minorHAnsi" w:eastAsia="Times New Roman" w:hAnsiTheme="minorHAnsi" w:cstheme="minorHAnsi"/>
          <w:sz w:val="22"/>
          <w:szCs w:val="22"/>
        </w:rPr>
        <w:t>pconversion</w:t>
      </w:r>
      <w:proofErr w:type="spellEnd"/>
      <w:r w:rsidRPr="00C97ED9">
        <w:rPr>
          <w:rFonts w:asciiTheme="minorHAnsi" w:eastAsia="Times New Roman" w:hAnsiTheme="minorHAnsi" w:cstheme="minorHAnsi"/>
          <w:sz w:val="22"/>
          <w:szCs w:val="22"/>
        </w:rPr>
        <w:t xml:space="preserve"> nanoparticles: </w:t>
      </w:r>
      <w:r>
        <w:rPr>
          <w:rFonts w:asciiTheme="minorHAnsi" w:eastAsia="Times New Roman" w:hAnsiTheme="minorHAnsi" w:cstheme="minorHAnsi"/>
          <w:sz w:val="22"/>
          <w:szCs w:val="22"/>
        </w:rPr>
        <w:t>R</w:t>
      </w:r>
      <w:r w:rsidRPr="00C97ED9">
        <w:rPr>
          <w:rFonts w:asciiTheme="minorHAnsi" w:eastAsia="Times New Roman" w:hAnsiTheme="minorHAnsi" w:cstheme="minorHAnsi"/>
          <w:sz w:val="22"/>
          <w:szCs w:val="22"/>
        </w:rPr>
        <w:t>ecent strategies and mechanism based applications</w:t>
      </w:r>
      <w:r>
        <w:rPr>
          <w:rFonts w:asciiTheme="minorHAnsi" w:eastAsia="Times New Roman" w:hAnsiTheme="minorHAnsi" w:cstheme="minorHAnsi"/>
          <w:sz w:val="22"/>
          <w:szCs w:val="22"/>
        </w:rPr>
        <w:t xml:space="preserve">, </w:t>
      </w:r>
      <w:r w:rsidR="002D0961" w:rsidRPr="002D0961">
        <w:rPr>
          <w:rFonts w:asciiTheme="minorHAnsi" w:eastAsia="Times New Roman" w:hAnsiTheme="minorHAnsi" w:cstheme="minorHAnsi"/>
          <w:i/>
          <w:iCs/>
          <w:sz w:val="22"/>
          <w:szCs w:val="22"/>
          <w:lang w:eastAsia="en-GB"/>
        </w:rPr>
        <w:t>Journal of Rare Earths</w:t>
      </w:r>
      <w:r>
        <w:rPr>
          <w:rFonts w:asciiTheme="minorHAnsi" w:eastAsia="Times New Roman" w:hAnsiTheme="minorHAnsi" w:cstheme="minorHAnsi"/>
          <w:sz w:val="22"/>
          <w:szCs w:val="22"/>
          <w:lang w:eastAsia="en-GB"/>
        </w:rPr>
        <w:t xml:space="preserve"> (2022)</w:t>
      </w:r>
      <w:r w:rsidR="00211287">
        <w:rPr>
          <w:rFonts w:asciiTheme="minorHAnsi" w:eastAsia="Times New Roman" w:hAnsiTheme="minorHAnsi" w:cstheme="minorHAnsi"/>
          <w:sz w:val="22"/>
          <w:szCs w:val="22"/>
          <w:lang w:eastAsia="en-GB"/>
        </w:rPr>
        <w:t>.</w:t>
      </w:r>
      <w:r w:rsidR="002D0961">
        <w:rPr>
          <w:rFonts w:asciiTheme="minorHAnsi" w:eastAsia="Times New Roman" w:hAnsiTheme="minorHAnsi" w:cstheme="minorHAnsi"/>
          <w:sz w:val="22"/>
          <w:szCs w:val="22"/>
          <w:lang w:eastAsia="en-GB"/>
        </w:rPr>
        <w:t xml:space="preserve"> In press. </w:t>
      </w:r>
      <w:r w:rsidR="002D0961" w:rsidRPr="002D0961">
        <w:rPr>
          <w:rFonts w:asciiTheme="minorHAnsi" w:eastAsia="Times New Roman" w:hAnsiTheme="minorHAnsi" w:cstheme="minorHAnsi"/>
          <w:sz w:val="22"/>
          <w:szCs w:val="22"/>
          <w:lang w:eastAsia="en-GB"/>
        </w:rPr>
        <w:t>https://doi.org/10.1016/j.jre.2022.04.015</w:t>
      </w:r>
    </w:p>
    <w:p w14:paraId="313DA6C2" w14:textId="3902A4DC" w:rsidR="003C1827" w:rsidRDefault="003C1827" w:rsidP="006C5421">
      <w:pPr>
        <w:numPr>
          <w:ilvl w:val="0"/>
          <w:numId w:val="14"/>
        </w:numPr>
        <w:shd w:val="clear" w:color="auto" w:fill="FFFFFF"/>
        <w:spacing w:before="100" w:beforeAutospacing="1" w:after="100" w:afterAutospacing="1" w:line="360" w:lineRule="auto"/>
        <w:ind w:right="4"/>
        <w:jc w:val="both"/>
        <w:rPr>
          <w:rFonts w:asciiTheme="minorHAnsi" w:eastAsia="Times New Roman" w:hAnsiTheme="minorHAnsi" w:cstheme="minorHAnsi"/>
          <w:sz w:val="22"/>
          <w:szCs w:val="22"/>
          <w:lang w:eastAsia="en-GB"/>
        </w:rPr>
      </w:pPr>
      <w:r>
        <w:rPr>
          <w:rFonts w:asciiTheme="minorHAnsi" w:eastAsia="Times New Roman" w:hAnsiTheme="minorHAnsi" w:cstheme="minorHAnsi"/>
          <w:sz w:val="22"/>
          <w:szCs w:val="22"/>
          <w:lang w:eastAsia="en-GB"/>
        </w:rPr>
        <w:t xml:space="preserve">Aishwarya Shetty, </w:t>
      </w:r>
      <w:proofErr w:type="spellStart"/>
      <w:r>
        <w:rPr>
          <w:rFonts w:asciiTheme="minorHAnsi" w:eastAsia="Times New Roman" w:hAnsiTheme="minorHAnsi" w:cstheme="minorHAnsi"/>
          <w:sz w:val="22"/>
          <w:szCs w:val="22"/>
          <w:lang w:eastAsia="en-GB"/>
        </w:rPr>
        <w:t>Sumit</w:t>
      </w:r>
      <w:proofErr w:type="spellEnd"/>
      <w:r>
        <w:rPr>
          <w:rFonts w:asciiTheme="minorHAnsi" w:eastAsia="Times New Roman" w:hAnsiTheme="minorHAnsi" w:cstheme="minorHAnsi"/>
          <w:sz w:val="22"/>
          <w:szCs w:val="22"/>
          <w:lang w:eastAsia="en-GB"/>
        </w:rPr>
        <w:t xml:space="preserve"> K Mishra, Abhijit De, </w:t>
      </w:r>
      <w:proofErr w:type="spellStart"/>
      <w:r w:rsidRPr="007B24FF">
        <w:rPr>
          <w:rFonts w:asciiTheme="minorHAnsi" w:eastAsia="Times New Roman" w:hAnsiTheme="minorHAnsi" w:cstheme="minorHAnsi"/>
          <w:b/>
          <w:bCs/>
          <w:sz w:val="22"/>
          <w:szCs w:val="22"/>
          <w:lang w:eastAsia="en-GB"/>
        </w:rPr>
        <w:t>Sudeshna</w:t>
      </w:r>
      <w:proofErr w:type="spellEnd"/>
      <w:r w:rsidRPr="007B24FF">
        <w:rPr>
          <w:rFonts w:asciiTheme="minorHAnsi" w:eastAsia="Times New Roman" w:hAnsiTheme="minorHAnsi" w:cstheme="minorHAnsi"/>
          <w:b/>
          <w:bCs/>
          <w:sz w:val="22"/>
          <w:szCs w:val="22"/>
          <w:lang w:eastAsia="en-GB"/>
        </w:rPr>
        <w:t xml:space="preserve"> Chandra</w:t>
      </w:r>
      <w:r>
        <w:rPr>
          <w:rFonts w:asciiTheme="minorHAnsi" w:eastAsia="Times New Roman" w:hAnsiTheme="minorHAnsi" w:cstheme="minorHAnsi"/>
          <w:sz w:val="22"/>
          <w:szCs w:val="22"/>
          <w:lang w:eastAsia="en-GB"/>
        </w:rPr>
        <w:t xml:space="preserve">, </w:t>
      </w:r>
      <w:r w:rsidRPr="007B24FF">
        <w:rPr>
          <w:rFonts w:asciiTheme="minorHAnsi" w:eastAsia="Times New Roman" w:hAnsiTheme="minorHAnsi" w:cstheme="minorHAnsi"/>
          <w:sz w:val="22"/>
          <w:szCs w:val="22"/>
          <w:lang w:eastAsia="en-GB"/>
        </w:rPr>
        <w:t xml:space="preserve">Smart releasing </w:t>
      </w:r>
      <w:proofErr w:type="spellStart"/>
      <w:r w:rsidRPr="007B24FF">
        <w:rPr>
          <w:rFonts w:asciiTheme="minorHAnsi" w:eastAsia="Times New Roman" w:hAnsiTheme="minorHAnsi" w:cstheme="minorHAnsi"/>
          <w:sz w:val="22"/>
          <w:szCs w:val="22"/>
          <w:lang w:eastAsia="en-GB"/>
        </w:rPr>
        <w:t>CuS</w:t>
      </w:r>
      <w:proofErr w:type="spellEnd"/>
      <w:r w:rsidRPr="007B24FF">
        <w:rPr>
          <w:rFonts w:asciiTheme="minorHAnsi" w:eastAsia="Times New Roman" w:hAnsiTheme="minorHAnsi" w:cstheme="minorHAnsi"/>
          <w:sz w:val="22"/>
          <w:szCs w:val="22"/>
          <w:lang w:eastAsia="en-GB"/>
        </w:rPr>
        <w:t xml:space="preserve">/ZnS nanocomposite dual drug carrier and photothermal agent for use as a </w:t>
      </w:r>
      <w:proofErr w:type="spellStart"/>
      <w:r w:rsidRPr="007B24FF">
        <w:rPr>
          <w:rFonts w:asciiTheme="minorHAnsi" w:eastAsia="Times New Roman" w:hAnsiTheme="minorHAnsi" w:cstheme="minorHAnsi"/>
          <w:sz w:val="22"/>
          <w:szCs w:val="22"/>
          <w:lang w:eastAsia="en-GB"/>
        </w:rPr>
        <w:t>theranostic</w:t>
      </w:r>
      <w:proofErr w:type="spellEnd"/>
      <w:r w:rsidRPr="007B24FF">
        <w:rPr>
          <w:rFonts w:asciiTheme="minorHAnsi" w:eastAsia="Times New Roman" w:hAnsiTheme="minorHAnsi" w:cstheme="minorHAnsi"/>
          <w:sz w:val="22"/>
          <w:szCs w:val="22"/>
          <w:lang w:eastAsia="en-GB"/>
        </w:rPr>
        <w:t xml:space="preserve"> tool for cancer therapy</w:t>
      </w:r>
      <w:r>
        <w:rPr>
          <w:rFonts w:asciiTheme="minorHAnsi" w:eastAsia="Times New Roman" w:hAnsiTheme="minorHAnsi" w:cstheme="minorHAnsi"/>
          <w:sz w:val="22"/>
          <w:szCs w:val="22"/>
          <w:lang w:eastAsia="en-GB"/>
        </w:rPr>
        <w:t xml:space="preserve">, </w:t>
      </w:r>
      <w:r w:rsidR="00211287" w:rsidRPr="00C96AE1">
        <w:rPr>
          <w:rFonts w:asciiTheme="minorHAnsi" w:eastAsia="Times New Roman" w:hAnsiTheme="minorHAnsi" w:cstheme="minorHAnsi"/>
          <w:i/>
          <w:iCs/>
          <w:sz w:val="22"/>
          <w:szCs w:val="22"/>
          <w:lang w:eastAsia="en-GB"/>
        </w:rPr>
        <w:t>Journal of Drug Delivery Science and Technology</w:t>
      </w:r>
      <w:r w:rsidR="00211287">
        <w:rPr>
          <w:rFonts w:asciiTheme="minorHAnsi" w:eastAsia="Times New Roman" w:hAnsiTheme="minorHAnsi" w:cstheme="minorHAnsi"/>
          <w:sz w:val="22"/>
          <w:szCs w:val="22"/>
          <w:lang w:eastAsia="en-GB"/>
        </w:rPr>
        <w:t xml:space="preserve"> (2022) 70, </w:t>
      </w:r>
      <w:r w:rsidR="00211287" w:rsidRPr="00211287">
        <w:rPr>
          <w:rFonts w:asciiTheme="minorHAnsi" w:eastAsia="Times New Roman" w:hAnsiTheme="minorHAnsi" w:cstheme="minorHAnsi"/>
          <w:sz w:val="22"/>
          <w:szCs w:val="22"/>
          <w:lang w:eastAsia="en-GB"/>
        </w:rPr>
        <w:t>103252</w:t>
      </w:r>
      <w:r w:rsidR="00211287">
        <w:rPr>
          <w:rFonts w:asciiTheme="minorHAnsi" w:eastAsia="Times New Roman" w:hAnsiTheme="minorHAnsi" w:cstheme="minorHAnsi"/>
          <w:sz w:val="22"/>
          <w:szCs w:val="22"/>
          <w:lang w:eastAsia="en-GB"/>
        </w:rPr>
        <w:t>.</w:t>
      </w:r>
      <w:r w:rsidR="00211287" w:rsidRPr="00211287">
        <w:rPr>
          <w:rFonts w:asciiTheme="minorHAnsi" w:eastAsia="Times New Roman" w:hAnsiTheme="minorHAnsi" w:cstheme="minorHAnsi"/>
          <w:sz w:val="22"/>
          <w:szCs w:val="22"/>
          <w:lang w:eastAsia="en-GB"/>
        </w:rPr>
        <w:t xml:space="preserve"> https://doi.org/10.1016/j.jddst.2022.103252</w:t>
      </w:r>
    </w:p>
    <w:p w14:paraId="25332603" w14:textId="5375BAD0" w:rsidR="003C1827" w:rsidRDefault="003C1827" w:rsidP="006C5421">
      <w:pPr>
        <w:numPr>
          <w:ilvl w:val="0"/>
          <w:numId w:val="14"/>
        </w:numPr>
        <w:shd w:val="clear" w:color="auto" w:fill="FFFFFF"/>
        <w:spacing w:before="100" w:beforeAutospacing="1" w:after="100" w:afterAutospacing="1" w:line="360" w:lineRule="auto"/>
        <w:ind w:right="4"/>
        <w:jc w:val="both"/>
        <w:rPr>
          <w:rFonts w:asciiTheme="minorHAnsi" w:eastAsia="Times New Roman" w:hAnsiTheme="minorHAnsi" w:cstheme="minorHAnsi"/>
          <w:sz w:val="22"/>
          <w:szCs w:val="22"/>
          <w:lang w:eastAsia="en-GB"/>
        </w:rPr>
      </w:pPr>
      <w:proofErr w:type="spellStart"/>
      <w:r>
        <w:rPr>
          <w:rFonts w:asciiTheme="minorHAnsi" w:eastAsia="Times New Roman" w:hAnsiTheme="minorHAnsi" w:cstheme="minorHAnsi"/>
          <w:sz w:val="22"/>
          <w:szCs w:val="22"/>
          <w:lang w:eastAsia="en-GB"/>
        </w:rPr>
        <w:t>Pinky</w:t>
      </w:r>
      <w:proofErr w:type="spellEnd"/>
      <w:r>
        <w:rPr>
          <w:rFonts w:asciiTheme="minorHAnsi" w:eastAsia="Times New Roman" w:hAnsiTheme="minorHAnsi" w:cstheme="minorHAnsi"/>
          <w:sz w:val="22"/>
          <w:szCs w:val="22"/>
          <w:lang w:eastAsia="en-GB"/>
        </w:rPr>
        <w:t xml:space="preserve"> Shah and </w:t>
      </w:r>
      <w:proofErr w:type="spellStart"/>
      <w:r w:rsidRPr="008B5FAD">
        <w:rPr>
          <w:rFonts w:asciiTheme="minorHAnsi" w:eastAsia="Times New Roman" w:hAnsiTheme="minorHAnsi" w:cstheme="minorHAnsi"/>
          <w:b/>
          <w:bCs/>
          <w:sz w:val="22"/>
          <w:szCs w:val="22"/>
          <w:lang w:eastAsia="en-GB"/>
        </w:rPr>
        <w:t>Sudeshna</w:t>
      </w:r>
      <w:proofErr w:type="spellEnd"/>
      <w:r w:rsidRPr="008B5FAD">
        <w:rPr>
          <w:rFonts w:asciiTheme="minorHAnsi" w:eastAsia="Times New Roman" w:hAnsiTheme="minorHAnsi" w:cstheme="minorHAnsi"/>
          <w:b/>
          <w:bCs/>
          <w:sz w:val="22"/>
          <w:szCs w:val="22"/>
          <w:lang w:eastAsia="en-GB"/>
        </w:rPr>
        <w:t xml:space="preserve"> Chandra</w:t>
      </w:r>
      <w:r>
        <w:rPr>
          <w:rFonts w:asciiTheme="minorHAnsi" w:eastAsia="Times New Roman" w:hAnsiTheme="minorHAnsi" w:cstheme="minorHAnsi"/>
          <w:sz w:val="22"/>
          <w:szCs w:val="22"/>
          <w:lang w:eastAsia="en-GB"/>
        </w:rPr>
        <w:t xml:space="preserve">, </w:t>
      </w:r>
      <w:r w:rsidRPr="0014126A">
        <w:rPr>
          <w:rFonts w:asciiTheme="minorHAnsi" w:eastAsia="Times New Roman" w:hAnsiTheme="minorHAnsi" w:cstheme="minorHAnsi"/>
          <w:sz w:val="22"/>
          <w:szCs w:val="22"/>
          <w:lang w:eastAsia="en-GB"/>
        </w:rPr>
        <w:t>Review on Emergence of Nanomaterial Coatings in Bio-engineered Cardiovascular Stents</w:t>
      </w:r>
      <w:r>
        <w:rPr>
          <w:rFonts w:asciiTheme="minorHAnsi" w:eastAsia="Times New Roman" w:hAnsiTheme="minorHAnsi" w:cstheme="minorHAnsi"/>
          <w:sz w:val="22"/>
          <w:szCs w:val="22"/>
          <w:lang w:eastAsia="en-GB"/>
        </w:rPr>
        <w:t xml:space="preserve">, </w:t>
      </w:r>
      <w:r w:rsidRPr="00C96AE1">
        <w:rPr>
          <w:rFonts w:asciiTheme="minorHAnsi" w:eastAsia="Times New Roman" w:hAnsiTheme="minorHAnsi" w:cstheme="minorHAnsi"/>
          <w:i/>
          <w:iCs/>
          <w:sz w:val="22"/>
          <w:szCs w:val="22"/>
          <w:lang w:eastAsia="en-GB"/>
        </w:rPr>
        <w:t>Journal of Drug Delivery Science and Technology</w:t>
      </w:r>
      <w:r>
        <w:rPr>
          <w:rFonts w:asciiTheme="minorHAnsi" w:eastAsia="Times New Roman" w:hAnsiTheme="minorHAnsi" w:cstheme="minorHAnsi"/>
          <w:sz w:val="22"/>
          <w:szCs w:val="22"/>
          <w:lang w:eastAsia="en-GB"/>
        </w:rPr>
        <w:t xml:space="preserve"> (2022) </w:t>
      </w:r>
      <w:r w:rsidR="00211287">
        <w:rPr>
          <w:rFonts w:asciiTheme="minorHAnsi" w:eastAsia="Times New Roman" w:hAnsiTheme="minorHAnsi" w:cstheme="minorHAnsi"/>
          <w:sz w:val="22"/>
          <w:szCs w:val="22"/>
          <w:lang w:eastAsia="en-GB"/>
        </w:rPr>
        <w:t xml:space="preserve">70, </w:t>
      </w:r>
      <w:r w:rsidR="00211287" w:rsidRPr="00211287">
        <w:rPr>
          <w:rFonts w:asciiTheme="minorHAnsi" w:eastAsia="Times New Roman" w:hAnsiTheme="minorHAnsi" w:cstheme="minorHAnsi"/>
          <w:sz w:val="22"/>
          <w:szCs w:val="22"/>
          <w:lang w:eastAsia="en-GB"/>
        </w:rPr>
        <w:t>103224</w:t>
      </w:r>
      <w:r w:rsidR="00211287">
        <w:rPr>
          <w:rFonts w:asciiTheme="minorHAnsi" w:eastAsia="Times New Roman" w:hAnsiTheme="minorHAnsi" w:cstheme="minorHAnsi"/>
          <w:sz w:val="22"/>
          <w:szCs w:val="22"/>
          <w:lang w:eastAsia="en-GB"/>
        </w:rPr>
        <w:t xml:space="preserve">. </w:t>
      </w:r>
      <w:r w:rsidRPr="007626DC">
        <w:rPr>
          <w:rFonts w:asciiTheme="minorHAnsi" w:eastAsia="Times New Roman" w:hAnsiTheme="minorHAnsi" w:cstheme="minorHAnsi"/>
          <w:sz w:val="22"/>
          <w:szCs w:val="22"/>
          <w:lang w:eastAsia="en-GB"/>
        </w:rPr>
        <w:t>https://doi.org/10.1016/j.jddst.2022.103224</w:t>
      </w:r>
    </w:p>
    <w:p w14:paraId="36460A25" w14:textId="77777777" w:rsidR="003C1827" w:rsidRDefault="003C1827" w:rsidP="006C5421">
      <w:pPr>
        <w:numPr>
          <w:ilvl w:val="0"/>
          <w:numId w:val="14"/>
        </w:numPr>
        <w:shd w:val="clear" w:color="auto" w:fill="FFFFFF"/>
        <w:spacing w:before="100" w:beforeAutospacing="1" w:after="100" w:afterAutospacing="1" w:line="360" w:lineRule="auto"/>
        <w:ind w:right="4"/>
        <w:jc w:val="both"/>
        <w:rPr>
          <w:rFonts w:asciiTheme="minorHAnsi" w:eastAsia="Times New Roman" w:hAnsiTheme="minorHAnsi" w:cstheme="minorHAnsi"/>
          <w:sz w:val="22"/>
          <w:szCs w:val="22"/>
          <w:lang w:eastAsia="en-GB"/>
        </w:rPr>
      </w:pPr>
      <w:r>
        <w:rPr>
          <w:rFonts w:asciiTheme="minorHAnsi" w:eastAsia="Times New Roman" w:hAnsiTheme="minorHAnsi" w:cstheme="minorHAnsi"/>
          <w:sz w:val="22"/>
          <w:szCs w:val="22"/>
          <w:lang w:eastAsia="en-GB"/>
        </w:rPr>
        <w:lastRenderedPageBreak/>
        <w:t xml:space="preserve">Gita Singh and </w:t>
      </w:r>
      <w:proofErr w:type="spellStart"/>
      <w:r w:rsidRPr="00C97ED9">
        <w:rPr>
          <w:rFonts w:asciiTheme="minorHAnsi" w:eastAsia="Times New Roman" w:hAnsiTheme="minorHAnsi" w:cstheme="minorHAnsi"/>
          <w:b/>
          <w:bCs/>
          <w:sz w:val="22"/>
          <w:szCs w:val="22"/>
          <w:lang w:eastAsia="en-GB"/>
        </w:rPr>
        <w:t>Sudeshna</w:t>
      </w:r>
      <w:proofErr w:type="spellEnd"/>
      <w:r w:rsidRPr="00C97ED9">
        <w:rPr>
          <w:rFonts w:asciiTheme="minorHAnsi" w:eastAsia="Times New Roman" w:hAnsiTheme="minorHAnsi" w:cstheme="minorHAnsi"/>
          <w:b/>
          <w:bCs/>
          <w:sz w:val="22"/>
          <w:szCs w:val="22"/>
          <w:lang w:eastAsia="en-GB"/>
        </w:rPr>
        <w:t xml:space="preserve"> Chandra</w:t>
      </w:r>
      <w:r>
        <w:rPr>
          <w:rFonts w:asciiTheme="minorHAnsi" w:eastAsia="Times New Roman" w:hAnsiTheme="minorHAnsi" w:cstheme="minorHAnsi"/>
          <w:sz w:val="22"/>
          <w:szCs w:val="22"/>
          <w:lang w:eastAsia="en-GB"/>
        </w:rPr>
        <w:t xml:space="preserve">, </w:t>
      </w:r>
      <w:r w:rsidRPr="00C97ED9">
        <w:rPr>
          <w:rFonts w:asciiTheme="minorHAnsi" w:eastAsia="Times New Roman" w:hAnsiTheme="minorHAnsi" w:cstheme="minorHAnsi"/>
          <w:sz w:val="22"/>
          <w:szCs w:val="22"/>
          <w:lang w:eastAsia="en-GB"/>
        </w:rPr>
        <w:t>Unravelling the structural-property relations of porphyrinoids with respect to photo- and electro-chemical activities</w:t>
      </w:r>
      <w:r>
        <w:rPr>
          <w:rFonts w:asciiTheme="minorHAnsi" w:eastAsia="Times New Roman" w:hAnsiTheme="minorHAnsi" w:cstheme="minorHAnsi"/>
          <w:sz w:val="22"/>
          <w:szCs w:val="22"/>
          <w:lang w:eastAsia="en-GB"/>
        </w:rPr>
        <w:t xml:space="preserve">, </w:t>
      </w:r>
      <w:r w:rsidRPr="00C96AE1">
        <w:rPr>
          <w:rFonts w:asciiTheme="minorHAnsi" w:eastAsia="Times New Roman" w:hAnsiTheme="minorHAnsi" w:cstheme="minorHAnsi"/>
          <w:i/>
          <w:iCs/>
          <w:sz w:val="22"/>
          <w:szCs w:val="22"/>
          <w:lang w:eastAsia="en-GB"/>
        </w:rPr>
        <w:t>Electrochemical Science Advances</w:t>
      </w:r>
      <w:r w:rsidRPr="00B523B8">
        <w:rPr>
          <w:rFonts w:asciiTheme="minorHAnsi" w:eastAsia="Times New Roman" w:hAnsiTheme="minorHAnsi" w:cstheme="minorHAnsi"/>
          <w:sz w:val="22"/>
          <w:szCs w:val="22"/>
          <w:lang w:eastAsia="en-GB"/>
        </w:rPr>
        <w:t xml:space="preserve"> </w:t>
      </w:r>
      <w:r>
        <w:rPr>
          <w:rFonts w:asciiTheme="minorHAnsi" w:eastAsia="Times New Roman" w:hAnsiTheme="minorHAnsi" w:cstheme="minorHAnsi"/>
          <w:sz w:val="22"/>
          <w:szCs w:val="22"/>
          <w:lang w:eastAsia="en-GB"/>
        </w:rPr>
        <w:t xml:space="preserve">(2021) </w:t>
      </w:r>
      <w:r w:rsidRPr="007B24FF">
        <w:rPr>
          <w:rFonts w:asciiTheme="minorHAnsi" w:eastAsia="Times New Roman" w:hAnsiTheme="minorHAnsi" w:cstheme="minorHAnsi"/>
          <w:sz w:val="22"/>
          <w:szCs w:val="22"/>
          <w:lang w:eastAsia="en-GB"/>
        </w:rPr>
        <w:t>e2100149</w:t>
      </w:r>
      <w:r>
        <w:rPr>
          <w:rFonts w:asciiTheme="minorHAnsi" w:eastAsia="Times New Roman" w:hAnsiTheme="minorHAnsi" w:cstheme="minorHAnsi"/>
          <w:sz w:val="22"/>
          <w:szCs w:val="22"/>
          <w:lang w:eastAsia="en-GB"/>
        </w:rPr>
        <w:t>, 1-19.</w:t>
      </w:r>
    </w:p>
    <w:p w14:paraId="38000B1A" w14:textId="77777777" w:rsidR="003C1827" w:rsidRPr="00737883" w:rsidRDefault="003C1827" w:rsidP="006C5421">
      <w:pPr>
        <w:numPr>
          <w:ilvl w:val="0"/>
          <w:numId w:val="14"/>
        </w:numPr>
        <w:shd w:val="clear" w:color="auto" w:fill="FFFFFF"/>
        <w:spacing w:before="100" w:beforeAutospacing="1" w:after="100" w:afterAutospacing="1" w:line="360" w:lineRule="auto"/>
        <w:ind w:right="4"/>
        <w:jc w:val="both"/>
        <w:rPr>
          <w:rFonts w:asciiTheme="minorHAnsi" w:eastAsia="Times New Roman" w:hAnsiTheme="minorHAnsi" w:cstheme="minorHAnsi"/>
          <w:sz w:val="22"/>
          <w:szCs w:val="22"/>
          <w:lang w:eastAsia="en-GB"/>
        </w:rPr>
      </w:pPr>
      <w:proofErr w:type="spellStart"/>
      <w:r w:rsidRPr="008B5FAD">
        <w:rPr>
          <w:rFonts w:asciiTheme="minorHAnsi" w:eastAsia="Times New Roman" w:hAnsiTheme="minorHAnsi" w:cstheme="minorHAnsi"/>
          <w:sz w:val="22"/>
          <w:szCs w:val="22"/>
          <w:lang w:eastAsia="en-GB"/>
        </w:rPr>
        <w:t>Jayprakash</w:t>
      </w:r>
      <w:proofErr w:type="spellEnd"/>
      <w:r w:rsidRPr="008B5FAD">
        <w:rPr>
          <w:rFonts w:asciiTheme="minorHAnsi" w:eastAsia="Times New Roman" w:hAnsiTheme="minorHAnsi" w:cstheme="minorHAnsi"/>
          <w:sz w:val="22"/>
          <w:szCs w:val="22"/>
          <w:lang w:eastAsia="en-GB"/>
        </w:rPr>
        <w:t xml:space="preserve"> G. Rao, Amar </w:t>
      </w:r>
      <w:proofErr w:type="spellStart"/>
      <w:r w:rsidRPr="008B5FAD">
        <w:rPr>
          <w:rFonts w:asciiTheme="minorHAnsi" w:eastAsia="Times New Roman" w:hAnsiTheme="minorHAnsi" w:cstheme="minorHAnsi"/>
          <w:sz w:val="22"/>
          <w:szCs w:val="22"/>
          <w:lang w:eastAsia="en-GB"/>
        </w:rPr>
        <w:t>Chandrani</w:t>
      </w:r>
      <w:proofErr w:type="spellEnd"/>
      <w:r w:rsidRPr="008B5FAD">
        <w:rPr>
          <w:rFonts w:asciiTheme="minorHAnsi" w:eastAsia="Times New Roman" w:hAnsiTheme="minorHAnsi" w:cstheme="minorHAnsi"/>
          <w:sz w:val="22"/>
          <w:szCs w:val="22"/>
          <w:lang w:eastAsia="en-GB"/>
        </w:rPr>
        <w:t xml:space="preserve">, Anil </w:t>
      </w:r>
      <w:proofErr w:type="spellStart"/>
      <w:r w:rsidRPr="008B5FAD">
        <w:rPr>
          <w:rFonts w:asciiTheme="minorHAnsi" w:eastAsia="Times New Roman" w:hAnsiTheme="minorHAnsi" w:cstheme="minorHAnsi"/>
          <w:sz w:val="22"/>
          <w:szCs w:val="22"/>
          <w:lang w:eastAsia="en-GB"/>
        </w:rPr>
        <w:t>Powar</w:t>
      </w:r>
      <w:proofErr w:type="spellEnd"/>
      <w:r w:rsidRPr="008B5FAD">
        <w:rPr>
          <w:rFonts w:asciiTheme="minorHAnsi" w:eastAsia="Times New Roman" w:hAnsiTheme="minorHAnsi" w:cstheme="minorHAnsi"/>
          <w:sz w:val="22"/>
          <w:szCs w:val="22"/>
          <w:lang w:eastAsia="en-GB"/>
        </w:rPr>
        <w:t xml:space="preserve">, </w:t>
      </w:r>
      <w:proofErr w:type="spellStart"/>
      <w:r w:rsidRPr="008B5FAD">
        <w:rPr>
          <w:rFonts w:asciiTheme="minorHAnsi" w:eastAsia="Times New Roman" w:hAnsiTheme="minorHAnsi" w:cstheme="minorHAnsi"/>
          <w:b/>
          <w:bCs/>
          <w:sz w:val="22"/>
          <w:szCs w:val="22"/>
          <w:lang w:eastAsia="en-GB"/>
        </w:rPr>
        <w:t>Sudeshna</w:t>
      </w:r>
      <w:proofErr w:type="spellEnd"/>
      <w:r w:rsidRPr="008B5FAD">
        <w:rPr>
          <w:rFonts w:asciiTheme="minorHAnsi" w:eastAsia="Times New Roman" w:hAnsiTheme="minorHAnsi" w:cstheme="minorHAnsi"/>
          <w:b/>
          <w:bCs/>
          <w:sz w:val="22"/>
          <w:szCs w:val="22"/>
          <w:lang w:eastAsia="en-GB"/>
        </w:rPr>
        <w:t xml:space="preserve"> Chandra</w:t>
      </w:r>
      <w:r>
        <w:rPr>
          <w:rFonts w:asciiTheme="minorHAnsi" w:eastAsia="Times New Roman" w:hAnsiTheme="minorHAnsi" w:cstheme="minorHAnsi"/>
          <w:sz w:val="22"/>
          <w:szCs w:val="22"/>
          <w:lang w:eastAsia="en-GB"/>
        </w:rPr>
        <w:t xml:space="preserve">, </w:t>
      </w:r>
      <w:r w:rsidRPr="008B5FAD">
        <w:rPr>
          <w:rFonts w:asciiTheme="minorHAnsi" w:eastAsia="Times New Roman" w:hAnsiTheme="minorHAnsi" w:cstheme="minorHAnsi"/>
          <w:sz w:val="22"/>
          <w:szCs w:val="22"/>
          <w:lang w:eastAsia="en-GB"/>
        </w:rPr>
        <w:t>Preparation of microcapsule suspension of herbicide oxyfluorfen polyurea and its effects on phytotoxicity on rice crop</w:t>
      </w:r>
      <w:r>
        <w:rPr>
          <w:rFonts w:asciiTheme="minorHAnsi" w:eastAsia="Times New Roman" w:hAnsiTheme="minorHAnsi" w:cstheme="minorHAnsi"/>
          <w:sz w:val="22"/>
          <w:szCs w:val="22"/>
          <w:lang w:eastAsia="en-GB"/>
        </w:rPr>
        <w:t xml:space="preserve">, </w:t>
      </w:r>
      <w:r w:rsidRPr="008B5FAD">
        <w:rPr>
          <w:rFonts w:asciiTheme="minorHAnsi" w:eastAsia="Times New Roman" w:hAnsiTheme="minorHAnsi" w:cstheme="minorHAnsi"/>
          <w:i/>
          <w:iCs/>
          <w:sz w:val="22"/>
          <w:szCs w:val="22"/>
          <w:lang w:eastAsia="en-GB"/>
        </w:rPr>
        <w:t>Journal of Dispersion Science and Technology</w:t>
      </w:r>
      <w:r>
        <w:rPr>
          <w:rFonts w:asciiTheme="minorHAnsi" w:eastAsia="Times New Roman" w:hAnsiTheme="minorHAnsi" w:cstheme="minorHAnsi"/>
          <w:sz w:val="22"/>
          <w:szCs w:val="22"/>
          <w:lang w:eastAsia="en-GB"/>
        </w:rPr>
        <w:t xml:space="preserve"> (2021) </w:t>
      </w:r>
      <w:r w:rsidRPr="00737883">
        <w:rPr>
          <w:rFonts w:asciiTheme="minorHAnsi" w:eastAsia="Times New Roman" w:hAnsiTheme="minorHAnsi" w:cstheme="minorHAnsi"/>
          <w:sz w:val="22"/>
          <w:szCs w:val="22"/>
          <w:lang w:eastAsia="en-GB"/>
        </w:rPr>
        <w:t>https://www.tandfonline.com/doi/full/10.1080/01932691.2021.1951285</w:t>
      </w:r>
    </w:p>
    <w:p w14:paraId="74B6C03B" w14:textId="77777777" w:rsidR="003C1827" w:rsidRDefault="003C1827" w:rsidP="006C5421">
      <w:pPr>
        <w:numPr>
          <w:ilvl w:val="0"/>
          <w:numId w:val="14"/>
        </w:numPr>
        <w:shd w:val="clear" w:color="auto" w:fill="FFFFFF"/>
        <w:spacing w:before="100" w:beforeAutospacing="1" w:after="100" w:afterAutospacing="1" w:line="360" w:lineRule="auto"/>
        <w:ind w:right="4"/>
        <w:jc w:val="both"/>
        <w:rPr>
          <w:rFonts w:asciiTheme="minorHAnsi" w:eastAsia="Times New Roman" w:hAnsiTheme="minorHAnsi" w:cstheme="minorHAnsi"/>
          <w:sz w:val="22"/>
          <w:szCs w:val="22"/>
          <w:lang w:eastAsia="en-GB"/>
        </w:rPr>
      </w:pPr>
      <w:proofErr w:type="spellStart"/>
      <w:r>
        <w:rPr>
          <w:rFonts w:asciiTheme="minorHAnsi" w:eastAsia="Times New Roman" w:hAnsiTheme="minorHAnsi" w:cstheme="minorHAnsi"/>
          <w:sz w:val="22"/>
          <w:szCs w:val="22"/>
          <w:lang w:eastAsia="en-GB"/>
        </w:rPr>
        <w:t>Jayprakash</w:t>
      </w:r>
      <w:proofErr w:type="spellEnd"/>
      <w:r>
        <w:rPr>
          <w:rFonts w:asciiTheme="minorHAnsi" w:eastAsia="Times New Roman" w:hAnsiTheme="minorHAnsi" w:cstheme="minorHAnsi"/>
          <w:sz w:val="22"/>
          <w:szCs w:val="22"/>
          <w:lang w:eastAsia="en-GB"/>
        </w:rPr>
        <w:t xml:space="preserve"> G. Rao, Amar </w:t>
      </w:r>
      <w:proofErr w:type="spellStart"/>
      <w:r>
        <w:rPr>
          <w:rFonts w:asciiTheme="minorHAnsi" w:eastAsia="Times New Roman" w:hAnsiTheme="minorHAnsi" w:cstheme="minorHAnsi"/>
          <w:sz w:val="22"/>
          <w:szCs w:val="22"/>
          <w:lang w:eastAsia="en-GB"/>
        </w:rPr>
        <w:t>Chandrani</w:t>
      </w:r>
      <w:proofErr w:type="spellEnd"/>
      <w:r>
        <w:rPr>
          <w:rFonts w:asciiTheme="minorHAnsi" w:eastAsia="Times New Roman" w:hAnsiTheme="minorHAnsi" w:cstheme="minorHAnsi"/>
          <w:sz w:val="22"/>
          <w:szCs w:val="22"/>
          <w:lang w:eastAsia="en-GB"/>
        </w:rPr>
        <w:t xml:space="preserve">, Anil </w:t>
      </w:r>
      <w:proofErr w:type="spellStart"/>
      <w:r>
        <w:rPr>
          <w:rFonts w:asciiTheme="minorHAnsi" w:eastAsia="Times New Roman" w:hAnsiTheme="minorHAnsi" w:cstheme="minorHAnsi"/>
          <w:sz w:val="22"/>
          <w:szCs w:val="22"/>
          <w:lang w:eastAsia="en-GB"/>
        </w:rPr>
        <w:t>Powar</w:t>
      </w:r>
      <w:proofErr w:type="spellEnd"/>
      <w:r>
        <w:rPr>
          <w:rFonts w:asciiTheme="minorHAnsi" w:eastAsia="Times New Roman" w:hAnsiTheme="minorHAnsi" w:cstheme="minorHAnsi"/>
          <w:sz w:val="22"/>
          <w:szCs w:val="22"/>
          <w:lang w:eastAsia="en-GB"/>
        </w:rPr>
        <w:t xml:space="preserve">, </w:t>
      </w:r>
      <w:proofErr w:type="spellStart"/>
      <w:r w:rsidRPr="00A72B13">
        <w:rPr>
          <w:rFonts w:asciiTheme="minorHAnsi" w:eastAsia="Times New Roman" w:hAnsiTheme="minorHAnsi" w:cstheme="minorHAnsi"/>
          <w:b/>
          <w:bCs/>
          <w:sz w:val="22"/>
          <w:szCs w:val="22"/>
          <w:lang w:eastAsia="en-GB"/>
        </w:rPr>
        <w:t>Sudeshna</w:t>
      </w:r>
      <w:proofErr w:type="spellEnd"/>
      <w:r w:rsidRPr="00A72B13">
        <w:rPr>
          <w:rFonts w:asciiTheme="minorHAnsi" w:eastAsia="Times New Roman" w:hAnsiTheme="minorHAnsi" w:cstheme="minorHAnsi"/>
          <w:b/>
          <w:bCs/>
          <w:sz w:val="22"/>
          <w:szCs w:val="22"/>
          <w:lang w:eastAsia="en-GB"/>
        </w:rPr>
        <w:t xml:space="preserve"> Chandra</w:t>
      </w:r>
      <w:r>
        <w:rPr>
          <w:rFonts w:asciiTheme="minorHAnsi" w:eastAsia="Times New Roman" w:hAnsiTheme="minorHAnsi" w:cstheme="minorHAnsi"/>
          <w:sz w:val="22"/>
          <w:szCs w:val="22"/>
          <w:lang w:eastAsia="en-GB"/>
        </w:rPr>
        <w:t xml:space="preserve">, </w:t>
      </w:r>
      <w:r w:rsidRPr="002F78F7">
        <w:rPr>
          <w:rFonts w:asciiTheme="minorHAnsi" w:eastAsia="Times New Roman" w:hAnsiTheme="minorHAnsi" w:cstheme="minorHAnsi"/>
          <w:sz w:val="22"/>
          <w:szCs w:val="22"/>
          <w:lang w:eastAsia="en-GB"/>
        </w:rPr>
        <w:t>Release behaviour of oxyfluorfen polyurea capsules prepared using PVA and Kraft lignin as emulsifying agents and phytotoxicity study on paddy</w:t>
      </w:r>
      <w:r>
        <w:rPr>
          <w:rFonts w:asciiTheme="minorHAnsi" w:eastAsia="Times New Roman" w:hAnsiTheme="minorHAnsi" w:cstheme="minorHAnsi"/>
          <w:sz w:val="22"/>
          <w:szCs w:val="22"/>
          <w:lang w:eastAsia="en-GB"/>
        </w:rPr>
        <w:t xml:space="preserve">, </w:t>
      </w:r>
      <w:r w:rsidRPr="002F78F7">
        <w:rPr>
          <w:rFonts w:asciiTheme="minorHAnsi" w:eastAsia="Times New Roman" w:hAnsiTheme="minorHAnsi" w:cstheme="minorHAnsi"/>
          <w:i/>
          <w:iCs/>
          <w:sz w:val="22"/>
          <w:szCs w:val="22"/>
          <w:lang w:eastAsia="en-GB"/>
        </w:rPr>
        <w:t>Green Chemistry Letters and Reviews</w:t>
      </w:r>
      <w:r>
        <w:rPr>
          <w:rFonts w:asciiTheme="minorHAnsi" w:eastAsia="Times New Roman" w:hAnsiTheme="minorHAnsi" w:cstheme="minorHAnsi"/>
          <w:sz w:val="22"/>
          <w:szCs w:val="22"/>
          <w:lang w:eastAsia="en-GB"/>
        </w:rPr>
        <w:t xml:space="preserve">  (2021) 14, </w:t>
      </w:r>
      <w:r w:rsidRPr="00CF07F7">
        <w:rPr>
          <w:rFonts w:asciiTheme="minorHAnsi" w:eastAsia="Times New Roman" w:hAnsiTheme="minorHAnsi" w:cstheme="minorHAnsi"/>
          <w:sz w:val="22"/>
          <w:szCs w:val="22"/>
          <w:lang w:eastAsia="en-GB"/>
        </w:rPr>
        <w:t>203</w:t>
      </w:r>
      <w:r w:rsidRPr="00972496">
        <w:rPr>
          <w:rFonts w:asciiTheme="minorHAnsi" w:eastAsia="Times New Roman" w:hAnsiTheme="minorHAnsi" w:cstheme="minorHAnsi"/>
          <w:color w:val="231F20"/>
          <w:sz w:val="22"/>
          <w:szCs w:val="22"/>
        </w:rPr>
        <w:t>–</w:t>
      </w:r>
      <w:r>
        <w:rPr>
          <w:rFonts w:asciiTheme="minorHAnsi" w:eastAsia="Times New Roman" w:hAnsiTheme="minorHAnsi" w:cstheme="minorHAnsi"/>
          <w:sz w:val="22"/>
          <w:szCs w:val="22"/>
          <w:lang w:eastAsia="en-GB"/>
        </w:rPr>
        <w:t>219.</w:t>
      </w:r>
    </w:p>
    <w:p w14:paraId="21F984D5" w14:textId="77777777" w:rsidR="003C1827" w:rsidRPr="00D26612" w:rsidRDefault="003C1827" w:rsidP="006C5421">
      <w:pPr>
        <w:numPr>
          <w:ilvl w:val="0"/>
          <w:numId w:val="14"/>
        </w:numPr>
        <w:shd w:val="clear" w:color="auto" w:fill="FFFFFF"/>
        <w:spacing w:before="100" w:beforeAutospacing="1" w:after="100" w:afterAutospacing="1" w:line="360" w:lineRule="auto"/>
        <w:ind w:right="4"/>
        <w:jc w:val="both"/>
        <w:rPr>
          <w:rFonts w:asciiTheme="minorHAnsi" w:eastAsia="Times New Roman" w:hAnsiTheme="minorHAnsi" w:cstheme="minorHAnsi"/>
          <w:sz w:val="22"/>
          <w:szCs w:val="22"/>
          <w:lang w:eastAsia="en-GB"/>
        </w:rPr>
      </w:pPr>
      <w:r>
        <w:rPr>
          <w:rFonts w:asciiTheme="minorHAnsi" w:eastAsia="Times New Roman" w:hAnsiTheme="minorHAnsi" w:cstheme="minorHAnsi"/>
          <w:sz w:val="22"/>
          <w:szCs w:val="22"/>
          <w:lang w:eastAsia="en-GB"/>
        </w:rPr>
        <w:t xml:space="preserve">Meenakshi Shukla, K. C. </w:t>
      </w:r>
      <w:proofErr w:type="spellStart"/>
      <w:r>
        <w:rPr>
          <w:rFonts w:asciiTheme="minorHAnsi" w:eastAsia="Times New Roman" w:hAnsiTheme="minorHAnsi" w:cstheme="minorHAnsi"/>
          <w:sz w:val="22"/>
          <w:szCs w:val="22"/>
          <w:lang w:eastAsia="en-GB"/>
        </w:rPr>
        <w:t>Barick</w:t>
      </w:r>
      <w:proofErr w:type="spellEnd"/>
      <w:r>
        <w:rPr>
          <w:rFonts w:asciiTheme="minorHAnsi" w:eastAsia="Times New Roman" w:hAnsiTheme="minorHAnsi" w:cstheme="minorHAnsi"/>
          <w:sz w:val="22"/>
          <w:szCs w:val="22"/>
          <w:lang w:eastAsia="en-GB"/>
        </w:rPr>
        <w:t xml:space="preserve">, H. G. </w:t>
      </w:r>
      <w:proofErr w:type="spellStart"/>
      <w:r>
        <w:rPr>
          <w:rFonts w:asciiTheme="minorHAnsi" w:eastAsia="Times New Roman" w:hAnsiTheme="minorHAnsi" w:cstheme="minorHAnsi"/>
          <w:sz w:val="22"/>
          <w:szCs w:val="22"/>
          <w:lang w:eastAsia="en-GB"/>
        </w:rPr>
        <w:t>Salunke</w:t>
      </w:r>
      <w:proofErr w:type="spellEnd"/>
      <w:r>
        <w:rPr>
          <w:rFonts w:asciiTheme="minorHAnsi" w:eastAsia="Times New Roman" w:hAnsiTheme="minorHAnsi" w:cstheme="minorHAnsi"/>
          <w:sz w:val="22"/>
          <w:szCs w:val="22"/>
          <w:lang w:eastAsia="en-GB"/>
        </w:rPr>
        <w:t xml:space="preserve">, </w:t>
      </w:r>
      <w:proofErr w:type="spellStart"/>
      <w:r w:rsidRPr="00D26612">
        <w:rPr>
          <w:rFonts w:asciiTheme="minorHAnsi" w:eastAsia="Times New Roman" w:hAnsiTheme="minorHAnsi" w:cstheme="minorHAnsi"/>
          <w:b/>
          <w:bCs/>
          <w:sz w:val="22"/>
          <w:szCs w:val="22"/>
          <w:lang w:eastAsia="en-GB"/>
        </w:rPr>
        <w:t>Sudeshna</w:t>
      </w:r>
      <w:proofErr w:type="spellEnd"/>
      <w:r w:rsidRPr="00D26612">
        <w:rPr>
          <w:rFonts w:asciiTheme="minorHAnsi" w:eastAsia="Times New Roman" w:hAnsiTheme="minorHAnsi" w:cstheme="minorHAnsi"/>
          <w:b/>
          <w:bCs/>
          <w:sz w:val="22"/>
          <w:szCs w:val="22"/>
          <w:lang w:eastAsia="en-GB"/>
        </w:rPr>
        <w:t xml:space="preserve"> Chandra</w:t>
      </w:r>
      <w:r>
        <w:rPr>
          <w:rFonts w:asciiTheme="minorHAnsi" w:eastAsia="Times New Roman" w:hAnsiTheme="minorHAnsi" w:cstheme="minorHAnsi"/>
          <w:sz w:val="22"/>
          <w:szCs w:val="22"/>
          <w:lang w:eastAsia="en-GB"/>
        </w:rPr>
        <w:t xml:space="preserve">, </w:t>
      </w:r>
      <w:r w:rsidRPr="00D26612">
        <w:rPr>
          <w:rFonts w:asciiTheme="minorHAnsi" w:eastAsia="Times New Roman" w:hAnsiTheme="minorHAnsi" w:cstheme="minorHAnsi"/>
          <w:sz w:val="22"/>
          <w:szCs w:val="22"/>
          <w:lang w:eastAsia="en-GB"/>
        </w:rPr>
        <w:t xml:space="preserve">Chiral </w:t>
      </w:r>
      <w:proofErr w:type="spellStart"/>
      <w:r w:rsidRPr="00D26612">
        <w:rPr>
          <w:rFonts w:asciiTheme="minorHAnsi" w:eastAsia="Times New Roman" w:hAnsiTheme="minorHAnsi" w:cstheme="minorHAnsi"/>
          <w:sz w:val="22"/>
          <w:szCs w:val="22"/>
          <w:lang w:eastAsia="en-GB"/>
        </w:rPr>
        <w:t>salen</w:t>
      </w:r>
      <w:proofErr w:type="spellEnd"/>
      <w:r w:rsidRPr="00D26612">
        <w:rPr>
          <w:rFonts w:asciiTheme="minorHAnsi" w:eastAsia="Times New Roman" w:hAnsiTheme="minorHAnsi" w:cstheme="minorHAnsi"/>
          <w:sz w:val="22"/>
          <w:szCs w:val="22"/>
          <w:lang w:eastAsia="en-GB"/>
        </w:rPr>
        <w:t xml:space="preserve"> - Ni (II) based spherical porous silica as platform for asymmetric transfer hydrogenation reaction and synthesis of potent drug intermediate </w:t>
      </w:r>
      <w:proofErr w:type="spellStart"/>
      <w:r w:rsidRPr="00D26612">
        <w:rPr>
          <w:rFonts w:asciiTheme="minorHAnsi" w:eastAsia="Times New Roman" w:hAnsiTheme="minorHAnsi" w:cstheme="minorHAnsi"/>
          <w:sz w:val="22"/>
          <w:szCs w:val="22"/>
          <w:lang w:eastAsia="en-GB"/>
        </w:rPr>
        <w:t>montekulast</w:t>
      </w:r>
      <w:proofErr w:type="spellEnd"/>
      <w:r>
        <w:rPr>
          <w:rFonts w:asciiTheme="minorHAnsi" w:eastAsia="Times New Roman" w:hAnsiTheme="minorHAnsi" w:cstheme="minorHAnsi"/>
          <w:sz w:val="22"/>
          <w:szCs w:val="22"/>
          <w:lang w:eastAsia="en-GB"/>
        </w:rPr>
        <w:t xml:space="preserve">, </w:t>
      </w:r>
      <w:r w:rsidRPr="00D26612">
        <w:rPr>
          <w:rFonts w:asciiTheme="minorHAnsi" w:eastAsia="Times New Roman" w:hAnsiTheme="minorHAnsi" w:cstheme="minorHAnsi"/>
          <w:i/>
          <w:iCs/>
          <w:sz w:val="22"/>
          <w:szCs w:val="22"/>
          <w:lang w:eastAsia="en-GB"/>
        </w:rPr>
        <w:t>Molecular Catalysis</w:t>
      </w:r>
      <w:r>
        <w:rPr>
          <w:rFonts w:asciiTheme="minorHAnsi" w:eastAsia="Times New Roman" w:hAnsiTheme="minorHAnsi" w:cstheme="minorHAnsi"/>
          <w:sz w:val="22"/>
          <w:szCs w:val="22"/>
          <w:lang w:eastAsia="en-GB"/>
        </w:rPr>
        <w:t xml:space="preserve"> (2021) 502, 111367.</w:t>
      </w:r>
    </w:p>
    <w:p w14:paraId="7C699A58" w14:textId="77777777" w:rsidR="003C1827" w:rsidRDefault="003C1827" w:rsidP="006C5421">
      <w:pPr>
        <w:numPr>
          <w:ilvl w:val="0"/>
          <w:numId w:val="14"/>
        </w:numPr>
        <w:shd w:val="clear" w:color="auto" w:fill="FFFFFF"/>
        <w:spacing w:before="100" w:beforeAutospacing="1" w:after="100" w:afterAutospacing="1" w:line="360" w:lineRule="auto"/>
        <w:ind w:right="4"/>
        <w:jc w:val="both"/>
        <w:rPr>
          <w:rFonts w:asciiTheme="minorHAnsi" w:eastAsia="Times New Roman" w:hAnsiTheme="minorHAnsi" w:cstheme="minorHAnsi"/>
          <w:sz w:val="22"/>
          <w:szCs w:val="22"/>
          <w:lang w:eastAsia="en-GB"/>
        </w:rPr>
      </w:pPr>
      <w:proofErr w:type="spellStart"/>
      <w:r w:rsidRPr="00972496">
        <w:rPr>
          <w:rFonts w:asciiTheme="minorHAnsi" w:eastAsia="Times New Roman" w:hAnsiTheme="minorHAnsi" w:cstheme="minorHAnsi"/>
          <w:sz w:val="22"/>
          <w:szCs w:val="22"/>
          <w:lang w:eastAsia="en-GB"/>
        </w:rPr>
        <w:t>Priyal</w:t>
      </w:r>
      <w:proofErr w:type="spellEnd"/>
      <w:r w:rsidRPr="00972496">
        <w:rPr>
          <w:rFonts w:asciiTheme="minorHAnsi" w:eastAsia="Times New Roman" w:hAnsiTheme="minorHAnsi" w:cstheme="minorHAnsi"/>
          <w:sz w:val="22"/>
          <w:szCs w:val="22"/>
          <w:lang w:eastAsia="en-GB"/>
        </w:rPr>
        <w:t xml:space="preserve"> </w:t>
      </w:r>
      <w:proofErr w:type="spellStart"/>
      <w:r w:rsidRPr="00972496">
        <w:rPr>
          <w:rFonts w:asciiTheme="minorHAnsi" w:eastAsia="Times New Roman" w:hAnsiTheme="minorHAnsi" w:cstheme="minorHAnsi"/>
          <w:sz w:val="22"/>
          <w:szCs w:val="22"/>
          <w:lang w:eastAsia="en-GB"/>
        </w:rPr>
        <w:t>Chikhaliwala</w:t>
      </w:r>
      <w:proofErr w:type="spellEnd"/>
      <w:r w:rsidRPr="00972496">
        <w:rPr>
          <w:rFonts w:asciiTheme="minorHAnsi" w:eastAsia="Times New Roman" w:hAnsiTheme="minorHAnsi" w:cstheme="minorHAnsi"/>
          <w:sz w:val="22"/>
          <w:szCs w:val="22"/>
          <w:lang w:eastAsia="en-GB"/>
        </w:rPr>
        <w:t xml:space="preserve">, Wayne Schlegel, Heinrich Lang and </w:t>
      </w:r>
      <w:proofErr w:type="spellStart"/>
      <w:r w:rsidRPr="00972496">
        <w:rPr>
          <w:rFonts w:asciiTheme="minorHAnsi" w:eastAsia="Times New Roman" w:hAnsiTheme="minorHAnsi" w:cstheme="minorHAnsi"/>
          <w:b/>
          <w:bCs/>
          <w:sz w:val="22"/>
          <w:szCs w:val="22"/>
          <w:lang w:eastAsia="en-GB"/>
        </w:rPr>
        <w:t>Sudeshna</w:t>
      </w:r>
      <w:proofErr w:type="spellEnd"/>
      <w:r w:rsidRPr="00972496">
        <w:rPr>
          <w:rFonts w:asciiTheme="minorHAnsi" w:eastAsia="Times New Roman" w:hAnsiTheme="minorHAnsi" w:cstheme="minorHAnsi"/>
          <w:b/>
          <w:bCs/>
          <w:sz w:val="22"/>
          <w:szCs w:val="22"/>
          <w:lang w:eastAsia="en-GB"/>
        </w:rPr>
        <w:t xml:space="preserve"> Chandra</w:t>
      </w:r>
      <w:r>
        <w:rPr>
          <w:rFonts w:asciiTheme="minorHAnsi" w:eastAsia="Times New Roman" w:hAnsiTheme="minorHAnsi" w:cstheme="minorHAnsi"/>
          <w:sz w:val="22"/>
          <w:szCs w:val="22"/>
          <w:lang w:eastAsia="en-GB"/>
        </w:rPr>
        <w:t xml:space="preserve">, </w:t>
      </w:r>
      <w:r w:rsidRPr="00972496">
        <w:rPr>
          <w:rFonts w:asciiTheme="minorHAnsi" w:eastAsia="Times New Roman" w:hAnsiTheme="minorHAnsi" w:cstheme="minorHAnsi"/>
          <w:sz w:val="22"/>
          <w:szCs w:val="22"/>
          <w:lang w:eastAsia="en-GB"/>
        </w:rPr>
        <w:t xml:space="preserve">Inkjet </w:t>
      </w:r>
      <w:proofErr w:type="spellStart"/>
      <w:r w:rsidRPr="00972496">
        <w:rPr>
          <w:rFonts w:asciiTheme="minorHAnsi" w:eastAsia="Times New Roman" w:hAnsiTheme="minorHAnsi" w:cstheme="minorHAnsi"/>
          <w:sz w:val="22"/>
          <w:szCs w:val="22"/>
          <w:lang w:eastAsia="en-GB"/>
        </w:rPr>
        <w:t>printed</w:t>
      </w:r>
      <w:proofErr w:type="spellEnd"/>
      <w:r w:rsidRPr="00972496">
        <w:rPr>
          <w:rFonts w:asciiTheme="minorHAnsi" w:eastAsia="Times New Roman" w:hAnsiTheme="minorHAnsi" w:cstheme="minorHAnsi"/>
          <w:sz w:val="22"/>
          <w:szCs w:val="22"/>
          <w:lang w:eastAsia="en-GB"/>
        </w:rPr>
        <w:t xml:space="preserve"> patterns of </w:t>
      </w:r>
      <w:proofErr w:type="spellStart"/>
      <w:r w:rsidRPr="00972496">
        <w:rPr>
          <w:rFonts w:asciiTheme="minorHAnsi" w:eastAsia="Times New Roman" w:hAnsiTheme="minorHAnsi" w:cstheme="minorHAnsi"/>
          <w:sz w:val="22"/>
          <w:szCs w:val="22"/>
          <w:lang w:eastAsia="en-GB"/>
        </w:rPr>
        <w:t>polyamidoamine</w:t>
      </w:r>
      <w:proofErr w:type="spellEnd"/>
      <w:r w:rsidRPr="00972496">
        <w:rPr>
          <w:rFonts w:asciiTheme="minorHAnsi" w:eastAsia="Times New Roman" w:hAnsiTheme="minorHAnsi" w:cstheme="minorHAnsi"/>
          <w:sz w:val="22"/>
          <w:szCs w:val="22"/>
          <w:lang w:eastAsia="en-GB"/>
        </w:rPr>
        <w:t xml:space="preserve"> dendrimer functionalized magnetic nanostructures for future biosensing device application</w:t>
      </w:r>
      <w:r>
        <w:rPr>
          <w:rFonts w:asciiTheme="minorHAnsi" w:eastAsia="Times New Roman" w:hAnsiTheme="minorHAnsi" w:cstheme="minorHAnsi"/>
          <w:sz w:val="22"/>
          <w:szCs w:val="22"/>
          <w:lang w:eastAsia="en-GB"/>
        </w:rPr>
        <w:t xml:space="preserve">, </w:t>
      </w:r>
      <w:r w:rsidRPr="00972496">
        <w:rPr>
          <w:rFonts w:asciiTheme="minorHAnsi" w:eastAsia="Times New Roman" w:hAnsiTheme="minorHAnsi" w:cstheme="minorHAnsi"/>
          <w:i/>
          <w:iCs/>
          <w:sz w:val="22"/>
          <w:szCs w:val="22"/>
          <w:lang w:eastAsia="en-GB"/>
        </w:rPr>
        <w:t>Journal of Material</w:t>
      </w:r>
      <w:r>
        <w:rPr>
          <w:rFonts w:asciiTheme="minorHAnsi" w:eastAsia="Times New Roman" w:hAnsiTheme="minorHAnsi" w:cstheme="minorHAnsi"/>
          <w:i/>
          <w:iCs/>
          <w:sz w:val="22"/>
          <w:szCs w:val="22"/>
          <w:lang w:eastAsia="en-GB"/>
        </w:rPr>
        <w:t>s</w:t>
      </w:r>
      <w:r w:rsidRPr="00972496">
        <w:rPr>
          <w:rFonts w:asciiTheme="minorHAnsi" w:eastAsia="Times New Roman" w:hAnsiTheme="minorHAnsi" w:cstheme="minorHAnsi"/>
          <w:i/>
          <w:iCs/>
          <w:sz w:val="22"/>
          <w:szCs w:val="22"/>
          <w:lang w:eastAsia="en-GB"/>
        </w:rPr>
        <w:t xml:space="preserve"> Science</w:t>
      </w:r>
      <w:r>
        <w:rPr>
          <w:rFonts w:asciiTheme="minorHAnsi" w:eastAsia="Times New Roman" w:hAnsiTheme="minorHAnsi" w:cstheme="minorHAnsi"/>
          <w:sz w:val="22"/>
          <w:szCs w:val="22"/>
          <w:lang w:eastAsia="en-GB"/>
        </w:rPr>
        <w:t xml:space="preserve"> (2021) 56, </w:t>
      </w:r>
      <w:r w:rsidRPr="00CF07F7">
        <w:rPr>
          <w:rFonts w:asciiTheme="minorHAnsi" w:eastAsia="Times New Roman" w:hAnsiTheme="minorHAnsi" w:cstheme="minorHAnsi"/>
          <w:sz w:val="22"/>
          <w:szCs w:val="22"/>
          <w:lang w:eastAsia="en-GB"/>
        </w:rPr>
        <w:t>5802</w:t>
      </w:r>
      <w:r w:rsidRPr="00972496">
        <w:rPr>
          <w:rFonts w:asciiTheme="minorHAnsi" w:eastAsia="Times New Roman" w:hAnsiTheme="minorHAnsi" w:cstheme="minorHAnsi"/>
          <w:color w:val="231F20"/>
          <w:sz w:val="22"/>
          <w:szCs w:val="22"/>
        </w:rPr>
        <w:t>–</w:t>
      </w:r>
      <w:r>
        <w:rPr>
          <w:rFonts w:asciiTheme="minorHAnsi" w:eastAsia="Times New Roman" w:hAnsiTheme="minorHAnsi" w:cstheme="minorHAnsi"/>
          <w:color w:val="231F20"/>
          <w:sz w:val="22"/>
          <w:szCs w:val="22"/>
        </w:rPr>
        <w:t>5816</w:t>
      </w:r>
      <w:r>
        <w:rPr>
          <w:rFonts w:asciiTheme="minorHAnsi" w:eastAsia="Times New Roman" w:hAnsiTheme="minorHAnsi" w:cstheme="minorHAnsi"/>
          <w:sz w:val="22"/>
          <w:szCs w:val="22"/>
          <w:lang w:eastAsia="en-GB"/>
        </w:rPr>
        <w:t>.</w:t>
      </w:r>
      <w:r w:rsidRPr="00CF07F7">
        <w:rPr>
          <w:rFonts w:asciiTheme="minorHAnsi" w:eastAsia="Times New Roman" w:hAnsiTheme="minorHAnsi" w:cstheme="minorHAnsi"/>
          <w:sz w:val="22"/>
          <w:szCs w:val="22"/>
          <w:lang w:eastAsia="en-GB"/>
        </w:rPr>
        <w:t xml:space="preserve"> </w:t>
      </w:r>
    </w:p>
    <w:p w14:paraId="7A53204B" w14:textId="77777777" w:rsidR="003C1827" w:rsidRPr="00972496" w:rsidRDefault="003C1827" w:rsidP="006C5421">
      <w:pPr>
        <w:numPr>
          <w:ilvl w:val="0"/>
          <w:numId w:val="14"/>
        </w:numPr>
        <w:shd w:val="clear" w:color="auto" w:fill="FFFFFF"/>
        <w:spacing w:before="100" w:beforeAutospacing="1" w:after="100" w:afterAutospacing="1" w:line="360" w:lineRule="auto"/>
        <w:ind w:right="4"/>
        <w:jc w:val="both"/>
        <w:rPr>
          <w:rFonts w:asciiTheme="minorHAnsi" w:eastAsia="Times New Roman" w:hAnsiTheme="minorHAnsi" w:cstheme="minorHAnsi"/>
          <w:sz w:val="22"/>
          <w:szCs w:val="22"/>
          <w:lang w:eastAsia="en-GB"/>
        </w:rPr>
      </w:pPr>
      <w:r>
        <w:rPr>
          <w:rFonts w:asciiTheme="minorHAnsi" w:eastAsia="Times New Roman" w:hAnsiTheme="minorHAnsi" w:cstheme="minorHAnsi"/>
          <w:sz w:val="22"/>
          <w:szCs w:val="22"/>
          <w:lang w:eastAsia="en-GB"/>
        </w:rPr>
        <w:t xml:space="preserve">Aishwarya Shetty, </w:t>
      </w:r>
      <w:proofErr w:type="spellStart"/>
      <w:r>
        <w:rPr>
          <w:rFonts w:asciiTheme="minorHAnsi" w:eastAsia="Times New Roman" w:hAnsiTheme="minorHAnsi" w:cstheme="minorHAnsi"/>
          <w:sz w:val="22"/>
          <w:szCs w:val="22"/>
          <w:lang w:eastAsia="en-GB"/>
        </w:rPr>
        <w:t>Priyal</w:t>
      </w:r>
      <w:proofErr w:type="spellEnd"/>
      <w:r>
        <w:rPr>
          <w:rFonts w:asciiTheme="minorHAnsi" w:eastAsia="Times New Roman" w:hAnsiTheme="minorHAnsi" w:cstheme="minorHAnsi"/>
          <w:sz w:val="22"/>
          <w:szCs w:val="22"/>
          <w:lang w:eastAsia="en-GB"/>
        </w:rPr>
        <w:t xml:space="preserve"> </w:t>
      </w:r>
      <w:proofErr w:type="spellStart"/>
      <w:r>
        <w:rPr>
          <w:rFonts w:asciiTheme="minorHAnsi" w:eastAsia="Times New Roman" w:hAnsiTheme="minorHAnsi" w:cstheme="minorHAnsi"/>
          <w:sz w:val="22"/>
          <w:szCs w:val="22"/>
          <w:lang w:eastAsia="en-GB"/>
        </w:rPr>
        <w:t>Chikhaliwala</w:t>
      </w:r>
      <w:proofErr w:type="spellEnd"/>
      <w:r>
        <w:rPr>
          <w:rFonts w:asciiTheme="minorHAnsi" w:eastAsia="Times New Roman" w:hAnsiTheme="minorHAnsi" w:cstheme="minorHAnsi"/>
          <w:sz w:val="22"/>
          <w:szCs w:val="22"/>
          <w:lang w:eastAsia="en-GB"/>
        </w:rPr>
        <w:t xml:space="preserve">, </w:t>
      </w:r>
      <w:proofErr w:type="spellStart"/>
      <w:r>
        <w:rPr>
          <w:rFonts w:asciiTheme="minorHAnsi" w:eastAsia="Times New Roman" w:hAnsiTheme="minorHAnsi" w:cstheme="minorHAnsi"/>
          <w:sz w:val="22"/>
          <w:szCs w:val="22"/>
          <w:lang w:eastAsia="en-GB"/>
        </w:rPr>
        <w:t>Jui</w:t>
      </w:r>
      <w:proofErr w:type="spellEnd"/>
      <w:r>
        <w:rPr>
          <w:rFonts w:asciiTheme="minorHAnsi" w:eastAsia="Times New Roman" w:hAnsiTheme="minorHAnsi" w:cstheme="minorHAnsi"/>
          <w:sz w:val="22"/>
          <w:szCs w:val="22"/>
          <w:lang w:eastAsia="en-GB"/>
        </w:rPr>
        <w:t xml:space="preserve"> </w:t>
      </w:r>
      <w:proofErr w:type="spellStart"/>
      <w:r>
        <w:rPr>
          <w:rFonts w:asciiTheme="minorHAnsi" w:eastAsia="Times New Roman" w:hAnsiTheme="minorHAnsi" w:cstheme="minorHAnsi"/>
          <w:sz w:val="22"/>
          <w:szCs w:val="22"/>
          <w:lang w:eastAsia="en-GB"/>
        </w:rPr>
        <w:t>Suryawanshi</w:t>
      </w:r>
      <w:proofErr w:type="spellEnd"/>
      <w:r>
        <w:rPr>
          <w:rFonts w:asciiTheme="minorHAnsi" w:eastAsia="Times New Roman" w:hAnsiTheme="minorHAnsi" w:cstheme="minorHAnsi"/>
          <w:sz w:val="22"/>
          <w:szCs w:val="22"/>
          <w:lang w:eastAsia="en-GB"/>
        </w:rPr>
        <w:t xml:space="preserve">, </w:t>
      </w:r>
      <w:proofErr w:type="spellStart"/>
      <w:r w:rsidRPr="00670518">
        <w:rPr>
          <w:rFonts w:asciiTheme="minorHAnsi" w:eastAsia="Times New Roman" w:hAnsiTheme="minorHAnsi" w:cstheme="minorHAnsi"/>
          <w:b/>
          <w:bCs/>
          <w:sz w:val="22"/>
          <w:szCs w:val="22"/>
          <w:lang w:eastAsia="en-GB"/>
        </w:rPr>
        <w:t>Sudeshna</w:t>
      </w:r>
      <w:proofErr w:type="spellEnd"/>
      <w:r w:rsidRPr="00670518">
        <w:rPr>
          <w:rFonts w:asciiTheme="minorHAnsi" w:eastAsia="Times New Roman" w:hAnsiTheme="minorHAnsi" w:cstheme="minorHAnsi"/>
          <w:b/>
          <w:bCs/>
          <w:sz w:val="22"/>
          <w:szCs w:val="22"/>
          <w:lang w:eastAsia="en-GB"/>
        </w:rPr>
        <w:t xml:space="preserve"> Chandra</w:t>
      </w:r>
      <w:r>
        <w:rPr>
          <w:rFonts w:asciiTheme="minorHAnsi" w:eastAsia="Times New Roman" w:hAnsiTheme="minorHAnsi" w:cstheme="minorHAnsi"/>
          <w:sz w:val="22"/>
          <w:szCs w:val="22"/>
          <w:lang w:eastAsia="en-GB"/>
        </w:rPr>
        <w:t>, U</w:t>
      </w:r>
      <w:r w:rsidRPr="00670518">
        <w:rPr>
          <w:rFonts w:asciiTheme="minorHAnsi" w:eastAsia="Times New Roman" w:hAnsiTheme="minorHAnsi" w:cstheme="minorHAnsi"/>
          <w:sz w:val="22"/>
          <w:szCs w:val="22"/>
          <w:lang w:eastAsia="en-GB"/>
        </w:rPr>
        <w:t>nderstanding physico-chemical interactions of dendrimers with guest molecules for efficient drug and gene delivery</w:t>
      </w:r>
      <w:r>
        <w:rPr>
          <w:rFonts w:asciiTheme="minorHAnsi" w:eastAsia="Times New Roman" w:hAnsiTheme="minorHAnsi" w:cstheme="minorHAnsi"/>
          <w:sz w:val="22"/>
          <w:szCs w:val="22"/>
          <w:lang w:eastAsia="en-GB"/>
        </w:rPr>
        <w:t>,</w:t>
      </w:r>
      <w:r w:rsidRPr="00670518">
        <w:rPr>
          <w:rFonts w:asciiTheme="minorHAnsi" w:eastAsia="Times New Roman" w:hAnsiTheme="minorHAnsi" w:cstheme="minorHAnsi"/>
          <w:sz w:val="22"/>
          <w:szCs w:val="22"/>
          <w:lang w:eastAsia="en-GB"/>
        </w:rPr>
        <w:t xml:space="preserve"> </w:t>
      </w:r>
      <w:r w:rsidRPr="00670518">
        <w:rPr>
          <w:rFonts w:asciiTheme="minorHAnsi" w:eastAsia="Times New Roman" w:hAnsiTheme="minorHAnsi" w:cstheme="minorHAnsi"/>
          <w:i/>
          <w:iCs/>
          <w:sz w:val="22"/>
          <w:szCs w:val="22"/>
          <w:lang w:eastAsia="en-GB"/>
        </w:rPr>
        <w:t>Current Pathobiology Reports</w:t>
      </w:r>
      <w:r w:rsidRPr="00670518">
        <w:rPr>
          <w:rFonts w:asciiTheme="minorHAnsi" w:eastAsia="Times New Roman" w:hAnsiTheme="minorHAnsi" w:cstheme="minorHAnsi"/>
          <w:sz w:val="22"/>
          <w:szCs w:val="22"/>
          <w:lang w:eastAsia="en-GB"/>
        </w:rPr>
        <w:t xml:space="preserve"> (2021)</w:t>
      </w:r>
      <w:r>
        <w:rPr>
          <w:rFonts w:asciiTheme="minorHAnsi" w:eastAsia="Times New Roman" w:hAnsiTheme="minorHAnsi" w:cstheme="minorHAnsi"/>
          <w:sz w:val="22"/>
          <w:szCs w:val="22"/>
          <w:lang w:eastAsia="en-GB"/>
        </w:rPr>
        <w:t xml:space="preserve"> 9, 57</w:t>
      </w:r>
      <w:r w:rsidRPr="00972496">
        <w:rPr>
          <w:rFonts w:asciiTheme="minorHAnsi" w:eastAsia="Times New Roman" w:hAnsiTheme="minorHAnsi" w:cstheme="minorHAnsi"/>
          <w:color w:val="231F20"/>
          <w:sz w:val="22"/>
          <w:szCs w:val="22"/>
        </w:rPr>
        <w:t>–</w:t>
      </w:r>
      <w:r>
        <w:rPr>
          <w:rFonts w:asciiTheme="minorHAnsi" w:eastAsia="Times New Roman" w:hAnsiTheme="minorHAnsi" w:cstheme="minorHAnsi"/>
          <w:sz w:val="22"/>
          <w:szCs w:val="22"/>
          <w:lang w:eastAsia="en-GB"/>
        </w:rPr>
        <w:t>70</w:t>
      </w:r>
      <w:r w:rsidRPr="00670518">
        <w:rPr>
          <w:rFonts w:asciiTheme="minorHAnsi" w:eastAsia="Times New Roman" w:hAnsiTheme="minorHAnsi" w:cstheme="minorHAnsi"/>
          <w:sz w:val="22"/>
          <w:szCs w:val="22"/>
          <w:lang w:eastAsia="en-GB"/>
        </w:rPr>
        <w:t>. https://doi.org/10.1007/s40139-021-00221-5</w:t>
      </w:r>
      <w:r>
        <w:rPr>
          <w:rFonts w:asciiTheme="minorHAnsi" w:eastAsia="Times New Roman" w:hAnsiTheme="minorHAnsi" w:cstheme="minorHAnsi"/>
          <w:sz w:val="22"/>
          <w:szCs w:val="22"/>
          <w:lang w:eastAsia="en-GB"/>
        </w:rPr>
        <w:t>.</w:t>
      </w:r>
    </w:p>
    <w:p w14:paraId="620AE70A" w14:textId="77777777" w:rsidR="003C1827" w:rsidRPr="00972496" w:rsidRDefault="003C1827" w:rsidP="006C5421">
      <w:pPr>
        <w:numPr>
          <w:ilvl w:val="0"/>
          <w:numId w:val="14"/>
        </w:numPr>
        <w:shd w:val="clear" w:color="auto" w:fill="FFFFFF"/>
        <w:spacing w:before="100" w:beforeAutospacing="1" w:after="100" w:afterAutospacing="1" w:line="360" w:lineRule="auto"/>
        <w:ind w:right="4"/>
        <w:jc w:val="both"/>
        <w:rPr>
          <w:rFonts w:asciiTheme="minorHAnsi" w:eastAsia="Times New Roman" w:hAnsiTheme="minorHAnsi" w:cstheme="minorHAnsi"/>
          <w:sz w:val="22"/>
          <w:szCs w:val="22"/>
          <w:lang w:eastAsia="en-GB"/>
        </w:rPr>
      </w:pPr>
      <w:r w:rsidRPr="00972496">
        <w:rPr>
          <w:rFonts w:asciiTheme="minorHAnsi" w:eastAsia="Times New Roman" w:hAnsiTheme="minorHAnsi" w:cstheme="minorHAnsi"/>
          <w:color w:val="231F20"/>
          <w:sz w:val="22"/>
          <w:szCs w:val="22"/>
        </w:rPr>
        <w:t xml:space="preserve">Aishwarya Shetty and </w:t>
      </w:r>
      <w:proofErr w:type="spellStart"/>
      <w:r w:rsidRPr="00972496">
        <w:rPr>
          <w:rFonts w:asciiTheme="minorHAnsi" w:eastAsia="Times New Roman" w:hAnsiTheme="minorHAnsi" w:cstheme="minorHAnsi"/>
          <w:b/>
          <w:bCs/>
          <w:color w:val="231F20"/>
          <w:sz w:val="22"/>
          <w:szCs w:val="22"/>
        </w:rPr>
        <w:t>Sudeshna</w:t>
      </w:r>
      <w:proofErr w:type="spellEnd"/>
      <w:r w:rsidRPr="00972496">
        <w:rPr>
          <w:rFonts w:asciiTheme="minorHAnsi" w:eastAsia="Times New Roman" w:hAnsiTheme="minorHAnsi" w:cstheme="minorHAnsi"/>
          <w:b/>
          <w:bCs/>
          <w:color w:val="231F20"/>
          <w:sz w:val="22"/>
          <w:szCs w:val="22"/>
        </w:rPr>
        <w:t xml:space="preserve"> Chandra</w:t>
      </w:r>
      <w:r w:rsidRPr="00972496">
        <w:rPr>
          <w:rFonts w:asciiTheme="minorHAnsi" w:eastAsia="Times New Roman" w:hAnsiTheme="minorHAnsi" w:cstheme="minorHAnsi"/>
          <w:color w:val="231F20"/>
          <w:sz w:val="22"/>
          <w:szCs w:val="22"/>
        </w:rPr>
        <w:t xml:space="preserve">, </w:t>
      </w:r>
      <w:r w:rsidRPr="00972496">
        <w:rPr>
          <w:rFonts w:asciiTheme="minorHAnsi" w:eastAsia="Times New Roman" w:hAnsiTheme="minorHAnsi" w:cstheme="minorHAnsi"/>
          <w:color w:val="000000"/>
          <w:sz w:val="22"/>
          <w:szCs w:val="22"/>
          <w:shd w:val="clear" w:color="auto" w:fill="FFFFFF"/>
          <w:lang w:eastAsia="en-GB"/>
        </w:rPr>
        <w:t xml:space="preserve">Inorganic hybrid nanoparticles in cancer theranostics: understanding their combinations for better clinical translation, </w:t>
      </w:r>
      <w:r w:rsidRPr="00972496">
        <w:rPr>
          <w:rFonts w:asciiTheme="minorHAnsi" w:eastAsia="Times New Roman" w:hAnsiTheme="minorHAnsi" w:cstheme="minorHAnsi"/>
          <w:i/>
          <w:iCs/>
          <w:color w:val="000000"/>
          <w:sz w:val="22"/>
          <w:szCs w:val="22"/>
          <w:shd w:val="clear" w:color="auto" w:fill="FFFFFF"/>
          <w:lang w:eastAsia="en-GB"/>
        </w:rPr>
        <w:t>Materials Today Chemistry</w:t>
      </w:r>
      <w:r w:rsidRPr="00972496">
        <w:rPr>
          <w:rFonts w:asciiTheme="minorHAnsi" w:eastAsia="Times New Roman" w:hAnsiTheme="minorHAnsi" w:cstheme="minorHAnsi"/>
          <w:color w:val="000000"/>
          <w:sz w:val="22"/>
          <w:szCs w:val="22"/>
          <w:shd w:val="clear" w:color="auto" w:fill="FFFFFF"/>
          <w:lang w:eastAsia="en-GB"/>
        </w:rPr>
        <w:t xml:space="preserve"> (2020) 18, 100381.  </w:t>
      </w:r>
    </w:p>
    <w:p w14:paraId="574E45F8" w14:textId="77777777" w:rsidR="003C1827" w:rsidRPr="00972496" w:rsidRDefault="003C1827" w:rsidP="006C5421">
      <w:pPr>
        <w:numPr>
          <w:ilvl w:val="0"/>
          <w:numId w:val="14"/>
        </w:numPr>
        <w:shd w:val="clear" w:color="auto" w:fill="FFFFFF"/>
        <w:spacing w:before="100" w:beforeAutospacing="1" w:after="100" w:afterAutospacing="1" w:line="360" w:lineRule="auto"/>
        <w:ind w:right="4"/>
        <w:jc w:val="both"/>
        <w:rPr>
          <w:rFonts w:asciiTheme="minorHAnsi" w:eastAsia="Times New Roman" w:hAnsiTheme="minorHAnsi" w:cstheme="minorHAnsi"/>
          <w:color w:val="000000"/>
          <w:sz w:val="22"/>
          <w:szCs w:val="22"/>
          <w:shd w:val="clear" w:color="auto" w:fill="FFFFFF"/>
          <w:lang w:eastAsia="en-GB"/>
        </w:rPr>
      </w:pPr>
      <w:proofErr w:type="spellStart"/>
      <w:r w:rsidRPr="00972496">
        <w:rPr>
          <w:rFonts w:asciiTheme="minorHAnsi" w:eastAsia="Times New Roman" w:hAnsiTheme="minorHAnsi" w:cstheme="minorHAnsi"/>
          <w:color w:val="231F20"/>
          <w:sz w:val="22"/>
          <w:szCs w:val="22"/>
        </w:rPr>
        <w:t>Jayprakash</w:t>
      </w:r>
      <w:proofErr w:type="spellEnd"/>
      <w:r w:rsidRPr="00972496">
        <w:rPr>
          <w:rFonts w:asciiTheme="minorHAnsi" w:eastAsia="Times New Roman" w:hAnsiTheme="minorHAnsi" w:cstheme="minorHAnsi"/>
          <w:color w:val="000000"/>
          <w:sz w:val="22"/>
          <w:szCs w:val="22"/>
          <w:shd w:val="clear" w:color="auto" w:fill="FFFFFF"/>
          <w:lang w:eastAsia="en-GB"/>
        </w:rPr>
        <w:t xml:space="preserve"> Rao, Amarnath </w:t>
      </w:r>
      <w:proofErr w:type="spellStart"/>
      <w:r w:rsidRPr="00972496">
        <w:rPr>
          <w:rFonts w:asciiTheme="minorHAnsi" w:eastAsia="Times New Roman" w:hAnsiTheme="minorHAnsi" w:cstheme="minorHAnsi"/>
          <w:color w:val="000000"/>
          <w:sz w:val="22"/>
          <w:szCs w:val="22"/>
          <w:shd w:val="clear" w:color="auto" w:fill="FFFFFF"/>
          <w:lang w:eastAsia="en-GB"/>
        </w:rPr>
        <w:t>Chandrani</w:t>
      </w:r>
      <w:proofErr w:type="spellEnd"/>
      <w:r w:rsidRPr="00972496">
        <w:rPr>
          <w:rFonts w:asciiTheme="minorHAnsi" w:eastAsia="Times New Roman" w:hAnsiTheme="minorHAnsi" w:cstheme="minorHAnsi"/>
          <w:color w:val="000000"/>
          <w:sz w:val="22"/>
          <w:szCs w:val="22"/>
          <w:shd w:val="clear" w:color="auto" w:fill="FFFFFF"/>
          <w:lang w:eastAsia="en-GB"/>
        </w:rPr>
        <w:t xml:space="preserve">, Anil </w:t>
      </w:r>
      <w:proofErr w:type="spellStart"/>
      <w:r w:rsidRPr="00972496">
        <w:rPr>
          <w:rFonts w:asciiTheme="minorHAnsi" w:eastAsia="Times New Roman" w:hAnsiTheme="minorHAnsi" w:cstheme="minorHAnsi"/>
          <w:color w:val="000000"/>
          <w:sz w:val="22"/>
          <w:szCs w:val="22"/>
          <w:shd w:val="clear" w:color="auto" w:fill="FFFFFF"/>
          <w:lang w:eastAsia="en-GB"/>
        </w:rPr>
        <w:t>Powar</w:t>
      </w:r>
      <w:proofErr w:type="spellEnd"/>
      <w:r w:rsidRPr="00972496">
        <w:rPr>
          <w:rFonts w:asciiTheme="minorHAnsi" w:eastAsia="Times New Roman" w:hAnsiTheme="minorHAnsi" w:cstheme="minorHAnsi"/>
          <w:color w:val="000000"/>
          <w:sz w:val="22"/>
          <w:szCs w:val="22"/>
          <w:shd w:val="clear" w:color="auto" w:fill="FFFFFF"/>
          <w:lang w:eastAsia="en-GB"/>
        </w:rPr>
        <w:t xml:space="preserve"> and </w:t>
      </w:r>
      <w:proofErr w:type="spellStart"/>
      <w:r w:rsidRPr="00972496">
        <w:rPr>
          <w:rFonts w:asciiTheme="minorHAnsi" w:eastAsia="Times New Roman" w:hAnsiTheme="minorHAnsi" w:cstheme="minorHAnsi"/>
          <w:b/>
          <w:bCs/>
          <w:color w:val="231F20"/>
          <w:sz w:val="22"/>
          <w:szCs w:val="22"/>
        </w:rPr>
        <w:t>Sudeshna</w:t>
      </w:r>
      <w:proofErr w:type="spellEnd"/>
      <w:r w:rsidRPr="00972496">
        <w:rPr>
          <w:rFonts w:asciiTheme="minorHAnsi" w:eastAsia="Times New Roman" w:hAnsiTheme="minorHAnsi" w:cstheme="minorHAnsi"/>
          <w:b/>
          <w:bCs/>
          <w:color w:val="231F20"/>
          <w:sz w:val="22"/>
          <w:szCs w:val="22"/>
        </w:rPr>
        <w:t xml:space="preserve"> Chandra,</w:t>
      </w:r>
      <w:r w:rsidRPr="00972496">
        <w:rPr>
          <w:rFonts w:asciiTheme="minorHAnsi" w:eastAsia="Times New Roman" w:hAnsiTheme="minorHAnsi" w:cstheme="minorHAnsi"/>
          <w:color w:val="000000"/>
          <w:sz w:val="22"/>
          <w:szCs w:val="22"/>
          <w:shd w:val="clear" w:color="auto" w:fill="FFFFFF"/>
          <w:lang w:eastAsia="en-GB"/>
        </w:rPr>
        <w:t xml:space="preserve"> </w:t>
      </w:r>
      <w:r w:rsidRPr="00CF07F7">
        <w:rPr>
          <w:rFonts w:asciiTheme="minorHAnsi" w:eastAsia="Times New Roman" w:hAnsiTheme="minorHAnsi" w:cstheme="minorHAnsi"/>
          <w:color w:val="000000"/>
          <w:sz w:val="22"/>
          <w:szCs w:val="22"/>
          <w:shd w:val="clear" w:color="auto" w:fill="FFFFFF"/>
          <w:lang w:eastAsia="en-GB"/>
        </w:rPr>
        <w:t>Design and application of polyurea microcapsules containing herbicide (oxyfluorfen)</w:t>
      </w:r>
      <w:r w:rsidRPr="00972496">
        <w:rPr>
          <w:rFonts w:asciiTheme="minorHAnsi" w:eastAsia="Times New Roman" w:hAnsiTheme="minorHAnsi" w:cstheme="minorHAnsi"/>
          <w:color w:val="000000"/>
          <w:sz w:val="22"/>
          <w:szCs w:val="22"/>
          <w:shd w:val="clear" w:color="auto" w:fill="FFFFFF"/>
          <w:lang w:eastAsia="en-GB"/>
        </w:rPr>
        <w:t xml:space="preserve">, </w:t>
      </w:r>
      <w:r w:rsidRPr="00972496">
        <w:rPr>
          <w:rFonts w:asciiTheme="minorHAnsi" w:eastAsia="Times New Roman" w:hAnsiTheme="minorHAnsi" w:cstheme="minorHAnsi"/>
          <w:i/>
          <w:iCs/>
          <w:color w:val="000000"/>
          <w:sz w:val="22"/>
          <w:szCs w:val="22"/>
          <w:shd w:val="clear" w:color="auto" w:fill="FFFFFF"/>
          <w:lang w:eastAsia="en-GB"/>
        </w:rPr>
        <w:t>Designed Monomers and Polymers</w:t>
      </w:r>
      <w:r w:rsidRPr="00972496">
        <w:rPr>
          <w:rFonts w:asciiTheme="minorHAnsi" w:eastAsia="Times New Roman" w:hAnsiTheme="minorHAnsi" w:cstheme="minorHAnsi"/>
          <w:color w:val="000000"/>
          <w:sz w:val="22"/>
          <w:szCs w:val="22"/>
          <w:shd w:val="clear" w:color="auto" w:fill="FFFFFF"/>
          <w:lang w:eastAsia="en-GB"/>
        </w:rPr>
        <w:t xml:space="preserve"> (2020),</w:t>
      </w:r>
      <w:r>
        <w:rPr>
          <w:rFonts w:asciiTheme="minorHAnsi" w:eastAsia="Times New Roman" w:hAnsiTheme="minorHAnsi" w:cstheme="minorHAnsi"/>
          <w:color w:val="000000"/>
          <w:sz w:val="22"/>
          <w:szCs w:val="22"/>
          <w:shd w:val="clear" w:color="auto" w:fill="FFFFFF"/>
          <w:lang w:eastAsia="en-GB"/>
        </w:rPr>
        <w:t xml:space="preserve"> 23, 155</w:t>
      </w:r>
      <w:r w:rsidRPr="00972496">
        <w:rPr>
          <w:rFonts w:asciiTheme="minorHAnsi" w:eastAsia="Times New Roman" w:hAnsiTheme="minorHAnsi" w:cstheme="minorHAnsi"/>
          <w:color w:val="231F20"/>
          <w:sz w:val="22"/>
          <w:szCs w:val="22"/>
        </w:rPr>
        <w:t>–</w:t>
      </w:r>
      <w:r>
        <w:rPr>
          <w:rFonts w:asciiTheme="minorHAnsi" w:eastAsia="Times New Roman" w:hAnsiTheme="minorHAnsi" w:cstheme="minorHAnsi"/>
          <w:color w:val="231F20"/>
          <w:sz w:val="22"/>
          <w:szCs w:val="22"/>
        </w:rPr>
        <w:t>163</w:t>
      </w:r>
      <w:r>
        <w:rPr>
          <w:rFonts w:asciiTheme="minorHAnsi" w:eastAsia="Times New Roman" w:hAnsiTheme="minorHAnsi" w:cstheme="minorHAnsi"/>
          <w:color w:val="000000"/>
          <w:sz w:val="22"/>
          <w:szCs w:val="22"/>
          <w:shd w:val="clear" w:color="auto" w:fill="FFFFFF"/>
          <w:lang w:eastAsia="en-GB"/>
        </w:rPr>
        <w:t xml:space="preserve">. </w:t>
      </w:r>
      <w:r w:rsidRPr="00972496">
        <w:rPr>
          <w:rFonts w:asciiTheme="minorHAnsi" w:eastAsia="Times New Roman" w:hAnsiTheme="minorHAnsi" w:cstheme="minorHAnsi"/>
          <w:color w:val="000000"/>
          <w:sz w:val="22"/>
          <w:szCs w:val="22"/>
          <w:shd w:val="clear" w:color="auto" w:fill="FFFFFF"/>
          <w:lang w:eastAsia="en-GB"/>
        </w:rPr>
        <w:t xml:space="preserve"> </w:t>
      </w:r>
    </w:p>
    <w:p w14:paraId="70DF250A" w14:textId="77777777" w:rsidR="003C1827" w:rsidRPr="00972496" w:rsidRDefault="003C1827" w:rsidP="006C5421">
      <w:pPr>
        <w:numPr>
          <w:ilvl w:val="0"/>
          <w:numId w:val="14"/>
        </w:numPr>
        <w:shd w:val="clear" w:color="auto" w:fill="FFFFFF"/>
        <w:spacing w:before="100" w:beforeAutospacing="1" w:after="100" w:afterAutospacing="1" w:line="360" w:lineRule="auto"/>
        <w:ind w:right="4"/>
        <w:jc w:val="both"/>
        <w:rPr>
          <w:rFonts w:asciiTheme="minorHAnsi" w:eastAsia="Times New Roman" w:hAnsiTheme="minorHAnsi" w:cstheme="minorHAnsi"/>
          <w:color w:val="000000"/>
          <w:sz w:val="22"/>
          <w:szCs w:val="22"/>
          <w:shd w:val="clear" w:color="auto" w:fill="FFFFFF"/>
          <w:lang w:eastAsia="en-GB"/>
        </w:rPr>
      </w:pPr>
      <w:proofErr w:type="spellStart"/>
      <w:r w:rsidRPr="00972496">
        <w:rPr>
          <w:rFonts w:asciiTheme="minorHAnsi" w:eastAsia="Times New Roman" w:hAnsiTheme="minorHAnsi" w:cstheme="minorHAnsi"/>
          <w:color w:val="231F20"/>
          <w:sz w:val="22"/>
          <w:szCs w:val="22"/>
        </w:rPr>
        <w:t>Ruchita</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Shelat</w:t>
      </w:r>
      <w:proofErr w:type="spellEnd"/>
      <w:r w:rsidRPr="00972496">
        <w:rPr>
          <w:rFonts w:asciiTheme="minorHAnsi" w:eastAsia="Times New Roman" w:hAnsiTheme="minorHAnsi" w:cstheme="minorHAnsi"/>
          <w:color w:val="231F20"/>
          <w:sz w:val="22"/>
          <w:szCs w:val="22"/>
        </w:rPr>
        <w:t xml:space="preserve">, Lokesh Kumar Bhatt, Bhawan </w:t>
      </w:r>
      <w:proofErr w:type="spellStart"/>
      <w:r w:rsidRPr="00972496">
        <w:rPr>
          <w:rFonts w:asciiTheme="minorHAnsi" w:eastAsia="Times New Roman" w:hAnsiTheme="minorHAnsi" w:cstheme="minorHAnsi"/>
          <w:color w:val="231F20"/>
          <w:sz w:val="22"/>
          <w:szCs w:val="22"/>
        </w:rPr>
        <w:t>Paunipagar</w:t>
      </w:r>
      <w:proofErr w:type="spellEnd"/>
      <w:r w:rsidRPr="00972496">
        <w:rPr>
          <w:rFonts w:asciiTheme="minorHAnsi" w:eastAsia="Times New Roman" w:hAnsiTheme="minorHAnsi" w:cstheme="minorHAnsi"/>
          <w:color w:val="231F20"/>
          <w:sz w:val="22"/>
          <w:szCs w:val="22"/>
        </w:rPr>
        <w:t xml:space="preserve">, Thomas Kurian, Aparna Khanna, </w:t>
      </w:r>
      <w:proofErr w:type="spellStart"/>
      <w:r w:rsidRPr="00972496">
        <w:rPr>
          <w:rFonts w:asciiTheme="minorHAnsi" w:eastAsia="Times New Roman" w:hAnsiTheme="minorHAnsi" w:cstheme="minorHAnsi"/>
          <w:b/>
          <w:bCs/>
          <w:color w:val="231F20"/>
          <w:sz w:val="22"/>
          <w:szCs w:val="22"/>
        </w:rPr>
        <w:t>Sudeshna</w:t>
      </w:r>
      <w:proofErr w:type="spellEnd"/>
      <w:r w:rsidRPr="00972496">
        <w:rPr>
          <w:rFonts w:asciiTheme="minorHAnsi" w:eastAsia="Times New Roman" w:hAnsiTheme="minorHAnsi" w:cstheme="minorHAnsi"/>
          <w:b/>
          <w:bCs/>
          <w:color w:val="231F20"/>
          <w:sz w:val="22"/>
          <w:szCs w:val="22"/>
        </w:rPr>
        <w:t xml:space="preserve"> Chandra</w:t>
      </w:r>
      <w:r w:rsidRPr="00972496">
        <w:rPr>
          <w:rFonts w:asciiTheme="minorHAnsi" w:eastAsia="Times New Roman" w:hAnsiTheme="minorHAnsi" w:cstheme="minorHAnsi"/>
          <w:color w:val="231F20"/>
          <w:sz w:val="22"/>
          <w:szCs w:val="22"/>
        </w:rPr>
        <w:t xml:space="preserve">, Regeneration of hyaline cartilage in osteochondral lesion model using L-lysine magnetic nanoparticles </w:t>
      </w:r>
      <w:proofErr w:type="spellStart"/>
      <w:r w:rsidRPr="00972496">
        <w:rPr>
          <w:rFonts w:asciiTheme="minorHAnsi" w:eastAsia="Times New Roman" w:hAnsiTheme="minorHAnsi" w:cstheme="minorHAnsi"/>
          <w:color w:val="231F20"/>
          <w:sz w:val="22"/>
          <w:szCs w:val="22"/>
        </w:rPr>
        <w:t>labeled</w:t>
      </w:r>
      <w:proofErr w:type="spellEnd"/>
      <w:r w:rsidRPr="00972496">
        <w:rPr>
          <w:rFonts w:asciiTheme="minorHAnsi" w:eastAsia="Times New Roman" w:hAnsiTheme="minorHAnsi" w:cstheme="minorHAnsi"/>
          <w:color w:val="231F20"/>
          <w:sz w:val="22"/>
          <w:szCs w:val="22"/>
        </w:rPr>
        <w:t xml:space="preserve"> mesenchymal stem cells and their </w:t>
      </w:r>
      <w:r w:rsidRPr="00961400">
        <w:rPr>
          <w:rFonts w:asciiTheme="minorHAnsi" w:eastAsia="Times New Roman" w:hAnsiTheme="minorHAnsi" w:cstheme="minorHAnsi"/>
          <w:i/>
          <w:iCs/>
          <w:color w:val="231F20"/>
          <w:sz w:val="22"/>
          <w:szCs w:val="22"/>
        </w:rPr>
        <w:t>in vivo</w:t>
      </w:r>
      <w:r w:rsidRPr="00972496">
        <w:rPr>
          <w:rFonts w:asciiTheme="minorHAnsi" w:eastAsia="Times New Roman" w:hAnsiTheme="minorHAnsi" w:cstheme="minorHAnsi"/>
          <w:color w:val="231F20"/>
          <w:sz w:val="22"/>
          <w:szCs w:val="22"/>
        </w:rPr>
        <w:t xml:space="preserve"> imaging, </w:t>
      </w:r>
      <w:r w:rsidRPr="00972496">
        <w:rPr>
          <w:rFonts w:asciiTheme="minorHAnsi" w:eastAsia="Times New Roman" w:hAnsiTheme="minorHAnsi" w:cstheme="minorHAnsi"/>
          <w:i/>
          <w:iCs/>
          <w:color w:val="231F20"/>
          <w:sz w:val="22"/>
          <w:szCs w:val="22"/>
        </w:rPr>
        <w:t>Journal of Tissue Engineering and Regenerative Medicine</w:t>
      </w:r>
      <w:r w:rsidRPr="00972496">
        <w:rPr>
          <w:rFonts w:asciiTheme="minorHAnsi" w:eastAsia="Times New Roman" w:hAnsiTheme="minorHAnsi" w:cstheme="minorHAnsi"/>
          <w:color w:val="231F20"/>
          <w:sz w:val="22"/>
          <w:szCs w:val="22"/>
        </w:rPr>
        <w:t xml:space="preserve"> (2020)</w:t>
      </w:r>
      <w:r>
        <w:rPr>
          <w:rFonts w:asciiTheme="minorHAnsi" w:eastAsia="Times New Roman" w:hAnsiTheme="minorHAnsi" w:cstheme="minorHAnsi"/>
          <w:color w:val="231F20"/>
          <w:sz w:val="22"/>
          <w:szCs w:val="22"/>
        </w:rPr>
        <w:t xml:space="preserve"> 14, 1604</w:t>
      </w:r>
      <w:r w:rsidRPr="00972496">
        <w:rPr>
          <w:rFonts w:asciiTheme="minorHAnsi" w:eastAsia="Times New Roman" w:hAnsiTheme="minorHAnsi" w:cstheme="minorHAnsi"/>
          <w:color w:val="231F20"/>
          <w:sz w:val="22"/>
          <w:szCs w:val="22"/>
        </w:rPr>
        <w:t>–</w:t>
      </w:r>
      <w:r>
        <w:rPr>
          <w:rFonts w:asciiTheme="minorHAnsi" w:eastAsia="Times New Roman" w:hAnsiTheme="minorHAnsi" w:cstheme="minorHAnsi"/>
          <w:color w:val="231F20"/>
          <w:sz w:val="22"/>
          <w:szCs w:val="22"/>
        </w:rPr>
        <w:t>1617.</w:t>
      </w:r>
      <w:r w:rsidRPr="00972496">
        <w:rPr>
          <w:rFonts w:asciiTheme="minorHAnsi" w:eastAsia="Times New Roman" w:hAnsiTheme="minorHAnsi" w:cstheme="minorHAnsi"/>
          <w:color w:val="231F20"/>
          <w:sz w:val="22"/>
          <w:szCs w:val="22"/>
        </w:rPr>
        <w:t xml:space="preserve"> </w:t>
      </w:r>
    </w:p>
    <w:p w14:paraId="3B9CEAB1" w14:textId="77777777" w:rsidR="003C1827" w:rsidRPr="00972496" w:rsidRDefault="003C1827" w:rsidP="006C5421">
      <w:pPr>
        <w:numPr>
          <w:ilvl w:val="0"/>
          <w:numId w:val="14"/>
        </w:numPr>
        <w:shd w:val="clear" w:color="auto" w:fill="FFFFFF"/>
        <w:spacing w:before="100" w:beforeAutospacing="1" w:after="100" w:afterAutospacing="1" w:line="360" w:lineRule="auto"/>
        <w:ind w:right="4"/>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color w:val="231F20"/>
          <w:sz w:val="22"/>
          <w:szCs w:val="22"/>
        </w:rPr>
        <w:lastRenderedPageBreak/>
        <w:t xml:space="preserve">Mangesh </w:t>
      </w:r>
      <w:proofErr w:type="spellStart"/>
      <w:r w:rsidRPr="00972496">
        <w:rPr>
          <w:rFonts w:asciiTheme="minorHAnsi" w:eastAsia="Times New Roman" w:hAnsiTheme="minorHAnsi" w:cstheme="minorHAnsi"/>
          <w:color w:val="231F20"/>
          <w:sz w:val="22"/>
          <w:szCs w:val="22"/>
        </w:rPr>
        <w:t>Sakhalkar</w:t>
      </w:r>
      <w:proofErr w:type="spellEnd"/>
      <w:r w:rsidRPr="00972496">
        <w:rPr>
          <w:rFonts w:asciiTheme="minorHAnsi" w:eastAsia="Times New Roman" w:hAnsiTheme="minorHAnsi" w:cstheme="minorHAnsi"/>
          <w:color w:val="231F20"/>
          <w:sz w:val="22"/>
          <w:szCs w:val="22"/>
        </w:rPr>
        <w:t xml:space="preserve">, Rudra </w:t>
      </w:r>
      <w:proofErr w:type="spellStart"/>
      <w:r w:rsidRPr="00972496">
        <w:rPr>
          <w:rFonts w:asciiTheme="minorHAnsi" w:eastAsia="Times New Roman" w:hAnsiTheme="minorHAnsi" w:cstheme="minorHAnsi"/>
          <w:color w:val="231F20"/>
          <w:sz w:val="22"/>
          <w:szCs w:val="22"/>
        </w:rPr>
        <w:t>Prosad</w:t>
      </w:r>
      <w:proofErr w:type="spellEnd"/>
      <w:r w:rsidRPr="00972496">
        <w:rPr>
          <w:rFonts w:asciiTheme="minorHAnsi" w:eastAsia="Times New Roman" w:hAnsiTheme="minorHAnsi" w:cstheme="minorHAnsi"/>
          <w:color w:val="231F20"/>
          <w:sz w:val="22"/>
          <w:szCs w:val="22"/>
        </w:rPr>
        <w:t xml:space="preserve"> Choudhury, </w:t>
      </w:r>
      <w:proofErr w:type="spellStart"/>
      <w:r w:rsidRPr="00972496">
        <w:rPr>
          <w:rFonts w:asciiTheme="minorHAnsi" w:eastAsia="Times New Roman" w:hAnsiTheme="minorHAnsi" w:cstheme="minorHAnsi"/>
          <w:color w:val="231F20"/>
          <w:sz w:val="22"/>
          <w:szCs w:val="22"/>
        </w:rPr>
        <w:t>Vishnupriya</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Bhakthavatsalam</w:t>
      </w:r>
      <w:proofErr w:type="spellEnd"/>
      <w:r w:rsidRPr="00972496">
        <w:rPr>
          <w:rFonts w:asciiTheme="minorHAnsi" w:eastAsia="Times New Roman" w:hAnsiTheme="minorHAnsi" w:cstheme="minorHAnsi"/>
          <w:color w:val="231F20"/>
          <w:sz w:val="22"/>
          <w:szCs w:val="22"/>
        </w:rPr>
        <w:t xml:space="preserve">, Sharad V. </w:t>
      </w:r>
      <w:proofErr w:type="spellStart"/>
      <w:r w:rsidRPr="00972496">
        <w:rPr>
          <w:rFonts w:asciiTheme="minorHAnsi" w:eastAsia="Times New Roman" w:hAnsiTheme="minorHAnsi" w:cstheme="minorHAnsi"/>
          <w:color w:val="231F20"/>
          <w:sz w:val="22"/>
          <w:szCs w:val="22"/>
        </w:rPr>
        <w:t>Lande</w:t>
      </w:r>
      <w:proofErr w:type="spellEnd"/>
      <w:r w:rsidRPr="00972496">
        <w:rPr>
          <w:rFonts w:asciiTheme="minorHAnsi" w:eastAsia="Times New Roman" w:hAnsiTheme="minorHAnsi" w:cstheme="minorHAnsi"/>
          <w:color w:val="231F20"/>
          <w:sz w:val="22"/>
          <w:szCs w:val="22"/>
        </w:rPr>
        <w:t xml:space="preserve">, Jeevan Pradhan and </w:t>
      </w:r>
      <w:proofErr w:type="spellStart"/>
      <w:r w:rsidRPr="00972496">
        <w:rPr>
          <w:rFonts w:asciiTheme="minorHAnsi" w:eastAsia="Times New Roman" w:hAnsiTheme="minorHAnsi" w:cstheme="minorHAnsi"/>
          <w:b/>
          <w:bCs/>
          <w:color w:val="231F20"/>
          <w:sz w:val="22"/>
          <w:szCs w:val="22"/>
        </w:rPr>
        <w:t>Sudeshna</w:t>
      </w:r>
      <w:proofErr w:type="spellEnd"/>
      <w:r w:rsidRPr="00972496">
        <w:rPr>
          <w:rFonts w:asciiTheme="minorHAnsi" w:eastAsia="Times New Roman" w:hAnsiTheme="minorHAnsi" w:cstheme="minorHAnsi"/>
          <w:b/>
          <w:bCs/>
          <w:color w:val="231F20"/>
          <w:sz w:val="22"/>
          <w:szCs w:val="22"/>
        </w:rPr>
        <w:t xml:space="preserve"> Chandra</w:t>
      </w:r>
      <w:r w:rsidRPr="00972496">
        <w:rPr>
          <w:rFonts w:asciiTheme="minorHAnsi" w:eastAsia="Times New Roman" w:hAnsiTheme="minorHAnsi" w:cstheme="minorHAnsi"/>
          <w:color w:val="231F20"/>
          <w:sz w:val="22"/>
          <w:szCs w:val="22"/>
        </w:rPr>
        <w:t>, Deep compositional understanding of TBA:AlCl</w:t>
      </w:r>
      <w:r w:rsidRPr="00972496">
        <w:rPr>
          <w:rFonts w:asciiTheme="minorHAnsi" w:eastAsia="Times New Roman" w:hAnsiTheme="minorHAnsi" w:cstheme="minorHAnsi"/>
          <w:color w:val="231F20"/>
          <w:sz w:val="22"/>
          <w:szCs w:val="22"/>
          <w:vertAlign w:val="subscript"/>
        </w:rPr>
        <w:t>3</w:t>
      </w:r>
      <w:r w:rsidRPr="00972496">
        <w:rPr>
          <w:rFonts w:asciiTheme="minorHAnsi" w:eastAsia="Times New Roman" w:hAnsiTheme="minorHAnsi" w:cstheme="minorHAnsi"/>
          <w:color w:val="231F20"/>
          <w:sz w:val="22"/>
          <w:szCs w:val="22"/>
        </w:rPr>
        <w:t xml:space="preserve"> ionic liquid for its applications, </w:t>
      </w:r>
      <w:r w:rsidRPr="00972496">
        <w:rPr>
          <w:rFonts w:asciiTheme="minorHAnsi" w:eastAsia="Times New Roman" w:hAnsiTheme="minorHAnsi" w:cstheme="minorHAnsi"/>
          <w:i/>
          <w:iCs/>
          <w:color w:val="231F20"/>
          <w:sz w:val="22"/>
          <w:szCs w:val="22"/>
        </w:rPr>
        <w:t>Journal of Molecular Structure</w:t>
      </w:r>
      <w:r w:rsidRPr="00972496">
        <w:rPr>
          <w:rFonts w:asciiTheme="minorHAnsi" w:eastAsia="Times New Roman" w:hAnsiTheme="minorHAnsi" w:cstheme="minorHAnsi"/>
          <w:color w:val="231F20"/>
          <w:sz w:val="22"/>
          <w:szCs w:val="22"/>
        </w:rPr>
        <w:t xml:space="preserve"> (2020) 1222, 128936.</w:t>
      </w:r>
    </w:p>
    <w:p w14:paraId="0DE45E19" w14:textId="6248B5FC" w:rsidR="003C1827" w:rsidRPr="00972496" w:rsidRDefault="003C1827" w:rsidP="006C5421">
      <w:pPr>
        <w:numPr>
          <w:ilvl w:val="0"/>
          <w:numId w:val="14"/>
        </w:numPr>
        <w:shd w:val="clear" w:color="auto" w:fill="FFFFFF"/>
        <w:spacing w:before="100" w:beforeAutospacing="1" w:after="100" w:afterAutospacing="1" w:line="360" w:lineRule="auto"/>
        <w:ind w:right="4"/>
        <w:jc w:val="both"/>
        <w:rPr>
          <w:rFonts w:asciiTheme="minorHAnsi" w:hAnsiTheme="minorHAnsi" w:cstheme="minorHAnsi"/>
          <w:color w:val="333333"/>
          <w:sz w:val="22"/>
          <w:szCs w:val="22"/>
        </w:rPr>
      </w:pPr>
      <w:r w:rsidRPr="00972496">
        <w:rPr>
          <w:rFonts w:asciiTheme="minorHAnsi" w:eastAsia="Times New Roman" w:hAnsiTheme="minorHAnsi" w:cstheme="minorHAnsi"/>
          <w:color w:val="231F20"/>
          <w:sz w:val="22"/>
          <w:szCs w:val="22"/>
        </w:rPr>
        <w:t xml:space="preserve">Mangesh </w:t>
      </w:r>
      <w:proofErr w:type="spellStart"/>
      <w:r w:rsidRPr="00972496">
        <w:rPr>
          <w:rFonts w:asciiTheme="minorHAnsi" w:eastAsia="Times New Roman" w:hAnsiTheme="minorHAnsi" w:cstheme="minorHAnsi"/>
          <w:color w:val="231F20"/>
          <w:sz w:val="22"/>
          <w:szCs w:val="22"/>
        </w:rPr>
        <w:t>Sakhalkar</w:t>
      </w:r>
      <w:proofErr w:type="spellEnd"/>
      <w:r w:rsidRPr="00972496">
        <w:rPr>
          <w:rFonts w:asciiTheme="minorHAnsi" w:eastAsia="Times New Roman" w:hAnsiTheme="minorHAnsi" w:cstheme="minorHAnsi"/>
          <w:color w:val="231F20"/>
          <w:sz w:val="22"/>
          <w:szCs w:val="22"/>
        </w:rPr>
        <w:t xml:space="preserve">, Sharad </w:t>
      </w:r>
      <w:proofErr w:type="spellStart"/>
      <w:r w:rsidRPr="00972496">
        <w:rPr>
          <w:rFonts w:asciiTheme="minorHAnsi" w:eastAsia="Times New Roman" w:hAnsiTheme="minorHAnsi" w:cstheme="minorHAnsi"/>
          <w:color w:val="231F20"/>
          <w:sz w:val="22"/>
          <w:szCs w:val="22"/>
        </w:rPr>
        <w:t>Lande</w:t>
      </w:r>
      <w:proofErr w:type="spellEnd"/>
      <w:r w:rsidRPr="00972496">
        <w:rPr>
          <w:rFonts w:asciiTheme="minorHAnsi" w:eastAsia="Times New Roman" w:hAnsiTheme="minorHAnsi" w:cstheme="minorHAnsi"/>
          <w:color w:val="231F20"/>
          <w:sz w:val="22"/>
          <w:szCs w:val="22"/>
        </w:rPr>
        <w:t xml:space="preserve"> and </w:t>
      </w:r>
      <w:proofErr w:type="spellStart"/>
      <w:r w:rsidRPr="00972496">
        <w:rPr>
          <w:rFonts w:asciiTheme="minorHAnsi" w:eastAsia="Times New Roman" w:hAnsiTheme="minorHAnsi" w:cstheme="minorHAnsi"/>
          <w:b/>
          <w:bCs/>
          <w:color w:val="231F20"/>
          <w:sz w:val="22"/>
          <w:szCs w:val="22"/>
        </w:rPr>
        <w:t>Sudeshna</w:t>
      </w:r>
      <w:proofErr w:type="spellEnd"/>
      <w:r w:rsidRPr="00972496">
        <w:rPr>
          <w:rFonts w:asciiTheme="minorHAnsi" w:eastAsia="Times New Roman" w:hAnsiTheme="minorHAnsi" w:cstheme="minorHAnsi"/>
          <w:b/>
          <w:bCs/>
          <w:color w:val="231F20"/>
          <w:sz w:val="22"/>
          <w:szCs w:val="22"/>
        </w:rPr>
        <w:t xml:space="preserve"> Chandra</w:t>
      </w:r>
      <w:r w:rsidRPr="00972496">
        <w:rPr>
          <w:rFonts w:asciiTheme="minorHAnsi" w:eastAsia="Times New Roman" w:hAnsiTheme="minorHAnsi" w:cstheme="minorHAnsi"/>
          <w:color w:val="231F20"/>
          <w:sz w:val="22"/>
          <w:szCs w:val="22"/>
        </w:rPr>
        <w:t xml:space="preserve">, Facile and selective mono benzylation of  naphthalene using atom efficient chloroaluminate ionic liquid, </w:t>
      </w:r>
      <w:r w:rsidRPr="00972496">
        <w:rPr>
          <w:rFonts w:asciiTheme="minorHAnsi" w:eastAsia="Times New Roman" w:hAnsiTheme="minorHAnsi" w:cstheme="minorHAnsi"/>
          <w:i/>
          <w:iCs/>
          <w:color w:val="231F20"/>
          <w:sz w:val="22"/>
          <w:szCs w:val="22"/>
        </w:rPr>
        <w:t>Polycyclic Aromatic Compounds</w:t>
      </w:r>
      <w:r w:rsidRPr="00972496">
        <w:rPr>
          <w:rFonts w:asciiTheme="minorHAnsi" w:eastAsia="Times New Roman" w:hAnsiTheme="minorHAnsi" w:cstheme="minorHAnsi"/>
          <w:color w:val="231F20"/>
          <w:sz w:val="22"/>
          <w:szCs w:val="22"/>
        </w:rPr>
        <w:t xml:space="preserve"> (2020), </w:t>
      </w:r>
      <w:r w:rsidRPr="0009467A">
        <w:rPr>
          <w:rFonts w:asciiTheme="minorHAnsi" w:hAnsiTheme="minorHAnsi" w:cstheme="minorHAnsi"/>
          <w:sz w:val="22"/>
          <w:szCs w:val="22"/>
        </w:rPr>
        <w:t>https://doi.org/10.1080/10406638.2020.1802304</w:t>
      </w:r>
    </w:p>
    <w:p w14:paraId="0CFA97BD" w14:textId="77777777" w:rsidR="003C1827" w:rsidRPr="00972496" w:rsidRDefault="003C1827" w:rsidP="006C5421">
      <w:pPr>
        <w:numPr>
          <w:ilvl w:val="0"/>
          <w:numId w:val="14"/>
        </w:numPr>
        <w:shd w:val="clear" w:color="auto" w:fill="FFFFFF"/>
        <w:spacing w:before="100" w:beforeAutospacing="1" w:after="100" w:afterAutospacing="1" w:line="360" w:lineRule="auto"/>
        <w:ind w:right="4"/>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color w:val="231F20"/>
          <w:sz w:val="22"/>
          <w:szCs w:val="22"/>
        </w:rPr>
        <w:t xml:space="preserve">Gita Singh and </w:t>
      </w:r>
      <w:proofErr w:type="spellStart"/>
      <w:r w:rsidRPr="00972496">
        <w:rPr>
          <w:rFonts w:asciiTheme="minorHAnsi" w:eastAsia="Times New Roman" w:hAnsiTheme="minorHAnsi" w:cstheme="minorHAnsi"/>
          <w:b/>
          <w:bCs/>
          <w:color w:val="231F20"/>
          <w:sz w:val="22"/>
          <w:szCs w:val="22"/>
        </w:rPr>
        <w:t>Sudeshna</w:t>
      </w:r>
      <w:proofErr w:type="spellEnd"/>
      <w:r w:rsidRPr="00972496">
        <w:rPr>
          <w:rFonts w:asciiTheme="minorHAnsi" w:eastAsia="Times New Roman" w:hAnsiTheme="minorHAnsi" w:cstheme="minorHAnsi"/>
          <w:b/>
          <w:bCs/>
          <w:color w:val="231F20"/>
          <w:sz w:val="22"/>
          <w:szCs w:val="22"/>
        </w:rPr>
        <w:t xml:space="preserve"> Chandra</w:t>
      </w:r>
      <w:r w:rsidRPr="00972496">
        <w:rPr>
          <w:rFonts w:asciiTheme="minorHAnsi" w:eastAsia="Times New Roman" w:hAnsiTheme="minorHAnsi" w:cstheme="minorHAnsi"/>
          <w:color w:val="231F20"/>
          <w:sz w:val="22"/>
          <w:szCs w:val="22"/>
        </w:rPr>
        <w:t xml:space="preserve">, Nano-flowered manganese doped </w:t>
      </w:r>
      <w:proofErr w:type="spellStart"/>
      <w:r w:rsidRPr="00972496">
        <w:rPr>
          <w:rFonts w:asciiTheme="minorHAnsi" w:eastAsia="Times New Roman" w:hAnsiTheme="minorHAnsi" w:cstheme="minorHAnsi"/>
          <w:color w:val="231F20"/>
          <w:sz w:val="22"/>
          <w:szCs w:val="22"/>
        </w:rPr>
        <w:t>ferrite@PANI</w:t>
      </w:r>
      <w:proofErr w:type="spellEnd"/>
      <w:r w:rsidRPr="00972496">
        <w:rPr>
          <w:rFonts w:asciiTheme="minorHAnsi" w:eastAsia="Times New Roman" w:hAnsiTheme="minorHAnsi" w:cstheme="minorHAnsi"/>
          <w:color w:val="231F20"/>
          <w:sz w:val="22"/>
          <w:szCs w:val="22"/>
        </w:rPr>
        <w:t xml:space="preserve"> composite as energy storage electrode material for supercapacitors, </w:t>
      </w:r>
      <w:r w:rsidRPr="00972496">
        <w:rPr>
          <w:rFonts w:asciiTheme="minorHAnsi" w:eastAsia="Times New Roman" w:hAnsiTheme="minorHAnsi" w:cstheme="minorHAnsi"/>
          <w:i/>
          <w:iCs/>
          <w:color w:val="231F20"/>
          <w:sz w:val="22"/>
          <w:szCs w:val="22"/>
        </w:rPr>
        <w:t>Journal of Electroanalytical Chemistry</w:t>
      </w:r>
      <w:r w:rsidRPr="00972496">
        <w:rPr>
          <w:rFonts w:asciiTheme="minorHAnsi" w:eastAsia="Times New Roman" w:hAnsiTheme="minorHAnsi" w:cstheme="minorHAnsi"/>
          <w:color w:val="231F20"/>
          <w:sz w:val="22"/>
          <w:szCs w:val="22"/>
        </w:rPr>
        <w:t xml:space="preserve"> (2020) 874, 114491.</w:t>
      </w:r>
    </w:p>
    <w:p w14:paraId="049BD90C" w14:textId="77777777" w:rsidR="003C1827" w:rsidRPr="00972496" w:rsidRDefault="003C1827" w:rsidP="006C5421">
      <w:pPr>
        <w:numPr>
          <w:ilvl w:val="0"/>
          <w:numId w:val="14"/>
        </w:numPr>
        <w:shd w:val="clear" w:color="auto" w:fill="FFFFFF"/>
        <w:spacing w:before="100" w:beforeAutospacing="1" w:after="100" w:afterAutospacing="1" w:line="360" w:lineRule="auto"/>
        <w:ind w:right="4"/>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color w:val="231F20"/>
          <w:sz w:val="22"/>
          <w:szCs w:val="22"/>
        </w:rPr>
        <w:t>Priyal</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Chikhaliwala</w:t>
      </w:r>
      <w:proofErr w:type="spellEnd"/>
      <w:r w:rsidRPr="00972496">
        <w:rPr>
          <w:rFonts w:asciiTheme="minorHAnsi" w:eastAsia="Times New Roman" w:hAnsiTheme="minorHAnsi" w:cstheme="minorHAnsi"/>
          <w:color w:val="231F20"/>
          <w:sz w:val="22"/>
          <w:szCs w:val="22"/>
        </w:rPr>
        <w:t xml:space="preserve">, and </w:t>
      </w:r>
      <w:proofErr w:type="spellStart"/>
      <w:r w:rsidRPr="00972496">
        <w:rPr>
          <w:rFonts w:asciiTheme="minorHAnsi" w:eastAsia="Times New Roman" w:hAnsiTheme="minorHAnsi" w:cstheme="minorHAnsi"/>
          <w:b/>
          <w:bCs/>
          <w:color w:val="231F20"/>
          <w:sz w:val="22"/>
          <w:szCs w:val="22"/>
        </w:rPr>
        <w:t>Sudeshna</w:t>
      </w:r>
      <w:proofErr w:type="spellEnd"/>
      <w:r w:rsidRPr="00972496">
        <w:rPr>
          <w:rFonts w:asciiTheme="minorHAnsi" w:eastAsia="Times New Roman" w:hAnsiTheme="minorHAnsi" w:cstheme="minorHAnsi"/>
          <w:b/>
          <w:bCs/>
          <w:color w:val="231F20"/>
          <w:sz w:val="22"/>
          <w:szCs w:val="22"/>
        </w:rPr>
        <w:t xml:space="preserve"> Chandra</w:t>
      </w:r>
      <w:r w:rsidRPr="00972496">
        <w:rPr>
          <w:rFonts w:asciiTheme="minorHAnsi" w:eastAsia="Times New Roman" w:hAnsiTheme="minorHAnsi" w:cstheme="minorHAnsi"/>
          <w:color w:val="231F20"/>
          <w:sz w:val="22"/>
          <w:szCs w:val="22"/>
        </w:rPr>
        <w:t>, Poly-amidoamine dendrimers@Fe</w:t>
      </w:r>
      <w:r w:rsidRPr="00972496">
        <w:rPr>
          <w:rFonts w:asciiTheme="minorHAnsi" w:eastAsia="Times New Roman" w:hAnsiTheme="minorHAnsi" w:cstheme="minorHAnsi"/>
          <w:color w:val="231F20"/>
          <w:sz w:val="22"/>
          <w:szCs w:val="22"/>
          <w:vertAlign w:val="subscript"/>
        </w:rPr>
        <w:t>3</w:t>
      </w:r>
      <w:r w:rsidRPr="00972496">
        <w:rPr>
          <w:rFonts w:asciiTheme="minorHAnsi" w:eastAsia="Times New Roman" w:hAnsiTheme="minorHAnsi" w:cstheme="minorHAnsi"/>
          <w:color w:val="231F20"/>
          <w:sz w:val="22"/>
          <w:szCs w:val="22"/>
        </w:rPr>
        <w:t>O</w:t>
      </w:r>
      <w:r w:rsidRPr="00972496">
        <w:rPr>
          <w:rFonts w:asciiTheme="minorHAnsi" w:eastAsia="Times New Roman" w:hAnsiTheme="minorHAnsi" w:cstheme="minorHAnsi"/>
          <w:color w:val="231F20"/>
          <w:sz w:val="22"/>
          <w:szCs w:val="22"/>
          <w:vertAlign w:val="subscript"/>
        </w:rPr>
        <w:t>4</w:t>
      </w:r>
      <w:r w:rsidRPr="00972496">
        <w:rPr>
          <w:rFonts w:asciiTheme="minorHAnsi" w:eastAsia="Times New Roman" w:hAnsiTheme="minorHAnsi" w:cstheme="minorHAnsi"/>
          <w:color w:val="231F20"/>
          <w:sz w:val="22"/>
          <w:szCs w:val="22"/>
        </w:rPr>
        <w:t xml:space="preserve"> based </w:t>
      </w:r>
      <w:proofErr w:type="spellStart"/>
      <w:r w:rsidRPr="00972496">
        <w:rPr>
          <w:rFonts w:asciiTheme="minorHAnsi" w:eastAsia="Times New Roman" w:hAnsiTheme="minorHAnsi" w:cstheme="minorHAnsi"/>
          <w:color w:val="231F20"/>
          <w:sz w:val="22"/>
          <w:szCs w:val="22"/>
        </w:rPr>
        <w:t>electrochemiluminescent</w:t>
      </w:r>
      <w:proofErr w:type="spellEnd"/>
      <w:r w:rsidRPr="00972496">
        <w:rPr>
          <w:rFonts w:asciiTheme="minorHAnsi" w:eastAsia="Times New Roman" w:hAnsiTheme="minorHAnsi" w:cstheme="minorHAnsi"/>
          <w:color w:val="231F20"/>
          <w:sz w:val="22"/>
          <w:szCs w:val="22"/>
        </w:rPr>
        <w:t xml:space="preserve"> nanomaterials for biosensing of liver cancer biomarkers, </w:t>
      </w:r>
      <w:r w:rsidRPr="00972496">
        <w:rPr>
          <w:rFonts w:asciiTheme="minorHAnsi" w:eastAsia="Times New Roman" w:hAnsiTheme="minorHAnsi" w:cstheme="minorHAnsi"/>
          <w:i/>
          <w:iCs/>
          <w:color w:val="231F20"/>
          <w:sz w:val="22"/>
          <w:szCs w:val="22"/>
        </w:rPr>
        <w:t xml:space="preserve">Electroanalysis </w:t>
      </w:r>
      <w:r w:rsidRPr="00972496">
        <w:rPr>
          <w:rFonts w:asciiTheme="minorHAnsi" w:eastAsia="Times New Roman" w:hAnsiTheme="minorHAnsi" w:cstheme="minorHAnsi"/>
          <w:color w:val="231F20"/>
          <w:sz w:val="22"/>
          <w:szCs w:val="22"/>
        </w:rPr>
        <w:t>(2020),</w:t>
      </w:r>
      <w:r>
        <w:rPr>
          <w:rFonts w:asciiTheme="minorHAnsi" w:eastAsia="Times New Roman" w:hAnsiTheme="minorHAnsi" w:cstheme="minorHAnsi"/>
          <w:color w:val="231F20"/>
          <w:sz w:val="22"/>
          <w:szCs w:val="22"/>
        </w:rPr>
        <w:t xml:space="preserve"> 32, 2402</w:t>
      </w:r>
      <w:r w:rsidRPr="00972496">
        <w:rPr>
          <w:rFonts w:asciiTheme="minorHAnsi" w:eastAsia="Times New Roman" w:hAnsiTheme="minorHAnsi" w:cstheme="minorHAnsi"/>
          <w:color w:val="231F20"/>
          <w:sz w:val="22"/>
          <w:szCs w:val="22"/>
        </w:rPr>
        <w:t>–</w:t>
      </w:r>
      <w:r>
        <w:rPr>
          <w:rFonts w:asciiTheme="minorHAnsi" w:eastAsia="Times New Roman" w:hAnsiTheme="minorHAnsi" w:cstheme="minorHAnsi"/>
          <w:color w:val="231F20"/>
          <w:sz w:val="22"/>
          <w:szCs w:val="22"/>
        </w:rPr>
        <w:t>2414.</w:t>
      </w:r>
      <w:r w:rsidRPr="00972496">
        <w:rPr>
          <w:rFonts w:asciiTheme="minorHAnsi" w:eastAsia="Times New Roman" w:hAnsiTheme="minorHAnsi" w:cstheme="minorHAnsi"/>
          <w:color w:val="231F20"/>
          <w:sz w:val="22"/>
          <w:szCs w:val="22"/>
        </w:rPr>
        <w:t xml:space="preserve"> </w:t>
      </w:r>
    </w:p>
    <w:p w14:paraId="69E25B5A"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color w:val="231F20"/>
          <w:sz w:val="22"/>
          <w:szCs w:val="22"/>
        </w:rPr>
        <w:t xml:space="preserve">Mangesh </w:t>
      </w:r>
      <w:proofErr w:type="spellStart"/>
      <w:r w:rsidRPr="00972496">
        <w:rPr>
          <w:rFonts w:asciiTheme="minorHAnsi" w:eastAsia="Times New Roman" w:hAnsiTheme="minorHAnsi" w:cstheme="minorHAnsi"/>
          <w:color w:val="231F20"/>
          <w:sz w:val="22"/>
          <w:szCs w:val="22"/>
        </w:rPr>
        <w:t>Sakhalkar</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Pavankumar</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Aduri</w:t>
      </w:r>
      <w:proofErr w:type="spellEnd"/>
      <w:r w:rsidRPr="00972496">
        <w:rPr>
          <w:rFonts w:asciiTheme="minorHAnsi" w:eastAsia="Times New Roman" w:hAnsiTheme="minorHAnsi" w:cstheme="minorHAnsi"/>
          <w:color w:val="231F20"/>
          <w:sz w:val="22"/>
          <w:szCs w:val="22"/>
        </w:rPr>
        <w:t xml:space="preserve">, Sharad </w:t>
      </w:r>
      <w:proofErr w:type="spellStart"/>
      <w:r w:rsidRPr="00972496">
        <w:rPr>
          <w:rFonts w:asciiTheme="minorHAnsi" w:eastAsia="Times New Roman" w:hAnsiTheme="minorHAnsi" w:cstheme="minorHAnsi"/>
          <w:color w:val="231F20"/>
          <w:sz w:val="22"/>
          <w:szCs w:val="22"/>
        </w:rPr>
        <w:t>Lande</w:t>
      </w:r>
      <w:proofErr w:type="spellEnd"/>
      <w:r w:rsidRPr="00972496">
        <w:rPr>
          <w:rFonts w:asciiTheme="minorHAnsi" w:eastAsia="Times New Roman" w:hAnsiTheme="minorHAnsi" w:cstheme="minorHAnsi"/>
          <w:color w:val="231F20"/>
          <w:sz w:val="22"/>
          <w:szCs w:val="22"/>
        </w:rPr>
        <w:t xml:space="preserve">, and </w:t>
      </w:r>
      <w:proofErr w:type="spellStart"/>
      <w:r w:rsidRPr="00972496">
        <w:rPr>
          <w:rFonts w:asciiTheme="minorHAnsi" w:eastAsia="Times New Roman" w:hAnsiTheme="minorHAnsi" w:cstheme="minorHAnsi"/>
          <w:b/>
          <w:bCs/>
          <w:color w:val="231F20"/>
          <w:sz w:val="22"/>
          <w:szCs w:val="22"/>
        </w:rPr>
        <w:t>Sudeshna</w:t>
      </w:r>
      <w:proofErr w:type="spellEnd"/>
      <w:r w:rsidRPr="00972496">
        <w:rPr>
          <w:rFonts w:asciiTheme="minorHAnsi" w:eastAsia="Times New Roman" w:hAnsiTheme="minorHAnsi" w:cstheme="minorHAnsi"/>
          <w:b/>
          <w:bCs/>
          <w:color w:val="231F20"/>
          <w:sz w:val="22"/>
          <w:szCs w:val="22"/>
        </w:rPr>
        <w:t xml:space="preserve"> Chandra</w:t>
      </w:r>
      <w:r w:rsidRPr="00972496">
        <w:rPr>
          <w:rFonts w:asciiTheme="minorHAnsi" w:eastAsia="Times New Roman" w:hAnsiTheme="minorHAnsi" w:cstheme="minorHAnsi"/>
          <w:color w:val="231F20"/>
          <w:sz w:val="22"/>
          <w:szCs w:val="22"/>
        </w:rPr>
        <w:t xml:space="preserve">, Single step synthesis of novel chloroaluminate ionic liquid for green Friedel-Crafts alkylation reaction, </w:t>
      </w:r>
      <w:r w:rsidRPr="00972496">
        <w:rPr>
          <w:rFonts w:asciiTheme="minorHAnsi" w:eastAsia="Times New Roman" w:hAnsiTheme="minorHAnsi" w:cstheme="minorHAnsi"/>
          <w:i/>
          <w:iCs/>
          <w:color w:val="231F20"/>
          <w:sz w:val="22"/>
          <w:szCs w:val="22"/>
        </w:rPr>
        <w:t>Clean Technologies and Environmental Policy</w:t>
      </w:r>
      <w:r w:rsidRPr="00972496">
        <w:rPr>
          <w:rFonts w:asciiTheme="minorHAnsi" w:eastAsia="Times New Roman" w:hAnsiTheme="minorHAnsi" w:cstheme="minorHAnsi"/>
          <w:color w:val="231F20"/>
          <w:sz w:val="22"/>
          <w:szCs w:val="22"/>
        </w:rPr>
        <w:t xml:space="preserve"> (2020) 22, 59–71.</w:t>
      </w:r>
    </w:p>
    <w:p w14:paraId="2BD77C2A"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color w:val="231F20"/>
          <w:sz w:val="22"/>
          <w:szCs w:val="22"/>
        </w:rPr>
        <w:t>Ruchita</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Shelat</w:t>
      </w:r>
      <w:proofErr w:type="spellEnd"/>
      <w:r w:rsidRPr="00972496">
        <w:rPr>
          <w:rFonts w:asciiTheme="minorHAnsi" w:eastAsia="Times New Roman" w:hAnsiTheme="minorHAnsi" w:cstheme="minorHAnsi"/>
          <w:color w:val="231F20"/>
          <w:sz w:val="22"/>
          <w:szCs w:val="22"/>
        </w:rPr>
        <w:t xml:space="preserve">, Lokesh Kumar Bhatt, Aparna Khanna and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A comprehensive toxicity evaluation of novel amino acid modified magnetic ferrofluids for magnetic resonance imaging, </w:t>
      </w:r>
      <w:r w:rsidRPr="00972496">
        <w:rPr>
          <w:rFonts w:asciiTheme="minorHAnsi" w:eastAsia="Times New Roman" w:hAnsiTheme="minorHAnsi" w:cstheme="minorHAnsi"/>
          <w:i/>
          <w:color w:val="231F20"/>
          <w:sz w:val="22"/>
          <w:szCs w:val="22"/>
        </w:rPr>
        <w:t>Amino Acids</w:t>
      </w:r>
      <w:r w:rsidRPr="00972496">
        <w:rPr>
          <w:rFonts w:asciiTheme="minorHAnsi" w:eastAsia="Times New Roman" w:hAnsiTheme="minorHAnsi" w:cstheme="minorHAnsi"/>
          <w:color w:val="231F20"/>
          <w:sz w:val="22"/>
          <w:szCs w:val="22"/>
        </w:rPr>
        <w:t xml:space="preserve"> (2019) 51, 929–943. </w:t>
      </w:r>
    </w:p>
    <w:p w14:paraId="04C32364"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color w:val="231F20"/>
          <w:sz w:val="22"/>
          <w:szCs w:val="22"/>
        </w:rPr>
        <w:t>Priyal</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Chikhaliwala</w:t>
      </w:r>
      <w:proofErr w:type="spellEnd"/>
      <w:r w:rsidRPr="00972496">
        <w:rPr>
          <w:rFonts w:asciiTheme="minorHAnsi" w:eastAsia="Times New Roman" w:hAnsiTheme="minorHAnsi" w:cstheme="minorHAnsi"/>
          <w:color w:val="231F20"/>
          <w:sz w:val="22"/>
          <w:szCs w:val="22"/>
        </w:rPr>
        <w:t xml:space="preserve">, Rakesh Rai and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Simultaneous </w:t>
      </w:r>
      <w:proofErr w:type="spellStart"/>
      <w:r w:rsidRPr="00972496">
        <w:rPr>
          <w:rFonts w:asciiTheme="minorHAnsi" w:eastAsia="Times New Roman" w:hAnsiTheme="minorHAnsi" w:cstheme="minorHAnsi"/>
          <w:color w:val="231F20"/>
          <w:sz w:val="22"/>
          <w:szCs w:val="22"/>
        </w:rPr>
        <w:t>voltammetric</w:t>
      </w:r>
      <w:proofErr w:type="spellEnd"/>
      <w:r w:rsidRPr="00972496">
        <w:rPr>
          <w:rFonts w:asciiTheme="minorHAnsi" w:eastAsia="Times New Roman" w:hAnsiTheme="minorHAnsi" w:cstheme="minorHAnsi"/>
          <w:color w:val="231F20"/>
          <w:sz w:val="22"/>
          <w:szCs w:val="22"/>
        </w:rPr>
        <w:t xml:space="preserve"> immunodetection of alpha-fetoprotein and glypican-3 using a glassy carbon electrode modified with magnetite-conjugated dendrimers, </w:t>
      </w:r>
      <w:proofErr w:type="spellStart"/>
      <w:r w:rsidRPr="00972496">
        <w:rPr>
          <w:rFonts w:asciiTheme="minorHAnsi" w:eastAsia="Times New Roman" w:hAnsiTheme="minorHAnsi" w:cstheme="minorHAnsi"/>
          <w:i/>
          <w:color w:val="231F20"/>
          <w:sz w:val="22"/>
          <w:szCs w:val="22"/>
        </w:rPr>
        <w:t>Microchimica</w:t>
      </w:r>
      <w:proofErr w:type="spellEnd"/>
      <w:r w:rsidRPr="00972496">
        <w:rPr>
          <w:rFonts w:asciiTheme="minorHAnsi" w:eastAsia="Times New Roman" w:hAnsiTheme="minorHAnsi" w:cstheme="minorHAnsi"/>
          <w:color w:val="231F20"/>
          <w:sz w:val="22"/>
          <w:szCs w:val="22"/>
        </w:rPr>
        <w:t xml:space="preserve"> </w:t>
      </w:r>
      <w:r w:rsidRPr="00972496">
        <w:rPr>
          <w:rFonts w:asciiTheme="minorHAnsi" w:eastAsia="Times New Roman" w:hAnsiTheme="minorHAnsi" w:cstheme="minorHAnsi"/>
          <w:i/>
          <w:color w:val="231F20"/>
          <w:sz w:val="22"/>
          <w:szCs w:val="22"/>
        </w:rPr>
        <w:t xml:space="preserve">Acta </w:t>
      </w:r>
      <w:r w:rsidRPr="00972496">
        <w:rPr>
          <w:rFonts w:asciiTheme="minorHAnsi" w:eastAsia="Times New Roman" w:hAnsiTheme="minorHAnsi" w:cstheme="minorHAnsi"/>
          <w:color w:val="231F20"/>
          <w:sz w:val="22"/>
          <w:szCs w:val="22"/>
        </w:rPr>
        <w:t>(2019) 186, 255</w:t>
      </w:r>
      <w:r>
        <w:rPr>
          <w:rFonts w:asciiTheme="minorHAnsi" w:eastAsia="Times New Roman" w:hAnsiTheme="minorHAnsi" w:cstheme="minorHAnsi"/>
          <w:color w:val="231F20"/>
          <w:sz w:val="22"/>
          <w:szCs w:val="22"/>
        </w:rPr>
        <w:t xml:space="preserve"> (13pp)</w:t>
      </w:r>
      <w:r w:rsidRPr="00972496">
        <w:rPr>
          <w:rFonts w:asciiTheme="minorHAnsi" w:eastAsia="Times New Roman" w:hAnsiTheme="minorHAnsi" w:cstheme="minorHAnsi"/>
          <w:color w:val="231F20"/>
          <w:sz w:val="22"/>
          <w:szCs w:val="22"/>
        </w:rPr>
        <w:t>.</w:t>
      </w:r>
    </w:p>
    <w:p w14:paraId="4D31556C"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color w:val="231F20"/>
          <w:sz w:val="22"/>
          <w:szCs w:val="22"/>
        </w:rPr>
        <w:t xml:space="preserve">Gita Singh and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Copper doped manganese </w:t>
      </w:r>
      <w:proofErr w:type="spellStart"/>
      <w:r w:rsidRPr="00972496">
        <w:rPr>
          <w:rFonts w:asciiTheme="minorHAnsi" w:eastAsia="Times New Roman" w:hAnsiTheme="minorHAnsi" w:cstheme="minorHAnsi"/>
          <w:color w:val="231F20"/>
          <w:sz w:val="22"/>
          <w:szCs w:val="22"/>
        </w:rPr>
        <w:t>ferrites@PANI</w:t>
      </w:r>
      <w:proofErr w:type="spellEnd"/>
      <w:r w:rsidRPr="00972496">
        <w:rPr>
          <w:rFonts w:asciiTheme="minorHAnsi" w:eastAsia="Times New Roman" w:hAnsiTheme="minorHAnsi" w:cstheme="minorHAnsi"/>
          <w:color w:val="231F20"/>
          <w:sz w:val="22"/>
          <w:szCs w:val="22"/>
        </w:rPr>
        <w:t xml:space="preserve"> for fabrication of binder-free nanohybrid symmetrical supercapacitors, </w:t>
      </w:r>
      <w:r w:rsidRPr="00972496">
        <w:rPr>
          <w:rFonts w:asciiTheme="minorHAnsi" w:eastAsia="Times New Roman" w:hAnsiTheme="minorHAnsi" w:cstheme="minorHAnsi"/>
          <w:i/>
          <w:color w:val="231F20"/>
          <w:sz w:val="22"/>
          <w:szCs w:val="22"/>
        </w:rPr>
        <w:t>Journal of the</w:t>
      </w:r>
      <w:r w:rsidRPr="00972496">
        <w:rPr>
          <w:rFonts w:asciiTheme="minorHAnsi" w:eastAsia="Times New Roman" w:hAnsiTheme="minorHAnsi" w:cstheme="minorHAnsi"/>
          <w:color w:val="231F20"/>
          <w:sz w:val="22"/>
          <w:szCs w:val="22"/>
        </w:rPr>
        <w:t xml:space="preserve"> </w:t>
      </w:r>
      <w:r w:rsidRPr="00972496">
        <w:rPr>
          <w:rFonts w:asciiTheme="minorHAnsi" w:eastAsia="Times New Roman" w:hAnsiTheme="minorHAnsi" w:cstheme="minorHAnsi"/>
          <w:i/>
          <w:color w:val="231F20"/>
          <w:sz w:val="22"/>
          <w:szCs w:val="22"/>
        </w:rPr>
        <w:t xml:space="preserve">Electrochemical Society </w:t>
      </w:r>
      <w:r w:rsidRPr="00972496">
        <w:rPr>
          <w:rFonts w:asciiTheme="minorHAnsi" w:eastAsia="Times New Roman" w:hAnsiTheme="minorHAnsi" w:cstheme="minorHAnsi"/>
          <w:color w:val="231F20"/>
          <w:sz w:val="22"/>
          <w:szCs w:val="22"/>
        </w:rPr>
        <w:t>(2019) 166, A1154– A1159.</w:t>
      </w:r>
    </w:p>
    <w:p w14:paraId="78A6DC82"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color w:val="231F20"/>
          <w:sz w:val="22"/>
          <w:szCs w:val="22"/>
        </w:rPr>
        <w:t>Maneka</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Hoonjan</w:t>
      </w:r>
      <w:proofErr w:type="spellEnd"/>
      <w:r w:rsidRPr="00972496">
        <w:rPr>
          <w:rFonts w:asciiTheme="minorHAnsi" w:eastAsia="Times New Roman" w:hAnsiTheme="minorHAnsi" w:cstheme="minorHAnsi"/>
          <w:color w:val="231F20"/>
          <w:sz w:val="22"/>
          <w:szCs w:val="22"/>
        </w:rPr>
        <w:t xml:space="preserve">, Geetanjali Sachdeva,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Prashant Suresh </w:t>
      </w:r>
      <w:proofErr w:type="spellStart"/>
      <w:r w:rsidRPr="00972496">
        <w:rPr>
          <w:rFonts w:asciiTheme="minorHAnsi" w:eastAsia="Times New Roman" w:hAnsiTheme="minorHAnsi" w:cstheme="minorHAnsi"/>
          <w:color w:val="231F20"/>
          <w:sz w:val="22"/>
          <w:szCs w:val="22"/>
        </w:rPr>
        <w:t>Kharkar</w:t>
      </w:r>
      <w:proofErr w:type="spellEnd"/>
      <w:r w:rsidRPr="00972496">
        <w:rPr>
          <w:rFonts w:asciiTheme="minorHAnsi" w:eastAsia="Times New Roman" w:hAnsiTheme="minorHAnsi" w:cstheme="minorHAnsi"/>
          <w:color w:val="231F20"/>
          <w:sz w:val="22"/>
          <w:szCs w:val="22"/>
        </w:rPr>
        <w:t xml:space="preserve">, Nitesh </w:t>
      </w:r>
      <w:proofErr w:type="spellStart"/>
      <w:r w:rsidRPr="00972496">
        <w:rPr>
          <w:rFonts w:asciiTheme="minorHAnsi" w:eastAsia="Times New Roman" w:hAnsiTheme="minorHAnsi" w:cstheme="minorHAnsi"/>
          <w:color w:val="231F20"/>
          <w:sz w:val="22"/>
          <w:szCs w:val="22"/>
        </w:rPr>
        <w:t>kumar</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Sahu</w:t>
      </w:r>
      <w:proofErr w:type="spellEnd"/>
      <w:r w:rsidRPr="00972496">
        <w:rPr>
          <w:rFonts w:asciiTheme="minorHAnsi" w:eastAsia="Times New Roman" w:hAnsiTheme="minorHAnsi" w:cstheme="minorHAnsi"/>
          <w:color w:val="231F20"/>
          <w:sz w:val="22"/>
          <w:szCs w:val="22"/>
        </w:rPr>
        <w:t xml:space="preserve"> and </w:t>
      </w:r>
      <w:proofErr w:type="spellStart"/>
      <w:r w:rsidRPr="00972496">
        <w:rPr>
          <w:rFonts w:asciiTheme="minorHAnsi" w:eastAsia="Times New Roman" w:hAnsiTheme="minorHAnsi" w:cstheme="minorHAnsi"/>
          <w:color w:val="231F20"/>
          <w:sz w:val="22"/>
          <w:szCs w:val="22"/>
        </w:rPr>
        <w:t>Purvi</w:t>
      </w:r>
      <w:proofErr w:type="spellEnd"/>
      <w:r w:rsidRPr="00972496">
        <w:rPr>
          <w:rFonts w:asciiTheme="minorHAnsi" w:eastAsia="Times New Roman" w:hAnsiTheme="minorHAnsi" w:cstheme="minorHAnsi"/>
          <w:color w:val="231F20"/>
          <w:sz w:val="22"/>
          <w:szCs w:val="22"/>
        </w:rPr>
        <w:t xml:space="preserve"> J Bhatt, Investigation of HSA as a biocompatible coating material for arsenic trioxide nanoparticles, </w:t>
      </w:r>
      <w:r w:rsidRPr="00972496">
        <w:rPr>
          <w:rFonts w:asciiTheme="minorHAnsi" w:eastAsia="Times New Roman" w:hAnsiTheme="minorHAnsi" w:cstheme="minorHAnsi"/>
          <w:i/>
          <w:color w:val="231F20"/>
          <w:sz w:val="22"/>
          <w:szCs w:val="22"/>
        </w:rPr>
        <w:t>RSC Nanoscale</w:t>
      </w:r>
      <w:r w:rsidRPr="00972496">
        <w:rPr>
          <w:rFonts w:asciiTheme="minorHAnsi" w:eastAsia="Times New Roman" w:hAnsiTheme="minorHAnsi" w:cstheme="minorHAnsi"/>
          <w:color w:val="231F20"/>
          <w:sz w:val="22"/>
          <w:szCs w:val="22"/>
        </w:rPr>
        <w:t xml:space="preserve"> (2018) 10, 8031–8041.</w:t>
      </w:r>
    </w:p>
    <w:p w14:paraId="346663FC"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color w:val="231F20"/>
          <w:sz w:val="22"/>
          <w:szCs w:val="22"/>
        </w:rPr>
        <w:t>Ruchita</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Shelat</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and Aparna Khanna, Detailed toxicity evaluation of β-cyclodextrin coated iron oxide nanoparticles for biomedical applications, </w:t>
      </w:r>
      <w:r w:rsidRPr="00972496">
        <w:rPr>
          <w:rFonts w:asciiTheme="minorHAnsi" w:eastAsia="Times New Roman" w:hAnsiTheme="minorHAnsi" w:cstheme="minorHAnsi"/>
          <w:i/>
          <w:color w:val="231F20"/>
          <w:sz w:val="22"/>
          <w:szCs w:val="22"/>
        </w:rPr>
        <w:t>International Journal of Biological Macromolecules</w:t>
      </w:r>
      <w:r w:rsidRPr="00972496">
        <w:rPr>
          <w:rFonts w:asciiTheme="minorHAnsi" w:eastAsia="Times New Roman" w:hAnsiTheme="minorHAnsi" w:cstheme="minorHAnsi"/>
          <w:color w:val="231F20"/>
          <w:sz w:val="22"/>
          <w:szCs w:val="22"/>
        </w:rPr>
        <w:t xml:space="preserve"> (2018) 110, 357–365.</w:t>
      </w:r>
    </w:p>
    <w:p w14:paraId="57167EA8"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color w:val="231F20"/>
          <w:sz w:val="22"/>
          <w:szCs w:val="22"/>
        </w:rPr>
        <w:lastRenderedPageBreak/>
        <w:t xml:space="preserve">Gita Singh and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Electrochemical performance of MnFe</w:t>
      </w:r>
      <w:r w:rsidRPr="00972496">
        <w:rPr>
          <w:rFonts w:asciiTheme="minorHAnsi" w:eastAsia="Times New Roman" w:hAnsiTheme="minorHAnsi" w:cstheme="minorHAnsi"/>
          <w:color w:val="231F20"/>
          <w:sz w:val="22"/>
          <w:szCs w:val="22"/>
          <w:vertAlign w:val="subscript"/>
        </w:rPr>
        <w:t>2</w:t>
      </w:r>
      <w:r w:rsidRPr="00972496">
        <w:rPr>
          <w:rFonts w:asciiTheme="minorHAnsi" w:eastAsia="Times New Roman" w:hAnsiTheme="minorHAnsi" w:cstheme="minorHAnsi"/>
          <w:color w:val="231F20"/>
          <w:sz w:val="22"/>
          <w:szCs w:val="22"/>
        </w:rPr>
        <w:t>O</w:t>
      </w:r>
      <w:r w:rsidRPr="00972496">
        <w:rPr>
          <w:rFonts w:asciiTheme="minorHAnsi" w:eastAsia="Times New Roman" w:hAnsiTheme="minorHAnsi" w:cstheme="minorHAnsi"/>
          <w:color w:val="231F20"/>
          <w:sz w:val="22"/>
          <w:szCs w:val="22"/>
          <w:vertAlign w:val="subscript"/>
        </w:rPr>
        <w:t>4</w:t>
      </w:r>
      <w:r w:rsidRPr="00972496">
        <w:rPr>
          <w:rFonts w:asciiTheme="minorHAnsi" w:eastAsia="Times New Roman" w:hAnsiTheme="minorHAnsi" w:cstheme="minorHAnsi"/>
          <w:color w:val="231F20"/>
          <w:sz w:val="22"/>
          <w:szCs w:val="22"/>
        </w:rPr>
        <w:t xml:space="preserve"> nano-ferrites synthesized using thermal decomposition method, </w:t>
      </w:r>
      <w:r w:rsidRPr="00972496">
        <w:rPr>
          <w:rFonts w:asciiTheme="minorHAnsi" w:eastAsia="Times New Roman" w:hAnsiTheme="minorHAnsi" w:cstheme="minorHAnsi"/>
          <w:i/>
          <w:color w:val="231F20"/>
          <w:sz w:val="22"/>
          <w:szCs w:val="22"/>
        </w:rPr>
        <w:t>International</w:t>
      </w:r>
      <w:r w:rsidRPr="00972496">
        <w:rPr>
          <w:rFonts w:asciiTheme="minorHAnsi" w:eastAsia="Times New Roman" w:hAnsiTheme="minorHAnsi" w:cstheme="minorHAnsi"/>
          <w:color w:val="231F20"/>
          <w:sz w:val="22"/>
          <w:szCs w:val="22"/>
        </w:rPr>
        <w:t xml:space="preserve"> </w:t>
      </w:r>
      <w:r w:rsidRPr="00972496">
        <w:rPr>
          <w:rFonts w:asciiTheme="minorHAnsi" w:eastAsia="Times New Roman" w:hAnsiTheme="minorHAnsi" w:cstheme="minorHAnsi"/>
          <w:i/>
          <w:color w:val="231F20"/>
          <w:sz w:val="22"/>
          <w:szCs w:val="22"/>
        </w:rPr>
        <w:t xml:space="preserve">Journal of Hydrogen Energy </w:t>
      </w:r>
      <w:r w:rsidRPr="00972496">
        <w:rPr>
          <w:rFonts w:asciiTheme="minorHAnsi" w:eastAsia="Times New Roman" w:hAnsiTheme="minorHAnsi" w:cstheme="minorHAnsi"/>
          <w:color w:val="231F20"/>
          <w:sz w:val="22"/>
          <w:szCs w:val="22"/>
        </w:rPr>
        <w:t>(2018) 43, 4058–4066.</w:t>
      </w:r>
    </w:p>
    <w:p w14:paraId="1505D125"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Michael Mayer, Antje J. </w:t>
      </w:r>
      <w:proofErr w:type="spellStart"/>
      <w:r w:rsidRPr="00972496">
        <w:rPr>
          <w:rFonts w:asciiTheme="minorHAnsi" w:eastAsia="Times New Roman" w:hAnsiTheme="minorHAnsi" w:cstheme="minorHAnsi"/>
          <w:color w:val="231F20"/>
          <w:sz w:val="22"/>
          <w:szCs w:val="22"/>
        </w:rPr>
        <w:t>Baeumner</w:t>
      </w:r>
      <w:proofErr w:type="spellEnd"/>
      <w:r w:rsidRPr="00972496">
        <w:rPr>
          <w:rFonts w:asciiTheme="minorHAnsi" w:eastAsia="Times New Roman" w:hAnsiTheme="minorHAnsi" w:cstheme="minorHAnsi"/>
          <w:color w:val="231F20"/>
          <w:sz w:val="22"/>
          <w:szCs w:val="22"/>
        </w:rPr>
        <w:t>, PAMAM dendrimers: A</w:t>
      </w:r>
      <w:r w:rsidRPr="00972496">
        <w:rPr>
          <w:rFonts w:asciiTheme="minorHAnsi" w:eastAsia="Times New Roman" w:hAnsiTheme="minorHAnsi" w:cstheme="minorHAnsi"/>
          <w:b/>
          <w:color w:val="231F20"/>
          <w:sz w:val="22"/>
          <w:szCs w:val="22"/>
        </w:rPr>
        <w:t xml:space="preserve"> </w:t>
      </w:r>
      <w:r w:rsidRPr="00972496">
        <w:rPr>
          <w:rFonts w:asciiTheme="minorHAnsi" w:eastAsia="Times New Roman" w:hAnsiTheme="minorHAnsi" w:cstheme="minorHAnsi"/>
          <w:color w:val="231F20"/>
          <w:sz w:val="22"/>
          <w:szCs w:val="22"/>
        </w:rPr>
        <w:t xml:space="preserve">multifunctional nanomaterial for ECL biosensors, </w:t>
      </w:r>
      <w:proofErr w:type="spellStart"/>
      <w:r w:rsidRPr="00972496">
        <w:rPr>
          <w:rFonts w:asciiTheme="minorHAnsi" w:eastAsia="Times New Roman" w:hAnsiTheme="minorHAnsi" w:cstheme="minorHAnsi"/>
          <w:i/>
          <w:color w:val="231F20"/>
          <w:sz w:val="22"/>
          <w:szCs w:val="22"/>
        </w:rPr>
        <w:t>Talanta</w:t>
      </w:r>
      <w:proofErr w:type="spellEnd"/>
      <w:r w:rsidRPr="00972496">
        <w:rPr>
          <w:rFonts w:asciiTheme="minorHAnsi" w:eastAsia="Times New Roman" w:hAnsiTheme="minorHAnsi" w:cstheme="minorHAnsi"/>
          <w:color w:val="231F20"/>
          <w:sz w:val="22"/>
          <w:szCs w:val="22"/>
        </w:rPr>
        <w:t xml:space="preserve"> (2017) 168, 126–129.</w:t>
      </w:r>
    </w:p>
    <w:p w14:paraId="1B353151"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color w:val="231F20"/>
          <w:sz w:val="22"/>
          <w:szCs w:val="22"/>
        </w:rPr>
        <w:t>Delina</w:t>
      </w:r>
      <w:proofErr w:type="spellEnd"/>
      <w:r w:rsidRPr="00972496">
        <w:rPr>
          <w:rFonts w:asciiTheme="minorHAnsi" w:eastAsia="Times New Roman" w:hAnsiTheme="minorHAnsi" w:cstheme="minorHAnsi"/>
          <w:color w:val="231F20"/>
          <w:sz w:val="22"/>
          <w:szCs w:val="22"/>
        </w:rPr>
        <w:t xml:space="preserve"> Joseph, Raul D. Rodriguez, Akash Verma, </w:t>
      </w:r>
      <w:proofErr w:type="spellStart"/>
      <w:r w:rsidRPr="00972496">
        <w:rPr>
          <w:rFonts w:asciiTheme="minorHAnsi" w:eastAsia="Times New Roman" w:hAnsiTheme="minorHAnsi" w:cstheme="minorHAnsi"/>
          <w:color w:val="231F20"/>
          <w:sz w:val="22"/>
          <w:szCs w:val="22"/>
        </w:rPr>
        <w:t>Elaheh</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Pousaneh</w:t>
      </w:r>
      <w:proofErr w:type="spellEnd"/>
      <w:r w:rsidRPr="00972496">
        <w:rPr>
          <w:rFonts w:asciiTheme="minorHAnsi" w:eastAsia="Times New Roman" w:hAnsiTheme="minorHAnsi" w:cstheme="minorHAnsi"/>
          <w:color w:val="231F20"/>
          <w:sz w:val="22"/>
          <w:szCs w:val="22"/>
        </w:rPr>
        <w:t xml:space="preserve">, Dietrich R. T. Zahn, Heinrich Lang and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Electrochemistry and surface-enhanced Raman spectroscopy of CTAB modulated interactions of magnetic nanoparticles with biomolecules, </w:t>
      </w:r>
      <w:r w:rsidRPr="00972496">
        <w:rPr>
          <w:rFonts w:asciiTheme="minorHAnsi" w:eastAsia="Times New Roman" w:hAnsiTheme="minorHAnsi" w:cstheme="minorHAnsi"/>
          <w:i/>
          <w:color w:val="231F20"/>
          <w:sz w:val="22"/>
          <w:szCs w:val="22"/>
        </w:rPr>
        <w:t>RSC Advances</w:t>
      </w:r>
      <w:r w:rsidRPr="00972496">
        <w:rPr>
          <w:rFonts w:asciiTheme="minorHAnsi" w:eastAsia="Times New Roman" w:hAnsiTheme="minorHAnsi" w:cstheme="minorHAnsi"/>
          <w:color w:val="231F20"/>
          <w:sz w:val="22"/>
          <w:szCs w:val="22"/>
        </w:rPr>
        <w:t xml:space="preserve"> (2017) 7, 3628–3634.</w:t>
      </w:r>
    </w:p>
    <w:p w14:paraId="62B19EBB"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color w:val="231F20"/>
          <w:sz w:val="22"/>
          <w:szCs w:val="22"/>
        </w:rPr>
        <w:t xml:space="preserve">Joginder Singh </w:t>
      </w:r>
      <w:proofErr w:type="spellStart"/>
      <w:r w:rsidRPr="00972496">
        <w:rPr>
          <w:rFonts w:asciiTheme="minorHAnsi" w:eastAsia="Times New Roman" w:hAnsiTheme="minorHAnsi" w:cstheme="minorHAnsi"/>
          <w:color w:val="231F20"/>
          <w:sz w:val="22"/>
          <w:szCs w:val="22"/>
        </w:rPr>
        <w:t>Paneysar</w:t>
      </w:r>
      <w:proofErr w:type="spellEnd"/>
      <w:r w:rsidRPr="00972496">
        <w:rPr>
          <w:rFonts w:asciiTheme="minorHAnsi" w:eastAsia="Times New Roman" w:hAnsiTheme="minorHAnsi" w:cstheme="minorHAnsi"/>
          <w:color w:val="231F20"/>
          <w:sz w:val="22"/>
          <w:szCs w:val="22"/>
        </w:rPr>
        <w:t xml:space="preserve">, Stephen Barton,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Premlata</w:t>
      </w:r>
      <w:proofErr w:type="spellEnd"/>
      <w:r w:rsidRPr="00972496">
        <w:rPr>
          <w:rFonts w:asciiTheme="minorHAnsi" w:eastAsia="Times New Roman" w:hAnsiTheme="minorHAnsi" w:cstheme="minorHAnsi"/>
          <w:color w:val="231F20"/>
          <w:sz w:val="22"/>
          <w:szCs w:val="22"/>
        </w:rPr>
        <w:t xml:space="preserve"> Ambre, Evans Coutinho, Novel </w:t>
      </w:r>
      <w:proofErr w:type="spellStart"/>
      <w:r w:rsidRPr="00972496">
        <w:rPr>
          <w:rFonts w:asciiTheme="minorHAnsi" w:eastAsia="Times New Roman" w:hAnsiTheme="minorHAnsi" w:cstheme="minorHAnsi"/>
          <w:color w:val="231F20"/>
          <w:sz w:val="22"/>
          <w:szCs w:val="22"/>
        </w:rPr>
        <w:t>thermoresponsive</w:t>
      </w:r>
      <w:proofErr w:type="spellEnd"/>
      <w:r w:rsidRPr="00972496">
        <w:rPr>
          <w:rFonts w:asciiTheme="minorHAnsi" w:eastAsia="Times New Roman" w:hAnsiTheme="minorHAnsi" w:cstheme="minorHAnsi"/>
          <w:color w:val="231F20"/>
          <w:sz w:val="22"/>
          <w:szCs w:val="22"/>
        </w:rPr>
        <w:t xml:space="preserve"> assemblies of co-grafted natural and synthetic polymers for water purification, </w:t>
      </w:r>
      <w:r w:rsidRPr="00972496">
        <w:rPr>
          <w:rFonts w:asciiTheme="minorHAnsi" w:eastAsia="Times New Roman" w:hAnsiTheme="minorHAnsi" w:cstheme="minorHAnsi"/>
          <w:i/>
          <w:color w:val="231F20"/>
          <w:sz w:val="22"/>
          <w:szCs w:val="22"/>
        </w:rPr>
        <w:t>Water Science and Technology</w:t>
      </w:r>
      <w:r w:rsidRPr="00972496">
        <w:rPr>
          <w:rFonts w:asciiTheme="minorHAnsi" w:eastAsia="Times New Roman" w:hAnsiTheme="minorHAnsi" w:cstheme="minorHAnsi"/>
          <w:color w:val="231F20"/>
          <w:sz w:val="22"/>
          <w:szCs w:val="22"/>
        </w:rPr>
        <w:t xml:space="preserve"> (2017) 75, 1084–1097.</w:t>
      </w:r>
    </w:p>
    <w:p w14:paraId="53234F83"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color w:val="231F20"/>
          <w:sz w:val="22"/>
          <w:szCs w:val="22"/>
        </w:rPr>
        <w:t>Priyal</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Chikhaliwala</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Dendrimers as tool for enhancement of electrochemiluminescence signal, </w:t>
      </w:r>
      <w:r w:rsidRPr="00972496">
        <w:rPr>
          <w:rFonts w:asciiTheme="minorHAnsi" w:eastAsia="Times New Roman" w:hAnsiTheme="minorHAnsi" w:cstheme="minorHAnsi"/>
          <w:i/>
          <w:color w:val="231F20"/>
          <w:sz w:val="22"/>
          <w:szCs w:val="22"/>
        </w:rPr>
        <w:t>Journal of Organometallic Chemistry</w:t>
      </w:r>
      <w:r w:rsidRPr="00972496">
        <w:rPr>
          <w:rFonts w:asciiTheme="minorHAnsi" w:eastAsia="Times New Roman" w:hAnsiTheme="minorHAnsi" w:cstheme="minorHAnsi"/>
          <w:color w:val="231F20"/>
          <w:sz w:val="22"/>
          <w:szCs w:val="22"/>
        </w:rPr>
        <w:t xml:space="preserve"> (2016) 821, 78–90.</w:t>
      </w:r>
    </w:p>
    <w:p w14:paraId="0CAE3DCB"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Christian </w:t>
      </w:r>
      <w:proofErr w:type="spellStart"/>
      <w:r w:rsidRPr="00972496">
        <w:rPr>
          <w:rFonts w:asciiTheme="minorHAnsi" w:eastAsia="Times New Roman" w:hAnsiTheme="minorHAnsi" w:cstheme="minorHAnsi"/>
          <w:color w:val="231F20"/>
          <w:sz w:val="22"/>
          <w:szCs w:val="22"/>
        </w:rPr>
        <w:t>Gäbler</w:t>
      </w:r>
      <w:proofErr w:type="spellEnd"/>
      <w:r w:rsidRPr="00972496">
        <w:rPr>
          <w:rFonts w:asciiTheme="minorHAnsi" w:eastAsia="Times New Roman" w:hAnsiTheme="minorHAnsi" w:cstheme="minorHAnsi"/>
          <w:color w:val="231F20"/>
          <w:sz w:val="22"/>
          <w:szCs w:val="22"/>
        </w:rPr>
        <w:t xml:space="preserve">, Christian </w:t>
      </w:r>
      <w:proofErr w:type="spellStart"/>
      <w:r w:rsidRPr="00972496">
        <w:rPr>
          <w:rFonts w:asciiTheme="minorHAnsi" w:eastAsia="Times New Roman" w:hAnsiTheme="minorHAnsi" w:cstheme="minorHAnsi"/>
          <w:color w:val="231F20"/>
          <w:sz w:val="22"/>
          <w:szCs w:val="22"/>
        </w:rPr>
        <w:t>Schliebe</w:t>
      </w:r>
      <w:proofErr w:type="spellEnd"/>
      <w:r w:rsidRPr="00972496">
        <w:rPr>
          <w:rFonts w:asciiTheme="minorHAnsi" w:eastAsia="Times New Roman" w:hAnsiTheme="minorHAnsi" w:cstheme="minorHAnsi"/>
          <w:color w:val="231F20"/>
          <w:sz w:val="22"/>
          <w:szCs w:val="22"/>
        </w:rPr>
        <w:t>, Heinrich Lang, Dhirendra</w:t>
      </w:r>
      <w:r w:rsidRPr="00972496">
        <w:rPr>
          <w:rFonts w:asciiTheme="minorHAnsi" w:eastAsia="Times New Roman" w:hAnsiTheme="minorHAnsi" w:cstheme="minorHAnsi"/>
          <w:b/>
          <w:color w:val="231F20"/>
          <w:sz w:val="22"/>
          <w:szCs w:val="22"/>
        </w:rPr>
        <w:t xml:space="preserve"> </w:t>
      </w:r>
      <w:r w:rsidRPr="00972496">
        <w:rPr>
          <w:rFonts w:asciiTheme="minorHAnsi" w:eastAsia="Times New Roman" w:hAnsiTheme="minorHAnsi" w:cstheme="minorHAnsi"/>
          <w:color w:val="231F20"/>
          <w:sz w:val="22"/>
          <w:szCs w:val="22"/>
        </w:rPr>
        <w:t xml:space="preserve">Bahadur, Fabrication of a label-free electrochemical immunosensor using redox active </w:t>
      </w:r>
      <w:proofErr w:type="spellStart"/>
      <w:r w:rsidRPr="00972496">
        <w:rPr>
          <w:rFonts w:asciiTheme="minorHAnsi" w:eastAsia="Times New Roman" w:hAnsiTheme="minorHAnsi" w:cstheme="minorHAnsi"/>
          <w:color w:val="231F20"/>
          <w:sz w:val="22"/>
          <w:szCs w:val="22"/>
        </w:rPr>
        <w:t>ferrocenyl</w:t>
      </w:r>
      <w:proofErr w:type="spellEnd"/>
      <w:r w:rsidRPr="00972496">
        <w:rPr>
          <w:rFonts w:asciiTheme="minorHAnsi" w:eastAsia="Times New Roman" w:hAnsiTheme="minorHAnsi" w:cstheme="minorHAnsi"/>
          <w:color w:val="231F20"/>
          <w:sz w:val="22"/>
          <w:szCs w:val="22"/>
        </w:rPr>
        <w:t xml:space="preserve"> dendrimer, </w:t>
      </w:r>
      <w:r w:rsidRPr="00972496">
        <w:rPr>
          <w:rFonts w:asciiTheme="minorHAnsi" w:eastAsia="Times New Roman" w:hAnsiTheme="minorHAnsi" w:cstheme="minorHAnsi"/>
          <w:i/>
          <w:color w:val="231F20"/>
          <w:sz w:val="22"/>
          <w:szCs w:val="22"/>
        </w:rPr>
        <w:t>New Journal of Chemistry</w:t>
      </w:r>
      <w:r w:rsidRPr="00972496">
        <w:rPr>
          <w:rFonts w:asciiTheme="minorHAnsi" w:eastAsia="Times New Roman" w:hAnsiTheme="minorHAnsi" w:cstheme="minorHAnsi"/>
          <w:color w:val="231F20"/>
          <w:sz w:val="22"/>
          <w:szCs w:val="22"/>
        </w:rPr>
        <w:t xml:space="preserve"> (2016) 40, 9046–9053.</w:t>
      </w:r>
    </w:p>
    <w:p w14:paraId="13854920"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color w:val="231F20"/>
          <w:sz w:val="22"/>
          <w:szCs w:val="22"/>
        </w:rPr>
        <w:t xml:space="preserve">Mayank Gupta and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Bio-magnetic sensors based on functionalized iron oxide nanoparticles, </w:t>
      </w:r>
      <w:r w:rsidRPr="00972496">
        <w:rPr>
          <w:rFonts w:asciiTheme="minorHAnsi" w:eastAsia="Times New Roman" w:hAnsiTheme="minorHAnsi" w:cstheme="minorHAnsi"/>
          <w:i/>
          <w:color w:val="231F20"/>
          <w:sz w:val="22"/>
          <w:szCs w:val="22"/>
        </w:rPr>
        <w:t>Biomedical Research Journal</w:t>
      </w:r>
      <w:r w:rsidRPr="00972496">
        <w:rPr>
          <w:rFonts w:asciiTheme="minorHAnsi" w:eastAsia="Times New Roman" w:hAnsiTheme="minorHAnsi" w:cstheme="minorHAnsi"/>
          <w:color w:val="231F20"/>
          <w:sz w:val="22"/>
          <w:szCs w:val="22"/>
        </w:rPr>
        <w:t xml:space="preserve"> (2016) 3, 229– 240.</w:t>
      </w:r>
    </w:p>
    <w:p w14:paraId="7B5302D3"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color w:val="231F20"/>
          <w:sz w:val="22"/>
          <w:szCs w:val="22"/>
        </w:rPr>
        <w:t>Delina</w:t>
      </w:r>
      <w:proofErr w:type="spellEnd"/>
      <w:r w:rsidRPr="00972496">
        <w:rPr>
          <w:rFonts w:asciiTheme="minorHAnsi" w:eastAsia="Times New Roman" w:hAnsiTheme="minorHAnsi" w:cstheme="minorHAnsi"/>
          <w:color w:val="231F20"/>
          <w:sz w:val="22"/>
          <w:szCs w:val="22"/>
        </w:rPr>
        <w:t xml:space="preserve">  Joseph,  </w:t>
      </w:r>
      <w:proofErr w:type="spellStart"/>
      <w:r w:rsidRPr="00972496">
        <w:rPr>
          <w:rFonts w:asciiTheme="minorHAnsi" w:eastAsia="Times New Roman" w:hAnsiTheme="minorHAnsi" w:cstheme="minorHAnsi"/>
          <w:color w:val="231F20"/>
          <w:sz w:val="22"/>
          <w:szCs w:val="22"/>
        </w:rPr>
        <w:t>Shilpee</w:t>
      </w:r>
      <w:proofErr w:type="spellEnd"/>
      <w:r w:rsidRPr="00972496">
        <w:rPr>
          <w:rFonts w:asciiTheme="minorHAnsi" w:eastAsia="Times New Roman" w:hAnsiTheme="minorHAnsi" w:cstheme="minorHAnsi"/>
          <w:color w:val="231F20"/>
          <w:sz w:val="22"/>
          <w:szCs w:val="22"/>
        </w:rPr>
        <w:t xml:space="preserve">  Sachar,  </w:t>
      </w:r>
      <w:proofErr w:type="spellStart"/>
      <w:r w:rsidRPr="00972496">
        <w:rPr>
          <w:rFonts w:asciiTheme="minorHAnsi" w:eastAsia="Times New Roman" w:hAnsiTheme="minorHAnsi" w:cstheme="minorHAnsi"/>
          <w:color w:val="231F20"/>
          <w:sz w:val="22"/>
          <w:szCs w:val="22"/>
        </w:rPr>
        <w:t>Nand</w:t>
      </w:r>
      <w:proofErr w:type="spellEnd"/>
      <w:r w:rsidRPr="00972496">
        <w:rPr>
          <w:rFonts w:asciiTheme="minorHAnsi" w:eastAsia="Times New Roman" w:hAnsiTheme="minorHAnsi" w:cstheme="minorHAnsi"/>
          <w:color w:val="231F20"/>
          <w:sz w:val="22"/>
          <w:szCs w:val="22"/>
        </w:rPr>
        <w:t xml:space="preserve">  Kishore,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Mechanistic insights into the interactions of magnetic nanoparticles with bovine serum albumin in presence of surfactants, </w:t>
      </w:r>
      <w:r w:rsidRPr="00972496">
        <w:rPr>
          <w:rFonts w:asciiTheme="minorHAnsi" w:eastAsia="Times New Roman" w:hAnsiTheme="minorHAnsi" w:cstheme="minorHAnsi"/>
          <w:i/>
          <w:color w:val="231F20"/>
          <w:sz w:val="22"/>
          <w:szCs w:val="22"/>
        </w:rPr>
        <w:t xml:space="preserve">Colloids and Surfaces B: </w:t>
      </w:r>
      <w:proofErr w:type="spellStart"/>
      <w:r w:rsidRPr="00972496">
        <w:rPr>
          <w:rFonts w:asciiTheme="minorHAnsi" w:eastAsia="Times New Roman" w:hAnsiTheme="minorHAnsi" w:cstheme="minorHAnsi"/>
          <w:i/>
          <w:color w:val="231F20"/>
          <w:sz w:val="22"/>
          <w:szCs w:val="22"/>
        </w:rPr>
        <w:t>Biointerfaces</w:t>
      </w:r>
      <w:proofErr w:type="spellEnd"/>
      <w:r w:rsidRPr="00972496">
        <w:rPr>
          <w:rFonts w:asciiTheme="minorHAnsi" w:eastAsia="Times New Roman" w:hAnsiTheme="minorHAnsi" w:cstheme="minorHAnsi"/>
          <w:color w:val="231F20"/>
          <w:sz w:val="22"/>
          <w:szCs w:val="22"/>
        </w:rPr>
        <w:t xml:space="preserve"> (2015) 135, 596–603.</w:t>
      </w:r>
    </w:p>
    <w:p w14:paraId="3AA04D51"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color w:val="231F20"/>
          <w:sz w:val="22"/>
          <w:szCs w:val="22"/>
        </w:rPr>
        <w:t xml:space="preserve">Vaibhav Jadhav, </w:t>
      </w:r>
      <w:proofErr w:type="spellStart"/>
      <w:r w:rsidRPr="00972496">
        <w:rPr>
          <w:rFonts w:asciiTheme="minorHAnsi" w:eastAsia="Times New Roman" w:hAnsiTheme="minorHAnsi" w:cstheme="minorHAnsi"/>
          <w:color w:val="231F20"/>
          <w:sz w:val="22"/>
          <w:szCs w:val="22"/>
        </w:rPr>
        <w:t>Shilpee</w:t>
      </w:r>
      <w:proofErr w:type="spellEnd"/>
      <w:r w:rsidRPr="00972496">
        <w:rPr>
          <w:rFonts w:asciiTheme="minorHAnsi" w:eastAsia="Times New Roman" w:hAnsiTheme="minorHAnsi" w:cstheme="minorHAnsi"/>
          <w:color w:val="231F20"/>
          <w:sz w:val="22"/>
          <w:szCs w:val="22"/>
        </w:rPr>
        <w:t xml:space="preserve"> Sachar,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D. Bahadur, </w:t>
      </w:r>
      <w:proofErr w:type="spellStart"/>
      <w:r w:rsidRPr="00972496">
        <w:rPr>
          <w:rFonts w:asciiTheme="minorHAnsi" w:eastAsia="Times New Roman" w:hAnsiTheme="minorHAnsi" w:cstheme="minorHAnsi"/>
          <w:color w:val="231F20"/>
          <w:sz w:val="22"/>
          <w:szCs w:val="22"/>
        </w:rPr>
        <w:t>Purvi</w:t>
      </w:r>
      <w:proofErr w:type="spellEnd"/>
      <w:r w:rsidRPr="00972496">
        <w:rPr>
          <w:rFonts w:asciiTheme="minorHAnsi" w:eastAsia="Times New Roman" w:hAnsiTheme="minorHAnsi" w:cstheme="minorHAnsi"/>
          <w:color w:val="231F20"/>
          <w:sz w:val="22"/>
          <w:szCs w:val="22"/>
        </w:rPr>
        <w:t xml:space="preserve"> Bhatt, Synthesis and characterization of arsenic trioxide nanoparticles and their </w:t>
      </w:r>
      <w:r w:rsidRPr="00972496">
        <w:rPr>
          <w:rFonts w:asciiTheme="minorHAnsi" w:eastAsia="Times New Roman" w:hAnsiTheme="minorHAnsi" w:cstheme="minorHAnsi"/>
          <w:i/>
          <w:color w:val="231F20"/>
          <w:sz w:val="22"/>
          <w:szCs w:val="22"/>
        </w:rPr>
        <w:t>in vitro</w:t>
      </w:r>
      <w:r w:rsidRPr="00972496">
        <w:rPr>
          <w:rFonts w:asciiTheme="minorHAnsi" w:eastAsia="Times New Roman" w:hAnsiTheme="minorHAnsi" w:cstheme="minorHAnsi"/>
          <w:color w:val="231F20"/>
          <w:sz w:val="22"/>
          <w:szCs w:val="22"/>
        </w:rPr>
        <w:t xml:space="preserve"> cytotoxicity studies on mouse fibroblast and </w:t>
      </w:r>
      <w:proofErr w:type="spellStart"/>
      <w:r w:rsidRPr="00972496">
        <w:rPr>
          <w:rFonts w:asciiTheme="minorHAnsi" w:eastAsia="Times New Roman" w:hAnsiTheme="minorHAnsi" w:cstheme="minorHAnsi"/>
          <w:color w:val="231F20"/>
          <w:sz w:val="22"/>
          <w:szCs w:val="22"/>
        </w:rPr>
        <w:t>prostrate</w:t>
      </w:r>
      <w:proofErr w:type="spellEnd"/>
      <w:r w:rsidRPr="00972496">
        <w:rPr>
          <w:rFonts w:asciiTheme="minorHAnsi" w:eastAsia="Times New Roman" w:hAnsiTheme="minorHAnsi" w:cstheme="minorHAnsi"/>
          <w:color w:val="231F20"/>
          <w:sz w:val="22"/>
          <w:szCs w:val="22"/>
        </w:rPr>
        <w:t xml:space="preserve"> cancer cell lines, </w:t>
      </w:r>
      <w:r w:rsidRPr="00972496">
        <w:rPr>
          <w:rFonts w:asciiTheme="minorHAnsi" w:eastAsia="Times New Roman" w:hAnsiTheme="minorHAnsi" w:cstheme="minorHAnsi"/>
          <w:i/>
          <w:color w:val="231F20"/>
          <w:sz w:val="22"/>
          <w:szCs w:val="22"/>
        </w:rPr>
        <w:t>Journal of</w:t>
      </w:r>
      <w:r w:rsidRPr="00972496">
        <w:rPr>
          <w:rFonts w:asciiTheme="minorHAnsi" w:eastAsia="Times New Roman" w:hAnsiTheme="minorHAnsi" w:cstheme="minorHAnsi"/>
          <w:color w:val="231F20"/>
          <w:sz w:val="22"/>
          <w:szCs w:val="22"/>
        </w:rPr>
        <w:t xml:space="preserve"> </w:t>
      </w:r>
      <w:r w:rsidRPr="00972496">
        <w:rPr>
          <w:rFonts w:asciiTheme="minorHAnsi" w:eastAsia="Times New Roman" w:hAnsiTheme="minorHAnsi" w:cstheme="minorHAnsi"/>
          <w:i/>
          <w:color w:val="231F20"/>
          <w:sz w:val="22"/>
          <w:szCs w:val="22"/>
        </w:rPr>
        <w:t xml:space="preserve">Nanoscience and Nanotechnology </w:t>
      </w:r>
      <w:r w:rsidRPr="00972496">
        <w:rPr>
          <w:rFonts w:asciiTheme="minorHAnsi" w:eastAsia="Times New Roman" w:hAnsiTheme="minorHAnsi" w:cstheme="minorHAnsi"/>
          <w:color w:val="231F20"/>
          <w:sz w:val="22"/>
          <w:szCs w:val="22"/>
        </w:rPr>
        <w:t>(2015) 15, 1–7.</w:t>
      </w:r>
    </w:p>
    <w:p w14:paraId="32C2EF39"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color w:val="231F20"/>
          <w:sz w:val="22"/>
          <w:szCs w:val="22"/>
        </w:rPr>
        <w:t>Purva</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Sanganeria</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Dhirendra Bahadur, Aparna Khanna, Effect of HSA coated iron oxide </w:t>
      </w:r>
      <w:proofErr w:type="spellStart"/>
      <w:r w:rsidRPr="00972496">
        <w:rPr>
          <w:rFonts w:asciiTheme="minorHAnsi" w:eastAsia="Times New Roman" w:hAnsiTheme="minorHAnsi" w:cstheme="minorHAnsi"/>
          <w:color w:val="231F20"/>
          <w:sz w:val="22"/>
          <w:szCs w:val="22"/>
        </w:rPr>
        <w:t>labeling</w:t>
      </w:r>
      <w:proofErr w:type="spellEnd"/>
      <w:r w:rsidRPr="00972496">
        <w:rPr>
          <w:rFonts w:asciiTheme="minorHAnsi" w:eastAsia="Times New Roman" w:hAnsiTheme="minorHAnsi" w:cstheme="minorHAnsi"/>
          <w:color w:val="231F20"/>
          <w:sz w:val="22"/>
          <w:szCs w:val="22"/>
        </w:rPr>
        <w:t xml:space="preserve"> on human umbilical cord derived mesenchymal stem cells, </w:t>
      </w:r>
      <w:r w:rsidRPr="00972496">
        <w:rPr>
          <w:rFonts w:asciiTheme="minorHAnsi" w:eastAsia="Times New Roman" w:hAnsiTheme="minorHAnsi" w:cstheme="minorHAnsi"/>
          <w:i/>
          <w:color w:val="231F20"/>
          <w:sz w:val="22"/>
          <w:szCs w:val="22"/>
        </w:rPr>
        <w:t>Nanotechnology</w:t>
      </w:r>
      <w:r w:rsidRPr="00972496">
        <w:rPr>
          <w:rFonts w:asciiTheme="minorHAnsi" w:eastAsia="Times New Roman" w:hAnsiTheme="minorHAnsi" w:cstheme="minorHAnsi"/>
          <w:color w:val="231F20"/>
          <w:sz w:val="22"/>
          <w:szCs w:val="22"/>
        </w:rPr>
        <w:t xml:space="preserve"> (2015) 26, 125103.</w:t>
      </w:r>
    </w:p>
    <w:p w14:paraId="7B602C87"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Mumukshu</w:t>
      </w:r>
      <w:proofErr w:type="spellEnd"/>
      <w:r w:rsidRPr="00972496">
        <w:rPr>
          <w:rFonts w:asciiTheme="minorHAnsi" w:eastAsia="Times New Roman" w:hAnsiTheme="minorHAnsi" w:cstheme="minorHAnsi"/>
          <w:color w:val="231F20"/>
          <w:sz w:val="22"/>
          <w:szCs w:val="22"/>
        </w:rPr>
        <w:t xml:space="preserve"> D. Patel, Heinrich Lang, Dhirendra Bahadur,</w:t>
      </w:r>
      <w:r w:rsidRPr="00972496">
        <w:rPr>
          <w:rFonts w:asciiTheme="minorHAnsi" w:eastAsia="Times New Roman" w:hAnsiTheme="minorHAnsi" w:cstheme="minorHAnsi"/>
          <w:b/>
          <w:color w:val="231F20"/>
          <w:sz w:val="22"/>
          <w:szCs w:val="22"/>
        </w:rPr>
        <w:t xml:space="preserve"> </w:t>
      </w:r>
      <w:r w:rsidRPr="00972496">
        <w:rPr>
          <w:rFonts w:asciiTheme="minorHAnsi" w:eastAsia="Times New Roman" w:hAnsiTheme="minorHAnsi" w:cstheme="minorHAnsi"/>
          <w:color w:val="231F20"/>
          <w:sz w:val="22"/>
          <w:szCs w:val="22"/>
        </w:rPr>
        <w:t xml:space="preserve">Fabrication of dendrimer-functionalized magnetic nanoparticles for energy storage devices, </w:t>
      </w:r>
      <w:r w:rsidRPr="00972496">
        <w:rPr>
          <w:rFonts w:asciiTheme="minorHAnsi" w:eastAsia="Times New Roman" w:hAnsiTheme="minorHAnsi" w:cstheme="minorHAnsi"/>
          <w:i/>
          <w:color w:val="231F20"/>
          <w:sz w:val="22"/>
          <w:szCs w:val="22"/>
        </w:rPr>
        <w:t>Journal of Power Sources</w:t>
      </w:r>
      <w:r w:rsidRPr="00972496">
        <w:rPr>
          <w:rFonts w:asciiTheme="minorHAnsi" w:eastAsia="Times New Roman" w:hAnsiTheme="minorHAnsi" w:cstheme="minorHAnsi"/>
          <w:color w:val="231F20"/>
          <w:sz w:val="22"/>
          <w:szCs w:val="22"/>
        </w:rPr>
        <w:t xml:space="preserve"> (2015) 280, 217–226.</w:t>
      </w:r>
    </w:p>
    <w:p w14:paraId="33993A8B"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color w:val="231F20"/>
          <w:sz w:val="22"/>
          <w:szCs w:val="22"/>
        </w:rPr>
        <w:lastRenderedPageBreak/>
        <w:t>Purva</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Sanganeria</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Shilpee</w:t>
      </w:r>
      <w:proofErr w:type="spellEnd"/>
      <w:r w:rsidRPr="00972496">
        <w:rPr>
          <w:rFonts w:asciiTheme="minorHAnsi" w:eastAsia="Times New Roman" w:hAnsiTheme="minorHAnsi" w:cstheme="minorHAnsi"/>
          <w:color w:val="231F20"/>
          <w:sz w:val="22"/>
          <w:szCs w:val="22"/>
        </w:rPr>
        <w:t xml:space="preserve"> Sachar,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Dhirendra Bahadur, </w:t>
      </w:r>
      <w:proofErr w:type="spellStart"/>
      <w:r w:rsidRPr="00972496">
        <w:rPr>
          <w:rFonts w:asciiTheme="minorHAnsi" w:eastAsia="Times New Roman" w:hAnsiTheme="minorHAnsi" w:cstheme="minorHAnsi"/>
          <w:color w:val="231F20"/>
          <w:sz w:val="22"/>
          <w:szCs w:val="22"/>
        </w:rPr>
        <w:t>Pritha</w:t>
      </w:r>
      <w:proofErr w:type="spellEnd"/>
      <w:r w:rsidRPr="00972496">
        <w:rPr>
          <w:rFonts w:asciiTheme="minorHAnsi" w:eastAsia="Times New Roman" w:hAnsiTheme="minorHAnsi" w:cstheme="minorHAnsi"/>
          <w:color w:val="231F20"/>
          <w:sz w:val="22"/>
          <w:szCs w:val="22"/>
        </w:rPr>
        <w:t xml:space="preserve"> Ray, Aparna Khanna, Cellular internalization and detailed toxicity analysis of protein-immobilized iron oxide nanoparticles, </w:t>
      </w:r>
      <w:r w:rsidRPr="00972496">
        <w:rPr>
          <w:rFonts w:asciiTheme="minorHAnsi" w:eastAsia="Times New Roman" w:hAnsiTheme="minorHAnsi" w:cstheme="minorHAnsi"/>
          <w:i/>
          <w:color w:val="231F20"/>
          <w:sz w:val="22"/>
          <w:szCs w:val="22"/>
        </w:rPr>
        <w:t>Journal of Biomedical and Material</w:t>
      </w:r>
      <w:r w:rsidRPr="00972496">
        <w:rPr>
          <w:rFonts w:asciiTheme="minorHAnsi" w:eastAsia="Times New Roman" w:hAnsiTheme="minorHAnsi" w:cstheme="minorHAnsi"/>
          <w:color w:val="231F20"/>
          <w:sz w:val="22"/>
          <w:szCs w:val="22"/>
        </w:rPr>
        <w:t xml:space="preserve"> </w:t>
      </w:r>
      <w:r w:rsidRPr="00972496">
        <w:rPr>
          <w:rFonts w:asciiTheme="minorHAnsi" w:eastAsia="Times New Roman" w:hAnsiTheme="minorHAnsi" w:cstheme="minorHAnsi"/>
          <w:i/>
          <w:color w:val="231F20"/>
          <w:sz w:val="22"/>
          <w:szCs w:val="22"/>
        </w:rPr>
        <w:t xml:space="preserve">Research Part B </w:t>
      </w:r>
      <w:r w:rsidRPr="00972496">
        <w:rPr>
          <w:rFonts w:asciiTheme="minorHAnsi" w:eastAsia="Times New Roman" w:hAnsiTheme="minorHAnsi" w:cstheme="minorHAnsi"/>
          <w:color w:val="231F20"/>
          <w:sz w:val="22"/>
          <w:szCs w:val="22"/>
        </w:rPr>
        <w:t>(2015) 103, 125–134.</w:t>
      </w:r>
    </w:p>
    <w:p w14:paraId="1867B7F2"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color w:val="231F20"/>
          <w:sz w:val="22"/>
          <w:szCs w:val="22"/>
        </w:rPr>
        <w:t>Saumya</w:t>
      </w:r>
      <w:proofErr w:type="spellEnd"/>
      <w:r w:rsidRPr="00972496">
        <w:rPr>
          <w:rFonts w:asciiTheme="minorHAnsi" w:eastAsia="Times New Roman" w:hAnsiTheme="minorHAnsi" w:cstheme="minorHAnsi"/>
          <w:color w:val="231F20"/>
          <w:sz w:val="22"/>
          <w:szCs w:val="22"/>
        </w:rPr>
        <w:t xml:space="preserve"> Nigam,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D. Bahadur, Dendrimers based electrochemical biosensors, </w:t>
      </w:r>
      <w:r w:rsidRPr="00972496">
        <w:rPr>
          <w:rFonts w:asciiTheme="minorHAnsi" w:eastAsia="Times New Roman" w:hAnsiTheme="minorHAnsi" w:cstheme="minorHAnsi"/>
          <w:i/>
          <w:color w:val="231F20"/>
          <w:sz w:val="22"/>
          <w:szCs w:val="22"/>
        </w:rPr>
        <w:t>Biomedical Research Journal</w:t>
      </w:r>
      <w:r w:rsidRPr="00972496">
        <w:rPr>
          <w:rFonts w:asciiTheme="minorHAnsi" w:eastAsia="Arial" w:hAnsiTheme="minorHAnsi" w:cstheme="minorHAnsi"/>
          <w:color w:val="000000"/>
          <w:sz w:val="22"/>
          <w:szCs w:val="22"/>
        </w:rPr>
        <w:t>,</w:t>
      </w:r>
      <w:r w:rsidRPr="00972496">
        <w:rPr>
          <w:rFonts w:asciiTheme="minorHAnsi" w:eastAsia="Times New Roman" w:hAnsiTheme="minorHAnsi" w:cstheme="minorHAnsi"/>
          <w:color w:val="231F20"/>
          <w:sz w:val="22"/>
          <w:szCs w:val="22"/>
        </w:rPr>
        <w:t xml:space="preserve"> (2015) 2, 21–36.</w:t>
      </w:r>
    </w:p>
    <w:p w14:paraId="5E088366"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Glen Noronha, Sascha Dietrich, Heinrich Lang, Dhirendra</w:t>
      </w:r>
      <w:r w:rsidRPr="00972496">
        <w:rPr>
          <w:rFonts w:asciiTheme="minorHAnsi" w:eastAsia="Times New Roman" w:hAnsiTheme="minorHAnsi" w:cstheme="minorHAnsi"/>
          <w:b/>
          <w:color w:val="231F20"/>
          <w:sz w:val="22"/>
          <w:szCs w:val="22"/>
        </w:rPr>
        <w:t xml:space="preserve"> </w:t>
      </w:r>
      <w:r w:rsidRPr="00972496">
        <w:rPr>
          <w:rFonts w:asciiTheme="minorHAnsi" w:eastAsia="Times New Roman" w:hAnsiTheme="minorHAnsi" w:cstheme="minorHAnsi"/>
          <w:color w:val="231F20"/>
          <w:sz w:val="22"/>
          <w:szCs w:val="22"/>
        </w:rPr>
        <w:t xml:space="preserve">Bahadur, Dendrimer-magnetic nanoparticles as multiple stimuli responsive and enzymatic drug delivery vehicle, </w:t>
      </w:r>
      <w:r w:rsidRPr="00972496">
        <w:rPr>
          <w:rFonts w:asciiTheme="minorHAnsi" w:eastAsia="Times New Roman" w:hAnsiTheme="minorHAnsi" w:cstheme="minorHAnsi"/>
          <w:i/>
          <w:color w:val="231F20"/>
          <w:sz w:val="22"/>
          <w:szCs w:val="22"/>
        </w:rPr>
        <w:t>Journal of Magnetism and Magnetic Materials</w:t>
      </w:r>
      <w:r w:rsidRPr="00972496">
        <w:rPr>
          <w:rFonts w:asciiTheme="minorHAnsi" w:eastAsia="Times New Roman" w:hAnsiTheme="minorHAnsi" w:cstheme="minorHAnsi"/>
          <w:color w:val="231F20"/>
          <w:sz w:val="22"/>
          <w:szCs w:val="22"/>
        </w:rPr>
        <w:t xml:space="preserve"> (2015) 380, 7–12.</w:t>
      </w:r>
    </w:p>
    <w:p w14:paraId="07A5BAA6"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Carola Mende, Dhirendra Bahadur, Alexander Hildebrandt, and</w:t>
      </w:r>
      <w:r w:rsidRPr="00972496">
        <w:rPr>
          <w:rFonts w:asciiTheme="minorHAnsi" w:eastAsia="Times New Roman" w:hAnsiTheme="minorHAnsi" w:cstheme="minorHAnsi"/>
          <w:b/>
          <w:color w:val="231F20"/>
          <w:sz w:val="22"/>
          <w:szCs w:val="22"/>
        </w:rPr>
        <w:t xml:space="preserve"> </w:t>
      </w:r>
      <w:r w:rsidRPr="00972496">
        <w:rPr>
          <w:rFonts w:asciiTheme="minorHAnsi" w:eastAsia="Times New Roman" w:hAnsiTheme="minorHAnsi" w:cstheme="minorHAnsi"/>
          <w:color w:val="231F20"/>
          <w:sz w:val="22"/>
          <w:szCs w:val="22"/>
        </w:rPr>
        <w:t xml:space="preserve">Heinrich Lang, Fabrication of a porphyrin-based electrochemical biosensor for detection of nitric oxide released by cancer cells, </w:t>
      </w:r>
      <w:r w:rsidRPr="00972496">
        <w:rPr>
          <w:rFonts w:asciiTheme="minorHAnsi" w:eastAsia="Times New Roman" w:hAnsiTheme="minorHAnsi" w:cstheme="minorHAnsi"/>
          <w:i/>
          <w:color w:val="231F20"/>
          <w:sz w:val="22"/>
          <w:szCs w:val="22"/>
        </w:rPr>
        <w:t>Journal of Solid State</w:t>
      </w:r>
      <w:r w:rsidRPr="00972496">
        <w:rPr>
          <w:rFonts w:asciiTheme="minorHAnsi" w:eastAsia="Times New Roman" w:hAnsiTheme="minorHAnsi" w:cstheme="minorHAnsi"/>
          <w:color w:val="231F20"/>
          <w:sz w:val="22"/>
          <w:szCs w:val="22"/>
        </w:rPr>
        <w:t xml:space="preserve"> </w:t>
      </w:r>
      <w:r w:rsidRPr="00972496">
        <w:rPr>
          <w:rFonts w:asciiTheme="minorHAnsi" w:eastAsia="Times New Roman" w:hAnsiTheme="minorHAnsi" w:cstheme="minorHAnsi"/>
          <w:i/>
          <w:color w:val="231F20"/>
          <w:sz w:val="22"/>
          <w:szCs w:val="22"/>
        </w:rPr>
        <w:t xml:space="preserve">Electrochemistry </w:t>
      </w:r>
      <w:r w:rsidRPr="00972496">
        <w:rPr>
          <w:rFonts w:asciiTheme="minorHAnsi" w:eastAsia="Times New Roman" w:hAnsiTheme="minorHAnsi" w:cstheme="minorHAnsi"/>
          <w:color w:val="231F20"/>
          <w:sz w:val="22"/>
          <w:szCs w:val="22"/>
        </w:rPr>
        <w:t>(2014) 19, 169–177.</w:t>
      </w:r>
    </w:p>
    <w:p w14:paraId="7BF61691"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color w:val="231F20"/>
          <w:sz w:val="22"/>
          <w:szCs w:val="22"/>
        </w:rPr>
        <w:t>Dipa</w:t>
      </w:r>
      <w:proofErr w:type="spellEnd"/>
      <w:r w:rsidRPr="00972496">
        <w:rPr>
          <w:rFonts w:asciiTheme="minorHAnsi" w:eastAsia="Times New Roman" w:hAnsiTheme="minorHAnsi" w:cstheme="minorHAnsi"/>
          <w:color w:val="231F20"/>
          <w:sz w:val="22"/>
          <w:szCs w:val="22"/>
        </w:rPr>
        <w:t xml:space="preserve"> Dutta,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Akshaya K. Swain, Dhirendra Bahadur, SnO</w:t>
      </w:r>
      <w:r w:rsidRPr="00972496">
        <w:rPr>
          <w:rFonts w:asciiTheme="minorHAnsi" w:eastAsia="Times New Roman" w:hAnsiTheme="minorHAnsi" w:cstheme="minorHAnsi"/>
          <w:color w:val="231F20"/>
          <w:sz w:val="22"/>
          <w:szCs w:val="22"/>
          <w:vertAlign w:val="subscript"/>
        </w:rPr>
        <w:t>2</w:t>
      </w:r>
      <w:r w:rsidRPr="00972496">
        <w:rPr>
          <w:rFonts w:asciiTheme="minorHAnsi" w:eastAsia="Times New Roman" w:hAnsiTheme="minorHAnsi" w:cstheme="minorHAnsi"/>
          <w:color w:val="231F20"/>
          <w:sz w:val="22"/>
          <w:szCs w:val="22"/>
        </w:rPr>
        <w:t xml:space="preserve"> quantum dots-reduced graphene oxide composite for enzyme-free ultrasensitive electrochemical detection of urea, </w:t>
      </w:r>
      <w:r w:rsidRPr="00972496">
        <w:rPr>
          <w:rFonts w:asciiTheme="minorHAnsi" w:eastAsia="Times New Roman" w:hAnsiTheme="minorHAnsi" w:cstheme="minorHAnsi"/>
          <w:i/>
          <w:color w:val="231F20"/>
          <w:sz w:val="22"/>
          <w:szCs w:val="22"/>
        </w:rPr>
        <w:t>Analytical Chemistry</w:t>
      </w:r>
      <w:r w:rsidRPr="00972496">
        <w:rPr>
          <w:rFonts w:asciiTheme="minorHAnsi" w:eastAsia="Times New Roman" w:hAnsiTheme="minorHAnsi" w:cstheme="minorHAnsi"/>
          <w:color w:val="231F20"/>
          <w:sz w:val="22"/>
          <w:szCs w:val="22"/>
        </w:rPr>
        <w:t xml:space="preserve"> (2014) 86, 5914–5921.</w:t>
      </w:r>
    </w:p>
    <w:p w14:paraId="2ACCB595"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color w:val="231F20"/>
          <w:sz w:val="22"/>
          <w:szCs w:val="22"/>
        </w:rPr>
        <w:t>Saumya</w:t>
      </w:r>
      <w:proofErr w:type="spellEnd"/>
      <w:r w:rsidRPr="00972496">
        <w:rPr>
          <w:rFonts w:asciiTheme="minorHAnsi" w:eastAsia="Times New Roman" w:hAnsiTheme="minorHAnsi" w:cstheme="minorHAnsi"/>
          <w:color w:val="231F20"/>
          <w:sz w:val="22"/>
          <w:szCs w:val="22"/>
        </w:rPr>
        <w:t xml:space="preserve"> Nigam,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Donald </w:t>
      </w:r>
      <w:proofErr w:type="spellStart"/>
      <w:r w:rsidRPr="00972496">
        <w:rPr>
          <w:rFonts w:asciiTheme="minorHAnsi" w:eastAsia="Times New Roman" w:hAnsiTheme="minorHAnsi" w:cstheme="minorHAnsi"/>
          <w:color w:val="231F20"/>
          <w:sz w:val="22"/>
          <w:szCs w:val="22"/>
        </w:rPr>
        <w:t>Newgreen</w:t>
      </w:r>
      <w:proofErr w:type="spellEnd"/>
      <w:r w:rsidRPr="00972496">
        <w:rPr>
          <w:rFonts w:asciiTheme="minorHAnsi" w:eastAsia="Times New Roman" w:hAnsiTheme="minorHAnsi" w:cstheme="minorHAnsi"/>
          <w:color w:val="231F20"/>
          <w:sz w:val="22"/>
          <w:szCs w:val="22"/>
        </w:rPr>
        <w:t xml:space="preserve">, Dhirendra Bahadur, and </w:t>
      </w:r>
      <w:proofErr w:type="spellStart"/>
      <w:r w:rsidRPr="00972496">
        <w:rPr>
          <w:rFonts w:asciiTheme="minorHAnsi" w:eastAsia="Times New Roman" w:hAnsiTheme="minorHAnsi" w:cstheme="minorHAnsi"/>
          <w:color w:val="231F20"/>
          <w:sz w:val="22"/>
          <w:szCs w:val="22"/>
        </w:rPr>
        <w:t>Qizhi</w:t>
      </w:r>
      <w:proofErr w:type="spellEnd"/>
      <w:r w:rsidRPr="00972496">
        <w:rPr>
          <w:rFonts w:asciiTheme="minorHAnsi" w:eastAsia="Times New Roman" w:hAnsiTheme="minorHAnsi" w:cstheme="minorHAnsi"/>
          <w:color w:val="231F20"/>
          <w:sz w:val="22"/>
          <w:szCs w:val="22"/>
        </w:rPr>
        <w:t xml:space="preserve"> Chen, Poly(ethylene glycol) modified PAMAM-Fe</w:t>
      </w:r>
      <w:r w:rsidRPr="00972496">
        <w:rPr>
          <w:rFonts w:asciiTheme="minorHAnsi" w:eastAsia="Times New Roman" w:hAnsiTheme="minorHAnsi" w:cstheme="minorHAnsi"/>
          <w:color w:val="231F20"/>
          <w:sz w:val="22"/>
          <w:szCs w:val="22"/>
          <w:vertAlign w:val="subscript"/>
        </w:rPr>
        <w:t>3</w:t>
      </w:r>
      <w:r w:rsidRPr="00972496">
        <w:rPr>
          <w:rFonts w:asciiTheme="minorHAnsi" w:eastAsia="Times New Roman" w:hAnsiTheme="minorHAnsi" w:cstheme="minorHAnsi"/>
          <w:color w:val="231F20"/>
          <w:sz w:val="22"/>
          <w:szCs w:val="22"/>
        </w:rPr>
        <w:t>O</w:t>
      </w:r>
      <w:r w:rsidRPr="00972496">
        <w:rPr>
          <w:rFonts w:asciiTheme="minorHAnsi" w:eastAsia="Times New Roman" w:hAnsiTheme="minorHAnsi" w:cstheme="minorHAnsi"/>
          <w:color w:val="231F20"/>
          <w:sz w:val="22"/>
          <w:szCs w:val="22"/>
          <w:vertAlign w:val="subscript"/>
        </w:rPr>
        <w:t>4</w:t>
      </w:r>
      <w:r w:rsidRPr="00972496">
        <w:rPr>
          <w:rFonts w:asciiTheme="minorHAnsi" w:eastAsia="Times New Roman" w:hAnsiTheme="minorHAnsi" w:cstheme="minorHAnsi"/>
          <w:color w:val="231F20"/>
          <w:sz w:val="22"/>
          <w:szCs w:val="22"/>
        </w:rPr>
        <w:t xml:space="preserve">-doxorubicin triads with potential for improved therapeutic efficacy: generation-dependent increased drug loading and retention at neutral pH and increased release at acid pH, </w:t>
      </w:r>
      <w:r w:rsidRPr="00972496">
        <w:rPr>
          <w:rFonts w:asciiTheme="minorHAnsi" w:eastAsia="Times New Roman" w:hAnsiTheme="minorHAnsi" w:cstheme="minorHAnsi"/>
          <w:i/>
          <w:color w:val="231F20"/>
          <w:sz w:val="22"/>
          <w:szCs w:val="22"/>
        </w:rPr>
        <w:t>Langmuir</w:t>
      </w:r>
      <w:r w:rsidRPr="00972496">
        <w:rPr>
          <w:rFonts w:asciiTheme="minorHAnsi" w:eastAsia="Times New Roman" w:hAnsiTheme="minorHAnsi" w:cstheme="minorHAnsi"/>
          <w:color w:val="231F20"/>
          <w:sz w:val="22"/>
          <w:szCs w:val="22"/>
        </w:rPr>
        <w:t xml:space="preserve"> (2014) 30, 1004–1011.</w:t>
      </w:r>
    </w:p>
    <w:p w14:paraId="0A5EE72E"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color w:val="231F20"/>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xml:space="preserve">, </w:t>
      </w:r>
      <w:proofErr w:type="spellStart"/>
      <w:r w:rsidRPr="00972496">
        <w:rPr>
          <w:rFonts w:asciiTheme="minorHAnsi" w:eastAsia="Times New Roman" w:hAnsiTheme="minorHAnsi" w:cstheme="minorHAnsi"/>
          <w:sz w:val="22"/>
          <w:szCs w:val="22"/>
        </w:rPr>
        <w:t>Saumya</w:t>
      </w:r>
      <w:proofErr w:type="spellEnd"/>
      <w:r w:rsidRPr="00972496">
        <w:rPr>
          <w:rFonts w:asciiTheme="minorHAnsi" w:eastAsia="Times New Roman" w:hAnsiTheme="minorHAnsi" w:cstheme="minorHAnsi"/>
          <w:sz w:val="22"/>
          <w:szCs w:val="22"/>
        </w:rPr>
        <w:t xml:space="preserve"> Nigam, D. Bahadur, Combining unique properties of</w:t>
      </w:r>
      <w:r w:rsidRPr="00972496">
        <w:rPr>
          <w:rFonts w:asciiTheme="minorHAnsi" w:eastAsia="Times New Roman" w:hAnsiTheme="minorHAnsi" w:cstheme="minorHAnsi"/>
          <w:b/>
          <w:sz w:val="22"/>
          <w:szCs w:val="22"/>
        </w:rPr>
        <w:t xml:space="preserve"> </w:t>
      </w:r>
      <w:r w:rsidRPr="00972496">
        <w:rPr>
          <w:rFonts w:asciiTheme="minorHAnsi" w:eastAsia="Times New Roman" w:hAnsiTheme="minorHAnsi" w:cstheme="minorHAnsi"/>
          <w:sz w:val="22"/>
          <w:szCs w:val="22"/>
        </w:rPr>
        <w:t xml:space="preserve">dendrimers and magnetic nanoparticles towards cancer theranostics, </w:t>
      </w:r>
      <w:r w:rsidRPr="00972496">
        <w:rPr>
          <w:rFonts w:asciiTheme="minorHAnsi" w:eastAsia="Times New Roman" w:hAnsiTheme="minorHAnsi" w:cstheme="minorHAnsi"/>
          <w:i/>
          <w:sz w:val="22"/>
          <w:szCs w:val="22"/>
        </w:rPr>
        <w:t>Journal of</w:t>
      </w:r>
      <w:r w:rsidRPr="00972496">
        <w:rPr>
          <w:rFonts w:asciiTheme="minorHAnsi" w:eastAsia="Times New Roman" w:hAnsiTheme="minorHAnsi" w:cstheme="minorHAnsi"/>
          <w:sz w:val="22"/>
          <w:szCs w:val="22"/>
        </w:rPr>
        <w:t xml:space="preserve"> </w:t>
      </w:r>
      <w:r w:rsidRPr="00972496">
        <w:rPr>
          <w:rFonts w:asciiTheme="minorHAnsi" w:eastAsia="Times New Roman" w:hAnsiTheme="minorHAnsi" w:cstheme="minorHAnsi"/>
          <w:i/>
          <w:sz w:val="22"/>
          <w:szCs w:val="22"/>
        </w:rPr>
        <w:t xml:space="preserve">Biomedical Nanotechnology </w:t>
      </w:r>
      <w:r w:rsidRPr="00972496">
        <w:rPr>
          <w:rFonts w:asciiTheme="minorHAnsi" w:eastAsia="Times New Roman" w:hAnsiTheme="minorHAnsi" w:cstheme="minorHAnsi"/>
          <w:sz w:val="22"/>
          <w:szCs w:val="22"/>
        </w:rPr>
        <w:t>(2014) 10, 32</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49.</w:t>
      </w:r>
    </w:p>
    <w:p w14:paraId="75D77F36"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H. Lang, D. Bahadur, Polyaniline-iron oxide nanohybrids film</w:t>
      </w:r>
      <w:r w:rsidRPr="00972496">
        <w:rPr>
          <w:rFonts w:asciiTheme="minorHAnsi" w:eastAsia="Times New Roman" w:hAnsiTheme="minorHAnsi" w:cstheme="minorHAnsi"/>
          <w:b/>
          <w:color w:val="231F20"/>
          <w:sz w:val="22"/>
          <w:szCs w:val="22"/>
        </w:rPr>
        <w:t xml:space="preserve"> </w:t>
      </w:r>
      <w:r w:rsidRPr="00972496">
        <w:rPr>
          <w:rFonts w:asciiTheme="minorHAnsi" w:eastAsia="Times New Roman" w:hAnsiTheme="minorHAnsi" w:cstheme="minorHAnsi"/>
          <w:color w:val="231F20"/>
          <w:sz w:val="22"/>
          <w:szCs w:val="22"/>
        </w:rPr>
        <w:t xml:space="preserve">as multi-functional label-free electrochemical and </w:t>
      </w:r>
      <w:proofErr w:type="spellStart"/>
      <w:r w:rsidRPr="00972496">
        <w:rPr>
          <w:rFonts w:asciiTheme="minorHAnsi" w:eastAsia="Times New Roman" w:hAnsiTheme="minorHAnsi" w:cstheme="minorHAnsi"/>
          <w:color w:val="231F20"/>
          <w:sz w:val="22"/>
          <w:szCs w:val="22"/>
        </w:rPr>
        <w:t>biomagnetic</w:t>
      </w:r>
      <w:proofErr w:type="spellEnd"/>
      <w:r w:rsidRPr="00972496">
        <w:rPr>
          <w:rFonts w:asciiTheme="minorHAnsi" w:eastAsia="Times New Roman" w:hAnsiTheme="minorHAnsi" w:cstheme="minorHAnsi"/>
          <w:color w:val="231F20"/>
          <w:sz w:val="22"/>
          <w:szCs w:val="22"/>
        </w:rPr>
        <w:t xml:space="preserve"> sensor for catechol, </w:t>
      </w:r>
      <w:r w:rsidRPr="00972496">
        <w:rPr>
          <w:rFonts w:asciiTheme="minorHAnsi" w:eastAsia="Times New Roman" w:hAnsiTheme="minorHAnsi" w:cstheme="minorHAnsi"/>
          <w:i/>
          <w:color w:val="231F20"/>
          <w:sz w:val="22"/>
          <w:szCs w:val="22"/>
        </w:rPr>
        <w:t xml:space="preserve">Analytica </w:t>
      </w:r>
      <w:proofErr w:type="spellStart"/>
      <w:r w:rsidRPr="00972496">
        <w:rPr>
          <w:rFonts w:asciiTheme="minorHAnsi" w:eastAsia="Times New Roman" w:hAnsiTheme="minorHAnsi" w:cstheme="minorHAnsi"/>
          <w:i/>
          <w:color w:val="231F20"/>
          <w:sz w:val="22"/>
          <w:szCs w:val="22"/>
        </w:rPr>
        <w:t>Chimica</w:t>
      </w:r>
      <w:proofErr w:type="spellEnd"/>
      <w:r w:rsidRPr="00972496">
        <w:rPr>
          <w:rFonts w:asciiTheme="minorHAnsi" w:eastAsia="Times New Roman" w:hAnsiTheme="minorHAnsi" w:cstheme="minorHAnsi"/>
          <w:i/>
          <w:color w:val="231F20"/>
          <w:sz w:val="22"/>
          <w:szCs w:val="22"/>
        </w:rPr>
        <w:t xml:space="preserve"> Acta </w:t>
      </w:r>
      <w:r w:rsidRPr="00972496">
        <w:rPr>
          <w:rFonts w:asciiTheme="minorHAnsi" w:eastAsia="Times New Roman" w:hAnsiTheme="minorHAnsi" w:cstheme="minorHAnsi"/>
          <w:color w:val="231F20"/>
          <w:sz w:val="22"/>
          <w:szCs w:val="22"/>
        </w:rPr>
        <w:t>(2013) 795, 8–14.</w:t>
      </w:r>
    </w:p>
    <w:p w14:paraId="673840F6"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color w:val="231F20"/>
          <w:sz w:val="22"/>
          <w:szCs w:val="22"/>
        </w:rPr>
        <w:t xml:space="preserve">Rahul Krishna,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Neelkanth </w:t>
      </w:r>
      <w:proofErr w:type="spellStart"/>
      <w:r w:rsidRPr="00972496">
        <w:rPr>
          <w:rFonts w:asciiTheme="minorHAnsi" w:eastAsia="Times New Roman" w:hAnsiTheme="minorHAnsi" w:cstheme="minorHAnsi"/>
          <w:color w:val="231F20"/>
          <w:sz w:val="22"/>
          <w:szCs w:val="22"/>
        </w:rPr>
        <w:t>Bardhan</w:t>
      </w:r>
      <w:proofErr w:type="spellEnd"/>
      <w:r w:rsidRPr="00972496">
        <w:rPr>
          <w:rFonts w:asciiTheme="minorHAnsi" w:eastAsia="Times New Roman" w:hAnsiTheme="minorHAnsi" w:cstheme="minorHAnsi"/>
          <w:color w:val="231F20"/>
          <w:sz w:val="22"/>
          <w:szCs w:val="22"/>
        </w:rPr>
        <w:t xml:space="preserve">, Maryam </w:t>
      </w:r>
      <w:proofErr w:type="spellStart"/>
      <w:r w:rsidRPr="00972496">
        <w:rPr>
          <w:rFonts w:asciiTheme="minorHAnsi" w:eastAsia="Times New Roman" w:hAnsiTheme="minorHAnsi" w:cstheme="minorHAnsi"/>
          <w:color w:val="231F20"/>
          <w:sz w:val="22"/>
          <w:szCs w:val="22"/>
        </w:rPr>
        <w:t>Salimian</w:t>
      </w:r>
      <w:proofErr w:type="spellEnd"/>
      <w:r w:rsidRPr="00972496">
        <w:rPr>
          <w:rFonts w:asciiTheme="minorHAnsi" w:eastAsia="Times New Roman" w:hAnsiTheme="minorHAnsi" w:cstheme="minorHAnsi"/>
          <w:color w:val="231F20"/>
          <w:sz w:val="22"/>
          <w:szCs w:val="22"/>
        </w:rPr>
        <w:t xml:space="preserve">, Y. Y. Yang, </w:t>
      </w:r>
      <w:proofErr w:type="spellStart"/>
      <w:r w:rsidRPr="00972496">
        <w:rPr>
          <w:rFonts w:asciiTheme="minorHAnsi" w:eastAsia="Times New Roman" w:hAnsiTheme="minorHAnsi" w:cstheme="minorHAnsi"/>
          <w:color w:val="231F20"/>
          <w:sz w:val="22"/>
          <w:szCs w:val="22"/>
        </w:rPr>
        <w:t>Elby</w:t>
      </w:r>
      <w:proofErr w:type="spellEnd"/>
      <w:r w:rsidRPr="00972496">
        <w:rPr>
          <w:rFonts w:asciiTheme="minorHAnsi" w:eastAsia="Times New Roman" w:hAnsiTheme="minorHAnsi" w:cstheme="minorHAnsi"/>
          <w:color w:val="231F20"/>
          <w:sz w:val="22"/>
          <w:szCs w:val="22"/>
        </w:rPr>
        <w:t xml:space="preserve"> Titus, Jose </w:t>
      </w:r>
      <w:proofErr w:type="spellStart"/>
      <w:r w:rsidRPr="00972496">
        <w:rPr>
          <w:rFonts w:asciiTheme="minorHAnsi" w:eastAsia="Times New Roman" w:hAnsiTheme="minorHAnsi" w:cstheme="minorHAnsi"/>
          <w:color w:val="231F20"/>
          <w:sz w:val="22"/>
          <w:szCs w:val="22"/>
        </w:rPr>
        <w:t>Gracio</w:t>
      </w:r>
      <w:proofErr w:type="spellEnd"/>
      <w:r w:rsidRPr="00972496">
        <w:rPr>
          <w:rFonts w:asciiTheme="minorHAnsi" w:eastAsia="Times New Roman" w:hAnsiTheme="minorHAnsi" w:cstheme="minorHAnsi"/>
          <w:color w:val="231F20"/>
          <w:sz w:val="22"/>
          <w:szCs w:val="22"/>
        </w:rPr>
        <w:t xml:space="preserve">, Dhirendra Bahadur, Design of an </w:t>
      </w:r>
      <w:proofErr w:type="spellStart"/>
      <w:r w:rsidRPr="00972496">
        <w:rPr>
          <w:rFonts w:asciiTheme="minorHAnsi" w:eastAsia="Times New Roman" w:hAnsiTheme="minorHAnsi" w:cstheme="minorHAnsi"/>
          <w:color w:val="231F20"/>
          <w:sz w:val="22"/>
          <w:szCs w:val="22"/>
        </w:rPr>
        <w:t>Amperometric</w:t>
      </w:r>
      <w:proofErr w:type="spellEnd"/>
      <w:r w:rsidRPr="00972496">
        <w:rPr>
          <w:rFonts w:asciiTheme="minorHAnsi" w:eastAsia="Times New Roman" w:hAnsiTheme="minorHAnsi" w:cstheme="minorHAnsi"/>
          <w:color w:val="231F20"/>
          <w:sz w:val="22"/>
          <w:szCs w:val="22"/>
        </w:rPr>
        <w:t xml:space="preserve"> Glucose Biosensor Based on Glucose Oxidase/Arginated-Fe</w:t>
      </w:r>
      <w:r w:rsidRPr="00972496">
        <w:rPr>
          <w:rFonts w:asciiTheme="minorHAnsi" w:eastAsia="Times New Roman" w:hAnsiTheme="minorHAnsi" w:cstheme="minorHAnsi"/>
          <w:color w:val="231F20"/>
          <w:sz w:val="22"/>
          <w:szCs w:val="22"/>
          <w:vertAlign w:val="subscript"/>
        </w:rPr>
        <w:t>3</w:t>
      </w:r>
      <w:r w:rsidRPr="00972496">
        <w:rPr>
          <w:rFonts w:asciiTheme="minorHAnsi" w:eastAsia="Times New Roman" w:hAnsiTheme="minorHAnsi" w:cstheme="minorHAnsi"/>
          <w:color w:val="231F20"/>
          <w:sz w:val="22"/>
          <w:szCs w:val="22"/>
        </w:rPr>
        <w:t>O</w:t>
      </w:r>
      <w:r w:rsidRPr="00972496">
        <w:rPr>
          <w:rFonts w:asciiTheme="minorHAnsi" w:eastAsia="Times New Roman" w:hAnsiTheme="minorHAnsi" w:cstheme="minorHAnsi"/>
          <w:color w:val="231F20"/>
          <w:sz w:val="22"/>
          <w:szCs w:val="22"/>
          <w:vertAlign w:val="subscript"/>
        </w:rPr>
        <w:t>4</w:t>
      </w:r>
      <w:r w:rsidRPr="00972496">
        <w:rPr>
          <w:rFonts w:asciiTheme="minorHAnsi" w:eastAsia="Times New Roman" w:hAnsiTheme="minorHAnsi" w:cstheme="minorHAnsi"/>
          <w:color w:val="231F20"/>
          <w:sz w:val="22"/>
          <w:szCs w:val="22"/>
        </w:rPr>
        <w:t xml:space="preserve">/Glassy Carbon Electrode, </w:t>
      </w:r>
      <w:r w:rsidRPr="00972496">
        <w:rPr>
          <w:rFonts w:asciiTheme="minorHAnsi" w:eastAsia="Times New Roman" w:hAnsiTheme="minorHAnsi" w:cstheme="minorHAnsi"/>
          <w:i/>
          <w:color w:val="231F20"/>
          <w:sz w:val="22"/>
          <w:szCs w:val="22"/>
        </w:rPr>
        <w:t>Science of Advanced Materials</w:t>
      </w:r>
      <w:r w:rsidRPr="00972496">
        <w:rPr>
          <w:rFonts w:asciiTheme="minorHAnsi" w:eastAsia="Times New Roman" w:hAnsiTheme="minorHAnsi" w:cstheme="minorHAnsi"/>
          <w:color w:val="231F20"/>
          <w:sz w:val="22"/>
          <w:szCs w:val="22"/>
        </w:rPr>
        <w:t xml:space="preserve"> (2013) 5, 333–340.</w:t>
      </w:r>
    </w:p>
    <w:p w14:paraId="7421116E"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color w:val="231F20"/>
          <w:sz w:val="22"/>
          <w:szCs w:val="22"/>
        </w:rPr>
        <w:t xml:space="preserve">Rahul Krishna, </w:t>
      </w:r>
      <w:proofErr w:type="spellStart"/>
      <w:r w:rsidRPr="00972496">
        <w:rPr>
          <w:rFonts w:asciiTheme="minorHAnsi" w:eastAsia="Times New Roman" w:hAnsiTheme="minorHAnsi" w:cstheme="minorHAnsi"/>
          <w:color w:val="231F20"/>
          <w:sz w:val="22"/>
          <w:szCs w:val="22"/>
        </w:rPr>
        <w:t>Elby</w:t>
      </w:r>
      <w:proofErr w:type="spellEnd"/>
      <w:r w:rsidRPr="00972496">
        <w:rPr>
          <w:rFonts w:asciiTheme="minorHAnsi" w:eastAsia="Times New Roman" w:hAnsiTheme="minorHAnsi" w:cstheme="minorHAnsi"/>
          <w:color w:val="231F20"/>
          <w:sz w:val="22"/>
          <w:szCs w:val="22"/>
        </w:rPr>
        <w:t xml:space="preserve"> Titus,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Neel </w:t>
      </w:r>
      <w:proofErr w:type="spellStart"/>
      <w:r w:rsidRPr="00972496">
        <w:rPr>
          <w:rFonts w:asciiTheme="minorHAnsi" w:eastAsia="Times New Roman" w:hAnsiTheme="minorHAnsi" w:cstheme="minorHAnsi"/>
          <w:color w:val="231F20"/>
          <w:sz w:val="22"/>
          <w:szCs w:val="22"/>
        </w:rPr>
        <w:t>Kanth</w:t>
      </w:r>
      <w:proofErr w:type="spellEnd"/>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Bardhan</w:t>
      </w:r>
      <w:proofErr w:type="spellEnd"/>
      <w:r w:rsidRPr="00972496">
        <w:rPr>
          <w:rFonts w:asciiTheme="minorHAnsi" w:eastAsia="Times New Roman" w:hAnsiTheme="minorHAnsi" w:cstheme="minorHAnsi"/>
          <w:color w:val="231F20"/>
          <w:sz w:val="22"/>
          <w:szCs w:val="22"/>
        </w:rPr>
        <w:t xml:space="preserve">, Rohit Krishna, Dhirendra Bahadur, José </w:t>
      </w:r>
      <w:proofErr w:type="spellStart"/>
      <w:r w:rsidRPr="00972496">
        <w:rPr>
          <w:rFonts w:asciiTheme="minorHAnsi" w:eastAsia="Times New Roman" w:hAnsiTheme="minorHAnsi" w:cstheme="minorHAnsi"/>
          <w:color w:val="231F20"/>
          <w:sz w:val="22"/>
          <w:szCs w:val="22"/>
        </w:rPr>
        <w:t>Gracio</w:t>
      </w:r>
      <w:proofErr w:type="spellEnd"/>
      <w:r w:rsidRPr="00972496">
        <w:rPr>
          <w:rFonts w:asciiTheme="minorHAnsi" w:eastAsia="Times New Roman" w:hAnsiTheme="minorHAnsi" w:cstheme="minorHAnsi"/>
          <w:color w:val="231F20"/>
          <w:sz w:val="22"/>
          <w:szCs w:val="22"/>
        </w:rPr>
        <w:t xml:space="preserve">, Fabrication of a glucose biosensor based on citric acid assisted cobalt ferrite magnetic nanoparticles, </w:t>
      </w:r>
      <w:r w:rsidRPr="00972496">
        <w:rPr>
          <w:rFonts w:asciiTheme="minorHAnsi" w:eastAsia="Times New Roman" w:hAnsiTheme="minorHAnsi" w:cstheme="minorHAnsi"/>
          <w:i/>
          <w:color w:val="231F20"/>
          <w:sz w:val="22"/>
          <w:szCs w:val="22"/>
        </w:rPr>
        <w:t>Journal of Nanoscience</w:t>
      </w:r>
      <w:r w:rsidRPr="00972496">
        <w:rPr>
          <w:rFonts w:asciiTheme="minorHAnsi" w:eastAsia="Times New Roman" w:hAnsiTheme="minorHAnsi" w:cstheme="minorHAnsi"/>
          <w:color w:val="231F20"/>
          <w:sz w:val="22"/>
          <w:szCs w:val="22"/>
        </w:rPr>
        <w:t xml:space="preserve"> </w:t>
      </w:r>
      <w:r w:rsidRPr="00972496">
        <w:rPr>
          <w:rFonts w:asciiTheme="minorHAnsi" w:eastAsia="Times New Roman" w:hAnsiTheme="minorHAnsi" w:cstheme="minorHAnsi"/>
          <w:i/>
          <w:color w:val="231F20"/>
          <w:sz w:val="22"/>
          <w:szCs w:val="22"/>
        </w:rPr>
        <w:t xml:space="preserve">and Nanotechnology </w:t>
      </w:r>
      <w:r w:rsidRPr="00972496">
        <w:rPr>
          <w:rFonts w:asciiTheme="minorHAnsi" w:eastAsia="Times New Roman" w:hAnsiTheme="minorHAnsi" w:cstheme="minorHAnsi"/>
          <w:color w:val="231F20"/>
          <w:sz w:val="22"/>
          <w:szCs w:val="22"/>
        </w:rPr>
        <w:t>(2012) 12, 6631–6638.</w:t>
      </w:r>
    </w:p>
    <w:p w14:paraId="33A690AA"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color w:val="231F20"/>
          <w:sz w:val="22"/>
          <w:szCs w:val="22"/>
        </w:rPr>
        <w:lastRenderedPageBreak/>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D. Bahadur, Crossing barriers: From magnetisms to</w:t>
      </w:r>
      <w:r w:rsidRPr="00972496">
        <w:rPr>
          <w:rFonts w:asciiTheme="minorHAnsi" w:eastAsia="Times New Roman" w:hAnsiTheme="minorHAnsi" w:cstheme="minorHAnsi"/>
          <w:b/>
          <w:color w:val="231F20"/>
          <w:sz w:val="22"/>
          <w:szCs w:val="22"/>
        </w:rPr>
        <w:t xml:space="preserve"> </w:t>
      </w:r>
      <w:r w:rsidRPr="00972496">
        <w:rPr>
          <w:rFonts w:asciiTheme="minorHAnsi" w:eastAsia="Times New Roman" w:hAnsiTheme="minorHAnsi" w:cstheme="minorHAnsi"/>
          <w:color w:val="231F20"/>
          <w:sz w:val="22"/>
          <w:szCs w:val="22"/>
        </w:rPr>
        <w:t xml:space="preserve">therapeutics at nanoscale, Technical Invited paper, </w:t>
      </w:r>
      <w:r w:rsidRPr="00972496">
        <w:rPr>
          <w:rFonts w:asciiTheme="minorHAnsi" w:eastAsia="Times New Roman" w:hAnsiTheme="minorHAnsi" w:cstheme="minorHAnsi"/>
          <w:i/>
          <w:color w:val="231F20"/>
          <w:sz w:val="22"/>
          <w:szCs w:val="22"/>
        </w:rPr>
        <w:t>Metal News</w:t>
      </w:r>
      <w:r w:rsidRPr="00972496">
        <w:rPr>
          <w:rFonts w:asciiTheme="minorHAnsi" w:eastAsia="Times New Roman" w:hAnsiTheme="minorHAnsi" w:cstheme="minorHAnsi"/>
          <w:color w:val="231F20"/>
          <w:sz w:val="22"/>
          <w:szCs w:val="22"/>
        </w:rPr>
        <w:t xml:space="preserve"> (2012) 15, 41–44.</w:t>
      </w:r>
    </w:p>
    <w:p w14:paraId="18088C39"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color w:val="231F20"/>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Kunal Arora, D. Bahadur, Impedimetric biosensor based on</w:t>
      </w:r>
      <w:r w:rsidRPr="00972496">
        <w:rPr>
          <w:rFonts w:asciiTheme="minorHAnsi" w:eastAsia="Times New Roman" w:hAnsiTheme="minorHAnsi" w:cstheme="minorHAnsi"/>
          <w:b/>
          <w:sz w:val="22"/>
          <w:szCs w:val="22"/>
        </w:rPr>
        <w:t xml:space="preserve"> </w:t>
      </w:r>
      <w:r w:rsidRPr="00972496">
        <w:rPr>
          <w:rFonts w:asciiTheme="minorHAnsi" w:eastAsia="Times New Roman" w:hAnsiTheme="minorHAnsi" w:cstheme="minorHAnsi"/>
          <w:sz w:val="22"/>
          <w:szCs w:val="22"/>
        </w:rPr>
        <w:t xml:space="preserve">magnetic nanoparticles for electrochemical detection of dopamine, </w:t>
      </w:r>
      <w:r w:rsidRPr="00972496">
        <w:rPr>
          <w:rFonts w:asciiTheme="minorHAnsi" w:eastAsia="Times New Roman" w:hAnsiTheme="minorHAnsi" w:cstheme="minorHAnsi"/>
          <w:i/>
          <w:sz w:val="22"/>
          <w:szCs w:val="22"/>
        </w:rPr>
        <w:t>Material Science</w:t>
      </w:r>
      <w:r w:rsidRPr="00972496">
        <w:rPr>
          <w:rFonts w:asciiTheme="minorHAnsi" w:eastAsia="Times New Roman" w:hAnsiTheme="minorHAnsi" w:cstheme="minorHAnsi"/>
          <w:sz w:val="22"/>
          <w:szCs w:val="22"/>
        </w:rPr>
        <w:t xml:space="preserve"> </w:t>
      </w:r>
      <w:r w:rsidRPr="00972496">
        <w:rPr>
          <w:rFonts w:asciiTheme="minorHAnsi" w:eastAsia="Times New Roman" w:hAnsiTheme="minorHAnsi" w:cstheme="minorHAnsi"/>
          <w:i/>
          <w:sz w:val="22"/>
          <w:szCs w:val="22"/>
        </w:rPr>
        <w:t xml:space="preserve">and Engineering B </w:t>
      </w:r>
      <w:r w:rsidRPr="00972496">
        <w:rPr>
          <w:rFonts w:asciiTheme="minorHAnsi" w:eastAsia="Times New Roman" w:hAnsiTheme="minorHAnsi" w:cstheme="minorHAnsi"/>
          <w:sz w:val="22"/>
          <w:szCs w:val="22"/>
        </w:rPr>
        <w:t>(2012) 177, 1531</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1537.</w:t>
      </w:r>
    </w:p>
    <w:p w14:paraId="1AF81E9B"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color w:val="231F20"/>
          <w:sz w:val="22"/>
          <w:szCs w:val="22"/>
        </w:rPr>
        <w:t xml:space="preserve">Anand Prakash,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D. Bahadur, Structural, magnetic and textural properties of iron oxide-reduced graphene oxide hybrids and their use for the electrochemical detection of chromium, </w:t>
      </w:r>
      <w:r w:rsidRPr="00972496">
        <w:rPr>
          <w:rFonts w:asciiTheme="minorHAnsi" w:eastAsia="Times New Roman" w:hAnsiTheme="minorHAnsi" w:cstheme="minorHAnsi"/>
          <w:i/>
          <w:color w:val="231F20"/>
          <w:sz w:val="22"/>
          <w:szCs w:val="22"/>
        </w:rPr>
        <w:t>Carbon</w:t>
      </w:r>
      <w:r w:rsidRPr="00972496">
        <w:rPr>
          <w:rFonts w:asciiTheme="minorHAnsi" w:eastAsia="Times New Roman" w:hAnsiTheme="minorHAnsi" w:cstheme="minorHAnsi"/>
          <w:color w:val="231F20"/>
          <w:sz w:val="22"/>
          <w:szCs w:val="22"/>
        </w:rPr>
        <w:t xml:space="preserve"> (2012) 50, 4209–4219.</w:t>
      </w:r>
    </w:p>
    <w:p w14:paraId="3BBAE71E"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color w:val="231F20"/>
          <w:sz w:val="22"/>
          <w:szCs w:val="22"/>
        </w:rPr>
        <w:t>Sascha</w:t>
      </w:r>
      <w:r w:rsidRPr="00972496">
        <w:rPr>
          <w:rFonts w:asciiTheme="minorHAnsi" w:eastAsia="Times New Roman" w:hAnsiTheme="minorHAnsi" w:cstheme="minorHAnsi"/>
          <w:sz w:val="22"/>
          <w:szCs w:val="22"/>
        </w:rPr>
        <w:t xml:space="preserve"> Dietrich, </w:t>
      </w:r>
      <w:proofErr w:type="spellStart"/>
      <w:r w:rsidRPr="00972496">
        <w:rPr>
          <w:rFonts w:asciiTheme="minorHAnsi" w:eastAsia="Times New Roman" w:hAnsiTheme="minorHAnsi" w:cstheme="minorHAnsi"/>
          <w:b/>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xml:space="preserve">, Colin Georgi, </w:t>
      </w:r>
      <w:proofErr w:type="spellStart"/>
      <w:r w:rsidRPr="00972496">
        <w:rPr>
          <w:rFonts w:asciiTheme="minorHAnsi" w:eastAsia="Times New Roman" w:hAnsiTheme="minorHAnsi" w:cstheme="minorHAnsi"/>
          <w:sz w:val="22"/>
          <w:szCs w:val="22"/>
        </w:rPr>
        <w:t>Senoy</w:t>
      </w:r>
      <w:proofErr w:type="spellEnd"/>
      <w:r w:rsidRPr="00972496">
        <w:rPr>
          <w:rFonts w:asciiTheme="minorHAnsi" w:eastAsia="Times New Roman" w:hAnsiTheme="minorHAnsi" w:cstheme="minorHAnsi"/>
          <w:sz w:val="22"/>
          <w:szCs w:val="22"/>
        </w:rPr>
        <w:t xml:space="preserve"> Thomas, Denys Makarov, Steffen Schulze, M. </w:t>
      </w:r>
      <w:proofErr w:type="spellStart"/>
      <w:r w:rsidRPr="00972496">
        <w:rPr>
          <w:rFonts w:asciiTheme="minorHAnsi" w:eastAsia="Times New Roman" w:hAnsiTheme="minorHAnsi" w:cstheme="minorHAnsi"/>
          <w:sz w:val="22"/>
          <w:szCs w:val="22"/>
        </w:rPr>
        <w:t>Hietschold</w:t>
      </w:r>
      <w:proofErr w:type="spellEnd"/>
      <w:r w:rsidRPr="00972496">
        <w:rPr>
          <w:rFonts w:asciiTheme="minorHAnsi" w:eastAsia="Times New Roman" w:hAnsiTheme="minorHAnsi" w:cstheme="minorHAnsi"/>
          <w:sz w:val="22"/>
          <w:szCs w:val="22"/>
        </w:rPr>
        <w:t>, Manfred Albrecht, D. Bahadur, Heinrich Lang, Design, characterization and magnetic properties of Fe</w:t>
      </w:r>
      <w:r w:rsidRPr="00972496">
        <w:rPr>
          <w:rFonts w:asciiTheme="minorHAnsi" w:eastAsia="Times New Roman" w:hAnsiTheme="minorHAnsi" w:cstheme="minorHAnsi"/>
          <w:sz w:val="22"/>
          <w:szCs w:val="22"/>
          <w:vertAlign w:val="subscript"/>
        </w:rPr>
        <w:t>3</w:t>
      </w:r>
      <w:r w:rsidRPr="00972496">
        <w:rPr>
          <w:rFonts w:asciiTheme="minorHAnsi" w:eastAsia="Times New Roman" w:hAnsiTheme="minorHAnsi" w:cstheme="minorHAnsi"/>
          <w:sz w:val="22"/>
          <w:szCs w:val="22"/>
        </w:rPr>
        <w:t>O</w:t>
      </w:r>
      <w:r w:rsidRPr="00972496">
        <w:rPr>
          <w:rFonts w:asciiTheme="minorHAnsi" w:eastAsia="Times New Roman" w:hAnsiTheme="minorHAnsi" w:cstheme="minorHAnsi"/>
          <w:sz w:val="22"/>
          <w:szCs w:val="22"/>
          <w:vertAlign w:val="subscript"/>
        </w:rPr>
        <w:t>4</w:t>
      </w:r>
      <w:r w:rsidRPr="00972496">
        <w:rPr>
          <w:rFonts w:asciiTheme="minorHAnsi" w:eastAsia="Times New Roman" w:hAnsiTheme="minorHAnsi" w:cstheme="minorHAnsi"/>
          <w:sz w:val="22"/>
          <w:szCs w:val="22"/>
        </w:rPr>
        <w:t xml:space="preserve">-nanoparticle arrays coated with PEGylated-dendrimers, </w:t>
      </w:r>
      <w:r w:rsidRPr="00972496">
        <w:rPr>
          <w:rFonts w:asciiTheme="minorHAnsi" w:eastAsia="Times New Roman" w:hAnsiTheme="minorHAnsi" w:cstheme="minorHAnsi"/>
          <w:i/>
          <w:sz w:val="22"/>
          <w:szCs w:val="22"/>
        </w:rPr>
        <w:t>Material Chemistry and Physics</w:t>
      </w:r>
      <w:r w:rsidRPr="00972496">
        <w:rPr>
          <w:rFonts w:asciiTheme="minorHAnsi" w:eastAsia="Times New Roman" w:hAnsiTheme="minorHAnsi" w:cstheme="minorHAnsi"/>
          <w:sz w:val="22"/>
          <w:szCs w:val="22"/>
        </w:rPr>
        <w:t xml:space="preserve"> (2012) 132, 292</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299.</w:t>
      </w:r>
    </w:p>
    <w:p w14:paraId="0C413654"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M. Niraj </w:t>
      </w:r>
      <w:proofErr w:type="spellStart"/>
      <w:r w:rsidRPr="00972496">
        <w:rPr>
          <w:rFonts w:asciiTheme="minorHAnsi" w:eastAsia="Times New Roman" w:hAnsiTheme="minorHAnsi" w:cstheme="minorHAnsi"/>
          <w:sz w:val="22"/>
          <w:szCs w:val="22"/>
        </w:rPr>
        <w:t>Luwang</w:t>
      </w:r>
      <w:proofErr w:type="spellEnd"/>
      <w:r w:rsidRPr="00972496">
        <w:rPr>
          <w:rFonts w:asciiTheme="minorHAnsi" w:eastAsia="Times New Roman" w:hAnsiTheme="minorHAnsi" w:cstheme="minorHAnsi"/>
          <w:sz w:val="22"/>
          <w:szCs w:val="22"/>
        </w:rPr>
        <w:t xml:space="preserve">, </w:t>
      </w:r>
      <w:proofErr w:type="spellStart"/>
      <w:r w:rsidRPr="00972496">
        <w:rPr>
          <w:rFonts w:asciiTheme="minorHAnsi" w:eastAsia="Times New Roman" w:hAnsiTheme="minorHAnsi" w:cstheme="minorHAnsi"/>
          <w:b/>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xml:space="preserve">, D. Bahadur, S. K. Srivastava, Dendrimer facilitated synthesis of multifunctional lanthanide based hybrid nanomaterials for biological applications, </w:t>
      </w:r>
      <w:r w:rsidRPr="00972496">
        <w:rPr>
          <w:rFonts w:asciiTheme="minorHAnsi" w:eastAsia="Times New Roman" w:hAnsiTheme="minorHAnsi" w:cstheme="minorHAnsi"/>
          <w:i/>
          <w:sz w:val="22"/>
          <w:szCs w:val="22"/>
        </w:rPr>
        <w:t>Journal of Material Chemistry</w:t>
      </w:r>
      <w:r w:rsidRPr="00972496">
        <w:rPr>
          <w:rFonts w:asciiTheme="minorHAnsi" w:eastAsia="Times New Roman" w:hAnsiTheme="minorHAnsi" w:cstheme="minorHAnsi"/>
          <w:sz w:val="22"/>
          <w:szCs w:val="22"/>
        </w:rPr>
        <w:t xml:space="preserve"> (2012) 22, 3395</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3403.</w:t>
      </w:r>
    </w:p>
    <w:p w14:paraId="3CCDF27B"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xml:space="preserve">, </w:t>
      </w:r>
      <w:proofErr w:type="spellStart"/>
      <w:r w:rsidRPr="00972496">
        <w:rPr>
          <w:rFonts w:asciiTheme="minorHAnsi" w:eastAsia="Times New Roman" w:hAnsiTheme="minorHAnsi" w:cstheme="minorHAnsi"/>
          <w:sz w:val="22"/>
          <w:szCs w:val="22"/>
        </w:rPr>
        <w:t>Neerav</w:t>
      </w:r>
      <w:proofErr w:type="spellEnd"/>
      <w:r w:rsidRPr="00972496">
        <w:rPr>
          <w:rFonts w:asciiTheme="minorHAnsi" w:eastAsia="Times New Roman" w:hAnsiTheme="minorHAnsi" w:cstheme="minorHAnsi"/>
          <w:sz w:val="22"/>
          <w:szCs w:val="22"/>
        </w:rPr>
        <w:t xml:space="preserve"> </w:t>
      </w:r>
      <w:proofErr w:type="spellStart"/>
      <w:r w:rsidRPr="00972496">
        <w:rPr>
          <w:rFonts w:asciiTheme="minorHAnsi" w:eastAsia="Times New Roman" w:hAnsiTheme="minorHAnsi" w:cstheme="minorHAnsi"/>
          <w:sz w:val="22"/>
          <w:szCs w:val="22"/>
        </w:rPr>
        <w:t>Barola</w:t>
      </w:r>
      <w:proofErr w:type="spellEnd"/>
      <w:r w:rsidRPr="00972496">
        <w:rPr>
          <w:rFonts w:asciiTheme="minorHAnsi" w:eastAsia="Times New Roman" w:hAnsiTheme="minorHAnsi" w:cstheme="minorHAnsi"/>
          <w:sz w:val="22"/>
          <w:szCs w:val="22"/>
        </w:rPr>
        <w:t xml:space="preserve"> and Dhirendra Bahadur, Impedimetric biosensor</w:t>
      </w:r>
      <w:r w:rsidRPr="00972496">
        <w:rPr>
          <w:rFonts w:asciiTheme="minorHAnsi" w:eastAsia="Times New Roman" w:hAnsiTheme="minorHAnsi" w:cstheme="minorHAnsi"/>
          <w:b/>
          <w:sz w:val="22"/>
          <w:szCs w:val="22"/>
        </w:rPr>
        <w:t xml:space="preserve"> </w:t>
      </w:r>
      <w:r w:rsidRPr="00972496">
        <w:rPr>
          <w:rFonts w:asciiTheme="minorHAnsi" w:eastAsia="Times New Roman" w:hAnsiTheme="minorHAnsi" w:cstheme="minorHAnsi"/>
          <w:sz w:val="22"/>
          <w:szCs w:val="22"/>
        </w:rPr>
        <w:t xml:space="preserve">for early detection of cervical cancer, </w:t>
      </w:r>
      <w:r w:rsidRPr="00972496">
        <w:rPr>
          <w:rFonts w:asciiTheme="minorHAnsi" w:eastAsia="Times New Roman" w:hAnsiTheme="minorHAnsi" w:cstheme="minorHAnsi"/>
          <w:i/>
          <w:sz w:val="22"/>
          <w:szCs w:val="22"/>
        </w:rPr>
        <w:t>Chemical Communications</w:t>
      </w:r>
      <w:r w:rsidRPr="00972496">
        <w:rPr>
          <w:rFonts w:asciiTheme="minorHAnsi" w:eastAsia="Times New Roman" w:hAnsiTheme="minorHAnsi" w:cstheme="minorHAnsi"/>
          <w:sz w:val="22"/>
          <w:szCs w:val="22"/>
        </w:rPr>
        <w:t xml:space="preserve"> (2011) 47, 11258</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 xml:space="preserve"> 11260.</w:t>
      </w:r>
    </w:p>
    <w:p w14:paraId="43DC3AD7"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xml:space="preserve">, K. C. </w:t>
      </w:r>
      <w:proofErr w:type="spellStart"/>
      <w:r w:rsidRPr="00972496">
        <w:rPr>
          <w:rFonts w:asciiTheme="minorHAnsi" w:eastAsia="Times New Roman" w:hAnsiTheme="minorHAnsi" w:cstheme="minorHAnsi"/>
          <w:sz w:val="22"/>
          <w:szCs w:val="22"/>
        </w:rPr>
        <w:t>Barick</w:t>
      </w:r>
      <w:proofErr w:type="spellEnd"/>
      <w:r w:rsidRPr="00972496">
        <w:rPr>
          <w:rFonts w:asciiTheme="minorHAnsi" w:eastAsia="Times New Roman" w:hAnsiTheme="minorHAnsi" w:cstheme="minorHAnsi"/>
          <w:sz w:val="22"/>
          <w:szCs w:val="22"/>
        </w:rPr>
        <w:t>, D. Bahadur, Oxide and hybrid nanostructures for</w:t>
      </w:r>
      <w:r w:rsidRPr="00972496">
        <w:rPr>
          <w:rFonts w:asciiTheme="minorHAnsi" w:eastAsia="Times New Roman" w:hAnsiTheme="minorHAnsi" w:cstheme="minorHAnsi"/>
          <w:b/>
          <w:sz w:val="22"/>
          <w:szCs w:val="22"/>
        </w:rPr>
        <w:t xml:space="preserve"> </w:t>
      </w:r>
      <w:r w:rsidRPr="00972496">
        <w:rPr>
          <w:rFonts w:asciiTheme="minorHAnsi" w:eastAsia="Times New Roman" w:hAnsiTheme="minorHAnsi" w:cstheme="minorHAnsi"/>
          <w:sz w:val="22"/>
          <w:szCs w:val="22"/>
        </w:rPr>
        <w:t xml:space="preserve">therapeutic applications, </w:t>
      </w:r>
      <w:r w:rsidRPr="00972496">
        <w:rPr>
          <w:rFonts w:asciiTheme="minorHAnsi" w:eastAsia="Times New Roman" w:hAnsiTheme="minorHAnsi" w:cstheme="minorHAnsi"/>
          <w:i/>
          <w:sz w:val="22"/>
          <w:szCs w:val="22"/>
        </w:rPr>
        <w:t>Advanced Drug Delivery Reviews</w:t>
      </w:r>
      <w:r w:rsidRPr="00972496">
        <w:rPr>
          <w:rFonts w:asciiTheme="minorHAnsi" w:eastAsia="Times New Roman" w:hAnsiTheme="minorHAnsi" w:cstheme="minorHAnsi"/>
          <w:sz w:val="22"/>
          <w:szCs w:val="22"/>
        </w:rPr>
        <w:t xml:space="preserve"> (2011) 63, 1267</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1281.</w:t>
      </w:r>
    </w:p>
    <w:p w14:paraId="72CA21FE"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Vinod Kumar Gupta, Lok Pratap Singh, </w:t>
      </w:r>
      <w:proofErr w:type="spellStart"/>
      <w:r w:rsidRPr="00972496">
        <w:rPr>
          <w:rFonts w:asciiTheme="minorHAnsi" w:eastAsia="Times New Roman" w:hAnsiTheme="minorHAnsi" w:cstheme="minorHAnsi"/>
          <w:b/>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xml:space="preserve">, Sunita Kumar, Rakesh Singh, Bhavana Sethi, Anion recognition through amide-based dendritic molecule: A poly (vinyl chloride) based sensor for nitrate ion, </w:t>
      </w:r>
      <w:proofErr w:type="spellStart"/>
      <w:r w:rsidRPr="00972496">
        <w:rPr>
          <w:rFonts w:asciiTheme="minorHAnsi" w:eastAsia="Times New Roman" w:hAnsiTheme="minorHAnsi" w:cstheme="minorHAnsi"/>
          <w:i/>
          <w:sz w:val="22"/>
          <w:szCs w:val="22"/>
        </w:rPr>
        <w:t>Talanta</w:t>
      </w:r>
      <w:proofErr w:type="spellEnd"/>
      <w:r w:rsidRPr="00972496">
        <w:rPr>
          <w:rFonts w:asciiTheme="minorHAnsi" w:eastAsia="Times New Roman" w:hAnsiTheme="minorHAnsi" w:cstheme="minorHAnsi"/>
          <w:sz w:val="22"/>
          <w:szCs w:val="22"/>
        </w:rPr>
        <w:t xml:space="preserve"> (2011) 85, 970</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974.</w:t>
      </w:r>
    </w:p>
    <w:p w14:paraId="4F870FF3"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sz w:val="22"/>
          <w:szCs w:val="22"/>
        </w:rPr>
        <w:t>Sudeshna</w:t>
      </w:r>
      <w:proofErr w:type="spellEnd"/>
      <w:r w:rsidRPr="00972496">
        <w:rPr>
          <w:rFonts w:asciiTheme="minorHAnsi" w:eastAsia="Times New Roman" w:hAnsiTheme="minorHAnsi" w:cstheme="minorHAnsi"/>
          <w:b/>
          <w:bCs/>
          <w:sz w:val="22"/>
          <w:szCs w:val="22"/>
        </w:rPr>
        <w:t xml:space="preserve"> </w:t>
      </w:r>
      <w:r w:rsidRPr="00972496">
        <w:rPr>
          <w:rFonts w:asciiTheme="minorHAnsi" w:eastAsia="Times New Roman" w:hAnsiTheme="minorHAnsi" w:cstheme="minorHAnsi"/>
          <w:b/>
          <w:sz w:val="22"/>
          <w:szCs w:val="22"/>
        </w:rPr>
        <w:t>Chandra</w:t>
      </w:r>
      <w:r w:rsidRPr="00972496">
        <w:rPr>
          <w:rFonts w:asciiTheme="minorHAnsi" w:eastAsia="Times New Roman" w:hAnsiTheme="minorHAnsi" w:cstheme="minorHAnsi"/>
          <w:sz w:val="22"/>
          <w:szCs w:val="22"/>
        </w:rPr>
        <w:t xml:space="preserve">, Sascha Dietrich, Heinrich Lang, D. Bahadur, Dendrimer-Doxorubicin conjugate for enhanced therapeutic effects for cancer, </w:t>
      </w:r>
      <w:r w:rsidRPr="00972496">
        <w:rPr>
          <w:rFonts w:asciiTheme="minorHAnsi" w:eastAsia="Times New Roman" w:hAnsiTheme="minorHAnsi" w:cstheme="minorHAnsi"/>
          <w:i/>
          <w:sz w:val="22"/>
          <w:szCs w:val="22"/>
        </w:rPr>
        <w:t>Journal of</w:t>
      </w:r>
      <w:r w:rsidRPr="00972496">
        <w:rPr>
          <w:rFonts w:asciiTheme="minorHAnsi" w:eastAsia="Times New Roman" w:hAnsiTheme="minorHAnsi" w:cstheme="minorHAnsi"/>
          <w:sz w:val="22"/>
          <w:szCs w:val="22"/>
        </w:rPr>
        <w:t xml:space="preserve"> </w:t>
      </w:r>
      <w:r w:rsidRPr="00972496">
        <w:rPr>
          <w:rFonts w:asciiTheme="minorHAnsi" w:eastAsia="Times New Roman" w:hAnsiTheme="minorHAnsi" w:cstheme="minorHAnsi"/>
          <w:i/>
          <w:sz w:val="22"/>
          <w:szCs w:val="22"/>
        </w:rPr>
        <w:t xml:space="preserve">Materials Chemistry </w:t>
      </w:r>
      <w:r w:rsidRPr="00972496">
        <w:rPr>
          <w:rFonts w:asciiTheme="minorHAnsi" w:eastAsia="Times New Roman" w:hAnsiTheme="minorHAnsi" w:cstheme="minorHAnsi"/>
          <w:sz w:val="22"/>
          <w:szCs w:val="22"/>
        </w:rPr>
        <w:t>(2011) 21, 5729</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5737.</w:t>
      </w:r>
    </w:p>
    <w:p w14:paraId="0B7BAEBA"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B. Sethi, </w:t>
      </w:r>
      <w:r w:rsidRPr="00972496">
        <w:rPr>
          <w:rFonts w:asciiTheme="minorHAnsi" w:eastAsia="Times New Roman" w:hAnsiTheme="minorHAnsi" w:cstheme="minorHAnsi"/>
          <w:b/>
          <w:sz w:val="22"/>
          <w:szCs w:val="22"/>
        </w:rPr>
        <w:t>S. Chandra</w:t>
      </w:r>
      <w:r w:rsidRPr="00972496">
        <w:rPr>
          <w:rFonts w:asciiTheme="minorHAnsi" w:eastAsia="Times New Roman" w:hAnsiTheme="minorHAnsi" w:cstheme="minorHAnsi"/>
          <w:sz w:val="22"/>
          <w:szCs w:val="22"/>
        </w:rPr>
        <w:t>, S. Kumar, R. Singh, L.P. Singh, Crown ether-dendrimer based potentiometric Na</w:t>
      </w:r>
      <w:r w:rsidRPr="00972496">
        <w:rPr>
          <w:rFonts w:asciiTheme="minorHAnsi" w:eastAsia="Times New Roman" w:hAnsiTheme="minorHAnsi" w:cstheme="minorHAnsi"/>
          <w:sz w:val="22"/>
          <w:szCs w:val="22"/>
          <w:vertAlign w:val="superscript"/>
        </w:rPr>
        <w:t>+</w:t>
      </w:r>
      <w:r w:rsidRPr="00972496">
        <w:rPr>
          <w:rFonts w:asciiTheme="minorHAnsi" w:eastAsia="Times New Roman" w:hAnsiTheme="minorHAnsi" w:cstheme="minorHAnsi"/>
          <w:sz w:val="22"/>
          <w:szCs w:val="22"/>
        </w:rPr>
        <w:t xml:space="preserve"> sensor electrode, </w:t>
      </w:r>
      <w:r w:rsidRPr="00972496">
        <w:rPr>
          <w:rFonts w:asciiTheme="minorHAnsi" w:eastAsia="Times New Roman" w:hAnsiTheme="minorHAnsi" w:cstheme="minorHAnsi"/>
          <w:i/>
          <w:sz w:val="22"/>
          <w:szCs w:val="22"/>
        </w:rPr>
        <w:t>Journal of Electroanalytical Chemistry</w:t>
      </w:r>
      <w:r w:rsidRPr="00972496">
        <w:rPr>
          <w:rFonts w:asciiTheme="minorHAnsi" w:eastAsia="Times New Roman" w:hAnsiTheme="minorHAnsi" w:cstheme="minorHAnsi"/>
          <w:sz w:val="22"/>
          <w:szCs w:val="22"/>
        </w:rPr>
        <w:t xml:space="preserve"> (2011) 651, 185</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190.</w:t>
      </w:r>
    </w:p>
    <w:p w14:paraId="22EADA0F"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N. </w:t>
      </w:r>
      <w:proofErr w:type="spellStart"/>
      <w:r w:rsidRPr="00972496">
        <w:rPr>
          <w:rFonts w:asciiTheme="minorHAnsi" w:eastAsia="Times New Roman" w:hAnsiTheme="minorHAnsi" w:cstheme="minorHAnsi"/>
          <w:color w:val="231F20"/>
          <w:sz w:val="22"/>
          <w:szCs w:val="22"/>
        </w:rPr>
        <w:t>Nithyamadi</w:t>
      </w:r>
      <w:proofErr w:type="spellEnd"/>
      <w:r w:rsidRPr="00972496">
        <w:rPr>
          <w:rFonts w:asciiTheme="minorHAnsi" w:eastAsia="Times New Roman" w:hAnsiTheme="minorHAnsi" w:cstheme="minorHAnsi"/>
          <w:color w:val="231F20"/>
          <w:sz w:val="22"/>
          <w:szCs w:val="22"/>
        </w:rPr>
        <w:t>, D. Bahadur,</w:t>
      </w:r>
      <w:r w:rsidRPr="00972496">
        <w:rPr>
          <w:rFonts w:asciiTheme="minorHAnsi" w:eastAsia="Times New Roman" w:hAnsiTheme="minorHAnsi" w:cstheme="minorHAnsi"/>
          <w:b/>
          <w:color w:val="231F20"/>
          <w:sz w:val="22"/>
          <w:szCs w:val="22"/>
        </w:rPr>
        <w:t xml:space="preserve"> </w:t>
      </w:r>
      <w:r w:rsidRPr="00972496">
        <w:rPr>
          <w:rFonts w:asciiTheme="minorHAnsi" w:eastAsia="Times New Roman" w:hAnsiTheme="minorHAnsi" w:cstheme="minorHAnsi"/>
          <w:color w:val="000000"/>
          <w:sz w:val="22"/>
          <w:szCs w:val="22"/>
        </w:rPr>
        <w:t>BSA immobilization on dendrimer</w:t>
      </w:r>
      <w:r w:rsidRPr="00972496">
        <w:rPr>
          <w:rFonts w:asciiTheme="minorHAnsi" w:eastAsia="Times New Roman" w:hAnsiTheme="minorHAnsi" w:cstheme="minorHAnsi"/>
          <w:b/>
          <w:color w:val="231F20"/>
          <w:sz w:val="22"/>
          <w:szCs w:val="22"/>
        </w:rPr>
        <w:t xml:space="preserve"> </w:t>
      </w:r>
      <w:r w:rsidRPr="00972496">
        <w:rPr>
          <w:rFonts w:asciiTheme="minorHAnsi" w:eastAsia="Times New Roman" w:hAnsiTheme="minorHAnsi" w:cstheme="minorHAnsi"/>
          <w:color w:val="000000"/>
          <w:sz w:val="22"/>
          <w:szCs w:val="22"/>
        </w:rPr>
        <w:t xml:space="preserve">functionalized </w:t>
      </w:r>
      <w:proofErr w:type="spellStart"/>
      <w:r w:rsidRPr="00972496">
        <w:rPr>
          <w:rFonts w:asciiTheme="minorHAnsi" w:eastAsia="Times New Roman" w:hAnsiTheme="minorHAnsi" w:cstheme="minorHAnsi"/>
          <w:color w:val="000000"/>
          <w:sz w:val="22"/>
          <w:szCs w:val="22"/>
        </w:rPr>
        <w:t>magnetomers</w:t>
      </w:r>
      <w:proofErr w:type="spellEnd"/>
      <w:r w:rsidRPr="00972496">
        <w:rPr>
          <w:rFonts w:asciiTheme="minorHAnsi" w:eastAsia="Times New Roman" w:hAnsiTheme="minorHAnsi" w:cstheme="minorHAnsi"/>
          <w:color w:val="000000"/>
          <w:sz w:val="22"/>
          <w:szCs w:val="22"/>
        </w:rPr>
        <w:t xml:space="preserve">, </w:t>
      </w:r>
      <w:r w:rsidRPr="00972496">
        <w:rPr>
          <w:rFonts w:asciiTheme="minorHAnsi" w:eastAsia="Times New Roman" w:hAnsiTheme="minorHAnsi" w:cstheme="minorHAnsi"/>
          <w:i/>
          <w:color w:val="000000"/>
          <w:sz w:val="22"/>
          <w:szCs w:val="22"/>
        </w:rPr>
        <w:t>International Journal of Nanoscience</w:t>
      </w:r>
      <w:r w:rsidRPr="00972496">
        <w:rPr>
          <w:rFonts w:asciiTheme="minorHAnsi" w:eastAsia="Times New Roman" w:hAnsiTheme="minorHAnsi" w:cstheme="minorHAnsi"/>
          <w:color w:val="000000"/>
          <w:sz w:val="22"/>
          <w:szCs w:val="22"/>
        </w:rPr>
        <w:t xml:space="preserve"> (</w:t>
      </w:r>
      <w:r w:rsidRPr="00972496">
        <w:rPr>
          <w:rFonts w:asciiTheme="minorHAnsi" w:eastAsia="Times New Roman" w:hAnsiTheme="minorHAnsi" w:cstheme="minorHAnsi"/>
          <w:color w:val="231F20"/>
          <w:sz w:val="22"/>
          <w:szCs w:val="22"/>
        </w:rPr>
        <w:t>2011</w:t>
      </w:r>
      <w:r w:rsidRPr="00972496">
        <w:rPr>
          <w:rFonts w:asciiTheme="minorHAnsi" w:eastAsia="Times New Roman" w:hAnsiTheme="minorHAnsi" w:cstheme="minorHAnsi"/>
          <w:color w:val="000000"/>
          <w:sz w:val="22"/>
          <w:szCs w:val="22"/>
        </w:rPr>
        <w:t>) 10, 919</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color w:val="000000"/>
          <w:sz w:val="22"/>
          <w:szCs w:val="22"/>
        </w:rPr>
        <w:t xml:space="preserve"> 923.</w:t>
      </w:r>
    </w:p>
    <w:p w14:paraId="26BC25AD"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 xml:space="preserve">, </w:t>
      </w:r>
      <w:proofErr w:type="spellStart"/>
      <w:r w:rsidRPr="00972496">
        <w:rPr>
          <w:rFonts w:asciiTheme="minorHAnsi" w:eastAsia="Times New Roman" w:hAnsiTheme="minorHAnsi" w:cstheme="minorHAnsi"/>
          <w:color w:val="231F20"/>
          <w:sz w:val="22"/>
          <w:szCs w:val="22"/>
        </w:rPr>
        <w:t>Shailee</w:t>
      </w:r>
      <w:proofErr w:type="spellEnd"/>
      <w:r w:rsidRPr="00972496">
        <w:rPr>
          <w:rFonts w:asciiTheme="minorHAnsi" w:eastAsia="Times New Roman" w:hAnsiTheme="minorHAnsi" w:cstheme="minorHAnsi"/>
          <w:color w:val="231F20"/>
          <w:sz w:val="22"/>
          <w:szCs w:val="22"/>
        </w:rPr>
        <w:t xml:space="preserve"> Mehta, </w:t>
      </w:r>
      <w:proofErr w:type="spellStart"/>
      <w:r w:rsidRPr="00972496">
        <w:rPr>
          <w:rFonts w:asciiTheme="minorHAnsi" w:eastAsia="Times New Roman" w:hAnsiTheme="minorHAnsi" w:cstheme="minorHAnsi"/>
          <w:color w:val="231F20"/>
          <w:sz w:val="22"/>
          <w:szCs w:val="22"/>
        </w:rPr>
        <w:t>Saumya</w:t>
      </w:r>
      <w:proofErr w:type="spellEnd"/>
      <w:r w:rsidRPr="00972496">
        <w:rPr>
          <w:rFonts w:asciiTheme="minorHAnsi" w:eastAsia="Times New Roman" w:hAnsiTheme="minorHAnsi" w:cstheme="minorHAnsi"/>
          <w:color w:val="231F20"/>
          <w:sz w:val="22"/>
          <w:szCs w:val="22"/>
        </w:rPr>
        <w:t xml:space="preserve"> Nigam, D. Bahadur,</w:t>
      </w:r>
      <w:r w:rsidRPr="00972496">
        <w:rPr>
          <w:rFonts w:asciiTheme="minorHAnsi" w:eastAsia="Times New Roman" w:hAnsiTheme="minorHAnsi" w:cstheme="minorHAnsi"/>
          <w:b/>
          <w:color w:val="231F20"/>
          <w:sz w:val="22"/>
          <w:szCs w:val="22"/>
        </w:rPr>
        <w:t xml:space="preserve"> </w:t>
      </w:r>
      <w:r w:rsidRPr="00972496">
        <w:rPr>
          <w:rFonts w:asciiTheme="minorHAnsi" w:eastAsia="Times New Roman" w:hAnsiTheme="minorHAnsi" w:cstheme="minorHAnsi"/>
          <w:color w:val="000000"/>
          <w:sz w:val="22"/>
          <w:szCs w:val="22"/>
        </w:rPr>
        <w:t>Dendritic</w:t>
      </w:r>
      <w:r w:rsidRPr="00972496">
        <w:rPr>
          <w:rFonts w:asciiTheme="minorHAnsi" w:eastAsia="Times New Roman" w:hAnsiTheme="minorHAnsi" w:cstheme="minorHAnsi"/>
          <w:b/>
          <w:color w:val="231F20"/>
          <w:sz w:val="22"/>
          <w:szCs w:val="22"/>
        </w:rPr>
        <w:t xml:space="preserve"> </w:t>
      </w:r>
      <w:r w:rsidRPr="00972496">
        <w:rPr>
          <w:rFonts w:asciiTheme="minorHAnsi" w:eastAsia="Times New Roman" w:hAnsiTheme="minorHAnsi" w:cstheme="minorHAnsi"/>
          <w:color w:val="000000"/>
          <w:sz w:val="22"/>
          <w:szCs w:val="22"/>
        </w:rPr>
        <w:t xml:space="preserve">magnetite nanocarriers for drug delivery applications, </w:t>
      </w:r>
      <w:r w:rsidRPr="00972496">
        <w:rPr>
          <w:rFonts w:asciiTheme="minorHAnsi" w:eastAsia="Times New Roman" w:hAnsiTheme="minorHAnsi" w:cstheme="minorHAnsi"/>
          <w:i/>
          <w:color w:val="000000"/>
          <w:sz w:val="22"/>
          <w:szCs w:val="22"/>
        </w:rPr>
        <w:t>New Journal of Chemistry</w:t>
      </w:r>
      <w:r w:rsidRPr="00972496">
        <w:rPr>
          <w:rFonts w:asciiTheme="minorHAnsi" w:eastAsia="Times New Roman" w:hAnsiTheme="minorHAnsi" w:cstheme="minorHAnsi"/>
          <w:color w:val="000000"/>
          <w:sz w:val="22"/>
          <w:szCs w:val="22"/>
        </w:rPr>
        <w:t xml:space="preserve"> (2010) 34, 648</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color w:val="000000"/>
          <w:sz w:val="22"/>
          <w:szCs w:val="22"/>
        </w:rPr>
        <w:t>655.</w:t>
      </w:r>
    </w:p>
    <w:p w14:paraId="1AFE287B"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sz w:val="22"/>
          <w:szCs w:val="22"/>
        </w:rPr>
        <w:lastRenderedPageBreak/>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xml:space="preserve">, K. S. Lokesh, Anya Nicolai, Heinrich Lang, Dendrimer-rhodium nanoparticle modified GCE for </w:t>
      </w:r>
      <w:proofErr w:type="spellStart"/>
      <w:r w:rsidRPr="00972496">
        <w:rPr>
          <w:rFonts w:asciiTheme="minorHAnsi" w:eastAsia="Times New Roman" w:hAnsiTheme="minorHAnsi" w:cstheme="minorHAnsi"/>
          <w:sz w:val="22"/>
          <w:szCs w:val="22"/>
        </w:rPr>
        <w:t>amperometric</w:t>
      </w:r>
      <w:proofErr w:type="spellEnd"/>
      <w:r w:rsidRPr="00972496">
        <w:rPr>
          <w:rFonts w:asciiTheme="minorHAnsi" w:eastAsia="Times New Roman" w:hAnsiTheme="minorHAnsi" w:cstheme="minorHAnsi"/>
          <w:sz w:val="22"/>
          <w:szCs w:val="22"/>
        </w:rPr>
        <w:t xml:space="preserve"> detection of hydrogen peroxide, </w:t>
      </w:r>
      <w:r w:rsidRPr="00972496">
        <w:rPr>
          <w:rFonts w:asciiTheme="minorHAnsi" w:eastAsia="Times New Roman" w:hAnsiTheme="minorHAnsi" w:cstheme="minorHAnsi"/>
          <w:i/>
          <w:sz w:val="22"/>
          <w:szCs w:val="22"/>
        </w:rPr>
        <w:t>Anal</w:t>
      </w:r>
      <w:r>
        <w:rPr>
          <w:rFonts w:asciiTheme="minorHAnsi" w:eastAsia="Times New Roman" w:hAnsiTheme="minorHAnsi" w:cstheme="minorHAnsi"/>
          <w:i/>
          <w:sz w:val="22"/>
          <w:szCs w:val="22"/>
        </w:rPr>
        <w:t>ytica</w:t>
      </w:r>
      <w:r w:rsidRPr="00972496">
        <w:rPr>
          <w:rFonts w:asciiTheme="minorHAnsi" w:eastAsia="Times New Roman" w:hAnsiTheme="minorHAnsi" w:cstheme="minorHAnsi"/>
          <w:i/>
          <w:sz w:val="22"/>
          <w:szCs w:val="22"/>
        </w:rPr>
        <w:t xml:space="preserve"> </w:t>
      </w:r>
      <w:proofErr w:type="spellStart"/>
      <w:r w:rsidRPr="00972496">
        <w:rPr>
          <w:rFonts w:asciiTheme="minorHAnsi" w:eastAsia="Times New Roman" w:hAnsiTheme="minorHAnsi" w:cstheme="minorHAnsi"/>
          <w:i/>
          <w:sz w:val="22"/>
          <w:szCs w:val="22"/>
        </w:rPr>
        <w:t>Chim</w:t>
      </w:r>
      <w:r>
        <w:rPr>
          <w:rFonts w:asciiTheme="minorHAnsi" w:eastAsia="Times New Roman" w:hAnsiTheme="minorHAnsi" w:cstheme="minorHAnsi"/>
          <w:i/>
          <w:sz w:val="22"/>
          <w:szCs w:val="22"/>
        </w:rPr>
        <w:t>ica</w:t>
      </w:r>
      <w:proofErr w:type="spellEnd"/>
      <w:r w:rsidRPr="00972496">
        <w:rPr>
          <w:rFonts w:asciiTheme="minorHAnsi" w:eastAsia="Times New Roman" w:hAnsiTheme="minorHAnsi" w:cstheme="minorHAnsi"/>
          <w:i/>
          <w:sz w:val="22"/>
          <w:szCs w:val="22"/>
        </w:rPr>
        <w:t xml:space="preserve"> Acta,</w:t>
      </w:r>
      <w:r w:rsidRPr="00972496">
        <w:rPr>
          <w:rFonts w:asciiTheme="minorHAnsi" w:eastAsia="Times New Roman" w:hAnsiTheme="minorHAnsi" w:cstheme="minorHAnsi"/>
          <w:sz w:val="22"/>
          <w:szCs w:val="22"/>
        </w:rPr>
        <w:t xml:space="preserve"> (2009) 632, 63</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68.</w:t>
      </w:r>
    </w:p>
    <w:p w14:paraId="2363A6DD"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K. S. Lokesh, Y. </w:t>
      </w:r>
      <w:proofErr w:type="spellStart"/>
      <w:r w:rsidRPr="00972496">
        <w:rPr>
          <w:rFonts w:asciiTheme="minorHAnsi" w:eastAsia="Times New Roman" w:hAnsiTheme="minorHAnsi" w:cstheme="minorHAnsi"/>
          <w:sz w:val="22"/>
          <w:szCs w:val="22"/>
        </w:rPr>
        <w:t>Shivaraj</w:t>
      </w:r>
      <w:proofErr w:type="spellEnd"/>
      <w:r w:rsidRPr="00972496">
        <w:rPr>
          <w:rFonts w:asciiTheme="minorHAnsi" w:eastAsia="Times New Roman" w:hAnsiTheme="minorHAnsi" w:cstheme="minorHAnsi"/>
          <w:sz w:val="22"/>
          <w:szCs w:val="22"/>
        </w:rPr>
        <w:t xml:space="preserve">, B. P. Dayananda, </w:t>
      </w:r>
      <w:proofErr w:type="spellStart"/>
      <w:r w:rsidRPr="00972496">
        <w:rPr>
          <w:rFonts w:asciiTheme="minorHAnsi" w:eastAsia="Times New Roman" w:hAnsiTheme="minorHAnsi" w:cstheme="minorHAnsi"/>
          <w:b/>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xml:space="preserve">, Synthesis of phthalocyanine stabilized rhodium nanoparticles and their application in biosensing of cytochrome c, </w:t>
      </w:r>
      <w:r w:rsidRPr="00972496">
        <w:rPr>
          <w:rFonts w:asciiTheme="minorHAnsi" w:eastAsia="Times New Roman" w:hAnsiTheme="minorHAnsi" w:cstheme="minorHAnsi"/>
          <w:i/>
          <w:sz w:val="22"/>
          <w:szCs w:val="22"/>
        </w:rPr>
        <w:t>Bioelectrochemistry</w:t>
      </w:r>
      <w:r w:rsidRPr="00972496">
        <w:rPr>
          <w:rFonts w:asciiTheme="minorHAnsi" w:eastAsia="Times New Roman" w:hAnsiTheme="minorHAnsi" w:cstheme="minorHAnsi"/>
          <w:sz w:val="22"/>
          <w:szCs w:val="22"/>
        </w:rPr>
        <w:t xml:space="preserve"> (2009) 75, 104</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109.</w:t>
      </w:r>
    </w:p>
    <w:p w14:paraId="41053E42"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000066"/>
          <w:sz w:val="22"/>
          <w:szCs w:val="22"/>
        </w:rPr>
        <w:t>,</w:t>
      </w:r>
      <w:r w:rsidRPr="00972496">
        <w:rPr>
          <w:rFonts w:asciiTheme="minorHAnsi" w:eastAsia="Times New Roman" w:hAnsiTheme="minorHAnsi" w:cstheme="minorHAnsi"/>
          <w:b/>
          <w:color w:val="231F20"/>
          <w:sz w:val="22"/>
          <w:szCs w:val="22"/>
        </w:rPr>
        <w:t xml:space="preserve"> </w:t>
      </w:r>
      <w:r w:rsidRPr="00972496">
        <w:rPr>
          <w:rFonts w:asciiTheme="minorHAnsi" w:eastAsia="Times New Roman" w:hAnsiTheme="minorHAnsi" w:cstheme="minorHAnsi"/>
          <w:color w:val="000000"/>
          <w:sz w:val="22"/>
          <w:szCs w:val="22"/>
        </w:rPr>
        <w:t>K. S. Lokesh, Heinrich Lang,</w:t>
      </w:r>
      <w:r w:rsidRPr="00972496">
        <w:rPr>
          <w:rFonts w:asciiTheme="minorHAnsi" w:eastAsia="Times New Roman" w:hAnsiTheme="minorHAnsi" w:cstheme="minorHAnsi"/>
          <w:b/>
          <w:color w:val="231F20"/>
          <w:sz w:val="22"/>
          <w:szCs w:val="22"/>
        </w:rPr>
        <w:t xml:space="preserve"> </w:t>
      </w:r>
      <w:r w:rsidRPr="00972496">
        <w:rPr>
          <w:rFonts w:asciiTheme="minorHAnsi" w:eastAsia="Times New Roman" w:hAnsiTheme="minorHAnsi" w:cstheme="minorHAnsi"/>
          <w:color w:val="231F20"/>
          <w:sz w:val="22"/>
          <w:szCs w:val="22"/>
        </w:rPr>
        <w:t>Iodide recognition by the N,N-bis-</w:t>
      </w:r>
      <w:proofErr w:type="spellStart"/>
      <w:r w:rsidRPr="00972496">
        <w:rPr>
          <w:rFonts w:asciiTheme="minorHAnsi" w:eastAsia="Times New Roman" w:hAnsiTheme="minorHAnsi" w:cstheme="minorHAnsi"/>
          <w:color w:val="231F20"/>
          <w:sz w:val="22"/>
          <w:szCs w:val="22"/>
        </w:rPr>
        <w:t>succinamide</w:t>
      </w:r>
      <w:proofErr w:type="spellEnd"/>
      <w:r w:rsidRPr="00972496">
        <w:rPr>
          <w:rFonts w:asciiTheme="minorHAnsi" w:eastAsia="Times New Roman" w:hAnsiTheme="minorHAnsi" w:cstheme="minorHAnsi"/>
          <w:color w:val="231F20"/>
          <w:sz w:val="22"/>
          <w:szCs w:val="22"/>
        </w:rPr>
        <w:t xml:space="preserve"> based dendritic molecule [CH</w:t>
      </w:r>
      <w:r w:rsidRPr="00972496">
        <w:rPr>
          <w:rFonts w:asciiTheme="minorHAnsi" w:eastAsia="Times New Roman" w:hAnsiTheme="minorHAnsi" w:cstheme="minorHAnsi"/>
          <w:color w:val="231F20"/>
          <w:sz w:val="22"/>
          <w:szCs w:val="22"/>
          <w:vertAlign w:val="subscript"/>
        </w:rPr>
        <w:t>2</w:t>
      </w:r>
      <w:r w:rsidRPr="00972496">
        <w:rPr>
          <w:rFonts w:asciiTheme="minorHAnsi" w:eastAsia="Times New Roman" w:hAnsiTheme="minorHAnsi" w:cstheme="minorHAnsi"/>
          <w:color w:val="231F20"/>
          <w:sz w:val="22"/>
          <w:szCs w:val="22"/>
        </w:rPr>
        <w:t>C(O)NHC(CH</w:t>
      </w:r>
      <w:r w:rsidRPr="00972496">
        <w:rPr>
          <w:rFonts w:asciiTheme="minorHAnsi" w:eastAsia="Times New Roman" w:hAnsiTheme="minorHAnsi" w:cstheme="minorHAnsi"/>
          <w:color w:val="231F20"/>
          <w:sz w:val="22"/>
          <w:szCs w:val="22"/>
          <w:vertAlign w:val="subscript"/>
        </w:rPr>
        <w:t>2</w:t>
      </w:r>
      <w:r w:rsidRPr="00972496">
        <w:rPr>
          <w:rFonts w:asciiTheme="minorHAnsi" w:eastAsia="Times New Roman" w:hAnsiTheme="minorHAnsi" w:cstheme="minorHAnsi"/>
          <w:color w:val="231F20"/>
          <w:sz w:val="22"/>
          <w:szCs w:val="22"/>
        </w:rPr>
        <w:t>CH</w:t>
      </w:r>
      <w:r w:rsidRPr="00972496">
        <w:rPr>
          <w:rFonts w:asciiTheme="minorHAnsi" w:eastAsia="Times New Roman" w:hAnsiTheme="minorHAnsi" w:cstheme="minorHAnsi"/>
          <w:color w:val="231F20"/>
          <w:sz w:val="22"/>
          <w:szCs w:val="22"/>
          <w:vertAlign w:val="subscript"/>
        </w:rPr>
        <w:t>2</w:t>
      </w:r>
      <w:r w:rsidRPr="00972496">
        <w:rPr>
          <w:rFonts w:asciiTheme="minorHAnsi" w:eastAsia="Times New Roman" w:hAnsiTheme="minorHAnsi" w:cstheme="minorHAnsi"/>
          <w:color w:val="231F20"/>
          <w:sz w:val="22"/>
          <w:szCs w:val="22"/>
        </w:rPr>
        <w:t>C(O)</w:t>
      </w:r>
      <w:proofErr w:type="spellStart"/>
      <w:r w:rsidRPr="00972496">
        <w:rPr>
          <w:rFonts w:asciiTheme="minorHAnsi" w:eastAsia="Times New Roman" w:hAnsiTheme="minorHAnsi" w:cstheme="minorHAnsi"/>
          <w:color w:val="231F20"/>
          <w:sz w:val="22"/>
          <w:szCs w:val="22"/>
        </w:rPr>
        <w:t>OtBu</w:t>
      </w:r>
      <w:proofErr w:type="spellEnd"/>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color w:val="231F20"/>
          <w:sz w:val="22"/>
          <w:szCs w:val="22"/>
          <w:vertAlign w:val="subscript"/>
        </w:rPr>
        <w:t>3</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color w:val="231F20"/>
          <w:sz w:val="22"/>
          <w:szCs w:val="22"/>
          <w:vertAlign w:val="subscript"/>
        </w:rPr>
        <w:t>2</w:t>
      </w:r>
      <w:r w:rsidRPr="00972496">
        <w:rPr>
          <w:rFonts w:asciiTheme="minorHAnsi" w:eastAsia="Times New Roman" w:hAnsiTheme="minorHAnsi" w:cstheme="minorHAnsi"/>
          <w:color w:val="231F20"/>
          <w:sz w:val="22"/>
          <w:szCs w:val="22"/>
        </w:rPr>
        <w:t xml:space="preserve">, </w:t>
      </w:r>
      <w:r w:rsidRPr="00972496">
        <w:rPr>
          <w:rFonts w:asciiTheme="minorHAnsi" w:eastAsia="Times New Roman" w:hAnsiTheme="minorHAnsi" w:cstheme="minorHAnsi"/>
          <w:i/>
          <w:color w:val="231F20"/>
          <w:sz w:val="22"/>
          <w:szCs w:val="22"/>
        </w:rPr>
        <w:t xml:space="preserve">Sensors and Actuators B </w:t>
      </w:r>
      <w:r w:rsidRPr="00972496">
        <w:rPr>
          <w:rFonts w:asciiTheme="minorHAnsi" w:eastAsia="Times New Roman" w:hAnsiTheme="minorHAnsi" w:cstheme="minorHAnsi"/>
          <w:color w:val="231F20"/>
          <w:sz w:val="22"/>
          <w:szCs w:val="22"/>
        </w:rPr>
        <w:t>(2009), 137, 350–356.</w:t>
      </w:r>
    </w:p>
    <w:p w14:paraId="013238E1"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000000"/>
          <w:sz w:val="22"/>
          <w:szCs w:val="22"/>
        </w:rPr>
        <w:t xml:space="preserve">, Heinrich Lang, </w:t>
      </w:r>
      <w:proofErr w:type="spellStart"/>
      <w:r w:rsidRPr="00972496">
        <w:rPr>
          <w:rFonts w:asciiTheme="minorHAnsi" w:eastAsia="Times New Roman" w:hAnsiTheme="minorHAnsi" w:cstheme="minorHAnsi"/>
          <w:color w:val="000000"/>
          <w:sz w:val="22"/>
          <w:szCs w:val="22"/>
        </w:rPr>
        <w:t>Silacrown</w:t>
      </w:r>
      <w:proofErr w:type="spellEnd"/>
      <w:r w:rsidRPr="00972496">
        <w:rPr>
          <w:rFonts w:asciiTheme="minorHAnsi" w:eastAsia="Times New Roman" w:hAnsiTheme="minorHAnsi" w:cstheme="minorHAnsi"/>
          <w:color w:val="000000"/>
          <w:sz w:val="22"/>
          <w:szCs w:val="22"/>
        </w:rPr>
        <w:t xml:space="preserve"> end-grafted </w:t>
      </w:r>
      <w:proofErr w:type="spellStart"/>
      <w:r w:rsidRPr="00972496">
        <w:rPr>
          <w:rFonts w:asciiTheme="minorHAnsi" w:eastAsia="Times New Roman" w:hAnsiTheme="minorHAnsi" w:cstheme="minorHAnsi"/>
          <w:color w:val="000000"/>
          <w:sz w:val="22"/>
          <w:szCs w:val="22"/>
        </w:rPr>
        <w:t>carbosilane</w:t>
      </w:r>
      <w:proofErr w:type="spellEnd"/>
      <w:r w:rsidRPr="00972496">
        <w:rPr>
          <w:rFonts w:asciiTheme="minorHAnsi" w:eastAsia="Times New Roman" w:hAnsiTheme="minorHAnsi" w:cstheme="minorHAnsi"/>
          <w:color w:val="000000"/>
          <w:sz w:val="22"/>
          <w:szCs w:val="22"/>
        </w:rPr>
        <w:t xml:space="preserve"> dendrimers</w:t>
      </w:r>
      <w:r w:rsidRPr="00972496">
        <w:rPr>
          <w:rFonts w:asciiTheme="minorHAnsi" w:eastAsia="Times New Roman" w:hAnsiTheme="minorHAnsi" w:cstheme="minorHAnsi"/>
          <w:b/>
          <w:color w:val="231F20"/>
          <w:sz w:val="22"/>
          <w:szCs w:val="22"/>
        </w:rPr>
        <w:t xml:space="preserve"> </w:t>
      </w:r>
      <w:r w:rsidRPr="00972496">
        <w:rPr>
          <w:rFonts w:asciiTheme="minorHAnsi" w:eastAsia="Times New Roman" w:hAnsiTheme="minorHAnsi" w:cstheme="minorHAnsi"/>
          <w:color w:val="000000"/>
          <w:sz w:val="22"/>
          <w:szCs w:val="22"/>
        </w:rPr>
        <w:t xml:space="preserve">as stabilizers for Ag and Au nanoparticles: Synthesis, Langmuir-Blodgett film formations, </w:t>
      </w:r>
      <w:r w:rsidRPr="00972496">
        <w:rPr>
          <w:rFonts w:asciiTheme="minorHAnsi" w:eastAsia="Times New Roman" w:hAnsiTheme="minorHAnsi" w:cstheme="minorHAnsi"/>
          <w:i/>
          <w:color w:val="000000"/>
          <w:sz w:val="22"/>
          <w:szCs w:val="22"/>
        </w:rPr>
        <w:t>Materials Chemistry and Physics</w:t>
      </w:r>
      <w:r w:rsidRPr="00972496">
        <w:rPr>
          <w:rFonts w:asciiTheme="minorHAnsi" w:eastAsia="Times New Roman" w:hAnsiTheme="minorHAnsi" w:cstheme="minorHAnsi"/>
          <w:color w:val="000000"/>
          <w:sz w:val="22"/>
          <w:szCs w:val="22"/>
        </w:rPr>
        <w:t xml:space="preserve"> (2009) 114, 926</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color w:val="000000"/>
          <w:sz w:val="22"/>
          <w:szCs w:val="22"/>
        </w:rPr>
        <w:t>932.</w:t>
      </w:r>
    </w:p>
    <w:p w14:paraId="7EBCCD7A"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000000"/>
          <w:sz w:val="22"/>
          <w:szCs w:val="22"/>
        </w:rPr>
        <w:t xml:space="preserve">, Roy </w:t>
      </w:r>
      <w:proofErr w:type="spellStart"/>
      <w:r w:rsidRPr="00972496">
        <w:rPr>
          <w:rFonts w:asciiTheme="minorHAnsi" w:eastAsia="Times New Roman" w:hAnsiTheme="minorHAnsi" w:cstheme="minorHAnsi"/>
          <w:color w:val="000000"/>
          <w:sz w:val="22"/>
          <w:szCs w:val="22"/>
        </w:rPr>
        <w:t>Buschbeck</w:t>
      </w:r>
      <w:proofErr w:type="spellEnd"/>
      <w:r w:rsidRPr="00972496">
        <w:rPr>
          <w:rFonts w:asciiTheme="minorHAnsi" w:eastAsia="Times New Roman" w:hAnsiTheme="minorHAnsi" w:cstheme="minorHAnsi"/>
          <w:color w:val="000000"/>
          <w:sz w:val="22"/>
          <w:szCs w:val="22"/>
        </w:rPr>
        <w:t>, Heinrich Lang, A 15-crown-5-functionalized</w:t>
      </w:r>
      <w:r w:rsidRPr="00972496">
        <w:rPr>
          <w:rFonts w:asciiTheme="minorHAnsi" w:eastAsia="Times New Roman" w:hAnsiTheme="minorHAnsi" w:cstheme="minorHAnsi"/>
          <w:b/>
          <w:color w:val="231F20"/>
          <w:sz w:val="22"/>
          <w:szCs w:val="22"/>
        </w:rPr>
        <w:t xml:space="preserve"> </w:t>
      </w:r>
      <w:proofErr w:type="spellStart"/>
      <w:r w:rsidRPr="00972496">
        <w:rPr>
          <w:rFonts w:asciiTheme="minorHAnsi" w:eastAsia="Times New Roman" w:hAnsiTheme="minorHAnsi" w:cstheme="minorHAnsi"/>
          <w:color w:val="000000"/>
          <w:sz w:val="22"/>
          <w:szCs w:val="22"/>
        </w:rPr>
        <w:t>carbosilane</w:t>
      </w:r>
      <w:proofErr w:type="spellEnd"/>
      <w:r w:rsidRPr="00972496">
        <w:rPr>
          <w:rFonts w:asciiTheme="minorHAnsi" w:eastAsia="Times New Roman" w:hAnsiTheme="minorHAnsi" w:cstheme="minorHAnsi"/>
          <w:color w:val="000000"/>
          <w:sz w:val="22"/>
          <w:szCs w:val="22"/>
        </w:rPr>
        <w:t xml:space="preserve"> dendrimer as ionophore for ammonium selective electrodes, </w:t>
      </w:r>
      <w:proofErr w:type="spellStart"/>
      <w:r w:rsidRPr="00972496">
        <w:rPr>
          <w:rFonts w:asciiTheme="minorHAnsi" w:eastAsia="Times New Roman" w:hAnsiTheme="minorHAnsi" w:cstheme="minorHAnsi"/>
          <w:i/>
          <w:color w:val="000000"/>
          <w:sz w:val="22"/>
          <w:szCs w:val="22"/>
        </w:rPr>
        <w:t>Talanta</w:t>
      </w:r>
      <w:proofErr w:type="spellEnd"/>
      <w:r w:rsidRPr="00972496">
        <w:rPr>
          <w:rFonts w:asciiTheme="minorHAnsi" w:eastAsia="Times New Roman" w:hAnsiTheme="minorHAnsi" w:cstheme="minorHAnsi"/>
          <w:color w:val="000000"/>
          <w:sz w:val="22"/>
          <w:szCs w:val="22"/>
        </w:rPr>
        <w:t xml:space="preserve"> (2007) 70, 1087</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color w:val="000000"/>
          <w:sz w:val="22"/>
          <w:szCs w:val="22"/>
        </w:rPr>
        <w:t>1093</w:t>
      </w:r>
      <w:r w:rsidRPr="00972496">
        <w:rPr>
          <w:rFonts w:asciiTheme="minorHAnsi" w:eastAsia="Times New Roman" w:hAnsiTheme="minorHAnsi" w:cstheme="minorHAnsi"/>
          <w:color w:val="231F20"/>
          <w:sz w:val="22"/>
          <w:szCs w:val="22"/>
        </w:rPr>
        <w:t>.</w:t>
      </w:r>
    </w:p>
    <w:p w14:paraId="2C23B4F0"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000000"/>
          <w:sz w:val="22"/>
          <w:szCs w:val="22"/>
        </w:rPr>
        <w:t xml:space="preserve">, Roy </w:t>
      </w:r>
      <w:proofErr w:type="spellStart"/>
      <w:r w:rsidRPr="00972496">
        <w:rPr>
          <w:rFonts w:asciiTheme="minorHAnsi" w:eastAsia="Times New Roman" w:hAnsiTheme="minorHAnsi" w:cstheme="minorHAnsi"/>
          <w:color w:val="000000"/>
          <w:sz w:val="22"/>
          <w:szCs w:val="22"/>
        </w:rPr>
        <w:t>Buschbeck</w:t>
      </w:r>
      <w:proofErr w:type="spellEnd"/>
      <w:r w:rsidRPr="00972496">
        <w:rPr>
          <w:rFonts w:asciiTheme="minorHAnsi" w:eastAsia="Times New Roman" w:hAnsiTheme="minorHAnsi" w:cstheme="minorHAnsi"/>
          <w:color w:val="000000"/>
          <w:sz w:val="22"/>
          <w:szCs w:val="22"/>
        </w:rPr>
        <w:t xml:space="preserve">, Heinrich Lang, </w:t>
      </w:r>
      <w:proofErr w:type="spellStart"/>
      <w:r w:rsidRPr="00972496">
        <w:rPr>
          <w:rFonts w:asciiTheme="minorHAnsi" w:eastAsia="Times New Roman" w:hAnsiTheme="minorHAnsi" w:cstheme="minorHAnsi"/>
          <w:color w:val="000000"/>
          <w:sz w:val="22"/>
          <w:szCs w:val="22"/>
        </w:rPr>
        <w:t>Triethylene</w:t>
      </w:r>
      <w:proofErr w:type="spellEnd"/>
      <w:r w:rsidRPr="00972496">
        <w:rPr>
          <w:rFonts w:asciiTheme="minorHAnsi" w:eastAsia="Times New Roman" w:hAnsiTheme="minorHAnsi" w:cstheme="minorHAnsi"/>
          <w:color w:val="000000"/>
          <w:sz w:val="22"/>
          <w:szCs w:val="22"/>
        </w:rPr>
        <w:t xml:space="preserve"> glycol ether end-grafted </w:t>
      </w:r>
      <w:proofErr w:type="spellStart"/>
      <w:r w:rsidRPr="00972496">
        <w:rPr>
          <w:rFonts w:asciiTheme="minorHAnsi" w:eastAsia="Times New Roman" w:hAnsiTheme="minorHAnsi" w:cstheme="minorHAnsi"/>
          <w:color w:val="000000"/>
          <w:sz w:val="22"/>
          <w:szCs w:val="22"/>
        </w:rPr>
        <w:t>carbosilane</w:t>
      </w:r>
      <w:proofErr w:type="spellEnd"/>
      <w:r w:rsidRPr="00972496">
        <w:rPr>
          <w:rFonts w:asciiTheme="minorHAnsi" w:eastAsia="Times New Roman" w:hAnsiTheme="minorHAnsi" w:cstheme="minorHAnsi"/>
          <w:color w:val="000000"/>
          <w:sz w:val="22"/>
          <w:szCs w:val="22"/>
        </w:rPr>
        <w:t xml:space="preserve"> dendrimer: a potential ionophore for potassium ion recognition, </w:t>
      </w:r>
      <w:r w:rsidRPr="00972496">
        <w:rPr>
          <w:rFonts w:asciiTheme="minorHAnsi" w:eastAsia="Times New Roman" w:hAnsiTheme="minorHAnsi" w:cstheme="minorHAnsi"/>
          <w:i/>
          <w:color w:val="000000"/>
          <w:sz w:val="22"/>
          <w:szCs w:val="22"/>
        </w:rPr>
        <w:t xml:space="preserve">Analytical Sciences </w:t>
      </w:r>
      <w:r w:rsidRPr="00972496">
        <w:rPr>
          <w:rFonts w:asciiTheme="minorHAnsi" w:eastAsia="Times New Roman" w:hAnsiTheme="minorHAnsi" w:cstheme="minorHAnsi"/>
          <w:color w:val="000000"/>
          <w:sz w:val="22"/>
          <w:szCs w:val="22"/>
        </w:rPr>
        <w:t>(2006) 22, 1327</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color w:val="000000"/>
          <w:sz w:val="22"/>
          <w:szCs w:val="22"/>
        </w:rPr>
        <w:t>1332</w:t>
      </w:r>
      <w:r w:rsidRPr="00972496">
        <w:rPr>
          <w:rFonts w:asciiTheme="minorHAnsi" w:eastAsia="Times New Roman" w:hAnsiTheme="minorHAnsi" w:cstheme="minorHAnsi"/>
          <w:color w:val="231F20"/>
          <w:sz w:val="22"/>
          <w:szCs w:val="22"/>
        </w:rPr>
        <w:t>.</w:t>
      </w:r>
    </w:p>
    <w:p w14:paraId="70E124B1"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000000"/>
          <w:sz w:val="22"/>
          <w:szCs w:val="22"/>
        </w:rPr>
        <w:t xml:space="preserve">, Ales </w:t>
      </w:r>
      <w:proofErr w:type="spellStart"/>
      <w:r w:rsidRPr="00972496">
        <w:rPr>
          <w:rFonts w:asciiTheme="minorHAnsi" w:eastAsia="Times New Roman" w:hAnsiTheme="minorHAnsi" w:cstheme="minorHAnsi"/>
          <w:color w:val="000000"/>
          <w:sz w:val="22"/>
          <w:szCs w:val="22"/>
        </w:rPr>
        <w:t>Ruzicka</w:t>
      </w:r>
      <w:proofErr w:type="spellEnd"/>
      <w:r w:rsidRPr="00972496">
        <w:rPr>
          <w:rFonts w:asciiTheme="minorHAnsi" w:eastAsia="Times New Roman" w:hAnsiTheme="minorHAnsi" w:cstheme="minorHAnsi"/>
          <w:color w:val="000000"/>
          <w:sz w:val="22"/>
          <w:szCs w:val="22"/>
        </w:rPr>
        <w:t xml:space="preserve">, Petr </w:t>
      </w:r>
      <w:proofErr w:type="spellStart"/>
      <w:r w:rsidRPr="00972496">
        <w:rPr>
          <w:rFonts w:asciiTheme="minorHAnsi" w:eastAsia="Times New Roman" w:hAnsiTheme="minorHAnsi" w:cstheme="minorHAnsi"/>
          <w:color w:val="000000"/>
          <w:sz w:val="22"/>
          <w:szCs w:val="22"/>
        </w:rPr>
        <w:t>Svec</w:t>
      </w:r>
      <w:proofErr w:type="spellEnd"/>
      <w:r w:rsidRPr="00972496">
        <w:rPr>
          <w:rFonts w:asciiTheme="minorHAnsi" w:eastAsia="Times New Roman" w:hAnsiTheme="minorHAnsi" w:cstheme="minorHAnsi"/>
          <w:color w:val="000000"/>
          <w:sz w:val="22"/>
          <w:szCs w:val="22"/>
        </w:rPr>
        <w:t>, Heinrich Lang, Organotin</w:t>
      </w:r>
      <w:r w:rsidRPr="00972496">
        <w:rPr>
          <w:rFonts w:asciiTheme="minorHAnsi" w:eastAsia="Times New Roman" w:hAnsiTheme="minorHAnsi" w:cstheme="minorHAnsi"/>
          <w:b/>
          <w:color w:val="231F20"/>
          <w:sz w:val="22"/>
          <w:szCs w:val="22"/>
        </w:rPr>
        <w:t xml:space="preserve"> </w:t>
      </w:r>
      <w:r w:rsidRPr="00972496">
        <w:rPr>
          <w:rFonts w:asciiTheme="minorHAnsi" w:eastAsia="Times New Roman" w:hAnsiTheme="minorHAnsi" w:cstheme="minorHAnsi"/>
          <w:color w:val="000000"/>
          <w:sz w:val="22"/>
          <w:szCs w:val="22"/>
        </w:rPr>
        <w:t xml:space="preserve">compounds: An ionophore system for fluoride ion recognition, </w:t>
      </w:r>
      <w:r w:rsidRPr="00972496">
        <w:rPr>
          <w:rFonts w:asciiTheme="minorHAnsi" w:eastAsia="Times New Roman" w:hAnsiTheme="minorHAnsi" w:cstheme="minorHAnsi"/>
          <w:i/>
          <w:color w:val="000000"/>
          <w:sz w:val="22"/>
          <w:szCs w:val="22"/>
        </w:rPr>
        <w:t xml:space="preserve">Analytica </w:t>
      </w:r>
      <w:proofErr w:type="spellStart"/>
      <w:r w:rsidRPr="00972496">
        <w:rPr>
          <w:rFonts w:asciiTheme="minorHAnsi" w:eastAsia="Times New Roman" w:hAnsiTheme="minorHAnsi" w:cstheme="minorHAnsi"/>
          <w:i/>
          <w:color w:val="000000"/>
          <w:sz w:val="22"/>
          <w:szCs w:val="22"/>
        </w:rPr>
        <w:t>Chimica</w:t>
      </w:r>
      <w:proofErr w:type="spellEnd"/>
      <w:r w:rsidRPr="00972496">
        <w:rPr>
          <w:rFonts w:asciiTheme="minorHAnsi" w:eastAsia="Times New Roman" w:hAnsiTheme="minorHAnsi" w:cstheme="minorHAnsi"/>
          <w:color w:val="000000"/>
          <w:sz w:val="22"/>
          <w:szCs w:val="22"/>
        </w:rPr>
        <w:t xml:space="preserve"> </w:t>
      </w:r>
      <w:r w:rsidRPr="00972496">
        <w:rPr>
          <w:rFonts w:asciiTheme="minorHAnsi" w:eastAsia="Times New Roman" w:hAnsiTheme="minorHAnsi" w:cstheme="minorHAnsi"/>
          <w:i/>
          <w:color w:val="000000"/>
          <w:sz w:val="22"/>
          <w:szCs w:val="22"/>
        </w:rPr>
        <w:t xml:space="preserve">Acta </w:t>
      </w:r>
      <w:r w:rsidRPr="00972496">
        <w:rPr>
          <w:rFonts w:asciiTheme="minorHAnsi" w:eastAsia="Times New Roman" w:hAnsiTheme="minorHAnsi" w:cstheme="minorHAnsi"/>
          <w:color w:val="000000"/>
          <w:sz w:val="22"/>
          <w:szCs w:val="22"/>
        </w:rPr>
        <w:t>(2006) 577, 91</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color w:val="000000"/>
          <w:sz w:val="22"/>
          <w:szCs w:val="22"/>
        </w:rPr>
        <w:t>97.</w:t>
      </w:r>
    </w:p>
    <w:p w14:paraId="08497B69"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b/>
          <w:bCs/>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b/>
          <w:color w:val="231F20"/>
          <w:sz w:val="22"/>
          <w:szCs w:val="22"/>
        </w:rPr>
        <w:t xml:space="preserve"> </w:t>
      </w:r>
      <w:r w:rsidRPr="00972496">
        <w:rPr>
          <w:rFonts w:asciiTheme="minorHAnsi" w:eastAsia="Times New Roman" w:hAnsiTheme="minorHAnsi" w:cstheme="minorHAnsi"/>
          <w:color w:val="000000"/>
          <w:sz w:val="22"/>
          <w:szCs w:val="22"/>
        </w:rPr>
        <w:t>Heinrich Lang, A new sodium ion selective electrode based on</w:t>
      </w:r>
      <w:r w:rsidRPr="00972496">
        <w:rPr>
          <w:rFonts w:asciiTheme="minorHAnsi" w:eastAsia="Times New Roman" w:hAnsiTheme="minorHAnsi" w:cstheme="minorHAnsi"/>
          <w:b/>
          <w:color w:val="231F20"/>
          <w:sz w:val="22"/>
          <w:szCs w:val="22"/>
        </w:rPr>
        <w:t xml:space="preserve"> </w:t>
      </w:r>
      <w:r w:rsidRPr="00972496">
        <w:rPr>
          <w:rFonts w:asciiTheme="minorHAnsi" w:eastAsia="Times New Roman" w:hAnsiTheme="minorHAnsi" w:cstheme="minorHAnsi"/>
          <w:color w:val="000000"/>
          <w:sz w:val="22"/>
          <w:szCs w:val="22"/>
        </w:rPr>
        <w:t xml:space="preserve">a novel </w:t>
      </w:r>
      <w:proofErr w:type="spellStart"/>
      <w:r w:rsidRPr="00972496">
        <w:rPr>
          <w:rFonts w:asciiTheme="minorHAnsi" w:eastAsia="Times New Roman" w:hAnsiTheme="minorHAnsi" w:cstheme="minorHAnsi"/>
          <w:color w:val="000000"/>
          <w:sz w:val="22"/>
          <w:szCs w:val="22"/>
        </w:rPr>
        <w:t>silacrown</w:t>
      </w:r>
      <w:proofErr w:type="spellEnd"/>
      <w:r w:rsidRPr="00972496">
        <w:rPr>
          <w:rFonts w:asciiTheme="minorHAnsi" w:eastAsia="Times New Roman" w:hAnsiTheme="minorHAnsi" w:cstheme="minorHAnsi"/>
          <w:color w:val="000000"/>
          <w:sz w:val="22"/>
          <w:szCs w:val="22"/>
        </w:rPr>
        <w:t xml:space="preserve"> ether, </w:t>
      </w:r>
      <w:r w:rsidRPr="00972496">
        <w:rPr>
          <w:rFonts w:asciiTheme="minorHAnsi" w:eastAsia="Times New Roman" w:hAnsiTheme="minorHAnsi" w:cstheme="minorHAnsi"/>
          <w:i/>
          <w:color w:val="000000"/>
          <w:sz w:val="22"/>
          <w:szCs w:val="22"/>
        </w:rPr>
        <w:t>Sensors and Actuators B: Chemical</w:t>
      </w:r>
      <w:r w:rsidRPr="00972496">
        <w:rPr>
          <w:rFonts w:asciiTheme="minorHAnsi" w:eastAsia="Times New Roman" w:hAnsiTheme="minorHAnsi" w:cstheme="minorHAnsi"/>
          <w:color w:val="000000"/>
          <w:sz w:val="22"/>
          <w:szCs w:val="22"/>
        </w:rPr>
        <w:t xml:space="preserve"> (2006) B114, 849</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color w:val="000000"/>
          <w:sz w:val="22"/>
          <w:szCs w:val="22"/>
        </w:rPr>
        <w:t>854.</w:t>
      </w:r>
    </w:p>
    <w:p w14:paraId="06102E36"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V. K. Gupta, </w:t>
      </w:r>
      <w:proofErr w:type="spellStart"/>
      <w:r w:rsidRPr="00972496">
        <w:rPr>
          <w:rFonts w:asciiTheme="minorHAnsi" w:eastAsia="Times New Roman" w:hAnsiTheme="minorHAnsi" w:cstheme="minorHAnsi"/>
          <w:b/>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xml:space="preserve">, S. Agarwal, H. Lang, Lithium-selective potentiometric sensor based on a second generation </w:t>
      </w:r>
      <w:proofErr w:type="spellStart"/>
      <w:r w:rsidRPr="00972496">
        <w:rPr>
          <w:rFonts w:asciiTheme="minorHAnsi" w:eastAsia="Times New Roman" w:hAnsiTheme="minorHAnsi" w:cstheme="minorHAnsi"/>
          <w:sz w:val="22"/>
          <w:szCs w:val="22"/>
        </w:rPr>
        <w:t>carbosiloxane</w:t>
      </w:r>
      <w:proofErr w:type="spellEnd"/>
      <w:r w:rsidRPr="00972496">
        <w:rPr>
          <w:rFonts w:asciiTheme="minorHAnsi" w:eastAsia="Times New Roman" w:hAnsiTheme="minorHAnsi" w:cstheme="minorHAnsi"/>
          <w:sz w:val="22"/>
          <w:szCs w:val="22"/>
        </w:rPr>
        <w:t xml:space="preserve"> dendrimer, </w:t>
      </w:r>
      <w:r w:rsidRPr="00972496">
        <w:rPr>
          <w:rFonts w:asciiTheme="minorHAnsi" w:eastAsia="Times New Roman" w:hAnsiTheme="minorHAnsi" w:cstheme="minorHAnsi"/>
          <w:i/>
          <w:sz w:val="22"/>
          <w:szCs w:val="22"/>
        </w:rPr>
        <w:t xml:space="preserve">Sensors and Actuators, B: Chemical </w:t>
      </w:r>
      <w:r w:rsidRPr="00972496">
        <w:rPr>
          <w:rFonts w:asciiTheme="minorHAnsi" w:eastAsia="Times New Roman" w:hAnsiTheme="minorHAnsi" w:cstheme="minorHAnsi"/>
          <w:sz w:val="22"/>
          <w:szCs w:val="22"/>
        </w:rPr>
        <w:t>(2005)</w:t>
      </w:r>
      <w:r>
        <w:rPr>
          <w:rFonts w:asciiTheme="minorHAnsi" w:eastAsia="Times New Roman" w:hAnsiTheme="minorHAnsi" w:cstheme="minorHAnsi"/>
          <w:sz w:val="22"/>
          <w:szCs w:val="22"/>
        </w:rPr>
        <w:t xml:space="preserve"> </w:t>
      </w:r>
      <w:r w:rsidRPr="00972496">
        <w:rPr>
          <w:rFonts w:asciiTheme="minorHAnsi" w:eastAsia="Times New Roman" w:hAnsiTheme="minorHAnsi" w:cstheme="minorHAnsi"/>
          <w:sz w:val="22"/>
          <w:szCs w:val="22"/>
        </w:rPr>
        <w:t>107, 762</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767.</w:t>
      </w:r>
    </w:p>
    <w:p w14:paraId="35C97089"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V. K. Gupta,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 xml:space="preserve"> Heinrich Lang, A highly selective mercury electrode based on a diamine donor ligand, </w:t>
      </w:r>
      <w:proofErr w:type="spellStart"/>
      <w:r w:rsidRPr="00972496">
        <w:rPr>
          <w:rFonts w:asciiTheme="minorHAnsi" w:eastAsia="Times New Roman" w:hAnsiTheme="minorHAnsi" w:cstheme="minorHAnsi"/>
          <w:i/>
          <w:sz w:val="22"/>
          <w:szCs w:val="22"/>
        </w:rPr>
        <w:t>Talanta</w:t>
      </w:r>
      <w:proofErr w:type="spellEnd"/>
      <w:r w:rsidRPr="00972496">
        <w:rPr>
          <w:rFonts w:asciiTheme="minorHAnsi" w:eastAsia="Times New Roman" w:hAnsiTheme="minorHAnsi" w:cstheme="minorHAnsi"/>
          <w:sz w:val="22"/>
          <w:szCs w:val="22"/>
        </w:rPr>
        <w:t xml:space="preserve"> (2005) 66, 575</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580.</w:t>
      </w:r>
    </w:p>
    <w:p w14:paraId="0BEF03FA"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V. K. Gupta, </w:t>
      </w:r>
      <w:r w:rsidRPr="00972496">
        <w:rPr>
          <w:rFonts w:asciiTheme="minorHAnsi" w:eastAsia="Times New Roman" w:hAnsiTheme="minorHAnsi" w:cstheme="minorHAnsi"/>
          <w:b/>
          <w:sz w:val="22"/>
          <w:szCs w:val="22"/>
        </w:rPr>
        <w:t>S. Chandra</w:t>
      </w:r>
      <w:r w:rsidRPr="00972496">
        <w:rPr>
          <w:rFonts w:asciiTheme="minorHAnsi" w:eastAsia="Times New Roman" w:hAnsiTheme="minorHAnsi" w:cstheme="minorHAnsi"/>
          <w:sz w:val="22"/>
          <w:szCs w:val="22"/>
        </w:rPr>
        <w:t xml:space="preserve">, S. Agarwal, H. Lang, A PVC based electrochemical sensor for cobalt (II) determination, </w:t>
      </w:r>
      <w:r w:rsidRPr="00972496">
        <w:rPr>
          <w:rFonts w:asciiTheme="minorHAnsi" w:eastAsia="Times New Roman" w:hAnsiTheme="minorHAnsi" w:cstheme="minorHAnsi"/>
          <w:i/>
          <w:sz w:val="22"/>
          <w:szCs w:val="22"/>
        </w:rPr>
        <w:t>Proc. Indian Natl, Sci. Acad.,</w:t>
      </w:r>
      <w:r w:rsidRPr="00972496">
        <w:rPr>
          <w:rFonts w:asciiTheme="minorHAnsi" w:eastAsia="Times New Roman" w:hAnsiTheme="minorHAnsi" w:cstheme="minorHAnsi"/>
          <w:sz w:val="22"/>
          <w:szCs w:val="22"/>
        </w:rPr>
        <w:t xml:space="preserve"> (2004) 70, 399</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 xml:space="preserve"> 406.</w:t>
      </w:r>
    </w:p>
    <w:p w14:paraId="6B7836E1"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V. K. Gupta, S. Jain, </w:t>
      </w:r>
      <w:proofErr w:type="spellStart"/>
      <w:r w:rsidRPr="00972496">
        <w:rPr>
          <w:rFonts w:asciiTheme="minorHAnsi" w:eastAsia="Times New Roman" w:hAnsiTheme="minorHAnsi" w:cstheme="minorHAnsi"/>
          <w:b/>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xml:space="preserve">, Chemical sensor for lanthanum (III) determination using </w:t>
      </w:r>
      <w:proofErr w:type="spellStart"/>
      <w:r w:rsidRPr="00972496">
        <w:rPr>
          <w:rFonts w:asciiTheme="minorHAnsi" w:eastAsia="Times New Roman" w:hAnsiTheme="minorHAnsi" w:cstheme="minorHAnsi"/>
          <w:sz w:val="22"/>
          <w:szCs w:val="22"/>
        </w:rPr>
        <w:t>aza</w:t>
      </w:r>
      <w:proofErr w:type="spellEnd"/>
      <w:r w:rsidRPr="00972496">
        <w:rPr>
          <w:rFonts w:asciiTheme="minorHAnsi" w:eastAsia="Times New Roman" w:hAnsiTheme="minorHAnsi" w:cstheme="minorHAnsi"/>
          <w:sz w:val="22"/>
          <w:szCs w:val="22"/>
        </w:rPr>
        <w:t xml:space="preserve">-crown as ionophore in poly(vinyl chloride) matrix, </w:t>
      </w:r>
      <w:r w:rsidRPr="00972496">
        <w:rPr>
          <w:rFonts w:asciiTheme="minorHAnsi" w:eastAsia="Times New Roman" w:hAnsiTheme="minorHAnsi" w:cstheme="minorHAnsi"/>
          <w:i/>
          <w:sz w:val="22"/>
          <w:szCs w:val="22"/>
        </w:rPr>
        <w:t xml:space="preserve">Analytica </w:t>
      </w:r>
      <w:proofErr w:type="spellStart"/>
      <w:r w:rsidRPr="00972496">
        <w:rPr>
          <w:rFonts w:asciiTheme="minorHAnsi" w:eastAsia="Times New Roman" w:hAnsiTheme="minorHAnsi" w:cstheme="minorHAnsi"/>
          <w:i/>
          <w:sz w:val="22"/>
          <w:szCs w:val="22"/>
        </w:rPr>
        <w:t>Chimica</w:t>
      </w:r>
      <w:proofErr w:type="spellEnd"/>
      <w:r w:rsidRPr="00972496">
        <w:rPr>
          <w:rFonts w:asciiTheme="minorHAnsi" w:eastAsia="Times New Roman" w:hAnsiTheme="minorHAnsi" w:cstheme="minorHAnsi"/>
          <w:i/>
          <w:sz w:val="22"/>
          <w:szCs w:val="22"/>
        </w:rPr>
        <w:t xml:space="preserve"> Acta </w:t>
      </w:r>
      <w:r w:rsidRPr="00972496">
        <w:rPr>
          <w:rFonts w:asciiTheme="minorHAnsi" w:eastAsia="Times New Roman" w:hAnsiTheme="minorHAnsi" w:cstheme="minorHAnsi"/>
          <w:sz w:val="22"/>
          <w:szCs w:val="22"/>
        </w:rPr>
        <w:t>(2003) 486, 199</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207.</w:t>
      </w:r>
    </w:p>
    <w:p w14:paraId="7DDE4441"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lastRenderedPageBreak/>
        <w:t xml:space="preserve">V. K. Gupta, </w:t>
      </w:r>
      <w:proofErr w:type="spellStart"/>
      <w:r w:rsidRPr="00972496">
        <w:rPr>
          <w:rFonts w:asciiTheme="minorHAnsi" w:eastAsia="Times New Roman" w:hAnsiTheme="minorHAnsi" w:cstheme="minorHAnsi"/>
          <w:b/>
          <w:color w:val="231F20"/>
          <w:sz w:val="22"/>
          <w:szCs w:val="22"/>
        </w:rPr>
        <w:t>Sudeshna</w:t>
      </w:r>
      <w:proofErr w:type="spellEnd"/>
      <w:r w:rsidRPr="00972496">
        <w:rPr>
          <w:rFonts w:asciiTheme="minorHAnsi" w:eastAsia="Times New Roman" w:hAnsiTheme="minorHAnsi" w:cstheme="minorHAnsi"/>
          <w:b/>
          <w:color w:val="231F20"/>
          <w:sz w:val="22"/>
          <w:szCs w:val="22"/>
        </w:rPr>
        <w:t xml:space="preserve"> Chandra</w:t>
      </w:r>
      <w:r w:rsidRPr="00972496">
        <w:rPr>
          <w:rFonts w:asciiTheme="minorHAnsi" w:eastAsia="Times New Roman" w:hAnsiTheme="minorHAnsi" w:cstheme="minorHAnsi"/>
          <w:sz w:val="22"/>
          <w:szCs w:val="22"/>
        </w:rPr>
        <w:t xml:space="preserve">, S. Agarwal, Mercury selective electrochemical sensor based on double armed crown ether as ionophore, </w:t>
      </w:r>
      <w:r w:rsidRPr="00972496">
        <w:rPr>
          <w:rFonts w:asciiTheme="minorHAnsi" w:eastAsia="Times New Roman" w:hAnsiTheme="minorHAnsi" w:cstheme="minorHAnsi"/>
          <w:i/>
          <w:sz w:val="22"/>
          <w:szCs w:val="22"/>
        </w:rPr>
        <w:t>Indian Journal of</w:t>
      </w:r>
      <w:r w:rsidRPr="00972496">
        <w:rPr>
          <w:rFonts w:asciiTheme="minorHAnsi" w:eastAsia="Times New Roman" w:hAnsiTheme="minorHAnsi" w:cstheme="minorHAnsi"/>
          <w:sz w:val="22"/>
          <w:szCs w:val="22"/>
        </w:rPr>
        <w:t xml:space="preserve"> </w:t>
      </w:r>
      <w:r w:rsidRPr="00972496">
        <w:rPr>
          <w:rFonts w:asciiTheme="minorHAnsi" w:eastAsia="Times New Roman" w:hAnsiTheme="minorHAnsi" w:cstheme="minorHAnsi"/>
          <w:i/>
          <w:sz w:val="22"/>
          <w:szCs w:val="22"/>
        </w:rPr>
        <w:t xml:space="preserve">Chemistry, Section A: Inorganic, Bio-inorganic, Physical, Theoretical &amp; Analytical Chemistry </w:t>
      </w:r>
      <w:r w:rsidRPr="00972496">
        <w:rPr>
          <w:rFonts w:asciiTheme="minorHAnsi" w:eastAsia="Times New Roman" w:hAnsiTheme="minorHAnsi" w:cstheme="minorHAnsi"/>
          <w:sz w:val="22"/>
          <w:szCs w:val="22"/>
        </w:rPr>
        <w:t>(2003) 42A, 813</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818.</w:t>
      </w:r>
    </w:p>
    <w:p w14:paraId="52ED6ED1"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V. K. Gupta, M. M. </w:t>
      </w:r>
      <w:proofErr w:type="spellStart"/>
      <w:r w:rsidRPr="00972496">
        <w:rPr>
          <w:rFonts w:asciiTheme="minorHAnsi" w:eastAsia="Times New Roman" w:hAnsiTheme="minorHAnsi" w:cstheme="minorHAnsi"/>
          <w:sz w:val="22"/>
          <w:szCs w:val="22"/>
        </w:rPr>
        <w:t>Antonijevic</w:t>
      </w:r>
      <w:proofErr w:type="spellEnd"/>
      <w:r w:rsidRPr="00972496">
        <w:rPr>
          <w:rFonts w:asciiTheme="minorHAnsi" w:eastAsia="Times New Roman" w:hAnsiTheme="minorHAnsi" w:cstheme="minorHAnsi"/>
          <w:sz w:val="22"/>
          <w:szCs w:val="22"/>
        </w:rPr>
        <w:t xml:space="preserve">, </w:t>
      </w:r>
      <w:proofErr w:type="spellStart"/>
      <w:r w:rsidRPr="00972496">
        <w:rPr>
          <w:rFonts w:asciiTheme="minorHAnsi" w:eastAsia="Times New Roman" w:hAnsiTheme="minorHAnsi" w:cstheme="minorHAnsi"/>
          <w:b/>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xml:space="preserve">, S. Agarwal, Polystyrene based silver selective electrodes, </w:t>
      </w:r>
      <w:r w:rsidRPr="00972496">
        <w:rPr>
          <w:rFonts w:asciiTheme="minorHAnsi" w:eastAsia="Times New Roman" w:hAnsiTheme="minorHAnsi" w:cstheme="minorHAnsi"/>
          <w:i/>
          <w:sz w:val="22"/>
          <w:szCs w:val="22"/>
        </w:rPr>
        <w:t>Sensors</w:t>
      </w:r>
      <w:r w:rsidRPr="00972496">
        <w:rPr>
          <w:rFonts w:asciiTheme="minorHAnsi" w:eastAsia="Times New Roman" w:hAnsiTheme="minorHAnsi" w:cstheme="minorHAnsi"/>
          <w:sz w:val="22"/>
          <w:szCs w:val="22"/>
        </w:rPr>
        <w:t xml:space="preserve"> (2002) 2, 233</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243.</w:t>
      </w:r>
    </w:p>
    <w:p w14:paraId="79C135D8"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V. K. Gupta, </w:t>
      </w:r>
      <w:proofErr w:type="spellStart"/>
      <w:r w:rsidRPr="00972496">
        <w:rPr>
          <w:rFonts w:asciiTheme="minorHAnsi" w:eastAsia="Times New Roman" w:hAnsiTheme="minorHAnsi" w:cstheme="minorHAnsi"/>
          <w:b/>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xml:space="preserve">, D. K. Chauhan, R. </w:t>
      </w:r>
      <w:proofErr w:type="spellStart"/>
      <w:r w:rsidRPr="00972496">
        <w:rPr>
          <w:rFonts w:asciiTheme="minorHAnsi" w:eastAsia="Times New Roman" w:hAnsiTheme="minorHAnsi" w:cstheme="minorHAnsi"/>
          <w:sz w:val="22"/>
          <w:szCs w:val="22"/>
        </w:rPr>
        <w:t>Mangla</w:t>
      </w:r>
      <w:proofErr w:type="spellEnd"/>
      <w:r w:rsidRPr="00972496">
        <w:rPr>
          <w:rFonts w:asciiTheme="minorHAnsi" w:eastAsia="Times New Roman" w:hAnsiTheme="minorHAnsi" w:cstheme="minorHAnsi"/>
          <w:sz w:val="22"/>
          <w:szCs w:val="22"/>
        </w:rPr>
        <w:t xml:space="preserve">, Membranes of 5,10,15,20-tetrakis(4-methoxyphenyl) </w:t>
      </w:r>
      <w:proofErr w:type="spellStart"/>
      <w:r w:rsidRPr="00972496">
        <w:rPr>
          <w:rFonts w:asciiTheme="minorHAnsi" w:eastAsia="Times New Roman" w:hAnsiTheme="minorHAnsi" w:cstheme="minorHAnsi"/>
          <w:sz w:val="22"/>
          <w:szCs w:val="22"/>
        </w:rPr>
        <w:t>porphyrinatocobalt</w:t>
      </w:r>
      <w:proofErr w:type="spellEnd"/>
      <w:r w:rsidRPr="00972496">
        <w:rPr>
          <w:rFonts w:asciiTheme="minorHAnsi" w:eastAsia="Times New Roman" w:hAnsiTheme="minorHAnsi" w:cstheme="minorHAnsi"/>
          <w:sz w:val="22"/>
          <w:szCs w:val="22"/>
        </w:rPr>
        <w:t xml:space="preserve"> (TMOPP-Co) (I) as MoO4 </w:t>
      </w:r>
      <w:r w:rsidRPr="00972496">
        <w:rPr>
          <w:rFonts w:asciiTheme="minorHAnsi" w:eastAsia="Times New Roman" w:hAnsiTheme="minorHAnsi" w:cstheme="minorHAnsi"/>
          <w:sz w:val="22"/>
          <w:szCs w:val="22"/>
          <w:vertAlign w:val="superscript"/>
        </w:rPr>
        <w:t>2</w:t>
      </w:r>
      <w:r w:rsidRPr="00972496">
        <w:rPr>
          <w:rFonts w:asciiTheme="minorHAnsi" w:eastAsia="Times New Roman" w:hAnsiTheme="minorHAnsi" w:cstheme="minorHAnsi"/>
          <w:sz w:val="22"/>
          <w:szCs w:val="22"/>
        </w:rPr>
        <w:t xml:space="preserve">- selective sensors, </w:t>
      </w:r>
      <w:r w:rsidRPr="00972496">
        <w:rPr>
          <w:rFonts w:asciiTheme="minorHAnsi" w:eastAsia="Times New Roman" w:hAnsiTheme="minorHAnsi" w:cstheme="minorHAnsi"/>
          <w:i/>
          <w:sz w:val="22"/>
          <w:szCs w:val="22"/>
        </w:rPr>
        <w:t>Sensors</w:t>
      </w:r>
      <w:r w:rsidRPr="00972496">
        <w:rPr>
          <w:rFonts w:asciiTheme="minorHAnsi" w:eastAsia="Times New Roman" w:hAnsiTheme="minorHAnsi" w:cstheme="minorHAnsi"/>
          <w:sz w:val="22"/>
          <w:szCs w:val="22"/>
        </w:rPr>
        <w:t xml:space="preserve"> (2002) 2, 164</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173</w:t>
      </w:r>
      <w:r w:rsidRPr="00972496">
        <w:rPr>
          <w:rFonts w:asciiTheme="minorHAnsi" w:eastAsia="Times New Roman" w:hAnsiTheme="minorHAnsi" w:cstheme="minorHAnsi"/>
          <w:color w:val="231F20"/>
          <w:sz w:val="22"/>
          <w:szCs w:val="22"/>
        </w:rPr>
        <w:t>.</w:t>
      </w:r>
    </w:p>
    <w:p w14:paraId="043B8B38"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V. K. Gupta, </w:t>
      </w:r>
      <w:proofErr w:type="spellStart"/>
      <w:r w:rsidRPr="00972496">
        <w:rPr>
          <w:rFonts w:asciiTheme="minorHAnsi" w:eastAsia="Times New Roman" w:hAnsiTheme="minorHAnsi" w:cstheme="minorHAnsi"/>
          <w:b/>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xml:space="preserve">, R. </w:t>
      </w:r>
      <w:proofErr w:type="spellStart"/>
      <w:r w:rsidRPr="00972496">
        <w:rPr>
          <w:rFonts w:asciiTheme="minorHAnsi" w:eastAsia="Times New Roman" w:hAnsiTheme="minorHAnsi" w:cstheme="minorHAnsi"/>
          <w:sz w:val="22"/>
          <w:szCs w:val="22"/>
        </w:rPr>
        <w:t>Mangla</w:t>
      </w:r>
      <w:proofErr w:type="spellEnd"/>
      <w:r w:rsidRPr="00972496">
        <w:rPr>
          <w:rFonts w:asciiTheme="minorHAnsi" w:eastAsia="Times New Roman" w:hAnsiTheme="minorHAnsi" w:cstheme="minorHAnsi"/>
          <w:sz w:val="22"/>
          <w:szCs w:val="22"/>
        </w:rPr>
        <w:t xml:space="preserve">, Magnesium-selective electrodes, </w:t>
      </w:r>
      <w:r w:rsidRPr="00972496">
        <w:rPr>
          <w:rFonts w:asciiTheme="minorHAnsi" w:eastAsia="Times New Roman" w:hAnsiTheme="minorHAnsi" w:cstheme="minorHAnsi"/>
          <w:i/>
          <w:sz w:val="22"/>
          <w:szCs w:val="22"/>
        </w:rPr>
        <w:t xml:space="preserve">Sensors and Actuators, B: Chemical, </w:t>
      </w:r>
      <w:r w:rsidRPr="00972496">
        <w:rPr>
          <w:rFonts w:asciiTheme="minorHAnsi" w:eastAsia="Times New Roman" w:hAnsiTheme="minorHAnsi" w:cstheme="minorHAnsi"/>
          <w:sz w:val="22"/>
          <w:szCs w:val="22"/>
        </w:rPr>
        <w:t>(2002) 86, 235</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241.</w:t>
      </w:r>
    </w:p>
    <w:p w14:paraId="7B589E9C"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V. K. Gupta, C. K. Jain, I. Ali, </w:t>
      </w:r>
      <w:proofErr w:type="spellStart"/>
      <w:r w:rsidRPr="00972496">
        <w:rPr>
          <w:rFonts w:asciiTheme="minorHAnsi" w:eastAsia="Times New Roman" w:hAnsiTheme="minorHAnsi" w:cstheme="minorHAnsi"/>
          <w:b/>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xml:space="preserve">, S. Agarwal, Removal of lindane and malathion from wastewater using bagasse fly ash - A sugar industry waste, </w:t>
      </w:r>
      <w:r w:rsidRPr="00972496">
        <w:rPr>
          <w:rFonts w:asciiTheme="minorHAnsi" w:eastAsia="Times New Roman" w:hAnsiTheme="minorHAnsi" w:cstheme="minorHAnsi"/>
          <w:i/>
          <w:sz w:val="22"/>
          <w:szCs w:val="22"/>
        </w:rPr>
        <w:t>Water Research</w:t>
      </w:r>
      <w:r w:rsidRPr="00972496">
        <w:rPr>
          <w:rFonts w:asciiTheme="minorHAnsi" w:eastAsia="Times New Roman" w:hAnsiTheme="minorHAnsi" w:cstheme="minorHAnsi"/>
          <w:sz w:val="22"/>
          <w:szCs w:val="22"/>
        </w:rPr>
        <w:t>, (2002) 36, 2483</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2490.</w:t>
      </w:r>
    </w:p>
    <w:p w14:paraId="11C9BA84"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V. K. Gupta, </w:t>
      </w:r>
      <w:proofErr w:type="spellStart"/>
      <w:r w:rsidRPr="00972496">
        <w:rPr>
          <w:rFonts w:asciiTheme="minorHAnsi" w:eastAsia="Times New Roman" w:hAnsiTheme="minorHAnsi" w:cstheme="minorHAnsi"/>
          <w:b/>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xml:space="preserve">, R. </w:t>
      </w:r>
      <w:proofErr w:type="spellStart"/>
      <w:r w:rsidRPr="00972496">
        <w:rPr>
          <w:rFonts w:asciiTheme="minorHAnsi" w:eastAsia="Times New Roman" w:hAnsiTheme="minorHAnsi" w:cstheme="minorHAnsi"/>
          <w:sz w:val="22"/>
          <w:szCs w:val="22"/>
        </w:rPr>
        <w:t>Mangla</w:t>
      </w:r>
      <w:proofErr w:type="spellEnd"/>
      <w:r w:rsidRPr="00972496">
        <w:rPr>
          <w:rFonts w:asciiTheme="minorHAnsi" w:eastAsia="Times New Roman" w:hAnsiTheme="minorHAnsi" w:cstheme="minorHAnsi"/>
          <w:sz w:val="22"/>
          <w:szCs w:val="22"/>
        </w:rPr>
        <w:t xml:space="preserve">, Dicyclohexano-18-crown-6 as active material in PVC matrix membrane for the fabrication of cadmium selective potentiometric sensor, </w:t>
      </w:r>
      <w:proofErr w:type="spellStart"/>
      <w:r w:rsidRPr="00972496">
        <w:rPr>
          <w:rFonts w:asciiTheme="minorHAnsi" w:eastAsia="Times New Roman" w:hAnsiTheme="minorHAnsi" w:cstheme="minorHAnsi"/>
          <w:i/>
          <w:sz w:val="22"/>
          <w:szCs w:val="22"/>
        </w:rPr>
        <w:t>Electrochimica</w:t>
      </w:r>
      <w:proofErr w:type="spellEnd"/>
      <w:r w:rsidRPr="00972496">
        <w:rPr>
          <w:rFonts w:asciiTheme="minorHAnsi" w:eastAsia="Times New Roman" w:hAnsiTheme="minorHAnsi" w:cstheme="minorHAnsi"/>
          <w:i/>
          <w:sz w:val="22"/>
          <w:szCs w:val="22"/>
        </w:rPr>
        <w:t xml:space="preserve"> Acta</w:t>
      </w:r>
      <w:r w:rsidRPr="00972496">
        <w:rPr>
          <w:rFonts w:asciiTheme="minorHAnsi" w:eastAsia="Times New Roman" w:hAnsiTheme="minorHAnsi" w:cstheme="minorHAnsi"/>
          <w:sz w:val="22"/>
          <w:szCs w:val="22"/>
        </w:rPr>
        <w:t xml:space="preserve"> (2002) 47, 1579</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1586.</w:t>
      </w:r>
    </w:p>
    <w:p w14:paraId="0305068A"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S. </w:t>
      </w:r>
      <w:proofErr w:type="spellStart"/>
      <w:r w:rsidRPr="00972496">
        <w:rPr>
          <w:rFonts w:asciiTheme="minorHAnsi" w:eastAsia="Times New Roman" w:hAnsiTheme="minorHAnsi" w:cstheme="minorHAnsi"/>
          <w:sz w:val="22"/>
          <w:szCs w:val="22"/>
        </w:rPr>
        <w:t>Baniwal</w:t>
      </w:r>
      <w:proofErr w:type="spellEnd"/>
      <w:r w:rsidRPr="00972496">
        <w:rPr>
          <w:rFonts w:asciiTheme="minorHAnsi" w:eastAsia="Times New Roman" w:hAnsiTheme="minorHAnsi" w:cstheme="minorHAnsi"/>
          <w:sz w:val="22"/>
          <w:szCs w:val="22"/>
        </w:rPr>
        <w:t xml:space="preserve">, </w:t>
      </w:r>
      <w:proofErr w:type="spellStart"/>
      <w:r w:rsidRPr="00972496">
        <w:rPr>
          <w:rFonts w:asciiTheme="minorHAnsi" w:eastAsia="Times New Roman" w:hAnsiTheme="minorHAnsi" w:cstheme="minorHAnsi"/>
          <w:b/>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xml:space="preserve">, A. Panwar, A. K. Singh, Poly(vinyl chloride)-based macrocyclic membrane sensors for magnesium, </w:t>
      </w:r>
      <w:proofErr w:type="spellStart"/>
      <w:r w:rsidRPr="00972496">
        <w:rPr>
          <w:rFonts w:asciiTheme="minorHAnsi" w:eastAsia="Times New Roman" w:hAnsiTheme="minorHAnsi" w:cstheme="minorHAnsi"/>
          <w:i/>
          <w:sz w:val="22"/>
          <w:szCs w:val="22"/>
        </w:rPr>
        <w:t>Talanta</w:t>
      </w:r>
      <w:proofErr w:type="spellEnd"/>
      <w:r w:rsidRPr="00972496">
        <w:rPr>
          <w:rFonts w:asciiTheme="minorHAnsi" w:eastAsia="Times New Roman" w:hAnsiTheme="minorHAnsi" w:cstheme="minorHAnsi"/>
          <w:sz w:val="22"/>
          <w:szCs w:val="22"/>
        </w:rPr>
        <w:t xml:space="preserve"> (1999) 50, 499</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508.</w:t>
      </w:r>
    </w:p>
    <w:p w14:paraId="72D89287"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Ashok  K.  Singh,  </w:t>
      </w:r>
      <w:proofErr w:type="spellStart"/>
      <w:r w:rsidRPr="00972496">
        <w:rPr>
          <w:rFonts w:asciiTheme="minorHAnsi" w:eastAsia="Times New Roman" w:hAnsiTheme="minorHAnsi" w:cstheme="minorHAnsi"/>
          <w:b/>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xml:space="preserve">  Seema  </w:t>
      </w:r>
      <w:proofErr w:type="spellStart"/>
      <w:r w:rsidRPr="00972496">
        <w:rPr>
          <w:rFonts w:asciiTheme="minorHAnsi" w:eastAsia="Times New Roman" w:hAnsiTheme="minorHAnsi" w:cstheme="minorHAnsi"/>
          <w:sz w:val="22"/>
          <w:szCs w:val="22"/>
        </w:rPr>
        <w:t>Baniwal</w:t>
      </w:r>
      <w:proofErr w:type="spellEnd"/>
      <w:r w:rsidRPr="00972496">
        <w:rPr>
          <w:rFonts w:asciiTheme="minorHAnsi" w:eastAsia="Times New Roman" w:hAnsiTheme="minorHAnsi" w:cstheme="minorHAnsi"/>
          <w:sz w:val="22"/>
          <w:szCs w:val="22"/>
        </w:rPr>
        <w:t xml:space="preserve">,  Synthesis  of  5,7,12,14-tetramethyl-1,4,8,11-tetraazacyclotetradeca-4,7,11,14-tetrene and its metal complexes with chromium, nickel, cobalt and iron (II) metal ions, </w:t>
      </w:r>
      <w:r w:rsidRPr="00972496">
        <w:rPr>
          <w:rFonts w:asciiTheme="minorHAnsi" w:eastAsia="Times New Roman" w:hAnsiTheme="minorHAnsi" w:cstheme="minorHAnsi"/>
          <w:i/>
          <w:sz w:val="22"/>
          <w:szCs w:val="22"/>
        </w:rPr>
        <w:t>Journal of Indian</w:t>
      </w:r>
      <w:r w:rsidRPr="00972496">
        <w:rPr>
          <w:rFonts w:asciiTheme="minorHAnsi" w:eastAsia="Times New Roman" w:hAnsiTheme="minorHAnsi" w:cstheme="minorHAnsi"/>
          <w:sz w:val="22"/>
          <w:szCs w:val="22"/>
        </w:rPr>
        <w:t xml:space="preserve"> </w:t>
      </w:r>
      <w:r w:rsidRPr="00972496">
        <w:rPr>
          <w:rFonts w:asciiTheme="minorHAnsi" w:eastAsia="Times New Roman" w:hAnsiTheme="minorHAnsi" w:cstheme="minorHAnsi"/>
          <w:i/>
          <w:sz w:val="22"/>
          <w:szCs w:val="22"/>
        </w:rPr>
        <w:t xml:space="preserve">Chemical Society </w:t>
      </w:r>
      <w:r w:rsidRPr="00972496">
        <w:rPr>
          <w:rFonts w:asciiTheme="minorHAnsi" w:eastAsia="Times New Roman" w:hAnsiTheme="minorHAnsi" w:cstheme="minorHAnsi"/>
          <w:sz w:val="22"/>
          <w:szCs w:val="22"/>
        </w:rPr>
        <w:t>(1998) 75, 84</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85.</w:t>
      </w:r>
    </w:p>
    <w:p w14:paraId="797A404D"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Ashok K. Singh, G. Bhattacharjee, </w:t>
      </w:r>
      <w:proofErr w:type="spellStart"/>
      <w:r w:rsidRPr="004704CD">
        <w:rPr>
          <w:rFonts w:asciiTheme="minorHAnsi" w:eastAsia="Times New Roman" w:hAnsiTheme="minorHAnsi" w:cstheme="minorHAnsi"/>
          <w:b/>
          <w:bCs/>
          <w:sz w:val="22"/>
          <w:szCs w:val="22"/>
        </w:rPr>
        <w:t>Sudeshna</w:t>
      </w:r>
      <w:proofErr w:type="spellEnd"/>
      <w:r w:rsidRPr="004704CD">
        <w:rPr>
          <w:rFonts w:asciiTheme="minorHAnsi" w:eastAsia="Times New Roman" w:hAnsiTheme="minorHAnsi" w:cstheme="minorHAnsi"/>
          <w:b/>
          <w:bCs/>
          <w:sz w:val="22"/>
          <w:szCs w:val="22"/>
        </w:rPr>
        <w:t xml:space="preserve"> Chandra</w:t>
      </w:r>
      <w:r w:rsidRPr="00972496">
        <w:rPr>
          <w:rFonts w:asciiTheme="minorHAnsi" w:eastAsia="Times New Roman" w:hAnsiTheme="minorHAnsi" w:cstheme="minorHAnsi"/>
          <w:sz w:val="22"/>
          <w:szCs w:val="22"/>
        </w:rPr>
        <w:t>, Synthesis, characterisation and kinetic studies of acid-promoted dissociation reactions of the nickel(II) complex of a [Me</w:t>
      </w:r>
      <w:r w:rsidRPr="00972496">
        <w:rPr>
          <w:rFonts w:asciiTheme="minorHAnsi" w:eastAsia="Times New Roman" w:hAnsiTheme="minorHAnsi" w:cstheme="minorHAnsi"/>
          <w:sz w:val="22"/>
          <w:szCs w:val="22"/>
          <w:vertAlign w:val="subscript"/>
        </w:rPr>
        <w:t>4</w:t>
      </w:r>
      <w:r w:rsidRPr="00972496">
        <w:rPr>
          <w:rFonts w:asciiTheme="minorHAnsi" w:eastAsia="Times New Roman" w:hAnsiTheme="minorHAnsi" w:cstheme="minorHAnsi"/>
          <w:sz w:val="22"/>
          <w:szCs w:val="22"/>
        </w:rPr>
        <w:t>(14)-tetraene-N</w:t>
      </w:r>
      <w:r w:rsidRPr="00972496">
        <w:rPr>
          <w:rFonts w:asciiTheme="minorHAnsi" w:eastAsia="Times New Roman" w:hAnsiTheme="minorHAnsi" w:cstheme="minorHAnsi"/>
          <w:sz w:val="22"/>
          <w:szCs w:val="22"/>
          <w:vertAlign w:val="subscript"/>
        </w:rPr>
        <w:t>4</w:t>
      </w:r>
      <w:r w:rsidRPr="00972496">
        <w:rPr>
          <w:rFonts w:asciiTheme="minorHAnsi" w:eastAsia="Times New Roman" w:hAnsiTheme="minorHAnsi" w:cstheme="minorHAnsi"/>
          <w:sz w:val="22"/>
          <w:szCs w:val="22"/>
        </w:rPr>
        <w:t xml:space="preserve">] macrocyclic ligand, </w:t>
      </w:r>
      <w:r w:rsidRPr="00972496">
        <w:rPr>
          <w:rFonts w:asciiTheme="minorHAnsi" w:eastAsia="Times New Roman" w:hAnsiTheme="minorHAnsi" w:cstheme="minorHAnsi"/>
          <w:i/>
          <w:iCs/>
          <w:sz w:val="22"/>
          <w:szCs w:val="22"/>
        </w:rPr>
        <w:t>Journal of Chemical Research - Part S</w:t>
      </w:r>
      <w:r w:rsidRPr="00972496">
        <w:rPr>
          <w:rFonts w:asciiTheme="minorHAnsi" w:eastAsia="Times New Roman" w:hAnsiTheme="minorHAnsi" w:cstheme="minorHAnsi"/>
          <w:sz w:val="22"/>
          <w:szCs w:val="22"/>
        </w:rPr>
        <w:t xml:space="preserve"> (1997) 7, 227.</w:t>
      </w:r>
    </w:p>
    <w:p w14:paraId="6201B318"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Ashok K. Singh, G. Bhattacharjee, </w:t>
      </w:r>
      <w:proofErr w:type="spellStart"/>
      <w:r w:rsidRPr="004704CD">
        <w:rPr>
          <w:rFonts w:asciiTheme="minorHAnsi" w:eastAsia="Times New Roman" w:hAnsiTheme="minorHAnsi" w:cstheme="minorHAnsi"/>
          <w:b/>
          <w:bCs/>
          <w:sz w:val="22"/>
          <w:szCs w:val="22"/>
        </w:rPr>
        <w:t>Sudeshna</w:t>
      </w:r>
      <w:proofErr w:type="spellEnd"/>
      <w:r w:rsidRPr="004704CD">
        <w:rPr>
          <w:rFonts w:asciiTheme="minorHAnsi" w:eastAsia="Times New Roman" w:hAnsiTheme="minorHAnsi" w:cstheme="minorHAnsi"/>
          <w:b/>
          <w:bCs/>
          <w:sz w:val="22"/>
          <w:szCs w:val="22"/>
        </w:rPr>
        <w:t xml:space="preserve"> Chandra</w:t>
      </w:r>
      <w:r w:rsidRPr="00972496">
        <w:rPr>
          <w:rFonts w:asciiTheme="minorHAnsi" w:eastAsia="Times New Roman" w:hAnsiTheme="minorHAnsi" w:cstheme="minorHAnsi"/>
          <w:sz w:val="22"/>
          <w:szCs w:val="22"/>
        </w:rPr>
        <w:t xml:space="preserve">, A new macrocyclic ligand-based sensor for nickel(II) ions, </w:t>
      </w:r>
      <w:r w:rsidRPr="00972496">
        <w:rPr>
          <w:rFonts w:asciiTheme="minorHAnsi" w:eastAsia="Times New Roman" w:hAnsiTheme="minorHAnsi" w:cstheme="minorHAnsi"/>
          <w:i/>
          <w:iCs/>
          <w:sz w:val="22"/>
          <w:szCs w:val="22"/>
        </w:rPr>
        <w:t>Bulletin of the Chemical Society of Japan</w:t>
      </w:r>
      <w:r w:rsidRPr="00972496">
        <w:rPr>
          <w:rFonts w:asciiTheme="minorHAnsi" w:eastAsia="Times New Roman" w:hAnsiTheme="minorHAnsi" w:cstheme="minorHAnsi"/>
          <w:sz w:val="22"/>
          <w:szCs w:val="22"/>
        </w:rPr>
        <w:t xml:space="preserve"> (1997) 70 2995–2999.</w:t>
      </w:r>
    </w:p>
    <w:p w14:paraId="764099EC"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Ashok K. Singh, G. Bhattacharjee, M. Singh, </w:t>
      </w:r>
      <w:proofErr w:type="spellStart"/>
      <w:r w:rsidRPr="004704CD">
        <w:rPr>
          <w:rFonts w:asciiTheme="minorHAnsi" w:eastAsia="Times New Roman" w:hAnsiTheme="minorHAnsi" w:cstheme="minorHAnsi"/>
          <w:b/>
          <w:bCs/>
          <w:sz w:val="22"/>
          <w:szCs w:val="22"/>
        </w:rPr>
        <w:t>Sudeshna</w:t>
      </w:r>
      <w:proofErr w:type="spellEnd"/>
      <w:r w:rsidRPr="004704CD">
        <w:rPr>
          <w:rFonts w:asciiTheme="minorHAnsi" w:eastAsia="Times New Roman" w:hAnsiTheme="minorHAnsi" w:cstheme="minorHAnsi"/>
          <w:b/>
          <w:bCs/>
          <w:sz w:val="22"/>
          <w:szCs w:val="22"/>
        </w:rPr>
        <w:t xml:space="preserve"> Chandra</w:t>
      </w:r>
      <w:r w:rsidRPr="00972496">
        <w:rPr>
          <w:rFonts w:asciiTheme="minorHAnsi" w:eastAsia="Times New Roman" w:hAnsiTheme="minorHAnsi" w:cstheme="minorHAnsi"/>
          <w:sz w:val="22"/>
          <w:szCs w:val="22"/>
        </w:rPr>
        <w:t xml:space="preserve">, A new macrocyclic polystyrene based membrane sensor for zinc, </w:t>
      </w:r>
      <w:r w:rsidRPr="00972496">
        <w:rPr>
          <w:rFonts w:asciiTheme="minorHAnsi" w:eastAsia="Times New Roman" w:hAnsiTheme="minorHAnsi" w:cstheme="minorHAnsi"/>
          <w:i/>
          <w:iCs/>
          <w:sz w:val="22"/>
          <w:szCs w:val="22"/>
        </w:rPr>
        <w:t>Electroanalysis</w:t>
      </w:r>
      <w:r w:rsidRPr="00972496">
        <w:rPr>
          <w:rFonts w:asciiTheme="minorHAnsi" w:eastAsia="Times New Roman" w:hAnsiTheme="minorHAnsi" w:cstheme="minorHAnsi"/>
          <w:sz w:val="22"/>
          <w:szCs w:val="22"/>
        </w:rPr>
        <w:t xml:space="preserve"> (1997) 9, 1005–1008.</w:t>
      </w:r>
    </w:p>
    <w:p w14:paraId="275DFCC1"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r w:rsidRPr="00972496">
        <w:rPr>
          <w:rFonts w:asciiTheme="minorHAnsi" w:eastAsia="Times New Roman" w:hAnsiTheme="minorHAnsi" w:cstheme="minorHAnsi"/>
          <w:sz w:val="22"/>
          <w:szCs w:val="22"/>
        </w:rPr>
        <w:t xml:space="preserve">Ashok K. Singh, R. Singh, </w:t>
      </w:r>
      <w:proofErr w:type="spellStart"/>
      <w:r w:rsidRPr="00972496">
        <w:rPr>
          <w:rFonts w:asciiTheme="minorHAnsi" w:eastAsia="Times New Roman" w:hAnsiTheme="minorHAnsi" w:cstheme="minorHAnsi"/>
          <w:b/>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Synthesis and characterization of macrocyclic complexes of nickel(II), cobalt(II) and copper(II) containing a tetradentate-N</w:t>
      </w:r>
      <w:r w:rsidRPr="00972496">
        <w:rPr>
          <w:rFonts w:asciiTheme="minorHAnsi" w:eastAsia="Times New Roman" w:hAnsiTheme="minorHAnsi" w:cstheme="minorHAnsi"/>
          <w:sz w:val="22"/>
          <w:szCs w:val="22"/>
          <w:vertAlign w:val="subscript"/>
        </w:rPr>
        <w:t>6</w:t>
      </w:r>
      <w:r w:rsidRPr="00972496">
        <w:rPr>
          <w:rFonts w:asciiTheme="minorHAnsi" w:eastAsia="Times New Roman" w:hAnsiTheme="minorHAnsi" w:cstheme="minorHAnsi"/>
          <w:sz w:val="22"/>
          <w:szCs w:val="22"/>
        </w:rPr>
        <w:t xml:space="preserve"> macrocyclic ligand, </w:t>
      </w:r>
      <w:r w:rsidRPr="00972496">
        <w:rPr>
          <w:rFonts w:asciiTheme="minorHAnsi" w:eastAsia="Times New Roman" w:hAnsiTheme="minorHAnsi" w:cstheme="minorHAnsi"/>
          <w:i/>
          <w:sz w:val="22"/>
          <w:szCs w:val="22"/>
        </w:rPr>
        <w:t>Journal of the Indian Chemical Society</w:t>
      </w:r>
      <w:r w:rsidRPr="00972496">
        <w:rPr>
          <w:rFonts w:asciiTheme="minorHAnsi" w:eastAsia="Times New Roman" w:hAnsiTheme="minorHAnsi" w:cstheme="minorHAnsi"/>
          <w:sz w:val="22"/>
          <w:szCs w:val="22"/>
        </w:rPr>
        <w:t xml:space="preserve"> (1997) 74, 5</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7.</w:t>
      </w:r>
    </w:p>
    <w:p w14:paraId="5BB64211" w14:textId="77777777" w:rsidR="003C1827" w:rsidRPr="00972496" w:rsidRDefault="003C1827" w:rsidP="006C5421">
      <w:pPr>
        <w:numPr>
          <w:ilvl w:val="0"/>
          <w:numId w:val="14"/>
        </w:numPr>
        <w:tabs>
          <w:tab w:val="left" w:pos="709"/>
          <w:tab w:val="left" w:pos="880"/>
        </w:tabs>
        <w:spacing w:line="360" w:lineRule="auto"/>
        <w:ind w:left="709" w:right="4" w:hanging="436"/>
        <w:jc w:val="both"/>
        <w:rPr>
          <w:rFonts w:asciiTheme="minorHAnsi" w:eastAsia="Times New Roman" w:hAnsiTheme="minorHAnsi" w:cstheme="minorHAnsi"/>
          <w:color w:val="231F20"/>
          <w:sz w:val="22"/>
          <w:szCs w:val="22"/>
        </w:rPr>
      </w:pPr>
      <w:proofErr w:type="spellStart"/>
      <w:r w:rsidRPr="00972496">
        <w:rPr>
          <w:rFonts w:asciiTheme="minorHAnsi" w:eastAsia="Times New Roman" w:hAnsiTheme="minorHAnsi" w:cstheme="minorHAnsi"/>
          <w:sz w:val="22"/>
          <w:szCs w:val="22"/>
        </w:rPr>
        <w:lastRenderedPageBreak/>
        <w:t>Randhir</w:t>
      </w:r>
      <w:proofErr w:type="spellEnd"/>
      <w:r w:rsidRPr="00972496">
        <w:rPr>
          <w:rFonts w:asciiTheme="minorHAnsi" w:eastAsia="Times New Roman" w:hAnsiTheme="minorHAnsi" w:cstheme="minorHAnsi"/>
          <w:sz w:val="22"/>
          <w:szCs w:val="22"/>
        </w:rPr>
        <w:t xml:space="preserve"> Singh and </w:t>
      </w:r>
      <w:proofErr w:type="spellStart"/>
      <w:r w:rsidRPr="00972496">
        <w:rPr>
          <w:rFonts w:asciiTheme="minorHAnsi" w:eastAsia="Times New Roman" w:hAnsiTheme="minorHAnsi" w:cstheme="minorHAnsi"/>
          <w:b/>
          <w:sz w:val="22"/>
          <w:szCs w:val="22"/>
        </w:rPr>
        <w:t>Sudeshna</w:t>
      </w:r>
      <w:proofErr w:type="spellEnd"/>
      <w:r w:rsidRPr="00972496">
        <w:rPr>
          <w:rFonts w:asciiTheme="minorHAnsi" w:eastAsia="Times New Roman" w:hAnsiTheme="minorHAnsi" w:cstheme="minorHAnsi"/>
          <w:b/>
          <w:sz w:val="22"/>
          <w:szCs w:val="22"/>
        </w:rPr>
        <w:t xml:space="preserve"> Chandra</w:t>
      </w:r>
      <w:r w:rsidRPr="00972496">
        <w:rPr>
          <w:rFonts w:asciiTheme="minorHAnsi" w:eastAsia="Times New Roman" w:hAnsiTheme="minorHAnsi" w:cstheme="minorHAnsi"/>
          <w:sz w:val="22"/>
          <w:szCs w:val="22"/>
        </w:rPr>
        <w:t>, Synthesis and characterization of Ni (II), Cu</w:t>
      </w:r>
      <w:r w:rsidRPr="00972496">
        <w:rPr>
          <w:rFonts w:asciiTheme="minorHAnsi" w:eastAsia="Times New Roman" w:hAnsiTheme="minorHAnsi" w:cstheme="minorHAnsi"/>
          <w:color w:val="231F20"/>
          <w:sz w:val="22"/>
          <w:szCs w:val="22"/>
        </w:rPr>
        <w:t xml:space="preserve"> </w:t>
      </w:r>
      <w:r w:rsidRPr="00972496">
        <w:rPr>
          <w:rFonts w:asciiTheme="minorHAnsi" w:eastAsia="Times New Roman" w:hAnsiTheme="minorHAnsi" w:cstheme="minorHAnsi"/>
          <w:sz w:val="22"/>
          <w:szCs w:val="22"/>
        </w:rPr>
        <w:t xml:space="preserve">and Pd (II) complexes of </w:t>
      </w:r>
      <w:proofErr w:type="spellStart"/>
      <w:r w:rsidRPr="00972496">
        <w:rPr>
          <w:rFonts w:asciiTheme="minorHAnsi" w:eastAsia="Times New Roman" w:hAnsiTheme="minorHAnsi" w:cstheme="minorHAnsi"/>
          <w:sz w:val="22"/>
          <w:szCs w:val="22"/>
        </w:rPr>
        <w:t>dibenzotetraaza</w:t>
      </w:r>
      <w:proofErr w:type="spellEnd"/>
      <w:r w:rsidRPr="00972496">
        <w:rPr>
          <w:rFonts w:asciiTheme="minorHAnsi" w:eastAsia="Times New Roman" w:hAnsiTheme="minorHAnsi" w:cstheme="minorHAnsi"/>
          <w:sz w:val="22"/>
          <w:szCs w:val="22"/>
        </w:rPr>
        <w:t xml:space="preserve"> </w:t>
      </w:r>
      <w:proofErr w:type="spellStart"/>
      <w:r w:rsidRPr="00972496">
        <w:rPr>
          <w:rFonts w:asciiTheme="minorHAnsi" w:eastAsia="Times New Roman" w:hAnsiTheme="minorHAnsi" w:cstheme="minorHAnsi"/>
          <w:sz w:val="22"/>
          <w:szCs w:val="22"/>
        </w:rPr>
        <w:t>tetraaza</w:t>
      </w:r>
      <w:proofErr w:type="spellEnd"/>
      <w:r w:rsidRPr="00972496">
        <w:rPr>
          <w:rFonts w:asciiTheme="minorHAnsi" w:eastAsia="Times New Roman" w:hAnsiTheme="minorHAnsi" w:cstheme="minorHAnsi"/>
          <w:sz w:val="22"/>
          <w:szCs w:val="22"/>
        </w:rPr>
        <w:t xml:space="preserve"> tetradentate macrocyclic ligand, </w:t>
      </w:r>
      <w:r w:rsidRPr="00972496">
        <w:rPr>
          <w:rFonts w:asciiTheme="minorHAnsi" w:eastAsia="Times New Roman" w:hAnsiTheme="minorHAnsi" w:cstheme="minorHAnsi"/>
          <w:i/>
          <w:sz w:val="22"/>
          <w:szCs w:val="22"/>
        </w:rPr>
        <w:t>Indian Journal of Chem</w:t>
      </w:r>
      <w:r w:rsidRPr="00972496">
        <w:rPr>
          <w:rFonts w:asciiTheme="minorHAnsi" w:eastAsia="Times New Roman" w:hAnsiTheme="minorHAnsi" w:cstheme="minorHAnsi"/>
          <w:sz w:val="22"/>
          <w:szCs w:val="22"/>
        </w:rPr>
        <w:t>istry (1995) 34A, 1003</w:t>
      </w:r>
      <w:r w:rsidRPr="00972496">
        <w:rPr>
          <w:rFonts w:asciiTheme="minorHAnsi" w:eastAsia="Times New Roman" w:hAnsiTheme="minorHAnsi" w:cstheme="minorHAnsi"/>
          <w:color w:val="231F20"/>
          <w:sz w:val="22"/>
          <w:szCs w:val="22"/>
        </w:rPr>
        <w:t>–</w:t>
      </w:r>
      <w:r w:rsidRPr="00972496">
        <w:rPr>
          <w:rFonts w:asciiTheme="minorHAnsi" w:eastAsia="Times New Roman" w:hAnsiTheme="minorHAnsi" w:cstheme="minorHAnsi"/>
          <w:sz w:val="22"/>
          <w:szCs w:val="22"/>
        </w:rPr>
        <w:t>1005.</w:t>
      </w:r>
    </w:p>
    <w:p w14:paraId="51AD0A74" w14:textId="77777777" w:rsidR="003C1827" w:rsidRDefault="003C1827" w:rsidP="006C5421">
      <w:pPr>
        <w:tabs>
          <w:tab w:val="left" w:pos="3240"/>
        </w:tabs>
        <w:spacing w:line="0" w:lineRule="atLeast"/>
        <w:ind w:right="4"/>
        <w:rPr>
          <w:rFonts w:eastAsia="Times New Roman" w:cs="Calibri"/>
          <w:sz w:val="22"/>
          <w:szCs w:val="22"/>
        </w:rPr>
      </w:pPr>
    </w:p>
    <w:p w14:paraId="7676E88B" w14:textId="77777777" w:rsidR="003C1827" w:rsidRDefault="003C1827" w:rsidP="006C5421">
      <w:pPr>
        <w:tabs>
          <w:tab w:val="left" w:pos="3240"/>
        </w:tabs>
        <w:spacing w:line="0" w:lineRule="atLeast"/>
        <w:ind w:right="4"/>
        <w:jc w:val="center"/>
        <w:rPr>
          <w:rFonts w:eastAsia="Times New Roman" w:cs="Calibri"/>
          <w:b/>
          <w:bCs/>
          <w:sz w:val="22"/>
          <w:szCs w:val="22"/>
        </w:rPr>
      </w:pPr>
      <w:r w:rsidRPr="00F51BA1">
        <w:rPr>
          <w:rFonts w:eastAsia="Times New Roman" w:cs="Calibri"/>
          <w:b/>
          <w:bCs/>
          <w:sz w:val="22"/>
          <w:szCs w:val="22"/>
        </w:rPr>
        <w:t xml:space="preserve">Manuscripts under </w:t>
      </w:r>
      <w:r>
        <w:rPr>
          <w:rFonts w:eastAsia="Times New Roman" w:cs="Calibri"/>
          <w:b/>
          <w:bCs/>
          <w:sz w:val="22"/>
          <w:szCs w:val="22"/>
        </w:rPr>
        <w:t>review</w:t>
      </w:r>
      <w:r w:rsidRPr="00F51BA1">
        <w:rPr>
          <w:rFonts w:eastAsia="Times New Roman" w:cs="Calibri"/>
          <w:b/>
          <w:bCs/>
          <w:sz w:val="22"/>
          <w:szCs w:val="22"/>
        </w:rPr>
        <w:t>/preparation</w:t>
      </w:r>
    </w:p>
    <w:p w14:paraId="4AC4059F" w14:textId="77777777" w:rsidR="003C1827" w:rsidRPr="00F51BA1" w:rsidRDefault="003C1827" w:rsidP="006C5421">
      <w:pPr>
        <w:tabs>
          <w:tab w:val="left" w:pos="3240"/>
        </w:tabs>
        <w:spacing w:line="360" w:lineRule="auto"/>
        <w:ind w:right="4"/>
        <w:jc w:val="both"/>
        <w:rPr>
          <w:rFonts w:asciiTheme="minorHAnsi" w:eastAsia="Times New Roman" w:hAnsiTheme="minorHAnsi" w:cstheme="minorHAnsi"/>
          <w:sz w:val="22"/>
          <w:szCs w:val="22"/>
        </w:rPr>
      </w:pPr>
    </w:p>
    <w:p w14:paraId="0ED7B5F7" w14:textId="77777777" w:rsidR="003C1827" w:rsidRPr="00C333A6" w:rsidRDefault="003C1827" w:rsidP="006C5421">
      <w:pPr>
        <w:pStyle w:val="ListParagraph"/>
        <w:numPr>
          <w:ilvl w:val="0"/>
          <w:numId w:val="18"/>
        </w:numPr>
        <w:spacing w:line="360" w:lineRule="auto"/>
        <w:ind w:right="4"/>
        <w:jc w:val="both"/>
        <w:rPr>
          <w:rFonts w:asciiTheme="minorHAnsi" w:eastAsia="Times New Roman" w:hAnsiTheme="minorHAnsi" w:cstheme="minorHAnsi"/>
          <w:sz w:val="22"/>
          <w:szCs w:val="22"/>
        </w:rPr>
      </w:pPr>
      <w:bookmarkStart w:id="2" w:name="page3"/>
      <w:bookmarkEnd w:id="2"/>
      <w:r>
        <w:rPr>
          <w:rFonts w:asciiTheme="minorHAnsi" w:eastAsia="Times New Roman" w:hAnsiTheme="minorHAnsi" w:cstheme="minorHAnsi"/>
          <w:sz w:val="22"/>
          <w:szCs w:val="22"/>
        </w:rPr>
        <w:t xml:space="preserve">Shirish K </w:t>
      </w:r>
      <w:proofErr w:type="spellStart"/>
      <w:r>
        <w:rPr>
          <w:rFonts w:asciiTheme="minorHAnsi" w:eastAsia="Times New Roman" w:hAnsiTheme="minorHAnsi" w:cstheme="minorHAnsi"/>
          <w:sz w:val="22"/>
          <w:szCs w:val="22"/>
        </w:rPr>
        <w:t>Phanse</w:t>
      </w:r>
      <w:proofErr w:type="spellEnd"/>
      <w:r>
        <w:rPr>
          <w:rFonts w:asciiTheme="minorHAnsi" w:eastAsia="Times New Roman" w:hAnsiTheme="minorHAnsi" w:cstheme="minorHAnsi"/>
          <w:sz w:val="22"/>
          <w:szCs w:val="22"/>
        </w:rPr>
        <w:t xml:space="preserve">, </w:t>
      </w:r>
      <w:proofErr w:type="spellStart"/>
      <w:r>
        <w:rPr>
          <w:rFonts w:asciiTheme="minorHAnsi" w:eastAsia="Times New Roman" w:hAnsiTheme="minorHAnsi" w:cstheme="minorHAnsi"/>
          <w:sz w:val="22"/>
          <w:szCs w:val="22"/>
        </w:rPr>
        <w:t>Shriya</w:t>
      </w:r>
      <w:proofErr w:type="spellEnd"/>
      <w:r>
        <w:rPr>
          <w:rFonts w:asciiTheme="minorHAnsi" w:eastAsia="Times New Roman" w:hAnsiTheme="minorHAnsi" w:cstheme="minorHAnsi"/>
          <w:sz w:val="22"/>
          <w:szCs w:val="22"/>
        </w:rPr>
        <w:t xml:space="preserve"> Sawant, </w:t>
      </w:r>
      <w:proofErr w:type="spellStart"/>
      <w:r>
        <w:rPr>
          <w:rFonts w:asciiTheme="minorHAnsi" w:eastAsia="Times New Roman" w:hAnsiTheme="minorHAnsi" w:cstheme="minorHAnsi"/>
          <w:sz w:val="22"/>
          <w:szCs w:val="22"/>
        </w:rPr>
        <w:t>Harinder</w:t>
      </w:r>
      <w:proofErr w:type="spellEnd"/>
      <w:r>
        <w:rPr>
          <w:rFonts w:asciiTheme="minorHAnsi" w:eastAsia="Times New Roman" w:hAnsiTheme="minorHAnsi" w:cstheme="minorHAnsi"/>
          <w:sz w:val="22"/>
          <w:szCs w:val="22"/>
        </w:rPr>
        <w:t xml:space="preserve"> Singh, and </w:t>
      </w:r>
      <w:proofErr w:type="spellStart"/>
      <w:r w:rsidRPr="00C97ED9">
        <w:rPr>
          <w:rFonts w:asciiTheme="minorHAnsi" w:eastAsia="Times New Roman" w:hAnsiTheme="minorHAnsi" w:cstheme="minorHAnsi"/>
          <w:b/>
          <w:bCs/>
          <w:sz w:val="22"/>
          <w:szCs w:val="22"/>
        </w:rPr>
        <w:t>Sudeshna</w:t>
      </w:r>
      <w:proofErr w:type="spellEnd"/>
      <w:r w:rsidRPr="00C97ED9">
        <w:rPr>
          <w:rFonts w:asciiTheme="minorHAnsi" w:eastAsia="Times New Roman" w:hAnsiTheme="minorHAnsi" w:cstheme="minorHAnsi"/>
          <w:b/>
          <w:bCs/>
          <w:sz w:val="22"/>
          <w:szCs w:val="22"/>
        </w:rPr>
        <w:t xml:space="preserve"> Chandra</w:t>
      </w:r>
      <w:r>
        <w:rPr>
          <w:rFonts w:asciiTheme="minorHAnsi" w:eastAsia="Times New Roman" w:hAnsiTheme="minorHAnsi" w:cstheme="minorHAnsi"/>
          <w:sz w:val="22"/>
          <w:szCs w:val="22"/>
        </w:rPr>
        <w:t xml:space="preserve">, </w:t>
      </w:r>
      <w:r w:rsidRPr="00C97ED9">
        <w:rPr>
          <w:rFonts w:asciiTheme="minorHAnsi" w:eastAsia="Times New Roman" w:hAnsiTheme="minorHAnsi" w:cstheme="minorHAnsi"/>
          <w:sz w:val="22"/>
          <w:szCs w:val="22"/>
        </w:rPr>
        <w:t xml:space="preserve">Physico-chemical and release profile of </w:t>
      </w:r>
      <w:r>
        <w:rPr>
          <w:rFonts w:asciiTheme="minorHAnsi" w:eastAsia="Times New Roman" w:hAnsiTheme="minorHAnsi" w:cstheme="minorHAnsi"/>
          <w:sz w:val="22"/>
          <w:szCs w:val="22"/>
        </w:rPr>
        <w:t>e</w:t>
      </w:r>
      <w:r w:rsidRPr="00C97ED9">
        <w:rPr>
          <w:rFonts w:asciiTheme="minorHAnsi" w:eastAsia="Times New Roman" w:hAnsiTheme="minorHAnsi" w:cstheme="minorHAnsi"/>
          <w:sz w:val="22"/>
          <w:szCs w:val="22"/>
        </w:rPr>
        <w:t xml:space="preserve">ncapsulated </w:t>
      </w:r>
      <w:proofErr w:type="spellStart"/>
      <w:r w:rsidRPr="00C97ED9">
        <w:rPr>
          <w:rFonts w:asciiTheme="minorHAnsi" w:eastAsia="Times New Roman" w:hAnsiTheme="minorHAnsi" w:cstheme="minorHAnsi"/>
          <w:sz w:val="22"/>
          <w:szCs w:val="22"/>
        </w:rPr>
        <w:t>Dhavana</w:t>
      </w:r>
      <w:proofErr w:type="spellEnd"/>
      <w:r w:rsidRPr="00C97ED9">
        <w:rPr>
          <w:rFonts w:asciiTheme="minorHAnsi" w:eastAsia="Times New Roman" w:hAnsiTheme="minorHAnsi" w:cstheme="minorHAnsi"/>
          <w:sz w:val="22"/>
          <w:szCs w:val="22"/>
        </w:rPr>
        <w:t xml:space="preserve"> oil from base powder matrices and their antimicrobial efficiency</w:t>
      </w:r>
      <w:r>
        <w:rPr>
          <w:rFonts w:asciiTheme="minorHAnsi" w:eastAsia="Times New Roman" w:hAnsiTheme="minorHAnsi" w:cstheme="minorHAnsi"/>
          <w:sz w:val="22"/>
          <w:szCs w:val="22"/>
        </w:rPr>
        <w:t xml:space="preserve">, </w:t>
      </w:r>
      <w:r>
        <w:rPr>
          <w:rFonts w:asciiTheme="minorHAnsi" w:eastAsia="Times New Roman" w:hAnsiTheme="minorHAnsi" w:cstheme="minorHAnsi"/>
          <w:i/>
          <w:iCs/>
          <w:sz w:val="22"/>
          <w:szCs w:val="22"/>
        </w:rPr>
        <w:t>Under review.</w:t>
      </w:r>
    </w:p>
    <w:p w14:paraId="48900A3A" w14:textId="0C407297" w:rsidR="00F51BA1" w:rsidRDefault="003C1827" w:rsidP="006C5421">
      <w:pPr>
        <w:pStyle w:val="ListParagraph"/>
        <w:numPr>
          <w:ilvl w:val="0"/>
          <w:numId w:val="18"/>
        </w:numPr>
        <w:spacing w:line="360" w:lineRule="auto"/>
        <w:ind w:right="4"/>
        <w:jc w:val="both"/>
        <w:rPr>
          <w:rFonts w:eastAsia="Times New Roman" w:cs="Calibri"/>
          <w:sz w:val="22"/>
          <w:szCs w:val="22"/>
        </w:rPr>
      </w:pPr>
      <w:proofErr w:type="spellStart"/>
      <w:r w:rsidRPr="00E24B4D">
        <w:rPr>
          <w:rFonts w:asciiTheme="minorHAnsi" w:eastAsia="Times New Roman" w:hAnsiTheme="minorHAnsi" w:cstheme="minorHAnsi"/>
          <w:b/>
          <w:bCs/>
          <w:sz w:val="22"/>
          <w:szCs w:val="22"/>
        </w:rPr>
        <w:t>Sudeshna</w:t>
      </w:r>
      <w:proofErr w:type="spellEnd"/>
      <w:r w:rsidRPr="00E24B4D">
        <w:rPr>
          <w:rFonts w:asciiTheme="minorHAnsi" w:eastAsia="Times New Roman" w:hAnsiTheme="minorHAnsi" w:cstheme="minorHAnsi"/>
          <w:b/>
          <w:bCs/>
          <w:sz w:val="22"/>
          <w:szCs w:val="22"/>
        </w:rPr>
        <w:t xml:space="preserve"> Chandra</w:t>
      </w:r>
      <w:r>
        <w:rPr>
          <w:rFonts w:asciiTheme="minorHAnsi" w:eastAsia="Times New Roman" w:hAnsiTheme="minorHAnsi" w:cstheme="minorHAnsi"/>
          <w:sz w:val="22"/>
          <w:szCs w:val="22"/>
        </w:rPr>
        <w:t xml:space="preserve"> and Antje </w:t>
      </w:r>
      <w:proofErr w:type="spellStart"/>
      <w:r>
        <w:rPr>
          <w:rFonts w:asciiTheme="minorHAnsi" w:eastAsia="Times New Roman" w:hAnsiTheme="minorHAnsi" w:cstheme="minorHAnsi"/>
          <w:sz w:val="22"/>
          <w:szCs w:val="22"/>
        </w:rPr>
        <w:t>Baeumner</w:t>
      </w:r>
      <w:proofErr w:type="spellEnd"/>
      <w:r>
        <w:rPr>
          <w:rFonts w:asciiTheme="minorHAnsi" w:eastAsia="Times New Roman" w:hAnsiTheme="minorHAnsi" w:cstheme="minorHAnsi"/>
          <w:sz w:val="22"/>
          <w:szCs w:val="22"/>
        </w:rPr>
        <w:t xml:space="preserve">, </w:t>
      </w:r>
      <w:r w:rsidRPr="00C333A6">
        <w:rPr>
          <w:rFonts w:asciiTheme="minorHAnsi" w:eastAsia="Times New Roman" w:hAnsiTheme="minorHAnsi" w:cstheme="minorHAnsi"/>
          <w:sz w:val="22"/>
          <w:szCs w:val="22"/>
        </w:rPr>
        <w:t>UCNP-doped nanofibers enable superior miniaturized bioanalytical sensing</w:t>
      </w:r>
      <w:r>
        <w:rPr>
          <w:rFonts w:asciiTheme="minorHAnsi" w:eastAsia="Times New Roman" w:hAnsiTheme="minorHAnsi" w:cstheme="minorHAnsi"/>
          <w:sz w:val="22"/>
          <w:szCs w:val="22"/>
        </w:rPr>
        <w:t xml:space="preserve">, </w:t>
      </w:r>
      <w:r w:rsidRPr="00C333A6">
        <w:rPr>
          <w:rFonts w:asciiTheme="minorHAnsi" w:eastAsia="Times New Roman" w:hAnsiTheme="minorHAnsi" w:cstheme="minorHAnsi"/>
          <w:i/>
          <w:iCs/>
          <w:sz w:val="22"/>
          <w:szCs w:val="22"/>
        </w:rPr>
        <w:t>Under preparation</w:t>
      </w:r>
      <w:r>
        <w:rPr>
          <w:rFonts w:asciiTheme="minorHAnsi" w:eastAsia="Times New Roman" w:hAnsiTheme="minorHAnsi" w:cstheme="minorHAnsi"/>
          <w:sz w:val="22"/>
          <w:szCs w:val="22"/>
        </w:rPr>
        <w:t>.</w:t>
      </w:r>
    </w:p>
    <w:p w14:paraId="225F6FF4" w14:textId="77777777" w:rsidR="0058229E" w:rsidRDefault="0058229E" w:rsidP="006C5421">
      <w:pPr>
        <w:spacing w:line="0" w:lineRule="atLeast"/>
        <w:ind w:right="4"/>
        <w:rPr>
          <w:rFonts w:eastAsia="Times New Roman" w:cs="Calibri"/>
          <w:b/>
          <w:sz w:val="22"/>
          <w:szCs w:val="22"/>
        </w:rPr>
      </w:pPr>
    </w:p>
    <w:p w14:paraId="3201C352" w14:textId="77777777" w:rsidR="006D6EF0" w:rsidRPr="00900AD6" w:rsidRDefault="006D6EF0" w:rsidP="006C5421">
      <w:pPr>
        <w:spacing w:line="60" w:lineRule="exact"/>
        <w:ind w:right="4"/>
        <w:rPr>
          <w:rFonts w:eastAsia="Times New Roman" w:cs="Calibri"/>
          <w:sz w:val="22"/>
          <w:szCs w:val="22"/>
        </w:rPr>
      </w:pPr>
    </w:p>
    <w:p w14:paraId="77BD0271" w14:textId="77777777" w:rsidR="00211287" w:rsidRDefault="00211287" w:rsidP="006C5421">
      <w:pPr>
        <w:spacing w:line="0" w:lineRule="atLeast"/>
        <w:ind w:right="4"/>
        <w:rPr>
          <w:rFonts w:eastAsia="Times New Roman" w:cs="Calibri"/>
          <w:b/>
          <w:sz w:val="22"/>
          <w:szCs w:val="22"/>
        </w:rPr>
      </w:pPr>
    </w:p>
    <w:p w14:paraId="08AEE461" w14:textId="1F78C8D3" w:rsidR="006D6EF0" w:rsidRPr="00900AD6" w:rsidRDefault="006D6EF0" w:rsidP="006C5421">
      <w:pPr>
        <w:spacing w:line="0" w:lineRule="atLeast"/>
        <w:ind w:right="4"/>
        <w:rPr>
          <w:rFonts w:eastAsia="Times New Roman" w:cs="Calibri"/>
          <w:b/>
          <w:sz w:val="22"/>
          <w:szCs w:val="22"/>
        </w:rPr>
      </w:pPr>
      <w:r w:rsidRPr="00900AD6">
        <w:rPr>
          <w:rFonts w:eastAsia="Times New Roman" w:cs="Calibri"/>
          <w:b/>
          <w:sz w:val="22"/>
          <w:szCs w:val="22"/>
        </w:rPr>
        <w:t>Conference Participation (selected)</w:t>
      </w:r>
    </w:p>
    <w:p w14:paraId="387C0A92" w14:textId="77777777" w:rsidR="006D6EF0" w:rsidRPr="00900AD6" w:rsidRDefault="006D6EF0" w:rsidP="006C5421">
      <w:pPr>
        <w:spacing w:line="135" w:lineRule="exact"/>
        <w:ind w:right="4"/>
        <w:rPr>
          <w:rFonts w:eastAsia="Times New Roman" w:cs="Calibri"/>
          <w:sz w:val="22"/>
          <w:szCs w:val="22"/>
        </w:rPr>
      </w:pPr>
    </w:p>
    <w:p w14:paraId="1B89E9D4" w14:textId="47782F2B" w:rsidR="006C5421" w:rsidRPr="000C5C1E" w:rsidRDefault="006C5421" w:rsidP="000C5C1E">
      <w:pPr>
        <w:pStyle w:val="ListParagraph"/>
        <w:numPr>
          <w:ilvl w:val="0"/>
          <w:numId w:val="23"/>
        </w:numPr>
        <w:tabs>
          <w:tab w:val="left" w:pos="284"/>
        </w:tabs>
        <w:spacing w:line="360" w:lineRule="auto"/>
        <w:ind w:right="4"/>
        <w:jc w:val="both"/>
        <w:rPr>
          <w:rFonts w:eastAsia="Times New Roman" w:cs="Calibri"/>
          <w:sz w:val="22"/>
          <w:szCs w:val="22"/>
        </w:rPr>
      </w:pPr>
      <w:r w:rsidRPr="000C5C1E">
        <w:rPr>
          <w:rFonts w:eastAsia="Times New Roman" w:cs="Calibri"/>
          <w:sz w:val="22"/>
          <w:szCs w:val="22"/>
        </w:rPr>
        <w:t xml:space="preserve">Invited speaker at Molecular Imaging North Competence </w:t>
      </w:r>
      <w:proofErr w:type="spellStart"/>
      <w:r w:rsidRPr="000C5C1E">
        <w:rPr>
          <w:rFonts w:eastAsia="Times New Roman" w:cs="Calibri"/>
          <w:sz w:val="22"/>
          <w:szCs w:val="22"/>
        </w:rPr>
        <w:t>Center</w:t>
      </w:r>
      <w:proofErr w:type="spellEnd"/>
      <w:r w:rsidRPr="000C5C1E">
        <w:rPr>
          <w:rFonts w:eastAsia="Times New Roman" w:cs="Calibri"/>
          <w:sz w:val="22"/>
          <w:szCs w:val="22"/>
        </w:rPr>
        <w:t xml:space="preserve"> (MOIN CC), Dept. </w:t>
      </w:r>
      <w:r w:rsidR="000C5C1E">
        <w:rPr>
          <w:rFonts w:eastAsia="Times New Roman" w:cs="Calibri"/>
          <w:sz w:val="22"/>
          <w:szCs w:val="22"/>
        </w:rPr>
        <w:t xml:space="preserve">of </w:t>
      </w:r>
      <w:r w:rsidRPr="000C5C1E">
        <w:rPr>
          <w:rFonts w:eastAsia="Times New Roman" w:cs="Calibri"/>
          <w:sz w:val="22"/>
          <w:szCs w:val="22"/>
        </w:rPr>
        <w:t>Radiology and Neuroradiology, Christian-</w:t>
      </w:r>
      <w:proofErr w:type="spellStart"/>
      <w:r w:rsidRPr="000C5C1E">
        <w:rPr>
          <w:rFonts w:eastAsia="Times New Roman" w:cs="Calibri"/>
          <w:sz w:val="22"/>
          <w:szCs w:val="22"/>
        </w:rPr>
        <w:t>Albrechts</w:t>
      </w:r>
      <w:proofErr w:type="spellEnd"/>
      <w:r w:rsidRPr="000C5C1E">
        <w:rPr>
          <w:rFonts w:eastAsia="Times New Roman" w:cs="Calibri"/>
          <w:sz w:val="22"/>
          <w:szCs w:val="22"/>
        </w:rPr>
        <w:t xml:space="preserve">-Universität </w:t>
      </w:r>
      <w:proofErr w:type="spellStart"/>
      <w:r w:rsidRPr="000C5C1E">
        <w:rPr>
          <w:rFonts w:eastAsia="Times New Roman" w:cs="Calibri"/>
          <w:sz w:val="22"/>
          <w:szCs w:val="22"/>
        </w:rPr>
        <w:t>zu</w:t>
      </w:r>
      <w:proofErr w:type="spellEnd"/>
      <w:r w:rsidRPr="000C5C1E">
        <w:rPr>
          <w:rFonts w:eastAsia="Times New Roman" w:cs="Calibri"/>
          <w:sz w:val="22"/>
          <w:szCs w:val="22"/>
        </w:rPr>
        <w:t xml:space="preserve"> Kiel</w:t>
      </w:r>
      <w:r w:rsidR="000C5C1E">
        <w:rPr>
          <w:rFonts w:eastAsia="Times New Roman" w:cs="Calibri"/>
          <w:sz w:val="22"/>
          <w:szCs w:val="22"/>
        </w:rPr>
        <w:t>, Germany on March 24, 2022. The talk was entitled “Multifaceted applications of magnetic nanoparticles”.</w:t>
      </w:r>
    </w:p>
    <w:p w14:paraId="7AB068B4" w14:textId="77777777" w:rsidR="006C5421" w:rsidRPr="000C5C1E" w:rsidRDefault="004338E6" w:rsidP="000C5C1E">
      <w:pPr>
        <w:pStyle w:val="ListParagraph"/>
        <w:numPr>
          <w:ilvl w:val="0"/>
          <w:numId w:val="23"/>
        </w:numPr>
        <w:tabs>
          <w:tab w:val="left" w:pos="284"/>
        </w:tabs>
        <w:spacing w:line="360" w:lineRule="auto"/>
        <w:ind w:right="4"/>
        <w:jc w:val="both"/>
        <w:rPr>
          <w:rFonts w:eastAsia="Times New Roman" w:cs="Calibri"/>
          <w:sz w:val="22"/>
          <w:szCs w:val="22"/>
        </w:rPr>
      </w:pPr>
      <w:r w:rsidRPr="000C5C1E">
        <w:rPr>
          <w:rFonts w:eastAsia="Times New Roman" w:cs="Calibri"/>
          <w:sz w:val="22"/>
          <w:szCs w:val="22"/>
        </w:rPr>
        <w:t xml:space="preserve">Invited speaker at </w:t>
      </w:r>
      <w:r w:rsidR="0001391A" w:rsidRPr="000C5C1E">
        <w:rPr>
          <w:rFonts w:eastAsia="Times New Roman" w:cs="Calibri"/>
          <w:sz w:val="22"/>
          <w:szCs w:val="22"/>
        </w:rPr>
        <w:t xml:space="preserve">International Online Conference on Nano Materials (ICN 2021), held from </w:t>
      </w:r>
      <w:r w:rsidR="008C04BB" w:rsidRPr="000C5C1E">
        <w:rPr>
          <w:rFonts w:eastAsia="Times New Roman" w:cs="Calibri"/>
          <w:sz w:val="22"/>
          <w:szCs w:val="22"/>
        </w:rPr>
        <w:t xml:space="preserve">April </w:t>
      </w:r>
      <w:r w:rsidR="0001391A" w:rsidRPr="000C5C1E">
        <w:rPr>
          <w:rFonts w:eastAsia="Times New Roman" w:cs="Calibri"/>
          <w:sz w:val="22"/>
          <w:szCs w:val="22"/>
        </w:rPr>
        <w:t>9-11</w:t>
      </w:r>
      <w:r w:rsidR="008C04BB" w:rsidRPr="000C5C1E">
        <w:rPr>
          <w:rFonts w:eastAsia="Times New Roman" w:cs="Calibri"/>
          <w:sz w:val="22"/>
          <w:szCs w:val="22"/>
        </w:rPr>
        <w:t>,</w:t>
      </w:r>
      <w:r w:rsidR="0001391A" w:rsidRPr="000C5C1E">
        <w:rPr>
          <w:rFonts w:eastAsia="Times New Roman" w:cs="Calibri"/>
          <w:sz w:val="22"/>
          <w:szCs w:val="22"/>
        </w:rPr>
        <w:t xml:space="preserve"> 2021 at Mahatma Gandhi University, Kottayam, Kerala, India</w:t>
      </w:r>
      <w:r w:rsidRPr="000C5C1E">
        <w:rPr>
          <w:rFonts w:eastAsia="Times New Roman" w:cs="Calibri"/>
          <w:sz w:val="22"/>
          <w:szCs w:val="22"/>
        </w:rPr>
        <w:t xml:space="preserve"> . The talk was entitled “Simultaneous </w:t>
      </w:r>
      <w:proofErr w:type="spellStart"/>
      <w:r w:rsidRPr="000C5C1E">
        <w:rPr>
          <w:rFonts w:eastAsia="Times New Roman" w:cs="Calibri"/>
          <w:sz w:val="22"/>
          <w:szCs w:val="22"/>
        </w:rPr>
        <w:t>voltammetric</w:t>
      </w:r>
      <w:proofErr w:type="spellEnd"/>
      <w:r w:rsidRPr="000C5C1E">
        <w:rPr>
          <w:rFonts w:eastAsia="Times New Roman" w:cs="Calibri"/>
          <w:sz w:val="22"/>
          <w:szCs w:val="22"/>
        </w:rPr>
        <w:t xml:space="preserve"> and electrochemiluminescence immunodetection of specific liver cancer biomarkers using magnetite-conjugated poly-amidoamine dendrimers”.</w:t>
      </w:r>
    </w:p>
    <w:p w14:paraId="0BC7DCCE" w14:textId="67F69B4B" w:rsidR="004A3BDE" w:rsidRPr="000C5C1E" w:rsidRDefault="004A3BDE" w:rsidP="000C5C1E">
      <w:pPr>
        <w:pStyle w:val="ListParagraph"/>
        <w:numPr>
          <w:ilvl w:val="0"/>
          <w:numId w:val="23"/>
        </w:numPr>
        <w:tabs>
          <w:tab w:val="left" w:pos="284"/>
        </w:tabs>
        <w:spacing w:line="360" w:lineRule="auto"/>
        <w:ind w:right="4"/>
        <w:jc w:val="both"/>
        <w:rPr>
          <w:rFonts w:eastAsia="Times New Roman" w:cs="Calibri"/>
          <w:sz w:val="22"/>
          <w:szCs w:val="22"/>
        </w:rPr>
      </w:pPr>
      <w:r w:rsidRPr="000C5C1E">
        <w:rPr>
          <w:rFonts w:eastAsia="Times New Roman" w:cs="Calibri"/>
          <w:sz w:val="22"/>
          <w:szCs w:val="22"/>
        </w:rPr>
        <w:t xml:space="preserve">Keynote speaker at </w:t>
      </w:r>
      <w:r w:rsidR="008C04BB" w:rsidRPr="000C5C1E">
        <w:rPr>
          <w:rFonts w:eastAsia="Times New Roman" w:cs="Calibri"/>
          <w:sz w:val="22"/>
          <w:szCs w:val="22"/>
        </w:rPr>
        <w:t xml:space="preserve">the International E-conference on Current Approaches in Life Sciences for Sustainable Development, organized by </w:t>
      </w:r>
      <w:proofErr w:type="spellStart"/>
      <w:r w:rsidR="008C04BB" w:rsidRPr="000C5C1E">
        <w:rPr>
          <w:rFonts w:eastAsia="Times New Roman" w:cs="Calibri"/>
          <w:sz w:val="22"/>
          <w:szCs w:val="22"/>
        </w:rPr>
        <w:t>Yashavantrao</w:t>
      </w:r>
      <w:proofErr w:type="spellEnd"/>
      <w:r w:rsidR="008C04BB" w:rsidRPr="000C5C1E">
        <w:rPr>
          <w:rFonts w:eastAsia="Times New Roman" w:cs="Calibri"/>
          <w:sz w:val="22"/>
          <w:szCs w:val="22"/>
        </w:rPr>
        <w:t xml:space="preserve"> Chavan Institute of Science, </w:t>
      </w:r>
      <w:proofErr w:type="spellStart"/>
      <w:r w:rsidR="008C04BB" w:rsidRPr="000C5C1E">
        <w:rPr>
          <w:rFonts w:eastAsia="Times New Roman" w:cs="Calibri"/>
          <w:sz w:val="22"/>
          <w:szCs w:val="22"/>
        </w:rPr>
        <w:t>Satara</w:t>
      </w:r>
      <w:proofErr w:type="spellEnd"/>
      <w:r w:rsidR="008C04BB" w:rsidRPr="000C5C1E">
        <w:rPr>
          <w:rFonts w:eastAsia="Times New Roman" w:cs="Calibri"/>
          <w:sz w:val="22"/>
          <w:szCs w:val="22"/>
        </w:rPr>
        <w:t xml:space="preserve"> from March 19-20, 2021</w:t>
      </w:r>
      <w:r w:rsidRPr="000C5C1E">
        <w:rPr>
          <w:rFonts w:eastAsia="Times New Roman" w:cs="Calibri"/>
          <w:sz w:val="22"/>
          <w:szCs w:val="22"/>
        </w:rPr>
        <w:t>. The talk was entitled “Development of nano-biosensor for early detection of liver cancer”.</w:t>
      </w:r>
    </w:p>
    <w:p w14:paraId="1E1F5A3D" w14:textId="7E0CCF88" w:rsidR="00B71FCA" w:rsidRPr="000C5C1E" w:rsidRDefault="006E1D9D" w:rsidP="000C5C1E">
      <w:pPr>
        <w:pStyle w:val="ListParagraph"/>
        <w:numPr>
          <w:ilvl w:val="0"/>
          <w:numId w:val="23"/>
        </w:numPr>
        <w:tabs>
          <w:tab w:val="left" w:pos="284"/>
        </w:tabs>
        <w:spacing w:line="360" w:lineRule="auto"/>
        <w:ind w:right="4"/>
        <w:jc w:val="both"/>
        <w:rPr>
          <w:rFonts w:eastAsia="Times New Roman" w:cs="Calibri"/>
          <w:sz w:val="22"/>
          <w:szCs w:val="22"/>
        </w:rPr>
      </w:pPr>
      <w:r w:rsidRPr="000C5C1E">
        <w:rPr>
          <w:rFonts w:eastAsia="Times New Roman" w:cs="Calibri"/>
          <w:sz w:val="22"/>
          <w:szCs w:val="22"/>
        </w:rPr>
        <w:t>Panellist</w:t>
      </w:r>
      <w:r w:rsidR="00461220" w:rsidRPr="000C5C1E">
        <w:rPr>
          <w:rFonts w:eastAsia="Times New Roman" w:cs="Calibri"/>
          <w:sz w:val="22"/>
          <w:szCs w:val="22"/>
        </w:rPr>
        <w:t xml:space="preserve"> at Education New Zealand-India Academic Conclave, held on August 20, 2019.</w:t>
      </w:r>
    </w:p>
    <w:p w14:paraId="6A2EC286" w14:textId="114139F2" w:rsidR="00461220" w:rsidRPr="000C5C1E" w:rsidRDefault="00CD5F55" w:rsidP="000C5C1E">
      <w:pPr>
        <w:pStyle w:val="ListParagraph"/>
        <w:numPr>
          <w:ilvl w:val="0"/>
          <w:numId w:val="23"/>
        </w:numPr>
        <w:tabs>
          <w:tab w:val="left" w:pos="284"/>
        </w:tabs>
        <w:spacing w:line="360" w:lineRule="auto"/>
        <w:ind w:right="4"/>
        <w:jc w:val="both"/>
        <w:rPr>
          <w:rFonts w:eastAsia="Times New Roman" w:cs="Calibri"/>
          <w:sz w:val="22"/>
          <w:szCs w:val="22"/>
        </w:rPr>
      </w:pPr>
      <w:r w:rsidRPr="000C5C1E">
        <w:rPr>
          <w:rFonts w:eastAsia="Times New Roman" w:cs="Calibri"/>
          <w:sz w:val="22"/>
          <w:szCs w:val="22"/>
        </w:rPr>
        <w:t>Invited Speaker at AVISHKAR RESEARCH CONVENTION WORKSHOP 2019-20, organized by Bombay College of Pharmacy and Mumbai University, held on August 3, 2019.</w:t>
      </w:r>
    </w:p>
    <w:p w14:paraId="09AE58C3" w14:textId="36A61FD1" w:rsidR="006D6EF0" w:rsidRPr="000C5C1E" w:rsidRDefault="006D6EF0" w:rsidP="000C5C1E">
      <w:pPr>
        <w:pStyle w:val="ListParagraph"/>
        <w:numPr>
          <w:ilvl w:val="0"/>
          <w:numId w:val="23"/>
        </w:numPr>
        <w:tabs>
          <w:tab w:val="left" w:pos="284"/>
        </w:tabs>
        <w:spacing w:line="360" w:lineRule="auto"/>
        <w:ind w:right="4"/>
        <w:jc w:val="both"/>
        <w:rPr>
          <w:rFonts w:eastAsia="Times New Roman" w:cs="Calibri"/>
          <w:sz w:val="22"/>
          <w:szCs w:val="22"/>
        </w:rPr>
      </w:pPr>
      <w:r w:rsidRPr="000C5C1E">
        <w:rPr>
          <w:rFonts w:eastAsia="Times New Roman" w:cs="Calibri"/>
          <w:sz w:val="22"/>
          <w:szCs w:val="22"/>
        </w:rPr>
        <w:t xml:space="preserve">Invited Speaker at Training Program on Advances in Nano-biotechnological Tools in Fisheries held at ICAR-Central Institute of Fisheries Education on December 4-13, 2017. The talk was entitled “ </w:t>
      </w:r>
      <w:proofErr w:type="spellStart"/>
      <w:r w:rsidRPr="000C5C1E">
        <w:rPr>
          <w:rFonts w:eastAsia="Times New Roman" w:cs="Calibri"/>
          <w:sz w:val="22"/>
          <w:szCs w:val="22"/>
        </w:rPr>
        <w:t>Nanobiosensors</w:t>
      </w:r>
      <w:proofErr w:type="spellEnd"/>
      <w:r w:rsidRPr="000C5C1E">
        <w:rPr>
          <w:rFonts w:eastAsia="Times New Roman" w:cs="Calibri"/>
          <w:sz w:val="22"/>
          <w:szCs w:val="22"/>
        </w:rPr>
        <w:t xml:space="preserve"> and their applications”. </w:t>
      </w:r>
    </w:p>
    <w:p w14:paraId="008FDC87" w14:textId="77777777" w:rsidR="006D6EF0" w:rsidRPr="000C5C1E" w:rsidRDefault="006D6EF0" w:rsidP="000C5C1E">
      <w:pPr>
        <w:pStyle w:val="ListParagraph"/>
        <w:numPr>
          <w:ilvl w:val="0"/>
          <w:numId w:val="23"/>
        </w:numPr>
        <w:tabs>
          <w:tab w:val="left" w:pos="284"/>
        </w:tabs>
        <w:spacing w:line="360" w:lineRule="auto"/>
        <w:ind w:right="4"/>
        <w:jc w:val="both"/>
        <w:rPr>
          <w:rFonts w:eastAsia="Times New Roman" w:cs="Calibri"/>
          <w:sz w:val="22"/>
          <w:szCs w:val="22"/>
        </w:rPr>
      </w:pPr>
      <w:r w:rsidRPr="000C5C1E">
        <w:rPr>
          <w:rFonts w:eastAsia="Times New Roman" w:cs="Calibri"/>
          <w:sz w:val="22"/>
          <w:szCs w:val="22"/>
        </w:rPr>
        <w:lastRenderedPageBreak/>
        <w:t>Paper entitled “Fabrication of Bio-Magnetic Sensors based on Macromolecules Functionalized Iron Oxide Nanoparticles” presented at the 11th International Conference on the Scientific and Clinical Applications of Magnetic Carriers, Vancouver, Canada from May 31 - June 4, 2016 .</w:t>
      </w:r>
    </w:p>
    <w:p w14:paraId="233298D9" w14:textId="4D4E8AD3" w:rsidR="006D6EF0" w:rsidRPr="000C5C1E" w:rsidRDefault="006D6EF0" w:rsidP="000C5C1E">
      <w:pPr>
        <w:pStyle w:val="ListParagraph"/>
        <w:numPr>
          <w:ilvl w:val="0"/>
          <w:numId w:val="23"/>
        </w:numPr>
        <w:tabs>
          <w:tab w:val="left" w:pos="284"/>
        </w:tabs>
        <w:spacing w:line="360" w:lineRule="auto"/>
        <w:ind w:right="4"/>
        <w:jc w:val="both"/>
        <w:rPr>
          <w:rFonts w:eastAsia="Times New Roman" w:cs="Calibri"/>
          <w:sz w:val="22"/>
          <w:szCs w:val="22"/>
        </w:rPr>
      </w:pPr>
      <w:r w:rsidRPr="000C5C1E">
        <w:rPr>
          <w:rFonts w:eastAsia="Times New Roman" w:cs="Calibri"/>
          <w:sz w:val="22"/>
          <w:szCs w:val="22"/>
        </w:rPr>
        <w:t>Paper entitled “Porphyrin Biosensors for Detection of Nitric Oxide Released by Cancer Cells” presented at the 6th DAE-BRNS Interdisciplinary Symposium on Materials Chemistry, at BARC, Mumbai from December 6-10, 2016.</w:t>
      </w:r>
    </w:p>
    <w:p w14:paraId="15AC099A" w14:textId="029CA5CB" w:rsidR="006D6EF0" w:rsidRPr="000C5C1E" w:rsidRDefault="006D6EF0" w:rsidP="000C5C1E">
      <w:pPr>
        <w:pStyle w:val="ListParagraph"/>
        <w:numPr>
          <w:ilvl w:val="0"/>
          <w:numId w:val="23"/>
        </w:numPr>
        <w:tabs>
          <w:tab w:val="left" w:pos="284"/>
        </w:tabs>
        <w:spacing w:line="360" w:lineRule="auto"/>
        <w:ind w:right="4"/>
        <w:jc w:val="both"/>
        <w:rPr>
          <w:rFonts w:eastAsia="Times New Roman" w:cs="Calibri"/>
          <w:sz w:val="22"/>
          <w:szCs w:val="22"/>
        </w:rPr>
      </w:pPr>
      <w:r w:rsidRPr="000C5C1E">
        <w:rPr>
          <w:rFonts w:eastAsia="Times New Roman" w:cs="Calibri"/>
          <w:sz w:val="22"/>
          <w:szCs w:val="22"/>
        </w:rPr>
        <w:t>Work presentation entitled “Dendrimer-Magnetic Nanoparticles as Electrode Material for Supercapacitors” in Workshop on Materials Science for Energy Storage held at The Abdus Salam International Centre for Theoretical Physics, Trieste, Italy from June 11-15, 2015.</w:t>
      </w:r>
    </w:p>
    <w:p w14:paraId="03F91FFB" w14:textId="5C9B20D2" w:rsidR="006D6EF0" w:rsidRPr="000C5C1E" w:rsidRDefault="006D6EF0" w:rsidP="000C5C1E">
      <w:pPr>
        <w:pStyle w:val="ListParagraph"/>
        <w:numPr>
          <w:ilvl w:val="0"/>
          <w:numId w:val="23"/>
        </w:numPr>
        <w:tabs>
          <w:tab w:val="left" w:pos="284"/>
        </w:tabs>
        <w:spacing w:line="360" w:lineRule="auto"/>
        <w:ind w:right="4"/>
        <w:jc w:val="both"/>
        <w:rPr>
          <w:rFonts w:eastAsia="Times New Roman" w:cs="Calibri"/>
          <w:sz w:val="22"/>
          <w:szCs w:val="22"/>
        </w:rPr>
      </w:pPr>
      <w:r w:rsidRPr="000C5C1E">
        <w:rPr>
          <w:rFonts w:eastAsia="Times New Roman" w:cs="Calibri"/>
          <w:sz w:val="22"/>
          <w:szCs w:val="22"/>
        </w:rPr>
        <w:t xml:space="preserve">Invited talk on “Development of an electrochemical </w:t>
      </w:r>
      <w:proofErr w:type="spellStart"/>
      <w:r w:rsidRPr="000C5C1E">
        <w:rPr>
          <w:rFonts w:eastAsia="Times New Roman" w:cs="Calibri"/>
          <w:sz w:val="22"/>
          <w:szCs w:val="22"/>
        </w:rPr>
        <w:t>nanobiosensor</w:t>
      </w:r>
      <w:proofErr w:type="spellEnd"/>
      <w:r w:rsidRPr="000C5C1E">
        <w:rPr>
          <w:rFonts w:eastAsia="Times New Roman" w:cs="Calibri"/>
          <w:sz w:val="22"/>
          <w:szCs w:val="22"/>
        </w:rPr>
        <w:t xml:space="preserve"> and imaging technique for early detection of cervical cancer” at the International Symposium on nanotechnology and Cancer Theranostics at Indian Institute of Technology Bombay, Mumbai, India from February 19-21, 2015.</w:t>
      </w:r>
    </w:p>
    <w:p w14:paraId="20E8FF23" w14:textId="230D6254" w:rsidR="006D6EF0" w:rsidRPr="000C5C1E" w:rsidRDefault="006D6EF0" w:rsidP="000C5C1E">
      <w:pPr>
        <w:pStyle w:val="ListParagraph"/>
        <w:numPr>
          <w:ilvl w:val="0"/>
          <w:numId w:val="23"/>
        </w:numPr>
        <w:tabs>
          <w:tab w:val="left" w:pos="284"/>
        </w:tabs>
        <w:spacing w:line="360" w:lineRule="auto"/>
        <w:ind w:right="4"/>
        <w:jc w:val="both"/>
        <w:rPr>
          <w:rFonts w:eastAsia="Times New Roman" w:cs="Calibri"/>
          <w:sz w:val="22"/>
          <w:szCs w:val="22"/>
        </w:rPr>
      </w:pPr>
      <w:r w:rsidRPr="000C5C1E">
        <w:rPr>
          <w:rFonts w:eastAsia="Times New Roman" w:cs="Calibri"/>
          <w:sz w:val="22"/>
          <w:szCs w:val="22"/>
        </w:rPr>
        <w:t xml:space="preserve">Keynote speaker at the TEQIP sponsored International Conference on Innovations and Research Dimensions in </w:t>
      </w:r>
      <w:proofErr w:type="spellStart"/>
      <w:r w:rsidRPr="000C5C1E">
        <w:rPr>
          <w:rFonts w:eastAsia="Times New Roman" w:cs="Calibri"/>
          <w:sz w:val="22"/>
          <w:szCs w:val="22"/>
        </w:rPr>
        <w:t>Nanobiopharmaceutical</w:t>
      </w:r>
      <w:proofErr w:type="spellEnd"/>
      <w:r w:rsidRPr="000C5C1E">
        <w:rPr>
          <w:rFonts w:eastAsia="Times New Roman" w:cs="Calibri"/>
          <w:sz w:val="22"/>
          <w:szCs w:val="22"/>
        </w:rPr>
        <w:t xml:space="preserve"> Technology, held at Anna University during October 7-8, 2014. The talk was entitled “ Cancer Theranostics Through Multifunctional Magnetic Nanoparticles”.  </w:t>
      </w:r>
    </w:p>
    <w:p w14:paraId="38227A2E" w14:textId="21423B40" w:rsidR="006D6EF0" w:rsidRPr="000C5C1E" w:rsidRDefault="006D6EF0" w:rsidP="000C5C1E">
      <w:pPr>
        <w:pStyle w:val="ListParagraph"/>
        <w:numPr>
          <w:ilvl w:val="0"/>
          <w:numId w:val="23"/>
        </w:numPr>
        <w:tabs>
          <w:tab w:val="left" w:pos="284"/>
        </w:tabs>
        <w:spacing w:line="360" w:lineRule="auto"/>
        <w:ind w:right="4"/>
        <w:jc w:val="both"/>
        <w:rPr>
          <w:rFonts w:eastAsia="Times New Roman" w:cs="Calibri"/>
          <w:sz w:val="22"/>
          <w:szCs w:val="22"/>
        </w:rPr>
      </w:pPr>
      <w:r w:rsidRPr="000C5C1E">
        <w:rPr>
          <w:rFonts w:eastAsia="Times New Roman" w:cs="Calibri"/>
          <w:sz w:val="22"/>
          <w:szCs w:val="22"/>
        </w:rPr>
        <w:t>Oral presentation on “Dendrimer-Magnetic Nanoparticles as Multiple Stimuli Responsive and Enzymatic Drug Delivery Vehicle” at the 10th International Conference on the Scientific and Clinical Applications of Magnetic Carriers held at Dresden, Germany from June 10-14, 2014.</w:t>
      </w:r>
    </w:p>
    <w:p w14:paraId="6980E71B" w14:textId="22F0AF6B" w:rsidR="006D6EF0" w:rsidRPr="000C5C1E" w:rsidRDefault="006D6EF0" w:rsidP="000C5C1E">
      <w:pPr>
        <w:pStyle w:val="ListParagraph"/>
        <w:numPr>
          <w:ilvl w:val="0"/>
          <w:numId w:val="23"/>
        </w:numPr>
        <w:tabs>
          <w:tab w:val="left" w:pos="284"/>
        </w:tabs>
        <w:spacing w:line="360" w:lineRule="auto"/>
        <w:ind w:right="4"/>
        <w:jc w:val="both"/>
        <w:rPr>
          <w:rFonts w:eastAsia="Times New Roman" w:cs="Calibri"/>
          <w:sz w:val="22"/>
          <w:szCs w:val="22"/>
        </w:rPr>
      </w:pPr>
      <w:r w:rsidRPr="000C5C1E">
        <w:rPr>
          <w:rFonts w:eastAsia="Times New Roman" w:cs="Calibri"/>
          <w:sz w:val="22"/>
          <w:szCs w:val="22"/>
        </w:rPr>
        <w:t>Paper entitled “</w:t>
      </w:r>
      <w:proofErr w:type="spellStart"/>
      <w:r w:rsidRPr="000C5C1E">
        <w:rPr>
          <w:rFonts w:eastAsia="Times New Roman" w:cs="Calibri"/>
          <w:sz w:val="22"/>
          <w:szCs w:val="22"/>
        </w:rPr>
        <w:t>Spectroelectrochemical</w:t>
      </w:r>
      <w:proofErr w:type="spellEnd"/>
      <w:r w:rsidRPr="000C5C1E">
        <w:rPr>
          <w:rFonts w:eastAsia="Times New Roman" w:cs="Calibri"/>
          <w:sz w:val="22"/>
          <w:szCs w:val="22"/>
        </w:rPr>
        <w:t xml:space="preserve">, impedimetric and </w:t>
      </w:r>
      <w:proofErr w:type="spellStart"/>
      <w:r w:rsidRPr="000C5C1E">
        <w:rPr>
          <w:rFonts w:eastAsia="Times New Roman" w:cs="Calibri"/>
          <w:sz w:val="22"/>
          <w:szCs w:val="22"/>
        </w:rPr>
        <w:t>biomagnetic</w:t>
      </w:r>
      <w:proofErr w:type="spellEnd"/>
      <w:r w:rsidRPr="000C5C1E">
        <w:rPr>
          <w:rFonts w:eastAsia="Times New Roman" w:cs="Calibri"/>
          <w:sz w:val="22"/>
          <w:szCs w:val="22"/>
        </w:rPr>
        <w:t xml:space="preserve"> catechol sensor based on polyaniline-iron oxide magnetic nanocomposite” presented at the 3rd meeting on Frontiers in </w:t>
      </w:r>
      <w:proofErr w:type="spellStart"/>
      <w:r w:rsidRPr="000C5C1E">
        <w:rPr>
          <w:rFonts w:eastAsia="Times New Roman" w:cs="Calibri"/>
          <w:sz w:val="22"/>
          <w:szCs w:val="22"/>
        </w:rPr>
        <w:t>Biomagnetic</w:t>
      </w:r>
      <w:proofErr w:type="spellEnd"/>
      <w:r w:rsidRPr="000C5C1E">
        <w:rPr>
          <w:rFonts w:eastAsia="Times New Roman" w:cs="Calibri"/>
          <w:sz w:val="22"/>
          <w:szCs w:val="22"/>
        </w:rPr>
        <w:t xml:space="preserve"> Particles at Telluride, Colorado, USA from June 2-5, 2013.</w:t>
      </w:r>
    </w:p>
    <w:p w14:paraId="4C68FD94" w14:textId="5F9FAF28" w:rsidR="006D6EF0" w:rsidRPr="000C5C1E" w:rsidRDefault="006D6EF0" w:rsidP="000C5C1E">
      <w:pPr>
        <w:pStyle w:val="ListParagraph"/>
        <w:numPr>
          <w:ilvl w:val="0"/>
          <w:numId w:val="23"/>
        </w:numPr>
        <w:tabs>
          <w:tab w:val="left" w:pos="284"/>
        </w:tabs>
        <w:spacing w:line="360" w:lineRule="auto"/>
        <w:ind w:right="4"/>
        <w:jc w:val="both"/>
        <w:rPr>
          <w:rFonts w:eastAsia="Times New Roman" w:cs="Calibri"/>
          <w:sz w:val="22"/>
          <w:szCs w:val="22"/>
        </w:rPr>
      </w:pPr>
      <w:r w:rsidRPr="000C5C1E">
        <w:rPr>
          <w:rFonts w:eastAsia="Times New Roman" w:cs="Calibri"/>
          <w:sz w:val="22"/>
          <w:szCs w:val="22"/>
        </w:rPr>
        <w:t xml:space="preserve">Paper entitled “Design of a glucose </w:t>
      </w:r>
      <w:proofErr w:type="spellStart"/>
      <w:r w:rsidRPr="000C5C1E">
        <w:rPr>
          <w:rFonts w:eastAsia="Times New Roman" w:cs="Calibri"/>
          <w:sz w:val="22"/>
          <w:szCs w:val="22"/>
        </w:rPr>
        <w:t>amperometric</w:t>
      </w:r>
      <w:proofErr w:type="spellEnd"/>
      <w:r w:rsidRPr="000C5C1E">
        <w:rPr>
          <w:rFonts w:eastAsia="Times New Roman" w:cs="Calibri"/>
          <w:sz w:val="22"/>
          <w:szCs w:val="22"/>
        </w:rPr>
        <w:t xml:space="preserve"> biosensor by novel </w:t>
      </w:r>
      <w:proofErr w:type="spellStart"/>
      <w:r w:rsidRPr="000C5C1E">
        <w:rPr>
          <w:rFonts w:eastAsia="Times New Roman" w:cs="Calibri"/>
          <w:sz w:val="22"/>
          <w:szCs w:val="22"/>
        </w:rPr>
        <w:t>arginated</w:t>
      </w:r>
      <w:proofErr w:type="spellEnd"/>
      <w:r w:rsidRPr="000C5C1E">
        <w:rPr>
          <w:rFonts w:eastAsia="Times New Roman" w:cs="Calibri"/>
          <w:sz w:val="22"/>
          <w:szCs w:val="22"/>
        </w:rPr>
        <w:t xml:space="preserve"> Fe3O4 nanoparticles” presented at the 8th International Conference on the Scientific and Clinical Applications of Magnetic Carrier held at Rostock, Germany from May 25-29, 2010.</w:t>
      </w:r>
    </w:p>
    <w:p w14:paraId="72D4FD7D" w14:textId="1505EB83" w:rsidR="006D6EF0" w:rsidRPr="000C5C1E" w:rsidRDefault="006D6EF0" w:rsidP="000C5C1E">
      <w:pPr>
        <w:pStyle w:val="ListParagraph"/>
        <w:numPr>
          <w:ilvl w:val="0"/>
          <w:numId w:val="23"/>
        </w:numPr>
        <w:tabs>
          <w:tab w:val="left" w:pos="284"/>
        </w:tabs>
        <w:spacing w:line="360" w:lineRule="auto"/>
        <w:ind w:right="4"/>
        <w:jc w:val="both"/>
        <w:rPr>
          <w:rFonts w:eastAsia="Times New Roman" w:cs="Calibri"/>
          <w:sz w:val="22"/>
          <w:szCs w:val="22"/>
        </w:rPr>
      </w:pPr>
      <w:r w:rsidRPr="000C5C1E">
        <w:rPr>
          <w:rFonts w:eastAsia="Times New Roman" w:cs="Calibri"/>
          <w:sz w:val="22"/>
          <w:szCs w:val="22"/>
        </w:rPr>
        <w:t xml:space="preserve">Paper entitled “Crown ether and </w:t>
      </w:r>
      <w:proofErr w:type="spellStart"/>
      <w:r w:rsidRPr="000C5C1E">
        <w:rPr>
          <w:rFonts w:eastAsia="Times New Roman" w:cs="Calibri"/>
          <w:sz w:val="22"/>
          <w:szCs w:val="22"/>
        </w:rPr>
        <w:t>triethylene</w:t>
      </w:r>
      <w:proofErr w:type="spellEnd"/>
      <w:r w:rsidRPr="000C5C1E">
        <w:rPr>
          <w:rFonts w:eastAsia="Times New Roman" w:cs="Calibri"/>
          <w:sz w:val="22"/>
          <w:szCs w:val="22"/>
        </w:rPr>
        <w:t xml:space="preserve"> glycol ether end-capped </w:t>
      </w:r>
      <w:proofErr w:type="spellStart"/>
      <w:r w:rsidRPr="000C5C1E">
        <w:rPr>
          <w:rFonts w:eastAsia="Times New Roman" w:cs="Calibri"/>
          <w:sz w:val="22"/>
          <w:szCs w:val="22"/>
        </w:rPr>
        <w:t>carbosilane</w:t>
      </w:r>
      <w:proofErr w:type="spellEnd"/>
      <w:r w:rsidRPr="000C5C1E">
        <w:rPr>
          <w:rFonts w:eastAsia="Times New Roman" w:cs="Calibri"/>
          <w:sz w:val="22"/>
          <w:szCs w:val="22"/>
        </w:rPr>
        <w:t xml:space="preserve"> dendrimers and their use as chemical sensors” accepted for poster presentation in </w:t>
      </w:r>
      <w:proofErr w:type="spellStart"/>
      <w:r w:rsidRPr="000C5C1E">
        <w:rPr>
          <w:rFonts w:eastAsia="Times New Roman" w:cs="Calibri"/>
          <w:sz w:val="22"/>
          <w:szCs w:val="22"/>
        </w:rPr>
        <w:t>Leopoldina</w:t>
      </w:r>
      <w:proofErr w:type="spellEnd"/>
      <w:r w:rsidRPr="000C5C1E">
        <w:rPr>
          <w:rFonts w:eastAsia="Times New Roman" w:cs="Calibri"/>
          <w:sz w:val="22"/>
          <w:szCs w:val="22"/>
        </w:rPr>
        <w:t xml:space="preserve"> Meeting “Dendrimers: Platform for Chemical Functionality” at </w:t>
      </w:r>
      <w:proofErr w:type="spellStart"/>
      <w:r w:rsidRPr="000C5C1E">
        <w:rPr>
          <w:rFonts w:eastAsia="Times New Roman" w:cs="Calibri"/>
          <w:sz w:val="22"/>
          <w:szCs w:val="22"/>
        </w:rPr>
        <w:t>Heidelburg</w:t>
      </w:r>
      <w:proofErr w:type="spellEnd"/>
      <w:r w:rsidRPr="000C5C1E">
        <w:rPr>
          <w:rFonts w:eastAsia="Times New Roman" w:cs="Calibri"/>
          <w:sz w:val="22"/>
          <w:szCs w:val="22"/>
        </w:rPr>
        <w:t>, Germany from March 18-19, 2005.</w:t>
      </w:r>
    </w:p>
    <w:p w14:paraId="569C0AEA" w14:textId="469CC759" w:rsidR="006D6EF0" w:rsidRPr="000C5C1E" w:rsidRDefault="006D6EF0" w:rsidP="000C5C1E">
      <w:pPr>
        <w:pStyle w:val="ListParagraph"/>
        <w:numPr>
          <w:ilvl w:val="0"/>
          <w:numId w:val="23"/>
        </w:numPr>
        <w:tabs>
          <w:tab w:val="left" w:pos="284"/>
        </w:tabs>
        <w:spacing w:line="360" w:lineRule="auto"/>
        <w:ind w:right="4"/>
        <w:jc w:val="both"/>
        <w:rPr>
          <w:rFonts w:eastAsia="Times New Roman" w:cs="Calibri"/>
          <w:sz w:val="22"/>
          <w:szCs w:val="22"/>
        </w:rPr>
      </w:pPr>
      <w:r w:rsidRPr="000C5C1E">
        <w:rPr>
          <w:rFonts w:eastAsia="Times New Roman" w:cs="Calibri"/>
          <w:sz w:val="22"/>
          <w:szCs w:val="22"/>
        </w:rPr>
        <w:t>Paper entitled “Chemical Sensor for Lanthanum (III) Determination using Aza Crown as Ionophore in PVC Matrix” accepted for oral presentation in the 9th International Meeting on Chemical Sensors to be held at Boston, USA during July 7-10, 2002.</w:t>
      </w:r>
    </w:p>
    <w:p w14:paraId="3B5BA952" w14:textId="59ABF3E2" w:rsidR="006D6EF0" w:rsidRPr="000C5C1E" w:rsidRDefault="006D6EF0" w:rsidP="000C5C1E">
      <w:pPr>
        <w:pStyle w:val="ListParagraph"/>
        <w:numPr>
          <w:ilvl w:val="0"/>
          <w:numId w:val="23"/>
        </w:numPr>
        <w:tabs>
          <w:tab w:val="left" w:pos="284"/>
        </w:tabs>
        <w:spacing w:line="360" w:lineRule="auto"/>
        <w:ind w:right="4"/>
        <w:jc w:val="both"/>
        <w:rPr>
          <w:rFonts w:eastAsia="Times New Roman" w:cs="Calibri"/>
          <w:sz w:val="22"/>
          <w:szCs w:val="22"/>
        </w:rPr>
      </w:pPr>
      <w:r w:rsidRPr="000C5C1E">
        <w:rPr>
          <w:rFonts w:eastAsia="Times New Roman" w:cs="Calibri"/>
          <w:sz w:val="22"/>
          <w:szCs w:val="22"/>
        </w:rPr>
        <w:lastRenderedPageBreak/>
        <w:t>Paper entitled “A quadridentate macrocyclic PVC based membrane sensor for magnesium” presented in the Eighth International Conference on Bioinorganic Chemistry, held at Yokohama, Japan in July 27 to August 1,1997.</w:t>
      </w:r>
    </w:p>
    <w:p w14:paraId="5FC1386B" w14:textId="77777777" w:rsidR="00C42597" w:rsidRPr="006C5421" w:rsidRDefault="00C42597" w:rsidP="006C5421">
      <w:pPr>
        <w:pStyle w:val="ListParagraph"/>
        <w:tabs>
          <w:tab w:val="left" w:pos="284"/>
        </w:tabs>
        <w:spacing w:line="360" w:lineRule="auto"/>
        <w:ind w:left="284" w:right="4"/>
        <w:jc w:val="both"/>
        <w:rPr>
          <w:rFonts w:eastAsia="Times New Roman" w:cs="Calibri"/>
          <w:sz w:val="22"/>
          <w:szCs w:val="22"/>
        </w:rPr>
      </w:pPr>
    </w:p>
    <w:sectPr w:rsidR="00C42597" w:rsidRPr="006C5421" w:rsidSect="009738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6108D" w14:textId="77777777" w:rsidR="00F4476D" w:rsidRDefault="00F4476D" w:rsidP="008F0EF4">
      <w:r>
        <w:separator/>
      </w:r>
    </w:p>
  </w:endnote>
  <w:endnote w:type="continuationSeparator" w:id="0">
    <w:p w14:paraId="6595C6AB" w14:textId="77777777" w:rsidR="00F4476D" w:rsidRDefault="00F4476D" w:rsidP="008F0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8F5D5" w14:textId="77777777" w:rsidR="0097383D" w:rsidRDefault="0097383D" w:rsidP="00BE6E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F9BB0B7" w14:textId="77777777" w:rsidR="008F0EF4" w:rsidRDefault="008F0EF4" w:rsidP="009738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1D039" w14:textId="77777777" w:rsidR="0097383D" w:rsidRDefault="0097383D" w:rsidP="00BE6E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p w14:paraId="14ADF081" w14:textId="77777777" w:rsidR="008F0EF4" w:rsidRDefault="008F0EF4" w:rsidP="0097383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968F1" w14:textId="77777777" w:rsidR="00344818" w:rsidRDefault="00344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A35C8" w14:textId="77777777" w:rsidR="00F4476D" w:rsidRDefault="00F4476D" w:rsidP="008F0EF4">
      <w:r>
        <w:separator/>
      </w:r>
    </w:p>
  </w:footnote>
  <w:footnote w:type="continuationSeparator" w:id="0">
    <w:p w14:paraId="3FD8C501" w14:textId="77777777" w:rsidR="00F4476D" w:rsidRDefault="00F4476D" w:rsidP="008F0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81656" w14:textId="77777777" w:rsidR="008F0EF4" w:rsidRDefault="008F0E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486D6" w14:textId="77777777" w:rsidR="008F0EF4" w:rsidRDefault="008F0E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E94B3" w14:textId="77777777" w:rsidR="008F0EF4" w:rsidRDefault="008F0E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FDCC232"/>
    <w:lvl w:ilvl="0" w:tplc="BD9C8060">
      <w:start w:val="1"/>
      <w:numFmt w:val="lowerRoman"/>
      <w:lvlText w:val="(%1)"/>
      <w:lvlJc w:val="left"/>
    </w:lvl>
    <w:lvl w:ilvl="1" w:tplc="844239BE">
      <w:start w:val="1"/>
      <w:numFmt w:val="bullet"/>
      <w:lvlText w:val=""/>
      <w:lvlJc w:val="left"/>
    </w:lvl>
    <w:lvl w:ilvl="2" w:tplc="B1D27A22">
      <w:start w:val="1"/>
      <w:numFmt w:val="bullet"/>
      <w:lvlText w:val=""/>
      <w:lvlJc w:val="left"/>
    </w:lvl>
    <w:lvl w:ilvl="3" w:tplc="FF702A44">
      <w:start w:val="1"/>
      <w:numFmt w:val="bullet"/>
      <w:lvlText w:val=""/>
      <w:lvlJc w:val="left"/>
    </w:lvl>
    <w:lvl w:ilvl="4" w:tplc="00643A84">
      <w:start w:val="1"/>
      <w:numFmt w:val="bullet"/>
      <w:lvlText w:val=""/>
      <w:lvlJc w:val="left"/>
    </w:lvl>
    <w:lvl w:ilvl="5" w:tplc="26E0ADF8">
      <w:start w:val="1"/>
      <w:numFmt w:val="bullet"/>
      <w:lvlText w:val=""/>
      <w:lvlJc w:val="left"/>
    </w:lvl>
    <w:lvl w:ilvl="6" w:tplc="97FE635A">
      <w:start w:val="1"/>
      <w:numFmt w:val="bullet"/>
      <w:lvlText w:val=""/>
      <w:lvlJc w:val="left"/>
    </w:lvl>
    <w:lvl w:ilvl="7" w:tplc="C898F326">
      <w:start w:val="1"/>
      <w:numFmt w:val="bullet"/>
      <w:lvlText w:val=""/>
      <w:lvlJc w:val="left"/>
    </w:lvl>
    <w:lvl w:ilvl="8" w:tplc="8DEACBB0">
      <w:start w:val="1"/>
      <w:numFmt w:val="bullet"/>
      <w:lvlText w:val=""/>
      <w:lvlJc w:val="left"/>
    </w:lvl>
  </w:abstractNum>
  <w:abstractNum w:abstractNumId="1" w15:restartNumberingAfterBreak="0">
    <w:nsid w:val="00000002"/>
    <w:multiLevelType w:val="hybridMultilevel"/>
    <w:tmpl w:val="1BEFD79E"/>
    <w:lvl w:ilvl="0" w:tplc="7E3672DA">
      <w:start w:val="1"/>
      <w:numFmt w:val="decimal"/>
      <w:lvlText w:val="%1."/>
      <w:lvlJc w:val="left"/>
    </w:lvl>
    <w:lvl w:ilvl="1" w:tplc="9FD2D28A">
      <w:start w:val="1"/>
      <w:numFmt w:val="bullet"/>
      <w:lvlText w:val=""/>
      <w:lvlJc w:val="left"/>
    </w:lvl>
    <w:lvl w:ilvl="2" w:tplc="A2005D58">
      <w:start w:val="1"/>
      <w:numFmt w:val="bullet"/>
      <w:lvlText w:val=""/>
      <w:lvlJc w:val="left"/>
    </w:lvl>
    <w:lvl w:ilvl="3" w:tplc="51B855FC">
      <w:start w:val="1"/>
      <w:numFmt w:val="bullet"/>
      <w:lvlText w:val=""/>
      <w:lvlJc w:val="left"/>
    </w:lvl>
    <w:lvl w:ilvl="4" w:tplc="38D80E1A">
      <w:start w:val="1"/>
      <w:numFmt w:val="bullet"/>
      <w:lvlText w:val=""/>
      <w:lvlJc w:val="left"/>
    </w:lvl>
    <w:lvl w:ilvl="5" w:tplc="50D8EC70">
      <w:start w:val="1"/>
      <w:numFmt w:val="bullet"/>
      <w:lvlText w:val=""/>
      <w:lvlJc w:val="left"/>
    </w:lvl>
    <w:lvl w:ilvl="6" w:tplc="1D48C034">
      <w:start w:val="1"/>
      <w:numFmt w:val="bullet"/>
      <w:lvlText w:val=""/>
      <w:lvlJc w:val="left"/>
    </w:lvl>
    <w:lvl w:ilvl="7" w:tplc="17986AB4">
      <w:start w:val="1"/>
      <w:numFmt w:val="bullet"/>
      <w:lvlText w:val=""/>
      <w:lvlJc w:val="left"/>
    </w:lvl>
    <w:lvl w:ilvl="8" w:tplc="E4984046">
      <w:start w:val="1"/>
      <w:numFmt w:val="bullet"/>
      <w:lvlText w:val=""/>
      <w:lvlJc w:val="left"/>
    </w:lvl>
  </w:abstractNum>
  <w:abstractNum w:abstractNumId="2" w15:restartNumberingAfterBreak="0">
    <w:nsid w:val="00000003"/>
    <w:multiLevelType w:val="hybridMultilevel"/>
    <w:tmpl w:val="41A7C4C8"/>
    <w:lvl w:ilvl="0" w:tplc="E6F4A690">
      <w:start w:val="1"/>
      <w:numFmt w:val="lowerLetter"/>
      <w:lvlText w:val="(%1)"/>
      <w:lvlJc w:val="left"/>
    </w:lvl>
    <w:lvl w:ilvl="1" w:tplc="61FC62B0">
      <w:start w:val="1"/>
      <w:numFmt w:val="bullet"/>
      <w:lvlText w:val=""/>
      <w:lvlJc w:val="left"/>
    </w:lvl>
    <w:lvl w:ilvl="2" w:tplc="5096EC52">
      <w:start w:val="1"/>
      <w:numFmt w:val="bullet"/>
      <w:lvlText w:val=""/>
      <w:lvlJc w:val="left"/>
    </w:lvl>
    <w:lvl w:ilvl="3" w:tplc="A5F63AA0">
      <w:start w:val="1"/>
      <w:numFmt w:val="bullet"/>
      <w:lvlText w:val=""/>
      <w:lvlJc w:val="left"/>
    </w:lvl>
    <w:lvl w:ilvl="4" w:tplc="6CEAAD88">
      <w:start w:val="1"/>
      <w:numFmt w:val="bullet"/>
      <w:lvlText w:val=""/>
      <w:lvlJc w:val="left"/>
    </w:lvl>
    <w:lvl w:ilvl="5" w:tplc="B9020A7A">
      <w:start w:val="1"/>
      <w:numFmt w:val="bullet"/>
      <w:lvlText w:val=""/>
      <w:lvlJc w:val="left"/>
    </w:lvl>
    <w:lvl w:ilvl="6" w:tplc="3E801B10">
      <w:start w:val="1"/>
      <w:numFmt w:val="bullet"/>
      <w:lvlText w:val=""/>
      <w:lvlJc w:val="left"/>
    </w:lvl>
    <w:lvl w:ilvl="7" w:tplc="BCAA55FC">
      <w:start w:val="1"/>
      <w:numFmt w:val="bullet"/>
      <w:lvlText w:val=""/>
      <w:lvlJc w:val="left"/>
    </w:lvl>
    <w:lvl w:ilvl="8" w:tplc="328478EE">
      <w:start w:val="1"/>
      <w:numFmt w:val="bullet"/>
      <w:lvlText w:val=""/>
      <w:lvlJc w:val="left"/>
    </w:lvl>
  </w:abstractNum>
  <w:abstractNum w:abstractNumId="3" w15:restartNumberingAfterBreak="0">
    <w:nsid w:val="00000006"/>
    <w:multiLevelType w:val="hybridMultilevel"/>
    <w:tmpl w:val="25E45D32"/>
    <w:lvl w:ilvl="0" w:tplc="81F4DF1C">
      <w:start w:val="1"/>
      <w:numFmt w:val="decimal"/>
      <w:lvlText w:val="%1"/>
      <w:lvlJc w:val="left"/>
    </w:lvl>
    <w:lvl w:ilvl="1" w:tplc="B108FF46">
      <w:start w:val="1"/>
      <w:numFmt w:val="lowerLetter"/>
      <w:lvlText w:val="(%2)"/>
      <w:lvlJc w:val="left"/>
    </w:lvl>
    <w:lvl w:ilvl="2" w:tplc="EA64A006">
      <w:start w:val="1"/>
      <w:numFmt w:val="bullet"/>
      <w:lvlText w:val=""/>
      <w:lvlJc w:val="left"/>
    </w:lvl>
    <w:lvl w:ilvl="3" w:tplc="930496CA">
      <w:start w:val="1"/>
      <w:numFmt w:val="bullet"/>
      <w:lvlText w:val=""/>
      <w:lvlJc w:val="left"/>
    </w:lvl>
    <w:lvl w:ilvl="4" w:tplc="42365E14">
      <w:start w:val="1"/>
      <w:numFmt w:val="bullet"/>
      <w:lvlText w:val=""/>
      <w:lvlJc w:val="left"/>
    </w:lvl>
    <w:lvl w:ilvl="5" w:tplc="AD68E59A">
      <w:start w:val="1"/>
      <w:numFmt w:val="bullet"/>
      <w:lvlText w:val=""/>
      <w:lvlJc w:val="left"/>
    </w:lvl>
    <w:lvl w:ilvl="6" w:tplc="EC96E29C">
      <w:start w:val="1"/>
      <w:numFmt w:val="bullet"/>
      <w:lvlText w:val=""/>
      <w:lvlJc w:val="left"/>
    </w:lvl>
    <w:lvl w:ilvl="7" w:tplc="3C44733C">
      <w:start w:val="1"/>
      <w:numFmt w:val="bullet"/>
      <w:lvlText w:val=""/>
      <w:lvlJc w:val="left"/>
    </w:lvl>
    <w:lvl w:ilvl="8" w:tplc="5C208BD2">
      <w:start w:val="1"/>
      <w:numFmt w:val="bullet"/>
      <w:lvlText w:val=""/>
      <w:lvlJc w:val="left"/>
    </w:lvl>
  </w:abstractNum>
  <w:abstractNum w:abstractNumId="4" w15:restartNumberingAfterBreak="0">
    <w:nsid w:val="00000008"/>
    <w:multiLevelType w:val="hybridMultilevel"/>
    <w:tmpl w:val="431BD7B6"/>
    <w:lvl w:ilvl="0" w:tplc="41AE3F92">
      <w:start w:val="1"/>
      <w:numFmt w:val="lowerLetter"/>
      <w:lvlText w:val="(%1)"/>
      <w:lvlJc w:val="left"/>
    </w:lvl>
    <w:lvl w:ilvl="1" w:tplc="2094172C">
      <w:start w:val="1"/>
      <w:numFmt w:val="bullet"/>
      <w:lvlText w:val=""/>
      <w:lvlJc w:val="left"/>
    </w:lvl>
    <w:lvl w:ilvl="2" w:tplc="6EA2B538">
      <w:start w:val="1"/>
      <w:numFmt w:val="bullet"/>
      <w:lvlText w:val=""/>
      <w:lvlJc w:val="left"/>
    </w:lvl>
    <w:lvl w:ilvl="3" w:tplc="DCD8E508">
      <w:start w:val="1"/>
      <w:numFmt w:val="bullet"/>
      <w:lvlText w:val=""/>
      <w:lvlJc w:val="left"/>
    </w:lvl>
    <w:lvl w:ilvl="4" w:tplc="25707B82">
      <w:start w:val="1"/>
      <w:numFmt w:val="bullet"/>
      <w:lvlText w:val=""/>
      <w:lvlJc w:val="left"/>
    </w:lvl>
    <w:lvl w:ilvl="5" w:tplc="C1103ADA">
      <w:start w:val="1"/>
      <w:numFmt w:val="bullet"/>
      <w:lvlText w:val=""/>
      <w:lvlJc w:val="left"/>
    </w:lvl>
    <w:lvl w:ilvl="6" w:tplc="099CF724">
      <w:start w:val="1"/>
      <w:numFmt w:val="bullet"/>
      <w:lvlText w:val=""/>
      <w:lvlJc w:val="left"/>
    </w:lvl>
    <w:lvl w:ilvl="7" w:tplc="B0AAF948">
      <w:start w:val="1"/>
      <w:numFmt w:val="bullet"/>
      <w:lvlText w:val=""/>
      <w:lvlJc w:val="left"/>
    </w:lvl>
    <w:lvl w:ilvl="8" w:tplc="E834D1E6">
      <w:start w:val="1"/>
      <w:numFmt w:val="bullet"/>
      <w:lvlText w:val=""/>
      <w:lvlJc w:val="left"/>
    </w:lvl>
  </w:abstractNum>
  <w:abstractNum w:abstractNumId="5" w15:restartNumberingAfterBreak="0">
    <w:nsid w:val="0000000A"/>
    <w:multiLevelType w:val="hybridMultilevel"/>
    <w:tmpl w:val="7C83E458"/>
    <w:lvl w:ilvl="0" w:tplc="C3B69CC0">
      <w:start w:val="1"/>
      <w:numFmt w:val="decimal"/>
      <w:lvlText w:val="%1"/>
      <w:lvlJc w:val="left"/>
    </w:lvl>
    <w:lvl w:ilvl="1" w:tplc="FAC851A4">
      <w:start w:val="1"/>
      <w:numFmt w:val="lowerLetter"/>
      <w:lvlText w:val="(%2)"/>
      <w:lvlJc w:val="left"/>
    </w:lvl>
    <w:lvl w:ilvl="2" w:tplc="781E9C8A">
      <w:start w:val="1"/>
      <w:numFmt w:val="bullet"/>
      <w:lvlText w:val=""/>
      <w:lvlJc w:val="left"/>
    </w:lvl>
    <w:lvl w:ilvl="3" w:tplc="D4428596">
      <w:start w:val="1"/>
      <w:numFmt w:val="bullet"/>
      <w:lvlText w:val=""/>
      <w:lvlJc w:val="left"/>
    </w:lvl>
    <w:lvl w:ilvl="4" w:tplc="3E70CA60">
      <w:start w:val="1"/>
      <w:numFmt w:val="bullet"/>
      <w:lvlText w:val=""/>
      <w:lvlJc w:val="left"/>
    </w:lvl>
    <w:lvl w:ilvl="5" w:tplc="6DBC3254">
      <w:start w:val="1"/>
      <w:numFmt w:val="bullet"/>
      <w:lvlText w:val=""/>
      <w:lvlJc w:val="left"/>
    </w:lvl>
    <w:lvl w:ilvl="6" w:tplc="1B98DA5A">
      <w:start w:val="1"/>
      <w:numFmt w:val="bullet"/>
      <w:lvlText w:val=""/>
      <w:lvlJc w:val="left"/>
    </w:lvl>
    <w:lvl w:ilvl="7" w:tplc="3DE4A478">
      <w:start w:val="1"/>
      <w:numFmt w:val="bullet"/>
      <w:lvlText w:val=""/>
      <w:lvlJc w:val="left"/>
    </w:lvl>
    <w:lvl w:ilvl="8" w:tplc="39F4CBA2">
      <w:start w:val="1"/>
      <w:numFmt w:val="bullet"/>
      <w:lvlText w:val=""/>
      <w:lvlJc w:val="left"/>
    </w:lvl>
  </w:abstractNum>
  <w:abstractNum w:abstractNumId="6" w15:restartNumberingAfterBreak="0">
    <w:nsid w:val="0000000C"/>
    <w:multiLevelType w:val="hybridMultilevel"/>
    <w:tmpl w:val="62BBD95A"/>
    <w:lvl w:ilvl="0" w:tplc="A9C4305C">
      <w:start w:val="1"/>
      <w:numFmt w:val="lowerLetter"/>
      <w:lvlText w:val="(%1)"/>
      <w:lvlJc w:val="left"/>
    </w:lvl>
    <w:lvl w:ilvl="1" w:tplc="A6EADE62">
      <w:start w:val="1"/>
      <w:numFmt w:val="bullet"/>
      <w:lvlText w:val=""/>
      <w:lvlJc w:val="left"/>
    </w:lvl>
    <w:lvl w:ilvl="2" w:tplc="DAEC237A">
      <w:start w:val="1"/>
      <w:numFmt w:val="bullet"/>
      <w:lvlText w:val=""/>
      <w:lvlJc w:val="left"/>
    </w:lvl>
    <w:lvl w:ilvl="3" w:tplc="8528D560">
      <w:start w:val="1"/>
      <w:numFmt w:val="bullet"/>
      <w:lvlText w:val=""/>
      <w:lvlJc w:val="left"/>
    </w:lvl>
    <w:lvl w:ilvl="4" w:tplc="84E271FA">
      <w:start w:val="1"/>
      <w:numFmt w:val="bullet"/>
      <w:lvlText w:val=""/>
      <w:lvlJc w:val="left"/>
    </w:lvl>
    <w:lvl w:ilvl="5" w:tplc="1CA0AA3A">
      <w:start w:val="1"/>
      <w:numFmt w:val="bullet"/>
      <w:lvlText w:val=""/>
      <w:lvlJc w:val="left"/>
    </w:lvl>
    <w:lvl w:ilvl="6" w:tplc="267852B2">
      <w:start w:val="1"/>
      <w:numFmt w:val="bullet"/>
      <w:lvlText w:val=""/>
      <w:lvlJc w:val="left"/>
    </w:lvl>
    <w:lvl w:ilvl="7" w:tplc="F828B1B6">
      <w:start w:val="1"/>
      <w:numFmt w:val="bullet"/>
      <w:lvlText w:val=""/>
      <w:lvlJc w:val="left"/>
    </w:lvl>
    <w:lvl w:ilvl="8" w:tplc="14BA624C">
      <w:start w:val="1"/>
      <w:numFmt w:val="bullet"/>
      <w:lvlText w:val=""/>
      <w:lvlJc w:val="left"/>
    </w:lvl>
  </w:abstractNum>
  <w:abstractNum w:abstractNumId="7" w15:restartNumberingAfterBreak="0">
    <w:nsid w:val="0000000D"/>
    <w:multiLevelType w:val="hybridMultilevel"/>
    <w:tmpl w:val="436C6124"/>
    <w:lvl w:ilvl="0" w:tplc="3DCC4D40">
      <w:start w:val="1"/>
      <w:numFmt w:val="decimal"/>
      <w:lvlText w:val="%1."/>
      <w:lvlJc w:val="left"/>
    </w:lvl>
    <w:lvl w:ilvl="1" w:tplc="EB641DBA">
      <w:start w:val="1"/>
      <w:numFmt w:val="bullet"/>
      <w:lvlText w:val=""/>
      <w:lvlJc w:val="left"/>
    </w:lvl>
    <w:lvl w:ilvl="2" w:tplc="A942B4DC">
      <w:start w:val="1"/>
      <w:numFmt w:val="bullet"/>
      <w:lvlText w:val=""/>
      <w:lvlJc w:val="left"/>
    </w:lvl>
    <w:lvl w:ilvl="3" w:tplc="D9505F08">
      <w:start w:val="1"/>
      <w:numFmt w:val="bullet"/>
      <w:lvlText w:val=""/>
      <w:lvlJc w:val="left"/>
    </w:lvl>
    <w:lvl w:ilvl="4" w:tplc="35008AA0">
      <w:start w:val="1"/>
      <w:numFmt w:val="bullet"/>
      <w:lvlText w:val=""/>
      <w:lvlJc w:val="left"/>
    </w:lvl>
    <w:lvl w:ilvl="5" w:tplc="87E033CE">
      <w:start w:val="1"/>
      <w:numFmt w:val="bullet"/>
      <w:lvlText w:val=""/>
      <w:lvlJc w:val="left"/>
    </w:lvl>
    <w:lvl w:ilvl="6" w:tplc="B0265162">
      <w:start w:val="1"/>
      <w:numFmt w:val="bullet"/>
      <w:lvlText w:val=""/>
      <w:lvlJc w:val="left"/>
    </w:lvl>
    <w:lvl w:ilvl="7" w:tplc="8AB85C38">
      <w:start w:val="1"/>
      <w:numFmt w:val="bullet"/>
      <w:lvlText w:val=""/>
      <w:lvlJc w:val="left"/>
    </w:lvl>
    <w:lvl w:ilvl="8" w:tplc="274C14B4">
      <w:start w:val="1"/>
      <w:numFmt w:val="bullet"/>
      <w:lvlText w:val=""/>
      <w:lvlJc w:val="left"/>
    </w:lvl>
  </w:abstractNum>
  <w:abstractNum w:abstractNumId="8" w15:restartNumberingAfterBreak="0">
    <w:nsid w:val="0000000E"/>
    <w:multiLevelType w:val="hybridMultilevel"/>
    <w:tmpl w:val="628C895C"/>
    <w:lvl w:ilvl="0" w:tplc="EFAE6EC8">
      <w:start w:val="1"/>
      <w:numFmt w:val="decimal"/>
      <w:lvlText w:val="%1."/>
      <w:lvlJc w:val="left"/>
    </w:lvl>
    <w:lvl w:ilvl="1" w:tplc="7D9AE3A0">
      <w:start w:val="1"/>
      <w:numFmt w:val="bullet"/>
      <w:lvlText w:val=""/>
      <w:lvlJc w:val="left"/>
    </w:lvl>
    <w:lvl w:ilvl="2" w:tplc="F40894E0">
      <w:start w:val="1"/>
      <w:numFmt w:val="bullet"/>
      <w:lvlText w:val=""/>
      <w:lvlJc w:val="left"/>
    </w:lvl>
    <w:lvl w:ilvl="3" w:tplc="02224E36">
      <w:start w:val="1"/>
      <w:numFmt w:val="bullet"/>
      <w:lvlText w:val=""/>
      <w:lvlJc w:val="left"/>
    </w:lvl>
    <w:lvl w:ilvl="4" w:tplc="E6F86616">
      <w:start w:val="1"/>
      <w:numFmt w:val="bullet"/>
      <w:lvlText w:val=""/>
      <w:lvlJc w:val="left"/>
    </w:lvl>
    <w:lvl w:ilvl="5" w:tplc="BD96C538">
      <w:start w:val="1"/>
      <w:numFmt w:val="bullet"/>
      <w:lvlText w:val=""/>
      <w:lvlJc w:val="left"/>
    </w:lvl>
    <w:lvl w:ilvl="6" w:tplc="75F0D4B0">
      <w:start w:val="1"/>
      <w:numFmt w:val="bullet"/>
      <w:lvlText w:val=""/>
      <w:lvlJc w:val="left"/>
    </w:lvl>
    <w:lvl w:ilvl="7" w:tplc="04300844">
      <w:start w:val="1"/>
      <w:numFmt w:val="bullet"/>
      <w:lvlText w:val=""/>
      <w:lvlJc w:val="left"/>
    </w:lvl>
    <w:lvl w:ilvl="8" w:tplc="629EDB02">
      <w:start w:val="1"/>
      <w:numFmt w:val="bullet"/>
      <w:lvlText w:val=""/>
      <w:lvlJc w:val="left"/>
    </w:lvl>
  </w:abstractNum>
  <w:abstractNum w:abstractNumId="9" w15:restartNumberingAfterBreak="0">
    <w:nsid w:val="0000000F"/>
    <w:multiLevelType w:val="hybridMultilevel"/>
    <w:tmpl w:val="333AB104"/>
    <w:lvl w:ilvl="0" w:tplc="4DECD878">
      <w:start w:val="1"/>
      <w:numFmt w:val="decimal"/>
      <w:lvlText w:val="%1."/>
      <w:lvlJc w:val="left"/>
    </w:lvl>
    <w:lvl w:ilvl="1" w:tplc="16CE29C6">
      <w:start w:val="1"/>
      <w:numFmt w:val="bullet"/>
      <w:lvlText w:val=""/>
      <w:lvlJc w:val="left"/>
    </w:lvl>
    <w:lvl w:ilvl="2" w:tplc="11C2B696">
      <w:start w:val="1"/>
      <w:numFmt w:val="bullet"/>
      <w:lvlText w:val=""/>
      <w:lvlJc w:val="left"/>
    </w:lvl>
    <w:lvl w:ilvl="3" w:tplc="4BA8CBBE">
      <w:start w:val="1"/>
      <w:numFmt w:val="bullet"/>
      <w:lvlText w:val=""/>
      <w:lvlJc w:val="left"/>
    </w:lvl>
    <w:lvl w:ilvl="4" w:tplc="D34A4EF8">
      <w:start w:val="1"/>
      <w:numFmt w:val="bullet"/>
      <w:lvlText w:val=""/>
      <w:lvlJc w:val="left"/>
    </w:lvl>
    <w:lvl w:ilvl="5" w:tplc="F1DAE774">
      <w:start w:val="1"/>
      <w:numFmt w:val="bullet"/>
      <w:lvlText w:val=""/>
      <w:lvlJc w:val="left"/>
    </w:lvl>
    <w:lvl w:ilvl="6" w:tplc="D4B81D1A">
      <w:start w:val="1"/>
      <w:numFmt w:val="bullet"/>
      <w:lvlText w:val=""/>
      <w:lvlJc w:val="left"/>
    </w:lvl>
    <w:lvl w:ilvl="7" w:tplc="E9F4D280">
      <w:start w:val="1"/>
      <w:numFmt w:val="bullet"/>
      <w:lvlText w:val=""/>
      <w:lvlJc w:val="left"/>
    </w:lvl>
    <w:lvl w:ilvl="8" w:tplc="096CC1A0">
      <w:start w:val="1"/>
      <w:numFmt w:val="bullet"/>
      <w:lvlText w:val=""/>
      <w:lvlJc w:val="left"/>
    </w:lvl>
  </w:abstractNum>
  <w:abstractNum w:abstractNumId="10" w15:restartNumberingAfterBreak="0">
    <w:nsid w:val="00000010"/>
    <w:multiLevelType w:val="hybridMultilevel"/>
    <w:tmpl w:val="721DA316"/>
    <w:lvl w:ilvl="0" w:tplc="C9DA62BA">
      <w:start w:val="1"/>
      <w:numFmt w:val="decimal"/>
      <w:lvlText w:val="%1"/>
      <w:lvlJc w:val="left"/>
    </w:lvl>
    <w:lvl w:ilvl="1" w:tplc="02CEDD88">
      <w:start w:val="1"/>
      <w:numFmt w:val="decimal"/>
      <w:lvlText w:val="%2."/>
      <w:lvlJc w:val="left"/>
    </w:lvl>
    <w:lvl w:ilvl="2" w:tplc="5126A50C">
      <w:start w:val="1"/>
      <w:numFmt w:val="bullet"/>
      <w:lvlText w:val=""/>
      <w:lvlJc w:val="left"/>
    </w:lvl>
    <w:lvl w:ilvl="3" w:tplc="298AFA0C">
      <w:start w:val="1"/>
      <w:numFmt w:val="bullet"/>
      <w:lvlText w:val=""/>
      <w:lvlJc w:val="left"/>
    </w:lvl>
    <w:lvl w:ilvl="4" w:tplc="3834870C">
      <w:start w:val="1"/>
      <w:numFmt w:val="bullet"/>
      <w:lvlText w:val=""/>
      <w:lvlJc w:val="left"/>
    </w:lvl>
    <w:lvl w:ilvl="5" w:tplc="40D471F6">
      <w:start w:val="1"/>
      <w:numFmt w:val="bullet"/>
      <w:lvlText w:val=""/>
      <w:lvlJc w:val="left"/>
    </w:lvl>
    <w:lvl w:ilvl="6" w:tplc="4D5654CE">
      <w:start w:val="1"/>
      <w:numFmt w:val="bullet"/>
      <w:lvlText w:val=""/>
      <w:lvlJc w:val="left"/>
    </w:lvl>
    <w:lvl w:ilvl="7" w:tplc="ED72BE3C">
      <w:start w:val="1"/>
      <w:numFmt w:val="bullet"/>
      <w:lvlText w:val=""/>
      <w:lvlJc w:val="left"/>
    </w:lvl>
    <w:lvl w:ilvl="8" w:tplc="B6CE6A68">
      <w:start w:val="1"/>
      <w:numFmt w:val="bullet"/>
      <w:lvlText w:val=""/>
      <w:lvlJc w:val="left"/>
    </w:lvl>
  </w:abstractNum>
  <w:abstractNum w:abstractNumId="11" w15:restartNumberingAfterBreak="0">
    <w:nsid w:val="00000013"/>
    <w:multiLevelType w:val="hybridMultilevel"/>
    <w:tmpl w:val="6763845E"/>
    <w:lvl w:ilvl="0" w:tplc="12104062">
      <w:start w:val="1"/>
      <w:numFmt w:val="decimal"/>
      <w:lvlText w:val="%1."/>
      <w:lvlJc w:val="left"/>
    </w:lvl>
    <w:lvl w:ilvl="1" w:tplc="66183286">
      <w:start w:val="1"/>
      <w:numFmt w:val="bullet"/>
      <w:lvlText w:val=""/>
      <w:lvlJc w:val="left"/>
    </w:lvl>
    <w:lvl w:ilvl="2" w:tplc="B0BA767E">
      <w:start w:val="1"/>
      <w:numFmt w:val="bullet"/>
      <w:lvlText w:val=""/>
      <w:lvlJc w:val="left"/>
    </w:lvl>
    <w:lvl w:ilvl="3" w:tplc="4392B28A">
      <w:start w:val="1"/>
      <w:numFmt w:val="bullet"/>
      <w:lvlText w:val=""/>
      <w:lvlJc w:val="left"/>
    </w:lvl>
    <w:lvl w:ilvl="4" w:tplc="F204121A">
      <w:start w:val="1"/>
      <w:numFmt w:val="bullet"/>
      <w:lvlText w:val=""/>
      <w:lvlJc w:val="left"/>
    </w:lvl>
    <w:lvl w:ilvl="5" w:tplc="B58EADB8">
      <w:start w:val="1"/>
      <w:numFmt w:val="bullet"/>
      <w:lvlText w:val=""/>
      <w:lvlJc w:val="left"/>
    </w:lvl>
    <w:lvl w:ilvl="6" w:tplc="F28C6DC0">
      <w:start w:val="1"/>
      <w:numFmt w:val="bullet"/>
      <w:lvlText w:val=""/>
      <w:lvlJc w:val="left"/>
    </w:lvl>
    <w:lvl w:ilvl="7" w:tplc="DA6874D8">
      <w:start w:val="1"/>
      <w:numFmt w:val="bullet"/>
      <w:lvlText w:val=""/>
      <w:lvlJc w:val="left"/>
    </w:lvl>
    <w:lvl w:ilvl="8" w:tplc="24009DCC">
      <w:start w:val="1"/>
      <w:numFmt w:val="bullet"/>
      <w:lvlText w:val=""/>
      <w:lvlJc w:val="left"/>
    </w:lvl>
  </w:abstractNum>
  <w:abstractNum w:abstractNumId="12" w15:restartNumberingAfterBreak="0">
    <w:nsid w:val="0000001B"/>
    <w:multiLevelType w:val="hybridMultilevel"/>
    <w:tmpl w:val="746AA2F6"/>
    <w:lvl w:ilvl="0" w:tplc="31A851D4">
      <w:start w:val="1"/>
      <w:numFmt w:val="decimal"/>
      <w:lvlText w:val="%1."/>
      <w:lvlJc w:val="left"/>
      <w:rPr>
        <w:rFonts w:asciiTheme="minorHAnsi" w:hAnsiTheme="minorHAnsi" w:cstheme="minorHAnsi" w:hint="default"/>
        <w:sz w:val="22"/>
        <w:szCs w:val="22"/>
      </w:rPr>
    </w:lvl>
    <w:lvl w:ilvl="1" w:tplc="44F2433A">
      <w:start w:val="1"/>
      <w:numFmt w:val="bullet"/>
      <w:lvlText w:val=""/>
      <w:lvlJc w:val="left"/>
    </w:lvl>
    <w:lvl w:ilvl="2" w:tplc="8326AD9C">
      <w:start w:val="1"/>
      <w:numFmt w:val="bullet"/>
      <w:lvlText w:val=""/>
      <w:lvlJc w:val="left"/>
    </w:lvl>
    <w:lvl w:ilvl="3" w:tplc="E2CE9A58">
      <w:start w:val="1"/>
      <w:numFmt w:val="bullet"/>
      <w:lvlText w:val=""/>
      <w:lvlJc w:val="left"/>
    </w:lvl>
    <w:lvl w:ilvl="4" w:tplc="AFA6E598">
      <w:start w:val="1"/>
      <w:numFmt w:val="bullet"/>
      <w:lvlText w:val=""/>
      <w:lvlJc w:val="left"/>
    </w:lvl>
    <w:lvl w:ilvl="5" w:tplc="BC58FCDC">
      <w:start w:val="1"/>
      <w:numFmt w:val="bullet"/>
      <w:lvlText w:val=""/>
      <w:lvlJc w:val="left"/>
    </w:lvl>
    <w:lvl w:ilvl="6" w:tplc="45041C9E">
      <w:start w:val="1"/>
      <w:numFmt w:val="bullet"/>
      <w:lvlText w:val=""/>
      <w:lvlJc w:val="left"/>
    </w:lvl>
    <w:lvl w:ilvl="7" w:tplc="58B0B580">
      <w:start w:val="1"/>
      <w:numFmt w:val="bullet"/>
      <w:lvlText w:val=""/>
      <w:lvlJc w:val="left"/>
    </w:lvl>
    <w:lvl w:ilvl="8" w:tplc="83A60CE8">
      <w:start w:val="1"/>
      <w:numFmt w:val="bullet"/>
      <w:lvlText w:val=""/>
      <w:lvlJc w:val="left"/>
    </w:lvl>
  </w:abstractNum>
  <w:abstractNum w:abstractNumId="13" w15:restartNumberingAfterBreak="0">
    <w:nsid w:val="05AB2494"/>
    <w:multiLevelType w:val="hybridMultilevel"/>
    <w:tmpl w:val="EC064D32"/>
    <w:lvl w:ilvl="0" w:tplc="EF6CB374">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DE2163"/>
    <w:multiLevelType w:val="hybridMultilevel"/>
    <w:tmpl w:val="95D0E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F490A6C"/>
    <w:multiLevelType w:val="hybridMultilevel"/>
    <w:tmpl w:val="32C076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3EA2E00"/>
    <w:multiLevelType w:val="hybridMultilevel"/>
    <w:tmpl w:val="E90E7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F031D7"/>
    <w:multiLevelType w:val="hybridMultilevel"/>
    <w:tmpl w:val="864CA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E43F2E"/>
    <w:multiLevelType w:val="hybridMultilevel"/>
    <w:tmpl w:val="A0709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C74F9"/>
    <w:multiLevelType w:val="hybridMultilevel"/>
    <w:tmpl w:val="AB3E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E31283"/>
    <w:multiLevelType w:val="hybridMultilevel"/>
    <w:tmpl w:val="C19E4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9D507A"/>
    <w:multiLevelType w:val="multilevel"/>
    <w:tmpl w:val="4EEC26FC"/>
    <w:lvl w:ilvl="0">
      <w:start w:val="1"/>
      <w:numFmt w:val="decimal"/>
      <w:lvlText w:val="%1."/>
      <w:lvlJc w:val="left"/>
      <w:pPr>
        <w:ind w:left="360" w:hanging="360"/>
      </w:pPr>
      <w:rPr>
        <w:rFonts w:ascii="Calibri" w:eastAsia="Times New Roman" w:hAnsi="Calibri" w:cs="Calibr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270C74"/>
    <w:multiLevelType w:val="hybridMultilevel"/>
    <w:tmpl w:val="325C67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D523DF"/>
    <w:multiLevelType w:val="hybridMultilevel"/>
    <w:tmpl w:val="F5C4EFBE"/>
    <w:lvl w:ilvl="0" w:tplc="566AB6D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7"/>
  </w:num>
  <w:num w:numId="16">
    <w:abstractNumId w:val="21"/>
  </w:num>
  <w:num w:numId="17">
    <w:abstractNumId w:val="23"/>
  </w:num>
  <w:num w:numId="18">
    <w:abstractNumId w:val="20"/>
  </w:num>
  <w:num w:numId="19">
    <w:abstractNumId w:val="18"/>
  </w:num>
  <w:num w:numId="20">
    <w:abstractNumId w:val="16"/>
  </w:num>
  <w:num w:numId="21">
    <w:abstractNumId w:val="22"/>
  </w:num>
  <w:num w:numId="22">
    <w:abstractNumId w:val="14"/>
  </w:num>
  <w:num w:numId="23">
    <w:abstractNumId w:val="19"/>
  </w:num>
  <w:num w:numId="24">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F4"/>
    <w:rsid w:val="00011D50"/>
    <w:rsid w:val="0001391A"/>
    <w:rsid w:val="000177A5"/>
    <w:rsid w:val="00023D0D"/>
    <w:rsid w:val="000617A8"/>
    <w:rsid w:val="00062160"/>
    <w:rsid w:val="00083FB4"/>
    <w:rsid w:val="000907C1"/>
    <w:rsid w:val="0009467A"/>
    <w:rsid w:val="00096D35"/>
    <w:rsid w:val="000A0CE5"/>
    <w:rsid w:val="000B1F99"/>
    <w:rsid w:val="000C5C1E"/>
    <w:rsid w:val="000D2AD4"/>
    <w:rsid w:val="000F5AF9"/>
    <w:rsid w:val="000F6077"/>
    <w:rsid w:val="00115CD2"/>
    <w:rsid w:val="0011708A"/>
    <w:rsid w:val="0012344E"/>
    <w:rsid w:val="00126246"/>
    <w:rsid w:val="0012673E"/>
    <w:rsid w:val="0012679B"/>
    <w:rsid w:val="00127F30"/>
    <w:rsid w:val="00133CE9"/>
    <w:rsid w:val="0014126A"/>
    <w:rsid w:val="00143362"/>
    <w:rsid w:val="00153BAB"/>
    <w:rsid w:val="00154D7A"/>
    <w:rsid w:val="00162502"/>
    <w:rsid w:val="00186826"/>
    <w:rsid w:val="001B4F82"/>
    <w:rsid w:val="001B5FF1"/>
    <w:rsid w:val="001C7AFF"/>
    <w:rsid w:val="001E44D1"/>
    <w:rsid w:val="001F57C8"/>
    <w:rsid w:val="00211287"/>
    <w:rsid w:val="00214716"/>
    <w:rsid w:val="00217011"/>
    <w:rsid w:val="00225220"/>
    <w:rsid w:val="00240B95"/>
    <w:rsid w:val="00251F0D"/>
    <w:rsid w:val="00266D0A"/>
    <w:rsid w:val="00283B76"/>
    <w:rsid w:val="002B214E"/>
    <w:rsid w:val="002B50FB"/>
    <w:rsid w:val="002C1CA9"/>
    <w:rsid w:val="002D0961"/>
    <w:rsid w:val="002E76BA"/>
    <w:rsid w:val="002F6C18"/>
    <w:rsid w:val="002F78F7"/>
    <w:rsid w:val="003100C0"/>
    <w:rsid w:val="003135E8"/>
    <w:rsid w:val="0032138F"/>
    <w:rsid w:val="00344818"/>
    <w:rsid w:val="00356D36"/>
    <w:rsid w:val="00371BF4"/>
    <w:rsid w:val="003C1827"/>
    <w:rsid w:val="003D3FB7"/>
    <w:rsid w:val="003D5B79"/>
    <w:rsid w:val="003E349B"/>
    <w:rsid w:val="0040078E"/>
    <w:rsid w:val="00403AC0"/>
    <w:rsid w:val="00424C26"/>
    <w:rsid w:val="00427D24"/>
    <w:rsid w:val="004338E6"/>
    <w:rsid w:val="00436BCA"/>
    <w:rsid w:val="004570ED"/>
    <w:rsid w:val="00461220"/>
    <w:rsid w:val="004704CD"/>
    <w:rsid w:val="00473D1D"/>
    <w:rsid w:val="00476691"/>
    <w:rsid w:val="004A2742"/>
    <w:rsid w:val="004A3BDE"/>
    <w:rsid w:val="004F21AD"/>
    <w:rsid w:val="005056A5"/>
    <w:rsid w:val="00515638"/>
    <w:rsid w:val="005169D0"/>
    <w:rsid w:val="00534275"/>
    <w:rsid w:val="00536C19"/>
    <w:rsid w:val="00550B6E"/>
    <w:rsid w:val="00550C7D"/>
    <w:rsid w:val="00551A41"/>
    <w:rsid w:val="00553EB0"/>
    <w:rsid w:val="00556A0A"/>
    <w:rsid w:val="00565EED"/>
    <w:rsid w:val="00582270"/>
    <w:rsid w:val="0058229E"/>
    <w:rsid w:val="00583B54"/>
    <w:rsid w:val="005952BF"/>
    <w:rsid w:val="005A4583"/>
    <w:rsid w:val="0062468A"/>
    <w:rsid w:val="00630283"/>
    <w:rsid w:val="00647295"/>
    <w:rsid w:val="00670518"/>
    <w:rsid w:val="006A51BD"/>
    <w:rsid w:val="006B5B46"/>
    <w:rsid w:val="006C3004"/>
    <w:rsid w:val="006C52E2"/>
    <w:rsid w:val="006C5421"/>
    <w:rsid w:val="006D60D1"/>
    <w:rsid w:val="006D6EF0"/>
    <w:rsid w:val="006E1D9D"/>
    <w:rsid w:val="006F1A0A"/>
    <w:rsid w:val="00704989"/>
    <w:rsid w:val="00730066"/>
    <w:rsid w:val="00732CDB"/>
    <w:rsid w:val="00732F61"/>
    <w:rsid w:val="00733E84"/>
    <w:rsid w:val="00734D0D"/>
    <w:rsid w:val="00737883"/>
    <w:rsid w:val="007626DC"/>
    <w:rsid w:val="00763F80"/>
    <w:rsid w:val="007848F6"/>
    <w:rsid w:val="007E07B1"/>
    <w:rsid w:val="007E3838"/>
    <w:rsid w:val="007F35BB"/>
    <w:rsid w:val="007F710E"/>
    <w:rsid w:val="008315C3"/>
    <w:rsid w:val="00864DA4"/>
    <w:rsid w:val="00894C65"/>
    <w:rsid w:val="008A5AD2"/>
    <w:rsid w:val="008B0A6B"/>
    <w:rsid w:val="008B39F0"/>
    <w:rsid w:val="008B54BC"/>
    <w:rsid w:val="008B5FAD"/>
    <w:rsid w:val="008B7199"/>
    <w:rsid w:val="008C04BB"/>
    <w:rsid w:val="008C295D"/>
    <w:rsid w:val="008F0EF4"/>
    <w:rsid w:val="008F1A5E"/>
    <w:rsid w:val="008F462C"/>
    <w:rsid w:val="00900AD6"/>
    <w:rsid w:val="009018EE"/>
    <w:rsid w:val="00952051"/>
    <w:rsid w:val="00956B56"/>
    <w:rsid w:val="00961400"/>
    <w:rsid w:val="00961F21"/>
    <w:rsid w:val="009622D9"/>
    <w:rsid w:val="009657A7"/>
    <w:rsid w:val="009715B9"/>
    <w:rsid w:val="00972496"/>
    <w:rsid w:val="0097383D"/>
    <w:rsid w:val="009852E2"/>
    <w:rsid w:val="00986404"/>
    <w:rsid w:val="00991C24"/>
    <w:rsid w:val="0099619A"/>
    <w:rsid w:val="009A1B89"/>
    <w:rsid w:val="009E727F"/>
    <w:rsid w:val="00A30A90"/>
    <w:rsid w:val="00A40B41"/>
    <w:rsid w:val="00A72B13"/>
    <w:rsid w:val="00A85561"/>
    <w:rsid w:val="00AB6709"/>
    <w:rsid w:val="00AE1F94"/>
    <w:rsid w:val="00AF38C3"/>
    <w:rsid w:val="00B16B42"/>
    <w:rsid w:val="00B17015"/>
    <w:rsid w:val="00B42942"/>
    <w:rsid w:val="00B45849"/>
    <w:rsid w:val="00B62BC8"/>
    <w:rsid w:val="00B71FCA"/>
    <w:rsid w:val="00B753ED"/>
    <w:rsid w:val="00B9042E"/>
    <w:rsid w:val="00B97113"/>
    <w:rsid w:val="00BC0399"/>
    <w:rsid w:val="00BD3393"/>
    <w:rsid w:val="00BE3F9E"/>
    <w:rsid w:val="00BE6ED7"/>
    <w:rsid w:val="00BF1373"/>
    <w:rsid w:val="00BF3191"/>
    <w:rsid w:val="00C23715"/>
    <w:rsid w:val="00C26212"/>
    <w:rsid w:val="00C267BC"/>
    <w:rsid w:val="00C26F28"/>
    <w:rsid w:val="00C33596"/>
    <w:rsid w:val="00C42597"/>
    <w:rsid w:val="00C835AF"/>
    <w:rsid w:val="00C96AE1"/>
    <w:rsid w:val="00C97ED9"/>
    <w:rsid w:val="00CA2FA0"/>
    <w:rsid w:val="00CC6831"/>
    <w:rsid w:val="00CD5F55"/>
    <w:rsid w:val="00CF07F7"/>
    <w:rsid w:val="00CF6F2E"/>
    <w:rsid w:val="00D11997"/>
    <w:rsid w:val="00D1304E"/>
    <w:rsid w:val="00D25405"/>
    <w:rsid w:val="00D26612"/>
    <w:rsid w:val="00D310DF"/>
    <w:rsid w:val="00D45F3C"/>
    <w:rsid w:val="00D665B9"/>
    <w:rsid w:val="00D8399E"/>
    <w:rsid w:val="00DA0B34"/>
    <w:rsid w:val="00DA1090"/>
    <w:rsid w:val="00DB030C"/>
    <w:rsid w:val="00DB3C87"/>
    <w:rsid w:val="00DC2414"/>
    <w:rsid w:val="00DD15A2"/>
    <w:rsid w:val="00E25E81"/>
    <w:rsid w:val="00E667BA"/>
    <w:rsid w:val="00E71AA9"/>
    <w:rsid w:val="00E86EC7"/>
    <w:rsid w:val="00EC33B1"/>
    <w:rsid w:val="00ED0035"/>
    <w:rsid w:val="00F06036"/>
    <w:rsid w:val="00F4476D"/>
    <w:rsid w:val="00F510C7"/>
    <w:rsid w:val="00F51BA1"/>
    <w:rsid w:val="00F57515"/>
    <w:rsid w:val="00F63947"/>
    <w:rsid w:val="00F77987"/>
    <w:rsid w:val="00F77E50"/>
    <w:rsid w:val="00FA7622"/>
    <w:rsid w:val="00FE4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3062B6"/>
  <w15:chartTrackingRefBased/>
  <w15:docId w15:val="{F21A6838-9C07-C44F-8F48-B50E6669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EF4"/>
    <w:pPr>
      <w:tabs>
        <w:tab w:val="center" w:pos="4680"/>
        <w:tab w:val="right" w:pos="9360"/>
      </w:tabs>
    </w:pPr>
  </w:style>
  <w:style w:type="character" w:customStyle="1" w:styleId="HeaderChar">
    <w:name w:val="Header Char"/>
    <w:basedOn w:val="DefaultParagraphFont"/>
    <w:link w:val="Header"/>
    <w:uiPriority w:val="99"/>
    <w:rsid w:val="008F0EF4"/>
  </w:style>
  <w:style w:type="paragraph" w:styleId="Footer">
    <w:name w:val="footer"/>
    <w:basedOn w:val="Normal"/>
    <w:link w:val="FooterChar"/>
    <w:uiPriority w:val="99"/>
    <w:unhideWhenUsed/>
    <w:rsid w:val="008F0EF4"/>
    <w:pPr>
      <w:tabs>
        <w:tab w:val="center" w:pos="4680"/>
        <w:tab w:val="right" w:pos="9360"/>
      </w:tabs>
    </w:pPr>
  </w:style>
  <w:style w:type="character" w:customStyle="1" w:styleId="FooterChar">
    <w:name w:val="Footer Char"/>
    <w:basedOn w:val="DefaultParagraphFont"/>
    <w:link w:val="Footer"/>
    <w:uiPriority w:val="99"/>
    <w:rsid w:val="008F0EF4"/>
  </w:style>
  <w:style w:type="character" w:styleId="Hyperlink">
    <w:name w:val="Hyperlink"/>
    <w:uiPriority w:val="99"/>
    <w:unhideWhenUsed/>
    <w:rsid w:val="008F0EF4"/>
    <w:rPr>
      <w:color w:val="0563C1"/>
      <w:u w:val="single"/>
    </w:rPr>
  </w:style>
  <w:style w:type="character" w:styleId="UnresolvedMention">
    <w:name w:val="Unresolved Mention"/>
    <w:uiPriority w:val="99"/>
    <w:semiHidden/>
    <w:unhideWhenUsed/>
    <w:rsid w:val="008F0EF4"/>
    <w:rPr>
      <w:color w:val="605E5C"/>
      <w:shd w:val="clear" w:color="auto" w:fill="E1DFDD"/>
    </w:rPr>
  </w:style>
  <w:style w:type="character" w:customStyle="1" w:styleId="articlecitationyear">
    <w:name w:val="articlecitation_year"/>
    <w:rsid w:val="004A2742"/>
  </w:style>
  <w:style w:type="character" w:customStyle="1" w:styleId="articlecitationvolume">
    <w:name w:val="articlecitation_volume"/>
    <w:rsid w:val="004A2742"/>
  </w:style>
  <w:style w:type="character" w:customStyle="1" w:styleId="articlecitationpages">
    <w:name w:val="articlecitation_pages"/>
    <w:rsid w:val="004A2742"/>
  </w:style>
  <w:style w:type="paragraph" w:styleId="ListParagraph">
    <w:name w:val="List Paragraph"/>
    <w:basedOn w:val="Normal"/>
    <w:uiPriority w:val="34"/>
    <w:qFormat/>
    <w:rsid w:val="004A2742"/>
    <w:pPr>
      <w:ind w:left="720"/>
    </w:pPr>
  </w:style>
  <w:style w:type="paragraph" w:styleId="BalloonText">
    <w:name w:val="Balloon Text"/>
    <w:basedOn w:val="Normal"/>
    <w:link w:val="BalloonTextChar"/>
    <w:uiPriority w:val="99"/>
    <w:semiHidden/>
    <w:unhideWhenUsed/>
    <w:rsid w:val="00B97113"/>
    <w:rPr>
      <w:rFonts w:ascii="Times New Roman" w:hAnsi="Times New Roman" w:cs="Times New Roman"/>
      <w:sz w:val="18"/>
      <w:szCs w:val="18"/>
    </w:rPr>
  </w:style>
  <w:style w:type="character" w:customStyle="1" w:styleId="BalloonTextChar">
    <w:name w:val="Balloon Text Char"/>
    <w:link w:val="BalloonText"/>
    <w:uiPriority w:val="99"/>
    <w:semiHidden/>
    <w:rsid w:val="00B97113"/>
    <w:rPr>
      <w:rFonts w:ascii="Times New Roman" w:hAnsi="Times New Roman" w:cs="Times New Roman"/>
      <w:sz w:val="18"/>
      <w:szCs w:val="18"/>
    </w:rPr>
  </w:style>
  <w:style w:type="character" w:styleId="LineNumber">
    <w:name w:val="line number"/>
    <w:uiPriority w:val="99"/>
    <w:semiHidden/>
    <w:unhideWhenUsed/>
    <w:rsid w:val="00B97113"/>
  </w:style>
  <w:style w:type="character" w:styleId="PageNumber">
    <w:name w:val="page number"/>
    <w:uiPriority w:val="99"/>
    <w:semiHidden/>
    <w:unhideWhenUsed/>
    <w:rsid w:val="0097383D"/>
  </w:style>
  <w:style w:type="paragraph" w:customStyle="1" w:styleId="Title1">
    <w:name w:val="Title1"/>
    <w:basedOn w:val="Normal"/>
    <w:rsid w:val="0012673E"/>
    <w:pPr>
      <w:spacing w:before="720" w:after="120" w:line="400" w:lineRule="exact"/>
    </w:pPr>
    <w:rPr>
      <w:rFonts w:ascii="Times New Roman" w:eastAsia="MS Mincho" w:hAnsi="Times New Roman" w:cs="Times New Roman"/>
      <w:b/>
      <w:sz w:val="36"/>
      <w:szCs w:val="28"/>
      <w:lang w:val="en-GB" w:eastAsia="ja-JP"/>
    </w:rPr>
  </w:style>
  <w:style w:type="paragraph" w:styleId="Title">
    <w:name w:val="Title"/>
    <w:basedOn w:val="Normal"/>
    <w:next w:val="Normal"/>
    <w:link w:val="TitleChar"/>
    <w:uiPriority w:val="10"/>
    <w:qFormat/>
    <w:rsid w:val="00143362"/>
    <w:pPr>
      <w:contextualSpacing/>
    </w:pPr>
    <w:rPr>
      <w:rFonts w:asciiTheme="majorHAnsi" w:eastAsiaTheme="majorEastAsia" w:hAnsiTheme="majorHAnsi" w:cstheme="majorBidi"/>
      <w:noProof/>
      <w:spacing w:val="-10"/>
      <w:kern w:val="28"/>
      <w:sz w:val="56"/>
      <w:szCs w:val="56"/>
      <w:lang w:val="en-US"/>
    </w:rPr>
  </w:style>
  <w:style w:type="character" w:customStyle="1" w:styleId="TitleChar">
    <w:name w:val="Title Char"/>
    <w:basedOn w:val="DefaultParagraphFont"/>
    <w:link w:val="Title"/>
    <w:uiPriority w:val="10"/>
    <w:rsid w:val="00143362"/>
    <w:rPr>
      <w:rFonts w:asciiTheme="majorHAnsi" w:eastAsiaTheme="majorEastAsia" w:hAnsiTheme="majorHAnsi" w:cstheme="majorBidi"/>
      <w:noProof/>
      <w:spacing w:val="-10"/>
      <w:kern w:val="28"/>
      <w:sz w:val="56"/>
      <w:szCs w:val="56"/>
      <w:lang w:val="en-US"/>
    </w:rPr>
  </w:style>
  <w:style w:type="paragraph" w:styleId="NormalWeb">
    <w:name w:val="Normal (Web)"/>
    <w:basedOn w:val="Normal"/>
    <w:uiPriority w:val="99"/>
    <w:semiHidden/>
    <w:unhideWhenUsed/>
    <w:rsid w:val="00B71FCA"/>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dx-doi">
    <w:name w:val="dx-doi"/>
    <w:basedOn w:val="Normal"/>
    <w:rsid w:val="001B5FF1"/>
    <w:pPr>
      <w:spacing w:before="100" w:beforeAutospacing="1" w:after="100" w:afterAutospacing="1"/>
    </w:pPr>
    <w:rPr>
      <w:rFonts w:ascii="Times New Roman" w:eastAsia="Times New Roman" w:hAnsi="Times New Roman" w:cs="Times New Roman"/>
      <w:sz w:val="24"/>
      <w:szCs w:val="24"/>
      <w:lang w:eastAsia="en-GB"/>
    </w:rPr>
  </w:style>
  <w:style w:type="table" w:styleId="TableGrid">
    <w:name w:val="Table Grid"/>
    <w:basedOn w:val="TableNormal"/>
    <w:uiPriority w:val="59"/>
    <w:rsid w:val="006A51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62636">
      <w:bodyDiv w:val="1"/>
      <w:marLeft w:val="0"/>
      <w:marRight w:val="0"/>
      <w:marTop w:val="0"/>
      <w:marBottom w:val="0"/>
      <w:divBdr>
        <w:top w:val="none" w:sz="0" w:space="0" w:color="auto"/>
        <w:left w:val="none" w:sz="0" w:space="0" w:color="auto"/>
        <w:bottom w:val="none" w:sz="0" w:space="0" w:color="auto"/>
        <w:right w:val="none" w:sz="0" w:space="0" w:color="auto"/>
      </w:divBdr>
    </w:div>
    <w:div w:id="352535320">
      <w:bodyDiv w:val="1"/>
      <w:marLeft w:val="0"/>
      <w:marRight w:val="0"/>
      <w:marTop w:val="0"/>
      <w:marBottom w:val="0"/>
      <w:divBdr>
        <w:top w:val="none" w:sz="0" w:space="0" w:color="auto"/>
        <w:left w:val="none" w:sz="0" w:space="0" w:color="auto"/>
        <w:bottom w:val="none" w:sz="0" w:space="0" w:color="auto"/>
        <w:right w:val="none" w:sz="0" w:space="0" w:color="auto"/>
      </w:divBdr>
    </w:div>
    <w:div w:id="397674056">
      <w:bodyDiv w:val="1"/>
      <w:marLeft w:val="0"/>
      <w:marRight w:val="0"/>
      <w:marTop w:val="0"/>
      <w:marBottom w:val="0"/>
      <w:divBdr>
        <w:top w:val="none" w:sz="0" w:space="0" w:color="auto"/>
        <w:left w:val="none" w:sz="0" w:space="0" w:color="auto"/>
        <w:bottom w:val="none" w:sz="0" w:space="0" w:color="auto"/>
        <w:right w:val="none" w:sz="0" w:space="0" w:color="auto"/>
      </w:divBdr>
    </w:div>
    <w:div w:id="473528918">
      <w:bodyDiv w:val="1"/>
      <w:marLeft w:val="0"/>
      <w:marRight w:val="0"/>
      <w:marTop w:val="0"/>
      <w:marBottom w:val="0"/>
      <w:divBdr>
        <w:top w:val="none" w:sz="0" w:space="0" w:color="auto"/>
        <w:left w:val="none" w:sz="0" w:space="0" w:color="auto"/>
        <w:bottom w:val="none" w:sz="0" w:space="0" w:color="auto"/>
        <w:right w:val="none" w:sz="0" w:space="0" w:color="auto"/>
      </w:divBdr>
    </w:div>
    <w:div w:id="539436880">
      <w:bodyDiv w:val="1"/>
      <w:marLeft w:val="0"/>
      <w:marRight w:val="0"/>
      <w:marTop w:val="0"/>
      <w:marBottom w:val="0"/>
      <w:divBdr>
        <w:top w:val="none" w:sz="0" w:space="0" w:color="auto"/>
        <w:left w:val="none" w:sz="0" w:space="0" w:color="auto"/>
        <w:bottom w:val="none" w:sz="0" w:space="0" w:color="auto"/>
        <w:right w:val="none" w:sz="0" w:space="0" w:color="auto"/>
      </w:divBdr>
    </w:div>
    <w:div w:id="598366468">
      <w:bodyDiv w:val="1"/>
      <w:marLeft w:val="0"/>
      <w:marRight w:val="0"/>
      <w:marTop w:val="0"/>
      <w:marBottom w:val="0"/>
      <w:divBdr>
        <w:top w:val="none" w:sz="0" w:space="0" w:color="auto"/>
        <w:left w:val="none" w:sz="0" w:space="0" w:color="auto"/>
        <w:bottom w:val="none" w:sz="0" w:space="0" w:color="auto"/>
        <w:right w:val="none" w:sz="0" w:space="0" w:color="auto"/>
      </w:divBdr>
    </w:div>
    <w:div w:id="941188610">
      <w:bodyDiv w:val="1"/>
      <w:marLeft w:val="0"/>
      <w:marRight w:val="0"/>
      <w:marTop w:val="0"/>
      <w:marBottom w:val="0"/>
      <w:divBdr>
        <w:top w:val="none" w:sz="0" w:space="0" w:color="auto"/>
        <w:left w:val="none" w:sz="0" w:space="0" w:color="auto"/>
        <w:bottom w:val="none" w:sz="0" w:space="0" w:color="auto"/>
        <w:right w:val="none" w:sz="0" w:space="0" w:color="auto"/>
      </w:divBdr>
    </w:div>
    <w:div w:id="1107583328">
      <w:bodyDiv w:val="1"/>
      <w:marLeft w:val="0"/>
      <w:marRight w:val="0"/>
      <w:marTop w:val="0"/>
      <w:marBottom w:val="0"/>
      <w:divBdr>
        <w:top w:val="none" w:sz="0" w:space="0" w:color="auto"/>
        <w:left w:val="none" w:sz="0" w:space="0" w:color="auto"/>
        <w:bottom w:val="none" w:sz="0" w:space="0" w:color="auto"/>
        <w:right w:val="none" w:sz="0" w:space="0" w:color="auto"/>
      </w:divBdr>
    </w:div>
    <w:div w:id="1184245219">
      <w:bodyDiv w:val="1"/>
      <w:marLeft w:val="0"/>
      <w:marRight w:val="0"/>
      <w:marTop w:val="0"/>
      <w:marBottom w:val="0"/>
      <w:divBdr>
        <w:top w:val="none" w:sz="0" w:space="0" w:color="auto"/>
        <w:left w:val="none" w:sz="0" w:space="0" w:color="auto"/>
        <w:bottom w:val="none" w:sz="0" w:space="0" w:color="auto"/>
        <w:right w:val="none" w:sz="0" w:space="0" w:color="auto"/>
      </w:divBdr>
    </w:div>
    <w:div w:id="1196580004">
      <w:bodyDiv w:val="1"/>
      <w:marLeft w:val="0"/>
      <w:marRight w:val="0"/>
      <w:marTop w:val="0"/>
      <w:marBottom w:val="0"/>
      <w:divBdr>
        <w:top w:val="none" w:sz="0" w:space="0" w:color="auto"/>
        <w:left w:val="none" w:sz="0" w:space="0" w:color="auto"/>
        <w:bottom w:val="none" w:sz="0" w:space="0" w:color="auto"/>
        <w:right w:val="none" w:sz="0" w:space="0" w:color="auto"/>
      </w:divBdr>
      <w:divsChild>
        <w:div w:id="261884375">
          <w:marLeft w:val="0"/>
          <w:marRight w:val="300"/>
          <w:marTop w:val="0"/>
          <w:marBottom w:val="0"/>
          <w:divBdr>
            <w:top w:val="none" w:sz="0" w:space="0" w:color="auto"/>
            <w:left w:val="none" w:sz="0" w:space="0" w:color="auto"/>
            <w:bottom w:val="none" w:sz="0" w:space="0" w:color="auto"/>
            <w:right w:val="none" w:sz="0" w:space="0" w:color="auto"/>
          </w:divBdr>
          <w:divsChild>
            <w:div w:id="943148091">
              <w:marLeft w:val="0"/>
              <w:marRight w:val="0"/>
              <w:marTop w:val="0"/>
              <w:marBottom w:val="0"/>
              <w:divBdr>
                <w:top w:val="none" w:sz="0" w:space="0" w:color="auto"/>
                <w:left w:val="none" w:sz="0" w:space="0" w:color="auto"/>
                <w:bottom w:val="none" w:sz="0" w:space="0" w:color="auto"/>
                <w:right w:val="none" w:sz="0" w:space="0" w:color="auto"/>
              </w:divBdr>
            </w:div>
          </w:divsChild>
        </w:div>
        <w:div w:id="2025815854">
          <w:marLeft w:val="0"/>
          <w:marRight w:val="300"/>
          <w:marTop w:val="0"/>
          <w:marBottom w:val="0"/>
          <w:divBdr>
            <w:top w:val="none" w:sz="0" w:space="0" w:color="auto"/>
            <w:left w:val="none" w:sz="0" w:space="0" w:color="auto"/>
            <w:bottom w:val="none" w:sz="0" w:space="0" w:color="auto"/>
            <w:right w:val="none" w:sz="0" w:space="0" w:color="auto"/>
          </w:divBdr>
        </w:div>
      </w:divsChild>
    </w:div>
    <w:div w:id="1199976373">
      <w:bodyDiv w:val="1"/>
      <w:marLeft w:val="0"/>
      <w:marRight w:val="0"/>
      <w:marTop w:val="0"/>
      <w:marBottom w:val="0"/>
      <w:divBdr>
        <w:top w:val="none" w:sz="0" w:space="0" w:color="auto"/>
        <w:left w:val="none" w:sz="0" w:space="0" w:color="auto"/>
        <w:bottom w:val="none" w:sz="0" w:space="0" w:color="auto"/>
        <w:right w:val="none" w:sz="0" w:space="0" w:color="auto"/>
      </w:divBdr>
    </w:div>
    <w:div w:id="1219436249">
      <w:bodyDiv w:val="1"/>
      <w:marLeft w:val="0"/>
      <w:marRight w:val="0"/>
      <w:marTop w:val="0"/>
      <w:marBottom w:val="0"/>
      <w:divBdr>
        <w:top w:val="none" w:sz="0" w:space="0" w:color="auto"/>
        <w:left w:val="none" w:sz="0" w:space="0" w:color="auto"/>
        <w:bottom w:val="none" w:sz="0" w:space="0" w:color="auto"/>
        <w:right w:val="none" w:sz="0" w:space="0" w:color="auto"/>
      </w:divBdr>
    </w:div>
    <w:div w:id="1220894693">
      <w:bodyDiv w:val="1"/>
      <w:marLeft w:val="0"/>
      <w:marRight w:val="0"/>
      <w:marTop w:val="0"/>
      <w:marBottom w:val="0"/>
      <w:divBdr>
        <w:top w:val="none" w:sz="0" w:space="0" w:color="auto"/>
        <w:left w:val="none" w:sz="0" w:space="0" w:color="auto"/>
        <w:bottom w:val="none" w:sz="0" w:space="0" w:color="auto"/>
        <w:right w:val="none" w:sz="0" w:space="0" w:color="auto"/>
      </w:divBdr>
      <w:divsChild>
        <w:div w:id="168716367">
          <w:marLeft w:val="0"/>
          <w:marRight w:val="0"/>
          <w:marTop w:val="0"/>
          <w:marBottom w:val="0"/>
          <w:divBdr>
            <w:top w:val="none" w:sz="0" w:space="0" w:color="auto"/>
            <w:left w:val="none" w:sz="0" w:space="0" w:color="auto"/>
            <w:bottom w:val="none" w:sz="0" w:space="0" w:color="auto"/>
            <w:right w:val="none" w:sz="0" w:space="0" w:color="auto"/>
          </w:divBdr>
          <w:divsChild>
            <w:div w:id="576794120">
              <w:marLeft w:val="0"/>
              <w:marRight w:val="0"/>
              <w:marTop w:val="0"/>
              <w:marBottom w:val="0"/>
              <w:divBdr>
                <w:top w:val="none" w:sz="0" w:space="0" w:color="auto"/>
                <w:left w:val="none" w:sz="0" w:space="0" w:color="auto"/>
                <w:bottom w:val="none" w:sz="0" w:space="0" w:color="auto"/>
                <w:right w:val="none" w:sz="0" w:space="0" w:color="auto"/>
              </w:divBdr>
              <w:divsChild>
                <w:div w:id="10791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3276">
      <w:bodyDiv w:val="1"/>
      <w:marLeft w:val="0"/>
      <w:marRight w:val="0"/>
      <w:marTop w:val="0"/>
      <w:marBottom w:val="0"/>
      <w:divBdr>
        <w:top w:val="none" w:sz="0" w:space="0" w:color="auto"/>
        <w:left w:val="none" w:sz="0" w:space="0" w:color="auto"/>
        <w:bottom w:val="none" w:sz="0" w:space="0" w:color="auto"/>
        <w:right w:val="none" w:sz="0" w:space="0" w:color="auto"/>
      </w:divBdr>
    </w:div>
    <w:div w:id="1636596536">
      <w:bodyDiv w:val="1"/>
      <w:marLeft w:val="0"/>
      <w:marRight w:val="0"/>
      <w:marTop w:val="0"/>
      <w:marBottom w:val="0"/>
      <w:divBdr>
        <w:top w:val="none" w:sz="0" w:space="0" w:color="auto"/>
        <w:left w:val="none" w:sz="0" w:space="0" w:color="auto"/>
        <w:bottom w:val="none" w:sz="0" w:space="0" w:color="auto"/>
        <w:right w:val="none" w:sz="0" w:space="0" w:color="auto"/>
      </w:divBdr>
    </w:div>
    <w:div w:id="1688628824">
      <w:bodyDiv w:val="1"/>
      <w:marLeft w:val="0"/>
      <w:marRight w:val="0"/>
      <w:marTop w:val="0"/>
      <w:marBottom w:val="0"/>
      <w:divBdr>
        <w:top w:val="none" w:sz="0" w:space="0" w:color="auto"/>
        <w:left w:val="none" w:sz="0" w:space="0" w:color="auto"/>
        <w:bottom w:val="none" w:sz="0" w:space="0" w:color="auto"/>
        <w:right w:val="none" w:sz="0" w:space="0" w:color="auto"/>
      </w:divBdr>
    </w:div>
    <w:div w:id="1787310629">
      <w:bodyDiv w:val="1"/>
      <w:marLeft w:val="0"/>
      <w:marRight w:val="0"/>
      <w:marTop w:val="0"/>
      <w:marBottom w:val="0"/>
      <w:divBdr>
        <w:top w:val="none" w:sz="0" w:space="0" w:color="auto"/>
        <w:left w:val="none" w:sz="0" w:space="0" w:color="auto"/>
        <w:bottom w:val="none" w:sz="0" w:space="0" w:color="auto"/>
        <w:right w:val="none" w:sz="0" w:space="0" w:color="auto"/>
      </w:divBdr>
    </w:div>
    <w:div w:id="1827818189">
      <w:bodyDiv w:val="1"/>
      <w:marLeft w:val="0"/>
      <w:marRight w:val="0"/>
      <w:marTop w:val="0"/>
      <w:marBottom w:val="0"/>
      <w:divBdr>
        <w:top w:val="none" w:sz="0" w:space="0" w:color="auto"/>
        <w:left w:val="none" w:sz="0" w:space="0" w:color="auto"/>
        <w:bottom w:val="none" w:sz="0" w:space="0" w:color="auto"/>
        <w:right w:val="none" w:sz="0" w:space="0" w:color="auto"/>
      </w:divBdr>
    </w:div>
    <w:div w:id="1894148455">
      <w:bodyDiv w:val="1"/>
      <w:marLeft w:val="0"/>
      <w:marRight w:val="0"/>
      <w:marTop w:val="0"/>
      <w:marBottom w:val="0"/>
      <w:divBdr>
        <w:top w:val="none" w:sz="0" w:space="0" w:color="auto"/>
        <w:left w:val="none" w:sz="0" w:space="0" w:color="auto"/>
        <w:bottom w:val="none" w:sz="0" w:space="0" w:color="auto"/>
        <w:right w:val="none" w:sz="0" w:space="0" w:color="auto"/>
      </w:divBdr>
    </w:div>
    <w:div w:id="1959799217">
      <w:bodyDiv w:val="1"/>
      <w:marLeft w:val="0"/>
      <w:marRight w:val="0"/>
      <w:marTop w:val="0"/>
      <w:marBottom w:val="0"/>
      <w:divBdr>
        <w:top w:val="none" w:sz="0" w:space="0" w:color="auto"/>
        <w:left w:val="none" w:sz="0" w:space="0" w:color="auto"/>
        <w:bottom w:val="none" w:sz="0" w:space="0" w:color="auto"/>
        <w:right w:val="none" w:sz="0" w:space="0" w:color="auto"/>
      </w:divBdr>
    </w:div>
    <w:div w:id="20822908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deshna_cc@rediff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i.org/10.1039/9781839164149-00328" TargetMode="External"/><Relationship Id="rId4" Type="http://schemas.openxmlformats.org/officeDocument/2006/relationships/webSettings" Target="webSettings.xml"/><Relationship Id="rId9" Type="http://schemas.openxmlformats.org/officeDocument/2006/relationships/hyperlink" Target="mailto:Chandra.Sudeshna@chemie.uni-regensburg.d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17</Pages>
  <Words>4879</Words>
  <Characters>27813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32627</CharactersWithSpaces>
  <SharedDoc>false</SharedDoc>
  <HLinks>
    <vt:vector size="12" baseType="variant">
      <vt:variant>
        <vt:i4>3670085</vt:i4>
      </vt:variant>
      <vt:variant>
        <vt:i4>3</vt:i4>
      </vt:variant>
      <vt:variant>
        <vt:i4>0</vt:i4>
      </vt:variant>
      <vt:variant>
        <vt:i4>5</vt:i4>
      </vt:variant>
      <vt:variant>
        <vt:lpwstr>mailto:sudeshna.chandra@nmims.edu</vt:lpwstr>
      </vt:variant>
      <vt:variant>
        <vt:lpwstr/>
      </vt:variant>
      <vt:variant>
        <vt:i4>6357108</vt:i4>
      </vt:variant>
      <vt:variant>
        <vt:i4>0</vt:i4>
      </vt:variant>
      <vt:variant>
        <vt:i4>0</vt:i4>
      </vt:variant>
      <vt:variant>
        <vt:i4>5</vt:i4>
      </vt:variant>
      <vt:variant>
        <vt:lpwstr>mailto:sudeshna_cc@rediffmail.com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Sudeshna Chandra</cp:lastModifiedBy>
  <cp:revision>31</cp:revision>
  <cp:lastPrinted>2021-11-12T22:08:00Z</cp:lastPrinted>
  <dcterms:created xsi:type="dcterms:W3CDTF">2022-03-02T07:04:00Z</dcterms:created>
  <dcterms:modified xsi:type="dcterms:W3CDTF">2022-04-25T08:41:00Z</dcterms:modified>
</cp:coreProperties>
</file>