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33F9" w14:textId="261A869B" w:rsidR="00DA6A45" w:rsidRDefault="00DA6A45" w:rsidP="00DA6A45">
      <w:pPr>
        <w:spacing w:line="240" w:lineRule="auto"/>
        <w:jc w:val="right"/>
        <w:rPr>
          <w:rFonts w:ascii="Footlight MT Light" w:eastAsia="PMingLiU" w:hAnsi="Footlight MT Light" w:cs="Times New Roman"/>
          <w:bCs/>
          <w:sz w:val="24"/>
          <w:szCs w:val="24"/>
          <w:lang w:val="en-IN"/>
        </w:rPr>
      </w:pPr>
      <w:bookmarkStart w:id="0" w:name="_GoBack"/>
      <w:bookmarkEnd w:id="0"/>
    </w:p>
    <w:p w14:paraId="0FFE35A5" w14:textId="54178416" w:rsidR="00C0096F" w:rsidRPr="009052E3" w:rsidRDefault="00181FF5" w:rsidP="00D0377F">
      <w:pPr>
        <w:spacing w:line="240" w:lineRule="auto"/>
        <w:jc w:val="both"/>
        <w:rPr>
          <w:rFonts w:ascii="Footlight MT Light" w:eastAsia="PMingLiU" w:hAnsi="Footlight MT Light" w:cs="Times New Roman"/>
          <w:bCs/>
          <w:color w:val="000000" w:themeColor="text1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Dr. </w:t>
      </w:r>
      <w:r w:rsidR="00C0096F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>Harshit Mehta</w:t>
      </w:r>
      <w:r w:rsidR="00311BA9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</w:r>
      <w:r w:rsidR="00311BA9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</w:r>
      <w:r w:rsidR="00311BA9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</w:r>
      <w:r w:rsidR="00311BA9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</w:r>
      <w:r w:rsidR="00311BA9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</w:r>
      <w:r w:rsidR="00311BA9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ab/>
        <w:t xml:space="preserve"> </w:t>
      </w:r>
      <w:r w:rsidR="00DA6A45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      </w:t>
      </w:r>
      <w:hyperlink r:id="rId7" w:history="1">
        <w:r w:rsidRPr="009052E3">
          <w:rPr>
            <w:rStyle w:val="Hyperlink"/>
            <w:rFonts w:ascii="Footlight MT Light" w:eastAsia="PMingLiU" w:hAnsi="Footlight MT Light" w:cs="Times New Roman"/>
            <w:color w:val="000000" w:themeColor="text1"/>
            <w:sz w:val="24"/>
            <w:szCs w:val="24"/>
            <w:u w:val="none"/>
            <w:lang w:val="en-IN"/>
          </w:rPr>
          <w:t>hmehta1979@gmail.com</w:t>
        </w:r>
      </w:hyperlink>
    </w:p>
    <w:p w14:paraId="1E9FF081" w14:textId="34A0CFFC" w:rsidR="00311BA9" w:rsidRPr="009052E3" w:rsidRDefault="00B178B5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MA, NET, PhD</w:t>
      </w:r>
      <w:r w:rsidR="00181FF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  <w:t xml:space="preserve">       </w:t>
      </w:r>
      <w:r w:rsidR="00DA6A45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 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+919428001942</w:t>
      </w:r>
      <w:r w:rsidR="00181FF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                                                                                       </w:t>
      </w:r>
    </w:p>
    <w:p w14:paraId="1F911EE8" w14:textId="7D4883D2" w:rsidR="002A4DD0" w:rsidRPr="009052E3" w:rsidRDefault="002A4DD0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425D7" wp14:editId="400E5448">
                <wp:simplePos x="0" y="0"/>
                <wp:positionH relativeFrom="margin">
                  <wp:align>right</wp:align>
                </wp:positionH>
                <wp:positionV relativeFrom="paragraph">
                  <wp:posOffset>134813</wp:posOffset>
                </wp:positionV>
                <wp:extent cx="603123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23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A76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7pt,10.6pt" to="898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C383B" w14:textId="10797BDA" w:rsidR="00C0096F" w:rsidRPr="009052E3" w:rsidRDefault="000012CB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 xml:space="preserve">Professional </w:t>
      </w:r>
      <w:r w:rsidR="00C0096F"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Experience</w:t>
      </w:r>
    </w:p>
    <w:p w14:paraId="03BC12E5" w14:textId="21F32DE8" w:rsidR="00C0096F" w:rsidRPr="009052E3" w:rsidRDefault="00C0096F" w:rsidP="00D0377F">
      <w:pPr>
        <w:tabs>
          <w:tab w:val="left" w:pos="270"/>
          <w:tab w:val="left" w:pos="36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Assistant Professor– Political Science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61AB1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="00D037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</w:t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  <w:t xml:space="preserve">        </w:t>
      </w:r>
      <w:r w:rsidR="00A54707">
        <w:rPr>
          <w:rFonts w:ascii="Footlight MT Light" w:eastAsia="PMingLiU" w:hAnsi="Footlight MT Light" w:cs="Times New Roman"/>
          <w:sz w:val="24"/>
          <w:szCs w:val="24"/>
          <w:lang w:val="en-IN"/>
        </w:rPr>
        <w:t>from</w:t>
      </w:r>
      <w:r w:rsidR="000012CB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A54707">
        <w:rPr>
          <w:rFonts w:ascii="Footlight MT Light" w:eastAsia="PMingLiU" w:hAnsi="Footlight MT Light" w:cs="Times New Roman"/>
          <w:sz w:val="24"/>
          <w:szCs w:val="24"/>
          <w:lang w:val="en-IN"/>
        </w:rPr>
        <w:t>June 20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18 – till date</w:t>
      </w:r>
    </w:p>
    <w:p w14:paraId="171E2FA9" w14:textId="026107AD" w:rsidR="00C0096F" w:rsidRPr="009052E3" w:rsidRDefault="00C0096F" w:rsidP="00D0377F">
      <w:pPr>
        <w:tabs>
          <w:tab w:val="left" w:pos="270"/>
          <w:tab w:val="left" w:pos="36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Competitive Exam</w:t>
      </w:r>
      <w:r w:rsidR="00D037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Faculty –</w:t>
      </w:r>
      <w:r w:rsidR="00821666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General </w:t>
      </w:r>
      <w:r w:rsidR="001A19E1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Studies</w:t>
      </w:r>
      <w:r w:rsidR="00B476A2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                                   </w:t>
      </w:r>
      <w:r w:rsidR="00A26CE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A54707">
        <w:rPr>
          <w:rFonts w:ascii="Footlight MT Light" w:eastAsia="PMingLiU" w:hAnsi="Footlight MT Light" w:cs="Times New Roman"/>
          <w:sz w:val="24"/>
          <w:szCs w:val="24"/>
          <w:lang w:val="en-IN"/>
        </w:rPr>
        <w:t>f</w:t>
      </w:r>
      <w:r w:rsidR="00B476A2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rom</w:t>
      </w:r>
      <w:r w:rsidR="001A19E1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2010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– till date</w:t>
      </w:r>
    </w:p>
    <w:p w14:paraId="7F76573C" w14:textId="1D43CAEE" w:rsidR="00661AB1" w:rsidRPr="009052E3" w:rsidRDefault="00661AB1" w:rsidP="00D0377F">
      <w:pPr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Assistant Professor</w:t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– Political Science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571C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</w:t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  <w:t xml:space="preserve">       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August</w:t>
      </w:r>
      <w:r w:rsidR="00A54707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20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03 – June</w:t>
      </w:r>
      <w:r w:rsidR="00A54707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20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11</w:t>
      </w:r>
    </w:p>
    <w:p w14:paraId="6784CF2D" w14:textId="69A960CB" w:rsidR="002A4DD0" w:rsidRPr="009052E3" w:rsidRDefault="00571C7F" w:rsidP="002A4DD0">
      <w:pPr>
        <w:pBdr>
          <w:bottom w:val="single" w:sz="12" w:space="3" w:color="auto"/>
        </w:pBdr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In-Charge Principal/Administrator </w:t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</w:r>
      <w:r w:rsidR="00630D45">
        <w:rPr>
          <w:rFonts w:ascii="Footlight MT Light" w:eastAsia="PMingLiU" w:hAnsi="Footlight MT Light" w:cs="Times New Roman"/>
          <w:sz w:val="24"/>
          <w:szCs w:val="24"/>
          <w:lang w:val="en-IN"/>
        </w:rPr>
        <w:tab/>
        <w:t xml:space="preserve">        </w:t>
      </w:r>
      <w:r w:rsidR="00A54707">
        <w:rPr>
          <w:rFonts w:ascii="Footlight MT Light" w:eastAsia="PMingLiU" w:hAnsi="Footlight MT Light" w:cs="Times New Roman"/>
          <w:sz w:val="24"/>
          <w:szCs w:val="24"/>
          <w:lang w:val="en-IN"/>
        </w:rPr>
        <w:t>August 2006 – July 20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08</w:t>
      </w:r>
    </w:p>
    <w:p w14:paraId="7B9F3E70" w14:textId="79205C97" w:rsidR="00571C7F" w:rsidRPr="009052E3" w:rsidRDefault="00571C7F" w:rsidP="00D0377F">
      <w:pPr>
        <w:tabs>
          <w:tab w:val="left" w:pos="27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 xml:space="preserve">Educational Background </w:t>
      </w:r>
    </w:p>
    <w:p w14:paraId="584AD85E" w14:textId="712FA604" w:rsidR="00571C7F" w:rsidRPr="009052E3" w:rsidRDefault="00802807" w:rsidP="00D0377F">
      <w:pPr>
        <w:tabs>
          <w:tab w:val="left" w:pos="270"/>
        </w:tabs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PhD</w:t>
      </w:r>
      <w:r w:rsidR="00203C1C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-</w:t>
      </w:r>
      <w:r w:rsidR="00571C7F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2018</w:t>
      </w:r>
    </w:p>
    <w:p w14:paraId="651D273A" w14:textId="77777777" w:rsidR="009A38BE" w:rsidRPr="009052E3" w:rsidRDefault="00A26CEF" w:rsidP="00D0377F">
      <w:pPr>
        <w:tabs>
          <w:tab w:val="left" w:pos="270"/>
          <w:tab w:val="left" w:pos="36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</w:t>
      </w:r>
      <w:r w:rsidR="00571C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“The Impact of the Liberalization, Privatization and Globalization on Policy decision of the </w:t>
      </w:r>
      <w:r w:rsidR="00802807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           </w:t>
      </w:r>
      <w:r w:rsidR="00140DE4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B178B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9A38B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</w:t>
      </w:r>
    </w:p>
    <w:p w14:paraId="1E9F94CC" w14:textId="4AE5D2C0" w:rsidR="00690624" w:rsidRPr="009052E3" w:rsidRDefault="009A38BE" w:rsidP="00D0377F">
      <w:pPr>
        <w:tabs>
          <w:tab w:val="left" w:pos="270"/>
          <w:tab w:val="left" w:pos="36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</w:t>
      </w:r>
      <w:r w:rsidR="00186860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571C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Planning Commission in India”, Veer Narmad South Gujarat Uni</w:t>
      </w:r>
      <w:r w:rsidR="007A1FD3">
        <w:rPr>
          <w:rFonts w:ascii="Footlight MT Light" w:eastAsia="PMingLiU" w:hAnsi="Footlight MT Light" w:cs="Times New Roman"/>
          <w:sz w:val="24"/>
          <w:szCs w:val="24"/>
          <w:lang w:val="en-IN"/>
        </w:rPr>
        <w:t>versity</w:t>
      </w:r>
      <w:r w:rsidR="00571C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Surat</w:t>
      </w:r>
    </w:p>
    <w:p w14:paraId="72DF5EC2" w14:textId="29E510E1" w:rsidR="009A38BE" w:rsidRPr="009052E3" w:rsidRDefault="003707FE" w:rsidP="00D0377F">
      <w:pPr>
        <w:tabs>
          <w:tab w:val="left" w:pos="270"/>
        </w:tabs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National Eligibility Test – 2001 &amp; 2003</w:t>
      </w:r>
      <w:r w:rsidR="001D1CAE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(Political Science)</w:t>
      </w:r>
    </w:p>
    <w:p w14:paraId="54D00B6D" w14:textId="427DEF1E" w:rsidR="00266AC1" w:rsidRPr="009052E3" w:rsidRDefault="00B623AF" w:rsidP="00B623AF">
      <w:pPr>
        <w:tabs>
          <w:tab w:val="left" w:pos="270"/>
        </w:tabs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</w:t>
      </w:r>
      <w:r w:rsidR="003707F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University Grant Commission, New Delhi</w:t>
      </w:r>
    </w:p>
    <w:p w14:paraId="2BE436E4" w14:textId="132E4E95" w:rsidR="00B476A2" w:rsidRPr="009052E3" w:rsidRDefault="00B476A2" w:rsidP="00D0377F">
      <w:pPr>
        <w:tabs>
          <w:tab w:val="left" w:pos="27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Master of Arts Exam (Political Science) – 1999 to 2001</w:t>
      </w:r>
    </w:p>
    <w:p w14:paraId="6D1A8B5D" w14:textId="130FD22F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</w:t>
      </w:r>
      <w:r w:rsidR="009A38B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186860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University—Mohanlal Sukhadia University, Udaipur, Rajasthan</w:t>
      </w:r>
    </w:p>
    <w:p w14:paraId="2E615404" w14:textId="60FF1D3A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</w:t>
      </w:r>
      <w:r w:rsidR="009A38B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Marks—533/900 —59.22 Second Division</w:t>
      </w:r>
    </w:p>
    <w:p w14:paraId="7E3E783B" w14:textId="4D80ACBC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</w:t>
      </w:r>
      <w:r w:rsidR="009A38B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Subject— Political Science</w:t>
      </w:r>
    </w:p>
    <w:p w14:paraId="44CA4CED" w14:textId="46407330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Bachelor of Arts Exams – 1996 to1999</w:t>
      </w:r>
    </w:p>
    <w:p w14:paraId="1FF60208" w14:textId="4D7F8667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</w:t>
      </w:r>
      <w:r w:rsidR="009A38B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University—Mohanlal Sukhadia University, Udaipur, Rajasthan. </w:t>
      </w:r>
    </w:p>
    <w:p w14:paraId="3BB8AFE5" w14:textId="30540652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</w:t>
      </w:r>
      <w:r w:rsidR="009A38BE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Marks—1080/1800- 60%, First Division </w:t>
      </w:r>
    </w:p>
    <w:p w14:paraId="74078461" w14:textId="1ED48DB8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</w:t>
      </w:r>
      <w:r w:rsidR="00186860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Subjects—History, Political Science, Sociology</w:t>
      </w:r>
    </w:p>
    <w:p w14:paraId="48CF894D" w14:textId="77777777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Higher Secondary School Certificate Examination – 1995 -1996</w:t>
      </w:r>
    </w:p>
    <w:p w14:paraId="5CD3321A" w14:textId="750F920D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Board -- Board of Secondary Education Ajmer, Rajasthan.</w:t>
      </w:r>
    </w:p>
    <w:p w14:paraId="2D35F533" w14:textId="7162EA0A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Marks --405/650 –62.30% first division </w:t>
      </w:r>
    </w:p>
    <w:p w14:paraId="32F00383" w14:textId="7AB9826E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Subjects-- Hindi, English, Economics, Political Science, Geography</w:t>
      </w:r>
    </w:p>
    <w:p w14:paraId="160CA245" w14:textId="30EE79C0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Secondary School Certificate Examination – 1993 -1994</w:t>
      </w:r>
    </w:p>
    <w:p w14:paraId="7DB9E5F6" w14:textId="39CDBF74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Board-- Board of Secondary Education Ajmer, Rajasthan (India)</w:t>
      </w:r>
    </w:p>
    <w:p w14:paraId="5FB817B6" w14:textId="2536AAF8" w:rsidR="00B476A2" w:rsidRPr="009052E3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Marks --296/550 --53.81%, Second Division </w:t>
      </w:r>
    </w:p>
    <w:p w14:paraId="45AF1498" w14:textId="4D223F59" w:rsidR="00D0377F" w:rsidRDefault="00B476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   Subjects-- Hindi, English, Science, Social Study, Maths, Sanskrit.</w:t>
      </w:r>
    </w:p>
    <w:p w14:paraId="15A62179" w14:textId="35E51E56" w:rsidR="00302543" w:rsidRPr="009052E3" w:rsidRDefault="000E6DEA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7AD9B" wp14:editId="7B5C2E1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031230" cy="1905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23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E4860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7pt,.45pt" to="898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4F746275" w14:textId="55374DC3" w:rsidR="00B650D3" w:rsidRPr="009052E3" w:rsidRDefault="00B650D3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</w:rPr>
        <w:t>Certificate Course on Computer Concepts (CCC)</w:t>
      </w:r>
    </w:p>
    <w:p w14:paraId="7C614FF1" w14:textId="77314867" w:rsidR="003B39A2" w:rsidRPr="009052E3" w:rsidRDefault="00B650D3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</w:rPr>
      </w:pPr>
      <w:r w:rsidRPr="009052E3">
        <w:rPr>
          <w:rFonts w:ascii="Footlight MT Light" w:eastAsia="PMingLiU" w:hAnsi="Footlight MT Light" w:cs="Times New Roman"/>
          <w:sz w:val="24"/>
          <w:szCs w:val="24"/>
        </w:rPr>
        <w:t xml:space="preserve">      </w:t>
      </w:r>
      <w:r w:rsidR="00107360">
        <w:rPr>
          <w:rFonts w:ascii="Footlight MT Light" w:eastAsia="PMingLiU" w:hAnsi="Footlight MT Light" w:cs="Times New Roman"/>
          <w:sz w:val="24"/>
          <w:szCs w:val="24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</w:rPr>
        <w:t>June 2007 DOEACC Society, New Delhi.</w:t>
      </w:r>
    </w:p>
    <w:p w14:paraId="3058F163" w14:textId="2BDDCD27" w:rsidR="00D2073A" w:rsidRPr="009052E3" w:rsidRDefault="002A4DD0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</w:rPr>
      </w:pPr>
      <w:r w:rsidRPr="009052E3">
        <w:rPr>
          <w:rFonts w:ascii="Footlight MT Light" w:eastAsia="PMingLiU" w:hAnsi="Footlight MT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177ED" wp14:editId="25C3F13F">
                <wp:simplePos x="0" y="0"/>
                <wp:positionH relativeFrom="margin">
                  <wp:align>right</wp:align>
                </wp:positionH>
                <wp:positionV relativeFrom="paragraph">
                  <wp:posOffset>123189</wp:posOffset>
                </wp:positionV>
                <wp:extent cx="6031846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FA3A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75pt,9.7pt" to="898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A79831" w14:textId="77777777" w:rsidR="00E527AA" w:rsidRDefault="00E527AA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</w:rPr>
      </w:pPr>
    </w:p>
    <w:p w14:paraId="35967E9E" w14:textId="4D6B324D" w:rsidR="003B39A2" w:rsidRPr="009052E3" w:rsidRDefault="003B39A2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</w:rPr>
        <w:t xml:space="preserve">Book </w:t>
      </w:r>
      <w:r w:rsidR="00331C38">
        <w:rPr>
          <w:rFonts w:ascii="Footlight MT Light" w:eastAsia="PMingLiU" w:hAnsi="Footlight MT Light" w:cs="Times New Roman"/>
          <w:b/>
          <w:bCs/>
          <w:sz w:val="24"/>
          <w:szCs w:val="24"/>
        </w:rPr>
        <w:t xml:space="preserve">Published </w:t>
      </w:r>
    </w:p>
    <w:p w14:paraId="752D4190" w14:textId="00139310" w:rsidR="003B39A2" w:rsidRPr="009052E3" w:rsidRDefault="004E1E8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</w:rPr>
      </w:pPr>
      <w:r w:rsidRPr="009052E3">
        <w:rPr>
          <w:rFonts w:ascii="Footlight MT Light" w:eastAsia="PMingLiU" w:hAnsi="Footlight MT Light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AA377" wp14:editId="729C328C">
                <wp:simplePos x="0" y="0"/>
                <wp:positionH relativeFrom="margin">
                  <wp:align>right</wp:align>
                </wp:positionH>
                <wp:positionV relativeFrom="paragraph">
                  <wp:posOffset>356869</wp:posOffset>
                </wp:positionV>
                <wp:extent cx="6021705" cy="3810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170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78A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2.95pt,28.1pt" to="897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3535" w:rsidRPr="009052E3">
        <w:rPr>
          <w:rFonts w:ascii="Footlight MT Light" w:eastAsia="PMingLiU" w:hAnsi="Footlight MT Light" w:cs="Times New Roman"/>
          <w:b/>
          <w:bCs/>
          <w:sz w:val="24"/>
          <w:szCs w:val="24"/>
        </w:rPr>
        <w:t xml:space="preserve">Liberalization, Privatization and Globalization &amp; Indian Economic Planning, </w:t>
      </w:r>
      <w:r w:rsidR="00D33535" w:rsidRPr="009052E3">
        <w:rPr>
          <w:rFonts w:ascii="Footlight MT Light" w:eastAsia="PMingLiU" w:hAnsi="Footlight MT Light" w:cs="Times New Roman"/>
          <w:sz w:val="24"/>
          <w:szCs w:val="24"/>
        </w:rPr>
        <w:t>January 2020, ISBN-</w:t>
      </w:r>
      <w:r w:rsidR="00D33535" w:rsidRPr="009052E3">
        <w:rPr>
          <w:rFonts w:ascii="Footlight MT Light" w:hAnsi="Footlight MT Light"/>
          <w:sz w:val="24"/>
          <w:szCs w:val="24"/>
        </w:rPr>
        <w:t xml:space="preserve"> </w:t>
      </w:r>
      <w:r w:rsidR="00D33535" w:rsidRPr="009052E3">
        <w:rPr>
          <w:rFonts w:ascii="Footlight MT Light" w:eastAsia="PMingLiU" w:hAnsi="Footlight MT Light" w:cs="Times New Roman"/>
          <w:sz w:val="24"/>
          <w:szCs w:val="24"/>
        </w:rPr>
        <w:t>978-93-89003-80-2,</w:t>
      </w:r>
      <w:r w:rsidR="00D33535" w:rsidRPr="009052E3">
        <w:rPr>
          <w:rFonts w:ascii="Footlight MT Light" w:hAnsi="Footlight MT Light"/>
          <w:sz w:val="24"/>
          <w:szCs w:val="24"/>
        </w:rPr>
        <w:t xml:space="preserve"> </w:t>
      </w:r>
      <w:r w:rsidR="00D33535" w:rsidRPr="009052E3">
        <w:rPr>
          <w:rFonts w:ascii="Footlight MT Light" w:eastAsia="PMingLiU" w:hAnsi="Footlight MT Light" w:cs="Times New Roman"/>
          <w:sz w:val="24"/>
          <w:szCs w:val="24"/>
        </w:rPr>
        <w:t>Harshwardhan Publication.</w:t>
      </w:r>
    </w:p>
    <w:p w14:paraId="5BFBD5D0" w14:textId="12B68B88" w:rsidR="00D0377F" w:rsidRPr="009052E3" w:rsidRDefault="00E843F0" w:rsidP="00B96CC5">
      <w:pPr>
        <w:tabs>
          <w:tab w:val="left" w:pos="2500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Paper Published</w:t>
      </w:r>
      <w:bookmarkStart w:id="1" w:name="_Hlk18425041"/>
    </w:p>
    <w:p w14:paraId="69A45346" w14:textId="6C65C95E" w:rsidR="00D0377F" w:rsidRDefault="00E843F0" w:rsidP="00A3115E">
      <w:pPr>
        <w:pStyle w:val="ListParagraph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“Minority: some aspects”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September 2019, Issue-57, Vol-01, Impact factor </w:t>
      </w:r>
      <w:r w:rsidR="00072E97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6.039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(IIJIF), </w:t>
      </w:r>
      <w:r w:rsidR="0061091F" w:rsidRPr="0061091F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Page-56-59, </w:t>
      </w:r>
      <w:r w:rsidR="00E56402">
        <w:rPr>
          <w:rFonts w:ascii="Footlight MT Light" w:eastAsia="PMingLiU" w:hAnsi="Footlight MT Light" w:cs="Times New Roman"/>
          <w:sz w:val="24"/>
          <w:szCs w:val="24"/>
          <w:lang w:val="en-IN"/>
        </w:rPr>
        <w:t>ISSN: 2394-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5303</w:t>
      </w:r>
      <w:r w:rsidR="0061091F">
        <w:rPr>
          <w:rFonts w:ascii="Footlight MT Light" w:eastAsia="PMingLiU" w:hAnsi="Footlight MT Light" w:cs="Times New Roman"/>
          <w:sz w:val="24"/>
          <w:szCs w:val="24"/>
          <w:lang w:val="en-IN"/>
        </w:rPr>
        <w:t>,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bookmarkEnd w:id="1"/>
      <w:r w:rsidR="0061091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printing</w:t>
      </w:r>
      <w:r w:rsidR="00107360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Area Publication,</w:t>
      </w:r>
      <w:r w:rsidR="00A3115E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UGC Approved No.</w:t>
      </w:r>
      <w:r w:rsidR="00A3115E" w:rsidRPr="00A3115E">
        <w:t xml:space="preserve"> </w:t>
      </w:r>
      <w:r w:rsidR="00A3115E" w:rsidRPr="00A3115E">
        <w:rPr>
          <w:rFonts w:ascii="Footlight MT Light" w:eastAsia="PMingLiU" w:hAnsi="Footlight MT Light" w:cs="Times New Roman"/>
          <w:sz w:val="24"/>
          <w:szCs w:val="24"/>
          <w:lang w:val="en-IN"/>
        </w:rPr>
        <w:t>43053</w:t>
      </w:r>
      <w:r w:rsidR="00107360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6FC55CD4" w14:textId="77777777" w:rsidR="0056686D" w:rsidRPr="009052E3" w:rsidRDefault="0056686D" w:rsidP="0056686D">
      <w:pPr>
        <w:pStyle w:val="ListParagraph"/>
        <w:tabs>
          <w:tab w:val="left" w:pos="426"/>
        </w:tabs>
        <w:spacing w:line="240" w:lineRule="auto"/>
        <w:ind w:left="360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018718CC" w14:textId="77777777" w:rsidR="0056686D" w:rsidRPr="009052E3" w:rsidRDefault="0056686D" w:rsidP="0056686D">
      <w:pPr>
        <w:pStyle w:val="ListParagraph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“Gandhian Influences on Indian Constitution”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July-Sep 2019, Issue-31, Vol-08, Impact factor 6.021 (IIJIF), Page-67-69</w:t>
      </w:r>
      <w:bookmarkStart w:id="2" w:name="_Hlk30020775"/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</w:t>
      </w:r>
      <w:r>
        <w:rPr>
          <w:rFonts w:ascii="Footlight MT Light" w:eastAsia="PMingLiU" w:hAnsi="Footlight MT Light" w:cs="Times New Roman"/>
          <w:sz w:val="24"/>
          <w:szCs w:val="24"/>
          <w:lang w:val="en-IN"/>
        </w:rPr>
        <w:t>ISSN: 2319-</w:t>
      </w:r>
      <w:r w:rsidRPr="00982DCE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9318,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Vidyawarta Publication</w:t>
      </w:r>
      <w:bookmarkEnd w:id="2"/>
      <w:r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, </w:t>
      </w:r>
      <w:r>
        <w:rPr>
          <w:rFonts w:ascii="Footlight MT Light" w:eastAsia="PMingLiU" w:hAnsi="Footlight MT Light" w:cs="Times New Roman"/>
          <w:sz w:val="24"/>
          <w:szCs w:val="24"/>
          <w:lang w:val="en-IN"/>
        </w:rPr>
        <w:t>UGC Approved No.</w:t>
      </w:r>
      <w:r w:rsidRPr="00A3115E">
        <w:t xml:space="preserve"> </w:t>
      </w:r>
      <w:r w:rsidRPr="00A3115E">
        <w:rPr>
          <w:rFonts w:ascii="Footlight MT Light" w:eastAsia="PMingLiU" w:hAnsi="Footlight MT Light" w:cs="Times New Roman"/>
          <w:sz w:val="24"/>
          <w:szCs w:val="24"/>
          <w:lang w:val="en-IN"/>
        </w:rPr>
        <w:t>8431, 7912, 4673, 7775, 7790</w:t>
      </w:r>
      <w:r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142F1F72" w14:textId="77777777" w:rsidR="00D0377F" w:rsidRPr="009052E3" w:rsidRDefault="00D0377F" w:rsidP="00D0377F">
      <w:pPr>
        <w:pStyle w:val="ListParagraph"/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176BF4B8" w14:textId="7292F207" w:rsidR="00D0377F" w:rsidRPr="009052E3" w:rsidRDefault="00B129C5" w:rsidP="00E56402">
      <w:pPr>
        <w:pStyle w:val="ListParagraph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Submitted &amp; Published Paper at conference on December 29th, 2018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“Theoretical and Empirical Developments in Social Sciences &amp; Accountancy”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organized by Vanita Vishram Trust, Surat Paper on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“NITI Aayog &amp; Future Planning – The Way Out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”. Ajanta Publications, December 2018, Issue-</w:t>
      </w:r>
      <w:r w:rsidR="00E56402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IV, Vol-VII, Impact factor 5.5, </w:t>
      </w:r>
      <w:r w:rsidR="00BF0BFD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Page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-14-20</w:t>
      </w:r>
      <w:r w:rsidR="00E56402" w:rsidRPr="00E56402">
        <w:t xml:space="preserve"> </w:t>
      </w:r>
      <w:r w:rsidR="00E56402" w:rsidRPr="00E56402">
        <w:rPr>
          <w:rFonts w:ascii="Footlight MT Light" w:eastAsia="PMingLiU" w:hAnsi="Footlight MT Light" w:cs="Times New Roman"/>
          <w:sz w:val="24"/>
          <w:szCs w:val="24"/>
          <w:lang w:val="en-IN"/>
        </w:rPr>
        <w:t>ISSN: 2277- 5730</w:t>
      </w:r>
      <w:r w:rsidR="00107360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</w:t>
      </w:r>
      <w:r w:rsidR="00673724">
        <w:rPr>
          <w:rFonts w:ascii="Footlight MT Light" w:eastAsia="PMingLiU" w:hAnsi="Footlight MT Light" w:cs="Times New Roman"/>
          <w:sz w:val="24"/>
          <w:szCs w:val="24"/>
          <w:lang w:val="en-IN"/>
        </w:rPr>
        <w:t>UGC Approved No.</w:t>
      </w:r>
      <w:r w:rsidR="00673724" w:rsidRPr="00A3115E">
        <w:t xml:space="preserve"> </w:t>
      </w:r>
      <w:r w:rsidR="00673724">
        <w:rPr>
          <w:rFonts w:ascii="Footlight MT Light" w:eastAsia="PMingLiU" w:hAnsi="Footlight MT Light" w:cs="Times New Roman"/>
          <w:sz w:val="24"/>
          <w:szCs w:val="24"/>
          <w:lang w:val="en-IN"/>
        </w:rPr>
        <w:t>40776.</w:t>
      </w:r>
    </w:p>
    <w:p w14:paraId="24849C26" w14:textId="77777777" w:rsidR="00D0377F" w:rsidRPr="009052E3" w:rsidRDefault="00D0377F" w:rsidP="00D0377F">
      <w:pPr>
        <w:pStyle w:val="ListParagraph"/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612BD9AD" w14:textId="5D4E733D" w:rsidR="00D0377F" w:rsidRPr="009052E3" w:rsidRDefault="00B178B5" w:rsidP="00AC29C0">
      <w:pPr>
        <w:pStyle w:val="ListParagraph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“Historical Aspect of Indian Economic Planning”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December 2016,</w:t>
      </w:r>
      <w:r w:rsidR="00D33535" w:rsidRPr="009052E3">
        <w:rPr>
          <w:rFonts w:ascii="Footlight MT Light" w:hAnsi="Footlight MT Light"/>
          <w:sz w:val="24"/>
          <w:szCs w:val="24"/>
        </w:rPr>
        <w:t xml:space="preserve">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Issue-24, Vol-1, Impact factor 4.002 (IIJIF), Page-57-6</w:t>
      </w:r>
      <w:r w:rsidR="00D3353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</w:t>
      </w:r>
      <w:r w:rsidR="00E56402">
        <w:rPr>
          <w:rFonts w:ascii="Footlight MT Light" w:eastAsia="PMingLiU" w:hAnsi="Footlight MT Light" w:cs="Times New Roman"/>
          <w:sz w:val="24"/>
          <w:szCs w:val="24"/>
          <w:lang w:val="en-IN"/>
        </w:rPr>
        <w:t>ISSN: 2394-</w:t>
      </w:r>
      <w:r w:rsidR="00E56402" w:rsidRPr="00E56402">
        <w:rPr>
          <w:rFonts w:ascii="Footlight MT Light" w:eastAsia="PMingLiU" w:hAnsi="Footlight MT Light" w:cs="Times New Roman"/>
          <w:sz w:val="24"/>
          <w:szCs w:val="24"/>
          <w:lang w:val="en-IN"/>
        </w:rPr>
        <w:t>5303</w:t>
      </w:r>
      <w:r w:rsidR="00063861">
        <w:rPr>
          <w:rFonts w:ascii="Footlight MT Light" w:eastAsia="PMingLiU" w:hAnsi="Footlight MT Light" w:cs="Times New Roman"/>
          <w:sz w:val="24"/>
          <w:szCs w:val="24"/>
          <w:lang w:val="en-IN"/>
        </w:rPr>
        <w:t>,</w:t>
      </w:r>
      <w:r w:rsidR="00063861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Printing</w:t>
      </w:r>
      <w:r w:rsidR="00D3353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Area Publication</w:t>
      </w:r>
      <w:r w:rsidR="00107360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</w:t>
      </w:r>
      <w:r w:rsidR="00AC29C0" w:rsidRPr="00AC29C0">
        <w:rPr>
          <w:rFonts w:ascii="Footlight MT Light" w:eastAsia="PMingLiU" w:hAnsi="Footlight MT Light" w:cs="Times New Roman"/>
          <w:sz w:val="24"/>
          <w:szCs w:val="24"/>
          <w:lang w:val="en-IN"/>
        </w:rPr>
        <w:t>UGC Approved No. 43053</w:t>
      </w:r>
      <w:r w:rsidR="00107360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6A4AA55A" w14:textId="77777777" w:rsidR="00D0377F" w:rsidRPr="009052E3" w:rsidRDefault="00D0377F" w:rsidP="00D0377F">
      <w:pPr>
        <w:pStyle w:val="ListParagrap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</w:p>
    <w:p w14:paraId="27857796" w14:textId="7A91F5CA" w:rsidR="00B178B5" w:rsidRPr="004F73F5" w:rsidRDefault="00B178B5" w:rsidP="004F73F5">
      <w:pPr>
        <w:pStyle w:val="ListParagraph"/>
        <w:numPr>
          <w:ilvl w:val="0"/>
          <w:numId w:val="26"/>
        </w:numPr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4F73F5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“Planning Commission to NITI Aayog: A Political Journey” </w:t>
      </w:r>
      <w:r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>Oct. to Dec.2016, Issue-16, Vol-</w:t>
      </w:r>
      <w:r w:rsidR="00D07FB7"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4, Impact factor 4.014 (IIJIF), </w:t>
      </w:r>
      <w:r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>Page-36-46</w:t>
      </w:r>
      <w:r w:rsidR="00D07FB7"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>,</w:t>
      </w:r>
      <w:r w:rsidR="00D07FB7" w:rsidRPr="00D07FB7">
        <w:t xml:space="preserve"> </w:t>
      </w:r>
      <w:r w:rsidR="00D07FB7"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>ISSN: 2319-9318</w:t>
      </w:r>
      <w:r w:rsidR="004F1726">
        <w:rPr>
          <w:rFonts w:ascii="Footlight MT Light" w:eastAsia="PMingLiU" w:hAnsi="Footlight MT Light" w:cs="Times New Roman"/>
          <w:sz w:val="24"/>
          <w:szCs w:val="24"/>
          <w:lang w:val="en-IN"/>
        </w:rPr>
        <w:t>,</w:t>
      </w:r>
      <w:r w:rsidR="00D33535" w:rsidRPr="004F73F5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</w:t>
      </w:r>
      <w:r w:rsidR="00D33535"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Vidyawarta </w:t>
      </w:r>
      <w:r w:rsidR="0056686D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Publication, </w:t>
      </w:r>
      <w:r w:rsidR="004F73F5" w:rsidRPr="004F73F5">
        <w:rPr>
          <w:rFonts w:ascii="Footlight MT Light" w:eastAsia="PMingLiU" w:hAnsi="Footlight MT Light" w:cs="Times New Roman"/>
          <w:sz w:val="24"/>
          <w:szCs w:val="24"/>
          <w:lang w:val="en-IN"/>
        </w:rPr>
        <w:t>UGC Approved No. 8431, 7912, 4673, 7775, 7790</w:t>
      </w:r>
      <w:r w:rsidR="004F73F5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568111BE" w14:textId="1522715A" w:rsidR="00B178B5" w:rsidRPr="009052E3" w:rsidRDefault="003B39A2" w:rsidP="00D0377F">
      <w:pPr>
        <w:spacing w:line="240" w:lineRule="auto"/>
        <w:jc w:val="both"/>
        <w:rPr>
          <w:rFonts w:ascii="Footlight MT Light" w:eastAsia="PMingLiU" w:hAnsi="Footlight MT Light" w:cs="Times New Roman"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34A6E" wp14:editId="54B59A1C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031230" cy="3810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23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7F28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pt" to="474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78B5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        </w:t>
      </w:r>
      <w:r w:rsidR="00B129C5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</w:t>
      </w:r>
      <w:r w:rsidR="00B178B5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</w:t>
      </w:r>
    </w:p>
    <w:p w14:paraId="22F9695E" w14:textId="78652AF7" w:rsidR="00B178B5" w:rsidRPr="009052E3" w:rsidRDefault="00B178B5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Paper Submi</w:t>
      </w:r>
      <w:r w:rsidR="00A4412A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ssion </w:t>
      </w:r>
    </w:p>
    <w:p w14:paraId="600ACBEB" w14:textId="738D2C55" w:rsidR="00E81557" w:rsidRPr="009052E3" w:rsidRDefault="00E81557" w:rsidP="00E81557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“Minority Studies”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All India Sociological Conference on Environment, Culture and Development: Discourses </w:t>
      </w:r>
      <w:r w:rsidR="0056686D">
        <w:rPr>
          <w:rFonts w:ascii="Footlight MT Light" w:eastAsia="PMingLiU" w:hAnsi="Footlight MT Light" w:cs="Times New Roman"/>
          <w:sz w:val="24"/>
          <w:szCs w:val="24"/>
          <w:lang w:val="en-IN"/>
        </w:rPr>
        <w:t>and intersections held on 27-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29 December 2019 at the Department of Sociology, University of Kerala.</w:t>
      </w:r>
    </w:p>
    <w:p w14:paraId="00AF4C32" w14:textId="77777777" w:rsidR="00E81557" w:rsidRDefault="00E81557" w:rsidP="00E81557">
      <w:pPr>
        <w:pStyle w:val="ListParagraph"/>
        <w:spacing w:line="240" w:lineRule="auto"/>
        <w:ind w:left="360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7C2DD12F" w14:textId="59B3C1B2" w:rsidR="00D0377F" w:rsidRPr="009052E3" w:rsidRDefault="00B178B5" w:rsidP="00D0377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National Seminar, organized by Indian Council of Social Science Research on January 31</w:t>
      </w:r>
      <w:r w:rsidRPr="009052E3">
        <w:rPr>
          <w:rFonts w:ascii="Footlight MT Light" w:eastAsia="PMingLiU" w:hAnsi="Footlight MT Light" w:cs="Times New Roman"/>
          <w:sz w:val="24"/>
          <w:szCs w:val="24"/>
          <w:vertAlign w:val="superscript"/>
          <w:lang w:val="en-IN"/>
        </w:rPr>
        <w:t>st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2017 “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Mahatma Gandhi, National Rural Employment Guarantee Act (MGNREGA) &amp; other Rural Scheme”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Karnataka University Dharwad</w:t>
      </w:r>
      <w:r w:rsidR="00B129C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0719DDAC" w14:textId="77777777" w:rsidR="00D0377F" w:rsidRPr="009052E3" w:rsidRDefault="00D0377F" w:rsidP="00D0377F">
      <w:pPr>
        <w:pStyle w:val="ListParagraph"/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160A53C0" w14:textId="5873626A" w:rsidR="00D0377F" w:rsidRPr="00E81557" w:rsidRDefault="00B178B5" w:rsidP="00D0377F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“Dalit Situation in India: after Economic Reforms”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at Centre </w:t>
      </w:r>
      <w:r w:rsidR="00D037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for multi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-disciplinary Development Research (CMDR) Dharwad</w:t>
      </w:r>
      <w:r w:rsidR="00B650D3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held on April 21</w:t>
      </w:r>
      <w:r w:rsidR="00B650D3" w:rsidRPr="009052E3">
        <w:rPr>
          <w:rFonts w:ascii="Footlight MT Light" w:eastAsia="PMingLiU" w:hAnsi="Footlight MT Light" w:cs="Times New Roman"/>
          <w:sz w:val="24"/>
          <w:szCs w:val="24"/>
          <w:vertAlign w:val="superscript"/>
          <w:lang w:val="en-IN"/>
        </w:rPr>
        <w:t>st</w:t>
      </w:r>
      <w:r w:rsidR="00B650D3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2016</w:t>
      </w:r>
      <w:r w:rsidR="00B129C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10249DF6" w14:textId="7EB0141B" w:rsidR="00C96FFB" w:rsidRPr="009052E3" w:rsidRDefault="003B39A2" w:rsidP="00D0377F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7F636" wp14:editId="532FA69E">
                <wp:simplePos x="0" y="0"/>
                <wp:positionH relativeFrom="margin">
                  <wp:align>right</wp:align>
                </wp:positionH>
                <wp:positionV relativeFrom="paragraph">
                  <wp:posOffset>85255</wp:posOffset>
                </wp:positionV>
                <wp:extent cx="6031647" cy="14630"/>
                <wp:effectExtent l="0" t="0" r="2667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647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1F7AA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3.75pt,6.7pt" to="898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29C5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 </w:t>
      </w:r>
    </w:p>
    <w:p w14:paraId="3D52FE3E" w14:textId="604D4A34" w:rsidR="00B178B5" w:rsidRPr="009052E3" w:rsidRDefault="00B178B5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Participation in Seminars</w:t>
      </w:r>
      <w:r w:rsidR="00A26CEF"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 xml:space="preserve">, </w:t>
      </w: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 xml:space="preserve">Conferences </w:t>
      </w:r>
      <w:r w:rsidR="00A26CEF"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and Project</w:t>
      </w:r>
    </w:p>
    <w:p w14:paraId="0DA9CFB9" w14:textId="6669E0BD" w:rsidR="000804F8" w:rsidRPr="009052E3" w:rsidRDefault="000804F8" w:rsidP="00342D0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“Research Methodology in Social Science”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at Center for Social Studies Surat, Gujarat</w:t>
      </w:r>
    </w:p>
    <w:p w14:paraId="1E6A509A" w14:textId="768AEF58" w:rsidR="009A38BE" w:rsidRDefault="000804F8" w:rsidP="0062526A">
      <w:pPr>
        <w:pStyle w:val="ListParagraph"/>
        <w:spacing w:line="240" w:lineRule="auto"/>
        <w:ind w:left="450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Duration 15 days (December 6</w:t>
      </w:r>
      <w:r w:rsidRPr="009052E3">
        <w:rPr>
          <w:rFonts w:ascii="Footlight MT Light" w:eastAsia="PMingLiU" w:hAnsi="Footlight MT Light" w:cs="Times New Roman"/>
          <w:sz w:val="24"/>
          <w:szCs w:val="24"/>
          <w:vertAlign w:val="superscript"/>
          <w:lang w:val="en-IN"/>
        </w:rPr>
        <w:t>th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– 22</w:t>
      </w:r>
      <w:r w:rsidRPr="009052E3">
        <w:rPr>
          <w:rFonts w:ascii="Footlight MT Light" w:eastAsia="PMingLiU" w:hAnsi="Footlight MT Light" w:cs="Times New Roman"/>
          <w:sz w:val="24"/>
          <w:szCs w:val="24"/>
          <w:vertAlign w:val="superscript"/>
          <w:lang w:val="en-IN"/>
        </w:rPr>
        <w:t>nd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2005)</w:t>
      </w:r>
    </w:p>
    <w:p w14:paraId="4B0CF41C" w14:textId="77777777" w:rsidR="0062526A" w:rsidRPr="009052E3" w:rsidRDefault="0062526A" w:rsidP="0062526A">
      <w:pPr>
        <w:pStyle w:val="ListParagraph"/>
        <w:spacing w:line="240" w:lineRule="auto"/>
        <w:ind w:left="450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4806E21F" w14:textId="78A7D825" w:rsidR="00A26CEF" w:rsidRPr="009052E3" w:rsidRDefault="002C1256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Participat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ed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in Seminar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on December 3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vertAlign w:val="superscript"/>
          <w:lang w:val="en-IN"/>
        </w:rPr>
        <w:t>rd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2005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0804F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Teaching of Political Science</w:t>
      </w:r>
      <w:r w:rsidR="000804F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”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at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Department of Public administration, Veer Narmad South Gujarat University Surat, Gujarat</w:t>
      </w:r>
    </w:p>
    <w:p w14:paraId="5A1BF914" w14:textId="77777777" w:rsidR="00B650D3" w:rsidRPr="009052E3" w:rsidRDefault="00B650D3" w:rsidP="00342D07">
      <w:pPr>
        <w:pStyle w:val="ListParagraph"/>
        <w:spacing w:after="0" w:line="240" w:lineRule="auto"/>
        <w:ind w:left="644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0D1D912C" w14:textId="4F1E3884" w:rsidR="002C1256" w:rsidRPr="009052E3" w:rsidRDefault="002C1256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articipated on p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roject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0804F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Ukai Dam Effected </w:t>
      </w:r>
      <w:r w:rsidR="000804F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V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illage</w:t>
      </w:r>
      <w:r w:rsidR="000804F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” </w:t>
      </w:r>
      <w:r w:rsidR="00B13626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(2006) </w:t>
      </w:r>
      <w:r w:rsidR="000804F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Survey</w:t>
      </w:r>
      <w:r w:rsidR="000804F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initiated by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Veer Narmad South Gujarat University, Surat, Gujarat</w:t>
      </w:r>
    </w:p>
    <w:p w14:paraId="6C40F4BB" w14:textId="77777777" w:rsidR="009D0930" w:rsidRPr="009052E3" w:rsidRDefault="009D0930" w:rsidP="00342D07">
      <w:pPr>
        <w:pStyle w:val="ListParagraph"/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6FA6C784" w14:textId="1FF4DF47" w:rsidR="009D0930" w:rsidRPr="009052E3" w:rsidRDefault="009D0930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3" w:name="_Hlk37774708"/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One-week online course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on Re</w:t>
      </w:r>
      <w:r w:rsidR="00A46E96">
        <w:rPr>
          <w:rFonts w:ascii="Footlight MT Light" w:eastAsia="PMingLiU" w:hAnsi="Footlight MT Light" w:cs="Times New Roman"/>
          <w:sz w:val="24"/>
          <w:szCs w:val="24"/>
          <w:lang w:val="en-IN"/>
        </w:rPr>
        <w:t>search Methodology held on 6-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12 April 2020 organized by ‘Indian Academic Researchers Association’ Tiruchirappalli, Tamil Nadu. </w:t>
      </w:r>
    </w:p>
    <w:p w14:paraId="689F3FDD" w14:textId="77777777" w:rsidR="009D0930" w:rsidRPr="009052E3" w:rsidRDefault="009D0930" w:rsidP="00342D07">
      <w:pPr>
        <w:pStyle w:val="ListParagraph"/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0D71FA62" w14:textId="25AB7BB4" w:rsidR="009D0930" w:rsidRPr="009052E3" w:rsidRDefault="009D0930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Participated in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National Conference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on “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Dr. Babasaheb Ambedkar's Life, Thought and Social Harmony”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held on April 14</w:t>
      </w:r>
      <w:r w:rsidR="00D3767A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2020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A4412A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Conducted by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Dr. Babasaheb Ambedkar Open University</w:t>
      </w:r>
      <w:r w:rsidR="00A4412A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</w:t>
      </w:r>
      <w:r w:rsidR="00A4412A" w:rsidRPr="009052E3">
        <w:rPr>
          <w:rFonts w:ascii="Footlight MT Light" w:hAnsi="Footlight MT Light"/>
          <w:sz w:val="24"/>
          <w:szCs w:val="24"/>
        </w:rPr>
        <w:t xml:space="preserve"> </w:t>
      </w:r>
      <w:r w:rsidR="00A4412A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Ahmedabad.</w:t>
      </w:r>
    </w:p>
    <w:p w14:paraId="3BE27353" w14:textId="77777777" w:rsidR="00C96FFB" w:rsidRPr="009052E3" w:rsidRDefault="00C96FFB" w:rsidP="00342D07">
      <w:pPr>
        <w:pStyle w:val="ListParagraph"/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7D44AB42" w14:textId="0CD5C16F" w:rsidR="00D3767A" w:rsidRPr="007C2A61" w:rsidRDefault="00C96FFB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4" w:name="_Hlk38905947"/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Participated online one day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</w:t>
      </w:r>
      <w:r w:rsidR="00D0377F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National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Conference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on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“Indian Education 4.0”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held on 28th April 2020 Jointly organise by Government Arts and Commerce College, Netrang and J. Z. Shah Arts &amp; H. P. Desai Commerce College, Amroli- Surat in collaboration with IQAC.</w:t>
      </w:r>
      <w:bookmarkStart w:id="5" w:name="_Hlk38719192"/>
      <w:bookmarkEnd w:id="4"/>
    </w:p>
    <w:p w14:paraId="1893C2E4" w14:textId="25585BC4" w:rsidR="005C4938" w:rsidRDefault="00916F2A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6" w:name="_Hlk39221415"/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lastRenderedPageBreak/>
        <w:t xml:space="preserve">Participated Online one day </w:t>
      </w:r>
      <w:r w:rsidR="00D0377F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National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Conference on “Use of Information Technology in Higher Education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” held on May 1</w:t>
      </w:r>
      <w:r w:rsidR="00254ACA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 2020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organized by Government Arts and Commerce College, Netrang and Laxmi Institute of Technology, Sarigam jointly organize in collaboration with IQAC, GACC, Netrang.</w:t>
      </w:r>
      <w:bookmarkEnd w:id="5"/>
      <w:bookmarkEnd w:id="6"/>
    </w:p>
    <w:p w14:paraId="49C538E8" w14:textId="77777777" w:rsidR="007C2A61" w:rsidRPr="007C2A61" w:rsidRDefault="007C2A61" w:rsidP="007C2A61">
      <w:pPr>
        <w:pStyle w:val="ListParagraph"/>
        <w:spacing w:after="0" w:line="240" w:lineRule="auto"/>
        <w:ind w:left="360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</w:p>
    <w:p w14:paraId="5187E62F" w14:textId="21C13B5F" w:rsidR="005C4938" w:rsidRPr="009052E3" w:rsidRDefault="005C4938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7" w:name="_Hlk38989415"/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Participated online f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aculty Development programme on</w:t>
      </w:r>
      <w:r w:rsidRPr="009052E3">
        <w:rPr>
          <w:rFonts w:ascii="Footlight MT Light" w:hAnsi="Footlight MT Light"/>
          <w:b/>
          <w:bCs/>
          <w:sz w:val="24"/>
          <w:szCs w:val="24"/>
        </w:rPr>
        <w:t xml:space="preserve"> “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Education Analytics”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held on May 2</w:t>
      </w:r>
      <w:r w:rsidR="00D037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to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5, &amp; 8</w:t>
      </w:r>
      <w:r w:rsidR="00D0377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to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9, 2020 organized by Kristu Jayanti College School of Management, Bangalore.</w:t>
      </w:r>
    </w:p>
    <w:p w14:paraId="729AC4BF" w14:textId="77777777" w:rsidR="00223CC3" w:rsidRPr="009052E3" w:rsidRDefault="00223CC3" w:rsidP="00342D07">
      <w:pPr>
        <w:pStyle w:val="ListParagraph"/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8" w:name="_Hlk39767376"/>
      <w:bookmarkEnd w:id="3"/>
      <w:bookmarkEnd w:id="7"/>
    </w:p>
    <w:p w14:paraId="2D1990BE" w14:textId="3BA47879" w:rsidR="00223CC3" w:rsidRPr="009052E3" w:rsidRDefault="00223CC3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9" w:name="_Hlk40012518"/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Participated Online one day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Conference on "Cyber Crimes during Lockdown: Stay Safe in Cyber World"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held on May 11,2020 organized by J.Z. Shah Arts and H.P. Desai commerce college </w:t>
      </w:r>
      <w:r w:rsidR="004A23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A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mroli Surat in Collaboration with IQAC Team.</w:t>
      </w:r>
      <w:bookmarkEnd w:id="8"/>
      <w:bookmarkEnd w:id="9"/>
    </w:p>
    <w:p w14:paraId="4DFC18DF" w14:textId="77777777" w:rsidR="004A23A9" w:rsidRPr="009052E3" w:rsidRDefault="004A23A9" w:rsidP="00342D07">
      <w:pPr>
        <w:pStyle w:val="ListParagraph"/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bookmarkStart w:id="10" w:name="_Hlk41408500"/>
      <w:bookmarkStart w:id="11" w:name="_Hlk40099876"/>
    </w:p>
    <w:p w14:paraId="49AC16D1" w14:textId="653EECC6" w:rsidR="0027311E" w:rsidRPr="009052E3" w:rsidRDefault="00B83F78" w:rsidP="00342D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Participated Online one day </w:t>
      </w:r>
      <w:r w:rsidR="004278B2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International 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Conference on "Post kovid-19 Challenges and Opportunities for Industries and Higher Education”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held on May1</w:t>
      </w:r>
      <w:r w:rsidR="004A23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7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,2020 organized by South Asian Chamber of commerce and industry, Federation of Nepalese chambers and commerce industry &amp; Medicaps university Indore.</w:t>
      </w:r>
    </w:p>
    <w:p w14:paraId="28C64E47" w14:textId="77777777" w:rsidR="00AC0F97" w:rsidRPr="009052E3" w:rsidRDefault="00AC0F97" w:rsidP="00342D07">
      <w:pPr>
        <w:pStyle w:val="ListParagraph"/>
        <w:spacing w:line="240" w:lineRule="auto"/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</w:p>
    <w:p w14:paraId="12629CEA" w14:textId="715442BC" w:rsidR="00832AFE" w:rsidRPr="009052E3" w:rsidRDefault="00197594" w:rsidP="00342D0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  <w:bookmarkStart w:id="12" w:name="_Hlk41584899"/>
      <w:bookmarkStart w:id="13" w:name="_Hlk44102427"/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Participated Online Five </w:t>
      </w:r>
      <w:r w:rsidR="002A4DD0"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Days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 </w:t>
      </w:r>
      <w:r w:rsidRPr="009052E3">
        <w:rPr>
          <w:rFonts w:ascii="Footlight MT Light" w:hAnsi="Footlight MT Light" w:cs="Times New Roman"/>
          <w:b/>
          <w:sz w:val="24"/>
          <w:szCs w:val="24"/>
          <w:lang w:val="en-IN"/>
        </w:rPr>
        <w:t xml:space="preserve">International Conference on “Post Corona Era Dimensions </w:t>
      </w:r>
      <w:r w:rsidR="002A4DD0" w:rsidRPr="009052E3">
        <w:rPr>
          <w:rFonts w:ascii="Footlight MT Light" w:hAnsi="Footlight MT Light" w:cs="Times New Roman"/>
          <w:b/>
          <w:sz w:val="24"/>
          <w:szCs w:val="24"/>
          <w:lang w:val="en-IN"/>
        </w:rPr>
        <w:t>in</w:t>
      </w:r>
      <w:r w:rsidRPr="009052E3">
        <w:rPr>
          <w:rFonts w:ascii="Footlight MT Light" w:hAnsi="Footlight MT Light" w:cs="Times New Roman"/>
          <w:b/>
          <w:sz w:val="24"/>
          <w:szCs w:val="24"/>
          <w:lang w:val="en-IN"/>
        </w:rPr>
        <w:t xml:space="preserve"> Education” 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held on April 30 to </w:t>
      </w:r>
      <w:r w:rsidR="007E61B5"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May</w:t>
      </w:r>
      <w:r w:rsidR="007E61B5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 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4</w:t>
      </w:r>
      <w:r w:rsidR="00342D07"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, 2020</w:t>
      </w:r>
      <w:r w:rsidR="007E61B5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 </w:t>
      </w:r>
      <w:r w:rsidR="00342D07"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organized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 by CHETNA International Journals of Education &amp; FCRS, New Delhi</w:t>
      </w:r>
      <w:bookmarkEnd w:id="10"/>
      <w:bookmarkEnd w:id="11"/>
      <w:bookmarkEnd w:id="12"/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.</w:t>
      </w:r>
    </w:p>
    <w:p w14:paraId="6C2A8829" w14:textId="77777777" w:rsidR="00832AFE" w:rsidRPr="009052E3" w:rsidRDefault="00832AFE" w:rsidP="00342D07">
      <w:pPr>
        <w:pStyle w:val="ListParagraph"/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</w:p>
    <w:p w14:paraId="4595D962" w14:textId="1A0E0C35" w:rsidR="00832AFE" w:rsidRPr="009052E3" w:rsidRDefault="00832AFE" w:rsidP="00342D0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Participated Online one day</w:t>
      </w:r>
      <w:r w:rsidRPr="009052E3">
        <w:rPr>
          <w:rFonts w:ascii="Footlight MT Light" w:hAnsi="Footlight MT Light" w:cs="Times New Roman"/>
          <w:b/>
          <w:sz w:val="24"/>
          <w:szCs w:val="24"/>
          <w:lang w:val="en-IN"/>
        </w:rPr>
        <w:t xml:space="preserve"> National Conference on “India and its Neighbourhood in Contemporary Times: Economic &amp; Political Perspectives” 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held on August 28</w:t>
      </w:r>
      <w:r w:rsidR="00254ACA"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, 2020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 organized by Department of Economics &amp; Department of Political Science Christ College irinjalakuda, Kerala.</w:t>
      </w:r>
    </w:p>
    <w:p w14:paraId="1E3EE4AB" w14:textId="77777777" w:rsidR="006A7991" w:rsidRPr="009052E3" w:rsidRDefault="006A7991" w:rsidP="00342D07">
      <w:pPr>
        <w:pStyle w:val="ListParagraph"/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</w:p>
    <w:p w14:paraId="19D718FB" w14:textId="562F6D7C" w:rsidR="006A7991" w:rsidRPr="009052E3" w:rsidRDefault="006A7991" w:rsidP="00342D07">
      <w:pPr>
        <w:pStyle w:val="ListParagraph"/>
        <w:numPr>
          <w:ilvl w:val="0"/>
          <w:numId w:val="4"/>
        </w:numPr>
        <w:jc w:val="both"/>
        <w:rPr>
          <w:rFonts w:ascii="Footlight MT Light" w:hAnsi="Footlight MT Light" w:cs="Times New Roman"/>
          <w:bCs/>
          <w:sz w:val="24"/>
          <w:szCs w:val="24"/>
          <w:lang w:val="en-IN"/>
        </w:rPr>
      </w:pP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Participated Online one day National Conference on </w:t>
      </w:r>
      <w:r w:rsidRPr="009052E3">
        <w:rPr>
          <w:rFonts w:ascii="Footlight MT Light" w:hAnsi="Footlight MT Light" w:cs="Times New Roman"/>
          <w:b/>
          <w:sz w:val="24"/>
          <w:szCs w:val="24"/>
          <w:lang w:val="en-IN"/>
        </w:rPr>
        <w:t>"International Webinar on "New Business Environment-Challenges, Opportunities and Strategies"</w:t>
      </w:r>
      <w:r w:rsidRPr="009052E3">
        <w:rPr>
          <w:rFonts w:ascii="Footlight MT Light" w:hAnsi="Footlight MT Light"/>
          <w:sz w:val="24"/>
          <w:szCs w:val="24"/>
        </w:rPr>
        <w:t xml:space="preserve"> 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held on September 14</w:t>
      </w:r>
      <w:r w:rsidR="00254ACA"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>, 2020</w:t>
      </w:r>
      <w:r w:rsidRPr="009052E3">
        <w:rPr>
          <w:rFonts w:ascii="Footlight MT Light" w:hAnsi="Footlight MT Light" w:cs="Times New Roman"/>
          <w:bCs/>
          <w:sz w:val="24"/>
          <w:szCs w:val="24"/>
          <w:lang w:val="en-IN"/>
        </w:rPr>
        <w:t xml:space="preserve"> organized by Department of Economics &amp; Department of Political Science Christ College irinjalakuda, Kerala.</w:t>
      </w:r>
    </w:p>
    <w:p w14:paraId="6B0E39E1" w14:textId="02D0A73C" w:rsidR="002A4DD0" w:rsidRPr="009052E3" w:rsidRDefault="002A4DD0" w:rsidP="002A4DD0">
      <w:pPr>
        <w:spacing w:line="240" w:lineRule="auto"/>
        <w:rPr>
          <w:rFonts w:ascii="Footlight MT Light" w:hAnsi="Footlight MT Light" w:cs="Times New Roman"/>
          <w:bCs/>
          <w:sz w:val="24"/>
          <w:szCs w:val="24"/>
          <w:lang w:val="en-IN"/>
        </w:rPr>
      </w:pPr>
      <w:r w:rsidRPr="009052E3">
        <w:rPr>
          <w:rFonts w:ascii="Footlight MT Light" w:hAnsi="Footlight MT Light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C59E1" wp14:editId="0267BBA5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60293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2B43A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55pt,7.65pt" to="89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AB06875" w14:textId="494B1232" w:rsidR="00690624" w:rsidRPr="009052E3" w:rsidRDefault="00690624" w:rsidP="00D0377F">
      <w:pPr>
        <w:spacing w:line="240" w:lineRule="auto"/>
        <w:jc w:val="both"/>
        <w:rPr>
          <w:rFonts w:ascii="Footlight MT Light" w:hAnsi="Footlight MT Light" w:cs="Times New Roman"/>
          <w:b/>
          <w:sz w:val="24"/>
          <w:szCs w:val="24"/>
          <w:lang w:val="en-IN"/>
        </w:rPr>
      </w:pPr>
      <w:bookmarkStart w:id="14" w:name="_Hlk40272766"/>
      <w:bookmarkEnd w:id="13"/>
      <w:r w:rsidRPr="009052E3">
        <w:rPr>
          <w:rFonts w:ascii="Footlight MT Light" w:hAnsi="Footlight MT Light" w:cs="Times New Roman"/>
          <w:b/>
          <w:sz w:val="24"/>
          <w:szCs w:val="24"/>
          <w:lang w:val="en-IN"/>
        </w:rPr>
        <w:t>Achievement</w:t>
      </w:r>
    </w:p>
    <w:bookmarkEnd w:id="14"/>
    <w:p w14:paraId="51B5424F" w14:textId="27583FEF" w:rsidR="00D92988" w:rsidRPr="009052E3" w:rsidRDefault="00D92988" w:rsidP="00D0377F">
      <w:pPr>
        <w:pStyle w:val="ListParagraph"/>
        <w:numPr>
          <w:ilvl w:val="0"/>
          <w:numId w:val="8"/>
        </w:numPr>
        <w:spacing w:line="240" w:lineRule="auto"/>
        <w:ind w:left="270" w:hanging="270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Recognized as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Post Graduate Teacher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in Political Science, by Veer Narmad South Gujarat University, Surat from 2008</w:t>
      </w:r>
      <w:r w:rsidR="00022DD6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36B903F8" w14:textId="47AAB0E8" w:rsidR="00D92988" w:rsidRPr="009052E3" w:rsidRDefault="00D92988" w:rsidP="00D0377F">
      <w:pPr>
        <w:spacing w:line="240" w:lineRule="auto"/>
        <w:jc w:val="both"/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Secured </w:t>
      </w:r>
      <w:r w:rsidR="00986F88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First </w:t>
      </w:r>
      <w:r w:rsidR="004064DA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position</w:t>
      </w:r>
      <w:r w:rsidR="000433FE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/Rank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 xml:space="preserve"> in coll</w:t>
      </w:r>
      <w:r w:rsidR="00B650D3"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e</w:t>
      </w:r>
      <w:r w:rsidRPr="009052E3">
        <w:rPr>
          <w:rFonts w:ascii="Footlight MT Light" w:eastAsia="PMingLiU" w:hAnsi="Footlight MT Light" w:cs="Times New Roman"/>
          <w:b/>
          <w:bCs/>
          <w:sz w:val="24"/>
          <w:szCs w:val="24"/>
          <w:lang w:val="en-IN"/>
        </w:rPr>
        <w:t>ge</w:t>
      </w:r>
    </w:p>
    <w:p w14:paraId="7CA401D7" w14:textId="37B2AA01" w:rsidR="00690624" w:rsidRPr="009052E3" w:rsidRDefault="00690624" w:rsidP="00D0377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M.A. (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Previo</w:t>
      </w:r>
      <w:r w:rsidR="00986F8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u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) in Political </w:t>
      </w:r>
      <w:r w:rsidR="00062B4C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Science 2000</w:t>
      </w:r>
    </w:p>
    <w:p w14:paraId="3AE7998B" w14:textId="3EFC3D08" w:rsidR="00690624" w:rsidRPr="009052E3" w:rsidRDefault="00690624" w:rsidP="00D0377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M.A. (Final) in Political </w:t>
      </w:r>
      <w:r w:rsidR="00062B4C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Science 2001</w:t>
      </w:r>
    </w:p>
    <w:p w14:paraId="090AB5B0" w14:textId="19CF31A2" w:rsidR="00B623AF" w:rsidRPr="009052E3" w:rsidRDefault="00D92988" w:rsidP="00B623AF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</w:t>
      </w:r>
      <w:r w:rsidR="002C1256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tudents had topped 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&amp; </w:t>
      </w:r>
      <w:r w:rsidR="00331C38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received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701F0F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Gold 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medal </w:t>
      </w:r>
      <w:r w:rsidR="002C1256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in VNSGU</w:t>
      </w:r>
      <w:r w:rsidR="00072E97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Surat,</w:t>
      </w:r>
      <w:r w:rsidR="002C1256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Gujarat in 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P</w:t>
      </w:r>
      <w:r w:rsidR="002C1256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olitical </w:t>
      </w:r>
      <w:r w:rsidR="000B18A9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</w:t>
      </w:r>
      <w:r w:rsidR="002C1256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cience subject</w:t>
      </w:r>
      <w:r w:rsidR="004064DA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</w:p>
    <w:p w14:paraId="1AFF6095" w14:textId="084BBBD7" w:rsidR="00B623AF" w:rsidRPr="009052E3" w:rsidRDefault="00114686" w:rsidP="00B623AF">
      <w:pPr>
        <w:pStyle w:val="ListParagraph"/>
        <w:spacing w:line="240" w:lineRule="auto"/>
        <w:ind w:left="502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hAnsi="Footlight MT Light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368B9" wp14:editId="3BB50D5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0388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1B6D7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3pt,.9pt" to="899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9D7BC49" w14:textId="2EAB496A" w:rsidR="00A117E1" w:rsidRPr="00114686" w:rsidRDefault="00A117E1" w:rsidP="00114686">
      <w:pPr>
        <w:pStyle w:val="ListParagraph"/>
        <w:spacing w:line="240" w:lineRule="auto"/>
        <w:ind w:left="-180"/>
        <w:jc w:val="both"/>
        <w:rPr>
          <w:rFonts w:ascii="Footlight MT Light" w:eastAsia="PMingLiU" w:hAnsi="Footlight MT Light" w:cs="Times New Roman"/>
          <w:bCs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</w:r>
      <w:r w:rsidR="00114686">
        <w:rPr>
          <w:rFonts w:ascii="Footlight MT Light" w:eastAsia="PMingLiU" w:hAnsi="Footlight MT Light" w:cs="Times New Roman"/>
          <w:sz w:val="24"/>
          <w:szCs w:val="24"/>
          <w:lang w:val="en-IN"/>
        </w:rPr>
        <w:softHyphen/>
        <w:t xml:space="preserve"> </w:t>
      </w:r>
      <w:r w:rsidRPr="009052E3">
        <w:rPr>
          <w:rFonts w:ascii="Footlight MT Light" w:eastAsia="PMingLiU" w:hAnsi="Footlight MT Light" w:cs="Times New Roman"/>
          <w:b/>
          <w:sz w:val="24"/>
          <w:szCs w:val="24"/>
          <w:lang w:val="en-IN"/>
        </w:rPr>
        <w:t>Other details</w:t>
      </w:r>
    </w:p>
    <w:p w14:paraId="2017D07A" w14:textId="37DD2BF4" w:rsidR="00C0096F" w:rsidRPr="009052E3" w:rsidRDefault="00261D2A" w:rsidP="00D0377F">
      <w:pPr>
        <w:spacing w:before="4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  </w:t>
      </w:r>
      <w:r w:rsidR="000012CB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>Permanent</w:t>
      </w:r>
      <w:r w:rsidR="00C0096F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</w:t>
      </w:r>
      <w:bookmarkStart w:id="15" w:name="OLE_LINK1"/>
      <w:bookmarkStart w:id="16" w:name="OLE_LINK2"/>
      <w:r w:rsidR="009D0930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>Address:</w:t>
      </w:r>
      <w:r w:rsidR="00C0096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9D0930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="00C0096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901, Swastik Vihar Apartment</w:t>
      </w:r>
      <w:bookmarkEnd w:id="15"/>
      <w:bookmarkEnd w:id="16"/>
      <w:r w:rsidR="00A117E1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, </w:t>
      </w:r>
      <w:r w:rsidR="00C0096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Near </w:t>
      </w:r>
      <w:r w:rsidR="00D02DC1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Someshwar</w:t>
      </w:r>
      <w:r w:rsidR="00C0096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Bungalow Vesu, Surat</w:t>
      </w:r>
      <w:r w:rsidR="009D0930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>.</w:t>
      </w:r>
      <w:r w:rsidR="00C0096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</w:p>
    <w:p w14:paraId="1FE553CB" w14:textId="2A8BB65A" w:rsidR="002A4DD0" w:rsidRPr="009052E3" w:rsidRDefault="00261D2A" w:rsidP="00D0377F">
      <w:pPr>
        <w:spacing w:before="4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   </w:t>
      </w:r>
      <w:r w:rsidR="00C0096F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 xml:space="preserve">Languages </w:t>
      </w:r>
      <w:r w:rsidR="002A4DD0" w:rsidRPr="009052E3">
        <w:rPr>
          <w:rFonts w:ascii="Footlight MT Light" w:eastAsia="PMingLiU" w:hAnsi="Footlight MT Light" w:cs="Times New Roman"/>
          <w:bCs/>
          <w:sz w:val="24"/>
          <w:szCs w:val="24"/>
          <w:lang w:val="en-IN"/>
        </w:rPr>
        <w:t>Known:</w:t>
      </w:r>
      <w:r w:rsidR="00C0096F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9D0930"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 </w:t>
      </w:r>
      <w:r w:rsidRPr="009052E3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 </w:t>
      </w:r>
      <w:r w:rsidR="00331C38">
        <w:rPr>
          <w:rFonts w:ascii="Footlight MT Light" w:eastAsia="PMingLiU" w:hAnsi="Footlight MT Light" w:cs="Times New Roman"/>
          <w:sz w:val="24"/>
          <w:szCs w:val="24"/>
          <w:lang w:val="en-IN"/>
        </w:rPr>
        <w:t xml:space="preserve">Hindi, English </w:t>
      </w:r>
    </w:p>
    <w:p w14:paraId="283E5868" w14:textId="4CDF7223" w:rsidR="006C4A3A" w:rsidRDefault="00E527AA" w:rsidP="00D0377F">
      <w:pPr>
        <w:spacing w:before="40" w:line="240" w:lineRule="auto"/>
        <w:jc w:val="both"/>
        <w:rPr>
          <w:rFonts w:ascii="Footlight MT Light" w:eastAsia="PMingLiU" w:hAnsi="Footlight MT Light" w:cs="Times New Roman"/>
          <w:sz w:val="24"/>
          <w:szCs w:val="24"/>
          <w:lang w:val="en-IN"/>
        </w:rPr>
      </w:pPr>
      <w:r w:rsidRPr="009052E3">
        <w:rPr>
          <w:rFonts w:ascii="Footlight MT Light" w:hAnsi="Footlight MT Light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1AEE5" wp14:editId="5B6BBFBD">
                <wp:simplePos x="0" y="0"/>
                <wp:positionH relativeFrom="margin">
                  <wp:align>right</wp:align>
                </wp:positionH>
                <wp:positionV relativeFrom="paragraph">
                  <wp:posOffset>25399</wp:posOffset>
                </wp:positionV>
                <wp:extent cx="6028055" cy="9525"/>
                <wp:effectExtent l="0" t="0" r="2984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805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5754B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45pt,2pt" to="898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419A963A" w14:textId="77777777" w:rsidR="00114686" w:rsidRDefault="006C4A3A" w:rsidP="006C4A3A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</w:rPr>
      </w:pPr>
      <w:r w:rsidRPr="00E87AAB">
        <w:rPr>
          <w:rFonts w:ascii="Footlight MT Light" w:eastAsia="PMingLiU" w:hAnsi="Footlight MT Light" w:cs="Times New Roman"/>
          <w:sz w:val="24"/>
          <w:szCs w:val="24"/>
        </w:rPr>
        <w:t xml:space="preserve">Yours Sincerely, </w:t>
      </w:r>
    </w:p>
    <w:p w14:paraId="770F7FAA" w14:textId="44E20A20" w:rsidR="002A4DD0" w:rsidRPr="00114686" w:rsidRDefault="006C4A3A" w:rsidP="00114686">
      <w:pPr>
        <w:spacing w:line="240" w:lineRule="auto"/>
        <w:jc w:val="both"/>
        <w:rPr>
          <w:rFonts w:ascii="Footlight MT Light" w:eastAsia="PMingLiU" w:hAnsi="Footlight MT Light" w:cs="Times New Roman"/>
          <w:sz w:val="24"/>
          <w:szCs w:val="24"/>
        </w:rPr>
      </w:pPr>
      <w:r w:rsidRPr="00E87AAB">
        <w:rPr>
          <w:rFonts w:ascii="Footlight MT Light" w:eastAsia="PMingLiU" w:hAnsi="Footlight MT Light" w:cs="Times New Roman"/>
          <w:sz w:val="24"/>
          <w:szCs w:val="24"/>
        </w:rPr>
        <w:t xml:space="preserve">Harshit Mehta </w:t>
      </w:r>
    </w:p>
    <w:sectPr w:rsidR="002A4DD0" w:rsidRPr="00114686" w:rsidSect="004E1E82">
      <w:pgSz w:w="12240" w:h="15840"/>
      <w:pgMar w:top="0" w:right="126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9A057" w14:textId="77777777" w:rsidR="00C03791" w:rsidRDefault="00C03791" w:rsidP="00254ACA">
      <w:pPr>
        <w:spacing w:after="0" w:line="240" w:lineRule="auto"/>
      </w:pPr>
      <w:r>
        <w:separator/>
      </w:r>
    </w:p>
  </w:endnote>
  <w:endnote w:type="continuationSeparator" w:id="0">
    <w:p w14:paraId="5B14B8B6" w14:textId="77777777" w:rsidR="00C03791" w:rsidRDefault="00C03791" w:rsidP="0025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2FBD2" w14:textId="77777777" w:rsidR="00C03791" w:rsidRDefault="00C03791" w:rsidP="00254ACA">
      <w:pPr>
        <w:spacing w:after="0" w:line="240" w:lineRule="auto"/>
      </w:pPr>
      <w:r>
        <w:separator/>
      </w:r>
    </w:p>
  </w:footnote>
  <w:footnote w:type="continuationSeparator" w:id="0">
    <w:p w14:paraId="20428D14" w14:textId="77777777" w:rsidR="00C03791" w:rsidRDefault="00C03791" w:rsidP="0025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2E5"/>
    <w:multiLevelType w:val="hybridMultilevel"/>
    <w:tmpl w:val="BE6E0AE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243C10"/>
    <w:multiLevelType w:val="hybridMultilevel"/>
    <w:tmpl w:val="EBBACE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" w15:restartNumberingAfterBreak="0">
    <w:nsid w:val="032C6E41"/>
    <w:multiLevelType w:val="hybridMultilevel"/>
    <w:tmpl w:val="E07222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4F26E6"/>
    <w:multiLevelType w:val="hybridMultilevel"/>
    <w:tmpl w:val="13E4964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0E31057"/>
    <w:multiLevelType w:val="hybridMultilevel"/>
    <w:tmpl w:val="47A61D6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617045"/>
    <w:multiLevelType w:val="hybridMultilevel"/>
    <w:tmpl w:val="973C5B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4465D"/>
    <w:multiLevelType w:val="hybridMultilevel"/>
    <w:tmpl w:val="44108812"/>
    <w:lvl w:ilvl="0" w:tplc="5C64DB28">
      <w:numFmt w:val="bullet"/>
      <w:lvlText w:val="-"/>
      <w:lvlJc w:val="left"/>
      <w:pPr>
        <w:ind w:left="435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199238A4"/>
    <w:multiLevelType w:val="hybridMultilevel"/>
    <w:tmpl w:val="494695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21527752"/>
    <w:multiLevelType w:val="hybridMultilevel"/>
    <w:tmpl w:val="B3DA21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D5760D"/>
    <w:multiLevelType w:val="hybridMultilevel"/>
    <w:tmpl w:val="4AAE5D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11C2AEC"/>
    <w:multiLevelType w:val="hybridMultilevel"/>
    <w:tmpl w:val="ADC0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62062"/>
    <w:multiLevelType w:val="hybridMultilevel"/>
    <w:tmpl w:val="0F58F9C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4C032AF"/>
    <w:multiLevelType w:val="hybridMultilevel"/>
    <w:tmpl w:val="5C26830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9075AEE"/>
    <w:multiLevelType w:val="hybridMultilevel"/>
    <w:tmpl w:val="519E94C8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4D020026"/>
    <w:multiLevelType w:val="hybridMultilevel"/>
    <w:tmpl w:val="F8F43BA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37F72FF"/>
    <w:multiLevelType w:val="hybridMultilevel"/>
    <w:tmpl w:val="B478CC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6225F5"/>
    <w:multiLevelType w:val="hybridMultilevel"/>
    <w:tmpl w:val="BDD2D26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E3F60D8"/>
    <w:multiLevelType w:val="hybridMultilevel"/>
    <w:tmpl w:val="1084FEA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2005F10"/>
    <w:multiLevelType w:val="hybridMultilevel"/>
    <w:tmpl w:val="797AC0F2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626928DE"/>
    <w:multiLevelType w:val="hybridMultilevel"/>
    <w:tmpl w:val="4AC858E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8752BE"/>
    <w:multiLevelType w:val="hybridMultilevel"/>
    <w:tmpl w:val="F2A681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A0651B"/>
    <w:multiLevelType w:val="hybridMultilevel"/>
    <w:tmpl w:val="0C4622B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FA971FA"/>
    <w:multiLevelType w:val="hybridMultilevel"/>
    <w:tmpl w:val="B9E04D6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10776C1"/>
    <w:multiLevelType w:val="hybridMultilevel"/>
    <w:tmpl w:val="27CE5912"/>
    <w:lvl w:ilvl="0" w:tplc="4009000F">
      <w:start w:val="1"/>
      <w:numFmt w:val="decimal"/>
      <w:lvlText w:val="%1."/>
      <w:lvlJc w:val="left"/>
      <w:pPr>
        <w:ind w:left="3923" w:hanging="360"/>
      </w:pPr>
    </w:lvl>
    <w:lvl w:ilvl="1" w:tplc="40090019" w:tentative="1">
      <w:start w:val="1"/>
      <w:numFmt w:val="lowerLetter"/>
      <w:lvlText w:val="%2."/>
      <w:lvlJc w:val="left"/>
      <w:pPr>
        <w:ind w:left="4643" w:hanging="360"/>
      </w:pPr>
    </w:lvl>
    <w:lvl w:ilvl="2" w:tplc="4009001B" w:tentative="1">
      <w:start w:val="1"/>
      <w:numFmt w:val="lowerRoman"/>
      <w:lvlText w:val="%3."/>
      <w:lvlJc w:val="right"/>
      <w:pPr>
        <w:ind w:left="5363" w:hanging="180"/>
      </w:pPr>
    </w:lvl>
    <w:lvl w:ilvl="3" w:tplc="4009000F" w:tentative="1">
      <w:start w:val="1"/>
      <w:numFmt w:val="decimal"/>
      <w:lvlText w:val="%4."/>
      <w:lvlJc w:val="left"/>
      <w:pPr>
        <w:ind w:left="6083" w:hanging="360"/>
      </w:pPr>
    </w:lvl>
    <w:lvl w:ilvl="4" w:tplc="40090019" w:tentative="1">
      <w:start w:val="1"/>
      <w:numFmt w:val="lowerLetter"/>
      <w:lvlText w:val="%5."/>
      <w:lvlJc w:val="left"/>
      <w:pPr>
        <w:ind w:left="6803" w:hanging="360"/>
      </w:pPr>
    </w:lvl>
    <w:lvl w:ilvl="5" w:tplc="4009001B" w:tentative="1">
      <w:start w:val="1"/>
      <w:numFmt w:val="lowerRoman"/>
      <w:lvlText w:val="%6."/>
      <w:lvlJc w:val="right"/>
      <w:pPr>
        <w:ind w:left="7523" w:hanging="180"/>
      </w:pPr>
    </w:lvl>
    <w:lvl w:ilvl="6" w:tplc="4009000F" w:tentative="1">
      <w:start w:val="1"/>
      <w:numFmt w:val="decimal"/>
      <w:lvlText w:val="%7."/>
      <w:lvlJc w:val="left"/>
      <w:pPr>
        <w:ind w:left="8243" w:hanging="360"/>
      </w:pPr>
    </w:lvl>
    <w:lvl w:ilvl="7" w:tplc="40090019" w:tentative="1">
      <w:start w:val="1"/>
      <w:numFmt w:val="lowerLetter"/>
      <w:lvlText w:val="%8."/>
      <w:lvlJc w:val="left"/>
      <w:pPr>
        <w:ind w:left="8963" w:hanging="360"/>
      </w:pPr>
    </w:lvl>
    <w:lvl w:ilvl="8" w:tplc="4009001B" w:tentative="1">
      <w:start w:val="1"/>
      <w:numFmt w:val="lowerRoman"/>
      <w:lvlText w:val="%9."/>
      <w:lvlJc w:val="right"/>
      <w:pPr>
        <w:ind w:left="9683" w:hanging="180"/>
      </w:pPr>
    </w:lvl>
  </w:abstractNum>
  <w:abstractNum w:abstractNumId="24" w15:restartNumberingAfterBreak="0">
    <w:nsid w:val="74BE6792"/>
    <w:multiLevelType w:val="hybridMultilevel"/>
    <w:tmpl w:val="102244F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74E70580"/>
    <w:multiLevelType w:val="hybridMultilevel"/>
    <w:tmpl w:val="5102209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7EF13410"/>
    <w:multiLevelType w:val="hybridMultilevel"/>
    <w:tmpl w:val="167C0F4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21"/>
  </w:num>
  <w:num w:numId="3">
    <w:abstractNumId w:val="24"/>
  </w:num>
  <w:num w:numId="4">
    <w:abstractNumId w:val="1"/>
  </w:num>
  <w:num w:numId="5">
    <w:abstractNumId w:val="7"/>
  </w:num>
  <w:num w:numId="6">
    <w:abstractNumId w:val="14"/>
  </w:num>
  <w:num w:numId="7">
    <w:abstractNumId w:val="10"/>
  </w:num>
  <w:num w:numId="8">
    <w:abstractNumId w:val="22"/>
  </w:num>
  <w:num w:numId="9">
    <w:abstractNumId w:val="9"/>
  </w:num>
  <w:num w:numId="10">
    <w:abstractNumId w:val="13"/>
  </w:num>
  <w:num w:numId="11">
    <w:abstractNumId w:val="5"/>
  </w:num>
  <w:num w:numId="12">
    <w:abstractNumId w:val="3"/>
  </w:num>
  <w:num w:numId="13">
    <w:abstractNumId w:val="19"/>
  </w:num>
  <w:num w:numId="14">
    <w:abstractNumId w:val="20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 w:numId="19">
    <w:abstractNumId w:val="11"/>
  </w:num>
  <w:num w:numId="20">
    <w:abstractNumId w:val="25"/>
  </w:num>
  <w:num w:numId="21">
    <w:abstractNumId w:val="23"/>
  </w:num>
  <w:num w:numId="22">
    <w:abstractNumId w:val="17"/>
  </w:num>
  <w:num w:numId="23">
    <w:abstractNumId w:val="12"/>
  </w:num>
  <w:num w:numId="24">
    <w:abstractNumId w:val="26"/>
  </w:num>
  <w:num w:numId="25">
    <w:abstractNumId w:val="18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24"/>
    <w:rsid w:val="000012CB"/>
    <w:rsid w:val="00011A6B"/>
    <w:rsid w:val="00022DD6"/>
    <w:rsid w:val="000245F4"/>
    <w:rsid w:val="00035F8B"/>
    <w:rsid w:val="00036524"/>
    <w:rsid w:val="00037323"/>
    <w:rsid w:val="000433FE"/>
    <w:rsid w:val="0005735B"/>
    <w:rsid w:val="00061869"/>
    <w:rsid w:val="00062B4C"/>
    <w:rsid w:val="00063861"/>
    <w:rsid w:val="000665F2"/>
    <w:rsid w:val="00072E97"/>
    <w:rsid w:val="000804F8"/>
    <w:rsid w:val="00084284"/>
    <w:rsid w:val="000A6D4B"/>
    <w:rsid w:val="000B18A9"/>
    <w:rsid w:val="000C5013"/>
    <w:rsid w:val="000C549D"/>
    <w:rsid w:val="000E6DEA"/>
    <w:rsid w:val="000F1EC9"/>
    <w:rsid w:val="00107360"/>
    <w:rsid w:val="00110678"/>
    <w:rsid w:val="00114686"/>
    <w:rsid w:val="00125B79"/>
    <w:rsid w:val="001334B5"/>
    <w:rsid w:val="001358B4"/>
    <w:rsid w:val="00140DE4"/>
    <w:rsid w:val="0014280D"/>
    <w:rsid w:val="001803DD"/>
    <w:rsid w:val="00181FF5"/>
    <w:rsid w:val="00186860"/>
    <w:rsid w:val="00197594"/>
    <w:rsid w:val="001A19E1"/>
    <w:rsid w:val="001A3BBA"/>
    <w:rsid w:val="001C6755"/>
    <w:rsid w:val="001D1CAE"/>
    <w:rsid w:val="001D420B"/>
    <w:rsid w:val="001F0B19"/>
    <w:rsid w:val="001F12DC"/>
    <w:rsid w:val="00203C1C"/>
    <w:rsid w:val="00223CC3"/>
    <w:rsid w:val="00240C1C"/>
    <w:rsid w:val="00254ACA"/>
    <w:rsid w:val="00261D2A"/>
    <w:rsid w:val="0026232C"/>
    <w:rsid w:val="00266AC1"/>
    <w:rsid w:val="0027311E"/>
    <w:rsid w:val="002959AB"/>
    <w:rsid w:val="002A2ADD"/>
    <w:rsid w:val="002A4DD0"/>
    <w:rsid w:val="002C1256"/>
    <w:rsid w:val="002D6B46"/>
    <w:rsid w:val="002E52DA"/>
    <w:rsid w:val="002F2E65"/>
    <w:rsid w:val="00302543"/>
    <w:rsid w:val="00311BA9"/>
    <w:rsid w:val="00331741"/>
    <w:rsid w:val="00331C38"/>
    <w:rsid w:val="00342D07"/>
    <w:rsid w:val="0035091F"/>
    <w:rsid w:val="003707FE"/>
    <w:rsid w:val="003818FA"/>
    <w:rsid w:val="003922BA"/>
    <w:rsid w:val="00392C2B"/>
    <w:rsid w:val="003953C5"/>
    <w:rsid w:val="003A07F9"/>
    <w:rsid w:val="003A388D"/>
    <w:rsid w:val="003B39A2"/>
    <w:rsid w:val="003B39B2"/>
    <w:rsid w:val="003D77FF"/>
    <w:rsid w:val="003E4289"/>
    <w:rsid w:val="003E5B4B"/>
    <w:rsid w:val="003F2440"/>
    <w:rsid w:val="003F2D29"/>
    <w:rsid w:val="004064DA"/>
    <w:rsid w:val="00410A42"/>
    <w:rsid w:val="004278B2"/>
    <w:rsid w:val="00434460"/>
    <w:rsid w:val="004404FE"/>
    <w:rsid w:val="00446AB0"/>
    <w:rsid w:val="0047022A"/>
    <w:rsid w:val="0047102C"/>
    <w:rsid w:val="00482B79"/>
    <w:rsid w:val="004A23A9"/>
    <w:rsid w:val="004D0F30"/>
    <w:rsid w:val="004D5B20"/>
    <w:rsid w:val="004E1E82"/>
    <w:rsid w:val="004F0309"/>
    <w:rsid w:val="004F1726"/>
    <w:rsid w:val="004F73F5"/>
    <w:rsid w:val="005062E7"/>
    <w:rsid w:val="0056686D"/>
    <w:rsid w:val="00566B4E"/>
    <w:rsid w:val="00571C7F"/>
    <w:rsid w:val="00571F7E"/>
    <w:rsid w:val="00594847"/>
    <w:rsid w:val="005B2E25"/>
    <w:rsid w:val="005B2EDB"/>
    <w:rsid w:val="005C31CE"/>
    <w:rsid w:val="005C3CEF"/>
    <w:rsid w:val="005C4938"/>
    <w:rsid w:val="005F422A"/>
    <w:rsid w:val="005F7BFD"/>
    <w:rsid w:val="0061091F"/>
    <w:rsid w:val="0062526A"/>
    <w:rsid w:val="00630356"/>
    <w:rsid w:val="00630D45"/>
    <w:rsid w:val="00643CB1"/>
    <w:rsid w:val="00653A43"/>
    <w:rsid w:val="00661AB1"/>
    <w:rsid w:val="00673724"/>
    <w:rsid w:val="00690624"/>
    <w:rsid w:val="00693B06"/>
    <w:rsid w:val="006A4B13"/>
    <w:rsid w:val="006A7991"/>
    <w:rsid w:val="006C4A3A"/>
    <w:rsid w:val="006D6F39"/>
    <w:rsid w:val="006F5450"/>
    <w:rsid w:val="00701F0F"/>
    <w:rsid w:val="0070329D"/>
    <w:rsid w:val="00703DD6"/>
    <w:rsid w:val="00711FE5"/>
    <w:rsid w:val="00712588"/>
    <w:rsid w:val="00716EC9"/>
    <w:rsid w:val="007439A6"/>
    <w:rsid w:val="00750BD8"/>
    <w:rsid w:val="00775985"/>
    <w:rsid w:val="007A1FD3"/>
    <w:rsid w:val="007C2A61"/>
    <w:rsid w:val="007C3CD4"/>
    <w:rsid w:val="007C5540"/>
    <w:rsid w:val="007E61B5"/>
    <w:rsid w:val="00802807"/>
    <w:rsid w:val="00820A64"/>
    <w:rsid w:val="00821666"/>
    <w:rsid w:val="00832AFE"/>
    <w:rsid w:val="00835417"/>
    <w:rsid w:val="00845EF7"/>
    <w:rsid w:val="00854275"/>
    <w:rsid w:val="00865C8D"/>
    <w:rsid w:val="00874FF1"/>
    <w:rsid w:val="00877964"/>
    <w:rsid w:val="00895B4B"/>
    <w:rsid w:val="008A33F4"/>
    <w:rsid w:val="008B0133"/>
    <w:rsid w:val="008C1027"/>
    <w:rsid w:val="008C516F"/>
    <w:rsid w:val="008E27CD"/>
    <w:rsid w:val="008E796A"/>
    <w:rsid w:val="009018D4"/>
    <w:rsid w:val="009052E3"/>
    <w:rsid w:val="00916F2A"/>
    <w:rsid w:val="00930533"/>
    <w:rsid w:val="00982DCE"/>
    <w:rsid w:val="00986F88"/>
    <w:rsid w:val="009A38BE"/>
    <w:rsid w:val="009C4442"/>
    <w:rsid w:val="009D0930"/>
    <w:rsid w:val="009E656A"/>
    <w:rsid w:val="00A054FD"/>
    <w:rsid w:val="00A117E1"/>
    <w:rsid w:val="00A26CEF"/>
    <w:rsid w:val="00A3115E"/>
    <w:rsid w:val="00A33FEC"/>
    <w:rsid w:val="00A4412A"/>
    <w:rsid w:val="00A4415B"/>
    <w:rsid w:val="00A46E96"/>
    <w:rsid w:val="00A54707"/>
    <w:rsid w:val="00A57E55"/>
    <w:rsid w:val="00AA0E8A"/>
    <w:rsid w:val="00AC0F97"/>
    <w:rsid w:val="00AC29C0"/>
    <w:rsid w:val="00AF5458"/>
    <w:rsid w:val="00B129C5"/>
    <w:rsid w:val="00B13626"/>
    <w:rsid w:val="00B178B5"/>
    <w:rsid w:val="00B24F55"/>
    <w:rsid w:val="00B33FBA"/>
    <w:rsid w:val="00B4313E"/>
    <w:rsid w:val="00B476A2"/>
    <w:rsid w:val="00B55759"/>
    <w:rsid w:val="00B55F90"/>
    <w:rsid w:val="00B623AF"/>
    <w:rsid w:val="00B650D3"/>
    <w:rsid w:val="00B83F78"/>
    <w:rsid w:val="00B96CC5"/>
    <w:rsid w:val="00BF0BFD"/>
    <w:rsid w:val="00BF42CD"/>
    <w:rsid w:val="00BF47F7"/>
    <w:rsid w:val="00C0096F"/>
    <w:rsid w:val="00C03791"/>
    <w:rsid w:val="00C224FB"/>
    <w:rsid w:val="00C362F3"/>
    <w:rsid w:val="00C47352"/>
    <w:rsid w:val="00C531AA"/>
    <w:rsid w:val="00C964FE"/>
    <w:rsid w:val="00C96FFB"/>
    <w:rsid w:val="00CC12C4"/>
    <w:rsid w:val="00D02DC1"/>
    <w:rsid w:val="00D0377F"/>
    <w:rsid w:val="00D07FB7"/>
    <w:rsid w:val="00D2073A"/>
    <w:rsid w:val="00D33535"/>
    <w:rsid w:val="00D36072"/>
    <w:rsid w:val="00D3767A"/>
    <w:rsid w:val="00D46177"/>
    <w:rsid w:val="00D47BD1"/>
    <w:rsid w:val="00D52E69"/>
    <w:rsid w:val="00D60676"/>
    <w:rsid w:val="00D70393"/>
    <w:rsid w:val="00D76276"/>
    <w:rsid w:val="00D92988"/>
    <w:rsid w:val="00D975B5"/>
    <w:rsid w:val="00DA6A45"/>
    <w:rsid w:val="00DC1310"/>
    <w:rsid w:val="00DD063A"/>
    <w:rsid w:val="00DE5E7A"/>
    <w:rsid w:val="00E24524"/>
    <w:rsid w:val="00E45FFD"/>
    <w:rsid w:val="00E46268"/>
    <w:rsid w:val="00E5053B"/>
    <w:rsid w:val="00E527AA"/>
    <w:rsid w:val="00E56402"/>
    <w:rsid w:val="00E56B03"/>
    <w:rsid w:val="00E66091"/>
    <w:rsid w:val="00E71BA6"/>
    <w:rsid w:val="00E80C44"/>
    <w:rsid w:val="00E81557"/>
    <w:rsid w:val="00E843F0"/>
    <w:rsid w:val="00EC099C"/>
    <w:rsid w:val="00EC1B44"/>
    <w:rsid w:val="00EF1609"/>
    <w:rsid w:val="00F035B3"/>
    <w:rsid w:val="00F07F90"/>
    <w:rsid w:val="00F10BAE"/>
    <w:rsid w:val="00F233DE"/>
    <w:rsid w:val="00F25CD7"/>
    <w:rsid w:val="00F305CB"/>
    <w:rsid w:val="00F503CF"/>
    <w:rsid w:val="00F51392"/>
    <w:rsid w:val="00F553EE"/>
    <w:rsid w:val="00FF02EB"/>
    <w:rsid w:val="00FF1140"/>
    <w:rsid w:val="00FF26C0"/>
    <w:rsid w:val="00FF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2A7F"/>
  <w15:docId w15:val="{EDBC85F7-0B02-4881-841E-EA769BA2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2C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09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9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0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C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mehta19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HARSHIT MEHTA</cp:lastModifiedBy>
  <cp:revision>40</cp:revision>
  <cp:lastPrinted>2022-04-20T13:39:00Z</cp:lastPrinted>
  <dcterms:created xsi:type="dcterms:W3CDTF">2019-01-10T08:55:00Z</dcterms:created>
  <dcterms:modified xsi:type="dcterms:W3CDTF">2022-04-27T12:56:00Z</dcterms:modified>
</cp:coreProperties>
</file>