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BA9BC" w14:textId="77777777" w:rsidR="006534F2" w:rsidRPr="00783C72" w:rsidRDefault="006534F2" w:rsidP="00783C72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bCs/>
          <w:color w:val="auto"/>
          <w:sz w:val="30"/>
          <w:szCs w:val="30"/>
          <w:lang w:val="nl-NL"/>
        </w:rPr>
      </w:pPr>
      <w:r w:rsidRPr="00783C72">
        <w:rPr>
          <w:rFonts w:ascii="Times New Roman" w:hAnsi="Times New Roman"/>
          <w:b/>
          <w:bCs/>
          <w:color w:val="auto"/>
          <w:sz w:val="32"/>
          <w:szCs w:val="32"/>
          <w:lang w:val="nl-NL"/>
        </w:rPr>
        <w:t>CURRICULUM VITAE</w:t>
      </w:r>
    </w:p>
    <w:p w14:paraId="0C4B72A2" w14:textId="37257F4E" w:rsidR="006534F2" w:rsidRPr="00783C72" w:rsidRDefault="006534F2" w:rsidP="00783C72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/>
          <w:b/>
          <w:bCs/>
          <w:color w:val="auto"/>
          <w:lang w:val="nl-NL"/>
        </w:rPr>
      </w:pPr>
    </w:p>
    <w:p w14:paraId="45796274" w14:textId="17D4AF41" w:rsidR="006534F2" w:rsidRPr="00783C72" w:rsidRDefault="006534F2" w:rsidP="00783C72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/>
          <w:b/>
          <w:bCs/>
          <w:color w:val="auto"/>
          <w:lang w:val="nl-NL"/>
        </w:rPr>
      </w:pPr>
      <w:r w:rsidRPr="00783C72">
        <w:rPr>
          <w:rFonts w:ascii="Times New Roman" w:hAnsi="Times New Roman"/>
          <w:b/>
          <w:bCs/>
          <w:color w:val="auto"/>
          <w:lang w:val="nl-NL"/>
        </w:rPr>
        <w:t>Totade Sumit Prakashrao</w:t>
      </w:r>
      <w:r w:rsidR="00F37938">
        <w:rPr>
          <w:rFonts w:ascii="Times New Roman" w:hAnsi="Times New Roman"/>
          <w:b/>
          <w:bCs/>
          <w:color w:val="auto"/>
          <w:lang w:val="nl-NL"/>
        </w:rPr>
        <w:t xml:space="preserve">                                                                        </w:t>
      </w:r>
    </w:p>
    <w:p w14:paraId="5CC2DF6B" w14:textId="77777777" w:rsidR="006534F2" w:rsidRPr="00783C72" w:rsidRDefault="006534F2" w:rsidP="00783C72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/>
          <w:b/>
          <w:bCs/>
          <w:color w:val="auto"/>
          <w:lang w:val="nl-NL"/>
        </w:rPr>
      </w:pPr>
      <w:r w:rsidRPr="00783C72">
        <w:rPr>
          <w:rFonts w:ascii="Times New Roman" w:hAnsi="Times New Roman"/>
          <w:b/>
          <w:bCs/>
          <w:color w:val="auto"/>
          <w:lang w:val="nl-NL"/>
        </w:rPr>
        <w:t xml:space="preserve">Qualification : </w:t>
      </w:r>
      <w:r w:rsidRPr="00783C72">
        <w:rPr>
          <w:rFonts w:ascii="Times New Roman" w:hAnsi="Times New Roman"/>
          <w:color w:val="auto"/>
          <w:lang w:val="nl-NL"/>
        </w:rPr>
        <w:t>M.Sc. Biotechnology</w:t>
      </w:r>
    </w:p>
    <w:p w14:paraId="3B01FF90" w14:textId="77777777" w:rsidR="006534F2" w:rsidRPr="00783C72" w:rsidRDefault="006534F2" w:rsidP="00783C72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/>
          <w:color w:val="auto"/>
          <w:lang w:val="nl-NL"/>
        </w:rPr>
      </w:pPr>
      <w:r w:rsidRPr="00783C72">
        <w:rPr>
          <w:rFonts w:ascii="Times New Roman" w:hAnsi="Times New Roman"/>
          <w:b/>
          <w:bCs/>
          <w:color w:val="auto"/>
        </w:rPr>
        <w:t xml:space="preserve">Email Id: </w:t>
      </w:r>
      <w:hyperlink r:id="rId5" w:history="1">
        <w:r w:rsidRPr="00783C72">
          <w:rPr>
            <w:rStyle w:val="Hyperlink"/>
            <w:rFonts w:ascii="Times New Roman" w:eastAsiaTheme="majorEastAsia" w:hAnsi="Times New Roman"/>
            <w:color w:val="auto"/>
            <w:lang w:val="nl-NL"/>
          </w:rPr>
          <w:t>sptotade@gmail.com</w:t>
        </w:r>
      </w:hyperlink>
    </w:p>
    <w:p w14:paraId="56B5FC2C" w14:textId="5DCD5002" w:rsidR="006534F2" w:rsidRDefault="006534F2" w:rsidP="00783C72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/>
          <w:color w:val="auto"/>
          <w:lang w:val="nl-NL"/>
        </w:rPr>
      </w:pPr>
      <w:r w:rsidRPr="00783C72">
        <w:rPr>
          <w:rFonts w:ascii="Times New Roman" w:hAnsi="Times New Roman"/>
          <w:b/>
          <w:bCs/>
          <w:color w:val="auto"/>
          <w:lang w:val="nl-NL"/>
        </w:rPr>
        <w:t xml:space="preserve">Cell no. – </w:t>
      </w:r>
      <w:r w:rsidRPr="00783C72">
        <w:rPr>
          <w:rFonts w:ascii="Times New Roman" w:hAnsi="Times New Roman"/>
          <w:color w:val="auto"/>
          <w:lang w:val="nl-NL"/>
        </w:rPr>
        <w:t>+91 7620910999</w:t>
      </w:r>
    </w:p>
    <w:p w14:paraId="2883330C" w14:textId="5D621BE3" w:rsidR="00F37938" w:rsidRPr="00783C72" w:rsidRDefault="00F37938" w:rsidP="00783C72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/>
          <w:b/>
          <w:bCs/>
          <w:color w:val="auto"/>
          <w:lang w:val="nl-NL"/>
        </w:rPr>
      </w:pPr>
    </w:p>
    <w:p w14:paraId="5A467FC9" w14:textId="20CF5097" w:rsidR="007C3311" w:rsidRPr="00783C72" w:rsidRDefault="007C3311" w:rsidP="00783C72">
      <w:pPr>
        <w:spacing w:line="360" w:lineRule="auto"/>
        <w:jc w:val="both"/>
        <w:rPr>
          <w:rFonts w:ascii="Times New Roman" w:hAnsi="Times New Roman"/>
        </w:rPr>
      </w:pPr>
    </w:p>
    <w:p w14:paraId="382B4C4F" w14:textId="77777777" w:rsidR="006534F2" w:rsidRPr="00783C72" w:rsidRDefault="006534F2" w:rsidP="00783C72">
      <w:pPr>
        <w:spacing w:line="360" w:lineRule="auto"/>
        <w:jc w:val="both"/>
        <w:rPr>
          <w:rFonts w:ascii="Times New Roman" w:hAnsi="Times New Roman"/>
          <w:b/>
          <w:bCs/>
          <w:color w:val="auto"/>
        </w:rPr>
      </w:pPr>
      <w:r w:rsidRPr="00783C72">
        <w:rPr>
          <w:rFonts w:ascii="Times New Roman" w:hAnsi="Times New Roman"/>
          <w:b/>
          <w:bCs/>
          <w:color w:val="auto"/>
        </w:rPr>
        <w:t>Personal Strength: -</w:t>
      </w:r>
    </w:p>
    <w:p w14:paraId="4C537138" w14:textId="555417A5" w:rsidR="006534F2" w:rsidRPr="00783C72" w:rsidRDefault="006534F2" w:rsidP="00783C72">
      <w:p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FF0000"/>
        </w:rPr>
        <w:t xml:space="preserve"> </w:t>
      </w:r>
      <w:r w:rsidRPr="00783C72">
        <w:rPr>
          <w:rFonts w:ascii="Times New Roman" w:hAnsi="Times New Roman"/>
          <w:color w:val="auto"/>
        </w:rPr>
        <w:t>An enthusiastic, adaptive and fast-learning person with a broad and acute interest in the field of Molecular Biology</w:t>
      </w:r>
      <w:r w:rsidRPr="00783C72">
        <w:rPr>
          <w:rFonts w:ascii="Times New Roman" w:hAnsi="Times New Roman"/>
          <w:color w:val="auto"/>
        </w:rPr>
        <w:t>, Genetics and Plant breeding</w:t>
      </w:r>
      <w:r w:rsidRPr="00783C72">
        <w:rPr>
          <w:rFonts w:ascii="Times New Roman" w:hAnsi="Times New Roman"/>
          <w:color w:val="auto"/>
        </w:rPr>
        <w:t>, I particularly enjoy collaborating with scientists from different disciplines to develop new skills and solve new challenges</w:t>
      </w:r>
      <w:r w:rsidR="00F37938">
        <w:rPr>
          <w:rFonts w:ascii="Times New Roman" w:hAnsi="Times New Roman"/>
          <w:color w:val="auto"/>
        </w:rPr>
        <w:t>.</w:t>
      </w:r>
    </w:p>
    <w:p w14:paraId="47E879BA" w14:textId="3C92A1BF" w:rsidR="006534F2" w:rsidRPr="00783C72" w:rsidRDefault="006534F2" w:rsidP="00783C72">
      <w:pPr>
        <w:spacing w:line="360" w:lineRule="auto"/>
        <w:jc w:val="both"/>
        <w:rPr>
          <w:rFonts w:ascii="Times New Roman" w:hAnsi="Times New Roman"/>
          <w:color w:val="auto"/>
        </w:rPr>
      </w:pPr>
    </w:p>
    <w:p w14:paraId="4C073F7A" w14:textId="77777777" w:rsidR="006534F2" w:rsidRPr="00783C72" w:rsidRDefault="006534F2" w:rsidP="00783C72">
      <w:pPr>
        <w:spacing w:line="360" w:lineRule="auto"/>
        <w:jc w:val="both"/>
        <w:rPr>
          <w:rFonts w:ascii="Times New Roman" w:hAnsi="Times New Roman"/>
          <w:b/>
          <w:bCs/>
          <w:color w:val="auto"/>
          <w:lang w:bidi="mr-IN"/>
        </w:rPr>
      </w:pPr>
      <w:r w:rsidRPr="00783C72">
        <w:rPr>
          <w:rFonts w:ascii="Times New Roman" w:hAnsi="Times New Roman"/>
          <w:b/>
          <w:bCs/>
          <w:color w:val="auto"/>
          <w:lang w:bidi="mr-IN"/>
        </w:rPr>
        <w:t>Awards and Fellowships:</w:t>
      </w:r>
    </w:p>
    <w:p w14:paraId="60670492" w14:textId="77777777" w:rsidR="00F37938" w:rsidRDefault="006534F2" w:rsidP="00F379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color w:val="auto"/>
          <w:lang w:bidi="mr-IN"/>
        </w:rPr>
      </w:pPr>
      <w:r w:rsidRPr="00783C72">
        <w:rPr>
          <w:rFonts w:ascii="Times New Roman" w:hAnsi="Times New Roman"/>
          <w:color w:val="auto"/>
          <w:lang w:bidi="mr-IN"/>
        </w:rPr>
        <w:t>Qualified GATE BT 2015 with GATE Score 380</w:t>
      </w:r>
    </w:p>
    <w:p w14:paraId="6960F2CE" w14:textId="6B2737B8" w:rsidR="006534F2" w:rsidRDefault="006534F2" w:rsidP="00F379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color w:val="auto"/>
          <w:lang w:bidi="mr-IN"/>
        </w:rPr>
      </w:pPr>
      <w:r w:rsidRPr="00F37938">
        <w:rPr>
          <w:rFonts w:ascii="Times New Roman" w:hAnsi="Times New Roman"/>
          <w:color w:val="auto"/>
          <w:lang w:bidi="mr-IN"/>
        </w:rPr>
        <w:t>Qualified CSIR JRF NET Dec-2014 with AIR 56</w:t>
      </w:r>
    </w:p>
    <w:p w14:paraId="5A917026" w14:textId="0887BB23" w:rsidR="00F37938" w:rsidRPr="00F37938" w:rsidRDefault="00F37938" w:rsidP="00F379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color w:val="auto"/>
          <w:lang w:bidi="mr-IN"/>
        </w:rPr>
      </w:pPr>
      <w:r>
        <w:rPr>
          <w:rFonts w:ascii="Times New Roman" w:hAnsi="Times New Roman"/>
          <w:color w:val="auto"/>
          <w:lang w:bidi="mr-IN"/>
        </w:rPr>
        <w:t>HBNI fellowship for Ph.D. in Life Sciences</w:t>
      </w:r>
    </w:p>
    <w:p w14:paraId="6EC9BC68" w14:textId="77777777" w:rsidR="006534F2" w:rsidRPr="000B7544" w:rsidRDefault="006534F2" w:rsidP="000B7544">
      <w:pPr>
        <w:spacing w:line="360" w:lineRule="auto"/>
        <w:jc w:val="both"/>
        <w:rPr>
          <w:rFonts w:ascii="Times New Roman" w:hAnsi="Times New Roman"/>
          <w:color w:val="auto"/>
          <w:lang w:bidi="mr-IN"/>
        </w:rPr>
      </w:pPr>
    </w:p>
    <w:p w14:paraId="767DD942" w14:textId="77777777" w:rsidR="006534F2" w:rsidRPr="00783C72" w:rsidRDefault="006534F2" w:rsidP="00783C72">
      <w:pPr>
        <w:spacing w:line="360" w:lineRule="auto"/>
        <w:jc w:val="both"/>
        <w:rPr>
          <w:rFonts w:ascii="Times New Roman" w:hAnsi="Times New Roman"/>
          <w:b/>
          <w:bCs/>
          <w:color w:val="auto"/>
        </w:rPr>
      </w:pPr>
      <w:r w:rsidRPr="00783C72">
        <w:rPr>
          <w:rFonts w:ascii="Times New Roman" w:hAnsi="Times New Roman"/>
          <w:b/>
          <w:bCs/>
          <w:color w:val="auto"/>
        </w:rPr>
        <w:t>Professional Experience:</w:t>
      </w:r>
    </w:p>
    <w:p w14:paraId="51533AE9" w14:textId="0425453D" w:rsidR="000B7544" w:rsidRDefault="006534F2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  <w:r w:rsidRPr="00783C72">
        <w:rPr>
          <w:rFonts w:ascii="Times New Roman" w:hAnsi="Times New Roman"/>
          <w:b/>
          <w:bCs/>
          <w:color w:val="auto"/>
        </w:rPr>
        <w:t xml:space="preserve">1. </w:t>
      </w:r>
      <w:r w:rsidR="000B7544">
        <w:rPr>
          <w:rFonts w:ascii="Times New Roman" w:hAnsi="Times New Roman"/>
          <w:b/>
          <w:bCs/>
          <w:color w:val="auto"/>
        </w:rPr>
        <w:t xml:space="preserve">Masters Project- </w:t>
      </w:r>
      <w:r w:rsidR="000B7544" w:rsidRPr="00783C72">
        <w:rPr>
          <w:rFonts w:ascii="Times New Roman" w:hAnsi="Times New Roman"/>
          <w:bCs/>
          <w:noProof/>
          <w:color w:val="auto"/>
          <w:lang w:eastAsia="zh-CN"/>
        </w:rPr>
        <w:t>“</w:t>
      </w:r>
      <w:r w:rsidR="000B7544" w:rsidRPr="00783C72">
        <w:rPr>
          <w:rFonts w:ascii="Times New Roman" w:hAnsi="Times New Roman"/>
          <w:bCs/>
          <w:i/>
          <w:iCs/>
          <w:noProof/>
          <w:color w:val="auto"/>
          <w:lang w:eastAsia="zh-CN"/>
        </w:rPr>
        <w:t xml:space="preserve">To study Host Specificity of Rhizobium” </w:t>
      </w:r>
      <w:r w:rsidR="000B7544" w:rsidRPr="00783C72">
        <w:rPr>
          <w:rFonts w:ascii="Times New Roman" w:hAnsi="Times New Roman"/>
          <w:bCs/>
          <w:noProof/>
          <w:color w:val="auto"/>
          <w:lang w:eastAsia="zh-CN"/>
        </w:rPr>
        <w:t>carried out at Department of Microbiology, BAIF Deelopment research foundation, CRS, Uruli kancahan (Pune), during 2/2012 t</w:t>
      </w:r>
      <w:bookmarkStart w:id="0" w:name="_GoBack"/>
      <w:bookmarkEnd w:id="0"/>
      <w:r w:rsidR="000B7544" w:rsidRPr="00783C72">
        <w:rPr>
          <w:rFonts w:ascii="Times New Roman" w:hAnsi="Times New Roman"/>
          <w:bCs/>
          <w:noProof/>
          <w:color w:val="auto"/>
          <w:lang w:eastAsia="zh-CN"/>
        </w:rPr>
        <w:t>o 3/2012</w:t>
      </w:r>
      <w:r w:rsidR="000B7544">
        <w:rPr>
          <w:rFonts w:ascii="Times New Roman" w:hAnsi="Times New Roman"/>
          <w:bCs/>
          <w:noProof/>
          <w:color w:val="auto"/>
          <w:lang w:eastAsia="zh-CN"/>
        </w:rPr>
        <w:t>.</w:t>
      </w:r>
    </w:p>
    <w:p w14:paraId="24DDE292" w14:textId="77777777" w:rsidR="000B7544" w:rsidRDefault="000B7544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2F21A3FA" w14:textId="29CA5289" w:rsidR="006534F2" w:rsidRPr="000B7544" w:rsidRDefault="000B7544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  <w:r w:rsidRPr="000B7544">
        <w:rPr>
          <w:rFonts w:ascii="Times New Roman" w:hAnsi="Times New Roman"/>
          <w:b/>
          <w:noProof/>
          <w:color w:val="auto"/>
          <w:lang w:eastAsia="zh-CN"/>
        </w:rPr>
        <w:t>2.</w:t>
      </w:r>
      <w:r>
        <w:rPr>
          <w:rFonts w:ascii="Times New Roman" w:hAnsi="Times New Roman"/>
          <w:b/>
          <w:noProof/>
          <w:color w:val="auto"/>
          <w:lang w:eastAsia="zh-CN"/>
        </w:rPr>
        <w:t xml:space="preserve"> J</w:t>
      </w:r>
      <w:proofErr w:type="spellStart"/>
      <w:r w:rsidR="006534F2" w:rsidRPr="00783C72">
        <w:rPr>
          <w:rFonts w:ascii="Times New Roman" w:hAnsi="Times New Roman"/>
          <w:b/>
          <w:bCs/>
          <w:color w:val="auto"/>
        </w:rPr>
        <w:t>unior</w:t>
      </w:r>
      <w:proofErr w:type="spellEnd"/>
      <w:r w:rsidR="006534F2" w:rsidRPr="00783C72">
        <w:rPr>
          <w:rFonts w:ascii="Times New Roman" w:hAnsi="Times New Roman"/>
          <w:b/>
          <w:bCs/>
          <w:color w:val="auto"/>
        </w:rPr>
        <w:t xml:space="preserve"> Research Fellow</w:t>
      </w:r>
      <w:r w:rsidR="006534F2" w:rsidRPr="00783C72">
        <w:rPr>
          <w:rFonts w:ascii="Times New Roman" w:hAnsi="Times New Roman"/>
          <w:color w:val="auto"/>
        </w:rPr>
        <w:t xml:space="preserve"> (JRF) at BAIF Development Research Foundation, Central Research Station </w:t>
      </w:r>
      <w:proofErr w:type="spellStart"/>
      <w:r w:rsidR="006534F2" w:rsidRPr="00783C72">
        <w:rPr>
          <w:rFonts w:ascii="Times New Roman" w:hAnsi="Times New Roman"/>
          <w:color w:val="auto"/>
        </w:rPr>
        <w:t>Uruli</w:t>
      </w:r>
      <w:proofErr w:type="spellEnd"/>
      <w:r w:rsidR="006534F2" w:rsidRPr="00783C72">
        <w:rPr>
          <w:rFonts w:ascii="Times New Roman" w:hAnsi="Times New Roman"/>
          <w:color w:val="auto"/>
        </w:rPr>
        <w:t xml:space="preserve"> Kanchan, Pune, Maharashtra – From May</w:t>
      </w:r>
      <w:r w:rsidR="006534F2" w:rsidRPr="00783C72">
        <w:rPr>
          <w:rFonts w:ascii="Times New Roman" w:hAnsi="Times New Roman"/>
          <w:color w:val="auto"/>
        </w:rPr>
        <w:t>,</w:t>
      </w:r>
      <w:r w:rsidR="006534F2" w:rsidRPr="00783C72">
        <w:rPr>
          <w:rFonts w:ascii="Times New Roman" w:hAnsi="Times New Roman"/>
          <w:color w:val="auto"/>
        </w:rPr>
        <w:t xml:space="preserve"> 2</w:t>
      </w:r>
      <w:r w:rsidR="006534F2" w:rsidRPr="00783C72">
        <w:rPr>
          <w:rFonts w:ascii="Times New Roman" w:hAnsi="Times New Roman"/>
          <w:color w:val="auto"/>
          <w:vertAlign w:val="superscript"/>
        </w:rPr>
        <w:t>nd</w:t>
      </w:r>
      <w:r w:rsidR="006534F2" w:rsidRPr="00783C72">
        <w:rPr>
          <w:rFonts w:ascii="Times New Roman" w:hAnsi="Times New Roman"/>
          <w:color w:val="auto"/>
        </w:rPr>
        <w:t xml:space="preserve"> 2013 to June</w:t>
      </w:r>
      <w:r w:rsidR="006534F2" w:rsidRPr="00783C72">
        <w:rPr>
          <w:rFonts w:ascii="Times New Roman" w:hAnsi="Times New Roman"/>
          <w:color w:val="auto"/>
        </w:rPr>
        <w:t>,</w:t>
      </w:r>
      <w:r w:rsidR="006534F2" w:rsidRPr="00783C72">
        <w:rPr>
          <w:rFonts w:ascii="Times New Roman" w:hAnsi="Times New Roman"/>
          <w:color w:val="auto"/>
        </w:rPr>
        <w:t xml:space="preserve"> 30</w:t>
      </w:r>
      <w:r w:rsidR="006534F2" w:rsidRPr="00783C72">
        <w:rPr>
          <w:rFonts w:ascii="Times New Roman" w:hAnsi="Times New Roman"/>
          <w:color w:val="auto"/>
          <w:vertAlign w:val="superscript"/>
        </w:rPr>
        <w:t>th</w:t>
      </w:r>
      <w:r w:rsidR="006534F2" w:rsidRPr="00783C72">
        <w:rPr>
          <w:rFonts w:ascii="Times New Roman" w:hAnsi="Times New Roman"/>
          <w:color w:val="auto"/>
        </w:rPr>
        <w:t xml:space="preserve"> 2014</w:t>
      </w:r>
      <w:r w:rsidR="002729DA">
        <w:rPr>
          <w:rFonts w:ascii="Times New Roman" w:hAnsi="Times New Roman"/>
          <w:color w:val="auto"/>
        </w:rPr>
        <w:t>. Expertise developed includes:</w:t>
      </w:r>
    </w:p>
    <w:p w14:paraId="389C7A66" w14:textId="4924B1FD" w:rsidR="006534F2" w:rsidRPr="00783C72" w:rsidRDefault="006534F2" w:rsidP="00783C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t xml:space="preserve">Bibliographical research and acquisition </w:t>
      </w:r>
      <w:r w:rsidRPr="00783C72">
        <w:rPr>
          <w:rFonts w:ascii="Times New Roman" w:hAnsi="Times New Roman"/>
          <w:color w:val="auto"/>
        </w:rPr>
        <w:t>to mentor</w:t>
      </w:r>
      <w:r w:rsidRPr="00783C72">
        <w:rPr>
          <w:rFonts w:ascii="Times New Roman" w:hAnsi="Times New Roman"/>
          <w:color w:val="auto"/>
        </w:rPr>
        <w:t>.</w:t>
      </w:r>
    </w:p>
    <w:p w14:paraId="661066F4" w14:textId="77777777" w:rsidR="006534F2" w:rsidRPr="00783C72" w:rsidRDefault="006534F2" w:rsidP="00783C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t>DNA Extraction from Blood, Semen, Milk etc.</w:t>
      </w:r>
    </w:p>
    <w:p w14:paraId="1E4A9EEC" w14:textId="77777777" w:rsidR="006534F2" w:rsidRPr="00783C72" w:rsidRDefault="006534F2" w:rsidP="00783C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t>RT-PCR for Bovine disease testing.</w:t>
      </w:r>
    </w:p>
    <w:p w14:paraId="2FBF7603" w14:textId="77777777" w:rsidR="006534F2" w:rsidRPr="00783C72" w:rsidRDefault="006534F2" w:rsidP="00783C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t>Karyotyping of Bovine.</w:t>
      </w:r>
    </w:p>
    <w:p w14:paraId="79260AB5" w14:textId="65BE8381" w:rsidR="000B7544" w:rsidRPr="000B7544" w:rsidRDefault="006534F2" w:rsidP="000B754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t>DNA Data Bank preparation of BAIF bovine samples.</w:t>
      </w:r>
    </w:p>
    <w:p w14:paraId="3DE40945" w14:textId="43E715AF" w:rsidR="006534F2" w:rsidRPr="00783C72" w:rsidRDefault="000B7544" w:rsidP="00783C72">
      <w:pPr>
        <w:spacing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bCs/>
          <w:color w:val="auto"/>
        </w:rPr>
        <w:t>3</w:t>
      </w:r>
      <w:r w:rsidR="006534F2" w:rsidRPr="00783C72">
        <w:rPr>
          <w:rFonts w:ascii="Times New Roman" w:hAnsi="Times New Roman"/>
          <w:b/>
          <w:bCs/>
          <w:color w:val="auto"/>
        </w:rPr>
        <w:t xml:space="preserve">. Ph.D. </w:t>
      </w:r>
      <w:r w:rsidR="006534F2" w:rsidRPr="00783C72">
        <w:rPr>
          <w:rFonts w:ascii="Times New Roman" w:hAnsi="Times New Roman"/>
          <w:color w:val="auto"/>
        </w:rPr>
        <w:t xml:space="preserve">at Bhabha Atomic Research Centre, Mumbai (Affiliation- </w:t>
      </w:r>
      <w:proofErr w:type="spellStart"/>
      <w:r w:rsidR="006534F2" w:rsidRPr="00783C72">
        <w:rPr>
          <w:rFonts w:ascii="Times New Roman" w:hAnsi="Times New Roman"/>
          <w:color w:val="auto"/>
        </w:rPr>
        <w:t>Homi</w:t>
      </w:r>
      <w:proofErr w:type="spellEnd"/>
      <w:r w:rsidR="006534F2" w:rsidRPr="00783C72">
        <w:rPr>
          <w:rFonts w:ascii="Times New Roman" w:hAnsi="Times New Roman"/>
          <w:color w:val="auto"/>
        </w:rPr>
        <w:t xml:space="preserve"> Bhabha National Institute, Mumbai-400085) From Jan, 1</w:t>
      </w:r>
      <w:r w:rsidR="006534F2" w:rsidRPr="00783C72">
        <w:rPr>
          <w:rFonts w:ascii="Times New Roman" w:hAnsi="Times New Roman"/>
          <w:color w:val="auto"/>
          <w:vertAlign w:val="superscript"/>
        </w:rPr>
        <w:t>st</w:t>
      </w:r>
      <w:r w:rsidR="006534F2" w:rsidRPr="00783C72">
        <w:rPr>
          <w:rFonts w:ascii="Times New Roman" w:hAnsi="Times New Roman"/>
          <w:color w:val="auto"/>
        </w:rPr>
        <w:t xml:space="preserve"> 2016 to present (Presynopsis due in 2</w:t>
      </w:r>
      <w:r w:rsidR="006534F2" w:rsidRPr="00783C72">
        <w:rPr>
          <w:rFonts w:ascii="Times New Roman" w:hAnsi="Times New Roman"/>
          <w:color w:val="auto"/>
          <w:vertAlign w:val="superscript"/>
        </w:rPr>
        <w:t>nd</w:t>
      </w:r>
      <w:r w:rsidR="006534F2" w:rsidRPr="00783C72">
        <w:rPr>
          <w:rFonts w:ascii="Times New Roman" w:hAnsi="Times New Roman"/>
          <w:color w:val="auto"/>
        </w:rPr>
        <w:t xml:space="preserve"> week of June, 2022).</w:t>
      </w:r>
      <w:r w:rsidR="002729DA">
        <w:rPr>
          <w:rFonts w:ascii="Times New Roman" w:hAnsi="Times New Roman"/>
          <w:color w:val="auto"/>
        </w:rPr>
        <w:t xml:space="preserve"> Expertise developed in following areas / techniques:</w:t>
      </w:r>
    </w:p>
    <w:p w14:paraId="761F8940" w14:textId="77777777" w:rsidR="002729DA" w:rsidRDefault="006534F2" w:rsidP="002729D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lastRenderedPageBreak/>
        <w:t>P</w:t>
      </w:r>
      <w:r w:rsidR="002729DA">
        <w:rPr>
          <w:rFonts w:ascii="Times New Roman" w:hAnsi="Times New Roman"/>
          <w:color w:val="auto"/>
        </w:rPr>
        <w:t xml:space="preserve">olymerase Chain Reaction (PCR) </w:t>
      </w:r>
    </w:p>
    <w:p w14:paraId="05AAC30B" w14:textId="04922845" w:rsidR="002729DA" w:rsidRPr="002729DA" w:rsidRDefault="002729DA" w:rsidP="002729D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2729DA">
        <w:rPr>
          <w:rFonts w:ascii="Times New Roman" w:hAnsi="Times New Roman"/>
          <w:color w:val="auto"/>
        </w:rPr>
        <w:t>Electrophoresis</w:t>
      </w:r>
    </w:p>
    <w:p w14:paraId="3DADBE1B" w14:textId="21F1C6C6" w:rsidR="006534F2" w:rsidRPr="00783C72" w:rsidRDefault="006534F2" w:rsidP="00783C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t>Primer designing</w:t>
      </w:r>
    </w:p>
    <w:p w14:paraId="4558C5B7" w14:textId="25C547A0" w:rsidR="006534F2" w:rsidRPr="00783C72" w:rsidRDefault="006534F2" w:rsidP="00783C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t>Molecular mapping using SSR marker</w:t>
      </w:r>
    </w:p>
    <w:p w14:paraId="1C59868A" w14:textId="6F265B04" w:rsidR="006534F2" w:rsidRDefault="006534F2" w:rsidP="00783C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t>Recombination breeding</w:t>
      </w:r>
    </w:p>
    <w:p w14:paraId="2D7E922E" w14:textId="77777777" w:rsidR="002729DA" w:rsidRPr="00783C72" w:rsidRDefault="002729DA" w:rsidP="002729DA">
      <w:pPr>
        <w:pStyle w:val="ListParagraph"/>
        <w:spacing w:line="360" w:lineRule="auto"/>
        <w:ind w:left="840"/>
        <w:jc w:val="both"/>
        <w:rPr>
          <w:rFonts w:ascii="Times New Roman" w:hAnsi="Times New Roman"/>
          <w:color w:val="auto"/>
        </w:rPr>
      </w:pPr>
    </w:p>
    <w:p w14:paraId="201C6BAD" w14:textId="0475AFF3" w:rsidR="006534F2" w:rsidRPr="00783C72" w:rsidRDefault="006534F2" w:rsidP="00783C72">
      <w:pPr>
        <w:spacing w:line="360" w:lineRule="auto"/>
        <w:jc w:val="both"/>
        <w:rPr>
          <w:rFonts w:ascii="Times New Roman" w:hAnsi="Times New Roman"/>
          <w:b/>
          <w:bCs/>
          <w:color w:val="auto"/>
        </w:rPr>
      </w:pPr>
      <w:r w:rsidRPr="00783C72">
        <w:rPr>
          <w:rFonts w:ascii="Times New Roman" w:hAnsi="Times New Roman"/>
          <w:b/>
          <w:bCs/>
          <w:color w:val="auto"/>
        </w:rPr>
        <w:t>Publications:</w:t>
      </w:r>
      <w:r w:rsidR="002729DA">
        <w:rPr>
          <w:rFonts w:ascii="Times New Roman" w:hAnsi="Times New Roman"/>
          <w:b/>
          <w:bCs/>
          <w:color w:val="auto"/>
        </w:rPr>
        <w:t xml:space="preserve"> </w:t>
      </w:r>
      <w:r w:rsidR="00DE56ED">
        <w:rPr>
          <w:rFonts w:ascii="Times New Roman" w:hAnsi="Times New Roman"/>
          <w:b/>
          <w:bCs/>
          <w:color w:val="auto"/>
        </w:rPr>
        <w:t>(</w:t>
      </w:r>
      <w:r w:rsidR="002729DA">
        <w:rPr>
          <w:rFonts w:ascii="Times New Roman" w:hAnsi="Times New Roman"/>
          <w:b/>
          <w:bCs/>
          <w:color w:val="auto"/>
        </w:rPr>
        <w:t>2 Research articles, 4 Abstracts</w:t>
      </w:r>
      <w:r w:rsidR="00DE56ED">
        <w:rPr>
          <w:rFonts w:ascii="Times New Roman" w:hAnsi="Times New Roman"/>
          <w:b/>
          <w:bCs/>
          <w:color w:val="auto"/>
        </w:rPr>
        <w:t>)</w:t>
      </w:r>
    </w:p>
    <w:p w14:paraId="5AED5908" w14:textId="1801E14F" w:rsidR="006534F2" w:rsidRPr="00783C72" w:rsidRDefault="006534F2" w:rsidP="00783C7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b/>
          <w:bCs/>
        </w:rPr>
        <w:t>Totade, S. P.</w:t>
      </w:r>
      <w:r w:rsidRPr="00783C72">
        <w:rPr>
          <w:rFonts w:ascii="Times New Roman" w:hAnsi="Times New Roman"/>
        </w:rPr>
        <w:t xml:space="preserve">, Gupta, S. K., &amp; </w:t>
      </w:r>
      <w:proofErr w:type="spellStart"/>
      <w:r w:rsidRPr="00783C72">
        <w:rPr>
          <w:rFonts w:ascii="Times New Roman" w:hAnsi="Times New Roman"/>
        </w:rPr>
        <w:t>Manjaya</w:t>
      </w:r>
      <w:proofErr w:type="spellEnd"/>
      <w:r w:rsidRPr="00783C72">
        <w:rPr>
          <w:rFonts w:ascii="Times New Roman" w:hAnsi="Times New Roman"/>
        </w:rPr>
        <w:t xml:space="preserve">, J. G. (2022). Identification of </w:t>
      </w:r>
      <w:r w:rsidR="00DE56ED">
        <w:rPr>
          <w:rFonts w:ascii="Times New Roman" w:hAnsi="Times New Roman"/>
        </w:rPr>
        <w:t>r</w:t>
      </w:r>
      <w:r w:rsidRPr="00783C72">
        <w:rPr>
          <w:rFonts w:ascii="Times New Roman" w:hAnsi="Times New Roman"/>
        </w:rPr>
        <w:t xml:space="preserve">esistance </w:t>
      </w:r>
      <w:r w:rsidR="00DE56ED">
        <w:rPr>
          <w:rFonts w:ascii="Times New Roman" w:hAnsi="Times New Roman"/>
        </w:rPr>
        <w:t>s</w:t>
      </w:r>
      <w:r w:rsidRPr="00783C72">
        <w:rPr>
          <w:rFonts w:ascii="Times New Roman" w:hAnsi="Times New Roman"/>
        </w:rPr>
        <w:t xml:space="preserve">ources against </w:t>
      </w:r>
      <w:r w:rsidR="00DE56ED">
        <w:rPr>
          <w:rFonts w:ascii="Times New Roman" w:hAnsi="Times New Roman"/>
        </w:rPr>
        <w:t>b</w:t>
      </w:r>
      <w:r w:rsidRPr="00783C72">
        <w:rPr>
          <w:rFonts w:ascii="Times New Roman" w:hAnsi="Times New Roman"/>
        </w:rPr>
        <w:t xml:space="preserve">acterial </w:t>
      </w:r>
      <w:r w:rsidR="00DE56ED">
        <w:rPr>
          <w:rFonts w:ascii="Times New Roman" w:hAnsi="Times New Roman"/>
        </w:rPr>
        <w:t>p</w:t>
      </w:r>
      <w:r w:rsidRPr="00783C72">
        <w:rPr>
          <w:rFonts w:ascii="Times New Roman" w:hAnsi="Times New Roman"/>
        </w:rPr>
        <w:t xml:space="preserve">ustule </w:t>
      </w:r>
      <w:r w:rsidR="00DE56ED">
        <w:rPr>
          <w:rFonts w:ascii="Times New Roman" w:hAnsi="Times New Roman"/>
        </w:rPr>
        <w:t>d</w:t>
      </w:r>
      <w:r w:rsidRPr="00783C72">
        <w:rPr>
          <w:rFonts w:ascii="Times New Roman" w:hAnsi="Times New Roman"/>
        </w:rPr>
        <w:t xml:space="preserve">isease </w:t>
      </w:r>
      <w:r w:rsidR="00DE56ED">
        <w:rPr>
          <w:rFonts w:ascii="Times New Roman" w:hAnsi="Times New Roman"/>
        </w:rPr>
        <w:t>c</w:t>
      </w:r>
      <w:r w:rsidRPr="00783C72">
        <w:rPr>
          <w:rFonts w:ascii="Times New Roman" w:hAnsi="Times New Roman"/>
        </w:rPr>
        <w:t xml:space="preserve">aused by </w:t>
      </w:r>
      <w:r w:rsidRPr="00DE56ED">
        <w:rPr>
          <w:rFonts w:ascii="Times New Roman" w:hAnsi="Times New Roman"/>
          <w:i/>
          <w:iCs/>
        </w:rPr>
        <w:t>Xanthomonas axonopodis</w:t>
      </w:r>
      <w:r w:rsidRPr="00783C72">
        <w:rPr>
          <w:rFonts w:ascii="Times New Roman" w:hAnsi="Times New Roman"/>
        </w:rPr>
        <w:t xml:space="preserve"> pv. </w:t>
      </w:r>
      <w:r w:rsidRPr="00DE56ED">
        <w:rPr>
          <w:rFonts w:ascii="Times New Roman" w:hAnsi="Times New Roman"/>
          <w:i/>
          <w:iCs/>
        </w:rPr>
        <w:t>glycines</w:t>
      </w:r>
      <w:r w:rsidRPr="00783C72">
        <w:rPr>
          <w:rFonts w:ascii="Times New Roman" w:hAnsi="Times New Roman"/>
        </w:rPr>
        <w:t xml:space="preserve"> in </w:t>
      </w:r>
      <w:r w:rsidR="00DE56ED">
        <w:rPr>
          <w:rFonts w:ascii="Times New Roman" w:hAnsi="Times New Roman"/>
        </w:rPr>
        <w:t>s</w:t>
      </w:r>
      <w:r w:rsidRPr="00783C72">
        <w:rPr>
          <w:rFonts w:ascii="Times New Roman" w:hAnsi="Times New Roman"/>
        </w:rPr>
        <w:t xml:space="preserve">oybean using </w:t>
      </w:r>
      <w:r w:rsidR="00DE56ED">
        <w:rPr>
          <w:rFonts w:ascii="Times New Roman" w:hAnsi="Times New Roman"/>
        </w:rPr>
        <w:t>e</w:t>
      </w:r>
      <w:r w:rsidRPr="00783C72">
        <w:rPr>
          <w:rFonts w:ascii="Times New Roman" w:hAnsi="Times New Roman"/>
        </w:rPr>
        <w:t xml:space="preserve">xcised </w:t>
      </w:r>
      <w:r w:rsidR="00DE56ED">
        <w:rPr>
          <w:rFonts w:ascii="Times New Roman" w:hAnsi="Times New Roman"/>
        </w:rPr>
        <w:t>l</w:t>
      </w:r>
      <w:r w:rsidRPr="00783C72">
        <w:rPr>
          <w:rFonts w:ascii="Times New Roman" w:hAnsi="Times New Roman"/>
        </w:rPr>
        <w:t xml:space="preserve">eaf </w:t>
      </w:r>
      <w:r w:rsidR="00DE56ED">
        <w:rPr>
          <w:rFonts w:ascii="Times New Roman" w:hAnsi="Times New Roman"/>
        </w:rPr>
        <w:t>t</w:t>
      </w:r>
      <w:r w:rsidRPr="00783C72">
        <w:rPr>
          <w:rFonts w:ascii="Times New Roman" w:hAnsi="Times New Roman"/>
        </w:rPr>
        <w:t xml:space="preserve">echnique. </w:t>
      </w:r>
      <w:r w:rsidRPr="00783C72">
        <w:rPr>
          <w:rFonts w:ascii="Times New Roman" w:hAnsi="Times New Roman"/>
          <w:i/>
          <w:iCs/>
        </w:rPr>
        <w:t>International Journal of Plant &amp; Soil Science</w:t>
      </w:r>
      <w:r w:rsidRPr="00783C72">
        <w:rPr>
          <w:rFonts w:ascii="Times New Roman" w:hAnsi="Times New Roman"/>
        </w:rPr>
        <w:t xml:space="preserve">, </w:t>
      </w:r>
      <w:r w:rsidRPr="00783C72">
        <w:rPr>
          <w:rFonts w:ascii="Times New Roman" w:hAnsi="Times New Roman"/>
          <w:i/>
          <w:iCs/>
        </w:rPr>
        <w:t>34</w:t>
      </w:r>
      <w:r w:rsidRPr="00783C72">
        <w:rPr>
          <w:rFonts w:ascii="Times New Roman" w:hAnsi="Times New Roman"/>
        </w:rPr>
        <w:t xml:space="preserve">(18), 120-127. </w:t>
      </w:r>
    </w:p>
    <w:p w14:paraId="1C3CFA92" w14:textId="77777777" w:rsidR="002729DA" w:rsidRDefault="006534F2" w:rsidP="002729D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auto"/>
          <w:lang w:val="en-IN" w:eastAsia="en-IN"/>
        </w:rPr>
      </w:pPr>
      <w:r w:rsidRPr="006534F2">
        <w:rPr>
          <w:rFonts w:ascii="Times New Roman" w:hAnsi="Times New Roman"/>
          <w:color w:val="auto"/>
          <w:lang w:val="en-IN" w:eastAsia="en-IN"/>
        </w:rPr>
        <w:t xml:space="preserve">Sudhir Kumar Gupta, </w:t>
      </w:r>
      <w:r w:rsidRPr="006534F2">
        <w:rPr>
          <w:rFonts w:ascii="Times New Roman" w:hAnsi="Times New Roman"/>
          <w:b/>
          <w:bCs/>
          <w:color w:val="auto"/>
          <w:lang w:val="en-IN" w:eastAsia="en-IN"/>
        </w:rPr>
        <w:t>Sumit Totade</w:t>
      </w:r>
      <w:r w:rsidRPr="006534F2">
        <w:rPr>
          <w:rFonts w:ascii="Times New Roman" w:hAnsi="Times New Roman"/>
          <w:color w:val="auto"/>
          <w:lang w:val="en-IN" w:eastAsia="en-IN"/>
        </w:rPr>
        <w:t xml:space="preserve"> and J. G. </w:t>
      </w:r>
      <w:proofErr w:type="spellStart"/>
      <w:r w:rsidRPr="006534F2">
        <w:rPr>
          <w:rFonts w:ascii="Times New Roman" w:hAnsi="Times New Roman"/>
          <w:color w:val="auto"/>
          <w:lang w:val="en-IN" w:eastAsia="en-IN"/>
        </w:rPr>
        <w:t>Manjaya</w:t>
      </w:r>
      <w:proofErr w:type="spellEnd"/>
      <w:r w:rsidRPr="006534F2">
        <w:rPr>
          <w:rFonts w:ascii="Times New Roman" w:hAnsi="Times New Roman"/>
          <w:color w:val="auto"/>
          <w:lang w:val="en-IN" w:eastAsia="en-IN"/>
        </w:rPr>
        <w:t xml:space="preserve"> </w:t>
      </w:r>
      <w:r w:rsidRPr="00783C72">
        <w:rPr>
          <w:rFonts w:ascii="Times New Roman" w:hAnsi="Times New Roman"/>
        </w:rPr>
        <w:t xml:space="preserve">(2021). Genetic mapping and validation of SSR markers linked to leaflet shape in soybean using a recombinant inbred line population. </w:t>
      </w:r>
      <w:r w:rsidRPr="00783C72">
        <w:rPr>
          <w:rFonts w:ascii="Times New Roman" w:hAnsi="Times New Roman"/>
          <w:i/>
          <w:iCs/>
        </w:rPr>
        <w:t>Electronic Journal of Plant Breeding</w:t>
      </w:r>
      <w:r w:rsidRPr="00783C72">
        <w:rPr>
          <w:rFonts w:ascii="Times New Roman" w:hAnsi="Times New Roman"/>
        </w:rPr>
        <w:t xml:space="preserve">, </w:t>
      </w:r>
      <w:r w:rsidRPr="00783C72">
        <w:rPr>
          <w:rFonts w:ascii="Times New Roman" w:hAnsi="Times New Roman"/>
          <w:i/>
          <w:iCs/>
        </w:rPr>
        <w:t>12</w:t>
      </w:r>
      <w:r w:rsidRPr="00783C72">
        <w:rPr>
          <w:rFonts w:ascii="Times New Roman" w:hAnsi="Times New Roman"/>
        </w:rPr>
        <w:t xml:space="preserve">(4), 1300-1307. </w:t>
      </w:r>
    </w:p>
    <w:p w14:paraId="0BD555F0" w14:textId="378E274A" w:rsidR="002729DA" w:rsidRDefault="00F90328" w:rsidP="002729D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auto"/>
          <w:lang w:val="en-IN" w:eastAsia="en-IN"/>
        </w:rPr>
      </w:pPr>
      <w:r w:rsidRPr="00F90328">
        <w:rPr>
          <w:rFonts w:ascii="Times New Roman" w:hAnsi="Times New Roman"/>
          <w:b/>
          <w:bCs/>
          <w:color w:val="auto"/>
          <w:lang w:eastAsia="en-IN"/>
        </w:rPr>
        <w:t>Totade S.P</w:t>
      </w:r>
      <w:r w:rsidRPr="00F90328">
        <w:rPr>
          <w:rFonts w:ascii="Times New Roman" w:hAnsi="Times New Roman"/>
          <w:color w:val="auto"/>
          <w:lang w:eastAsia="en-IN"/>
        </w:rPr>
        <w:t xml:space="preserve">., Gupta S. K. and </w:t>
      </w:r>
      <w:proofErr w:type="spellStart"/>
      <w:r w:rsidRPr="00F90328">
        <w:rPr>
          <w:rFonts w:ascii="Times New Roman" w:hAnsi="Times New Roman"/>
          <w:color w:val="auto"/>
          <w:lang w:eastAsia="en-IN"/>
        </w:rPr>
        <w:t>Manjaya</w:t>
      </w:r>
      <w:proofErr w:type="spellEnd"/>
      <w:r w:rsidRPr="00F90328">
        <w:rPr>
          <w:rFonts w:ascii="Times New Roman" w:hAnsi="Times New Roman"/>
          <w:color w:val="auto"/>
          <w:lang w:eastAsia="en-IN"/>
        </w:rPr>
        <w:t xml:space="preserve"> J. G. </w:t>
      </w:r>
      <w:r w:rsidR="00DE56ED">
        <w:rPr>
          <w:rFonts w:ascii="Times New Roman" w:hAnsi="Times New Roman"/>
          <w:color w:val="auto"/>
          <w:lang w:eastAsia="en-IN"/>
        </w:rPr>
        <w:t>(</w:t>
      </w:r>
      <w:r w:rsidRPr="00F90328">
        <w:rPr>
          <w:rFonts w:ascii="Times New Roman" w:hAnsi="Times New Roman"/>
          <w:color w:val="auto"/>
          <w:lang w:eastAsia="en-IN"/>
        </w:rPr>
        <w:t>2019</w:t>
      </w:r>
      <w:r w:rsidR="00DE56ED">
        <w:rPr>
          <w:rFonts w:ascii="Times New Roman" w:hAnsi="Times New Roman"/>
          <w:color w:val="auto"/>
          <w:lang w:eastAsia="en-IN"/>
        </w:rPr>
        <w:t>)</w:t>
      </w:r>
      <w:r w:rsidRPr="00F90328">
        <w:rPr>
          <w:rFonts w:ascii="Times New Roman" w:hAnsi="Times New Roman"/>
          <w:color w:val="auto"/>
          <w:lang w:eastAsia="en-IN"/>
        </w:rPr>
        <w:t>. Development of high yielding bacterial pustule resistant soybean lines. ISGPB</w:t>
      </w:r>
      <w:r w:rsidR="00634D23">
        <w:rPr>
          <w:rFonts w:ascii="Times New Roman" w:hAnsi="Times New Roman"/>
          <w:color w:val="auto"/>
          <w:lang w:eastAsia="en-IN"/>
        </w:rPr>
        <w:t xml:space="preserve">: </w:t>
      </w:r>
      <w:r w:rsidRPr="00F90328">
        <w:rPr>
          <w:rFonts w:ascii="Times New Roman" w:hAnsi="Times New Roman"/>
          <w:color w:val="auto"/>
          <w:lang w:eastAsia="en-IN"/>
        </w:rPr>
        <w:t>south chapter on potential crops for food and nutritional security, Dec 14-15, 2019, Tamil</w:t>
      </w:r>
      <w:r w:rsidR="00634D23">
        <w:rPr>
          <w:rFonts w:ascii="Times New Roman" w:hAnsi="Times New Roman"/>
          <w:color w:val="auto"/>
          <w:lang w:eastAsia="en-IN"/>
        </w:rPr>
        <w:t xml:space="preserve"> N</w:t>
      </w:r>
      <w:r w:rsidRPr="00F90328">
        <w:rPr>
          <w:rFonts w:ascii="Times New Roman" w:hAnsi="Times New Roman"/>
          <w:color w:val="auto"/>
          <w:lang w:eastAsia="en-IN"/>
        </w:rPr>
        <w:t xml:space="preserve">adu agriculture university, Coimbatore (Tamil </w:t>
      </w:r>
      <w:r w:rsidR="00634D23">
        <w:rPr>
          <w:rFonts w:ascii="Times New Roman" w:hAnsi="Times New Roman"/>
          <w:color w:val="auto"/>
          <w:lang w:eastAsia="en-IN"/>
        </w:rPr>
        <w:t>N</w:t>
      </w:r>
      <w:r w:rsidRPr="00F90328">
        <w:rPr>
          <w:rFonts w:ascii="Times New Roman" w:hAnsi="Times New Roman"/>
          <w:color w:val="auto"/>
          <w:lang w:eastAsia="en-IN"/>
        </w:rPr>
        <w:t xml:space="preserve">adu) </w:t>
      </w:r>
    </w:p>
    <w:p w14:paraId="1F4B3E2B" w14:textId="2AFF1896" w:rsidR="00634D23" w:rsidRDefault="00F90328" w:rsidP="00634D2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auto"/>
          <w:lang w:val="en-IN" w:eastAsia="en-IN"/>
        </w:rPr>
      </w:pPr>
      <w:r w:rsidRPr="00F90328">
        <w:rPr>
          <w:rFonts w:ascii="Times New Roman" w:hAnsi="Times New Roman"/>
          <w:b/>
          <w:bCs/>
          <w:color w:val="auto"/>
          <w:lang w:eastAsia="en-IN"/>
        </w:rPr>
        <w:t>Totade S.P</w:t>
      </w:r>
      <w:r w:rsidRPr="00F90328">
        <w:rPr>
          <w:rFonts w:ascii="Times New Roman" w:hAnsi="Times New Roman"/>
          <w:color w:val="auto"/>
          <w:lang w:eastAsia="en-IN"/>
        </w:rPr>
        <w:t xml:space="preserve">., Gupta S. K. and </w:t>
      </w:r>
      <w:proofErr w:type="spellStart"/>
      <w:r w:rsidRPr="00F90328">
        <w:rPr>
          <w:rFonts w:ascii="Times New Roman" w:hAnsi="Times New Roman"/>
          <w:color w:val="auto"/>
          <w:lang w:eastAsia="en-IN"/>
        </w:rPr>
        <w:t>Manjaya</w:t>
      </w:r>
      <w:proofErr w:type="spellEnd"/>
      <w:r w:rsidRPr="00F90328">
        <w:rPr>
          <w:rFonts w:ascii="Times New Roman" w:hAnsi="Times New Roman"/>
          <w:color w:val="auto"/>
          <w:lang w:eastAsia="en-IN"/>
        </w:rPr>
        <w:t xml:space="preserve"> J. G. </w:t>
      </w:r>
      <w:r w:rsidR="00DE56ED">
        <w:rPr>
          <w:rFonts w:ascii="Times New Roman" w:hAnsi="Times New Roman"/>
          <w:color w:val="auto"/>
          <w:lang w:eastAsia="en-IN"/>
        </w:rPr>
        <w:t>(</w:t>
      </w:r>
      <w:r w:rsidRPr="00F90328">
        <w:rPr>
          <w:rFonts w:ascii="Times New Roman" w:hAnsi="Times New Roman"/>
          <w:color w:val="auto"/>
          <w:lang w:eastAsia="en-IN"/>
        </w:rPr>
        <w:t>2019</w:t>
      </w:r>
      <w:r w:rsidR="00DE56ED">
        <w:rPr>
          <w:rFonts w:ascii="Times New Roman" w:hAnsi="Times New Roman"/>
          <w:color w:val="auto"/>
          <w:lang w:eastAsia="en-IN"/>
        </w:rPr>
        <w:t>)</w:t>
      </w:r>
      <w:r w:rsidRPr="00F90328">
        <w:rPr>
          <w:rFonts w:ascii="Times New Roman" w:hAnsi="Times New Roman"/>
          <w:color w:val="auto"/>
          <w:lang w:eastAsia="en-IN"/>
        </w:rPr>
        <w:t>. Development of bacterial pustule resistant soybean genotypes and its evaluation for phenolic content. 88th SBC(I) Annual Meeting and conference (SBCI2019) on Interface of Biology &amp; Chemistry: Health and Nutrition, Oct 31 to Nov 3, 2019 DAE Convention Centre, Anushaktinagar, Mumbai, India.</w:t>
      </w:r>
    </w:p>
    <w:p w14:paraId="656A9888" w14:textId="33EA703E" w:rsidR="00634D23" w:rsidRDefault="00F90328" w:rsidP="00634D2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auto"/>
          <w:lang w:val="en-IN" w:eastAsia="en-IN"/>
        </w:rPr>
      </w:pPr>
      <w:r w:rsidRPr="00F90328">
        <w:rPr>
          <w:rFonts w:ascii="Times New Roman" w:hAnsi="Times New Roman"/>
          <w:b/>
          <w:bCs/>
          <w:color w:val="auto"/>
          <w:lang w:eastAsia="en-IN"/>
        </w:rPr>
        <w:t>Totade S.P</w:t>
      </w:r>
      <w:r w:rsidRPr="00F90328">
        <w:rPr>
          <w:rFonts w:ascii="Times New Roman" w:hAnsi="Times New Roman"/>
          <w:color w:val="auto"/>
          <w:lang w:eastAsia="en-IN"/>
        </w:rPr>
        <w:t xml:space="preserve">., Gupta S. K. and </w:t>
      </w:r>
      <w:proofErr w:type="spellStart"/>
      <w:r w:rsidRPr="00F90328">
        <w:rPr>
          <w:rFonts w:ascii="Times New Roman" w:hAnsi="Times New Roman"/>
          <w:color w:val="auto"/>
          <w:lang w:eastAsia="en-IN"/>
        </w:rPr>
        <w:t>Manjaya</w:t>
      </w:r>
      <w:proofErr w:type="spellEnd"/>
      <w:r w:rsidRPr="00F90328">
        <w:rPr>
          <w:rFonts w:ascii="Times New Roman" w:hAnsi="Times New Roman"/>
          <w:color w:val="auto"/>
          <w:lang w:eastAsia="en-IN"/>
        </w:rPr>
        <w:t xml:space="preserve"> J. G. </w:t>
      </w:r>
      <w:r w:rsidR="00DE56ED">
        <w:rPr>
          <w:rFonts w:ascii="Times New Roman" w:hAnsi="Times New Roman"/>
          <w:color w:val="auto"/>
          <w:lang w:eastAsia="en-IN"/>
        </w:rPr>
        <w:t>(</w:t>
      </w:r>
      <w:r w:rsidRPr="00F90328">
        <w:rPr>
          <w:rFonts w:ascii="Times New Roman" w:hAnsi="Times New Roman"/>
          <w:color w:val="auto"/>
          <w:lang w:eastAsia="en-IN"/>
        </w:rPr>
        <w:t>2018</w:t>
      </w:r>
      <w:r w:rsidR="00DE56ED">
        <w:rPr>
          <w:rFonts w:ascii="Times New Roman" w:hAnsi="Times New Roman"/>
          <w:color w:val="auto"/>
          <w:lang w:eastAsia="en-IN"/>
        </w:rPr>
        <w:t>)</w:t>
      </w:r>
      <w:r w:rsidRPr="00F90328">
        <w:rPr>
          <w:rFonts w:ascii="Times New Roman" w:hAnsi="Times New Roman"/>
          <w:color w:val="auto"/>
          <w:lang w:eastAsia="en-IN"/>
        </w:rPr>
        <w:t xml:space="preserve">. </w:t>
      </w:r>
      <w:r w:rsidRPr="00F90328">
        <w:rPr>
          <w:rFonts w:ascii="Times New Roman" w:hAnsi="Times New Roman"/>
          <w:color w:val="auto"/>
          <w:lang w:val="en-IN" w:eastAsia="en-IN"/>
        </w:rPr>
        <w:t>Breeding for bacterial pustule disease in soybean.</w:t>
      </w:r>
      <w:r w:rsidRPr="00F90328">
        <w:rPr>
          <w:rFonts w:ascii="Times New Roman" w:hAnsi="Times New Roman"/>
          <w:color w:val="auto"/>
          <w:lang w:eastAsia="en-IN"/>
        </w:rPr>
        <w:t xml:space="preserve"> DAE-BRNS life sciences symposium (LSS-2018) on “</w:t>
      </w:r>
      <w:r w:rsidRPr="00F90328">
        <w:rPr>
          <w:rFonts w:ascii="Times New Roman" w:hAnsi="Times New Roman"/>
          <w:i/>
          <w:iCs/>
          <w:color w:val="auto"/>
          <w:lang w:val="en-IN" w:eastAsia="en-IN"/>
        </w:rPr>
        <w:t>Frontiers in Sustainable Agriculture</w:t>
      </w:r>
      <w:r w:rsidRPr="00F90328">
        <w:rPr>
          <w:rFonts w:ascii="Times New Roman" w:hAnsi="Times New Roman"/>
          <w:color w:val="auto"/>
          <w:lang w:val="en-IN" w:eastAsia="en-IN"/>
        </w:rPr>
        <w:t>” April 26-28, 2018</w:t>
      </w:r>
      <w:r w:rsidRPr="00F90328">
        <w:rPr>
          <w:rFonts w:ascii="Times New Roman" w:hAnsi="Times New Roman"/>
          <w:color w:val="auto"/>
          <w:lang w:eastAsia="en-IN"/>
        </w:rPr>
        <w:t>, DAE Convention Centre, Anushaktinagar, Mumbai, India.</w:t>
      </w:r>
    </w:p>
    <w:p w14:paraId="463B0A1E" w14:textId="219C1857" w:rsidR="00F90328" w:rsidRPr="00634D23" w:rsidRDefault="00F90328" w:rsidP="00634D2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color w:val="auto"/>
          <w:lang w:val="en-IN" w:eastAsia="en-IN"/>
        </w:rPr>
      </w:pPr>
      <w:r w:rsidRPr="00F90328">
        <w:rPr>
          <w:rFonts w:ascii="Times New Roman" w:hAnsi="Times New Roman"/>
          <w:b/>
          <w:bCs/>
          <w:color w:val="auto"/>
          <w:lang w:eastAsia="en-IN"/>
        </w:rPr>
        <w:t>Totade S.P.,</w:t>
      </w:r>
      <w:r w:rsidRPr="00F90328">
        <w:rPr>
          <w:rFonts w:ascii="Times New Roman" w:hAnsi="Times New Roman"/>
          <w:color w:val="auto"/>
          <w:lang w:eastAsia="en-IN"/>
        </w:rPr>
        <w:t xml:space="preserve"> Gupta S. K. and </w:t>
      </w:r>
      <w:proofErr w:type="spellStart"/>
      <w:r w:rsidRPr="00F90328">
        <w:rPr>
          <w:rFonts w:ascii="Times New Roman" w:hAnsi="Times New Roman"/>
          <w:color w:val="auto"/>
          <w:lang w:eastAsia="en-IN"/>
        </w:rPr>
        <w:t>Manjaya</w:t>
      </w:r>
      <w:proofErr w:type="spellEnd"/>
      <w:r w:rsidRPr="00F90328">
        <w:rPr>
          <w:rFonts w:ascii="Times New Roman" w:hAnsi="Times New Roman"/>
          <w:color w:val="auto"/>
          <w:lang w:eastAsia="en-IN"/>
        </w:rPr>
        <w:t xml:space="preserve"> J. G. </w:t>
      </w:r>
      <w:r w:rsidR="00DE56ED">
        <w:rPr>
          <w:rFonts w:ascii="Times New Roman" w:hAnsi="Times New Roman"/>
          <w:color w:val="auto"/>
          <w:lang w:eastAsia="en-IN"/>
        </w:rPr>
        <w:t>(</w:t>
      </w:r>
      <w:r w:rsidRPr="00F90328">
        <w:rPr>
          <w:rFonts w:ascii="Times New Roman" w:hAnsi="Times New Roman"/>
          <w:color w:val="auto"/>
          <w:lang w:eastAsia="en-IN"/>
        </w:rPr>
        <w:t>2018</w:t>
      </w:r>
      <w:r w:rsidR="00DE56ED">
        <w:rPr>
          <w:rFonts w:ascii="Times New Roman" w:hAnsi="Times New Roman"/>
          <w:color w:val="auto"/>
          <w:lang w:eastAsia="en-IN"/>
        </w:rPr>
        <w:t>)</w:t>
      </w:r>
      <w:r w:rsidRPr="00F90328">
        <w:rPr>
          <w:rFonts w:ascii="Times New Roman" w:hAnsi="Times New Roman"/>
          <w:color w:val="auto"/>
          <w:lang w:eastAsia="en-IN"/>
        </w:rPr>
        <w:t>. Screening and identification of new resistant sources for bacterial pustule disease in soybean.  105</w:t>
      </w:r>
      <w:r w:rsidRPr="00F90328">
        <w:rPr>
          <w:rFonts w:ascii="Times New Roman" w:hAnsi="Times New Roman"/>
          <w:color w:val="auto"/>
          <w:vertAlign w:val="superscript"/>
          <w:lang w:eastAsia="en-IN"/>
        </w:rPr>
        <w:t>th</w:t>
      </w:r>
      <w:r w:rsidRPr="00F90328">
        <w:rPr>
          <w:rFonts w:ascii="Times New Roman" w:hAnsi="Times New Roman"/>
          <w:color w:val="auto"/>
          <w:lang w:eastAsia="en-IN"/>
        </w:rPr>
        <w:t xml:space="preserve"> Indian Science Congress on “</w:t>
      </w:r>
      <w:r w:rsidRPr="00F90328">
        <w:rPr>
          <w:rFonts w:ascii="Times New Roman" w:hAnsi="Times New Roman"/>
          <w:i/>
          <w:iCs/>
          <w:color w:val="auto"/>
          <w:lang w:eastAsia="en-IN"/>
        </w:rPr>
        <w:t>Reaching and unreached through Science and Technology</w:t>
      </w:r>
      <w:r w:rsidRPr="00F90328">
        <w:rPr>
          <w:rFonts w:ascii="Times New Roman" w:hAnsi="Times New Roman"/>
          <w:color w:val="auto"/>
          <w:lang w:eastAsia="en-IN"/>
        </w:rPr>
        <w:t>” from March 16-20, Manipur University, Imphal, Manipur</w:t>
      </w:r>
      <w:r w:rsidRPr="00634D23">
        <w:rPr>
          <w:rFonts w:ascii="Times New Roman" w:hAnsi="Times New Roman"/>
          <w:color w:val="auto"/>
          <w:lang w:eastAsia="en-IN"/>
        </w:rPr>
        <w:t>.</w:t>
      </w:r>
    </w:p>
    <w:p w14:paraId="3AC8EF32" w14:textId="77777777" w:rsidR="00DE56ED" w:rsidRDefault="00DE56ED" w:rsidP="00634D23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</w:rPr>
      </w:pPr>
    </w:p>
    <w:p w14:paraId="468574D9" w14:textId="77777777" w:rsidR="00DE56ED" w:rsidRDefault="00DE56ED" w:rsidP="00634D23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</w:rPr>
      </w:pPr>
    </w:p>
    <w:p w14:paraId="15B646BC" w14:textId="498D2306" w:rsidR="00634D23" w:rsidRDefault="002729DA" w:rsidP="00634D23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</w:rPr>
      </w:pPr>
      <w:r w:rsidRPr="00634D23">
        <w:rPr>
          <w:rFonts w:ascii="Times New Roman" w:hAnsi="Times New Roman"/>
          <w:b/>
          <w:bCs/>
        </w:rPr>
        <w:lastRenderedPageBreak/>
        <w:t>Seminar/ Conference attended</w:t>
      </w:r>
    </w:p>
    <w:p w14:paraId="653BDCCF" w14:textId="0E25BC95" w:rsidR="002729DA" w:rsidRDefault="00634D23" w:rsidP="00634D23">
      <w:p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Pr="00634D23">
        <w:rPr>
          <w:rFonts w:ascii="Times New Roman" w:hAnsi="Times New Roman"/>
        </w:rPr>
        <w:t>National Symposium on Potential Crops for Food and Nutritional Security</w:t>
      </w:r>
      <w:r>
        <w:rPr>
          <w:rFonts w:ascii="Times New Roman" w:hAnsi="Times New Roman"/>
        </w:rPr>
        <w:t xml:space="preserve">, </w:t>
      </w:r>
      <w:r w:rsidRPr="00634D23">
        <w:rPr>
          <w:rFonts w:ascii="Times New Roman" w:hAnsi="Times New Roman"/>
        </w:rPr>
        <w:t>14</w:t>
      </w:r>
      <w:r>
        <w:rPr>
          <w:rFonts w:ascii="Times New Roman" w:hAnsi="Times New Roman"/>
        </w:rPr>
        <w:t>-</w:t>
      </w:r>
      <w:r w:rsidRPr="00634D23">
        <w:rPr>
          <w:rFonts w:ascii="Times New Roman" w:hAnsi="Times New Roman"/>
        </w:rPr>
        <w:t>15 December, 2019 at TNAU, Coimbatore, T</w:t>
      </w:r>
      <w:r>
        <w:rPr>
          <w:rFonts w:ascii="Times New Roman" w:hAnsi="Times New Roman"/>
        </w:rPr>
        <w:t>amil Nadu.</w:t>
      </w:r>
    </w:p>
    <w:p w14:paraId="63B92579" w14:textId="3C909578" w:rsidR="00634D23" w:rsidRDefault="00634D23" w:rsidP="00634D23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auto"/>
          <w:lang w:eastAsia="en-IN"/>
        </w:rPr>
      </w:pPr>
      <w:r>
        <w:rPr>
          <w:rFonts w:ascii="Times New Roman" w:hAnsi="Times New Roman"/>
          <w:color w:val="auto"/>
          <w:lang w:eastAsia="en-IN"/>
        </w:rPr>
        <w:t xml:space="preserve">2. </w:t>
      </w:r>
      <w:r w:rsidR="00F90328" w:rsidRPr="00F90328">
        <w:rPr>
          <w:rFonts w:ascii="Times New Roman" w:hAnsi="Times New Roman"/>
          <w:color w:val="auto"/>
          <w:lang w:eastAsia="en-IN"/>
        </w:rPr>
        <w:t xml:space="preserve">88th SBC(I) Annual Meeting and conference (SBCI2019) on Interface of Biology &amp; Chemistry: Health and Nutrition, </w:t>
      </w:r>
      <w:r w:rsidR="00824D16">
        <w:rPr>
          <w:rFonts w:ascii="Times New Roman" w:hAnsi="Times New Roman"/>
          <w:color w:val="auto"/>
          <w:lang w:eastAsia="en-IN"/>
        </w:rPr>
        <w:t xml:space="preserve">31 </w:t>
      </w:r>
      <w:r w:rsidR="00F90328" w:rsidRPr="00F90328">
        <w:rPr>
          <w:rFonts w:ascii="Times New Roman" w:hAnsi="Times New Roman"/>
          <w:color w:val="auto"/>
          <w:lang w:eastAsia="en-IN"/>
        </w:rPr>
        <w:t>Oct</w:t>
      </w:r>
      <w:r w:rsidR="00824D16">
        <w:rPr>
          <w:rFonts w:ascii="Times New Roman" w:hAnsi="Times New Roman"/>
          <w:color w:val="auto"/>
          <w:lang w:eastAsia="en-IN"/>
        </w:rPr>
        <w:t>ober</w:t>
      </w:r>
      <w:r w:rsidR="00F90328" w:rsidRPr="00F90328">
        <w:rPr>
          <w:rFonts w:ascii="Times New Roman" w:hAnsi="Times New Roman"/>
          <w:color w:val="auto"/>
          <w:lang w:eastAsia="en-IN"/>
        </w:rPr>
        <w:t xml:space="preserve"> to </w:t>
      </w:r>
      <w:r w:rsidR="00824D16">
        <w:rPr>
          <w:rFonts w:ascii="Times New Roman" w:hAnsi="Times New Roman"/>
          <w:color w:val="auto"/>
          <w:lang w:eastAsia="en-IN"/>
        </w:rPr>
        <w:t xml:space="preserve">3 </w:t>
      </w:r>
      <w:r w:rsidR="00F90328" w:rsidRPr="00F90328">
        <w:rPr>
          <w:rFonts w:ascii="Times New Roman" w:hAnsi="Times New Roman"/>
          <w:color w:val="auto"/>
          <w:lang w:eastAsia="en-IN"/>
        </w:rPr>
        <w:t>Nov</w:t>
      </w:r>
      <w:r w:rsidR="00824D16">
        <w:rPr>
          <w:rFonts w:ascii="Times New Roman" w:hAnsi="Times New Roman"/>
          <w:color w:val="auto"/>
          <w:lang w:eastAsia="en-IN"/>
        </w:rPr>
        <w:t>ember</w:t>
      </w:r>
      <w:r w:rsidR="00F90328" w:rsidRPr="00F90328">
        <w:rPr>
          <w:rFonts w:ascii="Times New Roman" w:hAnsi="Times New Roman"/>
          <w:color w:val="auto"/>
          <w:lang w:eastAsia="en-IN"/>
        </w:rPr>
        <w:t>, 2019</w:t>
      </w:r>
      <w:r w:rsidR="00824D16">
        <w:rPr>
          <w:rFonts w:ascii="Times New Roman" w:hAnsi="Times New Roman"/>
          <w:color w:val="auto"/>
          <w:lang w:eastAsia="en-IN"/>
        </w:rPr>
        <w:t xml:space="preserve"> at</w:t>
      </w:r>
      <w:r w:rsidR="00F90328" w:rsidRPr="00F90328">
        <w:rPr>
          <w:rFonts w:ascii="Times New Roman" w:hAnsi="Times New Roman"/>
          <w:color w:val="auto"/>
          <w:lang w:eastAsia="en-IN"/>
        </w:rPr>
        <w:t xml:space="preserve"> DAE Convention Centre, Anushaktinagar, Mumbai, India.</w:t>
      </w:r>
    </w:p>
    <w:p w14:paraId="65761F46" w14:textId="2DEE0A2D" w:rsidR="00634D23" w:rsidRDefault="00634D23" w:rsidP="00634D23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auto"/>
          <w:lang w:eastAsia="en-IN"/>
        </w:rPr>
      </w:pPr>
      <w:r>
        <w:rPr>
          <w:rFonts w:ascii="Times New Roman" w:hAnsi="Times New Roman"/>
          <w:color w:val="auto"/>
          <w:lang w:eastAsia="en-IN"/>
        </w:rPr>
        <w:t xml:space="preserve">3. </w:t>
      </w:r>
      <w:r w:rsidR="00F90328" w:rsidRPr="00F90328">
        <w:rPr>
          <w:rFonts w:ascii="Times New Roman" w:hAnsi="Times New Roman"/>
          <w:color w:val="auto"/>
          <w:lang w:eastAsia="en-IN"/>
        </w:rPr>
        <w:t>DAE-BRNS life sciences symposium (LSS-2018) on “</w:t>
      </w:r>
      <w:r w:rsidR="00F90328" w:rsidRPr="00F90328">
        <w:rPr>
          <w:rFonts w:ascii="Times New Roman" w:hAnsi="Times New Roman"/>
          <w:i/>
          <w:iCs/>
          <w:color w:val="auto"/>
          <w:lang w:val="en-IN" w:eastAsia="en-IN"/>
        </w:rPr>
        <w:t>Frontiers in Sustainable Agriculture</w:t>
      </w:r>
      <w:r w:rsidR="00F90328" w:rsidRPr="00F90328">
        <w:rPr>
          <w:rFonts w:ascii="Times New Roman" w:hAnsi="Times New Roman"/>
          <w:color w:val="auto"/>
          <w:lang w:val="en-IN" w:eastAsia="en-IN"/>
        </w:rPr>
        <w:t>” 26-28</w:t>
      </w:r>
      <w:r w:rsidR="00824D16">
        <w:rPr>
          <w:rFonts w:ascii="Times New Roman" w:hAnsi="Times New Roman"/>
          <w:color w:val="auto"/>
          <w:lang w:val="en-IN" w:eastAsia="en-IN"/>
        </w:rPr>
        <w:t xml:space="preserve"> </w:t>
      </w:r>
      <w:r w:rsidR="00F90328" w:rsidRPr="00F90328">
        <w:rPr>
          <w:rFonts w:ascii="Times New Roman" w:hAnsi="Times New Roman"/>
          <w:color w:val="auto"/>
          <w:lang w:val="en-IN" w:eastAsia="en-IN"/>
        </w:rPr>
        <w:t>April, 2018</w:t>
      </w:r>
      <w:r w:rsidR="00F90328" w:rsidRPr="00F90328">
        <w:rPr>
          <w:rFonts w:ascii="Times New Roman" w:hAnsi="Times New Roman"/>
          <w:color w:val="auto"/>
          <w:lang w:eastAsia="en-IN"/>
        </w:rPr>
        <w:t>,</w:t>
      </w:r>
      <w:r w:rsidR="00824D16">
        <w:rPr>
          <w:rFonts w:ascii="Times New Roman" w:hAnsi="Times New Roman"/>
          <w:color w:val="auto"/>
          <w:lang w:eastAsia="en-IN"/>
        </w:rPr>
        <w:t xml:space="preserve"> at </w:t>
      </w:r>
      <w:r w:rsidR="00F90328" w:rsidRPr="00F90328">
        <w:rPr>
          <w:rFonts w:ascii="Times New Roman" w:hAnsi="Times New Roman"/>
          <w:color w:val="auto"/>
          <w:lang w:eastAsia="en-IN"/>
        </w:rPr>
        <w:t>DAE Convention Centre, Anushaktinagar, Mumbai, India.</w:t>
      </w:r>
    </w:p>
    <w:p w14:paraId="26811AA0" w14:textId="1508EA6A" w:rsidR="00634D23" w:rsidRPr="00634D23" w:rsidRDefault="00634D23" w:rsidP="00634D23">
      <w:pPr>
        <w:spacing w:before="100" w:beforeAutospacing="1" w:after="100" w:afterAutospacing="1" w:line="360" w:lineRule="auto"/>
        <w:jc w:val="both"/>
        <w:rPr>
          <w:rFonts w:ascii="Times New Roman" w:hAnsi="Times New Roman"/>
          <w:color w:val="auto"/>
          <w:lang w:val="en-IN" w:eastAsia="en-IN"/>
        </w:rPr>
      </w:pPr>
      <w:r>
        <w:rPr>
          <w:rFonts w:ascii="Times New Roman" w:hAnsi="Times New Roman"/>
          <w:color w:val="auto"/>
          <w:lang w:eastAsia="en-IN"/>
        </w:rPr>
        <w:t xml:space="preserve">4. </w:t>
      </w:r>
      <w:r w:rsidR="00F90328" w:rsidRPr="00F90328">
        <w:rPr>
          <w:rFonts w:ascii="Times New Roman" w:hAnsi="Times New Roman"/>
          <w:color w:val="auto"/>
          <w:lang w:eastAsia="en-IN"/>
        </w:rPr>
        <w:t>105</w:t>
      </w:r>
      <w:r w:rsidR="00F90328" w:rsidRPr="00F90328">
        <w:rPr>
          <w:rFonts w:ascii="Times New Roman" w:hAnsi="Times New Roman"/>
          <w:color w:val="auto"/>
          <w:vertAlign w:val="superscript"/>
          <w:lang w:eastAsia="en-IN"/>
        </w:rPr>
        <w:t>th</w:t>
      </w:r>
      <w:r w:rsidR="00F90328" w:rsidRPr="00F90328">
        <w:rPr>
          <w:rFonts w:ascii="Times New Roman" w:hAnsi="Times New Roman"/>
          <w:color w:val="auto"/>
          <w:lang w:eastAsia="en-IN"/>
        </w:rPr>
        <w:t xml:space="preserve"> Indian Science Congress on “</w:t>
      </w:r>
      <w:r w:rsidR="00F90328" w:rsidRPr="00F90328">
        <w:rPr>
          <w:rFonts w:ascii="Times New Roman" w:hAnsi="Times New Roman"/>
          <w:i/>
          <w:iCs/>
          <w:color w:val="auto"/>
          <w:lang w:eastAsia="en-IN"/>
        </w:rPr>
        <w:t>Reaching and unreached through Science and Technology</w:t>
      </w:r>
      <w:r w:rsidR="00F90328" w:rsidRPr="00F90328">
        <w:rPr>
          <w:rFonts w:ascii="Times New Roman" w:hAnsi="Times New Roman"/>
          <w:color w:val="auto"/>
          <w:lang w:eastAsia="en-IN"/>
        </w:rPr>
        <w:t>” from 16-20</w:t>
      </w:r>
      <w:r w:rsidR="00824D16">
        <w:rPr>
          <w:rFonts w:ascii="Times New Roman" w:hAnsi="Times New Roman"/>
          <w:color w:val="auto"/>
          <w:lang w:eastAsia="en-IN"/>
        </w:rPr>
        <w:t xml:space="preserve"> </w:t>
      </w:r>
      <w:r w:rsidR="00F90328" w:rsidRPr="00F90328">
        <w:rPr>
          <w:rFonts w:ascii="Times New Roman" w:hAnsi="Times New Roman"/>
          <w:color w:val="auto"/>
          <w:lang w:eastAsia="en-IN"/>
        </w:rPr>
        <w:t>March,</w:t>
      </w:r>
      <w:r w:rsidR="00824D16">
        <w:rPr>
          <w:rFonts w:ascii="Times New Roman" w:hAnsi="Times New Roman"/>
          <w:color w:val="auto"/>
          <w:lang w:eastAsia="en-IN"/>
        </w:rPr>
        <w:t xml:space="preserve"> 2018</w:t>
      </w:r>
      <w:r w:rsidR="00F90328" w:rsidRPr="00F90328">
        <w:rPr>
          <w:rFonts w:ascii="Times New Roman" w:hAnsi="Times New Roman"/>
          <w:color w:val="auto"/>
          <w:lang w:eastAsia="en-IN"/>
        </w:rPr>
        <w:t xml:space="preserve"> </w:t>
      </w:r>
      <w:r w:rsidR="00824D16">
        <w:rPr>
          <w:rFonts w:ascii="Times New Roman" w:hAnsi="Times New Roman"/>
          <w:color w:val="auto"/>
          <w:lang w:eastAsia="en-IN"/>
        </w:rPr>
        <w:t xml:space="preserve">at </w:t>
      </w:r>
      <w:r w:rsidR="00F90328" w:rsidRPr="00F90328">
        <w:rPr>
          <w:rFonts w:ascii="Times New Roman" w:hAnsi="Times New Roman"/>
          <w:color w:val="auto"/>
          <w:lang w:eastAsia="en-IN"/>
        </w:rPr>
        <w:t>Manipur University, Imphal, Manipur</w:t>
      </w:r>
      <w:r w:rsidRPr="00634D23">
        <w:rPr>
          <w:rFonts w:ascii="Times New Roman" w:hAnsi="Times New Roman"/>
          <w:color w:val="auto"/>
          <w:lang w:eastAsia="en-IN"/>
        </w:rPr>
        <w:t>.</w:t>
      </w:r>
    </w:p>
    <w:p w14:paraId="2C075D5E" w14:textId="3E00532D" w:rsidR="00F90328" w:rsidRPr="00634D23" w:rsidRDefault="00634D23" w:rsidP="00634D23">
      <w:pPr>
        <w:spacing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5. </w:t>
      </w:r>
      <w:r w:rsidR="00F90328" w:rsidRPr="00634D23">
        <w:rPr>
          <w:rFonts w:ascii="Times New Roman" w:hAnsi="Times New Roman"/>
          <w:color w:val="auto"/>
        </w:rPr>
        <w:t>Participated in the academic and interaction session during the 4</w:t>
      </w:r>
      <w:r w:rsidR="00F90328" w:rsidRPr="00634D23">
        <w:rPr>
          <w:rFonts w:ascii="Times New Roman" w:hAnsi="Times New Roman"/>
          <w:color w:val="auto"/>
          <w:vertAlign w:val="superscript"/>
        </w:rPr>
        <w:t>th</w:t>
      </w:r>
      <w:r w:rsidR="00F90328" w:rsidRPr="00634D23">
        <w:rPr>
          <w:rFonts w:ascii="Times New Roman" w:hAnsi="Times New Roman"/>
          <w:color w:val="auto"/>
          <w:vertAlign w:val="superscript"/>
        </w:rPr>
        <w:t xml:space="preserve"> </w:t>
      </w:r>
      <w:r w:rsidR="00F90328" w:rsidRPr="00634D23">
        <w:rPr>
          <w:rFonts w:ascii="Times New Roman" w:hAnsi="Times New Roman"/>
          <w:color w:val="auto"/>
        </w:rPr>
        <w:t>INSPIRE Internship Program/ Science Conclave: A Congregation of Nobel Laureates and Eminent Scientist, An MHRD-DST initiative</w:t>
      </w:r>
      <w:r w:rsidR="00824D16">
        <w:rPr>
          <w:rFonts w:ascii="Times New Roman" w:hAnsi="Times New Roman"/>
          <w:color w:val="auto"/>
        </w:rPr>
        <w:t xml:space="preserve">, from 26 </w:t>
      </w:r>
      <w:r w:rsidR="00F90328" w:rsidRPr="00634D23">
        <w:rPr>
          <w:rFonts w:ascii="Times New Roman" w:hAnsi="Times New Roman"/>
          <w:color w:val="auto"/>
        </w:rPr>
        <w:t xml:space="preserve">November </w:t>
      </w:r>
      <w:r w:rsidR="00824D16">
        <w:rPr>
          <w:rFonts w:ascii="Times New Roman" w:hAnsi="Times New Roman"/>
          <w:color w:val="auto"/>
        </w:rPr>
        <w:t>to 02</w:t>
      </w:r>
      <w:r w:rsidR="00F90328" w:rsidRPr="00634D23">
        <w:rPr>
          <w:rFonts w:ascii="Times New Roman" w:hAnsi="Times New Roman"/>
          <w:color w:val="auto"/>
        </w:rPr>
        <w:t xml:space="preserve"> Dec</w:t>
      </w:r>
      <w:r w:rsidR="00824D16">
        <w:rPr>
          <w:rFonts w:ascii="Times New Roman" w:hAnsi="Times New Roman"/>
          <w:color w:val="auto"/>
        </w:rPr>
        <w:t>ember</w:t>
      </w:r>
      <w:r w:rsidR="00F90328" w:rsidRPr="00634D23">
        <w:rPr>
          <w:rFonts w:ascii="Times New Roman" w:hAnsi="Times New Roman"/>
          <w:color w:val="auto"/>
        </w:rPr>
        <w:t xml:space="preserve"> 2011</w:t>
      </w:r>
      <w:r w:rsidR="00824D16">
        <w:rPr>
          <w:rFonts w:ascii="Times New Roman" w:hAnsi="Times New Roman"/>
          <w:color w:val="auto"/>
        </w:rPr>
        <w:t xml:space="preserve"> </w:t>
      </w:r>
      <w:r w:rsidR="00824D16" w:rsidRPr="00634D23">
        <w:rPr>
          <w:rFonts w:ascii="Times New Roman" w:hAnsi="Times New Roman"/>
          <w:color w:val="auto"/>
        </w:rPr>
        <w:t>at IIIT-A</w:t>
      </w:r>
      <w:r w:rsidR="00824D16">
        <w:rPr>
          <w:rFonts w:ascii="Times New Roman" w:hAnsi="Times New Roman"/>
          <w:color w:val="auto"/>
        </w:rPr>
        <w:t>llahabad</w:t>
      </w:r>
    </w:p>
    <w:p w14:paraId="44FD7156" w14:textId="77777777" w:rsidR="00634D23" w:rsidRDefault="00634D23" w:rsidP="00634D23">
      <w:pPr>
        <w:spacing w:line="360" w:lineRule="auto"/>
        <w:jc w:val="both"/>
        <w:rPr>
          <w:rFonts w:ascii="Times New Roman" w:hAnsi="Times New Roman"/>
          <w:color w:val="auto"/>
        </w:rPr>
      </w:pPr>
    </w:p>
    <w:p w14:paraId="2875032B" w14:textId="713E60D1" w:rsidR="00F90328" w:rsidRPr="00634D23" w:rsidRDefault="00634D23" w:rsidP="00634D23">
      <w:pPr>
        <w:spacing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6. </w:t>
      </w:r>
      <w:r w:rsidR="00F90328" w:rsidRPr="00634D23">
        <w:rPr>
          <w:rFonts w:ascii="Times New Roman" w:hAnsi="Times New Roman"/>
          <w:color w:val="auto"/>
        </w:rPr>
        <w:t xml:space="preserve">Participated in the state level seminar on </w:t>
      </w:r>
      <w:r w:rsidR="00824D16">
        <w:rPr>
          <w:rFonts w:ascii="Times New Roman" w:hAnsi="Times New Roman"/>
          <w:color w:val="auto"/>
        </w:rPr>
        <w:t>‘</w:t>
      </w:r>
      <w:r w:rsidR="00F90328" w:rsidRPr="00634D23">
        <w:rPr>
          <w:rFonts w:ascii="Times New Roman" w:hAnsi="Times New Roman"/>
          <w:color w:val="auto"/>
        </w:rPr>
        <w:t>Biodiversity and Environmental</w:t>
      </w:r>
      <w:r w:rsidR="00DE56ED">
        <w:rPr>
          <w:rFonts w:ascii="Times New Roman" w:hAnsi="Times New Roman"/>
          <w:color w:val="auto"/>
        </w:rPr>
        <w:t xml:space="preserve"> </w:t>
      </w:r>
      <w:r w:rsidR="00F90328" w:rsidRPr="00634D23">
        <w:rPr>
          <w:rFonts w:ascii="Times New Roman" w:hAnsi="Times New Roman"/>
          <w:color w:val="auto"/>
        </w:rPr>
        <w:t>Awareness’ sponsored by BCUD, University of Pune</w:t>
      </w:r>
      <w:r w:rsidR="00824D16">
        <w:rPr>
          <w:rFonts w:ascii="Times New Roman" w:hAnsi="Times New Roman"/>
          <w:color w:val="auto"/>
        </w:rPr>
        <w:t xml:space="preserve">, </w:t>
      </w:r>
      <w:r w:rsidR="00F90328" w:rsidRPr="00634D23">
        <w:rPr>
          <w:rFonts w:ascii="Times New Roman" w:hAnsi="Times New Roman"/>
          <w:color w:val="auto"/>
        </w:rPr>
        <w:t>22</w:t>
      </w:r>
      <w:r w:rsidR="00824D16">
        <w:rPr>
          <w:rFonts w:ascii="Times New Roman" w:hAnsi="Times New Roman"/>
          <w:color w:val="auto"/>
          <w:vertAlign w:val="superscript"/>
        </w:rPr>
        <w:t xml:space="preserve">-23 </w:t>
      </w:r>
      <w:r w:rsidR="00824D16">
        <w:rPr>
          <w:rFonts w:ascii="Times New Roman" w:hAnsi="Times New Roman"/>
          <w:color w:val="auto"/>
        </w:rPr>
        <w:t xml:space="preserve">January </w:t>
      </w:r>
      <w:r w:rsidR="00F90328" w:rsidRPr="00634D23">
        <w:rPr>
          <w:rFonts w:ascii="Times New Roman" w:hAnsi="Times New Roman"/>
          <w:color w:val="auto"/>
        </w:rPr>
        <w:t>2010</w:t>
      </w:r>
      <w:r w:rsidR="00824D16">
        <w:rPr>
          <w:rFonts w:ascii="Times New Roman" w:hAnsi="Times New Roman"/>
          <w:color w:val="auto"/>
        </w:rPr>
        <w:t xml:space="preserve">, at R.B.  </w:t>
      </w:r>
      <w:proofErr w:type="spellStart"/>
      <w:r w:rsidR="00824D16">
        <w:rPr>
          <w:rFonts w:ascii="Times New Roman" w:hAnsi="Times New Roman"/>
          <w:color w:val="auto"/>
        </w:rPr>
        <w:t>Narayanrao</w:t>
      </w:r>
      <w:proofErr w:type="spellEnd"/>
      <w:r w:rsidR="00824D16">
        <w:rPr>
          <w:rFonts w:ascii="Times New Roman" w:hAnsi="Times New Roman"/>
          <w:color w:val="auto"/>
        </w:rPr>
        <w:t xml:space="preserve"> </w:t>
      </w:r>
      <w:proofErr w:type="spellStart"/>
      <w:r w:rsidR="00824D16">
        <w:rPr>
          <w:rFonts w:ascii="Times New Roman" w:hAnsi="Times New Roman"/>
          <w:color w:val="auto"/>
        </w:rPr>
        <w:t>Borawake</w:t>
      </w:r>
      <w:proofErr w:type="spellEnd"/>
      <w:r w:rsidR="00824D16">
        <w:rPr>
          <w:rFonts w:ascii="Times New Roman" w:hAnsi="Times New Roman"/>
          <w:color w:val="auto"/>
        </w:rPr>
        <w:t xml:space="preserve"> College, </w:t>
      </w:r>
      <w:proofErr w:type="spellStart"/>
      <w:r w:rsidR="00824D16">
        <w:rPr>
          <w:rFonts w:ascii="Times New Roman" w:hAnsi="Times New Roman"/>
          <w:color w:val="auto"/>
        </w:rPr>
        <w:t>Shrirampur</w:t>
      </w:r>
      <w:proofErr w:type="spellEnd"/>
      <w:r w:rsidR="00824D16">
        <w:rPr>
          <w:rFonts w:ascii="Times New Roman" w:hAnsi="Times New Roman"/>
          <w:color w:val="auto"/>
        </w:rPr>
        <w:t>, Dist. Ahmednagar.</w:t>
      </w:r>
    </w:p>
    <w:p w14:paraId="3F3FCD2A" w14:textId="607157F6" w:rsidR="00F90328" w:rsidRPr="000B7544" w:rsidRDefault="00F90328" w:rsidP="000B7544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color w:val="auto"/>
          <w:lang w:val="en-IN" w:eastAsia="en-IN"/>
        </w:rPr>
      </w:pPr>
      <w:r w:rsidRPr="000B7544">
        <w:rPr>
          <w:rFonts w:ascii="Times New Roman" w:hAnsi="Times New Roman"/>
          <w:b/>
          <w:bCs/>
          <w:color w:val="auto"/>
          <w:lang w:val="en-IN" w:eastAsia="en-IN"/>
        </w:rPr>
        <w:t>Trainings</w:t>
      </w:r>
      <w:r w:rsidR="000B7544">
        <w:rPr>
          <w:rFonts w:ascii="Times New Roman" w:hAnsi="Times New Roman"/>
          <w:b/>
          <w:bCs/>
          <w:color w:val="auto"/>
          <w:lang w:val="en-IN" w:eastAsia="en-IN"/>
        </w:rPr>
        <w:t xml:space="preserve"> /Workshops</w:t>
      </w:r>
    </w:p>
    <w:p w14:paraId="2FD816D2" w14:textId="14CB454A" w:rsidR="00F90328" w:rsidRDefault="00F90328" w:rsidP="00783C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auto"/>
        </w:rPr>
      </w:pPr>
      <w:r w:rsidRPr="00783C72">
        <w:rPr>
          <w:rFonts w:ascii="Times New Roman" w:hAnsi="Times New Roman"/>
          <w:color w:val="auto"/>
        </w:rPr>
        <w:t xml:space="preserve">Attended training programme </w:t>
      </w:r>
      <w:r w:rsidRPr="00783C72">
        <w:rPr>
          <w:rFonts w:ascii="Times New Roman" w:hAnsi="Times New Roman"/>
          <w:i/>
          <w:iCs/>
          <w:color w:val="auto"/>
        </w:rPr>
        <w:t>“Hands on Training in Biofertilizer and bio-</w:t>
      </w:r>
      <w:proofErr w:type="spellStart"/>
      <w:proofErr w:type="gramStart"/>
      <w:r w:rsidRPr="00783C72">
        <w:rPr>
          <w:rFonts w:ascii="Times New Roman" w:hAnsi="Times New Roman"/>
          <w:i/>
          <w:iCs/>
          <w:color w:val="auto"/>
        </w:rPr>
        <w:t>control“</w:t>
      </w:r>
      <w:proofErr w:type="gramEnd"/>
      <w:r w:rsidRPr="00783C72">
        <w:rPr>
          <w:rFonts w:ascii="Times New Roman" w:hAnsi="Times New Roman"/>
          <w:color w:val="auto"/>
        </w:rPr>
        <w:t>on</w:t>
      </w:r>
      <w:proofErr w:type="spellEnd"/>
      <w:r w:rsidRPr="00783C72">
        <w:rPr>
          <w:rFonts w:ascii="Times New Roman" w:hAnsi="Times New Roman"/>
          <w:color w:val="auto"/>
        </w:rPr>
        <w:t xml:space="preserve"> </w:t>
      </w:r>
      <w:r w:rsidR="000B7544">
        <w:rPr>
          <w:rFonts w:ascii="Times New Roman" w:hAnsi="Times New Roman"/>
          <w:color w:val="auto"/>
        </w:rPr>
        <w:t xml:space="preserve">6 </w:t>
      </w:r>
      <w:r w:rsidRPr="00783C72">
        <w:rPr>
          <w:rFonts w:ascii="Times New Roman" w:hAnsi="Times New Roman"/>
          <w:color w:val="auto"/>
        </w:rPr>
        <w:t>Feb</w:t>
      </w:r>
      <w:r w:rsidR="000B7544">
        <w:rPr>
          <w:rFonts w:ascii="Times New Roman" w:hAnsi="Times New Roman"/>
          <w:color w:val="auto"/>
        </w:rPr>
        <w:t>ruary</w:t>
      </w:r>
      <w:r w:rsidRPr="00783C72">
        <w:rPr>
          <w:rFonts w:ascii="Times New Roman" w:hAnsi="Times New Roman"/>
          <w:color w:val="auto"/>
        </w:rPr>
        <w:t xml:space="preserve"> to </w:t>
      </w:r>
      <w:r w:rsidR="000B7544">
        <w:rPr>
          <w:rFonts w:ascii="Times New Roman" w:hAnsi="Times New Roman"/>
          <w:color w:val="auto"/>
        </w:rPr>
        <w:t xml:space="preserve">31 </w:t>
      </w:r>
      <w:r w:rsidRPr="00783C72">
        <w:rPr>
          <w:rFonts w:ascii="Times New Roman" w:hAnsi="Times New Roman"/>
          <w:color w:val="auto"/>
        </w:rPr>
        <w:t xml:space="preserve">March </w:t>
      </w:r>
      <w:r w:rsidR="000B7544">
        <w:rPr>
          <w:rFonts w:ascii="Times New Roman" w:hAnsi="Times New Roman"/>
          <w:color w:val="auto"/>
        </w:rPr>
        <w:t xml:space="preserve">, 2012 </w:t>
      </w:r>
      <w:r w:rsidR="000B7544" w:rsidRPr="00783C72">
        <w:rPr>
          <w:rFonts w:ascii="Times New Roman" w:hAnsi="Times New Roman"/>
          <w:color w:val="auto"/>
        </w:rPr>
        <w:t xml:space="preserve">at BAIF, CRS, </w:t>
      </w:r>
      <w:proofErr w:type="spellStart"/>
      <w:r w:rsidR="000B7544" w:rsidRPr="00783C72">
        <w:rPr>
          <w:rFonts w:ascii="Times New Roman" w:hAnsi="Times New Roman"/>
          <w:color w:val="auto"/>
        </w:rPr>
        <w:t>Urulikanchan</w:t>
      </w:r>
      <w:proofErr w:type="spellEnd"/>
      <w:r w:rsidR="000B7544" w:rsidRPr="00783C72">
        <w:rPr>
          <w:rFonts w:ascii="Times New Roman" w:hAnsi="Times New Roman"/>
          <w:color w:val="auto"/>
        </w:rPr>
        <w:t>, Dist. Pune</w:t>
      </w:r>
    </w:p>
    <w:p w14:paraId="2F2A0E89" w14:textId="27480BC2" w:rsidR="000B7544" w:rsidRPr="00783C72" w:rsidRDefault="000B7544" w:rsidP="00783C7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Participated in Science communication workshop (</w:t>
      </w:r>
      <w:proofErr w:type="spellStart"/>
      <w:r>
        <w:rPr>
          <w:rFonts w:ascii="Times New Roman" w:hAnsi="Times New Roman"/>
          <w:color w:val="auto"/>
        </w:rPr>
        <w:t>SciComm</w:t>
      </w:r>
      <w:proofErr w:type="spellEnd"/>
      <w:r>
        <w:rPr>
          <w:rFonts w:ascii="Times New Roman" w:hAnsi="Times New Roman"/>
          <w:color w:val="auto"/>
        </w:rPr>
        <w:t xml:space="preserve"> 101) organized by </w:t>
      </w:r>
      <w:proofErr w:type="spellStart"/>
      <w:r>
        <w:rPr>
          <w:rFonts w:ascii="Times New Roman" w:hAnsi="Times New Roman"/>
          <w:color w:val="auto"/>
        </w:rPr>
        <w:t>Wellcome</w:t>
      </w:r>
      <w:proofErr w:type="spellEnd"/>
      <w:r>
        <w:rPr>
          <w:rFonts w:ascii="Times New Roman" w:hAnsi="Times New Roman"/>
          <w:color w:val="auto"/>
        </w:rPr>
        <w:t xml:space="preserve"> trust/ DBT India Alliance, on 3 February at Bhabha Atomic Research Centre, Mumbai.</w:t>
      </w:r>
    </w:p>
    <w:p w14:paraId="009583A1" w14:textId="77777777" w:rsidR="000B7544" w:rsidRDefault="000B7544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003C3739" w14:textId="77777777" w:rsidR="000B7544" w:rsidRDefault="000B7544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443C5DB3" w14:textId="77777777" w:rsidR="000B7544" w:rsidRDefault="000B7544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61140F81" w14:textId="77777777" w:rsidR="000B7544" w:rsidRDefault="000B7544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75EF6304" w14:textId="77777777" w:rsidR="000B7544" w:rsidRDefault="000B7544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24B03C07" w14:textId="77777777" w:rsidR="000B7544" w:rsidRDefault="000B7544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7F4C84A3" w14:textId="7BB688EF" w:rsidR="00F90328" w:rsidRPr="00783C72" w:rsidRDefault="00F90328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  <w:r w:rsidRPr="00783C72">
        <w:rPr>
          <w:rFonts w:ascii="Times New Roman" w:hAnsi="Times New Roman"/>
          <w:b/>
          <w:bCs/>
          <w:color w:val="auto"/>
          <w:lang w:val="en-AU"/>
        </w:rPr>
        <w:lastRenderedPageBreak/>
        <w:t>Educational Qualification</w:t>
      </w:r>
    </w:p>
    <w:p w14:paraId="6F2F3CDC" w14:textId="77777777" w:rsidR="00F90328" w:rsidRPr="00783C72" w:rsidRDefault="00F90328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863"/>
        <w:gridCol w:w="1782"/>
        <w:gridCol w:w="2050"/>
        <w:gridCol w:w="1816"/>
        <w:gridCol w:w="1349"/>
      </w:tblGrid>
      <w:tr w:rsidR="00F90328" w:rsidRPr="00F90328" w14:paraId="1A26E4B2" w14:textId="77777777" w:rsidTr="00F90328">
        <w:trPr>
          <w:trHeight w:val="6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57E0A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Sr. no.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134C1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Exam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191FA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Subjects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9F0B2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Board/ University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3C471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3EC8E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Percentage</w:t>
            </w:r>
          </w:p>
        </w:tc>
      </w:tr>
      <w:tr w:rsidR="00F90328" w:rsidRPr="00F90328" w14:paraId="19E57FE4" w14:textId="77777777" w:rsidTr="00F90328">
        <w:trPr>
          <w:trHeight w:val="3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043B9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D2FFDA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AE1A67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378A7B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858D7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0506DF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(%)</w:t>
            </w:r>
          </w:p>
        </w:tc>
      </w:tr>
      <w:tr w:rsidR="00F90328" w:rsidRPr="00F90328" w14:paraId="2A740864" w14:textId="77777777" w:rsidTr="00F90328">
        <w:trPr>
          <w:trHeight w:val="6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8105E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8A503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 xml:space="preserve">M.Sc.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F4D24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Biotechnology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2B07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SRTMUN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29A49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2011-12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5CE32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75.41</w:t>
            </w:r>
          </w:p>
        </w:tc>
      </w:tr>
      <w:tr w:rsidR="00F90328" w:rsidRPr="00F90328" w14:paraId="16B394FC" w14:textId="77777777" w:rsidTr="00F90328">
        <w:trPr>
          <w:trHeight w:val="6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2AEF5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EC38D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 xml:space="preserve">B.Sc.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0A3D4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Biotechnology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9F147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SRTMUN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A14FA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2009-10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6368AE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72.05</w:t>
            </w:r>
          </w:p>
        </w:tc>
      </w:tr>
      <w:tr w:rsidR="00F90328" w:rsidRPr="00F90328" w14:paraId="19E8F16B" w14:textId="77777777" w:rsidTr="00F90328">
        <w:trPr>
          <w:trHeight w:val="6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673CC0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243E0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H.S.C.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2D612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General 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B5E62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Aurangabad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0BA88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2006-07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0C095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55</w:t>
            </w:r>
          </w:p>
        </w:tc>
      </w:tr>
      <w:tr w:rsidR="00F90328" w:rsidRPr="00F90328" w14:paraId="0C4C4D37" w14:textId="77777777" w:rsidTr="00F90328">
        <w:trPr>
          <w:trHeight w:val="64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24ED2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68390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S.S.C.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20AC6" w14:textId="17FB8E1F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proofErr w:type="gramStart"/>
            <w:r w:rsidRPr="00F90328">
              <w:rPr>
                <w:rFonts w:ascii="Times New Roman" w:hAnsi="Times New Roman"/>
                <w:color w:val="auto"/>
                <w:lang w:eastAsia="en-IN"/>
              </w:rPr>
              <w:t>Mar</w:t>
            </w:r>
            <w:r w:rsidR="000B7544">
              <w:rPr>
                <w:rFonts w:ascii="Times New Roman" w:hAnsi="Times New Roman"/>
                <w:color w:val="auto"/>
                <w:lang w:eastAsia="en-IN"/>
              </w:rPr>
              <w:t xml:space="preserve"> </w:t>
            </w:r>
            <w:r w:rsidRPr="00F90328">
              <w:rPr>
                <w:rFonts w:ascii="Times New Roman" w:hAnsi="Times New Roman"/>
                <w:color w:val="auto"/>
                <w:lang w:eastAsia="en-IN"/>
              </w:rPr>
              <w:t>,</w:t>
            </w:r>
            <w:proofErr w:type="spellStart"/>
            <w:r w:rsidRPr="00F90328">
              <w:rPr>
                <w:rFonts w:ascii="Times New Roman" w:hAnsi="Times New Roman"/>
                <w:color w:val="auto"/>
                <w:lang w:eastAsia="en-IN"/>
              </w:rPr>
              <w:t>Eng</w:t>
            </w:r>
            <w:proofErr w:type="spellEnd"/>
            <w:proofErr w:type="gramEnd"/>
            <w:r w:rsidRPr="00F90328">
              <w:rPr>
                <w:rFonts w:ascii="Times New Roman" w:hAnsi="Times New Roman"/>
                <w:color w:val="auto"/>
                <w:lang w:eastAsia="en-IN"/>
              </w:rPr>
              <w:t>, Sci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41124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Aurangabad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B2694C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2004-05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E4C92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63.16</w:t>
            </w:r>
          </w:p>
        </w:tc>
      </w:tr>
    </w:tbl>
    <w:p w14:paraId="06510CE3" w14:textId="5515777A" w:rsidR="00F90328" w:rsidRPr="00783C72" w:rsidRDefault="00F90328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4EFEB26C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b/>
          <w:bCs/>
          <w:noProof/>
          <w:color w:val="auto"/>
          <w:lang w:eastAsia="zh-CN"/>
        </w:rPr>
      </w:pPr>
      <w:r w:rsidRPr="00783C72">
        <w:rPr>
          <w:rFonts w:ascii="Times New Roman" w:hAnsi="Times New Roman"/>
          <w:b/>
          <w:bCs/>
          <w:noProof/>
          <w:color w:val="auto"/>
          <w:lang w:eastAsia="zh-CN"/>
        </w:rPr>
        <w:t>Personal Details:</w:t>
      </w:r>
    </w:p>
    <w:p w14:paraId="3395597D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56"/>
        <w:gridCol w:w="3855"/>
      </w:tblGrid>
      <w:tr w:rsidR="00F90328" w:rsidRPr="00F90328" w14:paraId="1D120DC4" w14:textId="77777777" w:rsidTr="00783C72">
        <w:trPr>
          <w:trHeight w:val="357"/>
        </w:trPr>
        <w:tc>
          <w:tcPr>
            <w:tcW w:w="2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D3458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Name</w:t>
            </w:r>
          </w:p>
        </w:tc>
        <w:tc>
          <w:tcPr>
            <w:tcW w:w="3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B768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 xml:space="preserve"> </w:t>
            </w:r>
            <w:r w:rsidRPr="00F90328">
              <w:rPr>
                <w:rFonts w:ascii="Times New Roman" w:hAnsi="Times New Roman"/>
                <w:color w:val="auto"/>
                <w:lang w:eastAsia="en-IN"/>
              </w:rPr>
              <w:t>Totade</w:t>
            </w: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 xml:space="preserve"> </w:t>
            </w:r>
            <w:r w:rsidRPr="00F90328">
              <w:rPr>
                <w:rFonts w:ascii="Times New Roman" w:hAnsi="Times New Roman"/>
                <w:color w:val="auto"/>
                <w:lang w:eastAsia="en-IN"/>
              </w:rPr>
              <w:t xml:space="preserve">Sumit </w:t>
            </w:r>
            <w:proofErr w:type="spellStart"/>
            <w:r w:rsidRPr="00F90328">
              <w:rPr>
                <w:rFonts w:ascii="Times New Roman" w:hAnsi="Times New Roman"/>
                <w:color w:val="auto"/>
                <w:lang w:eastAsia="en-IN"/>
              </w:rPr>
              <w:t>Prakashrao</w:t>
            </w:r>
            <w:proofErr w:type="spellEnd"/>
            <w:r w:rsidRPr="00F90328">
              <w:rPr>
                <w:rFonts w:ascii="Times New Roman" w:hAnsi="Times New Roman"/>
                <w:color w:val="auto"/>
                <w:lang w:eastAsia="en-IN"/>
              </w:rPr>
              <w:t xml:space="preserve"> </w:t>
            </w:r>
            <w:r w:rsidRPr="00F90328">
              <w:rPr>
                <w:rFonts w:ascii="Times New Roman" w:hAnsi="Times New Roman"/>
                <w:i/>
                <w:iCs/>
                <w:color w:val="auto"/>
                <w:lang w:eastAsia="en-IN"/>
              </w:rPr>
              <w:t xml:space="preserve">                                                                               </w:t>
            </w:r>
            <w:r w:rsidRPr="00F90328">
              <w:rPr>
                <w:rFonts w:ascii="Times New Roman" w:hAnsi="Times New Roman"/>
                <w:color w:val="auto"/>
                <w:lang w:eastAsia="en-IN"/>
              </w:rPr>
              <w:t xml:space="preserve">                                                                                                           </w:t>
            </w:r>
          </w:p>
        </w:tc>
      </w:tr>
      <w:tr w:rsidR="00F90328" w:rsidRPr="00F90328" w14:paraId="46AEF7CE" w14:textId="77777777" w:rsidTr="00783C72">
        <w:trPr>
          <w:trHeight w:val="357"/>
        </w:trPr>
        <w:tc>
          <w:tcPr>
            <w:tcW w:w="2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6CAC7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Date of Birth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E2570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7</w:t>
            </w:r>
            <w:r w:rsidRPr="00F90328">
              <w:rPr>
                <w:rFonts w:ascii="Times New Roman" w:hAnsi="Times New Roman"/>
                <w:color w:val="auto"/>
                <w:vertAlign w:val="superscript"/>
                <w:lang w:eastAsia="en-IN"/>
              </w:rPr>
              <w:t>th</w:t>
            </w:r>
            <w:r w:rsidRPr="00F90328">
              <w:rPr>
                <w:rFonts w:ascii="Times New Roman" w:hAnsi="Times New Roman"/>
                <w:color w:val="auto"/>
                <w:lang w:eastAsia="en-IN"/>
              </w:rPr>
              <w:t xml:space="preserve"> Feb.1990</w:t>
            </w:r>
          </w:p>
        </w:tc>
      </w:tr>
      <w:tr w:rsidR="00F90328" w:rsidRPr="00F90328" w14:paraId="26D32A37" w14:textId="77777777" w:rsidTr="00783C72">
        <w:trPr>
          <w:trHeight w:val="357"/>
        </w:trPr>
        <w:tc>
          <w:tcPr>
            <w:tcW w:w="2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56391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Gender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98153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Male</w:t>
            </w:r>
          </w:p>
        </w:tc>
      </w:tr>
      <w:tr w:rsidR="00F90328" w:rsidRPr="00F90328" w14:paraId="27EEE748" w14:textId="77777777" w:rsidTr="00783C72">
        <w:trPr>
          <w:trHeight w:val="357"/>
        </w:trPr>
        <w:tc>
          <w:tcPr>
            <w:tcW w:w="2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4A63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Nationality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D799A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Indian</w:t>
            </w:r>
          </w:p>
        </w:tc>
      </w:tr>
      <w:tr w:rsidR="00F90328" w:rsidRPr="00F90328" w14:paraId="5C927DB1" w14:textId="77777777" w:rsidTr="00783C72">
        <w:trPr>
          <w:trHeight w:val="357"/>
        </w:trPr>
        <w:tc>
          <w:tcPr>
            <w:tcW w:w="2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B82EF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Marital status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AD322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Single</w:t>
            </w:r>
          </w:p>
        </w:tc>
      </w:tr>
      <w:tr w:rsidR="00F90328" w:rsidRPr="00F90328" w14:paraId="01B4874C" w14:textId="77777777" w:rsidTr="00783C72">
        <w:trPr>
          <w:trHeight w:val="357"/>
        </w:trPr>
        <w:tc>
          <w:tcPr>
            <w:tcW w:w="2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CCDEF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Languages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53379" w14:textId="2887E9DE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English,</w:t>
            </w:r>
            <w:r w:rsidR="000B7544">
              <w:rPr>
                <w:rFonts w:ascii="Times New Roman" w:hAnsi="Times New Roman"/>
                <w:color w:val="auto"/>
                <w:lang w:eastAsia="en-IN"/>
              </w:rPr>
              <w:t xml:space="preserve"> </w:t>
            </w:r>
            <w:r w:rsidRPr="00F90328">
              <w:rPr>
                <w:rFonts w:ascii="Times New Roman" w:hAnsi="Times New Roman"/>
                <w:color w:val="auto"/>
                <w:lang w:eastAsia="en-IN"/>
              </w:rPr>
              <w:t>Marathi, Hindi</w:t>
            </w:r>
          </w:p>
        </w:tc>
      </w:tr>
      <w:tr w:rsidR="00F90328" w:rsidRPr="00F90328" w14:paraId="08EA0CBF" w14:textId="77777777" w:rsidTr="00783C72">
        <w:trPr>
          <w:trHeight w:val="357"/>
        </w:trPr>
        <w:tc>
          <w:tcPr>
            <w:tcW w:w="2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71607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b/>
                <w:bCs/>
                <w:color w:val="auto"/>
                <w:lang w:eastAsia="en-IN"/>
              </w:rPr>
              <w:t>Hobbies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4AC7D" w14:textId="77777777" w:rsidR="00F90328" w:rsidRPr="00F90328" w:rsidRDefault="00F90328" w:rsidP="00783C72">
            <w:pPr>
              <w:spacing w:line="360" w:lineRule="auto"/>
              <w:jc w:val="both"/>
              <w:rPr>
                <w:rFonts w:ascii="Times New Roman" w:hAnsi="Times New Roman"/>
                <w:color w:val="auto"/>
                <w:lang w:val="en-IN" w:eastAsia="en-IN"/>
              </w:rPr>
            </w:pPr>
            <w:r w:rsidRPr="00F90328">
              <w:rPr>
                <w:rFonts w:ascii="Times New Roman" w:hAnsi="Times New Roman"/>
                <w:color w:val="auto"/>
                <w:lang w:eastAsia="en-IN"/>
              </w:rPr>
              <w:t>Net surfing, Travelling, Cricket etc.</w:t>
            </w:r>
          </w:p>
        </w:tc>
      </w:tr>
    </w:tbl>
    <w:p w14:paraId="27B63D3D" w14:textId="77777777" w:rsidR="00F90328" w:rsidRPr="00783C72" w:rsidRDefault="00F90328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3F32C9F6" w14:textId="78CDBA6B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b/>
          <w:bCs/>
          <w:color w:val="auto"/>
        </w:rPr>
      </w:pPr>
      <w:r w:rsidRPr="00783C72">
        <w:rPr>
          <w:rFonts w:ascii="Times New Roman" w:hAnsi="Times New Roman"/>
          <w:b/>
          <w:bCs/>
          <w:color w:val="auto"/>
        </w:rPr>
        <w:t xml:space="preserve">Permanent Address </w:t>
      </w:r>
    </w:p>
    <w:p w14:paraId="1A7AA8CD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b/>
          <w:bCs/>
          <w:color w:val="auto"/>
        </w:rPr>
      </w:pPr>
      <w:r w:rsidRPr="00783C72">
        <w:rPr>
          <w:rFonts w:ascii="Times New Roman" w:hAnsi="Times New Roman"/>
          <w:b/>
          <w:bCs/>
          <w:color w:val="auto"/>
        </w:rPr>
        <w:t xml:space="preserve">                                    Mr. Sumit </w:t>
      </w:r>
      <w:proofErr w:type="spellStart"/>
      <w:r w:rsidRPr="00783C72">
        <w:rPr>
          <w:rFonts w:ascii="Times New Roman" w:hAnsi="Times New Roman"/>
          <w:b/>
          <w:bCs/>
          <w:color w:val="auto"/>
        </w:rPr>
        <w:t>Prakashrao</w:t>
      </w:r>
      <w:proofErr w:type="spellEnd"/>
      <w:r w:rsidRPr="00783C72">
        <w:rPr>
          <w:rFonts w:ascii="Times New Roman" w:hAnsi="Times New Roman"/>
          <w:b/>
          <w:bCs/>
          <w:color w:val="auto"/>
        </w:rPr>
        <w:t xml:space="preserve"> Totade</w:t>
      </w:r>
    </w:p>
    <w:p w14:paraId="6EAA906B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color w:val="auto"/>
          <w:lang w:val="es-ES_tradnl"/>
        </w:rPr>
      </w:pPr>
      <w:r w:rsidRPr="00783C72">
        <w:rPr>
          <w:rFonts w:ascii="Times New Roman" w:hAnsi="Times New Roman"/>
          <w:color w:val="auto"/>
          <w:lang w:val="es-ES_tradnl"/>
        </w:rPr>
        <w:t xml:space="preserve">                                   C/o </w:t>
      </w:r>
      <w:proofErr w:type="spellStart"/>
      <w:r w:rsidRPr="00783C72">
        <w:rPr>
          <w:rFonts w:ascii="Times New Roman" w:hAnsi="Times New Roman"/>
          <w:color w:val="auto"/>
          <w:lang w:val="es-ES_tradnl"/>
        </w:rPr>
        <w:t>Prakash</w:t>
      </w:r>
      <w:proofErr w:type="spellEnd"/>
      <w:r w:rsidRPr="00783C72">
        <w:rPr>
          <w:rFonts w:ascii="Times New Roman" w:hAnsi="Times New Roman"/>
          <w:color w:val="auto"/>
          <w:lang w:val="es-ES_tradnl"/>
        </w:rPr>
        <w:t xml:space="preserve"> </w:t>
      </w:r>
      <w:proofErr w:type="spellStart"/>
      <w:r w:rsidRPr="00783C72">
        <w:rPr>
          <w:rFonts w:ascii="Times New Roman" w:hAnsi="Times New Roman"/>
          <w:color w:val="auto"/>
          <w:lang w:val="es-ES_tradnl"/>
        </w:rPr>
        <w:t>Kashinathrao</w:t>
      </w:r>
      <w:proofErr w:type="spellEnd"/>
      <w:r w:rsidRPr="00783C72">
        <w:rPr>
          <w:rFonts w:ascii="Times New Roman" w:hAnsi="Times New Roman"/>
          <w:color w:val="auto"/>
          <w:lang w:val="es-ES_tradnl"/>
        </w:rPr>
        <w:t xml:space="preserve"> Totade,</w:t>
      </w:r>
    </w:p>
    <w:p w14:paraId="207351CF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color w:val="auto"/>
          <w:lang w:val="es-ES_tradnl"/>
        </w:rPr>
      </w:pPr>
      <w:r w:rsidRPr="00783C72">
        <w:rPr>
          <w:rFonts w:ascii="Times New Roman" w:hAnsi="Times New Roman"/>
          <w:color w:val="auto"/>
          <w:lang w:val="es-ES_tradnl"/>
        </w:rPr>
        <w:t xml:space="preserve">                                   </w:t>
      </w:r>
      <w:proofErr w:type="spellStart"/>
      <w:r w:rsidRPr="00783C72">
        <w:rPr>
          <w:rFonts w:ascii="Times New Roman" w:hAnsi="Times New Roman"/>
          <w:color w:val="auto"/>
          <w:lang w:val="es-ES_tradnl"/>
        </w:rPr>
        <w:t>Revulgaon</w:t>
      </w:r>
      <w:proofErr w:type="spellEnd"/>
      <w:r w:rsidRPr="00783C72">
        <w:rPr>
          <w:rFonts w:ascii="Times New Roman" w:hAnsi="Times New Roman"/>
          <w:color w:val="auto"/>
          <w:lang w:val="es-ES_tradnl"/>
        </w:rPr>
        <w:t>, At post Aral</w:t>
      </w:r>
    </w:p>
    <w:p w14:paraId="03162C46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color w:val="auto"/>
          <w:lang w:val="es-ES_tradnl"/>
        </w:rPr>
      </w:pPr>
      <w:r w:rsidRPr="00783C72">
        <w:rPr>
          <w:rFonts w:ascii="Times New Roman" w:hAnsi="Times New Roman"/>
          <w:color w:val="auto"/>
          <w:lang w:val="es-ES_tradnl"/>
        </w:rPr>
        <w:t xml:space="preserve">                                   Tal </w:t>
      </w:r>
      <w:proofErr w:type="spellStart"/>
      <w:r w:rsidRPr="00783C72">
        <w:rPr>
          <w:rFonts w:ascii="Times New Roman" w:hAnsi="Times New Roman"/>
          <w:color w:val="auto"/>
          <w:lang w:val="es-ES_tradnl"/>
        </w:rPr>
        <w:t>Basmat</w:t>
      </w:r>
      <w:proofErr w:type="spellEnd"/>
      <w:r w:rsidRPr="00783C72">
        <w:rPr>
          <w:rFonts w:ascii="Times New Roman" w:hAnsi="Times New Roman"/>
          <w:color w:val="auto"/>
          <w:lang w:val="es-ES_tradnl"/>
        </w:rPr>
        <w:t xml:space="preserve">, </w:t>
      </w:r>
      <w:proofErr w:type="spellStart"/>
      <w:r w:rsidRPr="00783C72">
        <w:rPr>
          <w:rFonts w:ascii="Times New Roman" w:hAnsi="Times New Roman"/>
          <w:color w:val="auto"/>
          <w:lang w:val="es-ES_tradnl"/>
        </w:rPr>
        <w:t>Dist</w:t>
      </w:r>
      <w:proofErr w:type="spellEnd"/>
      <w:r w:rsidRPr="00783C72">
        <w:rPr>
          <w:rFonts w:ascii="Times New Roman" w:hAnsi="Times New Roman"/>
          <w:color w:val="auto"/>
          <w:lang w:val="es-ES_tradnl"/>
        </w:rPr>
        <w:t xml:space="preserve"> </w:t>
      </w:r>
      <w:proofErr w:type="spellStart"/>
      <w:r w:rsidRPr="00783C72">
        <w:rPr>
          <w:rFonts w:ascii="Times New Roman" w:hAnsi="Times New Roman"/>
          <w:color w:val="auto"/>
          <w:lang w:val="es-ES_tradnl"/>
        </w:rPr>
        <w:t>Hingoli</w:t>
      </w:r>
      <w:proofErr w:type="spellEnd"/>
    </w:p>
    <w:p w14:paraId="04AD2425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color w:val="auto"/>
          <w:lang w:val="es-ES_tradnl"/>
        </w:rPr>
      </w:pPr>
      <w:r w:rsidRPr="00783C72">
        <w:rPr>
          <w:rFonts w:ascii="Times New Roman" w:hAnsi="Times New Roman"/>
          <w:color w:val="auto"/>
          <w:lang w:val="es-ES_tradnl"/>
        </w:rPr>
        <w:t xml:space="preserve">                                    Pin -431512 (</w:t>
      </w:r>
      <w:proofErr w:type="spellStart"/>
      <w:r w:rsidRPr="00783C72">
        <w:rPr>
          <w:rFonts w:ascii="Times New Roman" w:hAnsi="Times New Roman"/>
          <w:color w:val="auto"/>
          <w:lang w:val="es-ES_tradnl"/>
        </w:rPr>
        <w:t>Maharashtra</w:t>
      </w:r>
      <w:proofErr w:type="spellEnd"/>
      <w:r w:rsidRPr="00783C72">
        <w:rPr>
          <w:rFonts w:ascii="Times New Roman" w:hAnsi="Times New Roman"/>
          <w:color w:val="auto"/>
          <w:lang w:val="es-ES_tradnl"/>
        </w:rPr>
        <w:t>)</w:t>
      </w:r>
    </w:p>
    <w:p w14:paraId="01504117" w14:textId="253D988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b/>
          <w:bCs/>
          <w:color w:val="auto"/>
          <w:lang w:val="es-ES_tradnl"/>
        </w:rPr>
      </w:pPr>
      <w:r w:rsidRPr="00783C72">
        <w:rPr>
          <w:rFonts w:ascii="Times New Roman" w:hAnsi="Times New Roman"/>
          <w:b/>
          <w:bCs/>
          <w:color w:val="auto"/>
          <w:lang w:val="es-ES_tradnl"/>
        </w:rPr>
        <w:t xml:space="preserve">                                   </w:t>
      </w:r>
      <w:proofErr w:type="spellStart"/>
      <w:r w:rsidRPr="00783C72">
        <w:rPr>
          <w:rFonts w:ascii="Times New Roman" w:hAnsi="Times New Roman"/>
          <w:b/>
          <w:bCs/>
          <w:color w:val="auto"/>
          <w:lang w:val="es-ES_tradnl"/>
        </w:rPr>
        <w:t>Contact</w:t>
      </w:r>
      <w:proofErr w:type="spellEnd"/>
      <w:r w:rsidRPr="00783C72">
        <w:rPr>
          <w:rFonts w:ascii="Times New Roman" w:hAnsi="Times New Roman"/>
          <w:b/>
          <w:bCs/>
          <w:color w:val="auto"/>
          <w:lang w:val="es-ES_tradnl"/>
        </w:rPr>
        <w:t xml:space="preserve"> </w:t>
      </w:r>
      <w:proofErr w:type="spellStart"/>
      <w:r w:rsidRPr="00783C72">
        <w:rPr>
          <w:rFonts w:ascii="Times New Roman" w:hAnsi="Times New Roman"/>
          <w:b/>
          <w:bCs/>
          <w:color w:val="auto"/>
          <w:lang w:val="es-ES_tradnl"/>
        </w:rPr>
        <w:t>Number</w:t>
      </w:r>
      <w:proofErr w:type="spellEnd"/>
      <w:r w:rsidRPr="00783C72">
        <w:rPr>
          <w:rFonts w:ascii="Times New Roman" w:hAnsi="Times New Roman"/>
          <w:b/>
          <w:bCs/>
          <w:color w:val="auto"/>
          <w:lang w:val="es-ES_tradnl"/>
        </w:rPr>
        <w:t>: 0</w:t>
      </w:r>
      <w:r w:rsidR="00DE56ED">
        <w:rPr>
          <w:rFonts w:ascii="Times New Roman" w:hAnsi="Times New Roman"/>
          <w:b/>
          <w:bCs/>
          <w:color w:val="auto"/>
          <w:lang w:val="es-ES_tradnl"/>
        </w:rPr>
        <w:t>7620910999</w:t>
      </w:r>
    </w:p>
    <w:p w14:paraId="7EDDC8D0" w14:textId="7C5E8EDA" w:rsidR="00783C72" w:rsidRDefault="00783C72" w:rsidP="00783C72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</w:p>
    <w:p w14:paraId="529B4BD0" w14:textId="2AB845E7" w:rsidR="00DE56ED" w:rsidRDefault="00DE56ED" w:rsidP="00DE56ED"/>
    <w:p w14:paraId="7A5E7280" w14:textId="77777777" w:rsidR="00DE56ED" w:rsidRPr="00DE56ED" w:rsidRDefault="00DE56ED" w:rsidP="00DE56ED"/>
    <w:p w14:paraId="52566DBD" w14:textId="47112E89" w:rsidR="00783C72" w:rsidRPr="00DE56ED" w:rsidRDefault="00783C72" w:rsidP="00DE56ED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783C72">
        <w:rPr>
          <w:rFonts w:ascii="Times New Roman" w:hAnsi="Times New Roman" w:cs="Times New Roman"/>
          <w:i/>
          <w:iCs/>
          <w:color w:val="auto"/>
          <w:sz w:val="24"/>
          <w:szCs w:val="24"/>
        </w:rPr>
        <w:lastRenderedPageBreak/>
        <w:t>Declaration:</w:t>
      </w:r>
    </w:p>
    <w:p w14:paraId="58BCD828" w14:textId="77777777" w:rsidR="00783C72" w:rsidRPr="00783C72" w:rsidRDefault="00783C72" w:rsidP="00783C72">
      <w:pPr>
        <w:pStyle w:val="Heading2"/>
        <w:numPr>
          <w:ilvl w:val="0"/>
          <w:numId w:val="0"/>
        </w:numPr>
        <w:spacing w:line="360" w:lineRule="auto"/>
        <w:ind w:left="576" w:hanging="576"/>
        <w:jc w:val="both"/>
        <w:rPr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783C72">
        <w:rPr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I hereby declare that above information is correct to the best of my knowledge and belief.</w:t>
      </w:r>
    </w:p>
    <w:p w14:paraId="5FBD50F8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color w:val="auto"/>
        </w:rPr>
      </w:pPr>
    </w:p>
    <w:p w14:paraId="7CD81D25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color w:val="auto"/>
        </w:rPr>
      </w:pPr>
    </w:p>
    <w:p w14:paraId="09E31998" w14:textId="7A9454C1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b/>
          <w:color w:val="auto"/>
        </w:rPr>
      </w:pPr>
      <w:r w:rsidRPr="00783C72">
        <w:rPr>
          <w:rFonts w:ascii="Times New Roman" w:hAnsi="Times New Roman"/>
          <w:b/>
          <w:color w:val="auto"/>
        </w:rPr>
        <w:t xml:space="preserve"> Place: </w:t>
      </w:r>
      <w:r w:rsidRPr="00783C72">
        <w:rPr>
          <w:rFonts w:ascii="Times New Roman" w:hAnsi="Times New Roman"/>
          <w:color w:val="auto"/>
        </w:rPr>
        <w:t>Navi Mumbai</w:t>
      </w:r>
      <w:r w:rsidRPr="00783C72">
        <w:rPr>
          <w:rFonts w:ascii="Times New Roman" w:hAnsi="Times New Roman"/>
          <w:b/>
          <w:color w:val="auto"/>
        </w:rPr>
        <w:t xml:space="preserve"> </w:t>
      </w:r>
    </w:p>
    <w:p w14:paraId="68598727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b/>
          <w:color w:val="auto"/>
        </w:rPr>
      </w:pPr>
    </w:p>
    <w:p w14:paraId="4DA2C014" w14:textId="77777777" w:rsidR="00783C72" w:rsidRPr="00783C72" w:rsidRDefault="00783C72" w:rsidP="00783C72">
      <w:pPr>
        <w:spacing w:line="360" w:lineRule="auto"/>
        <w:jc w:val="both"/>
        <w:rPr>
          <w:rFonts w:ascii="Times New Roman" w:hAnsi="Times New Roman"/>
          <w:b/>
          <w:color w:val="auto"/>
        </w:rPr>
      </w:pPr>
      <w:r w:rsidRPr="00783C72">
        <w:rPr>
          <w:rFonts w:ascii="Times New Roman" w:hAnsi="Times New Roman"/>
          <w:b/>
          <w:color w:val="auto"/>
        </w:rPr>
        <w:t xml:space="preserve"> Date:                                                                                    Name: Totade Sumit </w:t>
      </w:r>
      <w:proofErr w:type="spellStart"/>
      <w:r w:rsidRPr="00783C72">
        <w:rPr>
          <w:rFonts w:ascii="Times New Roman" w:hAnsi="Times New Roman"/>
          <w:b/>
          <w:color w:val="auto"/>
        </w:rPr>
        <w:t>Prakashrao</w:t>
      </w:r>
      <w:proofErr w:type="spellEnd"/>
      <w:r w:rsidRPr="00783C72">
        <w:rPr>
          <w:rFonts w:ascii="Times New Roman" w:hAnsi="Times New Roman"/>
          <w:b/>
          <w:color w:val="auto"/>
        </w:rPr>
        <w:t xml:space="preserve">                                                     </w:t>
      </w:r>
    </w:p>
    <w:p w14:paraId="77AFA218" w14:textId="77777777" w:rsidR="00783C72" w:rsidRPr="00783C72" w:rsidRDefault="00783C72" w:rsidP="00783C72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2BD45F13" w14:textId="0D502C9B" w:rsidR="00F90328" w:rsidRPr="00783C72" w:rsidRDefault="00F90328" w:rsidP="00783C72">
      <w:pPr>
        <w:spacing w:line="360" w:lineRule="auto"/>
        <w:jc w:val="both"/>
        <w:rPr>
          <w:rFonts w:ascii="Times New Roman" w:hAnsi="Times New Roman"/>
          <w:bCs/>
          <w:noProof/>
          <w:color w:val="auto"/>
          <w:lang w:eastAsia="zh-CN"/>
        </w:rPr>
      </w:pPr>
    </w:p>
    <w:p w14:paraId="26BC20C9" w14:textId="77777777" w:rsidR="00783C72" w:rsidRPr="00783C72" w:rsidRDefault="00783C72" w:rsidP="00783C72">
      <w:pPr>
        <w:pStyle w:val="Default"/>
        <w:spacing w:line="360" w:lineRule="auto"/>
        <w:jc w:val="both"/>
        <w:rPr>
          <w:b/>
          <w:bCs/>
          <w:color w:val="auto"/>
        </w:rPr>
      </w:pPr>
      <w:proofErr w:type="gramStart"/>
      <w:r w:rsidRPr="00783C72">
        <w:rPr>
          <w:b/>
          <w:bCs/>
          <w:color w:val="auto"/>
        </w:rPr>
        <w:t>References:-</w:t>
      </w:r>
      <w:proofErr w:type="gramEnd"/>
      <w:r w:rsidRPr="00783C72">
        <w:rPr>
          <w:b/>
          <w:bCs/>
          <w:color w:val="auto"/>
        </w:rPr>
        <w:t xml:space="preserve"> </w:t>
      </w:r>
    </w:p>
    <w:p w14:paraId="1A428BAC" w14:textId="77777777" w:rsidR="00783C72" w:rsidRPr="00783C72" w:rsidRDefault="00783C72" w:rsidP="00783C72">
      <w:pPr>
        <w:pStyle w:val="Default"/>
        <w:spacing w:line="360" w:lineRule="auto"/>
        <w:jc w:val="both"/>
        <w:rPr>
          <w:b/>
          <w:bCs/>
          <w:color w:val="auto"/>
        </w:rPr>
      </w:pPr>
    </w:p>
    <w:p w14:paraId="748E9AB1" w14:textId="165A6767" w:rsidR="00783C72" w:rsidRPr="00783C72" w:rsidRDefault="00783C72" w:rsidP="00783C72">
      <w:pPr>
        <w:pStyle w:val="Default"/>
        <w:numPr>
          <w:ilvl w:val="0"/>
          <w:numId w:val="14"/>
        </w:numPr>
        <w:spacing w:line="360" w:lineRule="auto"/>
        <w:jc w:val="both"/>
        <w:rPr>
          <w:b/>
          <w:bCs/>
          <w:color w:val="auto"/>
        </w:rPr>
      </w:pPr>
      <w:r w:rsidRPr="00783C72">
        <w:rPr>
          <w:b/>
          <w:bCs/>
          <w:color w:val="auto"/>
        </w:rPr>
        <w:t xml:space="preserve">Dr. J. G. </w:t>
      </w:r>
      <w:proofErr w:type="spellStart"/>
      <w:r w:rsidRPr="00783C72">
        <w:rPr>
          <w:b/>
          <w:bCs/>
          <w:color w:val="auto"/>
        </w:rPr>
        <w:t>Manjaya</w:t>
      </w:r>
      <w:proofErr w:type="spellEnd"/>
    </w:p>
    <w:p w14:paraId="46BC81E8" w14:textId="396555D5" w:rsidR="00783C72" w:rsidRPr="00783C72" w:rsidRDefault="00783C72" w:rsidP="00783C72">
      <w:pPr>
        <w:pStyle w:val="Default"/>
        <w:spacing w:line="360" w:lineRule="auto"/>
        <w:ind w:left="720"/>
        <w:jc w:val="both"/>
        <w:rPr>
          <w:color w:val="auto"/>
        </w:rPr>
      </w:pPr>
      <w:r w:rsidRPr="00783C72">
        <w:rPr>
          <w:color w:val="auto"/>
        </w:rPr>
        <w:t>S/O G &amp; Head, Experimental Gamma Field Facility Section,</w:t>
      </w:r>
    </w:p>
    <w:p w14:paraId="60BB9422" w14:textId="25BD1D2B" w:rsidR="00783C72" w:rsidRPr="00783C72" w:rsidRDefault="00783C72" w:rsidP="00783C72">
      <w:pPr>
        <w:pStyle w:val="Default"/>
        <w:spacing w:line="360" w:lineRule="auto"/>
        <w:ind w:left="720"/>
        <w:jc w:val="both"/>
        <w:rPr>
          <w:color w:val="auto"/>
        </w:rPr>
      </w:pPr>
      <w:r w:rsidRPr="00783C72">
        <w:rPr>
          <w:color w:val="auto"/>
        </w:rPr>
        <w:t>Nuclear Agriculture and Biotechnology Division,</w:t>
      </w:r>
    </w:p>
    <w:p w14:paraId="5E41B57E" w14:textId="72B268AC" w:rsidR="00783C72" w:rsidRPr="00783C72" w:rsidRDefault="00783C72" w:rsidP="00783C72">
      <w:pPr>
        <w:pStyle w:val="Default"/>
        <w:spacing w:line="360" w:lineRule="auto"/>
        <w:ind w:left="720"/>
        <w:jc w:val="both"/>
        <w:rPr>
          <w:color w:val="auto"/>
        </w:rPr>
      </w:pPr>
      <w:r w:rsidRPr="00783C72">
        <w:rPr>
          <w:color w:val="auto"/>
        </w:rPr>
        <w:t>Bhabha Atomic Research Centre,</w:t>
      </w:r>
    </w:p>
    <w:p w14:paraId="41667669" w14:textId="2AC49F67" w:rsidR="00783C72" w:rsidRPr="00783C72" w:rsidRDefault="00783C72" w:rsidP="00783C72">
      <w:pPr>
        <w:pStyle w:val="Default"/>
        <w:spacing w:line="360" w:lineRule="auto"/>
        <w:ind w:left="720"/>
        <w:jc w:val="both"/>
        <w:rPr>
          <w:color w:val="auto"/>
        </w:rPr>
      </w:pPr>
      <w:r w:rsidRPr="00783C72">
        <w:rPr>
          <w:color w:val="auto"/>
        </w:rPr>
        <w:t>Trombay, Mumbai, 400085.</w:t>
      </w:r>
    </w:p>
    <w:p w14:paraId="5423EF2F" w14:textId="16F2DD8C" w:rsidR="00783C72" w:rsidRPr="00783C72" w:rsidRDefault="00783C72" w:rsidP="00783C72">
      <w:pPr>
        <w:pStyle w:val="Default"/>
        <w:numPr>
          <w:ilvl w:val="0"/>
          <w:numId w:val="14"/>
        </w:numPr>
        <w:spacing w:line="360" w:lineRule="auto"/>
        <w:jc w:val="both"/>
        <w:rPr>
          <w:color w:val="auto"/>
        </w:rPr>
      </w:pPr>
      <w:r w:rsidRPr="00783C72">
        <w:rPr>
          <w:b/>
          <w:bCs/>
          <w:color w:val="auto"/>
        </w:rPr>
        <w:t>Dr. S. K. Gupta</w:t>
      </w:r>
    </w:p>
    <w:p w14:paraId="7E29F3BC" w14:textId="1132BA39" w:rsidR="00783C72" w:rsidRPr="00783C72" w:rsidRDefault="00783C72" w:rsidP="00783C72">
      <w:pPr>
        <w:pStyle w:val="Default"/>
        <w:spacing w:line="360" w:lineRule="auto"/>
        <w:ind w:left="720"/>
        <w:jc w:val="both"/>
        <w:rPr>
          <w:b/>
          <w:bCs/>
          <w:color w:val="auto"/>
        </w:rPr>
      </w:pPr>
      <w:r w:rsidRPr="00783C72">
        <w:rPr>
          <w:b/>
          <w:bCs/>
          <w:color w:val="auto"/>
        </w:rPr>
        <w:t xml:space="preserve">S/O F,  </w:t>
      </w:r>
    </w:p>
    <w:p w14:paraId="39653E9A" w14:textId="77777777" w:rsidR="00DE56ED" w:rsidRDefault="00783C72" w:rsidP="00783C72">
      <w:pPr>
        <w:pStyle w:val="Default"/>
        <w:spacing w:line="360" w:lineRule="auto"/>
        <w:jc w:val="both"/>
        <w:rPr>
          <w:color w:val="auto"/>
        </w:rPr>
      </w:pPr>
      <w:r w:rsidRPr="00783C72">
        <w:rPr>
          <w:color w:val="auto"/>
        </w:rPr>
        <w:t xml:space="preserve">            </w:t>
      </w:r>
      <w:r w:rsidRPr="00783C72">
        <w:rPr>
          <w:color w:val="auto"/>
        </w:rPr>
        <w:t>Nuclear Agriculture and Biotechnology Division,</w:t>
      </w:r>
      <w:r w:rsidRPr="00783C72">
        <w:rPr>
          <w:color w:val="auto"/>
        </w:rPr>
        <w:t xml:space="preserve"> </w:t>
      </w:r>
    </w:p>
    <w:p w14:paraId="5569EE80" w14:textId="5CD0AF79" w:rsidR="00783C72" w:rsidRPr="00783C72" w:rsidRDefault="00DE56ED" w:rsidP="00783C72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 xml:space="preserve">            </w:t>
      </w:r>
      <w:r w:rsidR="00783C72" w:rsidRPr="00783C72">
        <w:rPr>
          <w:color w:val="auto"/>
        </w:rPr>
        <w:t>Bhabha Atomic Research Centre,</w:t>
      </w:r>
    </w:p>
    <w:p w14:paraId="5BEF94F7" w14:textId="567BDC5F" w:rsidR="00783C72" w:rsidRPr="00783C72" w:rsidRDefault="00783C72" w:rsidP="00783C72">
      <w:pPr>
        <w:pStyle w:val="Default"/>
        <w:spacing w:line="360" w:lineRule="auto"/>
        <w:jc w:val="both"/>
        <w:rPr>
          <w:color w:val="auto"/>
        </w:rPr>
      </w:pPr>
      <w:r w:rsidRPr="00783C72">
        <w:rPr>
          <w:color w:val="auto"/>
        </w:rPr>
        <w:t xml:space="preserve">            </w:t>
      </w:r>
      <w:r w:rsidRPr="00783C72">
        <w:rPr>
          <w:color w:val="auto"/>
        </w:rPr>
        <w:t>Trombay, Mumbai, 400085.</w:t>
      </w:r>
    </w:p>
    <w:p w14:paraId="68C205F2" w14:textId="5AE9607E" w:rsidR="00783C72" w:rsidRPr="00783C72" w:rsidRDefault="00783C72" w:rsidP="00783C72">
      <w:pPr>
        <w:pStyle w:val="Default"/>
        <w:numPr>
          <w:ilvl w:val="0"/>
          <w:numId w:val="14"/>
        </w:numPr>
        <w:spacing w:line="360" w:lineRule="auto"/>
        <w:jc w:val="both"/>
        <w:rPr>
          <w:b/>
          <w:bCs/>
          <w:color w:val="auto"/>
        </w:rPr>
      </w:pPr>
      <w:r w:rsidRPr="00783C72">
        <w:rPr>
          <w:b/>
          <w:bCs/>
          <w:color w:val="auto"/>
        </w:rPr>
        <w:t>Ms. Anjali Chauhan</w:t>
      </w:r>
    </w:p>
    <w:p w14:paraId="11FFCB2C" w14:textId="77777777" w:rsidR="00DE56ED" w:rsidRDefault="00783C72" w:rsidP="00783C72">
      <w:pPr>
        <w:pStyle w:val="Default"/>
        <w:spacing w:line="360" w:lineRule="auto"/>
        <w:ind w:left="720"/>
        <w:jc w:val="both"/>
        <w:rPr>
          <w:color w:val="auto"/>
        </w:rPr>
      </w:pPr>
      <w:r w:rsidRPr="00783C72">
        <w:rPr>
          <w:color w:val="auto"/>
        </w:rPr>
        <w:t>Nuclear Agriculture and Biotechnology Division,</w:t>
      </w:r>
      <w:r w:rsidRPr="00783C72">
        <w:rPr>
          <w:color w:val="auto"/>
        </w:rPr>
        <w:t xml:space="preserve"> </w:t>
      </w:r>
    </w:p>
    <w:p w14:paraId="4A13D881" w14:textId="4CE89743" w:rsidR="00783C72" w:rsidRPr="00783C72" w:rsidRDefault="00783C72" w:rsidP="00783C72">
      <w:pPr>
        <w:pStyle w:val="Default"/>
        <w:spacing w:line="360" w:lineRule="auto"/>
        <w:ind w:left="720"/>
        <w:jc w:val="both"/>
        <w:rPr>
          <w:color w:val="auto"/>
        </w:rPr>
      </w:pPr>
      <w:r w:rsidRPr="00783C72">
        <w:rPr>
          <w:color w:val="auto"/>
        </w:rPr>
        <w:t>Bhabha Atomic Research Centre,</w:t>
      </w:r>
    </w:p>
    <w:p w14:paraId="6053F9AC" w14:textId="2B858037" w:rsidR="006534F2" w:rsidRPr="00783C72" w:rsidRDefault="00783C72" w:rsidP="00783C72">
      <w:pPr>
        <w:pStyle w:val="Default"/>
        <w:spacing w:line="360" w:lineRule="auto"/>
        <w:ind w:left="720"/>
        <w:jc w:val="both"/>
        <w:rPr>
          <w:bCs/>
          <w:noProof/>
          <w:color w:val="auto"/>
          <w:lang w:eastAsia="zh-CN"/>
        </w:rPr>
      </w:pPr>
      <w:r w:rsidRPr="00783C72">
        <w:rPr>
          <w:color w:val="auto"/>
        </w:rPr>
        <w:t>Trombay, Mumbai, 400085</w:t>
      </w:r>
      <w:r w:rsidRPr="00783C72">
        <w:rPr>
          <w:color w:val="auto"/>
        </w:rPr>
        <w:t>.</w:t>
      </w:r>
    </w:p>
    <w:sectPr w:rsidR="006534F2" w:rsidRPr="00783C72" w:rsidSect="002729DA">
      <w:pgSz w:w="11906" w:h="16838"/>
      <w:pgMar w:top="1276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10850"/>
    <w:multiLevelType w:val="hybridMultilevel"/>
    <w:tmpl w:val="DC16C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A7175"/>
    <w:multiLevelType w:val="hybridMultilevel"/>
    <w:tmpl w:val="C652E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65DF"/>
    <w:multiLevelType w:val="hybridMultilevel"/>
    <w:tmpl w:val="B502BCC4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53D46A6"/>
    <w:multiLevelType w:val="hybridMultilevel"/>
    <w:tmpl w:val="2D4E6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1683B"/>
    <w:multiLevelType w:val="hybridMultilevel"/>
    <w:tmpl w:val="F1D40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05801"/>
    <w:multiLevelType w:val="hybridMultilevel"/>
    <w:tmpl w:val="E5020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65BDE"/>
    <w:multiLevelType w:val="hybridMultilevel"/>
    <w:tmpl w:val="E5020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E285F"/>
    <w:multiLevelType w:val="hybridMultilevel"/>
    <w:tmpl w:val="E5020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36B7F"/>
    <w:multiLevelType w:val="multilevel"/>
    <w:tmpl w:val="47F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3188F"/>
    <w:multiLevelType w:val="hybridMultilevel"/>
    <w:tmpl w:val="C1AEA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827A4"/>
    <w:multiLevelType w:val="multilevel"/>
    <w:tmpl w:val="E490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1B80015"/>
    <w:multiLevelType w:val="hybridMultilevel"/>
    <w:tmpl w:val="1CA40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902B2"/>
    <w:multiLevelType w:val="multilevel"/>
    <w:tmpl w:val="057A57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B360ED5"/>
    <w:multiLevelType w:val="hybridMultilevel"/>
    <w:tmpl w:val="4B4C37E0"/>
    <w:lvl w:ilvl="0" w:tplc="F2460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0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29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42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E7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965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A5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2A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E6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996C60"/>
    <w:multiLevelType w:val="hybridMultilevel"/>
    <w:tmpl w:val="E5020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13"/>
  </w:num>
  <w:num w:numId="12">
    <w:abstractNumId w:val="11"/>
  </w:num>
  <w:num w:numId="13">
    <w:abstractNumId w:val="3"/>
  </w:num>
  <w:num w:numId="14">
    <w:abstractNumId w:val="4"/>
  </w:num>
  <w:num w:numId="15">
    <w:abstractNumId w:val="7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F2"/>
    <w:rsid w:val="000B7544"/>
    <w:rsid w:val="002729DA"/>
    <w:rsid w:val="003D125B"/>
    <w:rsid w:val="00634D23"/>
    <w:rsid w:val="006534F2"/>
    <w:rsid w:val="00783C72"/>
    <w:rsid w:val="007A7A38"/>
    <w:rsid w:val="007C3311"/>
    <w:rsid w:val="00824D16"/>
    <w:rsid w:val="008C63A7"/>
    <w:rsid w:val="00907432"/>
    <w:rsid w:val="00DE56ED"/>
    <w:rsid w:val="00F37938"/>
    <w:rsid w:val="00F9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170C"/>
  <w15:chartTrackingRefBased/>
  <w15:docId w15:val="{C09D4DCA-8F23-4A17-AFA7-282CA7C7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4F2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A38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A38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A38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A38"/>
    <w:pPr>
      <w:keepNext/>
      <w:keepLines/>
      <w:numPr>
        <w:ilvl w:val="3"/>
        <w:numId w:val="4"/>
      </w:numPr>
      <w:spacing w:before="200"/>
      <w:ind w:left="864" w:hanging="864"/>
      <w:outlineLvl w:val="3"/>
    </w:pPr>
    <w:rPr>
      <w:rFonts w:eastAsiaTheme="majorEastAsia" w:cstheme="majorBidi"/>
      <w:b/>
      <w:bCs/>
      <w:iCs/>
      <w:color w:val="auto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A3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A3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7A38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7A38"/>
    <w:rPr>
      <w:rFonts w:ascii="Times New Roman" w:eastAsiaTheme="majorEastAsia" w:hAnsi="Times New Roman" w:cstheme="majorBidi"/>
      <w:b/>
      <w:bCs/>
      <w:iCs/>
    </w:rPr>
  </w:style>
  <w:style w:type="character" w:styleId="Hyperlink">
    <w:name w:val="Hyperlink"/>
    <w:rsid w:val="00653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34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34F2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6534F2"/>
  </w:style>
  <w:style w:type="paragraph" w:customStyle="1" w:styleId="Default">
    <w:name w:val="Default"/>
    <w:rsid w:val="00783C7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rushottam.tota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Totade</dc:creator>
  <cp:keywords/>
  <dc:description/>
  <cp:lastModifiedBy>Sumit Totade</cp:lastModifiedBy>
  <cp:revision>2</cp:revision>
  <dcterms:created xsi:type="dcterms:W3CDTF">2022-05-20T13:58:00Z</dcterms:created>
  <dcterms:modified xsi:type="dcterms:W3CDTF">2022-05-20T13:58:00Z</dcterms:modified>
</cp:coreProperties>
</file>