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3569" w:rsidRPr="00DE33D9" w:rsidRDefault="00813569" w:rsidP="00DE33D9">
      <w:pPr>
        <w:pStyle w:val="Title"/>
        <w:rPr>
          <w:i w:val="0"/>
          <w:sz w:val="28"/>
          <w:szCs w:val="28"/>
          <w:u w:val="single"/>
        </w:rPr>
      </w:pPr>
      <w:r w:rsidRPr="002C48BA">
        <w:rPr>
          <w:i w:val="0"/>
          <w:sz w:val="28"/>
          <w:szCs w:val="28"/>
          <w:u w:val="single"/>
        </w:rPr>
        <w:t>Resume</w:t>
      </w:r>
    </w:p>
    <w:p w:rsidR="00813569" w:rsidRPr="002C48BA" w:rsidRDefault="00813569" w:rsidP="00813569">
      <w:pPr>
        <w:jc w:val="both"/>
        <w:rPr>
          <w:b/>
          <w:bCs/>
          <w:i/>
          <w:iCs/>
        </w:rPr>
      </w:pPr>
    </w:p>
    <w:p w:rsidR="00813569" w:rsidRPr="002C48BA" w:rsidRDefault="00813569" w:rsidP="00813569">
      <w:pPr>
        <w:jc w:val="both"/>
      </w:pPr>
      <w:r w:rsidRPr="002C48BA">
        <w:rPr>
          <w:b/>
          <w:bCs/>
        </w:rPr>
        <w:t>Name</w:t>
      </w:r>
      <w:r w:rsidRPr="002C48BA">
        <w:tab/>
      </w:r>
      <w:r w:rsidRPr="002C48BA">
        <w:tab/>
      </w:r>
      <w:r w:rsidRPr="002C48BA">
        <w:tab/>
      </w:r>
      <w:r w:rsidRPr="002C48BA">
        <w:tab/>
      </w:r>
      <w:r w:rsidRPr="002C48BA">
        <w:rPr>
          <w:b/>
          <w:bCs/>
        </w:rPr>
        <w:t>:</w:t>
      </w:r>
      <w:r>
        <w:t xml:space="preserve"> Dipayan Chattopadhyay</w:t>
      </w:r>
    </w:p>
    <w:p w:rsidR="00813569" w:rsidRPr="002C48BA" w:rsidRDefault="00813569" w:rsidP="00813569">
      <w:pPr>
        <w:jc w:val="both"/>
      </w:pPr>
    </w:p>
    <w:p w:rsidR="00813569" w:rsidRPr="002C48BA" w:rsidRDefault="00813569" w:rsidP="00813569">
      <w:pPr>
        <w:jc w:val="both"/>
      </w:pPr>
      <w:r w:rsidRPr="002C48BA">
        <w:rPr>
          <w:b/>
          <w:bCs/>
        </w:rPr>
        <w:t>Sex</w:t>
      </w:r>
      <w:r w:rsidRPr="002C48BA">
        <w:rPr>
          <w:b/>
          <w:bCs/>
        </w:rPr>
        <w:tab/>
      </w:r>
      <w:r w:rsidRPr="002C48BA">
        <w:tab/>
      </w:r>
      <w:r w:rsidRPr="002C48BA">
        <w:tab/>
      </w:r>
      <w:r w:rsidRPr="002C48BA">
        <w:tab/>
      </w:r>
      <w:r w:rsidRPr="002C48BA">
        <w:rPr>
          <w:b/>
          <w:bCs/>
        </w:rPr>
        <w:t>:</w:t>
      </w:r>
      <w:r w:rsidRPr="002C48BA">
        <w:t xml:space="preserve"> Male</w:t>
      </w:r>
    </w:p>
    <w:p w:rsidR="00813569" w:rsidRPr="002C48BA" w:rsidRDefault="00813569" w:rsidP="00813569">
      <w:pPr>
        <w:jc w:val="both"/>
      </w:pPr>
    </w:p>
    <w:p w:rsidR="00813569" w:rsidRPr="002C48BA" w:rsidRDefault="00813569" w:rsidP="00813569">
      <w:pPr>
        <w:jc w:val="both"/>
      </w:pPr>
      <w:r w:rsidRPr="002C48BA">
        <w:rPr>
          <w:b/>
          <w:bCs/>
        </w:rPr>
        <w:t>Marital Status</w:t>
      </w:r>
      <w:r w:rsidRPr="002C48BA">
        <w:rPr>
          <w:b/>
          <w:bCs/>
        </w:rPr>
        <w:tab/>
      </w:r>
      <w:r w:rsidRPr="002C48BA">
        <w:rPr>
          <w:b/>
          <w:bCs/>
        </w:rPr>
        <w:tab/>
        <w:t>:</w:t>
      </w:r>
      <w:r w:rsidRPr="002C48BA">
        <w:t xml:space="preserve"> Married</w:t>
      </w:r>
    </w:p>
    <w:p w:rsidR="00813569" w:rsidRPr="002C48BA" w:rsidRDefault="00813569" w:rsidP="00813569">
      <w:pPr>
        <w:jc w:val="both"/>
      </w:pPr>
    </w:p>
    <w:p w:rsidR="00813569" w:rsidRPr="002C48BA" w:rsidRDefault="00813569" w:rsidP="00813569">
      <w:pPr>
        <w:jc w:val="both"/>
      </w:pPr>
      <w:r w:rsidRPr="002C48BA">
        <w:rPr>
          <w:b/>
          <w:bCs/>
        </w:rPr>
        <w:t>Nationality</w:t>
      </w:r>
      <w:r w:rsidRPr="002C48BA">
        <w:tab/>
      </w:r>
      <w:r w:rsidRPr="002C48BA">
        <w:tab/>
      </w:r>
      <w:r w:rsidRPr="002C48BA">
        <w:tab/>
      </w:r>
      <w:r w:rsidRPr="002C48BA">
        <w:rPr>
          <w:b/>
          <w:bCs/>
        </w:rPr>
        <w:t>:</w:t>
      </w:r>
      <w:r w:rsidRPr="002C48BA">
        <w:t xml:space="preserve"> Indian</w:t>
      </w:r>
    </w:p>
    <w:p w:rsidR="00813569" w:rsidRPr="002C48BA" w:rsidRDefault="00813569" w:rsidP="00813569">
      <w:pPr>
        <w:jc w:val="both"/>
      </w:pPr>
    </w:p>
    <w:p w:rsidR="000C4A25" w:rsidRPr="00813569" w:rsidRDefault="00813569" w:rsidP="000C4A25">
      <w:pPr>
        <w:ind w:left="2880" w:hanging="2880"/>
        <w:jc w:val="both"/>
      </w:pPr>
      <w:r w:rsidRPr="002C48BA">
        <w:rPr>
          <w:rFonts w:eastAsia="MS Mincho"/>
          <w:b/>
          <w:bCs/>
        </w:rPr>
        <w:t>Address of Correspondence</w:t>
      </w:r>
      <w:r w:rsidRPr="002C48BA">
        <w:rPr>
          <w:rFonts w:eastAsia="MS Mincho"/>
          <w:b/>
          <w:bCs/>
        </w:rPr>
        <w:tab/>
      </w:r>
      <w:r w:rsidRPr="002C48BA">
        <w:rPr>
          <w:rFonts w:eastAsia="MS Mincho"/>
        </w:rPr>
        <w:t>:</w:t>
      </w:r>
      <w:r w:rsidR="000C4A25">
        <w:t xml:space="preserve"> Department of Chemistry,</w:t>
      </w:r>
      <w:r w:rsidRPr="00813569">
        <w:t xml:space="preserve"> </w:t>
      </w:r>
    </w:p>
    <w:p w:rsidR="00813569" w:rsidRDefault="000C4A25" w:rsidP="00813569">
      <w:pPr>
        <w:ind w:left="2880" w:hanging="2880"/>
        <w:jc w:val="both"/>
        <w:rPr>
          <w:rFonts w:eastAsia="MS Mincho"/>
          <w:bCs/>
        </w:rPr>
      </w:pPr>
      <w:r>
        <w:rPr>
          <w:rFonts w:eastAsia="MS Mincho"/>
          <w:bCs/>
        </w:rPr>
        <w:t xml:space="preserve">                                                  Indiana University,</w:t>
      </w:r>
    </w:p>
    <w:p w:rsidR="000C4A25" w:rsidRPr="00813569" w:rsidRDefault="000C4A25" w:rsidP="00813569">
      <w:pPr>
        <w:ind w:left="2880" w:hanging="2880"/>
        <w:jc w:val="both"/>
        <w:rPr>
          <w:rFonts w:eastAsia="MS Mincho"/>
          <w:bCs/>
        </w:rPr>
      </w:pPr>
      <w:r>
        <w:rPr>
          <w:rFonts w:eastAsia="MS Mincho"/>
          <w:bCs/>
        </w:rPr>
        <w:t xml:space="preserve">                                                  800 E Kirkwood Avenue,</w:t>
      </w:r>
    </w:p>
    <w:p w:rsidR="00813569" w:rsidRDefault="000C4A25" w:rsidP="00813569">
      <w:pPr>
        <w:ind w:left="2880" w:firstLine="120"/>
        <w:jc w:val="both"/>
        <w:rPr>
          <w:rFonts w:eastAsia="MS Mincho"/>
          <w:bCs/>
        </w:rPr>
      </w:pPr>
      <w:r>
        <w:rPr>
          <w:rFonts w:eastAsia="MS Mincho"/>
          <w:bCs/>
        </w:rPr>
        <w:t>Bloomington: 47405</w:t>
      </w:r>
      <w:proofErr w:type="gramStart"/>
      <w:r w:rsidR="001613B5">
        <w:rPr>
          <w:rFonts w:eastAsia="MS Mincho"/>
          <w:bCs/>
        </w:rPr>
        <w:t>,USA</w:t>
      </w:r>
      <w:proofErr w:type="gramEnd"/>
    </w:p>
    <w:p w:rsidR="000C4A25" w:rsidRPr="002C48BA" w:rsidRDefault="000C4A25" w:rsidP="00813569">
      <w:pPr>
        <w:ind w:left="2880" w:firstLine="120"/>
        <w:jc w:val="both"/>
        <w:rPr>
          <w:rFonts w:eastAsia="MS Mincho"/>
          <w:b/>
          <w:bCs/>
        </w:rPr>
      </w:pPr>
    </w:p>
    <w:p w:rsidR="000C4A25" w:rsidRDefault="00813569" w:rsidP="00813569">
      <w:pPr>
        <w:pStyle w:val="PlainText"/>
        <w:jc w:val="both"/>
        <w:rPr>
          <w:rFonts w:ascii="Times New Roman" w:eastAsia="MS Mincho" w:hAnsi="Times New Roman" w:cs="Times New Roman"/>
          <w:sz w:val="24"/>
          <w:szCs w:val="24"/>
        </w:rPr>
      </w:pPr>
      <w:r w:rsidRPr="002C48BA">
        <w:rPr>
          <w:rFonts w:ascii="Times New Roman" w:eastAsia="MS Mincho" w:hAnsi="Times New Roman" w:cs="Times New Roman"/>
          <w:b/>
          <w:bCs/>
          <w:sz w:val="24"/>
          <w:szCs w:val="24"/>
        </w:rPr>
        <w:t>Tel</w:t>
      </w:r>
      <w:r w:rsidRPr="002C48BA">
        <w:rPr>
          <w:rFonts w:ascii="Times New Roman" w:eastAsia="MS Mincho" w:hAnsi="Times New Roman" w:cs="Times New Roman"/>
          <w:b/>
          <w:bCs/>
          <w:sz w:val="24"/>
          <w:szCs w:val="24"/>
        </w:rPr>
        <w:tab/>
      </w:r>
      <w:r w:rsidRPr="002C48BA">
        <w:rPr>
          <w:rFonts w:ascii="Times New Roman" w:eastAsia="MS Mincho" w:hAnsi="Times New Roman" w:cs="Times New Roman"/>
          <w:b/>
          <w:bCs/>
          <w:sz w:val="24"/>
          <w:szCs w:val="24"/>
        </w:rPr>
        <w:tab/>
      </w:r>
      <w:r w:rsidRPr="002C48BA">
        <w:rPr>
          <w:rFonts w:ascii="Times New Roman" w:eastAsia="MS Mincho" w:hAnsi="Times New Roman" w:cs="Times New Roman"/>
          <w:b/>
          <w:bCs/>
          <w:sz w:val="24"/>
          <w:szCs w:val="24"/>
        </w:rPr>
        <w:tab/>
      </w:r>
      <w:r w:rsidRPr="002C48BA">
        <w:rPr>
          <w:rFonts w:ascii="Times New Roman" w:eastAsia="MS Mincho" w:hAnsi="Times New Roman" w:cs="Times New Roman"/>
          <w:b/>
          <w:bCs/>
          <w:sz w:val="24"/>
          <w:szCs w:val="24"/>
        </w:rPr>
        <w:tab/>
      </w:r>
      <w:r w:rsidRPr="002C48BA">
        <w:rPr>
          <w:rFonts w:ascii="Times New Roman" w:eastAsia="MS Mincho" w:hAnsi="Times New Roman" w:cs="Times New Roman"/>
          <w:b/>
          <w:sz w:val="24"/>
          <w:szCs w:val="24"/>
        </w:rPr>
        <w:t>:</w:t>
      </w:r>
      <w:r w:rsidRPr="002C48BA">
        <w:rPr>
          <w:rFonts w:ascii="Times New Roman" w:eastAsia="MS Mincho" w:hAnsi="Times New Roman" w:cs="Times New Roman"/>
          <w:sz w:val="24"/>
          <w:szCs w:val="24"/>
        </w:rPr>
        <w:t xml:space="preserve">  +91-9</w:t>
      </w:r>
      <w:r w:rsidR="00A70AA6">
        <w:rPr>
          <w:rFonts w:ascii="Times New Roman" w:eastAsia="MS Mincho" w:hAnsi="Times New Roman" w:cs="Times New Roman"/>
          <w:sz w:val="24"/>
          <w:szCs w:val="24"/>
        </w:rPr>
        <w:t>619088739</w:t>
      </w:r>
      <w:r w:rsidRPr="002C48BA">
        <w:rPr>
          <w:rFonts w:ascii="Times New Roman" w:eastAsia="MS Mincho" w:hAnsi="Times New Roman" w:cs="Times New Roman"/>
          <w:sz w:val="24"/>
          <w:szCs w:val="24"/>
        </w:rPr>
        <w:t xml:space="preserve"> (</w:t>
      </w:r>
      <w:r w:rsidR="001F40AB">
        <w:rPr>
          <w:rFonts w:ascii="Times New Roman" w:eastAsia="MS Mincho" w:hAnsi="Times New Roman" w:cs="Times New Roman"/>
          <w:sz w:val="24"/>
          <w:szCs w:val="24"/>
        </w:rPr>
        <w:t>India</w:t>
      </w:r>
      <w:r w:rsidRPr="002C48BA">
        <w:rPr>
          <w:rFonts w:ascii="Times New Roman" w:eastAsia="MS Mincho" w:hAnsi="Times New Roman" w:cs="Times New Roman"/>
          <w:sz w:val="24"/>
          <w:szCs w:val="24"/>
        </w:rPr>
        <w:t>).</w:t>
      </w:r>
    </w:p>
    <w:p w:rsidR="00813569" w:rsidRDefault="000C4A25" w:rsidP="00813569">
      <w:pPr>
        <w:pStyle w:val="PlainText"/>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                                                   +1-812-272-9261</w:t>
      </w:r>
      <w:r w:rsidR="00813569" w:rsidRPr="002C48BA">
        <w:rPr>
          <w:rFonts w:ascii="Times New Roman" w:eastAsia="MS Mincho" w:hAnsi="Times New Roman" w:cs="Times New Roman"/>
          <w:sz w:val="24"/>
          <w:szCs w:val="24"/>
        </w:rPr>
        <w:t xml:space="preserve"> </w:t>
      </w:r>
      <w:r w:rsidR="001F40AB">
        <w:rPr>
          <w:rFonts w:ascii="Times New Roman" w:eastAsia="MS Mincho" w:hAnsi="Times New Roman" w:cs="Times New Roman"/>
          <w:sz w:val="24"/>
          <w:szCs w:val="24"/>
        </w:rPr>
        <w:t>(USA)</w:t>
      </w:r>
    </w:p>
    <w:p w:rsidR="000C4A25" w:rsidRPr="000C4A25" w:rsidRDefault="000C4A25" w:rsidP="00813569">
      <w:pPr>
        <w:pStyle w:val="PlainText"/>
        <w:jc w:val="both"/>
        <w:rPr>
          <w:rFonts w:ascii="Times New Roman" w:eastAsia="MS Mincho" w:hAnsi="Times New Roman" w:cs="Times New Roman"/>
          <w:sz w:val="24"/>
          <w:szCs w:val="24"/>
        </w:rPr>
      </w:pPr>
    </w:p>
    <w:p w:rsidR="00813569" w:rsidRDefault="00813569" w:rsidP="00813569">
      <w:pPr>
        <w:pStyle w:val="PlainText"/>
        <w:jc w:val="both"/>
        <w:rPr>
          <w:rStyle w:val="Hyperlink"/>
          <w:rFonts w:ascii="Times New Roman" w:eastAsia="MS Mincho" w:hAnsi="Times New Roman" w:cs="Times New Roman"/>
          <w:sz w:val="24"/>
          <w:szCs w:val="24"/>
          <w:lang w:val="en-IN"/>
        </w:rPr>
      </w:pPr>
      <w:r w:rsidRPr="002C48BA">
        <w:rPr>
          <w:rFonts w:ascii="Times New Roman" w:eastAsia="MS Mincho" w:hAnsi="Times New Roman" w:cs="Times New Roman"/>
          <w:b/>
          <w:bCs/>
          <w:sz w:val="24"/>
          <w:szCs w:val="24"/>
          <w:lang w:val="en-IN"/>
        </w:rPr>
        <w:t xml:space="preserve">E- </w:t>
      </w:r>
      <w:proofErr w:type="gramStart"/>
      <w:r w:rsidRPr="002C48BA">
        <w:rPr>
          <w:rFonts w:ascii="Times New Roman" w:eastAsia="MS Mincho" w:hAnsi="Times New Roman" w:cs="Times New Roman"/>
          <w:b/>
          <w:bCs/>
          <w:sz w:val="24"/>
          <w:szCs w:val="24"/>
          <w:lang w:val="en-IN"/>
        </w:rPr>
        <w:t>mail</w:t>
      </w:r>
      <w:proofErr w:type="gramEnd"/>
      <w:r w:rsidRPr="002C48BA">
        <w:rPr>
          <w:rFonts w:ascii="Times New Roman" w:eastAsia="MS Mincho" w:hAnsi="Times New Roman" w:cs="Times New Roman"/>
          <w:sz w:val="24"/>
          <w:szCs w:val="24"/>
          <w:lang w:val="en-IN"/>
        </w:rPr>
        <w:tab/>
      </w:r>
      <w:r w:rsidRPr="002C48BA">
        <w:rPr>
          <w:rFonts w:ascii="Times New Roman" w:eastAsia="MS Mincho" w:hAnsi="Times New Roman" w:cs="Times New Roman"/>
          <w:sz w:val="24"/>
          <w:szCs w:val="24"/>
          <w:lang w:val="en-IN"/>
        </w:rPr>
        <w:tab/>
      </w:r>
      <w:r w:rsidRPr="002C48BA">
        <w:rPr>
          <w:rFonts w:ascii="Times New Roman" w:eastAsia="MS Mincho" w:hAnsi="Times New Roman" w:cs="Times New Roman"/>
          <w:sz w:val="24"/>
          <w:szCs w:val="24"/>
          <w:lang w:val="en-IN"/>
        </w:rPr>
        <w:tab/>
      </w:r>
      <w:r w:rsidRPr="002C48BA">
        <w:rPr>
          <w:rFonts w:ascii="Times New Roman" w:eastAsia="MS Mincho" w:hAnsi="Times New Roman" w:cs="Times New Roman"/>
          <w:b/>
          <w:sz w:val="24"/>
          <w:szCs w:val="24"/>
          <w:lang w:val="en-IN"/>
        </w:rPr>
        <w:t>:</w:t>
      </w:r>
      <w:hyperlink r:id="rId6" w:history="1">
        <w:r w:rsidR="00A70AA6" w:rsidRPr="00EC56AF">
          <w:rPr>
            <w:rStyle w:val="Hyperlink"/>
            <w:rFonts w:ascii="Times New Roman" w:eastAsia="MS Mincho" w:hAnsi="Times New Roman" w:cs="Times New Roman"/>
            <w:sz w:val="24"/>
            <w:szCs w:val="24"/>
            <w:lang w:val="en-IN"/>
          </w:rPr>
          <w:t>dipayanchattopadhyay90@gmail.com</w:t>
        </w:r>
      </w:hyperlink>
    </w:p>
    <w:p w:rsidR="000C4A25" w:rsidRDefault="000C4A25" w:rsidP="00813569">
      <w:pPr>
        <w:pStyle w:val="PlainText"/>
        <w:jc w:val="both"/>
        <w:rPr>
          <w:rFonts w:ascii="Times New Roman" w:eastAsia="MS Mincho" w:hAnsi="Times New Roman" w:cs="Times New Roman"/>
          <w:sz w:val="24"/>
          <w:szCs w:val="24"/>
          <w:lang w:val="en-IN"/>
        </w:rPr>
      </w:pPr>
      <w:r w:rsidRPr="000C4A25">
        <w:rPr>
          <w:rStyle w:val="Hyperlink"/>
          <w:rFonts w:ascii="Times New Roman" w:eastAsia="MS Mincho" w:hAnsi="Times New Roman" w:cs="Times New Roman"/>
          <w:sz w:val="24"/>
          <w:szCs w:val="24"/>
          <w:u w:val="none"/>
          <w:lang w:val="en-IN"/>
        </w:rPr>
        <w:t xml:space="preserve">                                                 </w:t>
      </w:r>
      <w:r>
        <w:rPr>
          <w:rStyle w:val="Hyperlink"/>
          <w:rFonts w:ascii="Times New Roman" w:eastAsia="MS Mincho" w:hAnsi="Times New Roman" w:cs="Times New Roman"/>
          <w:sz w:val="24"/>
          <w:szCs w:val="24"/>
          <w:lang w:val="en-IN"/>
        </w:rPr>
        <w:t>dchatto@iu.edu</w:t>
      </w:r>
    </w:p>
    <w:p w:rsidR="00BE01B5" w:rsidRDefault="00BE01B5" w:rsidP="00813569">
      <w:pPr>
        <w:pStyle w:val="PlainText"/>
        <w:jc w:val="both"/>
        <w:rPr>
          <w:rFonts w:ascii="Times New Roman" w:eastAsia="MS Mincho" w:hAnsi="Times New Roman" w:cs="Times New Roman"/>
          <w:sz w:val="24"/>
          <w:szCs w:val="24"/>
          <w:lang w:val="en-IN"/>
        </w:rPr>
      </w:pPr>
    </w:p>
    <w:p w:rsidR="00BE01B5" w:rsidRPr="002C48BA" w:rsidRDefault="00BE01B5" w:rsidP="00BE01B5">
      <w:pPr>
        <w:pStyle w:val="WW-PlainText"/>
        <w:jc w:val="both"/>
        <w:rPr>
          <w:rFonts w:ascii="Times New Roman" w:hAnsi="Times New Roman" w:cs="Times New Roman"/>
          <w:sz w:val="24"/>
          <w:szCs w:val="24"/>
          <w:u w:val="single"/>
        </w:rPr>
      </w:pPr>
      <w:r w:rsidRPr="002C48BA">
        <w:rPr>
          <w:rFonts w:ascii="Times New Roman" w:eastAsia="MS Mincho" w:hAnsi="Times New Roman" w:cs="Times New Roman"/>
          <w:b/>
          <w:bCs/>
          <w:sz w:val="24"/>
          <w:szCs w:val="24"/>
          <w:u w:val="single"/>
        </w:rPr>
        <w:t>Educatio</w:t>
      </w:r>
      <w:r w:rsidRPr="002C48BA">
        <w:rPr>
          <w:rFonts w:ascii="Times New Roman" w:hAnsi="Times New Roman" w:cs="Times New Roman"/>
          <w:b/>
          <w:bCs/>
          <w:sz w:val="24"/>
          <w:szCs w:val="24"/>
          <w:u w:val="single"/>
        </w:rPr>
        <w:t xml:space="preserve">nal </w:t>
      </w:r>
      <w:proofErr w:type="gramStart"/>
      <w:r w:rsidRPr="002C48BA">
        <w:rPr>
          <w:rFonts w:ascii="Times New Roman" w:hAnsi="Times New Roman" w:cs="Times New Roman"/>
          <w:b/>
          <w:bCs/>
          <w:sz w:val="24"/>
          <w:szCs w:val="24"/>
          <w:u w:val="single"/>
        </w:rPr>
        <w:t>Qualifications</w:t>
      </w:r>
      <w:r w:rsidRPr="002C48BA">
        <w:rPr>
          <w:rFonts w:ascii="Times New Roman" w:hAnsi="Times New Roman" w:cs="Times New Roman"/>
          <w:sz w:val="24"/>
          <w:szCs w:val="24"/>
          <w:u w:val="single"/>
        </w:rPr>
        <w:t xml:space="preserve"> :</w:t>
      </w:r>
      <w:proofErr w:type="gramEnd"/>
    </w:p>
    <w:p w:rsidR="00BE01B5" w:rsidRPr="002C48BA" w:rsidRDefault="00BE01B5" w:rsidP="00BE01B5">
      <w:pPr>
        <w:pStyle w:val="WW-PlainText"/>
        <w:jc w:val="both"/>
        <w:rPr>
          <w:rFonts w:ascii="Times New Roman" w:hAnsi="Times New Roman" w:cs="Times New Roman"/>
          <w:sz w:val="24"/>
          <w:szCs w:val="24"/>
          <w:u w:val="single"/>
        </w:rPr>
      </w:pPr>
    </w:p>
    <w:p w:rsidR="00BE01B5" w:rsidRPr="002C48BA" w:rsidRDefault="00BE01B5" w:rsidP="00BE01B5">
      <w:pPr>
        <w:pStyle w:val="WW-PlainText"/>
        <w:jc w:val="both"/>
        <w:rPr>
          <w:rFonts w:ascii="Times New Roman" w:hAnsi="Times New Roman" w:cs="Times New Roman"/>
          <w:sz w:val="24"/>
          <w:szCs w:val="24"/>
        </w:rPr>
      </w:pPr>
    </w:p>
    <w:tbl>
      <w:tblPr>
        <w:tblW w:w="9360" w:type="dxa"/>
        <w:tblInd w:w="108" w:type="dxa"/>
        <w:tblLayout w:type="fixed"/>
        <w:tblLook w:val="0000" w:firstRow="0" w:lastRow="0" w:firstColumn="0" w:lastColumn="0" w:noHBand="0" w:noVBand="0"/>
      </w:tblPr>
      <w:tblGrid>
        <w:gridCol w:w="1418"/>
        <w:gridCol w:w="1417"/>
        <w:gridCol w:w="2127"/>
        <w:gridCol w:w="1275"/>
        <w:gridCol w:w="1418"/>
        <w:gridCol w:w="1705"/>
      </w:tblGrid>
      <w:tr w:rsidR="00BE01B5" w:rsidRPr="002C48BA" w:rsidTr="00DE33D9">
        <w:trPr>
          <w:cantSplit/>
        </w:trPr>
        <w:tc>
          <w:tcPr>
            <w:tcW w:w="1418" w:type="dxa"/>
            <w:tcBorders>
              <w:top w:val="single" w:sz="1" w:space="0" w:color="000000"/>
              <w:left w:val="single" w:sz="1" w:space="0" w:color="000000"/>
              <w:bottom w:val="single" w:sz="1" w:space="0" w:color="000000"/>
            </w:tcBorders>
            <w:shd w:val="clear" w:color="auto" w:fill="auto"/>
          </w:tcPr>
          <w:p w:rsidR="00BE01B5" w:rsidRPr="002C48BA" w:rsidRDefault="00BE01B5" w:rsidP="004251B4">
            <w:pPr>
              <w:jc w:val="center"/>
              <w:rPr>
                <w:b/>
              </w:rPr>
            </w:pPr>
            <w:r w:rsidRPr="002C48BA">
              <w:rPr>
                <w:b/>
              </w:rPr>
              <w:t>Degree</w:t>
            </w:r>
          </w:p>
        </w:tc>
        <w:tc>
          <w:tcPr>
            <w:tcW w:w="1417" w:type="dxa"/>
            <w:tcBorders>
              <w:top w:val="single" w:sz="1" w:space="0" w:color="000000"/>
              <w:left w:val="single" w:sz="1" w:space="0" w:color="000000"/>
              <w:bottom w:val="single" w:sz="1" w:space="0" w:color="000000"/>
            </w:tcBorders>
            <w:shd w:val="clear" w:color="auto" w:fill="auto"/>
          </w:tcPr>
          <w:p w:rsidR="00BE01B5" w:rsidRPr="002C48BA" w:rsidRDefault="00BE01B5" w:rsidP="004251B4">
            <w:pPr>
              <w:jc w:val="center"/>
              <w:rPr>
                <w:b/>
              </w:rPr>
            </w:pPr>
            <w:r w:rsidRPr="002C48BA">
              <w:rPr>
                <w:b/>
              </w:rPr>
              <w:t>Subject</w:t>
            </w:r>
            <w:r w:rsidR="00810C0F">
              <w:rPr>
                <w:b/>
              </w:rPr>
              <w:t>s</w:t>
            </w:r>
          </w:p>
        </w:tc>
        <w:tc>
          <w:tcPr>
            <w:tcW w:w="2127" w:type="dxa"/>
            <w:tcBorders>
              <w:top w:val="single" w:sz="1" w:space="0" w:color="000000"/>
              <w:left w:val="single" w:sz="1" w:space="0" w:color="000000"/>
              <w:bottom w:val="single" w:sz="1" w:space="0" w:color="000000"/>
            </w:tcBorders>
            <w:shd w:val="clear" w:color="auto" w:fill="auto"/>
          </w:tcPr>
          <w:p w:rsidR="00BE01B5" w:rsidRPr="002C48BA" w:rsidRDefault="00BE01B5" w:rsidP="004251B4">
            <w:pPr>
              <w:jc w:val="center"/>
              <w:rPr>
                <w:b/>
              </w:rPr>
            </w:pPr>
            <w:r w:rsidRPr="002C48BA">
              <w:rPr>
                <w:b/>
              </w:rPr>
              <w:t>Name of the University</w:t>
            </w:r>
            <w:r w:rsidR="00810C0F">
              <w:rPr>
                <w:b/>
              </w:rPr>
              <w:t>/Board</w:t>
            </w:r>
          </w:p>
        </w:tc>
        <w:tc>
          <w:tcPr>
            <w:tcW w:w="1275" w:type="dxa"/>
            <w:tcBorders>
              <w:top w:val="single" w:sz="1" w:space="0" w:color="000000"/>
              <w:left w:val="single" w:sz="1" w:space="0" w:color="000000"/>
              <w:bottom w:val="single" w:sz="1" w:space="0" w:color="000000"/>
            </w:tcBorders>
            <w:shd w:val="clear" w:color="auto" w:fill="auto"/>
          </w:tcPr>
          <w:p w:rsidR="00BE01B5" w:rsidRPr="002C48BA" w:rsidRDefault="00BE01B5" w:rsidP="004251B4">
            <w:pPr>
              <w:jc w:val="center"/>
              <w:rPr>
                <w:b/>
              </w:rPr>
            </w:pPr>
            <w:r w:rsidRPr="002C48BA">
              <w:rPr>
                <w:b/>
              </w:rPr>
              <w:t>Year of passing</w:t>
            </w:r>
          </w:p>
        </w:tc>
        <w:tc>
          <w:tcPr>
            <w:tcW w:w="1418" w:type="dxa"/>
            <w:tcBorders>
              <w:top w:val="single" w:sz="1" w:space="0" w:color="000000"/>
              <w:left w:val="single" w:sz="1" w:space="0" w:color="000000"/>
              <w:bottom w:val="single" w:sz="1" w:space="0" w:color="000000"/>
            </w:tcBorders>
            <w:shd w:val="clear" w:color="auto" w:fill="auto"/>
          </w:tcPr>
          <w:p w:rsidR="00BE01B5" w:rsidRPr="002C48BA" w:rsidRDefault="00BE01B5" w:rsidP="004251B4">
            <w:pPr>
              <w:jc w:val="center"/>
              <w:rPr>
                <w:b/>
              </w:rPr>
            </w:pPr>
            <w:r w:rsidRPr="002C48BA">
              <w:rPr>
                <w:b/>
              </w:rPr>
              <w:t>Marks obtained</w:t>
            </w:r>
          </w:p>
        </w:tc>
        <w:tc>
          <w:tcPr>
            <w:tcW w:w="1705" w:type="dxa"/>
            <w:tcBorders>
              <w:top w:val="single" w:sz="1" w:space="0" w:color="000000"/>
              <w:left w:val="single" w:sz="1" w:space="0" w:color="000000"/>
              <w:bottom w:val="single" w:sz="1" w:space="0" w:color="000000"/>
              <w:right w:val="single" w:sz="1" w:space="0" w:color="000000"/>
            </w:tcBorders>
            <w:shd w:val="clear" w:color="auto" w:fill="auto"/>
          </w:tcPr>
          <w:p w:rsidR="00BE01B5" w:rsidRPr="002C48BA" w:rsidRDefault="00BE01B5" w:rsidP="004251B4">
            <w:pPr>
              <w:jc w:val="center"/>
              <w:rPr>
                <w:b/>
              </w:rPr>
            </w:pPr>
            <w:r w:rsidRPr="002C48BA">
              <w:rPr>
                <w:b/>
              </w:rPr>
              <w:t>Grades</w:t>
            </w:r>
          </w:p>
        </w:tc>
      </w:tr>
      <w:tr w:rsidR="00BE01B5" w:rsidRPr="002C48BA" w:rsidTr="00DE33D9">
        <w:trPr>
          <w:cantSplit/>
          <w:trHeight w:val="2986"/>
        </w:trPr>
        <w:tc>
          <w:tcPr>
            <w:tcW w:w="1418" w:type="dxa"/>
            <w:tcBorders>
              <w:left w:val="single" w:sz="1" w:space="0" w:color="000000"/>
              <w:bottom w:val="single" w:sz="1" w:space="0" w:color="000000"/>
            </w:tcBorders>
            <w:shd w:val="clear" w:color="auto" w:fill="auto"/>
          </w:tcPr>
          <w:p w:rsidR="00BE01B5" w:rsidRPr="002C48BA" w:rsidRDefault="00BE01B5" w:rsidP="004251B4">
            <w:pPr>
              <w:snapToGrid w:val="0"/>
              <w:jc w:val="center"/>
            </w:pPr>
          </w:p>
          <w:p w:rsidR="00BE01B5" w:rsidRPr="002C48BA" w:rsidRDefault="00BE01B5" w:rsidP="004251B4">
            <w:pPr>
              <w:jc w:val="center"/>
            </w:pPr>
            <w:r w:rsidRPr="002C48BA">
              <w:t>Ph. D</w:t>
            </w:r>
          </w:p>
          <w:p w:rsidR="00BE01B5" w:rsidRPr="002C48BA" w:rsidRDefault="00BE01B5" w:rsidP="004251B4">
            <w:pPr>
              <w:jc w:val="center"/>
            </w:pPr>
          </w:p>
          <w:p w:rsidR="00BE01B5" w:rsidRPr="002C48BA" w:rsidRDefault="00BE01B5" w:rsidP="004251B4">
            <w:pPr>
              <w:jc w:val="center"/>
            </w:pPr>
          </w:p>
          <w:p w:rsidR="00BE01B5" w:rsidRPr="002C48BA" w:rsidRDefault="00BE01B5" w:rsidP="004251B4">
            <w:pPr>
              <w:jc w:val="center"/>
            </w:pPr>
          </w:p>
          <w:p w:rsidR="00BE01B5" w:rsidRPr="002C48BA" w:rsidRDefault="00BE01B5" w:rsidP="004251B4">
            <w:pPr>
              <w:jc w:val="center"/>
            </w:pPr>
          </w:p>
          <w:p w:rsidR="00BE01B5" w:rsidRPr="002C48BA" w:rsidRDefault="00BE01B5" w:rsidP="004251B4">
            <w:pPr>
              <w:jc w:val="center"/>
            </w:pPr>
            <w:r w:rsidRPr="002C48BA">
              <w:t>M.Sc</w:t>
            </w:r>
          </w:p>
          <w:p w:rsidR="00BE01B5" w:rsidRPr="002C48BA" w:rsidRDefault="00BE01B5" w:rsidP="004251B4">
            <w:pPr>
              <w:jc w:val="center"/>
            </w:pPr>
          </w:p>
          <w:p w:rsidR="00BE01B5" w:rsidRPr="002C48BA" w:rsidRDefault="00BE01B5" w:rsidP="004251B4">
            <w:pPr>
              <w:jc w:val="center"/>
            </w:pPr>
          </w:p>
          <w:p w:rsidR="00BE01B5" w:rsidRPr="002C48BA" w:rsidRDefault="00BE01B5" w:rsidP="004251B4">
            <w:pPr>
              <w:jc w:val="center"/>
            </w:pPr>
          </w:p>
          <w:p w:rsidR="00BE01B5" w:rsidRDefault="00BE01B5" w:rsidP="004251B4">
            <w:pPr>
              <w:jc w:val="center"/>
            </w:pPr>
            <w:r w:rsidRPr="002C48BA">
              <w:t>B.Sc</w:t>
            </w:r>
          </w:p>
          <w:p w:rsidR="00810C0F" w:rsidRDefault="00810C0F" w:rsidP="004251B4">
            <w:pPr>
              <w:jc w:val="center"/>
            </w:pPr>
          </w:p>
          <w:p w:rsidR="00810C0F" w:rsidRDefault="00810C0F" w:rsidP="004251B4">
            <w:pPr>
              <w:jc w:val="center"/>
            </w:pPr>
          </w:p>
          <w:p w:rsidR="00DE33D9" w:rsidRDefault="00810C0F" w:rsidP="004251B4">
            <w:pPr>
              <w:jc w:val="center"/>
            </w:pPr>
            <w:r>
              <w:t>Higher Secondary</w:t>
            </w:r>
          </w:p>
          <w:p w:rsidR="00810C0F" w:rsidRDefault="00810C0F" w:rsidP="004251B4">
            <w:pPr>
              <w:jc w:val="center"/>
            </w:pPr>
            <w:r>
              <w:t>(12</w:t>
            </w:r>
            <w:r w:rsidRPr="00810C0F">
              <w:rPr>
                <w:vertAlign w:val="superscript"/>
              </w:rPr>
              <w:t>th</w:t>
            </w:r>
            <w:r>
              <w:t>)</w:t>
            </w:r>
          </w:p>
          <w:p w:rsidR="00DE33D9" w:rsidRDefault="00DE33D9" w:rsidP="004251B4">
            <w:pPr>
              <w:jc w:val="center"/>
            </w:pPr>
          </w:p>
          <w:p w:rsidR="00DE33D9" w:rsidRDefault="00DE33D9" w:rsidP="004251B4">
            <w:pPr>
              <w:jc w:val="center"/>
            </w:pPr>
          </w:p>
          <w:p w:rsidR="00DE33D9" w:rsidRPr="002C48BA" w:rsidRDefault="00DE33D9" w:rsidP="004251B4">
            <w:pPr>
              <w:jc w:val="center"/>
            </w:pPr>
            <w:r>
              <w:t>Madhyamik(10</w:t>
            </w:r>
            <w:r w:rsidRPr="00DE33D9">
              <w:rPr>
                <w:vertAlign w:val="superscript"/>
              </w:rPr>
              <w:t>th</w:t>
            </w:r>
            <w:r>
              <w:t>)</w:t>
            </w:r>
          </w:p>
          <w:p w:rsidR="00BE01B5" w:rsidRPr="002C48BA" w:rsidRDefault="00BE01B5" w:rsidP="004251B4">
            <w:pPr>
              <w:jc w:val="center"/>
            </w:pPr>
          </w:p>
        </w:tc>
        <w:tc>
          <w:tcPr>
            <w:tcW w:w="1417" w:type="dxa"/>
            <w:tcBorders>
              <w:left w:val="single" w:sz="1" w:space="0" w:color="000000"/>
              <w:bottom w:val="single" w:sz="1" w:space="0" w:color="000000"/>
            </w:tcBorders>
            <w:shd w:val="clear" w:color="auto" w:fill="auto"/>
          </w:tcPr>
          <w:p w:rsidR="00BE01B5" w:rsidRPr="002C48BA" w:rsidRDefault="00BE01B5" w:rsidP="004251B4">
            <w:pPr>
              <w:snapToGrid w:val="0"/>
              <w:jc w:val="center"/>
            </w:pPr>
          </w:p>
          <w:p w:rsidR="00BE01B5" w:rsidRPr="002C48BA" w:rsidRDefault="00BE01B5" w:rsidP="004251B4">
            <w:pPr>
              <w:jc w:val="center"/>
            </w:pPr>
            <w:r w:rsidRPr="002C48BA">
              <w:t>Physics</w:t>
            </w:r>
          </w:p>
          <w:p w:rsidR="00BE01B5" w:rsidRPr="002C48BA" w:rsidRDefault="00BE01B5" w:rsidP="004251B4">
            <w:pPr>
              <w:jc w:val="center"/>
            </w:pPr>
          </w:p>
          <w:p w:rsidR="00BE01B5" w:rsidRPr="002C48BA" w:rsidRDefault="00BE01B5" w:rsidP="004251B4">
            <w:pPr>
              <w:jc w:val="center"/>
            </w:pPr>
          </w:p>
          <w:p w:rsidR="00BE01B5" w:rsidRPr="002C48BA" w:rsidRDefault="00BE01B5" w:rsidP="004251B4">
            <w:pPr>
              <w:jc w:val="center"/>
            </w:pPr>
          </w:p>
          <w:p w:rsidR="00BE01B5" w:rsidRPr="002C48BA" w:rsidRDefault="00BE01B5" w:rsidP="004251B4">
            <w:pPr>
              <w:jc w:val="center"/>
            </w:pPr>
          </w:p>
          <w:p w:rsidR="00BE01B5" w:rsidRPr="002C48BA" w:rsidRDefault="00BE01B5" w:rsidP="004251B4">
            <w:pPr>
              <w:jc w:val="center"/>
            </w:pPr>
            <w:r w:rsidRPr="002C48BA">
              <w:t>Physics</w:t>
            </w:r>
          </w:p>
          <w:p w:rsidR="00BE01B5" w:rsidRPr="002C48BA" w:rsidRDefault="00BE01B5" w:rsidP="004251B4">
            <w:pPr>
              <w:jc w:val="center"/>
            </w:pPr>
          </w:p>
          <w:p w:rsidR="00BE01B5" w:rsidRPr="002C48BA" w:rsidRDefault="00BE01B5" w:rsidP="004251B4">
            <w:pPr>
              <w:jc w:val="center"/>
            </w:pPr>
          </w:p>
          <w:p w:rsidR="00BE01B5" w:rsidRPr="002C48BA" w:rsidRDefault="00BE01B5" w:rsidP="004251B4">
            <w:pPr>
              <w:jc w:val="center"/>
            </w:pPr>
          </w:p>
          <w:p w:rsidR="00BE01B5" w:rsidRDefault="00BE01B5" w:rsidP="004251B4">
            <w:pPr>
              <w:jc w:val="center"/>
            </w:pPr>
            <w:r w:rsidRPr="002C48BA">
              <w:t>Physics</w:t>
            </w:r>
            <w:r w:rsidR="00810C0F">
              <w:t xml:space="preserve"> (Honours)</w:t>
            </w:r>
          </w:p>
          <w:p w:rsidR="00810C0F" w:rsidRDefault="00810C0F" w:rsidP="00810C0F"/>
          <w:p w:rsidR="00810C0F" w:rsidRDefault="00810C0F" w:rsidP="00810C0F">
            <w:pPr>
              <w:jc w:val="center"/>
            </w:pPr>
            <w:r>
              <w:t>Science stream</w:t>
            </w:r>
          </w:p>
          <w:p w:rsidR="00DE33D9" w:rsidRDefault="00DE33D9" w:rsidP="00810C0F">
            <w:pPr>
              <w:jc w:val="center"/>
            </w:pPr>
          </w:p>
          <w:p w:rsidR="00DE33D9" w:rsidRDefault="00DE33D9" w:rsidP="00810C0F">
            <w:pPr>
              <w:jc w:val="center"/>
            </w:pPr>
          </w:p>
          <w:p w:rsidR="00DE33D9" w:rsidRDefault="00DE33D9" w:rsidP="00810C0F">
            <w:pPr>
              <w:jc w:val="center"/>
            </w:pPr>
          </w:p>
          <w:p w:rsidR="00DE33D9" w:rsidRDefault="00DE33D9" w:rsidP="00810C0F">
            <w:pPr>
              <w:jc w:val="center"/>
            </w:pPr>
            <w:r>
              <w:t>Language</w:t>
            </w:r>
            <w:r w:rsidR="00C02C1F">
              <w:t xml:space="preserve"> stream</w:t>
            </w:r>
            <w:r>
              <w:t>, Arts</w:t>
            </w:r>
            <w:r w:rsidR="00C02C1F">
              <w:t xml:space="preserve"> stream</w:t>
            </w:r>
            <w:r>
              <w:t>, Science</w:t>
            </w:r>
            <w:r w:rsidR="00C02C1F">
              <w:t xml:space="preserve"> stream</w:t>
            </w:r>
          </w:p>
          <w:p w:rsidR="00DE33D9" w:rsidRPr="002C48BA" w:rsidRDefault="00DE33D9" w:rsidP="00810C0F">
            <w:pPr>
              <w:jc w:val="center"/>
            </w:pPr>
          </w:p>
        </w:tc>
        <w:tc>
          <w:tcPr>
            <w:tcW w:w="2127" w:type="dxa"/>
            <w:tcBorders>
              <w:left w:val="single" w:sz="1" w:space="0" w:color="000000"/>
              <w:bottom w:val="single" w:sz="1" w:space="0" w:color="000000"/>
            </w:tcBorders>
            <w:shd w:val="clear" w:color="auto" w:fill="auto"/>
          </w:tcPr>
          <w:p w:rsidR="00BE01B5" w:rsidRPr="002C48BA" w:rsidRDefault="00BE01B5" w:rsidP="004251B4">
            <w:pPr>
              <w:snapToGrid w:val="0"/>
              <w:jc w:val="center"/>
            </w:pPr>
          </w:p>
          <w:p w:rsidR="00BE01B5" w:rsidRDefault="00BE01B5" w:rsidP="004251B4">
            <w:pPr>
              <w:jc w:val="center"/>
            </w:pPr>
            <w:r>
              <w:t>Homi Bhabha National Institute (Bhabha Atomic Research Centre)</w:t>
            </w:r>
          </w:p>
          <w:p w:rsidR="00BE01B5" w:rsidRDefault="00BE01B5" w:rsidP="004251B4">
            <w:pPr>
              <w:jc w:val="center"/>
            </w:pPr>
          </w:p>
          <w:p w:rsidR="00BE01B5" w:rsidRDefault="00BE01B5" w:rsidP="00810C0F">
            <w:pPr>
              <w:jc w:val="center"/>
            </w:pPr>
            <w:r>
              <w:t>West Bengal State University</w:t>
            </w:r>
          </w:p>
          <w:p w:rsidR="00810C0F" w:rsidRDefault="00810C0F" w:rsidP="00BE01B5"/>
          <w:p w:rsidR="00810C0F" w:rsidRDefault="00810C0F" w:rsidP="00BE01B5"/>
          <w:p w:rsidR="00810C0F" w:rsidRDefault="00810C0F" w:rsidP="00810C0F">
            <w:pPr>
              <w:jc w:val="center"/>
            </w:pPr>
            <w:r>
              <w:t>West Bengal State University</w:t>
            </w:r>
          </w:p>
          <w:p w:rsidR="00810C0F" w:rsidRDefault="00810C0F" w:rsidP="00810C0F">
            <w:pPr>
              <w:jc w:val="center"/>
            </w:pPr>
          </w:p>
          <w:p w:rsidR="00810C0F" w:rsidRDefault="00810C0F" w:rsidP="00810C0F">
            <w:pPr>
              <w:jc w:val="center"/>
            </w:pPr>
            <w:r>
              <w:t>West Bengal Council of Higher Secondary Education</w:t>
            </w:r>
          </w:p>
          <w:p w:rsidR="00DE33D9" w:rsidRDefault="00DE33D9" w:rsidP="00810C0F">
            <w:pPr>
              <w:jc w:val="center"/>
            </w:pPr>
          </w:p>
          <w:p w:rsidR="00DE33D9" w:rsidRDefault="00DE33D9" w:rsidP="00810C0F">
            <w:pPr>
              <w:jc w:val="center"/>
            </w:pPr>
            <w:r>
              <w:t>West Bengal Board of Secondary Education</w:t>
            </w:r>
          </w:p>
          <w:p w:rsidR="00DE33D9" w:rsidRPr="002C48BA" w:rsidRDefault="00DE33D9" w:rsidP="00810C0F">
            <w:pPr>
              <w:jc w:val="center"/>
            </w:pPr>
          </w:p>
        </w:tc>
        <w:tc>
          <w:tcPr>
            <w:tcW w:w="1275" w:type="dxa"/>
            <w:tcBorders>
              <w:left w:val="single" w:sz="1" w:space="0" w:color="000000"/>
              <w:bottom w:val="single" w:sz="1" w:space="0" w:color="000000"/>
            </w:tcBorders>
            <w:shd w:val="clear" w:color="auto" w:fill="auto"/>
          </w:tcPr>
          <w:p w:rsidR="00BE01B5" w:rsidRPr="002C48BA" w:rsidRDefault="00BE01B5" w:rsidP="004251B4">
            <w:pPr>
              <w:snapToGrid w:val="0"/>
              <w:jc w:val="center"/>
            </w:pPr>
          </w:p>
          <w:p w:rsidR="00BE01B5" w:rsidRDefault="00BE01B5" w:rsidP="004251B4">
            <w:pPr>
              <w:jc w:val="center"/>
            </w:pPr>
            <w:r>
              <w:t>2019</w:t>
            </w:r>
          </w:p>
          <w:p w:rsidR="00810C0F" w:rsidRDefault="00810C0F" w:rsidP="004251B4">
            <w:pPr>
              <w:jc w:val="center"/>
            </w:pPr>
          </w:p>
          <w:p w:rsidR="00810C0F" w:rsidRDefault="00810C0F" w:rsidP="004251B4">
            <w:pPr>
              <w:jc w:val="center"/>
            </w:pPr>
          </w:p>
          <w:p w:rsidR="00810C0F" w:rsidRDefault="00810C0F" w:rsidP="004251B4">
            <w:pPr>
              <w:jc w:val="center"/>
            </w:pPr>
          </w:p>
          <w:p w:rsidR="00810C0F" w:rsidRDefault="00810C0F" w:rsidP="004251B4">
            <w:pPr>
              <w:jc w:val="center"/>
            </w:pPr>
          </w:p>
          <w:p w:rsidR="00810C0F" w:rsidRDefault="00810C0F" w:rsidP="004251B4">
            <w:pPr>
              <w:jc w:val="center"/>
            </w:pPr>
            <w:r>
              <w:t>2013</w:t>
            </w:r>
          </w:p>
          <w:p w:rsidR="00810C0F" w:rsidRDefault="00810C0F" w:rsidP="004251B4">
            <w:pPr>
              <w:jc w:val="center"/>
            </w:pPr>
          </w:p>
          <w:p w:rsidR="00810C0F" w:rsidRDefault="00810C0F" w:rsidP="004251B4">
            <w:pPr>
              <w:jc w:val="center"/>
            </w:pPr>
          </w:p>
          <w:p w:rsidR="00810C0F" w:rsidRDefault="00810C0F" w:rsidP="004251B4">
            <w:pPr>
              <w:jc w:val="center"/>
            </w:pPr>
          </w:p>
          <w:p w:rsidR="00810C0F" w:rsidRDefault="00810C0F" w:rsidP="004251B4">
            <w:pPr>
              <w:jc w:val="center"/>
            </w:pPr>
            <w:r>
              <w:t>2011</w:t>
            </w:r>
          </w:p>
          <w:p w:rsidR="00DE33D9" w:rsidRDefault="00DE33D9" w:rsidP="004251B4">
            <w:pPr>
              <w:jc w:val="center"/>
            </w:pPr>
          </w:p>
          <w:p w:rsidR="00DE33D9" w:rsidRDefault="00DE33D9" w:rsidP="004251B4">
            <w:pPr>
              <w:jc w:val="center"/>
            </w:pPr>
          </w:p>
          <w:p w:rsidR="00DE33D9" w:rsidRDefault="00DE33D9" w:rsidP="004251B4">
            <w:pPr>
              <w:jc w:val="center"/>
            </w:pPr>
            <w:r>
              <w:t>2008</w:t>
            </w:r>
          </w:p>
          <w:p w:rsidR="00DE33D9" w:rsidRDefault="00DE33D9" w:rsidP="004251B4">
            <w:pPr>
              <w:jc w:val="center"/>
            </w:pPr>
          </w:p>
          <w:p w:rsidR="00DE33D9" w:rsidRDefault="00DE33D9" w:rsidP="004251B4">
            <w:pPr>
              <w:jc w:val="center"/>
            </w:pPr>
          </w:p>
          <w:p w:rsidR="00DE33D9" w:rsidRDefault="00DE33D9" w:rsidP="004251B4">
            <w:pPr>
              <w:jc w:val="center"/>
            </w:pPr>
          </w:p>
          <w:p w:rsidR="00DE33D9" w:rsidRDefault="00DE33D9" w:rsidP="004251B4">
            <w:pPr>
              <w:jc w:val="center"/>
            </w:pPr>
          </w:p>
          <w:p w:rsidR="00DE33D9" w:rsidRDefault="00DE33D9" w:rsidP="004251B4">
            <w:pPr>
              <w:jc w:val="center"/>
            </w:pPr>
            <w:r>
              <w:t>2006</w:t>
            </w:r>
          </w:p>
          <w:p w:rsidR="00DE33D9" w:rsidRPr="002C48BA" w:rsidRDefault="00DE33D9" w:rsidP="004251B4">
            <w:pPr>
              <w:jc w:val="center"/>
            </w:pPr>
          </w:p>
        </w:tc>
        <w:tc>
          <w:tcPr>
            <w:tcW w:w="1418" w:type="dxa"/>
            <w:tcBorders>
              <w:left w:val="single" w:sz="1" w:space="0" w:color="000000"/>
              <w:bottom w:val="single" w:sz="1" w:space="0" w:color="000000"/>
            </w:tcBorders>
            <w:shd w:val="clear" w:color="auto" w:fill="auto"/>
          </w:tcPr>
          <w:p w:rsidR="00BE01B5" w:rsidRPr="002C48BA" w:rsidRDefault="00BE01B5" w:rsidP="004251B4">
            <w:pPr>
              <w:snapToGrid w:val="0"/>
              <w:jc w:val="center"/>
            </w:pPr>
          </w:p>
          <w:p w:rsidR="00BE01B5" w:rsidRPr="002C48BA" w:rsidRDefault="00BE01B5" w:rsidP="004251B4">
            <w:pPr>
              <w:jc w:val="center"/>
            </w:pPr>
            <w:r w:rsidRPr="002C48BA">
              <w:t>--</w:t>
            </w:r>
          </w:p>
          <w:p w:rsidR="00BE01B5" w:rsidRPr="002C48BA" w:rsidRDefault="00BE01B5" w:rsidP="004251B4">
            <w:pPr>
              <w:jc w:val="center"/>
            </w:pPr>
          </w:p>
          <w:p w:rsidR="00BE01B5" w:rsidRPr="002C48BA" w:rsidRDefault="00BE01B5" w:rsidP="004251B4">
            <w:pPr>
              <w:jc w:val="center"/>
            </w:pPr>
          </w:p>
          <w:p w:rsidR="00BE01B5" w:rsidRPr="002C48BA" w:rsidRDefault="00BE01B5" w:rsidP="004251B4">
            <w:pPr>
              <w:jc w:val="center"/>
            </w:pPr>
          </w:p>
          <w:p w:rsidR="00BE01B5" w:rsidRPr="002C48BA" w:rsidRDefault="00BE01B5" w:rsidP="004251B4">
            <w:pPr>
              <w:jc w:val="center"/>
            </w:pPr>
          </w:p>
          <w:p w:rsidR="00BE01B5" w:rsidRDefault="00810C0F" w:rsidP="004251B4">
            <w:pPr>
              <w:jc w:val="center"/>
            </w:pPr>
            <w:r>
              <w:t>78.64%</w:t>
            </w:r>
          </w:p>
          <w:p w:rsidR="00810C0F" w:rsidRDefault="00810C0F" w:rsidP="004251B4">
            <w:pPr>
              <w:jc w:val="center"/>
            </w:pPr>
          </w:p>
          <w:p w:rsidR="00810C0F" w:rsidRDefault="00810C0F" w:rsidP="004251B4">
            <w:pPr>
              <w:jc w:val="center"/>
            </w:pPr>
          </w:p>
          <w:p w:rsidR="00810C0F" w:rsidRDefault="00810C0F" w:rsidP="004251B4">
            <w:pPr>
              <w:jc w:val="center"/>
            </w:pPr>
          </w:p>
          <w:p w:rsidR="00810C0F" w:rsidRDefault="00810C0F" w:rsidP="004251B4">
            <w:pPr>
              <w:jc w:val="center"/>
            </w:pPr>
            <w:r>
              <w:t>74.63%</w:t>
            </w:r>
          </w:p>
          <w:p w:rsidR="00DE33D9" w:rsidRDefault="00DE33D9" w:rsidP="004251B4">
            <w:pPr>
              <w:jc w:val="center"/>
            </w:pPr>
          </w:p>
          <w:p w:rsidR="00DE33D9" w:rsidRDefault="00DE33D9" w:rsidP="004251B4">
            <w:pPr>
              <w:jc w:val="center"/>
            </w:pPr>
          </w:p>
          <w:p w:rsidR="00DE33D9" w:rsidRDefault="00DE33D9" w:rsidP="004251B4">
            <w:pPr>
              <w:jc w:val="center"/>
            </w:pPr>
            <w:r>
              <w:t>79.8%</w:t>
            </w:r>
          </w:p>
          <w:p w:rsidR="00DE33D9" w:rsidRDefault="00DE33D9" w:rsidP="004251B4">
            <w:pPr>
              <w:jc w:val="center"/>
            </w:pPr>
          </w:p>
          <w:p w:rsidR="00DE33D9" w:rsidRDefault="00DE33D9" w:rsidP="004251B4">
            <w:pPr>
              <w:jc w:val="center"/>
            </w:pPr>
          </w:p>
          <w:p w:rsidR="00DE33D9" w:rsidRDefault="00DE33D9" w:rsidP="004251B4">
            <w:pPr>
              <w:jc w:val="center"/>
            </w:pPr>
          </w:p>
          <w:p w:rsidR="00DE33D9" w:rsidRDefault="00DE33D9" w:rsidP="004251B4">
            <w:pPr>
              <w:jc w:val="center"/>
            </w:pPr>
          </w:p>
          <w:p w:rsidR="00DE33D9" w:rsidRPr="002C48BA" w:rsidRDefault="00DE33D9" w:rsidP="004251B4">
            <w:pPr>
              <w:jc w:val="center"/>
            </w:pPr>
            <w:r>
              <w:t>83.38%</w:t>
            </w:r>
          </w:p>
        </w:tc>
        <w:tc>
          <w:tcPr>
            <w:tcW w:w="1705" w:type="dxa"/>
            <w:tcBorders>
              <w:left w:val="single" w:sz="1" w:space="0" w:color="000000"/>
              <w:bottom w:val="single" w:sz="1" w:space="0" w:color="000000"/>
              <w:right w:val="single" w:sz="1" w:space="0" w:color="000000"/>
            </w:tcBorders>
            <w:shd w:val="clear" w:color="auto" w:fill="auto"/>
          </w:tcPr>
          <w:p w:rsidR="00BE01B5" w:rsidRPr="002C48BA" w:rsidRDefault="00BE01B5" w:rsidP="004251B4">
            <w:pPr>
              <w:snapToGrid w:val="0"/>
              <w:jc w:val="center"/>
            </w:pPr>
          </w:p>
          <w:p w:rsidR="00BE01B5" w:rsidRPr="002C48BA" w:rsidRDefault="00BE01B5" w:rsidP="004251B4">
            <w:pPr>
              <w:jc w:val="center"/>
            </w:pPr>
            <w:r w:rsidRPr="002C48BA">
              <w:t>--</w:t>
            </w:r>
          </w:p>
          <w:p w:rsidR="00BE01B5" w:rsidRPr="002C48BA" w:rsidRDefault="00BE01B5" w:rsidP="004251B4">
            <w:pPr>
              <w:jc w:val="center"/>
            </w:pPr>
          </w:p>
          <w:p w:rsidR="00BE01B5" w:rsidRPr="002C48BA" w:rsidRDefault="00BE01B5" w:rsidP="004251B4">
            <w:pPr>
              <w:jc w:val="center"/>
            </w:pPr>
          </w:p>
          <w:p w:rsidR="00BE01B5" w:rsidRPr="002C48BA" w:rsidRDefault="00BE01B5" w:rsidP="004251B4">
            <w:pPr>
              <w:jc w:val="center"/>
            </w:pPr>
          </w:p>
          <w:p w:rsidR="00BE01B5" w:rsidRPr="002C48BA" w:rsidRDefault="00BE01B5" w:rsidP="004251B4">
            <w:pPr>
              <w:jc w:val="center"/>
            </w:pPr>
          </w:p>
          <w:p w:rsidR="00BE01B5" w:rsidRPr="002C48BA" w:rsidRDefault="00BE01B5" w:rsidP="004251B4">
            <w:pPr>
              <w:jc w:val="center"/>
            </w:pPr>
            <w:r w:rsidRPr="002C48BA">
              <w:t>1</w:t>
            </w:r>
            <w:r w:rsidRPr="002C48BA">
              <w:rPr>
                <w:vertAlign w:val="superscript"/>
              </w:rPr>
              <w:t>st</w:t>
            </w:r>
            <w:r w:rsidRPr="002C48BA">
              <w:t xml:space="preserve"> Class</w:t>
            </w:r>
          </w:p>
          <w:p w:rsidR="00BE01B5" w:rsidRPr="002C48BA" w:rsidRDefault="00BE01B5" w:rsidP="004251B4">
            <w:pPr>
              <w:jc w:val="center"/>
            </w:pPr>
          </w:p>
          <w:p w:rsidR="00BE01B5" w:rsidRPr="002C48BA" w:rsidRDefault="00BE01B5" w:rsidP="004251B4">
            <w:pPr>
              <w:jc w:val="center"/>
            </w:pPr>
          </w:p>
          <w:p w:rsidR="00BE01B5" w:rsidRPr="002C48BA" w:rsidRDefault="00BE01B5" w:rsidP="004251B4">
            <w:pPr>
              <w:jc w:val="center"/>
            </w:pPr>
          </w:p>
          <w:p w:rsidR="00BE01B5" w:rsidRDefault="00BE01B5" w:rsidP="004251B4">
            <w:pPr>
              <w:jc w:val="center"/>
            </w:pPr>
            <w:r w:rsidRPr="002C48BA">
              <w:t>1</w:t>
            </w:r>
            <w:r w:rsidRPr="002C48BA">
              <w:rPr>
                <w:vertAlign w:val="superscript"/>
              </w:rPr>
              <w:t>st</w:t>
            </w:r>
            <w:r w:rsidRPr="002C48BA">
              <w:t xml:space="preserve"> Class</w:t>
            </w:r>
          </w:p>
          <w:p w:rsidR="00DE33D9" w:rsidRDefault="00DE33D9" w:rsidP="004251B4">
            <w:pPr>
              <w:jc w:val="center"/>
            </w:pPr>
          </w:p>
          <w:p w:rsidR="00DE33D9" w:rsidRDefault="00DE33D9" w:rsidP="004251B4">
            <w:pPr>
              <w:jc w:val="center"/>
            </w:pPr>
          </w:p>
          <w:p w:rsidR="00DE33D9" w:rsidRDefault="00DE33D9" w:rsidP="004251B4">
            <w:pPr>
              <w:jc w:val="center"/>
            </w:pPr>
            <w:r>
              <w:t>1</w:t>
            </w:r>
            <w:r w:rsidRPr="00DE33D9">
              <w:rPr>
                <w:vertAlign w:val="superscript"/>
              </w:rPr>
              <w:t>st</w:t>
            </w:r>
            <w:r>
              <w:t xml:space="preserve"> Division</w:t>
            </w:r>
          </w:p>
          <w:p w:rsidR="00DE33D9" w:rsidRDefault="00DE33D9" w:rsidP="004251B4">
            <w:pPr>
              <w:jc w:val="center"/>
            </w:pPr>
          </w:p>
          <w:p w:rsidR="00DE33D9" w:rsidRDefault="00DE33D9" w:rsidP="004251B4">
            <w:pPr>
              <w:jc w:val="center"/>
            </w:pPr>
          </w:p>
          <w:p w:rsidR="00DE33D9" w:rsidRDefault="00DE33D9" w:rsidP="004251B4">
            <w:pPr>
              <w:jc w:val="center"/>
            </w:pPr>
          </w:p>
          <w:p w:rsidR="00DE33D9" w:rsidRDefault="00DE33D9" w:rsidP="004251B4">
            <w:pPr>
              <w:jc w:val="center"/>
            </w:pPr>
          </w:p>
          <w:p w:rsidR="00DE33D9" w:rsidRDefault="00DE33D9" w:rsidP="004251B4">
            <w:pPr>
              <w:jc w:val="center"/>
            </w:pPr>
            <w:r>
              <w:t>1</w:t>
            </w:r>
            <w:r w:rsidRPr="00DE33D9">
              <w:rPr>
                <w:vertAlign w:val="superscript"/>
              </w:rPr>
              <w:t>st</w:t>
            </w:r>
            <w:r>
              <w:t xml:space="preserve"> Division</w:t>
            </w:r>
          </w:p>
          <w:p w:rsidR="00DE33D9" w:rsidRPr="002C48BA" w:rsidRDefault="00DE33D9" w:rsidP="004251B4">
            <w:pPr>
              <w:jc w:val="center"/>
            </w:pPr>
          </w:p>
        </w:tc>
      </w:tr>
    </w:tbl>
    <w:p w:rsidR="00C02C1F" w:rsidRPr="002C48BA" w:rsidRDefault="00C02C1F" w:rsidP="00C02C1F">
      <w:pPr>
        <w:jc w:val="both"/>
        <w:rPr>
          <w:b/>
          <w:bCs/>
          <w:sz w:val="28"/>
          <w:szCs w:val="28"/>
          <w:u w:val="single"/>
        </w:rPr>
      </w:pPr>
      <w:r w:rsidRPr="002C48BA">
        <w:rPr>
          <w:b/>
          <w:bCs/>
          <w:sz w:val="28"/>
          <w:szCs w:val="28"/>
          <w:u w:val="single"/>
        </w:rPr>
        <w:lastRenderedPageBreak/>
        <w:t xml:space="preserve">Research Experience: </w:t>
      </w:r>
    </w:p>
    <w:p w:rsidR="00B82ADF" w:rsidRDefault="00B82ADF" w:rsidP="004041E7"/>
    <w:p w:rsidR="00C02C1F" w:rsidRDefault="00C02C1F" w:rsidP="00573A39">
      <w:pPr>
        <w:jc w:val="both"/>
      </w:pPr>
      <w:r>
        <w:t>(1) Measurement of projectile breakup reactions involving weakly bound stable nuclei.</w:t>
      </w:r>
    </w:p>
    <w:p w:rsidR="00C02C1F" w:rsidRDefault="00C02C1F" w:rsidP="00573A39">
      <w:pPr>
        <w:jc w:val="both"/>
      </w:pPr>
    </w:p>
    <w:p w:rsidR="006A029A" w:rsidRDefault="00C02C1F" w:rsidP="00573A39">
      <w:pPr>
        <w:jc w:val="both"/>
      </w:pPr>
      <w:r>
        <w:t>(2) Study of coulomb dissociation experiment using weakly bound stable nuclei.</w:t>
      </w:r>
    </w:p>
    <w:p w:rsidR="0013604B" w:rsidRDefault="0013604B" w:rsidP="00573A39">
      <w:pPr>
        <w:jc w:val="both"/>
      </w:pPr>
    </w:p>
    <w:p w:rsidR="0013604B" w:rsidRDefault="0013604B" w:rsidP="00573A39">
      <w:pPr>
        <w:autoSpaceDE w:val="0"/>
        <w:autoSpaceDN w:val="0"/>
        <w:adjustRightInd w:val="0"/>
        <w:spacing w:line="480" w:lineRule="auto"/>
        <w:jc w:val="both"/>
        <w:rPr>
          <w:rFonts w:eastAsiaTheme="minorHAnsi"/>
          <w:color w:val="000000" w:themeColor="text1"/>
          <w:lang w:val="en-IN" w:eastAsia="en-US"/>
        </w:rPr>
      </w:pPr>
      <w:r>
        <w:t>(</w:t>
      </w:r>
      <w:r w:rsidR="00FC77FE">
        <w:t>3</w:t>
      </w:r>
      <w:r>
        <w:t xml:space="preserve">) </w:t>
      </w:r>
      <w:r w:rsidRPr="0013604B">
        <w:rPr>
          <w:rFonts w:eastAsiaTheme="minorHAnsi"/>
          <w:color w:val="000000" w:themeColor="text1"/>
          <w:lang w:val="en-IN" w:eastAsia="en-US"/>
        </w:rPr>
        <w:t>Handled double sided silicon strip detector array, singl</w:t>
      </w:r>
      <w:r w:rsidR="00573A39">
        <w:rPr>
          <w:rFonts w:eastAsiaTheme="minorHAnsi"/>
          <w:color w:val="000000" w:themeColor="text1"/>
          <w:lang w:val="en-IN" w:eastAsia="en-US"/>
        </w:rPr>
        <w:t xml:space="preserve">e Si surface barrier detectors, </w:t>
      </w:r>
      <w:r w:rsidRPr="0013604B">
        <w:rPr>
          <w:rFonts w:eastAsiaTheme="minorHAnsi"/>
          <w:color w:val="000000" w:themeColor="text1"/>
          <w:lang w:val="en-IN" w:eastAsia="en-US"/>
        </w:rPr>
        <w:t>MWPC (multi wire proportional counter) detectors, HPGe (High Purity Germanium) detector along with necessary electronics and VME-based data acquisition system at Pelletron-LINAC facility, Mumbai. Participated in collaboration experiment using INGA (Indian National Gamma Array) setup with digital data acquisition system.</w:t>
      </w:r>
    </w:p>
    <w:p w:rsidR="00FC77FE" w:rsidRDefault="00FC77FE" w:rsidP="00573A39">
      <w:pPr>
        <w:jc w:val="both"/>
      </w:pPr>
      <w:r>
        <w:t xml:space="preserve">(4) Extensively used nuclear reaction codes such as FRESCO, AZURE2, </w:t>
      </w:r>
      <w:proofErr w:type="gramStart"/>
      <w:r>
        <w:t>PACE4</w:t>
      </w:r>
      <w:proofErr w:type="gramEnd"/>
      <w:r>
        <w:t>.</w:t>
      </w:r>
    </w:p>
    <w:p w:rsidR="00FC77FE" w:rsidRPr="00FC77FE" w:rsidRDefault="00FC77FE" w:rsidP="00573A39">
      <w:pPr>
        <w:jc w:val="both"/>
      </w:pPr>
    </w:p>
    <w:p w:rsidR="0013604B" w:rsidRPr="0013604B" w:rsidRDefault="0013604B" w:rsidP="00573A39">
      <w:pPr>
        <w:suppressAutoHyphens w:val="0"/>
        <w:autoSpaceDE w:val="0"/>
        <w:autoSpaceDN w:val="0"/>
        <w:adjustRightInd w:val="0"/>
        <w:spacing w:line="480" w:lineRule="auto"/>
        <w:jc w:val="both"/>
        <w:rPr>
          <w:rFonts w:eastAsia="CIDFont+F5"/>
        </w:rPr>
      </w:pPr>
      <w:r>
        <w:rPr>
          <w:rFonts w:eastAsia="CIDFont+F5"/>
        </w:rPr>
        <w:t xml:space="preserve">(5) </w:t>
      </w:r>
      <w:r w:rsidRPr="0013604B">
        <w:rPr>
          <w:rFonts w:eastAsia="CIDFont+F5"/>
        </w:rPr>
        <w:t xml:space="preserve">Involved in </w:t>
      </w:r>
      <w:r>
        <w:rPr>
          <w:rFonts w:eastAsia="CIDFont+F5"/>
        </w:rPr>
        <w:t>the development of gas detector used for Nuclear Fission measurements.</w:t>
      </w:r>
    </w:p>
    <w:p w:rsidR="0013604B" w:rsidRPr="0013604B" w:rsidRDefault="0013604B" w:rsidP="00573A39">
      <w:pPr>
        <w:suppressAutoHyphens w:val="0"/>
        <w:autoSpaceDE w:val="0"/>
        <w:autoSpaceDN w:val="0"/>
        <w:adjustRightInd w:val="0"/>
        <w:spacing w:line="480" w:lineRule="auto"/>
        <w:jc w:val="both"/>
        <w:rPr>
          <w:rFonts w:eastAsia="CIDFont+F5"/>
        </w:rPr>
      </w:pPr>
      <w:r>
        <w:rPr>
          <w:rFonts w:eastAsia="CIDFont+F5"/>
        </w:rPr>
        <w:t xml:space="preserve">(6) </w:t>
      </w:r>
      <w:r w:rsidRPr="0013604B">
        <w:rPr>
          <w:rFonts w:eastAsia="CIDFont+F5"/>
        </w:rPr>
        <w:t xml:space="preserve">Developed Monte Carlo based simulation code for La-halide detector characterization. </w:t>
      </w:r>
    </w:p>
    <w:p w:rsidR="0013604B" w:rsidRDefault="0013604B" w:rsidP="00573A39">
      <w:pPr>
        <w:suppressAutoHyphens w:val="0"/>
        <w:autoSpaceDE w:val="0"/>
        <w:autoSpaceDN w:val="0"/>
        <w:adjustRightInd w:val="0"/>
        <w:spacing w:line="480" w:lineRule="auto"/>
        <w:jc w:val="both"/>
        <w:rPr>
          <w:rFonts w:eastAsia="CIDFont+F5"/>
        </w:rPr>
      </w:pPr>
      <w:r>
        <w:rPr>
          <w:rFonts w:eastAsia="CIDFont+F5"/>
        </w:rPr>
        <w:t xml:space="preserve">(7) </w:t>
      </w:r>
      <w:r w:rsidRPr="0013604B">
        <w:rPr>
          <w:rFonts w:eastAsia="CIDFont+F5"/>
        </w:rPr>
        <w:t>Used digital data acquisition system involving CAEN digitizer.</w:t>
      </w:r>
    </w:p>
    <w:p w:rsidR="00F07600" w:rsidRPr="0013604B" w:rsidRDefault="00F07600" w:rsidP="006A029A">
      <w:pPr>
        <w:suppressAutoHyphens w:val="0"/>
        <w:autoSpaceDE w:val="0"/>
        <w:autoSpaceDN w:val="0"/>
        <w:adjustRightInd w:val="0"/>
        <w:spacing w:line="480" w:lineRule="auto"/>
      </w:pPr>
    </w:p>
    <w:p w:rsidR="006A029A" w:rsidRPr="002C48BA" w:rsidRDefault="006A029A" w:rsidP="006A029A">
      <w:pPr>
        <w:jc w:val="both"/>
        <w:rPr>
          <w:b/>
          <w:bCs/>
          <w:sz w:val="28"/>
          <w:szCs w:val="28"/>
          <w:u w:val="single"/>
        </w:rPr>
      </w:pPr>
      <w:r>
        <w:rPr>
          <w:b/>
          <w:bCs/>
          <w:sz w:val="28"/>
          <w:szCs w:val="28"/>
          <w:u w:val="single"/>
        </w:rPr>
        <w:t>Technical</w:t>
      </w:r>
      <w:r w:rsidRPr="002C48BA">
        <w:rPr>
          <w:b/>
          <w:bCs/>
          <w:sz w:val="28"/>
          <w:szCs w:val="28"/>
          <w:u w:val="single"/>
        </w:rPr>
        <w:t xml:space="preserve"> Experience: </w:t>
      </w:r>
    </w:p>
    <w:p w:rsidR="0013604B" w:rsidRDefault="0013604B" w:rsidP="0013604B">
      <w:pPr>
        <w:autoSpaceDE w:val="0"/>
        <w:autoSpaceDN w:val="0"/>
        <w:adjustRightInd w:val="0"/>
        <w:spacing w:line="480" w:lineRule="auto"/>
        <w:jc w:val="both"/>
        <w:rPr>
          <w:rFonts w:eastAsiaTheme="minorHAnsi"/>
          <w:lang w:val="en-IN" w:eastAsia="en-US"/>
        </w:rPr>
      </w:pPr>
    </w:p>
    <w:p w:rsidR="00F07600" w:rsidRDefault="00F07600" w:rsidP="00F07600">
      <w:pPr>
        <w:suppressAutoHyphens w:val="0"/>
        <w:autoSpaceDE w:val="0"/>
        <w:autoSpaceDN w:val="0"/>
        <w:adjustRightInd w:val="0"/>
        <w:spacing w:line="480" w:lineRule="auto"/>
        <w:jc w:val="both"/>
        <w:rPr>
          <w:rFonts w:eastAsia="CIDFont+F5"/>
        </w:rPr>
      </w:pPr>
      <w:r w:rsidRPr="00F07600">
        <w:rPr>
          <w:rFonts w:eastAsiaTheme="minorHAnsi"/>
          <w:lang w:val="en-IN" w:eastAsia="en-US"/>
        </w:rPr>
        <w:t xml:space="preserve">(1) </w:t>
      </w:r>
      <w:r w:rsidR="00D56C83">
        <w:rPr>
          <w:rFonts w:eastAsia="CIDFont+F5"/>
        </w:rPr>
        <w:t>Computer</w:t>
      </w:r>
      <w:r w:rsidRPr="00F07600">
        <w:rPr>
          <w:rFonts w:eastAsia="CIDFont+F5"/>
        </w:rPr>
        <w:t xml:space="preserve"> programming in C, C++ and </w:t>
      </w:r>
      <w:r w:rsidR="006B2A01" w:rsidRPr="00F07600">
        <w:rPr>
          <w:rFonts w:eastAsia="CIDFont+F5"/>
        </w:rPr>
        <w:t>FORTRAN</w:t>
      </w:r>
      <w:r w:rsidRPr="00F07600">
        <w:rPr>
          <w:rFonts w:eastAsia="CIDFont+F5"/>
        </w:rPr>
        <w:t>.</w:t>
      </w:r>
    </w:p>
    <w:p w:rsidR="00C74AA6" w:rsidRPr="00F07600" w:rsidRDefault="00C74AA6" w:rsidP="00F07600">
      <w:pPr>
        <w:suppressAutoHyphens w:val="0"/>
        <w:autoSpaceDE w:val="0"/>
        <w:autoSpaceDN w:val="0"/>
        <w:adjustRightInd w:val="0"/>
        <w:spacing w:line="480" w:lineRule="auto"/>
        <w:jc w:val="both"/>
        <w:rPr>
          <w:rFonts w:eastAsia="CIDFont+F5"/>
        </w:rPr>
      </w:pPr>
      <w:r>
        <w:rPr>
          <w:rFonts w:eastAsia="CIDFont+F5"/>
        </w:rPr>
        <w:t xml:space="preserve">(2) </w:t>
      </w:r>
      <w:r w:rsidR="002B583A">
        <w:rPr>
          <w:rFonts w:eastAsia="CIDFont+F5"/>
        </w:rPr>
        <w:t>Experience in LAMPS data analysis pac</w:t>
      </w:r>
      <w:r>
        <w:rPr>
          <w:rFonts w:eastAsia="CIDFont+F5"/>
        </w:rPr>
        <w:t>kages.</w:t>
      </w:r>
    </w:p>
    <w:p w:rsidR="00F07600" w:rsidRPr="00F07600" w:rsidRDefault="002B583A" w:rsidP="00F07600">
      <w:pPr>
        <w:suppressAutoHyphens w:val="0"/>
        <w:autoSpaceDE w:val="0"/>
        <w:spacing w:after="200" w:line="276" w:lineRule="auto"/>
        <w:jc w:val="both"/>
        <w:rPr>
          <w:b/>
          <w:bCs/>
        </w:rPr>
      </w:pPr>
      <w:r>
        <w:rPr>
          <w:rFonts w:eastAsiaTheme="minorHAnsi"/>
          <w:lang w:val="en-IN" w:eastAsia="en-US"/>
        </w:rPr>
        <w:t>(3</w:t>
      </w:r>
      <w:r w:rsidR="00F07600" w:rsidRPr="00F07600">
        <w:rPr>
          <w:rFonts w:eastAsiaTheme="minorHAnsi"/>
          <w:lang w:val="en-IN" w:eastAsia="en-US"/>
        </w:rPr>
        <w:t xml:space="preserve">) </w:t>
      </w:r>
      <w:r w:rsidR="00811218">
        <w:rPr>
          <w:rFonts w:eastAsia="MS Mincho"/>
        </w:rPr>
        <w:t>Used</w:t>
      </w:r>
      <w:r w:rsidR="00F07600" w:rsidRPr="00F07600">
        <w:rPr>
          <w:rFonts w:eastAsia="MS Mincho"/>
        </w:rPr>
        <w:t xml:space="preserve"> GEANT4 and ROOT analysis packages.   </w:t>
      </w:r>
    </w:p>
    <w:p w:rsidR="00F07600" w:rsidRPr="0013604B" w:rsidRDefault="00F07600" w:rsidP="0013604B">
      <w:pPr>
        <w:autoSpaceDE w:val="0"/>
        <w:autoSpaceDN w:val="0"/>
        <w:adjustRightInd w:val="0"/>
        <w:spacing w:line="480" w:lineRule="auto"/>
        <w:jc w:val="both"/>
        <w:rPr>
          <w:rFonts w:eastAsiaTheme="minorHAnsi"/>
          <w:lang w:val="en-IN" w:eastAsia="en-US"/>
        </w:rPr>
      </w:pPr>
    </w:p>
    <w:p w:rsidR="0013604B" w:rsidRDefault="00FE30C0" w:rsidP="004041E7">
      <w:pPr>
        <w:rPr>
          <w:b/>
          <w:bCs/>
          <w:sz w:val="28"/>
          <w:szCs w:val="28"/>
          <w:u w:val="single"/>
        </w:rPr>
      </w:pPr>
      <w:r w:rsidRPr="002C48BA">
        <w:rPr>
          <w:b/>
          <w:bCs/>
          <w:sz w:val="28"/>
          <w:szCs w:val="28"/>
          <w:u w:val="single"/>
        </w:rPr>
        <w:t xml:space="preserve">Ph.D. </w:t>
      </w:r>
      <w:proofErr w:type="gramStart"/>
      <w:r w:rsidRPr="002C48BA">
        <w:rPr>
          <w:b/>
          <w:bCs/>
          <w:sz w:val="28"/>
          <w:szCs w:val="28"/>
          <w:u w:val="single"/>
        </w:rPr>
        <w:t>Thesis :</w:t>
      </w:r>
      <w:proofErr w:type="gramEnd"/>
    </w:p>
    <w:p w:rsidR="004714A8" w:rsidRDefault="004714A8" w:rsidP="004041E7">
      <w:pPr>
        <w:rPr>
          <w:b/>
          <w:bCs/>
          <w:sz w:val="28"/>
          <w:szCs w:val="28"/>
          <w:u w:val="single"/>
        </w:rPr>
      </w:pPr>
    </w:p>
    <w:p w:rsidR="004714A8" w:rsidRDefault="004A6534" w:rsidP="00A53FA6">
      <w:pPr>
        <w:jc w:val="both"/>
        <w:rPr>
          <w:bCs/>
        </w:rPr>
      </w:pPr>
      <w:r>
        <w:rPr>
          <w:bCs/>
        </w:rPr>
        <w:t>I have completed my Ph.</w:t>
      </w:r>
      <w:r w:rsidR="004714A8" w:rsidRPr="002C48BA">
        <w:rPr>
          <w:bCs/>
        </w:rPr>
        <w:t>D from</w:t>
      </w:r>
      <w:r w:rsidR="004714A8">
        <w:rPr>
          <w:bCs/>
        </w:rPr>
        <w:t xml:space="preserve"> Homi Bhabha National Institute (Bhabha Atomic Research Centre), Mumbai</w:t>
      </w:r>
      <w:proofErr w:type="gramStart"/>
      <w:r w:rsidR="004714A8">
        <w:rPr>
          <w:bCs/>
        </w:rPr>
        <w:t>:400094</w:t>
      </w:r>
      <w:proofErr w:type="gramEnd"/>
      <w:r w:rsidR="004714A8">
        <w:rPr>
          <w:bCs/>
        </w:rPr>
        <w:t>, India in 2019</w:t>
      </w:r>
      <w:r w:rsidR="004714A8" w:rsidRPr="002C48BA">
        <w:rPr>
          <w:bCs/>
        </w:rPr>
        <w:t>.</w:t>
      </w:r>
    </w:p>
    <w:p w:rsidR="004714A8" w:rsidRDefault="004714A8" w:rsidP="00A53FA6">
      <w:pPr>
        <w:jc w:val="both"/>
        <w:rPr>
          <w:bCs/>
        </w:rPr>
      </w:pPr>
    </w:p>
    <w:p w:rsidR="004714A8" w:rsidRDefault="004714A8" w:rsidP="00A53FA6">
      <w:pPr>
        <w:jc w:val="both"/>
        <w:rPr>
          <w:bCs/>
        </w:rPr>
      </w:pPr>
      <w:r w:rsidRPr="004714A8">
        <w:rPr>
          <w:bCs/>
          <w:u w:val="single"/>
        </w:rPr>
        <w:t>Title of the Thesis:</w:t>
      </w:r>
      <w:r w:rsidR="001F40AB" w:rsidRPr="004809C7">
        <w:rPr>
          <w:bCs/>
        </w:rPr>
        <w:t xml:space="preserve"> </w:t>
      </w:r>
      <w:r w:rsidR="004A6534" w:rsidRPr="004A6534">
        <w:rPr>
          <w:bCs/>
        </w:rPr>
        <w:t xml:space="preserve">Measurement of projectile breakup cross-sections in </w:t>
      </w:r>
      <w:r w:rsidR="004A6534" w:rsidRPr="004A6534">
        <w:rPr>
          <w:bCs/>
          <w:vertAlign w:val="superscript"/>
        </w:rPr>
        <w:t>6,7</w:t>
      </w:r>
      <w:r w:rsidR="004A6534" w:rsidRPr="004A6534">
        <w:rPr>
          <w:bCs/>
        </w:rPr>
        <w:t>Li+</w:t>
      </w:r>
      <w:r w:rsidR="004A6534" w:rsidRPr="004A6534">
        <w:rPr>
          <w:bCs/>
          <w:vertAlign w:val="superscript"/>
        </w:rPr>
        <w:t>112</w:t>
      </w:r>
      <w:r w:rsidR="004A6534" w:rsidRPr="004A6534">
        <w:rPr>
          <w:bCs/>
        </w:rPr>
        <w:t>Sn reactions</w:t>
      </w:r>
      <w:r w:rsidR="004A6534">
        <w:rPr>
          <w:bCs/>
        </w:rPr>
        <w:t>.</w:t>
      </w:r>
    </w:p>
    <w:p w:rsidR="004A6534" w:rsidRDefault="004A6534" w:rsidP="00A53FA6">
      <w:pPr>
        <w:jc w:val="both"/>
        <w:rPr>
          <w:bCs/>
        </w:rPr>
      </w:pPr>
    </w:p>
    <w:p w:rsidR="004A6534" w:rsidRDefault="00A53FA6" w:rsidP="00A53FA6">
      <w:pPr>
        <w:jc w:val="both"/>
      </w:pPr>
      <w:r w:rsidRPr="00A53FA6">
        <w:rPr>
          <w:bCs/>
          <w:u w:val="single"/>
        </w:rPr>
        <w:t>Supervisor:</w:t>
      </w:r>
      <w:r w:rsidRPr="00A53FA6">
        <w:t xml:space="preserve">  Dr. Satyaranjan Santra, Nuclear Physics Division, Bhabha Atomic Research Centre,</w:t>
      </w:r>
      <w:r>
        <w:t xml:space="preserve"> Mumbai.</w:t>
      </w:r>
    </w:p>
    <w:p w:rsidR="00C85BDD" w:rsidRDefault="00C85BDD" w:rsidP="00A53FA6">
      <w:pPr>
        <w:jc w:val="both"/>
      </w:pPr>
    </w:p>
    <w:p w:rsidR="00C85BDD" w:rsidRDefault="00C85BDD" w:rsidP="00C85BDD">
      <w:pPr>
        <w:jc w:val="center"/>
        <w:rPr>
          <w:b/>
          <w:bCs/>
          <w:sz w:val="28"/>
          <w:szCs w:val="28"/>
          <w:u w:val="single"/>
        </w:rPr>
      </w:pPr>
    </w:p>
    <w:p w:rsidR="00C85BDD" w:rsidRDefault="00C85BDD" w:rsidP="00C85BDD">
      <w:pPr>
        <w:jc w:val="center"/>
        <w:rPr>
          <w:b/>
          <w:bCs/>
          <w:sz w:val="28"/>
          <w:szCs w:val="28"/>
          <w:u w:val="single"/>
        </w:rPr>
      </w:pPr>
    </w:p>
    <w:p w:rsidR="00C85BDD" w:rsidRDefault="00C85BDD" w:rsidP="00C85BDD">
      <w:pPr>
        <w:jc w:val="center"/>
        <w:rPr>
          <w:b/>
          <w:bCs/>
          <w:sz w:val="28"/>
          <w:szCs w:val="28"/>
          <w:u w:val="single"/>
        </w:rPr>
      </w:pPr>
    </w:p>
    <w:p w:rsidR="00C85BDD" w:rsidRDefault="00C85BDD" w:rsidP="00C85BDD">
      <w:pPr>
        <w:jc w:val="center"/>
        <w:rPr>
          <w:b/>
          <w:bCs/>
          <w:sz w:val="28"/>
          <w:szCs w:val="28"/>
          <w:u w:val="single"/>
        </w:rPr>
      </w:pPr>
    </w:p>
    <w:p w:rsidR="008947EB" w:rsidRDefault="008947EB" w:rsidP="00754730">
      <w:pPr>
        <w:spacing w:line="360" w:lineRule="auto"/>
        <w:jc w:val="both"/>
      </w:pPr>
    </w:p>
    <w:p w:rsidR="00037321" w:rsidRPr="002C48BA" w:rsidRDefault="00037321" w:rsidP="00037321">
      <w:pPr>
        <w:autoSpaceDE w:val="0"/>
        <w:autoSpaceDN w:val="0"/>
        <w:adjustRightInd w:val="0"/>
        <w:spacing w:line="360" w:lineRule="auto"/>
        <w:jc w:val="center"/>
        <w:rPr>
          <w:b/>
          <w:sz w:val="28"/>
          <w:szCs w:val="28"/>
          <w:u w:val="single"/>
        </w:rPr>
      </w:pPr>
      <w:r w:rsidRPr="002C48BA">
        <w:rPr>
          <w:b/>
          <w:sz w:val="28"/>
          <w:szCs w:val="28"/>
          <w:u w:val="single"/>
        </w:rPr>
        <w:t>List of Publications:</w:t>
      </w:r>
    </w:p>
    <w:p w:rsidR="00037321" w:rsidRDefault="00037321" w:rsidP="00754730">
      <w:pPr>
        <w:spacing w:line="360" w:lineRule="auto"/>
        <w:jc w:val="both"/>
      </w:pPr>
    </w:p>
    <w:p w:rsidR="006E03DE" w:rsidRPr="002F362A" w:rsidRDefault="006E03DE" w:rsidP="006E03DE">
      <w:pPr>
        <w:numPr>
          <w:ilvl w:val="0"/>
          <w:numId w:val="8"/>
        </w:numPr>
        <w:suppressAutoHyphens w:val="0"/>
        <w:autoSpaceDE w:val="0"/>
        <w:autoSpaceDN w:val="0"/>
        <w:adjustRightInd w:val="0"/>
        <w:spacing w:before="120" w:after="120" w:line="360" w:lineRule="auto"/>
        <w:ind w:left="418"/>
        <w:jc w:val="both"/>
        <w:rPr>
          <w:b/>
          <w:bCs/>
        </w:rPr>
      </w:pPr>
      <w:r w:rsidRPr="002F362A">
        <w:rPr>
          <w:b/>
          <w:u w:val="single"/>
        </w:rPr>
        <w:t>Journal Publications:</w:t>
      </w:r>
    </w:p>
    <w:p w:rsidR="006E03DE" w:rsidRPr="002F362A" w:rsidRDefault="00496657" w:rsidP="00496657">
      <w:pPr>
        <w:pStyle w:val="Heading3"/>
        <w:shd w:val="clear" w:color="auto" w:fill="FFFFFF"/>
        <w:spacing w:before="0" w:line="480" w:lineRule="auto"/>
        <w:jc w:val="both"/>
        <w:rPr>
          <w:rFonts w:ascii="Times New Roman" w:eastAsia="Times New Roman" w:hAnsi="Times New Roman" w:cs="Times New Roman"/>
          <w:color w:val="0000FF"/>
          <w:lang w:eastAsia="en-IN"/>
        </w:rPr>
      </w:pPr>
      <w:r w:rsidRPr="002F362A">
        <w:rPr>
          <w:rFonts w:ascii="Times New Roman" w:eastAsia="CIDFont+F2" w:hAnsi="Times New Roman" w:cs="Times New Roman"/>
          <w:color w:val="000000" w:themeColor="text1"/>
        </w:rPr>
        <w:t xml:space="preserve">(1) </w:t>
      </w:r>
      <w:r w:rsidRPr="002F362A">
        <w:rPr>
          <w:rFonts w:ascii="Times New Roman" w:eastAsia="CIDFont+F2" w:hAnsi="Times New Roman" w:cs="Times New Roman"/>
          <w:color w:val="0000FF"/>
        </w:rPr>
        <w:t>“</w:t>
      </w:r>
      <w:r w:rsidRPr="002F362A">
        <w:rPr>
          <w:rFonts w:ascii="Times New Roman" w:eastAsia="Times New Roman" w:hAnsi="Times New Roman" w:cs="Times New Roman"/>
          <w:color w:val="0000FF"/>
          <w:lang w:eastAsia="en-IN"/>
        </w:rPr>
        <w:t xml:space="preserve">Direct and </w:t>
      </w:r>
      <w:r w:rsidR="004C3071" w:rsidRPr="002F362A">
        <w:rPr>
          <w:rFonts w:ascii="Times New Roman" w:eastAsia="Times New Roman" w:hAnsi="Times New Roman" w:cs="Times New Roman"/>
          <w:color w:val="0000FF"/>
          <w:lang w:eastAsia="en-IN"/>
        </w:rPr>
        <w:t xml:space="preserve">resonant breakup of radioactive </w:t>
      </w:r>
      <w:r w:rsidR="004C3071" w:rsidRPr="002F362A">
        <w:rPr>
          <w:rFonts w:ascii="Times New Roman" w:eastAsia="Times New Roman" w:hAnsi="Times New Roman" w:cs="Times New Roman"/>
          <w:color w:val="0000FF"/>
          <w:vertAlign w:val="superscript"/>
          <w:lang w:eastAsia="en-IN"/>
        </w:rPr>
        <w:t>7</w:t>
      </w:r>
      <w:r w:rsidRPr="002F362A">
        <w:rPr>
          <w:rFonts w:ascii="Times New Roman" w:eastAsia="Times New Roman" w:hAnsi="Times New Roman" w:cs="Times New Roman"/>
          <w:color w:val="0000FF"/>
          <w:bdr w:val="none" w:sz="0" w:space="0" w:color="auto" w:frame="1"/>
          <w:lang w:eastAsia="en-IN"/>
        </w:rPr>
        <w:t>Be</w:t>
      </w:r>
      <w:r w:rsidRPr="002F362A">
        <w:rPr>
          <w:rFonts w:ascii="Times New Roman" w:eastAsia="Times New Roman" w:hAnsi="Times New Roman" w:cs="Times New Roman"/>
          <w:color w:val="0000FF"/>
          <w:lang w:eastAsia="en-IN"/>
        </w:rPr>
        <w:t> nuclei produced in the </w:t>
      </w:r>
      <w:r w:rsidRPr="002F362A">
        <w:rPr>
          <w:rFonts w:ascii="Times New Roman" w:eastAsia="Times New Roman" w:hAnsi="Times New Roman" w:cs="Times New Roman"/>
          <w:color w:val="0000FF"/>
          <w:bdr w:val="none" w:sz="0" w:space="0" w:color="auto" w:frame="1"/>
          <w:vertAlign w:val="superscript"/>
          <w:lang w:eastAsia="en-IN"/>
        </w:rPr>
        <w:t>112</w:t>
      </w:r>
      <w:r w:rsidRPr="002F362A">
        <w:rPr>
          <w:rFonts w:ascii="Times New Roman" w:eastAsia="Times New Roman" w:hAnsi="Times New Roman" w:cs="Times New Roman"/>
          <w:color w:val="0000FF"/>
          <w:bdr w:val="none" w:sz="0" w:space="0" w:color="auto" w:frame="1"/>
          <w:lang w:eastAsia="en-IN"/>
        </w:rPr>
        <w:t>Sn(</w:t>
      </w:r>
      <w:r w:rsidRPr="002F362A">
        <w:rPr>
          <w:rFonts w:ascii="Times New Roman" w:eastAsia="Times New Roman" w:hAnsi="Times New Roman" w:cs="Times New Roman"/>
          <w:color w:val="0000FF"/>
          <w:bdr w:val="none" w:sz="0" w:space="0" w:color="auto" w:frame="1"/>
          <w:vertAlign w:val="superscript"/>
          <w:lang w:eastAsia="en-IN"/>
        </w:rPr>
        <w:t>6</w:t>
      </w:r>
      <w:r w:rsidRPr="002F362A">
        <w:rPr>
          <w:rFonts w:ascii="Times New Roman" w:eastAsia="Times New Roman" w:hAnsi="Times New Roman" w:cs="Times New Roman"/>
          <w:color w:val="0000FF"/>
          <w:bdr w:val="none" w:sz="0" w:space="0" w:color="auto" w:frame="1"/>
          <w:lang w:eastAsia="en-IN"/>
        </w:rPr>
        <w:t>Li,</w:t>
      </w:r>
      <w:r w:rsidRPr="002F362A">
        <w:rPr>
          <w:rFonts w:ascii="Times New Roman" w:eastAsia="Times New Roman" w:hAnsi="Times New Roman" w:cs="Times New Roman"/>
          <w:color w:val="0000FF"/>
          <w:bdr w:val="none" w:sz="0" w:space="0" w:color="auto" w:frame="1"/>
          <w:vertAlign w:val="superscript"/>
          <w:lang w:eastAsia="en-IN"/>
        </w:rPr>
        <w:t>7</w:t>
      </w:r>
      <w:r w:rsidRPr="002F362A">
        <w:rPr>
          <w:rFonts w:ascii="Times New Roman" w:eastAsia="Times New Roman" w:hAnsi="Times New Roman" w:cs="Times New Roman"/>
          <w:color w:val="0000FF"/>
          <w:bdr w:val="none" w:sz="0" w:space="0" w:color="auto" w:frame="1"/>
          <w:lang w:eastAsia="en-IN"/>
        </w:rPr>
        <w:t>Be)</w:t>
      </w:r>
      <w:r w:rsidRPr="002F362A">
        <w:rPr>
          <w:rFonts w:ascii="Times New Roman" w:eastAsia="Times New Roman" w:hAnsi="Times New Roman" w:cs="Times New Roman"/>
          <w:color w:val="0000FF"/>
          <w:lang w:eastAsia="en-IN"/>
        </w:rPr>
        <w:t> reaction”,</w:t>
      </w:r>
      <w:r w:rsidRPr="002F362A">
        <w:rPr>
          <w:rFonts w:ascii="Times New Roman" w:eastAsia="Times New Roman" w:hAnsi="Times New Roman" w:cs="Times New Roman"/>
          <w:b/>
          <w:color w:val="000000" w:themeColor="text1"/>
          <w:u w:val="single"/>
          <w:lang w:eastAsia="en-IN"/>
        </w:rPr>
        <w:t>D. Chattopadhyay</w:t>
      </w:r>
      <w:r w:rsidRPr="002F362A">
        <w:rPr>
          <w:rFonts w:ascii="Times New Roman" w:eastAsia="Times New Roman" w:hAnsi="Times New Roman" w:cs="Times New Roman"/>
          <w:color w:val="000000" w:themeColor="text1"/>
          <w:lang w:eastAsia="en-IN"/>
        </w:rPr>
        <w:t>, S. Santra, A. Pal, A. Kundu, K. Ramachandran, R. Tripathi, T. N. Nag, and S. Kailas,</w:t>
      </w:r>
      <w:r w:rsidRPr="002F362A">
        <w:rPr>
          <w:rFonts w:ascii="Times New Roman" w:eastAsia="Times New Roman" w:hAnsi="Times New Roman" w:cs="Times New Roman"/>
          <w:color w:val="0000FF"/>
          <w:lang w:eastAsia="en-IN"/>
        </w:rPr>
        <w:t>Phys. Rev. C 102, 021601(R), 2020.</w:t>
      </w:r>
    </w:p>
    <w:p w:rsidR="00496657" w:rsidRPr="002F362A" w:rsidRDefault="00496657" w:rsidP="00496657">
      <w:pPr>
        <w:rPr>
          <w:lang w:eastAsia="en-IN"/>
        </w:rPr>
      </w:pPr>
    </w:p>
    <w:p w:rsidR="00496657" w:rsidRPr="002F362A" w:rsidRDefault="00496657" w:rsidP="00496657">
      <w:pPr>
        <w:keepNext/>
        <w:keepLines/>
        <w:shd w:val="clear" w:color="auto" w:fill="FFFFFF"/>
        <w:suppressAutoHyphens w:val="0"/>
        <w:spacing w:line="480" w:lineRule="auto"/>
        <w:jc w:val="both"/>
        <w:outlineLvl w:val="2"/>
        <w:rPr>
          <w:rFonts w:eastAsia="CIDFont+F2"/>
          <w:color w:val="0000FF"/>
          <w:lang w:val="en-IN" w:eastAsia="en-US"/>
        </w:rPr>
      </w:pPr>
      <w:r w:rsidRPr="00496657">
        <w:rPr>
          <w:color w:val="000000" w:themeColor="text1"/>
          <w:lang w:val="en-IN" w:eastAsia="en-IN"/>
        </w:rPr>
        <w:t>.</w:t>
      </w:r>
      <w:r w:rsidRPr="00496657">
        <w:rPr>
          <w:rFonts w:eastAsiaTheme="majorEastAsia"/>
          <w:color w:val="000000" w:themeColor="text1"/>
          <w:lang w:val="en-IN" w:eastAsia="en-IN"/>
        </w:rPr>
        <w:t xml:space="preserve">(2)     </w:t>
      </w:r>
      <w:r w:rsidRPr="00496657">
        <w:rPr>
          <w:rFonts w:eastAsia="CIDFont+F2"/>
          <w:color w:val="0000FF"/>
          <w:lang w:val="en-IN" w:eastAsia="en-US"/>
        </w:rPr>
        <w:t>“Role of cluster structure in the breakup of</w:t>
      </w:r>
      <w:r w:rsidRPr="00496657">
        <w:rPr>
          <w:rFonts w:eastAsia="CIDFont+F2"/>
          <w:color w:val="0000FF"/>
          <w:vertAlign w:val="superscript"/>
          <w:lang w:val="en-IN" w:eastAsia="en-US"/>
        </w:rPr>
        <w:t>7</w:t>
      </w:r>
      <w:r w:rsidRPr="00496657">
        <w:rPr>
          <w:rFonts w:eastAsia="CIDFont+F2"/>
          <w:color w:val="0000FF"/>
          <w:lang w:val="en-IN" w:eastAsia="en-US"/>
        </w:rPr>
        <w:t>Li”,</w:t>
      </w:r>
      <w:r w:rsidRPr="00496657">
        <w:rPr>
          <w:rFonts w:eastAsia="CIDFont+F2"/>
          <w:b/>
          <w:color w:val="000000"/>
          <w:u w:val="single"/>
          <w:lang w:val="en-IN" w:eastAsia="en-US"/>
        </w:rPr>
        <w:t>D. Chattopadhyay</w:t>
      </w:r>
      <w:r w:rsidRPr="00496657">
        <w:rPr>
          <w:rFonts w:eastAsia="CIDFont+F2"/>
          <w:color w:val="000000"/>
          <w:lang w:val="en-IN" w:eastAsia="en-US"/>
        </w:rPr>
        <w:t>, S. Santra, A.Pal, A. Kundu, K. Ramachandran, R. Tripathi, B. J. Roy, T. N. Nag, Y. Sawant, B. K.</w:t>
      </w:r>
      <w:r w:rsidR="004C3071" w:rsidRPr="002F362A">
        <w:rPr>
          <w:rFonts w:eastAsia="CIDFont+F2"/>
          <w:color w:val="000000"/>
          <w:lang w:val="en-IN" w:eastAsia="en-US"/>
        </w:rPr>
        <w:t>Nayak, A. Saxena, and S. Kailas</w:t>
      </w:r>
      <w:r w:rsidRPr="00496657">
        <w:rPr>
          <w:rFonts w:eastAsia="CIDFont+F2"/>
          <w:color w:val="000000"/>
          <w:lang w:val="en-IN" w:eastAsia="en-US"/>
        </w:rPr>
        <w:t xml:space="preserve">, </w:t>
      </w:r>
      <w:r w:rsidRPr="00496657">
        <w:rPr>
          <w:rFonts w:eastAsia="CIDFont+F2"/>
          <w:color w:val="0000FF"/>
          <w:lang w:val="en-IN" w:eastAsia="en-US"/>
        </w:rPr>
        <w:t>Phys. Rev. C, 97, 051601(R), 2018.</w:t>
      </w:r>
    </w:p>
    <w:p w:rsidR="00496657" w:rsidRPr="002F362A" w:rsidRDefault="00496657" w:rsidP="00496657">
      <w:pPr>
        <w:rPr>
          <w:lang w:eastAsia="en-IN"/>
        </w:rPr>
      </w:pPr>
    </w:p>
    <w:p w:rsidR="00496657" w:rsidRPr="002F362A" w:rsidRDefault="00496657" w:rsidP="00496657">
      <w:pPr>
        <w:autoSpaceDE w:val="0"/>
        <w:autoSpaceDN w:val="0"/>
        <w:adjustRightInd w:val="0"/>
        <w:spacing w:line="480" w:lineRule="auto"/>
        <w:jc w:val="both"/>
        <w:rPr>
          <w:rFonts w:eastAsia="CIDFont+F2"/>
          <w:color w:val="0000FF"/>
        </w:rPr>
      </w:pPr>
      <w:r w:rsidRPr="002F362A">
        <w:rPr>
          <w:rFonts w:eastAsia="CIDFont+F2"/>
          <w:color w:val="000000" w:themeColor="text1"/>
        </w:rPr>
        <w:t>(3)</w:t>
      </w:r>
      <w:r w:rsidRPr="002F362A">
        <w:rPr>
          <w:rFonts w:eastAsia="CIDFont+F2"/>
          <w:color w:val="0000FF"/>
        </w:rPr>
        <w:t>“Resonant, direct, and transfer breakup of</w:t>
      </w:r>
      <w:r w:rsidRPr="002F362A">
        <w:rPr>
          <w:rFonts w:eastAsia="CIDFont+F2"/>
          <w:color w:val="0000FF"/>
          <w:vertAlign w:val="superscript"/>
        </w:rPr>
        <w:t>6</w:t>
      </w:r>
      <w:r w:rsidRPr="002F362A">
        <w:rPr>
          <w:rFonts w:eastAsia="CIDFont+F2"/>
          <w:color w:val="0000FF"/>
        </w:rPr>
        <w:t xml:space="preserve">Li by </w:t>
      </w:r>
      <w:r w:rsidRPr="002F362A">
        <w:rPr>
          <w:rFonts w:eastAsia="CIDFont+F2"/>
          <w:color w:val="0000FF"/>
          <w:vertAlign w:val="superscript"/>
        </w:rPr>
        <w:t>112</w:t>
      </w:r>
      <w:r w:rsidRPr="002F362A">
        <w:rPr>
          <w:rFonts w:eastAsia="CIDFont+F2"/>
          <w:color w:val="0000FF"/>
        </w:rPr>
        <w:t>Sn”,</w:t>
      </w:r>
      <w:r w:rsidRPr="002F362A">
        <w:rPr>
          <w:rFonts w:eastAsia="CIDFont+F2"/>
          <w:b/>
          <w:color w:val="000000"/>
          <w:u w:val="single"/>
        </w:rPr>
        <w:t>D. Chattopadhyay</w:t>
      </w:r>
      <w:r w:rsidRPr="002F362A">
        <w:rPr>
          <w:rFonts w:eastAsia="CIDFont+F2"/>
          <w:color w:val="000000"/>
        </w:rPr>
        <w:t xml:space="preserve">, S. Santra, A. Pal, A. Kundu, K. Ramachandran, R. Tripathi, D. Sarkar, S. Sodaye, B. K. </w:t>
      </w:r>
      <w:r w:rsidR="004C3071" w:rsidRPr="002F362A">
        <w:rPr>
          <w:rFonts w:eastAsia="CIDFont+F2"/>
          <w:color w:val="000000"/>
        </w:rPr>
        <w:t>Nayak, A. Saxena, and S. Kailas</w:t>
      </w:r>
      <w:r w:rsidRPr="002F362A">
        <w:rPr>
          <w:rFonts w:eastAsia="CIDFont+F2"/>
          <w:color w:val="000000"/>
        </w:rPr>
        <w:t xml:space="preserve">, </w:t>
      </w:r>
      <w:r w:rsidRPr="002F362A">
        <w:rPr>
          <w:rFonts w:eastAsia="CIDFont+F2"/>
          <w:color w:val="0000FF"/>
        </w:rPr>
        <w:t>Phys. Rev. C, 94, 061602(R), 2016.</w:t>
      </w:r>
    </w:p>
    <w:p w:rsidR="00496657" w:rsidRPr="002F362A" w:rsidRDefault="00496657" w:rsidP="00496657">
      <w:pPr>
        <w:autoSpaceDE w:val="0"/>
        <w:autoSpaceDN w:val="0"/>
        <w:adjustRightInd w:val="0"/>
        <w:spacing w:line="480" w:lineRule="auto"/>
        <w:jc w:val="both"/>
        <w:rPr>
          <w:rFonts w:eastAsia="CIDFont+F2"/>
          <w:color w:val="0000FF"/>
        </w:rPr>
      </w:pPr>
      <w:r w:rsidRPr="002F362A">
        <w:rPr>
          <w:rFonts w:eastAsia="CIDFont+F2"/>
          <w:color w:val="000000" w:themeColor="text1"/>
        </w:rPr>
        <w:t xml:space="preserve">(4) </w:t>
      </w:r>
      <w:r w:rsidRPr="002F362A">
        <w:rPr>
          <w:rFonts w:eastAsia="CIDFont+F2"/>
          <w:color w:val="0000FF"/>
        </w:rPr>
        <w:t>“Resonant breakup of</w:t>
      </w:r>
      <w:r w:rsidRPr="002F362A">
        <w:rPr>
          <w:rFonts w:eastAsia="CIDFont+F2"/>
          <w:color w:val="0000FF"/>
          <w:vertAlign w:val="superscript"/>
        </w:rPr>
        <w:t>8</w:t>
      </w:r>
      <w:r w:rsidRPr="002F362A">
        <w:rPr>
          <w:rFonts w:eastAsia="CIDFont+F2"/>
          <w:color w:val="0000FF"/>
        </w:rPr>
        <w:t xml:space="preserve">Be in </w:t>
      </w:r>
      <w:r w:rsidRPr="002F362A">
        <w:rPr>
          <w:rFonts w:eastAsia="CIDFont+F2"/>
          <w:color w:val="0000FF"/>
          <w:vertAlign w:val="superscript"/>
        </w:rPr>
        <w:t>112</w:t>
      </w:r>
      <w:r w:rsidRPr="002F362A">
        <w:rPr>
          <w:rFonts w:eastAsia="CIDFont+F2"/>
          <w:color w:val="0000FF"/>
        </w:rPr>
        <w:t>Sn(</w:t>
      </w:r>
      <w:r w:rsidRPr="002F362A">
        <w:rPr>
          <w:rFonts w:eastAsia="CIDFont+F2"/>
          <w:color w:val="0000FF"/>
          <w:vertAlign w:val="superscript"/>
        </w:rPr>
        <w:t>7</w:t>
      </w:r>
      <w:r w:rsidRPr="002F362A">
        <w:rPr>
          <w:rFonts w:eastAsia="CIDFont+F2"/>
          <w:color w:val="0000FF"/>
        </w:rPr>
        <w:t>Li,</w:t>
      </w:r>
      <w:r w:rsidRPr="002F362A">
        <w:rPr>
          <w:rFonts w:eastAsia="CIDFont+F2"/>
          <w:color w:val="0000FF"/>
          <w:vertAlign w:val="superscript"/>
        </w:rPr>
        <w:t>8</w:t>
      </w:r>
      <w:r w:rsidRPr="002F362A">
        <w:rPr>
          <w:rFonts w:eastAsia="CIDFont+F2"/>
          <w:color w:val="0000FF"/>
        </w:rPr>
        <w:t>Be→ 2α) reaction”,</w:t>
      </w:r>
      <w:r w:rsidRPr="002F362A">
        <w:rPr>
          <w:rFonts w:eastAsia="CIDFont+F2"/>
          <w:b/>
          <w:color w:val="000000"/>
          <w:u w:val="single"/>
        </w:rPr>
        <w:t>D. Chattopadhyay</w:t>
      </w:r>
      <w:r w:rsidRPr="002F362A">
        <w:rPr>
          <w:rFonts w:eastAsia="CIDFont+F2"/>
          <w:color w:val="000000"/>
        </w:rPr>
        <w:t xml:space="preserve">, S.Santra, A. Pal, A. Kundu, K. Ramachandran, R. Tripathi, B. J. Roy, Y. Sawant, B. K. Nayak, A. Saxena, and S. Kailas, </w:t>
      </w:r>
      <w:r w:rsidRPr="002F362A">
        <w:rPr>
          <w:rFonts w:eastAsia="CIDFont+F2"/>
          <w:color w:val="0000FF"/>
        </w:rPr>
        <w:t>Phys. Rev. C, 98, 014609, 2018.</w:t>
      </w:r>
    </w:p>
    <w:p w:rsidR="00496657" w:rsidRPr="002F362A" w:rsidRDefault="00496657" w:rsidP="00496657">
      <w:pPr>
        <w:autoSpaceDE w:val="0"/>
        <w:autoSpaceDN w:val="0"/>
        <w:adjustRightInd w:val="0"/>
        <w:spacing w:line="480" w:lineRule="auto"/>
        <w:jc w:val="both"/>
        <w:rPr>
          <w:rFonts w:eastAsia="CIDFont+F2"/>
          <w:color w:val="000000"/>
        </w:rPr>
      </w:pPr>
    </w:p>
    <w:p w:rsidR="00496657" w:rsidRPr="002F362A" w:rsidRDefault="00496657" w:rsidP="00496657">
      <w:pPr>
        <w:pStyle w:val="NormalWeb"/>
        <w:kinsoku w:val="0"/>
        <w:overflowPunct w:val="0"/>
        <w:spacing w:before="0" w:beforeAutospacing="0" w:after="0" w:afterAutospacing="0" w:line="480" w:lineRule="auto"/>
        <w:jc w:val="both"/>
        <w:textAlignment w:val="baseline"/>
        <w:rPr>
          <w:color w:val="0000FF"/>
        </w:rPr>
      </w:pPr>
      <w:r w:rsidRPr="002F362A">
        <w:rPr>
          <w:rFonts w:eastAsiaTheme="minorEastAsia"/>
          <w:iCs/>
          <w:color w:val="000000" w:themeColor="text1"/>
          <w:kern w:val="24"/>
        </w:rPr>
        <w:t xml:space="preserve">(5) </w:t>
      </w:r>
      <w:r w:rsidRPr="002F362A">
        <w:rPr>
          <w:rFonts w:eastAsiaTheme="minorEastAsia"/>
          <w:iCs/>
          <w:color w:val="0000FF"/>
          <w:kern w:val="24"/>
        </w:rPr>
        <w:t>“</w:t>
      </w:r>
      <w:r w:rsidRPr="002F362A">
        <w:rPr>
          <w:rFonts w:eastAsia="ArialUnicodeMS"/>
          <w:color w:val="0000FF"/>
        </w:rPr>
        <w:t>Reduction of the effect of internal activity in LaCl</w:t>
      </w:r>
      <w:r w:rsidRPr="002F362A">
        <w:rPr>
          <w:rFonts w:eastAsia="ArialUnicodeMS"/>
          <w:color w:val="0000FF"/>
          <w:vertAlign w:val="subscript"/>
        </w:rPr>
        <w:t>3</w:t>
      </w:r>
      <w:proofErr w:type="gramStart"/>
      <w:r w:rsidRPr="002F362A">
        <w:rPr>
          <w:rFonts w:eastAsia="ArialUnicodeMS"/>
          <w:color w:val="0000FF"/>
        </w:rPr>
        <w:t>:Ce</w:t>
      </w:r>
      <w:proofErr w:type="gramEnd"/>
      <w:r w:rsidRPr="002F362A">
        <w:rPr>
          <w:rFonts w:eastAsia="ArialUnicodeMS"/>
          <w:color w:val="0000FF"/>
        </w:rPr>
        <w:t xml:space="preserve"> scintillator</w:t>
      </w:r>
      <w:r w:rsidRPr="002F362A">
        <w:rPr>
          <w:rFonts w:eastAsiaTheme="minorEastAsia"/>
          <w:iCs/>
          <w:color w:val="0000FF"/>
          <w:kern w:val="24"/>
        </w:rPr>
        <w:t>”,</w:t>
      </w:r>
      <w:r w:rsidRPr="002F362A">
        <w:rPr>
          <w:rFonts w:eastAsiaTheme="minorEastAsia"/>
          <w:b/>
          <w:bCs/>
          <w:iCs/>
          <w:color w:val="000000" w:themeColor="text1"/>
          <w:kern w:val="24"/>
          <w:u w:val="single"/>
        </w:rPr>
        <w:t>D. Chattopadhyay</w:t>
      </w:r>
      <w:r w:rsidRPr="002F362A">
        <w:rPr>
          <w:rFonts w:eastAsiaTheme="minorEastAsia"/>
          <w:iCs/>
          <w:color w:val="000000" w:themeColor="text1"/>
          <w:kern w:val="24"/>
        </w:rPr>
        <w:t>, Sathi Sharma, M. Saha Sarkar</w:t>
      </w:r>
      <w:r w:rsidR="007D4BBD" w:rsidRPr="002F362A">
        <w:rPr>
          <w:rFonts w:eastAsiaTheme="minorEastAsia"/>
          <w:iCs/>
          <w:color w:val="000000" w:themeColor="text1"/>
          <w:kern w:val="24"/>
        </w:rPr>
        <w:t>,</w:t>
      </w:r>
      <w:r w:rsidRPr="002F362A">
        <w:rPr>
          <w:iCs/>
          <w:color w:val="0000FF"/>
        </w:rPr>
        <w:t xml:space="preserve">JINST </w:t>
      </w:r>
      <w:r w:rsidRPr="002F362A">
        <w:rPr>
          <w:b/>
          <w:bCs/>
          <w:color w:val="0000FF"/>
        </w:rPr>
        <w:t>16,</w:t>
      </w:r>
      <w:r w:rsidRPr="002F362A">
        <w:rPr>
          <w:color w:val="0000FF"/>
        </w:rPr>
        <w:t>P06025, 2021</w:t>
      </w:r>
      <w:r w:rsidR="007D4BBD" w:rsidRPr="002F362A">
        <w:rPr>
          <w:color w:val="0000FF"/>
        </w:rPr>
        <w:t xml:space="preserve">. </w:t>
      </w:r>
    </w:p>
    <w:p w:rsidR="00055577" w:rsidRPr="002F362A" w:rsidRDefault="00055577" w:rsidP="00496657">
      <w:pPr>
        <w:pStyle w:val="NormalWeb"/>
        <w:kinsoku w:val="0"/>
        <w:overflowPunct w:val="0"/>
        <w:spacing w:before="0" w:beforeAutospacing="0" w:after="0" w:afterAutospacing="0" w:line="480" w:lineRule="auto"/>
        <w:jc w:val="both"/>
        <w:textAlignment w:val="baseline"/>
        <w:rPr>
          <w:color w:val="0000FF"/>
        </w:rPr>
      </w:pPr>
    </w:p>
    <w:p w:rsidR="00055577" w:rsidRPr="002F362A" w:rsidRDefault="00055577" w:rsidP="00055577">
      <w:pPr>
        <w:autoSpaceDE w:val="0"/>
        <w:autoSpaceDN w:val="0"/>
        <w:adjustRightInd w:val="0"/>
        <w:spacing w:line="480" w:lineRule="auto"/>
        <w:jc w:val="both"/>
        <w:rPr>
          <w:rFonts w:eastAsia="CIDFont+F2"/>
          <w:color w:val="FF0000"/>
        </w:rPr>
      </w:pPr>
      <w:r w:rsidRPr="002F362A">
        <w:rPr>
          <w:rFonts w:eastAsia="CIDFont+F2"/>
          <w:color w:val="000000" w:themeColor="text1"/>
        </w:rPr>
        <w:t xml:space="preserve">(6) </w:t>
      </w:r>
      <w:r w:rsidRPr="002F362A">
        <w:rPr>
          <w:rFonts w:eastAsia="CIDFont+F2"/>
          <w:color w:val="0000FF"/>
        </w:rPr>
        <w:t xml:space="preserve">“Effect of projectile breakup on fission-fragment mass distributions in the </w:t>
      </w:r>
      <w:r w:rsidRPr="002F362A">
        <w:rPr>
          <w:rFonts w:eastAsia="CIDFont+F2"/>
          <w:color w:val="0000FF"/>
          <w:vertAlign w:val="superscript"/>
        </w:rPr>
        <w:t>6,7</w:t>
      </w:r>
      <w:r w:rsidRPr="002F362A">
        <w:rPr>
          <w:rFonts w:eastAsia="CIDFont+F2"/>
          <w:color w:val="0000FF"/>
        </w:rPr>
        <w:t>Li +</w:t>
      </w:r>
      <w:r w:rsidRPr="002F362A">
        <w:rPr>
          <w:rFonts w:eastAsia="CIDFont+F2"/>
          <w:color w:val="0000FF"/>
          <w:vertAlign w:val="superscript"/>
        </w:rPr>
        <w:t>238</w:t>
      </w:r>
      <w:r w:rsidRPr="002F362A">
        <w:rPr>
          <w:rFonts w:eastAsia="CIDFont+F2"/>
          <w:color w:val="0000FF"/>
        </w:rPr>
        <w:t>U reactions”,</w:t>
      </w:r>
      <w:r w:rsidRPr="002F362A">
        <w:rPr>
          <w:rFonts w:eastAsia="CIDFont+F2"/>
          <w:color w:val="000000"/>
        </w:rPr>
        <w:t xml:space="preserve"> S. Santra, A. Pal, P. K. Rath, B. K. Nayak, N. L. Singh, </w:t>
      </w:r>
      <w:r w:rsidRPr="002F362A">
        <w:rPr>
          <w:rFonts w:eastAsia="CIDFont+F2"/>
          <w:b/>
          <w:color w:val="000000"/>
          <w:u w:val="single"/>
        </w:rPr>
        <w:t>D. Chattopadhyay</w:t>
      </w:r>
      <w:r w:rsidRPr="002F362A">
        <w:rPr>
          <w:rFonts w:eastAsia="CIDFont+F2"/>
          <w:color w:val="000000"/>
        </w:rPr>
        <w:t xml:space="preserve">, B. R. Behera, Variderajit Singh, A. Jhingan, P. Sugathan, K. S. Golda, S. Sodaye, S. Appannababu, E. Prasad and S. Kailas, </w:t>
      </w:r>
      <w:r w:rsidRPr="002F362A">
        <w:rPr>
          <w:rFonts w:eastAsia="CIDFont+F2"/>
          <w:color w:val="0000FF"/>
        </w:rPr>
        <w:t>Phys. Rev. C 90,064620, 2014.</w:t>
      </w:r>
    </w:p>
    <w:p w:rsidR="00055577" w:rsidRPr="002F362A" w:rsidRDefault="00055577" w:rsidP="00055577">
      <w:pPr>
        <w:autoSpaceDE w:val="0"/>
        <w:autoSpaceDN w:val="0"/>
        <w:adjustRightInd w:val="0"/>
        <w:spacing w:line="480" w:lineRule="auto"/>
        <w:jc w:val="both"/>
        <w:rPr>
          <w:rFonts w:eastAsia="CIDFont+F2"/>
          <w:color w:val="000000"/>
        </w:rPr>
      </w:pPr>
    </w:p>
    <w:p w:rsidR="00055577" w:rsidRPr="002F362A" w:rsidRDefault="00055577" w:rsidP="00055577">
      <w:pPr>
        <w:autoSpaceDE w:val="0"/>
        <w:autoSpaceDN w:val="0"/>
        <w:adjustRightInd w:val="0"/>
        <w:spacing w:line="480" w:lineRule="auto"/>
        <w:jc w:val="both"/>
        <w:rPr>
          <w:rFonts w:eastAsia="CIDFont+F2"/>
          <w:color w:val="0000FF"/>
        </w:rPr>
      </w:pPr>
      <w:r w:rsidRPr="002F362A">
        <w:rPr>
          <w:rFonts w:eastAsia="CIDFont+F2"/>
          <w:color w:val="000000" w:themeColor="text1"/>
        </w:rPr>
        <w:t xml:space="preserve">(7) </w:t>
      </w:r>
      <w:r w:rsidRPr="002F362A">
        <w:rPr>
          <w:rFonts w:eastAsia="CIDFont+F2"/>
          <w:color w:val="0000FF"/>
        </w:rPr>
        <w:t xml:space="preserve">“Determination of </w:t>
      </w:r>
      <w:r w:rsidRPr="002F362A">
        <w:rPr>
          <w:rFonts w:eastAsia="CIDFont+F2"/>
          <w:color w:val="0000FF"/>
          <w:vertAlign w:val="superscript"/>
        </w:rPr>
        <w:t>238</w:t>
      </w:r>
      <w:r w:rsidRPr="002F362A">
        <w:rPr>
          <w:rFonts w:eastAsia="CIDFont+F2"/>
          <w:color w:val="0000FF"/>
        </w:rPr>
        <w:t xml:space="preserve">Pu(n, f) and </w:t>
      </w:r>
      <w:r w:rsidRPr="002F362A">
        <w:rPr>
          <w:rFonts w:eastAsia="CIDFont+F2"/>
          <w:color w:val="0000FF"/>
          <w:vertAlign w:val="superscript"/>
        </w:rPr>
        <w:t>236</w:t>
      </w:r>
      <w:r w:rsidRPr="002F362A">
        <w:rPr>
          <w:rFonts w:eastAsia="CIDFont+F2"/>
          <w:color w:val="0000FF"/>
        </w:rPr>
        <w:t xml:space="preserve">Np(n, f) cross sections using surrogate reactions”, </w:t>
      </w:r>
      <w:r w:rsidRPr="002F362A">
        <w:rPr>
          <w:rFonts w:eastAsia="CIDFont+F2"/>
          <w:color w:val="000000"/>
        </w:rPr>
        <w:t xml:space="preserve">A. Pal, S. Santra, B. K. Nayak, K. Mahata, V. V. Desai, </w:t>
      </w:r>
      <w:r w:rsidRPr="002F362A">
        <w:rPr>
          <w:rFonts w:eastAsia="CIDFont+F2"/>
          <w:b/>
          <w:color w:val="000000"/>
          <w:u w:val="single"/>
        </w:rPr>
        <w:t>D. Chattopadhyay</w:t>
      </w:r>
      <w:r w:rsidRPr="002F362A">
        <w:rPr>
          <w:rFonts w:eastAsia="CIDFont+F2"/>
          <w:color w:val="000000"/>
        </w:rPr>
        <w:t xml:space="preserve"> and R. Tripathi, </w:t>
      </w:r>
      <w:r w:rsidRPr="002F362A">
        <w:rPr>
          <w:rFonts w:eastAsia="CIDFont+F2"/>
          <w:color w:val="0000FF"/>
        </w:rPr>
        <w:t>Phys. Rev. C 91, 054618, 2015.</w:t>
      </w:r>
    </w:p>
    <w:p w:rsidR="00055577" w:rsidRPr="002F362A" w:rsidRDefault="00055577" w:rsidP="00055577">
      <w:pPr>
        <w:autoSpaceDE w:val="0"/>
        <w:autoSpaceDN w:val="0"/>
        <w:adjustRightInd w:val="0"/>
        <w:spacing w:line="480" w:lineRule="auto"/>
        <w:jc w:val="both"/>
        <w:rPr>
          <w:rFonts w:eastAsia="CIDFont+F2"/>
          <w:color w:val="FF0000"/>
        </w:rPr>
      </w:pPr>
    </w:p>
    <w:p w:rsidR="00055577" w:rsidRPr="002F362A" w:rsidRDefault="00055577" w:rsidP="00055577">
      <w:pPr>
        <w:autoSpaceDE w:val="0"/>
        <w:autoSpaceDN w:val="0"/>
        <w:adjustRightInd w:val="0"/>
        <w:spacing w:line="480" w:lineRule="auto"/>
        <w:jc w:val="both"/>
        <w:rPr>
          <w:rFonts w:eastAsia="CIDFont+F2"/>
          <w:color w:val="0000FF"/>
        </w:rPr>
      </w:pPr>
      <w:r w:rsidRPr="002F362A">
        <w:rPr>
          <w:rFonts w:eastAsia="CIDFont+F2"/>
          <w:color w:val="000000" w:themeColor="text1"/>
        </w:rPr>
        <w:t xml:space="preserve">(8) </w:t>
      </w:r>
      <w:r w:rsidRPr="002F362A">
        <w:rPr>
          <w:rFonts w:eastAsia="CIDFont+F2"/>
          <w:color w:val="0000FF"/>
        </w:rPr>
        <w:t xml:space="preserve">“Probing systematic model dependence of complete fusion for reactions with weakly bound projectiles </w:t>
      </w:r>
      <w:r w:rsidRPr="002F362A">
        <w:rPr>
          <w:rFonts w:eastAsia="CIDFont+F2"/>
          <w:color w:val="0000FF"/>
          <w:vertAlign w:val="superscript"/>
        </w:rPr>
        <w:t>6,7</w:t>
      </w:r>
      <w:r w:rsidRPr="002F362A">
        <w:rPr>
          <w:rFonts w:eastAsia="CIDFont+F2"/>
          <w:color w:val="0000FF"/>
        </w:rPr>
        <w:t xml:space="preserve">Li”, </w:t>
      </w:r>
      <w:r w:rsidRPr="002F362A">
        <w:rPr>
          <w:rFonts w:eastAsia="CIDFont+F2"/>
          <w:color w:val="000000"/>
        </w:rPr>
        <w:t xml:space="preserve">A. Kundu, S. Santra, A. Pal, </w:t>
      </w:r>
      <w:r w:rsidRPr="002F362A">
        <w:rPr>
          <w:rFonts w:eastAsia="CIDFont+F2"/>
          <w:b/>
          <w:color w:val="000000"/>
          <w:u w:val="single"/>
        </w:rPr>
        <w:t>D. Chattopadhyay</w:t>
      </w:r>
      <w:r w:rsidRPr="002F362A">
        <w:rPr>
          <w:rFonts w:eastAsia="CIDFont+F2"/>
          <w:color w:val="000000"/>
        </w:rPr>
        <w:t xml:space="preserve">, B.K. Nayak, A. Saxena and S. Kailas, </w:t>
      </w:r>
      <w:r w:rsidRPr="002F362A">
        <w:rPr>
          <w:rFonts w:eastAsia="CIDFont+F2"/>
          <w:color w:val="0000FF"/>
        </w:rPr>
        <w:t>Phys. Rev. C 94, 014603, 2016.</w:t>
      </w:r>
    </w:p>
    <w:p w:rsidR="00055577" w:rsidRPr="002F362A" w:rsidRDefault="00055577" w:rsidP="00055577">
      <w:pPr>
        <w:autoSpaceDE w:val="0"/>
        <w:autoSpaceDN w:val="0"/>
        <w:adjustRightInd w:val="0"/>
        <w:spacing w:line="480" w:lineRule="auto"/>
        <w:jc w:val="both"/>
        <w:rPr>
          <w:rFonts w:eastAsia="CIDFont+F2"/>
          <w:color w:val="FF0000"/>
        </w:rPr>
      </w:pPr>
    </w:p>
    <w:p w:rsidR="00055577" w:rsidRPr="002F362A" w:rsidRDefault="00055577" w:rsidP="00055577">
      <w:pPr>
        <w:autoSpaceDE w:val="0"/>
        <w:autoSpaceDN w:val="0"/>
        <w:adjustRightInd w:val="0"/>
        <w:spacing w:line="480" w:lineRule="auto"/>
        <w:jc w:val="both"/>
        <w:rPr>
          <w:rFonts w:eastAsia="CIDFont+F2"/>
          <w:color w:val="0000FF"/>
        </w:rPr>
      </w:pPr>
      <w:r w:rsidRPr="002F362A">
        <w:rPr>
          <w:rFonts w:eastAsia="CIDFont+F2"/>
          <w:color w:val="000000" w:themeColor="text1"/>
        </w:rPr>
        <w:t xml:space="preserve">(9) </w:t>
      </w:r>
      <w:r w:rsidRPr="002F362A">
        <w:rPr>
          <w:rFonts w:eastAsia="CIDFont+F2"/>
          <w:color w:val="0000FF"/>
        </w:rPr>
        <w:t xml:space="preserve">“Elastic, inelastic, and 1-nucleon transfer channels in the </w:t>
      </w:r>
      <w:r w:rsidRPr="002F362A">
        <w:rPr>
          <w:rFonts w:eastAsia="CIDFont+F2"/>
          <w:color w:val="0000FF"/>
          <w:vertAlign w:val="superscript"/>
        </w:rPr>
        <w:t>7</w:t>
      </w:r>
      <w:r w:rsidRPr="002F362A">
        <w:rPr>
          <w:rFonts w:eastAsia="CIDFont+F2"/>
          <w:color w:val="0000FF"/>
        </w:rPr>
        <w:t xml:space="preserve">Li + </w:t>
      </w:r>
      <w:r w:rsidRPr="002F362A">
        <w:rPr>
          <w:rFonts w:eastAsia="CIDFont+F2"/>
          <w:color w:val="0000FF"/>
          <w:vertAlign w:val="superscript"/>
        </w:rPr>
        <w:t>120</w:t>
      </w:r>
      <w:r w:rsidRPr="002F362A">
        <w:rPr>
          <w:rFonts w:eastAsia="CIDFont+F2"/>
          <w:color w:val="0000FF"/>
        </w:rPr>
        <w:t xml:space="preserve">Sn system”, </w:t>
      </w:r>
      <w:r w:rsidRPr="002F362A">
        <w:rPr>
          <w:rFonts w:eastAsia="CIDFont+F2"/>
          <w:color w:val="000000"/>
        </w:rPr>
        <w:t xml:space="preserve">A. Kundu, S. Santra, A. Pal, </w:t>
      </w:r>
      <w:r w:rsidRPr="002F362A">
        <w:rPr>
          <w:rFonts w:eastAsia="CIDFont+F2"/>
          <w:b/>
          <w:color w:val="000000"/>
          <w:u w:val="single"/>
        </w:rPr>
        <w:t>D. Chattopadhyay</w:t>
      </w:r>
      <w:r w:rsidRPr="002F362A">
        <w:rPr>
          <w:rFonts w:eastAsia="CIDFont+F2"/>
          <w:color w:val="000000"/>
        </w:rPr>
        <w:t xml:space="preserve">, R. Tripathi, B. J. Roy, T. N. Nag, B. K. Nayak, A. Saxena, and S. Kailas, </w:t>
      </w:r>
      <w:r w:rsidRPr="002F362A">
        <w:rPr>
          <w:rFonts w:eastAsia="CIDFont+F2"/>
          <w:color w:val="0000FF"/>
        </w:rPr>
        <w:t>Phys. Rev. C 95, 034615, 2017.</w:t>
      </w:r>
    </w:p>
    <w:p w:rsidR="00055577" w:rsidRPr="002F362A" w:rsidRDefault="00055577" w:rsidP="00055577">
      <w:pPr>
        <w:autoSpaceDE w:val="0"/>
        <w:autoSpaceDN w:val="0"/>
        <w:adjustRightInd w:val="0"/>
        <w:spacing w:line="480" w:lineRule="auto"/>
        <w:jc w:val="both"/>
        <w:rPr>
          <w:rFonts w:eastAsia="CIDFont+F2"/>
          <w:color w:val="000000"/>
        </w:rPr>
      </w:pPr>
    </w:p>
    <w:p w:rsidR="00055577" w:rsidRPr="002F362A" w:rsidRDefault="00055577" w:rsidP="00055577">
      <w:pPr>
        <w:autoSpaceDE w:val="0"/>
        <w:autoSpaceDN w:val="0"/>
        <w:adjustRightInd w:val="0"/>
        <w:spacing w:line="480" w:lineRule="auto"/>
        <w:jc w:val="both"/>
        <w:rPr>
          <w:rFonts w:eastAsia="CIDFont+F2"/>
          <w:color w:val="0000FF"/>
        </w:rPr>
      </w:pPr>
      <w:r w:rsidRPr="002F362A">
        <w:rPr>
          <w:rFonts w:eastAsia="CIDFont+F2"/>
          <w:color w:val="000000" w:themeColor="text1"/>
        </w:rPr>
        <w:t xml:space="preserve">(10) </w:t>
      </w:r>
      <w:r w:rsidRPr="002F362A">
        <w:rPr>
          <w:rFonts w:eastAsia="CIDFont+F2"/>
          <w:color w:val="0000FF"/>
        </w:rPr>
        <w:t xml:space="preserve">“Projectile-breakup-induced fission-fragment angular distributions in the </w:t>
      </w:r>
      <w:r w:rsidRPr="002F362A">
        <w:rPr>
          <w:rFonts w:eastAsia="CIDFont+F2"/>
          <w:color w:val="0000FF"/>
          <w:vertAlign w:val="superscript"/>
        </w:rPr>
        <w:t>6</w:t>
      </w:r>
      <w:r w:rsidRPr="002F362A">
        <w:rPr>
          <w:rFonts w:eastAsia="CIDFont+F2"/>
          <w:color w:val="0000FF"/>
        </w:rPr>
        <w:t>Li +</w:t>
      </w:r>
      <w:r w:rsidRPr="002F362A">
        <w:rPr>
          <w:rFonts w:eastAsia="CIDFont+F2"/>
          <w:color w:val="0000FF"/>
          <w:vertAlign w:val="superscript"/>
        </w:rPr>
        <w:t>232</w:t>
      </w:r>
      <w:r w:rsidRPr="002F362A">
        <w:rPr>
          <w:rFonts w:eastAsia="CIDFont+F2"/>
          <w:color w:val="0000FF"/>
        </w:rPr>
        <w:t xml:space="preserve">Th reaction”, </w:t>
      </w:r>
      <w:r w:rsidRPr="002F362A">
        <w:rPr>
          <w:rFonts w:eastAsia="CIDFont+F2"/>
          <w:color w:val="000000"/>
        </w:rPr>
        <w:t xml:space="preserve">A. Pal, S. Santra, </w:t>
      </w:r>
      <w:r w:rsidRPr="002F362A">
        <w:rPr>
          <w:rFonts w:eastAsia="CIDFont+F2"/>
          <w:b/>
          <w:color w:val="000000"/>
          <w:u w:val="single"/>
        </w:rPr>
        <w:t>D. Chattopadhyay</w:t>
      </w:r>
      <w:r w:rsidRPr="002F362A">
        <w:rPr>
          <w:rFonts w:eastAsia="CIDFont+F2"/>
          <w:color w:val="000000"/>
        </w:rPr>
        <w:t xml:space="preserve">, A. Kundu, K. Ramachandran,R. Tripathi, B. J. Roy, T. N. Nag, Y. Sawant, D. Sarkar, B. K. Nayak, A. Saxena, andS. Kailas, </w:t>
      </w:r>
      <w:r w:rsidRPr="002F362A">
        <w:rPr>
          <w:rFonts w:eastAsia="CIDFont+F2"/>
          <w:color w:val="0000FF"/>
        </w:rPr>
        <w:t>Phys. Rev. C 96, 024603, 2017.</w:t>
      </w:r>
    </w:p>
    <w:p w:rsidR="00055577" w:rsidRPr="002F362A" w:rsidRDefault="00055577" w:rsidP="00055577">
      <w:pPr>
        <w:autoSpaceDE w:val="0"/>
        <w:autoSpaceDN w:val="0"/>
        <w:adjustRightInd w:val="0"/>
        <w:spacing w:line="480" w:lineRule="auto"/>
        <w:jc w:val="both"/>
        <w:rPr>
          <w:rFonts w:eastAsia="CIDFont+F2"/>
          <w:color w:val="FF0000"/>
        </w:rPr>
      </w:pPr>
    </w:p>
    <w:p w:rsidR="00055577" w:rsidRPr="002F362A" w:rsidRDefault="00055577" w:rsidP="00055577">
      <w:pPr>
        <w:autoSpaceDE w:val="0"/>
        <w:autoSpaceDN w:val="0"/>
        <w:adjustRightInd w:val="0"/>
        <w:spacing w:line="480" w:lineRule="auto"/>
        <w:jc w:val="both"/>
        <w:rPr>
          <w:rFonts w:eastAsia="CIDFont+F2"/>
          <w:color w:val="0000FF"/>
        </w:rPr>
      </w:pPr>
      <w:r w:rsidRPr="002F362A">
        <w:rPr>
          <w:rFonts w:eastAsia="CIDFont+F2"/>
          <w:color w:val="000000" w:themeColor="text1"/>
        </w:rPr>
        <w:t xml:space="preserve">(11) </w:t>
      </w:r>
      <w:r w:rsidRPr="002F362A">
        <w:rPr>
          <w:rFonts w:eastAsia="CIDFont+F2"/>
          <w:color w:val="0000FF"/>
        </w:rPr>
        <w:t xml:space="preserve">“Deep-inelastic multi-nucleon transfer processes in the </w:t>
      </w:r>
      <w:r w:rsidRPr="002F362A">
        <w:rPr>
          <w:rFonts w:eastAsia="CIDFont+F2"/>
          <w:color w:val="0000FF"/>
          <w:vertAlign w:val="superscript"/>
        </w:rPr>
        <w:t>16</w:t>
      </w:r>
      <w:r w:rsidRPr="002F362A">
        <w:rPr>
          <w:rFonts w:eastAsia="CIDFont+F2"/>
          <w:color w:val="0000FF"/>
        </w:rPr>
        <w:t xml:space="preserve">O + </w:t>
      </w:r>
      <w:r w:rsidRPr="002F362A">
        <w:rPr>
          <w:rFonts w:eastAsia="CIDFont+F2"/>
          <w:color w:val="0000FF"/>
          <w:vertAlign w:val="superscript"/>
        </w:rPr>
        <w:t>27</w:t>
      </w:r>
      <w:r w:rsidRPr="002F362A">
        <w:rPr>
          <w:rFonts w:eastAsia="CIDFont+F2"/>
          <w:color w:val="0000FF"/>
        </w:rPr>
        <w:t xml:space="preserve">Al reaction”, </w:t>
      </w:r>
      <w:r w:rsidRPr="002F362A">
        <w:rPr>
          <w:rFonts w:eastAsia="CIDFont+F2"/>
          <w:color w:val="000000"/>
        </w:rPr>
        <w:t xml:space="preserve">B.J. Roy, Y. Sawant, P. Patwari, S. Santra, A. Pal, A. Kundu, </w:t>
      </w:r>
      <w:r w:rsidRPr="002F362A">
        <w:rPr>
          <w:rFonts w:eastAsia="CIDFont+F2"/>
          <w:b/>
          <w:color w:val="000000"/>
          <w:u w:val="single"/>
        </w:rPr>
        <w:t>D. Chattopadhyay</w:t>
      </w:r>
      <w:r w:rsidRPr="002F362A">
        <w:rPr>
          <w:rFonts w:eastAsia="CIDFont+F2"/>
          <w:color w:val="000000"/>
        </w:rPr>
        <w:t xml:space="preserve">, V.Jha, S.K. Pandit, V.V. Parkar, K. Ramachandran, K. Mahata, B.K. Nayak, A. Saxena,S. Kailas, T.N. Nag, R.N. Sahoo, P.P.Singh and K.Sekizawa, </w:t>
      </w:r>
      <w:r w:rsidRPr="002F362A">
        <w:rPr>
          <w:rFonts w:eastAsia="CIDFont+F2"/>
          <w:color w:val="0000FF"/>
        </w:rPr>
        <w:t>Phys. Rev. C 97, 034603,2018.</w:t>
      </w:r>
    </w:p>
    <w:p w:rsidR="00055577" w:rsidRPr="002F362A" w:rsidRDefault="00055577" w:rsidP="00055577">
      <w:pPr>
        <w:autoSpaceDE w:val="0"/>
        <w:autoSpaceDN w:val="0"/>
        <w:adjustRightInd w:val="0"/>
        <w:spacing w:line="480" w:lineRule="auto"/>
        <w:jc w:val="both"/>
        <w:rPr>
          <w:rFonts w:eastAsia="CIDFont+F2"/>
          <w:color w:val="FF0000"/>
        </w:rPr>
      </w:pPr>
    </w:p>
    <w:p w:rsidR="00055577" w:rsidRPr="002F362A" w:rsidRDefault="00055577" w:rsidP="00055577">
      <w:pPr>
        <w:autoSpaceDE w:val="0"/>
        <w:autoSpaceDN w:val="0"/>
        <w:adjustRightInd w:val="0"/>
        <w:spacing w:line="480" w:lineRule="auto"/>
        <w:jc w:val="both"/>
        <w:rPr>
          <w:rFonts w:eastAsia="CIDFont+F2"/>
          <w:color w:val="0000FF"/>
        </w:rPr>
      </w:pPr>
      <w:r w:rsidRPr="002F362A">
        <w:rPr>
          <w:rFonts w:eastAsia="CIDFont+F2"/>
          <w:color w:val="000000" w:themeColor="text1"/>
        </w:rPr>
        <w:t xml:space="preserve">(12) </w:t>
      </w:r>
      <w:r w:rsidRPr="002F362A">
        <w:rPr>
          <w:rFonts w:eastAsia="CIDFont+F2"/>
          <w:color w:val="0000FF"/>
        </w:rPr>
        <w:t xml:space="preserve">“Mass distributions of fission fragments from nuclei populated by multi-nucleon transfer or incomplete fusion channels in </w:t>
      </w:r>
      <w:r w:rsidRPr="002F362A">
        <w:rPr>
          <w:rFonts w:eastAsia="CIDFont+F2"/>
          <w:color w:val="0000FF"/>
          <w:vertAlign w:val="superscript"/>
        </w:rPr>
        <w:t>6,7</w:t>
      </w:r>
      <w:r w:rsidRPr="002F362A">
        <w:rPr>
          <w:rFonts w:eastAsia="CIDFont+F2"/>
          <w:color w:val="0000FF"/>
        </w:rPr>
        <w:t xml:space="preserve">Li + </w:t>
      </w:r>
      <w:r w:rsidRPr="002F362A">
        <w:rPr>
          <w:rFonts w:eastAsia="CIDFont+F2"/>
          <w:color w:val="0000FF"/>
          <w:vertAlign w:val="superscript"/>
        </w:rPr>
        <w:t>238</w:t>
      </w:r>
      <w:r w:rsidRPr="002F362A">
        <w:rPr>
          <w:rFonts w:eastAsia="CIDFont+F2"/>
          <w:color w:val="0000FF"/>
        </w:rPr>
        <w:t xml:space="preserve">U reactions”, </w:t>
      </w:r>
      <w:r w:rsidRPr="002F362A">
        <w:rPr>
          <w:rFonts w:eastAsia="CIDFont+F2"/>
          <w:color w:val="000000"/>
        </w:rPr>
        <w:t xml:space="preserve">A. Pal, S. Santra, </w:t>
      </w:r>
      <w:r w:rsidRPr="002F362A">
        <w:rPr>
          <w:rFonts w:eastAsia="CIDFont+F2"/>
          <w:b/>
          <w:color w:val="000000"/>
          <w:u w:val="single"/>
        </w:rPr>
        <w:t xml:space="preserve">D. </w:t>
      </w:r>
      <w:r w:rsidRPr="002F362A">
        <w:rPr>
          <w:rFonts w:eastAsia="CIDFont+F2"/>
          <w:b/>
          <w:color w:val="000000"/>
          <w:u w:val="single"/>
        </w:rPr>
        <w:lastRenderedPageBreak/>
        <w:t>Chattopadhyay</w:t>
      </w:r>
      <w:r w:rsidRPr="002F362A">
        <w:rPr>
          <w:rFonts w:eastAsia="CIDFont+F2"/>
          <w:color w:val="000000"/>
        </w:rPr>
        <w:t xml:space="preserve">, A. Kundu, A. Jhingan, P. Sugathan, N. Saneesh, MohitKumar, N. L. Singh, A. Yadav, C. Yadav, R. Dubey, K. Kapoor, Kavita Rani, HoneyArora, Visakh A. C., Devinder Kaur, B. K. Nayak, A. Saxena, S. Kailas, and K. -H.Schmidt, </w:t>
      </w:r>
      <w:r w:rsidRPr="002F362A">
        <w:rPr>
          <w:rFonts w:eastAsia="CIDFont+F2"/>
          <w:color w:val="0000FF"/>
        </w:rPr>
        <w:t>Phys. Rev. C 98, 031601(R), 2018.</w:t>
      </w:r>
    </w:p>
    <w:p w:rsidR="00055577" w:rsidRPr="002F362A" w:rsidRDefault="00055577" w:rsidP="00055577">
      <w:pPr>
        <w:autoSpaceDE w:val="0"/>
        <w:autoSpaceDN w:val="0"/>
        <w:adjustRightInd w:val="0"/>
        <w:spacing w:line="480" w:lineRule="auto"/>
        <w:jc w:val="both"/>
        <w:rPr>
          <w:rFonts w:eastAsia="CIDFont+F2"/>
          <w:color w:val="FF0000"/>
        </w:rPr>
      </w:pPr>
    </w:p>
    <w:p w:rsidR="00055577" w:rsidRPr="002F362A" w:rsidRDefault="00055577" w:rsidP="00055577">
      <w:pPr>
        <w:autoSpaceDE w:val="0"/>
        <w:autoSpaceDN w:val="0"/>
        <w:adjustRightInd w:val="0"/>
        <w:spacing w:line="480" w:lineRule="auto"/>
        <w:jc w:val="both"/>
        <w:rPr>
          <w:rFonts w:eastAsia="CIDFont+F2"/>
          <w:color w:val="000000" w:themeColor="text1"/>
        </w:rPr>
      </w:pPr>
      <w:r w:rsidRPr="002F362A">
        <w:rPr>
          <w:rFonts w:eastAsia="CIDFont+F2"/>
          <w:color w:val="000000" w:themeColor="text1"/>
        </w:rPr>
        <w:t xml:space="preserve">(13) </w:t>
      </w:r>
      <w:r w:rsidRPr="002F362A">
        <w:rPr>
          <w:rFonts w:eastAsia="CIDFont+F2"/>
          <w:color w:val="0000FF"/>
        </w:rPr>
        <w:t xml:space="preserve">“Measurement of incomplete fusion cross-sections in </w:t>
      </w:r>
      <w:r w:rsidRPr="002F362A">
        <w:rPr>
          <w:rFonts w:eastAsia="CIDFont+F2"/>
          <w:color w:val="0000FF"/>
          <w:vertAlign w:val="superscript"/>
        </w:rPr>
        <w:t>6,7</w:t>
      </w:r>
      <w:r w:rsidRPr="002F362A">
        <w:rPr>
          <w:rFonts w:eastAsia="CIDFont+F2"/>
          <w:color w:val="0000FF"/>
        </w:rPr>
        <w:t>Li+</w:t>
      </w:r>
      <w:r w:rsidRPr="002F362A">
        <w:rPr>
          <w:rFonts w:eastAsia="CIDFont+F2"/>
          <w:color w:val="0000FF"/>
          <w:vertAlign w:val="superscript"/>
        </w:rPr>
        <w:t>238</w:t>
      </w:r>
      <w:r w:rsidRPr="002F362A">
        <w:rPr>
          <w:rFonts w:eastAsia="CIDFont+F2"/>
          <w:color w:val="0000FF"/>
        </w:rPr>
        <w:t xml:space="preserve">U reactions”, </w:t>
      </w:r>
      <w:r w:rsidRPr="002F362A">
        <w:rPr>
          <w:rFonts w:eastAsia="CIDFont+F2"/>
          <w:color w:val="000000"/>
        </w:rPr>
        <w:t xml:space="preserve">A. Pal, S. Santra, </w:t>
      </w:r>
      <w:r w:rsidRPr="002F362A">
        <w:rPr>
          <w:rFonts w:eastAsia="CIDFont+F2"/>
          <w:b/>
          <w:color w:val="000000"/>
          <w:u w:val="single"/>
        </w:rPr>
        <w:t>D. Chattopadhyay</w:t>
      </w:r>
      <w:r w:rsidRPr="002F362A">
        <w:rPr>
          <w:rFonts w:eastAsia="CIDFont+F2"/>
          <w:color w:val="000000"/>
        </w:rPr>
        <w:t xml:space="preserve">, A. Kundu, A. Jhingan, P. Sugathan, B. K.Nayak, A. Saxena, and S. Kailas, </w:t>
      </w:r>
      <w:r w:rsidRPr="002F362A">
        <w:rPr>
          <w:rFonts w:eastAsia="CIDFont+F2"/>
          <w:color w:val="0000FF"/>
        </w:rPr>
        <w:t>Phys. Rev. C 99, 024620, 2019.</w:t>
      </w:r>
    </w:p>
    <w:p w:rsidR="00055577" w:rsidRPr="002F362A" w:rsidRDefault="00055577" w:rsidP="00055577">
      <w:pPr>
        <w:autoSpaceDE w:val="0"/>
        <w:autoSpaceDN w:val="0"/>
        <w:adjustRightInd w:val="0"/>
        <w:spacing w:line="480" w:lineRule="auto"/>
        <w:jc w:val="both"/>
        <w:rPr>
          <w:rFonts w:eastAsia="CIDFont+F2"/>
          <w:color w:val="0000FF"/>
        </w:rPr>
      </w:pPr>
    </w:p>
    <w:p w:rsidR="00055577" w:rsidRPr="002F362A" w:rsidRDefault="00055577" w:rsidP="00055577">
      <w:pPr>
        <w:autoSpaceDE w:val="0"/>
        <w:autoSpaceDN w:val="0"/>
        <w:adjustRightInd w:val="0"/>
        <w:spacing w:line="480" w:lineRule="auto"/>
        <w:jc w:val="both"/>
      </w:pPr>
      <w:r w:rsidRPr="002F362A">
        <w:rPr>
          <w:rFonts w:eastAsia="CIDFont+F2"/>
          <w:color w:val="000000" w:themeColor="text1"/>
        </w:rPr>
        <w:t xml:space="preserve">(14) </w:t>
      </w:r>
      <w:r w:rsidRPr="002F362A">
        <w:rPr>
          <w:rFonts w:eastAsia="CIDFont+F2"/>
          <w:color w:val="0000FF"/>
        </w:rPr>
        <w:t>“Low lying quadrupole and octupole collective excitations in the</w:t>
      </w:r>
      <w:r w:rsidRPr="002F362A">
        <w:rPr>
          <w:rFonts w:eastAsia="CIDFont+F2"/>
          <w:color w:val="0000FF"/>
          <w:vertAlign w:val="superscript"/>
        </w:rPr>
        <w:t>112,116,118,120,122,124</w:t>
      </w:r>
      <w:r w:rsidRPr="002F362A">
        <w:rPr>
          <w:rFonts w:eastAsia="CIDFont+F2"/>
          <w:color w:val="0000FF"/>
        </w:rPr>
        <w:t xml:space="preserve">Sn isotopes”, </w:t>
      </w:r>
      <w:r w:rsidRPr="002F362A">
        <w:rPr>
          <w:rFonts w:eastAsia="CIDFont+F2"/>
          <w:color w:val="000000"/>
        </w:rPr>
        <w:t xml:space="preserve">A. Kundu, S. Santra, A. Pal, </w:t>
      </w:r>
      <w:r w:rsidRPr="002F362A">
        <w:rPr>
          <w:rFonts w:eastAsia="CIDFont+F2"/>
          <w:b/>
          <w:color w:val="000000"/>
          <w:u w:val="single"/>
        </w:rPr>
        <w:t>D. Chattopadhyay</w:t>
      </w:r>
      <w:r w:rsidRPr="002F362A">
        <w:rPr>
          <w:rFonts w:eastAsia="CIDFont+F2"/>
          <w:color w:val="000000"/>
        </w:rPr>
        <w:t xml:space="preserve">, R.Tripathi, B. J. Roy, T. N. Nag, B. K. Nayak, A. Saxena, and S. Kailas, </w:t>
      </w:r>
      <w:r w:rsidRPr="002F362A">
        <w:rPr>
          <w:rFonts w:eastAsia="CIDFont+F2"/>
          <w:color w:val="0000FF"/>
        </w:rPr>
        <w:t>Phys. Rev. C 99, 034609, 2019.</w:t>
      </w:r>
    </w:p>
    <w:p w:rsidR="00055577" w:rsidRPr="002F362A" w:rsidRDefault="00055577" w:rsidP="00055577">
      <w:pPr>
        <w:autoSpaceDE w:val="0"/>
        <w:autoSpaceDN w:val="0"/>
        <w:adjustRightInd w:val="0"/>
        <w:spacing w:line="480" w:lineRule="auto"/>
        <w:jc w:val="both"/>
        <w:rPr>
          <w:b/>
          <w:u w:val="single"/>
        </w:rPr>
      </w:pPr>
    </w:p>
    <w:p w:rsidR="00055577" w:rsidRPr="002F362A" w:rsidRDefault="00055577" w:rsidP="00055577">
      <w:pPr>
        <w:pStyle w:val="Heading5"/>
        <w:shd w:val="clear" w:color="auto" w:fill="FFFFFF"/>
        <w:spacing w:line="480" w:lineRule="auto"/>
        <w:jc w:val="both"/>
        <w:rPr>
          <w:rFonts w:ascii="Times New Roman" w:eastAsiaTheme="minorEastAsia" w:hAnsi="Times New Roman" w:cs="Times New Roman"/>
          <w:color w:val="000099"/>
          <w:kern w:val="24"/>
        </w:rPr>
      </w:pPr>
      <w:r w:rsidRPr="002F362A">
        <w:rPr>
          <w:rFonts w:ascii="Times New Roman" w:hAnsi="Times New Roman" w:cs="Times New Roman"/>
          <w:color w:val="000000" w:themeColor="text1"/>
        </w:rPr>
        <w:t>(15)</w:t>
      </w:r>
      <w:r w:rsidRPr="002F362A">
        <w:rPr>
          <w:rFonts w:ascii="Times New Roman" w:hAnsi="Times New Roman" w:cs="Times New Roman"/>
          <w:b/>
          <w:color w:val="0000FF"/>
        </w:rPr>
        <w:t>“</w:t>
      </w:r>
      <w:r w:rsidRPr="002F362A">
        <w:rPr>
          <w:rFonts w:ascii="Times New Roman" w:eastAsiaTheme="minorEastAsia" w:hAnsi="Times New Roman" w:cs="Times New Roman"/>
          <w:iCs/>
          <w:color w:val="0000FF"/>
          <w:kern w:val="24"/>
        </w:rPr>
        <w:t xml:space="preserve">Measurement of the </w:t>
      </w:r>
      <w:r w:rsidR="004C3071" w:rsidRPr="002F362A">
        <w:rPr>
          <w:rFonts w:ascii="Times New Roman" w:eastAsiaTheme="minorEastAsia" w:hAnsi="Times New Roman" w:cs="Times New Roman"/>
          <w:iCs/>
          <w:color w:val="0000FF"/>
          <w:kern w:val="24"/>
        </w:rPr>
        <w:t>2</w:t>
      </w:r>
      <w:r w:rsidR="004C3071" w:rsidRPr="002F362A">
        <w:rPr>
          <w:rFonts w:ascii="Times New Roman" w:eastAsiaTheme="minorEastAsia" w:hAnsi="Times New Roman" w:cs="Times New Roman"/>
          <w:iCs/>
          <w:color w:val="0000FF"/>
          <w:kern w:val="24"/>
          <w:vertAlign w:val="subscript"/>
        </w:rPr>
        <w:t>1</w:t>
      </w:r>
      <w:r w:rsidR="004C3071" w:rsidRPr="002F362A">
        <w:rPr>
          <w:rFonts w:ascii="Times New Roman" w:eastAsiaTheme="minorEastAsia" w:hAnsi="Times New Roman" w:cs="Times New Roman"/>
          <w:iCs/>
          <w:color w:val="0000FF"/>
          <w:kern w:val="24"/>
          <w:vertAlign w:val="superscript"/>
        </w:rPr>
        <w:t>+</w:t>
      </w:r>
      <w:r w:rsidRPr="002F362A">
        <w:rPr>
          <w:rFonts w:ascii="Times New Roman" w:eastAsiaTheme="minorEastAsia" w:hAnsi="Times New Roman" w:cs="Times New Roman"/>
          <w:iCs/>
          <w:color w:val="0000FF"/>
          <w:kern w:val="24"/>
        </w:rPr>
        <w:t xml:space="preserve"> level lifetime in </w:t>
      </w:r>
      <w:r w:rsidRPr="002F362A">
        <w:rPr>
          <w:rFonts w:ascii="Times New Roman" w:eastAsiaTheme="minorEastAsia" w:hAnsi="Times New Roman" w:cs="Times New Roman"/>
          <w:iCs/>
          <w:color w:val="0000FF"/>
          <w:kern w:val="24"/>
          <w:vertAlign w:val="superscript"/>
        </w:rPr>
        <w:t>120</w:t>
      </w:r>
      <w:r w:rsidRPr="002F362A">
        <w:rPr>
          <w:rFonts w:ascii="Times New Roman" w:eastAsiaTheme="minorEastAsia" w:hAnsi="Times New Roman" w:cs="Times New Roman"/>
          <w:iCs/>
          <w:color w:val="0000FF"/>
          <w:kern w:val="24"/>
        </w:rPr>
        <w:t xml:space="preserve">Sn by the Doppler shift attenuation method: Evidence of enhanced collectivity”, </w:t>
      </w:r>
      <w:r w:rsidRPr="002F362A">
        <w:rPr>
          <w:rFonts w:ascii="Times New Roman" w:hAnsi="Times New Roman" w:cs="Times New Roman"/>
          <w:bCs/>
          <w:color w:val="000000" w:themeColor="text1"/>
        </w:rPr>
        <w:t xml:space="preserve">A. Kundu, S. Santra, A. Pal, </w:t>
      </w:r>
      <w:r w:rsidRPr="002F362A">
        <w:rPr>
          <w:rFonts w:ascii="Times New Roman" w:hAnsi="Times New Roman" w:cs="Times New Roman"/>
          <w:b/>
          <w:bCs/>
          <w:color w:val="000000" w:themeColor="text1"/>
          <w:u w:val="single"/>
        </w:rPr>
        <w:t>D. Chattopadhyay</w:t>
      </w:r>
      <w:r w:rsidRPr="002F362A">
        <w:rPr>
          <w:rFonts w:ascii="Times New Roman" w:hAnsi="Times New Roman" w:cs="Times New Roman"/>
          <w:bCs/>
          <w:color w:val="000000" w:themeColor="text1"/>
        </w:rPr>
        <w:t>, R. Raut, R. Palit, Md. S. R. Laskar, F. S. Babra, C. S. Palshetkar, B. K. Nayak, and S. Kailas</w:t>
      </w:r>
      <w:r w:rsidRPr="002F362A">
        <w:rPr>
          <w:rFonts w:ascii="Times New Roman" w:hAnsi="Times New Roman" w:cs="Times New Roman"/>
          <w:bCs/>
          <w:color w:val="555555"/>
        </w:rPr>
        <w:t xml:space="preserve">, </w:t>
      </w:r>
      <w:r w:rsidRPr="002F362A">
        <w:rPr>
          <w:rFonts w:ascii="Times New Roman" w:eastAsiaTheme="minorEastAsia" w:hAnsi="Times New Roman" w:cs="Times New Roman"/>
          <w:color w:val="0000FF"/>
          <w:kern w:val="24"/>
        </w:rPr>
        <w:t>Phys. Rev. C 100, 034327 (2019).</w:t>
      </w:r>
    </w:p>
    <w:p w:rsidR="00055577" w:rsidRPr="002F362A" w:rsidRDefault="00055577" w:rsidP="00055577"/>
    <w:p w:rsidR="00055577" w:rsidRPr="002F362A" w:rsidRDefault="00055577" w:rsidP="00055577">
      <w:pPr>
        <w:pStyle w:val="NormalWeb"/>
        <w:kinsoku w:val="0"/>
        <w:overflowPunct w:val="0"/>
        <w:spacing w:before="0" w:beforeAutospacing="0" w:after="0" w:afterAutospacing="0" w:line="480" w:lineRule="auto"/>
        <w:jc w:val="both"/>
        <w:textAlignment w:val="baseline"/>
        <w:rPr>
          <w:color w:val="0000FF"/>
        </w:rPr>
      </w:pPr>
      <w:r w:rsidRPr="002F362A">
        <w:t>(16</w:t>
      </w:r>
      <w:proofErr w:type="gramStart"/>
      <w:r w:rsidRPr="002F362A">
        <w:t>)</w:t>
      </w:r>
      <w:r w:rsidRPr="002F362A">
        <w:rPr>
          <w:color w:val="0000FF"/>
        </w:rPr>
        <w:t>“</w:t>
      </w:r>
      <w:proofErr w:type="gramEnd"/>
      <w:r w:rsidRPr="002F362A">
        <w:rPr>
          <w:rFonts w:eastAsiaTheme="minorEastAsia"/>
          <w:iCs/>
          <w:color w:val="0000FF"/>
          <w:kern w:val="24"/>
        </w:rPr>
        <w:t>Determination of </w:t>
      </w:r>
      <w:r w:rsidRPr="002F362A">
        <w:rPr>
          <w:rFonts w:eastAsiaTheme="minorEastAsia"/>
          <w:iCs/>
          <w:color w:val="0000FF"/>
          <w:kern w:val="24"/>
          <w:vertAlign w:val="superscript"/>
        </w:rPr>
        <w:t>59</w:t>
      </w:r>
      <w:r w:rsidRPr="002F362A">
        <w:rPr>
          <w:rFonts w:eastAsiaTheme="minorEastAsia"/>
          <w:iCs/>
          <w:color w:val="0000FF"/>
          <w:kern w:val="24"/>
        </w:rPr>
        <w:t xml:space="preserve">Ni (n, xp) reaction cross sections using surrogate reactions”, </w:t>
      </w:r>
      <w:r w:rsidRPr="002F362A">
        <w:rPr>
          <w:bCs/>
          <w:color w:val="000000" w:themeColor="text1"/>
        </w:rPr>
        <w:t xml:space="preserve">Jyoti Pandey, Bhawna Pandey, A. Pal, S. V. Suryanarayana, S. Santra, B. K. Nayak, E. T. Mirgule, AlokSaxena, </w:t>
      </w:r>
      <w:r w:rsidRPr="002F362A">
        <w:rPr>
          <w:b/>
          <w:bCs/>
          <w:color w:val="000000" w:themeColor="text1"/>
          <w:u w:val="single"/>
        </w:rPr>
        <w:t>D. Chattopadhyay</w:t>
      </w:r>
      <w:r w:rsidRPr="002F362A">
        <w:rPr>
          <w:bCs/>
          <w:color w:val="000000" w:themeColor="text1"/>
        </w:rPr>
        <w:t xml:space="preserve">, A. Kundu, V. V. Desai, A. Parihari, G. Mohanto, D. Sarkar, P. C. Rout, B. Srinivasan, K. Mahata, B. J. Roy, S. De, and H. M. Agrawal, </w:t>
      </w:r>
      <w:r w:rsidRPr="002F362A">
        <w:rPr>
          <w:rFonts w:eastAsiaTheme="minorEastAsia"/>
          <w:color w:val="0000FF"/>
          <w:kern w:val="24"/>
        </w:rPr>
        <w:t>Phys. Rev. C 99, 014601 (2019).</w:t>
      </w:r>
    </w:p>
    <w:p w:rsidR="00055577" w:rsidRPr="002F362A" w:rsidRDefault="00055577" w:rsidP="00055577">
      <w:pPr>
        <w:pStyle w:val="NormalWeb"/>
        <w:kinsoku w:val="0"/>
        <w:overflowPunct w:val="0"/>
        <w:spacing w:before="0" w:beforeAutospacing="0" w:after="0" w:afterAutospacing="0" w:line="480" w:lineRule="auto"/>
        <w:jc w:val="both"/>
        <w:textAlignment w:val="baseline"/>
        <w:rPr>
          <w:rFonts w:eastAsiaTheme="minorEastAsia"/>
          <w:iCs/>
          <w:color w:val="000000" w:themeColor="text1"/>
          <w:kern w:val="24"/>
        </w:rPr>
      </w:pPr>
    </w:p>
    <w:p w:rsidR="00055577" w:rsidRPr="002F362A" w:rsidRDefault="00055577" w:rsidP="00055577">
      <w:pPr>
        <w:pStyle w:val="NormalWeb"/>
        <w:kinsoku w:val="0"/>
        <w:overflowPunct w:val="0"/>
        <w:spacing w:before="0" w:beforeAutospacing="0" w:after="0" w:afterAutospacing="0" w:line="480" w:lineRule="auto"/>
        <w:jc w:val="both"/>
        <w:textAlignment w:val="baseline"/>
        <w:rPr>
          <w:rFonts w:eastAsiaTheme="minorEastAsia"/>
          <w:color w:val="0000FF"/>
          <w:kern w:val="24"/>
        </w:rPr>
      </w:pPr>
      <w:r w:rsidRPr="002F362A">
        <w:rPr>
          <w:rFonts w:eastAsia="CIDFont+F2"/>
          <w:color w:val="000000" w:themeColor="text1"/>
        </w:rPr>
        <w:t xml:space="preserve">(17) </w:t>
      </w:r>
      <w:r w:rsidRPr="002F362A">
        <w:rPr>
          <w:rFonts w:eastAsia="CIDFont+F2"/>
          <w:color w:val="0000FF"/>
        </w:rPr>
        <w:t>“</w:t>
      </w:r>
      <w:r w:rsidRPr="002F362A">
        <w:rPr>
          <w:rFonts w:eastAsiaTheme="minorEastAsia"/>
          <w:color w:val="0000FF"/>
          <w:kern w:val="24"/>
        </w:rPr>
        <w:t>Kinetic energy spectra and angular distributions of projectile-like fragments in </w:t>
      </w:r>
      <w:r w:rsidRPr="002F362A">
        <w:rPr>
          <w:rFonts w:eastAsiaTheme="minorEastAsia"/>
          <w:color w:val="0000FF"/>
          <w:kern w:val="24"/>
          <w:vertAlign w:val="superscript"/>
        </w:rPr>
        <w:t>12,13</w:t>
      </w:r>
      <w:r w:rsidRPr="002F362A">
        <w:rPr>
          <w:rFonts w:eastAsiaTheme="minorEastAsia"/>
          <w:color w:val="0000FF"/>
          <w:kern w:val="24"/>
        </w:rPr>
        <w:t>C+</w:t>
      </w:r>
      <w:r w:rsidRPr="002F362A">
        <w:rPr>
          <w:rFonts w:eastAsiaTheme="minorEastAsia"/>
          <w:color w:val="0000FF"/>
          <w:kern w:val="24"/>
          <w:vertAlign w:val="superscript"/>
        </w:rPr>
        <w:t>93</w:t>
      </w:r>
      <w:r w:rsidRPr="002F362A">
        <w:rPr>
          <w:rFonts w:eastAsiaTheme="minorEastAsia"/>
          <w:color w:val="0000FF"/>
          <w:kern w:val="24"/>
        </w:rPr>
        <w:t xml:space="preserve">Nb reactions”, </w:t>
      </w:r>
      <w:r w:rsidRPr="002F362A">
        <w:rPr>
          <w:color w:val="000000" w:themeColor="text1"/>
          <w:shd w:val="clear" w:color="auto" w:fill="FFFFFF"/>
        </w:rPr>
        <w:t xml:space="preserve">T. N. Nag, R. Tripathi, S. Sodaye, K. Sudarshan, S. Santra, K. </w:t>
      </w:r>
      <w:r w:rsidRPr="002F362A">
        <w:rPr>
          <w:color w:val="000000" w:themeColor="text1"/>
          <w:shd w:val="clear" w:color="auto" w:fill="FFFFFF"/>
        </w:rPr>
        <w:lastRenderedPageBreak/>
        <w:t xml:space="preserve">Ramachandran, A. Kundu, </w:t>
      </w:r>
      <w:r w:rsidRPr="002F362A">
        <w:rPr>
          <w:b/>
          <w:color w:val="000000" w:themeColor="text1"/>
          <w:u w:val="single"/>
          <w:shd w:val="clear" w:color="auto" w:fill="FFFFFF"/>
        </w:rPr>
        <w:t>D. Chattopadhyay</w:t>
      </w:r>
      <w:r w:rsidRPr="002F362A">
        <w:rPr>
          <w:color w:val="000000" w:themeColor="text1"/>
          <w:shd w:val="clear" w:color="auto" w:fill="FFFFFF"/>
        </w:rPr>
        <w:t>, A. Pal, and P. K. Pujari</w:t>
      </w:r>
      <w:r w:rsidRPr="002F362A">
        <w:rPr>
          <w:rFonts w:eastAsiaTheme="minorEastAsia"/>
          <w:iCs/>
          <w:color w:val="000000" w:themeColor="text1"/>
          <w:kern w:val="24"/>
        </w:rPr>
        <w:t xml:space="preserve">, </w:t>
      </w:r>
      <w:r w:rsidRPr="002F362A">
        <w:rPr>
          <w:rFonts w:eastAsiaTheme="minorEastAsia"/>
          <w:color w:val="0000FF"/>
          <w:kern w:val="24"/>
        </w:rPr>
        <w:t>Phys. Rev. C 102, 024610 (2020).</w:t>
      </w:r>
    </w:p>
    <w:p w:rsidR="00055577" w:rsidRPr="002F362A" w:rsidRDefault="00055577" w:rsidP="00055577">
      <w:pPr>
        <w:pStyle w:val="NormalWeb"/>
        <w:kinsoku w:val="0"/>
        <w:overflowPunct w:val="0"/>
        <w:spacing w:before="0" w:beforeAutospacing="0" w:after="0" w:afterAutospacing="0" w:line="480" w:lineRule="auto"/>
        <w:jc w:val="both"/>
        <w:textAlignment w:val="baseline"/>
        <w:rPr>
          <w:rFonts w:eastAsiaTheme="minorEastAsia"/>
          <w:color w:val="000099"/>
          <w:kern w:val="24"/>
        </w:rPr>
      </w:pPr>
    </w:p>
    <w:p w:rsidR="00055577" w:rsidRPr="002F362A" w:rsidRDefault="00055577" w:rsidP="00055577">
      <w:pPr>
        <w:pStyle w:val="NormalWeb"/>
        <w:kinsoku w:val="0"/>
        <w:overflowPunct w:val="0"/>
        <w:spacing w:before="0" w:beforeAutospacing="0" w:after="0" w:afterAutospacing="0" w:line="480" w:lineRule="auto"/>
        <w:jc w:val="both"/>
        <w:textAlignment w:val="baseline"/>
        <w:rPr>
          <w:rFonts w:eastAsiaTheme="minorEastAsia"/>
          <w:color w:val="0000FF"/>
          <w:kern w:val="24"/>
        </w:rPr>
      </w:pPr>
      <w:r w:rsidRPr="002F362A">
        <w:rPr>
          <w:rFonts w:eastAsiaTheme="minorEastAsia"/>
          <w:color w:val="000000" w:themeColor="text1"/>
          <w:kern w:val="24"/>
        </w:rPr>
        <w:t xml:space="preserve">(18) </w:t>
      </w:r>
      <w:r w:rsidRPr="002F362A">
        <w:rPr>
          <w:rFonts w:eastAsiaTheme="minorEastAsia"/>
          <w:color w:val="0000FF"/>
          <w:kern w:val="24"/>
        </w:rPr>
        <w:t>“</w:t>
      </w:r>
      <w:hyperlink r:id="rId7" w:history="1">
        <w:r w:rsidRPr="002F362A">
          <w:rPr>
            <w:color w:val="0000FF"/>
          </w:rPr>
          <w:t>Large back-angle quasi-elastic scattering for </w:t>
        </w:r>
        <w:r w:rsidRPr="002F362A">
          <w:rPr>
            <w:color w:val="0000FF"/>
            <w:bdr w:val="none" w:sz="0" w:space="0" w:color="auto" w:frame="1"/>
            <w:vertAlign w:val="superscript"/>
          </w:rPr>
          <w:t>7</w:t>
        </w:r>
        <w:r w:rsidRPr="002F362A">
          <w:rPr>
            <w:color w:val="0000FF"/>
            <w:bdr w:val="none" w:sz="0" w:space="0" w:color="auto" w:frame="1"/>
          </w:rPr>
          <w:t>Li+</w:t>
        </w:r>
        <w:r w:rsidRPr="002F362A">
          <w:rPr>
            <w:color w:val="0000FF"/>
            <w:bdr w:val="none" w:sz="0" w:space="0" w:color="auto" w:frame="1"/>
            <w:vertAlign w:val="superscript"/>
          </w:rPr>
          <w:t>159</w:t>
        </w:r>
        <w:r w:rsidRPr="002F362A">
          <w:rPr>
            <w:color w:val="0000FF"/>
            <w:bdr w:val="none" w:sz="0" w:space="0" w:color="auto" w:frame="1"/>
          </w:rPr>
          <w:t>Tb</w:t>
        </w:r>
      </w:hyperlink>
      <w:r w:rsidRPr="002F362A">
        <w:rPr>
          <w:color w:val="0000FF"/>
        </w:rPr>
        <w:t xml:space="preserve">”, </w:t>
      </w:r>
      <w:r w:rsidRPr="002F362A">
        <w:rPr>
          <w:color w:val="333333"/>
          <w:shd w:val="clear" w:color="auto" w:fill="FFFFFF"/>
        </w:rPr>
        <w:t xml:space="preserve">Piyasi Biswas, A. Mukherjee, </w:t>
      </w:r>
      <w:r w:rsidRPr="002F362A">
        <w:rPr>
          <w:b/>
          <w:color w:val="000000" w:themeColor="text1"/>
          <w:u w:val="single"/>
          <w:shd w:val="clear" w:color="auto" w:fill="FFFFFF"/>
        </w:rPr>
        <w:t>D. Chattopadhyay</w:t>
      </w:r>
      <w:r w:rsidRPr="002F362A">
        <w:rPr>
          <w:color w:val="333333"/>
          <w:shd w:val="clear" w:color="auto" w:fill="FFFFFF"/>
        </w:rPr>
        <w:t xml:space="preserve">, SaikatBhattacharjee, M. K. Pradhan, Md. Moin Shaikh, Subinit Roy, A. Goswami, P. Basu, S. Santra, S. K. Pandit, K. Mahata, and A. Shrivastava, </w:t>
      </w:r>
      <w:r w:rsidRPr="002F362A">
        <w:rPr>
          <w:rFonts w:eastAsiaTheme="minorEastAsia"/>
          <w:color w:val="0000FF"/>
          <w:kern w:val="24"/>
        </w:rPr>
        <w:t>Phys. Rev. C 103, 014606 (2021).</w:t>
      </w:r>
    </w:p>
    <w:p w:rsidR="00055577" w:rsidRPr="002F362A" w:rsidRDefault="00055577" w:rsidP="00055577">
      <w:pPr>
        <w:pStyle w:val="NormalWeb"/>
        <w:kinsoku w:val="0"/>
        <w:overflowPunct w:val="0"/>
        <w:spacing w:before="0" w:beforeAutospacing="0" w:after="0" w:afterAutospacing="0" w:line="480" w:lineRule="auto"/>
        <w:jc w:val="both"/>
        <w:textAlignment w:val="baseline"/>
        <w:rPr>
          <w:rFonts w:eastAsiaTheme="minorEastAsia"/>
          <w:color w:val="000099"/>
          <w:kern w:val="24"/>
        </w:rPr>
      </w:pPr>
    </w:p>
    <w:p w:rsidR="00055577" w:rsidRDefault="00055577" w:rsidP="00055577">
      <w:pPr>
        <w:pStyle w:val="NormalWeb"/>
        <w:kinsoku w:val="0"/>
        <w:overflowPunct w:val="0"/>
        <w:spacing w:before="0" w:beforeAutospacing="0" w:after="0" w:afterAutospacing="0" w:line="480" w:lineRule="auto"/>
        <w:jc w:val="both"/>
        <w:textAlignment w:val="baseline"/>
        <w:rPr>
          <w:color w:val="0000FF"/>
          <w:shd w:val="clear" w:color="auto" w:fill="FFFFFF"/>
        </w:rPr>
      </w:pPr>
      <w:r w:rsidRPr="002F362A">
        <w:rPr>
          <w:rFonts w:eastAsiaTheme="minorEastAsia"/>
          <w:color w:val="000000" w:themeColor="text1"/>
          <w:kern w:val="24"/>
        </w:rPr>
        <w:t xml:space="preserve">(19) </w:t>
      </w:r>
      <w:r w:rsidRPr="002F362A">
        <w:rPr>
          <w:rFonts w:eastAsiaTheme="minorEastAsia"/>
          <w:color w:val="0000FF"/>
          <w:kern w:val="24"/>
        </w:rPr>
        <w:t>“</w:t>
      </w:r>
      <w:r w:rsidRPr="002F362A">
        <w:rPr>
          <w:iCs/>
          <w:color w:val="0000FF"/>
          <w:shd w:val="clear" w:color="auto" w:fill="FFFFFF"/>
        </w:rPr>
        <w:t xml:space="preserve">Fission fragment mass distribution in the  </w:t>
      </w:r>
      <w:r w:rsidRPr="002F362A">
        <w:rPr>
          <w:iCs/>
          <w:color w:val="0000FF"/>
          <w:shd w:val="clear" w:color="auto" w:fill="FFFFFF"/>
          <w:vertAlign w:val="superscript"/>
        </w:rPr>
        <w:t>32</w:t>
      </w:r>
      <w:r w:rsidRPr="002F362A">
        <w:rPr>
          <w:iCs/>
          <w:color w:val="0000FF"/>
          <w:shd w:val="clear" w:color="auto" w:fill="FFFFFF"/>
        </w:rPr>
        <w:t>S + </w:t>
      </w:r>
      <w:r w:rsidRPr="002F362A">
        <w:rPr>
          <w:iCs/>
          <w:color w:val="0000FF"/>
          <w:shd w:val="clear" w:color="auto" w:fill="FFFFFF"/>
          <w:vertAlign w:val="superscript"/>
        </w:rPr>
        <w:t>144</w:t>
      </w:r>
      <w:r w:rsidRPr="002F362A">
        <w:rPr>
          <w:iCs/>
          <w:color w:val="0000FF"/>
          <w:shd w:val="clear" w:color="auto" w:fill="FFFFFF"/>
        </w:rPr>
        <w:t xml:space="preserve">Sm reaction”, </w:t>
      </w:r>
      <w:hyperlink r:id="rId8" w:history="1">
        <w:r w:rsidRPr="002F362A">
          <w:rPr>
            <w:rStyle w:val="Hyperlink"/>
            <w:color w:val="000000" w:themeColor="text1"/>
            <w:u w:val="none"/>
            <w:shd w:val="clear" w:color="auto" w:fill="FFFFFF"/>
          </w:rPr>
          <w:t>T.N.Nag</w:t>
        </w:r>
      </w:hyperlink>
      <w:r w:rsidRPr="002F362A">
        <w:rPr>
          <w:color w:val="000000" w:themeColor="text1"/>
          <w:shd w:val="clear" w:color="auto" w:fill="FFFFFF"/>
        </w:rPr>
        <w:t>, </w:t>
      </w:r>
      <w:hyperlink r:id="rId9" w:history="1">
        <w:r w:rsidRPr="002F362A">
          <w:rPr>
            <w:rStyle w:val="Hyperlink"/>
            <w:color w:val="000000" w:themeColor="text1"/>
            <w:u w:val="none"/>
            <w:shd w:val="clear" w:color="auto" w:fill="FFFFFF"/>
          </w:rPr>
          <w:t>R.Tripathi</w:t>
        </w:r>
      </w:hyperlink>
      <w:r w:rsidRPr="002F362A">
        <w:rPr>
          <w:color w:val="000000" w:themeColor="text1"/>
          <w:shd w:val="clear" w:color="auto" w:fill="FFFFFF"/>
        </w:rPr>
        <w:t>, </w:t>
      </w:r>
      <w:hyperlink r:id="rId10" w:history="1">
        <w:r w:rsidRPr="002F362A">
          <w:rPr>
            <w:rStyle w:val="Hyperlink"/>
            <w:color w:val="000000" w:themeColor="text1"/>
            <w:u w:val="none"/>
            <w:shd w:val="clear" w:color="auto" w:fill="FFFFFF"/>
          </w:rPr>
          <w:t>S.Patra</w:t>
        </w:r>
      </w:hyperlink>
      <w:r w:rsidRPr="002F362A">
        <w:rPr>
          <w:color w:val="000000" w:themeColor="text1"/>
          <w:shd w:val="clear" w:color="auto" w:fill="FFFFFF"/>
        </w:rPr>
        <w:t>, </w:t>
      </w:r>
      <w:hyperlink r:id="rId11" w:history="1">
        <w:r w:rsidRPr="002F362A">
          <w:rPr>
            <w:rStyle w:val="Hyperlink"/>
            <w:color w:val="000000" w:themeColor="text1"/>
            <w:u w:val="none"/>
            <w:shd w:val="clear" w:color="auto" w:fill="FFFFFF"/>
          </w:rPr>
          <w:t>A.Mhatre</w:t>
        </w:r>
      </w:hyperlink>
      <w:r w:rsidRPr="002F362A">
        <w:rPr>
          <w:color w:val="000000" w:themeColor="text1"/>
          <w:shd w:val="clear" w:color="auto" w:fill="FFFFFF"/>
        </w:rPr>
        <w:t>, </w:t>
      </w:r>
      <w:hyperlink r:id="rId12" w:history="1">
        <w:r w:rsidRPr="002F362A">
          <w:rPr>
            <w:rStyle w:val="Hyperlink"/>
            <w:color w:val="000000" w:themeColor="text1"/>
            <w:u w:val="none"/>
            <w:shd w:val="clear" w:color="auto" w:fill="FFFFFF"/>
          </w:rPr>
          <w:t>S.Santra</w:t>
        </w:r>
      </w:hyperlink>
      <w:r w:rsidRPr="002F362A">
        <w:rPr>
          <w:color w:val="000000" w:themeColor="text1"/>
          <w:shd w:val="clear" w:color="auto" w:fill="FFFFFF"/>
        </w:rPr>
        <w:t>, </w:t>
      </w:r>
      <w:hyperlink r:id="rId13" w:history="1">
        <w:r w:rsidRPr="002F362A">
          <w:rPr>
            <w:rStyle w:val="Hyperlink"/>
            <w:color w:val="000000" w:themeColor="text1"/>
            <w:u w:val="none"/>
            <w:shd w:val="clear" w:color="auto" w:fill="FFFFFF"/>
          </w:rPr>
          <w:t>P.C.Rout</w:t>
        </w:r>
      </w:hyperlink>
      <w:r w:rsidRPr="002F362A">
        <w:rPr>
          <w:color w:val="000000" w:themeColor="text1"/>
          <w:shd w:val="clear" w:color="auto" w:fill="FFFFFF"/>
        </w:rPr>
        <w:t>, </w:t>
      </w:r>
      <w:hyperlink r:id="rId14" w:history="1">
        <w:r w:rsidRPr="002F362A">
          <w:rPr>
            <w:rStyle w:val="Hyperlink"/>
            <w:color w:val="000000" w:themeColor="text1"/>
            <w:u w:val="none"/>
            <w:shd w:val="clear" w:color="auto" w:fill="FFFFFF"/>
          </w:rPr>
          <w:t>A.Kundu</w:t>
        </w:r>
      </w:hyperlink>
      <w:r w:rsidRPr="002F362A">
        <w:rPr>
          <w:color w:val="000000" w:themeColor="text1"/>
          <w:shd w:val="clear" w:color="auto" w:fill="FFFFFF"/>
        </w:rPr>
        <w:t>, </w:t>
      </w:r>
      <w:hyperlink r:id="rId15" w:history="1">
        <w:r w:rsidRPr="002F362A">
          <w:rPr>
            <w:rStyle w:val="Hyperlink"/>
            <w:b/>
            <w:color w:val="000000" w:themeColor="text1"/>
            <w:shd w:val="clear" w:color="auto" w:fill="FFFFFF"/>
          </w:rPr>
          <w:t>D.Chattopadhyay</w:t>
        </w:r>
      </w:hyperlink>
      <w:r w:rsidRPr="002F362A">
        <w:rPr>
          <w:color w:val="000000" w:themeColor="text1"/>
          <w:shd w:val="clear" w:color="auto" w:fill="FFFFFF"/>
        </w:rPr>
        <w:t>, </w:t>
      </w:r>
      <w:hyperlink r:id="rId16" w:history="1">
        <w:r w:rsidRPr="002F362A">
          <w:rPr>
            <w:rStyle w:val="Hyperlink"/>
            <w:color w:val="000000" w:themeColor="text1"/>
            <w:u w:val="none"/>
            <w:shd w:val="clear" w:color="auto" w:fill="FFFFFF"/>
          </w:rPr>
          <w:t>A.Pal</w:t>
        </w:r>
      </w:hyperlink>
      <w:r w:rsidRPr="002F362A">
        <w:rPr>
          <w:color w:val="000000" w:themeColor="text1"/>
          <w:shd w:val="clear" w:color="auto" w:fill="FFFFFF"/>
        </w:rPr>
        <w:t>, </w:t>
      </w:r>
      <w:hyperlink r:id="rId17" w:history="1">
        <w:r w:rsidRPr="002F362A">
          <w:rPr>
            <w:rStyle w:val="Hyperlink"/>
            <w:color w:val="000000" w:themeColor="text1"/>
            <w:u w:val="none"/>
            <w:shd w:val="clear" w:color="auto" w:fill="FFFFFF"/>
          </w:rPr>
          <w:t>P.K.Pujari</w:t>
        </w:r>
      </w:hyperlink>
      <w:r w:rsidRPr="002F362A">
        <w:rPr>
          <w:color w:val="000000" w:themeColor="text1"/>
        </w:rPr>
        <w:t xml:space="preserve">, </w:t>
      </w:r>
      <w:r w:rsidRPr="002F362A">
        <w:rPr>
          <w:color w:val="0000FF"/>
          <w:shd w:val="clear" w:color="auto" w:fill="FFFFFF"/>
        </w:rPr>
        <w:t xml:space="preserve">Phys. Rev. C 103, 034612 (2021). </w:t>
      </w:r>
    </w:p>
    <w:p w:rsidR="000C6782" w:rsidRPr="002F362A" w:rsidRDefault="000C6782" w:rsidP="00055577">
      <w:pPr>
        <w:pStyle w:val="NormalWeb"/>
        <w:kinsoku w:val="0"/>
        <w:overflowPunct w:val="0"/>
        <w:spacing w:before="0" w:beforeAutospacing="0" w:after="0" w:afterAutospacing="0" w:line="480" w:lineRule="auto"/>
        <w:jc w:val="both"/>
        <w:textAlignment w:val="baseline"/>
        <w:rPr>
          <w:color w:val="0000FF"/>
          <w:shd w:val="clear" w:color="auto" w:fill="FFFFFF"/>
        </w:rPr>
      </w:pPr>
    </w:p>
    <w:p w:rsidR="00413140" w:rsidRDefault="00055577" w:rsidP="000C6782">
      <w:pPr>
        <w:pStyle w:val="Heading2"/>
        <w:spacing w:before="0" w:line="360" w:lineRule="auto"/>
        <w:jc w:val="both"/>
        <w:rPr>
          <w:rFonts w:ascii="Times New Roman" w:hAnsi="Times New Roman" w:cs="Times New Roman"/>
          <w:color w:val="0000FF"/>
          <w:sz w:val="24"/>
          <w:szCs w:val="24"/>
          <w:shd w:val="clear" w:color="auto" w:fill="FFFFFF"/>
        </w:rPr>
      </w:pPr>
      <w:r w:rsidRPr="002F362A">
        <w:rPr>
          <w:rFonts w:ascii="Times New Roman" w:hAnsi="Times New Roman" w:cs="Times New Roman"/>
          <w:color w:val="000000" w:themeColor="text1"/>
          <w:sz w:val="24"/>
          <w:szCs w:val="24"/>
          <w:shd w:val="clear" w:color="auto" w:fill="FFFFFF"/>
        </w:rPr>
        <w:t xml:space="preserve">(20)  </w:t>
      </w:r>
      <w:r w:rsidRPr="002F362A">
        <w:rPr>
          <w:rFonts w:ascii="Times New Roman" w:hAnsi="Times New Roman" w:cs="Times New Roman"/>
          <w:color w:val="0000FF"/>
          <w:sz w:val="24"/>
          <w:szCs w:val="24"/>
          <w:shd w:val="clear" w:color="auto" w:fill="FFFFFF"/>
        </w:rPr>
        <w:t>“</w:t>
      </w:r>
      <w:r w:rsidRPr="002F362A">
        <w:rPr>
          <w:rFonts w:ascii="Times New Roman" w:hAnsi="Times New Roman" w:cs="Times New Roman"/>
          <w:color w:val="0000FF"/>
          <w:sz w:val="24"/>
          <w:szCs w:val="24"/>
        </w:rPr>
        <w:t>Quasielastic backscattering and barrier distribution for the weakly bound projectile </w:t>
      </w:r>
      <w:r w:rsidRPr="002F362A">
        <w:rPr>
          <w:rStyle w:val="mjx-char"/>
          <w:rFonts w:ascii="Times New Roman" w:hAnsi="Times New Roman" w:cs="Times New Roman"/>
          <w:color w:val="0000FF"/>
          <w:sz w:val="24"/>
          <w:szCs w:val="24"/>
          <w:bdr w:val="none" w:sz="0" w:space="0" w:color="auto" w:frame="1"/>
          <w:vertAlign w:val="superscript"/>
        </w:rPr>
        <w:t>6</w:t>
      </w:r>
      <w:r w:rsidRPr="002F362A">
        <w:rPr>
          <w:rFonts w:ascii="Times New Roman" w:hAnsi="Times New Roman" w:cs="Times New Roman"/>
          <w:color w:val="0000FF"/>
          <w:sz w:val="24"/>
          <w:szCs w:val="24"/>
        </w:rPr>
        <w:t>Li on </w:t>
      </w:r>
      <w:r w:rsidRPr="002F362A">
        <w:rPr>
          <w:rStyle w:val="mjx-char"/>
          <w:rFonts w:ascii="Times New Roman" w:hAnsi="Times New Roman" w:cs="Times New Roman"/>
          <w:color w:val="0000FF"/>
          <w:sz w:val="24"/>
          <w:szCs w:val="24"/>
          <w:bdr w:val="none" w:sz="0" w:space="0" w:color="auto" w:frame="1"/>
          <w:vertAlign w:val="superscript"/>
        </w:rPr>
        <w:t>159</w:t>
      </w:r>
      <w:r w:rsidRPr="002F362A">
        <w:rPr>
          <w:rFonts w:ascii="Times New Roman" w:hAnsi="Times New Roman" w:cs="Times New Roman"/>
          <w:color w:val="0000FF"/>
          <w:sz w:val="24"/>
          <w:szCs w:val="24"/>
        </w:rPr>
        <w:t>Tb”</w:t>
      </w:r>
      <w:r w:rsidRPr="002F362A">
        <w:rPr>
          <w:rFonts w:ascii="Times New Roman" w:hAnsi="Times New Roman" w:cs="Times New Roman"/>
          <w:color w:val="333333"/>
          <w:sz w:val="24"/>
          <w:szCs w:val="24"/>
        </w:rPr>
        <w:t xml:space="preserve">,  </w:t>
      </w:r>
      <w:r w:rsidRPr="002F362A">
        <w:rPr>
          <w:rFonts w:ascii="Times New Roman" w:hAnsi="Times New Roman" w:cs="Times New Roman"/>
          <w:color w:val="000000" w:themeColor="text1"/>
          <w:sz w:val="24"/>
          <w:szCs w:val="24"/>
          <w:shd w:val="clear" w:color="auto" w:fill="FFFFFF"/>
        </w:rPr>
        <w:t xml:space="preserve">Piyasi Biswas, A. Mukherjee, Saikat Bhattacharjee, </w:t>
      </w:r>
      <w:r w:rsidRPr="002F362A">
        <w:rPr>
          <w:rFonts w:ascii="Times New Roman" w:hAnsi="Times New Roman" w:cs="Times New Roman"/>
          <w:b/>
          <w:color w:val="000000" w:themeColor="text1"/>
          <w:sz w:val="24"/>
          <w:szCs w:val="24"/>
          <w:u w:val="single"/>
          <w:shd w:val="clear" w:color="auto" w:fill="FFFFFF"/>
        </w:rPr>
        <w:t>D. Chattopadhyay</w:t>
      </w:r>
      <w:r w:rsidRPr="002F362A">
        <w:rPr>
          <w:rFonts w:ascii="Times New Roman" w:hAnsi="Times New Roman" w:cs="Times New Roman"/>
          <w:color w:val="000000" w:themeColor="text1"/>
          <w:sz w:val="24"/>
          <w:szCs w:val="24"/>
          <w:shd w:val="clear" w:color="auto" w:fill="FFFFFF"/>
        </w:rPr>
        <w:t>, Subinit Roy, S. Santra, S. K. Pandit, K. Ramachandran, K. Mahata, and A. Shrivastava</w:t>
      </w:r>
      <w:r w:rsidRPr="002F362A">
        <w:rPr>
          <w:rFonts w:ascii="Times New Roman" w:hAnsi="Times New Roman" w:cs="Times New Roman"/>
          <w:color w:val="555555"/>
          <w:sz w:val="24"/>
          <w:szCs w:val="24"/>
          <w:shd w:val="clear" w:color="auto" w:fill="FFFFFF"/>
        </w:rPr>
        <w:t xml:space="preserve">, </w:t>
      </w:r>
      <w:r w:rsidR="00413140" w:rsidRPr="00413140">
        <w:rPr>
          <w:rFonts w:ascii="Times New Roman" w:hAnsi="Times New Roman" w:cs="Times New Roman"/>
          <w:color w:val="0000FF"/>
          <w:sz w:val="24"/>
          <w:szCs w:val="24"/>
          <w:shd w:val="clear" w:color="auto" w:fill="FFFFFF"/>
        </w:rPr>
        <w:t>Phys.</w:t>
      </w:r>
      <w:r w:rsidR="00413140">
        <w:rPr>
          <w:rFonts w:ascii="Times New Roman" w:hAnsi="Times New Roman" w:cs="Times New Roman"/>
          <w:color w:val="0000FF"/>
          <w:sz w:val="24"/>
          <w:szCs w:val="24"/>
          <w:shd w:val="clear" w:color="auto" w:fill="FFFFFF"/>
        </w:rPr>
        <w:t xml:space="preserve"> </w:t>
      </w:r>
      <w:r w:rsidR="00413140" w:rsidRPr="00413140">
        <w:rPr>
          <w:rFonts w:ascii="Times New Roman" w:hAnsi="Times New Roman" w:cs="Times New Roman"/>
          <w:color w:val="0000FF"/>
          <w:sz w:val="24"/>
          <w:szCs w:val="24"/>
          <w:shd w:val="clear" w:color="auto" w:fill="FFFFFF"/>
        </w:rPr>
        <w:t>Rev. C 104, 034620 (2021)</w:t>
      </w:r>
      <w:r w:rsidR="00413140">
        <w:rPr>
          <w:rFonts w:ascii="Times New Roman" w:hAnsi="Times New Roman" w:cs="Times New Roman"/>
          <w:color w:val="0000FF"/>
          <w:sz w:val="24"/>
          <w:szCs w:val="24"/>
          <w:shd w:val="clear" w:color="auto" w:fill="FFFFFF"/>
        </w:rPr>
        <w:t>.</w:t>
      </w:r>
    </w:p>
    <w:p w:rsidR="000C6782" w:rsidRPr="000C6782" w:rsidRDefault="000C6782" w:rsidP="000C6782"/>
    <w:p w:rsidR="000C6782" w:rsidRPr="000C6782" w:rsidRDefault="00413140" w:rsidP="000C6782">
      <w:pPr>
        <w:pStyle w:val="Heading5"/>
        <w:shd w:val="clear" w:color="auto" w:fill="FFFFFF"/>
        <w:spacing w:line="360" w:lineRule="auto"/>
        <w:jc w:val="both"/>
        <w:rPr>
          <w:rFonts w:ascii="Times New Roman" w:hAnsi="Times New Roman" w:cs="Times New Roman"/>
          <w:color w:val="0000FF"/>
        </w:rPr>
      </w:pPr>
      <w:r w:rsidRPr="000C6782">
        <w:rPr>
          <w:rFonts w:ascii="Times New Roman" w:hAnsi="Times New Roman" w:cs="Times New Roman"/>
          <w:color w:val="000000" w:themeColor="text1"/>
        </w:rPr>
        <w:t>(21)</w:t>
      </w:r>
      <w:r w:rsidRPr="000C6782">
        <w:rPr>
          <w:rFonts w:ascii="Times New Roman" w:hAnsi="Times New Roman" w:cs="Times New Roman"/>
        </w:rPr>
        <w:t xml:space="preserve"> “</w:t>
      </w:r>
      <w:r w:rsidRPr="000C6782">
        <w:rPr>
          <w:rFonts w:ascii="Times New Roman" w:hAnsi="Times New Roman" w:cs="Times New Roman"/>
          <w:bCs/>
          <w:color w:val="0000FF"/>
        </w:rPr>
        <w:t>Fusion of </w:t>
      </w:r>
      <w:r w:rsidRPr="000C6782">
        <w:rPr>
          <w:rStyle w:val="mjx-char"/>
          <w:rFonts w:ascii="Times New Roman" w:hAnsi="Times New Roman" w:cs="Times New Roman"/>
          <w:bCs/>
          <w:color w:val="0000FF"/>
          <w:bdr w:val="none" w:sz="0" w:space="0" w:color="auto" w:frame="1"/>
          <w:vertAlign w:val="superscript"/>
        </w:rPr>
        <w:t>16</w:t>
      </w:r>
      <w:r w:rsidRPr="000C6782">
        <w:rPr>
          <w:rStyle w:val="mjx-char"/>
          <w:rFonts w:ascii="Times New Roman" w:hAnsi="Times New Roman" w:cs="Times New Roman"/>
          <w:bCs/>
          <w:color w:val="0000FF"/>
          <w:bdr w:val="none" w:sz="0" w:space="0" w:color="auto" w:frame="1"/>
        </w:rPr>
        <w:t>O+</w:t>
      </w:r>
      <w:r w:rsidRPr="000C6782">
        <w:rPr>
          <w:rStyle w:val="mjx-char"/>
          <w:rFonts w:ascii="Times New Roman" w:hAnsi="Times New Roman" w:cs="Times New Roman"/>
          <w:bCs/>
          <w:color w:val="0000FF"/>
          <w:bdr w:val="none" w:sz="0" w:space="0" w:color="auto" w:frame="1"/>
          <w:vertAlign w:val="superscript"/>
        </w:rPr>
        <w:t>165</w:t>
      </w:r>
      <w:r w:rsidRPr="000C6782">
        <w:rPr>
          <w:rStyle w:val="mjx-char"/>
          <w:rFonts w:ascii="Times New Roman" w:hAnsi="Times New Roman" w:cs="Times New Roman"/>
          <w:bCs/>
          <w:color w:val="0000FF"/>
          <w:bdr w:val="none" w:sz="0" w:space="0" w:color="auto" w:frame="1"/>
        </w:rPr>
        <w:t>Ho</w:t>
      </w:r>
      <w:r w:rsidRPr="000C6782">
        <w:rPr>
          <w:rFonts w:ascii="Times New Roman" w:hAnsi="Times New Roman" w:cs="Times New Roman"/>
          <w:bCs/>
          <w:color w:val="0000FF"/>
        </w:rPr>
        <w:t xml:space="preserve"> at deep sub-barrier energies”, </w:t>
      </w:r>
      <w:r w:rsidR="000C6782" w:rsidRPr="000C6782">
        <w:rPr>
          <w:rFonts w:ascii="Times New Roman" w:hAnsi="Times New Roman" w:cs="Times New Roman"/>
          <w:bCs/>
          <w:color w:val="555555"/>
        </w:rPr>
        <w:t xml:space="preserve">Saikat Bhattacharjee, A. Mukherjee, Ashish Gupta, Rajkumar Santra, </w:t>
      </w:r>
      <w:r w:rsidR="000C6782" w:rsidRPr="000C6782">
        <w:rPr>
          <w:rFonts w:ascii="Times New Roman" w:hAnsi="Times New Roman" w:cs="Times New Roman"/>
          <w:b/>
          <w:bCs/>
          <w:color w:val="555555"/>
          <w:u w:val="single"/>
        </w:rPr>
        <w:t>D. Chattopadhyay</w:t>
      </w:r>
      <w:r w:rsidR="000C6782" w:rsidRPr="000C6782">
        <w:rPr>
          <w:rFonts w:ascii="Times New Roman" w:hAnsi="Times New Roman" w:cs="Times New Roman"/>
          <w:bCs/>
          <w:color w:val="555555"/>
        </w:rPr>
        <w:t xml:space="preserve">, N. Deshmukh, Sangeeta Dhuri, Shilpi Gupta, V. V. Parkar, S. K. Pandit, K. Ramachandran, K. Mahata, A. Shrivastava, Rebecca Pachuau, and S. Rathi, </w:t>
      </w:r>
      <w:r w:rsidR="000C6782" w:rsidRPr="000C6782">
        <w:rPr>
          <w:rFonts w:ascii="Times New Roman" w:hAnsi="Times New Roman" w:cs="Times New Roman"/>
          <w:bCs/>
          <w:color w:val="0000FF"/>
        </w:rPr>
        <w:t>Phys. Rev. C </w:t>
      </w:r>
      <w:r w:rsidR="000C6782" w:rsidRPr="000C6782">
        <w:rPr>
          <w:rFonts w:ascii="Times New Roman" w:hAnsi="Times New Roman" w:cs="Times New Roman"/>
          <w:color w:val="0000FF"/>
        </w:rPr>
        <w:t>104</w:t>
      </w:r>
      <w:r w:rsidR="000C6782" w:rsidRPr="000C6782">
        <w:rPr>
          <w:rFonts w:ascii="Times New Roman" w:hAnsi="Times New Roman" w:cs="Times New Roman"/>
          <w:bCs/>
          <w:color w:val="0000FF"/>
        </w:rPr>
        <w:t>, 054607 (2021).</w:t>
      </w:r>
    </w:p>
    <w:p w:rsidR="000C6782" w:rsidRDefault="000C6782" w:rsidP="000C6782">
      <w:pPr>
        <w:pStyle w:val="Heading5"/>
        <w:shd w:val="clear" w:color="auto" w:fill="FFFFFF"/>
        <w:spacing w:line="360" w:lineRule="auto"/>
        <w:jc w:val="both"/>
        <w:rPr>
          <w:rFonts w:ascii="Helvetica" w:hAnsi="Helvetica"/>
          <w:color w:val="555555"/>
        </w:rPr>
      </w:pPr>
    </w:p>
    <w:p w:rsidR="00413140" w:rsidRPr="00413140" w:rsidRDefault="00413140" w:rsidP="00413140">
      <w:pPr>
        <w:pStyle w:val="Heading3"/>
        <w:shd w:val="clear" w:color="auto" w:fill="FFFFFF"/>
        <w:spacing w:before="0"/>
        <w:rPr>
          <w:rFonts w:ascii="Times New Roman" w:hAnsi="Times New Roman" w:cs="Times New Roman"/>
          <w:color w:val="333333"/>
        </w:rPr>
      </w:pPr>
    </w:p>
    <w:p w:rsidR="00413140" w:rsidRPr="00413140" w:rsidRDefault="00413140" w:rsidP="00413140"/>
    <w:p w:rsidR="00531A02" w:rsidRPr="002F362A" w:rsidRDefault="00531A02" w:rsidP="00531A02">
      <w:pPr>
        <w:autoSpaceDE w:val="0"/>
        <w:spacing w:before="120" w:after="120" w:line="360" w:lineRule="auto"/>
        <w:jc w:val="both"/>
        <w:rPr>
          <w:b/>
          <w:bCs/>
          <w:color w:val="000000"/>
        </w:rPr>
      </w:pPr>
      <w:r w:rsidRPr="002F362A">
        <w:rPr>
          <w:b/>
          <w:bCs/>
          <w:color w:val="000000"/>
        </w:rPr>
        <w:t xml:space="preserve">(b)  International Conferences/Symposium proceedings online:   </w:t>
      </w:r>
    </w:p>
    <w:p w:rsidR="00531A02" w:rsidRPr="002F362A" w:rsidRDefault="00531A02" w:rsidP="00531A02">
      <w:pPr>
        <w:spacing w:line="360" w:lineRule="auto"/>
        <w:jc w:val="both"/>
        <w:rPr>
          <w:color w:val="0000FF"/>
        </w:rPr>
      </w:pPr>
      <w:r w:rsidRPr="002F362A">
        <w:rPr>
          <w:rFonts w:eastAsia="CIDFont+F2"/>
          <w:color w:val="000000" w:themeColor="text1"/>
        </w:rPr>
        <w:t>(1)</w:t>
      </w:r>
      <w:r w:rsidRPr="002F362A">
        <w:rPr>
          <w:rFonts w:eastAsia="CIDFont+F2"/>
          <w:color w:val="0000FF"/>
        </w:rPr>
        <w:t xml:space="preserve"> “</w:t>
      </w:r>
      <w:r w:rsidRPr="002F362A">
        <w:rPr>
          <w:color w:val="0000FF"/>
        </w:rPr>
        <w:t xml:space="preserve">Determination Of Breakup Cross-Sections Using A 3-bodySimulation Code Based On Monte Carlo Method”, </w:t>
      </w:r>
      <w:r w:rsidRPr="002F362A">
        <w:rPr>
          <w:b/>
          <w:u w:val="single"/>
        </w:rPr>
        <w:t>D. Chattopadhyay</w:t>
      </w:r>
      <w:r w:rsidRPr="002F362A">
        <w:t xml:space="preserve">, S. Santra, A. Pal, A. Kundu and S. Kailas, </w:t>
      </w:r>
      <w:r w:rsidRPr="002F362A">
        <w:rPr>
          <w:color w:val="0000FF"/>
        </w:rPr>
        <w:t>JPS Conf. Proc. 32, 010009 (2020).</w:t>
      </w:r>
    </w:p>
    <w:p w:rsidR="00531A02" w:rsidRPr="002F362A" w:rsidRDefault="00531A02" w:rsidP="00531A02">
      <w:pPr>
        <w:spacing w:line="360" w:lineRule="auto"/>
        <w:jc w:val="both"/>
        <w:rPr>
          <w:color w:val="0000FF"/>
        </w:rPr>
      </w:pPr>
    </w:p>
    <w:p w:rsidR="00531A02" w:rsidRPr="002F362A" w:rsidRDefault="00531A02" w:rsidP="00531A02">
      <w:pPr>
        <w:autoSpaceDE w:val="0"/>
        <w:autoSpaceDN w:val="0"/>
        <w:adjustRightInd w:val="0"/>
        <w:spacing w:line="360" w:lineRule="auto"/>
        <w:jc w:val="both"/>
        <w:rPr>
          <w:rFonts w:eastAsia="CIDFont+F2"/>
          <w:color w:val="0000FF"/>
        </w:rPr>
      </w:pPr>
      <w:r w:rsidRPr="002F362A">
        <w:rPr>
          <w:color w:val="000000" w:themeColor="text1"/>
        </w:rPr>
        <w:lastRenderedPageBreak/>
        <w:t xml:space="preserve">(2) </w:t>
      </w:r>
      <w:r w:rsidRPr="002F362A">
        <w:rPr>
          <w:rFonts w:eastAsia="CIDFont+F2"/>
          <w:color w:val="0000FF"/>
        </w:rPr>
        <w:t xml:space="preserve">“Elastic, inelastic and inclusive alpha cross-sections in </w:t>
      </w:r>
      <w:r w:rsidRPr="002F362A">
        <w:rPr>
          <w:rFonts w:eastAsia="CIDFont+F2"/>
          <w:color w:val="0000FF"/>
          <w:vertAlign w:val="superscript"/>
        </w:rPr>
        <w:t>6</w:t>
      </w:r>
      <w:r w:rsidRPr="002F362A">
        <w:rPr>
          <w:rFonts w:eastAsia="CIDFont+F2"/>
          <w:color w:val="0000FF"/>
        </w:rPr>
        <w:t>Li+</w:t>
      </w:r>
      <w:r w:rsidRPr="002F362A">
        <w:rPr>
          <w:rFonts w:eastAsia="CIDFont+F2"/>
          <w:color w:val="0000FF"/>
          <w:vertAlign w:val="superscript"/>
        </w:rPr>
        <w:t>112</w:t>
      </w:r>
      <w:r w:rsidRPr="002F362A">
        <w:rPr>
          <w:rFonts w:eastAsia="CIDFont+F2"/>
          <w:color w:val="0000FF"/>
        </w:rPr>
        <w:t xml:space="preserve">Sn system”, </w:t>
      </w:r>
      <w:r w:rsidRPr="002F362A">
        <w:rPr>
          <w:rFonts w:eastAsia="CIDFont+F2"/>
          <w:b/>
          <w:color w:val="000000"/>
          <w:u w:val="single"/>
        </w:rPr>
        <w:t>D. Chattopadhyay</w:t>
      </w:r>
      <w:r w:rsidRPr="002F362A">
        <w:rPr>
          <w:rFonts w:eastAsia="CIDFont+F2"/>
          <w:color w:val="000000"/>
        </w:rPr>
        <w:t xml:space="preserve">, S. Santra, A. Pal, A. Kundu, B. K. Nayak, K. Mahata, K. Ramachandran, R. Tripathi, V. V. Parkar, S. Sodaye, D. Sarkar, B. Pandey and G. Kaur, </w:t>
      </w:r>
      <w:r w:rsidRPr="002F362A">
        <w:rPr>
          <w:rFonts w:eastAsia="CIDFont+F2"/>
          <w:color w:val="0000FF"/>
        </w:rPr>
        <w:t>EPJ Web of Conferences, 117, 06022, 2016.</w:t>
      </w:r>
    </w:p>
    <w:p w:rsidR="00531A02" w:rsidRPr="002F362A" w:rsidRDefault="00531A02" w:rsidP="00531A02">
      <w:pPr>
        <w:autoSpaceDE w:val="0"/>
        <w:autoSpaceDN w:val="0"/>
        <w:adjustRightInd w:val="0"/>
        <w:spacing w:line="360" w:lineRule="auto"/>
        <w:jc w:val="both"/>
        <w:rPr>
          <w:rFonts w:eastAsia="CIDFont+F2"/>
          <w:color w:val="0000FF"/>
        </w:rPr>
      </w:pPr>
    </w:p>
    <w:p w:rsidR="00531A02" w:rsidRPr="002F362A" w:rsidRDefault="00531A02" w:rsidP="00531A02">
      <w:pPr>
        <w:autoSpaceDE w:val="0"/>
        <w:autoSpaceDN w:val="0"/>
        <w:adjustRightInd w:val="0"/>
        <w:spacing w:line="360" w:lineRule="auto"/>
        <w:jc w:val="both"/>
        <w:rPr>
          <w:iCs/>
        </w:rPr>
      </w:pPr>
      <w:r w:rsidRPr="002F362A">
        <w:rPr>
          <w:rFonts w:eastAsia="CIDFont+F2"/>
          <w:color w:val="000000" w:themeColor="text1"/>
        </w:rPr>
        <w:t>(3)</w:t>
      </w:r>
      <w:r w:rsidRPr="002F362A">
        <w:rPr>
          <w:bCs/>
          <w:color w:val="0000FF"/>
        </w:rPr>
        <w:t>“</w:t>
      </w:r>
      <w:r w:rsidRPr="002F362A">
        <w:rPr>
          <w:color w:val="0000FF"/>
        </w:rPr>
        <w:t xml:space="preserve">Determination of astrophysical S-factor of </w:t>
      </w:r>
      <w:r w:rsidRPr="002F362A">
        <w:rPr>
          <w:color w:val="0000FF"/>
          <w:vertAlign w:val="superscript"/>
        </w:rPr>
        <w:t>2</w:t>
      </w:r>
      <w:r w:rsidRPr="002F362A">
        <w:rPr>
          <w:color w:val="0000FF"/>
        </w:rPr>
        <w:t>H(α,γ)</w:t>
      </w:r>
      <w:r w:rsidRPr="002F362A">
        <w:rPr>
          <w:color w:val="0000FF"/>
          <w:vertAlign w:val="superscript"/>
        </w:rPr>
        <w:t>6</w:t>
      </w:r>
      <w:r w:rsidRPr="002F362A">
        <w:rPr>
          <w:color w:val="0000FF"/>
        </w:rPr>
        <w:t>Li from the Coulomb dissociation measurement”,</w:t>
      </w:r>
      <w:r w:rsidRPr="002F362A">
        <w:rPr>
          <w:b/>
          <w:iCs/>
          <w:color w:val="000000" w:themeColor="text1"/>
          <w:u w:val="single"/>
        </w:rPr>
        <w:t>D. Chattopadhyay</w:t>
      </w:r>
      <w:r w:rsidRPr="002F362A">
        <w:rPr>
          <w:iCs/>
        </w:rPr>
        <w:t>,S. Santra,A. Pal,A. Kundu,K. Ramachandran,R. Tripathi,B. J. Roy,Y. Sawant,T. N. Nag,B. K. Nayak,S. Kailas,</w:t>
      </w:r>
      <w:r w:rsidRPr="002F362A">
        <w:rPr>
          <w:color w:val="0000FF"/>
        </w:rPr>
        <w:t xml:space="preserve">Proceedings of the </w:t>
      </w:r>
      <w:r w:rsidRPr="002F362A">
        <w:rPr>
          <w:bCs/>
          <w:color w:val="0000FF"/>
        </w:rPr>
        <w:t>DAE International Symp. On Nucl. Phys. 63, 766 (2018).</w:t>
      </w:r>
    </w:p>
    <w:p w:rsidR="00F97EFD" w:rsidRPr="002F362A" w:rsidRDefault="00F97EFD" w:rsidP="00531A02">
      <w:pPr>
        <w:autoSpaceDE w:val="0"/>
        <w:autoSpaceDN w:val="0"/>
        <w:adjustRightInd w:val="0"/>
        <w:spacing w:line="360" w:lineRule="auto"/>
        <w:jc w:val="both"/>
        <w:rPr>
          <w:iCs/>
        </w:rPr>
      </w:pPr>
    </w:p>
    <w:p w:rsidR="00F97EFD" w:rsidRPr="002F362A" w:rsidRDefault="00F97EFD" w:rsidP="00531A02">
      <w:pPr>
        <w:autoSpaceDE w:val="0"/>
        <w:autoSpaceDN w:val="0"/>
        <w:adjustRightInd w:val="0"/>
        <w:spacing w:line="360" w:lineRule="auto"/>
        <w:jc w:val="both"/>
        <w:rPr>
          <w:iCs/>
        </w:rPr>
      </w:pPr>
      <w:r w:rsidRPr="002F362A">
        <w:rPr>
          <w:iCs/>
        </w:rPr>
        <w:t xml:space="preserve">(4) </w:t>
      </w:r>
      <w:r w:rsidRPr="002F362A">
        <w:rPr>
          <w:iCs/>
          <w:color w:val="0000FF"/>
        </w:rPr>
        <w:t>“</w:t>
      </w:r>
      <w:r w:rsidRPr="002F362A">
        <w:rPr>
          <w:color w:val="0000FF"/>
        </w:rPr>
        <w:t xml:space="preserve">Probe dependence of the nuclear deformation length of </w:t>
      </w:r>
      <w:r w:rsidRPr="002F362A">
        <w:rPr>
          <w:color w:val="0000FF"/>
          <w:vertAlign w:val="superscript"/>
        </w:rPr>
        <w:t>120</w:t>
      </w:r>
      <w:r w:rsidRPr="002F362A">
        <w:rPr>
          <w:color w:val="0000FF"/>
        </w:rPr>
        <w:t>Sn”</w:t>
      </w:r>
      <w:r w:rsidRPr="002F362A">
        <w:rPr>
          <w:color w:val="000000"/>
        </w:rPr>
        <w:t xml:space="preserve">, </w:t>
      </w:r>
      <w:r w:rsidRPr="002F362A">
        <w:rPr>
          <w:iCs/>
          <w:color w:val="000000"/>
        </w:rPr>
        <w:t xml:space="preserve">A. Kundu, S. Santra, A. Pal, </w:t>
      </w:r>
      <w:r w:rsidRPr="002F362A">
        <w:rPr>
          <w:b/>
          <w:iCs/>
          <w:color w:val="000000"/>
          <w:u w:val="single"/>
        </w:rPr>
        <w:t>D. Chattopadhyay</w:t>
      </w:r>
      <w:r w:rsidRPr="002F362A">
        <w:rPr>
          <w:iCs/>
          <w:color w:val="000000"/>
        </w:rPr>
        <w:t xml:space="preserve">, T.N. Nag, R. Gandhi, P.C. Rout, B.J. Roy, B.K. Nayak, S. Kailas, </w:t>
      </w:r>
      <w:r w:rsidRPr="002F362A">
        <w:rPr>
          <w:color w:val="0000FF"/>
        </w:rPr>
        <w:t xml:space="preserve">Proceedings of the </w:t>
      </w:r>
      <w:r w:rsidRPr="002F362A">
        <w:rPr>
          <w:bCs/>
          <w:color w:val="0000FF"/>
        </w:rPr>
        <w:t>DAE International Symp. On Nucl. Phys. 63, 432 (2018).</w:t>
      </w:r>
    </w:p>
    <w:p w:rsidR="00F97EFD" w:rsidRPr="002F362A" w:rsidRDefault="00F97EFD" w:rsidP="00531A02">
      <w:pPr>
        <w:autoSpaceDE w:val="0"/>
        <w:autoSpaceDN w:val="0"/>
        <w:adjustRightInd w:val="0"/>
        <w:spacing w:line="360" w:lineRule="auto"/>
        <w:jc w:val="both"/>
        <w:rPr>
          <w:iCs/>
        </w:rPr>
      </w:pPr>
    </w:p>
    <w:p w:rsidR="00F97EFD" w:rsidRPr="002F362A" w:rsidRDefault="00F97EFD" w:rsidP="00531A02">
      <w:pPr>
        <w:autoSpaceDE w:val="0"/>
        <w:autoSpaceDN w:val="0"/>
        <w:adjustRightInd w:val="0"/>
        <w:spacing w:line="360" w:lineRule="auto"/>
        <w:jc w:val="both"/>
        <w:rPr>
          <w:iCs/>
        </w:rPr>
      </w:pPr>
      <w:r w:rsidRPr="002F362A">
        <w:rPr>
          <w:iCs/>
        </w:rPr>
        <w:t xml:space="preserve">(5) </w:t>
      </w:r>
      <w:r w:rsidRPr="002F362A">
        <w:rPr>
          <w:iCs/>
          <w:color w:val="0000FF"/>
        </w:rPr>
        <w:t>“</w:t>
      </w:r>
      <w:r w:rsidRPr="002F362A">
        <w:rPr>
          <w:color w:val="0000FF"/>
        </w:rPr>
        <w:t xml:space="preserve">Kinetic energy spectra and. angular distributions of projectile like fragments in </w:t>
      </w:r>
      <w:r w:rsidRPr="002F362A">
        <w:rPr>
          <w:color w:val="0000FF"/>
          <w:vertAlign w:val="superscript"/>
        </w:rPr>
        <w:t>13</w:t>
      </w:r>
      <w:r w:rsidRPr="002F362A">
        <w:rPr>
          <w:color w:val="0000FF"/>
        </w:rPr>
        <w:t>C+</w:t>
      </w:r>
      <w:r w:rsidRPr="002F362A">
        <w:rPr>
          <w:color w:val="0000FF"/>
          <w:vertAlign w:val="superscript"/>
        </w:rPr>
        <w:t>93</w:t>
      </w:r>
      <w:r w:rsidRPr="002F362A">
        <w:rPr>
          <w:color w:val="0000FF"/>
        </w:rPr>
        <w:t>Nb reaction”</w:t>
      </w:r>
      <w:r w:rsidRPr="002F362A">
        <w:rPr>
          <w:color w:val="000000"/>
        </w:rPr>
        <w:t>, </w:t>
      </w:r>
      <w:r w:rsidRPr="002F362A">
        <w:rPr>
          <w:iCs/>
          <w:color w:val="000000"/>
        </w:rPr>
        <w:t xml:space="preserve">T. N Nag, R Tripathi, S Sodaye, K Sudarshan, S Santra, K Ramachandran, A Kundu, </w:t>
      </w:r>
      <w:r w:rsidRPr="002F362A">
        <w:rPr>
          <w:b/>
          <w:iCs/>
          <w:color w:val="000000"/>
          <w:u w:val="single"/>
        </w:rPr>
        <w:t>D Chattopadhyay</w:t>
      </w:r>
      <w:r w:rsidRPr="002F362A">
        <w:rPr>
          <w:iCs/>
          <w:color w:val="000000"/>
        </w:rPr>
        <w:t xml:space="preserve">, A Pal, P. K Pujari, </w:t>
      </w:r>
      <w:r w:rsidRPr="002F362A">
        <w:rPr>
          <w:color w:val="0000FF"/>
        </w:rPr>
        <w:t xml:space="preserve">Proceedings of the </w:t>
      </w:r>
      <w:r w:rsidRPr="002F362A">
        <w:rPr>
          <w:bCs/>
          <w:color w:val="0000FF"/>
        </w:rPr>
        <w:t>DAE International Symp. On Nucl. Phys. 63, 442 (2018).</w:t>
      </w:r>
    </w:p>
    <w:p w:rsidR="00B56F8A" w:rsidRPr="002F362A" w:rsidRDefault="00B56F8A" w:rsidP="00531A02">
      <w:pPr>
        <w:autoSpaceDE w:val="0"/>
        <w:autoSpaceDN w:val="0"/>
        <w:adjustRightInd w:val="0"/>
        <w:spacing w:line="360" w:lineRule="auto"/>
        <w:jc w:val="both"/>
        <w:rPr>
          <w:iCs/>
        </w:rPr>
      </w:pPr>
    </w:p>
    <w:p w:rsidR="00B56F8A" w:rsidRPr="002F362A" w:rsidRDefault="00B56F8A" w:rsidP="00531A02">
      <w:pPr>
        <w:autoSpaceDE w:val="0"/>
        <w:autoSpaceDN w:val="0"/>
        <w:adjustRightInd w:val="0"/>
        <w:spacing w:line="360" w:lineRule="auto"/>
        <w:jc w:val="both"/>
        <w:rPr>
          <w:bCs/>
          <w:color w:val="0000FF"/>
        </w:rPr>
      </w:pPr>
      <w:r w:rsidRPr="002F362A">
        <w:rPr>
          <w:iCs/>
        </w:rPr>
        <w:t xml:space="preserve">(6) </w:t>
      </w:r>
      <w:r w:rsidR="00F45542" w:rsidRPr="002F362A">
        <w:rPr>
          <w:iCs/>
          <w:color w:val="0000FF"/>
        </w:rPr>
        <w:t>“</w:t>
      </w:r>
      <w:r w:rsidRPr="002F362A">
        <w:rPr>
          <w:color w:val="0000FF"/>
        </w:rPr>
        <w:t xml:space="preserve">Determination of the </w:t>
      </w:r>
      <w:r w:rsidRPr="002F362A">
        <w:rPr>
          <w:color w:val="0000FF"/>
          <w:vertAlign w:val="superscript"/>
        </w:rPr>
        <w:t>59</w:t>
      </w:r>
      <w:r w:rsidRPr="002F362A">
        <w:rPr>
          <w:color w:val="0000FF"/>
        </w:rPr>
        <w:t>Ni(n,xp) reaction cross-sections for fusion technology</w:t>
      </w:r>
      <w:r w:rsidR="00F45542" w:rsidRPr="002F362A">
        <w:rPr>
          <w:color w:val="0000FF"/>
        </w:rPr>
        <w:t>”</w:t>
      </w:r>
      <w:r w:rsidRPr="002F362A">
        <w:rPr>
          <w:color w:val="000000"/>
        </w:rPr>
        <w:t>, </w:t>
      </w:r>
      <w:r w:rsidRPr="002F362A">
        <w:rPr>
          <w:iCs/>
          <w:color w:val="000000"/>
        </w:rPr>
        <w:t>Jyoti Pandey,Bhawna Pandey,A. Pal,S.V. Suryanarayana,S. Santra,B.K. Nayak,E.T. Mirgule,Alok Saxena,</w:t>
      </w:r>
      <w:r w:rsidRPr="002F362A">
        <w:rPr>
          <w:b/>
          <w:iCs/>
          <w:color w:val="000000"/>
          <w:u w:val="single"/>
        </w:rPr>
        <w:t>D. Chattopadhyay</w:t>
      </w:r>
      <w:r w:rsidRPr="002F362A">
        <w:rPr>
          <w:iCs/>
          <w:color w:val="000000"/>
        </w:rPr>
        <w:t>,A. Kundu,V.V. Desai,A. Parihari,G. Mohanto,D. Sarkar,P.C. Rout,B. Srinivasan,K. Mahata,B.J. Roy,S. De,H.M. Agrawal</w:t>
      </w:r>
      <w:r w:rsidR="00F45542" w:rsidRPr="002F362A">
        <w:rPr>
          <w:iCs/>
          <w:color w:val="000000"/>
        </w:rPr>
        <w:t xml:space="preserve">, </w:t>
      </w:r>
      <w:r w:rsidR="00F45542" w:rsidRPr="002F362A">
        <w:rPr>
          <w:color w:val="0000FF"/>
        </w:rPr>
        <w:t xml:space="preserve">Proceedings of the </w:t>
      </w:r>
      <w:r w:rsidR="00F45542" w:rsidRPr="002F362A">
        <w:rPr>
          <w:bCs/>
          <w:color w:val="0000FF"/>
        </w:rPr>
        <w:t>DAE International Symp. On Nucl. Phys. 63, 516 (2018).</w:t>
      </w:r>
    </w:p>
    <w:p w:rsidR="001F5C09" w:rsidRPr="002F362A" w:rsidRDefault="001F5C09" w:rsidP="00531A02">
      <w:pPr>
        <w:autoSpaceDE w:val="0"/>
        <w:autoSpaceDN w:val="0"/>
        <w:adjustRightInd w:val="0"/>
        <w:spacing w:line="360" w:lineRule="auto"/>
        <w:jc w:val="both"/>
        <w:rPr>
          <w:bCs/>
          <w:color w:val="0000FF"/>
        </w:rPr>
      </w:pPr>
    </w:p>
    <w:p w:rsidR="001F5C09" w:rsidRPr="002F362A" w:rsidRDefault="001F5C09" w:rsidP="001F5C09">
      <w:pPr>
        <w:suppressAutoHyphens w:val="0"/>
        <w:spacing w:line="360" w:lineRule="auto"/>
        <w:jc w:val="both"/>
        <w:rPr>
          <w:bCs/>
          <w:color w:val="0000FF"/>
        </w:rPr>
      </w:pPr>
      <w:r w:rsidRPr="002F362A">
        <w:rPr>
          <w:bCs/>
          <w:color w:val="000000" w:themeColor="text1"/>
        </w:rPr>
        <w:t xml:space="preserve">(7) </w:t>
      </w:r>
      <w:r w:rsidRPr="002F362A">
        <w:rPr>
          <w:bCs/>
          <w:color w:val="0000FF"/>
        </w:rPr>
        <w:t>“</w:t>
      </w:r>
      <w:r w:rsidRPr="002F362A">
        <w:rPr>
          <w:color w:val="0000FF"/>
          <w:lang w:val="en-IN" w:eastAsia="en-IN"/>
        </w:rPr>
        <w:t xml:space="preserve">Measurement of incomplete fusion cross-sections in </w:t>
      </w:r>
      <w:r w:rsidRPr="002F362A">
        <w:rPr>
          <w:color w:val="0000FF"/>
          <w:vertAlign w:val="superscript"/>
          <w:lang w:val="en-IN" w:eastAsia="en-IN"/>
        </w:rPr>
        <w:t>6,7</w:t>
      </w:r>
      <w:r w:rsidRPr="002F362A">
        <w:rPr>
          <w:color w:val="0000FF"/>
          <w:lang w:val="en-IN" w:eastAsia="en-IN"/>
        </w:rPr>
        <w:t>Li+</w:t>
      </w:r>
      <w:r w:rsidRPr="002F362A">
        <w:rPr>
          <w:color w:val="0000FF"/>
          <w:vertAlign w:val="superscript"/>
          <w:lang w:val="en-IN" w:eastAsia="en-IN"/>
        </w:rPr>
        <w:t>238</w:t>
      </w:r>
      <w:r w:rsidRPr="002F362A">
        <w:rPr>
          <w:color w:val="0000FF"/>
          <w:lang w:val="en-IN" w:eastAsia="en-IN"/>
        </w:rPr>
        <w:t>U reactions”</w:t>
      </w:r>
      <w:r w:rsidRPr="002F362A">
        <w:rPr>
          <w:color w:val="000000"/>
          <w:lang w:val="en-IN" w:eastAsia="en-IN"/>
        </w:rPr>
        <w:t>, </w:t>
      </w:r>
      <w:r w:rsidRPr="002F362A">
        <w:rPr>
          <w:iCs/>
          <w:color w:val="000000"/>
          <w:lang w:val="en-IN" w:eastAsia="en-IN"/>
        </w:rPr>
        <w:t xml:space="preserve">A. Pal, S. Santra, </w:t>
      </w:r>
      <w:r w:rsidRPr="002F362A">
        <w:rPr>
          <w:b/>
          <w:iCs/>
          <w:color w:val="000000"/>
          <w:u w:val="single"/>
          <w:lang w:val="en-IN" w:eastAsia="en-IN"/>
        </w:rPr>
        <w:t>D. Chattopadhyay</w:t>
      </w:r>
      <w:r w:rsidRPr="002F362A">
        <w:rPr>
          <w:iCs/>
          <w:color w:val="000000"/>
          <w:lang w:val="en-IN" w:eastAsia="en-IN"/>
        </w:rPr>
        <w:t xml:space="preserve">, A. Kundu, A. Jhingan, P. Sugathan, B.K. Nayak, A. Saxena, S. Kailas, </w:t>
      </w:r>
      <w:r w:rsidRPr="002F362A">
        <w:rPr>
          <w:color w:val="0000FF"/>
        </w:rPr>
        <w:t xml:space="preserve">Proceedings of the </w:t>
      </w:r>
      <w:r w:rsidRPr="002F362A">
        <w:rPr>
          <w:bCs/>
          <w:color w:val="0000FF"/>
        </w:rPr>
        <w:t>DAE International Symp. On Nucl. Phys. 63, 538 (2018).</w:t>
      </w:r>
    </w:p>
    <w:p w:rsidR="001F5C09" w:rsidRPr="002F362A" w:rsidRDefault="001F5C09" w:rsidP="001F5C09">
      <w:pPr>
        <w:suppressAutoHyphens w:val="0"/>
        <w:spacing w:line="360" w:lineRule="auto"/>
        <w:jc w:val="both"/>
        <w:rPr>
          <w:bCs/>
          <w:color w:val="000000" w:themeColor="text1"/>
        </w:rPr>
      </w:pPr>
    </w:p>
    <w:p w:rsidR="001F5C09" w:rsidRPr="002F362A" w:rsidRDefault="001F5C09" w:rsidP="001F5C09">
      <w:pPr>
        <w:suppressAutoHyphens w:val="0"/>
        <w:spacing w:line="360" w:lineRule="auto"/>
        <w:jc w:val="both"/>
        <w:rPr>
          <w:bCs/>
          <w:color w:val="0000FF"/>
        </w:rPr>
      </w:pPr>
      <w:r w:rsidRPr="002F362A">
        <w:rPr>
          <w:bCs/>
          <w:color w:val="000000" w:themeColor="text1"/>
        </w:rPr>
        <w:t xml:space="preserve">(8) </w:t>
      </w:r>
      <w:r w:rsidRPr="002F362A">
        <w:rPr>
          <w:bCs/>
          <w:color w:val="0000FF"/>
        </w:rPr>
        <w:t>“</w:t>
      </w:r>
      <w:r w:rsidRPr="002F362A">
        <w:rPr>
          <w:color w:val="0000FF"/>
        </w:rPr>
        <w:t xml:space="preserve">Breakup of </w:t>
      </w:r>
      <w:r w:rsidRPr="002F362A">
        <w:rPr>
          <w:color w:val="0000FF"/>
          <w:vertAlign w:val="superscript"/>
        </w:rPr>
        <w:t>9</w:t>
      </w:r>
      <w:r w:rsidRPr="002F362A">
        <w:rPr>
          <w:color w:val="0000FF"/>
        </w:rPr>
        <w:t xml:space="preserve">Be by </w:t>
      </w:r>
      <w:r w:rsidRPr="002F362A">
        <w:rPr>
          <w:color w:val="0000FF"/>
          <w:vertAlign w:val="superscript"/>
        </w:rPr>
        <w:t>112</w:t>
      </w:r>
      <w:r w:rsidRPr="002F362A">
        <w:rPr>
          <w:color w:val="0000FF"/>
        </w:rPr>
        <w:t xml:space="preserve">Sn and </w:t>
      </w:r>
      <w:r w:rsidRPr="002F362A">
        <w:rPr>
          <w:color w:val="0000FF"/>
          <w:vertAlign w:val="superscript"/>
        </w:rPr>
        <w:t>209</w:t>
      </w:r>
      <w:r w:rsidRPr="002F362A">
        <w:rPr>
          <w:color w:val="0000FF"/>
        </w:rPr>
        <w:t>Bi target nuclei”</w:t>
      </w:r>
      <w:r w:rsidRPr="002F362A">
        <w:rPr>
          <w:color w:val="000000" w:themeColor="text1"/>
        </w:rPr>
        <w:t>, </w:t>
      </w:r>
      <w:r w:rsidRPr="002F362A">
        <w:rPr>
          <w:iCs/>
          <w:color w:val="000000" w:themeColor="text1"/>
        </w:rPr>
        <w:t>R. Gandhi,</w:t>
      </w:r>
      <w:r w:rsidRPr="002F362A">
        <w:rPr>
          <w:b/>
          <w:iCs/>
          <w:color w:val="000000" w:themeColor="text1"/>
          <w:u w:val="single"/>
        </w:rPr>
        <w:t>D. Chattopadhyay</w:t>
      </w:r>
      <w:r w:rsidRPr="002F362A">
        <w:rPr>
          <w:iCs/>
          <w:color w:val="000000" w:themeColor="text1"/>
        </w:rPr>
        <w:t xml:space="preserve">, B.K. Nayak, S. Santra, P.C. Rout, A. Pal, A. Kundu, K. Ramachandran, R. Tripathi, V. Jha, T.N. Nag, G. Mohanto, B.J. Roy, T. Santhosh, A. Gandhi, P. Patil, J. Pandey, S. Kailas, </w:t>
      </w:r>
      <w:r w:rsidR="005D76BE" w:rsidRPr="002F362A">
        <w:rPr>
          <w:color w:val="0000FF"/>
        </w:rPr>
        <w:t xml:space="preserve">Proceedings of the </w:t>
      </w:r>
      <w:r w:rsidR="005D76BE" w:rsidRPr="002F362A">
        <w:rPr>
          <w:bCs/>
          <w:color w:val="0000FF"/>
        </w:rPr>
        <w:t>DAE International Symp. On Nucl. Phys. 63, 648 (2018).</w:t>
      </w:r>
    </w:p>
    <w:p w:rsidR="00BF0CD1" w:rsidRPr="002F362A" w:rsidRDefault="00BF0CD1" w:rsidP="001F5C09">
      <w:pPr>
        <w:suppressAutoHyphens w:val="0"/>
        <w:spacing w:line="360" w:lineRule="auto"/>
        <w:jc w:val="both"/>
        <w:rPr>
          <w:bCs/>
          <w:color w:val="0000FF"/>
        </w:rPr>
      </w:pPr>
    </w:p>
    <w:p w:rsidR="00BF0CD1" w:rsidRPr="002F362A" w:rsidRDefault="00BF0CD1" w:rsidP="001F5C09">
      <w:pPr>
        <w:suppressAutoHyphens w:val="0"/>
        <w:spacing w:line="360" w:lineRule="auto"/>
        <w:jc w:val="both"/>
        <w:rPr>
          <w:bCs/>
          <w:color w:val="0000FF"/>
        </w:rPr>
      </w:pPr>
      <w:r w:rsidRPr="002F362A">
        <w:rPr>
          <w:bCs/>
          <w:color w:val="000000" w:themeColor="text1"/>
        </w:rPr>
        <w:lastRenderedPageBreak/>
        <w:t>(9)</w:t>
      </w:r>
      <w:r w:rsidRPr="002F362A">
        <w:rPr>
          <w:bCs/>
          <w:color w:val="0000FF"/>
        </w:rPr>
        <w:t xml:space="preserve"> “</w:t>
      </w:r>
      <w:r w:rsidRPr="002F362A">
        <w:rPr>
          <w:color w:val="0000FF"/>
        </w:rPr>
        <w:t>Exploration of Effects of Nuclear Structure and</w:t>
      </w:r>
      <w:proofErr w:type="gramStart"/>
      <w:r w:rsidRPr="002F362A">
        <w:rPr>
          <w:color w:val="0000FF"/>
        </w:rPr>
        <w:t>..</w:t>
      </w:r>
      <w:proofErr w:type="gramEnd"/>
      <w:r w:rsidRPr="002F362A">
        <w:rPr>
          <w:color w:val="0000FF"/>
        </w:rPr>
        <w:t xml:space="preserve"> Reaction Mechanism on the Threshold Behaviour in Nuclear Reactions with Weakly Bound Projectiles: the </w:t>
      </w:r>
      <w:r w:rsidRPr="002F362A">
        <w:rPr>
          <w:color w:val="0000FF"/>
          <w:vertAlign w:val="superscript"/>
        </w:rPr>
        <w:t>7</w:t>
      </w:r>
      <w:r w:rsidRPr="002F362A">
        <w:rPr>
          <w:color w:val="0000FF"/>
        </w:rPr>
        <w:t xml:space="preserve">Li + </w:t>
      </w:r>
      <w:r w:rsidRPr="002F362A">
        <w:rPr>
          <w:color w:val="0000FF"/>
          <w:vertAlign w:val="superscript"/>
        </w:rPr>
        <w:t>74</w:t>
      </w:r>
      <w:r w:rsidRPr="002F362A">
        <w:rPr>
          <w:color w:val="0000FF"/>
        </w:rPr>
        <w:t>Se System”</w:t>
      </w:r>
      <w:r w:rsidRPr="002F362A">
        <w:rPr>
          <w:color w:val="000000"/>
        </w:rPr>
        <w:t>, </w:t>
      </w:r>
      <w:r w:rsidRPr="002F362A">
        <w:rPr>
          <w:iCs/>
          <w:color w:val="000000"/>
        </w:rPr>
        <w:t xml:space="preserve">U. K. Pal, V. V. Parkar, S. Santra, A. Pal, H. Kumawat, K. Ramachandran, </w:t>
      </w:r>
      <w:r w:rsidRPr="002F362A">
        <w:rPr>
          <w:b/>
          <w:iCs/>
          <w:color w:val="000000"/>
          <w:u w:val="single"/>
        </w:rPr>
        <w:t>D. Chattopadhyay</w:t>
      </w:r>
      <w:r w:rsidRPr="002F362A">
        <w:rPr>
          <w:iCs/>
          <w:color w:val="000000"/>
        </w:rPr>
        <w:t xml:space="preserve">, A. Kundu, C. Joshi, T. N. Nag, G. Mahanto, A. Parihari, S. De, A. Patel, Hemlatha, B. K. Nayak, </w:t>
      </w:r>
      <w:r w:rsidRPr="002F362A">
        <w:rPr>
          <w:color w:val="0000FF"/>
        </w:rPr>
        <w:t xml:space="preserve">Proceedings of the </w:t>
      </w:r>
      <w:r w:rsidRPr="002F362A">
        <w:rPr>
          <w:bCs/>
          <w:color w:val="0000FF"/>
        </w:rPr>
        <w:t>DAE International Symp. On Nucl. Phys. 63, 660 (2018).</w:t>
      </w:r>
    </w:p>
    <w:p w:rsidR="00BF0CD1" w:rsidRPr="002F362A" w:rsidRDefault="00BF0CD1" w:rsidP="001F5C09">
      <w:pPr>
        <w:suppressAutoHyphens w:val="0"/>
        <w:spacing w:line="360" w:lineRule="auto"/>
        <w:jc w:val="both"/>
        <w:rPr>
          <w:bCs/>
          <w:color w:val="0000FF"/>
        </w:rPr>
      </w:pPr>
    </w:p>
    <w:p w:rsidR="00BF0CD1" w:rsidRPr="002F362A" w:rsidRDefault="00BF0CD1" w:rsidP="00BF0CD1">
      <w:pPr>
        <w:suppressAutoHyphens w:val="0"/>
        <w:spacing w:line="360" w:lineRule="auto"/>
        <w:jc w:val="both"/>
        <w:rPr>
          <w:bCs/>
          <w:color w:val="0000FF"/>
        </w:rPr>
      </w:pPr>
      <w:r w:rsidRPr="002F362A">
        <w:rPr>
          <w:bCs/>
          <w:color w:val="000000" w:themeColor="text1"/>
        </w:rPr>
        <w:t xml:space="preserve">(10) </w:t>
      </w:r>
      <w:r w:rsidRPr="002F362A">
        <w:rPr>
          <w:bCs/>
          <w:color w:val="0000FF"/>
        </w:rPr>
        <w:t>“</w:t>
      </w:r>
      <w:r w:rsidRPr="002F362A">
        <w:rPr>
          <w:color w:val="0000FF"/>
          <w:lang w:val="en-IN" w:eastAsia="en-IN"/>
        </w:rPr>
        <w:t xml:space="preserve">Large Back-angle Quasi-elastic Scattering for </w:t>
      </w:r>
      <w:r w:rsidRPr="002F362A">
        <w:rPr>
          <w:color w:val="0000FF"/>
          <w:vertAlign w:val="superscript"/>
          <w:lang w:val="en-IN" w:eastAsia="en-IN"/>
        </w:rPr>
        <w:t>6</w:t>
      </w:r>
      <w:r w:rsidRPr="002F362A">
        <w:rPr>
          <w:color w:val="0000FF"/>
          <w:lang w:val="en-IN" w:eastAsia="en-IN"/>
        </w:rPr>
        <w:t>Li+</w:t>
      </w:r>
      <w:r w:rsidRPr="002F362A">
        <w:rPr>
          <w:color w:val="0000FF"/>
          <w:vertAlign w:val="superscript"/>
          <w:lang w:val="en-IN" w:eastAsia="en-IN"/>
        </w:rPr>
        <w:t>159</w:t>
      </w:r>
      <w:r w:rsidRPr="002F362A">
        <w:rPr>
          <w:color w:val="0000FF"/>
          <w:lang w:val="en-IN" w:eastAsia="en-IN"/>
        </w:rPr>
        <w:t>Tb”</w:t>
      </w:r>
      <w:r w:rsidRPr="002F362A">
        <w:rPr>
          <w:color w:val="000000"/>
          <w:lang w:val="en-IN" w:eastAsia="en-IN"/>
        </w:rPr>
        <w:t>, </w:t>
      </w:r>
      <w:r w:rsidRPr="002F362A">
        <w:rPr>
          <w:iCs/>
          <w:color w:val="000000"/>
          <w:lang w:val="en-IN" w:eastAsia="en-IN"/>
        </w:rPr>
        <w:t xml:space="preserve">Piyasi Biswas, A. Mukherjee, S. Bhattacharjee, Subinit Roy, </w:t>
      </w:r>
      <w:r w:rsidRPr="002F362A">
        <w:rPr>
          <w:b/>
          <w:iCs/>
          <w:color w:val="000000"/>
          <w:u w:val="single"/>
          <w:lang w:val="en-IN" w:eastAsia="en-IN"/>
        </w:rPr>
        <w:t>D. Chattopadhyay</w:t>
      </w:r>
      <w:r w:rsidRPr="002F362A">
        <w:rPr>
          <w:iCs/>
          <w:color w:val="000000"/>
          <w:lang w:val="en-IN" w:eastAsia="en-IN"/>
        </w:rPr>
        <w:t xml:space="preserve">, K. Ramachandran, S. Santra, K. Mahata, A. Shrivastava, S.K. Pandit, </w:t>
      </w:r>
      <w:r w:rsidRPr="002F362A">
        <w:rPr>
          <w:color w:val="0000FF"/>
        </w:rPr>
        <w:t xml:space="preserve">Proceedings of the </w:t>
      </w:r>
      <w:r w:rsidRPr="002F362A">
        <w:rPr>
          <w:bCs/>
          <w:color w:val="0000FF"/>
        </w:rPr>
        <w:t>DAE International Symp. On Nucl. Phys. 63, 674 (2018).</w:t>
      </w:r>
    </w:p>
    <w:p w:rsidR="00BF0CD1" w:rsidRPr="002F362A" w:rsidRDefault="00BF0CD1" w:rsidP="00BF0CD1">
      <w:pPr>
        <w:suppressAutoHyphens w:val="0"/>
        <w:spacing w:line="360" w:lineRule="auto"/>
        <w:jc w:val="both"/>
        <w:rPr>
          <w:bCs/>
          <w:color w:val="0000FF"/>
        </w:rPr>
      </w:pPr>
    </w:p>
    <w:p w:rsidR="00C61918" w:rsidRPr="002F362A" w:rsidRDefault="00BF0CD1" w:rsidP="00C61918">
      <w:pPr>
        <w:suppressAutoHyphens w:val="0"/>
        <w:spacing w:line="360" w:lineRule="auto"/>
        <w:jc w:val="both"/>
        <w:rPr>
          <w:bCs/>
          <w:color w:val="0000FF"/>
        </w:rPr>
      </w:pPr>
      <w:r w:rsidRPr="002F362A">
        <w:rPr>
          <w:bCs/>
          <w:color w:val="000000" w:themeColor="text1"/>
        </w:rPr>
        <w:t>(11)</w:t>
      </w:r>
      <w:r w:rsidR="00A570DE" w:rsidRPr="002F362A">
        <w:rPr>
          <w:color w:val="0000FF"/>
          <w:lang w:val="en-IN" w:eastAsia="en-IN"/>
        </w:rPr>
        <w:t xml:space="preserve">“Study of fission dynamics of </w:t>
      </w:r>
      <w:r w:rsidR="00A570DE" w:rsidRPr="002F362A">
        <w:rPr>
          <w:color w:val="0000FF"/>
          <w:vertAlign w:val="superscript"/>
          <w:lang w:val="en-IN" w:eastAsia="en-IN"/>
        </w:rPr>
        <w:t>32</w:t>
      </w:r>
      <w:r w:rsidR="00A570DE" w:rsidRPr="002F362A">
        <w:rPr>
          <w:color w:val="0000FF"/>
          <w:lang w:val="en-IN" w:eastAsia="en-IN"/>
        </w:rPr>
        <w:t xml:space="preserve">S + </w:t>
      </w:r>
      <w:r w:rsidR="00A570DE" w:rsidRPr="002F362A">
        <w:rPr>
          <w:color w:val="0000FF"/>
          <w:vertAlign w:val="superscript"/>
          <w:lang w:val="en-IN" w:eastAsia="en-IN"/>
        </w:rPr>
        <w:t>184,186</w:t>
      </w:r>
      <w:r w:rsidR="00A570DE" w:rsidRPr="002F362A">
        <w:rPr>
          <w:color w:val="0000FF"/>
          <w:lang w:val="en-IN" w:eastAsia="en-IN"/>
        </w:rPr>
        <w:t xml:space="preserve"> W reactions using Neutron Multiplicity as a probe”</w:t>
      </w:r>
      <w:r w:rsidR="00A570DE" w:rsidRPr="002F362A">
        <w:rPr>
          <w:color w:val="000000"/>
          <w:lang w:val="en-IN" w:eastAsia="en-IN"/>
        </w:rPr>
        <w:t>, </w:t>
      </w:r>
      <w:r w:rsidR="00A570DE" w:rsidRPr="002F362A">
        <w:rPr>
          <w:iCs/>
          <w:color w:val="000000"/>
          <w:lang w:val="en-IN" w:eastAsia="en-IN"/>
        </w:rPr>
        <w:t>Prashant N. Patil,N.M. Badiger,B.K. Nayak,P.C. Rout,A. Pal,G. Mohanto,S. Santra,</w:t>
      </w:r>
      <w:r w:rsidR="00A570DE" w:rsidRPr="002F362A">
        <w:rPr>
          <w:b/>
          <w:iCs/>
          <w:color w:val="000000"/>
          <w:u w:val="single"/>
          <w:lang w:val="en-IN" w:eastAsia="en-IN"/>
        </w:rPr>
        <w:t>D. Chattopadhyay</w:t>
      </w:r>
      <w:r w:rsidR="00A570DE" w:rsidRPr="002F362A">
        <w:rPr>
          <w:iCs/>
          <w:color w:val="000000"/>
          <w:lang w:val="en-IN" w:eastAsia="en-IN"/>
        </w:rPr>
        <w:t>,K. Mahata,N. Madhavan,M.M. Hosamani,A. Vinayak,S.P. Behera,A. Kundu,R. Gandhi,S. De,E.T. Mirgule,R. Kujur,V.D. Bharud</w:t>
      </w:r>
      <w:r w:rsidR="00C61918" w:rsidRPr="002F362A">
        <w:rPr>
          <w:iCs/>
          <w:color w:val="000000"/>
          <w:lang w:val="en-IN" w:eastAsia="en-IN"/>
        </w:rPr>
        <w:t xml:space="preserve">, </w:t>
      </w:r>
      <w:r w:rsidR="00C61918" w:rsidRPr="002F362A">
        <w:rPr>
          <w:color w:val="0000FF"/>
        </w:rPr>
        <w:t xml:space="preserve">Proceedings of the </w:t>
      </w:r>
      <w:r w:rsidR="00C61918" w:rsidRPr="002F362A">
        <w:rPr>
          <w:bCs/>
          <w:color w:val="0000FF"/>
        </w:rPr>
        <w:t>DAE International Symp. On Nucl. Phys. 63, 720 (2018).</w:t>
      </w:r>
    </w:p>
    <w:p w:rsidR="0082209F" w:rsidRDefault="0082209F" w:rsidP="00C61918">
      <w:pPr>
        <w:suppressAutoHyphens w:val="0"/>
        <w:spacing w:line="360" w:lineRule="auto"/>
        <w:jc w:val="both"/>
        <w:rPr>
          <w:bCs/>
          <w:i/>
          <w:color w:val="0000FF"/>
        </w:rPr>
      </w:pPr>
    </w:p>
    <w:p w:rsidR="0082209F" w:rsidRPr="002C48BA" w:rsidRDefault="0082209F" w:rsidP="0082209F">
      <w:pPr>
        <w:spacing w:before="120" w:after="120"/>
        <w:jc w:val="both"/>
        <w:rPr>
          <w:b/>
          <w:bCs/>
        </w:rPr>
      </w:pPr>
      <w:r w:rsidRPr="002C48BA">
        <w:rPr>
          <w:b/>
          <w:bCs/>
        </w:rPr>
        <w:t>(c).   National Conferences/Symposium</w:t>
      </w:r>
      <w:r>
        <w:rPr>
          <w:b/>
          <w:bCs/>
        </w:rPr>
        <w:t xml:space="preserve"> proceedings online</w:t>
      </w:r>
      <w:r w:rsidRPr="002C48BA">
        <w:rPr>
          <w:b/>
          <w:bCs/>
        </w:rPr>
        <w:t>:</w:t>
      </w:r>
    </w:p>
    <w:p w:rsidR="0082209F" w:rsidRPr="00C61918" w:rsidRDefault="0082209F" w:rsidP="00C61918">
      <w:pPr>
        <w:suppressAutoHyphens w:val="0"/>
        <w:spacing w:line="360" w:lineRule="auto"/>
        <w:jc w:val="both"/>
        <w:rPr>
          <w:bCs/>
          <w:i/>
          <w:color w:val="0000FF"/>
        </w:rPr>
      </w:pPr>
    </w:p>
    <w:p w:rsidR="00A570DE" w:rsidRPr="00A570DE" w:rsidRDefault="00A570DE" w:rsidP="00A570DE">
      <w:pPr>
        <w:suppressAutoHyphens w:val="0"/>
        <w:jc w:val="both"/>
        <w:rPr>
          <w:rFonts w:ascii="Times" w:hAnsi="Times"/>
          <w:color w:val="000000"/>
          <w:sz w:val="28"/>
          <w:szCs w:val="28"/>
          <w:lang w:val="en-IN" w:eastAsia="en-IN"/>
        </w:rPr>
      </w:pPr>
    </w:p>
    <w:p w:rsidR="004251B4" w:rsidRDefault="00F5752E" w:rsidP="00F5752E">
      <w:pPr>
        <w:pStyle w:val="Default"/>
        <w:spacing w:line="360" w:lineRule="auto"/>
        <w:jc w:val="both"/>
        <w:rPr>
          <w:bCs/>
          <w:color w:val="0000FF"/>
        </w:rPr>
      </w:pPr>
      <w:r w:rsidRPr="004251B4">
        <w:rPr>
          <w:color w:val="000000" w:themeColor="text1"/>
        </w:rPr>
        <w:t xml:space="preserve">(1) </w:t>
      </w:r>
      <w:r w:rsidRPr="004251B4">
        <w:rPr>
          <w:color w:val="0000FF"/>
        </w:rPr>
        <w:t xml:space="preserve">“Study of direct and sequential break-up reactions in </w:t>
      </w:r>
      <w:r w:rsidRPr="004251B4">
        <w:rPr>
          <w:color w:val="0000FF"/>
          <w:vertAlign w:val="superscript"/>
        </w:rPr>
        <w:t>6</w:t>
      </w:r>
      <w:r w:rsidRPr="004251B4">
        <w:rPr>
          <w:color w:val="0000FF"/>
        </w:rPr>
        <w:t>Li+</w:t>
      </w:r>
      <w:r w:rsidRPr="004251B4">
        <w:rPr>
          <w:color w:val="0000FF"/>
          <w:vertAlign w:val="superscript"/>
        </w:rPr>
        <w:t>112</w:t>
      </w:r>
      <w:r w:rsidRPr="004251B4">
        <w:rPr>
          <w:color w:val="0000FF"/>
        </w:rPr>
        <w:t>Sn system”,</w:t>
      </w:r>
      <w:r w:rsidR="002A1F69">
        <w:rPr>
          <w:color w:val="0000FF"/>
        </w:rPr>
        <w:t xml:space="preserve"> </w:t>
      </w:r>
      <w:r w:rsidRPr="004251B4">
        <w:rPr>
          <w:b/>
          <w:bCs/>
          <w:u w:val="single"/>
        </w:rPr>
        <w:t>D. Chattopadhyay</w:t>
      </w:r>
      <w:r w:rsidRPr="004251B4">
        <w:t xml:space="preserve">, S. Santra, A. Pal, A. Kundu, B.K. Nayak, K. Mahata, K. Ramachandran, R. Tripathi, V.V. Parkar, G. Kaur, D. Sarkar, S. Sodaye, B. Pandey and S. Kailas,  </w:t>
      </w:r>
      <w:r w:rsidRPr="004251B4">
        <w:rPr>
          <w:color w:val="0000FF"/>
        </w:rPr>
        <w:t xml:space="preserve">Proceedings of the </w:t>
      </w:r>
      <w:r w:rsidRPr="004251B4">
        <w:rPr>
          <w:bCs/>
          <w:color w:val="0000FF"/>
        </w:rPr>
        <w:t xml:space="preserve">DAE Symp. On Nucl. Phys. 60, 338 (2015). </w:t>
      </w:r>
    </w:p>
    <w:p w:rsidR="00F5752E" w:rsidRPr="004251B4" w:rsidRDefault="00F5752E" w:rsidP="00F5752E">
      <w:pPr>
        <w:pStyle w:val="Default"/>
        <w:spacing w:line="360" w:lineRule="auto"/>
        <w:jc w:val="both"/>
        <w:rPr>
          <w:bCs/>
          <w:color w:val="0000FF"/>
        </w:rPr>
      </w:pPr>
    </w:p>
    <w:p w:rsidR="00F5752E" w:rsidRPr="004251B4" w:rsidRDefault="00F5752E" w:rsidP="00F5752E">
      <w:pPr>
        <w:pStyle w:val="Default"/>
        <w:spacing w:line="360" w:lineRule="auto"/>
        <w:jc w:val="both"/>
        <w:rPr>
          <w:b/>
          <w:bCs/>
          <w:color w:val="0000FF"/>
        </w:rPr>
      </w:pPr>
      <w:r w:rsidRPr="004251B4">
        <w:rPr>
          <w:bCs/>
          <w:color w:val="000000" w:themeColor="text1"/>
        </w:rPr>
        <w:t>(2)</w:t>
      </w:r>
      <w:r w:rsidRPr="004251B4">
        <w:rPr>
          <w:color w:val="0000FF"/>
        </w:rPr>
        <w:t>“Observation of breakup via 1</w:t>
      </w:r>
      <w:r w:rsidRPr="004251B4">
        <w:rPr>
          <w:color w:val="0000FF"/>
          <w:vertAlign w:val="superscript"/>
        </w:rPr>
        <w:t>+</w:t>
      </w:r>
      <w:r w:rsidRPr="004251B4">
        <w:rPr>
          <w:color w:val="0000FF"/>
        </w:rPr>
        <w:t xml:space="preserve"> resonant state of </w:t>
      </w:r>
      <w:r w:rsidRPr="004251B4">
        <w:rPr>
          <w:color w:val="0000FF"/>
          <w:vertAlign w:val="superscript"/>
        </w:rPr>
        <w:t>6</w:t>
      </w:r>
      <w:r w:rsidRPr="004251B4">
        <w:rPr>
          <w:color w:val="0000FF"/>
        </w:rPr>
        <w:t>Li”;</w:t>
      </w:r>
      <w:r w:rsidR="00EA389A">
        <w:rPr>
          <w:color w:val="0000FF"/>
        </w:rPr>
        <w:t xml:space="preserve"> </w:t>
      </w:r>
      <w:r w:rsidRPr="004251B4">
        <w:rPr>
          <w:b/>
          <w:bCs/>
          <w:u w:val="single"/>
        </w:rPr>
        <w:t>D. Chattopadhyay</w:t>
      </w:r>
      <w:r w:rsidRPr="004251B4">
        <w:t xml:space="preserve">, S. Santra, A. Pal, A. Kundu, K. Ramachandran, R. Tripathi, D. Sarkar, S. Sodaye, B. K. Nayak, A. Saxena, and S. Kailas, </w:t>
      </w:r>
      <w:r w:rsidRPr="004251B4">
        <w:rPr>
          <w:color w:val="0000FF"/>
        </w:rPr>
        <w:t xml:space="preserve">Proceedings of the </w:t>
      </w:r>
      <w:r w:rsidRPr="004251B4">
        <w:rPr>
          <w:bCs/>
          <w:color w:val="0000FF"/>
        </w:rPr>
        <w:t>DAE Symp. On Nucl. Phys. 61, 360 (2016).</w:t>
      </w:r>
    </w:p>
    <w:p w:rsidR="00F5752E" w:rsidRPr="004251B4" w:rsidRDefault="00F5752E" w:rsidP="00F5752E">
      <w:pPr>
        <w:pStyle w:val="Default"/>
        <w:spacing w:line="360" w:lineRule="auto"/>
        <w:jc w:val="both"/>
        <w:rPr>
          <w:color w:val="FF0000"/>
        </w:rPr>
      </w:pPr>
    </w:p>
    <w:p w:rsidR="00F5752E" w:rsidRPr="004251B4" w:rsidRDefault="00F5752E" w:rsidP="00F5752E">
      <w:pPr>
        <w:pStyle w:val="Default"/>
        <w:spacing w:line="360" w:lineRule="auto"/>
        <w:jc w:val="both"/>
        <w:rPr>
          <w:b/>
          <w:bCs/>
          <w:color w:val="006FC0"/>
        </w:rPr>
      </w:pPr>
      <w:r w:rsidRPr="004251B4">
        <w:rPr>
          <w:color w:val="000000" w:themeColor="text1"/>
        </w:rPr>
        <w:t xml:space="preserve">(3) </w:t>
      </w:r>
      <w:r w:rsidR="00D8629D">
        <w:rPr>
          <w:color w:val="0000FF"/>
        </w:rPr>
        <w:t>“</w:t>
      </w:r>
      <w:r w:rsidRPr="004251B4">
        <w:rPr>
          <w:color w:val="0000FF"/>
        </w:rPr>
        <w:t xml:space="preserve">Inclusive alpha and d in </w:t>
      </w:r>
      <w:r w:rsidRPr="004251B4">
        <w:rPr>
          <w:color w:val="0000FF"/>
          <w:vertAlign w:val="superscript"/>
        </w:rPr>
        <w:t>6</w:t>
      </w:r>
      <w:r w:rsidRPr="004251B4">
        <w:rPr>
          <w:color w:val="0000FF"/>
        </w:rPr>
        <w:t>Li+</w:t>
      </w:r>
      <w:r w:rsidRPr="004251B4">
        <w:rPr>
          <w:color w:val="0000FF"/>
          <w:vertAlign w:val="superscript"/>
        </w:rPr>
        <w:t>112</w:t>
      </w:r>
      <w:r w:rsidRPr="004251B4">
        <w:rPr>
          <w:color w:val="0000FF"/>
        </w:rPr>
        <w:t>Sn system”;</w:t>
      </w:r>
      <w:r w:rsidR="003A2054">
        <w:rPr>
          <w:color w:val="0000FF"/>
        </w:rPr>
        <w:t xml:space="preserve"> </w:t>
      </w:r>
      <w:r w:rsidRPr="004251B4">
        <w:rPr>
          <w:b/>
          <w:bCs/>
          <w:u w:val="single"/>
        </w:rPr>
        <w:t>D. Chattopadhyay</w:t>
      </w:r>
      <w:r w:rsidRPr="004251B4">
        <w:t xml:space="preserve">, S. Santra, A. Pal, A. Kundu, K. Ramachandran, R. Tripathi, D. Sarkar, S. Sodaye, B.K.Nayak, A.Saxena and S. Kailas, </w:t>
      </w:r>
      <w:r w:rsidRPr="004251B4">
        <w:rPr>
          <w:color w:val="0000FF"/>
        </w:rPr>
        <w:t xml:space="preserve">Proceedings of the </w:t>
      </w:r>
      <w:r w:rsidRPr="004251B4">
        <w:rPr>
          <w:bCs/>
          <w:color w:val="0000FF"/>
        </w:rPr>
        <w:t>DAE Symp. On Nucl. Phys. 61, 466 (2016).</w:t>
      </w:r>
    </w:p>
    <w:p w:rsidR="00F5752E" w:rsidRPr="004251B4" w:rsidRDefault="00F5752E" w:rsidP="00F5752E">
      <w:pPr>
        <w:pStyle w:val="Default"/>
        <w:spacing w:line="360" w:lineRule="auto"/>
        <w:jc w:val="both"/>
        <w:rPr>
          <w:b/>
          <w:bCs/>
          <w:color w:val="006FC0"/>
        </w:rPr>
      </w:pPr>
    </w:p>
    <w:p w:rsidR="00F5752E" w:rsidRPr="004251B4" w:rsidRDefault="00F5752E" w:rsidP="00F5752E">
      <w:pPr>
        <w:pStyle w:val="Default"/>
        <w:spacing w:line="360" w:lineRule="auto"/>
        <w:jc w:val="both"/>
        <w:rPr>
          <w:b/>
          <w:bCs/>
          <w:color w:val="000000" w:themeColor="text1"/>
        </w:rPr>
      </w:pPr>
      <w:r w:rsidRPr="004251B4">
        <w:rPr>
          <w:bCs/>
          <w:color w:val="000000" w:themeColor="text1"/>
        </w:rPr>
        <w:lastRenderedPageBreak/>
        <w:t>(4)</w:t>
      </w:r>
      <w:r w:rsidRPr="004251B4">
        <w:rPr>
          <w:color w:val="0000FF"/>
        </w:rPr>
        <w:t xml:space="preserve">“1p transfer induced breakup in </w:t>
      </w:r>
      <w:r w:rsidRPr="004251B4">
        <w:rPr>
          <w:color w:val="0000FF"/>
          <w:vertAlign w:val="superscript"/>
        </w:rPr>
        <w:t>7</w:t>
      </w:r>
      <w:r w:rsidRPr="004251B4">
        <w:rPr>
          <w:color w:val="0000FF"/>
        </w:rPr>
        <w:t>Li+</w:t>
      </w:r>
      <w:r w:rsidRPr="004251B4">
        <w:rPr>
          <w:color w:val="0000FF"/>
          <w:vertAlign w:val="superscript"/>
        </w:rPr>
        <w:t>112</w:t>
      </w:r>
      <w:r w:rsidRPr="004251B4">
        <w:rPr>
          <w:color w:val="0000FF"/>
        </w:rPr>
        <w:t>Sn reaction”,</w:t>
      </w:r>
      <w:r w:rsidR="00F44C3A">
        <w:rPr>
          <w:color w:val="0000FF"/>
        </w:rPr>
        <w:t xml:space="preserve"> </w:t>
      </w:r>
      <w:r w:rsidRPr="004251B4">
        <w:rPr>
          <w:b/>
          <w:bCs/>
          <w:color w:val="000000" w:themeColor="text1"/>
          <w:u w:val="single"/>
        </w:rPr>
        <w:t>D. Chattopadhyay</w:t>
      </w:r>
      <w:r w:rsidRPr="004251B4">
        <w:rPr>
          <w:color w:val="000000" w:themeColor="text1"/>
        </w:rPr>
        <w:t xml:space="preserve">, S. Santra, A. Pal, A. Kundu, K. Ramachandran, R. Tripathi, B. J. Roy, Y. Sawant, D. Sarkar, J. Pandey, B. K. Nayak, A. Saxena and S. Kailas, </w:t>
      </w:r>
      <w:r w:rsidRPr="004251B4">
        <w:rPr>
          <w:bCs/>
          <w:color w:val="0000FF"/>
        </w:rPr>
        <w:t>Proceedings of the international conference in nuclear physics with energetic heavy ion beams, Chandigar, INDIA: abstract book , 2017.</w:t>
      </w:r>
    </w:p>
    <w:p w:rsidR="00F5752E" w:rsidRPr="004251B4" w:rsidRDefault="00F5752E" w:rsidP="00F5752E">
      <w:pPr>
        <w:pStyle w:val="Default"/>
        <w:spacing w:line="360" w:lineRule="auto"/>
        <w:jc w:val="both"/>
        <w:rPr>
          <w:b/>
          <w:bCs/>
          <w:color w:val="000000" w:themeColor="text1"/>
        </w:rPr>
      </w:pPr>
    </w:p>
    <w:p w:rsidR="00F5752E" w:rsidRPr="004251B4" w:rsidRDefault="00F5752E" w:rsidP="00F5752E">
      <w:pPr>
        <w:pStyle w:val="Default"/>
        <w:spacing w:line="360" w:lineRule="auto"/>
        <w:jc w:val="both"/>
      </w:pPr>
      <w:r w:rsidRPr="004251B4">
        <w:rPr>
          <w:bCs/>
          <w:color w:val="000000" w:themeColor="text1"/>
        </w:rPr>
        <w:t xml:space="preserve">(5) </w:t>
      </w:r>
      <w:r w:rsidRPr="004251B4">
        <w:rPr>
          <w:color w:val="0000FF"/>
        </w:rPr>
        <w:t xml:space="preserve">“Resonant breakup of </w:t>
      </w:r>
      <w:r w:rsidRPr="004251B4">
        <w:rPr>
          <w:color w:val="0000FF"/>
          <w:vertAlign w:val="superscript"/>
        </w:rPr>
        <w:t>8</w:t>
      </w:r>
      <w:r w:rsidRPr="004251B4">
        <w:rPr>
          <w:color w:val="0000FF"/>
        </w:rPr>
        <w:t xml:space="preserve">Be in </w:t>
      </w:r>
      <w:r w:rsidRPr="004251B4">
        <w:rPr>
          <w:color w:val="0000FF"/>
          <w:vertAlign w:val="superscript"/>
        </w:rPr>
        <w:t>112</w:t>
      </w:r>
      <w:r w:rsidRPr="004251B4">
        <w:rPr>
          <w:color w:val="0000FF"/>
        </w:rPr>
        <w:t>Sn(</w:t>
      </w:r>
      <w:r w:rsidRPr="004251B4">
        <w:rPr>
          <w:color w:val="0000FF"/>
          <w:vertAlign w:val="superscript"/>
        </w:rPr>
        <w:t>7</w:t>
      </w:r>
      <w:r w:rsidRPr="004251B4">
        <w:rPr>
          <w:color w:val="0000FF"/>
        </w:rPr>
        <w:t>Li,</w:t>
      </w:r>
      <w:r w:rsidRPr="004251B4">
        <w:rPr>
          <w:color w:val="0000FF"/>
          <w:vertAlign w:val="superscript"/>
        </w:rPr>
        <w:t>8</w:t>
      </w:r>
      <w:r w:rsidRPr="004251B4">
        <w:rPr>
          <w:color w:val="0000FF"/>
        </w:rPr>
        <w:t>Be→α+α) reaction”,</w:t>
      </w:r>
      <w:r w:rsidR="007750ED">
        <w:rPr>
          <w:color w:val="0000FF"/>
        </w:rPr>
        <w:t xml:space="preserve"> </w:t>
      </w:r>
      <w:r w:rsidRPr="004251B4">
        <w:rPr>
          <w:b/>
          <w:bCs/>
          <w:u w:val="single"/>
        </w:rPr>
        <w:t>D. Chattopadhyay</w:t>
      </w:r>
      <w:r w:rsidRPr="004251B4">
        <w:t xml:space="preserve">, S. Santra, A. Pal, A. Kundu, K. Ramachandran, R. Tripathi, B.J. Roy, Y. Sawant, T.N. Nag, B.K. Nayak, A. Saxena and S. Kailas,  </w:t>
      </w:r>
      <w:r w:rsidRPr="004251B4">
        <w:rPr>
          <w:color w:val="0000FF"/>
        </w:rPr>
        <w:t>Proceedings of the DAE Symp. On Nucl. Phys. 62, 374 (2017).</w:t>
      </w:r>
    </w:p>
    <w:p w:rsidR="00F5752E" w:rsidRPr="004251B4" w:rsidRDefault="00F5752E" w:rsidP="00F5752E">
      <w:pPr>
        <w:pStyle w:val="Default"/>
        <w:spacing w:line="360" w:lineRule="auto"/>
        <w:jc w:val="both"/>
      </w:pPr>
    </w:p>
    <w:p w:rsidR="00F5752E" w:rsidRPr="004251B4" w:rsidRDefault="00F5752E" w:rsidP="00F5752E">
      <w:pPr>
        <w:pStyle w:val="Default"/>
        <w:spacing w:line="360" w:lineRule="auto"/>
        <w:jc w:val="both"/>
        <w:rPr>
          <w:b/>
          <w:bCs/>
          <w:color w:val="006FC0"/>
        </w:rPr>
      </w:pPr>
      <w:r w:rsidRPr="004251B4">
        <w:t xml:space="preserve">(6) </w:t>
      </w:r>
      <w:r w:rsidRPr="004251B4">
        <w:rPr>
          <w:color w:val="0000FF"/>
        </w:rPr>
        <w:t xml:space="preserve">“Direct and. sequential breakup in </w:t>
      </w:r>
      <w:r w:rsidRPr="004251B4">
        <w:rPr>
          <w:color w:val="0000FF"/>
          <w:vertAlign w:val="superscript"/>
        </w:rPr>
        <w:t>7</w:t>
      </w:r>
      <w:r w:rsidRPr="004251B4">
        <w:rPr>
          <w:color w:val="0000FF"/>
        </w:rPr>
        <w:t>Li+</w:t>
      </w:r>
      <w:r w:rsidRPr="004251B4">
        <w:rPr>
          <w:color w:val="0000FF"/>
          <w:vertAlign w:val="superscript"/>
        </w:rPr>
        <w:t>112</w:t>
      </w:r>
      <w:r w:rsidRPr="004251B4">
        <w:rPr>
          <w:color w:val="0000FF"/>
        </w:rPr>
        <w:t>Sn reaction”,</w:t>
      </w:r>
      <w:r w:rsidRPr="004251B4">
        <w:t xml:space="preserve">S. Santra, </w:t>
      </w:r>
      <w:r w:rsidRPr="004251B4">
        <w:rPr>
          <w:b/>
          <w:bCs/>
          <w:u w:val="single"/>
        </w:rPr>
        <w:t>D. Chattopadhyay</w:t>
      </w:r>
      <w:r w:rsidRPr="004251B4">
        <w:t xml:space="preserve">, A. Pal, A. Kundu, K. Ramachandran, R. Tripathi, B. J. Roy, Y. Sawant, T. N. Nag, B. K. Nayak, A. Saxena and S. Kailas, </w:t>
      </w:r>
      <w:r w:rsidRPr="004251B4">
        <w:rPr>
          <w:color w:val="0000FF"/>
        </w:rPr>
        <w:t xml:space="preserve">Proceedings of the </w:t>
      </w:r>
      <w:r w:rsidRPr="004251B4">
        <w:rPr>
          <w:bCs/>
          <w:color w:val="0000FF"/>
        </w:rPr>
        <w:t>DAE Symp. On Nucl. Phys. 62, 416 (2017).</w:t>
      </w:r>
    </w:p>
    <w:p w:rsidR="00F5752E" w:rsidRPr="004251B4" w:rsidRDefault="00F5752E" w:rsidP="00F5752E">
      <w:pPr>
        <w:pStyle w:val="Default"/>
        <w:spacing w:line="360" w:lineRule="auto"/>
        <w:jc w:val="both"/>
        <w:rPr>
          <w:iCs/>
          <w:color w:val="000000" w:themeColor="text1"/>
        </w:rPr>
      </w:pPr>
    </w:p>
    <w:p w:rsidR="00F5752E" w:rsidRPr="004251B4" w:rsidRDefault="00F5752E" w:rsidP="00F5752E">
      <w:pPr>
        <w:pStyle w:val="Default"/>
        <w:spacing w:line="360" w:lineRule="auto"/>
        <w:jc w:val="both"/>
        <w:rPr>
          <w:bCs/>
          <w:color w:val="0000FF"/>
        </w:rPr>
      </w:pPr>
      <w:r w:rsidRPr="004251B4">
        <w:rPr>
          <w:iCs/>
          <w:color w:val="000000" w:themeColor="text1"/>
        </w:rPr>
        <w:t xml:space="preserve">(7) </w:t>
      </w:r>
      <w:r w:rsidRPr="004251B4">
        <w:rPr>
          <w:iCs/>
          <w:color w:val="0000FF"/>
        </w:rPr>
        <w:t>“</w:t>
      </w:r>
      <w:r w:rsidRPr="004251B4">
        <w:rPr>
          <w:color w:val="0000FF"/>
        </w:rPr>
        <w:t>Study of direct and sequential breakup of radioactive nuclei of </w:t>
      </w:r>
      <w:r w:rsidRPr="004251B4">
        <w:rPr>
          <w:rStyle w:val="mathjaxpreview"/>
          <w:color w:val="0000FF"/>
          <w:vertAlign w:val="superscript"/>
        </w:rPr>
        <w:t>7</w:t>
      </w:r>
      <w:r w:rsidRPr="004251B4">
        <w:rPr>
          <w:color w:val="0000FF"/>
        </w:rPr>
        <w:t>Be”,</w:t>
      </w:r>
      <w:r w:rsidR="003C712E">
        <w:rPr>
          <w:color w:val="0000FF"/>
        </w:rPr>
        <w:t xml:space="preserve"> </w:t>
      </w:r>
      <w:r w:rsidRPr="00045CBE">
        <w:rPr>
          <w:b/>
          <w:iCs/>
          <w:color w:val="000000" w:themeColor="text1"/>
          <w:u w:val="single"/>
        </w:rPr>
        <w:t>D. Chattopadhyay</w:t>
      </w:r>
      <w:r w:rsidRPr="004251B4">
        <w:rPr>
          <w:iCs/>
        </w:rPr>
        <w:t xml:space="preserve">, S. Santra, A. Pal, A. Kundu, K. Ramachandran, R. Tripathi, T. N. Nag, S. Kailas, </w:t>
      </w:r>
      <w:r w:rsidRPr="004251B4">
        <w:rPr>
          <w:color w:val="0000FF"/>
        </w:rPr>
        <w:t xml:space="preserve">Proceedings of the </w:t>
      </w:r>
      <w:r w:rsidRPr="004251B4">
        <w:rPr>
          <w:bCs/>
          <w:color w:val="0000FF"/>
        </w:rPr>
        <w:t>DAE Symp. On Nucl. Phys. 64, 329 (2019).</w:t>
      </w:r>
    </w:p>
    <w:p w:rsidR="00F5752E" w:rsidRPr="004251B4" w:rsidRDefault="00F5752E" w:rsidP="00F5752E">
      <w:pPr>
        <w:pStyle w:val="Default"/>
        <w:spacing w:line="360" w:lineRule="auto"/>
        <w:jc w:val="both"/>
        <w:rPr>
          <w:bCs/>
          <w:color w:val="0000FF"/>
        </w:rPr>
      </w:pPr>
    </w:p>
    <w:p w:rsidR="00F5752E" w:rsidRPr="004251B4" w:rsidRDefault="00F5752E" w:rsidP="00F5752E">
      <w:pPr>
        <w:pStyle w:val="Default"/>
        <w:spacing w:line="360" w:lineRule="auto"/>
        <w:jc w:val="both"/>
        <w:rPr>
          <w:color w:val="0000FF"/>
        </w:rPr>
      </w:pPr>
      <w:r w:rsidRPr="004251B4">
        <w:rPr>
          <w:bCs/>
          <w:color w:val="000000" w:themeColor="text1"/>
        </w:rPr>
        <w:t xml:space="preserve">(8) </w:t>
      </w:r>
      <w:r w:rsidRPr="004251B4">
        <w:rPr>
          <w:bCs/>
          <w:color w:val="0000FF"/>
        </w:rPr>
        <w:t>“</w:t>
      </w:r>
      <w:r w:rsidRPr="004251B4">
        <w:rPr>
          <w:color w:val="0000FF"/>
        </w:rPr>
        <w:t>Elimination of the effect of alpha contamination in LaCl</w:t>
      </w:r>
      <w:r w:rsidRPr="004251B4">
        <w:rPr>
          <w:rStyle w:val="mathjaxpreview"/>
          <w:color w:val="0000FF"/>
          <w:vertAlign w:val="subscript"/>
        </w:rPr>
        <w:t>3</w:t>
      </w:r>
      <w:r w:rsidRPr="004251B4">
        <w:rPr>
          <w:color w:val="0000FF"/>
        </w:rPr>
        <w:t> scintillators by pulse shape discrimination”</w:t>
      </w:r>
      <w:proofErr w:type="gramStart"/>
      <w:r w:rsidRPr="004251B4">
        <w:rPr>
          <w:color w:val="0000FF"/>
        </w:rPr>
        <w:t>,</w:t>
      </w:r>
      <w:r w:rsidRPr="004251B4">
        <w:rPr>
          <w:b/>
          <w:u w:val="single"/>
        </w:rPr>
        <w:t>D</w:t>
      </w:r>
      <w:proofErr w:type="gramEnd"/>
      <w:r w:rsidRPr="004251B4">
        <w:rPr>
          <w:b/>
          <w:u w:val="single"/>
        </w:rPr>
        <w:t>. Chattopadhyay</w:t>
      </w:r>
      <w:r w:rsidRPr="004251B4">
        <w:t>, M. Saha Sarkar  and S. Sharma,</w:t>
      </w:r>
      <w:r w:rsidRPr="004251B4">
        <w:rPr>
          <w:color w:val="0000FF"/>
        </w:rPr>
        <w:t xml:space="preserve"> Proceedings of the DAE Symp. </w:t>
      </w:r>
      <w:proofErr w:type="gramStart"/>
      <w:r w:rsidRPr="004251B4">
        <w:rPr>
          <w:color w:val="0000FF"/>
        </w:rPr>
        <w:t>on</w:t>
      </w:r>
      <w:proofErr w:type="gramEnd"/>
      <w:r w:rsidRPr="004251B4">
        <w:rPr>
          <w:color w:val="0000FF"/>
        </w:rPr>
        <w:t xml:space="preserve"> Nucl. Phys. 64, 904 (2019).</w:t>
      </w:r>
    </w:p>
    <w:p w:rsidR="00F5752E" w:rsidRPr="004251B4" w:rsidRDefault="00F5752E" w:rsidP="00F5752E">
      <w:pPr>
        <w:pStyle w:val="Default"/>
        <w:spacing w:line="360" w:lineRule="auto"/>
        <w:jc w:val="both"/>
        <w:rPr>
          <w:color w:val="0000FF"/>
        </w:rPr>
      </w:pPr>
    </w:p>
    <w:p w:rsidR="00F5752E" w:rsidRDefault="00F5752E" w:rsidP="00F5752E">
      <w:pPr>
        <w:pStyle w:val="Default"/>
        <w:spacing w:line="360" w:lineRule="auto"/>
        <w:jc w:val="both"/>
        <w:rPr>
          <w:bCs/>
          <w:color w:val="0000FF"/>
        </w:rPr>
      </w:pPr>
      <w:r w:rsidRPr="004251B4">
        <w:rPr>
          <w:color w:val="000000" w:themeColor="text1"/>
        </w:rPr>
        <w:t>(12)</w:t>
      </w:r>
      <w:r w:rsidRPr="004251B4">
        <w:rPr>
          <w:color w:val="0000FF"/>
        </w:rPr>
        <w:t xml:space="preserve"> “Total fusion and inclusive alpha in </w:t>
      </w:r>
      <w:r w:rsidRPr="004251B4">
        <w:rPr>
          <w:color w:val="0000FF"/>
          <w:vertAlign w:val="superscript"/>
        </w:rPr>
        <w:t>6,7</w:t>
      </w:r>
      <w:r w:rsidRPr="004251B4">
        <w:rPr>
          <w:color w:val="0000FF"/>
        </w:rPr>
        <w:t>Li+</w:t>
      </w:r>
      <w:r w:rsidRPr="004251B4">
        <w:rPr>
          <w:color w:val="0000FF"/>
          <w:vertAlign w:val="superscript"/>
        </w:rPr>
        <w:t>238</w:t>
      </w:r>
      <w:r w:rsidRPr="004251B4">
        <w:rPr>
          <w:color w:val="0000FF"/>
        </w:rPr>
        <w:t>U: Role of projectile breakup”,</w:t>
      </w:r>
      <w:r w:rsidRPr="004251B4">
        <w:rPr>
          <w:b/>
          <w:iCs/>
          <w:u w:val="single"/>
        </w:rPr>
        <w:t>D. Chattopadhyay</w:t>
      </w:r>
      <w:r w:rsidRPr="004251B4">
        <w:rPr>
          <w:iCs/>
        </w:rPr>
        <w:t xml:space="preserve">,S. Santra,A. Pal,A. Parihari,R. Tripathi,K. Mahata,B.K. Nayak,S. Kailas, </w:t>
      </w:r>
      <w:r w:rsidRPr="004251B4">
        <w:rPr>
          <w:color w:val="0000FF"/>
        </w:rPr>
        <w:t xml:space="preserve">Proceedings of the </w:t>
      </w:r>
      <w:r w:rsidRPr="004251B4">
        <w:rPr>
          <w:bCs/>
          <w:color w:val="0000FF"/>
        </w:rPr>
        <w:t>DAE Symp. On Nucl. Phys. 59, 428 (2014).</w:t>
      </w:r>
    </w:p>
    <w:p w:rsidR="004251B4" w:rsidRDefault="004251B4" w:rsidP="00F5752E">
      <w:pPr>
        <w:pStyle w:val="Default"/>
        <w:spacing w:line="360" w:lineRule="auto"/>
        <w:jc w:val="both"/>
        <w:rPr>
          <w:bCs/>
          <w:color w:val="0000FF"/>
        </w:rPr>
      </w:pPr>
    </w:p>
    <w:p w:rsidR="004251B4" w:rsidRDefault="004251B4" w:rsidP="00F5752E">
      <w:pPr>
        <w:pStyle w:val="Default"/>
        <w:spacing w:line="360" w:lineRule="auto"/>
        <w:jc w:val="both"/>
        <w:rPr>
          <w:bCs/>
          <w:color w:val="0000FF"/>
        </w:rPr>
      </w:pPr>
      <w:r w:rsidRPr="004251B4">
        <w:rPr>
          <w:bCs/>
          <w:color w:val="000000" w:themeColor="text1"/>
        </w:rPr>
        <w:t xml:space="preserve">(13) </w:t>
      </w:r>
      <w:r w:rsidRPr="004251B4">
        <w:rPr>
          <w:bCs/>
          <w:color w:val="0000FF"/>
        </w:rPr>
        <w:t>“</w:t>
      </w:r>
      <w:r w:rsidRPr="004251B4">
        <w:rPr>
          <w:color w:val="0000FF"/>
        </w:rPr>
        <w:t xml:space="preserve">Determination of </w:t>
      </w:r>
      <w:r w:rsidRPr="004251B4">
        <w:rPr>
          <w:color w:val="0000FF"/>
          <w:vertAlign w:val="superscript"/>
        </w:rPr>
        <w:t>236</w:t>
      </w:r>
      <w:r w:rsidRPr="004251B4">
        <w:rPr>
          <w:color w:val="0000FF"/>
        </w:rPr>
        <w:t xml:space="preserve">Np(n,f) and </w:t>
      </w:r>
      <w:r w:rsidRPr="004251B4">
        <w:rPr>
          <w:color w:val="0000FF"/>
          <w:vertAlign w:val="superscript"/>
        </w:rPr>
        <w:t>238</w:t>
      </w:r>
      <w:r w:rsidRPr="004251B4">
        <w:rPr>
          <w:color w:val="0000FF"/>
        </w:rPr>
        <w:t>Pu(n,f) cross-sections using surrogate reactions”, </w:t>
      </w:r>
      <w:r w:rsidRPr="004251B4">
        <w:rPr>
          <w:iCs/>
        </w:rPr>
        <w:t>A. Pal,S. Santra,B.K. Nayak,K. Mahata,R. Tripathi,A. Parihari,</w:t>
      </w:r>
      <w:r w:rsidR="00045CBE">
        <w:rPr>
          <w:iCs/>
        </w:rPr>
        <w:t xml:space="preserve"> </w:t>
      </w:r>
      <w:r w:rsidRPr="004251B4">
        <w:rPr>
          <w:iCs/>
        </w:rPr>
        <w:t>V.</w:t>
      </w:r>
      <w:r w:rsidR="00045CBE">
        <w:rPr>
          <w:iCs/>
        </w:rPr>
        <w:t xml:space="preserve"> </w:t>
      </w:r>
      <w:r w:rsidRPr="004251B4">
        <w:rPr>
          <w:iCs/>
        </w:rPr>
        <w:t>V. Desai,</w:t>
      </w:r>
      <w:r w:rsidR="009C220E">
        <w:rPr>
          <w:iCs/>
        </w:rPr>
        <w:t xml:space="preserve"> </w:t>
      </w:r>
      <w:r w:rsidRPr="004251B4">
        <w:rPr>
          <w:b/>
          <w:iCs/>
          <w:u w:val="single"/>
        </w:rPr>
        <w:t>D. Chattopadhyay</w:t>
      </w:r>
      <w:r w:rsidRPr="004251B4">
        <w:rPr>
          <w:iCs/>
        </w:rPr>
        <w:t>,</w:t>
      </w:r>
      <w:r w:rsidR="00C07090">
        <w:rPr>
          <w:iCs/>
        </w:rPr>
        <w:t xml:space="preserve"> </w:t>
      </w:r>
      <w:r w:rsidRPr="004251B4">
        <w:rPr>
          <w:iCs/>
        </w:rPr>
        <w:t xml:space="preserve">S. Kailas, </w:t>
      </w:r>
      <w:r w:rsidRPr="004251B4">
        <w:rPr>
          <w:color w:val="0000FF"/>
        </w:rPr>
        <w:t xml:space="preserve">Proceedings of the </w:t>
      </w:r>
      <w:r w:rsidRPr="004251B4">
        <w:rPr>
          <w:bCs/>
          <w:color w:val="0000FF"/>
        </w:rPr>
        <w:t>DAE Symp. On Nucl. Phys. 59, 342 (2014).</w:t>
      </w:r>
    </w:p>
    <w:p w:rsidR="004251B4" w:rsidRDefault="004251B4" w:rsidP="00F5752E">
      <w:pPr>
        <w:pStyle w:val="Default"/>
        <w:spacing w:line="360" w:lineRule="auto"/>
        <w:jc w:val="both"/>
        <w:rPr>
          <w:bCs/>
          <w:color w:val="0000FF"/>
        </w:rPr>
      </w:pPr>
    </w:p>
    <w:p w:rsidR="004251B4" w:rsidRDefault="004251B4" w:rsidP="004251B4">
      <w:pPr>
        <w:pStyle w:val="Default"/>
        <w:spacing w:line="360" w:lineRule="auto"/>
        <w:jc w:val="both"/>
        <w:rPr>
          <w:bCs/>
          <w:color w:val="0000FF"/>
        </w:rPr>
      </w:pPr>
      <w:r w:rsidRPr="004251B4">
        <w:rPr>
          <w:bCs/>
          <w:color w:val="000000" w:themeColor="text1"/>
        </w:rPr>
        <w:t>(14)</w:t>
      </w:r>
      <w:r w:rsidRPr="004251B4">
        <w:rPr>
          <w:bCs/>
          <w:color w:val="0000FF"/>
        </w:rPr>
        <w:t xml:space="preserve"> “</w:t>
      </w:r>
      <w:r w:rsidRPr="004251B4">
        <w:rPr>
          <w:color w:val="0000FF"/>
        </w:rPr>
        <w:t>Fission fragment anisotropy for breakup/transfer induced reactions”</w:t>
      </w:r>
      <w:r w:rsidRPr="004251B4">
        <w:t xml:space="preserve">,  </w:t>
      </w:r>
      <w:r w:rsidRPr="004251B4">
        <w:rPr>
          <w:iCs/>
        </w:rPr>
        <w:t xml:space="preserve">A. Parihari,S. Santra, A. Pal, </w:t>
      </w:r>
      <w:r w:rsidRPr="004251B4">
        <w:rPr>
          <w:b/>
          <w:iCs/>
          <w:u w:val="single"/>
        </w:rPr>
        <w:t>D. Chattopadhyay</w:t>
      </w:r>
      <w:r w:rsidRPr="004251B4">
        <w:rPr>
          <w:iCs/>
        </w:rPr>
        <w:t xml:space="preserve">, T.K. Ghosh, A. Chaudhuri, K. Banerjee, S. Kundu, A. Shrivastava, K. Mahata, R. Tripathi, K. Ramachandran, S. Pandit, V.V. Parkar, J.K. Meena, N.L. Singh, S. Kailas, </w:t>
      </w:r>
      <w:r w:rsidRPr="004251B4">
        <w:rPr>
          <w:color w:val="0000FF"/>
        </w:rPr>
        <w:t xml:space="preserve">Proceedings of the </w:t>
      </w:r>
      <w:r w:rsidRPr="004251B4">
        <w:rPr>
          <w:bCs/>
          <w:color w:val="0000FF"/>
        </w:rPr>
        <w:t>DAE Symp. On Nucl. Phys. 59, 374 (2014).</w:t>
      </w:r>
    </w:p>
    <w:p w:rsidR="004251B4" w:rsidRDefault="004251B4" w:rsidP="004251B4">
      <w:pPr>
        <w:pStyle w:val="Default"/>
        <w:spacing w:line="360" w:lineRule="auto"/>
        <w:jc w:val="both"/>
        <w:rPr>
          <w:bCs/>
          <w:color w:val="0000FF"/>
        </w:rPr>
      </w:pPr>
    </w:p>
    <w:p w:rsidR="004251B4" w:rsidRPr="00DB181D" w:rsidRDefault="004251B4" w:rsidP="004251B4">
      <w:pPr>
        <w:pStyle w:val="Default"/>
        <w:spacing w:line="360" w:lineRule="auto"/>
        <w:jc w:val="both"/>
        <w:rPr>
          <w:color w:val="000000" w:themeColor="text1"/>
        </w:rPr>
      </w:pPr>
      <w:r w:rsidRPr="00DB181D">
        <w:t xml:space="preserve">(15) </w:t>
      </w:r>
      <w:r w:rsidRPr="00DB181D">
        <w:rPr>
          <w:color w:val="0000FF"/>
        </w:rPr>
        <w:t xml:space="preserve">“Understanding complete and incomplete fusion-fission reactions induced by weakly bound nuclei </w:t>
      </w:r>
      <w:r w:rsidRPr="00DB181D">
        <w:rPr>
          <w:color w:val="0000FF"/>
          <w:vertAlign w:val="superscript"/>
        </w:rPr>
        <w:t>6,7</w:t>
      </w:r>
      <w:r w:rsidRPr="00DB181D">
        <w:rPr>
          <w:color w:val="0000FF"/>
        </w:rPr>
        <w:t>Li”</w:t>
      </w:r>
      <w:r w:rsidRPr="00DB181D">
        <w:t>, </w:t>
      </w:r>
      <w:r w:rsidRPr="00DB181D">
        <w:rPr>
          <w:iCs/>
        </w:rPr>
        <w:t>S. Santra,A. Parihari,B. K. Nayak,A. Pal,P. K. Rath,N. L. Singh,</w:t>
      </w:r>
      <w:r w:rsidRPr="00DB181D">
        <w:rPr>
          <w:b/>
          <w:iCs/>
          <w:u w:val="single"/>
        </w:rPr>
        <w:t>D. Chattopadhyay</w:t>
      </w:r>
      <w:r w:rsidRPr="00DB181D">
        <w:rPr>
          <w:iCs/>
        </w:rPr>
        <w:t>,B. R. Behera,Varinderjit Singh,A. Jhingan,P. Sugathan,K. S. Golda,S. Sodaye,S. Appannababu,E. Prasad,S. Kailas</w:t>
      </w:r>
      <w:r w:rsidR="00DB181D" w:rsidRPr="00DB181D">
        <w:rPr>
          <w:iCs/>
        </w:rPr>
        <w:t xml:space="preserve">, </w:t>
      </w:r>
      <w:r w:rsidR="00DB181D" w:rsidRPr="00DB181D">
        <w:rPr>
          <w:color w:val="0000FF"/>
        </w:rPr>
        <w:t xml:space="preserve">Proceedings of the </w:t>
      </w:r>
      <w:r w:rsidR="00DB181D" w:rsidRPr="00DB181D">
        <w:rPr>
          <w:bCs/>
          <w:color w:val="0000FF"/>
        </w:rPr>
        <w:t>DAE Symp. On Nucl. Phys. 59, 416 (2014).</w:t>
      </w:r>
    </w:p>
    <w:p w:rsidR="00BF0CD1" w:rsidRDefault="00BF0CD1" w:rsidP="00BF0CD1">
      <w:pPr>
        <w:suppressAutoHyphens w:val="0"/>
        <w:spacing w:line="360" w:lineRule="auto"/>
        <w:jc w:val="both"/>
        <w:rPr>
          <w:i/>
          <w:color w:val="000000"/>
          <w:lang w:val="en-IN" w:eastAsia="en-IN"/>
        </w:rPr>
      </w:pPr>
    </w:p>
    <w:p w:rsidR="00DB181D" w:rsidRDefault="00DB181D" w:rsidP="00774386">
      <w:pPr>
        <w:pStyle w:val="Default"/>
        <w:spacing w:line="360" w:lineRule="auto"/>
        <w:jc w:val="both"/>
        <w:rPr>
          <w:bCs/>
          <w:color w:val="0000FF"/>
        </w:rPr>
      </w:pPr>
      <w:r w:rsidRPr="00DB181D">
        <w:rPr>
          <w:lang w:val="en-IN" w:eastAsia="en-IN"/>
        </w:rPr>
        <w:t xml:space="preserve">(16) </w:t>
      </w:r>
      <w:r w:rsidR="00774386" w:rsidRPr="00774386">
        <w:rPr>
          <w:color w:val="0000FF"/>
          <w:lang w:val="en-IN" w:eastAsia="en-IN"/>
        </w:rPr>
        <w:t>“</w:t>
      </w:r>
      <w:r w:rsidRPr="00774386">
        <w:rPr>
          <w:color w:val="0000FF"/>
        </w:rPr>
        <w:t xml:space="preserve">Systematic model-dependent behaviour of fusion involving weakly bound projectiles </w:t>
      </w:r>
      <w:r w:rsidRPr="00774386">
        <w:rPr>
          <w:color w:val="0000FF"/>
          <w:vertAlign w:val="superscript"/>
        </w:rPr>
        <w:t>6,7</w:t>
      </w:r>
      <w:r w:rsidRPr="00774386">
        <w:rPr>
          <w:color w:val="0000FF"/>
        </w:rPr>
        <w:t>Li</w:t>
      </w:r>
      <w:r w:rsidR="00774386" w:rsidRPr="00774386">
        <w:rPr>
          <w:color w:val="0000FF"/>
        </w:rPr>
        <w:t>”</w:t>
      </w:r>
      <w:r w:rsidRPr="00DB181D">
        <w:t>, </w:t>
      </w:r>
      <w:r w:rsidRPr="00DB181D">
        <w:rPr>
          <w:iCs/>
        </w:rPr>
        <w:t>A. Kundu,</w:t>
      </w:r>
      <w:r w:rsidR="00087EAC">
        <w:rPr>
          <w:iCs/>
        </w:rPr>
        <w:t xml:space="preserve"> </w:t>
      </w:r>
      <w:r w:rsidRPr="00DB181D">
        <w:rPr>
          <w:iCs/>
        </w:rPr>
        <w:t>S. Santra,</w:t>
      </w:r>
      <w:r w:rsidR="00FC7320">
        <w:rPr>
          <w:iCs/>
        </w:rPr>
        <w:t xml:space="preserve"> </w:t>
      </w:r>
      <w:r w:rsidRPr="00DB181D">
        <w:rPr>
          <w:iCs/>
        </w:rPr>
        <w:t>A. Pal,</w:t>
      </w:r>
      <w:r w:rsidR="004A1CBE">
        <w:rPr>
          <w:iCs/>
        </w:rPr>
        <w:t xml:space="preserve"> </w:t>
      </w:r>
      <w:r w:rsidRPr="00774386">
        <w:rPr>
          <w:b/>
          <w:iCs/>
          <w:u w:val="single"/>
        </w:rPr>
        <w:t>D. Chattopadhyay</w:t>
      </w:r>
      <w:r w:rsidRPr="00DB181D">
        <w:rPr>
          <w:iCs/>
        </w:rPr>
        <w:t xml:space="preserve">, </w:t>
      </w:r>
      <w:r w:rsidRPr="00DB181D">
        <w:rPr>
          <w:color w:val="0000FF"/>
        </w:rPr>
        <w:t xml:space="preserve">Proceedings of the </w:t>
      </w:r>
      <w:r w:rsidRPr="00DB181D">
        <w:rPr>
          <w:bCs/>
          <w:color w:val="0000FF"/>
        </w:rPr>
        <w:t xml:space="preserve">DAE Symp. On Nucl. Phys. 60, 436 (2015). </w:t>
      </w:r>
    </w:p>
    <w:p w:rsidR="00B01847" w:rsidRDefault="00B01847" w:rsidP="00774386">
      <w:pPr>
        <w:pStyle w:val="Default"/>
        <w:spacing w:line="360" w:lineRule="auto"/>
        <w:jc w:val="both"/>
        <w:rPr>
          <w:bCs/>
          <w:color w:val="0000FF"/>
        </w:rPr>
      </w:pPr>
    </w:p>
    <w:p w:rsidR="00B01847" w:rsidRDefault="00B01847" w:rsidP="00B01847">
      <w:pPr>
        <w:pStyle w:val="Default"/>
        <w:spacing w:line="360" w:lineRule="auto"/>
        <w:jc w:val="both"/>
        <w:rPr>
          <w:bCs/>
          <w:color w:val="0000FF"/>
        </w:rPr>
      </w:pPr>
      <w:r w:rsidRPr="0020216C">
        <w:rPr>
          <w:bCs/>
          <w:color w:val="000000" w:themeColor="text1"/>
        </w:rPr>
        <w:t>(17)</w:t>
      </w:r>
      <w:r w:rsidR="0020216C" w:rsidRPr="0020216C">
        <w:rPr>
          <w:bCs/>
          <w:color w:val="0000FF"/>
        </w:rPr>
        <w:t>“</w:t>
      </w:r>
      <w:r w:rsidRPr="00B01847">
        <w:rPr>
          <w:color w:val="0000FF"/>
          <w:lang w:val="en-IN" w:eastAsia="en-IN"/>
        </w:rPr>
        <w:t>Understanding Reaction Mechanisms of Multi-nucleon Transfer Reactions in Deformed Nuclei</w:t>
      </w:r>
      <w:r w:rsidR="0020216C" w:rsidRPr="0020216C">
        <w:rPr>
          <w:color w:val="0000FF"/>
          <w:lang w:val="en-IN" w:eastAsia="en-IN"/>
        </w:rPr>
        <w:t>”</w:t>
      </w:r>
      <w:r w:rsidRPr="00B01847">
        <w:rPr>
          <w:lang w:val="en-IN" w:eastAsia="en-IN"/>
        </w:rPr>
        <w:t>, </w:t>
      </w:r>
      <w:r w:rsidRPr="00B01847">
        <w:rPr>
          <w:iCs/>
          <w:lang w:val="en-IN" w:eastAsia="en-IN"/>
        </w:rPr>
        <w:t>B. J. Roy,Anjali Aggarwal, Shivani,Taniya Basu, Sonika,H. Kumawat,S. K. Pandit,V. V. Parkar,K. Ramchandran,K. Mahata,A. Pal,A. Kundu,</w:t>
      </w:r>
      <w:r w:rsidRPr="00B01847">
        <w:rPr>
          <w:b/>
          <w:iCs/>
          <w:u w:val="single"/>
          <w:lang w:val="en-IN" w:eastAsia="en-IN"/>
        </w:rPr>
        <w:t>D. Chattopadhyay</w:t>
      </w:r>
      <w:r w:rsidRPr="00B01847">
        <w:rPr>
          <w:iCs/>
          <w:lang w:val="en-IN" w:eastAsia="en-IN"/>
        </w:rPr>
        <w:t>,S. Santra ,T. Sinha,A. K. Mohanty,K. Sakizawa</w:t>
      </w:r>
      <w:r w:rsidRPr="0020216C">
        <w:rPr>
          <w:iCs/>
          <w:lang w:val="en-IN" w:eastAsia="en-IN"/>
        </w:rPr>
        <w:t xml:space="preserve">, </w:t>
      </w:r>
      <w:r w:rsidRPr="0020216C">
        <w:rPr>
          <w:color w:val="0000FF"/>
        </w:rPr>
        <w:t xml:space="preserve">Proceedings of the </w:t>
      </w:r>
      <w:r w:rsidRPr="0020216C">
        <w:rPr>
          <w:bCs/>
          <w:color w:val="0000FF"/>
        </w:rPr>
        <w:t xml:space="preserve">DAE Symp. On Nucl. Phys. 60, 328 (2015). </w:t>
      </w:r>
    </w:p>
    <w:p w:rsidR="0020216C" w:rsidRDefault="0020216C" w:rsidP="00B01847">
      <w:pPr>
        <w:pStyle w:val="Default"/>
        <w:spacing w:line="360" w:lineRule="auto"/>
        <w:jc w:val="both"/>
        <w:rPr>
          <w:bCs/>
          <w:color w:val="0000FF"/>
        </w:rPr>
      </w:pPr>
    </w:p>
    <w:p w:rsidR="0020216C" w:rsidRPr="006D3C77" w:rsidRDefault="0020216C" w:rsidP="00B01847">
      <w:pPr>
        <w:pStyle w:val="Default"/>
        <w:spacing w:line="360" w:lineRule="auto"/>
        <w:jc w:val="both"/>
        <w:rPr>
          <w:bCs/>
          <w:color w:val="000000" w:themeColor="text1"/>
        </w:rPr>
      </w:pPr>
      <w:r w:rsidRPr="006D3C77">
        <w:rPr>
          <w:bCs/>
          <w:color w:val="000000" w:themeColor="text1"/>
        </w:rPr>
        <w:t xml:space="preserve">(18) </w:t>
      </w:r>
      <w:r w:rsidR="006D3C77" w:rsidRPr="006D3C77">
        <w:rPr>
          <w:bCs/>
          <w:color w:val="0000FF"/>
        </w:rPr>
        <w:t>“</w:t>
      </w:r>
      <w:r w:rsidRPr="00B01847">
        <w:rPr>
          <w:color w:val="0000FF"/>
          <w:lang w:val="en-IN" w:eastAsia="en-IN"/>
        </w:rPr>
        <w:t>BE(3) transition strength</w:t>
      </w:r>
      <w:r w:rsidR="006D3C77">
        <w:rPr>
          <w:color w:val="0000FF"/>
          <w:lang w:val="en-IN" w:eastAsia="en-IN"/>
        </w:rPr>
        <w:t xml:space="preserve"> from inelastic scattering in </w:t>
      </w:r>
      <w:r w:rsidR="006D3C77" w:rsidRPr="006D3C77">
        <w:rPr>
          <w:color w:val="0000FF"/>
          <w:vertAlign w:val="superscript"/>
          <w:lang w:val="en-IN" w:eastAsia="en-IN"/>
        </w:rPr>
        <w:t>6</w:t>
      </w:r>
      <w:r w:rsidR="006D3C77">
        <w:rPr>
          <w:color w:val="0000FF"/>
          <w:lang w:val="en-IN" w:eastAsia="en-IN"/>
        </w:rPr>
        <w:t>Li+</w:t>
      </w:r>
      <w:r w:rsidR="006D3C77" w:rsidRPr="006D3C77">
        <w:rPr>
          <w:color w:val="0000FF"/>
          <w:vertAlign w:val="superscript"/>
          <w:lang w:val="en-IN" w:eastAsia="en-IN"/>
        </w:rPr>
        <w:t>112</w:t>
      </w:r>
      <w:r w:rsidRPr="00B01847">
        <w:rPr>
          <w:color w:val="0000FF"/>
          <w:lang w:val="en-IN" w:eastAsia="en-IN"/>
        </w:rPr>
        <w:t>Sn reaction</w:t>
      </w:r>
      <w:r w:rsidR="006D3C77" w:rsidRPr="006D3C77">
        <w:rPr>
          <w:color w:val="0000FF"/>
          <w:lang w:val="en-IN" w:eastAsia="en-IN"/>
        </w:rPr>
        <w:t>”</w:t>
      </w:r>
      <w:r w:rsidRPr="00B01847">
        <w:rPr>
          <w:lang w:val="en-IN" w:eastAsia="en-IN"/>
        </w:rPr>
        <w:t>, </w:t>
      </w:r>
      <w:r w:rsidRPr="00B01847">
        <w:rPr>
          <w:iCs/>
          <w:lang w:val="en-IN" w:eastAsia="en-IN"/>
        </w:rPr>
        <w:t>S. Santra,A. Kundu,A. Pal,D. Chattopadhyay,B. K. Nayak,K. Mahata,K. Ramachandran,R. Tripathi,V. V. Parkar,V. V. Desai,D. Sarkar</w:t>
      </w:r>
      <w:r w:rsidRPr="006D3C77">
        <w:rPr>
          <w:iCs/>
          <w:lang w:val="en-IN" w:eastAsia="en-IN"/>
        </w:rPr>
        <w:t xml:space="preserve">, </w:t>
      </w:r>
      <w:r w:rsidRPr="006D3C77">
        <w:rPr>
          <w:color w:val="0000FF"/>
        </w:rPr>
        <w:t xml:space="preserve">Proceedings of the </w:t>
      </w:r>
      <w:r w:rsidRPr="006D3C77">
        <w:rPr>
          <w:bCs/>
          <w:color w:val="0000FF"/>
        </w:rPr>
        <w:t>DAE Symp. On Nucl. Phys. 60, 376 (2015).</w:t>
      </w:r>
    </w:p>
    <w:p w:rsidR="00B01847" w:rsidRDefault="00B01847" w:rsidP="00B01847">
      <w:pPr>
        <w:pStyle w:val="Default"/>
        <w:spacing w:line="360" w:lineRule="auto"/>
        <w:jc w:val="both"/>
        <w:rPr>
          <w:bCs/>
          <w:color w:val="0000FF"/>
        </w:rPr>
      </w:pPr>
    </w:p>
    <w:p w:rsidR="00B00FFB" w:rsidRDefault="00B00FFB" w:rsidP="00B00FFB">
      <w:pPr>
        <w:pStyle w:val="Default"/>
        <w:spacing w:line="360" w:lineRule="auto"/>
        <w:jc w:val="both"/>
        <w:rPr>
          <w:bCs/>
          <w:color w:val="0000FF"/>
        </w:rPr>
      </w:pPr>
      <w:r w:rsidRPr="00B00FFB">
        <w:rPr>
          <w:bCs/>
          <w:color w:val="000000" w:themeColor="text1"/>
        </w:rPr>
        <w:t xml:space="preserve">(19) </w:t>
      </w:r>
      <w:r w:rsidRPr="00B26D31">
        <w:rPr>
          <w:bCs/>
          <w:color w:val="0000FF"/>
        </w:rPr>
        <w:t>“</w:t>
      </w:r>
      <w:r w:rsidRPr="00B01847">
        <w:rPr>
          <w:color w:val="0000FF"/>
          <w:lang w:val="en-IN" w:eastAsia="en-IN"/>
        </w:rPr>
        <w:t xml:space="preserve">Reaction Mechanism Studies of Multi-nucleon Transfer Reactions in </w:t>
      </w:r>
      <w:r w:rsidRPr="00B01847">
        <w:rPr>
          <w:color w:val="0000FF"/>
          <w:vertAlign w:val="superscript"/>
          <w:lang w:val="en-IN" w:eastAsia="en-IN"/>
        </w:rPr>
        <w:t>208</w:t>
      </w:r>
      <w:r w:rsidRPr="00B26D31">
        <w:rPr>
          <w:color w:val="0000FF"/>
          <w:lang w:val="en-IN" w:eastAsia="en-IN"/>
        </w:rPr>
        <w:t>Pb</w:t>
      </w:r>
      <w:r w:rsidRPr="00B01847">
        <w:rPr>
          <w:color w:val="0000FF"/>
          <w:lang w:val="en-IN" w:eastAsia="en-IN"/>
        </w:rPr>
        <w:t>(</w:t>
      </w:r>
      <w:r w:rsidRPr="00B01847">
        <w:rPr>
          <w:color w:val="0000FF"/>
          <w:vertAlign w:val="superscript"/>
          <w:lang w:val="en-IN" w:eastAsia="en-IN"/>
        </w:rPr>
        <w:t>16</w:t>
      </w:r>
      <w:r w:rsidRPr="00B26D31">
        <w:rPr>
          <w:color w:val="0000FF"/>
          <w:lang w:val="en-IN" w:eastAsia="en-IN"/>
        </w:rPr>
        <w:t>O, x)</w:t>
      </w:r>
      <w:r w:rsidRPr="00B01847">
        <w:rPr>
          <w:color w:val="0000FF"/>
          <w:lang w:val="en-IN" w:eastAsia="en-IN"/>
        </w:rPr>
        <w:t xml:space="preserve"> and comparison with </w:t>
      </w:r>
      <w:r w:rsidRPr="00B26D31">
        <w:rPr>
          <w:color w:val="0000FF"/>
          <w:vertAlign w:val="superscript"/>
          <w:lang w:val="en-IN" w:eastAsia="en-IN"/>
        </w:rPr>
        <w:t>206</w:t>
      </w:r>
      <w:r w:rsidRPr="00B01847">
        <w:rPr>
          <w:color w:val="0000FF"/>
          <w:lang w:val="en-IN" w:eastAsia="en-IN"/>
        </w:rPr>
        <w:t>Pb(</w:t>
      </w:r>
      <w:r w:rsidRPr="00B01847">
        <w:rPr>
          <w:color w:val="0000FF"/>
          <w:vertAlign w:val="superscript"/>
          <w:lang w:val="en-IN" w:eastAsia="en-IN"/>
        </w:rPr>
        <w:t>18</w:t>
      </w:r>
      <w:r w:rsidRPr="00B01847">
        <w:rPr>
          <w:color w:val="0000FF"/>
          <w:lang w:val="en-IN" w:eastAsia="en-IN"/>
        </w:rPr>
        <w:t>O, x)</w:t>
      </w:r>
      <w:r w:rsidRPr="00B26D31">
        <w:rPr>
          <w:color w:val="0000FF"/>
          <w:lang w:val="en-IN" w:eastAsia="en-IN"/>
        </w:rPr>
        <w:t>”</w:t>
      </w:r>
      <w:r w:rsidRPr="00B01847">
        <w:rPr>
          <w:color w:val="000000" w:themeColor="text1"/>
          <w:lang w:val="en-IN" w:eastAsia="en-IN"/>
        </w:rPr>
        <w:t>,</w:t>
      </w:r>
      <w:r w:rsidRPr="00B01847">
        <w:rPr>
          <w:iCs/>
          <w:color w:val="000000" w:themeColor="text1"/>
          <w:lang w:val="en-IN" w:eastAsia="en-IN"/>
        </w:rPr>
        <w:t> </w:t>
      </w:r>
      <w:r w:rsidRPr="00B01847">
        <w:rPr>
          <w:iCs/>
          <w:lang w:val="en-IN" w:eastAsia="en-IN"/>
        </w:rPr>
        <w:t>B. J. Roy,K. Sakizawa, Sonika,Taniya Basu, Shivani,Anjali Aggarwal,H. Kumawat,S. K. Pandit,V. V. Parkar,K. Ramchandran,K. Mahata,A. Pal,A. Kundu,</w:t>
      </w:r>
      <w:r w:rsidRPr="00B01847">
        <w:rPr>
          <w:b/>
          <w:iCs/>
          <w:u w:val="single"/>
          <w:lang w:val="en-IN" w:eastAsia="en-IN"/>
        </w:rPr>
        <w:t>D. Chattopadhyay</w:t>
      </w:r>
      <w:r w:rsidRPr="00B01847">
        <w:rPr>
          <w:iCs/>
          <w:lang w:val="en-IN" w:eastAsia="en-IN"/>
        </w:rPr>
        <w:t>,S. SantraT. Sinha</w:t>
      </w:r>
      <w:proofErr w:type="gramStart"/>
      <w:r w:rsidRPr="00B01847">
        <w:rPr>
          <w:iCs/>
          <w:lang w:val="en-IN" w:eastAsia="en-IN"/>
        </w:rPr>
        <w:t>,A</w:t>
      </w:r>
      <w:proofErr w:type="gramEnd"/>
      <w:r w:rsidRPr="00B01847">
        <w:rPr>
          <w:iCs/>
          <w:lang w:val="en-IN" w:eastAsia="en-IN"/>
        </w:rPr>
        <w:t>. K. Mohanty</w:t>
      </w:r>
      <w:r w:rsidRPr="00B00FFB">
        <w:rPr>
          <w:iCs/>
          <w:lang w:val="en-IN" w:eastAsia="en-IN"/>
        </w:rPr>
        <w:t>,</w:t>
      </w:r>
      <w:r w:rsidRPr="00B00FFB">
        <w:rPr>
          <w:color w:val="0000FF"/>
        </w:rPr>
        <w:t xml:space="preserve"> Proceedings of the </w:t>
      </w:r>
      <w:r w:rsidRPr="00B00FFB">
        <w:rPr>
          <w:bCs/>
          <w:color w:val="0000FF"/>
        </w:rPr>
        <w:t>DAE Symp. On Nucl. Phys. 60, 392 (2015).</w:t>
      </w:r>
    </w:p>
    <w:p w:rsidR="008D74AE" w:rsidRDefault="008D74AE" w:rsidP="00B00FFB">
      <w:pPr>
        <w:pStyle w:val="Default"/>
        <w:spacing w:line="360" w:lineRule="auto"/>
        <w:jc w:val="both"/>
        <w:rPr>
          <w:bCs/>
          <w:color w:val="0000FF"/>
        </w:rPr>
      </w:pPr>
    </w:p>
    <w:p w:rsidR="008D74AE" w:rsidRDefault="008D74AE" w:rsidP="00B00FFB">
      <w:pPr>
        <w:pStyle w:val="Default"/>
        <w:spacing w:line="360" w:lineRule="auto"/>
        <w:jc w:val="both"/>
        <w:rPr>
          <w:bCs/>
          <w:color w:val="0000FF"/>
        </w:rPr>
      </w:pPr>
      <w:r w:rsidRPr="008D74AE">
        <w:rPr>
          <w:bCs/>
          <w:color w:val="000000" w:themeColor="text1"/>
        </w:rPr>
        <w:t>(20)</w:t>
      </w:r>
      <w:r w:rsidRPr="008D74AE">
        <w:rPr>
          <w:bCs/>
          <w:color w:val="0000FF"/>
        </w:rPr>
        <w:t xml:space="preserve"> “</w:t>
      </w:r>
      <w:r w:rsidRPr="008D74AE">
        <w:rPr>
          <w:color w:val="0000FF"/>
          <w:lang w:val="en-IN" w:eastAsia="en-IN"/>
        </w:rPr>
        <w:t xml:space="preserve">Simultaneous description of elastic, inelastic and 1-nucleon transfer channels in </w:t>
      </w:r>
      <w:r w:rsidRPr="008D74AE">
        <w:rPr>
          <w:color w:val="0000FF"/>
          <w:vertAlign w:val="superscript"/>
          <w:lang w:val="en-IN" w:eastAsia="en-IN"/>
        </w:rPr>
        <w:t>7</w:t>
      </w:r>
      <w:r w:rsidRPr="008D74AE">
        <w:rPr>
          <w:color w:val="0000FF"/>
          <w:lang w:val="en-IN" w:eastAsia="en-IN"/>
        </w:rPr>
        <w:t>Li+</w:t>
      </w:r>
      <w:r w:rsidRPr="008D74AE">
        <w:rPr>
          <w:color w:val="0000FF"/>
          <w:vertAlign w:val="superscript"/>
          <w:lang w:val="en-IN" w:eastAsia="en-IN"/>
        </w:rPr>
        <w:t>120</w:t>
      </w:r>
      <w:r w:rsidRPr="008D74AE">
        <w:rPr>
          <w:color w:val="0000FF"/>
          <w:lang w:val="en-IN" w:eastAsia="en-IN"/>
        </w:rPr>
        <w:t>Sn system”</w:t>
      </w:r>
      <w:r w:rsidRPr="008D74AE">
        <w:rPr>
          <w:lang w:val="en-IN" w:eastAsia="en-IN"/>
        </w:rPr>
        <w:t>, </w:t>
      </w:r>
      <w:r w:rsidRPr="008D74AE">
        <w:rPr>
          <w:iCs/>
          <w:lang w:val="en-IN" w:eastAsia="en-IN"/>
        </w:rPr>
        <w:t>A. Kundu,S. Santra,A. Pal,</w:t>
      </w:r>
      <w:r w:rsidRPr="008D74AE">
        <w:rPr>
          <w:b/>
          <w:iCs/>
          <w:u w:val="single"/>
          <w:lang w:val="en-IN" w:eastAsia="en-IN"/>
        </w:rPr>
        <w:t>D. Chattopadhyay</w:t>
      </w:r>
      <w:r w:rsidRPr="008D74AE">
        <w:rPr>
          <w:iCs/>
          <w:lang w:val="en-IN" w:eastAsia="en-IN"/>
        </w:rPr>
        <w:t xml:space="preserve">,R. Tripathi,B.J. Roy,T. N. Nag,B. K. Nayak,A. Saxena,S. Kailas, </w:t>
      </w:r>
      <w:r w:rsidRPr="008D74AE">
        <w:rPr>
          <w:color w:val="0000FF"/>
        </w:rPr>
        <w:t xml:space="preserve">Proceedings of the </w:t>
      </w:r>
      <w:r w:rsidRPr="008D74AE">
        <w:rPr>
          <w:bCs/>
          <w:color w:val="0000FF"/>
        </w:rPr>
        <w:t>DAE Symp. On Nucl. Phys. 61, 362 (2016).</w:t>
      </w:r>
    </w:p>
    <w:p w:rsidR="008D74AE" w:rsidRDefault="008D74AE" w:rsidP="00B00FFB">
      <w:pPr>
        <w:pStyle w:val="Default"/>
        <w:spacing w:line="360" w:lineRule="auto"/>
        <w:jc w:val="both"/>
        <w:rPr>
          <w:bCs/>
          <w:color w:val="0000FF"/>
        </w:rPr>
      </w:pPr>
    </w:p>
    <w:p w:rsidR="001E240A" w:rsidRDefault="008D74AE" w:rsidP="001E240A">
      <w:pPr>
        <w:pStyle w:val="Default"/>
        <w:spacing w:line="360" w:lineRule="auto"/>
        <w:jc w:val="both"/>
        <w:rPr>
          <w:bCs/>
          <w:color w:val="0000FF"/>
        </w:rPr>
      </w:pPr>
      <w:r w:rsidRPr="001E240A">
        <w:rPr>
          <w:bCs/>
          <w:color w:val="000000" w:themeColor="text1"/>
        </w:rPr>
        <w:t>(21)</w:t>
      </w:r>
      <w:r w:rsidR="001E240A" w:rsidRPr="001E240A">
        <w:rPr>
          <w:bCs/>
          <w:color w:val="0000FF"/>
        </w:rPr>
        <w:t xml:space="preserve"> “</w:t>
      </w:r>
      <w:r w:rsidR="001E240A" w:rsidRPr="004A4329">
        <w:rPr>
          <w:color w:val="0000FF"/>
          <w:lang w:val="en-IN" w:eastAsia="en-IN"/>
        </w:rPr>
        <w:t xml:space="preserve">Mass distribution of fission fragments in coincidence with alpha in </w:t>
      </w:r>
      <w:r w:rsidR="001E240A" w:rsidRPr="004A4329">
        <w:rPr>
          <w:color w:val="0000FF"/>
          <w:vertAlign w:val="superscript"/>
          <w:lang w:val="en-IN" w:eastAsia="en-IN"/>
        </w:rPr>
        <w:t>6,7</w:t>
      </w:r>
      <w:r w:rsidR="001E240A" w:rsidRPr="004A4329">
        <w:rPr>
          <w:color w:val="0000FF"/>
          <w:lang w:val="en-IN" w:eastAsia="en-IN"/>
        </w:rPr>
        <w:t>Li+</w:t>
      </w:r>
      <w:r w:rsidR="001E240A" w:rsidRPr="004A4329">
        <w:rPr>
          <w:color w:val="0000FF"/>
          <w:vertAlign w:val="superscript"/>
          <w:lang w:val="en-IN" w:eastAsia="en-IN"/>
        </w:rPr>
        <w:t>238</w:t>
      </w:r>
      <w:r w:rsidR="001E240A" w:rsidRPr="004A4329">
        <w:rPr>
          <w:color w:val="0000FF"/>
          <w:lang w:val="en-IN" w:eastAsia="en-IN"/>
        </w:rPr>
        <w:t>U reactions</w:t>
      </w:r>
      <w:r w:rsidR="001E240A" w:rsidRPr="001E240A">
        <w:rPr>
          <w:color w:val="0000FF"/>
          <w:lang w:val="en-IN" w:eastAsia="en-IN"/>
        </w:rPr>
        <w:t>”</w:t>
      </w:r>
      <w:r w:rsidR="001E240A" w:rsidRPr="004A4329">
        <w:rPr>
          <w:lang w:val="en-IN" w:eastAsia="en-IN"/>
        </w:rPr>
        <w:t>, </w:t>
      </w:r>
      <w:r w:rsidR="001E240A" w:rsidRPr="004A4329">
        <w:rPr>
          <w:iCs/>
          <w:lang w:val="en-IN" w:eastAsia="en-IN"/>
        </w:rPr>
        <w:t>A. Pal,S. Santra,</w:t>
      </w:r>
      <w:r w:rsidR="001E240A" w:rsidRPr="004A4329">
        <w:rPr>
          <w:b/>
          <w:iCs/>
          <w:u w:val="single"/>
          <w:lang w:val="en-IN" w:eastAsia="en-IN"/>
        </w:rPr>
        <w:t>D. Chattopadhyay</w:t>
      </w:r>
      <w:r w:rsidR="001E240A" w:rsidRPr="004A4329">
        <w:rPr>
          <w:iCs/>
          <w:lang w:val="en-IN" w:eastAsia="en-IN"/>
        </w:rPr>
        <w:t xml:space="preserve">,A. Kundu,A. Jhingan,P. Sugathan,N. </w:t>
      </w:r>
      <w:r w:rsidR="001E240A" w:rsidRPr="004A4329">
        <w:rPr>
          <w:iCs/>
          <w:lang w:val="en-IN" w:eastAsia="en-IN"/>
        </w:rPr>
        <w:lastRenderedPageBreak/>
        <w:t>Saneesh,Mohit Kumar,N. L. Singh,A. Yadav,C Yadav,R. Dubey,K Kapoor,Kavita Rani,H. Arora,A.C Visakh,Devinder Kaur,B. K. Nayak,A. Saxena,S. Kailas</w:t>
      </w:r>
      <w:r w:rsidR="001E240A" w:rsidRPr="001E240A">
        <w:rPr>
          <w:iCs/>
          <w:lang w:val="en-IN" w:eastAsia="en-IN"/>
        </w:rPr>
        <w:t xml:space="preserve">, </w:t>
      </w:r>
      <w:r w:rsidR="001E240A" w:rsidRPr="001E240A">
        <w:rPr>
          <w:color w:val="0000FF"/>
        </w:rPr>
        <w:t xml:space="preserve">Proceedings of the </w:t>
      </w:r>
      <w:r w:rsidR="001E240A" w:rsidRPr="001E240A">
        <w:rPr>
          <w:bCs/>
          <w:color w:val="0000FF"/>
        </w:rPr>
        <w:t>DAE Symp. On Nucl. Phys. 61, 376 (2016).</w:t>
      </w:r>
    </w:p>
    <w:p w:rsidR="001E240A" w:rsidRDefault="001E240A" w:rsidP="001E240A">
      <w:pPr>
        <w:pStyle w:val="Default"/>
        <w:spacing w:line="360" w:lineRule="auto"/>
        <w:jc w:val="both"/>
        <w:rPr>
          <w:bCs/>
          <w:color w:val="0000FF"/>
        </w:rPr>
      </w:pPr>
    </w:p>
    <w:p w:rsidR="00F67BE2" w:rsidRDefault="001E240A" w:rsidP="00F67BE2">
      <w:pPr>
        <w:pStyle w:val="Default"/>
        <w:spacing w:line="360" w:lineRule="auto"/>
        <w:jc w:val="both"/>
        <w:rPr>
          <w:bCs/>
          <w:color w:val="0000FF"/>
        </w:rPr>
      </w:pPr>
      <w:r w:rsidRPr="00C76A4C">
        <w:rPr>
          <w:bCs/>
          <w:color w:val="000000" w:themeColor="text1"/>
        </w:rPr>
        <w:t>(22)</w:t>
      </w:r>
      <w:r w:rsidR="00F67BE2" w:rsidRPr="00C76A4C">
        <w:rPr>
          <w:bCs/>
          <w:color w:val="0000FF"/>
        </w:rPr>
        <w:t>“</w:t>
      </w:r>
      <w:r w:rsidR="00F67BE2" w:rsidRPr="004A4329">
        <w:rPr>
          <w:color w:val="0000FF"/>
          <w:lang w:val="en-IN" w:eastAsia="en-IN"/>
        </w:rPr>
        <w:t xml:space="preserve">Transfer induced fission fragment angular distribution in </w:t>
      </w:r>
      <w:r w:rsidR="00F67BE2" w:rsidRPr="004A4329">
        <w:rPr>
          <w:color w:val="0000FF"/>
          <w:vertAlign w:val="superscript"/>
          <w:lang w:val="en-IN" w:eastAsia="en-IN"/>
        </w:rPr>
        <w:t>11</w:t>
      </w:r>
      <w:r w:rsidR="00F67BE2" w:rsidRPr="004A4329">
        <w:rPr>
          <w:color w:val="0000FF"/>
          <w:lang w:val="en-IN" w:eastAsia="en-IN"/>
        </w:rPr>
        <w:t>B+</w:t>
      </w:r>
      <w:r w:rsidR="00F67BE2" w:rsidRPr="004A4329">
        <w:rPr>
          <w:color w:val="0000FF"/>
          <w:vertAlign w:val="superscript"/>
          <w:lang w:val="en-IN" w:eastAsia="en-IN"/>
        </w:rPr>
        <w:t>238</w:t>
      </w:r>
      <w:r w:rsidR="00F67BE2" w:rsidRPr="004A4329">
        <w:rPr>
          <w:color w:val="0000FF"/>
          <w:lang w:val="en-IN" w:eastAsia="en-IN"/>
        </w:rPr>
        <w:t>U reaction at near barrier energy</w:t>
      </w:r>
      <w:r w:rsidR="00F67BE2" w:rsidRPr="00C76A4C">
        <w:rPr>
          <w:color w:val="0000FF"/>
          <w:lang w:val="en-IN" w:eastAsia="en-IN"/>
        </w:rPr>
        <w:t>”</w:t>
      </w:r>
      <w:r w:rsidR="00F67BE2" w:rsidRPr="004A4329">
        <w:rPr>
          <w:color w:val="000000" w:themeColor="text1"/>
          <w:lang w:val="en-IN" w:eastAsia="en-IN"/>
        </w:rPr>
        <w:t>,</w:t>
      </w:r>
      <w:r w:rsidR="00F67BE2" w:rsidRPr="004A4329">
        <w:rPr>
          <w:iCs/>
          <w:color w:val="000000" w:themeColor="text1"/>
          <w:lang w:val="en-IN" w:eastAsia="en-IN"/>
        </w:rPr>
        <w:t> </w:t>
      </w:r>
      <w:r w:rsidR="00F67BE2" w:rsidRPr="004A4329">
        <w:rPr>
          <w:iCs/>
          <w:lang w:val="en-IN" w:eastAsia="en-IN"/>
        </w:rPr>
        <w:t>T. N. Nag,R. Tripathi,S.Sodaye,K.Sudarshan,A. Pal,S.Santra,K.Ramachandran,</w:t>
      </w:r>
      <w:r w:rsidR="00F67BE2" w:rsidRPr="004A4329">
        <w:rPr>
          <w:b/>
          <w:iCs/>
          <w:u w:val="single"/>
          <w:lang w:val="en-IN" w:eastAsia="en-IN"/>
        </w:rPr>
        <w:t>D. Chattopadhyay</w:t>
      </w:r>
      <w:r w:rsidR="00F67BE2" w:rsidRPr="004A4329">
        <w:rPr>
          <w:iCs/>
          <w:lang w:val="en-IN" w:eastAsia="en-IN"/>
        </w:rPr>
        <w:t>,A. Kundu ,P. K. Pujari</w:t>
      </w:r>
      <w:r w:rsidR="00F67BE2" w:rsidRPr="00C76A4C">
        <w:rPr>
          <w:iCs/>
          <w:lang w:val="en-IN" w:eastAsia="en-IN"/>
        </w:rPr>
        <w:t xml:space="preserve">, </w:t>
      </w:r>
      <w:r w:rsidR="00F67BE2" w:rsidRPr="00C76A4C">
        <w:rPr>
          <w:color w:val="0000FF"/>
        </w:rPr>
        <w:t xml:space="preserve">Proceedings of the </w:t>
      </w:r>
      <w:r w:rsidR="00F67BE2" w:rsidRPr="00C76A4C">
        <w:rPr>
          <w:bCs/>
          <w:color w:val="0000FF"/>
        </w:rPr>
        <w:t>DAE Symp. On Nucl. Phys. 61, 390 (2016).</w:t>
      </w:r>
    </w:p>
    <w:p w:rsidR="00C76A4C" w:rsidRDefault="00C76A4C" w:rsidP="00F67BE2">
      <w:pPr>
        <w:pStyle w:val="Default"/>
        <w:spacing w:line="360" w:lineRule="auto"/>
        <w:jc w:val="both"/>
        <w:rPr>
          <w:bCs/>
          <w:color w:val="0000FF"/>
        </w:rPr>
      </w:pPr>
    </w:p>
    <w:p w:rsidR="00C76A4C" w:rsidRDefault="00C76A4C" w:rsidP="00C76A4C">
      <w:pPr>
        <w:pStyle w:val="Default"/>
        <w:spacing w:line="360" w:lineRule="auto"/>
        <w:jc w:val="both"/>
        <w:rPr>
          <w:bCs/>
          <w:color w:val="0000FF"/>
        </w:rPr>
      </w:pPr>
      <w:r w:rsidRPr="00D84580">
        <w:rPr>
          <w:bCs/>
          <w:color w:val="000000" w:themeColor="text1"/>
        </w:rPr>
        <w:t>(23)</w:t>
      </w:r>
      <w:r w:rsidRPr="00D84580">
        <w:rPr>
          <w:bCs/>
          <w:color w:val="0000FF"/>
        </w:rPr>
        <w:t>“</w:t>
      </w:r>
      <w:r w:rsidRPr="004A4329">
        <w:rPr>
          <w:color w:val="0000FF"/>
          <w:lang w:val="en-IN" w:eastAsia="en-IN"/>
        </w:rPr>
        <w:t>Multi-nucleon Transfer Reactions with Deformed Target near Coulomb Barrier</w:t>
      </w:r>
      <w:r w:rsidRPr="00D84580">
        <w:rPr>
          <w:color w:val="0000FF"/>
          <w:lang w:val="en-IN" w:eastAsia="en-IN"/>
        </w:rPr>
        <w:t>”</w:t>
      </w:r>
      <w:r w:rsidRPr="004A4329">
        <w:rPr>
          <w:lang w:val="en-IN" w:eastAsia="en-IN"/>
        </w:rPr>
        <w:t>, </w:t>
      </w:r>
      <w:r w:rsidRPr="004A4329">
        <w:rPr>
          <w:iCs/>
          <w:lang w:val="en-IN" w:eastAsia="en-IN"/>
        </w:rPr>
        <w:t>B.J. Roy,Y Sawant,N Dhingra,S. Santra,A. Pal,A. Kundu,</w:t>
      </w:r>
      <w:r w:rsidRPr="004A4329">
        <w:rPr>
          <w:b/>
          <w:iCs/>
          <w:u w:val="single"/>
          <w:lang w:val="en-IN" w:eastAsia="en-IN"/>
        </w:rPr>
        <w:t>D. Chattopadhyay</w:t>
      </w:r>
      <w:r w:rsidRPr="004A4329">
        <w:rPr>
          <w:iCs/>
          <w:lang w:val="en-IN" w:eastAsia="en-IN"/>
        </w:rPr>
        <w:t>,T. N. Nag,V. Jha,S. K. Pandit,V. V. Parkar,K. Ramachandran,K. Mahata,R.N. Sahoo,P.P. Singh,B. K. Nayak,A. Saxena,K Sekizawa</w:t>
      </w:r>
      <w:r w:rsidRPr="00C76A4C">
        <w:rPr>
          <w:color w:val="0000FF"/>
        </w:rPr>
        <w:t xml:space="preserve"> Proceedings of the </w:t>
      </w:r>
      <w:r w:rsidRPr="00C76A4C">
        <w:rPr>
          <w:bCs/>
          <w:color w:val="0000FF"/>
        </w:rPr>
        <w:t>DAE Symp. On Nucl. Phys. 61, 406 (2016).</w:t>
      </w:r>
    </w:p>
    <w:p w:rsidR="00D84580" w:rsidRDefault="00D84580" w:rsidP="00C76A4C">
      <w:pPr>
        <w:pStyle w:val="Default"/>
        <w:spacing w:line="360" w:lineRule="auto"/>
        <w:jc w:val="both"/>
        <w:rPr>
          <w:bCs/>
          <w:color w:val="0000FF"/>
        </w:rPr>
      </w:pPr>
    </w:p>
    <w:p w:rsidR="00D84580" w:rsidRPr="00187284" w:rsidRDefault="00D84580" w:rsidP="00C76A4C">
      <w:pPr>
        <w:pStyle w:val="Default"/>
        <w:spacing w:line="360" w:lineRule="auto"/>
        <w:jc w:val="both"/>
        <w:rPr>
          <w:bCs/>
          <w:color w:val="0000FF"/>
        </w:rPr>
      </w:pPr>
      <w:r w:rsidRPr="00187284">
        <w:rPr>
          <w:bCs/>
          <w:color w:val="000000" w:themeColor="text1"/>
        </w:rPr>
        <w:t>(24)</w:t>
      </w:r>
      <w:r w:rsidR="00187284" w:rsidRPr="00187284">
        <w:rPr>
          <w:bCs/>
          <w:color w:val="0000FF"/>
        </w:rPr>
        <w:t>“</w:t>
      </w:r>
      <w:r w:rsidR="00187284" w:rsidRPr="004A4329">
        <w:rPr>
          <w:color w:val="0000FF"/>
          <w:lang w:val="en-IN" w:eastAsia="en-IN"/>
        </w:rPr>
        <w:t xml:space="preserve">Study of Multi-nucleon Transfer Reactions in Light System </w:t>
      </w:r>
      <w:r w:rsidR="00187284" w:rsidRPr="004A4329">
        <w:rPr>
          <w:color w:val="0000FF"/>
          <w:vertAlign w:val="superscript"/>
          <w:lang w:val="en-IN" w:eastAsia="en-IN"/>
        </w:rPr>
        <w:t>16</w:t>
      </w:r>
      <w:r w:rsidR="00187284" w:rsidRPr="004A4329">
        <w:rPr>
          <w:color w:val="0000FF"/>
          <w:lang w:val="en-IN" w:eastAsia="en-IN"/>
        </w:rPr>
        <w:t xml:space="preserve">O + </w:t>
      </w:r>
      <w:r w:rsidR="00187284" w:rsidRPr="004A4329">
        <w:rPr>
          <w:color w:val="0000FF"/>
          <w:vertAlign w:val="superscript"/>
          <w:lang w:val="en-IN" w:eastAsia="en-IN"/>
        </w:rPr>
        <w:t>27</w:t>
      </w:r>
      <w:r w:rsidR="00187284" w:rsidRPr="004A4329">
        <w:rPr>
          <w:color w:val="0000FF"/>
          <w:lang w:val="en-IN" w:eastAsia="en-IN"/>
        </w:rPr>
        <w:t>Al at an incident Energy above Coulomb Barrier</w:t>
      </w:r>
      <w:r w:rsidR="00187284" w:rsidRPr="00187284">
        <w:rPr>
          <w:color w:val="0000FF"/>
          <w:lang w:val="en-IN" w:eastAsia="en-IN"/>
        </w:rPr>
        <w:t>”</w:t>
      </w:r>
      <w:r w:rsidR="00187284" w:rsidRPr="004A4329">
        <w:rPr>
          <w:lang w:val="en-IN" w:eastAsia="en-IN"/>
        </w:rPr>
        <w:t>, </w:t>
      </w:r>
      <w:r w:rsidR="00187284" w:rsidRPr="004A4329">
        <w:rPr>
          <w:iCs/>
          <w:lang w:val="en-IN" w:eastAsia="en-IN"/>
        </w:rPr>
        <w:t>B.J. Roy,</w:t>
      </w:r>
      <w:r w:rsidR="00187284">
        <w:rPr>
          <w:iCs/>
          <w:lang w:val="en-IN" w:eastAsia="en-IN"/>
        </w:rPr>
        <w:t xml:space="preserve"> Y Sawant</w:t>
      </w:r>
      <w:r w:rsidR="00187284" w:rsidRPr="004A4329">
        <w:rPr>
          <w:iCs/>
          <w:lang w:val="en-IN" w:eastAsia="en-IN"/>
        </w:rPr>
        <w:t>,</w:t>
      </w:r>
      <w:r w:rsidR="00187284" w:rsidRPr="004A4329">
        <w:rPr>
          <w:b/>
          <w:iCs/>
          <w:u w:val="single"/>
          <w:lang w:val="en-IN" w:eastAsia="en-IN"/>
        </w:rPr>
        <w:t>D. Chattopadhyay</w:t>
      </w:r>
      <w:r w:rsidR="00187284" w:rsidRPr="004A4329">
        <w:rPr>
          <w:iCs/>
          <w:lang w:val="en-IN" w:eastAsia="en-IN"/>
        </w:rPr>
        <w:t>,A. Kundu,A. Pal,</w:t>
      </w:r>
      <w:r w:rsidR="00187284">
        <w:rPr>
          <w:iCs/>
          <w:lang w:val="en-IN" w:eastAsia="en-IN"/>
        </w:rPr>
        <w:t xml:space="preserve"> S Hazarika</w:t>
      </w:r>
      <w:r w:rsidR="00187284" w:rsidRPr="004A4329">
        <w:rPr>
          <w:iCs/>
          <w:lang w:val="en-IN" w:eastAsia="en-IN"/>
        </w:rPr>
        <w:t>,</w:t>
      </w:r>
      <w:r w:rsidR="00187284">
        <w:rPr>
          <w:iCs/>
          <w:lang w:val="en-IN" w:eastAsia="en-IN"/>
        </w:rPr>
        <w:t xml:space="preserve"> S Saha</w:t>
      </w:r>
      <w:r w:rsidR="00187284" w:rsidRPr="004A4329">
        <w:rPr>
          <w:iCs/>
          <w:lang w:val="en-IN" w:eastAsia="en-IN"/>
        </w:rPr>
        <w:t>,S. Santra,V. Jha,</w:t>
      </w:r>
      <w:r w:rsidR="00187284">
        <w:rPr>
          <w:iCs/>
          <w:lang w:val="en-IN" w:eastAsia="en-IN"/>
        </w:rPr>
        <w:t xml:space="preserve"> K. Ramachandran</w:t>
      </w:r>
      <w:r w:rsidR="00187284" w:rsidRPr="004A4329">
        <w:rPr>
          <w:iCs/>
          <w:lang w:val="en-IN" w:eastAsia="en-IN"/>
        </w:rPr>
        <w:t>,T.N. Nag,S. K. Pandit,</w:t>
      </w:r>
      <w:r w:rsidR="00187284">
        <w:rPr>
          <w:iCs/>
          <w:lang w:val="en-IN" w:eastAsia="en-IN"/>
        </w:rPr>
        <w:t xml:space="preserve"> V.V. Parkar ,K Mahata</w:t>
      </w:r>
      <w:r w:rsidR="00187284" w:rsidRPr="004A4329">
        <w:rPr>
          <w:iCs/>
          <w:lang w:val="en-IN" w:eastAsia="en-IN"/>
        </w:rPr>
        <w:t>,R.N. Sahoo,P.P. Singh,B. K. Nayak,A. Saxena,K Sekizawa</w:t>
      </w:r>
      <w:r w:rsidR="00187284" w:rsidRPr="00187284">
        <w:rPr>
          <w:iCs/>
          <w:lang w:val="en-IN" w:eastAsia="en-IN"/>
        </w:rPr>
        <w:t xml:space="preserve">, </w:t>
      </w:r>
      <w:r w:rsidR="00187284" w:rsidRPr="00187284">
        <w:rPr>
          <w:color w:val="0000FF"/>
        </w:rPr>
        <w:t xml:space="preserve">Proceedings of the </w:t>
      </w:r>
      <w:r w:rsidR="00187284" w:rsidRPr="00187284">
        <w:rPr>
          <w:bCs/>
          <w:color w:val="0000FF"/>
        </w:rPr>
        <w:t xml:space="preserve">DAE Symp. On Nucl. Phys. 61, </w:t>
      </w:r>
      <w:r w:rsidR="00187284" w:rsidRPr="004A4329">
        <w:rPr>
          <w:color w:val="0000FF"/>
          <w:lang w:val="en-IN" w:eastAsia="en-IN"/>
        </w:rPr>
        <w:t>408</w:t>
      </w:r>
      <w:r w:rsidR="00187284" w:rsidRPr="00187284">
        <w:rPr>
          <w:bCs/>
          <w:color w:val="0000FF"/>
        </w:rPr>
        <w:t xml:space="preserve"> (2016).</w:t>
      </w:r>
    </w:p>
    <w:p w:rsidR="00C76A4C" w:rsidRPr="00C76A4C" w:rsidRDefault="00C76A4C" w:rsidP="00F67BE2">
      <w:pPr>
        <w:pStyle w:val="Default"/>
        <w:spacing w:line="360" w:lineRule="auto"/>
        <w:jc w:val="both"/>
        <w:rPr>
          <w:bCs/>
          <w:color w:val="0000FF"/>
        </w:rPr>
      </w:pPr>
    </w:p>
    <w:tbl>
      <w:tblPr>
        <w:tblW w:w="0" w:type="auto"/>
        <w:tblCellSpacing w:w="75" w:type="dxa"/>
        <w:tblCellMar>
          <w:top w:w="30" w:type="dxa"/>
          <w:left w:w="30" w:type="dxa"/>
          <w:bottom w:w="30" w:type="dxa"/>
          <w:right w:w="30" w:type="dxa"/>
        </w:tblCellMar>
        <w:tblLook w:val="04A0" w:firstRow="1" w:lastRow="0" w:firstColumn="1" w:lastColumn="0" w:noHBand="0" w:noVBand="1"/>
      </w:tblPr>
      <w:tblGrid>
        <w:gridCol w:w="9095"/>
        <w:gridCol w:w="291"/>
      </w:tblGrid>
      <w:tr w:rsidR="00F0778A" w:rsidRPr="00F0778A" w:rsidTr="00F0778A">
        <w:trPr>
          <w:tblCellSpacing w:w="75" w:type="dxa"/>
        </w:trPr>
        <w:tc>
          <w:tcPr>
            <w:tcW w:w="0" w:type="auto"/>
            <w:vAlign w:val="center"/>
            <w:hideMark/>
          </w:tcPr>
          <w:p w:rsidR="0097693E" w:rsidRPr="00440AAE" w:rsidRDefault="00F0778A" w:rsidP="0097693E">
            <w:pPr>
              <w:pStyle w:val="Default"/>
              <w:spacing w:line="360" w:lineRule="auto"/>
              <w:jc w:val="both"/>
              <w:rPr>
                <w:bCs/>
                <w:color w:val="0000FF"/>
              </w:rPr>
            </w:pPr>
            <w:r w:rsidRPr="00440AAE">
              <w:rPr>
                <w:lang w:val="en-IN" w:eastAsia="en-IN"/>
              </w:rPr>
              <w:t>(25)</w:t>
            </w:r>
            <w:r w:rsidR="00440AAE" w:rsidRPr="00440AAE">
              <w:rPr>
                <w:color w:val="0000FF"/>
                <w:lang w:val="en-IN" w:eastAsia="en-IN"/>
              </w:rPr>
              <w:t>“</w:t>
            </w:r>
            <w:r w:rsidR="0097693E" w:rsidRPr="00F0778A">
              <w:rPr>
                <w:color w:val="0000FF"/>
                <w:lang w:val="en-IN" w:eastAsia="en-IN"/>
              </w:rPr>
              <w:t xml:space="preserve">Fission fragments mass distributions of nuclei populated by multinucleon transfer channels in </w:t>
            </w:r>
            <w:r w:rsidR="0097693E" w:rsidRPr="00F0778A">
              <w:rPr>
                <w:color w:val="0000FF"/>
                <w:vertAlign w:val="superscript"/>
                <w:lang w:val="en-IN" w:eastAsia="en-IN"/>
              </w:rPr>
              <w:t>6,7</w:t>
            </w:r>
            <w:r w:rsidR="0097693E" w:rsidRPr="00F0778A">
              <w:rPr>
                <w:color w:val="0000FF"/>
                <w:lang w:val="en-IN" w:eastAsia="en-IN"/>
              </w:rPr>
              <w:t>Li+</w:t>
            </w:r>
            <w:r w:rsidR="0097693E" w:rsidRPr="00F0778A">
              <w:rPr>
                <w:color w:val="0000FF"/>
                <w:vertAlign w:val="superscript"/>
                <w:lang w:val="en-IN" w:eastAsia="en-IN"/>
              </w:rPr>
              <w:t>238</w:t>
            </w:r>
            <w:r w:rsidR="0097693E" w:rsidRPr="00F0778A">
              <w:rPr>
                <w:color w:val="0000FF"/>
                <w:lang w:val="en-IN" w:eastAsia="en-IN"/>
              </w:rPr>
              <w:t>U reaction</w:t>
            </w:r>
            <w:r w:rsidR="00440AAE" w:rsidRPr="00440AAE">
              <w:rPr>
                <w:color w:val="0000FF"/>
                <w:lang w:val="en-IN" w:eastAsia="en-IN"/>
              </w:rPr>
              <w:t>”</w:t>
            </w:r>
            <w:r w:rsidR="0097693E" w:rsidRPr="00F0778A">
              <w:rPr>
                <w:color w:val="000000" w:themeColor="text1"/>
                <w:lang w:val="en-IN" w:eastAsia="en-IN"/>
              </w:rPr>
              <w:t>, </w:t>
            </w:r>
            <w:r w:rsidR="0097693E" w:rsidRPr="00F0778A">
              <w:rPr>
                <w:iCs/>
                <w:lang w:val="en-IN" w:eastAsia="en-IN"/>
              </w:rPr>
              <w:t>A. Pal,S. Santra,</w:t>
            </w:r>
            <w:r w:rsidR="0097693E" w:rsidRPr="00F0778A">
              <w:rPr>
                <w:b/>
                <w:iCs/>
                <w:u w:val="single"/>
                <w:lang w:val="en-IN" w:eastAsia="en-IN"/>
              </w:rPr>
              <w:t>D. Chattopadhyay</w:t>
            </w:r>
            <w:r w:rsidR="0097693E" w:rsidRPr="00F0778A">
              <w:rPr>
                <w:iCs/>
                <w:lang w:val="en-IN" w:eastAsia="en-IN"/>
              </w:rPr>
              <w:t>,A. Kundu,A. Jhingan,P. Sugathan,N. Saneesh,Mohit Kumar,N.L. Singh,A. Yadav,C. Yadav,R. Dubey,K. Kapoor,Kavita Rani,Honey Arora,A.C. Visakh,Devinder Kaur,B.K. Nayak,A. Saxena,S. Kailas</w:t>
            </w:r>
            <w:r w:rsidR="0097693E" w:rsidRPr="00440AAE">
              <w:rPr>
                <w:iCs/>
                <w:lang w:val="en-IN" w:eastAsia="en-IN"/>
              </w:rPr>
              <w:t>,</w:t>
            </w:r>
            <w:r w:rsidR="0097693E" w:rsidRPr="00440AAE">
              <w:rPr>
                <w:color w:val="0000FF"/>
              </w:rPr>
              <w:t xml:space="preserve"> Proceedings of the </w:t>
            </w:r>
            <w:r w:rsidR="0097693E" w:rsidRPr="00440AAE">
              <w:rPr>
                <w:bCs/>
                <w:color w:val="0000FF"/>
              </w:rPr>
              <w:t xml:space="preserve">DAE Symp. On Nucl. Phys. 62, </w:t>
            </w:r>
            <w:r w:rsidR="0097693E" w:rsidRPr="00440AAE">
              <w:rPr>
                <w:color w:val="0000FF"/>
                <w:lang w:val="en-IN" w:eastAsia="en-IN"/>
              </w:rPr>
              <w:t>36</w:t>
            </w:r>
            <w:r w:rsidR="0097693E" w:rsidRPr="004A4329">
              <w:rPr>
                <w:color w:val="0000FF"/>
                <w:lang w:val="en-IN" w:eastAsia="en-IN"/>
              </w:rPr>
              <w:t>8</w:t>
            </w:r>
            <w:r w:rsidR="0097693E" w:rsidRPr="00440AAE">
              <w:rPr>
                <w:bCs/>
                <w:color w:val="0000FF"/>
              </w:rPr>
              <w:t xml:space="preserve"> (2017).</w:t>
            </w:r>
          </w:p>
          <w:p w:rsidR="00F0778A" w:rsidRDefault="00F0778A" w:rsidP="00F0778A">
            <w:pPr>
              <w:suppressAutoHyphens w:val="0"/>
              <w:rPr>
                <w:rFonts w:ascii="Times" w:hAnsi="Times"/>
                <w:color w:val="000000"/>
                <w:sz w:val="28"/>
                <w:szCs w:val="28"/>
                <w:lang w:val="en-IN" w:eastAsia="en-IN"/>
              </w:rPr>
            </w:pPr>
          </w:p>
          <w:p w:rsidR="0097693E" w:rsidRPr="00440AAE" w:rsidRDefault="0097693E" w:rsidP="0097693E">
            <w:pPr>
              <w:pStyle w:val="Default"/>
              <w:spacing w:line="360" w:lineRule="auto"/>
              <w:jc w:val="both"/>
              <w:rPr>
                <w:bCs/>
                <w:color w:val="0000FF"/>
              </w:rPr>
            </w:pPr>
            <w:r w:rsidRPr="00440AAE">
              <w:rPr>
                <w:lang w:val="en-IN" w:eastAsia="en-IN"/>
              </w:rPr>
              <w:t xml:space="preserve">(26) </w:t>
            </w:r>
            <w:r w:rsidR="00440AAE" w:rsidRPr="00440AAE">
              <w:rPr>
                <w:color w:val="0000FF"/>
                <w:lang w:val="en-IN" w:eastAsia="en-IN"/>
              </w:rPr>
              <w:t xml:space="preserve">“Neutron and </w:t>
            </w:r>
            <w:r w:rsidRPr="00F0778A">
              <w:rPr>
                <w:color w:val="0000FF"/>
                <w:lang w:val="en-IN" w:eastAsia="en-IN"/>
              </w:rPr>
              <w:t>proton transition matrix elements for low-lying collective excitations in Sn isotopes</w:t>
            </w:r>
            <w:r w:rsidR="00440AAE" w:rsidRPr="00440AAE">
              <w:rPr>
                <w:color w:val="0000FF"/>
                <w:lang w:val="en-IN" w:eastAsia="en-IN"/>
              </w:rPr>
              <w:t>”</w:t>
            </w:r>
            <w:r w:rsidRPr="00F0778A">
              <w:rPr>
                <w:lang w:val="en-IN" w:eastAsia="en-IN"/>
              </w:rPr>
              <w:t>, </w:t>
            </w:r>
            <w:r w:rsidRPr="00F0778A">
              <w:rPr>
                <w:iCs/>
                <w:lang w:val="en-IN" w:eastAsia="en-IN"/>
              </w:rPr>
              <w:t>A. Kundu,S. Santra,A. Pal,</w:t>
            </w:r>
            <w:r w:rsidRPr="00F0778A">
              <w:rPr>
                <w:b/>
                <w:iCs/>
                <w:u w:val="single"/>
                <w:lang w:val="en-IN" w:eastAsia="en-IN"/>
              </w:rPr>
              <w:t>D. Chattopadhyay</w:t>
            </w:r>
            <w:r w:rsidRPr="00F0778A">
              <w:rPr>
                <w:iCs/>
                <w:lang w:val="en-IN" w:eastAsia="en-IN"/>
              </w:rPr>
              <w:t>,R. Tripathi,B. J. Roy,T. N. Nag,B. K. Nayak,A. Saxena,S. Kailas</w:t>
            </w:r>
            <w:r w:rsidRPr="00440AAE">
              <w:rPr>
                <w:iCs/>
                <w:lang w:val="en-IN" w:eastAsia="en-IN"/>
              </w:rPr>
              <w:t xml:space="preserve">, </w:t>
            </w:r>
            <w:r w:rsidRPr="00440AAE">
              <w:rPr>
                <w:color w:val="0000FF"/>
              </w:rPr>
              <w:t xml:space="preserve">Proceedings of the </w:t>
            </w:r>
            <w:r w:rsidRPr="00440AAE">
              <w:rPr>
                <w:bCs/>
                <w:color w:val="0000FF"/>
              </w:rPr>
              <w:t xml:space="preserve">DAE Symp. On Nucl. Phys. 62, </w:t>
            </w:r>
            <w:r w:rsidRPr="00440AAE">
              <w:rPr>
                <w:color w:val="0000FF"/>
                <w:lang w:val="en-IN" w:eastAsia="en-IN"/>
              </w:rPr>
              <w:t>382</w:t>
            </w:r>
            <w:r w:rsidRPr="00440AAE">
              <w:rPr>
                <w:bCs/>
                <w:color w:val="0000FF"/>
              </w:rPr>
              <w:t xml:space="preserve"> (2017).</w:t>
            </w:r>
          </w:p>
          <w:p w:rsidR="0097693E" w:rsidRDefault="0097693E" w:rsidP="00F0778A">
            <w:pPr>
              <w:suppressAutoHyphens w:val="0"/>
              <w:rPr>
                <w:rFonts w:ascii="Times" w:hAnsi="Times"/>
                <w:color w:val="000000"/>
                <w:sz w:val="28"/>
                <w:szCs w:val="28"/>
                <w:lang w:val="en-IN" w:eastAsia="en-IN"/>
              </w:rPr>
            </w:pPr>
          </w:p>
          <w:p w:rsidR="0097693E" w:rsidRPr="00440AAE" w:rsidRDefault="0097693E" w:rsidP="0097693E">
            <w:pPr>
              <w:pStyle w:val="Default"/>
              <w:spacing w:line="360" w:lineRule="auto"/>
              <w:jc w:val="both"/>
              <w:rPr>
                <w:bCs/>
                <w:color w:val="0000FF"/>
              </w:rPr>
            </w:pPr>
            <w:r w:rsidRPr="00440AAE">
              <w:rPr>
                <w:lang w:val="en-IN" w:eastAsia="en-IN"/>
              </w:rPr>
              <w:t xml:space="preserve">(27) </w:t>
            </w:r>
            <w:r w:rsidR="00440AAE" w:rsidRPr="00440AAE">
              <w:rPr>
                <w:color w:val="0000FF"/>
                <w:lang w:val="en-IN" w:eastAsia="en-IN"/>
              </w:rPr>
              <w:t>“</w:t>
            </w:r>
            <w:r w:rsidRPr="00F0778A">
              <w:rPr>
                <w:color w:val="0000FF"/>
                <w:lang w:val="en-IN" w:eastAsia="en-IN"/>
              </w:rPr>
              <w:t>Development of a compact MWPC detector</w:t>
            </w:r>
            <w:r w:rsidR="00440AAE" w:rsidRPr="00440AAE">
              <w:rPr>
                <w:color w:val="0000FF"/>
                <w:lang w:val="en-IN" w:eastAsia="en-IN"/>
              </w:rPr>
              <w:t>”</w:t>
            </w:r>
            <w:r w:rsidRPr="00F0778A">
              <w:rPr>
                <w:lang w:val="en-IN" w:eastAsia="en-IN"/>
              </w:rPr>
              <w:t>, </w:t>
            </w:r>
            <w:r w:rsidRPr="00440AAE">
              <w:rPr>
                <w:iCs/>
                <w:lang w:val="en-IN" w:eastAsia="en-IN"/>
              </w:rPr>
              <w:t xml:space="preserve">A. Pal ,S. Santra,A. </w:t>
            </w:r>
            <w:r w:rsidRPr="00F0778A">
              <w:rPr>
                <w:iCs/>
                <w:lang w:val="en-IN" w:eastAsia="en-IN"/>
              </w:rPr>
              <w:t>Kundu,</w:t>
            </w:r>
            <w:r w:rsidRPr="00F0778A">
              <w:rPr>
                <w:b/>
                <w:iCs/>
                <w:u w:val="single"/>
                <w:lang w:val="en-IN" w:eastAsia="en-IN"/>
              </w:rPr>
              <w:t>D. Chattopadhyay</w:t>
            </w:r>
            <w:r w:rsidRPr="00F0778A">
              <w:rPr>
                <w:iCs/>
                <w:lang w:val="en-IN" w:eastAsia="en-IN"/>
              </w:rPr>
              <w:t>,A. Jhingan,B.K. Nayak,A. Saxena</w:t>
            </w:r>
            <w:r w:rsidRPr="00440AAE">
              <w:rPr>
                <w:iCs/>
                <w:lang w:val="en-IN" w:eastAsia="en-IN"/>
              </w:rPr>
              <w:t xml:space="preserve">, </w:t>
            </w:r>
            <w:r w:rsidRPr="00440AAE">
              <w:rPr>
                <w:color w:val="0000FF"/>
              </w:rPr>
              <w:t xml:space="preserve">Proceedings of the </w:t>
            </w:r>
            <w:r w:rsidRPr="00440AAE">
              <w:rPr>
                <w:bCs/>
                <w:color w:val="0000FF"/>
              </w:rPr>
              <w:t xml:space="preserve">DAE Symp. On </w:t>
            </w:r>
            <w:r w:rsidRPr="00440AAE">
              <w:rPr>
                <w:bCs/>
                <w:color w:val="0000FF"/>
              </w:rPr>
              <w:lastRenderedPageBreak/>
              <w:t xml:space="preserve">Nucl. Phys. 62, </w:t>
            </w:r>
            <w:r w:rsidRPr="00440AAE">
              <w:rPr>
                <w:color w:val="0000FF"/>
                <w:lang w:val="en-IN" w:eastAsia="en-IN"/>
              </w:rPr>
              <w:t>1140</w:t>
            </w:r>
            <w:r w:rsidRPr="00440AAE">
              <w:rPr>
                <w:bCs/>
                <w:color w:val="0000FF"/>
              </w:rPr>
              <w:t xml:space="preserve"> (2017).</w:t>
            </w:r>
          </w:p>
          <w:p w:rsidR="00F0778A" w:rsidRDefault="00F0778A" w:rsidP="00F0778A">
            <w:pPr>
              <w:suppressAutoHyphens w:val="0"/>
              <w:rPr>
                <w:rFonts w:ascii="Times" w:hAnsi="Times"/>
                <w:color w:val="000000"/>
                <w:sz w:val="28"/>
                <w:szCs w:val="28"/>
                <w:lang w:val="en-IN" w:eastAsia="en-IN"/>
              </w:rPr>
            </w:pPr>
          </w:p>
          <w:p w:rsidR="00A76D8F" w:rsidRDefault="00396293" w:rsidP="00A76D8F">
            <w:pPr>
              <w:pStyle w:val="Default"/>
              <w:spacing w:line="360" w:lineRule="auto"/>
              <w:jc w:val="both"/>
              <w:rPr>
                <w:bCs/>
                <w:color w:val="0000FF"/>
              </w:rPr>
            </w:pPr>
            <w:r w:rsidRPr="00CF499C">
              <w:rPr>
                <w:lang w:val="en-IN" w:eastAsia="en-IN"/>
              </w:rPr>
              <w:t>(28)</w:t>
            </w:r>
            <w:r w:rsidR="00A76D8F" w:rsidRPr="00CF499C">
              <w:rPr>
                <w:color w:val="0000FF"/>
              </w:rPr>
              <w:t>“Measurement of </w:t>
            </w:r>
            <w:r w:rsidR="00A76D8F" w:rsidRPr="00CF499C">
              <w:rPr>
                <w:rStyle w:val="mathjaxpreview"/>
                <w:color w:val="0000FF"/>
              </w:rPr>
              <w:t>2</w:t>
            </w:r>
            <w:r w:rsidR="00CF499C" w:rsidRPr="00CF499C">
              <w:rPr>
                <w:rStyle w:val="mathjaxpreview"/>
                <w:color w:val="0000FF"/>
                <w:vertAlign w:val="subscript"/>
              </w:rPr>
              <w:t>1</w:t>
            </w:r>
            <w:r w:rsidR="00CF499C" w:rsidRPr="00CF499C">
              <w:rPr>
                <w:rStyle w:val="mathjaxpreview"/>
                <w:color w:val="0000FF"/>
                <w:vertAlign w:val="superscript"/>
              </w:rPr>
              <w:t>+</w:t>
            </w:r>
            <w:r w:rsidR="00A76D8F" w:rsidRPr="00CF499C">
              <w:rPr>
                <w:color w:val="0000FF"/>
              </w:rPr>
              <w:t> level lifetime in </w:t>
            </w:r>
            <w:r w:rsidR="00A76D8F" w:rsidRPr="00CF499C">
              <w:rPr>
                <w:rStyle w:val="mathjaxpreview"/>
                <w:color w:val="0000FF"/>
                <w:vertAlign w:val="superscript"/>
              </w:rPr>
              <w:t>120</w:t>
            </w:r>
            <w:r w:rsidR="00A76D8F" w:rsidRPr="00CF499C">
              <w:rPr>
                <w:rStyle w:val="mathjaxpreview"/>
                <w:color w:val="0000FF"/>
              </w:rPr>
              <w:t xml:space="preserve">Sn </w:t>
            </w:r>
            <w:r w:rsidR="00A76D8F" w:rsidRPr="00CF499C">
              <w:rPr>
                <w:color w:val="0000FF"/>
              </w:rPr>
              <w:t>by DSAM”</w:t>
            </w:r>
            <w:r w:rsidR="00A76D8F" w:rsidRPr="00CF499C">
              <w:t>, </w:t>
            </w:r>
            <w:r w:rsidR="00A76D8F" w:rsidRPr="00CF499C">
              <w:rPr>
                <w:iCs/>
              </w:rPr>
              <w:t xml:space="preserve">A. Kundu, S. Santra, A. Pal, </w:t>
            </w:r>
            <w:r w:rsidR="00A76D8F" w:rsidRPr="00CF499C">
              <w:rPr>
                <w:b/>
                <w:iCs/>
                <w:u w:val="single"/>
              </w:rPr>
              <w:t>D. Chattopadhyay</w:t>
            </w:r>
            <w:r w:rsidR="00A76D8F" w:rsidRPr="00CF499C">
              <w:rPr>
                <w:iCs/>
              </w:rPr>
              <w:t xml:space="preserve">, R. Raut, R. Palit, Md. S. R. Laskar, F. S. Babra, C. S. Palshetkar, B. K. Nayak, S. Kailas, </w:t>
            </w:r>
            <w:r w:rsidR="00A76D8F" w:rsidRPr="00CF499C">
              <w:rPr>
                <w:color w:val="0000FF"/>
              </w:rPr>
              <w:t xml:space="preserve">Proceedings of the </w:t>
            </w:r>
            <w:r w:rsidR="00A76D8F" w:rsidRPr="00CF499C">
              <w:rPr>
                <w:bCs/>
                <w:color w:val="0000FF"/>
              </w:rPr>
              <w:t xml:space="preserve">DAE Symp. On Nucl. Phys. 64, </w:t>
            </w:r>
            <w:r w:rsidR="00A76D8F" w:rsidRPr="00CF499C">
              <w:rPr>
                <w:color w:val="0000FF"/>
                <w:lang w:val="en-IN" w:eastAsia="en-IN"/>
              </w:rPr>
              <w:t>84</w:t>
            </w:r>
            <w:r w:rsidR="00A76D8F" w:rsidRPr="00CF499C">
              <w:rPr>
                <w:bCs/>
                <w:color w:val="0000FF"/>
              </w:rPr>
              <w:t xml:space="preserve"> (201</w:t>
            </w:r>
            <w:r w:rsidR="00CF499C">
              <w:rPr>
                <w:bCs/>
                <w:color w:val="0000FF"/>
              </w:rPr>
              <w:t>9</w:t>
            </w:r>
            <w:r w:rsidR="00A76D8F" w:rsidRPr="00CF499C">
              <w:rPr>
                <w:bCs/>
                <w:color w:val="0000FF"/>
              </w:rPr>
              <w:t>).</w:t>
            </w:r>
          </w:p>
          <w:p w:rsidR="00CF499C" w:rsidRDefault="00CF499C" w:rsidP="00A76D8F">
            <w:pPr>
              <w:pStyle w:val="Default"/>
              <w:spacing w:line="360" w:lineRule="auto"/>
              <w:jc w:val="both"/>
              <w:rPr>
                <w:bCs/>
                <w:color w:val="0000FF"/>
              </w:rPr>
            </w:pPr>
          </w:p>
          <w:p w:rsidR="00CF499C" w:rsidRDefault="00CF499C" w:rsidP="00CF499C">
            <w:pPr>
              <w:pStyle w:val="Default"/>
              <w:spacing w:line="360" w:lineRule="auto"/>
              <w:jc w:val="both"/>
              <w:rPr>
                <w:bCs/>
                <w:color w:val="0000FF"/>
              </w:rPr>
            </w:pPr>
            <w:r w:rsidRPr="00CF499C">
              <w:rPr>
                <w:bCs/>
                <w:color w:val="000000" w:themeColor="text1"/>
              </w:rPr>
              <w:t xml:space="preserve">(29) </w:t>
            </w:r>
            <w:r w:rsidR="00AD009F" w:rsidRPr="00AD009F">
              <w:rPr>
                <w:bCs/>
                <w:color w:val="0000FF"/>
              </w:rPr>
              <w:t>“</w:t>
            </w:r>
            <w:r w:rsidRPr="00A76D8F">
              <w:rPr>
                <w:color w:val="0000FF"/>
                <w:lang w:val="en-IN" w:eastAsia="en-IN"/>
              </w:rPr>
              <w:t>Estimation of Relative Cross-Sections from Activation Analysis</w:t>
            </w:r>
            <w:r w:rsidR="00AD009F" w:rsidRPr="00AD009F">
              <w:rPr>
                <w:color w:val="0000FF"/>
                <w:lang w:val="en-IN" w:eastAsia="en-IN"/>
              </w:rPr>
              <w:t>”</w:t>
            </w:r>
            <w:r w:rsidRPr="00A76D8F">
              <w:rPr>
                <w:lang w:val="en-IN" w:eastAsia="en-IN"/>
              </w:rPr>
              <w:t>, Kshyanaprava Pradhan, Sang</w:t>
            </w:r>
            <w:r w:rsidR="00AD009F">
              <w:rPr>
                <w:lang w:val="en-IN" w:eastAsia="en-IN"/>
              </w:rPr>
              <w:t xml:space="preserve">eeta Das, Sathi Sharma, </w:t>
            </w:r>
            <w:r w:rsidR="00AD009F" w:rsidRPr="00AD009F">
              <w:rPr>
                <w:b/>
                <w:u w:val="single"/>
                <w:lang w:val="en-IN" w:eastAsia="en-IN"/>
              </w:rPr>
              <w:t xml:space="preserve">D. </w:t>
            </w:r>
            <w:r w:rsidRPr="00A76D8F">
              <w:rPr>
                <w:b/>
                <w:u w:val="single"/>
                <w:lang w:val="en-IN" w:eastAsia="en-IN"/>
              </w:rPr>
              <w:t>Chattopadhyay</w:t>
            </w:r>
            <w:r w:rsidRPr="00A76D8F">
              <w:rPr>
                <w:lang w:val="en-IN" w:eastAsia="en-IN"/>
              </w:rPr>
              <w:t>, Indrani Ray, M. Saha Sarkar</w:t>
            </w:r>
            <w:r>
              <w:rPr>
                <w:lang w:val="en-IN" w:eastAsia="en-IN"/>
              </w:rPr>
              <w:t xml:space="preserve">, </w:t>
            </w:r>
            <w:r w:rsidRPr="00CF499C">
              <w:rPr>
                <w:color w:val="0000FF"/>
              </w:rPr>
              <w:t xml:space="preserve">Proceedings of the </w:t>
            </w:r>
            <w:r w:rsidRPr="00CF499C">
              <w:rPr>
                <w:bCs/>
                <w:color w:val="0000FF"/>
              </w:rPr>
              <w:t xml:space="preserve">DAE Symp. On Nucl. Phys. 64, </w:t>
            </w:r>
            <w:r>
              <w:rPr>
                <w:color w:val="0000FF"/>
                <w:lang w:val="en-IN" w:eastAsia="en-IN"/>
              </w:rPr>
              <w:t>198</w:t>
            </w:r>
            <w:r w:rsidRPr="00CF499C">
              <w:rPr>
                <w:bCs/>
                <w:color w:val="0000FF"/>
              </w:rPr>
              <w:t xml:space="preserve"> (201</w:t>
            </w:r>
            <w:r>
              <w:rPr>
                <w:bCs/>
                <w:color w:val="0000FF"/>
              </w:rPr>
              <w:t>9</w:t>
            </w:r>
            <w:r w:rsidRPr="00CF499C">
              <w:rPr>
                <w:bCs/>
                <w:color w:val="0000FF"/>
              </w:rPr>
              <w:t>).</w:t>
            </w:r>
          </w:p>
          <w:p w:rsidR="00AD009F" w:rsidRDefault="00AD009F" w:rsidP="00CF499C">
            <w:pPr>
              <w:pStyle w:val="Default"/>
              <w:spacing w:line="360" w:lineRule="auto"/>
              <w:jc w:val="both"/>
              <w:rPr>
                <w:bCs/>
                <w:color w:val="0000FF"/>
              </w:rPr>
            </w:pPr>
          </w:p>
          <w:p w:rsidR="00AD009F" w:rsidRPr="00213327" w:rsidRDefault="00AD009F" w:rsidP="00CF499C">
            <w:pPr>
              <w:pStyle w:val="Default"/>
              <w:spacing w:line="360" w:lineRule="auto"/>
              <w:jc w:val="both"/>
              <w:rPr>
                <w:bCs/>
                <w:color w:val="000000" w:themeColor="text1"/>
              </w:rPr>
            </w:pPr>
            <w:r w:rsidRPr="00213327">
              <w:rPr>
                <w:bCs/>
                <w:color w:val="000000" w:themeColor="text1"/>
              </w:rPr>
              <w:t xml:space="preserve">(30) </w:t>
            </w:r>
            <w:r w:rsidR="00213327">
              <w:rPr>
                <w:bCs/>
                <w:color w:val="000000" w:themeColor="text1"/>
              </w:rPr>
              <w:t>“</w:t>
            </w:r>
            <w:r w:rsidRPr="00A76D8F">
              <w:rPr>
                <w:color w:val="0000FF"/>
                <w:lang w:val="en-IN" w:eastAsia="en-IN"/>
              </w:rPr>
              <w:t>Study of direct and sequential breakup of radioactive nuclei of </w:t>
            </w:r>
            <w:r w:rsidR="00213327" w:rsidRPr="00213327">
              <w:rPr>
                <w:color w:val="0000FF"/>
                <w:vertAlign w:val="superscript"/>
                <w:lang w:val="en-IN" w:eastAsia="en-IN"/>
              </w:rPr>
              <w:t>7</w:t>
            </w:r>
            <w:r w:rsidRPr="00A76D8F">
              <w:rPr>
                <w:color w:val="0000FF"/>
                <w:lang w:val="en-IN" w:eastAsia="en-IN"/>
              </w:rPr>
              <w:t>Be</w:t>
            </w:r>
            <w:r w:rsidR="00213327">
              <w:rPr>
                <w:color w:val="0000FF"/>
                <w:lang w:val="en-IN" w:eastAsia="en-IN"/>
              </w:rPr>
              <w:t>”</w:t>
            </w:r>
            <w:r w:rsidRPr="00A76D8F">
              <w:rPr>
                <w:lang w:val="en-IN" w:eastAsia="en-IN"/>
              </w:rPr>
              <w:t>, </w:t>
            </w:r>
            <w:r w:rsidRPr="00A76D8F">
              <w:rPr>
                <w:b/>
                <w:iCs/>
                <w:u w:val="single"/>
                <w:lang w:val="en-IN" w:eastAsia="en-IN"/>
              </w:rPr>
              <w:t>D. Chattopadhyay</w:t>
            </w:r>
            <w:r w:rsidRPr="00A76D8F">
              <w:rPr>
                <w:iCs/>
                <w:lang w:val="en-IN" w:eastAsia="en-IN"/>
              </w:rPr>
              <w:t>, S. Santra, A. Pal, A. Kundu, K. Ramachandran, R. Tripathi, T. N. Nag, S. Kailas</w:t>
            </w:r>
            <w:r w:rsidRPr="00213327">
              <w:rPr>
                <w:iCs/>
                <w:lang w:val="en-IN" w:eastAsia="en-IN"/>
              </w:rPr>
              <w:t xml:space="preserve">, </w:t>
            </w:r>
            <w:r w:rsidRPr="00213327">
              <w:rPr>
                <w:color w:val="0000FF"/>
              </w:rPr>
              <w:t xml:space="preserve">Proceedings of the </w:t>
            </w:r>
            <w:r w:rsidRPr="00213327">
              <w:rPr>
                <w:bCs/>
                <w:color w:val="0000FF"/>
              </w:rPr>
              <w:t xml:space="preserve">DAE Symp. On Nucl. Phys. 64, </w:t>
            </w:r>
            <w:r w:rsidRPr="00213327">
              <w:rPr>
                <w:color w:val="0000FF"/>
                <w:lang w:val="en-IN" w:eastAsia="en-IN"/>
              </w:rPr>
              <w:t>329</w:t>
            </w:r>
            <w:r w:rsidRPr="00213327">
              <w:rPr>
                <w:bCs/>
                <w:color w:val="0000FF"/>
              </w:rPr>
              <w:t xml:space="preserve"> (2019).</w:t>
            </w:r>
          </w:p>
          <w:p w:rsidR="00CF499C" w:rsidRPr="00CF499C" w:rsidRDefault="00CF499C" w:rsidP="00A76D8F">
            <w:pPr>
              <w:pStyle w:val="Default"/>
              <w:spacing w:line="360" w:lineRule="auto"/>
              <w:jc w:val="both"/>
              <w:rPr>
                <w:bCs/>
                <w:color w:val="000000" w:themeColor="text1"/>
              </w:rPr>
            </w:pPr>
          </w:p>
          <w:p w:rsidR="00F0778A" w:rsidRPr="00213327" w:rsidRDefault="00213327" w:rsidP="0097693E">
            <w:pPr>
              <w:pStyle w:val="Default"/>
              <w:spacing w:line="360" w:lineRule="auto"/>
              <w:jc w:val="both"/>
              <w:rPr>
                <w:lang w:val="en-IN" w:eastAsia="en-IN"/>
              </w:rPr>
            </w:pPr>
            <w:r w:rsidRPr="00213327">
              <w:rPr>
                <w:lang w:val="en-IN" w:eastAsia="en-IN"/>
              </w:rPr>
              <w:t xml:space="preserve">(31) </w:t>
            </w:r>
            <w:r w:rsidRPr="00213327">
              <w:rPr>
                <w:color w:val="0000FF"/>
                <w:lang w:val="en-IN" w:eastAsia="en-IN"/>
              </w:rPr>
              <w:t>“</w:t>
            </w:r>
            <w:r w:rsidRPr="00A76D8F">
              <w:rPr>
                <w:color w:val="0000FF"/>
                <w:lang w:val="en-IN" w:eastAsia="en-IN"/>
              </w:rPr>
              <w:t>Fission fragment mass distribution in </w:t>
            </w:r>
            <w:r w:rsidRPr="00213327">
              <w:rPr>
                <w:color w:val="0000FF"/>
                <w:vertAlign w:val="superscript"/>
                <w:lang w:val="en-IN" w:eastAsia="en-IN"/>
              </w:rPr>
              <w:t>19</w:t>
            </w:r>
            <w:r w:rsidRPr="00A76D8F">
              <w:rPr>
                <w:color w:val="0000FF"/>
                <w:lang w:val="en-IN" w:eastAsia="en-IN"/>
              </w:rPr>
              <w:t>F+</w:t>
            </w:r>
            <w:r w:rsidRPr="00213327">
              <w:rPr>
                <w:color w:val="0000FF"/>
                <w:vertAlign w:val="superscript"/>
                <w:lang w:val="en-IN" w:eastAsia="en-IN"/>
              </w:rPr>
              <w:t>238</w:t>
            </w:r>
            <w:r w:rsidRPr="00A76D8F">
              <w:rPr>
                <w:color w:val="0000FF"/>
                <w:lang w:val="en-IN" w:eastAsia="en-IN"/>
              </w:rPr>
              <w:t>U reaction</w:t>
            </w:r>
            <w:r w:rsidRPr="00213327">
              <w:rPr>
                <w:color w:val="0000FF"/>
                <w:lang w:val="en-IN" w:eastAsia="en-IN"/>
              </w:rPr>
              <w:t>”</w:t>
            </w:r>
            <w:r w:rsidRPr="00A76D8F">
              <w:rPr>
                <w:lang w:val="en-IN" w:eastAsia="en-IN"/>
              </w:rPr>
              <w:t>, </w:t>
            </w:r>
            <w:r w:rsidRPr="00A76D8F">
              <w:rPr>
                <w:iCs/>
                <w:lang w:val="en-IN" w:eastAsia="en-IN"/>
              </w:rPr>
              <w:t xml:space="preserve">A. Pal, S. Santra, </w:t>
            </w:r>
            <w:r w:rsidRPr="00A76D8F">
              <w:rPr>
                <w:b/>
                <w:iCs/>
                <w:color w:val="000000" w:themeColor="text1"/>
                <w:u w:val="single"/>
                <w:lang w:val="en-IN" w:eastAsia="en-IN"/>
              </w:rPr>
              <w:t>D. Chattopadhyay</w:t>
            </w:r>
            <w:r w:rsidRPr="00A76D8F">
              <w:rPr>
                <w:iCs/>
                <w:lang w:val="en-IN" w:eastAsia="en-IN"/>
              </w:rPr>
              <w:t>, A. Kundu, P.C. Rout, A. Baishya, R. Gandhi, R. Tripathi, T. N. Nag, P. K. Rath, B. J. Roy, Y. Sawant, N. N. Deshmukh, T. Santosh, C. Joshi, B. K. Nayak, S. Kailas</w:t>
            </w:r>
            <w:r w:rsidRPr="00213327">
              <w:rPr>
                <w:iCs/>
                <w:lang w:val="en-IN" w:eastAsia="en-IN"/>
              </w:rPr>
              <w:t xml:space="preserve">, </w:t>
            </w:r>
            <w:r w:rsidRPr="00213327">
              <w:rPr>
                <w:color w:val="0000FF"/>
              </w:rPr>
              <w:t xml:space="preserve">Proceedings of the </w:t>
            </w:r>
            <w:r w:rsidRPr="00213327">
              <w:rPr>
                <w:bCs/>
                <w:color w:val="0000FF"/>
              </w:rPr>
              <w:t xml:space="preserve">DAE Symp. On Nucl. Phys. 64, </w:t>
            </w:r>
            <w:r w:rsidRPr="00213327">
              <w:rPr>
                <w:color w:val="0000FF"/>
                <w:lang w:val="en-IN" w:eastAsia="en-IN"/>
              </w:rPr>
              <w:t>363</w:t>
            </w:r>
            <w:r w:rsidRPr="00213327">
              <w:rPr>
                <w:bCs/>
                <w:color w:val="0000FF"/>
              </w:rPr>
              <w:t xml:space="preserve"> (2019).</w:t>
            </w:r>
          </w:p>
          <w:p w:rsidR="00A76D8F" w:rsidRDefault="00A76D8F" w:rsidP="0097693E">
            <w:pPr>
              <w:pStyle w:val="Default"/>
              <w:spacing w:line="360" w:lineRule="auto"/>
              <w:jc w:val="both"/>
              <w:rPr>
                <w:rFonts w:ascii="Times" w:hAnsi="Times"/>
                <w:sz w:val="28"/>
                <w:szCs w:val="28"/>
                <w:lang w:val="en-IN" w:eastAsia="en-IN"/>
              </w:rPr>
            </w:pPr>
          </w:p>
          <w:p w:rsidR="003245CD" w:rsidRDefault="003245CD" w:rsidP="0097693E">
            <w:pPr>
              <w:pStyle w:val="Default"/>
              <w:spacing w:line="360" w:lineRule="auto"/>
              <w:jc w:val="both"/>
              <w:rPr>
                <w:lang w:val="en-IN" w:eastAsia="en-IN"/>
              </w:rPr>
            </w:pPr>
          </w:p>
          <w:p w:rsidR="00A76D8F" w:rsidRDefault="00213327" w:rsidP="0097693E">
            <w:pPr>
              <w:pStyle w:val="Default"/>
              <w:spacing w:line="360" w:lineRule="auto"/>
              <w:jc w:val="both"/>
              <w:rPr>
                <w:bCs/>
                <w:color w:val="0000FF"/>
              </w:rPr>
            </w:pPr>
            <w:r w:rsidRPr="003245CD">
              <w:rPr>
                <w:lang w:val="en-IN" w:eastAsia="en-IN"/>
              </w:rPr>
              <w:t>(32)</w:t>
            </w:r>
            <w:r w:rsidR="003245CD" w:rsidRPr="003245CD">
              <w:rPr>
                <w:color w:val="0000FF"/>
                <w:lang w:val="en-IN" w:eastAsia="en-IN"/>
              </w:rPr>
              <w:t>“</w:t>
            </w:r>
            <w:r w:rsidR="003245CD" w:rsidRPr="00A76D8F">
              <w:rPr>
                <w:color w:val="0000FF"/>
                <w:lang w:val="en-IN" w:eastAsia="en-IN"/>
              </w:rPr>
              <w:t>Exploration of threshold anomaly - “threshold resonance” </w:t>
            </w:r>
            <w:r w:rsidR="003245CD" w:rsidRPr="003245CD">
              <w:rPr>
                <w:color w:val="0000FF"/>
                <w:lang w:val="en-IN" w:eastAsia="en-IN"/>
              </w:rPr>
              <w:t>manifestation of doorway state</w:t>
            </w:r>
            <w:r w:rsidR="003245CD" w:rsidRPr="00A76D8F">
              <w:rPr>
                <w:color w:val="0000FF"/>
                <w:lang w:val="en-IN" w:eastAsia="en-IN"/>
              </w:rPr>
              <w:t> in nuclear reactions with weakly bound projectiles elastic scattering angular distributions in </w:t>
            </w:r>
            <w:r w:rsidR="003245CD" w:rsidRPr="003245CD">
              <w:rPr>
                <w:color w:val="0000FF"/>
                <w:vertAlign w:val="superscript"/>
                <w:lang w:val="en-IN" w:eastAsia="en-IN"/>
              </w:rPr>
              <w:t>6</w:t>
            </w:r>
            <w:r w:rsidR="003245CD" w:rsidRPr="00A76D8F">
              <w:rPr>
                <w:color w:val="0000FF"/>
                <w:lang w:val="en-IN" w:eastAsia="en-IN"/>
              </w:rPr>
              <w:t>Li+</w:t>
            </w:r>
            <w:r w:rsidR="003245CD" w:rsidRPr="003245CD">
              <w:rPr>
                <w:color w:val="0000FF"/>
                <w:vertAlign w:val="superscript"/>
                <w:lang w:val="en-IN" w:eastAsia="en-IN"/>
              </w:rPr>
              <w:t>74</w:t>
            </w:r>
            <w:r w:rsidR="003245CD" w:rsidRPr="00A76D8F">
              <w:rPr>
                <w:color w:val="0000FF"/>
                <w:lang w:val="en-IN" w:eastAsia="en-IN"/>
              </w:rPr>
              <w:t>Se system</w:t>
            </w:r>
            <w:r w:rsidR="003245CD" w:rsidRPr="003245CD">
              <w:rPr>
                <w:color w:val="0000FF"/>
                <w:lang w:val="en-IN" w:eastAsia="en-IN"/>
              </w:rPr>
              <w:t>”</w:t>
            </w:r>
            <w:r w:rsidR="003245CD" w:rsidRPr="00A76D8F">
              <w:rPr>
                <w:lang w:val="en-IN" w:eastAsia="en-IN"/>
              </w:rPr>
              <w:t>, </w:t>
            </w:r>
            <w:r w:rsidR="003245CD" w:rsidRPr="00A76D8F">
              <w:rPr>
                <w:iCs/>
                <w:lang w:val="en-IN" w:eastAsia="en-IN"/>
              </w:rPr>
              <w:t xml:space="preserve">U. K. Pal, H. Kumawat, V. V. Parkar, S. Santra, A. Pal, </w:t>
            </w:r>
            <w:r w:rsidR="003245CD" w:rsidRPr="00A76D8F">
              <w:rPr>
                <w:b/>
                <w:iCs/>
                <w:u w:val="single"/>
                <w:lang w:val="en-IN" w:eastAsia="en-IN"/>
              </w:rPr>
              <w:t>D. Chattopadhyay</w:t>
            </w:r>
            <w:r w:rsidR="003245CD" w:rsidRPr="00A76D8F">
              <w:rPr>
                <w:iCs/>
                <w:lang w:val="en-IN" w:eastAsia="en-IN"/>
              </w:rPr>
              <w:t>, A. Kundu, C. Joshi, T. N. Nag, G. Mohanto, R. Gandhi, B. K. Nayak</w:t>
            </w:r>
            <w:r w:rsidR="003245CD" w:rsidRPr="003245CD">
              <w:rPr>
                <w:iCs/>
                <w:lang w:val="en-IN" w:eastAsia="en-IN"/>
              </w:rPr>
              <w:t>,</w:t>
            </w:r>
            <w:r w:rsidR="003245CD" w:rsidRPr="003245CD">
              <w:rPr>
                <w:color w:val="0000FF"/>
              </w:rPr>
              <w:t xml:space="preserve"> Proceedings of the </w:t>
            </w:r>
            <w:r w:rsidR="003245CD" w:rsidRPr="003245CD">
              <w:rPr>
                <w:bCs/>
                <w:color w:val="0000FF"/>
              </w:rPr>
              <w:t xml:space="preserve">DAE Symp. On Nucl. Phys. 64, </w:t>
            </w:r>
            <w:r w:rsidR="003245CD" w:rsidRPr="003245CD">
              <w:rPr>
                <w:color w:val="0000FF"/>
                <w:lang w:val="en-IN" w:eastAsia="en-IN"/>
              </w:rPr>
              <w:t>393</w:t>
            </w:r>
            <w:r w:rsidR="003245CD" w:rsidRPr="003245CD">
              <w:rPr>
                <w:bCs/>
                <w:color w:val="0000FF"/>
              </w:rPr>
              <w:t xml:space="preserve"> (2019).</w:t>
            </w:r>
          </w:p>
          <w:p w:rsidR="003245CD" w:rsidRDefault="003245CD" w:rsidP="0097693E">
            <w:pPr>
              <w:pStyle w:val="Default"/>
              <w:spacing w:line="360" w:lineRule="auto"/>
              <w:jc w:val="both"/>
              <w:rPr>
                <w:bCs/>
                <w:color w:val="0000FF"/>
              </w:rPr>
            </w:pPr>
          </w:p>
          <w:p w:rsidR="003245CD" w:rsidRPr="00031DE0" w:rsidRDefault="003245CD" w:rsidP="0097693E">
            <w:pPr>
              <w:pStyle w:val="Default"/>
              <w:spacing w:line="360" w:lineRule="auto"/>
              <w:jc w:val="both"/>
              <w:rPr>
                <w:color w:val="000000" w:themeColor="text1"/>
                <w:lang w:val="en-IN" w:eastAsia="en-IN"/>
              </w:rPr>
            </w:pPr>
            <w:r w:rsidRPr="00031DE0">
              <w:rPr>
                <w:bCs/>
                <w:color w:val="000000" w:themeColor="text1"/>
              </w:rPr>
              <w:t xml:space="preserve">(33) </w:t>
            </w:r>
            <w:r w:rsidR="00031DE0" w:rsidRPr="00031DE0">
              <w:rPr>
                <w:bCs/>
                <w:color w:val="0000FF"/>
              </w:rPr>
              <w:t>“</w:t>
            </w:r>
            <w:r w:rsidRPr="00A76D8F">
              <w:rPr>
                <w:color w:val="0000FF"/>
                <w:lang w:val="en-IN" w:eastAsia="en-IN"/>
              </w:rPr>
              <w:t>Study of Pre-scission Neutron Multiplicity in </w:t>
            </w:r>
            <w:r w:rsidR="00031DE0" w:rsidRPr="00031DE0">
              <w:rPr>
                <w:color w:val="0000FF"/>
                <w:vertAlign w:val="superscript"/>
                <w:lang w:val="en-IN" w:eastAsia="en-IN"/>
              </w:rPr>
              <w:t>32</w:t>
            </w:r>
            <w:r w:rsidRPr="00031DE0">
              <w:rPr>
                <w:color w:val="0000FF"/>
                <w:lang w:val="en-IN" w:eastAsia="en-IN"/>
              </w:rPr>
              <w:t>S+</w:t>
            </w:r>
            <w:r w:rsidR="00031DE0" w:rsidRPr="00031DE0">
              <w:rPr>
                <w:color w:val="0000FF"/>
                <w:vertAlign w:val="superscript"/>
                <w:lang w:val="en-IN" w:eastAsia="en-IN"/>
              </w:rPr>
              <w:t>184</w:t>
            </w:r>
            <w:r w:rsidRPr="00031DE0">
              <w:rPr>
                <w:color w:val="0000FF"/>
                <w:lang w:val="en-IN" w:eastAsia="en-IN"/>
              </w:rPr>
              <w:t>W</w:t>
            </w:r>
            <w:r w:rsidR="00031DE0" w:rsidRPr="00031DE0">
              <w:rPr>
                <w:color w:val="0000FF"/>
                <w:lang w:val="en-IN" w:eastAsia="en-IN"/>
              </w:rPr>
              <w:t> system”</w:t>
            </w:r>
            <w:r w:rsidRPr="00A76D8F">
              <w:rPr>
                <w:lang w:val="en-IN" w:eastAsia="en-IN"/>
              </w:rPr>
              <w:t>, </w:t>
            </w:r>
            <w:r w:rsidRPr="00A76D8F">
              <w:rPr>
                <w:iCs/>
                <w:lang w:val="en-IN" w:eastAsia="en-IN"/>
              </w:rPr>
              <w:t xml:space="preserve">Prashant N. Patil, N. M. Badiger, B. K. Nayak, P. C. Rout, A. Pal, G. Mohanto, S. Santra, R. Gandhi, </w:t>
            </w:r>
            <w:r w:rsidRPr="00A76D8F">
              <w:rPr>
                <w:b/>
                <w:iCs/>
                <w:color w:val="000000" w:themeColor="text1"/>
                <w:u w:val="single"/>
                <w:lang w:val="en-IN" w:eastAsia="en-IN"/>
              </w:rPr>
              <w:t>D. Chattopadhyay</w:t>
            </w:r>
            <w:r w:rsidRPr="00A76D8F">
              <w:rPr>
                <w:iCs/>
                <w:lang w:val="en-IN" w:eastAsia="en-IN"/>
              </w:rPr>
              <w:t>, M. M. Hosamani, A. Vinayak, A. Kundu, S. De, S. P. Behera, K. Mahata, R. G. Thomas, K. Ramachandran, N. Madhavan, E. T. Mirgule, V. D. Bharud</w:t>
            </w:r>
            <w:r w:rsidRPr="00031DE0">
              <w:rPr>
                <w:iCs/>
                <w:lang w:val="en-IN" w:eastAsia="en-IN"/>
              </w:rPr>
              <w:t xml:space="preserve">, </w:t>
            </w:r>
            <w:r w:rsidRPr="00031DE0">
              <w:rPr>
                <w:color w:val="0000FF"/>
              </w:rPr>
              <w:t xml:space="preserve">Proceedings of the </w:t>
            </w:r>
            <w:r w:rsidRPr="00031DE0">
              <w:rPr>
                <w:bCs/>
                <w:color w:val="0000FF"/>
              </w:rPr>
              <w:t xml:space="preserve">DAE Symp. On Nucl. Phys. 64, </w:t>
            </w:r>
            <w:r w:rsidRPr="00031DE0">
              <w:rPr>
                <w:color w:val="0000FF"/>
                <w:lang w:val="en-IN" w:eastAsia="en-IN"/>
              </w:rPr>
              <w:t>401</w:t>
            </w:r>
            <w:r w:rsidRPr="00031DE0">
              <w:rPr>
                <w:bCs/>
                <w:color w:val="0000FF"/>
              </w:rPr>
              <w:t xml:space="preserve"> (2019).</w:t>
            </w:r>
          </w:p>
          <w:p w:rsidR="00396293" w:rsidRDefault="00396293" w:rsidP="00A76D8F">
            <w:pPr>
              <w:pStyle w:val="Default"/>
              <w:spacing w:line="360" w:lineRule="auto"/>
              <w:jc w:val="both"/>
              <w:rPr>
                <w:rFonts w:ascii="Times" w:hAnsi="Times"/>
                <w:sz w:val="28"/>
                <w:szCs w:val="28"/>
                <w:lang w:val="en-IN" w:eastAsia="en-IN"/>
              </w:rPr>
            </w:pPr>
          </w:p>
          <w:p w:rsidR="00031DE0" w:rsidRDefault="00031DE0" w:rsidP="00031DE0">
            <w:pPr>
              <w:pStyle w:val="Default"/>
              <w:spacing w:line="360" w:lineRule="auto"/>
              <w:jc w:val="both"/>
              <w:rPr>
                <w:bCs/>
                <w:color w:val="0000FF"/>
              </w:rPr>
            </w:pPr>
            <w:r w:rsidRPr="00031DE0">
              <w:rPr>
                <w:lang w:val="en-IN" w:eastAsia="en-IN"/>
              </w:rPr>
              <w:lastRenderedPageBreak/>
              <w:t xml:space="preserve">(34) </w:t>
            </w:r>
            <w:r w:rsidRPr="00031DE0">
              <w:rPr>
                <w:color w:val="0000FF"/>
                <w:lang w:val="en-IN" w:eastAsia="en-IN"/>
              </w:rPr>
              <w:t>“</w:t>
            </w:r>
            <w:r w:rsidRPr="00A76D8F">
              <w:rPr>
                <w:color w:val="0000FF"/>
                <w:lang w:val="en-IN" w:eastAsia="en-IN"/>
              </w:rPr>
              <w:t>Fusion of </w:t>
            </w:r>
            <w:r w:rsidRPr="00031DE0">
              <w:rPr>
                <w:color w:val="0000FF"/>
                <w:vertAlign w:val="superscript"/>
                <w:lang w:val="en-IN" w:eastAsia="en-IN"/>
              </w:rPr>
              <w:t>16</w:t>
            </w:r>
            <w:r w:rsidRPr="00A76D8F">
              <w:rPr>
                <w:color w:val="0000FF"/>
                <w:lang w:val="en-IN" w:eastAsia="en-IN"/>
              </w:rPr>
              <w:t>O + </w:t>
            </w:r>
            <w:r w:rsidRPr="00031DE0">
              <w:rPr>
                <w:color w:val="0000FF"/>
                <w:vertAlign w:val="superscript"/>
                <w:lang w:val="en-IN" w:eastAsia="en-IN"/>
              </w:rPr>
              <w:t>165</w:t>
            </w:r>
            <w:r w:rsidRPr="00A76D8F">
              <w:rPr>
                <w:color w:val="0000FF"/>
                <w:lang w:val="en-IN" w:eastAsia="en-IN"/>
              </w:rPr>
              <w:t>Ho at Deep Sub-barrier Energies</w:t>
            </w:r>
            <w:r w:rsidRPr="00031DE0">
              <w:rPr>
                <w:color w:val="0000FF"/>
                <w:lang w:val="en-IN" w:eastAsia="en-IN"/>
              </w:rPr>
              <w:t>”</w:t>
            </w:r>
            <w:r w:rsidRPr="00A76D8F">
              <w:rPr>
                <w:lang w:val="en-IN" w:eastAsia="en-IN"/>
              </w:rPr>
              <w:t>, </w:t>
            </w:r>
            <w:r w:rsidRPr="00A76D8F">
              <w:rPr>
                <w:iCs/>
                <w:lang w:val="en-IN" w:eastAsia="en-IN"/>
              </w:rPr>
              <w:t xml:space="preserve">Saikat Bhattacharjee, Ashish Gupta, Rajkumar Santra, </w:t>
            </w:r>
            <w:r w:rsidRPr="00A76D8F">
              <w:rPr>
                <w:b/>
                <w:iCs/>
                <w:u w:val="single"/>
                <w:lang w:val="en-IN" w:eastAsia="en-IN"/>
              </w:rPr>
              <w:t>D. Chattopadhyay</w:t>
            </w:r>
            <w:r w:rsidRPr="00A76D8F">
              <w:rPr>
                <w:iCs/>
                <w:lang w:val="en-IN" w:eastAsia="en-IN"/>
              </w:rPr>
              <w:t>, N. Deshmukh, A. Mukherjee, S. Gupta, S.K. Pandit, V.V. Parkar, K. Ramachandran, K. Mahata, A. Shrivastava, Rebecca Pachuau, S. Rathi</w:t>
            </w:r>
            <w:r w:rsidRPr="00031DE0">
              <w:rPr>
                <w:iCs/>
                <w:lang w:val="en-IN" w:eastAsia="en-IN"/>
              </w:rPr>
              <w:t xml:space="preserve">, </w:t>
            </w:r>
            <w:r w:rsidRPr="00031DE0">
              <w:rPr>
                <w:color w:val="0000FF"/>
              </w:rPr>
              <w:t xml:space="preserve">Proceedings of the </w:t>
            </w:r>
            <w:r w:rsidRPr="00031DE0">
              <w:rPr>
                <w:bCs/>
                <w:color w:val="0000FF"/>
              </w:rPr>
              <w:t xml:space="preserve">DAE Symp. On Nucl. Phys. 64, </w:t>
            </w:r>
            <w:r w:rsidRPr="00031DE0">
              <w:rPr>
                <w:color w:val="0000FF"/>
                <w:lang w:val="en-IN" w:eastAsia="en-IN"/>
              </w:rPr>
              <w:t>405</w:t>
            </w:r>
            <w:r w:rsidRPr="00031DE0">
              <w:rPr>
                <w:bCs/>
                <w:color w:val="0000FF"/>
              </w:rPr>
              <w:t xml:space="preserve"> (2019).</w:t>
            </w:r>
          </w:p>
          <w:p w:rsidR="007A4DF9" w:rsidRDefault="007A4DF9" w:rsidP="00031DE0">
            <w:pPr>
              <w:pStyle w:val="Default"/>
              <w:spacing w:line="360" w:lineRule="auto"/>
              <w:jc w:val="both"/>
              <w:rPr>
                <w:bCs/>
                <w:color w:val="0000FF"/>
              </w:rPr>
            </w:pPr>
          </w:p>
          <w:p w:rsidR="007A4DF9" w:rsidRPr="004527B4" w:rsidRDefault="007A4DF9" w:rsidP="00031DE0">
            <w:pPr>
              <w:pStyle w:val="Default"/>
              <w:spacing w:line="360" w:lineRule="auto"/>
              <w:jc w:val="both"/>
              <w:rPr>
                <w:color w:val="000000" w:themeColor="text1"/>
                <w:lang w:val="en-IN" w:eastAsia="en-IN"/>
              </w:rPr>
            </w:pPr>
            <w:r w:rsidRPr="004527B4">
              <w:rPr>
                <w:bCs/>
                <w:color w:val="000000" w:themeColor="text1"/>
              </w:rPr>
              <w:t xml:space="preserve">(35) </w:t>
            </w:r>
            <w:r w:rsidR="004527B4" w:rsidRPr="004527B4">
              <w:rPr>
                <w:bCs/>
                <w:color w:val="0000FF"/>
              </w:rPr>
              <w:t>“</w:t>
            </w:r>
            <w:r w:rsidRPr="00A76D8F">
              <w:rPr>
                <w:color w:val="0000FF"/>
                <w:lang w:val="en-IN" w:eastAsia="en-IN"/>
              </w:rPr>
              <w:t>Fission fragment mass distribution in </w:t>
            </w:r>
            <w:r w:rsidR="004527B4" w:rsidRPr="004527B4">
              <w:rPr>
                <w:color w:val="0000FF"/>
                <w:vertAlign w:val="superscript"/>
                <w:lang w:val="en-IN" w:eastAsia="en-IN"/>
              </w:rPr>
              <w:t>32</w:t>
            </w:r>
            <w:r w:rsidRPr="00A76D8F">
              <w:rPr>
                <w:color w:val="0000FF"/>
                <w:lang w:val="en-IN" w:eastAsia="en-IN"/>
              </w:rPr>
              <w:t>S+</w:t>
            </w:r>
            <w:r w:rsidR="004527B4" w:rsidRPr="004527B4">
              <w:rPr>
                <w:color w:val="0000FF"/>
                <w:vertAlign w:val="superscript"/>
                <w:lang w:val="en-IN" w:eastAsia="en-IN"/>
              </w:rPr>
              <w:t>144</w:t>
            </w:r>
            <w:r w:rsidRPr="00A76D8F">
              <w:rPr>
                <w:color w:val="0000FF"/>
                <w:lang w:val="en-IN" w:eastAsia="en-IN"/>
              </w:rPr>
              <w:t>Sm</w:t>
            </w:r>
            <w:r w:rsidR="004527B4" w:rsidRPr="004527B4">
              <w:rPr>
                <w:color w:val="0000FF"/>
                <w:lang w:val="en-IN" w:eastAsia="en-IN"/>
              </w:rPr>
              <w:t>”</w:t>
            </w:r>
            <w:r w:rsidRPr="00A76D8F">
              <w:rPr>
                <w:lang w:val="en-IN" w:eastAsia="en-IN"/>
              </w:rPr>
              <w:t>, </w:t>
            </w:r>
            <w:r w:rsidRPr="00A76D8F">
              <w:rPr>
                <w:iCs/>
                <w:lang w:val="en-IN" w:eastAsia="en-IN"/>
              </w:rPr>
              <w:t xml:space="preserve">T. N. Nag, R. Tripathi, S. Patra, A. Mhatre, S. Santra, P. C. Rout, A. Kundu, </w:t>
            </w:r>
            <w:r w:rsidRPr="00A76D8F">
              <w:rPr>
                <w:b/>
                <w:iCs/>
                <w:u w:val="single"/>
                <w:lang w:val="en-IN" w:eastAsia="en-IN"/>
              </w:rPr>
              <w:t>D. Chattopadhyay</w:t>
            </w:r>
            <w:r w:rsidRPr="00A76D8F">
              <w:rPr>
                <w:iCs/>
                <w:lang w:val="en-IN" w:eastAsia="en-IN"/>
              </w:rPr>
              <w:t>, A.</w:t>
            </w:r>
            <w:r w:rsidRPr="004527B4">
              <w:rPr>
                <w:iCs/>
                <w:lang w:val="en-IN" w:eastAsia="en-IN"/>
              </w:rPr>
              <w:t xml:space="preserve"> Pal, P. K. </w:t>
            </w:r>
            <w:r w:rsidRPr="00A76D8F">
              <w:rPr>
                <w:iCs/>
                <w:lang w:val="en-IN" w:eastAsia="en-IN"/>
              </w:rPr>
              <w:t>Pujari</w:t>
            </w:r>
            <w:r w:rsidRPr="004527B4">
              <w:rPr>
                <w:iCs/>
                <w:lang w:val="en-IN" w:eastAsia="en-IN"/>
              </w:rPr>
              <w:t xml:space="preserve">, </w:t>
            </w:r>
            <w:r w:rsidRPr="004527B4">
              <w:rPr>
                <w:color w:val="0000FF"/>
              </w:rPr>
              <w:t xml:space="preserve">Proceedings of the </w:t>
            </w:r>
            <w:r w:rsidRPr="004527B4">
              <w:rPr>
                <w:bCs/>
                <w:color w:val="0000FF"/>
              </w:rPr>
              <w:t xml:space="preserve">DAE Symp. On Nucl. Phys. 64, </w:t>
            </w:r>
            <w:r w:rsidRPr="004527B4">
              <w:rPr>
                <w:color w:val="0000FF"/>
                <w:lang w:val="en-IN" w:eastAsia="en-IN"/>
              </w:rPr>
              <w:t>489</w:t>
            </w:r>
            <w:r w:rsidRPr="004527B4">
              <w:rPr>
                <w:bCs/>
                <w:color w:val="0000FF"/>
              </w:rPr>
              <w:t xml:space="preserve"> (2019).</w:t>
            </w:r>
          </w:p>
          <w:p w:rsidR="00031DE0" w:rsidRDefault="00031DE0" w:rsidP="00A76D8F">
            <w:pPr>
              <w:pStyle w:val="Default"/>
              <w:spacing w:line="360" w:lineRule="auto"/>
              <w:jc w:val="both"/>
              <w:rPr>
                <w:rFonts w:ascii="Times" w:hAnsi="Times"/>
                <w:sz w:val="28"/>
                <w:szCs w:val="28"/>
                <w:lang w:val="en-IN" w:eastAsia="en-IN"/>
              </w:rPr>
            </w:pPr>
          </w:p>
          <w:p w:rsidR="004527B4" w:rsidRDefault="004527B4" w:rsidP="004527B4">
            <w:pPr>
              <w:pStyle w:val="Default"/>
              <w:spacing w:line="360" w:lineRule="auto"/>
              <w:jc w:val="both"/>
              <w:rPr>
                <w:bCs/>
                <w:color w:val="0000FF"/>
              </w:rPr>
            </w:pPr>
            <w:r w:rsidRPr="004527B4">
              <w:rPr>
                <w:lang w:val="en-IN" w:eastAsia="en-IN"/>
              </w:rPr>
              <w:t xml:space="preserve">(36) </w:t>
            </w:r>
            <w:r w:rsidRPr="004527B4">
              <w:rPr>
                <w:color w:val="0000FF"/>
                <w:lang w:val="en-IN" w:eastAsia="en-IN"/>
              </w:rPr>
              <w:t>“1p</w:t>
            </w:r>
            <w:r w:rsidRPr="00A76D8F">
              <w:rPr>
                <w:color w:val="0000FF"/>
                <w:lang w:val="en-IN" w:eastAsia="en-IN"/>
              </w:rPr>
              <w:t> stripping followed by resonance breakup in </w:t>
            </w:r>
            <w:r w:rsidRPr="004527B4">
              <w:rPr>
                <w:color w:val="0000FF"/>
                <w:vertAlign w:val="superscript"/>
                <w:lang w:val="en-IN" w:eastAsia="en-IN"/>
              </w:rPr>
              <w:t>112</w:t>
            </w:r>
            <w:r w:rsidRPr="00A76D8F">
              <w:rPr>
                <w:color w:val="0000FF"/>
                <w:lang w:val="en-IN" w:eastAsia="en-IN"/>
              </w:rPr>
              <w:t>Sn</w:t>
            </w:r>
            <w:r w:rsidRPr="004527B4">
              <w:rPr>
                <w:noProof/>
                <w:color w:val="0000FF"/>
                <w:lang w:val="en-IN" w:eastAsia="en-IN"/>
              </w:rPr>
              <w:t>(</w:t>
            </w:r>
            <w:r w:rsidRPr="004527B4">
              <w:rPr>
                <w:noProof/>
                <w:color w:val="0000FF"/>
                <w:vertAlign w:val="superscript"/>
                <w:lang w:val="en-IN" w:eastAsia="en-IN"/>
              </w:rPr>
              <w:t>6</w:t>
            </w:r>
            <w:r w:rsidRPr="004527B4">
              <w:rPr>
                <w:noProof/>
                <w:color w:val="0000FF"/>
                <w:lang w:val="en-IN" w:eastAsia="en-IN"/>
              </w:rPr>
              <w:t xml:space="preserve">Li, </w:t>
            </w:r>
            <w:r w:rsidRPr="005363F1">
              <w:rPr>
                <w:noProof/>
                <w:color w:val="0000FF"/>
                <w:vertAlign w:val="superscript"/>
                <w:lang w:val="en-IN" w:eastAsia="en-IN"/>
              </w:rPr>
              <w:t>5</w:t>
            </w:r>
            <w:r w:rsidRPr="004527B4">
              <w:rPr>
                <w:noProof/>
                <w:color w:val="0000FF"/>
                <w:lang w:val="en-IN" w:eastAsia="en-IN"/>
              </w:rPr>
              <w:t xml:space="preserve">He*→α+n) </w:t>
            </w:r>
            <w:r w:rsidRPr="00A76D8F">
              <w:rPr>
                <w:color w:val="0000FF"/>
                <w:lang w:val="en-IN" w:eastAsia="en-IN"/>
              </w:rPr>
              <w:t>reaction</w:t>
            </w:r>
            <w:r w:rsidRPr="004527B4">
              <w:rPr>
                <w:color w:val="0000FF"/>
                <w:lang w:val="en-IN" w:eastAsia="en-IN"/>
              </w:rPr>
              <w:t>”</w:t>
            </w:r>
            <w:r w:rsidRPr="00A76D8F">
              <w:rPr>
                <w:lang w:val="en-IN" w:eastAsia="en-IN"/>
              </w:rPr>
              <w:t>, </w:t>
            </w:r>
            <w:r w:rsidRPr="00A76D8F">
              <w:rPr>
                <w:iCs/>
                <w:lang w:val="en-IN" w:eastAsia="en-IN"/>
              </w:rPr>
              <w:t xml:space="preserve">S. Santra, A. Pal, A. Kundu, P. C. Rout, K. Ramachandran, S. Behera, R. Tripathi, </w:t>
            </w:r>
            <w:r w:rsidRPr="00A76D8F">
              <w:rPr>
                <w:b/>
                <w:iCs/>
                <w:u w:val="single"/>
                <w:lang w:val="en-IN" w:eastAsia="en-IN"/>
              </w:rPr>
              <w:t>D. Chattopadhyay</w:t>
            </w:r>
            <w:r w:rsidRPr="00A76D8F">
              <w:rPr>
                <w:iCs/>
                <w:lang w:val="en-IN" w:eastAsia="en-IN"/>
              </w:rPr>
              <w:t>, G. Mohanto, T. N. Nag, P. Patil, T. Santhosh, R. Kumar, A. Bashya, E. T. Mirgule Mirgule, B. K. Nayak, S. Kailas</w:t>
            </w:r>
            <w:r w:rsidRPr="004527B4">
              <w:rPr>
                <w:iCs/>
                <w:lang w:val="en-IN" w:eastAsia="en-IN"/>
              </w:rPr>
              <w:t xml:space="preserve">, </w:t>
            </w:r>
            <w:r w:rsidRPr="004527B4">
              <w:rPr>
                <w:color w:val="0000FF"/>
              </w:rPr>
              <w:t xml:space="preserve">Proceedings of the </w:t>
            </w:r>
            <w:r w:rsidRPr="004527B4">
              <w:rPr>
                <w:bCs/>
                <w:color w:val="0000FF"/>
              </w:rPr>
              <w:t xml:space="preserve">DAE Symp. On Nucl. Phys. 64, </w:t>
            </w:r>
            <w:r w:rsidRPr="004527B4">
              <w:rPr>
                <w:color w:val="0000FF"/>
                <w:lang w:val="en-IN" w:eastAsia="en-IN"/>
              </w:rPr>
              <w:t>529</w:t>
            </w:r>
            <w:r w:rsidRPr="004527B4">
              <w:rPr>
                <w:bCs/>
                <w:color w:val="0000FF"/>
              </w:rPr>
              <w:t xml:space="preserve"> (2019).</w:t>
            </w:r>
          </w:p>
          <w:p w:rsidR="005363F1" w:rsidRDefault="005363F1" w:rsidP="004527B4">
            <w:pPr>
              <w:pStyle w:val="Default"/>
              <w:spacing w:line="360" w:lineRule="auto"/>
              <w:jc w:val="both"/>
              <w:rPr>
                <w:bCs/>
                <w:color w:val="0000FF"/>
              </w:rPr>
            </w:pPr>
          </w:p>
          <w:p w:rsidR="005363F1" w:rsidRPr="005363F1" w:rsidRDefault="005363F1" w:rsidP="005363F1">
            <w:pPr>
              <w:pStyle w:val="Default"/>
              <w:spacing w:line="360" w:lineRule="auto"/>
              <w:jc w:val="both"/>
              <w:rPr>
                <w:bCs/>
                <w:color w:val="0000FF"/>
              </w:rPr>
            </w:pPr>
            <w:r w:rsidRPr="005363F1">
              <w:rPr>
                <w:bCs/>
                <w:color w:val="000000" w:themeColor="text1"/>
              </w:rPr>
              <w:t xml:space="preserve">(37) </w:t>
            </w:r>
            <w:r w:rsidRPr="005363F1">
              <w:rPr>
                <w:bCs/>
                <w:color w:val="0000FF"/>
              </w:rPr>
              <w:t>“</w:t>
            </w:r>
            <w:r w:rsidRPr="005363F1">
              <w:rPr>
                <w:color w:val="0000FF"/>
              </w:rPr>
              <w:t>Pulse Shape Discrimination and Time of Flight measurements for n-γ with CAEN digitizer”</w:t>
            </w:r>
            <w:r w:rsidRPr="005363F1">
              <w:t>, </w:t>
            </w:r>
            <w:r w:rsidRPr="005363F1">
              <w:rPr>
                <w:iCs/>
              </w:rPr>
              <w:t>S</w:t>
            </w:r>
            <w:r>
              <w:rPr>
                <w:iCs/>
              </w:rPr>
              <w:t xml:space="preserve">athi Sharma, Shruti De, </w:t>
            </w:r>
            <w:r w:rsidRPr="005363F1">
              <w:rPr>
                <w:b/>
                <w:iCs/>
                <w:u w:val="single"/>
              </w:rPr>
              <w:t>D. Chattopadhyay</w:t>
            </w:r>
            <w:r w:rsidRPr="005363F1">
              <w:rPr>
                <w:iCs/>
              </w:rPr>
              <w:t xml:space="preserve">, Sangeeta Das, M. Saha Sarkar, </w:t>
            </w:r>
            <w:r w:rsidRPr="005363F1">
              <w:rPr>
                <w:color w:val="0000FF"/>
              </w:rPr>
              <w:t xml:space="preserve">Proceedings of the </w:t>
            </w:r>
            <w:r w:rsidRPr="005363F1">
              <w:rPr>
                <w:bCs/>
                <w:color w:val="0000FF"/>
              </w:rPr>
              <w:t xml:space="preserve">DAE Symp. On Nucl. Phys. 64, </w:t>
            </w:r>
            <w:r w:rsidRPr="005363F1">
              <w:rPr>
                <w:color w:val="0000FF"/>
                <w:lang w:val="en-IN" w:eastAsia="en-IN"/>
              </w:rPr>
              <w:t>984</w:t>
            </w:r>
            <w:r w:rsidRPr="005363F1">
              <w:rPr>
                <w:bCs/>
                <w:color w:val="0000FF"/>
              </w:rPr>
              <w:t xml:space="preserve"> (2019).</w:t>
            </w:r>
          </w:p>
          <w:p w:rsidR="005363F1" w:rsidRDefault="005363F1" w:rsidP="005363F1">
            <w:pPr>
              <w:pStyle w:val="Default"/>
              <w:spacing w:line="360" w:lineRule="auto"/>
              <w:jc w:val="both"/>
              <w:rPr>
                <w:bCs/>
                <w:color w:val="0000FF"/>
              </w:rPr>
            </w:pPr>
          </w:p>
          <w:p w:rsidR="005363F1" w:rsidRPr="005363F1" w:rsidRDefault="005363F1" w:rsidP="005363F1">
            <w:pPr>
              <w:pStyle w:val="Default"/>
              <w:spacing w:line="360" w:lineRule="auto"/>
              <w:jc w:val="both"/>
              <w:rPr>
                <w:color w:val="000000" w:themeColor="text1"/>
                <w:lang w:val="en-IN" w:eastAsia="en-IN"/>
              </w:rPr>
            </w:pPr>
          </w:p>
        </w:tc>
        <w:tc>
          <w:tcPr>
            <w:tcW w:w="0" w:type="auto"/>
            <w:hideMark/>
          </w:tcPr>
          <w:p w:rsidR="00F0778A" w:rsidRDefault="00F0778A" w:rsidP="00F0778A">
            <w:pPr>
              <w:suppressAutoHyphens w:val="0"/>
              <w:rPr>
                <w:rFonts w:ascii="Times" w:hAnsi="Times"/>
                <w:color w:val="000000"/>
                <w:sz w:val="28"/>
                <w:szCs w:val="28"/>
                <w:lang w:val="en-IN" w:eastAsia="en-IN"/>
              </w:rPr>
            </w:pPr>
          </w:p>
          <w:p w:rsidR="00F0778A" w:rsidRDefault="00F0778A" w:rsidP="00F0778A">
            <w:pPr>
              <w:suppressAutoHyphens w:val="0"/>
              <w:rPr>
                <w:rFonts w:ascii="Times" w:hAnsi="Times"/>
                <w:color w:val="000000"/>
                <w:sz w:val="28"/>
                <w:szCs w:val="28"/>
                <w:lang w:val="en-IN" w:eastAsia="en-IN"/>
              </w:rPr>
            </w:pPr>
          </w:p>
          <w:p w:rsidR="00F0778A" w:rsidRPr="00F0778A" w:rsidRDefault="00F0778A" w:rsidP="00F0778A">
            <w:pPr>
              <w:suppressAutoHyphens w:val="0"/>
              <w:rPr>
                <w:rFonts w:ascii="Times" w:hAnsi="Times"/>
                <w:color w:val="000000"/>
                <w:sz w:val="28"/>
                <w:szCs w:val="28"/>
                <w:lang w:val="en-IN" w:eastAsia="en-IN"/>
              </w:rPr>
            </w:pPr>
          </w:p>
        </w:tc>
      </w:tr>
      <w:tr w:rsidR="00A76D8F" w:rsidRPr="00A76D8F" w:rsidTr="00A76D8F">
        <w:trPr>
          <w:tblCellSpacing w:w="75" w:type="dxa"/>
        </w:trPr>
        <w:tc>
          <w:tcPr>
            <w:tcW w:w="0" w:type="auto"/>
            <w:vAlign w:val="center"/>
            <w:hideMark/>
          </w:tcPr>
          <w:p w:rsidR="00A76D8F" w:rsidRPr="00A76D8F" w:rsidRDefault="00A76D8F" w:rsidP="00A76D8F">
            <w:pPr>
              <w:pStyle w:val="Default"/>
              <w:spacing w:line="360" w:lineRule="auto"/>
              <w:jc w:val="both"/>
              <w:rPr>
                <w:lang w:val="en-IN" w:eastAsia="en-IN"/>
              </w:rPr>
            </w:pPr>
          </w:p>
        </w:tc>
        <w:tc>
          <w:tcPr>
            <w:tcW w:w="0" w:type="auto"/>
            <w:hideMark/>
          </w:tcPr>
          <w:p w:rsidR="00A76D8F" w:rsidRPr="00A76D8F" w:rsidRDefault="00A76D8F" w:rsidP="00A76D8F">
            <w:pPr>
              <w:suppressAutoHyphens w:val="0"/>
              <w:rPr>
                <w:rFonts w:ascii="Times" w:hAnsi="Times"/>
                <w:color w:val="000000"/>
                <w:sz w:val="28"/>
                <w:szCs w:val="28"/>
                <w:lang w:val="en-IN" w:eastAsia="en-IN"/>
              </w:rPr>
            </w:pPr>
          </w:p>
        </w:tc>
      </w:tr>
    </w:tbl>
    <w:p w:rsidR="006D0491" w:rsidRPr="002C48BA" w:rsidRDefault="006D0491" w:rsidP="006D0491">
      <w:pPr>
        <w:pStyle w:val="BlockText"/>
        <w:tabs>
          <w:tab w:val="left" w:pos="300"/>
        </w:tabs>
        <w:ind w:left="300" w:hanging="300"/>
        <w:jc w:val="center"/>
        <w:rPr>
          <w:b/>
          <w:bCs/>
          <w:sz w:val="28"/>
          <w:szCs w:val="28"/>
          <w:u w:val="single"/>
        </w:rPr>
      </w:pPr>
      <w:r w:rsidRPr="002C48BA">
        <w:rPr>
          <w:b/>
          <w:bCs/>
          <w:sz w:val="28"/>
          <w:szCs w:val="28"/>
          <w:u w:val="single"/>
        </w:rPr>
        <w:t>Research</w:t>
      </w:r>
    </w:p>
    <w:p w:rsidR="007F2FEA" w:rsidRPr="006D0491" w:rsidRDefault="007F2FEA" w:rsidP="006D0491">
      <w:pPr>
        <w:pStyle w:val="BlockText"/>
        <w:tabs>
          <w:tab w:val="left" w:pos="300"/>
        </w:tabs>
        <w:spacing w:line="276" w:lineRule="auto"/>
        <w:ind w:left="0" w:right="28"/>
        <w:rPr>
          <w:bCs/>
          <w:szCs w:val="24"/>
          <w:u w:val="single"/>
        </w:rPr>
      </w:pPr>
    </w:p>
    <w:tbl>
      <w:tblPr>
        <w:tblW w:w="0" w:type="auto"/>
        <w:tblCellSpacing w:w="75" w:type="dxa"/>
        <w:tblCellMar>
          <w:top w:w="30" w:type="dxa"/>
          <w:left w:w="30" w:type="dxa"/>
          <w:bottom w:w="30" w:type="dxa"/>
          <w:right w:w="30" w:type="dxa"/>
        </w:tblCellMar>
        <w:tblLook w:val="04A0" w:firstRow="1" w:lastRow="0" w:firstColumn="1" w:lastColumn="0" w:noHBand="0" w:noVBand="1"/>
      </w:tblPr>
      <w:tblGrid>
        <w:gridCol w:w="9095"/>
        <w:gridCol w:w="291"/>
      </w:tblGrid>
      <w:tr w:rsidR="00A76D8F" w:rsidRPr="00A76D8F" w:rsidTr="00A76D8F">
        <w:trPr>
          <w:tblCellSpacing w:w="75" w:type="dxa"/>
        </w:trPr>
        <w:tc>
          <w:tcPr>
            <w:tcW w:w="0" w:type="auto"/>
            <w:vAlign w:val="center"/>
            <w:hideMark/>
          </w:tcPr>
          <w:p w:rsidR="007F2FEA" w:rsidRPr="002C48BA" w:rsidRDefault="007F2FEA" w:rsidP="00037273">
            <w:pPr>
              <w:pStyle w:val="BlockText"/>
              <w:tabs>
                <w:tab w:val="left" w:pos="300"/>
              </w:tabs>
              <w:ind w:left="0" w:right="28"/>
              <w:rPr>
                <w:bCs/>
                <w:szCs w:val="24"/>
              </w:rPr>
            </w:pPr>
          </w:p>
          <w:p w:rsidR="007F2FEA" w:rsidRPr="007F2FEA" w:rsidRDefault="007F2FEA" w:rsidP="007F2FEA">
            <w:pPr>
              <w:pStyle w:val="BlockText"/>
              <w:numPr>
                <w:ilvl w:val="0"/>
                <w:numId w:val="9"/>
              </w:numPr>
              <w:tabs>
                <w:tab w:val="left" w:pos="300"/>
              </w:tabs>
              <w:ind w:left="357" w:right="28" w:hanging="357"/>
              <w:rPr>
                <w:bCs/>
                <w:sz w:val="28"/>
                <w:szCs w:val="28"/>
                <w:u w:val="single"/>
              </w:rPr>
            </w:pPr>
            <w:r w:rsidRPr="007F2FEA">
              <w:rPr>
                <w:bCs/>
                <w:sz w:val="28"/>
                <w:szCs w:val="28"/>
                <w:u w:val="single"/>
              </w:rPr>
              <w:t>Past and/or current research:</w:t>
            </w:r>
          </w:p>
          <w:p w:rsidR="00A76D8F" w:rsidRDefault="00A76D8F" w:rsidP="00A76D8F">
            <w:pPr>
              <w:suppressAutoHyphens w:val="0"/>
              <w:rPr>
                <w:rFonts w:ascii="Times" w:hAnsi="Times"/>
                <w:color w:val="000000"/>
                <w:sz w:val="28"/>
                <w:szCs w:val="28"/>
                <w:lang w:val="en-IN" w:eastAsia="en-IN"/>
              </w:rPr>
            </w:pPr>
          </w:p>
          <w:p w:rsidR="00F31A10" w:rsidRPr="003F4583" w:rsidRDefault="00037273" w:rsidP="003F4583">
            <w:pPr>
              <w:autoSpaceDE w:val="0"/>
              <w:autoSpaceDN w:val="0"/>
              <w:adjustRightInd w:val="0"/>
              <w:spacing w:line="480" w:lineRule="auto"/>
              <w:jc w:val="both"/>
            </w:pPr>
            <w:r w:rsidRPr="00F31A10">
              <w:rPr>
                <w:color w:val="000000"/>
                <w:lang w:val="en-IN" w:eastAsia="en-IN"/>
              </w:rPr>
              <w:t xml:space="preserve">My research work </w:t>
            </w:r>
            <w:r w:rsidR="00F31A10">
              <w:rPr>
                <w:color w:val="000000"/>
                <w:lang w:val="en-IN" w:eastAsia="en-IN"/>
              </w:rPr>
              <w:t xml:space="preserve">interest focuses on the: (1) </w:t>
            </w:r>
            <w:r w:rsidR="00D015B5">
              <w:rPr>
                <w:color w:val="000000"/>
                <w:lang w:val="en-IN" w:eastAsia="en-IN"/>
              </w:rPr>
              <w:t xml:space="preserve">Understanding the dynamics of </w:t>
            </w:r>
            <w:r w:rsidR="00D015B5">
              <w:t>n</w:t>
            </w:r>
            <w:r w:rsidR="005F0F3B">
              <w:t xml:space="preserve">uclear reactions </w:t>
            </w:r>
            <w:r w:rsidR="00F31A10">
              <w:t xml:space="preserve">involving weakly bound stable nuclei and (2) Study of coulomb dissociation experiment using weakly bound stable nuclei. </w:t>
            </w:r>
            <w:r w:rsidR="00F31A10" w:rsidRPr="002C48BA">
              <w:rPr>
                <w:bCs/>
              </w:rPr>
              <w:t>All the research work till now have been carried out in India using two accelerator facilities, namely:</w:t>
            </w:r>
            <w:r w:rsidR="00E32842">
              <w:rPr>
                <w:bCs/>
              </w:rPr>
              <w:t xml:space="preserve"> </w:t>
            </w:r>
            <w:r w:rsidR="00F31A10" w:rsidRPr="002C48BA">
              <w:rPr>
                <w:bCs/>
              </w:rPr>
              <w:t xml:space="preserve">i) </w:t>
            </w:r>
            <w:r w:rsidR="00C32D79" w:rsidRPr="0013604B">
              <w:rPr>
                <w:rFonts w:eastAsiaTheme="minorHAnsi"/>
                <w:color w:val="000000" w:themeColor="text1"/>
                <w:lang w:val="en-IN" w:eastAsia="en-US"/>
              </w:rPr>
              <w:t xml:space="preserve">Pelletron-LINAC </w:t>
            </w:r>
            <w:r w:rsidR="00F31A10" w:rsidRPr="002C48BA">
              <w:rPr>
                <w:bCs/>
              </w:rPr>
              <w:t xml:space="preserve">accelerator facility at Tata Institute of Fundamental Research(TIFR), Mumbai and ii) Folded Tandem </w:t>
            </w:r>
            <w:r w:rsidR="00F31A10" w:rsidRPr="002C48BA">
              <w:rPr>
                <w:bCs/>
              </w:rPr>
              <w:lastRenderedPageBreak/>
              <w:t>ION accelerator facility at Bhabha Atomic Research Centre, Mumbai.</w:t>
            </w:r>
            <w:r w:rsidR="00F31A10">
              <w:rPr>
                <w:bCs/>
              </w:rPr>
              <w:t xml:space="preserve"> Apart from that I have actively involved in the characterization of the </w:t>
            </w:r>
            <w:r w:rsidR="005F0F3B">
              <w:rPr>
                <w:bCs/>
              </w:rPr>
              <w:t>La-halide scintillator at Saha Institute of Nuclear Physics, Kolkata during my first post-doc. Presently at Tata Institute of Fundamental Research, My research work deals with the theoretical understanding of Nuclear reaction processes responsible for Big-bang and stellar nucleosynthesis processes</w:t>
            </w:r>
            <w:r w:rsidR="00DC4676">
              <w:rPr>
                <w:bCs/>
              </w:rPr>
              <w:t xml:space="preserve"> </w:t>
            </w:r>
            <w:r w:rsidR="003F4583" w:rsidRPr="003F4583">
              <w:t xml:space="preserve">and to study the systematic behaviour electron screening effect. </w:t>
            </w:r>
            <w:r w:rsidR="005F0F3B">
              <w:rPr>
                <w:bCs/>
              </w:rPr>
              <w:t>I have participated in other collaborative experiments at (1) ECR facility, TIFR, (2</w:t>
            </w:r>
            <w:proofErr w:type="gramStart"/>
            <w:r w:rsidR="005F0F3B">
              <w:rPr>
                <w:bCs/>
              </w:rPr>
              <w:t>)</w:t>
            </w:r>
            <w:r w:rsidR="00C32D79" w:rsidRPr="0013604B">
              <w:rPr>
                <w:rFonts w:eastAsiaTheme="minorHAnsi"/>
                <w:color w:val="000000" w:themeColor="text1"/>
                <w:lang w:val="en-IN" w:eastAsia="en-US"/>
              </w:rPr>
              <w:t>Pelletron</w:t>
            </w:r>
            <w:proofErr w:type="gramEnd"/>
            <w:r w:rsidR="005F0F3B" w:rsidRPr="002C48BA">
              <w:rPr>
                <w:bCs/>
              </w:rPr>
              <w:t xml:space="preserve"> accelerator facility at </w:t>
            </w:r>
            <w:r w:rsidR="005F0F3B">
              <w:rPr>
                <w:bCs/>
              </w:rPr>
              <w:t xml:space="preserve">IUAC, New Delhi and (3) Cyclotron accelerator facility at VECC, Kolkata. </w:t>
            </w:r>
            <w:r w:rsidR="008C10E8">
              <w:rPr>
                <w:bCs/>
              </w:rPr>
              <w:t xml:space="preserve">In USA, my current research is focused on the </w:t>
            </w:r>
            <w:r w:rsidR="00D56C83">
              <w:rPr>
                <w:bCs/>
              </w:rPr>
              <w:t>simulation and analysis of MuSIC</w:t>
            </w:r>
            <w:r w:rsidR="00D366CC">
              <w:rPr>
                <w:bCs/>
              </w:rPr>
              <w:t xml:space="preserve"> </w:t>
            </w:r>
            <w:r w:rsidR="00D56C83">
              <w:rPr>
                <w:bCs/>
              </w:rPr>
              <w:t>(Multi Sampling Ionization Chamber)</w:t>
            </w:r>
            <w:r w:rsidR="008C10E8">
              <w:rPr>
                <w:bCs/>
              </w:rPr>
              <w:t xml:space="preserve">. </w:t>
            </w:r>
          </w:p>
          <w:p w:rsidR="004D59EA" w:rsidRDefault="004D59EA" w:rsidP="00F31A10">
            <w:pPr>
              <w:spacing w:line="360" w:lineRule="auto"/>
              <w:jc w:val="both"/>
              <w:rPr>
                <w:bCs/>
              </w:rPr>
            </w:pPr>
            <w:bookmarkStart w:id="0" w:name="_GoBack"/>
            <w:bookmarkEnd w:id="0"/>
          </w:p>
          <w:p w:rsidR="004D59EA" w:rsidRDefault="004D59EA" w:rsidP="004D59EA">
            <w:pPr>
              <w:autoSpaceDE w:val="0"/>
              <w:autoSpaceDN w:val="0"/>
              <w:adjustRightInd w:val="0"/>
              <w:jc w:val="center"/>
              <w:rPr>
                <w:b/>
                <w:bCs/>
                <w:sz w:val="28"/>
                <w:szCs w:val="28"/>
                <w:u w:val="single"/>
              </w:rPr>
            </w:pPr>
          </w:p>
          <w:p w:rsidR="004D59EA" w:rsidRDefault="004D59EA" w:rsidP="004D59EA">
            <w:pPr>
              <w:autoSpaceDE w:val="0"/>
              <w:autoSpaceDN w:val="0"/>
              <w:adjustRightInd w:val="0"/>
              <w:jc w:val="center"/>
              <w:rPr>
                <w:b/>
                <w:bCs/>
                <w:sz w:val="28"/>
                <w:szCs w:val="28"/>
                <w:u w:val="single"/>
              </w:rPr>
            </w:pPr>
          </w:p>
          <w:p w:rsidR="004D59EA" w:rsidRDefault="004D59EA" w:rsidP="004D59EA">
            <w:pPr>
              <w:autoSpaceDE w:val="0"/>
              <w:autoSpaceDN w:val="0"/>
              <w:adjustRightInd w:val="0"/>
              <w:jc w:val="center"/>
              <w:rPr>
                <w:b/>
                <w:bCs/>
                <w:sz w:val="28"/>
                <w:szCs w:val="28"/>
                <w:u w:val="single"/>
              </w:rPr>
            </w:pPr>
          </w:p>
          <w:p w:rsidR="004D59EA" w:rsidRDefault="004D59EA" w:rsidP="004D59EA">
            <w:pPr>
              <w:autoSpaceDE w:val="0"/>
              <w:autoSpaceDN w:val="0"/>
              <w:adjustRightInd w:val="0"/>
              <w:jc w:val="center"/>
              <w:rPr>
                <w:b/>
                <w:bCs/>
                <w:sz w:val="28"/>
                <w:szCs w:val="28"/>
                <w:u w:val="single"/>
              </w:rPr>
            </w:pPr>
          </w:p>
          <w:p w:rsidR="004D59EA" w:rsidRDefault="004D59EA" w:rsidP="004D59EA">
            <w:pPr>
              <w:autoSpaceDE w:val="0"/>
              <w:autoSpaceDN w:val="0"/>
              <w:adjustRightInd w:val="0"/>
              <w:jc w:val="center"/>
              <w:rPr>
                <w:b/>
                <w:bCs/>
                <w:sz w:val="28"/>
                <w:szCs w:val="28"/>
                <w:u w:val="single"/>
              </w:rPr>
            </w:pPr>
            <w:r w:rsidRPr="002C48BA">
              <w:rPr>
                <w:b/>
                <w:bCs/>
                <w:sz w:val="28"/>
                <w:szCs w:val="28"/>
                <w:u w:val="single"/>
              </w:rPr>
              <w:t>Current/Past Position and description of work</w:t>
            </w:r>
          </w:p>
          <w:p w:rsidR="008C10E8" w:rsidRDefault="008C10E8" w:rsidP="004D59EA">
            <w:pPr>
              <w:autoSpaceDE w:val="0"/>
              <w:autoSpaceDN w:val="0"/>
              <w:adjustRightInd w:val="0"/>
              <w:jc w:val="center"/>
              <w:rPr>
                <w:b/>
                <w:bCs/>
                <w:sz w:val="28"/>
                <w:szCs w:val="28"/>
                <w:u w:val="single"/>
              </w:rPr>
            </w:pPr>
          </w:p>
          <w:p w:rsidR="008C10E8" w:rsidRDefault="008C10E8" w:rsidP="008C10E8">
            <w:pPr>
              <w:autoSpaceDE w:val="0"/>
              <w:autoSpaceDN w:val="0"/>
              <w:adjustRightInd w:val="0"/>
              <w:jc w:val="both"/>
              <w:rPr>
                <w:bCs/>
                <w:sz w:val="28"/>
                <w:szCs w:val="28"/>
                <w:u w:val="single"/>
              </w:rPr>
            </w:pPr>
            <w:r w:rsidRPr="008C10E8">
              <w:rPr>
                <w:bCs/>
                <w:sz w:val="28"/>
                <w:szCs w:val="28"/>
                <w:u w:val="single"/>
              </w:rPr>
              <w:t>1.</w:t>
            </w:r>
            <w:r>
              <w:rPr>
                <w:bCs/>
                <w:sz w:val="28"/>
                <w:szCs w:val="28"/>
                <w:u w:val="single"/>
              </w:rPr>
              <w:t xml:space="preserve"> Post-doctoral research associate: (December 2021 to present)</w:t>
            </w:r>
          </w:p>
          <w:p w:rsidR="008C10E8" w:rsidRPr="008C10E8" w:rsidRDefault="008C10E8" w:rsidP="008C10E8">
            <w:pPr>
              <w:autoSpaceDE w:val="0"/>
              <w:autoSpaceDN w:val="0"/>
              <w:adjustRightInd w:val="0"/>
              <w:jc w:val="both"/>
              <w:rPr>
                <w:bCs/>
                <w:i/>
                <w:color w:val="0000FF"/>
              </w:rPr>
            </w:pPr>
            <w:r w:rsidRPr="008C10E8">
              <w:rPr>
                <w:bCs/>
                <w:i/>
                <w:color w:val="0000FF"/>
              </w:rPr>
              <w:t>Department of Chemistry, Indiana University, Bloomington: 47405, INDIA</w:t>
            </w:r>
          </w:p>
          <w:p w:rsidR="008C10E8" w:rsidRDefault="008C10E8" w:rsidP="008C10E8">
            <w:pPr>
              <w:autoSpaceDE w:val="0"/>
              <w:autoSpaceDN w:val="0"/>
              <w:adjustRightInd w:val="0"/>
              <w:jc w:val="both"/>
              <w:rPr>
                <w:bCs/>
                <w:sz w:val="28"/>
                <w:szCs w:val="28"/>
                <w:u w:val="single"/>
              </w:rPr>
            </w:pPr>
          </w:p>
          <w:p w:rsidR="008C10E8" w:rsidRPr="005F0F3B" w:rsidRDefault="008C10E8" w:rsidP="00F31A10">
            <w:pPr>
              <w:spacing w:line="360" w:lineRule="auto"/>
              <w:jc w:val="both"/>
              <w:rPr>
                <w:bCs/>
              </w:rPr>
            </w:pPr>
            <w:r w:rsidRPr="008C10E8">
              <w:rPr>
                <w:color w:val="222222"/>
                <w:shd w:val="clear" w:color="auto" w:fill="FFFFFF"/>
              </w:rPr>
              <w:t xml:space="preserve">I </w:t>
            </w:r>
            <w:r w:rsidR="004608BA">
              <w:rPr>
                <w:color w:val="222222"/>
                <w:shd w:val="clear" w:color="auto" w:fill="FFFFFF"/>
              </w:rPr>
              <w:t xml:space="preserve">am </w:t>
            </w:r>
            <w:r w:rsidR="004608BA" w:rsidRPr="008C10E8">
              <w:rPr>
                <w:color w:val="222222"/>
                <w:shd w:val="clear" w:color="auto" w:fill="FFFFFF"/>
              </w:rPr>
              <w:t>involve</w:t>
            </w:r>
            <w:r w:rsidR="004608BA">
              <w:rPr>
                <w:color w:val="222222"/>
                <w:shd w:val="clear" w:color="auto" w:fill="FFFFFF"/>
              </w:rPr>
              <w:t>d</w:t>
            </w:r>
            <w:r w:rsidRPr="008C10E8">
              <w:rPr>
                <w:color w:val="222222"/>
                <w:shd w:val="clear" w:color="auto" w:fill="FFFFFF"/>
              </w:rPr>
              <w:t xml:space="preserve"> in </w:t>
            </w:r>
            <w:r w:rsidR="00D56C83">
              <w:rPr>
                <w:color w:val="222222"/>
                <w:shd w:val="clear" w:color="auto" w:fill="FFFFFF"/>
              </w:rPr>
              <w:t xml:space="preserve">development of simulation code for MuSIC detector and analyzing the experimental data of proton capture by 18O reactions. </w:t>
            </w:r>
          </w:p>
          <w:p w:rsidR="00F626F1" w:rsidRPr="004B1057" w:rsidRDefault="004B1057" w:rsidP="004B1057">
            <w:pPr>
              <w:suppressAutoHyphens w:val="0"/>
              <w:autoSpaceDE w:val="0"/>
              <w:autoSpaceDN w:val="0"/>
              <w:adjustRightInd w:val="0"/>
              <w:spacing w:after="200" w:line="276" w:lineRule="auto"/>
              <w:jc w:val="both"/>
              <w:rPr>
                <w:bCs/>
                <w:sz w:val="28"/>
                <w:szCs w:val="28"/>
                <w:u w:val="single"/>
              </w:rPr>
            </w:pPr>
            <w:r>
              <w:rPr>
                <w:bCs/>
                <w:sz w:val="28"/>
                <w:szCs w:val="28"/>
                <w:u w:val="single"/>
              </w:rPr>
              <w:t>2.</w:t>
            </w:r>
            <w:r w:rsidR="00F626F1" w:rsidRPr="004B1057">
              <w:rPr>
                <w:bCs/>
                <w:sz w:val="28"/>
                <w:szCs w:val="28"/>
                <w:u w:val="single"/>
              </w:rPr>
              <w:t xml:space="preserve">Visiting post-doc fellow: (January 2021 to </w:t>
            </w:r>
            <w:r w:rsidR="008C10E8" w:rsidRPr="004B1057">
              <w:rPr>
                <w:bCs/>
                <w:sz w:val="28"/>
                <w:szCs w:val="28"/>
                <w:u w:val="single"/>
              </w:rPr>
              <w:t>December 2021</w:t>
            </w:r>
            <w:r w:rsidR="00F626F1" w:rsidRPr="004B1057">
              <w:rPr>
                <w:bCs/>
                <w:sz w:val="28"/>
                <w:szCs w:val="28"/>
                <w:u w:val="single"/>
              </w:rPr>
              <w:t>)</w:t>
            </w:r>
          </w:p>
          <w:p w:rsidR="003F4583" w:rsidRPr="004B1057" w:rsidRDefault="003F4583" w:rsidP="004B1057">
            <w:pPr>
              <w:suppressAutoHyphens w:val="0"/>
              <w:autoSpaceDE w:val="0"/>
              <w:autoSpaceDN w:val="0"/>
              <w:adjustRightInd w:val="0"/>
              <w:spacing w:after="200" w:line="276" w:lineRule="auto"/>
              <w:jc w:val="both"/>
              <w:rPr>
                <w:bCs/>
                <w:i/>
                <w:color w:val="0000FF"/>
              </w:rPr>
            </w:pPr>
            <w:r w:rsidRPr="004B1057">
              <w:rPr>
                <w:bCs/>
                <w:i/>
                <w:color w:val="0000FF"/>
              </w:rPr>
              <w:t>Department of Nuclear and Atomic Physics, Tata Institute of Fundamental Research, Mumbai: 400005</w:t>
            </w:r>
            <w:r w:rsidR="00B86747" w:rsidRPr="004B1057">
              <w:rPr>
                <w:bCs/>
                <w:i/>
                <w:color w:val="0000FF"/>
              </w:rPr>
              <w:t>, INDIA</w:t>
            </w:r>
          </w:p>
          <w:p w:rsidR="003F4583" w:rsidRDefault="003F4583" w:rsidP="003F4583">
            <w:pPr>
              <w:autoSpaceDE w:val="0"/>
              <w:autoSpaceDN w:val="0"/>
              <w:adjustRightInd w:val="0"/>
              <w:spacing w:line="480" w:lineRule="auto"/>
              <w:jc w:val="both"/>
              <w:rPr>
                <w:bCs/>
              </w:rPr>
            </w:pPr>
            <w:r w:rsidRPr="003F4583">
              <w:t xml:space="preserve">At TIFR, </w:t>
            </w:r>
            <w:r w:rsidR="00B64603">
              <w:t xml:space="preserve">I </w:t>
            </w:r>
            <w:r w:rsidR="00B12B16">
              <w:t>have done</w:t>
            </w:r>
            <w:r w:rsidR="00B64603">
              <w:t xml:space="preserve"> my second post-doctoral research work. M</w:t>
            </w:r>
            <w:r w:rsidRPr="003F4583">
              <w:t xml:space="preserve">y research work </w:t>
            </w:r>
            <w:r w:rsidR="00B12B16">
              <w:t>wa</w:t>
            </w:r>
            <w:r w:rsidRPr="003F4583">
              <w:t xml:space="preserve">s based on the </w:t>
            </w:r>
            <w:r>
              <w:t xml:space="preserve">understanding </w:t>
            </w:r>
            <w:r w:rsidR="006057F2">
              <w:t>n</w:t>
            </w:r>
            <w:r>
              <w:t>uclear reaction processes</w:t>
            </w:r>
            <w:r>
              <w:rPr>
                <w:bCs/>
              </w:rPr>
              <w:t xml:space="preserve"> responsible for Big-bang and stellar nucleosynthesis processes</w:t>
            </w:r>
            <w:r w:rsidR="00DC4676">
              <w:rPr>
                <w:bCs/>
              </w:rPr>
              <w:t xml:space="preserve"> </w:t>
            </w:r>
            <w:r w:rsidRPr="003F4583">
              <w:t xml:space="preserve">and to study the systematic behaviour </w:t>
            </w:r>
            <w:r w:rsidR="009F7CE9">
              <w:t xml:space="preserve">of </w:t>
            </w:r>
            <w:r w:rsidRPr="003F4583">
              <w:t xml:space="preserve">electron screening effect relevant to big bang nucleosynthesis. </w:t>
            </w:r>
            <w:r w:rsidR="008A0144">
              <w:t xml:space="preserve">This work </w:t>
            </w:r>
            <w:r w:rsidR="00B12B16">
              <w:t>wa</w:t>
            </w:r>
            <w:r w:rsidR="008A0144">
              <w:t xml:space="preserve">s purely theoretical and </w:t>
            </w:r>
            <w:r w:rsidR="008A0144">
              <w:lastRenderedPageBreak/>
              <w:t xml:space="preserve">computational. Apart from my work, I have participated several experiments at (a) </w:t>
            </w:r>
            <w:r w:rsidR="008A0144">
              <w:rPr>
                <w:bCs/>
              </w:rPr>
              <w:t>ECR facility, TIFR and (b)</w:t>
            </w:r>
            <w:r w:rsidR="00DC4676">
              <w:rPr>
                <w:bCs/>
              </w:rPr>
              <w:t xml:space="preserve"> </w:t>
            </w:r>
            <w:r w:rsidR="00C32D79" w:rsidRPr="0013604B">
              <w:rPr>
                <w:rFonts w:eastAsiaTheme="minorHAnsi"/>
                <w:color w:val="000000" w:themeColor="text1"/>
                <w:lang w:val="en-IN" w:eastAsia="en-US"/>
              </w:rPr>
              <w:t xml:space="preserve">Pelletron-LINAC </w:t>
            </w:r>
            <w:r w:rsidR="008A0144" w:rsidRPr="002C48BA">
              <w:rPr>
                <w:bCs/>
              </w:rPr>
              <w:t>accelerator facility at Tata Institute of Fundamental Research</w:t>
            </w:r>
            <w:r w:rsidR="00DC4676">
              <w:rPr>
                <w:bCs/>
              </w:rPr>
              <w:t xml:space="preserve"> </w:t>
            </w:r>
            <w:r w:rsidR="008A0144" w:rsidRPr="002C48BA">
              <w:rPr>
                <w:bCs/>
              </w:rPr>
              <w:t>(TIFR), Mumbai</w:t>
            </w:r>
            <w:r w:rsidR="008A0144">
              <w:rPr>
                <w:bCs/>
              </w:rPr>
              <w:t>.</w:t>
            </w:r>
            <w:r w:rsidR="00F30CFA">
              <w:rPr>
                <w:bCs/>
              </w:rPr>
              <w:t xml:space="preserve"> </w:t>
            </w:r>
            <w:r w:rsidR="00851E2D">
              <w:rPr>
                <w:bCs/>
              </w:rPr>
              <w:t>Manuscript is under preparation.</w:t>
            </w:r>
          </w:p>
          <w:p w:rsidR="00F5684A" w:rsidRDefault="00F5684A" w:rsidP="003F4583">
            <w:pPr>
              <w:autoSpaceDE w:val="0"/>
              <w:autoSpaceDN w:val="0"/>
              <w:adjustRightInd w:val="0"/>
              <w:spacing w:line="480" w:lineRule="auto"/>
              <w:jc w:val="both"/>
              <w:rPr>
                <w:bCs/>
              </w:rPr>
            </w:pPr>
          </w:p>
          <w:p w:rsidR="00F5684A" w:rsidRPr="004B1057" w:rsidRDefault="004B1057" w:rsidP="004B1057">
            <w:pPr>
              <w:suppressAutoHyphens w:val="0"/>
              <w:autoSpaceDE w:val="0"/>
              <w:autoSpaceDN w:val="0"/>
              <w:adjustRightInd w:val="0"/>
              <w:spacing w:after="200" w:line="276" w:lineRule="auto"/>
              <w:jc w:val="both"/>
              <w:rPr>
                <w:bCs/>
                <w:sz w:val="28"/>
                <w:szCs w:val="28"/>
                <w:u w:val="single"/>
              </w:rPr>
            </w:pPr>
            <w:r>
              <w:rPr>
                <w:bCs/>
                <w:sz w:val="28"/>
                <w:szCs w:val="28"/>
                <w:u w:val="single"/>
              </w:rPr>
              <w:t xml:space="preserve">3. </w:t>
            </w:r>
            <w:r w:rsidR="00F5684A" w:rsidRPr="004B1057">
              <w:rPr>
                <w:bCs/>
                <w:sz w:val="28"/>
                <w:szCs w:val="28"/>
                <w:u w:val="single"/>
              </w:rPr>
              <w:t>Research Associate: (February 2019 to December 2020)</w:t>
            </w:r>
          </w:p>
          <w:p w:rsidR="00B86747" w:rsidRPr="00E024B5" w:rsidRDefault="007E0710" w:rsidP="00B86747">
            <w:pPr>
              <w:pStyle w:val="ListParagraph"/>
              <w:suppressAutoHyphens w:val="0"/>
              <w:autoSpaceDE w:val="0"/>
              <w:autoSpaceDN w:val="0"/>
              <w:adjustRightInd w:val="0"/>
              <w:spacing w:after="200" w:line="276" w:lineRule="auto"/>
              <w:ind w:left="357"/>
              <w:jc w:val="both"/>
              <w:rPr>
                <w:bCs/>
                <w:i/>
                <w:color w:val="0000FF"/>
              </w:rPr>
            </w:pPr>
            <w:r w:rsidRPr="00E024B5">
              <w:rPr>
                <w:bCs/>
                <w:i/>
                <w:color w:val="0000FF"/>
              </w:rPr>
              <w:t>Nuclear</w:t>
            </w:r>
            <w:r w:rsidR="00B86747" w:rsidRPr="00E024B5">
              <w:rPr>
                <w:bCs/>
                <w:i/>
                <w:color w:val="0000FF"/>
              </w:rPr>
              <w:t xml:space="preserve"> Physics Division, Saha Institute of Nuclear Physics,  Kolkata: 700064, INDIA</w:t>
            </w:r>
          </w:p>
          <w:p w:rsidR="00B86747" w:rsidRPr="00634B7E" w:rsidRDefault="00634B7E" w:rsidP="004610FD">
            <w:pPr>
              <w:suppressAutoHyphens w:val="0"/>
              <w:autoSpaceDE w:val="0"/>
              <w:autoSpaceDN w:val="0"/>
              <w:adjustRightInd w:val="0"/>
              <w:spacing w:after="200" w:line="360" w:lineRule="auto"/>
              <w:jc w:val="both"/>
              <w:rPr>
                <w:bCs/>
              </w:rPr>
            </w:pPr>
            <w:r w:rsidRPr="00634B7E">
              <w:t xml:space="preserve">During my post-doc at SINP, I </w:t>
            </w:r>
            <w:r w:rsidR="003A4EC0">
              <w:t>have carried</w:t>
            </w:r>
            <w:r w:rsidRPr="00634B7E">
              <w:t xml:space="preserve"> out my research work on breakup of radioactive nuclei </w:t>
            </w:r>
            <w:r w:rsidRPr="00634B7E">
              <w:rPr>
                <w:vertAlign w:val="superscript"/>
              </w:rPr>
              <w:t>7</w:t>
            </w:r>
            <w:r w:rsidRPr="00634B7E">
              <w:t xml:space="preserve">Be produced in the reaction </w:t>
            </w:r>
            <w:r w:rsidRPr="00634B7E">
              <w:rPr>
                <w:vertAlign w:val="superscript"/>
              </w:rPr>
              <w:t>112</w:t>
            </w:r>
            <w:r w:rsidRPr="00634B7E">
              <w:t>Sn (</w:t>
            </w:r>
            <w:r w:rsidRPr="00634B7E">
              <w:rPr>
                <w:vertAlign w:val="superscript"/>
              </w:rPr>
              <w:t>6</w:t>
            </w:r>
            <w:r w:rsidRPr="00634B7E">
              <w:t>Li</w:t>
            </w:r>
            <w:proofErr w:type="gramStart"/>
            <w:r w:rsidRPr="00634B7E">
              <w:t>,</w:t>
            </w:r>
            <w:r w:rsidRPr="00634B7E">
              <w:rPr>
                <w:vertAlign w:val="superscript"/>
              </w:rPr>
              <w:t>7</w:t>
            </w:r>
            <w:r w:rsidRPr="00634B7E">
              <w:t>Be</w:t>
            </w:r>
            <w:proofErr w:type="gramEnd"/>
            <w:r w:rsidRPr="00634B7E">
              <w:t xml:space="preserve">) where, the two resonant states of </w:t>
            </w:r>
            <w:r w:rsidRPr="00634B7E">
              <w:rPr>
                <w:vertAlign w:val="superscript"/>
              </w:rPr>
              <w:t>7</w:t>
            </w:r>
            <w:r w:rsidRPr="00634B7E">
              <w:t>Be (7/2</w:t>
            </w:r>
            <w:r w:rsidRPr="00634B7E">
              <w:rPr>
                <w:vertAlign w:val="superscript"/>
              </w:rPr>
              <w:t>-</w:t>
            </w:r>
            <w:r w:rsidRPr="00634B7E">
              <w:t xml:space="preserve"> and 5/2</w:t>
            </w:r>
            <w:r w:rsidRPr="00634B7E">
              <w:rPr>
                <w:vertAlign w:val="superscript"/>
              </w:rPr>
              <w:t>-</w:t>
            </w:r>
            <w:r w:rsidRPr="00634B7E">
              <w:t xml:space="preserve">) have been identified for the first time. Apart from I am involved in the characterization of La-halide detector making it useful for the low energy Nuclear Astrophysics experiments. </w:t>
            </w:r>
            <w:r>
              <w:t xml:space="preserve">As a post-doc, I have learnt to use the digital data acquisition system. </w:t>
            </w:r>
            <w:r w:rsidR="00333996">
              <w:t>In addition</w:t>
            </w:r>
            <w:r>
              <w:t xml:space="preserve">, I have involved in several collaborative experiments at (a) </w:t>
            </w:r>
            <w:r w:rsidR="001B4776" w:rsidRPr="0013604B">
              <w:rPr>
                <w:rFonts w:eastAsiaTheme="minorHAnsi"/>
                <w:color w:val="000000" w:themeColor="text1"/>
                <w:lang w:val="en-IN" w:eastAsia="en-US"/>
              </w:rPr>
              <w:t xml:space="preserve">Pelletron-LINAC </w:t>
            </w:r>
            <w:r w:rsidRPr="002C48BA">
              <w:rPr>
                <w:bCs/>
              </w:rPr>
              <w:t xml:space="preserve">accelerator facility at Tata Institute of Fundamental </w:t>
            </w:r>
            <w:proofErr w:type="gramStart"/>
            <w:r w:rsidRPr="002C48BA">
              <w:rPr>
                <w:bCs/>
              </w:rPr>
              <w:t>Research(</w:t>
            </w:r>
            <w:proofErr w:type="gramEnd"/>
            <w:r w:rsidRPr="002C48BA">
              <w:rPr>
                <w:bCs/>
              </w:rPr>
              <w:t>TIFR), Mumbai</w:t>
            </w:r>
            <w:r>
              <w:rPr>
                <w:bCs/>
              </w:rPr>
              <w:t xml:space="preserve"> and (b) Cyclotron accelerator facility at VECC, Kolkata.  </w:t>
            </w:r>
          </w:p>
          <w:p w:rsidR="00F5684A" w:rsidRDefault="00F5684A" w:rsidP="003F4583">
            <w:pPr>
              <w:autoSpaceDE w:val="0"/>
              <w:autoSpaceDN w:val="0"/>
              <w:adjustRightInd w:val="0"/>
              <w:spacing w:line="480" w:lineRule="auto"/>
              <w:jc w:val="both"/>
            </w:pPr>
          </w:p>
          <w:p w:rsidR="006A547B" w:rsidRPr="004B1057" w:rsidRDefault="004B1057" w:rsidP="004B1057">
            <w:pPr>
              <w:suppressAutoHyphens w:val="0"/>
              <w:autoSpaceDE w:val="0"/>
              <w:autoSpaceDN w:val="0"/>
              <w:adjustRightInd w:val="0"/>
              <w:spacing w:after="200" w:line="276" w:lineRule="auto"/>
              <w:jc w:val="both"/>
              <w:rPr>
                <w:bCs/>
                <w:sz w:val="28"/>
                <w:szCs w:val="28"/>
                <w:u w:val="single"/>
              </w:rPr>
            </w:pPr>
            <w:r>
              <w:rPr>
                <w:bCs/>
                <w:sz w:val="28"/>
                <w:szCs w:val="28"/>
                <w:u w:val="single"/>
              </w:rPr>
              <w:t xml:space="preserve">4. </w:t>
            </w:r>
            <w:r w:rsidR="006A547B" w:rsidRPr="004B1057">
              <w:rPr>
                <w:bCs/>
                <w:sz w:val="28"/>
                <w:szCs w:val="28"/>
                <w:u w:val="single"/>
              </w:rPr>
              <w:t>Visitor: (</w:t>
            </w:r>
            <w:r w:rsidR="009D1BA4" w:rsidRPr="004B1057">
              <w:rPr>
                <w:bCs/>
                <w:sz w:val="28"/>
                <w:szCs w:val="28"/>
                <w:u w:val="single"/>
              </w:rPr>
              <w:t>November 2018 to January 2019</w:t>
            </w:r>
            <w:r w:rsidR="006A547B" w:rsidRPr="004B1057">
              <w:rPr>
                <w:bCs/>
                <w:sz w:val="28"/>
                <w:szCs w:val="28"/>
                <w:u w:val="single"/>
              </w:rPr>
              <w:t>)</w:t>
            </w:r>
          </w:p>
          <w:p w:rsidR="003A4EC0" w:rsidRPr="00E024B5" w:rsidRDefault="003A4EC0" w:rsidP="003A4EC0">
            <w:pPr>
              <w:pStyle w:val="ListParagraph"/>
              <w:suppressAutoHyphens w:val="0"/>
              <w:autoSpaceDE w:val="0"/>
              <w:autoSpaceDN w:val="0"/>
              <w:adjustRightInd w:val="0"/>
              <w:spacing w:after="200" w:line="276" w:lineRule="auto"/>
              <w:ind w:left="357"/>
              <w:jc w:val="both"/>
              <w:rPr>
                <w:bCs/>
                <w:i/>
                <w:color w:val="0000FF"/>
              </w:rPr>
            </w:pPr>
            <w:r w:rsidRPr="00E024B5">
              <w:rPr>
                <w:bCs/>
                <w:i/>
                <w:color w:val="0000FF"/>
              </w:rPr>
              <w:t>Department of Nuclear and Atomic Physics, Tata Institute of Fundamental Research, Mumbai: 400005, INDIA</w:t>
            </w:r>
          </w:p>
          <w:p w:rsidR="003A4EC0" w:rsidRDefault="003A4EC0" w:rsidP="004610FD">
            <w:pPr>
              <w:suppressAutoHyphens w:val="0"/>
              <w:autoSpaceDE w:val="0"/>
              <w:autoSpaceDN w:val="0"/>
              <w:adjustRightInd w:val="0"/>
              <w:spacing w:after="200" w:line="360" w:lineRule="auto"/>
              <w:jc w:val="both"/>
              <w:rPr>
                <w:bCs/>
              </w:rPr>
            </w:pPr>
            <w:r w:rsidRPr="003A4EC0">
              <w:rPr>
                <w:bCs/>
              </w:rPr>
              <w:t>As a visitor,</w:t>
            </w:r>
            <w:r>
              <w:rPr>
                <w:bCs/>
              </w:rPr>
              <w:t xml:space="preserve"> I have involved </w:t>
            </w:r>
            <w:r w:rsidR="008B3CA4">
              <w:rPr>
                <w:bCs/>
              </w:rPr>
              <w:t xml:space="preserve">on particle-gamma coincidence set-up designed to study the non-yrast states in Zr isotopes. I have successfully completed the assigned project during the short stay at TIFR. </w:t>
            </w:r>
          </w:p>
          <w:p w:rsidR="008B3CA4" w:rsidRDefault="008B3CA4" w:rsidP="003A4EC0">
            <w:pPr>
              <w:suppressAutoHyphens w:val="0"/>
              <w:autoSpaceDE w:val="0"/>
              <w:autoSpaceDN w:val="0"/>
              <w:adjustRightInd w:val="0"/>
              <w:spacing w:after="200" w:line="276" w:lineRule="auto"/>
              <w:jc w:val="both"/>
              <w:rPr>
                <w:bCs/>
              </w:rPr>
            </w:pPr>
          </w:p>
          <w:p w:rsidR="004B1057" w:rsidRDefault="004B1057" w:rsidP="004B1057">
            <w:pPr>
              <w:suppressAutoHyphens w:val="0"/>
              <w:autoSpaceDE w:val="0"/>
              <w:autoSpaceDN w:val="0"/>
              <w:adjustRightInd w:val="0"/>
              <w:spacing w:after="200" w:line="276" w:lineRule="auto"/>
              <w:jc w:val="both"/>
              <w:rPr>
                <w:bCs/>
                <w:sz w:val="28"/>
                <w:szCs w:val="28"/>
                <w:u w:val="single"/>
              </w:rPr>
            </w:pPr>
          </w:p>
          <w:p w:rsidR="008B3CA4" w:rsidRPr="004B1057" w:rsidRDefault="004B1057" w:rsidP="004B1057">
            <w:pPr>
              <w:suppressAutoHyphens w:val="0"/>
              <w:autoSpaceDE w:val="0"/>
              <w:autoSpaceDN w:val="0"/>
              <w:adjustRightInd w:val="0"/>
              <w:spacing w:after="200" w:line="276" w:lineRule="auto"/>
              <w:jc w:val="both"/>
              <w:rPr>
                <w:bCs/>
                <w:sz w:val="28"/>
                <w:szCs w:val="28"/>
                <w:u w:val="single"/>
              </w:rPr>
            </w:pPr>
            <w:r>
              <w:rPr>
                <w:bCs/>
                <w:sz w:val="28"/>
                <w:szCs w:val="28"/>
                <w:u w:val="single"/>
              </w:rPr>
              <w:t xml:space="preserve">5. </w:t>
            </w:r>
            <w:r w:rsidR="008B3CA4" w:rsidRPr="004B1057">
              <w:rPr>
                <w:bCs/>
                <w:sz w:val="28"/>
                <w:szCs w:val="28"/>
                <w:u w:val="single"/>
              </w:rPr>
              <w:t>PhD Research Scholar: (</w:t>
            </w:r>
            <w:r w:rsidR="00347C2D" w:rsidRPr="004B1057">
              <w:rPr>
                <w:bCs/>
                <w:sz w:val="28"/>
                <w:szCs w:val="28"/>
                <w:u w:val="single"/>
              </w:rPr>
              <w:t>October</w:t>
            </w:r>
            <w:r w:rsidR="008B3CA4" w:rsidRPr="004B1057">
              <w:rPr>
                <w:bCs/>
                <w:sz w:val="28"/>
                <w:szCs w:val="28"/>
                <w:u w:val="single"/>
              </w:rPr>
              <w:t xml:space="preserve"> 201</w:t>
            </w:r>
            <w:r w:rsidR="00347C2D" w:rsidRPr="004B1057">
              <w:rPr>
                <w:bCs/>
                <w:sz w:val="28"/>
                <w:szCs w:val="28"/>
                <w:u w:val="single"/>
              </w:rPr>
              <w:t>3 to October</w:t>
            </w:r>
            <w:r w:rsidR="008B3CA4" w:rsidRPr="004B1057">
              <w:rPr>
                <w:bCs/>
                <w:sz w:val="28"/>
                <w:szCs w:val="28"/>
                <w:u w:val="single"/>
              </w:rPr>
              <w:t xml:space="preserve"> 201</w:t>
            </w:r>
            <w:r w:rsidR="00347C2D" w:rsidRPr="004B1057">
              <w:rPr>
                <w:bCs/>
                <w:sz w:val="28"/>
                <w:szCs w:val="28"/>
                <w:u w:val="single"/>
              </w:rPr>
              <w:t>8</w:t>
            </w:r>
            <w:r w:rsidR="008B3CA4" w:rsidRPr="004B1057">
              <w:rPr>
                <w:bCs/>
                <w:sz w:val="28"/>
                <w:szCs w:val="28"/>
                <w:u w:val="single"/>
              </w:rPr>
              <w:t>)</w:t>
            </w:r>
          </w:p>
          <w:p w:rsidR="008B3CA4" w:rsidRPr="00E024B5" w:rsidRDefault="007E0710" w:rsidP="008B3CA4">
            <w:pPr>
              <w:pStyle w:val="ListParagraph"/>
              <w:suppressAutoHyphens w:val="0"/>
              <w:autoSpaceDE w:val="0"/>
              <w:autoSpaceDN w:val="0"/>
              <w:adjustRightInd w:val="0"/>
              <w:spacing w:after="200" w:line="276" w:lineRule="auto"/>
              <w:ind w:left="357"/>
              <w:jc w:val="both"/>
              <w:rPr>
                <w:bCs/>
                <w:i/>
                <w:color w:val="0000FF"/>
              </w:rPr>
            </w:pPr>
            <w:r w:rsidRPr="00E024B5">
              <w:rPr>
                <w:bCs/>
                <w:i/>
                <w:color w:val="0000FF"/>
              </w:rPr>
              <w:t>Nu</w:t>
            </w:r>
            <w:r w:rsidR="008B3CA4" w:rsidRPr="00E024B5">
              <w:rPr>
                <w:bCs/>
                <w:i/>
                <w:color w:val="0000FF"/>
              </w:rPr>
              <w:t>c</w:t>
            </w:r>
            <w:r w:rsidRPr="00E024B5">
              <w:rPr>
                <w:bCs/>
                <w:i/>
                <w:color w:val="0000FF"/>
              </w:rPr>
              <w:t>l</w:t>
            </w:r>
            <w:r w:rsidR="008B3CA4" w:rsidRPr="00E024B5">
              <w:rPr>
                <w:bCs/>
                <w:i/>
                <w:color w:val="0000FF"/>
              </w:rPr>
              <w:t>ear Physics Division, Bhabha Atomic Research Centre,  Mumbai: 400085, INDIA</w:t>
            </w:r>
          </w:p>
          <w:p w:rsidR="004610FD" w:rsidRPr="004610FD" w:rsidRDefault="007E0710" w:rsidP="004610FD">
            <w:pPr>
              <w:autoSpaceDE w:val="0"/>
              <w:autoSpaceDN w:val="0"/>
              <w:adjustRightInd w:val="0"/>
              <w:spacing w:line="480" w:lineRule="auto"/>
              <w:jc w:val="both"/>
              <w:rPr>
                <w:rFonts w:eastAsiaTheme="minorHAnsi"/>
                <w:lang w:val="en-IN" w:eastAsia="en-US"/>
              </w:rPr>
            </w:pPr>
            <w:r w:rsidRPr="004610FD">
              <w:rPr>
                <w:bCs/>
              </w:rPr>
              <w:t xml:space="preserve">I have carried out my Ph.D. thesis work in Nuclear Physics Division, BARC, </w:t>
            </w:r>
            <w:proofErr w:type="gramStart"/>
            <w:r w:rsidRPr="004610FD">
              <w:rPr>
                <w:bCs/>
              </w:rPr>
              <w:t>Mumbai</w:t>
            </w:r>
            <w:proofErr w:type="gramEnd"/>
            <w:r w:rsidRPr="004610FD">
              <w:rPr>
                <w:bCs/>
              </w:rPr>
              <w:t xml:space="preserve">. </w:t>
            </w:r>
            <w:r w:rsidR="00726396" w:rsidRPr="004610FD">
              <w:rPr>
                <w:bCs/>
              </w:rPr>
              <w:t xml:space="preserve">The title of my thesis was “Measurement of projectile breakup cross-sections in </w:t>
            </w:r>
            <w:r w:rsidR="00726396" w:rsidRPr="004610FD">
              <w:rPr>
                <w:bCs/>
                <w:vertAlign w:val="superscript"/>
              </w:rPr>
              <w:t>6,7</w:t>
            </w:r>
            <w:r w:rsidR="00726396" w:rsidRPr="004610FD">
              <w:rPr>
                <w:bCs/>
              </w:rPr>
              <w:t>Li+</w:t>
            </w:r>
            <w:r w:rsidR="00726396" w:rsidRPr="004610FD">
              <w:rPr>
                <w:bCs/>
                <w:vertAlign w:val="superscript"/>
              </w:rPr>
              <w:t>112</w:t>
            </w:r>
            <w:r w:rsidR="00726396" w:rsidRPr="004610FD">
              <w:rPr>
                <w:bCs/>
              </w:rPr>
              <w:t xml:space="preserve">Sn </w:t>
            </w:r>
            <w:r w:rsidR="00726396" w:rsidRPr="004610FD">
              <w:rPr>
                <w:bCs/>
              </w:rPr>
              <w:lastRenderedPageBreak/>
              <w:t xml:space="preserve">reactions”. </w:t>
            </w:r>
            <w:r w:rsidR="004610FD" w:rsidRPr="004610FD">
              <w:rPr>
                <w:rFonts w:eastAsiaTheme="minorHAnsi"/>
                <w:lang w:val="en-IN" w:eastAsia="en-US"/>
              </w:rPr>
              <w:t xml:space="preserve">My thesis research deals with the understanding of breakup reactions of weakly bound projectiles </w:t>
            </w:r>
            <w:r w:rsidR="004610FD" w:rsidRPr="004610FD">
              <w:rPr>
                <w:rFonts w:eastAsiaTheme="minorHAnsi"/>
                <w:vertAlign w:val="superscript"/>
                <w:lang w:val="en-IN" w:eastAsia="en-US"/>
              </w:rPr>
              <w:t>6,7</w:t>
            </w:r>
            <w:r w:rsidR="004610FD" w:rsidRPr="004610FD">
              <w:rPr>
                <w:rFonts w:eastAsiaTheme="minorHAnsi"/>
                <w:lang w:val="en-IN" w:eastAsia="en-US"/>
              </w:rPr>
              <w:t xml:space="preserve">Li by medium mass nuclei </w:t>
            </w:r>
            <w:r w:rsidR="004610FD" w:rsidRPr="004610FD">
              <w:rPr>
                <w:rFonts w:eastAsiaTheme="minorHAnsi"/>
                <w:vertAlign w:val="superscript"/>
                <w:lang w:val="en-IN" w:eastAsia="en-US"/>
              </w:rPr>
              <w:t>112</w:t>
            </w:r>
            <w:r w:rsidR="004610FD" w:rsidRPr="004610FD">
              <w:rPr>
                <w:rFonts w:eastAsiaTheme="minorHAnsi"/>
                <w:lang w:val="en-IN" w:eastAsia="en-US"/>
              </w:rPr>
              <w:t xml:space="preserve">Sn. Since </w:t>
            </w:r>
            <w:r w:rsidR="004610FD" w:rsidRPr="004610FD">
              <w:rPr>
                <w:rFonts w:eastAsiaTheme="minorHAnsi"/>
                <w:vertAlign w:val="superscript"/>
                <w:lang w:val="en-IN" w:eastAsia="en-US"/>
              </w:rPr>
              <w:t>6,7</w:t>
            </w:r>
            <w:r w:rsidR="004610FD" w:rsidRPr="004610FD">
              <w:rPr>
                <w:rFonts w:eastAsiaTheme="minorHAnsi"/>
                <w:lang w:val="en-IN" w:eastAsia="en-US"/>
              </w:rPr>
              <w:t xml:space="preserve">Li nuclei exhibit α + x cluster structure having weak binding, similar to the exotic nuclei near drip lines, the study of the reaction mechanism involving these nuclei will be very useful to understand some of the important features of the reactions involving exotic nuclei. It is observed that </w:t>
            </w:r>
            <w:r w:rsidR="004610FD" w:rsidRPr="004610FD">
              <w:rPr>
                <w:rFonts w:eastAsiaTheme="minorHAnsi"/>
                <w:vertAlign w:val="superscript"/>
                <w:lang w:val="en-IN" w:eastAsia="en-US"/>
              </w:rPr>
              <w:t>6</w:t>
            </w:r>
            <w:r w:rsidR="004610FD" w:rsidRPr="004610FD">
              <w:rPr>
                <w:rFonts w:eastAsiaTheme="minorHAnsi"/>
                <w:lang w:val="en-IN" w:eastAsia="en-US"/>
              </w:rPr>
              <w:t>Li (</w:t>
            </w:r>
            <w:r w:rsidR="004610FD" w:rsidRPr="004610FD">
              <w:rPr>
                <w:rFonts w:eastAsiaTheme="minorHAnsi"/>
                <w:vertAlign w:val="superscript"/>
                <w:lang w:val="en-IN" w:eastAsia="en-US"/>
              </w:rPr>
              <w:t>7</w:t>
            </w:r>
            <w:r w:rsidR="004610FD" w:rsidRPr="004610FD">
              <w:rPr>
                <w:rFonts w:eastAsiaTheme="minorHAnsi"/>
                <w:lang w:val="en-IN" w:eastAsia="en-US"/>
              </w:rPr>
              <w:t xml:space="preserve">Li) not only breaks into its cluster constituents α + d(t), but also exchange some nucleons with the target before forming the quasi-bound nuclei which subsequently breaks into α + y, where y can be an alpha, d, p, etc. In order to capture all the breakup fragments large area Double sided silicon-strip detector array is used at experiments at TIFR-BARC Pelletron-LINAC Facility, Mumbai and Monte Carlo Simulation Code was developed both in C++ and GEANT4. Severalkinematic correlation techniques are used to identify the breakup fragments in coincidenceand comparedwith the simulation. Several interesting results have been observed for the first time in the measurements involving both the systems, i.e., </w:t>
            </w:r>
            <w:r w:rsidR="004610FD" w:rsidRPr="004610FD">
              <w:rPr>
                <w:rFonts w:eastAsiaTheme="minorHAnsi"/>
                <w:vertAlign w:val="superscript"/>
                <w:lang w:val="en-IN" w:eastAsia="en-US"/>
              </w:rPr>
              <w:t>6</w:t>
            </w:r>
            <w:r w:rsidR="004610FD" w:rsidRPr="004610FD">
              <w:rPr>
                <w:rFonts w:eastAsiaTheme="minorHAnsi"/>
                <w:lang w:val="en-IN" w:eastAsia="en-US"/>
              </w:rPr>
              <w:t>Li+</w:t>
            </w:r>
            <w:r w:rsidR="004610FD" w:rsidRPr="004610FD">
              <w:rPr>
                <w:rFonts w:eastAsiaTheme="minorHAnsi"/>
                <w:vertAlign w:val="superscript"/>
                <w:lang w:val="en-IN" w:eastAsia="en-US"/>
              </w:rPr>
              <w:t>112</w:t>
            </w:r>
            <w:r w:rsidR="004610FD" w:rsidRPr="004610FD">
              <w:rPr>
                <w:rFonts w:eastAsiaTheme="minorHAnsi"/>
                <w:lang w:val="en-IN" w:eastAsia="en-US"/>
              </w:rPr>
              <w:t xml:space="preserve">Sn and </w:t>
            </w:r>
            <w:r w:rsidR="004610FD" w:rsidRPr="004610FD">
              <w:rPr>
                <w:rFonts w:eastAsiaTheme="minorHAnsi"/>
                <w:vertAlign w:val="superscript"/>
                <w:lang w:val="en-IN" w:eastAsia="en-US"/>
              </w:rPr>
              <w:t>7</w:t>
            </w:r>
            <w:r w:rsidR="004610FD" w:rsidRPr="004610FD">
              <w:rPr>
                <w:rFonts w:eastAsiaTheme="minorHAnsi"/>
                <w:lang w:val="en-IN" w:eastAsia="en-US"/>
              </w:rPr>
              <w:t>Li+</w:t>
            </w:r>
            <w:r w:rsidR="004610FD" w:rsidRPr="004610FD">
              <w:rPr>
                <w:rFonts w:eastAsiaTheme="minorHAnsi"/>
                <w:vertAlign w:val="superscript"/>
                <w:lang w:val="en-IN" w:eastAsia="en-US"/>
              </w:rPr>
              <w:t>112</w:t>
            </w:r>
            <w:r w:rsidR="004610FD" w:rsidRPr="004610FD">
              <w:rPr>
                <w:rFonts w:eastAsiaTheme="minorHAnsi"/>
                <w:lang w:val="en-IN" w:eastAsia="en-US"/>
              </w:rPr>
              <w:t>Sn. For the first time, we have observed α + d breakup through the 1</w:t>
            </w:r>
            <w:r w:rsidR="004610FD" w:rsidRPr="004610FD">
              <w:rPr>
                <w:rFonts w:eastAsiaTheme="minorHAnsi"/>
                <w:vertAlign w:val="superscript"/>
                <w:lang w:val="en-IN" w:eastAsia="en-US"/>
              </w:rPr>
              <w:t>+</w:t>
            </w:r>
            <w:r w:rsidR="004610FD" w:rsidRPr="004610FD">
              <w:rPr>
                <w:rFonts w:eastAsiaTheme="minorHAnsi"/>
                <w:lang w:val="en-IN" w:eastAsia="en-US"/>
              </w:rPr>
              <w:t xml:space="preserve"> resonant state of </w:t>
            </w:r>
            <w:r w:rsidR="004610FD" w:rsidRPr="004610FD">
              <w:rPr>
                <w:rFonts w:eastAsiaTheme="minorHAnsi"/>
                <w:vertAlign w:val="superscript"/>
                <w:lang w:val="en-IN" w:eastAsia="en-US"/>
              </w:rPr>
              <w:t>6</w:t>
            </w:r>
            <w:r w:rsidR="004610FD" w:rsidRPr="004610FD">
              <w:rPr>
                <w:rFonts w:eastAsiaTheme="minorHAnsi"/>
                <w:lang w:val="en-IN" w:eastAsia="en-US"/>
              </w:rPr>
              <w:t>Li, α + t breakup through 5/2</w:t>
            </w:r>
            <w:r w:rsidR="004610FD" w:rsidRPr="004610FD">
              <w:rPr>
                <w:rFonts w:eastAsiaTheme="minorHAnsi"/>
                <w:vertAlign w:val="superscript"/>
                <w:lang w:val="en-IN" w:eastAsia="en-US"/>
              </w:rPr>
              <w:t>-</w:t>
            </w:r>
            <w:r w:rsidR="004610FD" w:rsidRPr="004610FD">
              <w:rPr>
                <w:rFonts w:eastAsiaTheme="minorHAnsi"/>
                <w:lang w:val="en-IN" w:eastAsia="en-US"/>
              </w:rPr>
              <w:t xml:space="preserve"> resonant state of </w:t>
            </w:r>
            <w:r w:rsidR="004610FD" w:rsidRPr="004610FD">
              <w:rPr>
                <w:rFonts w:eastAsiaTheme="minorHAnsi"/>
                <w:vertAlign w:val="superscript"/>
                <w:lang w:val="en-IN" w:eastAsia="en-US"/>
              </w:rPr>
              <w:t>7</w:t>
            </w:r>
            <w:r w:rsidR="004610FD" w:rsidRPr="004610FD">
              <w:rPr>
                <w:rFonts w:eastAsiaTheme="minorHAnsi"/>
                <w:lang w:val="en-IN" w:eastAsia="en-US"/>
              </w:rPr>
              <w:t>Li, and α + α breakup through 4</w:t>
            </w:r>
            <w:r w:rsidR="004610FD" w:rsidRPr="004610FD">
              <w:rPr>
                <w:rFonts w:eastAsiaTheme="minorHAnsi"/>
                <w:vertAlign w:val="superscript"/>
                <w:lang w:val="en-IN" w:eastAsia="en-US"/>
              </w:rPr>
              <w:t>+</w:t>
            </w:r>
            <w:r w:rsidR="004610FD" w:rsidRPr="004610FD">
              <w:rPr>
                <w:rFonts w:eastAsiaTheme="minorHAnsi"/>
                <w:lang w:val="en-IN" w:eastAsia="en-US"/>
              </w:rPr>
              <w:t xml:space="preserve">resonant state of </w:t>
            </w:r>
            <w:r w:rsidR="004610FD" w:rsidRPr="004610FD">
              <w:rPr>
                <w:rFonts w:eastAsiaTheme="minorHAnsi"/>
                <w:vertAlign w:val="superscript"/>
                <w:lang w:val="en-IN" w:eastAsia="en-US"/>
              </w:rPr>
              <w:t>8</w:t>
            </w:r>
            <w:r w:rsidR="004610FD" w:rsidRPr="004610FD">
              <w:rPr>
                <w:rFonts w:eastAsiaTheme="minorHAnsi"/>
                <w:lang w:val="en-IN" w:eastAsia="en-US"/>
              </w:rPr>
              <w:t xml:space="preserve">Be. Also we have observed the breakup of </w:t>
            </w:r>
            <w:r w:rsidR="004610FD" w:rsidRPr="004610FD">
              <w:rPr>
                <w:rFonts w:eastAsiaTheme="minorHAnsi"/>
                <w:vertAlign w:val="superscript"/>
                <w:lang w:val="en-IN" w:eastAsia="en-US"/>
              </w:rPr>
              <w:t>7</w:t>
            </w:r>
            <w:r w:rsidR="004610FD" w:rsidRPr="004610FD">
              <w:rPr>
                <w:rFonts w:eastAsiaTheme="minorHAnsi"/>
                <w:lang w:val="en-IN" w:eastAsia="en-US"/>
              </w:rPr>
              <w:t xml:space="preserve">Li into </w:t>
            </w:r>
            <w:r w:rsidR="004610FD" w:rsidRPr="004610FD">
              <w:rPr>
                <w:rFonts w:eastAsiaTheme="minorHAnsi"/>
                <w:vertAlign w:val="superscript"/>
                <w:lang w:val="en-IN" w:eastAsia="en-US"/>
              </w:rPr>
              <w:t>6</w:t>
            </w:r>
            <w:r w:rsidR="004610FD" w:rsidRPr="004610FD">
              <w:rPr>
                <w:rFonts w:eastAsiaTheme="minorHAnsi"/>
                <w:lang w:val="en-IN" w:eastAsia="en-US"/>
              </w:rPr>
              <w:t xml:space="preserve">He+p for the first time suggesting the possibilities of another cluster structure of </w:t>
            </w:r>
            <w:r w:rsidR="004610FD" w:rsidRPr="004610FD">
              <w:rPr>
                <w:rFonts w:eastAsiaTheme="minorHAnsi"/>
                <w:vertAlign w:val="superscript"/>
                <w:lang w:val="en-IN" w:eastAsia="en-US"/>
              </w:rPr>
              <w:t>7</w:t>
            </w:r>
            <w:r w:rsidR="004610FD" w:rsidRPr="004610FD">
              <w:rPr>
                <w:rFonts w:eastAsiaTheme="minorHAnsi"/>
                <w:lang w:val="en-IN" w:eastAsia="en-US"/>
              </w:rPr>
              <w:t xml:space="preserve">Li as </w:t>
            </w:r>
            <w:r w:rsidR="004610FD" w:rsidRPr="004610FD">
              <w:rPr>
                <w:rFonts w:eastAsiaTheme="minorHAnsi"/>
                <w:vertAlign w:val="superscript"/>
                <w:lang w:val="en-IN" w:eastAsia="en-US"/>
              </w:rPr>
              <w:t>6</w:t>
            </w:r>
            <w:r w:rsidR="004610FD" w:rsidRPr="004610FD">
              <w:rPr>
                <w:rFonts w:eastAsiaTheme="minorHAnsi"/>
                <w:lang w:val="en-IN" w:eastAsia="en-US"/>
              </w:rPr>
              <w:t>He+p apart from its well-known α + t cluster. The cross-section for each breakup process is evaluated with the help of simulation code and also by using the JACOBIAN and the results have been compared with the theoretical cross sections calculated using the well-known</w:t>
            </w:r>
            <w:r w:rsidR="00452E29">
              <w:rPr>
                <w:rFonts w:eastAsiaTheme="minorHAnsi"/>
                <w:lang w:val="en-IN" w:eastAsia="en-US"/>
              </w:rPr>
              <w:t xml:space="preserve"> </w:t>
            </w:r>
            <w:r w:rsidR="004610FD" w:rsidRPr="004610FD">
              <w:rPr>
                <w:rFonts w:eastAsiaTheme="minorHAnsi"/>
                <w:lang w:val="en-IN" w:eastAsia="en-US"/>
              </w:rPr>
              <w:t>FRESCO code. The detailed study of resonant, direct and transfer induced breakup into two fragments via different resonant states provides a good foundation towards understanding the reaction mechanisms of total α production, the sequential modes of projectile breakup and their impact on fusion cross sections.</w:t>
            </w:r>
          </w:p>
          <w:p w:rsidR="00037273" w:rsidRPr="00A76D8F" w:rsidRDefault="00037273" w:rsidP="008C10E8">
            <w:pPr>
              <w:autoSpaceDE w:val="0"/>
              <w:autoSpaceDN w:val="0"/>
              <w:adjustRightInd w:val="0"/>
              <w:jc w:val="both"/>
              <w:rPr>
                <w:color w:val="000000"/>
                <w:lang w:val="en-IN" w:eastAsia="en-IN"/>
              </w:rPr>
            </w:pPr>
          </w:p>
        </w:tc>
        <w:tc>
          <w:tcPr>
            <w:tcW w:w="0" w:type="auto"/>
            <w:hideMark/>
          </w:tcPr>
          <w:p w:rsidR="00A76D8F" w:rsidRPr="00A76D8F" w:rsidRDefault="00A76D8F" w:rsidP="00A76D8F">
            <w:pPr>
              <w:suppressAutoHyphens w:val="0"/>
              <w:rPr>
                <w:rFonts w:ascii="Times" w:hAnsi="Times"/>
                <w:color w:val="000000"/>
                <w:sz w:val="28"/>
                <w:szCs w:val="28"/>
                <w:lang w:val="en-IN" w:eastAsia="en-IN"/>
              </w:rPr>
            </w:pPr>
          </w:p>
        </w:tc>
      </w:tr>
    </w:tbl>
    <w:p w:rsidR="001265D8" w:rsidRDefault="00DF2F71" w:rsidP="008C10E8">
      <w:pPr>
        <w:rPr>
          <w:u w:val="single"/>
        </w:rPr>
      </w:pPr>
      <w:r w:rsidRPr="00DF2F71">
        <w:rPr>
          <w:u w:val="single"/>
        </w:rPr>
        <w:lastRenderedPageBreak/>
        <w:t>References:</w:t>
      </w:r>
    </w:p>
    <w:p w:rsidR="00DF2F71" w:rsidRDefault="00DF2F71" w:rsidP="008C10E8">
      <w:pPr>
        <w:rPr>
          <w:u w:val="single"/>
        </w:rPr>
      </w:pPr>
    </w:p>
    <w:p w:rsidR="00DF2F71" w:rsidRPr="00DF2F71" w:rsidRDefault="00DF2F71" w:rsidP="00DF2F71">
      <w:pPr>
        <w:jc w:val="both"/>
      </w:pPr>
      <w:r w:rsidRPr="00DF2F71">
        <w:t>(1) Dr. Satyaranjan Santra</w:t>
      </w:r>
    </w:p>
    <w:p w:rsidR="00DF2F71" w:rsidRPr="00DF2F71" w:rsidRDefault="00DF2F71" w:rsidP="00DF2F71">
      <w:pPr>
        <w:jc w:val="both"/>
      </w:pPr>
      <w:r w:rsidRPr="00DF2F71">
        <w:t>Scientific Officer-H</w:t>
      </w:r>
    </w:p>
    <w:p w:rsidR="00DF2F71" w:rsidRPr="00DF2F71" w:rsidRDefault="00DF2F71" w:rsidP="00DF2F71">
      <w:pPr>
        <w:jc w:val="both"/>
      </w:pPr>
      <w:r w:rsidRPr="00DF2F71">
        <w:t>Nuclear Physics Division</w:t>
      </w:r>
    </w:p>
    <w:p w:rsidR="00DF2F71" w:rsidRPr="00DF2F71" w:rsidRDefault="00DF2F71" w:rsidP="00DF2F71">
      <w:pPr>
        <w:jc w:val="both"/>
      </w:pPr>
      <w:r w:rsidRPr="00DF2F71">
        <w:t>Bhabha Atomic Research Centre</w:t>
      </w:r>
    </w:p>
    <w:p w:rsidR="00DF2F71" w:rsidRDefault="00DF2F71" w:rsidP="00DF2F71">
      <w:pPr>
        <w:jc w:val="both"/>
      </w:pPr>
      <w:r w:rsidRPr="00DF2F71">
        <w:t>Mumbai</w:t>
      </w:r>
      <w:proofErr w:type="gramStart"/>
      <w:r w:rsidRPr="00DF2F71">
        <w:t>:400085</w:t>
      </w:r>
      <w:proofErr w:type="gramEnd"/>
      <w:r w:rsidRPr="00DF2F71">
        <w:t>, INDIA</w:t>
      </w:r>
    </w:p>
    <w:p w:rsidR="00DF2F71" w:rsidRDefault="00DF2F71" w:rsidP="00DF2F71">
      <w:pPr>
        <w:jc w:val="both"/>
      </w:pPr>
      <w:r>
        <w:t xml:space="preserve">Email: </w:t>
      </w:r>
      <w:hyperlink r:id="rId18" w:history="1">
        <w:r w:rsidR="00B6214A" w:rsidRPr="00664D10">
          <w:rPr>
            <w:rStyle w:val="Hyperlink"/>
          </w:rPr>
          <w:t>ssantra@barc.gov.in</w:t>
        </w:r>
      </w:hyperlink>
    </w:p>
    <w:p w:rsidR="00B6214A" w:rsidRDefault="00B6214A" w:rsidP="00DF2F71">
      <w:pPr>
        <w:jc w:val="both"/>
      </w:pPr>
    </w:p>
    <w:p w:rsidR="00B6214A" w:rsidRDefault="00B6214A" w:rsidP="00DF2F71">
      <w:pPr>
        <w:jc w:val="both"/>
      </w:pPr>
      <w:r>
        <w:t>(2) Dr. Rahul Tripathi</w:t>
      </w:r>
    </w:p>
    <w:p w:rsidR="00B6214A" w:rsidRDefault="00B6214A" w:rsidP="00DF2F71">
      <w:pPr>
        <w:jc w:val="both"/>
      </w:pPr>
      <w:r>
        <w:t>Scientific Officer-G</w:t>
      </w:r>
    </w:p>
    <w:p w:rsidR="00B6214A" w:rsidRDefault="00D10834" w:rsidP="00DF2F71">
      <w:pPr>
        <w:jc w:val="both"/>
      </w:pPr>
      <w:r>
        <w:t>Radio Chemistry Division</w:t>
      </w:r>
    </w:p>
    <w:p w:rsidR="00D10834" w:rsidRDefault="00D10834" w:rsidP="00DF2F71">
      <w:pPr>
        <w:jc w:val="both"/>
      </w:pPr>
      <w:r>
        <w:t>Bhabha Atomic Research Centre</w:t>
      </w:r>
    </w:p>
    <w:p w:rsidR="00D10834" w:rsidRDefault="00D10834" w:rsidP="00DF2F71">
      <w:pPr>
        <w:jc w:val="both"/>
      </w:pPr>
      <w:r>
        <w:t>Mumbai</w:t>
      </w:r>
      <w:proofErr w:type="gramStart"/>
      <w:r>
        <w:t>:400085</w:t>
      </w:r>
      <w:proofErr w:type="gramEnd"/>
      <w:r>
        <w:t>, INDIA</w:t>
      </w:r>
    </w:p>
    <w:p w:rsidR="00D10834" w:rsidRDefault="00D10834" w:rsidP="00DF2F71">
      <w:pPr>
        <w:jc w:val="both"/>
      </w:pPr>
      <w:r>
        <w:t xml:space="preserve">Email: </w:t>
      </w:r>
      <w:hyperlink r:id="rId19" w:history="1">
        <w:r w:rsidRPr="00664D10">
          <w:rPr>
            <w:rStyle w:val="Hyperlink"/>
          </w:rPr>
          <w:t>rahult0107@gmail.com</w:t>
        </w:r>
      </w:hyperlink>
    </w:p>
    <w:p w:rsidR="00D10834" w:rsidRDefault="00D10834" w:rsidP="00DF2F71">
      <w:pPr>
        <w:jc w:val="both"/>
      </w:pPr>
    </w:p>
    <w:p w:rsidR="00D10834" w:rsidRDefault="00D10834" w:rsidP="00DF2F71">
      <w:pPr>
        <w:jc w:val="both"/>
      </w:pPr>
      <w:r>
        <w:t>(3) Dr. S Kailas</w:t>
      </w:r>
    </w:p>
    <w:p w:rsidR="00D10834" w:rsidRDefault="00D10834" w:rsidP="00DF2F71">
      <w:pPr>
        <w:jc w:val="both"/>
      </w:pPr>
      <w:r>
        <w:t>Former Group Director, Physics Group</w:t>
      </w:r>
    </w:p>
    <w:p w:rsidR="00D10834" w:rsidRDefault="00D10834" w:rsidP="00DF2F71">
      <w:pPr>
        <w:jc w:val="both"/>
      </w:pPr>
      <w:r>
        <w:t>Bhabha Atomic Research Centre</w:t>
      </w:r>
    </w:p>
    <w:p w:rsidR="00D10834" w:rsidRDefault="00D10834" w:rsidP="00DF2F71">
      <w:pPr>
        <w:jc w:val="both"/>
      </w:pPr>
      <w:r>
        <w:t>Mumbai: 400085, INDIA</w:t>
      </w:r>
    </w:p>
    <w:p w:rsidR="00D10834" w:rsidRDefault="00D10834" w:rsidP="00DF2F71">
      <w:pPr>
        <w:jc w:val="both"/>
      </w:pPr>
      <w:r>
        <w:t xml:space="preserve">Email: </w:t>
      </w:r>
      <w:hyperlink r:id="rId20" w:history="1">
        <w:r w:rsidRPr="00664D10">
          <w:rPr>
            <w:rStyle w:val="Hyperlink"/>
          </w:rPr>
          <w:t>drskailas@rediffmail.com</w:t>
        </w:r>
      </w:hyperlink>
    </w:p>
    <w:p w:rsidR="00D10834" w:rsidRDefault="00D10834" w:rsidP="00DF2F71">
      <w:pPr>
        <w:jc w:val="both"/>
      </w:pPr>
    </w:p>
    <w:p w:rsidR="00D10834" w:rsidRPr="00DF2F71" w:rsidRDefault="00D10834" w:rsidP="00DF2F71">
      <w:pPr>
        <w:jc w:val="both"/>
      </w:pPr>
    </w:p>
    <w:sectPr w:rsidR="00D10834" w:rsidRPr="00DF2F71" w:rsidSect="00242E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 Vera Sans">
    <w:altName w:val="Arial"/>
    <w:charset w:val="00"/>
    <w:family w:val="swiss"/>
    <w:pitch w:val="variable"/>
  </w:font>
  <w:font w:name="HG Mincho Light J">
    <w:altName w:val="Times New Roman"/>
    <w:charset w:val="00"/>
    <w:family w:val="auto"/>
    <w:pitch w:val="variable"/>
  </w:font>
  <w:font w:name="MS Mincho">
    <w:altName w:val="ＭＳ 明朝"/>
    <w:panose1 w:val="02020609040205080304"/>
    <w:charset w:val="80"/>
    <w:family w:val="roman"/>
    <w:notTrueType/>
    <w:pitch w:val="fixed"/>
    <w:sig w:usb0="00000001" w:usb1="08070000" w:usb2="00000010" w:usb3="00000000" w:csb0="00020000" w:csb1="00000000"/>
  </w:font>
  <w:font w:name="CIDFont+F5">
    <w:altName w:val="Arial Unicode MS"/>
    <w:panose1 w:val="00000000000000000000"/>
    <w:charset w:val="88"/>
    <w:family w:val="auto"/>
    <w:notTrueType/>
    <w:pitch w:val="default"/>
    <w:sig w:usb0="00000001" w:usb1="08080000" w:usb2="00000010" w:usb3="00000000" w:csb0="00100000" w:csb1="00000000"/>
  </w:font>
  <w:font w:name="CIDFont+F2">
    <w:altName w:val="MS Gothic"/>
    <w:panose1 w:val="00000000000000000000"/>
    <w:charset w:val="80"/>
    <w:family w:val="auto"/>
    <w:notTrueType/>
    <w:pitch w:val="default"/>
    <w:sig w:usb0="00000001" w:usb1="08070000" w:usb2="00000010" w:usb3="00000000" w:csb0="00020000" w:csb1="00000000"/>
  </w:font>
  <w:font w:name="ArialUnicodeMS">
    <w:altName w:val="Arial Unicode MS"/>
    <w:panose1 w:val="00000000000000000000"/>
    <w:charset w:val="81"/>
    <w:family w:val="auto"/>
    <w:notTrueType/>
    <w:pitch w:val="default"/>
    <w:sig w:usb0="00000001" w:usb1="09060000" w:usb2="00000010" w:usb3="00000000" w:csb0="00080000"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20619"/>
    <w:multiLevelType w:val="hybridMultilevel"/>
    <w:tmpl w:val="34B2081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DD96C5E"/>
    <w:multiLevelType w:val="hybridMultilevel"/>
    <w:tmpl w:val="37DC7D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54F3D1D"/>
    <w:multiLevelType w:val="hybridMultilevel"/>
    <w:tmpl w:val="6708278A"/>
    <w:lvl w:ilvl="0" w:tplc="1FC083D8">
      <w:start w:val="1"/>
      <w:numFmt w:val="decimal"/>
      <w:lvlText w:val="%1."/>
      <w:lvlJc w:val="left"/>
      <w:pPr>
        <w:ind w:left="783" w:hanging="360"/>
      </w:pPr>
      <w:rPr>
        <w:rFonts w:hint="default"/>
        <w:b/>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
    <w:nsid w:val="180C34BB"/>
    <w:multiLevelType w:val="hybridMultilevel"/>
    <w:tmpl w:val="36B8A0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BF3612D"/>
    <w:multiLevelType w:val="hybridMultilevel"/>
    <w:tmpl w:val="C6D8C14A"/>
    <w:lvl w:ilvl="0" w:tplc="04090017">
      <w:start w:val="1"/>
      <w:numFmt w:val="lowerLetter"/>
      <w:lvlText w:val="%1)"/>
      <w:lvlJc w:val="left"/>
      <w:pPr>
        <w:ind w:left="4613" w:hanging="360"/>
      </w:pPr>
    </w:lvl>
    <w:lvl w:ilvl="1" w:tplc="04090019" w:tentative="1">
      <w:start w:val="1"/>
      <w:numFmt w:val="lowerLetter"/>
      <w:lvlText w:val="%2."/>
      <w:lvlJc w:val="left"/>
      <w:pPr>
        <w:ind w:left="5333" w:hanging="360"/>
      </w:pPr>
    </w:lvl>
    <w:lvl w:ilvl="2" w:tplc="0409001B" w:tentative="1">
      <w:start w:val="1"/>
      <w:numFmt w:val="lowerRoman"/>
      <w:lvlText w:val="%3."/>
      <w:lvlJc w:val="right"/>
      <w:pPr>
        <w:ind w:left="6053" w:hanging="180"/>
      </w:pPr>
    </w:lvl>
    <w:lvl w:ilvl="3" w:tplc="0409000F" w:tentative="1">
      <w:start w:val="1"/>
      <w:numFmt w:val="decimal"/>
      <w:lvlText w:val="%4."/>
      <w:lvlJc w:val="left"/>
      <w:pPr>
        <w:ind w:left="6773" w:hanging="360"/>
      </w:pPr>
    </w:lvl>
    <w:lvl w:ilvl="4" w:tplc="04090019" w:tentative="1">
      <w:start w:val="1"/>
      <w:numFmt w:val="lowerLetter"/>
      <w:lvlText w:val="%5."/>
      <w:lvlJc w:val="left"/>
      <w:pPr>
        <w:ind w:left="7493" w:hanging="360"/>
      </w:pPr>
    </w:lvl>
    <w:lvl w:ilvl="5" w:tplc="0409001B" w:tentative="1">
      <w:start w:val="1"/>
      <w:numFmt w:val="lowerRoman"/>
      <w:lvlText w:val="%6."/>
      <w:lvlJc w:val="right"/>
      <w:pPr>
        <w:ind w:left="8213" w:hanging="180"/>
      </w:pPr>
    </w:lvl>
    <w:lvl w:ilvl="6" w:tplc="0409000F" w:tentative="1">
      <w:start w:val="1"/>
      <w:numFmt w:val="decimal"/>
      <w:lvlText w:val="%7."/>
      <w:lvlJc w:val="left"/>
      <w:pPr>
        <w:ind w:left="8933" w:hanging="360"/>
      </w:pPr>
    </w:lvl>
    <w:lvl w:ilvl="7" w:tplc="04090019" w:tentative="1">
      <w:start w:val="1"/>
      <w:numFmt w:val="lowerLetter"/>
      <w:lvlText w:val="%8."/>
      <w:lvlJc w:val="left"/>
      <w:pPr>
        <w:ind w:left="9653" w:hanging="360"/>
      </w:pPr>
    </w:lvl>
    <w:lvl w:ilvl="8" w:tplc="0409001B" w:tentative="1">
      <w:start w:val="1"/>
      <w:numFmt w:val="lowerRoman"/>
      <w:lvlText w:val="%9."/>
      <w:lvlJc w:val="right"/>
      <w:pPr>
        <w:ind w:left="10373" w:hanging="180"/>
      </w:pPr>
    </w:lvl>
  </w:abstractNum>
  <w:abstractNum w:abstractNumId="5">
    <w:nsid w:val="21462AC3"/>
    <w:multiLevelType w:val="hybridMultilevel"/>
    <w:tmpl w:val="4630EC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4F402EE"/>
    <w:multiLevelType w:val="hybridMultilevel"/>
    <w:tmpl w:val="771831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8B90A21"/>
    <w:multiLevelType w:val="hybridMultilevel"/>
    <w:tmpl w:val="7B1E98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BD42E2C"/>
    <w:multiLevelType w:val="hybridMultilevel"/>
    <w:tmpl w:val="1C94C80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6E2B32CB"/>
    <w:multiLevelType w:val="hybridMultilevel"/>
    <w:tmpl w:val="911456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C116AA6"/>
    <w:multiLevelType w:val="hybridMultilevel"/>
    <w:tmpl w:val="1D4EB9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8"/>
  </w:num>
  <w:num w:numId="5">
    <w:abstractNumId w:val="5"/>
  </w:num>
  <w:num w:numId="6">
    <w:abstractNumId w:val="9"/>
  </w:num>
  <w:num w:numId="7">
    <w:abstractNumId w:val="2"/>
  </w:num>
  <w:num w:numId="8">
    <w:abstractNumId w:val="4"/>
  </w:num>
  <w:num w:numId="9">
    <w:abstractNumId w:val="7"/>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2"/>
  </w:compat>
  <w:rsids>
    <w:rsidRoot w:val="00952034"/>
    <w:rsid w:val="00002663"/>
    <w:rsid w:val="00021B36"/>
    <w:rsid w:val="00025A49"/>
    <w:rsid w:val="00031DE0"/>
    <w:rsid w:val="00037273"/>
    <w:rsid w:val="00037321"/>
    <w:rsid w:val="00045CBE"/>
    <w:rsid w:val="00055577"/>
    <w:rsid w:val="00060CA8"/>
    <w:rsid w:val="0007342C"/>
    <w:rsid w:val="00076E4B"/>
    <w:rsid w:val="000842DC"/>
    <w:rsid w:val="00085487"/>
    <w:rsid w:val="00087EAC"/>
    <w:rsid w:val="00092611"/>
    <w:rsid w:val="00093738"/>
    <w:rsid w:val="000953AD"/>
    <w:rsid w:val="000A18AB"/>
    <w:rsid w:val="000B059E"/>
    <w:rsid w:val="000B2E38"/>
    <w:rsid w:val="000B6B80"/>
    <w:rsid w:val="000B7C8E"/>
    <w:rsid w:val="000C4A25"/>
    <w:rsid w:val="000C65CB"/>
    <w:rsid w:val="000C6782"/>
    <w:rsid w:val="000C714C"/>
    <w:rsid w:val="000C751F"/>
    <w:rsid w:val="000D40E9"/>
    <w:rsid w:val="000E09CF"/>
    <w:rsid w:val="000F69AA"/>
    <w:rsid w:val="00105805"/>
    <w:rsid w:val="00112955"/>
    <w:rsid w:val="00113821"/>
    <w:rsid w:val="00113DF8"/>
    <w:rsid w:val="00114AB1"/>
    <w:rsid w:val="001238DE"/>
    <w:rsid w:val="001265D8"/>
    <w:rsid w:val="0013604B"/>
    <w:rsid w:val="00140397"/>
    <w:rsid w:val="0014198D"/>
    <w:rsid w:val="00145338"/>
    <w:rsid w:val="001474C3"/>
    <w:rsid w:val="001613B5"/>
    <w:rsid w:val="001749D8"/>
    <w:rsid w:val="00175C06"/>
    <w:rsid w:val="00182A30"/>
    <w:rsid w:val="00187284"/>
    <w:rsid w:val="001A114F"/>
    <w:rsid w:val="001A713D"/>
    <w:rsid w:val="001A79F6"/>
    <w:rsid w:val="001B4776"/>
    <w:rsid w:val="001B6E73"/>
    <w:rsid w:val="001B7E3C"/>
    <w:rsid w:val="001D58E7"/>
    <w:rsid w:val="001D59D6"/>
    <w:rsid w:val="001E240A"/>
    <w:rsid w:val="001F40AB"/>
    <w:rsid w:val="001F5C09"/>
    <w:rsid w:val="0020033B"/>
    <w:rsid w:val="0020216C"/>
    <w:rsid w:val="0021276B"/>
    <w:rsid w:val="00213327"/>
    <w:rsid w:val="00222212"/>
    <w:rsid w:val="00225A47"/>
    <w:rsid w:val="00231FDB"/>
    <w:rsid w:val="002374BF"/>
    <w:rsid w:val="00242E4B"/>
    <w:rsid w:val="00250423"/>
    <w:rsid w:val="00264461"/>
    <w:rsid w:val="00274913"/>
    <w:rsid w:val="002A1F69"/>
    <w:rsid w:val="002B583A"/>
    <w:rsid w:val="002C0915"/>
    <w:rsid w:val="002C1085"/>
    <w:rsid w:val="002C73A6"/>
    <w:rsid w:val="002D5DA1"/>
    <w:rsid w:val="002D674C"/>
    <w:rsid w:val="002F362A"/>
    <w:rsid w:val="00310EE0"/>
    <w:rsid w:val="00323452"/>
    <w:rsid w:val="003245CD"/>
    <w:rsid w:val="00333996"/>
    <w:rsid w:val="00347C2D"/>
    <w:rsid w:val="00347DAD"/>
    <w:rsid w:val="00363F43"/>
    <w:rsid w:val="003660BF"/>
    <w:rsid w:val="00374631"/>
    <w:rsid w:val="00380B4D"/>
    <w:rsid w:val="0038560F"/>
    <w:rsid w:val="00396293"/>
    <w:rsid w:val="003A1730"/>
    <w:rsid w:val="003A2054"/>
    <w:rsid w:val="003A490C"/>
    <w:rsid w:val="003A4EC0"/>
    <w:rsid w:val="003B420F"/>
    <w:rsid w:val="003C712E"/>
    <w:rsid w:val="003E01C8"/>
    <w:rsid w:val="003E1459"/>
    <w:rsid w:val="003E332B"/>
    <w:rsid w:val="003E4F3E"/>
    <w:rsid w:val="003F3186"/>
    <w:rsid w:val="003F4583"/>
    <w:rsid w:val="00401596"/>
    <w:rsid w:val="00401773"/>
    <w:rsid w:val="004041E7"/>
    <w:rsid w:val="004042D4"/>
    <w:rsid w:val="004063E6"/>
    <w:rsid w:val="004103E4"/>
    <w:rsid w:val="00413140"/>
    <w:rsid w:val="0041690F"/>
    <w:rsid w:val="00423D68"/>
    <w:rsid w:val="004251B4"/>
    <w:rsid w:val="00440AAE"/>
    <w:rsid w:val="004527B4"/>
    <w:rsid w:val="00452E29"/>
    <w:rsid w:val="004608BA"/>
    <w:rsid w:val="004610FD"/>
    <w:rsid w:val="004631F8"/>
    <w:rsid w:val="004703BB"/>
    <w:rsid w:val="004714A8"/>
    <w:rsid w:val="00471F59"/>
    <w:rsid w:val="004809C7"/>
    <w:rsid w:val="004863FD"/>
    <w:rsid w:val="00490E03"/>
    <w:rsid w:val="00496657"/>
    <w:rsid w:val="004A1CBE"/>
    <w:rsid w:val="004A4329"/>
    <w:rsid w:val="004A593C"/>
    <w:rsid w:val="004A6534"/>
    <w:rsid w:val="004A6E4A"/>
    <w:rsid w:val="004B07BE"/>
    <w:rsid w:val="004B1057"/>
    <w:rsid w:val="004C3071"/>
    <w:rsid w:val="004C7743"/>
    <w:rsid w:val="004D59EA"/>
    <w:rsid w:val="004F108F"/>
    <w:rsid w:val="004F40B9"/>
    <w:rsid w:val="005003E6"/>
    <w:rsid w:val="00520886"/>
    <w:rsid w:val="00523B0A"/>
    <w:rsid w:val="0053145F"/>
    <w:rsid w:val="00531A02"/>
    <w:rsid w:val="005363F1"/>
    <w:rsid w:val="0054562E"/>
    <w:rsid w:val="00550CC8"/>
    <w:rsid w:val="0055153C"/>
    <w:rsid w:val="005672E1"/>
    <w:rsid w:val="00573746"/>
    <w:rsid w:val="00573A39"/>
    <w:rsid w:val="00574526"/>
    <w:rsid w:val="005770D7"/>
    <w:rsid w:val="00585CFD"/>
    <w:rsid w:val="00596857"/>
    <w:rsid w:val="005B52A9"/>
    <w:rsid w:val="005C059A"/>
    <w:rsid w:val="005C2366"/>
    <w:rsid w:val="005C3879"/>
    <w:rsid w:val="005C7D48"/>
    <w:rsid w:val="005D74BE"/>
    <w:rsid w:val="005D7627"/>
    <w:rsid w:val="005D76BE"/>
    <w:rsid w:val="005E2A57"/>
    <w:rsid w:val="005F0F3B"/>
    <w:rsid w:val="005F0F6B"/>
    <w:rsid w:val="006057F2"/>
    <w:rsid w:val="00634B7E"/>
    <w:rsid w:val="00637E55"/>
    <w:rsid w:val="00646C1A"/>
    <w:rsid w:val="006473CC"/>
    <w:rsid w:val="00655479"/>
    <w:rsid w:val="00663C5D"/>
    <w:rsid w:val="006717EC"/>
    <w:rsid w:val="0067463A"/>
    <w:rsid w:val="00681578"/>
    <w:rsid w:val="0068685D"/>
    <w:rsid w:val="00695B97"/>
    <w:rsid w:val="006A029A"/>
    <w:rsid w:val="006A547B"/>
    <w:rsid w:val="006B2A01"/>
    <w:rsid w:val="006C095B"/>
    <w:rsid w:val="006C7E78"/>
    <w:rsid w:val="006D0491"/>
    <w:rsid w:val="006D15CF"/>
    <w:rsid w:val="006D2EAE"/>
    <w:rsid w:val="006D3C77"/>
    <w:rsid w:val="006D72E5"/>
    <w:rsid w:val="006E03DE"/>
    <w:rsid w:val="007117FB"/>
    <w:rsid w:val="00711BEE"/>
    <w:rsid w:val="00722BE7"/>
    <w:rsid w:val="00725536"/>
    <w:rsid w:val="00726396"/>
    <w:rsid w:val="007408D0"/>
    <w:rsid w:val="007414EA"/>
    <w:rsid w:val="00747D9E"/>
    <w:rsid w:val="0075057B"/>
    <w:rsid w:val="00753621"/>
    <w:rsid w:val="0075391E"/>
    <w:rsid w:val="00754730"/>
    <w:rsid w:val="00763397"/>
    <w:rsid w:val="00774386"/>
    <w:rsid w:val="007750ED"/>
    <w:rsid w:val="007756F3"/>
    <w:rsid w:val="00775810"/>
    <w:rsid w:val="007A4DF9"/>
    <w:rsid w:val="007B24F3"/>
    <w:rsid w:val="007C2CA8"/>
    <w:rsid w:val="007C39E6"/>
    <w:rsid w:val="007C510B"/>
    <w:rsid w:val="007D073E"/>
    <w:rsid w:val="007D4BBD"/>
    <w:rsid w:val="007D4EA0"/>
    <w:rsid w:val="007E0710"/>
    <w:rsid w:val="007F2FEA"/>
    <w:rsid w:val="007F34D7"/>
    <w:rsid w:val="0080281E"/>
    <w:rsid w:val="00803AC8"/>
    <w:rsid w:val="00806910"/>
    <w:rsid w:val="00810C0F"/>
    <w:rsid w:val="00811218"/>
    <w:rsid w:val="00813569"/>
    <w:rsid w:val="008155C5"/>
    <w:rsid w:val="008156F6"/>
    <w:rsid w:val="0082209F"/>
    <w:rsid w:val="008232E4"/>
    <w:rsid w:val="00824B89"/>
    <w:rsid w:val="008267E3"/>
    <w:rsid w:val="00841C30"/>
    <w:rsid w:val="00851E2D"/>
    <w:rsid w:val="00852AEE"/>
    <w:rsid w:val="00866698"/>
    <w:rsid w:val="00867749"/>
    <w:rsid w:val="00882001"/>
    <w:rsid w:val="008831E8"/>
    <w:rsid w:val="008947EB"/>
    <w:rsid w:val="008A0144"/>
    <w:rsid w:val="008A7A5C"/>
    <w:rsid w:val="008B3CA4"/>
    <w:rsid w:val="008B58AD"/>
    <w:rsid w:val="008C10E8"/>
    <w:rsid w:val="008D74AE"/>
    <w:rsid w:val="008F1090"/>
    <w:rsid w:val="0090008C"/>
    <w:rsid w:val="00905B2A"/>
    <w:rsid w:val="00911622"/>
    <w:rsid w:val="009129CB"/>
    <w:rsid w:val="00925D83"/>
    <w:rsid w:val="00927C25"/>
    <w:rsid w:val="00936735"/>
    <w:rsid w:val="00952034"/>
    <w:rsid w:val="00952810"/>
    <w:rsid w:val="009531BC"/>
    <w:rsid w:val="00955EF1"/>
    <w:rsid w:val="00960305"/>
    <w:rsid w:val="009637D2"/>
    <w:rsid w:val="00971C4C"/>
    <w:rsid w:val="0097693E"/>
    <w:rsid w:val="00976AB0"/>
    <w:rsid w:val="00992391"/>
    <w:rsid w:val="009A1893"/>
    <w:rsid w:val="009A235B"/>
    <w:rsid w:val="009A25D0"/>
    <w:rsid w:val="009B03E1"/>
    <w:rsid w:val="009B0444"/>
    <w:rsid w:val="009B5B76"/>
    <w:rsid w:val="009C220E"/>
    <w:rsid w:val="009D1BA4"/>
    <w:rsid w:val="009F43C8"/>
    <w:rsid w:val="009F7CE9"/>
    <w:rsid w:val="00A04D24"/>
    <w:rsid w:val="00A068BF"/>
    <w:rsid w:val="00A1456B"/>
    <w:rsid w:val="00A17B59"/>
    <w:rsid w:val="00A20686"/>
    <w:rsid w:val="00A22E3B"/>
    <w:rsid w:val="00A251BC"/>
    <w:rsid w:val="00A26E09"/>
    <w:rsid w:val="00A464A9"/>
    <w:rsid w:val="00A53FA6"/>
    <w:rsid w:val="00A570DE"/>
    <w:rsid w:val="00A65BA0"/>
    <w:rsid w:val="00A70AA6"/>
    <w:rsid w:val="00A76D8F"/>
    <w:rsid w:val="00AA0D7F"/>
    <w:rsid w:val="00AA2F6A"/>
    <w:rsid w:val="00AB0CB2"/>
    <w:rsid w:val="00AB1BE9"/>
    <w:rsid w:val="00AB251E"/>
    <w:rsid w:val="00AC1B05"/>
    <w:rsid w:val="00AD009F"/>
    <w:rsid w:val="00AE72C6"/>
    <w:rsid w:val="00B00FFB"/>
    <w:rsid w:val="00B01847"/>
    <w:rsid w:val="00B1299B"/>
    <w:rsid w:val="00B12B16"/>
    <w:rsid w:val="00B16085"/>
    <w:rsid w:val="00B26D31"/>
    <w:rsid w:val="00B36067"/>
    <w:rsid w:val="00B36179"/>
    <w:rsid w:val="00B533F8"/>
    <w:rsid w:val="00B56069"/>
    <w:rsid w:val="00B56B47"/>
    <w:rsid w:val="00B56F8A"/>
    <w:rsid w:val="00B61DD8"/>
    <w:rsid w:val="00B6214A"/>
    <w:rsid w:val="00B64603"/>
    <w:rsid w:val="00B702A6"/>
    <w:rsid w:val="00B82ADF"/>
    <w:rsid w:val="00B86747"/>
    <w:rsid w:val="00B974FF"/>
    <w:rsid w:val="00BA0A8A"/>
    <w:rsid w:val="00BB0D37"/>
    <w:rsid w:val="00BB1C19"/>
    <w:rsid w:val="00BC0E2C"/>
    <w:rsid w:val="00BC6984"/>
    <w:rsid w:val="00BC7208"/>
    <w:rsid w:val="00BC7274"/>
    <w:rsid w:val="00BD0E46"/>
    <w:rsid w:val="00BE01B5"/>
    <w:rsid w:val="00BE2549"/>
    <w:rsid w:val="00BF0CD1"/>
    <w:rsid w:val="00BF41CE"/>
    <w:rsid w:val="00C00F67"/>
    <w:rsid w:val="00C02C1F"/>
    <w:rsid w:val="00C07090"/>
    <w:rsid w:val="00C10D2A"/>
    <w:rsid w:val="00C13C53"/>
    <w:rsid w:val="00C23D61"/>
    <w:rsid w:val="00C32D79"/>
    <w:rsid w:val="00C376C9"/>
    <w:rsid w:val="00C605A5"/>
    <w:rsid w:val="00C61918"/>
    <w:rsid w:val="00C63486"/>
    <w:rsid w:val="00C674FA"/>
    <w:rsid w:val="00C74AA6"/>
    <w:rsid w:val="00C7531E"/>
    <w:rsid w:val="00C76A4C"/>
    <w:rsid w:val="00C8531B"/>
    <w:rsid w:val="00C85BDD"/>
    <w:rsid w:val="00C92299"/>
    <w:rsid w:val="00C930CD"/>
    <w:rsid w:val="00C93806"/>
    <w:rsid w:val="00CE6652"/>
    <w:rsid w:val="00CF1445"/>
    <w:rsid w:val="00CF499C"/>
    <w:rsid w:val="00CF6C01"/>
    <w:rsid w:val="00D015B5"/>
    <w:rsid w:val="00D10834"/>
    <w:rsid w:val="00D243C8"/>
    <w:rsid w:val="00D24DAC"/>
    <w:rsid w:val="00D366CC"/>
    <w:rsid w:val="00D540E2"/>
    <w:rsid w:val="00D56C83"/>
    <w:rsid w:val="00D5781A"/>
    <w:rsid w:val="00D7473D"/>
    <w:rsid w:val="00D84580"/>
    <w:rsid w:val="00D8629D"/>
    <w:rsid w:val="00D94C46"/>
    <w:rsid w:val="00DA66DA"/>
    <w:rsid w:val="00DA6F78"/>
    <w:rsid w:val="00DB181D"/>
    <w:rsid w:val="00DB3FB6"/>
    <w:rsid w:val="00DC4676"/>
    <w:rsid w:val="00DD40A6"/>
    <w:rsid w:val="00DD6748"/>
    <w:rsid w:val="00DD7F0D"/>
    <w:rsid w:val="00DE309E"/>
    <w:rsid w:val="00DE33D9"/>
    <w:rsid w:val="00DE3934"/>
    <w:rsid w:val="00DE654C"/>
    <w:rsid w:val="00DF1113"/>
    <w:rsid w:val="00DF2F71"/>
    <w:rsid w:val="00DF544A"/>
    <w:rsid w:val="00DF5B78"/>
    <w:rsid w:val="00DF605D"/>
    <w:rsid w:val="00E024B5"/>
    <w:rsid w:val="00E0438D"/>
    <w:rsid w:val="00E0482A"/>
    <w:rsid w:val="00E16A0A"/>
    <w:rsid w:val="00E20093"/>
    <w:rsid w:val="00E20A88"/>
    <w:rsid w:val="00E32842"/>
    <w:rsid w:val="00E54A51"/>
    <w:rsid w:val="00E6425D"/>
    <w:rsid w:val="00EA389A"/>
    <w:rsid w:val="00EB0E68"/>
    <w:rsid w:val="00EB570A"/>
    <w:rsid w:val="00EE6D81"/>
    <w:rsid w:val="00EF29E3"/>
    <w:rsid w:val="00EF6406"/>
    <w:rsid w:val="00F05109"/>
    <w:rsid w:val="00F07600"/>
    <w:rsid w:val="00F0778A"/>
    <w:rsid w:val="00F1244F"/>
    <w:rsid w:val="00F21A79"/>
    <w:rsid w:val="00F24C20"/>
    <w:rsid w:val="00F30CFA"/>
    <w:rsid w:val="00F31A10"/>
    <w:rsid w:val="00F34694"/>
    <w:rsid w:val="00F365FF"/>
    <w:rsid w:val="00F36B26"/>
    <w:rsid w:val="00F44C3A"/>
    <w:rsid w:val="00F45542"/>
    <w:rsid w:val="00F51DBA"/>
    <w:rsid w:val="00F5684A"/>
    <w:rsid w:val="00F5752E"/>
    <w:rsid w:val="00F626F1"/>
    <w:rsid w:val="00F67BE2"/>
    <w:rsid w:val="00F70829"/>
    <w:rsid w:val="00F72FC1"/>
    <w:rsid w:val="00F87AAE"/>
    <w:rsid w:val="00F94743"/>
    <w:rsid w:val="00F97EFD"/>
    <w:rsid w:val="00FA2941"/>
    <w:rsid w:val="00FB081A"/>
    <w:rsid w:val="00FC54D4"/>
    <w:rsid w:val="00FC7320"/>
    <w:rsid w:val="00FC77FE"/>
    <w:rsid w:val="00FE0EB5"/>
    <w:rsid w:val="00FE30C0"/>
    <w:rsid w:val="00FF0BD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155486-253F-4FE6-B60C-4CE126DF3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3569"/>
    <w:pPr>
      <w:suppressAutoHyphens/>
      <w:spacing w:after="0" w:line="240" w:lineRule="auto"/>
    </w:pPr>
    <w:rPr>
      <w:rFonts w:ascii="Times New Roman" w:eastAsia="Times New Roman" w:hAnsi="Times New Roman" w:cs="Times New Roman"/>
      <w:sz w:val="24"/>
      <w:szCs w:val="24"/>
      <w:lang w:val="en-US" w:eastAsia="zh-CN"/>
    </w:rPr>
  </w:style>
  <w:style w:type="paragraph" w:styleId="Heading1">
    <w:name w:val="heading 1"/>
    <w:basedOn w:val="Normal"/>
    <w:next w:val="Normal"/>
    <w:link w:val="Heading1Char"/>
    <w:uiPriority w:val="9"/>
    <w:qFormat/>
    <w:rsid w:val="00A251B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557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156F6"/>
    <w:pPr>
      <w:keepNext/>
      <w:keepLines/>
      <w:spacing w:before="40"/>
      <w:outlineLvl w:val="2"/>
    </w:pPr>
    <w:rPr>
      <w:rFonts w:asciiTheme="majorHAnsi" w:eastAsiaTheme="majorEastAsia" w:hAnsiTheme="majorHAnsi" w:cstheme="majorBidi"/>
      <w:color w:val="1F4D78" w:themeColor="accent1" w:themeShade="7F"/>
    </w:rPr>
  </w:style>
  <w:style w:type="paragraph" w:styleId="Heading5">
    <w:name w:val="heading 5"/>
    <w:basedOn w:val="Normal"/>
    <w:next w:val="Normal"/>
    <w:link w:val="Heading5Char"/>
    <w:uiPriority w:val="9"/>
    <w:unhideWhenUsed/>
    <w:qFormat/>
    <w:rsid w:val="008156F6"/>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6B47"/>
    <w:rPr>
      <w:color w:val="0563C1" w:themeColor="hyperlink"/>
      <w:u w:val="single"/>
    </w:rPr>
  </w:style>
  <w:style w:type="paragraph" w:styleId="ListParagraph">
    <w:name w:val="List Paragraph"/>
    <w:basedOn w:val="Normal"/>
    <w:uiPriority w:val="34"/>
    <w:qFormat/>
    <w:rsid w:val="005003E6"/>
    <w:pPr>
      <w:ind w:left="720"/>
      <w:contextualSpacing/>
    </w:pPr>
  </w:style>
  <w:style w:type="character" w:customStyle="1" w:styleId="Heading1Char">
    <w:name w:val="Heading 1 Char"/>
    <w:basedOn w:val="DefaultParagraphFont"/>
    <w:link w:val="Heading1"/>
    <w:uiPriority w:val="9"/>
    <w:rsid w:val="00A251B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8156F6"/>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8156F6"/>
    <w:rPr>
      <w:rFonts w:asciiTheme="majorHAnsi" w:eastAsiaTheme="majorEastAsia" w:hAnsiTheme="majorHAnsi" w:cstheme="majorBidi"/>
      <w:color w:val="2E74B5" w:themeColor="accent1" w:themeShade="BF"/>
    </w:rPr>
  </w:style>
  <w:style w:type="paragraph" w:styleId="NormalWeb">
    <w:name w:val="Normal (Web)"/>
    <w:basedOn w:val="Normal"/>
    <w:uiPriority w:val="99"/>
    <w:unhideWhenUsed/>
    <w:rsid w:val="00A26E09"/>
    <w:pPr>
      <w:spacing w:before="100" w:beforeAutospacing="1" w:after="100" w:afterAutospacing="1"/>
    </w:pPr>
    <w:rPr>
      <w:lang w:eastAsia="en-IN"/>
    </w:rPr>
  </w:style>
  <w:style w:type="paragraph" w:styleId="BalloonText">
    <w:name w:val="Balloon Text"/>
    <w:basedOn w:val="Normal"/>
    <w:link w:val="BalloonTextChar"/>
    <w:uiPriority w:val="99"/>
    <w:semiHidden/>
    <w:unhideWhenUsed/>
    <w:rsid w:val="007408D0"/>
    <w:rPr>
      <w:rFonts w:ascii="Tahoma" w:hAnsi="Tahoma" w:cs="Tahoma"/>
      <w:sz w:val="16"/>
      <w:szCs w:val="16"/>
    </w:rPr>
  </w:style>
  <w:style w:type="character" w:customStyle="1" w:styleId="BalloonTextChar">
    <w:name w:val="Balloon Text Char"/>
    <w:basedOn w:val="DefaultParagraphFont"/>
    <w:link w:val="BalloonText"/>
    <w:uiPriority w:val="99"/>
    <w:semiHidden/>
    <w:rsid w:val="007408D0"/>
    <w:rPr>
      <w:rFonts w:ascii="Tahoma" w:hAnsi="Tahoma" w:cs="Tahoma"/>
      <w:sz w:val="16"/>
      <w:szCs w:val="16"/>
    </w:rPr>
  </w:style>
  <w:style w:type="paragraph" w:styleId="Title">
    <w:name w:val="Title"/>
    <w:basedOn w:val="Normal"/>
    <w:next w:val="Subtitle"/>
    <w:link w:val="TitleChar"/>
    <w:qFormat/>
    <w:rsid w:val="00813569"/>
    <w:pPr>
      <w:jc w:val="center"/>
    </w:pPr>
    <w:rPr>
      <w:b/>
      <w:bCs/>
      <w:i/>
      <w:iCs/>
      <w:sz w:val="36"/>
    </w:rPr>
  </w:style>
  <w:style w:type="character" w:customStyle="1" w:styleId="TitleChar">
    <w:name w:val="Title Char"/>
    <w:basedOn w:val="DefaultParagraphFont"/>
    <w:link w:val="Title"/>
    <w:rsid w:val="00813569"/>
    <w:rPr>
      <w:rFonts w:ascii="Times New Roman" w:eastAsia="Times New Roman" w:hAnsi="Times New Roman" w:cs="Times New Roman"/>
      <w:b/>
      <w:bCs/>
      <w:i/>
      <w:iCs/>
      <w:sz w:val="36"/>
      <w:szCs w:val="24"/>
      <w:lang w:val="en-US" w:eastAsia="zh-CN"/>
    </w:rPr>
  </w:style>
  <w:style w:type="paragraph" w:styleId="Subtitle">
    <w:name w:val="Subtitle"/>
    <w:basedOn w:val="Normal"/>
    <w:next w:val="BodyText"/>
    <w:link w:val="SubtitleChar"/>
    <w:qFormat/>
    <w:rsid w:val="00813569"/>
    <w:pPr>
      <w:keepNext/>
      <w:spacing w:before="240" w:after="120"/>
      <w:jc w:val="center"/>
    </w:pPr>
    <w:rPr>
      <w:rFonts w:ascii="Bitstream Vera Sans" w:eastAsia="HG Mincho Light J" w:hAnsi="Bitstream Vera Sans" w:cs="Tahoma"/>
      <w:i/>
      <w:iCs/>
      <w:sz w:val="28"/>
      <w:szCs w:val="28"/>
    </w:rPr>
  </w:style>
  <w:style w:type="character" w:customStyle="1" w:styleId="SubtitleChar">
    <w:name w:val="Subtitle Char"/>
    <w:basedOn w:val="DefaultParagraphFont"/>
    <w:link w:val="Subtitle"/>
    <w:rsid w:val="00813569"/>
    <w:rPr>
      <w:rFonts w:ascii="Bitstream Vera Sans" w:eastAsia="HG Mincho Light J" w:hAnsi="Bitstream Vera Sans" w:cs="Tahoma"/>
      <w:i/>
      <w:iCs/>
      <w:sz w:val="28"/>
      <w:szCs w:val="28"/>
      <w:lang w:val="en-US" w:eastAsia="zh-CN"/>
    </w:rPr>
  </w:style>
  <w:style w:type="paragraph" w:styleId="PlainText">
    <w:name w:val="Plain Text"/>
    <w:basedOn w:val="Normal"/>
    <w:link w:val="PlainTextChar"/>
    <w:rsid w:val="00813569"/>
    <w:pPr>
      <w:suppressAutoHyphens w:val="0"/>
    </w:pPr>
    <w:rPr>
      <w:rFonts w:ascii="Courier New" w:hAnsi="Courier New" w:cs="Courier New"/>
      <w:sz w:val="20"/>
      <w:szCs w:val="20"/>
    </w:rPr>
  </w:style>
  <w:style w:type="character" w:customStyle="1" w:styleId="PlainTextChar">
    <w:name w:val="Plain Text Char"/>
    <w:basedOn w:val="DefaultParagraphFont"/>
    <w:link w:val="PlainText"/>
    <w:rsid w:val="00813569"/>
    <w:rPr>
      <w:rFonts w:ascii="Courier New" w:eastAsia="Times New Roman" w:hAnsi="Courier New" w:cs="Courier New"/>
      <w:sz w:val="20"/>
      <w:szCs w:val="20"/>
      <w:lang w:val="en-US" w:eastAsia="zh-CN"/>
    </w:rPr>
  </w:style>
  <w:style w:type="paragraph" w:styleId="BodyText">
    <w:name w:val="Body Text"/>
    <w:basedOn w:val="Normal"/>
    <w:link w:val="BodyTextChar"/>
    <w:uiPriority w:val="99"/>
    <w:semiHidden/>
    <w:unhideWhenUsed/>
    <w:rsid w:val="00813569"/>
    <w:pPr>
      <w:spacing w:after="120"/>
    </w:pPr>
  </w:style>
  <w:style w:type="character" w:customStyle="1" w:styleId="BodyTextChar">
    <w:name w:val="Body Text Char"/>
    <w:basedOn w:val="DefaultParagraphFont"/>
    <w:link w:val="BodyText"/>
    <w:uiPriority w:val="99"/>
    <w:semiHidden/>
    <w:rsid w:val="00813569"/>
    <w:rPr>
      <w:rFonts w:ascii="Times New Roman" w:eastAsia="Times New Roman" w:hAnsi="Times New Roman" w:cs="Times New Roman"/>
      <w:sz w:val="24"/>
      <w:szCs w:val="24"/>
      <w:lang w:val="en-US" w:eastAsia="zh-CN"/>
    </w:rPr>
  </w:style>
  <w:style w:type="paragraph" w:customStyle="1" w:styleId="WW-PlainText">
    <w:name w:val="WW-Plain Text"/>
    <w:basedOn w:val="Normal"/>
    <w:rsid w:val="00BE01B5"/>
    <w:rPr>
      <w:rFonts w:ascii="Courier New" w:hAnsi="Courier New" w:cs="Courier New"/>
      <w:sz w:val="20"/>
      <w:szCs w:val="20"/>
    </w:rPr>
  </w:style>
  <w:style w:type="character" w:customStyle="1" w:styleId="Heading2Char">
    <w:name w:val="Heading 2 Char"/>
    <w:basedOn w:val="DefaultParagraphFont"/>
    <w:link w:val="Heading2"/>
    <w:uiPriority w:val="9"/>
    <w:rsid w:val="00055577"/>
    <w:rPr>
      <w:rFonts w:asciiTheme="majorHAnsi" w:eastAsiaTheme="majorEastAsia" w:hAnsiTheme="majorHAnsi" w:cstheme="majorBidi"/>
      <w:color w:val="2E74B5" w:themeColor="accent1" w:themeShade="BF"/>
      <w:sz w:val="26"/>
      <w:szCs w:val="26"/>
      <w:lang w:val="en-US" w:eastAsia="zh-CN"/>
    </w:rPr>
  </w:style>
  <w:style w:type="character" w:customStyle="1" w:styleId="mjx-char">
    <w:name w:val="mjx-char"/>
    <w:basedOn w:val="DefaultParagraphFont"/>
    <w:rsid w:val="00055577"/>
  </w:style>
  <w:style w:type="paragraph" w:customStyle="1" w:styleId="Default">
    <w:name w:val="Default"/>
    <w:rsid w:val="00F5752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mathjaxpreview">
    <w:name w:val="mathjax_preview"/>
    <w:basedOn w:val="DefaultParagraphFont"/>
    <w:rsid w:val="00F5752E"/>
  </w:style>
  <w:style w:type="paragraph" w:styleId="BlockText">
    <w:name w:val="Block Text"/>
    <w:basedOn w:val="Normal"/>
    <w:rsid w:val="006D0491"/>
    <w:pPr>
      <w:suppressAutoHyphens w:val="0"/>
      <w:ind w:left="90" w:right="29"/>
      <w:jc w:val="both"/>
    </w:pPr>
    <w:rPr>
      <w:szCs w:val="20"/>
      <w:lang w:eastAsia="en-US"/>
    </w:rPr>
  </w:style>
  <w:style w:type="character" w:customStyle="1" w:styleId="il">
    <w:name w:val="il"/>
    <w:basedOn w:val="DefaultParagraphFont"/>
    <w:rsid w:val="007F2FEA"/>
  </w:style>
  <w:style w:type="character" w:customStyle="1" w:styleId="xbe">
    <w:name w:val="_xbe"/>
    <w:basedOn w:val="DefaultParagraphFont"/>
    <w:rsid w:val="008666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91047">
      <w:bodyDiv w:val="1"/>
      <w:marLeft w:val="0"/>
      <w:marRight w:val="0"/>
      <w:marTop w:val="0"/>
      <w:marBottom w:val="0"/>
      <w:divBdr>
        <w:top w:val="none" w:sz="0" w:space="0" w:color="auto"/>
        <w:left w:val="none" w:sz="0" w:space="0" w:color="auto"/>
        <w:bottom w:val="none" w:sz="0" w:space="0" w:color="auto"/>
        <w:right w:val="none" w:sz="0" w:space="0" w:color="auto"/>
      </w:divBdr>
    </w:div>
    <w:div w:id="57241436">
      <w:bodyDiv w:val="1"/>
      <w:marLeft w:val="0"/>
      <w:marRight w:val="0"/>
      <w:marTop w:val="0"/>
      <w:marBottom w:val="0"/>
      <w:divBdr>
        <w:top w:val="none" w:sz="0" w:space="0" w:color="auto"/>
        <w:left w:val="none" w:sz="0" w:space="0" w:color="auto"/>
        <w:bottom w:val="none" w:sz="0" w:space="0" w:color="auto"/>
        <w:right w:val="none" w:sz="0" w:space="0" w:color="auto"/>
      </w:divBdr>
    </w:div>
    <w:div w:id="70736085">
      <w:bodyDiv w:val="1"/>
      <w:marLeft w:val="0"/>
      <w:marRight w:val="0"/>
      <w:marTop w:val="0"/>
      <w:marBottom w:val="0"/>
      <w:divBdr>
        <w:top w:val="none" w:sz="0" w:space="0" w:color="auto"/>
        <w:left w:val="none" w:sz="0" w:space="0" w:color="auto"/>
        <w:bottom w:val="none" w:sz="0" w:space="0" w:color="auto"/>
        <w:right w:val="none" w:sz="0" w:space="0" w:color="auto"/>
      </w:divBdr>
    </w:div>
    <w:div w:id="93869904">
      <w:bodyDiv w:val="1"/>
      <w:marLeft w:val="0"/>
      <w:marRight w:val="0"/>
      <w:marTop w:val="0"/>
      <w:marBottom w:val="0"/>
      <w:divBdr>
        <w:top w:val="none" w:sz="0" w:space="0" w:color="auto"/>
        <w:left w:val="none" w:sz="0" w:space="0" w:color="auto"/>
        <w:bottom w:val="none" w:sz="0" w:space="0" w:color="auto"/>
        <w:right w:val="none" w:sz="0" w:space="0" w:color="auto"/>
      </w:divBdr>
    </w:div>
    <w:div w:id="138770398">
      <w:bodyDiv w:val="1"/>
      <w:marLeft w:val="0"/>
      <w:marRight w:val="0"/>
      <w:marTop w:val="0"/>
      <w:marBottom w:val="0"/>
      <w:divBdr>
        <w:top w:val="none" w:sz="0" w:space="0" w:color="auto"/>
        <w:left w:val="none" w:sz="0" w:space="0" w:color="auto"/>
        <w:bottom w:val="none" w:sz="0" w:space="0" w:color="auto"/>
        <w:right w:val="none" w:sz="0" w:space="0" w:color="auto"/>
      </w:divBdr>
    </w:div>
    <w:div w:id="192349499">
      <w:bodyDiv w:val="1"/>
      <w:marLeft w:val="0"/>
      <w:marRight w:val="0"/>
      <w:marTop w:val="0"/>
      <w:marBottom w:val="0"/>
      <w:divBdr>
        <w:top w:val="none" w:sz="0" w:space="0" w:color="auto"/>
        <w:left w:val="none" w:sz="0" w:space="0" w:color="auto"/>
        <w:bottom w:val="none" w:sz="0" w:space="0" w:color="auto"/>
        <w:right w:val="none" w:sz="0" w:space="0" w:color="auto"/>
      </w:divBdr>
    </w:div>
    <w:div w:id="298848121">
      <w:bodyDiv w:val="1"/>
      <w:marLeft w:val="0"/>
      <w:marRight w:val="0"/>
      <w:marTop w:val="0"/>
      <w:marBottom w:val="0"/>
      <w:divBdr>
        <w:top w:val="none" w:sz="0" w:space="0" w:color="auto"/>
        <w:left w:val="none" w:sz="0" w:space="0" w:color="auto"/>
        <w:bottom w:val="none" w:sz="0" w:space="0" w:color="auto"/>
        <w:right w:val="none" w:sz="0" w:space="0" w:color="auto"/>
      </w:divBdr>
    </w:div>
    <w:div w:id="385644935">
      <w:bodyDiv w:val="1"/>
      <w:marLeft w:val="0"/>
      <w:marRight w:val="0"/>
      <w:marTop w:val="0"/>
      <w:marBottom w:val="0"/>
      <w:divBdr>
        <w:top w:val="none" w:sz="0" w:space="0" w:color="auto"/>
        <w:left w:val="none" w:sz="0" w:space="0" w:color="auto"/>
        <w:bottom w:val="none" w:sz="0" w:space="0" w:color="auto"/>
        <w:right w:val="none" w:sz="0" w:space="0" w:color="auto"/>
      </w:divBdr>
    </w:div>
    <w:div w:id="425687874">
      <w:bodyDiv w:val="1"/>
      <w:marLeft w:val="0"/>
      <w:marRight w:val="0"/>
      <w:marTop w:val="0"/>
      <w:marBottom w:val="0"/>
      <w:divBdr>
        <w:top w:val="none" w:sz="0" w:space="0" w:color="auto"/>
        <w:left w:val="none" w:sz="0" w:space="0" w:color="auto"/>
        <w:bottom w:val="none" w:sz="0" w:space="0" w:color="auto"/>
        <w:right w:val="none" w:sz="0" w:space="0" w:color="auto"/>
      </w:divBdr>
    </w:div>
    <w:div w:id="476528415">
      <w:bodyDiv w:val="1"/>
      <w:marLeft w:val="0"/>
      <w:marRight w:val="0"/>
      <w:marTop w:val="0"/>
      <w:marBottom w:val="0"/>
      <w:divBdr>
        <w:top w:val="none" w:sz="0" w:space="0" w:color="auto"/>
        <w:left w:val="none" w:sz="0" w:space="0" w:color="auto"/>
        <w:bottom w:val="none" w:sz="0" w:space="0" w:color="auto"/>
        <w:right w:val="none" w:sz="0" w:space="0" w:color="auto"/>
      </w:divBdr>
    </w:div>
    <w:div w:id="651444308">
      <w:bodyDiv w:val="1"/>
      <w:marLeft w:val="0"/>
      <w:marRight w:val="0"/>
      <w:marTop w:val="0"/>
      <w:marBottom w:val="0"/>
      <w:divBdr>
        <w:top w:val="none" w:sz="0" w:space="0" w:color="auto"/>
        <w:left w:val="none" w:sz="0" w:space="0" w:color="auto"/>
        <w:bottom w:val="none" w:sz="0" w:space="0" w:color="auto"/>
        <w:right w:val="none" w:sz="0" w:space="0" w:color="auto"/>
      </w:divBdr>
    </w:div>
    <w:div w:id="710769069">
      <w:bodyDiv w:val="1"/>
      <w:marLeft w:val="0"/>
      <w:marRight w:val="0"/>
      <w:marTop w:val="0"/>
      <w:marBottom w:val="0"/>
      <w:divBdr>
        <w:top w:val="none" w:sz="0" w:space="0" w:color="auto"/>
        <w:left w:val="none" w:sz="0" w:space="0" w:color="auto"/>
        <w:bottom w:val="none" w:sz="0" w:space="0" w:color="auto"/>
        <w:right w:val="none" w:sz="0" w:space="0" w:color="auto"/>
      </w:divBdr>
    </w:div>
    <w:div w:id="719595739">
      <w:bodyDiv w:val="1"/>
      <w:marLeft w:val="0"/>
      <w:marRight w:val="0"/>
      <w:marTop w:val="0"/>
      <w:marBottom w:val="0"/>
      <w:divBdr>
        <w:top w:val="none" w:sz="0" w:space="0" w:color="auto"/>
        <w:left w:val="none" w:sz="0" w:space="0" w:color="auto"/>
        <w:bottom w:val="none" w:sz="0" w:space="0" w:color="auto"/>
        <w:right w:val="none" w:sz="0" w:space="0" w:color="auto"/>
      </w:divBdr>
    </w:div>
    <w:div w:id="741101979">
      <w:bodyDiv w:val="1"/>
      <w:marLeft w:val="0"/>
      <w:marRight w:val="0"/>
      <w:marTop w:val="0"/>
      <w:marBottom w:val="0"/>
      <w:divBdr>
        <w:top w:val="none" w:sz="0" w:space="0" w:color="auto"/>
        <w:left w:val="none" w:sz="0" w:space="0" w:color="auto"/>
        <w:bottom w:val="none" w:sz="0" w:space="0" w:color="auto"/>
        <w:right w:val="none" w:sz="0" w:space="0" w:color="auto"/>
      </w:divBdr>
    </w:div>
    <w:div w:id="746809995">
      <w:bodyDiv w:val="1"/>
      <w:marLeft w:val="0"/>
      <w:marRight w:val="0"/>
      <w:marTop w:val="0"/>
      <w:marBottom w:val="0"/>
      <w:divBdr>
        <w:top w:val="none" w:sz="0" w:space="0" w:color="auto"/>
        <w:left w:val="none" w:sz="0" w:space="0" w:color="auto"/>
        <w:bottom w:val="none" w:sz="0" w:space="0" w:color="auto"/>
        <w:right w:val="none" w:sz="0" w:space="0" w:color="auto"/>
      </w:divBdr>
    </w:div>
    <w:div w:id="758982249">
      <w:bodyDiv w:val="1"/>
      <w:marLeft w:val="0"/>
      <w:marRight w:val="0"/>
      <w:marTop w:val="0"/>
      <w:marBottom w:val="0"/>
      <w:divBdr>
        <w:top w:val="none" w:sz="0" w:space="0" w:color="auto"/>
        <w:left w:val="none" w:sz="0" w:space="0" w:color="auto"/>
        <w:bottom w:val="none" w:sz="0" w:space="0" w:color="auto"/>
        <w:right w:val="none" w:sz="0" w:space="0" w:color="auto"/>
      </w:divBdr>
    </w:div>
    <w:div w:id="905991406">
      <w:bodyDiv w:val="1"/>
      <w:marLeft w:val="0"/>
      <w:marRight w:val="0"/>
      <w:marTop w:val="0"/>
      <w:marBottom w:val="0"/>
      <w:divBdr>
        <w:top w:val="none" w:sz="0" w:space="0" w:color="auto"/>
        <w:left w:val="none" w:sz="0" w:space="0" w:color="auto"/>
        <w:bottom w:val="none" w:sz="0" w:space="0" w:color="auto"/>
        <w:right w:val="none" w:sz="0" w:space="0" w:color="auto"/>
      </w:divBdr>
    </w:div>
    <w:div w:id="906039928">
      <w:bodyDiv w:val="1"/>
      <w:marLeft w:val="0"/>
      <w:marRight w:val="0"/>
      <w:marTop w:val="0"/>
      <w:marBottom w:val="0"/>
      <w:divBdr>
        <w:top w:val="none" w:sz="0" w:space="0" w:color="auto"/>
        <w:left w:val="none" w:sz="0" w:space="0" w:color="auto"/>
        <w:bottom w:val="none" w:sz="0" w:space="0" w:color="auto"/>
        <w:right w:val="none" w:sz="0" w:space="0" w:color="auto"/>
      </w:divBdr>
    </w:div>
    <w:div w:id="968704557">
      <w:bodyDiv w:val="1"/>
      <w:marLeft w:val="0"/>
      <w:marRight w:val="0"/>
      <w:marTop w:val="0"/>
      <w:marBottom w:val="0"/>
      <w:divBdr>
        <w:top w:val="none" w:sz="0" w:space="0" w:color="auto"/>
        <w:left w:val="none" w:sz="0" w:space="0" w:color="auto"/>
        <w:bottom w:val="none" w:sz="0" w:space="0" w:color="auto"/>
        <w:right w:val="none" w:sz="0" w:space="0" w:color="auto"/>
      </w:divBdr>
    </w:div>
    <w:div w:id="988293014">
      <w:bodyDiv w:val="1"/>
      <w:marLeft w:val="0"/>
      <w:marRight w:val="0"/>
      <w:marTop w:val="0"/>
      <w:marBottom w:val="0"/>
      <w:divBdr>
        <w:top w:val="none" w:sz="0" w:space="0" w:color="auto"/>
        <w:left w:val="none" w:sz="0" w:space="0" w:color="auto"/>
        <w:bottom w:val="none" w:sz="0" w:space="0" w:color="auto"/>
        <w:right w:val="none" w:sz="0" w:space="0" w:color="auto"/>
      </w:divBdr>
    </w:div>
    <w:div w:id="1046568623">
      <w:bodyDiv w:val="1"/>
      <w:marLeft w:val="0"/>
      <w:marRight w:val="0"/>
      <w:marTop w:val="0"/>
      <w:marBottom w:val="0"/>
      <w:divBdr>
        <w:top w:val="none" w:sz="0" w:space="0" w:color="auto"/>
        <w:left w:val="none" w:sz="0" w:space="0" w:color="auto"/>
        <w:bottom w:val="none" w:sz="0" w:space="0" w:color="auto"/>
        <w:right w:val="none" w:sz="0" w:space="0" w:color="auto"/>
      </w:divBdr>
    </w:div>
    <w:div w:id="1137845093">
      <w:bodyDiv w:val="1"/>
      <w:marLeft w:val="0"/>
      <w:marRight w:val="0"/>
      <w:marTop w:val="0"/>
      <w:marBottom w:val="0"/>
      <w:divBdr>
        <w:top w:val="none" w:sz="0" w:space="0" w:color="auto"/>
        <w:left w:val="none" w:sz="0" w:space="0" w:color="auto"/>
        <w:bottom w:val="none" w:sz="0" w:space="0" w:color="auto"/>
        <w:right w:val="none" w:sz="0" w:space="0" w:color="auto"/>
      </w:divBdr>
    </w:div>
    <w:div w:id="1258829763">
      <w:bodyDiv w:val="1"/>
      <w:marLeft w:val="0"/>
      <w:marRight w:val="0"/>
      <w:marTop w:val="0"/>
      <w:marBottom w:val="0"/>
      <w:divBdr>
        <w:top w:val="none" w:sz="0" w:space="0" w:color="auto"/>
        <w:left w:val="none" w:sz="0" w:space="0" w:color="auto"/>
        <w:bottom w:val="none" w:sz="0" w:space="0" w:color="auto"/>
        <w:right w:val="none" w:sz="0" w:space="0" w:color="auto"/>
      </w:divBdr>
    </w:div>
    <w:div w:id="1287615344">
      <w:bodyDiv w:val="1"/>
      <w:marLeft w:val="0"/>
      <w:marRight w:val="0"/>
      <w:marTop w:val="0"/>
      <w:marBottom w:val="0"/>
      <w:divBdr>
        <w:top w:val="none" w:sz="0" w:space="0" w:color="auto"/>
        <w:left w:val="none" w:sz="0" w:space="0" w:color="auto"/>
        <w:bottom w:val="none" w:sz="0" w:space="0" w:color="auto"/>
        <w:right w:val="none" w:sz="0" w:space="0" w:color="auto"/>
      </w:divBdr>
    </w:div>
    <w:div w:id="1358116486">
      <w:bodyDiv w:val="1"/>
      <w:marLeft w:val="0"/>
      <w:marRight w:val="0"/>
      <w:marTop w:val="0"/>
      <w:marBottom w:val="0"/>
      <w:divBdr>
        <w:top w:val="none" w:sz="0" w:space="0" w:color="auto"/>
        <w:left w:val="none" w:sz="0" w:space="0" w:color="auto"/>
        <w:bottom w:val="none" w:sz="0" w:space="0" w:color="auto"/>
        <w:right w:val="none" w:sz="0" w:space="0" w:color="auto"/>
      </w:divBdr>
    </w:div>
    <w:div w:id="1370759099">
      <w:bodyDiv w:val="1"/>
      <w:marLeft w:val="0"/>
      <w:marRight w:val="0"/>
      <w:marTop w:val="0"/>
      <w:marBottom w:val="0"/>
      <w:divBdr>
        <w:top w:val="none" w:sz="0" w:space="0" w:color="auto"/>
        <w:left w:val="none" w:sz="0" w:space="0" w:color="auto"/>
        <w:bottom w:val="none" w:sz="0" w:space="0" w:color="auto"/>
        <w:right w:val="none" w:sz="0" w:space="0" w:color="auto"/>
      </w:divBdr>
    </w:div>
    <w:div w:id="1416898292">
      <w:bodyDiv w:val="1"/>
      <w:marLeft w:val="0"/>
      <w:marRight w:val="0"/>
      <w:marTop w:val="0"/>
      <w:marBottom w:val="0"/>
      <w:divBdr>
        <w:top w:val="none" w:sz="0" w:space="0" w:color="auto"/>
        <w:left w:val="none" w:sz="0" w:space="0" w:color="auto"/>
        <w:bottom w:val="none" w:sz="0" w:space="0" w:color="auto"/>
        <w:right w:val="none" w:sz="0" w:space="0" w:color="auto"/>
      </w:divBdr>
    </w:div>
    <w:div w:id="1423455072">
      <w:bodyDiv w:val="1"/>
      <w:marLeft w:val="0"/>
      <w:marRight w:val="0"/>
      <w:marTop w:val="0"/>
      <w:marBottom w:val="0"/>
      <w:divBdr>
        <w:top w:val="none" w:sz="0" w:space="0" w:color="auto"/>
        <w:left w:val="none" w:sz="0" w:space="0" w:color="auto"/>
        <w:bottom w:val="none" w:sz="0" w:space="0" w:color="auto"/>
        <w:right w:val="none" w:sz="0" w:space="0" w:color="auto"/>
      </w:divBdr>
    </w:div>
    <w:div w:id="1640956440">
      <w:bodyDiv w:val="1"/>
      <w:marLeft w:val="0"/>
      <w:marRight w:val="0"/>
      <w:marTop w:val="0"/>
      <w:marBottom w:val="0"/>
      <w:divBdr>
        <w:top w:val="none" w:sz="0" w:space="0" w:color="auto"/>
        <w:left w:val="none" w:sz="0" w:space="0" w:color="auto"/>
        <w:bottom w:val="none" w:sz="0" w:space="0" w:color="auto"/>
        <w:right w:val="none" w:sz="0" w:space="0" w:color="auto"/>
      </w:divBdr>
    </w:div>
    <w:div w:id="1652445853">
      <w:bodyDiv w:val="1"/>
      <w:marLeft w:val="0"/>
      <w:marRight w:val="0"/>
      <w:marTop w:val="0"/>
      <w:marBottom w:val="0"/>
      <w:divBdr>
        <w:top w:val="none" w:sz="0" w:space="0" w:color="auto"/>
        <w:left w:val="none" w:sz="0" w:space="0" w:color="auto"/>
        <w:bottom w:val="none" w:sz="0" w:space="0" w:color="auto"/>
        <w:right w:val="none" w:sz="0" w:space="0" w:color="auto"/>
      </w:divBdr>
    </w:div>
    <w:div w:id="1760520649">
      <w:bodyDiv w:val="1"/>
      <w:marLeft w:val="0"/>
      <w:marRight w:val="0"/>
      <w:marTop w:val="0"/>
      <w:marBottom w:val="0"/>
      <w:divBdr>
        <w:top w:val="none" w:sz="0" w:space="0" w:color="auto"/>
        <w:left w:val="none" w:sz="0" w:space="0" w:color="auto"/>
        <w:bottom w:val="none" w:sz="0" w:space="0" w:color="auto"/>
        <w:right w:val="none" w:sz="0" w:space="0" w:color="auto"/>
      </w:divBdr>
    </w:div>
    <w:div w:id="1796604981">
      <w:bodyDiv w:val="1"/>
      <w:marLeft w:val="0"/>
      <w:marRight w:val="0"/>
      <w:marTop w:val="0"/>
      <w:marBottom w:val="0"/>
      <w:divBdr>
        <w:top w:val="none" w:sz="0" w:space="0" w:color="auto"/>
        <w:left w:val="none" w:sz="0" w:space="0" w:color="auto"/>
        <w:bottom w:val="none" w:sz="0" w:space="0" w:color="auto"/>
        <w:right w:val="none" w:sz="0" w:space="0" w:color="auto"/>
      </w:divBdr>
    </w:div>
    <w:div w:id="1944922847">
      <w:bodyDiv w:val="1"/>
      <w:marLeft w:val="0"/>
      <w:marRight w:val="0"/>
      <w:marTop w:val="0"/>
      <w:marBottom w:val="0"/>
      <w:divBdr>
        <w:top w:val="none" w:sz="0" w:space="0" w:color="auto"/>
        <w:left w:val="none" w:sz="0" w:space="0" w:color="auto"/>
        <w:bottom w:val="none" w:sz="0" w:space="0" w:color="auto"/>
        <w:right w:val="none" w:sz="0" w:space="0" w:color="auto"/>
      </w:divBdr>
    </w:div>
    <w:div w:id="2002274662">
      <w:bodyDiv w:val="1"/>
      <w:marLeft w:val="0"/>
      <w:marRight w:val="0"/>
      <w:marTop w:val="0"/>
      <w:marBottom w:val="0"/>
      <w:divBdr>
        <w:top w:val="none" w:sz="0" w:space="0" w:color="auto"/>
        <w:left w:val="none" w:sz="0" w:space="0" w:color="auto"/>
        <w:bottom w:val="none" w:sz="0" w:space="0" w:color="auto"/>
        <w:right w:val="none" w:sz="0" w:space="0" w:color="auto"/>
      </w:divBdr>
    </w:div>
    <w:div w:id="2006662235">
      <w:bodyDiv w:val="1"/>
      <w:marLeft w:val="0"/>
      <w:marRight w:val="0"/>
      <w:marTop w:val="0"/>
      <w:marBottom w:val="0"/>
      <w:divBdr>
        <w:top w:val="none" w:sz="0" w:space="0" w:color="auto"/>
        <w:left w:val="none" w:sz="0" w:space="0" w:color="auto"/>
        <w:bottom w:val="none" w:sz="0" w:space="0" w:color="auto"/>
        <w:right w:val="none" w:sz="0" w:space="0" w:color="auto"/>
      </w:divBdr>
    </w:div>
    <w:div w:id="2022002127">
      <w:bodyDiv w:val="1"/>
      <w:marLeft w:val="0"/>
      <w:marRight w:val="0"/>
      <w:marTop w:val="0"/>
      <w:marBottom w:val="0"/>
      <w:divBdr>
        <w:top w:val="none" w:sz="0" w:space="0" w:color="auto"/>
        <w:left w:val="none" w:sz="0" w:space="0" w:color="auto"/>
        <w:bottom w:val="none" w:sz="0" w:space="0" w:color="auto"/>
        <w:right w:val="none" w:sz="0" w:space="0" w:color="auto"/>
      </w:divBdr>
    </w:div>
    <w:div w:id="2064786484">
      <w:bodyDiv w:val="1"/>
      <w:marLeft w:val="0"/>
      <w:marRight w:val="0"/>
      <w:marTop w:val="0"/>
      <w:marBottom w:val="0"/>
      <w:divBdr>
        <w:top w:val="none" w:sz="0" w:space="0" w:color="auto"/>
        <w:left w:val="none" w:sz="0" w:space="0" w:color="auto"/>
        <w:bottom w:val="none" w:sz="0" w:space="0" w:color="auto"/>
        <w:right w:val="none" w:sz="0" w:space="0" w:color="auto"/>
      </w:divBdr>
    </w:div>
    <w:div w:id="2073966600">
      <w:bodyDiv w:val="1"/>
      <w:marLeft w:val="0"/>
      <w:marRight w:val="0"/>
      <w:marTop w:val="0"/>
      <w:marBottom w:val="0"/>
      <w:divBdr>
        <w:top w:val="none" w:sz="0" w:space="0" w:color="auto"/>
        <w:left w:val="none" w:sz="0" w:space="0" w:color="auto"/>
        <w:bottom w:val="none" w:sz="0" w:space="0" w:color="auto"/>
        <w:right w:val="none" w:sz="0" w:space="0" w:color="auto"/>
      </w:divBdr>
    </w:div>
    <w:div w:id="2086023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ndc.bnl.gov/nsr/fastsrch_act2.jsp?aname=T.N.Nag" TargetMode="External"/><Relationship Id="rId13" Type="http://schemas.openxmlformats.org/officeDocument/2006/relationships/hyperlink" Target="https://www.nndc.bnl.gov/nsr/fastsrch_act2.jsp?aname=P.C.Rout" TargetMode="External"/><Relationship Id="rId18" Type="http://schemas.openxmlformats.org/officeDocument/2006/relationships/hyperlink" Target="mailto:ssantra@barc.gov.i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journals.aps.org/prc/abstract/10.1103/PhysRevC.103.014606" TargetMode="External"/><Relationship Id="rId12" Type="http://schemas.openxmlformats.org/officeDocument/2006/relationships/hyperlink" Target="https://www.nndc.bnl.gov/nsr/fastsrch_act2.jsp?aname=S.Santra" TargetMode="External"/><Relationship Id="rId17" Type="http://schemas.openxmlformats.org/officeDocument/2006/relationships/hyperlink" Target="https://www.nndc.bnl.gov/nsr/fastsrch_act2.jsp?aname=P.K.Pujari" TargetMode="External"/><Relationship Id="rId2" Type="http://schemas.openxmlformats.org/officeDocument/2006/relationships/numbering" Target="numbering.xml"/><Relationship Id="rId16" Type="http://schemas.openxmlformats.org/officeDocument/2006/relationships/hyperlink" Target="https://www.nndc.bnl.gov/nsr/fastsrch_act2.jsp?aname=A.Pal" TargetMode="External"/><Relationship Id="rId20" Type="http://schemas.openxmlformats.org/officeDocument/2006/relationships/hyperlink" Target="mailto:drskailas@rediffmail.com" TargetMode="External"/><Relationship Id="rId1" Type="http://schemas.openxmlformats.org/officeDocument/2006/relationships/customXml" Target="../customXml/item1.xml"/><Relationship Id="rId6" Type="http://schemas.openxmlformats.org/officeDocument/2006/relationships/hyperlink" Target="mailto:dipayanchattopadhyay90@gmail.com" TargetMode="External"/><Relationship Id="rId11" Type="http://schemas.openxmlformats.org/officeDocument/2006/relationships/hyperlink" Target="https://www.nndc.bnl.gov/nsr/fastsrch_act2.jsp?aname=A.Mhatre" TargetMode="External"/><Relationship Id="rId5" Type="http://schemas.openxmlformats.org/officeDocument/2006/relationships/webSettings" Target="webSettings.xml"/><Relationship Id="rId15" Type="http://schemas.openxmlformats.org/officeDocument/2006/relationships/hyperlink" Target="https://www.nndc.bnl.gov/nsr/fastsrch_act2.jsp?aname=D.Chattopadhyay" TargetMode="External"/><Relationship Id="rId10" Type="http://schemas.openxmlformats.org/officeDocument/2006/relationships/hyperlink" Target="https://www.nndc.bnl.gov/nsr/fastsrch_act2.jsp?aname=S.Patra" TargetMode="External"/><Relationship Id="rId19" Type="http://schemas.openxmlformats.org/officeDocument/2006/relationships/hyperlink" Target="mailto:rahult0107@gmail.com" TargetMode="External"/><Relationship Id="rId4" Type="http://schemas.openxmlformats.org/officeDocument/2006/relationships/settings" Target="settings.xml"/><Relationship Id="rId9" Type="http://schemas.openxmlformats.org/officeDocument/2006/relationships/hyperlink" Target="https://www.nndc.bnl.gov/nsr/fastsrch_act2.jsp?aname=R.Tripathi" TargetMode="External"/><Relationship Id="rId14" Type="http://schemas.openxmlformats.org/officeDocument/2006/relationships/hyperlink" Target="https://www.nndc.bnl.gov/nsr/fastsrch_act2.jsp?aname=A.Kund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38CC6C-140F-401C-AD06-620C7CF58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1913</TotalTime>
  <Pages>17</Pages>
  <Words>4408</Words>
  <Characters>25130</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548</cp:revision>
  <cp:lastPrinted>2020-10-17T12:27:00Z</cp:lastPrinted>
  <dcterms:created xsi:type="dcterms:W3CDTF">2021-08-24T06:07:00Z</dcterms:created>
  <dcterms:modified xsi:type="dcterms:W3CDTF">2022-05-17T15:34:00Z</dcterms:modified>
</cp:coreProperties>
</file>