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Right-to-left text</w:t>
      </w:r>
    </w:p>
    <w:p>
      <w:pPr>
        <w:bidi/>
        <w:jc w:val="right"/>
      </w:pPr>
      <w:r>
        <w:rPr>
          <w:rFonts w:cs="Arial"/>
          <w:rtl/>
        </w:rPr>
        <w:t>هذه فقرة باللغة العربية لاختبار اتجاه النص من اليمين إلى اليسار.</w:t>
      </w:r>
    </w:p>
    <w:p>
      <w:pPr>
        <w:bidi/>
        <w:jc w:val="right"/>
      </w:pPr>
      <w:r>
        <w:rPr>
          <w:rFonts w:cs="Arial"/>
          <w:rtl/>
        </w:rPr>
        <w:t>זוהי פסקה בעברית לבדיקת כיוון הטקסט מימין לשמאל.</w:t>
      </w:r>
    </w:p>
    <w:p>
      <w:pPr>
        <w:bidi/>
        <w:jc w:val="right"/>
      </w:pPr>
      <w:r>
        <w:rPr>
          <w:rFonts w:cs="Arial"/>
          <w:rtl/>
        </w:rPr>
        <w:t>مختلط: Officina 2026 مع أرقام 12345 ونص لاتيني.</w:t>
      </w:r>
    </w:p>
    <w:p>
      <w:r>
        <w:t>A left-to-right paragraph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Right-to-left text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