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720" w:right="0" w:hanging="720"/>
        <w:jc w:val="left"/>
      </w:pPr>
      <w:r>
        <w:rPr>
          <w:rFonts w:ascii="Cambria" w:hAnsi="Cambria" w:cs="Cambria" w:eastAsia="Cambria"/>
          <w:b w:val="0"/>
          <w:i w:val="0"/>
          <w:sz w:val="22"/>
        </w:rPr>
        <w:t>1.</w:t>
        <w:tab/>
        <w:t>Kiln is an open-source office suite that opens, edits and saves real Microsoft Office files and feels immediately familiar to Office users, while looking and feeling like its own product: warmer, calmer and faster, with features Office lacks such as a command palette with Office synonyms, built-in version history, self-hosted live collaboration and presenter view everywhere.</w:t>
      </w:r>
    </w:p>
    <w:sectPr w:rsidR="00FC693F" w:rsidRPr="0006063C" w:rsidSect="00034616">
      <w:pgSz w:w="12240" w:h="15840"/>
      <w:pgMar w:top="1440" w:right="1920" w:bottom="1440" w:left="1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