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9B4F1" w14:textId="77777777" w:rsidR="008A2FC0" w:rsidRPr="007E1DCE" w:rsidRDefault="008A2FC0" w:rsidP="008A2FC0">
      <w:pPr>
        <w:jc w:val="center"/>
        <w:rPr>
          <w:rFonts w:eastAsia="Times New Roman"/>
          <w:sz w:val="22"/>
          <w:lang w:eastAsia="ru-RU"/>
        </w:rPr>
      </w:pPr>
      <w:r>
        <w:rPr>
          <w:rFonts w:eastAsia="Times New Roman"/>
          <w:sz w:val="22"/>
          <w:lang w:eastAsia="ru-RU"/>
        </w:rPr>
        <w:t xml:space="preserve">Министерство </w:t>
      </w:r>
      <w:r w:rsidRPr="007E1DCE">
        <w:rPr>
          <w:rFonts w:eastAsia="Times New Roman"/>
          <w:sz w:val="22"/>
          <w:lang w:eastAsia="ru-RU"/>
        </w:rPr>
        <w:t xml:space="preserve">науки </w:t>
      </w:r>
      <w:r>
        <w:rPr>
          <w:rFonts w:eastAsia="Times New Roman"/>
          <w:sz w:val="22"/>
          <w:lang w:eastAsia="ru-RU"/>
        </w:rPr>
        <w:t xml:space="preserve">и высшего образования </w:t>
      </w:r>
      <w:r w:rsidRPr="007E1DCE">
        <w:rPr>
          <w:rFonts w:eastAsia="Times New Roman"/>
          <w:sz w:val="22"/>
          <w:lang w:eastAsia="ru-RU"/>
        </w:rPr>
        <w:t>Российской Федерации</w:t>
      </w:r>
    </w:p>
    <w:p w14:paraId="2E7F272B" w14:textId="77777777" w:rsidR="008A2FC0" w:rsidRPr="007E1DCE" w:rsidRDefault="008A2FC0" w:rsidP="008A2FC0">
      <w:pPr>
        <w:jc w:val="center"/>
        <w:rPr>
          <w:rFonts w:eastAsia="Times New Roman"/>
          <w:sz w:val="22"/>
          <w:lang w:eastAsia="ru-RU"/>
        </w:rPr>
      </w:pPr>
      <w:r w:rsidRPr="007E1DCE">
        <w:rPr>
          <w:rFonts w:eastAsia="Times New Roman"/>
          <w:sz w:val="22"/>
          <w:lang w:eastAsia="ru-RU"/>
        </w:rPr>
        <w:t xml:space="preserve">Федеральное государственное </w:t>
      </w:r>
      <w:r>
        <w:rPr>
          <w:rFonts w:eastAsia="Times New Roman"/>
          <w:sz w:val="22"/>
          <w:lang w:eastAsia="ru-RU"/>
        </w:rPr>
        <w:t>автономное</w:t>
      </w:r>
      <w:r w:rsidRPr="007E1DCE">
        <w:rPr>
          <w:rFonts w:eastAsia="Times New Roman"/>
          <w:sz w:val="22"/>
          <w:lang w:eastAsia="ru-RU"/>
        </w:rPr>
        <w:t xml:space="preserve"> образовательное учреждение</w:t>
      </w:r>
    </w:p>
    <w:p w14:paraId="5F0E5723" w14:textId="77777777" w:rsidR="008A2FC0" w:rsidRPr="007E1DCE" w:rsidRDefault="008A2FC0" w:rsidP="008A2FC0">
      <w:pPr>
        <w:jc w:val="center"/>
        <w:rPr>
          <w:rFonts w:eastAsia="Times New Roman"/>
          <w:sz w:val="22"/>
          <w:lang w:eastAsia="ru-RU"/>
        </w:rPr>
      </w:pPr>
      <w:r>
        <w:rPr>
          <w:rFonts w:eastAsia="Times New Roman"/>
          <w:sz w:val="22"/>
          <w:lang w:eastAsia="ru-RU"/>
        </w:rPr>
        <w:t>высшего</w:t>
      </w:r>
      <w:r w:rsidRPr="007E1DCE">
        <w:rPr>
          <w:rFonts w:eastAsia="Times New Roman"/>
          <w:sz w:val="22"/>
          <w:lang w:eastAsia="ru-RU"/>
        </w:rPr>
        <w:t xml:space="preserve"> образования</w:t>
      </w:r>
    </w:p>
    <w:p w14:paraId="4431D499" w14:textId="77777777" w:rsidR="008A2FC0" w:rsidRPr="007E1DCE" w:rsidRDefault="008A2FC0" w:rsidP="008A2FC0">
      <w:pPr>
        <w:jc w:val="center"/>
        <w:rPr>
          <w:rFonts w:eastAsia="Times New Roman"/>
          <w:b/>
          <w:sz w:val="10"/>
          <w:szCs w:val="10"/>
          <w:lang w:eastAsia="ru-RU"/>
        </w:rPr>
      </w:pPr>
    </w:p>
    <w:p w14:paraId="46B5C73A" w14:textId="77777777" w:rsidR="008A2FC0" w:rsidRPr="007E1DCE" w:rsidRDefault="008A2FC0" w:rsidP="008A2FC0">
      <w:pPr>
        <w:jc w:val="center"/>
        <w:rPr>
          <w:rFonts w:eastAsia="Times New Roman"/>
          <w:b/>
          <w:szCs w:val="28"/>
          <w:lang w:eastAsia="ru-RU"/>
        </w:rPr>
      </w:pPr>
      <w:r w:rsidRPr="007E1DCE">
        <w:rPr>
          <w:rFonts w:eastAsia="Times New Roman"/>
          <w:b/>
          <w:szCs w:val="28"/>
          <w:lang w:eastAsia="ru-RU"/>
        </w:rPr>
        <w:t xml:space="preserve">«Пермский национальный исследовательский </w:t>
      </w:r>
    </w:p>
    <w:p w14:paraId="46A8C726" w14:textId="77777777" w:rsidR="008A2FC0" w:rsidRPr="007E1DCE" w:rsidRDefault="008A2FC0" w:rsidP="008A2FC0">
      <w:pPr>
        <w:jc w:val="center"/>
        <w:rPr>
          <w:rFonts w:eastAsia="Times New Roman"/>
          <w:b/>
          <w:szCs w:val="28"/>
          <w:lang w:eastAsia="ru-RU"/>
        </w:rPr>
      </w:pPr>
      <w:r w:rsidRPr="007E1DCE">
        <w:rPr>
          <w:rFonts w:eastAsia="Times New Roman"/>
          <w:b/>
          <w:szCs w:val="28"/>
          <w:lang w:eastAsia="ru-RU"/>
        </w:rPr>
        <w:t>политехнический университет»</w:t>
      </w:r>
    </w:p>
    <w:p w14:paraId="53ECD6CB" w14:textId="77777777" w:rsidR="008A2FC0" w:rsidRPr="007E1DCE" w:rsidRDefault="008A2FC0" w:rsidP="008A2FC0">
      <w:pPr>
        <w:shd w:val="clear" w:color="auto" w:fill="FFFFFF"/>
        <w:jc w:val="center"/>
        <w:rPr>
          <w:rFonts w:eastAsia="Times New Roman"/>
          <w:sz w:val="20"/>
          <w:szCs w:val="20"/>
          <w:lang w:eastAsia="ru-RU"/>
        </w:rPr>
      </w:pPr>
    </w:p>
    <w:p w14:paraId="3FF9095B" w14:textId="77777777" w:rsidR="008A2FC0" w:rsidRPr="007E1DCE" w:rsidRDefault="008A2FC0" w:rsidP="008A2FC0">
      <w:pPr>
        <w:jc w:val="center"/>
        <w:rPr>
          <w:rFonts w:eastAsia="Times New Roman"/>
          <w:szCs w:val="28"/>
          <w:lang w:eastAsia="ru-RU"/>
        </w:rPr>
      </w:pPr>
      <w:r w:rsidRPr="007E1DCE">
        <w:rPr>
          <w:rFonts w:eastAsia="Times New Roman"/>
          <w:szCs w:val="28"/>
          <w:lang w:eastAsia="ru-RU"/>
        </w:rPr>
        <w:t>Факультет прикладной математики и механики</w:t>
      </w:r>
    </w:p>
    <w:p w14:paraId="4FE8B935" w14:textId="77777777" w:rsidR="008A2FC0" w:rsidRPr="007E1DCE" w:rsidRDefault="008A2FC0" w:rsidP="008A2FC0">
      <w:pPr>
        <w:shd w:val="clear" w:color="auto" w:fill="FFFFFF"/>
        <w:jc w:val="center"/>
        <w:rPr>
          <w:rFonts w:eastAsia="Times New Roman"/>
          <w:szCs w:val="28"/>
          <w:lang w:eastAsia="ru-RU"/>
        </w:rPr>
      </w:pPr>
      <w:r w:rsidRPr="007E1DCE">
        <w:rPr>
          <w:rFonts w:eastAsia="Times New Roman"/>
          <w:szCs w:val="28"/>
          <w:lang w:eastAsia="ru-RU"/>
        </w:rPr>
        <w:t>Кафед</w:t>
      </w:r>
      <w:r>
        <w:rPr>
          <w:rFonts w:eastAsia="Times New Roman"/>
          <w:szCs w:val="28"/>
          <w:lang w:eastAsia="ru-RU"/>
        </w:rPr>
        <w:t xml:space="preserve">ра «Вычислительная математика, </w:t>
      </w:r>
      <w:r w:rsidRPr="007E1DCE">
        <w:rPr>
          <w:rFonts w:eastAsia="Times New Roman"/>
          <w:szCs w:val="28"/>
          <w:lang w:eastAsia="ru-RU"/>
        </w:rPr>
        <w:t>механика</w:t>
      </w:r>
      <w:r>
        <w:rPr>
          <w:rFonts w:eastAsia="Times New Roman"/>
          <w:szCs w:val="28"/>
          <w:lang w:eastAsia="ru-RU"/>
        </w:rPr>
        <w:t xml:space="preserve"> и биомеханика</w:t>
      </w:r>
      <w:r w:rsidRPr="007E1DCE">
        <w:rPr>
          <w:rFonts w:eastAsia="Times New Roman"/>
          <w:szCs w:val="28"/>
          <w:lang w:eastAsia="ru-RU"/>
        </w:rPr>
        <w:t>»</w:t>
      </w:r>
    </w:p>
    <w:p w14:paraId="2E15F53B" w14:textId="77777777" w:rsidR="008A2FC0" w:rsidRPr="007E1DCE" w:rsidRDefault="008A2FC0" w:rsidP="008A2FC0">
      <w:pPr>
        <w:jc w:val="center"/>
        <w:rPr>
          <w:rFonts w:eastAsia="Times New Roman"/>
          <w:szCs w:val="28"/>
          <w:lang w:eastAsia="ru-RU"/>
        </w:rPr>
      </w:pPr>
      <w:r w:rsidRPr="007E1DCE">
        <w:rPr>
          <w:rFonts w:eastAsia="Times New Roman"/>
          <w:szCs w:val="28"/>
          <w:lang w:eastAsia="ru-RU"/>
        </w:rPr>
        <w:t xml:space="preserve">Направление: </w:t>
      </w:r>
      <w:r>
        <w:rPr>
          <w:rFonts w:eastAsia="Times New Roman"/>
          <w:iCs/>
          <w:szCs w:val="28"/>
          <w:lang w:eastAsia="ru-RU"/>
        </w:rPr>
        <w:t>09.03.02</w:t>
      </w:r>
      <w:r w:rsidRPr="007E1DCE">
        <w:rPr>
          <w:rFonts w:eastAsia="Times New Roman"/>
          <w:iCs/>
          <w:szCs w:val="28"/>
          <w:lang w:eastAsia="ru-RU"/>
        </w:rPr>
        <w:t xml:space="preserve"> «Информационные системы и технологии»</w:t>
      </w:r>
    </w:p>
    <w:p w14:paraId="1B6D9D25" w14:textId="77777777" w:rsidR="008A2FC0" w:rsidRPr="00E13B7D" w:rsidRDefault="008A2FC0" w:rsidP="008A2FC0">
      <w:pPr>
        <w:ind w:left="5954"/>
        <w:rPr>
          <w:rFonts w:eastAsia="Times New Roman"/>
          <w:szCs w:val="28"/>
          <w:lang w:eastAsia="ru-RU"/>
        </w:rPr>
      </w:pPr>
    </w:p>
    <w:p w14:paraId="57325D92" w14:textId="77777777" w:rsidR="008A2FC0" w:rsidRPr="00E13B7D" w:rsidRDefault="008A2FC0" w:rsidP="008A2FC0">
      <w:pPr>
        <w:ind w:left="5954"/>
        <w:rPr>
          <w:rFonts w:eastAsia="Times New Roman"/>
          <w:szCs w:val="28"/>
          <w:lang w:eastAsia="ru-RU"/>
        </w:rPr>
      </w:pPr>
    </w:p>
    <w:p w14:paraId="423C8EAB" w14:textId="77777777" w:rsidR="008A2FC0" w:rsidRPr="00E13B7D" w:rsidRDefault="008A2FC0" w:rsidP="008A2FC0">
      <w:pPr>
        <w:ind w:left="5954"/>
        <w:rPr>
          <w:rFonts w:eastAsia="Times New Roman"/>
          <w:szCs w:val="28"/>
          <w:lang w:eastAsia="ru-RU"/>
        </w:rPr>
      </w:pPr>
    </w:p>
    <w:p w14:paraId="283A0DCA" w14:textId="77777777" w:rsidR="008A2FC0" w:rsidRPr="00E13B7D" w:rsidRDefault="008A2FC0" w:rsidP="008A2FC0">
      <w:pPr>
        <w:ind w:left="5954"/>
        <w:rPr>
          <w:rFonts w:eastAsia="Times New Roman"/>
          <w:szCs w:val="28"/>
          <w:lang w:eastAsia="ru-RU"/>
        </w:rPr>
      </w:pPr>
    </w:p>
    <w:p w14:paraId="562FC5CA" w14:textId="77777777" w:rsidR="008A2FC0" w:rsidRPr="00E13B7D" w:rsidRDefault="008A2FC0" w:rsidP="008A2FC0">
      <w:pPr>
        <w:ind w:left="5954"/>
        <w:rPr>
          <w:rFonts w:eastAsia="Times New Roman"/>
          <w:szCs w:val="28"/>
          <w:lang w:eastAsia="ru-RU"/>
        </w:rPr>
      </w:pPr>
    </w:p>
    <w:p w14:paraId="01C3B432" w14:textId="77777777" w:rsidR="008A2FC0" w:rsidRPr="007E1DCE" w:rsidRDefault="008A2FC0" w:rsidP="008A2FC0">
      <w:pPr>
        <w:ind w:left="5954"/>
        <w:rPr>
          <w:rFonts w:eastAsia="Times New Roman"/>
          <w:szCs w:val="28"/>
          <w:lang w:eastAsia="ru-RU"/>
        </w:rPr>
      </w:pPr>
    </w:p>
    <w:p w14:paraId="4BE4A586" w14:textId="77777777" w:rsidR="008A2FC0" w:rsidRPr="007E1DCE" w:rsidRDefault="008A2FC0" w:rsidP="008A2FC0">
      <w:pPr>
        <w:suppressAutoHyphens/>
        <w:rPr>
          <w:rFonts w:eastAsia="Times New Roman"/>
          <w:sz w:val="20"/>
          <w:szCs w:val="20"/>
          <w:lang w:eastAsia="ru-RU"/>
        </w:rPr>
      </w:pPr>
    </w:p>
    <w:p w14:paraId="1DAEEAD6" w14:textId="77777777" w:rsidR="008A2FC0" w:rsidRPr="007E1DCE" w:rsidRDefault="008A2FC0" w:rsidP="008A2FC0">
      <w:pPr>
        <w:suppressAutoHyphens/>
        <w:jc w:val="center"/>
        <w:rPr>
          <w:rFonts w:eastAsia="Times New Roman"/>
          <w:b/>
          <w:sz w:val="36"/>
          <w:szCs w:val="36"/>
          <w:lang w:eastAsia="ru-RU"/>
        </w:rPr>
      </w:pPr>
    </w:p>
    <w:p w14:paraId="5A73E676" w14:textId="77777777" w:rsidR="008A2FC0" w:rsidRPr="007E1DCE" w:rsidRDefault="008A2FC0" w:rsidP="008A2FC0">
      <w:pPr>
        <w:suppressAutoHyphens/>
        <w:jc w:val="center"/>
        <w:rPr>
          <w:rFonts w:eastAsia="Times New Roman"/>
          <w:b/>
          <w:sz w:val="36"/>
          <w:szCs w:val="36"/>
          <w:lang w:eastAsia="ru-RU"/>
        </w:rPr>
      </w:pPr>
      <w:r w:rsidRPr="007E1DCE">
        <w:rPr>
          <w:rFonts w:eastAsia="Times New Roman"/>
          <w:b/>
          <w:sz w:val="36"/>
          <w:szCs w:val="36"/>
          <w:lang w:eastAsia="ru-RU"/>
        </w:rPr>
        <w:t>О Т Ч Е Т</w:t>
      </w:r>
    </w:p>
    <w:p w14:paraId="2B5D2B17" w14:textId="77777777" w:rsidR="008A2FC0" w:rsidRPr="007E1DCE" w:rsidRDefault="008A2FC0" w:rsidP="008A2FC0">
      <w:pPr>
        <w:suppressAutoHyphens/>
        <w:jc w:val="center"/>
        <w:rPr>
          <w:rFonts w:eastAsia="Times New Roman"/>
          <w:b/>
          <w:sz w:val="32"/>
          <w:szCs w:val="32"/>
          <w:lang w:eastAsia="ru-RU"/>
        </w:rPr>
      </w:pPr>
      <w:r w:rsidRPr="007E1DCE">
        <w:rPr>
          <w:rFonts w:eastAsia="Times New Roman"/>
          <w:b/>
          <w:sz w:val="32"/>
          <w:szCs w:val="32"/>
          <w:lang w:eastAsia="ru-RU"/>
        </w:rPr>
        <w:t>по учебной практике</w:t>
      </w:r>
    </w:p>
    <w:p w14:paraId="304ACC40" w14:textId="77777777" w:rsidR="008A2FC0" w:rsidRPr="00E13B7D" w:rsidRDefault="008A2FC0" w:rsidP="008A2FC0">
      <w:pPr>
        <w:suppressAutoHyphens/>
        <w:jc w:val="center"/>
        <w:rPr>
          <w:rFonts w:eastAsia="Times New Roman"/>
          <w:szCs w:val="20"/>
          <w:lang w:eastAsia="ru-RU"/>
        </w:rPr>
      </w:pPr>
    </w:p>
    <w:p w14:paraId="408A843F" w14:textId="77777777" w:rsidR="008A2FC0" w:rsidRPr="00E13B7D" w:rsidRDefault="008A2FC0" w:rsidP="008A2FC0">
      <w:pPr>
        <w:suppressAutoHyphens/>
        <w:jc w:val="center"/>
        <w:rPr>
          <w:rFonts w:eastAsia="Times New Roman"/>
          <w:szCs w:val="20"/>
          <w:lang w:eastAsia="ru-RU"/>
        </w:rPr>
      </w:pPr>
    </w:p>
    <w:p w14:paraId="1D004C4A" w14:textId="77777777" w:rsidR="008A2FC0" w:rsidRPr="00E13B7D" w:rsidRDefault="008A2FC0" w:rsidP="008A2FC0">
      <w:pPr>
        <w:suppressAutoHyphens/>
        <w:jc w:val="center"/>
        <w:rPr>
          <w:rFonts w:eastAsia="Times New Roman"/>
          <w:szCs w:val="20"/>
          <w:lang w:eastAsia="ru-RU"/>
        </w:rPr>
      </w:pPr>
    </w:p>
    <w:p w14:paraId="2F7B7FD6" w14:textId="295A16AA" w:rsidR="008A2FC0" w:rsidRPr="007E1DCE" w:rsidRDefault="008A2FC0" w:rsidP="008A2FC0">
      <w:pPr>
        <w:suppressAutoHyphens/>
        <w:spacing w:line="360" w:lineRule="auto"/>
        <w:ind w:firstLine="545"/>
        <w:jc w:val="right"/>
        <w:rPr>
          <w:rFonts w:eastAsia="Times New Roman"/>
          <w:szCs w:val="20"/>
          <w:lang w:eastAsia="ru-RU"/>
        </w:rPr>
      </w:pPr>
      <w:r>
        <w:rPr>
          <w:rFonts w:eastAsia="Times New Roman"/>
          <w:b/>
          <w:b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53A925" wp14:editId="25758AC9">
                <wp:simplePos x="0" y="0"/>
                <wp:positionH relativeFrom="column">
                  <wp:posOffset>4017010</wp:posOffset>
                </wp:positionH>
                <wp:positionV relativeFrom="paragraph">
                  <wp:posOffset>518795</wp:posOffset>
                </wp:positionV>
                <wp:extent cx="1838325" cy="323850"/>
                <wp:effectExtent l="0" t="2540" r="2540" b="0"/>
                <wp:wrapNone/>
                <wp:docPr id="1040016292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8325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FBDBA6" w14:textId="5602F0A9" w:rsidR="008A2FC0" w:rsidRPr="008A2FC0" w:rsidRDefault="008A2FC0" w:rsidP="008A2FC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A2FC0">
                              <w:rPr>
                                <w:color w:val="000000" w:themeColor="text1"/>
                              </w:rPr>
                              <w:t>Братчиков З.С.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553A925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left:0;text-align:left;margin-left:316.3pt;margin-top:40.85pt;width:144.75pt;height:2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" filled="f" stroked="f">
                <v:textbox>
                  <w:txbxContent>
                    <w:p w14:paraId="77FBDBA6" w14:textId="5602F0A9" w:rsidR="008A2FC0" w:rsidRPr="008A2FC0" w:rsidRDefault="008A2FC0" w:rsidP="008A2FC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A2FC0">
                        <w:rPr>
                          <w:color w:val="000000" w:themeColor="text1"/>
                        </w:rPr>
                        <w:t>Братчиков З.С.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/>
          <w:b/>
          <w:b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8CE69A" wp14:editId="60CBEA24">
                <wp:simplePos x="0" y="0"/>
                <wp:positionH relativeFrom="column">
                  <wp:posOffset>4801870</wp:posOffset>
                </wp:positionH>
                <wp:positionV relativeFrom="paragraph">
                  <wp:posOffset>274955</wp:posOffset>
                </wp:positionV>
                <wp:extent cx="1838325" cy="323850"/>
                <wp:effectExtent l="1270" t="0" r="0" b="3175"/>
                <wp:wrapNone/>
                <wp:docPr id="285836150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8325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2EE45F" w14:textId="6A39E8E6" w:rsidR="008A2FC0" w:rsidRPr="008A2FC0" w:rsidRDefault="008A2FC0" w:rsidP="008A2FC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A2FC0">
                              <w:rPr>
                                <w:color w:val="000000" w:themeColor="text1"/>
                              </w:rPr>
                              <w:t>ИСТ-22-</w:t>
                            </w:r>
                            <w:r w:rsidRPr="008A2FC0"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8A2FC0">
                              <w:rPr>
                                <w:color w:val="000000" w:themeColor="text1"/>
                              </w:rPr>
                              <w:t>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8CE69A" id="Надпись 3" o:spid="_x0000_s1027" type="#_x0000_t202" style="position:absolute;left:0;text-align:left;margin-left:378.1pt;margin-top:21.65pt;width:144.75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" filled="f" stroked="f">
                <v:textbox>
                  <w:txbxContent>
                    <w:p w14:paraId="212EE45F" w14:textId="6A39E8E6" w:rsidR="008A2FC0" w:rsidRPr="008A2FC0" w:rsidRDefault="008A2FC0" w:rsidP="008A2FC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A2FC0">
                        <w:rPr>
                          <w:color w:val="000000" w:themeColor="text1"/>
                        </w:rPr>
                        <w:t>ИСТ-22-</w:t>
                      </w:r>
                      <w:r w:rsidRPr="008A2FC0">
                        <w:rPr>
                          <w:color w:val="000000" w:themeColor="text1"/>
                        </w:rPr>
                        <w:t>1</w:t>
                      </w:r>
                      <w:r w:rsidRPr="008A2FC0">
                        <w:rPr>
                          <w:color w:val="000000" w:themeColor="text1"/>
                        </w:rPr>
                        <w:t>б</w:t>
                      </w:r>
                    </w:p>
                  </w:txbxContent>
                </v:textbox>
              </v:shape>
            </w:pict>
          </mc:Fallback>
        </mc:AlternateContent>
      </w:r>
    </w:p>
    <w:p w14:paraId="2FE3FD20" w14:textId="77777777" w:rsidR="008A2FC0" w:rsidRPr="007E1DCE" w:rsidRDefault="008A2FC0" w:rsidP="008A2FC0">
      <w:pPr>
        <w:tabs>
          <w:tab w:val="left" w:pos="6379"/>
        </w:tabs>
        <w:suppressAutoHyphens/>
        <w:spacing w:line="360" w:lineRule="auto"/>
        <w:ind w:left="5670"/>
        <w:rPr>
          <w:rFonts w:eastAsia="Times New Roman"/>
          <w:szCs w:val="20"/>
          <w:lang w:eastAsia="ru-RU"/>
        </w:rPr>
      </w:pPr>
      <w:r w:rsidRPr="007E1DCE">
        <w:rPr>
          <w:rFonts w:eastAsia="Times New Roman"/>
          <w:szCs w:val="20"/>
          <w:lang w:eastAsia="ru-RU"/>
        </w:rPr>
        <w:t>Выполнил студент гр.</w:t>
      </w:r>
      <w:r>
        <w:rPr>
          <w:rFonts w:eastAsia="Times New Roman"/>
          <w:szCs w:val="20"/>
          <w:lang w:eastAsia="ru-RU"/>
        </w:rPr>
        <w:t>_____</w:t>
      </w:r>
      <w:r w:rsidRPr="007E1DCE">
        <w:rPr>
          <w:rFonts w:eastAsia="Times New Roman"/>
          <w:szCs w:val="20"/>
          <w:lang w:eastAsia="ru-RU"/>
        </w:rPr>
        <w:t>______</w:t>
      </w:r>
    </w:p>
    <w:p w14:paraId="587279EF" w14:textId="77777777" w:rsidR="008A2FC0" w:rsidRPr="007E1DCE" w:rsidRDefault="008A2FC0" w:rsidP="008A2FC0">
      <w:pPr>
        <w:tabs>
          <w:tab w:val="left" w:pos="6379"/>
        </w:tabs>
        <w:suppressAutoHyphens/>
        <w:ind w:left="5670"/>
        <w:rPr>
          <w:rFonts w:eastAsia="Times New Roman"/>
          <w:sz w:val="20"/>
          <w:szCs w:val="20"/>
          <w:lang w:eastAsia="ru-RU"/>
        </w:rPr>
      </w:pPr>
      <w:r w:rsidRPr="007E1DCE">
        <w:rPr>
          <w:rFonts w:eastAsia="Times New Roman"/>
          <w:sz w:val="20"/>
          <w:szCs w:val="20"/>
          <w:lang w:eastAsia="ru-RU"/>
        </w:rPr>
        <w:t>____________________________________</w:t>
      </w:r>
      <w:r>
        <w:rPr>
          <w:rFonts w:eastAsia="Times New Roman"/>
          <w:sz w:val="20"/>
          <w:szCs w:val="20"/>
          <w:lang w:eastAsia="ru-RU"/>
        </w:rPr>
        <w:t>______</w:t>
      </w:r>
    </w:p>
    <w:p w14:paraId="3ABCA057" w14:textId="77777777" w:rsidR="008A2FC0" w:rsidRPr="007E1DCE" w:rsidRDefault="008A2FC0" w:rsidP="008A2FC0">
      <w:pPr>
        <w:suppressAutoHyphens/>
        <w:ind w:left="5670" w:right="-5"/>
        <w:jc w:val="center"/>
        <w:rPr>
          <w:rFonts w:eastAsia="Times New Roman"/>
          <w:i/>
          <w:sz w:val="20"/>
          <w:szCs w:val="20"/>
          <w:lang w:eastAsia="ru-RU"/>
        </w:rPr>
      </w:pPr>
      <w:r w:rsidRPr="007E1DCE">
        <w:rPr>
          <w:rFonts w:eastAsia="Times New Roman"/>
          <w:i/>
          <w:sz w:val="20"/>
          <w:szCs w:val="20"/>
          <w:lang w:eastAsia="ru-RU"/>
        </w:rPr>
        <w:t>(Фамилия, имя, отчество)</w:t>
      </w:r>
    </w:p>
    <w:p w14:paraId="715FED43" w14:textId="77777777" w:rsidR="008A2FC0" w:rsidRPr="007E1DCE" w:rsidRDefault="008A2FC0" w:rsidP="008A2FC0">
      <w:pPr>
        <w:suppressAutoHyphens/>
        <w:ind w:left="5670"/>
        <w:outlineLvl w:val="5"/>
        <w:rPr>
          <w:rFonts w:eastAsia="Times New Roman"/>
          <w:b/>
          <w:bCs/>
          <w:sz w:val="22"/>
          <w:lang w:eastAsia="ru-RU"/>
        </w:rPr>
      </w:pPr>
      <w:r w:rsidRPr="007E1DCE">
        <w:rPr>
          <w:rFonts w:eastAsia="Times New Roman"/>
          <w:b/>
          <w:bCs/>
          <w:sz w:val="22"/>
          <w:lang w:eastAsia="ru-RU"/>
        </w:rPr>
        <w:t>_________________________________</w:t>
      </w:r>
      <w:r>
        <w:rPr>
          <w:rFonts w:eastAsia="Times New Roman"/>
          <w:b/>
          <w:bCs/>
          <w:sz w:val="22"/>
          <w:lang w:eastAsia="ru-RU"/>
        </w:rPr>
        <w:t>_____</w:t>
      </w:r>
    </w:p>
    <w:p w14:paraId="081E245F" w14:textId="77777777" w:rsidR="008A2FC0" w:rsidRPr="007E1DCE" w:rsidRDefault="008A2FC0" w:rsidP="008A2FC0">
      <w:pPr>
        <w:suppressAutoHyphens/>
        <w:ind w:left="5670"/>
        <w:jc w:val="center"/>
        <w:rPr>
          <w:rFonts w:eastAsia="Times New Roman"/>
          <w:i/>
          <w:sz w:val="20"/>
          <w:szCs w:val="20"/>
          <w:lang w:eastAsia="ru-RU"/>
        </w:rPr>
      </w:pPr>
      <w:r w:rsidRPr="007E1DCE">
        <w:rPr>
          <w:rFonts w:eastAsia="Times New Roman"/>
          <w:i/>
          <w:sz w:val="20"/>
          <w:szCs w:val="20"/>
          <w:lang w:eastAsia="ru-RU"/>
        </w:rPr>
        <w:t>(подпись</w:t>
      </w:r>
      <w:r>
        <w:rPr>
          <w:rFonts w:eastAsia="Times New Roman"/>
          <w:i/>
          <w:sz w:val="20"/>
          <w:szCs w:val="20"/>
          <w:lang w:eastAsia="ru-RU"/>
        </w:rPr>
        <w:t>, дата</w:t>
      </w:r>
      <w:r w:rsidRPr="007E1DCE">
        <w:rPr>
          <w:rFonts w:eastAsia="Times New Roman"/>
          <w:i/>
          <w:sz w:val="20"/>
          <w:szCs w:val="20"/>
          <w:lang w:eastAsia="ru-RU"/>
        </w:rPr>
        <w:t>)</w:t>
      </w:r>
    </w:p>
    <w:p w14:paraId="0765FBE6" w14:textId="77777777" w:rsidR="008A2FC0" w:rsidRDefault="008A2FC0" w:rsidP="008A2FC0">
      <w:pPr>
        <w:suppressAutoHyphens/>
        <w:outlineLvl w:val="5"/>
        <w:rPr>
          <w:rFonts w:eastAsia="Times New Roman"/>
          <w:b/>
          <w:bCs/>
          <w:lang w:eastAsia="ru-RU"/>
        </w:rPr>
      </w:pPr>
    </w:p>
    <w:p w14:paraId="6E7D608C" w14:textId="77777777" w:rsidR="008A2FC0" w:rsidRPr="007E1DCE" w:rsidRDefault="008A2FC0" w:rsidP="008A2FC0">
      <w:pPr>
        <w:suppressAutoHyphens/>
        <w:spacing w:before="240" w:after="60"/>
        <w:outlineLvl w:val="5"/>
        <w:rPr>
          <w:rFonts w:eastAsia="Times New Roman"/>
          <w:b/>
          <w:bCs/>
          <w:lang w:eastAsia="ru-RU"/>
        </w:rPr>
      </w:pPr>
      <w:r w:rsidRPr="007E1DCE">
        <w:rPr>
          <w:rFonts w:eastAsia="Times New Roman"/>
          <w:b/>
          <w:bCs/>
          <w:lang w:eastAsia="ru-RU"/>
        </w:rPr>
        <w:t>Проверили:</w:t>
      </w:r>
    </w:p>
    <w:p w14:paraId="5AEDCB53" w14:textId="1B8508C4" w:rsidR="008A2FC0" w:rsidRPr="007E1DCE" w:rsidRDefault="008A2FC0" w:rsidP="008A2FC0">
      <w:pPr>
        <w:suppressAutoHyphens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b/>
          <w:b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778CF2" wp14:editId="4AD2FEC8">
                <wp:simplePos x="0" y="0"/>
                <wp:positionH relativeFrom="column">
                  <wp:posOffset>-43180</wp:posOffset>
                </wp:positionH>
                <wp:positionV relativeFrom="paragraph">
                  <wp:posOffset>20320</wp:posOffset>
                </wp:positionV>
                <wp:extent cx="6416040" cy="323850"/>
                <wp:effectExtent l="4445" t="3175" r="0" b="0"/>
                <wp:wrapNone/>
                <wp:docPr id="16080467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604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54BC23" w14:textId="49D767A6" w:rsidR="008A2FC0" w:rsidRPr="00E532E2" w:rsidRDefault="008A2FC0" w:rsidP="008A2FC0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778CF2" id="Надпись 2" o:spid="_x0000_s1028" type="#_x0000_t202" style="position:absolute;margin-left:-3.4pt;margin-top:1.6pt;width:505.2pt;height:2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" filled="f" stroked="f">
                <v:textbox>
                  <w:txbxContent>
                    <w:p w14:paraId="4054BC23" w14:textId="49D767A6" w:rsidR="008A2FC0" w:rsidRPr="00E532E2" w:rsidRDefault="008A2FC0" w:rsidP="008A2FC0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F9E21B7" w14:textId="77777777" w:rsidR="008A2FC0" w:rsidRPr="00E91CD1" w:rsidRDefault="008A2FC0" w:rsidP="008A2FC0">
      <w:pPr>
        <w:suppressAutoHyphens/>
        <w:rPr>
          <w:rFonts w:eastAsia="Times New Roman"/>
          <w:sz w:val="20"/>
          <w:szCs w:val="20"/>
          <w:lang w:eastAsia="ru-RU"/>
        </w:rPr>
      </w:pPr>
      <w:r w:rsidRPr="00E91CD1">
        <w:rPr>
          <w:rFonts w:eastAsia="Times New Roman"/>
          <w:sz w:val="20"/>
          <w:szCs w:val="20"/>
          <w:lang w:eastAsia="ru-RU"/>
        </w:rPr>
        <w:t>______________________________________</w:t>
      </w:r>
      <w:r>
        <w:rPr>
          <w:rFonts w:eastAsia="Times New Roman"/>
          <w:sz w:val="20"/>
          <w:szCs w:val="20"/>
          <w:lang w:eastAsia="ru-RU"/>
        </w:rPr>
        <w:t>__________</w:t>
      </w:r>
    </w:p>
    <w:p w14:paraId="20805F45" w14:textId="77777777" w:rsidR="008A2FC0" w:rsidRPr="007E1DCE" w:rsidRDefault="008A2FC0" w:rsidP="008A2FC0">
      <w:pPr>
        <w:suppressAutoHyphens/>
        <w:rPr>
          <w:rFonts w:eastAsia="Times New Roman"/>
          <w:i/>
          <w:sz w:val="22"/>
          <w:szCs w:val="20"/>
          <w:lang w:eastAsia="ru-RU"/>
        </w:rPr>
      </w:pPr>
      <w:r w:rsidRPr="007E1DCE">
        <w:rPr>
          <w:rFonts w:eastAsia="Times New Roman"/>
          <w:i/>
          <w:sz w:val="22"/>
          <w:szCs w:val="20"/>
          <w:lang w:eastAsia="ru-RU"/>
        </w:rPr>
        <w:t xml:space="preserve">(должность, Ф.И.О.  руководителя </w:t>
      </w:r>
      <w:r>
        <w:rPr>
          <w:rFonts w:eastAsia="Times New Roman"/>
          <w:i/>
          <w:sz w:val="22"/>
          <w:szCs w:val="20"/>
          <w:lang w:eastAsia="ru-RU"/>
        </w:rPr>
        <w:t>от принимающей организации)</w:t>
      </w:r>
    </w:p>
    <w:p w14:paraId="77D3A238" w14:textId="77777777" w:rsidR="008A2FC0" w:rsidRPr="007E1DCE" w:rsidRDefault="008A2FC0" w:rsidP="008A2FC0">
      <w:pPr>
        <w:suppressAutoHyphens/>
        <w:rPr>
          <w:rFonts w:ascii="Arial" w:eastAsia="Times New Roman" w:hAnsi="Arial"/>
          <w:i/>
          <w:sz w:val="16"/>
          <w:szCs w:val="20"/>
          <w:lang w:eastAsia="ru-RU"/>
        </w:rPr>
      </w:pPr>
    </w:p>
    <w:p w14:paraId="0D033B7A" w14:textId="77777777" w:rsidR="008A2FC0" w:rsidRPr="007E1DCE" w:rsidRDefault="008A2FC0" w:rsidP="008A2FC0">
      <w:pPr>
        <w:suppressAutoHyphens/>
        <w:rPr>
          <w:rFonts w:ascii="Arial" w:eastAsia="Times New Roman" w:hAnsi="Arial"/>
          <w:i/>
          <w:sz w:val="16"/>
          <w:szCs w:val="20"/>
          <w:lang w:eastAsia="ru-RU"/>
        </w:rPr>
      </w:pPr>
      <w:r w:rsidRPr="007E1DCE">
        <w:rPr>
          <w:rFonts w:ascii="Arial" w:eastAsia="Times New Roman" w:hAnsi="Arial"/>
          <w:i/>
          <w:sz w:val="16"/>
          <w:szCs w:val="20"/>
          <w:lang w:eastAsia="ru-RU"/>
        </w:rPr>
        <w:t>___________                   _________________________</w:t>
      </w:r>
    </w:p>
    <w:p w14:paraId="500D77FC" w14:textId="77777777" w:rsidR="008A2FC0" w:rsidRPr="007E1DCE" w:rsidRDefault="008A2FC0" w:rsidP="008A2FC0">
      <w:pPr>
        <w:suppressAutoHyphens/>
        <w:rPr>
          <w:rFonts w:ascii="Arial" w:eastAsia="Times New Roman" w:hAnsi="Arial"/>
          <w:i/>
          <w:sz w:val="16"/>
          <w:szCs w:val="20"/>
          <w:lang w:eastAsia="ru-RU"/>
        </w:rPr>
      </w:pPr>
      <w:r w:rsidRPr="007E1DCE">
        <w:rPr>
          <w:rFonts w:eastAsia="Times New Roman"/>
          <w:i/>
          <w:sz w:val="22"/>
          <w:szCs w:val="20"/>
          <w:lang w:eastAsia="ru-RU"/>
        </w:rPr>
        <w:t xml:space="preserve">  (</w:t>
      </w:r>
      <w:proofErr w:type="gramStart"/>
      <w:r w:rsidRPr="007E1DCE">
        <w:rPr>
          <w:rFonts w:eastAsia="Times New Roman"/>
          <w:i/>
          <w:sz w:val="22"/>
          <w:szCs w:val="20"/>
          <w:lang w:eastAsia="ru-RU"/>
        </w:rPr>
        <w:t xml:space="preserve">оценка)   </w:t>
      </w:r>
      <w:proofErr w:type="gramEnd"/>
      <w:r w:rsidRPr="007E1DCE">
        <w:rPr>
          <w:rFonts w:eastAsia="Times New Roman"/>
          <w:i/>
          <w:sz w:val="22"/>
          <w:szCs w:val="20"/>
          <w:lang w:eastAsia="ru-RU"/>
        </w:rPr>
        <w:t xml:space="preserve">                            (подпись</w:t>
      </w:r>
      <w:r w:rsidRPr="007E1DCE">
        <w:rPr>
          <w:rFonts w:ascii="Arial" w:eastAsia="Times New Roman" w:hAnsi="Arial"/>
          <w:i/>
          <w:sz w:val="16"/>
          <w:szCs w:val="20"/>
          <w:lang w:eastAsia="ru-RU"/>
        </w:rPr>
        <w:t>)</w:t>
      </w:r>
    </w:p>
    <w:p w14:paraId="2FC0CF05" w14:textId="30D9BBC0" w:rsidR="008A2FC0" w:rsidRPr="007E1DCE" w:rsidRDefault="008A2FC0" w:rsidP="008A2FC0">
      <w:pPr>
        <w:suppressAutoHyphens/>
        <w:rPr>
          <w:rFonts w:ascii="Arial" w:eastAsia="Times New Roman" w:hAnsi="Arial"/>
          <w:i/>
          <w:sz w:val="16"/>
          <w:szCs w:val="20"/>
          <w:lang w:eastAsia="ru-RU"/>
        </w:rPr>
      </w:pPr>
      <w:r w:rsidRPr="007E1DCE">
        <w:rPr>
          <w:rFonts w:ascii="Arial" w:eastAsia="Times New Roman" w:hAnsi="Arial"/>
          <w:i/>
          <w:sz w:val="16"/>
          <w:szCs w:val="20"/>
          <w:lang w:eastAsia="ru-RU"/>
        </w:rPr>
        <w:t xml:space="preserve">                                                        _____________</w:t>
      </w:r>
    </w:p>
    <w:p w14:paraId="12D2CFCE" w14:textId="30E00E8A" w:rsidR="008A2FC0" w:rsidRPr="007E1DCE" w:rsidRDefault="008A2FC0" w:rsidP="008A2FC0">
      <w:pPr>
        <w:suppressAutoHyphens/>
        <w:ind w:left="720" w:firstLine="720"/>
        <w:rPr>
          <w:rFonts w:eastAsia="Times New Roman"/>
          <w:i/>
          <w:sz w:val="22"/>
          <w:szCs w:val="20"/>
          <w:lang w:eastAsia="ru-RU"/>
        </w:rPr>
      </w:pPr>
      <w:r w:rsidRPr="007E1DCE">
        <w:rPr>
          <w:rFonts w:eastAsia="Times New Roman"/>
          <w:bCs/>
          <w:sz w:val="22"/>
          <w:szCs w:val="20"/>
          <w:lang w:eastAsia="ru-RU"/>
        </w:rPr>
        <w:t>МП</w:t>
      </w:r>
      <w:r w:rsidRPr="007E1DCE">
        <w:rPr>
          <w:rFonts w:eastAsia="Times New Roman"/>
          <w:b/>
          <w:sz w:val="22"/>
          <w:szCs w:val="20"/>
          <w:lang w:eastAsia="ru-RU"/>
        </w:rPr>
        <w:t xml:space="preserve">   </w:t>
      </w:r>
      <w:r w:rsidRPr="007E1DCE">
        <w:rPr>
          <w:rFonts w:eastAsia="Times New Roman"/>
          <w:i/>
          <w:sz w:val="22"/>
          <w:szCs w:val="20"/>
          <w:lang w:eastAsia="ru-RU"/>
        </w:rPr>
        <w:t xml:space="preserve">           </w:t>
      </w:r>
      <w:proofErr w:type="gramStart"/>
      <w:r w:rsidRPr="007E1DCE">
        <w:rPr>
          <w:rFonts w:eastAsia="Times New Roman"/>
          <w:i/>
          <w:sz w:val="22"/>
          <w:szCs w:val="20"/>
          <w:lang w:eastAsia="ru-RU"/>
        </w:rPr>
        <w:t xml:space="preserve">   (</w:t>
      </w:r>
      <w:proofErr w:type="gramEnd"/>
      <w:r w:rsidRPr="007E1DCE">
        <w:rPr>
          <w:rFonts w:eastAsia="Times New Roman"/>
          <w:i/>
          <w:sz w:val="22"/>
          <w:szCs w:val="20"/>
          <w:lang w:eastAsia="ru-RU"/>
        </w:rPr>
        <w:t>дата)</w:t>
      </w:r>
    </w:p>
    <w:p w14:paraId="3C7AD546" w14:textId="0C09E27A" w:rsidR="008A2FC0" w:rsidRPr="007E1DCE" w:rsidRDefault="008A2FC0" w:rsidP="008A2FC0">
      <w:pPr>
        <w:suppressAutoHyphens/>
        <w:rPr>
          <w:rFonts w:ascii="Arial" w:eastAsia="Times New Roman" w:hAnsi="Arial"/>
          <w:i/>
          <w:sz w:val="16"/>
          <w:szCs w:val="20"/>
          <w:lang w:eastAsia="ru-RU"/>
        </w:rPr>
      </w:pPr>
    </w:p>
    <w:p w14:paraId="4F54A430" w14:textId="2C047C75" w:rsidR="008A2FC0" w:rsidRPr="007E1DCE" w:rsidRDefault="008A2FC0" w:rsidP="008A2FC0">
      <w:pPr>
        <w:suppressAutoHyphens/>
        <w:rPr>
          <w:rFonts w:ascii="Arial" w:eastAsia="Times New Roman" w:hAnsi="Arial"/>
          <w:i/>
          <w:sz w:val="16"/>
          <w:szCs w:val="20"/>
          <w:lang w:eastAsia="ru-RU"/>
        </w:rPr>
      </w:pPr>
      <w:r>
        <w:rPr>
          <w:rFonts w:eastAsia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A66E214" wp14:editId="6DBF906F">
                <wp:simplePos x="0" y="0"/>
                <wp:positionH relativeFrom="column">
                  <wp:posOffset>-29845</wp:posOffset>
                </wp:positionH>
                <wp:positionV relativeFrom="paragraph">
                  <wp:posOffset>86995</wp:posOffset>
                </wp:positionV>
                <wp:extent cx="6416040" cy="335280"/>
                <wp:effectExtent l="0" t="0" r="0" b="7620"/>
                <wp:wrapNone/>
                <wp:docPr id="1449403080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604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8039D6" w14:textId="269F1160" w:rsidR="008A2FC0" w:rsidRPr="008A2FC0" w:rsidRDefault="008A2FC0" w:rsidP="008A2FC0">
                            <w:pPr>
                              <w:rPr>
                                <w:color w:val="000000" w:themeColor="text1"/>
                              </w:rPr>
                            </w:pPr>
                            <w:r w:rsidRPr="008A2FC0">
                              <w:rPr>
                                <w:color w:val="000000" w:themeColor="text1"/>
                              </w:rPr>
                              <w:t>ст.пр. каф. ВММБ, Сахабутдинова Л.Р.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66E214" id="Надпись 1" o:spid="_x0000_s1029" type="#_x0000_t202" style="position:absolute;margin-left:-2.35pt;margin-top:6.85pt;width:505.2pt;height:26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" filled="f" stroked="f">
                <v:textbox>
                  <w:txbxContent>
                    <w:p w14:paraId="738039D6" w14:textId="269F1160" w:rsidR="008A2FC0" w:rsidRPr="008A2FC0" w:rsidRDefault="008A2FC0" w:rsidP="008A2FC0">
                      <w:pPr>
                        <w:rPr>
                          <w:color w:val="000000" w:themeColor="text1"/>
                        </w:rPr>
                      </w:pPr>
                      <w:r w:rsidRPr="008A2FC0">
                        <w:rPr>
                          <w:color w:val="000000" w:themeColor="text1"/>
                        </w:rPr>
                        <w:t>ст.пр. каф. ВММБ, Сахабутдинова Л.Р.</w:t>
                      </w:r>
                    </w:p>
                  </w:txbxContent>
                </v:textbox>
              </v:shape>
            </w:pict>
          </mc:Fallback>
        </mc:AlternateContent>
      </w:r>
    </w:p>
    <w:p w14:paraId="7D2BA365" w14:textId="77777777" w:rsidR="008A2FC0" w:rsidRPr="007E1DCE" w:rsidRDefault="008A2FC0" w:rsidP="008A2FC0">
      <w:pPr>
        <w:suppressAutoHyphens/>
        <w:rPr>
          <w:rFonts w:ascii="Arial" w:eastAsia="Times New Roman" w:hAnsi="Arial"/>
          <w:i/>
          <w:sz w:val="16"/>
          <w:szCs w:val="20"/>
          <w:lang w:eastAsia="ru-RU"/>
        </w:rPr>
      </w:pPr>
    </w:p>
    <w:p w14:paraId="0E28515B" w14:textId="77777777" w:rsidR="008A2FC0" w:rsidRPr="007E1DCE" w:rsidRDefault="008A2FC0" w:rsidP="008A2FC0">
      <w:pPr>
        <w:suppressAutoHyphens/>
        <w:rPr>
          <w:rFonts w:ascii="Arial" w:eastAsia="Times New Roman" w:hAnsi="Arial"/>
          <w:i/>
          <w:sz w:val="16"/>
          <w:szCs w:val="20"/>
          <w:lang w:eastAsia="ru-RU"/>
        </w:rPr>
      </w:pPr>
      <w:r w:rsidRPr="007E1DCE">
        <w:rPr>
          <w:rFonts w:ascii="Arial" w:eastAsia="Times New Roman" w:hAnsi="Arial"/>
          <w:i/>
          <w:sz w:val="16"/>
          <w:szCs w:val="20"/>
          <w:lang w:eastAsia="ru-RU"/>
        </w:rPr>
        <w:t>______________________________________________________</w:t>
      </w:r>
    </w:p>
    <w:p w14:paraId="3BC5C6AF" w14:textId="77777777" w:rsidR="008A2FC0" w:rsidRPr="007E1DCE" w:rsidRDefault="008A2FC0" w:rsidP="008A2FC0">
      <w:pPr>
        <w:suppressAutoHyphens/>
        <w:rPr>
          <w:rFonts w:eastAsia="Times New Roman"/>
          <w:i/>
          <w:sz w:val="22"/>
          <w:szCs w:val="20"/>
          <w:lang w:eastAsia="ru-RU"/>
        </w:rPr>
      </w:pPr>
      <w:r w:rsidRPr="007E1DCE">
        <w:rPr>
          <w:rFonts w:eastAsia="Times New Roman"/>
          <w:i/>
          <w:sz w:val="22"/>
          <w:szCs w:val="20"/>
          <w:lang w:eastAsia="ru-RU"/>
        </w:rPr>
        <w:t xml:space="preserve">(должность, Ф.И.О.  руководителя от кафедры)     </w:t>
      </w:r>
    </w:p>
    <w:p w14:paraId="2D63EB03" w14:textId="77777777" w:rsidR="008A2FC0" w:rsidRPr="007E1DCE" w:rsidRDefault="008A2FC0" w:rsidP="008A2FC0">
      <w:pPr>
        <w:suppressAutoHyphens/>
        <w:rPr>
          <w:rFonts w:ascii="Arial" w:eastAsia="Times New Roman" w:hAnsi="Arial"/>
          <w:i/>
          <w:sz w:val="16"/>
          <w:szCs w:val="20"/>
          <w:lang w:eastAsia="ru-RU"/>
        </w:rPr>
      </w:pPr>
      <w:r w:rsidRPr="007E1DCE">
        <w:rPr>
          <w:rFonts w:ascii="Arial" w:eastAsia="Times New Roman" w:hAnsi="Arial"/>
          <w:i/>
          <w:sz w:val="16"/>
          <w:szCs w:val="20"/>
          <w:lang w:eastAsia="ru-RU"/>
        </w:rPr>
        <w:t xml:space="preserve">___________       </w:t>
      </w:r>
      <w:r w:rsidRPr="007E1DCE">
        <w:rPr>
          <w:rFonts w:ascii="Arial" w:eastAsia="Times New Roman" w:hAnsi="Arial"/>
          <w:i/>
          <w:sz w:val="16"/>
          <w:szCs w:val="20"/>
          <w:lang w:eastAsia="ru-RU"/>
        </w:rPr>
        <w:tab/>
      </w:r>
      <w:r w:rsidRPr="007E1DCE">
        <w:rPr>
          <w:rFonts w:ascii="Arial" w:eastAsia="Times New Roman" w:hAnsi="Arial"/>
          <w:i/>
          <w:sz w:val="16"/>
          <w:szCs w:val="20"/>
          <w:lang w:eastAsia="ru-RU"/>
        </w:rPr>
        <w:tab/>
        <w:t xml:space="preserve"> _________________________</w:t>
      </w:r>
    </w:p>
    <w:p w14:paraId="6D3B97D8" w14:textId="77777777" w:rsidR="008A2FC0" w:rsidRPr="007E1DCE" w:rsidRDefault="008A2FC0" w:rsidP="008A2FC0">
      <w:pPr>
        <w:suppressAutoHyphens/>
        <w:rPr>
          <w:rFonts w:eastAsia="Times New Roman"/>
          <w:i/>
          <w:sz w:val="22"/>
          <w:szCs w:val="20"/>
          <w:lang w:eastAsia="ru-RU"/>
        </w:rPr>
      </w:pPr>
      <w:r w:rsidRPr="007E1DCE">
        <w:rPr>
          <w:rFonts w:eastAsia="Times New Roman"/>
          <w:i/>
          <w:sz w:val="22"/>
          <w:szCs w:val="20"/>
          <w:lang w:eastAsia="ru-RU"/>
        </w:rPr>
        <w:t xml:space="preserve">  (</w:t>
      </w:r>
      <w:proofErr w:type="gramStart"/>
      <w:r w:rsidRPr="007E1DCE">
        <w:rPr>
          <w:rFonts w:eastAsia="Times New Roman"/>
          <w:i/>
          <w:sz w:val="22"/>
          <w:szCs w:val="20"/>
          <w:lang w:eastAsia="ru-RU"/>
        </w:rPr>
        <w:t xml:space="preserve">оценка)   </w:t>
      </w:r>
      <w:proofErr w:type="gramEnd"/>
      <w:r w:rsidRPr="007E1DCE">
        <w:rPr>
          <w:rFonts w:eastAsia="Times New Roman"/>
          <w:i/>
          <w:sz w:val="22"/>
          <w:szCs w:val="20"/>
          <w:lang w:eastAsia="ru-RU"/>
        </w:rPr>
        <w:t xml:space="preserve">                            (подпись)</w:t>
      </w:r>
    </w:p>
    <w:p w14:paraId="223D3DCB" w14:textId="77777777" w:rsidR="008A2FC0" w:rsidRPr="007E1DCE" w:rsidRDefault="008A2FC0" w:rsidP="008A2FC0">
      <w:pPr>
        <w:suppressAutoHyphens/>
        <w:rPr>
          <w:rFonts w:ascii="Arial" w:eastAsia="Times New Roman" w:hAnsi="Arial"/>
          <w:i/>
          <w:sz w:val="16"/>
          <w:szCs w:val="20"/>
          <w:lang w:eastAsia="ru-RU"/>
        </w:rPr>
      </w:pPr>
      <w:r w:rsidRPr="007E1DCE">
        <w:rPr>
          <w:rFonts w:ascii="Arial" w:eastAsia="Times New Roman" w:hAnsi="Arial"/>
          <w:i/>
          <w:sz w:val="16"/>
          <w:szCs w:val="20"/>
          <w:lang w:eastAsia="ru-RU"/>
        </w:rPr>
        <w:t xml:space="preserve">                                           </w:t>
      </w:r>
      <w:r w:rsidRPr="007E1DCE">
        <w:rPr>
          <w:rFonts w:ascii="Arial" w:eastAsia="Times New Roman" w:hAnsi="Arial"/>
          <w:i/>
          <w:sz w:val="16"/>
          <w:szCs w:val="20"/>
          <w:lang w:eastAsia="ru-RU"/>
        </w:rPr>
        <w:tab/>
        <w:t xml:space="preserve">       _____________</w:t>
      </w:r>
    </w:p>
    <w:p w14:paraId="22786632" w14:textId="77777777" w:rsidR="008A2FC0" w:rsidRPr="00A377D7" w:rsidRDefault="008A2FC0" w:rsidP="008A2FC0">
      <w:pPr>
        <w:suppressAutoHyphens/>
        <w:rPr>
          <w:rFonts w:eastAsia="Times New Roman"/>
          <w:i/>
          <w:sz w:val="22"/>
          <w:szCs w:val="20"/>
          <w:lang w:eastAsia="ru-RU"/>
        </w:rPr>
      </w:pPr>
      <w:r w:rsidRPr="007E1DCE">
        <w:rPr>
          <w:rFonts w:eastAsia="Times New Roman"/>
          <w:i/>
          <w:sz w:val="22"/>
          <w:szCs w:val="20"/>
          <w:lang w:eastAsia="ru-RU"/>
        </w:rPr>
        <w:t xml:space="preserve">                                                (дата)</w:t>
      </w:r>
    </w:p>
    <w:p w14:paraId="7FF550A5" w14:textId="77777777" w:rsidR="008A2FC0" w:rsidRDefault="008A2FC0" w:rsidP="008A2FC0">
      <w:pPr>
        <w:suppressAutoHyphens/>
        <w:jc w:val="center"/>
        <w:rPr>
          <w:rFonts w:eastAsia="Times New Roman"/>
          <w:b/>
          <w:szCs w:val="20"/>
          <w:lang w:eastAsia="ru-RU"/>
        </w:rPr>
      </w:pPr>
    </w:p>
    <w:p w14:paraId="552B7DE5" w14:textId="63FF0166" w:rsidR="008A2FC0" w:rsidRDefault="008A2FC0" w:rsidP="008A2FC0">
      <w:pPr>
        <w:suppressAutoHyphens/>
        <w:jc w:val="center"/>
        <w:rPr>
          <w:rFonts w:eastAsia="Times New Roman"/>
          <w:b/>
          <w:szCs w:val="20"/>
          <w:lang w:eastAsia="ru-RU"/>
        </w:rPr>
        <w:sectPr w:rsidR="008A2FC0" w:rsidSect="007E1DCE">
          <w:pgSz w:w="11906" w:h="16838"/>
          <w:pgMar w:top="1134" w:right="851" w:bottom="1134" w:left="1134" w:header="709" w:footer="709" w:gutter="0"/>
          <w:cols w:space="708"/>
          <w:docGrid w:linePitch="360"/>
        </w:sectPr>
      </w:pPr>
      <w:r>
        <w:rPr>
          <w:rFonts w:eastAsia="Times New Roman"/>
          <w:b/>
          <w:szCs w:val="20"/>
          <w:lang w:eastAsia="ru-RU"/>
        </w:rPr>
        <w:t>Пермь 2023</w:t>
      </w:r>
    </w:p>
    <w:sdt>
      <w:sdtPr>
        <w:id w:val="-1391112236"/>
        <w:docPartObj>
          <w:docPartGallery w:val="Table of Contents"/>
          <w:docPartUnique/>
        </w:docPartObj>
      </w:sdtPr>
      <w:sdtEndPr>
        <w:rPr>
          <w:rFonts w:eastAsia="Calibri" w:cs="Times New Roman"/>
          <w:bCs/>
          <w:color w:val="auto"/>
          <w:sz w:val="28"/>
          <w:szCs w:val="22"/>
          <w:lang w:eastAsia="en-US"/>
        </w:rPr>
      </w:sdtEndPr>
      <w:sdtContent>
        <w:p w14:paraId="50FD08B1" w14:textId="1F73BF49" w:rsidR="008A2FC0" w:rsidRPr="008A2FC0" w:rsidRDefault="008A2FC0">
          <w:pPr>
            <w:pStyle w:val="a7"/>
            <w:rPr>
              <w:rFonts w:cs="Times New Roman"/>
              <w:sz w:val="28"/>
              <w:szCs w:val="28"/>
            </w:rPr>
          </w:pPr>
          <w:r w:rsidRPr="008A2FC0">
            <w:rPr>
              <w:rFonts w:cs="Times New Roman"/>
              <w:sz w:val="28"/>
              <w:szCs w:val="28"/>
            </w:rPr>
            <w:t>Оглавление</w:t>
          </w:r>
        </w:p>
        <w:p w14:paraId="68638A0D" w14:textId="5588C2EA" w:rsidR="00D145D2" w:rsidRDefault="008A2FC0">
          <w:pPr>
            <w:pStyle w:val="13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393845" w:history="1">
            <w:r w:rsidR="00D145D2" w:rsidRPr="00842224">
              <w:rPr>
                <w:rStyle w:val="a8"/>
                <w:noProof/>
              </w:rPr>
              <w:t>Введение</w:t>
            </w:r>
            <w:r w:rsidR="00D145D2">
              <w:rPr>
                <w:noProof/>
                <w:webHidden/>
              </w:rPr>
              <w:tab/>
            </w:r>
            <w:r w:rsidR="00D145D2">
              <w:rPr>
                <w:noProof/>
                <w:webHidden/>
              </w:rPr>
              <w:fldChar w:fldCharType="begin"/>
            </w:r>
            <w:r w:rsidR="00D145D2">
              <w:rPr>
                <w:noProof/>
                <w:webHidden/>
              </w:rPr>
              <w:instrText xml:space="preserve"> PAGEREF _Toc139393845 \h </w:instrText>
            </w:r>
            <w:r w:rsidR="00D145D2">
              <w:rPr>
                <w:noProof/>
                <w:webHidden/>
              </w:rPr>
            </w:r>
            <w:r w:rsidR="00D145D2">
              <w:rPr>
                <w:noProof/>
                <w:webHidden/>
              </w:rPr>
              <w:fldChar w:fldCharType="separate"/>
            </w:r>
            <w:r w:rsidR="00845E59">
              <w:rPr>
                <w:noProof/>
                <w:webHidden/>
              </w:rPr>
              <w:t>3</w:t>
            </w:r>
            <w:r w:rsidR="00D145D2">
              <w:rPr>
                <w:noProof/>
                <w:webHidden/>
              </w:rPr>
              <w:fldChar w:fldCharType="end"/>
            </w:r>
          </w:hyperlink>
        </w:p>
        <w:p w14:paraId="164340A6" w14:textId="4DB4068A" w:rsidR="008A2FC0" w:rsidRDefault="008A2FC0">
          <w:r>
            <w:rPr>
              <w:b/>
              <w:bCs/>
            </w:rPr>
            <w:fldChar w:fldCharType="end"/>
          </w:r>
        </w:p>
      </w:sdtContent>
    </w:sdt>
    <w:p w14:paraId="5201B7F9" w14:textId="2E068C76" w:rsidR="00D145D2" w:rsidRDefault="00D145D2">
      <w:pPr>
        <w:spacing w:after="160" w:line="259" w:lineRule="auto"/>
      </w:pPr>
      <w:r>
        <w:br w:type="page"/>
      </w:r>
    </w:p>
    <w:p w14:paraId="4C475CFD" w14:textId="3E0F3609" w:rsidR="00EC5C3E" w:rsidRDefault="00D145D2" w:rsidP="00D145D2">
      <w:pPr>
        <w:pStyle w:val="1"/>
      </w:pPr>
      <w:bookmarkStart w:id="0" w:name="_Toc139393845"/>
      <w:r>
        <w:lastRenderedPageBreak/>
        <w:t>Введение</w:t>
      </w:r>
      <w:bookmarkEnd w:id="0"/>
    </w:p>
    <w:p w14:paraId="4DAB49F3" w14:textId="77777777" w:rsidR="00D145D2" w:rsidRPr="00441E46" w:rsidRDefault="00D145D2" w:rsidP="00D145D2">
      <w:r w:rsidRPr="00441E46">
        <w:t>Робототехника — это сравнительно новая наука, возникшая на основе развития механики и вычислительной техники. Основная цель робототехники заключается в создании автоматизированных машин, способных заменять человека в определенных областях его деятельности. Эти машины, которые применяются как в производстве, так и в повседневной жизни, известны сегодня как роботы и они играют важную роль в ускорении производства в рамках четвертой промышленной революции.</w:t>
      </w:r>
    </w:p>
    <w:p w14:paraId="3F40C692" w14:textId="77777777" w:rsidR="00D145D2" w:rsidRPr="00441E46" w:rsidRDefault="00D145D2" w:rsidP="00D145D2">
      <w:r w:rsidRPr="00441E46">
        <w:t>Промышленные роботы представляют собой автоматические машины, состоящие из исполнительного устройства в виде манипулятора с несколькими степенями подвижности, а также программируемого устройства для выполнения двигательных или управляющих функций в производственных процессах. Одним из важнейших аспектов современных роботов является их способность к перепрограммированию - возможность изменять управляющую программу автоматически или при помощи оператора [1]. В настоящее время роботы применяются в различных отраслях науки и техники, таких как космос, военно-технический комплекс, медицина и др. С развитием робототехники были определены три основные категории роботов: роботы с жесткой программой действий, манипуляторы, управляемые человеком-оператором, и роботы с искусственным интеллектом (иногда называемые интегральными), которые действуют целенаправленно без вмешательства человека. Большинство современных роботов относятся к категории роботов-манипуляторов, хотя существуют и другие типы роботов, такие как информационные и шагающие роботы [2].</w:t>
      </w:r>
    </w:p>
    <w:p w14:paraId="330E99F8" w14:textId="77777777" w:rsidR="00D145D2" w:rsidRPr="00441E46" w:rsidRDefault="00D145D2" w:rsidP="00D145D2">
      <w:r w:rsidRPr="00441E46">
        <w:t>С начала 1930-х годов роботы-автоматы начали активно применяться в промышленности вместе с традиционными методами автоматизации технологических процессов, особенно в условиях, связанных с вредными факторами [2]. Исторически первый промышленный робот, созданный по патенту, был разработан в 1961 году компанией Unimation Inc для завода General Motors в Нью-Джерси. Операции робота были программированы на магнитном барабане и осуществлялись в общих координатах. Для управления использовались гидроусилители. В 1970 году в университете Стэнфорд был разработан первый робот, схожий с человеческой рукой и обладающий 6 степенями свободы, которым можно было управлять с компьютера. Роботы значительно превосходят ручной труд в качестве сварки и контроле над процессом. Они особенно полезны в таких отраслях, как авиастроение и медицина, где лазерная сварка с высокой точностью и контролем до 0,2 мм является необходимостью [3].</w:t>
      </w:r>
    </w:p>
    <w:p w14:paraId="52358B25" w14:textId="77777777" w:rsidR="00D145D2" w:rsidRDefault="00D145D2" w:rsidP="00D145D2">
      <w:r w:rsidRPr="00441E46">
        <w:t xml:space="preserve">Промышленные роботы могут быть применены практически везде. Сегодняшний уровень автоматизации позволяет им полностью заменять человека. Один робот способен выполнять работу нескольких и даже десятков специалистов. Робот не нуждается в отдыхе, не требует зарплаты или участия в социальных фондах, не нуждается во сне или питании. Он не подвержен человеческим ошибкам, которые могут привести к дефектам или </w:t>
      </w:r>
      <w:r w:rsidRPr="00441E46">
        <w:lastRenderedPageBreak/>
        <w:t>поломкам дорогостоящего оборудования. Вот почему многие предприятия стремятся автоматизировать свои производственные процессы [9].</w:t>
      </w:r>
    </w:p>
    <w:p w14:paraId="6E14566B" w14:textId="6660F2C3" w:rsidR="00FE700E" w:rsidRDefault="00FE700E" w:rsidP="00FE700E">
      <w:pPr>
        <w:pStyle w:val="1"/>
      </w:pPr>
      <w:r>
        <w:t>Теоретическая часть</w:t>
      </w:r>
    </w:p>
    <w:p w14:paraId="3B0E8EF2" w14:textId="77777777" w:rsidR="00FE700E" w:rsidRPr="00FE700E" w:rsidRDefault="00FE700E" w:rsidP="00FE700E"/>
    <w:p w14:paraId="22E7118F" w14:textId="4C53AD00" w:rsidR="00FE700E" w:rsidRPr="00441E46" w:rsidRDefault="00FE700E" w:rsidP="00FE700E">
      <w:pPr>
        <w:rPr>
          <w:b/>
          <w:bCs/>
        </w:rPr>
      </w:pPr>
      <w:proofErr w:type="gramStart"/>
      <w:r w:rsidRPr="00441E46">
        <w:rPr>
          <w:b/>
          <w:bCs/>
        </w:rPr>
        <w:t>Электротехника</w:t>
      </w:r>
      <w:r>
        <w:rPr>
          <w:b/>
          <w:bCs/>
        </w:rPr>
        <w:t>(</w:t>
      </w:r>
      <w:proofErr w:type="gramEnd"/>
      <w:r>
        <w:rPr>
          <w:b/>
          <w:bCs/>
        </w:rPr>
        <w:t>Захар)</w:t>
      </w:r>
    </w:p>
    <w:p w14:paraId="159954A6" w14:textId="77777777" w:rsidR="00FE700E" w:rsidRPr="00441E46" w:rsidRDefault="00FE700E" w:rsidP="00FE700E">
      <w:r w:rsidRPr="00441E46">
        <w:br/>
        <w:t>В течение многих лет автомобильная промышленность была лидером во внедрении роботов на производстве. Однако прогнозы указывают на то, что основной объем продаж промышленных роботов будет приходиться на электротехническую и электронную промышленность. Это объясняется ростом производства в этой отрасли и расширением возможностей, которые роботы могут выполнять, особенно в сборке электронных компонентов и оборудования.</w:t>
      </w:r>
    </w:p>
    <w:p w14:paraId="36511289" w14:textId="77777777" w:rsidR="00FE700E" w:rsidRPr="00441E46" w:rsidRDefault="00FE700E" w:rsidP="00FE700E">
      <w:r w:rsidRPr="00441E46">
        <w:t>Роботы в электротехнической и электронной промышленности используются на протяжении всего производственного цикла: от резки металлических корпусов до сборки миниатюрных компонентов, нанесения герметика и клея, полировки поверхностей, проведения проверок качества, упаковки и укладки на поддоны готовых изделий. Сборка электроники требует быстрого и точного размещения миниатюрных и хрупких объектов, а также способность роботов выполнять последовательно несколько задач.</w:t>
      </w:r>
      <w:r>
        <w:t xml:space="preserve"> </w:t>
      </w:r>
      <w:r w:rsidRPr="00441E46">
        <w:t>[5</w:t>
      </w:r>
      <w:r w:rsidRPr="00FE700E">
        <w:t xml:space="preserve">, </w:t>
      </w:r>
      <w:r w:rsidRPr="00441E46">
        <w:t>6]</w:t>
      </w:r>
    </w:p>
    <w:p w14:paraId="5F40EE61" w14:textId="77777777" w:rsidR="00FE700E" w:rsidRPr="00441E46" w:rsidRDefault="00FE700E" w:rsidP="00FE700E">
      <w:r w:rsidRPr="00441E46">
        <w:t>Мировой спрос на электронику, новые продукты и технологии стимулирует инвестиции в развитие технологических процессов и расширение производственных мощностей в этой отрасли, особенно в странах Азии. Например, в Китае в 2019 году инвестиции в электронное и связное оборудование выросли на 14,5% по сравнению с 2018 годом. Прямые инвестиции в электрическое и электронное оборудование также увеличились в Южной Корее (+42,8%), Индонезии (+48,3%), Индии (+22,3%) и Сингапуре (+6%) [4].</w:t>
      </w:r>
    </w:p>
    <w:p w14:paraId="5905EC8F" w14:textId="77777777" w:rsidR="00FE700E" w:rsidRPr="00441E46" w:rsidRDefault="00FE700E" w:rsidP="00FE700E">
      <w:r w:rsidRPr="00441E46">
        <w:t xml:space="preserve">С 2013 года количество роботизированных установок в электротехнической и электронной промышленности ежегодно увеличивается в среднем на 24%. В 2017 году эти отрасли составляли 31% от общего числа </w:t>
      </w:r>
      <w:proofErr w:type="gramStart"/>
      <w:r w:rsidRPr="00441E46">
        <w:t>установок</w:t>
      </w:r>
      <w:proofErr w:type="gramEnd"/>
      <w:r w:rsidRPr="00441E46">
        <w:t xml:space="preserve"> и они ожидались заменить автомобильную промышленность как основного заказчика промышленных роботов. Однако в 2018 году глобальный спрос на электронные устройства и компоненты существенно снизился, возможно, из-за китайско-американского торгового кризиса, поскольку азиатские страны являются ведущими производителями электронных продуктов и компонентов [7].</w:t>
      </w:r>
    </w:p>
    <w:p w14:paraId="53510450" w14:textId="77777777" w:rsidR="00FE700E" w:rsidRDefault="00FE700E" w:rsidP="00FE700E">
      <w:r w:rsidRPr="00441E46">
        <w:t xml:space="preserve">В электротехнической и электронной промышленности роботы выполняют широкий спектр операций, включая </w:t>
      </w:r>
    </w:p>
    <w:p w14:paraId="661F4D26" w14:textId="77777777" w:rsidR="00FE700E" w:rsidRDefault="00FE700E" w:rsidP="00FE700E">
      <w:pPr>
        <w:pStyle w:val="a9"/>
        <w:numPr>
          <w:ilvl w:val="0"/>
          <w:numId w:val="1"/>
        </w:numPr>
      </w:pPr>
      <w:r w:rsidRPr="00441E46">
        <w:t>контактную сварку</w:t>
      </w:r>
    </w:p>
    <w:p w14:paraId="59DF8DB5" w14:textId="77777777" w:rsidR="00FE700E" w:rsidRDefault="00FE700E" w:rsidP="00FE700E">
      <w:pPr>
        <w:pStyle w:val="a9"/>
        <w:numPr>
          <w:ilvl w:val="0"/>
          <w:numId w:val="1"/>
        </w:numPr>
      </w:pPr>
      <w:r w:rsidRPr="00441E46">
        <w:t>плазменную резку</w:t>
      </w:r>
    </w:p>
    <w:p w14:paraId="704C4FF6" w14:textId="77777777" w:rsidR="00FE700E" w:rsidRDefault="00FE700E" w:rsidP="00FE700E">
      <w:pPr>
        <w:pStyle w:val="a9"/>
        <w:numPr>
          <w:ilvl w:val="0"/>
          <w:numId w:val="1"/>
        </w:numPr>
      </w:pPr>
      <w:r w:rsidRPr="00441E46">
        <w:t>покраску</w:t>
      </w:r>
    </w:p>
    <w:p w14:paraId="3AA49032" w14:textId="77777777" w:rsidR="00FE700E" w:rsidRPr="00441E46" w:rsidRDefault="00FE700E" w:rsidP="00FE700E">
      <w:pPr>
        <w:pStyle w:val="a9"/>
        <w:numPr>
          <w:ilvl w:val="0"/>
          <w:numId w:val="1"/>
        </w:numPr>
      </w:pPr>
      <w:r w:rsidRPr="00441E46">
        <w:t>нанесение лак</w:t>
      </w:r>
      <w:r>
        <w:t>а</w:t>
      </w:r>
    </w:p>
    <w:p w14:paraId="563CA382" w14:textId="77777777" w:rsidR="00FE700E" w:rsidRDefault="00FE700E" w:rsidP="00FE700E">
      <w:pPr>
        <w:pStyle w:val="a9"/>
        <w:numPr>
          <w:ilvl w:val="0"/>
          <w:numId w:val="1"/>
        </w:numPr>
      </w:pPr>
      <w:r w:rsidRPr="00441E46">
        <w:lastRenderedPageBreak/>
        <w:t>дуговую сварку</w:t>
      </w:r>
    </w:p>
    <w:p w14:paraId="6F5987CB" w14:textId="77777777" w:rsidR="00FE700E" w:rsidRDefault="00FE700E" w:rsidP="00FE700E">
      <w:pPr>
        <w:pStyle w:val="a9"/>
        <w:numPr>
          <w:ilvl w:val="0"/>
          <w:numId w:val="1"/>
        </w:numPr>
      </w:pPr>
      <w:r w:rsidRPr="00441E46">
        <w:t>загрузочно-погрузочные работы</w:t>
      </w:r>
    </w:p>
    <w:p w14:paraId="58BB6138" w14:textId="77777777" w:rsidR="00FE700E" w:rsidRDefault="00FE700E" w:rsidP="00FE700E">
      <w:pPr>
        <w:pStyle w:val="a9"/>
        <w:numPr>
          <w:ilvl w:val="0"/>
          <w:numId w:val="1"/>
        </w:numPr>
      </w:pPr>
      <w:r w:rsidRPr="00441E46">
        <w:t>бесконтактную обработку</w:t>
      </w:r>
    </w:p>
    <w:p w14:paraId="278D7F88" w14:textId="77777777" w:rsidR="00FE700E" w:rsidRDefault="00FE700E" w:rsidP="00FE700E">
      <w:pPr>
        <w:pStyle w:val="a9"/>
        <w:numPr>
          <w:ilvl w:val="0"/>
          <w:numId w:val="1"/>
        </w:numPr>
      </w:pPr>
      <w:r w:rsidRPr="00441E46">
        <w:t>транспортирование изделий</w:t>
      </w:r>
    </w:p>
    <w:p w14:paraId="7A62443E" w14:textId="77777777" w:rsidR="00FE700E" w:rsidRDefault="00FE700E" w:rsidP="00FE700E">
      <w:pPr>
        <w:pStyle w:val="a9"/>
        <w:numPr>
          <w:ilvl w:val="0"/>
          <w:numId w:val="1"/>
        </w:numPr>
      </w:pPr>
      <w:r w:rsidRPr="00441E46">
        <w:t>обработку резанием</w:t>
      </w:r>
    </w:p>
    <w:p w14:paraId="26E0F570" w14:textId="77777777" w:rsidR="00FE700E" w:rsidRDefault="00FE700E" w:rsidP="00FE700E">
      <w:pPr>
        <w:pStyle w:val="a9"/>
        <w:numPr>
          <w:ilvl w:val="0"/>
          <w:numId w:val="1"/>
        </w:numPr>
      </w:pPr>
      <w:r w:rsidRPr="00441E46">
        <w:t>упаковку</w:t>
      </w:r>
    </w:p>
    <w:p w14:paraId="1F34875B" w14:textId="77777777" w:rsidR="00FE700E" w:rsidRDefault="00FE700E" w:rsidP="00FE700E">
      <w:pPr>
        <w:pStyle w:val="a9"/>
        <w:numPr>
          <w:ilvl w:val="0"/>
          <w:numId w:val="1"/>
        </w:numPr>
      </w:pPr>
      <w:r w:rsidRPr="00441E46">
        <w:t>фрезерные операции</w:t>
      </w:r>
    </w:p>
    <w:p w14:paraId="3D397458" w14:textId="77777777" w:rsidR="00FE700E" w:rsidRDefault="00FE700E" w:rsidP="00FE700E">
      <w:pPr>
        <w:pStyle w:val="a9"/>
        <w:numPr>
          <w:ilvl w:val="0"/>
          <w:numId w:val="1"/>
        </w:numPr>
      </w:pPr>
      <w:r w:rsidRPr="00441E46">
        <w:t>раскрой материалов</w:t>
      </w:r>
    </w:p>
    <w:p w14:paraId="603115FB" w14:textId="77777777" w:rsidR="00FE700E" w:rsidRDefault="00FE700E" w:rsidP="00FE700E">
      <w:pPr>
        <w:pStyle w:val="a9"/>
        <w:numPr>
          <w:ilvl w:val="0"/>
          <w:numId w:val="1"/>
        </w:numPr>
      </w:pPr>
      <w:r w:rsidRPr="00441E46">
        <w:t>контрольно-измерительные операции</w:t>
      </w:r>
    </w:p>
    <w:p w14:paraId="562518FF" w14:textId="77777777" w:rsidR="00FE700E" w:rsidRDefault="00FE700E" w:rsidP="00FE700E">
      <w:pPr>
        <w:pStyle w:val="a9"/>
        <w:numPr>
          <w:ilvl w:val="0"/>
          <w:numId w:val="1"/>
        </w:numPr>
      </w:pPr>
      <w:r w:rsidRPr="00441E46">
        <w:t>обработку крупногабаритных деталей</w:t>
      </w:r>
    </w:p>
    <w:p w14:paraId="683CCE2B" w14:textId="77777777" w:rsidR="00FE700E" w:rsidRDefault="00FE700E" w:rsidP="00FE700E">
      <w:pPr>
        <w:pStyle w:val="a9"/>
        <w:numPr>
          <w:ilvl w:val="0"/>
          <w:numId w:val="1"/>
        </w:numPr>
      </w:pPr>
      <w:r w:rsidRPr="00441E46">
        <w:t>раскладку уложенной продукции</w:t>
      </w:r>
    </w:p>
    <w:p w14:paraId="7FBE3829" w14:textId="77777777" w:rsidR="00FE700E" w:rsidRDefault="00FE700E" w:rsidP="00FE700E">
      <w:pPr>
        <w:pStyle w:val="a9"/>
        <w:numPr>
          <w:ilvl w:val="0"/>
          <w:numId w:val="1"/>
        </w:numPr>
      </w:pPr>
      <w:r w:rsidRPr="00441E46">
        <w:t>изготовление объемных конструкций [8, 9].</w:t>
      </w:r>
    </w:p>
    <w:p w14:paraId="0E1BF65A" w14:textId="050E5534" w:rsidR="00FE700E" w:rsidRPr="00B31058" w:rsidRDefault="00FE700E" w:rsidP="00FE70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8" w:lineRule="auto"/>
        <w:ind w:left="100" w:right="86"/>
        <w:jc w:val="center"/>
        <w:rPr>
          <w:rFonts w:ascii="Times" w:eastAsia="Times" w:hAnsi="Times" w:cs="Times"/>
          <w:b/>
          <w:color w:val="000000"/>
          <w:szCs w:val="28"/>
        </w:rPr>
      </w:pPr>
      <w:r w:rsidRPr="00B31058">
        <w:rPr>
          <w:rFonts w:ascii="Times" w:eastAsia="Times" w:hAnsi="Times" w:cs="Times"/>
          <w:b/>
          <w:color w:val="000000"/>
          <w:szCs w:val="28"/>
        </w:rPr>
        <w:t>Манипуляторы в медицине и здравоохранение</w:t>
      </w:r>
      <w:r w:rsidR="00246164">
        <w:rPr>
          <w:rFonts w:ascii="Times" w:eastAsia="Times" w:hAnsi="Times" w:cs="Times"/>
          <w:b/>
          <w:color w:val="000000"/>
          <w:szCs w:val="28"/>
        </w:rPr>
        <w:t xml:space="preserve"> </w:t>
      </w:r>
      <w:r>
        <w:rPr>
          <w:rFonts w:ascii="Times" w:eastAsia="Times" w:hAnsi="Times" w:cs="Times"/>
          <w:b/>
          <w:color w:val="000000"/>
          <w:szCs w:val="28"/>
        </w:rPr>
        <w:t>(Даниил)</w:t>
      </w:r>
    </w:p>
    <w:p w14:paraId="61C687BA" w14:textId="77777777" w:rsidR="00FE700E" w:rsidRDefault="00FE700E" w:rsidP="00FE700E">
      <w:pPr>
        <w:pStyle w:val="aa"/>
      </w:pPr>
      <w:bookmarkStart w:id="1" w:name="_Hlk139393401"/>
      <w:r w:rsidRPr="00B31058">
        <w:t xml:space="preserve">Применение роботов в медицине началось с появлением робота </w:t>
      </w:r>
      <w:proofErr w:type="spellStart"/>
      <w:r w:rsidRPr="00B31058">
        <w:t>daVinci</w:t>
      </w:r>
      <w:proofErr w:type="spellEnd"/>
      <w:r w:rsidRPr="00B31058">
        <w:t xml:space="preserve">, разработанного в 1980 г. </w:t>
      </w:r>
      <w:proofErr w:type="gramStart"/>
      <w:r w:rsidRPr="00B31058">
        <w:t>и по существу</w:t>
      </w:r>
      <w:proofErr w:type="gramEnd"/>
      <w:r w:rsidRPr="00B31058">
        <w:t xml:space="preserve"> представляющего собой роботизированный манипулятор, управляемый движениями хирурга и как бы являющийся продолжением его рук [1]. Позже было разработано еще несколько узконаправленных роботизированных систем: в 1986 году – </w:t>
      </w:r>
      <w:proofErr w:type="spellStart"/>
      <w:r w:rsidRPr="00B31058">
        <w:t>Robodoc</w:t>
      </w:r>
      <w:proofErr w:type="spellEnd"/>
      <w:r w:rsidRPr="00B31058">
        <w:t xml:space="preserve"> для применения в ортопедии при протезировании тазобедренных суставов, в 1988 году – </w:t>
      </w:r>
      <w:proofErr w:type="spellStart"/>
      <w:r w:rsidRPr="00B31058">
        <w:t>Probot</w:t>
      </w:r>
      <w:proofErr w:type="spellEnd"/>
      <w:r w:rsidRPr="00B31058">
        <w:t xml:space="preserve"> для выполнения автоматизированной трансуретральной резекции простаты (ТУРП), а к 1995 году – </w:t>
      </w:r>
      <w:proofErr w:type="spellStart"/>
      <w:r w:rsidRPr="00B31058">
        <w:t>роботнейрохирург</w:t>
      </w:r>
      <w:proofErr w:type="spellEnd"/>
      <w:r w:rsidRPr="00B31058">
        <w:t xml:space="preserve"> </w:t>
      </w:r>
      <w:proofErr w:type="spellStart"/>
      <w:r w:rsidRPr="00B31058">
        <w:t>Minerva</w:t>
      </w:r>
      <w:proofErr w:type="spellEnd"/>
      <w:r w:rsidRPr="00B31058">
        <w:t>, использующий данные динамического КТ, что позволило вносить коррективы в ход операции в режиме реального времени [10]. В 2012 г. с использованием этой технологии было произведено около 200 000 успешных операций, а в 2018 г. с помощью робота-ассистента была проведена первая нейрохирургическая операция по удалению грыжи грудного отдела позвоночника с компрессией спинного мозга [1]. Эта технология позволяет хирургам проводить самые сложные операции, не касаясь пациента и с минимальным повреждением тканей [3].</w:t>
      </w:r>
      <w:bookmarkStart w:id="2" w:name="_Hlk139393507"/>
      <w:bookmarkEnd w:id="1"/>
    </w:p>
    <w:p w14:paraId="1851CAC8" w14:textId="77777777" w:rsidR="00FE700E" w:rsidRPr="00B31058" w:rsidRDefault="00FE700E" w:rsidP="00FE700E">
      <w:pPr>
        <w:pStyle w:val="aa"/>
      </w:pPr>
      <w:r w:rsidRPr="00B31058">
        <w:t xml:space="preserve">Хирургические операции с использованием робота обладают рядом преимуществ перед традиционной открытой радикальной </w:t>
      </w:r>
      <w:proofErr w:type="spellStart"/>
      <w:r w:rsidRPr="00B31058">
        <w:t>простатэктомией</w:t>
      </w:r>
      <w:proofErr w:type="spellEnd"/>
      <w:r w:rsidRPr="00B31058">
        <w:t xml:space="preserve">: сокращается продолжительность операции и послеоперационный период, достигается минимальная болезненность, снижается риск инфицирования раны и необходимость переливания крови, уменьшается риск осложнений. В сравнении с лапароскопией робот </w:t>
      </w:r>
      <w:proofErr w:type="spellStart"/>
      <w:r w:rsidRPr="00B31058">
        <w:t>da</w:t>
      </w:r>
      <w:proofErr w:type="spellEnd"/>
      <w:r w:rsidRPr="00B31058">
        <w:t xml:space="preserve"> Vinci предоставляет хирургам улучшенные манипуляционные возможности, обеспечивает высокую точность и эргономический комфорт [8]. В качестве медицинского инструмента можно использовать иглодержатели, скобки или зажимы, зонды, ножницы, щипцы, аспирационные резаки, диссекторы, сверла, лазеры, ультразвуковые и другие диагностические приборы [5].</w:t>
      </w:r>
    </w:p>
    <w:bookmarkEnd w:id="2"/>
    <w:p w14:paraId="14DD16D4" w14:textId="77777777" w:rsidR="00FE700E" w:rsidRPr="00B31058" w:rsidRDefault="00FE700E" w:rsidP="00FE700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7" w:line="229" w:lineRule="auto"/>
        <w:ind w:right="-5" w:firstLine="713"/>
        <w:jc w:val="both"/>
        <w:rPr>
          <w:rFonts w:ascii="Times" w:eastAsia="Times" w:hAnsi="Times" w:cs="Times"/>
          <w:color w:val="000000"/>
          <w:szCs w:val="28"/>
        </w:rPr>
      </w:pPr>
      <w:r w:rsidRPr="00B31058">
        <w:rPr>
          <w:rFonts w:ascii="Times" w:eastAsia="Times" w:hAnsi="Times" w:cs="Times"/>
          <w:color w:val="000000"/>
          <w:szCs w:val="28"/>
        </w:rPr>
        <w:t xml:space="preserve">Среди всего многообразия существующих на сегодняшний день </w:t>
      </w:r>
      <w:r w:rsidRPr="00B31058">
        <w:rPr>
          <w:rFonts w:ascii="Times" w:eastAsia="Times" w:hAnsi="Times" w:cs="Times"/>
          <w:color w:val="000000"/>
          <w:szCs w:val="28"/>
        </w:rPr>
        <w:lastRenderedPageBreak/>
        <w:t xml:space="preserve">медицинских роботов можно выделить определенные направления выполняемых ими функций: </w:t>
      </w:r>
    </w:p>
    <w:p w14:paraId="00C17107" w14:textId="77777777" w:rsidR="00FE700E" w:rsidRPr="00B31058" w:rsidRDefault="00FE700E" w:rsidP="00FE700E">
      <w:pPr>
        <w:pStyle w:val="a9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67" w:after="0" w:line="229" w:lineRule="auto"/>
        <w:ind w:left="1134" w:right="-5" w:hanging="283"/>
        <w:jc w:val="both"/>
        <w:rPr>
          <w:rFonts w:ascii="Times" w:eastAsia="Times" w:hAnsi="Times" w:cs="Times"/>
          <w:color w:val="000000"/>
        </w:rPr>
      </w:pPr>
      <w:r w:rsidRPr="00B31058">
        <w:rPr>
          <w:rFonts w:ascii="Times" w:eastAsia="Times" w:hAnsi="Times" w:cs="Times"/>
          <w:color w:val="000000"/>
        </w:rPr>
        <w:t xml:space="preserve">роботизированные анатомически точные манекены, использующиеся для обучения медицинского персонала: к таковым можно отнести HPS (Human </w:t>
      </w:r>
      <w:proofErr w:type="spellStart"/>
      <w:r w:rsidRPr="00B31058">
        <w:rPr>
          <w:rFonts w:ascii="Times" w:eastAsia="Times" w:hAnsi="Times" w:cs="Times"/>
          <w:color w:val="000000"/>
        </w:rPr>
        <w:t>Patient</w:t>
      </w:r>
      <w:proofErr w:type="spellEnd"/>
      <w:r w:rsidRPr="00B31058">
        <w:rPr>
          <w:rFonts w:ascii="Times" w:eastAsia="Times" w:hAnsi="Times" w:cs="Times"/>
          <w:color w:val="000000"/>
        </w:rPr>
        <w:t xml:space="preserve"> </w:t>
      </w:r>
      <w:proofErr w:type="spellStart"/>
      <w:r w:rsidRPr="00B31058">
        <w:rPr>
          <w:rFonts w:ascii="Times" w:eastAsia="Times" w:hAnsi="Times" w:cs="Times"/>
          <w:color w:val="000000"/>
        </w:rPr>
        <w:t>Simulator</w:t>
      </w:r>
      <w:proofErr w:type="spellEnd"/>
      <w:r w:rsidRPr="00B31058">
        <w:rPr>
          <w:rFonts w:ascii="Times" w:eastAsia="Times" w:hAnsi="Times" w:cs="Times"/>
          <w:color w:val="000000"/>
        </w:rPr>
        <w:t xml:space="preserve">), способного воспроизводить самые мельчайшие нюансы человеческой физиологии, вплоть до газообмена в легких или кровотечения, а также японского </w:t>
      </w:r>
      <w:proofErr w:type="spellStart"/>
      <w:r w:rsidRPr="00B31058">
        <w:rPr>
          <w:rFonts w:ascii="Times" w:eastAsia="Times" w:hAnsi="Times" w:cs="Times"/>
          <w:color w:val="000000"/>
        </w:rPr>
        <w:t>Simroid</w:t>
      </w:r>
      <w:proofErr w:type="spellEnd"/>
      <w:r w:rsidRPr="00B31058">
        <w:rPr>
          <w:rFonts w:ascii="Times" w:eastAsia="Times" w:hAnsi="Times" w:cs="Times"/>
          <w:color w:val="000000"/>
        </w:rPr>
        <w:t xml:space="preserve">, специализированного для обучения студентов-дантистов; </w:t>
      </w:r>
    </w:p>
    <w:p w14:paraId="1819BAE4" w14:textId="77777777" w:rsidR="00FE700E" w:rsidRPr="00B31058" w:rsidRDefault="00FE700E" w:rsidP="00FE700E">
      <w:pPr>
        <w:pStyle w:val="a9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67" w:after="0" w:line="229" w:lineRule="auto"/>
        <w:ind w:left="1134" w:right="-5" w:hanging="283"/>
        <w:jc w:val="both"/>
        <w:rPr>
          <w:rFonts w:ascii="Times" w:eastAsia="Times" w:hAnsi="Times" w:cs="Times"/>
          <w:color w:val="000000"/>
        </w:rPr>
      </w:pPr>
      <w:r w:rsidRPr="00B31058">
        <w:rPr>
          <w:rFonts w:ascii="Times" w:eastAsia="Times" w:hAnsi="Times" w:cs="Times"/>
          <w:color w:val="000000"/>
        </w:rPr>
        <w:t xml:space="preserve">роботы, задействованные в реабилитации пациентов после тяжелых заболеваний: так, например, калифорнийский робот-тренажер при помощи комплекса упражнений позволяет ускорить восстановление работоспособности пациентов, переживших инсульт; </w:t>
      </w:r>
    </w:p>
    <w:p w14:paraId="2E2369CA" w14:textId="77777777" w:rsidR="00FE700E" w:rsidRPr="00B31058" w:rsidRDefault="00FE700E" w:rsidP="00FE700E">
      <w:pPr>
        <w:pStyle w:val="a9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67" w:after="0" w:line="229" w:lineRule="auto"/>
        <w:ind w:left="1134" w:right="-5" w:hanging="283"/>
        <w:jc w:val="both"/>
        <w:rPr>
          <w:rFonts w:ascii="Times" w:eastAsia="Times" w:hAnsi="Times" w:cs="Times"/>
          <w:color w:val="000000"/>
        </w:rPr>
      </w:pPr>
      <w:r w:rsidRPr="00B31058">
        <w:rPr>
          <w:rFonts w:ascii="Times" w:eastAsia="Times" w:hAnsi="Times" w:cs="Times"/>
          <w:color w:val="000000"/>
        </w:rPr>
        <w:t xml:space="preserve">роботы, способные выполнять задачи, не требующие высокой квалификации, выполнение которых можно свести к определенному алгоритму: существуют роботы-секретари, упрощающие процесс записи на прием и помогающие пациентам ориентироваться в медучреждениях, роботы-курьеры, доставляющие в пределах больницы лекарства, одежду, белье, еду и т.д., сортировщики лекарств, составляющие индивидуальный набор таблеток для каждого пациента; они значительно снижают нагрузку на человеческий </w:t>
      </w:r>
      <w:proofErr w:type="gramStart"/>
      <w:r w:rsidRPr="00B31058">
        <w:rPr>
          <w:rFonts w:ascii="Times" w:eastAsia="Times" w:hAnsi="Times" w:cs="Times"/>
          <w:color w:val="000000"/>
        </w:rPr>
        <w:t>персонал ;</w:t>
      </w:r>
      <w:proofErr w:type="gramEnd"/>
      <w:r w:rsidRPr="00B31058">
        <w:rPr>
          <w:rFonts w:ascii="Times" w:eastAsia="Times" w:hAnsi="Times" w:cs="Times"/>
          <w:color w:val="000000"/>
        </w:rPr>
        <w:t xml:space="preserve"> </w:t>
      </w:r>
    </w:p>
    <w:p w14:paraId="1F9E28C3" w14:textId="77777777" w:rsidR="00FE700E" w:rsidRPr="00B31058" w:rsidRDefault="00FE700E" w:rsidP="00FE700E">
      <w:pPr>
        <w:pStyle w:val="a9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67" w:after="0" w:line="229" w:lineRule="auto"/>
        <w:ind w:left="1134" w:right="-5" w:hanging="283"/>
        <w:jc w:val="both"/>
        <w:rPr>
          <w:rFonts w:ascii="Times" w:eastAsia="Times" w:hAnsi="Times" w:cs="Times"/>
          <w:color w:val="000000"/>
        </w:rPr>
      </w:pPr>
      <w:r w:rsidRPr="00B31058">
        <w:rPr>
          <w:rFonts w:ascii="Times" w:eastAsia="Times" w:hAnsi="Times" w:cs="Times"/>
          <w:color w:val="000000"/>
        </w:rPr>
        <w:t xml:space="preserve">роботизированные системы, способные проводить диагностику, а также манипуляторы, позволяющие проводить сложные хирургические операции, находясь под непосредственным управлением врача-человека [2]. </w:t>
      </w:r>
    </w:p>
    <w:p w14:paraId="118E8FC8" w14:textId="77777777" w:rsidR="00FE700E" w:rsidRPr="00B31058" w:rsidRDefault="00FE700E" w:rsidP="00FE700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7" w:line="229" w:lineRule="auto"/>
        <w:ind w:right="-5" w:firstLine="709"/>
        <w:jc w:val="both"/>
        <w:rPr>
          <w:rFonts w:ascii="Times" w:eastAsia="Times" w:hAnsi="Times" w:cs="Times"/>
          <w:color w:val="000000"/>
          <w:szCs w:val="28"/>
        </w:rPr>
      </w:pPr>
      <w:r w:rsidRPr="00B31058">
        <w:rPr>
          <w:rFonts w:ascii="Times" w:eastAsia="Times" w:hAnsi="Times" w:cs="Times"/>
          <w:color w:val="000000"/>
          <w:szCs w:val="28"/>
        </w:rPr>
        <w:t xml:space="preserve">Для осмотра и хирургических вмешательств на внутренних органах с использованием гибких эндоскопов или катетеров, а также в микрохирургии применяются хирургические роботизированные системы, состоящие из нескольких манипуляторов, обеспечивающих сложное по траектории перемещение инструмента с высокой точностью. Использование навигационных средств, в частности </w:t>
      </w:r>
      <w:proofErr w:type="spellStart"/>
      <w:r w:rsidRPr="00B31058">
        <w:rPr>
          <w:rFonts w:ascii="Times" w:eastAsia="Times" w:hAnsi="Times" w:cs="Times"/>
          <w:color w:val="000000"/>
          <w:szCs w:val="28"/>
        </w:rPr>
        <w:t>катетерных</w:t>
      </w:r>
      <w:proofErr w:type="spellEnd"/>
      <w:r w:rsidRPr="00B31058">
        <w:rPr>
          <w:rFonts w:ascii="Times" w:eastAsia="Times" w:hAnsi="Times" w:cs="Times"/>
          <w:color w:val="000000"/>
          <w:szCs w:val="28"/>
        </w:rPr>
        <w:t xml:space="preserve"> систем при проведении </w:t>
      </w:r>
      <w:proofErr w:type="spellStart"/>
      <w:r w:rsidRPr="00B31058">
        <w:rPr>
          <w:rFonts w:ascii="Times" w:eastAsia="Times" w:hAnsi="Times" w:cs="Times"/>
          <w:color w:val="000000"/>
          <w:szCs w:val="28"/>
        </w:rPr>
        <w:t>роботоассистированной</w:t>
      </w:r>
      <w:proofErr w:type="spellEnd"/>
      <w:r w:rsidRPr="00B31058">
        <w:rPr>
          <w:rFonts w:ascii="Times" w:eastAsia="Times" w:hAnsi="Times" w:cs="Times"/>
          <w:color w:val="000000"/>
          <w:szCs w:val="28"/>
        </w:rPr>
        <w:t xml:space="preserve"> операции, помогает наиболее точно производить наведение инструментов при выполнении хирургического вмешательства [5].</w:t>
      </w:r>
    </w:p>
    <w:p w14:paraId="252E99B4" w14:textId="77777777" w:rsidR="00FE700E" w:rsidRPr="00B31058" w:rsidRDefault="00FE700E" w:rsidP="00FE700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7" w:line="229" w:lineRule="auto"/>
        <w:ind w:right="-5" w:firstLine="709"/>
        <w:jc w:val="both"/>
        <w:rPr>
          <w:rFonts w:ascii="Times" w:eastAsia="Times" w:hAnsi="Times" w:cs="Times"/>
          <w:color w:val="000000"/>
          <w:szCs w:val="28"/>
        </w:rPr>
      </w:pPr>
      <w:r w:rsidRPr="00B31058">
        <w:rPr>
          <w:rFonts w:ascii="Times" w:eastAsia="Times" w:hAnsi="Times" w:cs="Times"/>
          <w:color w:val="000000"/>
          <w:szCs w:val="28"/>
        </w:rPr>
        <w:t xml:space="preserve">Рассмотрим один из алгоритмов деформации мягких тканей на примере массажа: Первый из алгоритмов активного управления связан с силовым обучением точек (погружение в мягкую ткань с заданным усилием), происходящим по схеме раздельного независимого позиционно-силового управления. Переключение между позиционным и силовым управлением происходит </w:t>
      </w:r>
      <w:proofErr w:type="spellStart"/>
      <w:r w:rsidRPr="00B31058">
        <w:rPr>
          <w:rFonts w:ascii="Times" w:eastAsia="Times" w:hAnsi="Times" w:cs="Times"/>
          <w:color w:val="000000"/>
          <w:szCs w:val="28"/>
        </w:rPr>
        <w:t>программно</w:t>
      </w:r>
      <w:proofErr w:type="spellEnd"/>
      <w:r w:rsidRPr="00B31058">
        <w:rPr>
          <w:rFonts w:ascii="Times" w:eastAsia="Times" w:hAnsi="Times" w:cs="Times"/>
          <w:color w:val="000000"/>
          <w:szCs w:val="28"/>
        </w:rPr>
        <w:t xml:space="preserve"> через определенный отрезок перемещения по инструментальной оси. Вначале робот с некоторого расстояния над некоторой заданной точкой подходит к поверхности и начинает на нее надавливать, опрашивая через некоторый шаг однокомпонентный силовой датчик. Как только сигнал с датчика превышает заданный уровень, робот отходит назад, чтобы не превышать усилие. После этого данная точка запоминается, и </w:t>
      </w:r>
      <w:r w:rsidRPr="00B31058">
        <w:rPr>
          <w:rFonts w:ascii="Times" w:eastAsia="Times" w:hAnsi="Times" w:cs="Times"/>
          <w:color w:val="000000"/>
          <w:szCs w:val="28"/>
        </w:rPr>
        <w:lastRenderedPageBreak/>
        <w:t>манипулятор переходит к следующей. После того как все точки обучены, робот начинает движение по интерполированной траектории с этими точками. Если точек достаточно много, то усилие, заданное в точках, сохраняется на всей траектории движения. Если точек немного, то реальное взаимодействие будет представлять некоторый случайный процесс, зависящий от рельефа и упругости поверхности между точками. Поэтому, подобрав нужное количество положений, можно добиться приемлемого усилия [6]. Таким образом, создание системы 3D-сканирования требует построения системы сбора данных, участвующей в формировании задач для робота-манипулятора. Система состоит из последовательного перемещения по точкам сканирования, в каждой точке выполняющих действия, необходимые для сканирования, а также сохранения результатов измерений в точках сканирования в памяти [9].</w:t>
      </w:r>
    </w:p>
    <w:p w14:paraId="07CB4667" w14:textId="77777777" w:rsidR="00FE700E" w:rsidRDefault="00FE700E" w:rsidP="00FE700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7" w:line="229" w:lineRule="auto"/>
        <w:ind w:right="-5" w:firstLine="709"/>
        <w:jc w:val="both"/>
        <w:rPr>
          <w:rFonts w:ascii="Times" w:eastAsia="Times" w:hAnsi="Times" w:cs="Times"/>
          <w:color w:val="000000"/>
          <w:szCs w:val="28"/>
        </w:rPr>
      </w:pPr>
      <w:r w:rsidRPr="00B31058">
        <w:rPr>
          <w:rFonts w:ascii="Times" w:eastAsia="Times" w:hAnsi="Times" w:cs="Times"/>
          <w:color w:val="000000"/>
          <w:szCs w:val="28"/>
        </w:rPr>
        <w:t xml:space="preserve">Чего же можно ожидать от </w:t>
      </w:r>
      <w:proofErr w:type="spellStart"/>
      <w:r w:rsidRPr="00B31058">
        <w:rPr>
          <w:rFonts w:ascii="Times" w:eastAsia="Times" w:hAnsi="Times" w:cs="Times"/>
          <w:color w:val="000000"/>
          <w:szCs w:val="28"/>
        </w:rPr>
        <w:t>роботохирургии</w:t>
      </w:r>
      <w:proofErr w:type="spellEnd"/>
      <w:r w:rsidRPr="00B31058">
        <w:rPr>
          <w:rFonts w:ascii="Times" w:eastAsia="Times" w:hAnsi="Times" w:cs="Times"/>
          <w:color w:val="000000"/>
          <w:szCs w:val="28"/>
        </w:rPr>
        <w:t xml:space="preserve"> в будущем? Продолжаются работы по созданию новых роботов. Уже доступна двухконсольная модель системы </w:t>
      </w:r>
      <w:proofErr w:type="spellStart"/>
      <w:r w:rsidRPr="00B31058">
        <w:rPr>
          <w:rFonts w:ascii="Times" w:eastAsia="Times" w:hAnsi="Times" w:cs="Times"/>
          <w:color w:val="000000"/>
          <w:szCs w:val="28"/>
        </w:rPr>
        <w:t>da</w:t>
      </w:r>
      <w:proofErr w:type="spellEnd"/>
      <w:r w:rsidRPr="00B31058">
        <w:rPr>
          <w:rFonts w:ascii="Times" w:eastAsia="Times" w:hAnsi="Times" w:cs="Times"/>
          <w:color w:val="000000"/>
          <w:szCs w:val="28"/>
        </w:rPr>
        <w:t xml:space="preserve"> Vinci </w:t>
      </w:r>
      <w:proofErr w:type="spellStart"/>
      <w:r w:rsidRPr="00B31058">
        <w:rPr>
          <w:rFonts w:ascii="Times" w:eastAsia="Times" w:hAnsi="Times" w:cs="Times"/>
          <w:color w:val="000000"/>
          <w:szCs w:val="28"/>
        </w:rPr>
        <w:t>Si</w:t>
      </w:r>
      <w:proofErr w:type="spellEnd"/>
      <w:r w:rsidRPr="00B31058">
        <w:rPr>
          <w:rFonts w:ascii="Times" w:eastAsia="Times" w:hAnsi="Times" w:cs="Times"/>
          <w:color w:val="000000"/>
          <w:szCs w:val="28"/>
        </w:rPr>
        <w:t xml:space="preserve">, предложенная для обучения консольных хирургов. При этом преподаватель и ученик видят одинаковую картину, сидя каждый за своей консолью. Можно пользоваться и моделью </w:t>
      </w:r>
      <w:proofErr w:type="spellStart"/>
      <w:r w:rsidRPr="00B31058">
        <w:rPr>
          <w:rFonts w:ascii="Times" w:eastAsia="Times" w:hAnsi="Times" w:cs="Times"/>
          <w:color w:val="000000"/>
          <w:szCs w:val="28"/>
        </w:rPr>
        <w:t>da</w:t>
      </w:r>
      <w:proofErr w:type="spellEnd"/>
      <w:r w:rsidRPr="00B31058">
        <w:rPr>
          <w:rFonts w:ascii="Times" w:eastAsia="Times" w:hAnsi="Times" w:cs="Times"/>
          <w:color w:val="000000"/>
          <w:szCs w:val="28"/>
        </w:rPr>
        <w:t xml:space="preserve"> Vinci </w:t>
      </w:r>
      <w:proofErr w:type="spellStart"/>
      <w:r w:rsidRPr="00B31058">
        <w:rPr>
          <w:rFonts w:ascii="Times" w:eastAsia="Times" w:hAnsi="Times" w:cs="Times"/>
          <w:color w:val="000000"/>
          <w:szCs w:val="28"/>
        </w:rPr>
        <w:t>Si</w:t>
      </w:r>
      <w:proofErr w:type="spellEnd"/>
      <w:r w:rsidRPr="00B31058">
        <w:rPr>
          <w:rFonts w:ascii="Times" w:eastAsia="Times" w:hAnsi="Times" w:cs="Times"/>
          <w:color w:val="000000"/>
          <w:szCs w:val="28"/>
        </w:rPr>
        <w:t xml:space="preserve"> – системой с наличием изображения высокого качества. Новые возможности манипуляторов и визуального контроля позволят довести до совершенства оперативные вмешательства на бьющемся сердце. “Руки” робота смогут двигаться в такт сокращениям, постоянно оставаясь на одинаковом расстоянии от зоны оперативного вмешательства и как бы нивелируя колебания стенки сердца [4].</w:t>
      </w:r>
    </w:p>
    <w:p w14:paraId="1C589B80" w14:textId="77777777" w:rsidR="00FE700E" w:rsidRDefault="00FE700E" w:rsidP="00FE700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7" w:line="229" w:lineRule="auto"/>
        <w:ind w:right="-5" w:firstLine="709"/>
        <w:jc w:val="both"/>
        <w:rPr>
          <w:rFonts w:ascii="Times" w:eastAsia="Times" w:hAnsi="Times" w:cs="Times"/>
          <w:color w:val="000000"/>
          <w:szCs w:val="28"/>
        </w:rPr>
      </w:pPr>
      <w:r w:rsidRPr="00B31058">
        <w:rPr>
          <w:rFonts w:ascii="Times" w:eastAsia="Times" w:hAnsi="Times" w:cs="Times"/>
          <w:color w:val="000000"/>
          <w:szCs w:val="28"/>
        </w:rPr>
        <w:t xml:space="preserve">Таким образом, современные роботизированные манипуляторы находят применение в нейрохирургии, хирургии уха, урологии, малоинвазивной хирургии и других областях медицины, где требуются высокоточные оперативные вмешательства [5]. Применение сервисных роботов в разных областях подтверждает правоту и правомерность антропоцентрического подхода при определении роли и места этого типа робототехнических систем для достижения главного целевого эффекта — освобождения высококлассных специалистов от множества рутинных функций и оказания им поддержки в решении новых задач, порождаемых высокими требованиями к качеству услуг и качеству жизни человека, включенного в наукоемкие сферы современной </w:t>
      </w:r>
      <w:proofErr w:type="spellStart"/>
      <w:r w:rsidRPr="00B31058">
        <w:rPr>
          <w:rFonts w:ascii="Times" w:eastAsia="Times" w:hAnsi="Times" w:cs="Times"/>
          <w:color w:val="000000"/>
          <w:szCs w:val="28"/>
        </w:rPr>
        <w:t>биотехносферы</w:t>
      </w:r>
      <w:proofErr w:type="spellEnd"/>
      <w:r w:rsidRPr="00B31058">
        <w:rPr>
          <w:rFonts w:ascii="Times" w:eastAsia="Times" w:hAnsi="Times" w:cs="Times"/>
          <w:color w:val="000000"/>
          <w:szCs w:val="28"/>
        </w:rPr>
        <w:t xml:space="preserve"> [7].</w:t>
      </w:r>
    </w:p>
    <w:p w14:paraId="06187C09" w14:textId="7B3E5F43" w:rsidR="00FE700E" w:rsidRPr="00B31058" w:rsidRDefault="00FE700E" w:rsidP="00FE700E">
      <w:pPr>
        <w:pStyle w:val="1"/>
        <w:jc w:val="left"/>
        <w:rPr>
          <w:rFonts w:eastAsia="Times"/>
        </w:rPr>
      </w:pPr>
      <w:r>
        <w:rPr>
          <w:rFonts w:eastAsia="Times"/>
        </w:rPr>
        <w:t>Сельское хозяйство (Глеб)</w:t>
      </w:r>
    </w:p>
    <w:p w14:paraId="50CED3F8" w14:textId="77777777" w:rsidR="00FE700E" w:rsidRPr="00FE700E" w:rsidRDefault="00FE700E" w:rsidP="00FE700E">
      <w:pPr>
        <w:pStyle w:val="1"/>
        <w:jc w:val="left"/>
        <w:rPr>
          <w:sz w:val="28"/>
          <w:szCs w:val="24"/>
        </w:rPr>
      </w:pPr>
      <w:r w:rsidRPr="00FE700E">
        <w:rPr>
          <w:sz w:val="28"/>
          <w:szCs w:val="28"/>
        </w:rPr>
        <w:t>1. Роботизация сельского хозяйства: преимущества и перспективы применения сельскохозяйственных роботов</w:t>
      </w:r>
    </w:p>
    <w:p w14:paraId="29A6A6AA" w14:textId="77777777" w:rsidR="00FE700E" w:rsidRDefault="00FE700E" w:rsidP="00FE700E">
      <w:pPr>
        <w:pStyle w:val="a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Сельскохозяйственные роботы как категория промышленных роботов предназначены для выполнения трудоемких или вредных работ в сельском хозяйстве: сбора ягод, фруктов, овощей, обрезки кустов, культивации почвы, обработки растений пестицидами, прополки сорняков, заточки ножей рабочих органов. Интенсивная разработка таких роботов знаменует начало </w:t>
      </w:r>
      <w:r>
        <w:rPr>
          <w:rFonts w:ascii="Times New Roman" w:hAnsi="Times New Roman" w:cs="Times New Roman"/>
        </w:rPr>
        <w:lastRenderedPageBreak/>
        <w:t>роботизации сельскохозяйственного производства.[1]</w:t>
      </w:r>
    </w:p>
    <w:p w14:paraId="79548BDD" w14:textId="77777777" w:rsidR="00FE700E" w:rsidRDefault="00FE700E" w:rsidP="00FE700E">
      <w:pPr>
        <w:pStyle w:val="ad"/>
        <w:rPr>
          <w:rFonts w:ascii="Times New Roman" w:hAnsi="Times New Roman" w:cs="Times New Roman"/>
        </w:rPr>
      </w:pPr>
      <w:r>
        <w:t xml:space="preserve">Ученые-агрономы, фермеры и фермеры также сталкиваются с проблемой производства большего количества продуктов питания на меньшем количестве земель устойчивым способом, чтобы удовлетворить потребности прогнозируемого 9,8 миллиарда человек в 2050 году. Это эквивалентно </w:t>
      </w:r>
      <w:proofErr w:type="spellStart"/>
      <w:r>
        <w:t>прокормке</w:t>
      </w:r>
      <w:proofErr w:type="spellEnd"/>
      <w:r>
        <w:t xml:space="preserve"> недавно добавленного города с населением 200 000 человек в каждом. день. Интеграция цифровых инструментов, датчиков и технологий управления ускорила проектирование и развитие сельскохозяйственной робототехники, продемонстрировав значительный потенциал и преимущества в современном сельском хозяйстве.[2]</w:t>
      </w:r>
    </w:p>
    <w:p w14:paraId="3B86A1C2" w14:textId="77777777" w:rsidR="00FE700E" w:rsidRPr="00FE700E" w:rsidRDefault="00FE700E" w:rsidP="00FE700E">
      <w:pPr>
        <w:pStyle w:val="1"/>
        <w:jc w:val="left"/>
        <w:rPr>
          <w:sz w:val="28"/>
          <w:szCs w:val="28"/>
        </w:rPr>
      </w:pPr>
      <w:r w:rsidRPr="00FE700E">
        <w:rPr>
          <w:sz w:val="28"/>
          <w:szCs w:val="28"/>
        </w:rPr>
        <w:t>2. Перспективы автоматизации погрузочно-разгрузочных работ в сельском хозяйстве с использованием роботов</w:t>
      </w:r>
    </w:p>
    <w:p w14:paraId="36F86EB6" w14:textId="77777777" w:rsidR="00FE700E" w:rsidRDefault="00FE700E" w:rsidP="00FE700E">
      <w:pPr>
        <w:pStyle w:val="ad"/>
      </w:pPr>
      <w:r>
        <w:t xml:space="preserve">Объем погрузочно-разгрузочных работ со штучными грузами в сельском хозяйстве довольно велик, и по некоторым данным до 40-45% этих работ выполняются вручную. Чаще всего штучные грузы в агропромышленном производстве представляют собой мешки, ящики, мягкие пакеты и сетки с упакованными в них овощной продукцией массой от 20 до 80 кг. Например, уборка лука, моркови, а иногда и картофеля чаще всего производится затариванием их в сетки непосредственно на поле с последующей погрузкой на транспортные средства и доставкой до места реализации. В технологическом процессе уборки урожая ‒ это одна из </w:t>
      </w:r>
      <w:proofErr w:type="spellStart"/>
      <w:r>
        <w:t>трудозатратных</w:t>
      </w:r>
      <w:proofErr w:type="spellEnd"/>
      <w:r>
        <w:t xml:space="preserve"> операций, как правило проходящая с минимальными средствами механизации и автоматизации погрузочно-разгрузочных работ.[3]</w:t>
      </w:r>
    </w:p>
    <w:p w14:paraId="73BC10C9" w14:textId="77777777" w:rsidR="00FE700E" w:rsidRDefault="00FE700E" w:rsidP="00FE700E">
      <w:pPr>
        <w:pStyle w:val="ad"/>
      </w:pPr>
      <w:r>
        <w:t xml:space="preserve">В Волгоградской области, как и в других регионах, уборка лука-репки в подавляющем большинстве производится по раздельной технологии: выкапывание – сушка – подбор. Для сбора лука используются чаще всего сетки, в такой таре он и реализуется. Погрузка сеток на транспортные средства осуществляется вручную, затаривают в сетки также и морковь. В современном мире на данный момент большое применение находят мобильные роботы, исполнительным органом большинства которых является манипулятор. В агропромышленном комплексе манипуляционные роботизированные системы применяются для сбора, обработки, сортировки, упаковки различной сельскохозяйственной продукции. В связи с этим исследования по разработке и внедрению роботов-манипуляторов в сельском хозяйстве являются весьма актуальными, особенно на современном этапе перехода к интеллектуальным технологиям и цифровому сельскому хозяйству. </w:t>
      </w:r>
    </w:p>
    <w:p w14:paraId="10DCD29A" w14:textId="77777777" w:rsidR="00FE700E" w:rsidRDefault="00FE700E" w:rsidP="00FE700E">
      <w:pPr>
        <w:pStyle w:val="ad"/>
      </w:pPr>
      <w:r>
        <w:t xml:space="preserve">При автоматизации погрузочных работ на уборке упакованных в сетки овощей (лук, морковь) предлагается использовать роботизированный погрузчик, устанавливаемый на самоходное шасси (см. рисунок 2). Роботизированный манипулятор состоит из пространственного </w:t>
      </w:r>
      <w:proofErr w:type="spellStart"/>
      <w:r>
        <w:t>параллерограммного</w:t>
      </w:r>
      <w:proofErr w:type="spellEnd"/>
      <w:r>
        <w:t xml:space="preserve"> механизма, который обеспечивает горизонтальное положение платформы при различных углах наклона, и манипулятора-трипода, представляющего собой треугольную пирамиду. К выходному звену манипулятора подвешивается управляемый клещевой захват. Захват позволяет перемещать сетки с овощами по ширине </w:t>
      </w:r>
      <w:r>
        <w:lastRenderedPageBreak/>
        <w:t>кузова шасси по трем декартовым координатам x, y, z и обеспечивает дополнительную подвижность для ориентации в пространстве.[4]</w:t>
      </w:r>
    </w:p>
    <w:p w14:paraId="028820DC" w14:textId="77777777" w:rsidR="00FE700E" w:rsidRDefault="00FE700E" w:rsidP="00FE700E">
      <w:pPr>
        <w:pStyle w:val="ad"/>
      </w:pPr>
      <w:r>
        <w:t>В условиях сельского хозяйства шарнирно-стержневые манипуляционные системы могут быть использованы в качестве стационарных и мобильных грузоподъёмных средств. Манипулятор, предлагаемый в данной разработке (см. рисунок 1), состоит из опорно-поворотной колонки, стрелы, рукояти и грузозахватного крюка, управляемых силовыми гидроцилиндрами. Особое внимание уделено повышению производительности труда за счет ускоренного вертикального перемещения грузозахватного крюка с перемещаемым грузом. Это обеспечивает четырехкратное повышение рабочей скорости подъема грузов и производительности манипулятора. Представленная совокупность конструктивных решений может иметь значительное практическое применение в сельскохозяйственном секторе. [5]</w:t>
      </w:r>
    </w:p>
    <w:p w14:paraId="3B615344" w14:textId="77777777" w:rsidR="00FE700E" w:rsidRDefault="00FE700E" w:rsidP="00FE700E">
      <w:pPr>
        <w:pStyle w:val="ad"/>
      </w:pPr>
      <w:proofErr w:type="spellStart"/>
      <w:r>
        <w:t>Электророботизированный</w:t>
      </w:r>
      <w:proofErr w:type="spellEnd"/>
      <w:r>
        <w:t xml:space="preserve"> скотовоз (см. рисунок 3) – первый в своем роде робот, разработанный с целью автоматизации погрузки, транспортировки и выгрузки крупного рогатого скота. Система основана на использовании инновационной технологии распознавания номеров «САРН-2 ВИЭСХ», которая позволяет управлять процессом перевозки животных с высокой точностью. Робот создается на базе железнодорожного 4хосного вагона для скота повышенной вместимости, оснащенного тяговым асинхронным электроприводом и гидравлическими цилиндрами для манипулятора и вытесняющих шторок. Автоматизированная система управления роботом через сеть </w:t>
      </w:r>
      <w:proofErr w:type="spellStart"/>
      <w:r>
        <w:t>Wi</w:t>
      </w:r>
      <w:proofErr w:type="spellEnd"/>
      <w:r>
        <w:t>-Fi позволяет операторам контролировать работу скотовоза с помощью видеокамер, а также наблюдать за процессом погрузки животных и принимать меры для устранения возможных ошибок в работе робота. Это инновационное решение открывает новые перспективы в области автоматизации перевозки животных и обеспечивает эффективное и безопасное выполнение данных задач.[6]</w:t>
      </w:r>
    </w:p>
    <w:p w14:paraId="1FC42C27" w14:textId="77777777" w:rsidR="00FE700E" w:rsidRDefault="00FE700E" w:rsidP="00FE700E">
      <w:pPr>
        <w:pStyle w:val="ad"/>
      </w:pPr>
    </w:p>
    <w:p w14:paraId="43DE937C" w14:textId="77777777" w:rsidR="00FE700E" w:rsidRPr="00FE700E" w:rsidRDefault="00FE700E" w:rsidP="00FE700E">
      <w:pPr>
        <w:pStyle w:val="1"/>
        <w:jc w:val="left"/>
        <w:rPr>
          <w:sz w:val="28"/>
          <w:szCs w:val="28"/>
        </w:rPr>
      </w:pPr>
      <w:r w:rsidRPr="00FE700E">
        <w:rPr>
          <w:sz w:val="28"/>
          <w:szCs w:val="28"/>
        </w:rPr>
        <w:t>3.</w:t>
      </w:r>
      <w:r w:rsidRPr="00FE700E">
        <w:rPr>
          <w:sz w:val="28"/>
          <w:szCs w:val="28"/>
          <w:shd w:val="clear" w:color="auto" w:fill="F7F7F8"/>
        </w:rPr>
        <w:t xml:space="preserve"> </w:t>
      </w:r>
      <w:r w:rsidRPr="00FE700E">
        <w:rPr>
          <w:sz w:val="28"/>
          <w:szCs w:val="28"/>
        </w:rPr>
        <w:t>Применение компьютерного зрения в сельскохозяйственных роботах: повышение продуктивности и качества работы</w:t>
      </w:r>
    </w:p>
    <w:p w14:paraId="4CCCC22E" w14:textId="77777777" w:rsidR="00FE700E" w:rsidRDefault="00FE700E" w:rsidP="00FE700E">
      <w:pPr>
        <w:pStyle w:val="ad"/>
      </w:pPr>
      <w:r>
        <w:t xml:space="preserve">Внедрение сельскохозяйственных роботов с системами технического зрения может существенно повысить продуктивность и рентабельность отрасли и уменьшить себестоимость продукции. Компьютерное зрение, основанное на анализе изображений, играет важную роль в управлении манипуляторами роботов. Распознавание объектов является одной из приоритетных задач, которые решаются с помощью компьютерного зрения. Различные исследования показывают успешное применение систем компьютерного зрения для обработки изображений и сортировки объектов в сельскохозяйственной отрасли. Эти системы позволяют классифицировать и сортировать продукцию на основе различных признаков, таких как размер, цвет и форма, и обеспечивают высокую точность и скорость работы. Использование роботизированных манипуляторов с системами компьютерного зрения также позволяет исключить человека из монотонных </w:t>
      </w:r>
      <w:r>
        <w:lastRenderedPageBreak/>
        <w:t xml:space="preserve">операций, сократить потери рабочего времени и уменьшить загрязнение продукции грибками и микроорганизмами. Эксперименты по применению компьютерного зрения для управления манипуляторами проводились на различных роботизированных системах, таких как Mitsubishi </w:t>
      </w:r>
      <w:proofErr w:type="spellStart"/>
      <w:r>
        <w:t>Movemaster</w:t>
      </w:r>
      <w:proofErr w:type="spellEnd"/>
      <w:r>
        <w:t xml:space="preserve"> RV-M1, </w:t>
      </w:r>
      <w:proofErr w:type="spellStart"/>
      <w:r>
        <w:t>Scorbot</w:t>
      </w:r>
      <w:proofErr w:type="spellEnd"/>
      <w:r>
        <w:t>-ER 3 и KUKA KR3 AGILUS. Результаты исследований показывают высокую точность и эффективность этих систем. [7].</w:t>
      </w:r>
    </w:p>
    <w:p w14:paraId="66423926" w14:textId="77777777" w:rsidR="00FE700E" w:rsidRDefault="00FE700E" w:rsidP="00FE700E">
      <w:pPr>
        <w:pStyle w:val="ad"/>
      </w:pPr>
    </w:p>
    <w:p w14:paraId="159749DD" w14:textId="77777777" w:rsidR="00FE700E" w:rsidRPr="00FE700E" w:rsidRDefault="00FE700E" w:rsidP="00FE700E">
      <w:pPr>
        <w:pStyle w:val="1"/>
        <w:jc w:val="left"/>
        <w:rPr>
          <w:sz w:val="28"/>
          <w:szCs w:val="28"/>
        </w:rPr>
      </w:pPr>
      <w:r w:rsidRPr="00FE700E">
        <w:rPr>
          <w:sz w:val="28"/>
          <w:szCs w:val="28"/>
        </w:rPr>
        <w:t>4. Применение роботизированных технологий в доении коров: повышение эффективности и качества молока</w:t>
      </w:r>
    </w:p>
    <w:p w14:paraId="67F95BB4" w14:textId="77777777" w:rsidR="00FE700E" w:rsidRDefault="00FE700E" w:rsidP="00FE700E">
      <w:pPr>
        <w:pStyle w:val="ad"/>
      </w:pPr>
      <w:r>
        <w:t xml:space="preserve">Исследования в области роботизированных технологий в сельском хозяйстве, включая доильные роботы, представляют особую сложность из-за необходимости взаимодействия с биологическими объектами. Они должны учитывать такие факторы, как </w:t>
      </w:r>
      <w:proofErr w:type="spellStart"/>
      <w:r>
        <w:t>травмобезопасность</w:t>
      </w:r>
      <w:proofErr w:type="spellEnd"/>
      <w:r>
        <w:t>, высокая вариабельность сосков вымени в терминах размеров и координат, а также возможность перемещения животных во время процесса доения. В сравнении с промышленными роботами, алгоритмы функционирования автоматических систем доения значительно усложнены. Однако, доильные роботы предлагают ряд преимуществ, таких как возможность обслуживания животных в течение суток в добровольном режиме, возможность контроля качества молока и состояния каждой доли вымени, а также тщательная санитарная обработка сосков вымени и доильной аппаратуры. Эти функции способствуют минимизации заболевания животных маститом и повышению качества молока. Для развития эффективных отечественных роботизированных технологий обслуживания животных в сельском хозяйстве, включая различные конструкции доильных боксов и автоматизированные доильные установки, необходимо разработать соответствующие концептуальные и технико-технологические решения. [8]</w:t>
      </w:r>
    </w:p>
    <w:p w14:paraId="643FFFF9" w14:textId="77777777" w:rsidR="00FE700E" w:rsidRDefault="00FE700E" w:rsidP="00FE700E">
      <w:pPr>
        <w:pStyle w:val="ad"/>
      </w:pPr>
      <w:r>
        <w:t xml:space="preserve">Схема роботизированной установки </w:t>
      </w:r>
      <w:proofErr w:type="spellStart"/>
      <w:r>
        <w:t>преддоильной</w:t>
      </w:r>
      <w:proofErr w:type="spellEnd"/>
      <w:r>
        <w:t xml:space="preserve"> подготовки вымени (см. рисунок 4) разрабатывается на основании известных морфологических данных коров. Частью роботизированной установки </w:t>
      </w:r>
      <w:proofErr w:type="spellStart"/>
      <w:r>
        <w:t>преддоильной</w:t>
      </w:r>
      <w:proofErr w:type="spellEnd"/>
      <w:r>
        <w:t xml:space="preserve"> подготовки вымени является манипулятор, схема трехмерной модели которого приведена на рисунке 1. Основание манипулятора образуют пластины 1 и 2, которые соединены между собой шпильками 3, установленными в держателях 4. Шпильки 3 являются направляющими для перемещения втулок (линейных подшипников) 5, на которых закреплена подвижная платформа 6. На подвижной пластине 6 закреплены грузовой 7 и вспомогательный 8 рычаги. Поступательное перемещение подвижной пластины 6 и вращательные движения рычагов осуществляются при помощи трех шаговых двигателей 9. Грузовой 7 и вспомогательный 8 рычаги манипулятора установлены на валах шаговых двигателей 9. Перемещение подвижной платформы 6 осуществляется при помощи шариковой винтовой передачи (ШВП) 10. Винт получает вращение от шагового двигателя 9, установленного на верхней пластине 2. На консольный участок вспомогательного рычага 8 устанавливается исполнительный рабочий орган, </w:t>
      </w:r>
      <w:r>
        <w:lastRenderedPageBreak/>
        <w:t xml:space="preserve">осуществляющий </w:t>
      </w:r>
      <w:proofErr w:type="spellStart"/>
      <w:r>
        <w:t>преддоильную</w:t>
      </w:r>
      <w:proofErr w:type="spellEnd"/>
      <w:r>
        <w:t xml:space="preserve"> подготовку вымени. Проведение операции по </w:t>
      </w:r>
      <w:proofErr w:type="spellStart"/>
      <w:r>
        <w:t>преддоильной</w:t>
      </w:r>
      <w:proofErr w:type="spellEnd"/>
      <w:r>
        <w:t xml:space="preserve"> подготовке вымени должно обеспечиваться роботизированной установкой, осуществляющей минимальное число движений ‒ перемещений рычагов манипулятора в пространстве.[9]</w:t>
      </w:r>
    </w:p>
    <w:p w14:paraId="064BEFC4" w14:textId="77777777" w:rsidR="00FE700E" w:rsidRDefault="00FE700E" w:rsidP="00FE700E">
      <w:pPr>
        <w:pStyle w:val="ad"/>
      </w:pPr>
      <w:r>
        <w:t>Продуктивность коров в среднем по группе организаций на фермах с робототехникой выше, чем на традиционной ферме на 5,2 %, что мы связываем с увеличением кратности доения. Кратность доения составила 2,6 раза в сутки, в то время как при доении в молокопровод во всех организациях составила 2 раза в сутки. Средняя жирность молока по группе организаций составила 3,19 % при традиционном доении и 3,67 % — при роботизированном доении, или на 0,49 процентных пункта выше. Сортность молока на ферме с робототехникой выше, за счет меньшего содержания соматических клеток.[10]</w:t>
      </w:r>
    </w:p>
    <w:p w14:paraId="679B4555" w14:textId="531326DF" w:rsidR="00D145D2" w:rsidRPr="00FE700E" w:rsidRDefault="00FE700E" w:rsidP="00D145D2">
      <w:pPr>
        <w:rPr>
          <w:b/>
          <w:bCs/>
          <w:sz w:val="32"/>
          <w:szCs w:val="24"/>
        </w:rPr>
      </w:pPr>
      <w:r w:rsidRPr="00FE700E">
        <w:rPr>
          <w:b/>
          <w:bCs/>
          <w:sz w:val="32"/>
          <w:szCs w:val="24"/>
        </w:rPr>
        <w:t>Металлообработка и машиностроение (Максим)</w:t>
      </w:r>
    </w:p>
    <w:p w14:paraId="5E9B82E5" w14:textId="77777777" w:rsidR="00FE700E" w:rsidRDefault="00FE700E" w:rsidP="00FE700E">
      <w:pPr>
        <w:pStyle w:val="ae"/>
      </w:pPr>
      <w:r>
        <w:t>Сфера металлообработки является крайне важной, так как изготавливаемая продукция применяется во многих отраслях, и важно создавать точные детали, чтобы работа, связанная с использованием произведенных компонентов, была максимально эффективной. Машиностроение также играет большую роль для многих отраслей, так как качественный механизм помогает с большей эффективностью создавать необходимые предметы. В этом производстве человеческий фактор может оказывать самое большое влияние, из-за чего вероятны существенные различия между поставленной задачей и итоговым результатом.</w:t>
      </w:r>
    </w:p>
    <w:p w14:paraId="0EF98088" w14:textId="77777777" w:rsidR="00FE700E" w:rsidRDefault="00FE700E" w:rsidP="00FE700E">
      <w:pPr>
        <w:pStyle w:val="ae"/>
      </w:pPr>
      <w:r>
        <w:t xml:space="preserve">При создании деталей даже специалисты с большим опытом не способны выполнить нарезку металла с обеспечением абсолютной точности каждой из созданных частей. Для робота-манипулятора с точки зрения функциональности эта задача будет очень простой [1]. Различается и время работы: робот, если проводить необходимое техническое обслуживание, способен выполнять задачу постоянно. Отличия во времени работы приводят к разным объёмам производства, что позволяет при использовании роботов увеличить количество создаваемой продукции. Опасность на некоторых участках производства также является одной из причин использовать роботов-манипуляторов: вероятность происшествия, связанного с получением травм различной степени тяжести, при меньшем использовании человеческого труда уменьшается. Если существует проблема ограниченности производственного пространства, определённые роботы-манипуляторы способны решить её эффективнее за счёт возможности устанавливаться на стены и потолки [2]. Приведённые различия являются аргументами в пользу того, чтобы рассмотреть </w:t>
      </w:r>
      <w:r>
        <w:lastRenderedPageBreak/>
        <w:t>возможность внедрения робота-манипулятора в производство, тесно связанное с металлообработкой и машиностроением.</w:t>
      </w:r>
    </w:p>
    <w:p w14:paraId="14C4A61E" w14:textId="77777777" w:rsidR="00FE700E" w:rsidRDefault="00FE700E" w:rsidP="00FE700E">
      <w:pPr>
        <w:pStyle w:val="ae"/>
      </w:pPr>
      <w:r>
        <w:t xml:space="preserve">Успешная работа (создание металлических изделий различной формы) требует описания траектории движения рабочего инструмента, которым оснащен робот. Примером такого описания может быть алгоритм синтеза траектории роботов-манипуляторов. Робот-манипулятор имеет сварочную горелку (рис. 1). На модель нанесено 14 сварных швов в форме эллипса, изогнутого в пространстве. Суть этого описания заключается в том, </w:t>
      </w:r>
      <w:proofErr w:type="gramStart"/>
      <w:r>
        <w:t>что  существует</w:t>
      </w:r>
      <w:proofErr w:type="gramEnd"/>
      <w:r>
        <w:t xml:space="preserve"> алгоритм, позволяющий выполнить синтез траекторий движения вдоль всех 14 швов без столкновений [3]. Ещё одним примером обозначения траектории движения может быть алгоритм построения траектории сварочного робота, основанный на поиске линии движения с минимальным временем перемещения между точками сварочного шва. Предметом применения данного метода выступает сварка детали кабины автомобиля </w:t>
      </w:r>
      <w:proofErr w:type="spellStart"/>
      <w:r>
        <w:t>ГАЗель</w:t>
      </w:r>
      <w:proofErr w:type="spellEnd"/>
      <w:r>
        <w:t xml:space="preserve">: электрод последовательно движется по точкам, от </w:t>
      </w:r>
      <w:r>
        <w:rPr>
          <w:lang w:val="en-US"/>
        </w:rPr>
        <w:t>p</w:t>
      </w:r>
      <w:r>
        <w:rPr>
          <w:vertAlign w:val="subscript"/>
        </w:rPr>
        <w:t>1</w:t>
      </w:r>
      <w:r>
        <w:t xml:space="preserve"> до </w:t>
      </w:r>
      <w:r>
        <w:rPr>
          <w:lang w:val="en-US"/>
        </w:rPr>
        <w:t>p</w:t>
      </w:r>
      <w:r>
        <w:rPr>
          <w:vertAlign w:val="subscript"/>
        </w:rPr>
        <w:t>2</w:t>
      </w:r>
      <w:r>
        <w:t xml:space="preserve">, от </w:t>
      </w:r>
      <w:r>
        <w:rPr>
          <w:lang w:val="en-US"/>
        </w:rPr>
        <w:t>p</w:t>
      </w:r>
      <w:r>
        <w:rPr>
          <w:vertAlign w:val="subscript"/>
        </w:rPr>
        <w:t xml:space="preserve">2 </w:t>
      </w:r>
      <w:r>
        <w:t xml:space="preserve">до </w:t>
      </w:r>
      <w:r>
        <w:rPr>
          <w:lang w:val="en-US"/>
        </w:rPr>
        <w:t>p</w:t>
      </w:r>
      <w:r>
        <w:rPr>
          <w:vertAlign w:val="subscript"/>
        </w:rPr>
        <w:t xml:space="preserve">3 </w:t>
      </w:r>
      <w:r>
        <w:t>(рис. 2, а, б), и так далее со всеми траекториями перемещения [4]. Иногда при построении траектории приходится решать задачи, связанные с наличием или отсутствием адаптивных возможностей относительно случайных отклонений от программных значений положения линии сварки и геометрических параметров соединения, которое подготовлено под сварку: необходимо выделить класс и подкласс задачи, после чего найти необходимое решение – корректировка с помощью базовых точек [5].</w:t>
      </w:r>
    </w:p>
    <w:p w14:paraId="57259607" w14:textId="77777777" w:rsidR="00FE700E" w:rsidRDefault="00FE700E" w:rsidP="00FE700E">
      <w:pPr>
        <w:pStyle w:val="ae"/>
        <w:rPr>
          <w:noProof/>
          <w:lang w:eastAsia="ru-RU"/>
        </w:rPr>
      </w:pPr>
    </w:p>
    <w:p w14:paraId="57F96F2C" w14:textId="3CF6342E" w:rsidR="00FE700E" w:rsidRDefault="00FE700E" w:rsidP="00FE700E">
      <w:pPr>
        <w:pStyle w:val="af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6D2631B" wp14:editId="3C73AE65">
            <wp:extent cx="3421380" cy="1943100"/>
            <wp:effectExtent l="0" t="0" r="7620" b="0"/>
            <wp:docPr id="145817656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69" t="39757" r="18274" b="11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AC2A7" w14:textId="77777777" w:rsidR="00FE700E" w:rsidRDefault="00FE700E" w:rsidP="00FE700E">
      <w:pPr>
        <w:pStyle w:val="af"/>
        <w:rPr>
          <w:lang w:val="ru-RU"/>
        </w:rPr>
      </w:pPr>
      <w:r>
        <w:rPr>
          <w:lang w:val="ru-RU"/>
        </w:rPr>
        <w:t xml:space="preserve">Рис. </w:t>
      </w:r>
      <w:proofErr w:type="gramStart"/>
      <w:r>
        <w:rPr>
          <w:lang w:val="ru-RU"/>
        </w:rPr>
        <w:t>1  Роботизированная</w:t>
      </w:r>
      <w:proofErr w:type="gramEnd"/>
      <w:r>
        <w:rPr>
          <w:lang w:val="ru-RU"/>
        </w:rPr>
        <w:t xml:space="preserve"> ячейка для дуговой сварки и траектории движения сварочной горелки</w:t>
      </w:r>
    </w:p>
    <w:p w14:paraId="5E7A4813" w14:textId="2B805F79" w:rsidR="00FE700E" w:rsidRDefault="00FE700E" w:rsidP="00FE700E">
      <w:pPr>
        <w:pStyle w:val="af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030CDE3" wp14:editId="0BB4A090">
            <wp:extent cx="3802380" cy="1706880"/>
            <wp:effectExtent l="0" t="0" r="7620" b="7620"/>
            <wp:docPr id="45395279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51" t="30643" r="8688" b="18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BDEB7" w14:textId="77777777" w:rsidR="00FE700E" w:rsidRDefault="00FE700E" w:rsidP="00FE700E">
      <w:pPr>
        <w:pStyle w:val="af"/>
        <w:rPr>
          <w:lang w:val="ru-RU"/>
        </w:rPr>
      </w:pPr>
      <w:r>
        <w:rPr>
          <w:lang w:val="ru-RU"/>
        </w:rPr>
        <w:t>Рис. 2 Моделирование траектории движения робота IR161 в процессе ТКС: а – позиционирование технологического инструмента в точке p2; б – позиционирование технологического инструмента в точке p3</w:t>
      </w:r>
    </w:p>
    <w:p w14:paraId="720BD5D7" w14:textId="77777777" w:rsidR="00FE700E" w:rsidRDefault="00FE700E" w:rsidP="00FE700E">
      <w:pPr>
        <w:pStyle w:val="af"/>
        <w:rPr>
          <w:lang w:val="ru-RU"/>
        </w:rPr>
      </w:pPr>
    </w:p>
    <w:p w14:paraId="4B177E42" w14:textId="77777777" w:rsidR="00FE700E" w:rsidRDefault="00FE700E" w:rsidP="00FE700E">
      <w:pPr>
        <w:pStyle w:val="ae"/>
      </w:pPr>
      <w:r>
        <w:t>Хорошим применением роботов-манипуляторов в металлообработке может быть внедрение их в работу со станками ЧПУ. Роботы могут исполнять большее количество задач единовременно, что уменьшит количество требуемого персонала и увеличит время работы станков. Оператора станка с ЧПУ заменяет робот с заранее построенной траекторией выполнения задания, необходимые детали производятся качественнее, вероятность получения травмы уменьшается [6].</w:t>
      </w:r>
    </w:p>
    <w:p w14:paraId="5F538C35" w14:textId="77777777" w:rsidR="00FE700E" w:rsidRDefault="00FE700E" w:rsidP="00FE700E">
      <w:pPr>
        <w:pStyle w:val="ae"/>
      </w:pPr>
      <w:r>
        <w:t>В машиностроении робот-манипулятор может быть полезен, но сначала необходимо составить математическую модель. При её использовании легче увидеть, какие значения принимают различные атрибуты производства: точность производства, эргономичность рабочей среды, состояние сборки, стоимость рабочего механизма и другие свойства. В любой момент времени можно обнаружить дефекты и исправить их, рассмотреть проблемные места и оценить возможности закупаемого для производства оборудования с целью наиболее оптимального выбора [7].</w:t>
      </w:r>
    </w:p>
    <w:p w14:paraId="2336AC1D" w14:textId="77777777" w:rsidR="00FE700E" w:rsidRDefault="00FE700E" w:rsidP="00FE700E">
      <w:pPr>
        <w:pStyle w:val="ae"/>
        <w:rPr>
          <w:noProof/>
          <w:lang w:eastAsia="ru-RU"/>
        </w:rPr>
      </w:pPr>
      <w:r>
        <w:t xml:space="preserve">Стоит рассмотреть строение робота-манипулятора для выполнения конкретной задачи. Примером послужит производство вагонов-цистерн. Робот составляют 4 звена (рис. 3): захватное устройство, подвижное механическое звено, осуществляющее вращательное движение по оси </w:t>
      </w:r>
      <w:r>
        <w:rPr>
          <w:lang w:val="en-US"/>
        </w:rPr>
        <w:t>Y</w:t>
      </w:r>
      <w:r>
        <w:t xml:space="preserve">, подвижное механическое звено в виде платформы. Звено 1 состоит из штока, цилиндра и головки поршня и работает с помощью создания давления в цилиндре и поднятия штока наверх. Звено 2 содержит два привода для поднятия и опускания звена 1 под углом до 90 градусов. Звено 3 содержит два привода, двигающих звенья 1 и 2 под углом до 120 градусов. Звено 4, платформа, осуществляет поворот робота на угол до 320 градусов [8]. Такая конструкция имеет счётчик, передающий </w:t>
      </w:r>
      <w:proofErr w:type="gramStart"/>
      <w:r>
        <w:t>команду  включить</w:t>
      </w:r>
      <w:proofErr w:type="gramEnd"/>
      <w:r>
        <w:t xml:space="preserve"> двигатели </w:t>
      </w:r>
      <w:r>
        <w:lastRenderedPageBreak/>
        <w:t>приводов и необходимые датчики, блоки защиты двигателей, индикатор остановки и аварии, метка, провоцирующая прекращение работы системы (рис .4).</w:t>
      </w:r>
    </w:p>
    <w:p w14:paraId="0375ACBB" w14:textId="360FC1D8" w:rsidR="00FE700E" w:rsidRDefault="00FE700E" w:rsidP="00FE700E">
      <w:pPr>
        <w:pStyle w:val="af"/>
        <w:rPr>
          <w:lang w:val="ru-RU"/>
        </w:rPr>
      </w:pPr>
      <w:r>
        <w:rPr>
          <w:noProof/>
          <w:lang w:eastAsia="ru-RU"/>
        </w:rPr>
        <w:drawing>
          <wp:inline distT="0" distB="0" distL="0" distR="0" wp14:anchorId="2B575775" wp14:editId="5CD36D2A">
            <wp:extent cx="3185160" cy="2560320"/>
            <wp:effectExtent l="0" t="0" r="0" b="0"/>
            <wp:docPr id="82819505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99" t="9370" r="20940" b="14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02D64" w14:textId="77777777" w:rsidR="00FE700E" w:rsidRDefault="00FE700E" w:rsidP="00FE700E">
      <w:pPr>
        <w:pStyle w:val="af"/>
        <w:rPr>
          <w:lang w:val="ru-RU"/>
        </w:rPr>
      </w:pPr>
      <w:r>
        <w:rPr>
          <w:lang w:val="ru-RU"/>
        </w:rPr>
        <w:t>Рис. 3 Технологическая схема робота-манипулятора</w:t>
      </w:r>
    </w:p>
    <w:p w14:paraId="6E8A3CA7" w14:textId="77777777" w:rsidR="00FE700E" w:rsidRDefault="00FE700E" w:rsidP="00FE700E">
      <w:pPr>
        <w:pStyle w:val="af"/>
        <w:rPr>
          <w:noProof/>
          <w:lang w:val="ru-RU" w:eastAsia="ru-RU"/>
        </w:rPr>
      </w:pPr>
    </w:p>
    <w:p w14:paraId="4845BF04" w14:textId="3954818B" w:rsidR="00FE700E" w:rsidRDefault="00FE700E" w:rsidP="00FE700E">
      <w:pPr>
        <w:pStyle w:val="af"/>
        <w:rPr>
          <w:lang w:val="ru-RU"/>
        </w:rPr>
      </w:pPr>
      <w:r>
        <w:rPr>
          <w:noProof/>
          <w:lang w:eastAsia="ru-RU"/>
        </w:rPr>
        <w:drawing>
          <wp:inline distT="0" distB="0" distL="0" distR="0" wp14:anchorId="50C2DCC0" wp14:editId="67BC2E99">
            <wp:extent cx="4663440" cy="2354580"/>
            <wp:effectExtent l="0" t="0" r="3810" b="7620"/>
            <wp:docPr id="61658552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59" t="18918" r="10899" b="10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DC91B" w14:textId="77777777" w:rsidR="00FE700E" w:rsidRDefault="00FE700E" w:rsidP="00FE700E">
      <w:pPr>
        <w:pStyle w:val="af"/>
        <w:rPr>
          <w:lang w:val="ru-RU"/>
        </w:rPr>
      </w:pPr>
      <w:r>
        <w:rPr>
          <w:lang w:val="ru-RU"/>
        </w:rPr>
        <w:t>Рис. 4 Технологическая схема системы управления роботом-манипулятором</w:t>
      </w:r>
    </w:p>
    <w:p w14:paraId="29D8E3AE" w14:textId="77777777" w:rsidR="00FE700E" w:rsidRPr="00FE700E" w:rsidRDefault="00FE700E" w:rsidP="00FE700E">
      <w:pPr>
        <w:pStyle w:val="ae"/>
      </w:pPr>
      <w:r>
        <w:t xml:space="preserve">В качестве примера применения робота-манипулятора в машиностроении можно привести </w:t>
      </w:r>
      <w:proofErr w:type="gramStart"/>
      <w:r>
        <w:t>использование  данной</w:t>
      </w:r>
      <w:proofErr w:type="gramEnd"/>
      <w:r>
        <w:t xml:space="preserve"> ячейки в авиастроении: компания </w:t>
      </w:r>
      <w:r>
        <w:rPr>
          <w:lang w:val="en-US"/>
        </w:rPr>
        <w:t>Spirit</w:t>
      </w:r>
      <w:r w:rsidRPr="00FE700E">
        <w:t xml:space="preserve"> </w:t>
      </w:r>
      <w:r>
        <w:rPr>
          <w:lang w:val="en-US"/>
        </w:rPr>
        <w:t>AeroSystems</w:t>
      </w:r>
      <w:r w:rsidRPr="00FE700E">
        <w:t xml:space="preserve"> </w:t>
      </w:r>
      <w:r>
        <w:rPr>
          <w:lang w:val="en-US"/>
        </w:rPr>
        <w:t>Inc</w:t>
      </w:r>
      <w:r>
        <w:t xml:space="preserve">. эксплуатирует роботов-манипуляторов в изготовлении фюзеляжа </w:t>
      </w:r>
      <w:r>
        <w:rPr>
          <w:lang w:val="en-US"/>
        </w:rPr>
        <w:t>Boeing</w:t>
      </w:r>
      <w:r>
        <w:t xml:space="preserve"> 787, </w:t>
      </w:r>
      <w:r>
        <w:rPr>
          <w:lang w:val="en-US"/>
        </w:rPr>
        <w:t>Boeing</w:t>
      </w:r>
      <w:r>
        <w:t xml:space="preserve"> 737, </w:t>
      </w:r>
      <w:r>
        <w:rPr>
          <w:lang w:val="en-US"/>
        </w:rPr>
        <w:t>Cessna</w:t>
      </w:r>
      <w:r w:rsidRPr="00FE700E">
        <w:t xml:space="preserve"> </w:t>
      </w:r>
      <w:r>
        <w:rPr>
          <w:lang w:val="en-US"/>
        </w:rPr>
        <w:t>Columbus</w:t>
      </w:r>
      <w:r>
        <w:t xml:space="preserve"> [9].</w:t>
      </w:r>
    </w:p>
    <w:p w14:paraId="00A36002" w14:textId="77777777" w:rsidR="00FE700E" w:rsidRDefault="00FE700E" w:rsidP="00FE700E">
      <w:pPr>
        <w:pStyle w:val="ae"/>
      </w:pPr>
      <w:r>
        <w:t xml:space="preserve">Роботы действительно востребованы в машиностроении и металлообработке, так как в выполнении задач этих отраслей, а это преимущественно монотонные повторяющиеся задачи, их свойства - качество, точность, скорость, стойкость – крайне полезны. Благоприятны и </w:t>
      </w:r>
      <w:r>
        <w:lastRenderedPageBreak/>
        <w:t>некоторые последствия от интеграции роботов-манипуляторов, такие как удешевление производства в долгосрочной перспективе и уменьшение опасности для человека. Однако существуют и недостатки: необходимость в навыках управления роботами и высокая стоимость, которая в кратковременной перспективе является очень высокой [10].</w:t>
      </w:r>
    </w:p>
    <w:p w14:paraId="3F7E6DBE" w14:textId="375FB0BF" w:rsidR="00845E59" w:rsidRPr="00845E59" w:rsidRDefault="00845E59" w:rsidP="00FE700E">
      <w:pPr>
        <w:pStyle w:val="ae"/>
        <w:rPr>
          <w:b/>
          <w:bCs/>
        </w:rPr>
      </w:pPr>
      <w:r w:rsidRPr="00845E59">
        <w:rPr>
          <w:b/>
          <w:bCs/>
        </w:rPr>
        <w:t>Автопром (Миха)</w:t>
      </w:r>
    </w:p>
    <w:p w14:paraId="0AF3BEF0" w14:textId="77777777" w:rsidR="00845E59" w:rsidRDefault="00845E59" w:rsidP="00845E59">
      <w:r>
        <w:t>Автомобильная промышленность является интенсивно растущей и постоянно развивающейся отраслью производства. В связи с этим требования к производительности заводов, выпускающих автомобили, становятся все более высокими. Роботы-манипуляторы впервые появились именно в машиностроительной промышленности и затем нашли применение и в других отраслях производства.</w:t>
      </w:r>
    </w:p>
    <w:p w14:paraId="43F0BAA1" w14:textId="77777777" w:rsidR="00845E59" w:rsidRDefault="00845E59" w:rsidP="00845E59">
      <w:r>
        <w:t>Компания Kuka предлагает роботы, которые успешно справляются с различными задачами, благодаря своей продуманной системе управления и оптимизированной кинематике. Они активно применяются в автомобильной промышленности, включая литейное производство, где участвуют в изготовлении компонентов двигателей. Максимальная эффективность достигается при сотрудничестве нескольких роботов при выполнении сложных процессов.</w:t>
      </w:r>
    </w:p>
    <w:p w14:paraId="05348A3C" w14:textId="77777777" w:rsidR="00845E59" w:rsidRDefault="00845E59" w:rsidP="00845E59">
      <w:r>
        <w:t>Первые промышленные роботы появились в 1950-х годах и уже через десятилетие на них обратили внимание заводы General Motors и Ford. В последующие годы автопроизводители США и Европы активно внедряли производственные роботы для повышения объемов и снижения себестоимости продукции.</w:t>
      </w:r>
    </w:p>
    <w:p w14:paraId="4BA7C7CF" w14:textId="77777777" w:rsidR="00845E59" w:rsidRDefault="00845E59" w:rsidP="00845E59">
      <w:r>
        <w:t>В современном машиностроении основной целью является применение промышленных роботов для автоматизации технологических процессов, освобождая человека от рутинных задач. Роботы-манипуляторы позволяют экономически эффективно применяться в операциях с принципиально новыми технологическими процессами и там, где у человека есть ограничения по физическим возможностям.</w:t>
      </w:r>
    </w:p>
    <w:p w14:paraId="7EA929E3" w14:textId="77777777" w:rsidR="00845E59" w:rsidRDefault="00845E59" w:rsidP="00845E59">
      <w:r>
        <w:t xml:space="preserve">Портальные подвесные роботы широко используются в машиностроении, благодаря экономии производственной площади, времени транспортировки заготовок и деталей, а также возможности обработки различных деталей с использованием минимального количества рабочих и затрат труда, времени и энергии. Они особенно подходят для обслуживания станков с горизонтальной рабочей осью и </w:t>
      </w:r>
      <w:proofErr w:type="spellStart"/>
      <w:r>
        <w:t>многоосевых</w:t>
      </w:r>
      <w:proofErr w:type="spellEnd"/>
      <w:r>
        <w:t xml:space="preserve"> станков.</w:t>
      </w:r>
    </w:p>
    <w:p w14:paraId="3AB8D390" w14:textId="77777777" w:rsidR="00845E59" w:rsidRDefault="00845E59" w:rsidP="00845E59">
      <w:r>
        <w:t xml:space="preserve">Автомобильная промышленность имеет высокую плотность роботизации, то есть большое количество роботов </w:t>
      </w:r>
      <w:proofErr w:type="gramStart"/>
      <w:r>
        <w:t>на 10 тысяч</w:t>
      </w:r>
      <w:proofErr w:type="gramEnd"/>
      <w:r>
        <w:t xml:space="preserve"> занятых в производстве. Роботы в автомобильной промышленности применяются для различных операций, таких как сварка, покраска, нанесение клея и герметика. Например, завод "Tesla" активно использует более 160 роботов для автоматической установки батарей, двигателей, салонов и других компонентов автомобиля.</w:t>
      </w:r>
    </w:p>
    <w:p w14:paraId="5F991CF1" w14:textId="77777777" w:rsidR="00845E59" w:rsidRDefault="00845E59" w:rsidP="00845E59">
      <w:r>
        <w:lastRenderedPageBreak/>
        <w:t>Автоматизация процессов покраски в автомобильной промышленности все еще требует участия человека в выполнении сложных задач. Разработаны различные технологии покраски, включая окрашивание кузова в сборе и окрашивание отдельных элементов. Для автоматизации окраски отдельных элементов кузова применяются роботы-манипуляторы, способные одновременно окрашивать обе стороны порогов кузова.</w:t>
      </w:r>
    </w:p>
    <w:p w14:paraId="0FF83D65" w14:textId="77777777" w:rsidR="00845E59" w:rsidRDefault="00845E59" w:rsidP="00845E59">
      <w:r>
        <w:t>Роботы-манипуляторы также широко применяются в окраске и нанесении покрытий на автосборочных заводах. Компании, такие как Fiat, BMW, Volvo, Honda, Great Wall Automobile, Porsche, Mercedes Benz, Toyota и другие, используют роботы от таких производителей, как ABB, Kuka и Kawasaki.</w:t>
      </w:r>
    </w:p>
    <w:p w14:paraId="536CF434" w14:textId="4157F820" w:rsidR="00FE700E" w:rsidRPr="00D145D2" w:rsidRDefault="00845E59" w:rsidP="00845E59">
      <w:r>
        <w:t>Таким образом, автомобильная промышленность является одним из основных потребителей промышленных роботов, которые активно применяются для автоматизации производственных процессов и повышения эффективности производства автомобилей.</w:t>
      </w:r>
    </w:p>
    <w:sectPr w:rsidR="00FE700E" w:rsidRPr="00D145D2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A145CC" w14:textId="77777777" w:rsidR="00357A63" w:rsidRDefault="00357A63" w:rsidP="008A2FC0">
      <w:r>
        <w:separator/>
      </w:r>
    </w:p>
  </w:endnote>
  <w:endnote w:type="continuationSeparator" w:id="0">
    <w:p w14:paraId="1DF2EACD" w14:textId="77777777" w:rsidR="00357A63" w:rsidRDefault="00357A63" w:rsidP="008A2F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A58E3" w14:textId="77777777" w:rsidR="008A2FC0" w:rsidRDefault="008A2FC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123DE2" w14:textId="77777777" w:rsidR="008A2FC0" w:rsidRDefault="008A2FC0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D9408" w14:textId="77777777" w:rsidR="008A2FC0" w:rsidRDefault="008A2FC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DAEBDD" w14:textId="77777777" w:rsidR="00357A63" w:rsidRDefault="00357A63" w:rsidP="008A2FC0">
      <w:r>
        <w:separator/>
      </w:r>
    </w:p>
  </w:footnote>
  <w:footnote w:type="continuationSeparator" w:id="0">
    <w:p w14:paraId="2AFAF30E" w14:textId="77777777" w:rsidR="00357A63" w:rsidRDefault="00357A63" w:rsidP="008A2F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BB603" w14:textId="77777777" w:rsidR="008A2FC0" w:rsidRDefault="008A2FC0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64161" w14:textId="77777777" w:rsidR="008A2FC0" w:rsidRDefault="008A2FC0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8EDC28" w14:textId="77777777" w:rsidR="008A2FC0" w:rsidRDefault="008A2FC0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64B7A"/>
    <w:multiLevelType w:val="hybridMultilevel"/>
    <w:tmpl w:val="B0AE8992"/>
    <w:lvl w:ilvl="0" w:tplc="04190001">
      <w:start w:val="1"/>
      <w:numFmt w:val="bullet"/>
      <w:lvlText w:val=""/>
      <w:lvlJc w:val="left"/>
      <w:pPr>
        <w:ind w:left="14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abstractNum w:abstractNumId="1" w15:restartNumberingAfterBreak="0">
    <w:nsid w:val="3E4E7DC7"/>
    <w:multiLevelType w:val="hybridMultilevel"/>
    <w:tmpl w:val="30F6B7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5110321">
    <w:abstractNumId w:val="1"/>
  </w:num>
  <w:num w:numId="2" w16cid:durableId="21397593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2A7"/>
    <w:rsid w:val="00246164"/>
    <w:rsid w:val="00357A63"/>
    <w:rsid w:val="00845E59"/>
    <w:rsid w:val="008A2FC0"/>
    <w:rsid w:val="00D145D2"/>
    <w:rsid w:val="00EC5C3E"/>
    <w:rsid w:val="00F6674A"/>
    <w:rsid w:val="00FB22A7"/>
    <w:rsid w:val="00FE7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03B206"/>
  <w15:chartTrackingRefBased/>
  <w15:docId w15:val="{F5FAC3CA-41A7-46EA-BDFB-E56A6B605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8"/>
        <w:szCs w:val="28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2FC0"/>
    <w:pPr>
      <w:spacing w:after="0" w:line="240" w:lineRule="auto"/>
    </w:pPr>
    <w:rPr>
      <w:rFonts w:eastAsia="Calibri"/>
      <w:kern w:val="0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145D2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A2FC0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8A2FC0"/>
    <w:rPr>
      <w:rFonts w:eastAsia="Calibri"/>
      <w:kern w:val="0"/>
      <w:szCs w:val="22"/>
      <w14:ligatures w14:val="none"/>
    </w:rPr>
  </w:style>
  <w:style w:type="paragraph" w:styleId="a5">
    <w:name w:val="footer"/>
    <w:basedOn w:val="a"/>
    <w:link w:val="a6"/>
    <w:uiPriority w:val="99"/>
    <w:unhideWhenUsed/>
    <w:rsid w:val="008A2FC0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8A2FC0"/>
    <w:rPr>
      <w:rFonts w:eastAsia="Calibri"/>
      <w:kern w:val="0"/>
      <w:szCs w:val="22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D145D2"/>
    <w:rPr>
      <w:rFonts w:eastAsiaTheme="majorEastAsia" w:cstheme="majorBidi"/>
      <w:b/>
      <w:color w:val="000000" w:themeColor="text1"/>
      <w:kern w:val="0"/>
      <w:sz w:val="32"/>
      <w:szCs w:val="32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8A2FC0"/>
    <w:pPr>
      <w:spacing w:line="259" w:lineRule="auto"/>
      <w:outlineLvl w:val="9"/>
    </w:pPr>
    <w:rPr>
      <w:lang w:eastAsia="ru-RU"/>
    </w:rPr>
  </w:style>
  <w:style w:type="paragraph" w:customStyle="1" w:styleId="11">
    <w:name w:val="Основной текст1"/>
    <w:link w:val="12"/>
    <w:qFormat/>
    <w:rsid w:val="008A2FC0"/>
    <w:rPr>
      <w:rFonts w:eastAsia="Calibri"/>
      <w:kern w:val="0"/>
      <w:szCs w:val="22"/>
      <w14:ligatures w14:val="none"/>
    </w:rPr>
  </w:style>
  <w:style w:type="paragraph" w:styleId="13">
    <w:name w:val="toc 1"/>
    <w:basedOn w:val="a"/>
    <w:next w:val="a"/>
    <w:autoRedefine/>
    <w:uiPriority w:val="39"/>
    <w:unhideWhenUsed/>
    <w:rsid w:val="00D145D2"/>
    <w:pPr>
      <w:spacing w:after="100"/>
    </w:pPr>
  </w:style>
  <w:style w:type="character" w:customStyle="1" w:styleId="12">
    <w:name w:val="Основной текст1 Знак"/>
    <w:basedOn w:val="a0"/>
    <w:link w:val="11"/>
    <w:rsid w:val="008A2FC0"/>
    <w:rPr>
      <w:rFonts w:eastAsia="Calibri"/>
      <w:kern w:val="0"/>
      <w:szCs w:val="22"/>
      <w14:ligatures w14:val="none"/>
    </w:rPr>
  </w:style>
  <w:style w:type="character" w:styleId="a8">
    <w:name w:val="Hyperlink"/>
    <w:basedOn w:val="a0"/>
    <w:uiPriority w:val="99"/>
    <w:unhideWhenUsed/>
    <w:rsid w:val="00D145D2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FE700E"/>
    <w:pPr>
      <w:spacing w:after="160" w:line="259" w:lineRule="auto"/>
      <w:ind w:left="720"/>
      <w:contextualSpacing/>
    </w:pPr>
    <w:rPr>
      <w:rFonts w:eastAsiaTheme="minorHAnsi"/>
      <w:kern w:val="2"/>
      <w:szCs w:val="28"/>
      <w14:ligatures w14:val="standardContextual"/>
    </w:rPr>
  </w:style>
  <w:style w:type="paragraph" w:styleId="aa">
    <w:name w:val="No Spacing"/>
    <w:aliases w:val="оснт"/>
    <w:basedOn w:val="a"/>
    <w:link w:val="ab"/>
    <w:uiPriority w:val="1"/>
    <w:qFormat/>
    <w:rsid w:val="00FE700E"/>
    <w:pPr>
      <w:widowControl w:val="0"/>
      <w:pBdr>
        <w:top w:val="nil"/>
        <w:left w:val="nil"/>
        <w:bottom w:val="nil"/>
        <w:right w:val="nil"/>
        <w:between w:val="nil"/>
      </w:pBdr>
      <w:spacing w:before="267" w:line="229" w:lineRule="auto"/>
      <w:ind w:right="-5" w:firstLine="713"/>
      <w:jc w:val="both"/>
    </w:pPr>
    <w:rPr>
      <w:rFonts w:ascii="Times" w:eastAsia="Times" w:hAnsi="Times" w:cs="Times"/>
      <w:color w:val="000000"/>
      <w:szCs w:val="28"/>
      <w:lang w:eastAsia="ru-RU"/>
    </w:rPr>
  </w:style>
  <w:style w:type="character" w:customStyle="1" w:styleId="ab">
    <w:name w:val="Без интервала Знак"/>
    <w:basedOn w:val="a0"/>
    <w:link w:val="aa"/>
    <w:uiPriority w:val="1"/>
    <w:locked/>
    <w:rsid w:val="00FE700E"/>
    <w:rPr>
      <w:rFonts w:ascii="Times" w:eastAsia="Times" w:hAnsi="Times" w:cs="Times"/>
      <w:color w:val="000000"/>
      <w:kern w:val="0"/>
      <w:lang w:eastAsia="ru-RU"/>
      <w14:ligatures w14:val="none"/>
    </w:rPr>
  </w:style>
  <w:style w:type="character" w:customStyle="1" w:styleId="ac">
    <w:name w:val="Реферат Знак"/>
    <w:basedOn w:val="ab"/>
    <w:link w:val="ad"/>
    <w:locked/>
    <w:rsid w:val="00FE700E"/>
    <w:rPr>
      <w:rFonts w:ascii="Times" w:eastAsia="Times" w:hAnsi="Times" w:cs="Times"/>
      <w:color w:val="000000"/>
      <w:kern w:val="0"/>
      <w:lang w:eastAsia="ru-RU"/>
      <w14:ligatures w14:val="none"/>
    </w:rPr>
  </w:style>
  <w:style w:type="paragraph" w:customStyle="1" w:styleId="ad">
    <w:name w:val="Реферат"/>
    <w:basedOn w:val="aa"/>
    <w:link w:val="ac"/>
    <w:qFormat/>
    <w:rsid w:val="00FE700E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0" w:line="240" w:lineRule="auto"/>
      <w:ind w:right="0" w:firstLine="0"/>
    </w:pPr>
  </w:style>
  <w:style w:type="paragraph" w:customStyle="1" w:styleId="ae">
    <w:name w:val="Основной_Текст_ПетраковМаксим"/>
    <w:qFormat/>
    <w:rsid w:val="00FE700E"/>
    <w:pPr>
      <w:spacing w:after="200" w:line="276" w:lineRule="auto"/>
      <w:ind w:left="215" w:firstLine="567"/>
      <w:jc w:val="both"/>
    </w:pPr>
    <w:rPr>
      <w:rFonts w:cstheme="minorBidi"/>
      <w:kern w:val="0"/>
      <w:szCs w:val="22"/>
      <w14:ligatures w14:val="none"/>
    </w:rPr>
  </w:style>
  <w:style w:type="paragraph" w:customStyle="1" w:styleId="af">
    <w:name w:val="Подписи для рисунка"/>
    <w:autoRedefine/>
    <w:qFormat/>
    <w:rsid w:val="00FE700E"/>
    <w:pPr>
      <w:spacing w:after="200" w:line="276" w:lineRule="auto"/>
      <w:jc w:val="center"/>
    </w:pPr>
    <w:rPr>
      <w:rFonts w:cstheme="minorBidi"/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45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4FBA49-9045-47AB-97B5-6EE9E5D3E6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16</Pages>
  <Words>4890</Words>
  <Characters>27875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Захар Братчиков</dc:creator>
  <cp:keywords/>
  <dc:description/>
  <cp:lastModifiedBy>Захар Братчиков</cp:lastModifiedBy>
  <cp:revision>2</cp:revision>
  <dcterms:created xsi:type="dcterms:W3CDTF">2023-07-04T14:46:00Z</dcterms:created>
  <dcterms:modified xsi:type="dcterms:W3CDTF">2023-07-04T16:04:00Z</dcterms:modified>
</cp:coreProperties>
</file>