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D24" w:rsidRPr="00CA6D24" w:rsidRDefault="00CA6D24" w:rsidP="00CA6D24">
      <w:pPr>
        <w:spacing w:after="160" w:line="259" w:lineRule="auto"/>
        <w:jc w:val="center"/>
        <w:rPr>
          <w:rFonts w:eastAsia="Calibri"/>
          <w:sz w:val="24"/>
          <w:szCs w:val="24"/>
          <w:lang w:eastAsia="en-US"/>
        </w:rPr>
      </w:pPr>
      <w:r w:rsidRPr="00CA6D24">
        <w:rPr>
          <w:rFonts w:eastAsia="Calibri"/>
          <w:b/>
          <w:sz w:val="24"/>
          <w:szCs w:val="24"/>
          <w:lang w:eastAsia="en-US"/>
        </w:rPr>
        <w:t>ПЛАН АНЯТИЯ</w:t>
      </w:r>
    </w:p>
    <w:p w:rsidR="00CA6D24" w:rsidRPr="00CA6D24" w:rsidRDefault="00CA6D24" w:rsidP="00CA6D24">
      <w:pPr>
        <w:shd w:val="clear" w:color="auto" w:fill="FFFFFF"/>
        <w:spacing w:after="160" w:line="259" w:lineRule="auto"/>
        <w:jc w:val="both"/>
        <w:rPr>
          <w:rFonts w:eastAsia="Calibri"/>
          <w:sz w:val="24"/>
          <w:szCs w:val="24"/>
          <w:lang w:eastAsia="en-US"/>
        </w:rPr>
      </w:pPr>
      <w:proofErr w:type="gramStart"/>
      <w:r w:rsidRPr="00CA6D24">
        <w:rPr>
          <w:rFonts w:eastAsia="Calibri"/>
          <w:b/>
          <w:sz w:val="24"/>
          <w:szCs w:val="24"/>
          <w:lang w:eastAsia="en-US"/>
        </w:rPr>
        <w:t>Дисциплина:</w:t>
      </w:r>
      <w:r w:rsidRPr="00CA6D24">
        <w:rPr>
          <w:rFonts w:eastAsia="Calibri"/>
          <w:sz w:val="24"/>
          <w:szCs w:val="24"/>
          <w:lang w:eastAsia="en-US"/>
        </w:rPr>
        <w:t xml:space="preserve">  МДК</w:t>
      </w:r>
      <w:proofErr w:type="gramEnd"/>
      <w:r w:rsidRPr="00CA6D24">
        <w:rPr>
          <w:rFonts w:eastAsia="Calibri"/>
          <w:sz w:val="24"/>
          <w:szCs w:val="24"/>
          <w:lang w:eastAsia="en-US"/>
        </w:rPr>
        <w:t>.01.014 Системное программирование</w:t>
      </w:r>
    </w:p>
    <w:p w:rsidR="00CA6D24" w:rsidRPr="00CA6D24" w:rsidRDefault="00CA6D24" w:rsidP="00CA6D24">
      <w:pPr>
        <w:shd w:val="clear" w:color="auto" w:fill="FFFFFF"/>
        <w:spacing w:after="160" w:line="259" w:lineRule="auto"/>
        <w:jc w:val="both"/>
        <w:rPr>
          <w:rFonts w:eastAsia="Calibri"/>
          <w:sz w:val="24"/>
          <w:szCs w:val="24"/>
          <w:lang w:eastAsia="en-US"/>
        </w:rPr>
      </w:pPr>
      <w:r w:rsidRPr="00CA6D24">
        <w:rPr>
          <w:rFonts w:eastAsia="Calibri"/>
          <w:b/>
          <w:sz w:val="24"/>
          <w:szCs w:val="24"/>
          <w:lang w:eastAsia="en-US"/>
        </w:rPr>
        <w:t xml:space="preserve">Преподаватель: </w:t>
      </w:r>
      <w:r w:rsidR="00155FFC">
        <w:rPr>
          <w:rFonts w:eastAsia="Calibri"/>
          <w:sz w:val="24"/>
          <w:szCs w:val="24"/>
          <w:lang w:eastAsia="en-US"/>
        </w:rPr>
        <w:t xml:space="preserve">Галузин </w:t>
      </w:r>
      <w:r w:rsidRPr="00CA6D24">
        <w:rPr>
          <w:rFonts w:eastAsia="Calibri"/>
          <w:sz w:val="24"/>
          <w:szCs w:val="24"/>
          <w:lang w:eastAsia="en-US"/>
        </w:rPr>
        <w:t>А</w:t>
      </w:r>
      <w:r w:rsidR="00155FFC">
        <w:rPr>
          <w:rFonts w:eastAsia="Calibri"/>
          <w:sz w:val="24"/>
          <w:szCs w:val="24"/>
          <w:lang w:eastAsia="en-US"/>
        </w:rPr>
        <w:t>.Б.</w:t>
      </w:r>
    </w:p>
    <w:p w:rsidR="00CA6D24" w:rsidRPr="00CA6D24" w:rsidRDefault="00CA6D24" w:rsidP="00CA6D24">
      <w:pPr>
        <w:shd w:val="clear" w:color="auto" w:fill="FFFFFF"/>
        <w:tabs>
          <w:tab w:val="left" w:pos="2940"/>
        </w:tabs>
        <w:spacing w:after="160" w:line="259" w:lineRule="auto"/>
        <w:jc w:val="both"/>
        <w:rPr>
          <w:rFonts w:eastAsia="Calibri"/>
          <w:sz w:val="24"/>
          <w:szCs w:val="24"/>
          <w:lang w:eastAsia="en-US"/>
        </w:rPr>
      </w:pPr>
      <w:r w:rsidRPr="00CA6D24">
        <w:rPr>
          <w:rFonts w:eastAsia="Calibri"/>
          <w:b/>
          <w:sz w:val="24"/>
          <w:szCs w:val="24"/>
          <w:lang w:eastAsia="en-US"/>
        </w:rPr>
        <w:t xml:space="preserve">Курс: </w:t>
      </w:r>
      <w:r w:rsidR="00155FFC">
        <w:rPr>
          <w:rFonts w:eastAsia="Calibri"/>
          <w:sz w:val="24"/>
          <w:szCs w:val="24"/>
          <w:lang w:eastAsia="en-US"/>
        </w:rPr>
        <w:t>4</w:t>
      </w:r>
    </w:p>
    <w:p w:rsidR="00CA6D24" w:rsidRPr="00CA6D24" w:rsidRDefault="00CA6D24" w:rsidP="00CA6D24">
      <w:pPr>
        <w:shd w:val="clear" w:color="auto" w:fill="FFFFFF"/>
        <w:spacing w:after="160" w:line="259" w:lineRule="auto"/>
        <w:jc w:val="both"/>
        <w:rPr>
          <w:rFonts w:eastAsia="Calibri"/>
          <w:b/>
          <w:sz w:val="24"/>
          <w:szCs w:val="24"/>
          <w:lang w:eastAsia="en-US"/>
        </w:rPr>
      </w:pPr>
      <w:proofErr w:type="gramStart"/>
      <w:r w:rsidRPr="00CA6D24">
        <w:rPr>
          <w:rFonts w:eastAsia="Calibri"/>
          <w:b/>
          <w:sz w:val="24"/>
          <w:szCs w:val="24"/>
          <w:lang w:eastAsia="en-US"/>
        </w:rPr>
        <w:t xml:space="preserve">Группа: </w:t>
      </w:r>
      <w:r w:rsidRPr="00CA6D24">
        <w:rPr>
          <w:rFonts w:eastAsia="Calibri"/>
          <w:sz w:val="24"/>
          <w:szCs w:val="24"/>
          <w:lang w:eastAsia="en-US"/>
        </w:rPr>
        <w:t xml:space="preserve"> </w:t>
      </w:r>
      <w:r w:rsidR="00155FFC">
        <w:rPr>
          <w:rFonts w:eastAsia="Calibri"/>
          <w:sz w:val="24"/>
          <w:szCs w:val="24"/>
          <w:lang w:eastAsia="en-US"/>
        </w:rPr>
        <w:t>П</w:t>
      </w:r>
      <w:proofErr w:type="gramEnd"/>
      <w:r w:rsidR="00155FFC">
        <w:rPr>
          <w:rFonts w:eastAsia="Calibri"/>
          <w:sz w:val="24"/>
          <w:szCs w:val="24"/>
          <w:lang w:eastAsia="en-US"/>
        </w:rPr>
        <w:t>-40</w:t>
      </w:r>
    </w:p>
    <w:p w:rsidR="00CA6D24" w:rsidRPr="00CA6D24" w:rsidRDefault="00CA6D24" w:rsidP="00CA6D24">
      <w:pPr>
        <w:shd w:val="clear" w:color="auto" w:fill="FFFFFF"/>
        <w:spacing w:after="160" w:line="259" w:lineRule="auto"/>
        <w:jc w:val="both"/>
        <w:rPr>
          <w:rFonts w:eastAsia="Calibri"/>
          <w:sz w:val="24"/>
          <w:szCs w:val="24"/>
          <w:lang w:eastAsia="en-US"/>
        </w:rPr>
      </w:pPr>
      <w:proofErr w:type="gramStart"/>
      <w:r w:rsidRPr="00CA6D24">
        <w:rPr>
          <w:rFonts w:eastAsia="Calibri"/>
          <w:b/>
          <w:sz w:val="24"/>
          <w:szCs w:val="24"/>
          <w:lang w:eastAsia="en-US"/>
        </w:rPr>
        <w:t xml:space="preserve">Специальность: </w:t>
      </w:r>
      <w:r w:rsidRPr="00CA6D24">
        <w:rPr>
          <w:rFonts w:eastAsia="Calibri"/>
          <w:sz w:val="24"/>
          <w:szCs w:val="24"/>
          <w:lang w:eastAsia="en-US"/>
        </w:rPr>
        <w:t xml:space="preserve"> Информационные</w:t>
      </w:r>
      <w:proofErr w:type="gramEnd"/>
      <w:r w:rsidRPr="00CA6D24">
        <w:rPr>
          <w:rFonts w:eastAsia="Calibri"/>
          <w:sz w:val="24"/>
          <w:szCs w:val="24"/>
          <w:lang w:eastAsia="en-US"/>
        </w:rPr>
        <w:t xml:space="preserve"> системы и программирование</w:t>
      </w:r>
    </w:p>
    <w:p w:rsidR="00CA6D24" w:rsidRPr="00CA6D24" w:rsidRDefault="00CA6D24" w:rsidP="00CA6D24">
      <w:pPr>
        <w:shd w:val="clear" w:color="auto" w:fill="FFFFFF"/>
        <w:spacing w:line="259" w:lineRule="auto"/>
        <w:jc w:val="both"/>
        <w:rPr>
          <w:rFonts w:eastAsia="Calibri"/>
          <w:b/>
          <w:sz w:val="24"/>
          <w:szCs w:val="24"/>
          <w:lang w:eastAsia="en-US"/>
        </w:rPr>
      </w:pPr>
      <w:r w:rsidRPr="00CA6D24">
        <w:rPr>
          <w:rFonts w:eastAsia="Calibri"/>
          <w:b/>
          <w:sz w:val="24"/>
          <w:szCs w:val="24"/>
          <w:lang w:eastAsia="en-US"/>
        </w:rPr>
        <w:t xml:space="preserve">Дата: </w:t>
      </w:r>
      <w:r w:rsidR="00155FFC">
        <w:rPr>
          <w:rFonts w:eastAsia="Calibri"/>
          <w:sz w:val="24"/>
          <w:szCs w:val="24"/>
          <w:lang w:eastAsia="en-US"/>
        </w:rPr>
        <w:t>1</w:t>
      </w:r>
      <w:r w:rsidR="009E261A">
        <w:rPr>
          <w:rFonts w:eastAsia="Calibri"/>
          <w:sz w:val="24"/>
          <w:szCs w:val="24"/>
          <w:lang w:eastAsia="en-US"/>
        </w:rPr>
        <w:t>0</w:t>
      </w:r>
      <w:r w:rsidR="00C803E7">
        <w:rPr>
          <w:rFonts w:eastAsia="Calibri"/>
          <w:sz w:val="24"/>
          <w:szCs w:val="24"/>
          <w:lang w:eastAsia="en-US"/>
        </w:rPr>
        <w:t>.</w:t>
      </w:r>
      <w:r w:rsidR="00155FFC">
        <w:rPr>
          <w:rFonts w:eastAsia="Calibri"/>
          <w:sz w:val="24"/>
          <w:szCs w:val="24"/>
          <w:lang w:eastAsia="en-US"/>
        </w:rPr>
        <w:t>1</w:t>
      </w:r>
      <w:r w:rsidR="00C803E7">
        <w:rPr>
          <w:rFonts w:eastAsia="Calibri"/>
          <w:sz w:val="24"/>
          <w:szCs w:val="24"/>
          <w:lang w:eastAsia="en-US"/>
        </w:rPr>
        <w:t>0</w:t>
      </w:r>
      <w:r w:rsidRPr="00CA6D24">
        <w:rPr>
          <w:rFonts w:eastAsia="Calibri"/>
          <w:sz w:val="24"/>
          <w:szCs w:val="24"/>
          <w:lang w:eastAsia="en-US"/>
        </w:rPr>
        <w:t>.2</w:t>
      </w:r>
      <w:r w:rsidR="009E261A">
        <w:rPr>
          <w:rFonts w:eastAsia="Calibri"/>
          <w:sz w:val="24"/>
          <w:szCs w:val="24"/>
          <w:lang w:eastAsia="en-US"/>
        </w:rPr>
        <w:t>5</w:t>
      </w:r>
    </w:p>
    <w:p w:rsidR="00CA6D24" w:rsidRPr="00CA6D24" w:rsidRDefault="00CA6D24" w:rsidP="00CA6D24">
      <w:pPr>
        <w:shd w:val="clear" w:color="auto" w:fill="FFFFFF"/>
        <w:spacing w:line="259" w:lineRule="auto"/>
        <w:jc w:val="both"/>
        <w:rPr>
          <w:rFonts w:eastAsia="Calibri"/>
          <w:sz w:val="24"/>
          <w:szCs w:val="24"/>
          <w:lang w:eastAsia="en-US"/>
        </w:rPr>
      </w:pPr>
      <w:r w:rsidRPr="00CA6D24">
        <w:rPr>
          <w:rFonts w:eastAsia="Calibri"/>
          <w:b/>
          <w:sz w:val="24"/>
          <w:szCs w:val="24"/>
          <w:lang w:eastAsia="en-US"/>
        </w:rPr>
        <w:t>Время проведения:</w:t>
      </w:r>
      <w:r w:rsidRPr="00CA6D24">
        <w:rPr>
          <w:rFonts w:eastAsia="Calibri"/>
          <w:sz w:val="24"/>
          <w:szCs w:val="24"/>
          <w:lang w:eastAsia="en-US"/>
        </w:rPr>
        <w:t xml:space="preserve"> </w:t>
      </w:r>
      <w:r w:rsidR="009E261A">
        <w:rPr>
          <w:rFonts w:eastAsia="Calibri"/>
          <w:sz w:val="24"/>
          <w:szCs w:val="24"/>
          <w:lang w:eastAsia="en-US"/>
        </w:rPr>
        <w:t>3</w:t>
      </w:r>
      <w:r w:rsidRPr="00CA6D24">
        <w:rPr>
          <w:rFonts w:eastAsia="Calibri"/>
          <w:sz w:val="24"/>
          <w:szCs w:val="24"/>
          <w:lang w:eastAsia="en-US"/>
        </w:rPr>
        <w:t xml:space="preserve"> пара</w:t>
      </w:r>
    </w:p>
    <w:p w:rsidR="00CA6D24" w:rsidRPr="00CA6D24" w:rsidRDefault="00CA6D24" w:rsidP="00CA6D24">
      <w:pPr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CA6D24">
        <w:rPr>
          <w:rFonts w:eastAsia="Calibri"/>
          <w:b/>
          <w:sz w:val="24"/>
          <w:szCs w:val="24"/>
        </w:rPr>
        <w:t>Вид занятия:</w:t>
      </w:r>
      <w:r w:rsidRPr="00CA6D24">
        <w:rPr>
          <w:rFonts w:eastAsia="Calibri"/>
          <w:sz w:val="24"/>
          <w:szCs w:val="24"/>
        </w:rPr>
        <w:t xml:space="preserve"> </w:t>
      </w:r>
      <w:r w:rsidRPr="00CA6D24">
        <w:rPr>
          <w:rFonts w:eastAsia="Calibri"/>
          <w:color w:val="000000"/>
          <w:sz w:val="24"/>
          <w:szCs w:val="24"/>
        </w:rPr>
        <w:t>практическое</w:t>
      </w:r>
      <w:r w:rsidRPr="00CA6D24">
        <w:rPr>
          <w:rFonts w:eastAsia="Calibri"/>
          <w:sz w:val="24"/>
          <w:szCs w:val="24"/>
        </w:rPr>
        <w:t xml:space="preserve"> </w:t>
      </w:r>
    </w:p>
    <w:p w:rsidR="00795D69" w:rsidRDefault="00CA6D24" w:rsidP="00795D69">
      <w:pPr>
        <w:shd w:val="clear" w:color="auto" w:fill="FFFFFF"/>
        <w:spacing w:before="120" w:line="276" w:lineRule="auto"/>
        <w:contextualSpacing/>
        <w:jc w:val="both"/>
        <w:rPr>
          <w:rFonts w:eastAsia="Calibri"/>
          <w:b/>
          <w:sz w:val="24"/>
          <w:szCs w:val="24"/>
        </w:rPr>
      </w:pPr>
      <w:r w:rsidRPr="00CA6D24">
        <w:rPr>
          <w:rFonts w:eastAsia="Calibri"/>
          <w:b/>
          <w:sz w:val="24"/>
          <w:szCs w:val="24"/>
        </w:rPr>
        <w:t>Интернет-ресурсы:</w:t>
      </w:r>
    </w:p>
    <w:p w:rsidR="00795D69" w:rsidRPr="0061401B" w:rsidRDefault="00795D69" w:rsidP="00795D69">
      <w:pPr>
        <w:shd w:val="clear" w:color="auto" w:fill="FFFFFF"/>
        <w:spacing w:before="120" w:line="276" w:lineRule="auto"/>
        <w:contextualSpacing/>
        <w:jc w:val="both"/>
        <w:rPr>
          <w:rFonts w:eastAsia="Calibri"/>
          <w:sz w:val="24"/>
          <w:szCs w:val="24"/>
        </w:rPr>
      </w:pPr>
      <w:r w:rsidRPr="0061401B">
        <w:rPr>
          <w:sz w:val="24"/>
          <w:szCs w:val="24"/>
        </w:rPr>
        <w:t xml:space="preserve"> </w:t>
      </w:r>
      <w:r w:rsidR="0061401B" w:rsidRPr="0061401B">
        <w:rPr>
          <w:sz w:val="24"/>
          <w:szCs w:val="24"/>
        </w:rPr>
        <w:t>http://mf.grsu.by/UchProc/livak/b_osnovy/oal_11.htm</w:t>
      </w:r>
    </w:p>
    <w:p w:rsidR="00CA6D24" w:rsidRPr="00CA6D24" w:rsidRDefault="00CA6D24" w:rsidP="00795D69">
      <w:pPr>
        <w:shd w:val="clear" w:color="auto" w:fill="FFFFFF"/>
        <w:spacing w:before="120" w:line="276" w:lineRule="auto"/>
        <w:contextualSpacing/>
        <w:jc w:val="both"/>
        <w:rPr>
          <w:sz w:val="24"/>
          <w:szCs w:val="24"/>
        </w:rPr>
      </w:pPr>
      <w:r w:rsidRPr="00CA6D24">
        <w:rPr>
          <w:b/>
          <w:sz w:val="24"/>
          <w:szCs w:val="24"/>
        </w:rPr>
        <w:t>ЗАДАНИЕ</w:t>
      </w:r>
      <w:r w:rsidRPr="00CA6D24">
        <w:rPr>
          <w:sz w:val="24"/>
          <w:szCs w:val="24"/>
        </w:rPr>
        <w:t>: выполнить задания</w:t>
      </w:r>
      <w:r w:rsidR="007622B7">
        <w:rPr>
          <w:sz w:val="24"/>
          <w:szCs w:val="24"/>
        </w:rPr>
        <w:t xml:space="preserve"> и ответить на контрольные вопросы</w:t>
      </w:r>
      <w:r w:rsidRPr="00CA6D24">
        <w:rPr>
          <w:sz w:val="24"/>
          <w:szCs w:val="24"/>
        </w:rPr>
        <w:t>.</w:t>
      </w:r>
    </w:p>
    <w:p w:rsidR="00CA6D24" w:rsidRPr="00CA6D24" w:rsidRDefault="00CA6D24" w:rsidP="00CA6D24">
      <w:pPr>
        <w:widowControl w:val="0"/>
        <w:spacing w:line="259" w:lineRule="auto"/>
        <w:ind w:firstLine="709"/>
        <w:jc w:val="both"/>
        <w:rPr>
          <w:rFonts w:eastAsia="Calibri"/>
          <w:sz w:val="24"/>
          <w:szCs w:val="24"/>
          <w:lang w:eastAsia="en-US"/>
        </w:rPr>
      </w:pPr>
    </w:p>
    <w:p w:rsidR="00CA6D24" w:rsidRPr="00CA6D24" w:rsidRDefault="00CA6D24" w:rsidP="00CA6D24">
      <w:pPr>
        <w:shd w:val="clear" w:color="auto" w:fill="FFFFFF"/>
        <w:ind w:firstLine="284"/>
        <w:jc w:val="center"/>
        <w:rPr>
          <w:b/>
          <w:bCs/>
          <w:color w:val="000000"/>
          <w:sz w:val="24"/>
          <w:szCs w:val="24"/>
        </w:rPr>
      </w:pPr>
      <w:r w:rsidRPr="00CA6D24">
        <w:rPr>
          <w:b/>
          <w:bCs/>
          <w:color w:val="000000"/>
          <w:sz w:val="24"/>
          <w:szCs w:val="24"/>
        </w:rPr>
        <w:t>Практическая</w:t>
      </w:r>
      <w:r w:rsidRPr="00CA6D24">
        <w:rPr>
          <w:b/>
          <w:bCs/>
          <w:vanish/>
          <w:color w:val="000000"/>
          <w:sz w:val="24"/>
          <w:szCs w:val="24"/>
        </w:rPr>
        <w:t xml:space="preserve"> </w:t>
      </w:r>
      <w:r w:rsidRPr="00CA6D24">
        <w:rPr>
          <w:b/>
          <w:bCs/>
          <w:color w:val="000000"/>
          <w:sz w:val="24"/>
          <w:szCs w:val="24"/>
        </w:rPr>
        <w:t xml:space="preserve"> работа №</w:t>
      </w:r>
      <w:r w:rsidR="00461866">
        <w:rPr>
          <w:b/>
          <w:bCs/>
          <w:color w:val="000000"/>
          <w:sz w:val="24"/>
          <w:szCs w:val="24"/>
        </w:rPr>
        <w:t>8</w:t>
      </w:r>
    </w:p>
    <w:p w:rsidR="00462B91" w:rsidRPr="00CA6D24" w:rsidRDefault="00462B91" w:rsidP="00462B91">
      <w:pPr>
        <w:pStyle w:val="1"/>
        <w:ind w:left="567"/>
        <w:jc w:val="both"/>
        <w:rPr>
          <w:rFonts w:ascii="Times New Roman" w:hAnsi="Times New Roman"/>
          <w:kern w:val="0"/>
          <w:sz w:val="24"/>
          <w:szCs w:val="24"/>
        </w:rPr>
      </w:pPr>
      <w:r w:rsidRPr="00CA6D24">
        <w:rPr>
          <w:rFonts w:ascii="Times New Roman" w:hAnsi="Times New Roman"/>
          <w:kern w:val="0"/>
          <w:sz w:val="24"/>
          <w:szCs w:val="24"/>
        </w:rPr>
        <w:t>Тема:</w:t>
      </w:r>
      <w:r w:rsidRPr="00CA6D24">
        <w:rPr>
          <w:rFonts w:ascii="Times New Roman" w:hAnsi="Times New Roman"/>
          <w:sz w:val="24"/>
          <w:szCs w:val="24"/>
        </w:rPr>
        <w:t xml:space="preserve"> </w:t>
      </w:r>
      <w:r w:rsidR="00461866">
        <w:rPr>
          <w:rFonts w:ascii="Times New Roman" w:hAnsi="Times New Roman"/>
          <w:color w:val="000000"/>
          <w:sz w:val="24"/>
          <w:szCs w:val="24"/>
        </w:rPr>
        <w:t>Работа со стеком</w:t>
      </w:r>
    </w:p>
    <w:p w:rsidR="005E7F90" w:rsidRPr="00CA6D24" w:rsidRDefault="005E7F90" w:rsidP="00795D69">
      <w:pPr>
        <w:ind w:firstLine="567"/>
        <w:jc w:val="both"/>
        <w:rPr>
          <w:sz w:val="24"/>
          <w:szCs w:val="24"/>
        </w:rPr>
      </w:pPr>
      <w:bookmarkStart w:id="0" w:name="_Toc338429258"/>
      <w:r w:rsidRPr="00CA6D24">
        <w:rPr>
          <w:b/>
          <w:bCs/>
          <w:color w:val="000000"/>
          <w:sz w:val="24"/>
          <w:szCs w:val="24"/>
        </w:rPr>
        <w:t>Цель</w:t>
      </w:r>
      <w:r w:rsidRPr="00CA6D24">
        <w:rPr>
          <w:color w:val="000000"/>
          <w:sz w:val="24"/>
          <w:szCs w:val="24"/>
        </w:rPr>
        <w:t xml:space="preserve">: </w:t>
      </w:r>
      <w:r w:rsidR="00911A3E">
        <w:rPr>
          <w:sz w:val="24"/>
          <w:szCs w:val="24"/>
        </w:rPr>
        <w:t xml:space="preserve">изучить механизм работы со стеком </w:t>
      </w:r>
    </w:p>
    <w:p w:rsidR="005E7F90" w:rsidRPr="00CA6D24" w:rsidRDefault="005E7F90" w:rsidP="000B744B">
      <w:pPr>
        <w:ind w:firstLine="567"/>
        <w:jc w:val="both"/>
        <w:rPr>
          <w:sz w:val="24"/>
          <w:szCs w:val="24"/>
        </w:rPr>
      </w:pPr>
      <w:r w:rsidRPr="00CA6D24">
        <w:rPr>
          <w:b/>
          <w:bCs/>
          <w:sz w:val="24"/>
          <w:szCs w:val="24"/>
        </w:rPr>
        <w:t>Оборудование</w:t>
      </w:r>
      <w:r w:rsidRPr="00CA6D24">
        <w:rPr>
          <w:sz w:val="24"/>
          <w:szCs w:val="24"/>
        </w:rPr>
        <w:t xml:space="preserve">: ПК, программа </w:t>
      </w:r>
      <w:proofErr w:type="spellStart"/>
      <w:r w:rsidRPr="00CA6D24">
        <w:rPr>
          <w:sz w:val="24"/>
          <w:szCs w:val="24"/>
          <w:lang w:eastAsia="uk-UA"/>
        </w:rPr>
        <w:t>Turbo</w:t>
      </w:r>
      <w:proofErr w:type="spellEnd"/>
      <w:r w:rsidRPr="00CA6D24">
        <w:rPr>
          <w:sz w:val="24"/>
          <w:szCs w:val="24"/>
          <w:lang w:eastAsia="uk-UA"/>
        </w:rPr>
        <w:t xml:space="preserve"> </w:t>
      </w:r>
      <w:proofErr w:type="spellStart"/>
      <w:r w:rsidRPr="00CA6D24">
        <w:rPr>
          <w:sz w:val="24"/>
          <w:szCs w:val="24"/>
          <w:lang w:eastAsia="uk-UA"/>
        </w:rPr>
        <w:t>Assembler</w:t>
      </w:r>
      <w:proofErr w:type="spellEnd"/>
      <w:r w:rsidRPr="00CA6D24">
        <w:rPr>
          <w:sz w:val="24"/>
          <w:szCs w:val="24"/>
          <w:lang w:eastAsia="uk-UA"/>
        </w:rPr>
        <w:t xml:space="preserve"> </w:t>
      </w:r>
      <w:r w:rsidRPr="00CA6D24">
        <w:rPr>
          <w:sz w:val="24"/>
          <w:szCs w:val="24"/>
        </w:rPr>
        <w:t>5.0.</w:t>
      </w:r>
    </w:p>
    <w:p w:rsidR="005E7F90" w:rsidRPr="00CA6D24" w:rsidRDefault="005E7F90" w:rsidP="005E7F90">
      <w:pPr>
        <w:shd w:val="clear" w:color="auto" w:fill="FFFFFF"/>
        <w:ind w:left="5" w:firstLine="279"/>
        <w:rPr>
          <w:b/>
          <w:bCs/>
          <w:sz w:val="24"/>
          <w:szCs w:val="24"/>
          <w:lang w:val="uk-UA"/>
        </w:rPr>
      </w:pPr>
    </w:p>
    <w:p w:rsidR="005E7F90" w:rsidRPr="00CA6D24" w:rsidRDefault="005E7F90" w:rsidP="00CA6D24">
      <w:pPr>
        <w:widowControl w:val="0"/>
        <w:shd w:val="clear" w:color="auto" w:fill="FFFFFF"/>
        <w:tabs>
          <w:tab w:val="left" w:pos="540"/>
        </w:tabs>
        <w:overflowPunct/>
        <w:ind w:left="284"/>
        <w:jc w:val="center"/>
        <w:textAlignment w:val="auto"/>
        <w:rPr>
          <w:b/>
          <w:bCs/>
          <w:sz w:val="24"/>
          <w:szCs w:val="24"/>
        </w:rPr>
      </w:pPr>
      <w:proofErr w:type="gramStart"/>
      <w:r w:rsidRPr="00CA6D24">
        <w:rPr>
          <w:b/>
          <w:bCs/>
          <w:sz w:val="24"/>
          <w:szCs w:val="24"/>
        </w:rPr>
        <w:t>Методические  рекомендации</w:t>
      </w:r>
      <w:proofErr w:type="gramEnd"/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i/>
          <w:iCs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b/>
          <w:bCs/>
          <w:i/>
          <w:iCs/>
          <w:color w:val="202020"/>
          <w:sz w:val="24"/>
          <w:szCs w:val="13"/>
        </w:rPr>
        <w:t xml:space="preserve">Стек </w:t>
      </w:r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 xml:space="preserve">(англ. </w:t>
      </w:r>
      <w:proofErr w:type="spellStart"/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>stack</w:t>
      </w:r>
      <w:proofErr w:type="spellEnd"/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 xml:space="preserve"> – стопка) – структура данных, представляющая из себя список элементов, организованных по принципу LIFO</w:t>
      </w:r>
      <w:r>
        <w:rPr>
          <w:rFonts w:ascii="Times New Roman" w:hAnsi="Times New Roman" w:cs="Times New Roman"/>
          <w:i/>
          <w:iCs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 xml:space="preserve">(англ. </w:t>
      </w:r>
      <w:proofErr w:type="spellStart"/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>last</w:t>
      </w:r>
      <w:proofErr w:type="spellEnd"/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 xml:space="preserve"> </w:t>
      </w:r>
      <w:proofErr w:type="spellStart"/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>in</w:t>
      </w:r>
      <w:proofErr w:type="spellEnd"/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 xml:space="preserve"> – </w:t>
      </w:r>
      <w:proofErr w:type="spellStart"/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>first</w:t>
      </w:r>
      <w:proofErr w:type="spellEnd"/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 xml:space="preserve"> </w:t>
      </w:r>
      <w:proofErr w:type="spellStart"/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>out</w:t>
      </w:r>
      <w:proofErr w:type="spellEnd"/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>, «последним пришёл – первым вышел).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color w:val="202020"/>
          <w:sz w:val="24"/>
          <w:szCs w:val="13"/>
        </w:rPr>
        <w:t>Впервые понятие стека ввёл Алан Тьюринг (1946 г.). Чаще всего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принцип работы стека сравнивают со стопкой тарелок: чтобы взять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некоторую тарелку из стопки, необходимо предварительно снять все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тарелки, лежащие поверх требуемой.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Обычно стек используется для сохранения адресов возврата и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передачи аргументов при вызове процедур, также в нём выделяется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память для локальных переменных. Полезной функцией стека является временное хранение значений регистров.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/>
          <w:bCs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b/>
          <w:bCs/>
          <w:color w:val="202020"/>
          <w:sz w:val="24"/>
          <w:szCs w:val="13"/>
        </w:rPr>
        <w:t xml:space="preserve">Стек в реальном режиме </w:t>
      </w:r>
      <w:proofErr w:type="spellStart"/>
      <w:r w:rsidRPr="00461866">
        <w:rPr>
          <w:rFonts w:ascii="Times New Roman" w:hAnsi="Times New Roman" w:cs="Times New Roman"/>
          <w:b/>
          <w:bCs/>
          <w:color w:val="202020"/>
          <w:sz w:val="24"/>
          <w:szCs w:val="13"/>
        </w:rPr>
        <w:t>Intel</w:t>
      </w:r>
      <w:proofErr w:type="spellEnd"/>
      <w:r w:rsidRPr="00461866">
        <w:rPr>
          <w:rFonts w:ascii="Times New Roman" w:hAnsi="Times New Roman" w:cs="Times New Roman"/>
          <w:b/>
          <w:bCs/>
          <w:color w:val="202020"/>
          <w:sz w:val="24"/>
          <w:szCs w:val="13"/>
        </w:rPr>
        <w:t xml:space="preserve"> 8086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color w:val="202020"/>
          <w:sz w:val="24"/>
          <w:szCs w:val="13"/>
        </w:rPr>
        <w:t>Схема организации стека в процессоре 8086 следующая: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color w:val="202020"/>
          <w:sz w:val="24"/>
          <w:szCs w:val="13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201987</wp:posOffset>
            </wp:positionV>
            <wp:extent cx="1256030" cy="2201545"/>
            <wp:effectExtent l="0" t="0" r="1270" b="8255"/>
            <wp:wrapTight wrapText="bothSides">
              <wp:wrapPolygon edited="0">
                <wp:start x="0" y="0"/>
                <wp:lineTo x="0" y="21494"/>
                <wp:lineTo x="21294" y="21494"/>
                <wp:lineTo x="2129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03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 xml:space="preserve">Стек располагается в оперативной памяти в </w:t>
      </w:r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 xml:space="preserve">сегменте стека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и адресуется относительно сегментного регистра SS (</w:t>
      </w:r>
      <w:proofErr w:type="spellStart"/>
      <w:r w:rsidRPr="00461866">
        <w:rPr>
          <w:rFonts w:ascii="Times New Roman" w:hAnsi="Times New Roman" w:cs="Times New Roman"/>
          <w:color w:val="202020"/>
          <w:sz w:val="24"/>
          <w:szCs w:val="13"/>
        </w:rPr>
        <w:t>Stack</w:t>
      </w:r>
      <w:proofErr w:type="spellEnd"/>
      <w:r w:rsidRPr="00461866"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proofErr w:type="spellStart"/>
      <w:r w:rsidRPr="00461866">
        <w:rPr>
          <w:rFonts w:ascii="Times New Roman" w:hAnsi="Times New Roman" w:cs="Times New Roman"/>
          <w:color w:val="202020"/>
          <w:sz w:val="24"/>
          <w:szCs w:val="13"/>
        </w:rPr>
        <w:t>Segment</w:t>
      </w:r>
      <w:proofErr w:type="spellEnd"/>
      <w:r w:rsidRPr="00461866">
        <w:rPr>
          <w:rFonts w:ascii="Times New Roman" w:hAnsi="Times New Roman" w:cs="Times New Roman"/>
          <w:color w:val="202020"/>
          <w:sz w:val="24"/>
          <w:szCs w:val="13"/>
        </w:rPr>
        <w:t>).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 xml:space="preserve">Шириной стека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называется размер элементов,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которые можно помещать в него или извлекать. В реальном режиме ширина стека равна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двум байтам.</w:t>
      </w:r>
      <w:r w:rsidRPr="00461866">
        <w:rPr>
          <w:noProof/>
        </w:rPr>
        <w:t xml:space="preserve"> 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color w:val="202020"/>
          <w:sz w:val="24"/>
          <w:szCs w:val="13"/>
        </w:rPr>
        <w:t>Регистр SP (</w:t>
      </w:r>
      <w:proofErr w:type="spellStart"/>
      <w:r w:rsidRPr="00461866">
        <w:rPr>
          <w:rFonts w:ascii="Times New Roman" w:hAnsi="Times New Roman" w:cs="Times New Roman"/>
          <w:color w:val="202020"/>
          <w:sz w:val="24"/>
          <w:szCs w:val="13"/>
        </w:rPr>
        <w:t>Stack</w:t>
      </w:r>
      <w:proofErr w:type="spellEnd"/>
      <w:r w:rsidRPr="00461866"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proofErr w:type="spellStart"/>
      <w:r w:rsidRPr="00461866">
        <w:rPr>
          <w:rFonts w:ascii="Times New Roman" w:hAnsi="Times New Roman" w:cs="Times New Roman"/>
          <w:color w:val="202020"/>
          <w:sz w:val="24"/>
          <w:szCs w:val="13"/>
        </w:rPr>
        <w:t>Pointer</w:t>
      </w:r>
      <w:proofErr w:type="spellEnd"/>
      <w:r w:rsidRPr="00461866">
        <w:rPr>
          <w:rFonts w:ascii="Times New Roman" w:hAnsi="Times New Roman" w:cs="Times New Roman"/>
          <w:color w:val="202020"/>
          <w:sz w:val="24"/>
          <w:szCs w:val="13"/>
        </w:rPr>
        <w:t xml:space="preserve">) – </w:t>
      </w:r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>указатель</w:t>
      </w:r>
      <w:r>
        <w:rPr>
          <w:rFonts w:ascii="Times New Roman" w:hAnsi="Times New Roman" w:cs="Times New Roman"/>
          <w:i/>
          <w:iCs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 xml:space="preserve">стека.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 xml:space="preserve">Он содержит адрес последнего добавленного элемента. Этот адрес также называется </w:t>
      </w:r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>вершиной стека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. Противоположный конец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 xml:space="preserve">стека называется </w:t>
      </w:r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>дном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.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color w:val="202020"/>
          <w:sz w:val="24"/>
          <w:szCs w:val="13"/>
        </w:rPr>
        <w:t>Дно стека находится в верхних адресах памяти, т. е. начинает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адресацию с FFFF. При добавлении новых элементов в стек значение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регистра SP уменьшается, т. е. стек растёт в сторону младших адресов.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color w:val="202020"/>
          <w:sz w:val="24"/>
          <w:szCs w:val="13"/>
        </w:rPr>
        <w:t>Для стека существуют всего две основные операции: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color w:val="202020"/>
          <w:sz w:val="24"/>
          <w:szCs w:val="13"/>
        </w:rPr>
        <w:sym w:font="Symbol" w:char="F0B7"/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 xml:space="preserve"> добавление элемента на вершину стека (PUSH);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color w:val="202020"/>
          <w:sz w:val="24"/>
          <w:szCs w:val="13"/>
        </w:rPr>
        <w:sym w:font="Symbol" w:char="F0B7"/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 xml:space="preserve"> извлечение элемента с вершины стека (POP).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/>
          <w:bCs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b/>
          <w:bCs/>
          <w:color w:val="202020"/>
          <w:sz w:val="24"/>
          <w:szCs w:val="13"/>
        </w:rPr>
        <w:t>Добавление элемента в стек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color w:val="202020"/>
          <w:sz w:val="24"/>
          <w:szCs w:val="13"/>
        </w:rPr>
      </w:pPr>
      <w:proofErr w:type="spellStart"/>
      <w:r w:rsidRPr="00461866">
        <w:rPr>
          <w:rFonts w:ascii="Times New Roman" w:hAnsi="Times New Roman" w:cs="Times New Roman"/>
          <w:color w:val="202020"/>
          <w:sz w:val="24"/>
          <w:szCs w:val="13"/>
        </w:rPr>
        <w:lastRenderedPageBreak/>
        <w:t>push</w:t>
      </w:r>
      <w:proofErr w:type="spellEnd"/>
      <w:r w:rsidRPr="00461866">
        <w:rPr>
          <w:rFonts w:ascii="Times New Roman" w:hAnsi="Times New Roman" w:cs="Times New Roman"/>
          <w:color w:val="202020"/>
          <w:sz w:val="24"/>
          <w:szCs w:val="13"/>
        </w:rPr>
        <w:t xml:space="preserve"> операнд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i/>
          <w:iCs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>Операнд может быть 16-битным регистром (в том числе сегментным) или 16-битной переменной в памяти.</w:t>
      </w:r>
    </w:p>
    <w:p w:rsidR="00BF7C33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color w:val="202020"/>
          <w:sz w:val="24"/>
          <w:szCs w:val="13"/>
        </w:rPr>
        <w:t>Команда работает следующим образом: значение в регистре SP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уменьшается на 2 (так как ширина стека два байта); операнд помещается в память по адресу в SP.</w:t>
      </w:r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Примеры: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stack</w:t>
      </w:r>
      <w:proofErr w:type="spellEnd"/>
      <w:proofErr w:type="gramEnd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100h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….</w:t>
      </w:r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push</w:t>
      </w:r>
      <w:proofErr w:type="spellEnd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ax</w:t>
      </w:r>
      <w:proofErr w:type="spellEnd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</w:t>
      </w: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;</w:t>
      </w:r>
      <w:proofErr w:type="gramEnd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поместить в стек значение регистра AX</w:t>
      </w:r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push</w:t>
      </w:r>
      <w:proofErr w:type="spellEnd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tmp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;</w:t>
      </w:r>
      <w:proofErr w:type="gramEnd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поместить в стек значение переменной </w:t>
      </w: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tmp</w:t>
      </w:r>
      <w:proofErr w:type="spellEnd"/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                     </w:t>
      </w: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; (типа WORD / SWORD)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Поскольку </w:t>
      </w:r>
      <w:proofErr w:type="gram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директивой .</w:t>
      </w: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stack</w:t>
      </w:r>
      <w:proofErr w:type="spellEnd"/>
      <w:proofErr w:type="gramEnd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100h был установлен размер стека,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то диапазон адресов задается от 0000 до 00FE. Команда </w:t>
      </w: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push</w:t>
      </w:r>
      <w:proofErr w:type="spellEnd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вначале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уменьшает значение указателя SP на 2, а затем заталкивает элемент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по адресу </w:t>
      </w:r>
      <w:proofErr w:type="gram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SS:SP.</w:t>
      </w:r>
      <w:proofErr w:type="gramEnd"/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461866" w:rsidRPr="00461866" w:rsidRDefault="00461866" w:rsidP="00461866">
      <w:pPr>
        <w:pStyle w:val="a4"/>
        <w:ind w:left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61866">
        <w:rPr>
          <w:rFonts w:ascii="Times New Roman" w:hAnsi="Times New Roman" w:cs="Times New Roman"/>
          <w:b/>
          <w:bCs/>
          <w:color w:val="000000"/>
          <w:sz w:val="24"/>
          <w:szCs w:val="24"/>
        </w:rPr>
        <w:t>Извлечение элемента из стека</w:t>
      </w:r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pop</w:t>
      </w:r>
      <w:proofErr w:type="spellEnd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операнд</w:t>
      </w:r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Операнд может быть 16-битным регистром (в том числе сегментным) или 16-битной переменной в памяти.</w:t>
      </w:r>
    </w:p>
    <w:p w:rsidR="00BF7C33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Команда работает следующим образом: операнд читается из памяти по адресу в SP; значение в регистре SP увеличивается на 2.</w:t>
      </w:r>
    </w:p>
    <w:p w:rsidR="00461866" w:rsidRDefault="00461866" w:rsidP="00461866">
      <w:pPr>
        <w:pStyle w:val="a4"/>
        <w:ind w:left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461866" w:rsidRPr="00461866" w:rsidRDefault="00461866" w:rsidP="00461866">
      <w:pPr>
        <w:pStyle w:val="a4"/>
        <w:ind w:left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6186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Команды </w:t>
      </w:r>
      <w:proofErr w:type="spellStart"/>
      <w:r w:rsidRPr="0046186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pusha</w:t>
      </w:r>
      <w:proofErr w:type="spellEnd"/>
      <w:r w:rsidRPr="0046186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и </w:t>
      </w:r>
      <w:proofErr w:type="spellStart"/>
      <w:r w:rsidRPr="0046186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popa</w:t>
      </w:r>
      <w:proofErr w:type="spellEnd"/>
    </w:p>
    <w:p w:rsidR="00461866" w:rsidRPr="00461866" w:rsidRDefault="00461866" w:rsidP="00461866">
      <w:pPr>
        <w:pStyle w:val="a4"/>
        <w:ind w:left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pusha</w:t>
      </w:r>
      <w:proofErr w:type="spellEnd"/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Операция сохраняет в стеке значения регистров общего назначения в следующем порядке: AX, CX, DX, BX, BP, SI, DI.</w:t>
      </w:r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popa</w:t>
      </w:r>
      <w:proofErr w:type="spellEnd"/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Операция восстанавливает из стека значения указанных регистров в обратном порядке.</w:t>
      </w:r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Команды </w:t>
      </w: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pusha</w:t>
      </w:r>
      <w:proofErr w:type="spellEnd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часто применяются в начале процедуры и фрагменте кода, в котором изменяется большое число регистров общего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назначения, а </w:t>
      </w: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popa</w:t>
      </w:r>
      <w:proofErr w:type="spellEnd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– в конце процедуры или фрагмента кода. Таким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образом производятся сохранение и восстановление значения регистров.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61866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Запись и чтение регистра флагов</w:t>
      </w:r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pushf</w:t>
      </w:r>
      <w:proofErr w:type="spellEnd"/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Операция сохраняет в стеке значение регистра флагов.</w:t>
      </w:r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popf</w:t>
      </w:r>
      <w:proofErr w:type="spellEnd"/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Операция восстанавливает из стека значение регистра флагов</w:t>
      </w:r>
    </w:p>
    <w:p w:rsidR="00461866" w:rsidRPr="00461866" w:rsidRDefault="00461866" w:rsidP="00461866">
      <w:pPr>
        <w:pStyle w:val="a4"/>
        <w:ind w:left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323915" w:rsidRDefault="00226DBC" w:rsidP="00461866">
      <w:pPr>
        <w:pStyle w:val="a4"/>
        <w:ind w:firstLine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A6D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</w:t>
      </w:r>
      <w:r w:rsidR="00C64D0D" w:rsidRPr="00CA6D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адание</w:t>
      </w:r>
      <w:r w:rsidR="00323915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461866" w:rsidRPr="00461866" w:rsidRDefault="00461866" w:rsidP="009522DA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color w:val="000000"/>
          <w:sz w:val="24"/>
          <w:szCs w:val="24"/>
          <w:lang w:eastAsia="uk-UA"/>
        </w:rPr>
      </w:pPr>
      <w:r w:rsidRPr="00C803E7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Привести в отчете текст программы и </w:t>
      </w:r>
      <w:r w:rsidR="00C803E7" w:rsidRPr="00C803E7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о</w:t>
      </w:r>
      <w:r w:rsidR="00BF7C33" w:rsidRPr="00C803E7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писать строк</w:t>
      </w:r>
      <w:r w:rsidRPr="00C803E7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и</w:t>
      </w:r>
      <w:r w:rsidR="006A708F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программы,</w:t>
      </w:r>
      <w:r w:rsidR="00C803E7" w:rsidRPr="00C803E7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которая </w:t>
      </w:r>
      <w:r w:rsidR="00C803E7">
        <w:rPr>
          <w:rFonts w:ascii="Times New Roman" w:hAnsi="Times New Roman" w:cs="Times New Roman"/>
          <w:i/>
          <w:color w:val="000000"/>
          <w:sz w:val="24"/>
          <w:szCs w:val="24"/>
          <w:lang w:eastAsia="uk-UA"/>
        </w:rPr>
        <w:t>з</w:t>
      </w:r>
      <w:r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апис</w:t>
      </w:r>
      <w:r w:rsidR="00C803E7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ывает</w:t>
      </w:r>
      <w:r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в стек значение переменной размером в слово, байт и</w:t>
      </w:r>
      <w:r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двойное слово</w:t>
      </w:r>
      <w:r w:rsidR="00C803E7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, при этом </w:t>
      </w:r>
      <w:r w:rsidR="006E22FD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в</w:t>
      </w:r>
      <w:r w:rsidR="006E22FD"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осстанав</w:t>
      </w:r>
      <w:r w:rsidR="006E22FD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ливает</w:t>
      </w:r>
      <w:r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значения из стека в другие переменные</w:t>
      </w:r>
      <w:r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соответствующего размера.</w:t>
      </w:r>
    </w:p>
    <w:p w:rsidR="00C803E7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  <w:lang w:eastAsia="uk-UA"/>
        </w:rPr>
      </w:pPr>
      <w:r w:rsidRPr="00461866">
        <w:rPr>
          <w:rFonts w:ascii="Times New Roman" w:hAnsi="Times New Roman" w:cs="Times New Roman"/>
          <w:i/>
          <w:color w:val="000000"/>
          <w:sz w:val="24"/>
          <w:szCs w:val="24"/>
          <w:lang w:eastAsia="uk-UA"/>
        </w:rPr>
        <w:t>Примечание</w:t>
      </w:r>
      <w:r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: </w:t>
      </w:r>
      <w:r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Из трех чисел напрямую в стек можно переслать только число</w:t>
      </w:r>
      <w:r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размером в слово. Байтовое число требуется расширить до двух байт,</w:t>
      </w:r>
      <w:r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а четырехбайтовое «запаковать» по частям. При считывании из стека</w:t>
      </w:r>
      <w:r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операции будут обратными</w:t>
      </w:r>
      <w:r w:rsidR="00BF7C33" w:rsidRPr="00BF7C33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.</w:t>
      </w:r>
    </w:p>
    <w:p w:rsidR="00C64D0D" w:rsidRPr="00CA6D24" w:rsidRDefault="00CA6D24" w:rsidP="00461866">
      <w:pPr>
        <w:pStyle w:val="a4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A6D24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</w:rPr>
      </w:pPr>
      <w:bookmarkStart w:id="1" w:name="_Toc338429259"/>
      <w:bookmarkEnd w:id="0"/>
      <w:r w:rsidRPr="00461866">
        <w:rPr>
          <w:rStyle w:val="fontstyle01"/>
          <w:b w:val="0"/>
          <w:color w:val="auto"/>
          <w:kern w:val="0"/>
          <w:sz w:val="24"/>
          <w:szCs w:val="24"/>
        </w:rPr>
        <w:lastRenderedPageBreak/>
        <w:t>.8086</w:t>
      </w:r>
    </w:p>
    <w:p w:rsidR="00461866" w:rsidRPr="006E22FD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</w:rPr>
      </w:pPr>
      <w:proofErr w:type="gramStart"/>
      <w:r w:rsidRPr="006E22FD">
        <w:rPr>
          <w:rStyle w:val="fontstyle01"/>
          <w:b w:val="0"/>
          <w:color w:val="auto"/>
          <w:kern w:val="0"/>
          <w:sz w:val="24"/>
          <w:szCs w:val="24"/>
        </w:rPr>
        <w:t>.</w:t>
      </w:r>
      <w:r w:rsidRPr="002049B3">
        <w:rPr>
          <w:rStyle w:val="fontstyle01"/>
          <w:b w:val="0"/>
          <w:color w:val="auto"/>
          <w:kern w:val="0"/>
          <w:sz w:val="24"/>
          <w:szCs w:val="24"/>
          <w:lang w:val="en-US"/>
        </w:rPr>
        <w:t>model</w:t>
      </w:r>
      <w:proofErr w:type="gramEnd"/>
      <w:r w:rsidRPr="006E22FD">
        <w:rPr>
          <w:rStyle w:val="fontstyle01"/>
          <w:b w:val="0"/>
          <w:color w:val="auto"/>
          <w:kern w:val="0"/>
          <w:sz w:val="24"/>
          <w:szCs w:val="24"/>
        </w:rPr>
        <w:t xml:space="preserve"> </w:t>
      </w:r>
      <w:r w:rsidRPr="002049B3">
        <w:rPr>
          <w:rStyle w:val="fontstyle01"/>
          <w:b w:val="0"/>
          <w:color w:val="auto"/>
          <w:kern w:val="0"/>
          <w:sz w:val="24"/>
          <w:szCs w:val="24"/>
          <w:lang w:val="en-US"/>
        </w:rPr>
        <w:t>small</w:t>
      </w:r>
    </w:p>
    <w:p w:rsidR="00461866" w:rsidRPr="006E22FD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</w:rPr>
      </w:pPr>
      <w:proofErr w:type="gramStart"/>
      <w:r w:rsidRPr="006E22FD">
        <w:rPr>
          <w:rStyle w:val="fontstyle01"/>
          <w:b w:val="0"/>
          <w:color w:val="auto"/>
          <w:kern w:val="0"/>
          <w:sz w:val="24"/>
          <w:szCs w:val="24"/>
        </w:rPr>
        <w:t>.</w:t>
      </w:r>
      <w:r w:rsidRPr="002049B3">
        <w:rPr>
          <w:rStyle w:val="fontstyle01"/>
          <w:b w:val="0"/>
          <w:color w:val="auto"/>
          <w:kern w:val="0"/>
          <w:sz w:val="24"/>
          <w:szCs w:val="24"/>
          <w:lang w:val="en-US"/>
        </w:rPr>
        <w:t>stack</w:t>
      </w:r>
      <w:proofErr w:type="gramEnd"/>
      <w:r w:rsidRPr="006E22FD">
        <w:rPr>
          <w:rStyle w:val="fontstyle01"/>
          <w:b w:val="0"/>
          <w:color w:val="auto"/>
          <w:kern w:val="0"/>
          <w:sz w:val="24"/>
          <w:szCs w:val="24"/>
        </w:rPr>
        <w:t xml:space="preserve"> 100</w:t>
      </w:r>
      <w:r w:rsidRPr="002049B3">
        <w:rPr>
          <w:rStyle w:val="fontstyle01"/>
          <w:b w:val="0"/>
          <w:color w:val="auto"/>
          <w:kern w:val="0"/>
          <w:sz w:val="24"/>
          <w:szCs w:val="24"/>
          <w:lang w:val="en-US"/>
        </w:rPr>
        <w:t>h</w:t>
      </w:r>
    </w:p>
    <w:p w:rsidR="00461866" w:rsidRPr="006E22FD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</w:rPr>
      </w:pPr>
      <w:r w:rsidRPr="006E22FD">
        <w:rPr>
          <w:rStyle w:val="fontstyle01"/>
          <w:b w:val="0"/>
          <w:color w:val="auto"/>
          <w:kern w:val="0"/>
          <w:sz w:val="24"/>
          <w:szCs w:val="24"/>
        </w:rPr>
        <w:t>.</w:t>
      </w:r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data</w:t>
      </w:r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n BYTE 12h</w:t>
      </w:r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m WORD 1234h</w:t>
      </w:r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k DWORD 12345678h</w:t>
      </w:r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proofErr w:type="gramStart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n1</w:t>
      </w:r>
      <w:proofErr w:type="gramEnd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 xml:space="preserve"> BYTE ?</w:t>
      </w:r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proofErr w:type="gramStart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m1</w:t>
      </w:r>
      <w:proofErr w:type="gramEnd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 xml:space="preserve"> WORD ?</w:t>
      </w:r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proofErr w:type="gramStart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k1</w:t>
      </w:r>
      <w:proofErr w:type="gramEnd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 xml:space="preserve"> DWORD ?</w:t>
      </w:r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.code</w:t>
      </w:r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Start:</w:t>
      </w:r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proofErr w:type="spellStart"/>
      <w:proofErr w:type="gramStart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mov</w:t>
      </w:r>
      <w:proofErr w:type="spellEnd"/>
      <w:proofErr w:type="gramEnd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 xml:space="preserve"> </w:t>
      </w:r>
      <w:proofErr w:type="spellStart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ax,@data</w:t>
      </w:r>
      <w:proofErr w:type="spellEnd"/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proofErr w:type="spellStart"/>
      <w:proofErr w:type="gramStart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mov</w:t>
      </w:r>
      <w:proofErr w:type="spellEnd"/>
      <w:proofErr w:type="gramEnd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 xml:space="preserve"> </w:t>
      </w:r>
      <w:proofErr w:type="spellStart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ds,ax</w:t>
      </w:r>
      <w:proofErr w:type="spellEnd"/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proofErr w:type="spellStart"/>
      <w:proofErr w:type="gramStart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mov</w:t>
      </w:r>
      <w:proofErr w:type="spellEnd"/>
      <w:proofErr w:type="gramEnd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 xml:space="preserve"> </w:t>
      </w:r>
      <w:proofErr w:type="spellStart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al,n</w:t>
      </w:r>
      <w:proofErr w:type="spellEnd"/>
    </w:p>
    <w:p w:rsidR="00461866" w:rsidRPr="00C803E7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7030A0"/>
          <w:kern w:val="0"/>
          <w:sz w:val="24"/>
          <w:szCs w:val="24"/>
          <w:lang w:val="en-US"/>
        </w:rPr>
      </w:pPr>
      <w:r w:rsidRPr="00461866">
        <w:rPr>
          <w:rStyle w:val="fontstyle01"/>
          <w:b w:val="0"/>
          <w:color w:val="7030A0"/>
          <w:kern w:val="0"/>
          <w:sz w:val="24"/>
          <w:szCs w:val="24"/>
          <w:lang w:val="en-US"/>
        </w:rPr>
        <w:t>cbw</w:t>
      </w:r>
      <w:r w:rsidRPr="00C803E7">
        <w:rPr>
          <w:rStyle w:val="fontstyle01"/>
          <w:b w:val="0"/>
          <w:color w:val="7030A0"/>
          <w:kern w:val="0"/>
          <w:sz w:val="24"/>
          <w:szCs w:val="24"/>
          <w:lang w:val="en-US"/>
        </w:rPr>
        <w:t xml:space="preserve"> </w:t>
      </w:r>
    </w:p>
    <w:p w:rsidR="00461866" w:rsidRPr="00C803E7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7030A0"/>
          <w:kern w:val="0"/>
          <w:sz w:val="24"/>
          <w:szCs w:val="24"/>
          <w:lang w:val="en-US"/>
        </w:rPr>
      </w:pPr>
      <w:r w:rsidRPr="00C803E7">
        <w:rPr>
          <w:rStyle w:val="fontstyle01"/>
          <w:b w:val="0"/>
          <w:color w:val="7030A0"/>
          <w:kern w:val="0"/>
          <w:sz w:val="24"/>
          <w:szCs w:val="24"/>
          <w:lang w:val="en-US"/>
        </w:rPr>
        <w:t xml:space="preserve">push ax </w:t>
      </w:r>
    </w:p>
    <w:p w:rsidR="00461866" w:rsidRPr="00C803E7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7030A0"/>
          <w:kern w:val="0"/>
          <w:sz w:val="24"/>
          <w:szCs w:val="24"/>
          <w:lang w:val="en-US"/>
        </w:rPr>
      </w:pPr>
      <w:r w:rsidRPr="00C803E7">
        <w:rPr>
          <w:rStyle w:val="fontstyle01"/>
          <w:b w:val="0"/>
          <w:color w:val="7030A0"/>
          <w:kern w:val="0"/>
          <w:sz w:val="24"/>
          <w:szCs w:val="24"/>
          <w:lang w:val="en-US"/>
        </w:rPr>
        <w:t xml:space="preserve">push m </w:t>
      </w:r>
    </w:p>
    <w:p w:rsidR="00461866" w:rsidRPr="00C803E7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7030A0"/>
          <w:kern w:val="0"/>
          <w:sz w:val="24"/>
          <w:szCs w:val="24"/>
          <w:lang w:val="en-US"/>
        </w:rPr>
      </w:pPr>
      <w:r w:rsidRPr="00C803E7">
        <w:rPr>
          <w:rStyle w:val="fontstyle01"/>
          <w:b w:val="0"/>
          <w:color w:val="7030A0"/>
          <w:kern w:val="0"/>
          <w:sz w:val="24"/>
          <w:szCs w:val="24"/>
          <w:lang w:val="en-US"/>
        </w:rPr>
        <w:t xml:space="preserve">push WORD PTR k </w:t>
      </w:r>
    </w:p>
    <w:p w:rsidR="00461866" w:rsidRPr="00C803E7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7030A0"/>
          <w:kern w:val="0"/>
          <w:sz w:val="24"/>
          <w:szCs w:val="24"/>
          <w:lang w:val="en-US"/>
        </w:rPr>
      </w:pPr>
      <w:r w:rsidRPr="00C803E7">
        <w:rPr>
          <w:rStyle w:val="fontstyle01"/>
          <w:b w:val="0"/>
          <w:color w:val="7030A0"/>
          <w:kern w:val="0"/>
          <w:sz w:val="24"/>
          <w:szCs w:val="24"/>
          <w:lang w:val="en-US"/>
        </w:rPr>
        <w:t xml:space="preserve">push WORD PTR k+2 </w:t>
      </w:r>
    </w:p>
    <w:p w:rsidR="00461866" w:rsidRPr="00C803E7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7030A0"/>
          <w:kern w:val="0"/>
          <w:sz w:val="24"/>
          <w:szCs w:val="24"/>
          <w:lang w:val="en-US"/>
        </w:rPr>
      </w:pPr>
      <w:r w:rsidRPr="00C803E7">
        <w:rPr>
          <w:rStyle w:val="fontstyle01"/>
          <w:b w:val="0"/>
          <w:color w:val="7030A0"/>
          <w:kern w:val="0"/>
          <w:sz w:val="24"/>
          <w:szCs w:val="24"/>
          <w:lang w:val="en-US"/>
        </w:rPr>
        <w:t xml:space="preserve">pop WORD PTR k1+2 </w:t>
      </w:r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r w:rsidRPr="00461866">
        <w:rPr>
          <w:rStyle w:val="fontstyle01"/>
          <w:b w:val="0"/>
          <w:color w:val="7030A0"/>
          <w:kern w:val="0"/>
          <w:sz w:val="24"/>
          <w:szCs w:val="24"/>
          <w:lang w:val="en-US"/>
        </w:rPr>
        <w:t xml:space="preserve">pop WORD PTR k1 </w:t>
      </w:r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pop m1</w:t>
      </w:r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pop ax</w:t>
      </w:r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proofErr w:type="spellStart"/>
      <w:proofErr w:type="gramStart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mov</w:t>
      </w:r>
      <w:proofErr w:type="spellEnd"/>
      <w:proofErr w:type="gramEnd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 xml:space="preserve"> n1,al</w:t>
      </w:r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proofErr w:type="spellStart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mov</w:t>
      </w:r>
      <w:proofErr w:type="spellEnd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 xml:space="preserve"> ah,4Ch</w:t>
      </w:r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</w:rPr>
      </w:pPr>
      <w:proofErr w:type="spellStart"/>
      <w:r w:rsidRPr="00461866">
        <w:rPr>
          <w:rStyle w:val="fontstyle01"/>
          <w:b w:val="0"/>
          <w:color w:val="auto"/>
          <w:kern w:val="0"/>
          <w:sz w:val="24"/>
          <w:szCs w:val="24"/>
        </w:rPr>
        <w:t>int</w:t>
      </w:r>
      <w:proofErr w:type="spellEnd"/>
      <w:r w:rsidRPr="00461866">
        <w:rPr>
          <w:rStyle w:val="fontstyle01"/>
          <w:b w:val="0"/>
          <w:color w:val="auto"/>
          <w:kern w:val="0"/>
          <w:sz w:val="24"/>
          <w:szCs w:val="24"/>
        </w:rPr>
        <w:t xml:space="preserve"> 21h</w:t>
      </w:r>
    </w:p>
    <w:p w:rsid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</w:rPr>
      </w:pPr>
      <w:proofErr w:type="spellStart"/>
      <w:r w:rsidRPr="00461866">
        <w:rPr>
          <w:rStyle w:val="fontstyle01"/>
          <w:b w:val="0"/>
          <w:color w:val="auto"/>
          <w:kern w:val="0"/>
          <w:sz w:val="24"/>
          <w:szCs w:val="24"/>
        </w:rPr>
        <w:t>end</w:t>
      </w:r>
      <w:proofErr w:type="spellEnd"/>
      <w:r w:rsidRPr="00461866">
        <w:rPr>
          <w:rStyle w:val="fontstyle01"/>
          <w:b w:val="0"/>
          <w:color w:val="auto"/>
          <w:kern w:val="0"/>
          <w:sz w:val="24"/>
          <w:szCs w:val="24"/>
        </w:rPr>
        <w:t xml:space="preserve"> </w:t>
      </w:r>
      <w:proofErr w:type="spellStart"/>
      <w:r w:rsidRPr="00461866">
        <w:rPr>
          <w:rStyle w:val="fontstyle01"/>
          <w:b w:val="0"/>
          <w:color w:val="auto"/>
          <w:kern w:val="0"/>
          <w:sz w:val="24"/>
          <w:szCs w:val="24"/>
        </w:rPr>
        <w:t>Start</w:t>
      </w:r>
      <w:proofErr w:type="spellEnd"/>
      <w:r w:rsidRPr="00461866">
        <w:rPr>
          <w:rStyle w:val="fontstyle01"/>
          <w:b w:val="0"/>
          <w:color w:val="auto"/>
          <w:kern w:val="0"/>
          <w:sz w:val="24"/>
          <w:szCs w:val="24"/>
        </w:rPr>
        <w:t xml:space="preserve"> </w:t>
      </w:r>
    </w:p>
    <w:p w:rsidR="009522DA" w:rsidRPr="009522DA" w:rsidRDefault="009522DA" w:rsidP="009522DA">
      <w:pPr>
        <w:rPr>
          <w:lang w:val="en-US"/>
        </w:rPr>
      </w:pPr>
      <w:r>
        <w:rPr>
          <w:lang w:val="en-US"/>
        </w:rPr>
        <w:t xml:space="preserve"> </w:t>
      </w:r>
    </w:p>
    <w:p w:rsidR="00461866" w:rsidRPr="003D0DE9" w:rsidRDefault="009522DA" w:rsidP="00D11405">
      <w:pPr>
        <w:pStyle w:val="a6"/>
        <w:numPr>
          <w:ilvl w:val="0"/>
          <w:numId w:val="10"/>
        </w:numPr>
        <w:ind w:firstLine="567"/>
        <w:jc w:val="both"/>
        <w:rPr>
          <w:rStyle w:val="fontstyle01"/>
          <w:color w:val="auto"/>
          <w:sz w:val="24"/>
          <w:szCs w:val="24"/>
        </w:rPr>
      </w:pPr>
      <w:r w:rsidRPr="003D0DE9">
        <w:rPr>
          <w:sz w:val="24"/>
          <w:szCs w:val="24"/>
        </w:rPr>
        <w:t xml:space="preserve">В памяти есть строковая переменная </w:t>
      </w:r>
      <w:r w:rsidRPr="003D0DE9">
        <w:rPr>
          <w:sz w:val="24"/>
          <w:szCs w:val="24"/>
          <w:lang w:val="en-US"/>
        </w:rPr>
        <w:t>stroka</w:t>
      </w:r>
      <w:r w:rsidRPr="003D0DE9">
        <w:rPr>
          <w:sz w:val="24"/>
          <w:szCs w:val="24"/>
        </w:rPr>
        <w:t xml:space="preserve"> ‘</w:t>
      </w:r>
      <w:r w:rsidRPr="003D0DE9">
        <w:rPr>
          <w:sz w:val="24"/>
          <w:szCs w:val="24"/>
          <w:lang w:val="en-US"/>
        </w:rPr>
        <w:t>Assembler</w:t>
      </w:r>
      <w:r w:rsidRPr="003D0DE9">
        <w:rPr>
          <w:sz w:val="24"/>
          <w:szCs w:val="24"/>
        </w:rPr>
        <w:t xml:space="preserve">’ и переменная </w:t>
      </w:r>
      <w:r w:rsidRPr="003D0DE9">
        <w:rPr>
          <w:sz w:val="24"/>
          <w:szCs w:val="24"/>
          <w:lang w:val="en-US"/>
        </w:rPr>
        <w:t>revers</w:t>
      </w:r>
      <w:r w:rsidR="003D0DE9" w:rsidRPr="003D0DE9">
        <w:rPr>
          <w:sz w:val="24"/>
          <w:szCs w:val="24"/>
        </w:rPr>
        <w:t xml:space="preserve"> инициированная 9 пробелами</w:t>
      </w:r>
      <w:r w:rsidRPr="003D0DE9">
        <w:rPr>
          <w:sz w:val="24"/>
          <w:szCs w:val="24"/>
        </w:rPr>
        <w:t>. Написать программу</w:t>
      </w:r>
      <w:r w:rsidR="003D0DE9" w:rsidRPr="003D0DE9">
        <w:rPr>
          <w:sz w:val="24"/>
          <w:szCs w:val="24"/>
        </w:rPr>
        <w:t xml:space="preserve"> на ассемблере, в которой с</w:t>
      </w:r>
      <w:r w:rsidRPr="003D0DE9">
        <w:rPr>
          <w:sz w:val="24"/>
          <w:szCs w:val="24"/>
        </w:rPr>
        <w:t xml:space="preserve"> помощью стека</w:t>
      </w:r>
      <w:r w:rsidR="003D0DE9" w:rsidRPr="003D0DE9">
        <w:rPr>
          <w:sz w:val="24"/>
          <w:szCs w:val="24"/>
        </w:rPr>
        <w:t xml:space="preserve"> осуществить реверсирование содержимого переменной </w:t>
      </w:r>
      <w:r w:rsidR="003D0DE9" w:rsidRPr="003D0DE9">
        <w:rPr>
          <w:sz w:val="24"/>
          <w:szCs w:val="24"/>
          <w:lang w:val="en-US"/>
        </w:rPr>
        <w:t>stroka</w:t>
      </w:r>
      <w:r w:rsidR="003D0DE9" w:rsidRPr="003D0DE9">
        <w:rPr>
          <w:sz w:val="24"/>
          <w:szCs w:val="24"/>
        </w:rPr>
        <w:t xml:space="preserve"> в переменную </w:t>
      </w:r>
      <w:r w:rsidR="003D0DE9" w:rsidRPr="003D0DE9">
        <w:rPr>
          <w:sz w:val="24"/>
          <w:szCs w:val="24"/>
          <w:lang w:val="en-US"/>
        </w:rPr>
        <w:t>reve</w:t>
      </w:r>
      <w:bookmarkStart w:id="2" w:name="_GoBack"/>
      <w:bookmarkEnd w:id="2"/>
      <w:r w:rsidR="003D0DE9" w:rsidRPr="003D0DE9">
        <w:rPr>
          <w:sz w:val="24"/>
          <w:szCs w:val="24"/>
          <w:lang w:val="en-US"/>
        </w:rPr>
        <w:t>rs</w:t>
      </w:r>
      <w:r w:rsidR="003D0DE9">
        <w:rPr>
          <w:sz w:val="24"/>
          <w:szCs w:val="24"/>
        </w:rPr>
        <w:t>.</w:t>
      </w:r>
    </w:p>
    <w:p w:rsid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</w:rPr>
      </w:pPr>
    </w:p>
    <w:p w:rsidR="003D0DE9" w:rsidRDefault="003D0DE9" w:rsidP="00461866">
      <w:pPr>
        <w:pStyle w:val="2"/>
        <w:spacing w:before="0" w:after="0"/>
        <w:ind w:firstLine="567"/>
        <w:jc w:val="both"/>
        <w:rPr>
          <w:rFonts w:ascii="Times New Roman" w:hAnsi="Times New Roman"/>
          <w:kern w:val="0"/>
          <w:sz w:val="24"/>
          <w:szCs w:val="24"/>
        </w:rPr>
      </w:pPr>
    </w:p>
    <w:p w:rsidR="00C64D0D" w:rsidRPr="00CA6D24" w:rsidRDefault="00C64D0D" w:rsidP="00461866">
      <w:pPr>
        <w:pStyle w:val="2"/>
        <w:spacing w:before="0" w:after="0"/>
        <w:ind w:firstLine="567"/>
        <w:jc w:val="both"/>
        <w:rPr>
          <w:rFonts w:ascii="Times New Roman" w:hAnsi="Times New Roman"/>
          <w:kern w:val="0"/>
          <w:sz w:val="24"/>
          <w:szCs w:val="24"/>
        </w:rPr>
      </w:pPr>
      <w:r w:rsidRPr="00CA6D24">
        <w:rPr>
          <w:rFonts w:ascii="Times New Roman" w:hAnsi="Times New Roman"/>
          <w:kern w:val="0"/>
          <w:sz w:val="24"/>
          <w:szCs w:val="24"/>
        </w:rPr>
        <w:t>Контрольные вопросы</w:t>
      </w:r>
      <w:bookmarkEnd w:id="1"/>
    </w:p>
    <w:p w:rsidR="00461866" w:rsidRPr="00461866" w:rsidRDefault="00BF7C33" w:rsidP="00461866">
      <w:pPr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61866" w:rsidRPr="00461866">
        <w:rPr>
          <w:sz w:val="24"/>
          <w:szCs w:val="24"/>
        </w:rPr>
        <w:t>Что такое стек? Опишите механизм его работы.</w:t>
      </w:r>
    </w:p>
    <w:p w:rsidR="000B744B" w:rsidRPr="00CA6D24" w:rsidRDefault="00461866" w:rsidP="00461866">
      <w:pPr>
        <w:ind w:left="567"/>
        <w:jc w:val="both"/>
        <w:rPr>
          <w:sz w:val="24"/>
          <w:szCs w:val="24"/>
          <w:lang w:val="uk-UA"/>
        </w:rPr>
      </w:pPr>
      <w:r w:rsidRPr="00461866">
        <w:rPr>
          <w:sz w:val="24"/>
          <w:szCs w:val="24"/>
        </w:rPr>
        <w:t>2. Какие регистры обеспечивают работу стека?</w:t>
      </w:r>
    </w:p>
    <w:sectPr w:rsidR="000B744B" w:rsidRPr="00CA6D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75D2B"/>
    <w:multiLevelType w:val="hybridMultilevel"/>
    <w:tmpl w:val="A4340C02"/>
    <w:lvl w:ilvl="0" w:tplc="ED429118">
      <w:start w:val="1"/>
      <w:numFmt w:val="upperRoman"/>
      <w:lvlText w:val="%1."/>
      <w:lvlJc w:val="right"/>
      <w:pPr>
        <w:tabs>
          <w:tab w:val="num" w:pos="2160"/>
        </w:tabs>
        <w:ind w:left="2160" w:hanging="180"/>
      </w:pPr>
      <w:rPr>
        <w:rFonts w:hint="default"/>
        <w:b/>
      </w:rPr>
    </w:lvl>
    <w:lvl w:ilvl="1" w:tplc="174AED3C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b/>
      </w:rPr>
    </w:lvl>
    <w:lvl w:ilvl="2" w:tplc="7F0685CC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Times New Roman" w:hAnsi="Times New Roman" w:cs="Times New Roman" w:hint="default"/>
        <w:sz w:val="16"/>
        <w:szCs w:val="16"/>
      </w:r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7AF7191"/>
    <w:multiLevelType w:val="hybridMultilevel"/>
    <w:tmpl w:val="493CD23A"/>
    <w:lvl w:ilvl="0" w:tplc="AF6C57CC">
      <w:start w:val="1"/>
      <w:numFmt w:val="bullet"/>
      <w:lvlText w:val=""/>
      <w:lvlJc w:val="left"/>
      <w:pPr>
        <w:tabs>
          <w:tab w:val="num" w:pos="700"/>
        </w:tabs>
        <w:ind w:left="7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2D880052"/>
    <w:multiLevelType w:val="hybridMultilevel"/>
    <w:tmpl w:val="14FA09A8"/>
    <w:lvl w:ilvl="0" w:tplc="B65A3C80">
      <w:start w:val="1"/>
      <w:numFmt w:val="decimal"/>
      <w:lvlText w:val="%1)"/>
      <w:lvlJc w:val="left"/>
      <w:pPr>
        <w:ind w:left="2199" w:hanging="10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4D075824"/>
    <w:multiLevelType w:val="hybridMultilevel"/>
    <w:tmpl w:val="8AC077C0"/>
    <w:lvl w:ilvl="0" w:tplc="B6F46154">
      <w:start w:val="1"/>
      <w:numFmt w:val="decimal"/>
      <w:lvlText w:val="%1."/>
      <w:lvlJc w:val="left"/>
      <w:pPr>
        <w:tabs>
          <w:tab w:val="num" w:pos="2008"/>
        </w:tabs>
        <w:ind w:left="2008" w:hanging="360"/>
      </w:pPr>
      <w:rPr>
        <w:rFonts w:hint="default"/>
        <w:sz w:val="24"/>
        <w:szCs w:val="24"/>
      </w:rPr>
    </w:lvl>
    <w:lvl w:ilvl="1" w:tplc="82DA5768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  <w:sz w:val="16"/>
        <w:szCs w:val="16"/>
      </w:r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4" w15:restartNumberingAfterBreak="0">
    <w:nsid w:val="4D5A4C7F"/>
    <w:multiLevelType w:val="hybridMultilevel"/>
    <w:tmpl w:val="7E3C407A"/>
    <w:lvl w:ilvl="0" w:tplc="B65A3C80">
      <w:start w:val="1"/>
      <w:numFmt w:val="decimal"/>
      <w:lvlText w:val="%1)"/>
      <w:lvlJc w:val="left"/>
      <w:pPr>
        <w:ind w:left="1632" w:hanging="10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5E6A41BF"/>
    <w:multiLevelType w:val="hybridMultilevel"/>
    <w:tmpl w:val="FDE4BF9C"/>
    <w:lvl w:ilvl="0" w:tplc="B6F46154">
      <w:start w:val="1"/>
      <w:numFmt w:val="decimal"/>
      <w:lvlText w:val="%1."/>
      <w:lvlJc w:val="left"/>
      <w:pPr>
        <w:tabs>
          <w:tab w:val="num" w:pos="2008"/>
        </w:tabs>
        <w:ind w:left="2008" w:hanging="360"/>
      </w:pPr>
      <w:rPr>
        <w:rFonts w:hint="default"/>
        <w:sz w:val="24"/>
        <w:szCs w:val="24"/>
      </w:rPr>
    </w:lvl>
    <w:lvl w:ilvl="1" w:tplc="0422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6" w15:restartNumberingAfterBreak="0">
    <w:nsid w:val="68B06B16"/>
    <w:multiLevelType w:val="hybridMultilevel"/>
    <w:tmpl w:val="7FF8D994"/>
    <w:lvl w:ilvl="0" w:tplc="B6F46154">
      <w:start w:val="1"/>
      <w:numFmt w:val="decimal"/>
      <w:lvlText w:val="%1."/>
      <w:lvlJc w:val="left"/>
      <w:pPr>
        <w:tabs>
          <w:tab w:val="num" w:pos="2008"/>
        </w:tabs>
        <w:ind w:left="2008" w:hanging="360"/>
      </w:pPr>
      <w:rPr>
        <w:sz w:val="24"/>
        <w:szCs w:val="24"/>
      </w:rPr>
    </w:lvl>
    <w:lvl w:ilvl="1" w:tplc="0422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7" w15:restartNumberingAfterBreak="0">
    <w:nsid w:val="78CF646E"/>
    <w:multiLevelType w:val="hybridMultilevel"/>
    <w:tmpl w:val="31388F88"/>
    <w:lvl w:ilvl="0" w:tplc="F90E5768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92C6004"/>
    <w:multiLevelType w:val="hybridMultilevel"/>
    <w:tmpl w:val="AEC693E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7E8F7F1B"/>
    <w:multiLevelType w:val="hybridMultilevel"/>
    <w:tmpl w:val="232EEEE0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9"/>
  </w:num>
  <w:num w:numId="5">
    <w:abstractNumId w:val="5"/>
  </w:num>
  <w:num w:numId="6">
    <w:abstractNumId w:val="1"/>
  </w:num>
  <w:num w:numId="7">
    <w:abstractNumId w:val="8"/>
  </w:num>
  <w:num w:numId="8">
    <w:abstractNumId w:val="4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8A7"/>
    <w:rsid w:val="000B744B"/>
    <w:rsid w:val="000F6D27"/>
    <w:rsid w:val="00110588"/>
    <w:rsid w:val="00155FFC"/>
    <w:rsid w:val="001F5C06"/>
    <w:rsid w:val="002049B3"/>
    <w:rsid w:val="00226DBC"/>
    <w:rsid w:val="00323915"/>
    <w:rsid w:val="003376E5"/>
    <w:rsid w:val="00340385"/>
    <w:rsid w:val="003D0DE9"/>
    <w:rsid w:val="003F4091"/>
    <w:rsid w:val="0041523E"/>
    <w:rsid w:val="00461866"/>
    <w:rsid w:val="00462B91"/>
    <w:rsid w:val="0057414E"/>
    <w:rsid w:val="00582619"/>
    <w:rsid w:val="005E7F90"/>
    <w:rsid w:val="0061401B"/>
    <w:rsid w:val="006A708F"/>
    <w:rsid w:val="006E22FD"/>
    <w:rsid w:val="007622B7"/>
    <w:rsid w:val="00780660"/>
    <w:rsid w:val="00791D5F"/>
    <w:rsid w:val="00795D69"/>
    <w:rsid w:val="00825102"/>
    <w:rsid w:val="00911A3E"/>
    <w:rsid w:val="009522DA"/>
    <w:rsid w:val="009A064E"/>
    <w:rsid w:val="009E261A"/>
    <w:rsid w:val="00A603AF"/>
    <w:rsid w:val="00A97355"/>
    <w:rsid w:val="00AF1A02"/>
    <w:rsid w:val="00BA65E7"/>
    <w:rsid w:val="00BF7C33"/>
    <w:rsid w:val="00C64D0D"/>
    <w:rsid w:val="00C803E7"/>
    <w:rsid w:val="00CA6D24"/>
    <w:rsid w:val="00DD10E5"/>
    <w:rsid w:val="00E435D5"/>
    <w:rsid w:val="00E54DC5"/>
    <w:rsid w:val="00FE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572917"/>
  <w15:chartTrackingRefBased/>
  <w15:docId w15:val="{AD12E5B5-B67F-438D-9B2A-AA313CDE4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2B91"/>
    <w:pPr>
      <w:overflowPunct w:val="0"/>
      <w:autoSpaceDE w:val="0"/>
      <w:autoSpaceDN w:val="0"/>
      <w:adjustRightInd w:val="0"/>
      <w:textAlignment w:val="baseline"/>
    </w:pPr>
  </w:style>
  <w:style w:type="paragraph" w:styleId="1">
    <w:name w:val="heading 1"/>
    <w:basedOn w:val="a"/>
    <w:next w:val="a"/>
    <w:qFormat/>
    <w:rsid w:val="00462B91"/>
    <w:pPr>
      <w:keepNext/>
      <w:tabs>
        <w:tab w:val="left" w:pos="432"/>
      </w:tabs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1"/>
    <w:next w:val="a"/>
    <w:qFormat/>
    <w:rsid w:val="00462B91"/>
    <w:pPr>
      <w:tabs>
        <w:tab w:val="left" w:pos="576"/>
      </w:tabs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DD10E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paragraph" w:styleId="a4">
    <w:name w:val="Plain Text"/>
    <w:basedOn w:val="a"/>
    <w:rsid w:val="00C64D0D"/>
    <w:pPr>
      <w:overflowPunct/>
      <w:autoSpaceDE/>
      <w:autoSpaceDN/>
      <w:adjustRightInd/>
      <w:textAlignment w:val="auto"/>
    </w:pPr>
    <w:rPr>
      <w:rFonts w:ascii="Courier New" w:hAnsi="Courier New" w:cs="Courier New"/>
    </w:rPr>
  </w:style>
  <w:style w:type="character" w:styleId="a5">
    <w:name w:val="Hyperlink"/>
    <w:uiPriority w:val="99"/>
    <w:unhideWhenUsed/>
    <w:rsid w:val="00CA6D24"/>
    <w:rPr>
      <w:color w:val="0563C1"/>
      <w:u w:val="single"/>
    </w:rPr>
  </w:style>
  <w:style w:type="character" w:customStyle="1" w:styleId="fontstyle01">
    <w:name w:val="fontstyle01"/>
    <w:basedOn w:val="a0"/>
    <w:rsid w:val="00BF7C33"/>
    <w:rPr>
      <w:rFonts w:ascii="Times New Roman" w:hAnsi="Times New Roman" w:cs="Times New Roman" w:hint="default"/>
      <w:b w:val="0"/>
      <w:bCs w:val="0"/>
      <w:i w:val="0"/>
      <w:iCs w:val="0"/>
      <w:color w:val="4E8A11"/>
      <w:sz w:val="30"/>
      <w:szCs w:val="30"/>
    </w:rPr>
  </w:style>
  <w:style w:type="paragraph" w:styleId="a6">
    <w:name w:val="List Paragraph"/>
    <w:basedOn w:val="a"/>
    <w:uiPriority w:val="34"/>
    <w:qFormat/>
    <w:rsid w:val="00BF7C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0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C840AB-CF95-4EB3-9884-D912B459B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676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№12</vt:lpstr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№12</dc:title>
  <dc:subject/>
  <dc:creator>Анюта</dc:creator>
  <cp:keywords/>
  <dc:description/>
  <cp:lastModifiedBy>Nastenka</cp:lastModifiedBy>
  <cp:revision>14</cp:revision>
  <cp:lastPrinted>2023-05-18T04:47:00Z</cp:lastPrinted>
  <dcterms:created xsi:type="dcterms:W3CDTF">2024-10-20T20:45:00Z</dcterms:created>
  <dcterms:modified xsi:type="dcterms:W3CDTF">2025-10-09T23:45:00Z</dcterms:modified>
</cp:coreProperties>
</file>