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815593674"/>
        <w:docPartObj>
          <w:docPartGallery w:val="Table of Contents"/>
          <w:docPartUnique/>
        </w:docPartObj>
      </w:sdtPr>
      <w:sdtEndPr/>
      <w:sdtContent>
        <w:p w14:paraId="478B71F5" w14:textId="67CBCB72" w:rsidR="008653C5" w:rsidRDefault="00F110A4">
          <w:pPr>
            <w:pStyle w:val="11"/>
            <w:tabs>
              <w:tab w:val="right" w:pos="9345"/>
            </w:tabs>
            <w:spacing w:after="0" w:line="360" w:lineRule="auto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rStyle w:val="a4"/>
              <w:rFonts w:ascii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317675">
            <w:r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_Toc229317675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B9FA87B" w14:textId="77777777" w:rsidR="008653C5" w:rsidRDefault="00880652">
          <w:pPr>
            <w:pStyle w:val="11"/>
            <w:tabs>
              <w:tab w:val="right" w:pos="9345"/>
            </w:tabs>
            <w:spacing w:after="0" w:line="360" w:lineRule="auto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9317676">
            <w:r w:rsidR="00F110A4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1 Вводный инструктаж по правилам внутреннего трудового распорядка предприятия.</w:t>
            </w:r>
            <w:r w:rsidR="00F110A4">
              <w:rPr>
                <w:webHidden/>
              </w:rPr>
              <w:fldChar w:fldCharType="begin"/>
            </w:r>
            <w:r w:rsidR="00F110A4">
              <w:rPr>
                <w:webHidden/>
              </w:rPr>
              <w:instrText>PAGEREF _Toc229317676 \h</w:instrText>
            </w:r>
            <w:r w:rsidR="00F110A4">
              <w:rPr>
                <w:webHidden/>
              </w:rPr>
            </w:r>
            <w:r w:rsidR="00F110A4">
              <w:rPr>
                <w:webHidden/>
              </w:rPr>
              <w:fldChar w:fldCharType="separate"/>
            </w:r>
            <w:r w:rsidR="00F110A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  <w:t>4</w:t>
            </w:r>
            <w:r w:rsidR="00F110A4">
              <w:rPr>
                <w:webHidden/>
              </w:rPr>
              <w:fldChar w:fldCharType="end"/>
            </w:r>
          </w:hyperlink>
        </w:p>
        <w:p w14:paraId="470F66C7" w14:textId="77777777" w:rsidR="008653C5" w:rsidRDefault="00880652">
          <w:pPr>
            <w:pStyle w:val="11"/>
            <w:tabs>
              <w:tab w:val="right" w:pos="9345"/>
            </w:tabs>
            <w:spacing w:after="0" w:line="360" w:lineRule="auto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9317677">
            <w:r w:rsidR="00F110A4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2 Общие сведения об организации. Организационная структура организации.</w:t>
            </w:r>
            <w:r w:rsidR="00F110A4">
              <w:rPr>
                <w:webHidden/>
              </w:rPr>
              <w:fldChar w:fldCharType="begin"/>
            </w:r>
            <w:r w:rsidR="00F110A4">
              <w:rPr>
                <w:webHidden/>
              </w:rPr>
              <w:instrText>PAGEREF _Toc229317677 \h</w:instrText>
            </w:r>
            <w:r w:rsidR="00F110A4">
              <w:rPr>
                <w:webHidden/>
              </w:rPr>
            </w:r>
            <w:r w:rsidR="00F110A4">
              <w:rPr>
                <w:webHidden/>
              </w:rPr>
              <w:fldChar w:fldCharType="separate"/>
            </w:r>
            <w:r w:rsidR="00F110A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  <w:t>7</w:t>
            </w:r>
            <w:r w:rsidR="00F110A4">
              <w:rPr>
                <w:webHidden/>
              </w:rPr>
              <w:fldChar w:fldCharType="end"/>
            </w:r>
          </w:hyperlink>
        </w:p>
        <w:p w14:paraId="34E6AFF1" w14:textId="77777777" w:rsidR="008653C5" w:rsidRDefault="00880652">
          <w:pPr>
            <w:pStyle w:val="11"/>
            <w:tabs>
              <w:tab w:val="right" w:pos="9345"/>
            </w:tabs>
            <w:spacing w:after="0" w:line="360" w:lineRule="auto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9317678">
            <w:r w:rsidR="00F110A4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3 Сбор информации о видах обеспечения автоматизированных систем предприятия</w:t>
            </w:r>
            <w:r w:rsidR="00F110A4">
              <w:rPr>
                <w:webHidden/>
              </w:rPr>
              <w:fldChar w:fldCharType="begin"/>
            </w:r>
            <w:r w:rsidR="00F110A4">
              <w:rPr>
                <w:webHidden/>
              </w:rPr>
              <w:instrText>PAGEREF _Toc229317678 \h</w:instrText>
            </w:r>
            <w:r w:rsidR="00F110A4">
              <w:rPr>
                <w:webHidden/>
              </w:rPr>
            </w:r>
            <w:r w:rsidR="00F110A4">
              <w:rPr>
                <w:webHidden/>
              </w:rPr>
              <w:fldChar w:fldCharType="separate"/>
            </w:r>
            <w:r w:rsidR="00F110A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  <w:t>11</w:t>
            </w:r>
            <w:r w:rsidR="00F110A4">
              <w:rPr>
                <w:webHidden/>
              </w:rPr>
              <w:fldChar w:fldCharType="end"/>
            </w:r>
          </w:hyperlink>
        </w:p>
        <w:p w14:paraId="10F88D9D" w14:textId="77777777" w:rsidR="008653C5" w:rsidRDefault="00880652">
          <w:pPr>
            <w:pStyle w:val="11"/>
            <w:tabs>
              <w:tab w:val="right" w:pos="9345"/>
            </w:tabs>
            <w:spacing w:after="0" w:line="360" w:lineRule="auto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9317679">
            <w:r w:rsidR="00F110A4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4 Обоснование выбора задачи для автоматизации</w:t>
            </w:r>
            <w:r w:rsidR="00F110A4">
              <w:rPr>
                <w:webHidden/>
              </w:rPr>
              <w:fldChar w:fldCharType="begin"/>
            </w:r>
            <w:r w:rsidR="00F110A4">
              <w:rPr>
                <w:webHidden/>
              </w:rPr>
              <w:instrText>PAGEREF _Toc229317679 \h</w:instrText>
            </w:r>
            <w:r w:rsidR="00F110A4">
              <w:rPr>
                <w:webHidden/>
              </w:rPr>
            </w:r>
            <w:r w:rsidR="00F110A4">
              <w:rPr>
                <w:webHidden/>
              </w:rPr>
              <w:fldChar w:fldCharType="separate"/>
            </w:r>
            <w:r w:rsidR="00F110A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  <w:t>13</w:t>
            </w:r>
            <w:r w:rsidR="00F110A4">
              <w:rPr>
                <w:webHidden/>
              </w:rPr>
              <w:fldChar w:fldCharType="end"/>
            </w:r>
          </w:hyperlink>
        </w:p>
        <w:p w14:paraId="2A5D8A71" w14:textId="77777777" w:rsidR="008653C5" w:rsidRDefault="00880652">
          <w:pPr>
            <w:pStyle w:val="11"/>
            <w:tabs>
              <w:tab w:val="right" w:pos="9345"/>
            </w:tabs>
            <w:spacing w:after="0" w:line="360" w:lineRule="auto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9317680">
            <w:r w:rsidR="00F110A4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5 Постановка профессиональной задачи, определяемой темой дипломного проекта</w:t>
            </w:r>
            <w:r w:rsidR="00F110A4">
              <w:rPr>
                <w:webHidden/>
              </w:rPr>
              <w:fldChar w:fldCharType="begin"/>
            </w:r>
            <w:r w:rsidR="00F110A4">
              <w:rPr>
                <w:webHidden/>
              </w:rPr>
              <w:instrText>PAGEREF _Toc229317680 \h</w:instrText>
            </w:r>
            <w:r w:rsidR="00F110A4">
              <w:rPr>
                <w:webHidden/>
              </w:rPr>
            </w:r>
            <w:r w:rsidR="00F110A4">
              <w:rPr>
                <w:webHidden/>
              </w:rPr>
              <w:fldChar w:fldCharType="separate"/>
            </w:r>
            <w:r w:rsidR="00F110A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  <w:t>16</w:t>
            </w:r>
            <w:r w:rsidR="00F110A4">
              <w:rPr>
                <w:webHidden/>
              </w:rPr>
              <w:fldChar w:fldCharType="end"/>
            </w:r>
          </w:hyperlink>
        </w:p>
        <w:p w14:paraId="6194D2B0" w14:textId="77777777" w:rsidR="008653C5" w:rsidRDefault="00880652">
          <w:pPr>
            <w:pStyle w:val="11"/>
            <w:tabs>
              <w:tab w:val="right" w:pos="9345"/>
            </w:tabs>
            <w:spacing w:after="0" w:line="360" w:lineRule="auto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9317681">
            <w:r w:rsidR="00F110A4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6 Технология решения поставленной задачи</w:t>
            </w:r>
            <w:r w:rsidR="00F110A4">
              <w:rPr>
                <w:webHidden/>
              </w:rPr>
              <w:fldChar w:fldCharType="begin"/>
            </w:r>
            <w:r w:rsidR="00F110A4">
              <w:rPr>
                <w:webHidden/>
              </w:rPr>
              <w:instrText>PAGEREF _Toc229317681 \h</w:instrText>
            </w:r>
            <w:r w:rsidR="00F110A4">
              <w:rPr>
                <w:webHidden/>
              </w:rPr>
            </w:r>
            <w:r w:rsidR="00F110A4">
              <w:rPr>
                <w:webHidden/>
              </w:rPr>
              <w:fldChar w:fldCharType="separate"/>
            </w:r>
            <w:r w:rsidR="00F110A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  <w:t>19</w:t>
            </w:r>
            <w:r w:rsidR="00F110A4">
              <w:rPr>
                <w:webHidden/>
              </w:rPr>
              <w:fldChar w:fldCharType="end"/>
            </w:r>
          </w:hyperlink>
        </w:p>
        <w:p w14:paraId="25638846" w14:textId="77777777" w:rsidR="008653C5" w:rsidRDefault="00880652">
          <w:pPr>
            <w:pStyle w:val="11"/>
            <w:tabs>
              <w:tab w:val="right" w:pos="9345"/>
            </w:tabs>
            <w:spacing w:after="0" w:line="360" w:lineRule="auto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9317682">
            <w:r w:rsidR="00F110A4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ЗАКЛЮЧЕНИЕ</w:t>
            </w:r>
            <w:r w:rsidR="00F110A4">
              <w:rPr>
                <w:webHidden/>
              </w:rPr>
              <w:fldChar w:fldCharType="begin"/>
            </w:r>
            <w:r w:rsidR="00F110A4">
              <w:rPr>
                <w:webHidden/>
              </w:rPr>
              <w:instrText>PAGEREF _Toc229317682 \h</w:instrText>
            </w:r>
            <w:r w:rsidR="00F110A4">
              <w:rPr>
                <w:webHidden/>
              </w:rPr>
            </w:r>
            <w:r w:rsidR="00F110A4">
              <w:rPr>
                <w:webHidden/>
              </w:rPr>
              <w:fldChar w:fldCharType="separate"/>
            </w:r>
            <w:r w:rsidR="00F110A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  <w:t>24</w:t>
            </w:r>
            <w:r w:rsidR="00F110A4">
              <w:rPr>
                <w:webHidden/>
              </w:rPr>
              <w:fldChar w:fldCharType="end"/>
            </w:r>
          </w:hyperlink>
        </w:p>
        <w:p w14:paraId="766FB334" w14:textId="77777777" w:rsidR="008653C5" w:rsidRDefault="00880652">
          <w:pPr>
            <w:pStyle w:val="11"/>
            <w:tabs>
              <w:tab w:val="right" w:pos="9345"/>
            </w:tabs>
            <w:spacing w:after="0" w:line="360" w:lineRule="auto"/>
            <w:ind w:firstLine="709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29317683">
            <w:r w:rsidR="00F110A4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Список использованной литературы</w:t>
            </w:r>
            <w:r w:rsidR="00F110A4">
              <w:rPr>
                <w:webHidden/>
              </w:rPr>
              <w:fldChar w:fldCharType="begin"/>
            </w:r>
            <w:r w:rsidR="00F110A4">
              <w:rPr>
                <w:webHidden/>
              </w:rPr>
              <w:instrText>PAGEREF _Toc229317683 \h</w:instrText>
            </w:r>
            <w:r w:rsidR="00F110A4">
              <w:rPr>
                <w:webHidden/>
              </w:rPr>
            </w:r>
            <w:r w:rsidR="00F110A4">
              <w:rPr>
                <w:webHidden/>
              </w:rPr>
              <w:fldChar w:fldCharType="separate"/>
            </w:r>
            <w:r w:rsidR="00F110A4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ab/>
              <w:t>25</w:t>
            </w:r>
            <w:r w:rsidR="00F110A4">
              <w:rPr>
                <w:webHidden/>
              </w:rPr>
              <w:fldChar w:fldCharType="end"/>
            </w:r>
          </w:hyperlink>
          <w:r w:rsidR="00F110A4">
            <w:rPr>
              <w:rStyle w:val="a4"/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63AC090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FA12BB" w14:textId="77777777" w:rsidR="008653C5" w:rsidRDefault="008653C5">
      <w:pPr>
        <w:tabs>
          <w:tab w:val="left" w:pos="1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D4F2C" w14:textId="77777777" w:rsidR="008653C5" w:rsidRDefault="008653C5">
      <w:pPr>
        <w:tabs>
          <w:tab w:val="left" w:pos="1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C33084" w14:textId="77777777" w:rsidR="008653C5" w:rsidRDefault="008653C5">
      <w:pPr>
        <w:tabs>
          <w:tab w:val="left" w:pos="1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28F027" w14:textId="77777777" w:rsidR="008653C5" w:rsidRDefault="008653C5">
      <w:pPr>
        <w:tabs>
          <w:tab w:val="left" w:pos="1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1C47D" w14:textId="77777777" w:rsidR="008653C5" w:rsidRDefault="008653C5">
      <w:pPr>
        <w:tabs>
          <w:tab w:val="left" w:pos="1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BAB5A" w14:textId="77777777" w:rsidR="008653C5" w:rsidRDefault="00F110A4">
      <w:pPr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598186" w14:textId="77777777" w:rsidR="008653C5" w:rsidRDefault="00F110A4">
      <w:pPr>
        <w:pStyle w:val="1"/>
        <w:spacing w:line="360" w:lineRule="auto"/>
        <w:ind w:left="0" w:firstLine="709"/>
        <w:jc w:val="both"/>
      </w:pPr>
      <w:bookmarkStart w:id="0" w:name="_Toc229317675"/>
      <w:r>
        <w:lastRenderedPageBreak/>
        <w:t>ВВЕДЕНИЕ</w:t>
      </w:r>
      <w:bookmarkEnd w:id="0"/>
    </w:p>
    <w:p w14:paraId="22CAD137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Производственная </w:t>
      </w:r>
      <w:r>
        <w:rPr>
          <w:rFonts w:ascii="Times New Roman" w:hAnsi="Times New Roman" w:cs="Times New Roman"/>
          <w:sz w:val="28"/>
          <w:szCs w:val="28"/>
        </w:rPr>
        <w:t>преддипломная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практика ПДП 00 является важным этапом подготовки специалистов среднего звена в области информационных технологий. Преддипломная практика студентов направлена на углубление первоначального практического опыта обучающегося, развитие общих и профессиональных компетенций, проверку его готовности к самостоятельной трудовой деятельности, а также на подготовку к выполнению выпускной квалификационной работы.</w:t>
      </w:r>
    </w:p>
    <w:p w14:paraId="59C8F529" w14:textId="77777777" w:rsidR="008653C5" w:rsidRDefault="00F110A4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достижения поставленной цели в рамках практики решались следующие задачи:</w:t>
      </w:r>
    </w:p>
    <w:p w14:paraId="0D71F8FE" w14:textId="05464A06" w:rsidR="008653C5" w:rsidRDefault="00F110A4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647008" w:rsidRPr="00647008">
        <w:rPr>
          <w:rFonts w:ascii="Times New Roman" w:hAnsi="Times New Roman" w:cs="Times New Roman"/>
          <w:sz w:val="28"/>
          <w:szCs w:val="28"/>
        </w:rPr>
        <w:t>Ознакомление с предприятием и локальными нормативными актами</w:t>
      </w:r>
      <w:r w:rsidR="00647008">
        <w:rPr>
          <w:rFonts w:ascii="Times New Roman" w:hAnsi="Times New Roman" w:cs="Times New Roman"/>
          <w:sz w:val="28"/>
          <w:szCs w:val="28"/>
        </w:rPr>
        <w:t>.</w:t>
      </w:r>
    </w:p>
    <w:p w14:paraId="6869EC9B" w14:textId="7492706A" w:rsidR="008653C5" w:rsidRDefault="00F110A4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647008">
        <w:rPr>
          <w:rFonts w:ascii="Times New Roman" w:hAnsi="Times New Roman" w:cs="Times New Roman"/>
          <w:sz w:val="28"/>
          <w:szCs w:val="28"/>
        </w:rPr>
        <w:t xml:space="preserve">. </w:t>
      </w:r>
      <w:r w:rsidR="00647008" w:rsidRPr="00647008">
        <w:rPr>
          <w:rFonts w:ascii="Times New Roman" w:hAnsi="Times New Roman" w:cs="Times New Roman"/>
          <w:sz w:val="28"/>
          <w:szCs w:val="28"/>
        </w:rPr>
        <w:t>Выполнение функциональных обязанностей техника по специальности, в качестве дублера</w:t>
      </w:r>
      <w:r w:rsidR="00647008">
        <w:rPr>
          <w:rFonts w:ascii="Times New Roman" w:hAnsi="Times New Roman" w:cs="Times New Roman"/>
          <w:sz w:val="28"/>
          <w:szCs w:val="28"/>
        </w:rPr>
        <w:t>.</w:t>
      </w:r>
    </w:p>
    <w:p w14:paraId="42A6E953" w14:textId="531D64B7" w:rsidR="008653C5" w:rsidRDefault="00F110A4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647008" w:rsidRPr="00647008">
        <w:rPr>
          <w:rFonts w:ascii="Times New Roman" w:hAnsi="Times New Roman" w:cs="Times New Roman"/>
          <w:sz w:val="28"/>
          <w:szCs w:val="28"/>
        </w:rPr>
        <w:t>Выполнение работ, связанных с подготовкой дипломного проекта:</w:t>
      </w:r>
      <w:r w:rsidR="00647008">
        <w:rPr>
          <w:rFonts w:ascii="Times New Roman" w:hAnsi="Times New Roman" w:cs="Times New Roman"/>
          <w:sz w:val="28"/>
          <w:szCs w:val="28"/>
        </w:rPr>
        <w:t xml:space="preserve"> </w:t>
      </w:r>
      <w:r w:rsidR="00647008" w:rsidRPr="00647008">
        <w:rPr>
          <w:rFonts w:ascii="Times New Roman" w:hAnsi="Times New Roman" w:cs="Times New Roman"/>
          <w:sz w:val="28"/>
          <w:szCs w:val="28"/>
        </w:rPr>
        <w:t>сбор информации по теме дипломного проекта, изучение нормативно-технической документации и справочной литературы, изучение должностных инструкций, оформление отчета о преддипломной практике.</w:t>
      </w:r>
    </w:p>
    <w:p w14:paraId="1851E807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3F03FA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884079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1E33B5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B260C0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366FDC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6E07AF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9D0B2" w14:textId="77777777" w:rsidR="008653C5" w:rsidRDefault="00F110A4">
      <w:pPr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837E38E" w14:textId="77777777" w:rsidR="008653C5" w:rsidRDefault="00F110A4">
      <w:pPr>
        <w:pStyle w:val="1"/>
        <w:spacing w:line="360" w:lineRule="auto"/>
        <w:ind w:left="0" w:firstLine="709"/>
        <w:jc w:val="both"/>
      </w:pPr>
      <w:bookmarkStart w:id="1" w:name="_Toc229317676"/>
      <w:r>
        <w:lastRenderedPageBreak/>
        <w:t>1 Вводный инструктаж по правилам внутреннего трудового распорядка предприятия.</w:t>
      </w:r>
      <w:bookmarkEnd w:id="1"/>
    </w:p>
    <w:p w14:paraId="33217C7A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Прохождение производственной практики в ООО «ОКСи» началось с обязательного вводного инструктажа, который является первым и необходимым этапом допуска к работе на территории и с информационными ресурсами предприятия. Инструктаж проводился руководителем отдела разработки в соответствии с требованиями Трудового кодекса Российской Федерации, внутренними нормативными документами организации и Положением о порядке проведения инструктажей по охране труда и правилам внутреннего трудового распорядка (ПВТР).</w:t>
      </w:r>
    </w:p>
    <w:p w14:paraId="26B12F83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инструктажа являлось ознакомление практиканта с условиями труда, правилами безопасности, режимом работы и корпоративной культурой, сложившейся в организации, основным видом деятельности которой является автоматизация управления и учёта на базе программных продуктов «1С».</w:t>
      </w:r>
    </w:p>
    <w:p w14:paraId="76786A3C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вводного инструктажа были детально изучены и разъяснены следующие аспекты деятельности предприятия:</w:t>
      </w:r>
    </w:p>
    <w:p w14:paraId="0490821A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внутреннего трудового распорядка (ПВТР) ООО «ОКСи».</w:t>
      </w:r>
    </w:p>
    <w:p w14:paraId="36DBCE20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Практикант был ознакомлен с утверждённым графиком работы организации (пятидневная рабочая неделя с 9:00 до 18:00, перерыв на обед 45 минут). Особое внимание было уделено регламенту учёта рабочего времени, поскольку деятельность компании непосредственно связана с автоматизацией кадрового и управленческого учёта у клиентов. Было разъяснено, что соблюдение трудовой дисциплины сотрудниками ООО «ОКСи» служит прямой демонстрацией эффективности внедряемых решений для заказчиков.</w:t>
      </w:r>
    </w:p>
    <w:p w14:paraId="297F81AF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должностной инструкции техника-программиста.</w:t>
      </w:r>
    </w:p>
    <w:p w14:paraId="1B9EEB2C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инструктажа была проанализирована должностная инструкция специалиста, в соответствии с которой на практиканта в период прохождения практики возлагаются следующие ключевые обязанности:</w:t>
      </w:r>
    </w:p>
    <w:p w14:paraId="3AB0AD3C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выполнение подготовительных операций для осуществления вычислительного процесса;</w:t>
      </w:r>
    </w:p>
    <w:p w14:paraId="26F29DC1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hAnsi="Times New Roman" w:cs="Times New Roman"/>
          <w:sz w:val="28"/>
          <w:szCs w:val="28"/>
        </w:rPr>
        <w:tab/>
        <w:t>разработка и отладка программных модулей для решения простых и средней сложности задач под контролем руководителя;</w:t>
      </w:r>
    </w:p>
    <w:p w14:paraId="449ACF7A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ведение учёта использования машинного времени и объёмов выполненных работ;</w:t>
      </w:r>
    </w:p>
    <w:p w14:paraId="02165769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обеспечение конфиденциальности информации и коммерческой тайны, к которым сотрудник получает доступ в силу своих функциональных обязанностей.</w:t>
      </w:r>
    </w:p>
    <w:p w14:paraId="2E2413B0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безопасности труда и электробезопасности.</w:t>
      </w:r>
    </w:p>
    <w:p w14:paraId="391417CA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рабочее место техника-программиста оснащено персональным компьютером и периферийным оборудованием, практикант прошёл инструктаж по охране труда при работе с ПЭВМ. Были изучены правила эксплуатации электроустановок напряжением до 1000 В, требования к организации рабочего места (освещённость, расположение монитора, режим регламентированных перерывов при работе с кодом). Также было указано на недопустимость самостоятельного вскрытия системных блоков и подключения посторонних устройств без согласования с системным администратором отдела разработки.</w:t>
      </w:r>
    </w:p>
    <w:p w14:paraId="52E16A7C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информационной безопасности.</w:t>
      </w:r>
    </w:p>
    <w:p w14:paraId="2CBF098A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тем, что ООО «ОКСи» работает с базами данных клиентов и конфигурациями «1С», вводный инструктаж включал блок по защите информации. Практикант был уведомлён об ответственности за соблюдение парольной политики, запрете на использование нелицензионного программного обеспечения и необходимости немедленного уведомления руководителя о любых сбоях в работе антивирусной защиты (используется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Kaspersky</w:t>
      </w:r>
      <w:proofErr w:type="spellEnd"/>
      <w:r>
        <w:rPr>
          <w:rFonts w:ascii="Times New Roman" w:hAnsi="Times New Roman" w:cs="Times New Roman"/>
          <w:sz w:val="28"/>
          <w:szCs w:val="28"/>
        </w:rPr>
        <w:t>) или подозрениях на вирусную активность.</w:t>
      </w:r>
    </w:p>
    <w:p w14:paraId="359538E1" w14:textId="4EC11DDF" w:rsidR="008653C5" w:rsidRDefault="00F110A4" w:rsidP="00675B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итогам вводного инструктажа была произведена запись в «Журнале регистрации вводного инструктажа» установленной формы. Полученные знания обеспечивают практиканту безопасное и эффективное выполнение индивидуального задания в соответствии с установленными на предприятии нормами и регламентами.</w:t>
      </w:r>
      <w:r>
        <w:br w:type="page"/>
      </w:r>
    </w:p>
    <w:p w14:paraId="38B3DE6A" w14:textId="03E04B9B" w:rsidR="008653C5" w:rsidRDefault="00F110A4">
      <w:pPr>
        <w:pStyle w:val="1"/>
        <w:spacing w:line="360" w:lineRule="auto"/>
        <w:ind w:left="0" w:firstLine="709"/>
        <w:jc w:val="both"/>
      </w:pPr>
      <w:bookmarkStart w:id="2" w:name="_Toc229317677"/>
      <w:r>
        <w:lastRenderedPageBreak/>
        <w:t>2 Общие сведения об организации. Организационная структура организации.</w:t>
      </w:r>
      <w:bookmarkEnd w:id="2"/>
      <w:r>
        <w:t xml:space="preserve"> </w:t>
      </w:r>
    </w:p>
    <w:p w14:paraId="167230F4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Наименование организации: ООО «ОКСи»</w:t>
      </w:r>
    </w:p>
    <w:p w14:paraId="35CCBCF5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 xml:space="preserve">Юридический адрес: 172008, Тверская область, город Торжок, Калининское ш., д. 25, </w:t>
      </w:r>
      <w:proofErr w:type="spellStart"/>
      <w:r w:rsidRPr="004C41F2">
        <w:rPr>
          <w:rFonts w:ascii="Times New Roman" w:hAnsi="Times New Roman" w:cs="Times New Roman"/>
          <w:sz w:val="28"/>
          <w:szCs w:val="28"/>
        </w:rPr>
        <w:t>помещ</w:t>
      </w:r>
      <w:proofErr w:type="spellEnd"/>
      <w:r w:rsidRPr="004C41F2">
        <w:rPr>
          <w:rFonts w:ascii="Times New Roman" w:hAnsi="Times New Roman" w:cs="Times New Roman"/>
          <w:sz w:val="28"/>
          <w:szCs w:val="28"/>
        </w:rPr>
        <w:t>. 7</w:t>
      </w:r>
    </w:p>
    <w:p w14:paraId="0A79E550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Телефон: +7 (48251) 5-10-84</w:t>
      </w:r>
    </w:p>
    <w:p w14:paraId="015EED88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Директор: Иванов Игорь Иванович</w:t>
      </w:r>
    </w:p>
    <w:p w14:paraId="31CB281D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Вид деятельности: автоматизация управления и учёта на базе программных продуктов «1С».</w:t>
      </w:r>
    </w:p>
    <w:p w14:paraId="436F2ED0" w14:textId="69AB9F3D" w:rsid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Компания ООО «ОКСи» занимается автоматизацией управления и учёта на базе программных продуктов «1С». Она предоставляет полный спектр услуг по автоматизации управления и учёта на предприятиях:</w:t>
      </w:r>
    </w:p>
    <w:p w14:paraId="3A3AC2EC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1)</w:t>
      </w:r>
      <w:r w:rsidRPr="004C41F2">
        <w:rPr>
          <w:rFonts w:ascii="Times New Roman" w:hAnsi="Times New Roman" w:cs="Times New Roman"/>
          <w:sz w:val="28"/>
          <w:szCs w:val="28"/>
        </w:rPr>
        <w:tab/>
        <w:t>консультация на этапе подбора программного продукта и его демонстрация;</w:t>
      </w:r>
    </w:p>
    <w:p w14:paraId="7B5499AB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2)</w:t>
      </w:r>
      <w:r w:rsidRPr="004C41F2">
        <w:rPr>
          <w:rFonts w:ascii="Times New Roman" w:hAnsi="Times New Roman" w:cs="Times New Roman"/>
          <w:sz w:val="28"/>
          <w:szCs w:val="28"/>
        </w:rPr>
        <w:tab/>
        <w:t>поставка программного обеспечения;</w:t>
      </w:r>
    </w:p>
    <w:p w14:paraId="77982F53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3)</w:t>
      </w:r>
      <w:r w:rsidRPr="004C41F2">
        <w:rPr>
          <w:rFonts w:ascii="Times New Roman" w:hAnsi="Times New Roman" w:cs="Times New Roman"/>
          <w:sz w:val="28"/>
          <w:szCs w:val="28"/>
        </w:rPr>
        <w:tab/>
        <w:t>внедрение программного обеспечения;</w:t>
      </w:r>
    </w:p>
    <w:p w14:paraId="245C8D3F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4)</w:t>
      </w:r>
      <w:r w:rsidRPr="004C41F2">
        <w:rPr>
          <w:rFonts w:ascii="Times New Roman" w:hAnsi="Times New Roman" w:cs="Times New Roman"/>
          <w:sz w:val="28"/>
          <w:szCs w:val="28"/>
        </w:rPr>
        <w:tab/>
        <w:t>сопровождение и обновление программного обеспечения;</w:t>
      </w:r>
    </w:p>
    <w:p w14:paraId="0DA37ABD" w14:textId="77777777" w:rsidR="004C41F2" w:rsidRP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5)</w:t>
      </w:r>
      <w:r w:rsidRPr="004C41F2">
        <w:rPr>
          <w:rFonts w:ascii="Times New Roman" w:hAnsi="Times New Roman" w:cs="Times New Roman"/>
          <w:sz w:val="28"/>
          <w:szCs w:val="28"/>
        </w:rPr>
        <w:tab/>
        <w:t>информационно- технологическое сопровождение;</w:t>
      </w:r>
    </w:p>
    <w:p w14:paraId="7808CD82" w14:textId="53A857C3" w:rsidR="004C41F2" w:rsidRDefault="004C41F2" w:rsidP="004C4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1F2">
        <w:rPr>
          <w:rFonts w:ascii="Times New Roman" w:hAnsi="Times New Roman" w:cs="Times New Roman"/>
          <w:sz w:val="28"/>
          <w:szCs w:val="28"/>
        </w:rPr>
        <w:t>6)</w:t>
      </w:r>
      <w:r w:rsidRPr="004C41F2">
        <w:rPr>
          <w:rFonts w:ascii="Times New Roman" w:hAnsi="Times New Roman" w:cs="Times New Roman"/>
          <w:sz w:val="28"/>
          <w:szCs w:val="28"/>
        </w:rPr>
        <w:tab/>
        <w:t>обучение пользователей и ИТ-специалистов.</w:t>
      </w:r>
    </w:p>
    <w:p w14:paraId="676857B4" w14:textId="4A0E75CE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Организационная структура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пакет официальных документов, отражающих иерархию и состав организации, а также функции, права и обязанности её основных элементов. [1]</w:t>
      </w:r>
    </w:p>
    <w:p w14:paraId="28F9945F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Существуют следующие виды организационной структуры: </w:t>
      </w:r>
    </w:p>
    <w:p w14:paraId="09BDBD48" w14:textId="14C2CBA2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Функциональная структура - организация разбивается на отдельные функциональные подразделения, каждое из которых отвечает за определенную функцию.[1]</w:t>
      </w:r>
    </w:p>
    <w:p w14:paraId="4F13328C" w14:textId="08F5A05A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Дивизионная структура - организация разбивается на отдельные подразделения, каждое из которых ответственно за конкретный продукт, услугу или рынок.[1]</w:t>
      </w:r>
    </w:p>
    <w:p w14:paraId="2E86F1F6" w14:textId="16E25776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Матричная структура - сотрудники организации работают одновременно в двух или более функциональных или дивизионных структурах.[1]</w:t>
      </w:r>
    </w:p>
    <w:p w14:paraId="09FD40B0" w14:textId="738F7FE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Линейная структура - организационная структура, в которой управление и контроль осуществляются по принципу однолинейной цепи командования. Каждый сотрудник подчинен только одному начальнику. [1]</w:t>
      </w:r>
    </w:p>
    <w:p w14:paraId="53A75D01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организация относится к линейной организационной структуре, т.к. контроль осуществляется по принципу однолинейной цепи командования.</w:t>
      </w:r>
    </w:p>
    <w:p w14:paraId="56A7CAA0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организационная структура ООО «ОКСи»</w:t>
      </w:r>
    </w:p>
    <w:p w14:paraId="7E153F1A" w14:textId="1601ABB6" w:rsidR="008653C5" w:rsidRDefault="00257B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32AA03" wp14:editId="7ECCE8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4" name="_x0000_tole_rId2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C76FB" id="_x0000_tole_rId2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" filled="f" stroked="f">
                <o:lock v:ext="edit" aspectratio="t" selection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CB133F2" wp14:editId="19757154">
            <wp:extent cx="5448300" cy="1581150"/>
            <wp:effectExtent l="0" t="0" r="0" b="0"/>
            <wp:docPr id="1" name="ole_rI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C6A1" w14:textId="7AA9EF25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организационная структура ООО «ОКСи»</w:t>
      </w:r>
    </w:p>
    <w:p w14:paraId="212ABD78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роль отдела разработки: главный продуктовый и проектный центр компании. Создает, настраивает и развивает автоматизированные системы для клиентов;</w:t>
      </w:r>
    </w:p>
    <w:p w14:paraId="7FB37A29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роль бухгалтерии: обеспечивает законность, финансовую стабильность и управленческий учет компании «ОКСи»;</w:t>
      </w:r>
    </w:p>
    <w:p w14:paraId="2362615F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роль отдела кадров: формирование, развитие и поддержание работоспособного коллектива, который является основным активом компании.</w:t>
      </w:r>
    </w:p>
    <w:p w14:paraId="103E3156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Связь отдела разработки и отдела кадров:</w:t>
      </w:r>
    </w:p>
    <w:p w14:paraId="3CF77015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Руководитель отдела разработки ставит задачу отделу кадров: «Нужен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senior</w:t>
      </w:r>
      <w:proofErr w:type="spellEnd"/>
      <w:r>
        <w:rPr>
          <w:rFonts w:ascii="Times New Roman" w:hAnsi="Times New Roman" w:cs="Times New Roman"/>
          <w:sz w:val="28"/>
          <w:szCs w:val="28"/>
        </w:rPr>
        <w:t>-разработчик 1С».</w:t>
      </w:r>
    </w:p>
    <w:p w14:paraId="7B93A62C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Отдел кадров ищет кандидата, проводит первичный отбор, а отдел разработки проводит техническое собеседование и принимает решение.</w:t>
      </w:r>
    </w:p>
    <w:p w14:paraId="6A5AF04D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Связь бухгалтерии и отдела кадров:</w:t>
      </w:r>
    </w:p>
    <w:p w14:paraId="3DC19FCD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hAnsi="Times New Roman" w:cs="Times New Roman"/>
          <w:sz w:val="28"/>
          <w:szCs w:val="28"/>
        </w:rPr>
        <w:tab/>
        <w:t>Отдел кадров передает в бухгалтерию приказы о приеме/увольнении, больничные листы, данные о отпусках.</w:t>
      </w:r>
    </w:p>
    <w:p w14:paraId="481C4F8B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Бухгалтерия на основе этих данных рассчитывает зарплату и формирует отчетность в фонды </w:t>
      </w:r>
    </w:p>
    <w:p w14:paraId="012459B2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Связь отдела разработки и бухгалтерии:</w:t>
      </w:r>
    </w:p>
    <w:p w14:paraId="6A91BF1A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Отдел разработки выполняет проект для клиента, затем бухгалтерия выставляет счет и учитывает выручку, после оплаты бухгалтерия начисляет зарплату исполнителям проекта</w:t>
      </w:r>
    </w:p>
    <w:p w14:paraId="745D468C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Программист работает в отделе разработки.</w:t>
      </w:r>
    </w:p>
    <w:p w14:paraId="39686910" w14:textId="4777D0DC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 разработки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подразделение в организации, которое занимается созданием, тестированием, внедрением и поддержкой программного обеспечения. Это центр, где идеи, требования и концепции превращаются в работающие программные продукты. [2]</w:t>
      </w:r>
    </w:p>
    <w:p w14:paraId="75935C8E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представлена организационная структура отдела разработки.</w:t>
      </w:r>
    </w:p>
    <w:p w14:paraId="3152BA4F" w14:textId="4F2F05EB" w:rsidR="008653C5" w:rsidRDefault="00257B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229252" wp14:editId="617E8E8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" name="_x0000_tole_rId4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E6E745" id="_x0000_tole_rId4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" filled="f" stroked="f">
                <o:lock v:ext="edit" aspectratio="t" selection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A54319A" wp14:editId="60DB1574">
            <wp:extent cx="3924300" cy="2924175"/>
            <wp:effectExtent l="0" t="0" r="0" b="0"/>
            <wp:docPr id="2" name="ole_rI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32F4" w14:textId="072A020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Организационная структура отдела разработки</w:t>
      </w:r>
    </w:p>
    <w:p w14:paraId="77FD925C" w14:textId="77777777" w:rsidR="008653C5" w:rsidRDefault="00F110A4">
      <w:pPr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5E4D4AC" w14:textId="77777777" w:rsidR="008653C5" w:rsidRDefault="00F110A4">
      <w:pPr>
        <w:pStyle w:val="1"/>
        <w:spacing w:line="360" w:lineRule="auto"/>
        <w:ind w:left="0" w:firstLine="709"/>
        <w:jc w:val="both"/>
      </w:pPr>
      <w:bookmarkStart w:id="3" w:name="_Toc229317678"/>
      <w:r>
        <w:lastRenderedPageBreak/>
        <w:t>3 Сбор информации о видах обеспечения автоматизированных систем предприятия</w:t>
      </w:r>
      <w:bookmarkEnd w:id="3"/>
    </w:p>
    <w:p w14:paraId="46BFB110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Эффективное функционирование любой автоматизированной системы (АС) невозможно без комплексного подхода к её обеспечению. В ходе производственной практики был проведён сбор и анализ информации о видах обеспечения АС, используемых как непосредственно в деятельности самого предприятия ООО «ОКСи» (для управления внутренними бизнес-процессами), так и в составе типовых решений, предлагаемых компанией своим клиентам на базе платформы «1С:Предприятие». Под обеспечением АС понимается совокупность взаимосвязанных компонентов, направленных на поддержание работоспособности, развитие и эффективное применение информационных технологий в деятельности организации.</w:t>
      </w:r>
    </w:p>
    <w:p w14:paraId="42F87FD7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изучения ИТ-инфраструктуры и регламентов работы отдела разработки были выделены и описаны следующие ключевые виды обеспечения: техническое, программное, информационное, организационное и правовое.</w:t>
      </w:r>
    </w:p>
    <w:p w14:paraId="524D2A74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Техническое обеспечение</w:t>
      </w:r>
    </w:p>
    <w:p w14:paraId="75628BB0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обеспечение представляет собой комплекс аппаратных средств, необходимых для функционирования автоматизированной системы. В ООО «ОКСи» в состав технического обеспечения входят:</w:t>
      </w:r>
    </w:p>
    <w:p w14:paraId="6095E030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Серверное оборудование: для организации работы сетевых версий «1</w:t>
      </w:r>
      <w:proofErr w:type="gramStart"/>
      <w:r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», файлового хранилища и системы контроля версий. Используются серверы на базе архитектуры x86-64 под управлением ОС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0C67803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Рабочие станции пользователей: персональные компьютеры программистов и менеджеров, оснащённые современными процессорами и достаточным объёмом оперативной памяти для комфортной работы сред разработки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конфигуратор 1С) и систем управления базами данных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hAnsi="Times New Roman" w:cs="Times New Roman"/>
          <w:sz w:val="28"/>
          <w:szCs w:val="28"/>
        </w:rPr>
        <w:t>). На каждом компьютере обеспечен стабильный доступ в локальную вычислительную сеть (ЛВС) предприятия и сеть Интернет.</w:t>
      </w:r>
    </w:p>
    <w:p w14:paraId="08F6FE7C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Сетевое оборудование: коммутаторы и маршрутизаторы, обеспечивающие взаимодействие компонентов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распределённой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АС.</w:t>
      </w:r>
    </w:p>
    <w:p w14:paraId="068D8409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Периферийное оборудование: многофункциональные устройства (МФУ) для печати, сканирования и копирования документации.</w:t>
      </w:r>
    </w:p>
    <w:p w14:paraId="7E0F0E74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Программное обеспечение</w:t>
      </w:r>
    </w:p>
    <w:p w14:paraId="22AA7965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 (ПО) делится на системное и прикладное. В деятельности ООО «ОКСи» используется следующее программное обеспечение:</w:t>
      </w:r>
    </w:p>
    <w:p w14:paraId="00FFD7E9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Системное ПО: операционные системы семейства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 рабочих станциях и серверах), обеспечивающие управление аппаратными ресурсами. Для обеспечения безопасности используется антивирусное программное обеспечение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Kaspersky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20AAC4E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Прикладное ПО для внутреннего использования:</w:t>
      </w:r>
    </w:p>
    <w:p w14:paraId="1E81220D" w14:textId="1B1042D8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Office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для ведения внутренней документации, подготовки отчётов и деловой переписки.</w:t>
      </w:r>
    </w:p>
    <w:p w14:paraId="5B041986" w14:textId="2C2EF695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(C#) - среда разработки для создания внешних компонент и дополнительных утилит, расширяющих функционал типовых решений «1С».</w:t>
      </w:r>
    </w:p>
    <w:p w14:paraId="47540A7D" w14:textId="1686365F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графический интерфейс для администрирования и разработки структуры баз данных на СУБД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CC7D7F" w14:textId="77777777" w:rsidR="00C96176" w:rsidRPr="00C96176" w:rsidRDefault="00C96176" w:rsidP="00C96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76">
        <w:rPr>
          <w:rFonts w:ascii="Times New Roman" w:hAnsi="Times New Roman" w:cs="Times New Roman"/>
          <w:sz w:val="28"/>
          <w:szCs w:val="28"/>
        </w:rPr>
        <w:t>3. Информационное обеспечение</w:t>
      </w:r>
    </w:p>
    <w:p w14:paraId="54F71EFE" w14:textId="77777777" w:rsidR="00C96176" w:rsidRPr="00C96176" w:rsidRDefault="00C96176" w:rsidP="00C96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76">
        <w:rPr>
          <w:rFonts w:ascii="Times New Roman" w:hAnsi="Times New Roman" w:cs="Times New Roman"/>
          <w:sz w:val="28"/>
          <w:szCs w:val="28"/>
        </w:rPr>
        <w:t>Информационное обеспечение определяет структуру, состав и способы хранения и представления данных, циркулирующих в системе. На предприятии были проанализированы:</w:t>
      </w:r>
    </w:p>
    <w:p w14:paraId="276CD669" w14:textId="77777777" w:rsidR="00C96176" w:rsidRPr="00C96176" w:rsidRDefault="00C96176" w:rsidP="00C96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76">
        <w:rPr>
          <w:rFonts w:ascii="Times New Roman" w:hAnsi="Times New Roman" w:cs="Times New Roman"/>
          <w:sz w:val="28"/>
          <w:szCs w:val="28"/>
        </w:rPr>
        <w:t xml:space="preserve">Состав баз данных: используются как файловые базы данных «1С», так и серверные СУБД (MS SQL </w:t>
      </w:r>
      <w:proofErr w:type="spellStart"/>
      <w:r w:rsidRPr="00C9617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961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617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96176">
        <w:rPr>
          <w:rFonts w:ascii="Times New Roman" w:hAnsi="Times New Roman" w:cs="Times New Roman"/>
          <w:sz w:val="28"/>
          <w:szCs w:val="28"/>
        </w:rPr>
        <w:t>) для клиентских проектов.</w:t>
      </w:r>
    </w:p>
    <w:p w14:paraId="08E054DC" w14:textId="156A2F59" w:rsidR="00C96176" w:rsidRDefault="00C96176" w:rsidP="00C96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76">
        <w:rPr>
          <w:rFonts w:ascii="Times New Roman" w:hAnsi="Times New Roman" w:cs="Times New Roman"/>
          <w:sz w:val="28"/>
          <w:szCs w:val="28"/>
        </w:rPr>
        <w:t>Классификаторы и справочники: внутренняя система ведения нормативно-справочной информации (НСИ), включающая справочники сотрудников, контрагентов, номенклатуры и графиков работы.</w:t>
      </w:r>
    </w:p>
    <w:p w14:paraId="05E49A97" w14:textId="4242D7DE" w:rsidR="00C96176" w:rsidRDefault="00C96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76">
        <w:rPr>
          <w:rFonts w:ascii="Times New Roman" w:hAnsi="Times New Roman" w:cs="Times New Roman"/>
          <w:sz w:val="28"/>
          <w:szCs w:val="28"/>
        </w:rPr>
        <w:lastRenderedPageBreak/>
        <w:t>Разрабатываемая в рамках дипломного проекта система управления аудиторным фондом представляет собой веб-приложение, построенное на стеке: серверная часть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C96176">
        <w:rPr>
          <w:rFonts w:ascii="Times New Roman" w:hAnsi="Times New Roman" w:cs="Times New Roman"/>
          <w:sz w:val="28"/>
          <w:szCs w:val="28"/>
        </w:rPr>
        <w:t xml:space="preserve">ASP.NET </w:t>
      </w:r>
      <w:proofErr w:type="spellStart"/>
      <w:r w:rsidRPr="00C96176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96176">
        <w:rPr>
          <w:rFonts w:ascii="Times New Roman" w:hAnsi="Times New Roman" w:cs="Times New Roman"/>
          <w:sz w:val="28"/>
          <w:szCs w:val="28"/>
        </w:rPr>
        <w:t xml:space="preserve"> MVC (версия 6.0), клиентская часть — HTML5/CSS3/</w:t>
      </w:r>
      <w:proofErr w:type="spellStart"/>
      <w:r w:rsidRPr="00C9617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96176">
        <w:rPr>
          <w:rFonts w:ascii="Times New Roman" w:hAnsi="Times New Roman" w:cs="Times New Roman"/>
          <w:sz w:val="28"/>
          <w:szCs w:val="28"/>
        </w:rPr>
        <w:t xml:space="preserve"> (Vue.js), СУБД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C96176">
        <w:rPr>
          <w:rFonts w:ascii="Times New Roman" w:hAnsi="Times New Roman" w:cs="Times New Roman"/>
          <w:sz w:val="28"/>
          <w:szCs w:val="28"/>
        </w:rPr>
        <w:t xml:space="preserve">. Все перечисленные компоненты являются кроссплатформенными и могут функционировать под управлением </w:t>
      </w:r>
      <w:proofErr w:type="spellStart"/>
      <w:r w:rsidRPr="00C9617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9617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1A369B" w14:textId="308C4E24" w:rsidR="00C96176" w:rsidRDefault="00C96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76">
        <w:rPr>
          <w:rFonts w:ascii="Times New Roman" w:hAnsi="Times New Roman" w:cs="Times New Roman"/>
          <w:sz w:val="28"/>
          <w:szCs w:val="28"/>
        </w:rPr>
        <w:t>Это обеспечит максимальную совместимость с выбранным технологическим стеком, снизит стоимость внедрения и эксплуатации, упростит администрирование. При необходимости, в рамках опытной эксплуатации на предприятии</w:t>
      </w:r>
    </w:p>
    <w:p w14:paraId="37835911" w14:textId="36186986" w:rsidR="008653C5" w:rsidRDefault="00F110A4">
      <w:pPr>
        <w:jc w:val="both"/>
        <w:rPr>
          <w:rFonts w:ascii="Times New Roman" w:hAnsi="Times New Roman" w:cs="Times New Roman"/>
          <w:color w:val="FF4000"/>
          <w:sz w:val="28"/>
          <w:szCs w:val="28"/>
        </w:rPr>
      </w:pPr>
      <w:r>
        <w:br w:type="page"/>
      </w:r>
    </w:p>
    <w:p w14:paraId="1B3206EC" w14:textId="77777777" w:rsidR="008653C5" w:rsidRDefault="00F110A4">
      <w:pPr>
        <w:pStyle w:val="1"/>
        <w:spacing w:line="360" w:lineRule="auto"/>
        <w:ind w:left="0" w:firstLine="709"/>
        <w:jc w:val="both"/>
      </w:pPr>
      <w:bookmarkStart w:id="4" w:name="_Toc229317679"/>
      <w:r>
        <w:lastRenderedPageBreak/>
        <w:t>4 Обоснование выбора задачи для автоматизации</w:t>
      </w:r>
      <w:bookmarkEnd w:id="4"/>
    </w:p>
    <w:p w14:paraId="694055C3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производственной преддипломной практики был проведён анализ деятельности образовательной организации в части управления аудиторным фондом. Исходные данные собирались путём изучения внутренней нормативной документации, должностных инструкций сотрудников учебно-методического управления, административно-хозяйственной части и диспетчерской службы, а также путём интервьюирования персонала, ответственного за составление расписания и учёт помещений.</w:t>
      </w:r>
    </w:p>
    <w:p w14:paraId="6427055C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текущего состояния процесса показал, что управление аудиторным фондом ведётся фрагментарно с использованием электронных таблиц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hAnsi="Times New Roman" w:cs="Times New Roman"/>
          <w:sz w:val="28"/>
          <w:szCs w:val="28"/>
        </w:rPr>
        <w:t>, бумажных журналов бронирования и разрозненных файлов с характеристиками помещений. Занятость аудиторий фиксируется на основе учебного расписания, которое вносится вручную, а заявки на проведение внеучебных мероприятий, консультаций и разовых занятий обрабатываются по электронной почте или в устной форме. Техническое состояние помещений и учёт оборудования никак не связаны с системой бронирования, что приводит к ситуациям, когда аудитория, требующая срочного ремонта, может быть назначена для проведения занятия.</w:t>
      </w:r>
    </w:p>
    <w:p w14:paraId="48058D5D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Выявлены следующие ключевые проблемы:</w:t>
      </w:r>
    </w:p>
    <w:p w14:paraId="180CF4B1" w14:textId="77777777" w:rsidR="008653C5" w:rsidRDefault="00F110A4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трудоёмкость ручного поиска свободной аудитории с заданными параметрами (вместимость, наличие мультимедиа, специализированного оборудования);</w:t>
      </w:r>
    </w:p>
    <w:p w14:paraId="4413DDDA" w14:textId="77777777" w:rsidR="008653C5" w:rsidRDefault="00F110A4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частое возникновение конфликтов при назначении одного помещения на одно время из-за отсутствия единого реестра занятости в реальном времени;</w:t>
      </w:r>
    </w:p>
    <w:p w14:paraId="4932CCD6" w14:textId="77777777" w:rsidR="008653C5" w:rsidRDefault="00F110A4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централизованного учёта простоев аудиторий и анализа эффективности использования площадей;</w:t>
      </w:r>
    </w:p>
    <w:p w14:paraId="3CE90303" w14:textId="77777777" w:rsidR="008653C5" w:rsidRDefault="00F110A4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задержки при согласовании заявок на бронирование от преподавателей и студентов;</w:t>
      </w:r>
    </w:p>
    <w:p w14:paraId="522558B0" w14:textId="77777777" w:rsidR="008653C5" w:rsidRDefault="00F110A4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невозможность оперативного получения отчётов о загруженности корпусов, состоянии материально-технической базы аудиторий и истории их использования;</w:t>
      </w:r>
    </w:p>
    <w:p w14:paraId="7DC84687" w14:textId="77777777" w:rsidR="008653C5" w:rsidRDefault="00F110A4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разрозненность данных об оборудовании, инвентаре и потребностях в ремонте, что осложняет планирование обслуживания помещений.</w:t>
      </w:r>
    </w:p>
    <w:p w14:paraId="0746AD25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объективно существует потребность в создании единой автоматизированной системы, которая охватывает полный цикл управления аудиторным фондом: от ведения паспортов помещений и учёта их оснащения до оперативного планирования занятости, согласования заявок и формирования аналитической отчётности.</w:t>
      </w:r>
    </w:p>
    <w:p w14:paraId="2CAFE3F6" w14:textId="77777777" w:rsidR="008653C5" w:rsidRDefault="00F110A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2C92763" w14:textId="77777777" w:rsidR="008653C5" w:rsidRDefault="00F110A4">
      <w:pPr>
        <w:pStyle w:val="1"/>
        <w:spacing w:line="360" w:lineRule="auto"/>
        <w:ind w:left="0" w:firstLine="709"/>
        <w:jc w:val="both"/>
      </w:pPr>
      <w:bookmarkStart w:id="5" w:name="_Toc229317680"/>
      <w:r>
        <w:lastRenderedPageBreak/>
        <w:t>5 Постановка профессиональной задачи, определяемой темой дипломного проекта</w:t>
      </w:r>
      <w:bookmarkEnd w:id="5"/>
    </w:p>
    <w:p w14:paraId="65D7EAF7" w14:textId="5FA2D86F" w:rsidR="00114C7E" w:rsidRDefault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469487DF" w14:textId="77777777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Предметной областью данного исследования является процесс организации и управления использованием аудиторного фонда (учебных кабинетов, лекционных аудиторий, лабораторий, специализированных помещений) в средней или высшей образовательной организации (например, университете, колледже, школе).</w:t>
      </w:r>
    </w:p>
    <w:p w14:paraId="4B2D3E2B" w14:textId="77777777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Структурная схема образовательной организации предназначена для наглядного представления состава подразделений и должностных лиц, участвующих в процессе управления аудиторным фондом, а также их иерархической подчинённости и функциональных связей.</w:t>
      </w:r>
    </w:p>
    <w:p w14:paraId="21B6CE64" w14:textId="77777777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На рисунке 1 представлена структурная схема</w:t>
      </w:r>
    </w:p>
    <w:p w14:paraId="7D1892D7" w14:textId="6EDF43AD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 xml:space="preserve"> </w:t>
      </w:r>
      <w:r w:rsidRPr="006179CD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8685" w:dyaOrig="7846" w14:anchorId="21059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25pt;height:366.75pt" o:ole="">
            <v:imagedata r:id="rId8" o:title=""/>
          </v:shape>
          <o:OLEObject Type="Embed" ProgID="Visio.Drawing.15" ShapeID="_x0000_i1025" DrawAspect="Content" ObjectID="_1840024924" r:id="rId9"/>
        </w:object>
      </w:r>
    </w:p>
    <w:p w14:paraId="32C62B02" w14:textId="77777777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Рисунок 1 - Структурная схема</w:t>
      </w:r>
    </w:p>
    <w:p w14:paraId="776CAA97" w14:textId="77777777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lastRenderedPageBreak/>
        <w:t>На рисунке 2 представлена схема IDEF0 до автоматизации</w:t>
      </w:r>
    </w:p>
    <w:p w14:paraId="1ED94BE8" w14:textId="715D31EB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 xml:space="preserve"> </w:t>
      </w:r>
      <w:r w:rsidRPr="006179CD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8265" w:dyaOrig="4695" w14:anchorId="3BFD05A5">
          <v:shape id="_x0000_i1026" type="#_x0000_t75" style="width:413.25pt;height:234.75pt" o:ole="">
            <v:imagedata r:id="rId10" o:title=""/>
          </v:shape>
          <o:OLEObject Type="Embed" ProgID="Visio.Drawing.15" ShapeID="_x0000_i1026" DrawAspect="Content" ObjectID="_1840024925" r:id="rId11"/>
        </w:object>
      </w:r>
    </w:p>
    <w:p w14:paraId="1141D03C" w14:textId="77777777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Рисунок 2 - схема IDEF0 до автоматизации</w:t>
      </w:r>
    </w:p>
    <w:p w14:paraId="24DE562E" w14:textId="77777777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Проблемной зоной, требующей автоматизации, является существующий в организации ручной, децентрализованный и документно-ориентированный процесс бронирования и распределения учебных помещений. В настоящее время этот процесс характеризуется низкой оперативностью, высоким уровнем человеческих ошибок, отсутствием единого актуального расписания.)</w:t>
      </w:r>
    </w:p>
    <w:p w14:paraId="3AC1AD34" w14:textId="009CE806" w:rsid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Образовательная организация, как правило, является крупным учреждением с разветвленной структурой. На рынке она осуществляет образовательную деятельность, предоставляя услуги по реализации образовательных программ среднего профессионального и/или высшего образования.</w:t>
      </w:r>
    </w:p>
    <w:p w14:paraId="07C5CE15" w14:textId="236F0625" w:rsidR="00114C7E" w:rsidRP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Выделение информационных объектов, необходимых для решения профессиональной задачи</w:t>
      </w:r>
      <w:r w:rsidR="00257B26">
        <w:rPr>
          <w:rFonts w:ascii="Times New Roman" w:hAnsi="Times New Roman" w:cs="Times New Roman"/>
          <w:sz w:val="28"/>
          <w:szCs w:val="28"/>
        </w:rPr>
        <w:t>.</w:t>
      </w:r>
    </w:p>
    <w:p w14:paraId="34AA7685" w14:textId="754B8989" w:rsidR="00114C7E" w:rsidRDefault="00114C7E" w:rsidP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C7E">
        <w:rPr>
          <w:rFonts w:ascii="Times New Roman" w:hAnsi="Times New Roman" w:cs="Times New Roman"/>
          <w:sz w:val="28"/>
          <w:szCs w:val="28"/>
        </w:rPr>
        <w:t>Для моделирования данных разрабатываемой системы и последующего построения базы данных определены основные сущности, отражающие ключевые элементы бронирования и учёта занятости помещений.</w:t>
      </w:r>
    </w:p>
    <w:p w14:paraId="0E613812" w14:textId="2505A235" w:rsidR="00114C7E" w:rsidRDefault="00257B26" w:rsidP="00257B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B26">
        <w:rPr>
          <w:rFonts w:ascii="Times New Roman" w:hAnsi="Times New Roman" w:cs="Times New Roman"/>
          <w:sz w:val="28"/>
          <w:szCs w:val="28"/>
        </w:rPr>
        <w:t>Запись в расписании (Слот занятости)</w:t>
      </w:r>
      <w:r>
        <w:rPr>
          <w:rFonts w:ascii="Times New Roman" w:hAnsi="Times New Roman" w:cs="Times New Roman"/>
          <w:sz w:val="28"/>
          <w:szCs w:val="28"/>
        </w:rPr>
        <w:t xml:space="preserve"> - ф</w:t>
      </w:r>
      <w:r w:rsidRPr="00257B26">
        <w:rPr>
          <w:rFonts w:ascii="Times New Roman" w:hAnsi="Times New Roman" w:cs="Times New Roman"/>
          <w:sz w:val="28"/>
          <w:szCs w:val="28"/>
        </w:rPr>
        <w:t xml:space="preserve">иксирует факт использования конкретной аудитории в определённый временной интервал. Является </w:t>
      </w:r>
      <w:r w:rsidRPr="00257B26">
        <w:rPr>
          <w:rFonts w:ascii="Times New Roman" w:hAnsi="Times New Roman" w:cs="Times New Roman"/>
          <w:sz w:val="28"/>
          <w:szCs w:val="28"/>
        </w:rPr>
        <w:lastRenderedPageBreak/>
        <w:t>атомарным элементом единого актуального расписания, которое формируется как из утверждённых учебных занятий, так и из одобренных заявок на бронирование. Обеспечивает контроль пересечений.</w:t>
      </w:r>
    </w:p>
    <w:p w14:paraId="58A426B5" w14:textId="749D11D2" w:rsidR="00114C7E" w:rsidRDefault="00257B26" w:rsidP="00257B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B26">
        <w:rPr>
          <w:rFonts w:ascii="Times New Roman" w:hAnsi="Times New Roman" w:cs="Times New Roman"/>
          <w:sz w:val="28"/>
          <w:szCs w:val="28"/>
        </w:rPr>
        <w:t>Заявка на бронирование</w:t>
      </w:r>
      <w:r>
        <w:rPr>
          <w:rFonts w:ascii="Times New Roman" w:hAnsi="Times New Roman" w:cs="Times New Roman"/>
          <w:sz w:val="28"/>
          <w:szCs w:val="28"/>
        </w:rPr>
        <w:t xml:space="preserve"> - о</w:t>
      </w:r>
      <w:r w:rsidRPr="00257B26">
        <w:rPr>
          <w:rFonts w:ascii="Times New Roman" w:hAnsi="Times New Roman" w:cs="Times New Roman"/>
          <w:sz w:val="28"/>
          <w:szCs w:val="28"/>
        </w:rPr>
        <w:t>тражает потребность пользователя в получении аудитории на разовое мероприятие или цикл занятий, не входящих в основное расписание. Документирует процесс согласования и связывает инициатора с конкретным слотом занятости после одобрения.</w:t>
      </w:r>
    </w:p>
    <w:p w14:paraId="0D9700FA" w14:textId="77777777" w:rsidR="00114C7E" w:rsidRDefault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057852" w14:textId="77777777" w:rsidR="00114C7E" w:rsidRDefault="00114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DD4B20" w14:textId="645C5716" w:rsidR="008653C5" w:rsidRDefault="00F110A4">
      <w:pPr>
        <w:rPr>
          <w:rFonts w:ascii="Times New Roman" w:hAnsi="Times New Roman" w:cs="Times New Roman"/>
          <w:color w:val="FF4000"/>
          <w:sz w:val="28"/>
          <w:szCs w:val="28"/>
        </w:rPr>
      </w:pPr>
      <w:r>
        <w:br w:type="page"/>
      </w:r>
    </w:p>
    <w:p w14:paraId="1D97DD20" w14:textId="77777777" w:rsidR="008653C5" w:rsidRDefault="00F110A4">
      <w:pPr>
        <w:pStyle w:val="1"/>
        <w:spacing w:line="360" w:lineRule="auto"/>
        <w:ind w:left="0" w:firstLine="709"/>
        <w:jc w:val="both"/>
      </w:pPr>
      <w:bookmarkStart w:id="6" w:name="_Toc229317681"/>
      <w:r>
        <w:lastRenderedPageBreak/>
        <w:t>6 Технология решения поставленной задачи</w:t>
      </w:r>
      <w:bookmarkEnd w:id="6"/>
    </w:p>
    <w:p w14:paraId="660AC793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цели дипломного проекта — создания системы управления аудиторным фондом — был определён комплекс взаимосвязанных этапов, охватывающий полный жизненный цикл разработки программного продукта и его внедрение в деятельность образовательной организации. Ниже описана технология решения задачи, включающая последовательность работ, методы разработки, состав сопроводительной документации и план обучения персонала.</w:t>
      </w:r>
    </w:p>
    <w:p w14:paraId="46974006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Этапы решения задачи</w:t>
      </w:r>
    </w:p>
    <w:p w14:paraId="337FF60E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создания системы разделён на следующие логически завершённые этапы, обеспечивающие последовательное продвижение от анализа требований до передачи продукта заказчику:</w:t>
      </w:r>
    </w:p>
    <w:p w14:paraId="4F0F42B0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 и формализация процессов.</w:t>
      </w:r>
    </w:p>
    <w:p w14:paraId="177E3E58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Изучены регламенты работы с аудиторным фондом, проведены интервью с сотрудниками диспетчерской, учебно-методической и хозяйственной служб. Собраны и задокументированы функциональные и нефункциональные требования. Построены модели бизнес-процессов «как есть» и «как будет» в нотации BPMN. Согласован перечень автоматизируемых функций: ведение реестра помещений, бронирование с проверкой занятости, учёт оборудования, подача и отслеживание ремонтных заявок, формирование отчётов по загрузке фонда.</w:t>
      </w:r>
    </w:p>
    <w:p w14:paraId="612A78BA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системы.</w:t>
      </w:r>
    </w:p>
    <w:p w14:paraId="356671B4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Разработана архитектура приложения (клиент-серверное веб-приложение). Спроектирована логическая и физическая модель базы данных на основе выделенных информационных объектов (аудитория, оборудование, заявка на бронирование, слот занятости, ремонтная заявка, пользователь). Созданы прототипы пользовательских интерфейсов, утверждённые с заказчиком. Определены роли и права доступа: администратор, диспетчер, преподаватель/инициатор, хозяйственный работник.</w:t>
      </w:r>
    </w:p>
    <w:p w14:paraId="3624E314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(программирование).</w:t>
      </w:r>
    </w:p>
    <w:p w14:paraId="40284431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Выполнена по методологии итеративной разработки с короткими спринтами. Стек технологий выбран исходя из требований заказчика к надёжности и минимальной стоимости владения: серверная часть — язык программирования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(фреймворк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клиентская часть — HTML5, CSS3,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(библиотека Vue.js), СУБД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. На каждом спринте реализовывался определённый функциональный модуль и проводилось демонстрационное тестирование с представителями заказчика.</w:t>
      </w:r>
    </w:p>
    <w:p w14:paraId="63CCE20B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Тестирование.</w:t>
      </w:r>
    </w:p>
    <w:p w14:paraId="46089C75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несколько видов испытаний:</w:t>
      </w:r>
    </w:p>
    <w:p w14:paraId="536713E3" w14:textId="77777777" w:rsidR="008653C5" w:rsidRDefault="00F110A4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 тестирование основных компонентов;</w:t>
      </w:r>
    </w:p>
    <w:p w14:paraId="3472CE12" w14:textId="77777777" w:rsidR="008653C5" w:rsidRDefault="00F110A4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интеграционное тестирование взаимодействия подсистем (бронирования с учётом расписания, влияния статуса ремонта на доступность);</w:t>
      </w:r>
    </w:p>
    <w:p w14:paraId="335863E1" w14:textId="77777777" w:rsidR="008653C5" w:rsidRDefault="00F110A4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приёмочное тестирование по заранее согласованным сценариям использования.</w:t>
      </w:r>
    </w:p>
    <w:p w14:paraId="60FC7252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выявленные дефекты фиксировались в системе трекинга и устранялись до передачи продукта в опытную эксплуатацию.</w:t>
      </w:r>
    </w:p>
    <w:p w14:paraId="4FBAADD9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Развёртывание и опытная эксплуатация.</w:t>
      </w:r>
    </w:p>
    <w:p w14:paraId="47AC338D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развернута на внутреннем сервере организации. Выполнена первичная загрузка данных: перечень аудиторий, их характеристики, оборудование, слоты занятости из утверждённого расписания (импортированы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hAnsi="Times New Roman" w:cs="Times New Roman"/>
          <w:sz w:val="28"/>
          <w:szCs w:val="28"/>
        </w:rPr>
        <w:t>-файлов диспетчерской). Проведены нагрузочные тесты при одновременной подаче заявок несколькими пользователями. По результатам опытной эксплуатации собраны пожелания персонала и выполнены корректировки интерфейса.</w:t>
      </w:r>
    </w:p>
    <w:p w14:paraId="34427A45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сопроводительной документации и обучение.</w:t>
      </w:r>
    </w:p>
    <w:p w14:paraId="75597EEE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Разработаны и переданы все необходимые документы, организовано обучение ключевых пользователей (подробное описание см. ниже).</w:t>
      </w:r>
    </w:p>
    <w:p w14:paraId="056776D0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Разработка программного продукта по требованию заказчика</w:t>
      </w:r>
    </w:p>
    <w:p w14:paraId="4FEEB994" w14:textId="34615BA9" w:rsidR="00675B27" w:rsidRPr="00675B27" w:rsidRDefault="00675B27" w:rsidP="00675B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B27">
        <w:rPr>
          <w:rFonts w:ascii="Times New Roman" w:hAnsi="Times New Roman" w:cs="Times New Roman"/>
          <w:sz w:val="28"/>
          <w:szCs w:val="28"/>
        </w:rPr>
        <w:lastRenderedPageBreak/>
        <w:t>С учётом уточнённой постановки задачи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75B27">
        <w:rPr>
          <w:rFonts w:ascii="Times New Roman" w:hAnsi="Times New Roman" w:cs="Times New Roman"/>
          <w:sz w:val="28"/>
          <w:szCs w:val="28"/>
        </w:rPr>
        <w:t xml:space="preserve"> программный продукт реализован как веб-ориентированная информационная система, полностью отвечающая запросам заказчика. Разработанное решение обеспечивает переход от разрозненных ручных операций к прозрачному, оперативному и контролируемому управлению аудиторным фондом.</w:t>
      </w:r>
    </w:p>
    <w:p w14:paraId="021A8C57" w14:textId="1048CB2E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Сопроводительная документация к программному продукту</w:t>
      </w:r>
    </w:p>
    <w:p w14:paraId="4F869795" w14:textId="48AA7E4A" w:rsidR="008653C5" w:rsidRPr="00675B27" w:rsidRDefault="00F110A4">
      <w:pPr>
        <w:spacing w:after="0" w:line="360" w:lineRule="auto"/>
        <w:ind w:firstLine="709"/>
        <w:jc w:val="both"/>
        <w:rPr>
          <w:color w:val="000000" w:themeColor="text1"/>
        </w:rPr>
      </w:pPr>
      <w:r w:rsidRPr="00675B27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проекта разработан следующий пакет документации:</w:t>
      </w:r>
    </w:p>
    <w:p w14:paraId="79720EE3" w14:textId="77777777" w:rsidR="008653C5" w:rsidRPr="00675B27" w:rsidRDefault="00F110A4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75B27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задание — содержит полное описание требований, моделей процессов и прототипов, утверждённое заказчиком.</w:t>
      </w:r>
    </w:p>
    <w:p w14:paraId="7531D540" w14:textId="77777777" w:rsidR="008653C5" w:rsidRPr="00675B27" w:rsidRDefault="00F110A4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75B27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администратора — описание процедур установки, настройки параметров, резервного копирования, восстановления данных, управления учётными записями пользователей и назначением ролей.</w:t>
      </w:r>
    </w:p>
    <w:p w14:paraId="13CEE4E6" w14:textId="12E3688D" w:rsidR="008653C5" w:rsidRPr="00675B27" w:rsidRDefault="00F110A4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675B27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пользователя — даны пошаговые инструкции с иллюстрациями экранов по основным операциям: подача заявки, обработка бронирования, работа с реестром аудиторий, формирование отчётов и т.д.</w:t>
      </w:r>
    </w:p>
    <w:p w14:paraId="658B0E3A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Варианты обучения персонала по работе с программным продуктом</w:t>
      </w:r>
    </w:p>
    <w:p w14:paraId="22ADC4BB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успешного внедрения системы и минимизации сопротивления персонала предложены следующие формы обучения:</w:t>
      </w:r>
    </w:p>
    <w:p w14:paraId="7F60F57F" w14:textId="04A25E58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Очное групповое обучение — семинары для каждой категории пользователей продолжительностью 2-4 академических часа, включающие демонстрацию системы, выполнение практических заданий в тестовой среде и ответы на вопросы. Занятия проводятся в компьютерном классе.</w:t>
      </w:r>
    </w:p>
    <w:p w14:paraId="45B718D9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Индивидуальные инструктажи — для сотрудников, не прошедших основное обучение или при приёме новых работников, предусмотрена получасовая сессия с администратором системы (или обученным суперпользователем из числа коллег).</w:t>
      </w:r>
    </w:p>
    <w:p w14:paraId="1C4125A9" w14:textId="6D4A8C6A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Дистанционный курс — записанные видеоуроки длительностью 3-5 минут каждый, разбитые по темам («Как подать заявку», «Как проверить состояние ремонта», «Как построить отчёт»). Курс размещён на внутреннем учебном портале, доступен в любое время.</w:t>
      </w:r>
    </w:p>
    <w:p w14:paraId="0A4E7C4B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Пилотная группа поддержки — выделены два сотрудника (по одному от диспетчерской и хозяйственной службы), которые первыми прошли углублённое тестирование и обучены решать типовые затруднения коллег, выступая «первой линией» помощи до обращения к разработчику.</w:t>
      </w:r>
    </w:p>
    <w:p w14:paraId="0003100F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технология решения профессиональной задачи построена на последовательном прохождении всех этапов жизненного цикла разработки, тесном взаимодействии с заказчиком, выпуске полного комплекта документации и реализации многоуровневой программы обучения, что гарантирует корректное внедрение и долгосрочную эксплуатацию созданного программного продукта.</w:t>
      </w:r>
    </w:p>
    <w:p w14:paraId="108BB584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BF46EB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109559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3E761C" w14:textId="77777777" w:rsidR="008653C5" w:rsidRDefault="00F110A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145F6E6" w14:textId="77777777" w:rsidR="008653C5" w:rsidRDefault="00F110A4">
      <w:pPr>
        <w:pStyle w:val="1"/>
        <w:spacing w:line="360" w:lineRule="auto"/>
        <w:ind w:left="0" w:firstLine="709"/>
        <w:jc w:val="both"/>
      </w:pPr>
      <w:bookmarkStart w:id="7" w:name="_Toc229317682"/>
      <w:r>
        <w:lastRenderedPageBreak/>
        <w:t>ЗАКЛЮЧЕНИЕ</w:t>
      </w:r>
      <w:bookmarkEnd w:id="7"/>
    </w:p>
    <w:p w14:paraId="700EF0A5" w14:textId="2035E235" w:rsidR="00647008" w:rsidRDefault="00647008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008">
        <w:rPr>
          <w:rFonts w:ascii="Times New Roman" w:hAnsi="Times New Roman" w:cs="Times New Roman"/>
          <w:sz w:val="28"/>
          <w:szCs w:val="28"/>
        </w:rPr>
        <w:t xml:space="preserve">В результате прохождения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47008">
        <w:rPr>
          <w:rFonts w:ascii="Times New Roman" w:hAnsi="Times New Roman" w:cs="Times New Roman"/>
          <w:sz w:val="28"/>
          <w:szCs w:val="28"/>
        </w:rPr>
        <w:t>роизводственная преддипломная практика ПДП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7008">
        <w:rPr>
          <w:rFonts w:ascii="Times New Roman" w:hAnsi="Times New Roman" w:cs="Times New Roman"/>
          <w:sz w:val="28"/>
          <w:szCs w:val="28"/>
        </w:rPr>
        <w:t xml:space="preserve">00 была достигнута поставленная цель </w:t>
      </w:r>
      <w:r w:rsidR="00650BC3" w:rsidRPr="00647008">
        <w:rPr>
          <w:rFonts w:ascii="Times New Roman" w:hAnsi="Times New Roman" w:cs="Times New Roman"/>
          <w:sz w:val="28"/>
          <w:szCs w:val="28"/>
        </w:rPr>
        <w:t>направлена на углубление первоначального практического опыта обучающегося, развитие общих и профессиональных компетенций, проверку его готовности к самостоятельной трудовой деятельности, а также на подготовку к выполнению выпускной квалификационной работы.</w:t>
      </w:r>
    </w:p>
    <w:p w14:paraId="0EBB0C46" w14:textId="16BF7C91" w:rsidR="004A0449" w:rsidRPr="004A0449" w:rsidRDefault="004A0449" w:rsidP="004A0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449">
        <w:rPr>
          <w:rFonts w:ascii="Times New Roman" w:hAnsi="Times New Roman" w:cs="Times New Roman"/>
          <w:sz w:val="28"/>
          <w:szCs w:val="28"/>
        </w:rPr>
        <w:t xml:space="preserve">В рамках практики был выполнен сбор и анализ видов обеспечения автоматизированных систем предприятия. Проведён анализ деятельности образовательной организации. На основе этого обоснован выбор задачи для автоматизации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A0449">
        <w:rPr>
          <w:rFonts w:ascii="Times New Roman" w:hAnsi="Times New Roman" w:cs="Times New Roman"/>
          <w:sz w:val="28"/>
          <w:szCs w:val="28"/>
        </w:rPr>
        <w:t xml:space="preserve"> создание единой системы управления аудиторным фондом. Выполнена постановка профессиональной задачи, определённой темой дипломного проекта: формализованы бизнес-процессы, выделены информационные объекты, построены модели IDEF0 и структурная схема.</w:t>
      </w:r>
    </w:p>
    <w:p w14:paraId="015A679C" w14:textId="2E1D6D54" w:rsidR="004A0449" w:rsidRPr="004A0449" w:rsidRDefault="004A0449" w:rsidP="004A0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449">
        <w:rPr>
          <w:rFonts w:ascii="Times New Roman" w:hAnsi="Times New Roman" w:cs="Times New Roman"/>
          <w:sz w:val="28"/>
          <w:szCs w:val="28"/>
        </w:rPr>
        <w:t>Разработана технология решения поставленной задачи, включающая этапы анализа, проектирования, реализации, тестирования, развёртывания и опытной эксплуатации. Также подготовлен пакет сопроводительной документации и предложены варианты обучения персонала. Все поставленные задачи практики выполнены</w:t>
      </w:r>
      <w:bookmarkStart w:id="8" w:name="_GoBack"/>
      <w:bookmarkEnd w:id="8"/>
      <w:r w:rsidRPr="004A0449">
        <w:rPr>
          <w:rFonts w:ascii="Times New Roman" w:hAnsi="Times New Roman" w:cs="Times New Roman"/>
          <w:sz w:val="28"/>
          <w:szCs w:val="28"/>
        </w:rPr>
        <w:t>. Получен практический опыт анализа предметной области, обоснования выбора задачи автоматизации, формализации требований и проектирования информационной системы, что составило основу для дальнейшей разработки выпускной квалификационной работы.</w:t>
      </w:r>
    </w:p>
    <w:p w14:paraId="20176F9D" w14:textId="77777777" w:rsidR="00647008" w:rsidRDefault="00647008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CE3A49" w14:textId="77777777" w:rsidR="00647008" w:rsidRDefault="00647008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CBE358" w14:textId="77777777" w:rsidR="00647008" w:rsidRDefault="00647008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E87F47" w14:textId="77777777" w:rsidR="00647008" w:rsidRDefault="00647008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5F1A77" w14:textId="77777777" w:rsidR="00647008" w:rsidRDefault="00647008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BF3BB9" w14:textId="77777777" w:rsidR="00647008" w:rsidRDefault="00647008" w:rsidP="006470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1C0888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0439E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EC1C4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4C4CFB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31E552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72DBF" w14:textId="77777777" w:rsidR="008653C5" w:rsidRDefault="00F110A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9E2B048" w14:textId="77777777" w:rsidR="008653C5" w:rsidRDefault="00F110A4">
      <w:pPr>
        <w:pStyle w:val="1"/>
        <w:spacing w:line="360" w:lineRule="auto"/>
        <w:ind w:left="0" w:firstLine="709"/>
        <w:rPr>
          <w:b w:val="0"/>
        </w:rPr>
      </w:pPr>
      <w:bookmarkStart w:id="9" w:name="_Toc229317683"/>
      <w:bookmarkStart w:id="10" w:name="_Toc226743900"/>
      <w:bookmarkStart w:id="11" w:name="_Toc216779709"/>
      <w:r>
        <w:rPr>
          <w:b w:val="0"/>
        </w:rPr>
        <w:lastRenderedPageBreak/>
        <w:t>Список использованной литературы</w:t>
      </w:r>
      <w:bookmarkEnd w:id="9"/>
      <w:bookmarkEnd w:id="10"/>
      <w:bookmarkEnd w:id="11"/>
    </w:p>
    <w:p w14:paraId="16716347" w14:textId="5C01FA4B" w:rsidR="00F110A4" w:rsidRPr="00F110A4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110A4">
        <w:rPr>
          <w:rFonts w:ascii="Times New Roman" w:hAnsi="Times New Roman" w:cs="Times New Roman"/>
          <w:sz w:val="28"/>
          <w:szCs w:val="28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. 1992-01-01.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, 2009.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9 с.</w:t>
      </w:r>
    </w:p>
    <w:p w14:paraId="1AE18705" w14:textId="5275E25B" w:rsidR="00F110A4" w:rsidRPr="00F110A4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110A4">
        <w:rPr>
          <w:rFonts w:ascii="Times New Roman" w:hAnsi="Times New Roman" w:cs="Times New Roman"/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. 1990-01-01.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М.: ИПК Издательство стандартов, 2002.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14 с.</w:t>
      </w:r>
    </w:p>
    <w:p w14:paraId="3891A754" w14:textId="598491D5" w:rsidR="008653C5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F110A4">
        <w:rPr>
          <w:rFonts w:ascii="Times New Roman" w:hAnsi="Times New Roman" w:cs="Times New Roman"/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. 2012-03-01.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, 2011.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123 с.</w:t>
      </w:r>
    </w:p>
    <w:p w14:paraId="7F163C22" w14:textId="53E5B1FA" w:rsidR="00F110A4" w:rsidRPr="00F110A4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Тысленко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, А. Г. Менеджмент. Организационные структуры управления / А. Г. 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Тысленко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М.: Альфа-Пресс, 2025.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502 с.</w:t>
      </w:r>
    </w:p>
    <w:p w14:paraId="13C732C9" w14:textId="2DB1E911" w:rsidR="00F110A4" w:rsidRPr="00F110A4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F110A4">
        <w:rPr>
          <w:rFonts w:ascii="Times New Roman" w:hAnsi="Times New Roman" w:cs="Times New Roman"/>
          <w:sz w:val="28"/>
          <w:szCs w:val="28"/>
        </w:rPr>
        <w:t>Нечаев, Д. Ю. Программное обеспечение информационных технологий и систем (1С: Предприятие</w:t>
      </w:r>
      <w:proofErr w:type="gramStart"/>
      <w:r w:rsidRPr="00F110A4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F110A4">
        <w:rPr>
          <w:rFonts w:ascii="Times New Roman" w:hAnsi="Times New Roman" w:cs="Times New Roman"/>
          <w:sz w:val="28"/>
          <w:szCs w:val="28"/>
        </w:rPr>
        <w:t xml:space="preserve"> учебное пособие / Д. Ю. Нечаев, Е. В. Романова ; Московский гуманитарный университет.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М.: Изд-во Московского гуманитарного ун-та, 2025.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89 с.</w:t>
      </w:r>
    </w:p>
    <w:p w14:paraId="3C71EB8E" w14:textId="46D808A5" w:rsidR="00F110A4" w:rsidRPr="00F110A4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F110A4">
        <w:rPr>
          <w:rFonts w:ascii="Times New Roman" w:hAnsi="Times New Roman" w:cs="Times New Roman"/>
          <w:sz w:val="28"/>
          <w:szCs w:val="28"/>
        </w:rPr>
        <w:t>Репин, В. В. Моделирование бизнес-процессов в нотации BPMN. Практикум</w:t>
      </w:r>
      <w:r w:rsidRPr="00F110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0A4">
        <w:rPr>
          <w:rFonts w:ascii="Times New Roman" w:hAnsi="Times New Roman" w:cs="Times New Roman"/>
          <w:sz w:val="28"/>
          <w:szCs w:val="28"/>
        </w:rPr>
        <w:t>в</w:t>
      </w:r>
      <w:r w:rsidRPr="00F110A4">
        <w:rPr>
          <w:rFonts w:ascii="Times New Roman" w:hAnsi="Times New Roman" w:cs="Times New Roman"/>
          <w:sz w:val="28"/>
          <w:szCs w:val="28"/>
          <w:lang w:val="en-US"/>
        </w:rPr>
        <w:t xml:space="preserve"> BPMS: </w:t>
      </w:r>
      <w:proofErr w:type="spellStart"/>
      <w:r w:rsidRPr="00F110A4">
        <w:rPr>
          <w:rFonts w:ascii="Times New Roman" w:hAnsi="Times New Roman" w:cs="Times New Roman"/>
          <w:sz w:val="28"/>
          <w:szCs w:val="28"/>
          <w:lang w:val="en-US"/>
        </w:rPr>
        <w:t>Bizagi</w:t>
      </w:r>
      <w:proofErr w:type="spellEnd"/>
      <w:r w:rsidRPr="00F110A4">
        <w:rPr>
          <w:rFonts w:ascii="Times New Roman" w:hAnsi="Times New Roman" w:cs="Times New Roman"/>
          <w:sz w:val="28"/>
          <w:szCs w:val="28"/>
          <w:lang w:val="en-US"/>
        </w:rPr>
        <w:t xml:space="preserve"> Digital Platform. </w:t>
      </w:r>
      <w:r w:rsidRPr="00F110A4">
        <w:rPr>
          <w:rFonts w:ascii="Times New Roman" w:hAnsi="Times New Roman" w:cs="Times New Roman"/>
          <w:sz w:val="28"/>
          <w:szCs w:val="28"/>
        </w:rPr>
        <w:t xml:space="preserve">Часть II / В. В. Репин.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М.: [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б.и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>.], 2020.</w:t>
      </w:r>
    </w:p>
    <w:p w14:paraId="6D64FB3D" w14:textId="66AA69C9" w:rsidR="00F110A4" w:rsidRPr="00F110A4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F110A4">
        <w:rPr>
          <w:rFonts w:ascii="Times New Roman" w:hAnsi="Times New Roman" w:cs="Times New Roman"/>
          <w:sz w:val="28"/>
          <w:szCs w:val="28"/>
        </w:rPr>
        <w:t xml:space="preserve">Умрихин, Е. Д. Разработка веб-приложений с помощью ASP.Net 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 MVC / Е. Д. Умрихин.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СПб.: БХВ-Петербург, 2023.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416 с.</w:t>
      </w:r>
    </w:p>
    <w:p w14:paraId="5B676212" w14:textId="39E4956F" w:rsidR="00F110A4" w:rsidRPr="00F110A4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F110A4">
        <w:rPr>
          <w:rFonts w:ascii="Times New Roman" w:hAnsi="Times New Roman" w:cs="Times New Roman"/>
          <w:sz w:val="28"/>
          <w:szCs w:val="28"/>
        </w:rPr>
        <w:t>Методология функционального моделирования IDEF</w:t>
      </w:r>
      <w:proofErr w:type="gramStart"/>
      <w:r w:rsidRPr="00F110A4">
        <w:rPr>
          <w:rFonts w:ascii="Times New Roman" w:hAnsi="Times New Roman" w:cs="Times New Roman"/>
          <w:sz w:val="28"/>
          <w:szCs w:val="28"/>
        </w:rPr>
        <w:t>0 :</w:t>
      </w:r>
      <w:proofErr w:type="gramEnd"/>
      <w:r w:rsidRPr="00F110A4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Казанский федеральный университет.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Казань, 2018.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URL: http://dspace.kpfu.ru [11.05.2026].</w:t>
      </w:r>
    </w:p>
    <w:p w14:paraId="74E3DF56" w14:textId="561481DC" w:rsidR="00F110A4" w:rsidRPr="00F110A4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F110A4">
        <w:rPr>
          <w:rFonts w:ascii="Times New Roman" w:hAnsi="Times New Roman" w:cs="Times New Roman"/>
          <w:sz w:val="28"/>
          <w:szCs w:val="28"/>
        </w:rPr>
        <w:t xml:space="preserve">Медведев, М. А. Разработка веб-приложений на </w:t>
      </w:r>
      <w:proofErr w:type="spellStart"/>
      <w:r w:rsidRPr="00F110A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110A4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110A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F110A4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М. А. Медведев, М. А. Медведева ; под науч. ред. Д. Б. Берга ; Уральский федеральный университет.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10A4">
        <w:rPr>
          <w:rFonts w:ascii="Times New Roman" w:hAnsi="Times New Roman" w:cs="Times New Roman"/>
          <w:sz w:val="28"/>
          <w:szCs w:val="28"/>
        </w:rPr>
        <w:t>Екатеринбург :</w:t>
      </w:r>
      <w:proofErr w:type="gramEnd"/>
      <w:r w:rsidRPr="00F110A4">
        <w:rPr>
          <w:rFonts w:ascii="Times New Roman" w:hAnsi="Times New Roman" w:cs="Times New Roman"/>
          <w:sz w:val="28"/>
          <w:szCs w:val="28"/>
        </w:rPr>
        <w:t xml:space="preserve"> Изд-</w:t>
      </w:r>
      <w:r w:rsidRPr="00F110A4">
        <w:rPr>
          <w:rFonts w:ascii="Times New Roman" w:hAnsi="Times New Roman" w:cs="Times New Roman"/>
          <w:sz w:val="28"/>
          <w:szCs w:val="28"/>
        </w:rPr>
        <w:lastRenderedPageBreak/>
        <w:t xml:space="preserve">во Уральского университета, 2024.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148 с.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URL: https://elar.urfu.ru [11.05.2026].</w:t>
      </w:r>
    </w:p>
    <w:p w14:paraId="5607535D" w14:textId="0A226EB2" w:rsidR="00F110A4" w:rsidRPr="00F110A4" w:rsidRDefault="00F110A4" w:rsidP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F110A4">
        <w:rPr>
          <w:rFonts w:ascii="Times New Roman" w:hAnsi="Times New Roman" w:cs="Times New Roman"/>
          <w:sz w:val="28"/>
          <w:szCs w:val="28"/>
        </w:rPr>
        <w:t xml:space="preserve">Шевчук, Е. В. Управление аудиторными ресурсами образовательной организации / Е. В. Шевчук // Информатика и образование.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2023.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№ 1.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10A4">
        <w:rPr>
          <w:rFonts w:ascii="Times New Roman" w:hAnsi="Times New Roman" w:cs="Times New Roman"/>
          <w:sz w:val="28"/>
          <w:szCs w:val="28"/>
        </w:rPr>
        <w:t xml:space="preserve"> URL: https://info.infojournal.ru [11.05.2026].</w:t>
      </w:r>
    </w:p>
    <w:p w14:paraId="439CBAE1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BA2BE4" w14:textId="77777777" w:rsidR="008653C5" w:rsidRDefault="00865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32C814" w14:textId="77777777" w:rsidR="008653C5" w:rsidRDefault="00F11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список литературы???</w:t>
      </w:r>
    </w:p>
    <w:sectPr w:rsidR="008653C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87DD5"/>
    <w:multiLevelType w:val="multilevel"/>
    <w:tmpl w:val="6E0C430C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17F01075"/>
    <w:multiLevelType w:val="multilevel"/>
    <w:tmpl w:val="1FA0B7B4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270E046C"/>
    <w:multiLevelType w:val="multilevel"/>
    <w:tmpl w:val="A116455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5660F06"/>
    <w:multiLevelType w:val="multilevel"/>
    <w:tmpl w:val="235249EE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5901381A"/>
    <w:multiLevelType w:val="multilevel"/>
    <w:tmpl w:val="F5F42D9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7C92A4B"/>
    <w:multiLevelType w:val="multilevel"/>
    <w:tmpl w:val="988A76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C5"/>
    <w:rsid w:val="00114C7E"/>
    <w:rsid w:val="00257B26"/>
    <w:rsid w:val="004A0449"/>
    <w:rsid w:val="004C41F2"/>
    <w:rsid w:val="00514B4E"/>
    <w:rsid w:val="006354E9"/>
    <w:rsid w:val="00647008"/>
    <w:rsid w:val="00650BC3"/>
    <w:rsid w:val="00675B27"/>
    <w:rsid w:val="008653C5"/>
    <w:rsid w:val="00880652"/>
    <w:rsid w:val="00C96176"/>
    <w:rsid w:val="00E454A4"/>
    <w:rsid w:val="00F1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F297D"/>
  <w15:docId w15:val="{09FBDFC6-FA0B-4388-9C0D-42E54759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1"/>
    <w:qFormat/>
    <w:rsid w:val="00635A27"/>
    <w:pPr>
      <w:widowControl w:val="0"/>
      <w:spacing w:after="0" w:line="240" w:lineRule="auto"/>
      <w:ind w:left="16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qFormat/>
    <w:rsid w:val="00635A27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3">
    <w:name w:val="Hyperlink"/>
    <w:basedOn w:val="a0"/>
    <w:uiPriority w:val="99"/>
    <w:unhideWhenUsed/>
    <w:rsid w:val="00703321"/>
    <w:rPr>
      <w:color w:val="0563C1" w:themeColor="hyperlink"/>
      <w:u w:val="single"/>
    </w:rPr>
  </w:style>
  <w:style w:type="character" w:customStyle="1" w:styleId="a4">
    <w:name w:val="Ссылка указателя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32E3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703321"/>
    <w:pPr>
      <w:spacing w:after="100"/>
    </w:pPr>
  </w:style>
  <w:style w:type="numbering" w:customStyle="1" w:styleId="ab">
    <w:name w:val="Без списка"/>
    <w:uiPriority w:val="99"/>
    <w:semiHidden/>
    <w:unhideWhenUsed/>
    <w:qFormat/>
  </w:style>
  <w:style w:type="paragraph" w:styleId="ac">
    <w:name w:val="Balloon Text"/>
    <w:basedOn w:val="a"/>
    <w:link w:val="ad"/>
    <w:uiPriority w:val="99"/>
    <w:semiHidden/>
    <w:unhideWhenUsed/>
    <w:rsid w:val="00514B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14B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2D835-3DB5-447E-A4C2-2E2D2D9EE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23</Pages>
  <Words>3980</Words>
  <Characters>22686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Колобанов</dc:creator>
  <dc:description/>
  <cp:lastModifiedBy>Захар Колобанов</cp:lastModifiedBy>
  <cp:revision>10</cp:revision>
  <dcterms:created xsi:type="dcterms:W3CDTF">2026-05-11T12:46:00Z</dcterms:created>
  <dcterms:modified xsi:type="dcterms:W3CDTF">2026-05-11T14:16:00Z</dcterms:modified>
  <dc:language>ru-RU</dc:language>
</cp:coreProperties>
</file>