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Default="002211B1">
      <w:r w:rsidRPr="002211B1">
        <w:rPr>
          <w:highlight w:val="yellow"/>
        </w:rPr>
        <w:t>Practical 6:</w:t>
      </w:r>
      <w:r>
        <w:t xml:space="preserve"> </w:t>
      </w:r>
    </w:p>
    <w:p w:rsidR="002211B1" w:rsidRDefault="002211B1">
      <w:bookmarkStart w:id="0" w:name="_GoBack"/>
      <w:bookmarkEnd w:id="0"/>
    </w:p>
    <w:p w:rsidR="002211B1" w:rsidRPr="002211B1" w:rsidRDefault="002211B1">
      <w:pPr>
        <w:rPr>
          <w:b/>
        </w:rPr>
      </w:pPr>
      <w:r w:rsidRPr="002211B1">
        <w:rPr>
          <w:b/>
          <w:highlight w:val="green"/>
        </w:rPr>
        <w:t>Exercise 3:</w:t>
      </w:r>
    </w:p>
    <w:p w:rsidR="002211B1" w:rsidRDefault="00221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554"/>
        <w:gridCol w:w="1559"/>
        <w:gridCol w:w="1843"/>
        <w:gridCol w:w="1839"/>
      </w:tblGrid>
      <w:tr w:rsidR="002211B1" w:rsidTr="00A63D1E">
        <w:tc>
          <w:tcPr>
            <w:tcW w:w="2215" w:type="dxa"/>
          </w:tcPr>
          <w:p w:rsidR="002211B1" w:rsidRDefault="002211B1" w:rsidP="00A63D1E"/>
        </w:tc>
        <w:tc>
          <w:tcPr>
            <w:tcW w:w="1554" w:type="dxa"/>
          </w:tcPr>
          <w:p w:rsidR="002211B1" w:rsidRDefault="002211B1" w:rsidP="00A63D1E">
            <w:r>
              <w:t>10</w:t>
            </w:r>
          </w:p>
        </w:tc>
        <w:tc>
          <w:tcPr>
            <w:tcW w:w="1559" w:type="dxa"/>
          </w:tcPr>
          <w:p w:rsidR="002211B1" w:rsidRDefault="002211B1" w:rsidP="00A63D1E">
            <w:r>
              <w:t>100</w:t>
            </w:r>
          </w:p>
        </w:tc>
        <w:tc>
          <w:tcPr>
            <w:tcW w:w="1843" w:type="dxa"/>
          </w:tcPr>
          <w:p w:rsidR="002211B1" w:rsidRDefault="002211B1" w:rsidP="00A63D1E">
            <w:r>
              <w:t>1000</w:t>
            </w:r>
          </w:p>
        </w:tc>
        <w:tc>
          <w:tcPr>
            <w:tcW w:w="1839" w:type="dxa"/>
          </w:tcPr>
          <w:p w:rsidR="002211B1" w:rsidRDefault="002211B1" w:rsidP="00A63D1E">
            <w:r>
              <w:t>10000</w:t>
            </w:r>
          </w:p>
        </w:tc>
      </w:tr>
      <w:tr w:rsidR="002211B1" w:rsidTr="00A63D1E">
        <w:tc>
          <w:tcPr>
            <w:tcW w:w="2215" w:type="dxa"/>
          </w:tcPr>
          <w:p w:rsidR="002211B1" w:rsidRDefault="002211B1" w:rsidP="00A63D1E">
            <w:r>
              <w:t xml:space="preserve"> </w:t>
            </w:r>
          </w:p>
        </w:tc>
        <w:tc>
          <w:tcPr>
            <w:tcW w:w="1554" w:type="dxa"/>
          </w:tcPr>
          <w:p w:rsidR="002211B1" w:rsidRDefault="002211B1" w:rsidP="00A63D1E"/>
        </w:tc>
        <w:tc>
          <w:tcPr>
            <w:tcW w:w="1559" w:type="dxa"/>
          </w:tcPr>
          <w:p w:rsidR="002211B1" w:rsidRDefault="002211B1" w:rsidP="00A63D1E"/>
        </w:tc>
        <w:tc>
          <w:tcPr>
            <w:tcW w:w="1843" w:type="dxa"/>
          </w:tcPr>
          <w:p w:rsidR="002211B1" w:rsidRDefault="002211B1" w:rsidP="00A63D1E"/>
        </w:tc>
        <w:tc>
          <w:tcPr>
            <w:tcW w:w="1839" w:type="dxa"/>
          </w:tcPr>
          <w:p w:rsidR="002211B1" w:rsidRDefault="002211B1" w:rsidP="00A63D1E"/>
        </w:tc>
      </w:tr>
      <w:tr w:rsidR="002211B1" w:rsidTr="00A63D1E">
        <w:tc>
          <w:tcPr>
            <w:tcW w:w="2215" w:type="dxa"/>
          </w:tcPr>
          <w:p w:rsidR="002211B1" w:rsidRDefault="002211B1" w:rsidP="00A63D1E">
            <w:proofErr w:type="spellStart"/>
            <w:r>
              <w:t>QuickSort</w:t>
            </w:r>
            <w:proofErr w:type="spellEnd"/>
            <w:r>
              <w:t xml:space="preserve"> </w:t>
            </w:r>
          </w:p>
        </w:tc>
        <w:tc>
          <w:tcPr>
            <w:tcW w:w="1554" w:type="dxa"/>
          </w:tcPr>
          <w:p w:rsidR="002211B1" w:rsidRPr="005D4713" w:rsidRDefault="002211B1" w:rsidP="00A63D1E">
            <w:pPr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622</w:t>
            </w:r>
          </w:p>
        </w:tc>
        <w:tc>
          <w:tcPr>
            <w:tcW w:w="1559" w:type="dxa"/>
          </w:tcPr>
          <w:p w:rsidR="002211B1" w:rsidRDefault="002211B1" w:rsidP="00A63D1E">
            <w:r>
              <w:t>366</w:t>
            </w:r>
          </w:p>
        </w:tc>
        <w:tc>
          <w:tcPr>
            <w:tcW w:w="1843" w:type="dxa"/>
          </w:tcPr>
          <w:p w:rsidR="002211B1" w:rsidRDefault="002211B1" w:rsidP="00A63D1E">
            <w:r>
              <w:t>478</w:t>
            </w:r>
          </w:p>
        </w:tc>
        <w:tc>
          <w:tcPr>
            <w:tcW w:w="1839" w:type="dxa"/>
          </w:tcPr>
          <w:p w:rsidR="002211B1" w:rsidRDefault="002211B1" w:rsidP="00A63D1E">
            <w:r>
              <w:t>894</w:t>
            </w:r>
          </w:p>
        </w:tc>
      </w:tr>
      <w:tr w:rsidR="002211B1" w:rsidTr="00A63D1E">
        <w:tc>
          <w:tcPr>
            <w:tcW w:w="2215" w:type="dxa"/>
          </w:tcPr>
          <w:p w:rsidR="002211B1" w:rsidRDefault="002211B1" w:rsidP="00A63D1E">
            <w:proofErr w:type="spellStart"/>
            <w:r>
              <w:t>MergeSort</w:t>
            </w:r>
            <w:proofErr w:type="spellEnd"/>
          </w:p>
        </w:tc>
        <w:tc>
          <w:tcPr>
            <w:tcW w:w="1554" w:type="dxa"/>
          </w:tcPr>
          <w:p w:rsidR="002211B1" w:rsidRDefault="002211B1" w:rsidP="00A63D1E">
            <w:r>
              <w:t>272</w:t>
            </w:r>
          </w:p>
        </w:tc>
        <w:tc>
          <w:tcPr>
            <w:tcW w:w="1559" w:type="dxa"/>
          </w:tcPr>
          <w:p w:rsidR="002211B1" w:rsidRDefault="002211B1" w:rsidP="00A63D1E">
            <w:r>
              <w:t>327</w:t>
            </w:r>
          </w:p>
        </w:tc>
        <w:tc>
          <w:tcPr>
            <w:tcW w:w="1843" w:type="dxa"/>
          </w:tcPr>
          <w:p w:rsidR="002211B1" w:rsidRDefault="002211B1" w:rsidP="00A63D1E">
            <w:r>
              <w:t>767</w:t>
            </w:r>
          </w:p>
        </w:tc>
        <w:tc>
          <w:tcPr>
            <w:tcW w:w="1839" w:type="dxa"/>
          </w:tcPr>
          <w:p w:rsidR="002211B1" w:rsidRDefault="002211B1" w:rsidP="00A63D1E">
            <w:r>
              <w:t>1386</w:t>
            </w:r>
          </w:p>
        </w:tc>
      </w:tr>
    </w:tbl>
    <w:p w:rsidR="002211B1" w:rsidRDefault="002211B1"/>
    <w:p w:rsidR="002211B1" w:rsidRDefault="002211B1"/>
    <w:p w:rsidR="002211B1" w:rsidRDefault="002211B1">
      <w:r>
        <w:rPr>
          <w:noProof/>
        </w:rPr>
        <w:drawing>
          <wp:inline distT="0" distB="0" distL="0" distR="0">
            <wp:extent cx="45593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1 at 14.42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B1" w:rsidRDefault="002211B1"/>
    <w:p w:rsidR="002211B1" w:rsidRDefault="002211B1">
      <w:r>
        <w:t xml:space="preserve">As we can see from the results, quick sort is faster than merge sort when working with big input sizes, whereas merge sort is faster with the array size is small. </w:t>
      </w:r>
    </w:p>
    <w:sectPr w:rsidR="002211B1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B1"/>
    <w:rsid w:val="002211B1"/>
    <w:rsid w:val="005848A7"/>
    <w:rsid w:val="00B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829A3"/>
  <w15:chartTrackingRefBased/>
  <w15:docId w15:val="{82597DA2-43CD-0D45-A899-8A8E7FFC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229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</cp:revision>
  <dcterms:created xsi:type="dcterms:W3CDTF">2020-05-01T13:36:00Z</dcterms:created>
  <dcterms:modified xsi:type="dcterms:W3CDTF">2020-05-01T13:46:00Z</dcterms:modified>
</cp:coreProperties>
</file>