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582396"/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bookmarkEnd w:id="0"/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E3A621B" w:rsidR="0096752C" w:rsidRPr="00350FF5" w:rsidRDefault="00E70E1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системы в действие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4D33848B" w:rsidR="000E3C31" w:rsidRPr="00BB5CE6" w:rsidRDefault="00396D67" w:rsidP="00664BF5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2470BAB5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</w:t>
      </w:r>
      <w:r w:rsidR="00B57A8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6E65C3D9" w:rsidR="0069721C" w:rsidRPr="00BB5CE6" w:rsidRDefault="00C24201" w:rsidP="00514D07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10EE9962" w:rsidR="00C53E31" w:rsidRPr="00C53E31" w:rsidRDefault="001A400A" w:rsidP="00514D07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61E73FCD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Основываясь на целях автоматизации производства и процессов, описанных </w:t>
      </w:r>
      <w:r w:rsidR="00B1119B">
        <w:rPr>
          <w:rFonts w:ascii="Times New Roman" w:hAnsi="Times New Roman" w:cs="Times New Roman"/>
          <w:color w:val="000000" w:themeColor="text1"/>
          <w:sz w:val="28"/>
          <w:szCs w:val="28"/>
        </w:rPr>
        <w:t>ранее</w:t>
      </w: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21250556" w:rsidR="001A400A" w:rsidRPr="008542A9" w:rsidRDefault="00190AE6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Рекрутер</w:t>
      </w:r>
      <w:r w:rsidR="001A400A"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2B953BB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</w:t>
      </w:r>
      <w:r w:rsidR="00E21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полученным данным из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E21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составить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1A36D679" w:rsidR="006636F7" w:rsidRPr="00BB5CE6" w:rsidRDefault="00664BF5" w:rsidP="00664BF5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</w:t>
      </w:r>
      <w:r w:rsidR="00C955F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системе</w:t>
      </w:r>
    </w:p>
    <w:p w14:paraId="388A27F2" w14:textId="5FC21B20" w:rsidR="00C8194D" w:rsidRPr="00BB5CE6" w:rsidRDefault="00C8194D" w:rsidP="00514D07">
      <w:pPr>
        <w:pStyle w:val="a4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52519FFA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 приложени</w:t>
      </w:r>
      <w:r w:rsidR="00A54E7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и базой данных. Важно, чтобы сервер был надежным, </w:t>
      </w:r>
      <w:r w:rsidR="00B85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имел возможность обновлять свой функционал </w:t>
      </w: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2E998AA5" w:rsidR="00AA3872" w:rsidRDefault="00664BF5" w:rsidP="00664BF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 w:rsid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AC4DF52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Эффективное взаимодействие клиента с сервером в информационной системе кадрового агентства обеспечит быстрый доступ к актуальным данным, удобство использования системы и </w:t>
      </w:r>
      <w:r w:rsidR="00672C04">
        <w:rPr>
          <w:rFonts w:ascii="Times New Roman" w:hAnsi="Times New Roman" w:cs="Times New Roman"/>
          <w:color w:val="000000" w:themeColor="text1"/>
          <w:sz w:val="28"/>
          <w:szCs w:val="28"/>
        </w:rPr>
        <w:t>повысит</w:t>
      </w: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1D11E599" w:rsidR="00D371FF" w:rsidRDefault="00F36FB8" w:rsidP="00664BF5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22538AFF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7A081B52" w14:textId="5EB6B60E" w:rsidR="008C30FA" w:rsidRPr="00FC5D4E" w:rsidRDefault="008C30FA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22732469" w:rsid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36488425" w14:textId="15BEC6A8" w:rsidR="008C30FA" w:rsidRPr="00197F1C" w:rsidRDefault="008C30FA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Pr="008C30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всех категориях системы.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содержащая информацию о 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содержащая информацию об 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1110F813">
            <wp:extent cx="5670000" cy="360520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6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3AEEB893">
            <wp:extent cx="5670000" cy="2163122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C99" w14:textId="740F4D85" w:rsidR="00F660FF" w:rsidRDefault="00F660FF" w:rsidP="00F660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категориях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8487E1" w14:textId="18D5CDF3" w:rsidR="00F660FF" w:rsidRDefault="00F660FF" w:rsidP="00F660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63CEC4" wp14:editId="2B95471C">
            <wp:extent cx="5670000" cy="2163166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_Специализац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72E53DE6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589538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сотрудниках кадрового агентства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bookmarkEnd w:id="1"/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660F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4ED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A51AB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419B1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5247F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F8FA04" w14:textId="2DAA8ECD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EE0DFEA" w:rsidR="00AC16CD" w:rsidRPr="00EF0060" w:rsidRDefault="00AC16CD" w:rsidP="00EF0060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06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02D39D9" w:rsidR="00CC2329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22111BFE" w14:textId="056B90CE" w:rsidR="00EC6BA9" w:rsidRPr="004A1AB6" w:rsidRDefault="00EC6BA9" w:rsidP="00EC6BA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9EE4CA" wp14:editId="53E1351B">
            <wp:extent cx="3487479" cy="280033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46" cy="28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70F" w14:textId="3871E19A" w:rsidR="003B3667" w:rsidRPr="004A1AB6" w:rsidRDefault="00AE52A2" w:rsidP="00EC6BA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E8AC23" wp14:editId="747C4868">
            <wp:extent cx="5402567" cy="4338084"/>
            <wp:effectExtent l="0" t="0" r="825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19" cy="43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2215019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AEAC198" w14:textId="1697F3DC" w:rsidR="00056D77" w:rsidRPr="00CC2691" w:rsidRDefault="00056D77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t>Иконки должны гармонично вписываться в общий дизайн интерфейса, соответствуя его стилистике и цветовой гамме. Они не должны выбиваться из общей концепции, а, напротив, дополнять ее, создавая целостный и визуально привлекательный образ программы. Продуманное использование иконок позволяет сделать интерфейс более эстетичным и профессиональным, что положительно сказывается на впечатлении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пример иконок, которые </w:t>
      </w:r>
      <w:r w:rsidR="00CC2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быть добавлены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интерфейс.</w:t>
      </w:r>
    </w:p>
    <w:p w14:paraId="2CBF4B41" w14:textId="19BEE652" w:rsidR="00904FB3" w:rsidRDefault="00904FB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96A258" wp14:editId="7FE049C4">
            <wp:extent cx="5670000" cy="455282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72E" w14:textId="3C308732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C9C6F" w14:textId="40BA4E86" w:rsidR="006554EA" w:rsidRPr="006554EA" w:rsidRDefault="005323C5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Этот шрифт легко вписывается в различные дизайнерские</w:t>
      </w:r>
      <w:r w:rsidR="00BD4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своей универсальности и чистоте форм. Он обладает хорошей читаемостью, что делает его отличным выбором для </w:t>
      </w:r>
      <w:r w:rsidR="006554EA">
        <w:rPr>
          <w:rFonts w:ascii="Times New Roman" w:hAnsi="Times New Roman" w:cs="Times New Roman"/>
          <w:color w:val="000000" w:themeColor="text1"/>
          <w:sz w:val="28"/>
          <w:szCs w:val="28"/>
        </w:rPr>
        <w:t>данной информационной системы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. Inter также легко сочетается с другими шрифтами, что позволяет создавать гармоничные дизайнерские композиции.</w:t>
      </w:r>
    </w:p>
    <w:p w14:paraId="5CB3186C" w14:textId="0178402C" w:rsidR="00C52EE1" w:rsidRDefault="006554EA" w:rsidP="00E856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Inter широко используется в веб-дизайне, разработке мобильных приложений, дизайне интерфейсов. Он пользуется популярностью среди </w:t>
      </w: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дизайнеров и разработчиков благодаря своей универсальности, чистоте и современному виду. Благодаря разнообразию начертаний, Inter позволяет создавать эстетичные и профессиональные дизайны с минимумом усилий.</w:t>
      </w:r>
    </w:p>
    <w:p w14:paraId="3E7BD761" w14:textId="7199ECF5" w:rsidR="003C06DB" w:rsidRPr="00CD7339" w:rsidRDefault="007F7470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246C8A" wp14:editId="4BE2FDAC">
            <wp:extent cx="5670000" cy="52446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84E" w14:textId="71F94FEB" w:rsidR="004D7903" w:rsidRDefault="006A0979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Последним и не мало важным элементом пользовательского интерфейса является кнопки.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>Кнопки предоставля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возможность взаимодействовать с 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напрямую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представляют собой небольшие элементы, обычно прямоугольной формы, с текстовой или графической надписью, которые пользователь может нажимать для выполнения определенного действия. </w:t>
      </w:r>
      <w:r w:rsidR="00AD72D6"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пример используемых кнопок для пользовательского интерфейса.</w:t>
      </w:r>
    </w:p>
    <w:p w14:paraId="1EE514ED" w14:textId="234553D2" w:rsidR="004D7903" w:rsidRDefault="00534D05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52D427" wp14:editId="13A1F39A">
            <wp:extent cx="5670000" cy="26038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60F" w14:textId="77777777" w:rsidR="00045AD1" w:rsidRPr="006A0979" w:rsidRDefault="00045AD1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1C09FD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29E2DD8" w14:textId="77777777" w:rsidR="00A37246" w:rsidRDefault="00045AD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стандартных системных сообщений об ошибках,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пользовательские 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 которые будут понятны и полезны для пользователя.</w:t>
      </w:r>
      <w:r w:rsidR="00C0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D5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B96D5A" w:rsidRPr="00B96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 должны быть оформлены таким образом, чтобы сразу привлекать внимание пользователя. Это может быть яркий цвет фона, крупный шрифт или использование иконок, которые визуально выделяют сообщение об ошибке. </w:t>
      </w:r>
    </w:p>
    <w:p w14:paraId="62DADC06" w14:textId="2F7BC1D3" w:rsidR="0046303D" w:rsidRDefault="002D33C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6C3C60" wp14:editId="7FEC8373">
            <wp:extent cx="5669280" cy="25336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11875"/>
                    <a:stretch/>
                  </pic:blipFill>
                  <pic:spPr bwMode="auto">
                    <a:xfrm>
                      <a:off x="0" y="0"/>
                      <a:ext cx="5670000" cy="253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2E47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>Помимо привлекающего внимание сообщения, исключения должны содержать инструкции по исправлению возникшей проблемы. Это могут быть пошаговые руководства или контактная информация службы поддержки, если она есть.</w:t>
      </w:r>
    </w:p>
    <w:p w14:paraId="1F6C2EEA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Такой подход помогает пользователю быстро осознать, что произошла непредусмотренная ситуация, и сосредоточиться на ее решении.</w:t>
      </w:r>
    </w:p>
    <w:p w14:paraId="38DFF586" w14:textId="686DB591" w:rsidR="00845662" w:rsidRDefault="005F444A" w:rsidP="008456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разработке данной информационной системы было принято использовать модальные окна или яркий текст в зависимости от контекста исключения. </w:t>
      </w:r>
    </w:p>
    <w:p w14:paraId="53DB6074" w14:textId="77777777" w:rsidR="00845662" w:rsidRDefault="00845662" w:rsidP="002B679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9B03D" w14:textId="0368AE2E" w:rsidR="005F444A" w:rsidRPr="00E56374" w:rsidRDefault="00664BF5" w:rsidP="001C09FD">
      <w:pPr>
        <w:pStyle w:val="a4"/>
        <w:numPr>
          <w:ilvl w:val="1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 w:rsidRP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системы</w:t>
      </w:r>
    </w:p>
    <w:p w14:paraId="4A96D89A" w14:textId="5A692D85" w:rsidR="003C5230" w:rsidRPr="003C5230" w:rsidRDefault="001C09FD" w:rsidP="003C5230">
      <w:pPr>
        <w:pStyle w:val="a4"/>
        <w:numPr>
          <w:ilvl w:val="2"/>
          <w:numId w:val="13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410ED63" w14:textId="4C28FB6F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бесперебойной работы информационной системы кадрового агентства "StaffHarmony" необходим производительный сервер, оснащенный следующими техническими средствами:</w:t>
      </w:r>
    </w:p>
    <w:p w14:paraId="786FCD85" w14:textId="1456CF1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Аппаратное обеспечение:</w:t>
      </w:r>
    </w:p>
    <w:p w14:paraId="742C705B" w14:textId="4F2415B4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ногоядерный процессор с высокой тактовой частотой</w:t>
      </w:r>
    </w:p>
    <w:p w14:paraId="67DF5BCD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Достаточный объем оперативной памяти (не менее 32 ГБ)</w:t>
      </w:r>
    </w:p>
    <w:p w14:paraId="7ED1B457" w14:textId="5CC11789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роизводительные жесткие диски большого объема (не менее 2 ТБ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F375AB" w14:textId="3AD19BCC" w:rsidR="003C5230" w:rsidRPr="00C04911" w:rsidRDefault="003C5230" w:rsidP="00C0491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Источник бесперебойного питания для защиты от сбоев электропитания</w:t>
      </w:r>
    </w:p>
    <w:p w14:paraId="66F5E0BC" w14:textId="76B0CC0A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обеспечение:</w:t>
      </w:r>
    </w:p>
    <w:p w14:paraId="01BB79CF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Операционная система с расширенными возможностями для серверов (например, Windows Server или Linux)</w:t>
      </w:r>
    </w:p>
    <w:p w14:paraId="6E286FC0" w14:textId="678DBE32" w:rsidR="00E90460" w:rsidRDefault="003C5230" w:rsidP="00E9046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Реляционная база данных для хранения и управления данными анкет и вакансий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46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510" w:rsidRPr="006C251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</w:p>
    <w:p w14:paraId="670C7AB7" w14:textId="256383DE" w:rsidR="00DE6A9F" w:rsidRDefault="00E90460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79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</w:p>
    <w:p w14:paraId="3B4A8ABE" w14:textId="77777777" w:rsidR="002B679B" w:rsidRPr="002B679B" w:rsidRDefault="002B679B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DBAFD3" w14:textId="140478C8" w:rsidR="00DE6A9F" w:rsidRDefault="00983E54" w:rsidP="00F625D6">
      <w:pPr>
        <w:pStyle w:val="a4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73580D55" w14:textId="5A83903A" w:rsidR="00F625D6" w:rsidRDefault="002B679B" w:rsidP="002B67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эффективной работы сотрудников кадрового агентства "StaffHarmony" с информационной системой необходимо обеспечить их рабочие места соответствующими техническими средствами. Ниже представлен перечень основных технических компонентов, требуемых для клиентской части системы:</w:t>
      </w:r>
    </w:p>
    <w:p w14:paraId="17FCE39A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5BB43AAC" w14:textId="678388AA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471">
        <w:rPr>
          <w:rFonts w:ascii="Times New Roman" w:hAnsi="Times New Roman" w:cs="Times New Roman"/>
          <w:sz w:val="28"/>
          <w:szCs w:val="28"/>
        </w:rPr>
        <w:t>Современные персональные компьютеры или ноутбуки с достаточной производительностью процессора и оперативной памяти</w:t>
      </w:r>
    </w:p>
    <w:p w14:paraId="2C3BCD60" w14:textId="43CC2F0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25471">
        <w:rPr>
          <w:rFonts w:ascii="Times New Roman" w:hAnsi="Times New Roman" w:cs="Times New Roman"/>
          <w:sz w:val="28"/>
          <w:szCs w:val="28"/>
        </w:rPr>
        <w:t xml:space="preserve">одключения к </w:t>
      </w:r>
      <w:r>
        <w:rPr>
          <w:rFonts w:ascii="Times New Roman" w:hAnsi="Times New Roman" w:cs="Times New Roman"/>
          <w:sz w:val="28"/>
          <w:szCs w:val="28"/>
        </w:rPr>
        <w:t>интернету</w:t>
      </w:r>
    </w:p>
    <w:p w14:paraId="0D429D24" w14:textId="601D9C4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Периферийные устройства, такие как мониторы, клавиатуры, мыши</w:t>
      </w:r>
    </w:p>
    <w:p w14:paraId="4F932992" w14:textId="3A026212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Принтеры и многофункциональные устройства для печати документов</w:t>
      </w:r>
    </w:p>
    <w:p w14:paraId="5BAEA86B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67FFDAA" w14:textId="762901C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25471">
        <w:rPr>
          <w:rFonts w:ascii="Times New Roman" w:hAnsi="Times New Roman" w:cs="Times New Roman"/>
          <w:sz w:val="28"/>
          <w:szCs w:val="28"/>
        </w:rPr>
        <w:t>Операционная система с поддержкой современных веб-браузеров (например, Windows, macOS, Linux)</w:t>
      </w:r>
    </w:p>
    <w:p w14:paraId="45AA1F40" w14:textId="77777777" w:rsidR="00DE6A9F" w:rsidRPr="00591381" w:rsidRDefault="00DE6A9F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x-none"/>
        </w:rPr>
      </w:pPr>
    </w:p>
    <w:p w14:paraId="4A2CA188" w14:textId="18FE2602" w:rsidR="001B7458" w:rsidRDefault="00681A31" w:rsidP="008C33BE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31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3F1E3236" w14:textId="77777777" w:rsidR="00571362" w:rsidRDefault="001C3EA5" w:rsidP="005713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 состоит из четырех сцен: сцена авторизации, сцена выбора категории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сцена отображения </w:t>
      </w:r>
      <w:r w:rsidR="0074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таблицы 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74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сцена выбранной информации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F7F059" w14:textId="5EF475C3" w:rsidR="00571362" w:rsidRDefault="00571362" w:rsidP="005713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авторизации является начальным окном входа в программу</w:t>
      </w:r>
      <w:r w:rsidR="00183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пользователю войти в систему.</w:t>
      </w:r>
    </w:p>
    <w:p w14:paraId="6356B0C0" w14:textId="77607411" w:rsidR="001832B8" w:rsidRPr="00571362" w:rsidRDefault="001832B8" w:rsidP="005713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519CAC" wp14:editId="4476ED96">
            <wp:extent cx="5670000" cy="3463300"/>
            <wp:effectExtent l="0" t="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D1C" w14:textId="4BB7C819" w:rsidR="00681A31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выбора категории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="00AF35DD">
        <w:rPr>
          <w:rFonts w:ascii="Times New Roman" w:hAnsi="Times New Roman" w:cs="Times New Roman"/>
          <w:color w:val="000000" w:themeColor="text1"/>
          <w:sz w:val="28"/>
          <w:szCs w:val="28"/>
        </w:rPr>
        <w:t>окно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 w:rsidR="00AF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в себе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разбиение категорий по отдельным секциям. 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FE21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>выглядит следующим образом.</w:t>
      </w:r>
    </w:p>
    <w:p w14:paraId="36DDA6B4" w14:textId="01C9E396" w:rsidR="001C3EA5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508B4F" wp14:editId="47898541">
            <wp:extent cx="5670000" cy="346330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tego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438" w14:textId="7E9B7137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отображения таблицы данных выводит пользователю всю информацию об анкетах или вакансиях.</w:t>
      </w:r>
    </w:p>
    <w:p w14:paraId="2C5351EE" w14:textId="43FBD524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6207A9" wp14:editId="1055BB37">
            <wp:extent cx="5670000" cy="3463300"/>
            <wp:effectExtent l="0" t="0" r="698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DB5" w14:textId="0F3B186B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выбранной информацию содержит в себе окно, которое позволяет пользователю добавить или изменить выбранные данные.</w:t>
      </w:r>
      <w:r w:rsidR="00FE4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выглядит следующим образом.</w:t>
      </w:r>
    </w:p>
    <w:p w14:paraId="03FE2D28" w14:textId="3A4A26A6" w:rsidR="00FE4988" w:rsidRDefault="00FE4988" w:rsidP="00FE498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5597E" w14:textId="7D83F057" w:rsidR="00FE4988" w:rsidRDefault="00FE4988" w:rsidP="00FE498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4ED604" wp14:editId="58EF3949">
            <wp:extent cx="3125972" cy="458646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oup 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01" cy="4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A68" w14:textId="07673630" w:rsidR="00FE4988" w:rsidRPr="00F400A9" w:rsidRDefault="00FE4988" w:rsidP="00FE4988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данному эскизу можно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акцентировать внимание </w:t>
      </w:r>
      <w:r w:rsidR="0048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ого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>дизайн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определить 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>внешний вид будущего клиента.</w:t>
      </w:r>
      <w:r w:rsidR="004B3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1C54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 w:rsidR="008F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не работает с отличными друг от друга данными, а наоборот функционирует в одной информационной среде – разработать такой эскиз не требует больших усилий для компании.</w:t>
      </w:r>
    </w:p>
    <w:p w14:paraId="2DF203C4" w14:textId="77777777" w:rsidR="001C3EA5" w:rsidRPr="00681A31" w:rsidRDefault="001C3EA5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A3364" w14:textId="69824E54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E5E6" w14:textId="7B978C48" w:rsidR="001B7458" w:rsidRDefault="001B7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B818E4" w14:textId="0B9B3E84" w:rsidR="001B7458" w:rsidRDefault="001B7458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4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Жизненный цикл системы</w:t>
      </w:r>
    </w:p>
    <w:p w14:paraId="401FCF48" w14:textId="52932F7F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Жизненный цикл информационной системы кадрового агентства представляет собой последовательность этапов, через которые система проходит от начала разработки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 Он включает планирование и анализ требований, проектирование, реализацию, внедрение и эксплуатацию.</w:t>
      </w:r>
      <w:r w:rsidR="0055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подробное описание каждого из этапов жизненного цикла системы.</w:t>
      </w:r>
    </w:p>
    <w:p w14:paraId="1F5FD4C0" w14:textId="413B05E1" w:rsidR="000F44E7" w:rsidRPr="000F44E7" w:rsidRDefault="000F44E7" w:rsidP="0092761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анализ требований.</w:t>
      </w:r>
    </w:p>
    <w:p w14:paraId="3A718A30" w14:textId="1BC5DA23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этом этапе проводится исследование и анализ существующей информационной системы кадрового агентства, определяются требования к создаваемой системе, оформляется техни</w:t>
      </w:r>
      <w:r w:rsidR="00927611">
        <w:rPr>
          <w:rFonts w:ascii="Times New Roman" w:hAnsi="Times New Roman" w:cs="Times New Roman"/>
          <w:color w:val="000000" w:themeColor="text1"/>
          <w:sz w:val="28"/>
          <w:szCs w:val="28"/>
        </w:rPr>
        <w:t>чески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-экономическое </w:t>
      </w:r>
      <w:r w:rsidR="00BB30B2">
        <w:rPr>
          <w:rFonts w:ascii="Times New Roman" w:hAnsi="Times New Roman" w:cs="Times New Roman"/>
          <w:color w:val="000000" w:themeColor="text1"/>
          <w:sz w:val="28"/>
          <w:szCs w:val="28"/>
        </w:rPr>
        <w:t>причины на создание сис</w:t>
      </w:r>
      <w:r w:rsidR="00847246">
        <w:rPr>
          <w:rFonts w:ascii="Times New Roman" w:hAnsi="Times New Roman" w:cs="Times New Roman"/>
          <w:color w:val="000000" w:themeColor="text1"/>
          <w:sz w:val="28"/>
          <w:szCs w:val="28"/>
        </w:rPr>
        <w:t>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техническое задание на разработку.</w:t>
      </w:r>
    </w:p>
    <w:p w14:paraId="30CF355F" w14:textId="2CC9997A" w:rsidR="000F44E7" w:rsidRPr="000F44E7" w:rsidRDefault="000F44E7" w:rsidP="000161D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Проектирование.</w:t>
      </w:r>
    </w:p>
    <w:p w14:paraId="183F4080" w14:textId="613019C6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автоматизируемых </w:t>
      </w:r>
      <w:r w:rsidR="004944C4"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 обеспечивающих </w:t>
      </w:r>
      <w:r w:rsidR="00BE3F37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определёнными требованиями. </w:t>
      </w:r>
    </w:p>
    <w:p w14:paraId="4D9A30D0" w14:textId="725D7797" w:rsidR="000F44E7" w:rsidRPr="000F44E7" w:rsidRDefault="000F44E7" w:rsidP="003B7EF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Реализация.</w:t>
      </w:r>
    </w:p>
    <w:p w14:paraId="2F4F6BE3" w14:textId="5478BEA5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реализации происходит разработка и настройка </w:t>
      </w:r>
      <w:r w:rsidR="0073261D">
        <w:rPr>
          <w:rFonts w:ascii="Times New Roman" w:hAnsi="Times New Roman" w:cs="Times New Roman"/>
          <w:color w:val="000000" w:themeColor="text1"/>
          <w:sz w:val="28"/>
          <w:szCs w:val="28"/>
        </w:rPr>
        <w:t>рабочей среды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9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оформление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</w:t>
      </w:r>
      <w:r w:rsidR="00B64C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создание </w:t>
      </w:r>
      <w:r w:rsidR="003D66D5">
        <w:rPr>
          <w:rFonts w:ascii="Times New Roman" w:hAnsi="Times New Roman" w:cs="Times New Roman"/>
          <w:color w:val="000000" w:themeColor="text1"/>
          <w:sz w:val="28"/>
          <w:szCs w:val="28"/>
        </w:rPr>
        <w:t>самой информационной системы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оформление рабоче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AB284" w14:textId="7D45F398" w:rsidR="000F44E7" w:rsidRPr="000F44E7" w:rsidRDefault="000F44E7" w:rsidP="0027565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Внедрение.</w:t>
      </w:r>
    </w:p>
    <w:p w14:paraId="0ACF3DA2" w14:textId="6056CB3D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проводится комплексн</w:t>
      </w:r>
      <w:r w:rsidR="00723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тестирование модулей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системы, обучение </w:t>
      </w:r>
      <w:r w:rsidR="00DF036D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рекрутеров для работы с системой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, поэтапное внедрение системы в эксплуатацию.</w:t>
      </w:r>
    </w:p>
    <w:p w14:paraId="4B7C34DC" w14:textId="7DA2A412" w:rsidR="000F44E7" w:rsidRPr="000F44E7" w:rsidRDefault="000F44E7" w:rsidP="008852E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Эксплуатация.</w:t>
      </w:r>
    </w:p>
    <w:p w14:paraId="129315EB" w14:textId="784D393B" w:rsidR="000F44E7" w:rsidRPr="001B7458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эксплуатации происходит сбор </w:t>
      </w:r>
      <w:r w:rsidR="005C5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функционировании системы, исправление ошибок и </w:t>
      </w:r>
      <w:r w:rsidR="009B3C22">
        <w:rPr>
          <w:rFonts w:ascii="Times New Roman" w:hAnsi="Times New Roman" w:cs="Times New Roman"/>
          <w:color w:val="000000" w:themeColor="text1"/>
          <w:sz w:val="28"/>
          <w:szCs w:val="28"/>
        </w:rPr>
        <w:t>недочетов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оформление требований к </w:t>
      </w:r>
      <w:r w:rsidR="00E8723D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обновлению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и её выполнение.</w:t>
      </w:r>
    </w:p>
    <w:p w14:paraId="7FED9D4A" w14:textId="561FBA26" w:rsidR="008C33BE" w:rsidRDefault="008C33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7F54EF" w14:textId="34BEE2CF" w:rsidR="008C33BE" w:rsidRDefault="008C33BE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3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Эксплуатация системы</w:t>
      </w:r>
    </w:p>
    <w:p w14:paraId="26E731D9" w14:textId="6C0DD45B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этап жизненного цикла разработки информационной системы для компании "StaffHarmony" – это эксплуатация системы. На этом этапе осуществляется непосредственное использование разработанной системы для обработки данных анкет и вакансий, что позволит значительно увеличить эффективность и продуктивность сотрудников компании. Эксплуатация системы включает в себя поддержку ее работоспособности, а также обучение персонала по использованию новой системы.</w:t>
      </w:r>
    </w:p>
    <w:p w14:paraId="0E7006BC" w14:textId="3CFE4B6F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Важным аспектом эксплуатации системы "StaffHarmony" является непрерывное обновление и совершенствование функционала в соответствии с потребностями компании. Это позволит системе оставаться актуальной и эффективной в долгосрочной перспективе, обеспечивая оптимальное взаимодействие с данными и повышение производительности сотрудников. </w:t>
      </w:r>
    </w:p>
    <w:p w14:paraId="1A353001" w14:textId="7ABF16E9" w:rsidR="001B7458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Эффективная эксплуатация системы "StaffHarmony" с учетом специфики деятельности компании позволит значительно улучшить процессы трудоустройства и управления персоналом. Постоянное совершенствование и поддержка системы обеспечат высокий уровень функциональности, что в конечном итоге приведет к повышению производительности и эффективности бизнеса "StaffHarmony".</w:t>
      </w:r>
    </w:p>
    <w:p w14:paraId="3B1CF2EA" w14:textId="609FBD05" w:rsidR="00D32516" w:rsidRDefault="00D32516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43A1" w14:textId="42E65706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94A009" w14:textId="20730079" w:rsidR="00F918F0" w:rsidRPr="00F918F0" w:rsidRDefault="00F93E73" w:rsidP="00F918F0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Ввод системы в действие</w:t>
      </w:r>
    </w:p>
    <w:p w14:paraId="7BBFA94A" w14:textId="3943E3E3" w:rsidR="00F918F0" w:rsidRPr="003A1315" w:rsidRDefault="00F918F0" w:rsidP="003A1315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Перед вводом информационной системы в действие для кадрового агентства "StaffHarmony", заказчику необходимо обеспечить следующие работы и требования:</w:t>
      </w:r>
    </w:p>
    <w:p w14:paraId="02CE708D" w14:textId="4819D6D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Состав работ:</w:t>
      </w:r>
    </w:p>
    <w:p w14:paraId="44C07DA8" w14:textId="56F559C1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1. Подготовка инфраструктуры: Обеспечение необходимой серверной инфраструктуры, сетевого оборудования и программного обеспечения для работы системы.</w:t>
      </w:r>
    </w:p>
    <w:p w14:paraId="27A164DC" w14:textId="7FE68B16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2. Установка и настройка ИС: Установка и настройка информационной системы на сервере, включая базу данных, веб-сервер и другие компоненты.</w:t>
      </w:r>
    </w:p>
    <w:p w14:paraId="75A719B2" w14:textId="1A46D74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3. Тестирование и отладка: Проведение тестирования функционала системы, выявление и устранение возможных ошибок и несоответствий.</w:t>
      </w:r>
    </w:p>
    <w:p w14:paraId="2691B056" w14:textId="75B5B030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4. Обучение персонала: Проведение обучения сотрудников заказчика по использованию новой информационной системы.</w:t>
      </w:r>
    </w:p>
    <w:p w14:paraId="3E2691A8" w14:textId="0E4D73EB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5. Разработка документации: Подготовка руководств пользователя, инструкций по эксплуатации и другой документации для заказчика.</w:t>
      </w:r>
    </w:p>
    <w:p w14:paraId="12FA8F62" w14:textId="6F083E4A" w:rsidR="00F918F0" w:rsidRPr="007B6CE5" w:rsidRDefault="00F918F0" w:rsidP="007B6CE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CE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работ:</w:t>
      </w:r>
    </w:p>
    <w:p w14:paraId="315B5ACD" w14:textId="73B4DFF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Подготовка данных: Загрузка начальных данных (анкет, вакансий) в систему для начала работы.</w:t>
      </w:r>
    </w:p>
    <w:p w14:paraId="18B726CB" w14:textId="22ECF16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Настройка доступов: Установка прав доступа для сотрудников заказчика в соответствии с их ролями и обязанностями.</w:t>
      </w:r>
    </w:p>
    <w:p w14:paraId="08E3CCA1" w14:textId="0EBBADD1" w:rsidR="00F918F0" w:rsidRPr="00A43348" w:rsidRDefault="00F918F0" w:rsidP="00A4334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Поддержка и сопровождение: Обеспечение технической поддержки и сопровождения системы после ввода в действие.</w:t>
      </w:r>
    </w:p>
    <w:p w14:paraId="55C54A6C" w14:textId="262DFA02" w:rsidR="00D32516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данных требований и проведение необходимых работ перед вводом системы в действие позволит заказчику эффективно использовать информационную систему для улучшения процессов трудоустройства и управления персоналом в кадровом агентстве "StaffHarmony".</w:t>
      </w:r>
    </w:p>
    <w:p w14:paraId="7D01A0F6" w14:textId="42890776" w:rsidR="00D32516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00AB8" w14:textId="1CD7E7F3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AC6DCE" w14:textId="26F78118" w:rsidR="00D32516" w:rsidRDefault="00D32516" w:rsidP="00D32516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Документация системы</w:t>
      </w:r>
    </w:p>
    <w:p w14:paraId="1C5C1734" w14:textId="7A1956B2" w:rsidR="004B0B25" w:rsidRPr="00972EA8" w:rsidRDefault="00CE2F7F" w:rsidP="00CE2F7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система содержит в себе несколько компонентов, требуется разделить документацию на несколько пунктов. </w:t>
      </w:r>
      <w:r w:rsidR="00D31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</w:t>
      </w:r>
      <w:r w:rsidRPr="00CE2F7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описать документацию 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должно отобразится полное взаимодействие сервера и базы данных.</w:t>
      </w:r>
      <w:r w:rsidR="003C1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требуется описать </w:t>
      </w:r>
      <w:r w:rsidR="00972EA8" w:rsidRPr="00972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пользовательскую документацию </w:t>
      </w:r>
      <w:r w:rsidR="00972EA8">
        <w:rPr>
          <w:rFonts w:ascii="Times New Roman" w:hAnsi="Times New Roman" w:cs="Times New Roman"/>
          <w:color w:val="000000" w:themeColor="text1"/>
          <w:sz w:val="28"/>
          <w:szCs w:val="28"/>
        </w:rPr>
        <w:t>к клиентской части системы</w:t>
      </w:r>
      <w:r w:rsidR="00B735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88189C" w14:textId="415943F6" w:rsidR="004B0B25" w:rsidRDefault="004B0B25" w:rsidP="00324DD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окументацию сервера кадрового агентства "StaffHarmony" </w:t>
      </w:r>
      <w:r w:rsidR="00431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реализовать 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Swagger. Swagger </w:t>
      </w:r>
      <w:r w:rsidR="00A858C1"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мощный инструмент для документирования и взаимодействия с веб-сервисами</w:t>
      </w:r>
      <w:r w:rsidR="00C77C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24D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данного инструмента позволит качественно </w:t>
      </w:r>
      <w:r w:rsidR="00C148D6">
        <w:rPr>
          <w:rFonts w:ascii="Times New Roman" w:hAnsi="Times New Roman" w:cs="Times New Roman"/>
          <w:color w:val="000000" w:themeColor="text1"/>
          <w:sz w:val="28"/>
          <w:szCs w:val="28"/>
        </w:rPr>
        <w:t>задокументировать нужную</w:t>
      </w:r>
      <w:r w:rsidR="00330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343B9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системы информацию</w:t>
      </w:r>
      <w:r w:rsidR="00836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C6B18E" w14:textId="77777777" w:rsidR="00515BBC" w:rsidRDefault="00431C8E" w:rsidP="00515BB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документацию клиента входит подробное </w:t>
      </w:r>
      <w:r w:rsidR="009F5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227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всех модулей</w:t>
      </w:r>
      <w:r w:rsidR="002E3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 с сервером</w:t>
      </w:r>
      <w:r w:rsidR="00D30D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11EA9" w:rsidRPr="00311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1EA9"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подробное описание базовых модулей клиента, которые пользователь чаще всего будет использовать.</w:t>
      </w:r>
    </w:p>
    <w:p w14:paraId="0D373BD2" w14:textId="0D5E669C" w:rsidR="00097347" w:rsidRDefault="009837E0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добавления. 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нажимая на кнопку «добавить» вызывает отдельную функцию системы, которая отвечает за регистрацию новых данных.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пользователю следует ввести требуемые данные, проверить их на правильность и затем </w:t>
      </w:r>
      <w:r w:rsidR="003E5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их 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3E5158">
        <w:rPr>
          <w:rFonts w:ascii="Times New Roman" w:hAnsi="Times New Roman" w:cs="Times New Roman"/>
          <w:color w:val="000000" w:themeColor="text1"/>
          <w:sz w:val="28"/>
          <w:szCs w:val="28"/>
        </w:rPr>
        <w:t>систему.</w:t>
      </w:r>
    </w:p>
    <w:p w14:paraId="47A77589" w14:textId="6420F3AE" w:rsidR="00431C8E" w:rsidRDefault="00097347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удаления. Пользователь, нажимая не кнопку «удалить» вызывает отдельную функцию системы, которая отвечает за удаление данных. После нажатия, выбранные данные удаляются из системы.</w:t>
      </w:r>
    </w:p>
    <w:p w14:paraId="5F3141C3" w14:textId="0CB1D4E3" w:rsidR="003E5158" w:rsidRDefault="003E5158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изменения. Пользователь, нажимая на кнопку «изменить» вызывает отдельную функцию системы, которая отвечает за изменение данных. Далее пользователю требуется ввести уже новые данные, проверить их на правильность и </w:t>
      </w:r>
      <w:r w:rsidR="004176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41767C">
        <w:rPr>
          <w:rFonts w:ascii="Times New Roman" w:hAnsi="Times New Roman" w:cs="Times New Roman"/>
          <w:color w:val="000000" w:themeColor="text1"/>
          <w:sz w:val="28"/>
          <w:szCs w:val="28"/>
        </w:rPr>
        <w:t>систему.</w:t>
      </w:r>
    </w:p>
    <w:p w14:paraId="1D40B4FA" w14:textId="39343351" w:rsidR="004817E6" w:rsidRPr="00B57A8F" w:rsidRDefault="004817E6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модули являются основными</w:t>
      </w:r>
      <w:r w:rsidR="00610D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пользователя</w:t>
      </w:r>
      <w:r w:rsidR="00A7130C">
        <w:rPr>
          <w:rFonts w:ascii="Times New Roman" w:hAnsi="Times New Roman" w:cs="Times New Roman"/>
          <w:color w:val="000000" w:themeColor="text1"/>
          <w:sz w:val="28"/>
          <w:szCs w:val="28"/>
        </w:rPr>
        <w:t>, именно к ним он будет чаще всего обращаться.</w:t>
      </w:r>
    </w:p>
    <w:p w14:paraId="071EE898" w14:textId="47CDCB9C" w:rsidR="00AF51BD" w:rsidRDefault="00AF51BD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908F2" w14:textId="1EA90D9F" w:rsidR="00AF51BD" w:rsidRDefault="00AF51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5905AA" w14:textId="3905637B" w:rsidR="00AF51BD" w:rsidRDefault="00AF51BD" w:rsidP="00AF51B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разработки</w:t>
      </w: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1EA041C" w14:textId="6E1C6522" w:rsidR="00D32516" w:rsidRPr="004651B4" w:rsidRDefault="008B08D6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Красильников А.В., Поляков А.В. Java. Библиотека профессионала. Том 3. Spring Framework 5 для профессионалов. - М.: Питер, 2019. - 608 с.</w:t>
      </w:r>
    </w:p>
    <w:p w14:paraId="5260C68E" w14:textId="77F3DD6E" w:rsidR="008B08D6" w:rsidRPr="004651B4" w:rsidRDefault="008B08D6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Исаев И.С. Spring в действии. 3-е изд. - М.: Вильямс, 2019. - 640 с.</w:t>
      </w:r>
    </w:p>
    <w:p w14:paraId="704B9401" w14:textId="6A89E010" w:rsidR="004A0405" w:rsidRPr="004651B4" w:rsidRDefault="004A0405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Spring Framework? От внедрения зависимостей до Web MVC // Хабр URL: https://habr.com/ (дата обращения: 27.04.2024).</w:t>
      </w:r>
    </w:p>
    <w:p w14:paraId="6182C1A4" w14:textId="6D82D602" w:rsidR="004A0405" w:rsidRPr="004651B4" w:rsidRDefault="004A0405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Клиент-серверная архитектура в картинках // Хабр URL: https://habr.com/ (дата обращения: 27.04.2024).</w:t>
      </w:r>
    </w:p>
    <w:p w14:paraId="4F590B4E" w14:textId="3A0EB53D" w:rsidR="000E16F0" w:rsidRPr="004651B4" w:rsidRDefault="000E16F0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16 простых и эффективных правил дизайна UI // Хабр URL: https://habr.com/ (дата обращения: 30.04.2024).</w:t>
      </w:r>
    </w:p>
    <w:p w14:paraId="78B8570B" w14:textId="127CCAF3" w:rsidR="00515290" w:rsidRPr="004651B4" w:rsidRDefault="00515290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 Weaver: интеграция JavaFX и Spring Boot приложения // Хабр URL: https://habr.com/ (дата обращения: 02.0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2E0D686F" w14:textId="33EB6E61" w:rsidR="004F505A" w:rsidRPr="004651B4" w:rsidRDefault="004F505A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JavaFX: использование SceneBuilder // Хабр URL: https://habr.com/ (дата обращения: 03.0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69F660A5" w14:textId="2F9A0A13" w:rsidR="000E16F0" w:rsidRPr="004651B4" w:rsidRDefault="000E16F0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Искусство осмысленного UX-дизайна // Хабр URL: https://habr.com/ (дата обращения: 05.05.2024).</w:t>
      </w:r>
    </w:p>
    <w:p w14:paraId="43813559" w14:textId="481D3F27" w:rsidR="004651B4" w:rsidRPr="004651B4" w:rsidRDefault="004651B4" w:rsidP="00EB3462">
      <w:pPr>
        <w:pStyle w:val="a4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Эккель Брюс Философия Java. . - 4-е полное изд. изд. - СПБ: Питер, 2022. - 1168 с.</w:t>
      </w:r>
    </w:p>
    <w:sectPr w:rsidR="004651B4" w:rsidRPr="004651B4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FA6"/>
    <w:multiLevelType w:val="hybridMultilevel"/>
    <w:tmpl w:val="C7ACC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404C0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" w15:restartNumberingAfterBreak="0">
    <w:nsid w:val="0F236F02"/>
    <w:multiLevelType w:val="multilevel"/>
    <w:tmpl w:val="E32484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05D66C6"/>
    <w:multiLevelType w:val="hybridMultilevel"/>
    <w:tmpl w:val="47003B2C"/>
    <w:lvl w:ilvl="0" w:tplc="0ACE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3A7C31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1194A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E822306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2150254E"/>
    <w:multiLevelType w:val="hybridMultilevel"/>
    <w:tmpl w:val="1B82A874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A2D2D994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ABB82C6A">
      <w:numFmt w:val="bullet"/>
      <w:lvlText w:val=""/>
      <w:lvlJc w:val="left"/>
      <w:pPr>
        <w:ind w:left="3240" w:hanging="720"/>
      </w:pPr>
      <w:rPr>
        <w:rFonts w:ascii="Symbol" w:eastAsiaTheme="minorHAnsi" w:hAnsi="Symbol" w:cs="Times New Roman" w:hint="default"/>
      </w:rPr>
    </w:lvl>
    <w:lvl w:ilvl="4" w:tplc="151081CC">
      <w:start w:val="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66931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BAC7750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E45CE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4B320C31"/>
    <w:multiLevelType w:val="hybridMultilevel"/>
    <w:tmpl w:val="CDB2A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546582"/>
    <w:multiLevelType w:val="multilevel"/>
    <w:tmpl w:val="F37EBC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C6E6081"/>
    <w:multiLevelType w:val="multilevel"/>
    <w:tmpl w:val="E0CA3F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C701B0C"/>
    <w:multiLevelType w:val="hybridMultilevel"/>
    <w:tmpl w:val="D1EAA11E"/>
    <w:lvl w:ilvl="0" w:tplc="84F07F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A12523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56FC4D2D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7E3E26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24"/>
  </w:num>
  <w:num w:numId="5">
    <w:abstractNumId w:val="12"/>
  </w:num>
  <w:num w:numId="6">
    <w:abstractNumId w:val="25"/>
  </w:num>
  <w:num w:numId="7">
    <w:abstractNumId w:val="6"/>
  </w:num>
  <w:num w:numId="8">
    <w:abstractNumId w:val="16"/>
  </w:num>
  <w:num w:numId="9">
    <w:abstractNumId w:val="23"/>
  </w:num>
  <w:num w:numId="10">
    <w:abstractNumId w:val="9"/>
  </w:num>
  <w:num w:numId="11">
    <w:abstractNumId w:val="7"/>
  </w:num>
  <w:num w:numId="12">
    <w:abstractNumId w:val="3"/>
  </w:num>
  <w:num w:numId="13">
    <w:abstractNumId w:val="8"/>
  </w:num>
  <w:num w:numId="14">
    <w:abstractNumId w:val="18"/>
  </w:num>
  <w:num w:numId="15">
    <w:abstractNumId w:val="15"/>
  </w:num>
  <w:num w:numId="16">
    <w:abstractNumId w:val="13"/>
  </w:num>
  <w:num w:numId="17">
    <w:abstractNumId w:val="17"/>
  </w:num>
  <w:num w:numId="18">
    <w:abstractNumId w:val="22"/>
  </w:num>
  <w:num w:numId="19">
    <w:abstractNumId w:val="11"/>
  </w:num>
  <w:num w:numId="20">
    <w:abstractNumId w:val="1"/>
  </w:num>
  <w:num w:numId="21">
    <w:abstractNumId w:val="10"/>
  </w:num>
  <w:num w:numId="22">
    <w:abstractNumId w:val="14"/>
  </w:num>
  <w:num w:numId="23">
    <w:abstractNumId w:val="19"/>
  </w:num>
  <w:num w:numId="24">
    <w:abstractNumId w:val="4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15369"/>
    <w:rsid w:val="000161D7"/>
    <w:rsid w:val="00025471"/>
    <w:rsid w:val="00037529"/>
    <w:rsid w:val="0004198B"/>
    <w:rsid w:val="00045AD1"/>
    <w:rsid w:val="000464B1"/>
    <w:rsid w:val="00056D77"/>
    <w:rsid w:val="00097347"/>
    <w:rsid w:val="000B0423"/>
    <w:rsid w:val="000B115B"/>
    <w:rsid w:val="000B2492"/>
    <w:rsid w:val="000B6B08"/>
    <w:rsid w:val="000C133C"/>
    <w:rsid w:val="000C2C3D"/>
    <w:rsid w:val="000D4DB9"/>
    <w:rsid w:val="000E013B"/>
    <w:rsid w:val="000E16F0"/>
    <w:rsid w:val="000E3C31"/>
    <w:rsid w:val="000E6550"/>
    <w:rsid w:val="000F24AC"/>
    <w:rsid w:val="000F44E7"/>
    <w:rsid w:val="000F7136"/>
    <w:rsid w:val="0011463B"/>
    <w:rsid w:val="00120CB9"/>
    <w:rsid w:val="001234A5"/>
    <w:rsid w:val="00123EAD"/>
    <w:rsid w:val="00133F71"/>
    <w:rsid w:val="00137904"/>
    <w:rsid w:val="0015063F"/>
    <w:rsid w:val="001832B8"/>
    <w:rsid w:val="001873E5"/>
    <w:rsid w:val="001901DB"/>
    <w:rsid w:val="00190AE6"/>
    <w:rsid w:val="00192AB8"/>
    <w:rsid w:val="00194562"/>
    <w:rsid w:val="00197F1C"/>
    <w:rsid w:val="001A400A"/>
    <w:rsid w:val="001B0E9C"/>
    <w:rsid w:val="001B1772"/>
    <w:rsid w:val="001B5366"/>
    <w:rsid w:val="001B7458"/>
    <w:rsid w:val="001C09FD"/>
    <w:rsid w:val="001C3EA5"/>
    <w:rsid w:val="001D27FC"/>
    <w:rsid w:val="001E1DDD"/>
    <w:rsid w:val="0020507E"/>
    <w:rsid w:val="00206E8C"/>
    <w:rsid w:val="00227CB9"/>
    <w:rsid w:val="002459D5"/>
    <w:rsid w:val="00251D0F"/>
    <w:rsid w:val="002561C2"/>
    <w:rsid w:val="002617B1"/>
    <w:rsid w:val="00273CE9"/>
    <w:rsid w:val="00275653"/>
    <w:rsid w:val="00296FCE"/>
    <w:rsid w:val="002A0270"/>
    <w:rsid w:val="002A54BB"/>
    <w:rsid w:val="002B0739"/>
    <w:rsid w:val="002B409F"/>
    <w:rsid w:val="002B6780"/>
    <w:rsid w:val="002B679B"/>
    <w:rsid w:val="002C060A"/>
    <w:rsid w:val="002C7B8D"/>
    <w:rsid w:val="002D33C1"/>
    <w:rsid w:val="002D3889"/>
    <w:rsid w:val="002E36B0"/>
    <w:rsid w:val="002F7C43"/>
    <w:rsid w:val="003023E5"/>
    <w:rsid w:val="0031071C"/>
    <w:rsid w:val="00311EA9"/>
    <w:rsid w:val="0031347B"/>
    <w:rsid w:val="00313505"/>
    <w:rsid w:val="0031520A"/>
    <w:rsid w:val="00324DD4"/>
    <w:rsid w:val="0032579D"/>
    <w:rsid w:val="00326FF1"/>
    <w:rsid w:val="00330636"/>
    <w:rsid w:val="00343B91"/>
    <w:rsid w:val="00344005"/>
    <w:rsid w:val="00350FF5"/>
    <w:rsid w:val="00356BDA"/>
    <w:rsid w:val="00372BED"/>
    <w:rsid w:val="00374FA0"/>
    <w:rsid w:val="00396D67"/>
    <w:rsid w:val="003A1315"/>
    <w:rsid w:val="003B1554"/>
    <w:rsid w:val="003B3667"/>
    <w:rsid w:val="003B3BBF"/>
    <w:rsid w:val="003B7EF5"/>
    <w:rsid w:val="003C06DB"/>
    <w:rsid w:val="003C1676"/>
    <w:rsid w:val="003C5230"/>
    <w:rsid w:val="003D1D1E"/>
    <w:rsid w:val="003D43B3"/>
    <w:rsid w:val="003D66D5"/>
    <w:rsid w:val="003E24D3"/>
    <w:rsid w:val="003E5158"/>
    <w:rsid w:val="003E7274"/>
    <w:rsid w:val="0040131D"/>
    <w:rsid w:val="0041767C"/>
    <w:rsid w:val="004205B0"/>
    <w:rsid w:val="00431C8E"/>
    <w:rsid w:val="00433FF8"/>
    <w:rsid w:val="0045764E"/>
    <w:rsid w:val="0046303D"/>
    <w:rsid w:val="004650B3"/>
    <w:rsid w:val="004651B4"/>
    <w:rsid w:val="004666F9"/>
    <w:rsid w:val="004706B3"/>
    <w:rsid w:val="004729A3"/>
    <w:rsid w:val="00472AA7"/>
    <w:rsid w:val="004765C7"/>
    <w:rsid w:val="004801BD"/>
    <w:rsid w:val="004817E6"/>
    <w:rsid w:val="00485A1D"/>
    <w:rsid w:val="00486105"/>
    <w:rsid w:val="004944C4"/>
    <w:rsid w:val="004A0405"/>
    <w:rsid w:val="004A1AB6"/>
    <w:rsid w:val="004B0B25"/>
    <w:rsid w:val="004B2092"/>
    <w:rsid w:val="004B356B"/>
    <w:rsid w:val="004B66EA"/>
    <w:rsid w:val="004D5B59"/>
    <w:rsid w:val="004D7903"/>
    <w:rsid w:val="004F505A"/>
    <w:rsid w:val="00510D7A"/>
    <w:rsid w:val="00514D07"/>
    <w:rsid w:val="00515290"/>
    <w:rsid w:val="00515BBC"/>
    <w:rsid w:val="005164E4"/>
    <w:rsid w:val="005323C5"/>
    <w:rsid w:val="00534D05"/>
    <w:rsid w:val="005442AB"/>
    <w:rsid w:val="00547B34"/>
    <w:rsid w:val="005539D6"/>
    <w:rsid w:val="00554A52"/>
    <w:rsid w:val="005630DD"/>
    <w:rsid w:val="00571362"/>
    <w:rsid w:val="00585F62"/>
    <w:rsid w:val="00591381"/>
    <w:rsid w:val="005A6991"/>
    <w:rsid w:val="005B0C58"/>
    <w:rsid w:val="005B6213"/>
    <w:rsid w:val="005B77FC"/>
    <w:rsid w:val="005C5696"/>
    <w:rsid w:val="005D08C0"/>
    <w:rsid w:val="005E503A"/>
    <w:rsid w:val="005E7170"/>
    <w:rsid w:val="005F444A"/>
    <w:rsid w:val="00610D20"/>
    <w:rsid w:val="006554EA"/>
    <w:rsid w:val="006636F7"/>
    <w:rsid w:val="006649F6"/>
    <w:rsid w:val="00664BF5"/>
    <w:rsid w:val="00672C04"/>
    <w:rsid w:val="006776E4"/>
    <w:rsid w:val="00681A31"/>
    <w:rsid w:val="0068382D"/>
    <w:rsid w:val="0069721C"/>
    <w:rsid w:val="006A0979"/>
    <w:rsid w:val="006B3DEC"/>
    <w:rsid w:val="006C2510"/>
    <w:rsid w:val="006D67CF"/>
    <w:rsid w:val="006E2283"/>
    <w:rsid w:val="007212CE"/>
    <w:rsid w:val="007236E3"/>
    <w:rsid w:val="00724807"/>
    <w:rsid w:val="0073261D"/>
    <w:rsid w:val="007328CE"/>
    <w:rsid w:val="00744D57"/>
    <w:rsid w:val="00763BE0"/>
    <w:rsid w:val="0079285C"/>
    <w:rsid w:val="007950EC"/>
    <w:rsid w:val="007B18C3"/>
    <w:rsid w:val="007B6CE5"/>
    <w:rsid w:val="007C4EAE"/>
    <w:rsid w:val="007E6BF4"/>
    <w:rsid w:val="007F2E49"/>
    <w:rsid w:val="007F3A44"/>
    <w:rsid w:val="007F64A2"/>
    <w:rsid w:val="007F7470"/>
    <w:rsid w:val="008000C9"/>
    <w:rsid w:val="00800397"/>
    <w:rsid w:val="00801073"/>
    <w:rsid w:val="008359AE"/>
    <w:rsid w:val="008363E7"/>
    <w:rsid w:val="00845662"/>
    <w:rsid w:val="00847246"/>
    <w:rsid w:val="008542A9"/>
    <w:rsid w:val="00866B17"/>
    <w:rsid w:val="008675B8"/>
    <w:rsid w:val="00870885"/>
    <w:rsid w:val="008730D8"/>
    <w:rsid w:val="008846E4"/>
    <w:rsid w:val="008852EA"/>
    <w:rsid w:val="008A7C02"/>
    <w:rsid w:val="008B08D6"/>
    <w:rsid w:val="008C113E"/>
    <w:rsid w:val="008C30FA"/>
    <w:rsid w:val="008C33BE"/>
    <w:rsid w:val="008D095D"/>
    <w:rsid w:val="008F028C"/>
    <w:rsid w:val="008F4C17"/>
    <w:rsid w:val="008F5D15"/>
    <w:rsid w:val="008F7060"/>
    <w:rsid w:val="009022E6"/>
    <w:rsid w:val="0090449D"/>
    <w:rsid w:val="00904E5F"/>
    <w:rsid w:val="00904FB3"/>
    <w:rsid w:val="00911E95"/>
    <w:rsid w:val="009173DF"/>
    <w:rsid w:val="00920A7E"/>
    <w:rsid w:val="00927611"/>
    <w:rsid w:val="00933708"/>
    <w:rsid w:val="009358D1"/>
    <w:rsid w:val="00953F25"/>
    <w:rsid w:val="0096752C"/>
    <w:rsid w:val="00972EA8"/>
    <w:rsid w:val="009837E0"/>
    <w:rsid w:val="00983E54"/>
    <w:rsid w:val="009A1AF1"/>
    <w:rsid w:val="009B3C22"/>
    <w:rsid w:val="009D15C0"/>
    <w:rsid w:val="009D7C98"/>
    <w:rsid w:val="009E1C38"/>
    <w:rsid w:val="009E3DA0"/>
    <w:rsid w:val="009E76D2"/>
    <w:rsid w:val="009F5997"/>
    <w:rsid w:val="00A01F2A"/>
    <w:rsid w:val="00A16502"/>
    <w:rsid w:val="00A306B5"/>
    <w:rsid w:val="00A32CCA"/>
    <w:rsid w:val="00A34D32"/>
    <w:rsid w:val="00A352B3"/>
    <w:rsid w:val="00A37246"/>
    <w:rsid w:val="00A43348"/>
    <w:rsid w:val="00A46A6F"/>
    <w:rsid w:val="00A47319"/>
    <w:rsid w:val="00A50DAB"/>
    <w:rsid w:val="00A54E78"/>
    <w:rsid w:val="00A561E6"/>
    <w:rsid w:val="00A60E46"/>
    <w:rsid w:val="00A621CE"/>
    <w:rsid w:val="00A7130C"/>
    <w:rsid w:val="00A76F0E"/>
    <w:rsid w:val="00A858C1"/>
    <w:rsid w:val="00A8702C"/>
    <w:rsid w:val="00AA3872"/>
    <w:rsid w:val="00AB34A6"/>
    <w:rsid w:val="00AC16CD"/>
    <w:rsid w:val="00AC1F2F"/>
    <w:rsid w:val="00AD244A"/>
    <w:rsid w:val="00AD72D6"/>
    <w:rsid w:val="00AD7F10"/>
    <w:rsid w:val="00AE2CFA"/>
    <w:rsid w:val="00AE52A2"/>
    <w:rsid w:val="00AF28EE"/>
    <w:rsid w:val="00AF35DD"/>
    <w:rsid w:val="00AF3982"/>
    <w:rsid w:val="00AF4783"/>
    <w:rsid w:val="00AF51BD"/>
    <w:rsid w:val="00B1119B"/>
    <w:rsid w:val="00B132AB"/>
    <w:rsid w:val="00B17CC0"/>
    <w:rsid w:val="00B25C3B"/>
    <w:rsid w:val="00B4138B"/>
    <w:rsid w:val="00B57A8F"/>
    <w:rsid w:val="00B64C44"/>
    <w:rsid w:val="00B663AD"/>
    <w:rsid w:val="00B722EF"/>
    <w:rsid w:val="00B7353F"/>
    <w:rsid w:val="00B85717"/>
    <w:rsid w:val="00B8663E"/>
    <w:rsid w:val="00B96D5A"/>
    <w:rsid w:val="00BA0FDB"/>
    <w:rsid w:val="00BA2AED"/>
    <w:rsid w:val="00BB30B2"/>
    <w:rsid w:val="00BB5CE6"/>
    <w:rsid w:val="00BD4F8F"/>
    <w:rsid w:val="00BD6EDA"/>
    <w:rsid w:val="00BE3F37"/>
    <w:rsid w:val="00BE6D78"/>
    <w:rsid w:val="00C01CEB"/>
    <w:rsid w:val="00C0460D"/>
    <w:rsid w:val="00C04911"/>
    <w:rsid w:val="00C148D6"/>
    <w:rsid w:val="00C24201"/>
    <w:rsid w:val="00C258B9"/>
    <w:rsid w:val="00C332A2"/>
    <w:rsid w:val="00C52878"/>
    <w:rsid w:val="00C52EE1"/>
    <w:rsid w:val="00C53E31"/>
    <w:rsid w:val="00C77CB6"/>
    <w:rsid w:val="00C8194D"/>
    <w:rsid w:val="00C955F2"/>
    <w:rsid w:val="00CC2329"/>
    <w:rsid w:val="00CC2691"/>
    <w:rsid w:val="00CD7339"/>
    <w:rsid w:val="00CE2F7F"/>
    <w:rsid w:val="00CF4D32"/>
    <w:rsid w:val="00CF4DD7"/>
    <w:rsid w:val="00D04926"/>
    <w:rsid w:val="00D27384"/>
    <w:rsid w:val="00D30D83"/>
    <w:rsid w:val="00D31959"/>
    <w:rsid w:val="00D32516"/>
    <w:rsid w:val="00D371FF"/>
    <w:rsid w:val="00D44A67"/>
    <w:rsid w:val="00D457A3"/>
    <w:rsid w:val="00D70DCB"/>
    <w:rsid w:val="00D71C54"/>
    <w:rsid w:val="00D86003"/>
    <w:rsid w:val="00D923B6"/>
    <w:rsid w:val="00DA29A9"/>
    <w:rsid w:val="00DB526C"/>
    <w:rsid w:val="00DC51B0"/>
    <w:rsid w:val="00DD331F"/>
    <w:rsid w:val="00DD38A1"/>
    <w:rsid w:val="00DE6A82"/>
    <w:rsid w:val="00DE6A9F"/>
    <w:rsid w:val="00DF036D"/>
    <w:rsid w:val="00E156CF"/>
    <w:rsid w:val="00E2127F"/>
    <w:rsid w:val="00E4310B"/>
    <w:rsid w:val="00E56374"/>
    <w:rsid w:val="00E70E1C"/>
    <w:rsid w:val="00E85670"/>
    <w:rsid w:val="00E8723D"/>
    <w:rsid w:val="00E90460"/>
    <w:rsid w:val="00E970D9"/>
    <w:rsid w:val="00EA407A"/>
    <w:rsid w:val="00EB3462"/>
    <w:rsid w:val="00EB743A"/>
    <w:rsid w:val="00EC04DE"/>
    <w:rsid w:val="00EC6BA9"/>
    <w:rsid w:val="00ED0452"/>
    <w:rsid w:val="00EE1E8F"/>
    <w:rsid w:val="00EE2AE1"/>
    <w:rsid w:val="00EF0060"/>
    <w:rsid w:val="00F33753"/>
    <w:rsid w:val="00F343CA"/>
    <w:rsid w:val="00F36FB8"/>
    <w:rsid w:val="00F400A9"/>
    <w:rsid w:val="00F4201A"/>
    <w:rsid w:val="00F544BD"/>
    <w:rsid w:val="00F625D6"/>
    <w:rsid w:val="00F62F0F"/>
    <w:rsid w:val="00F6564C"/>
    <w:rsid w:val="00F660FF"/>
    <w:rsid w:val="00F67DF8"/>
    <w:rsid w:val="00F918F0"/>
    <w:rsid w:val="00F93E73"/>
    <w:rsid w:val="00FB22F4"/>
    <w:rsid w:val="00FC2FB4"/>
    <w:rsid w:val="00FC5D4E"/>
    <w:rsid w:val="00FD075D"/>
    <w:rsid w:val="00FD0A1E"/>
    <w:rsid w:val="00FD3AFB"/>
    <w:rsid w:val="00FE2100"/>
    <w:rsid w:val="00FE4988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57BFA-CA48-4255-9DBC-5306573C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24</Pages>
  <Words>3104</Words>
  <Characters>17698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382</cp:revision>
  <dcterms:created xsi:type="dcterms:W3CDTF">2024-04-26T13:09:00Z</dcterms:created>
  <dcterms:modified xsi:type="dcterms:W3CDTF">2024-05-06T11:35:00Z</dcterms:modified>
</cp:coreProperties>
</file>