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EF6C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35E4853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8EBD709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45BC6B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9A00029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BE8831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BAA3265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39F5578" w14:textId="51F97FD7" w:rsidR="000E3C31" w:rsidRDefault="0031071C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E3C31">
        <w:rPr>
          <w:rFonts w:ascii="Times New Roman" w:hAnsi="Times New Roman" w:cs="Times New Roman"/>
          <w:color w:val="000000" w:themeColor="text1"/>
          <w:sz w:val="32"/>
          <w:szCs w:val="32"/>
        </w:rPr>
        <w:t>ТЕХНИЧЕСКОЕ ЗАДАНИЕ</w:t>
      </w:r>
    </w:p>
    <w:p w14:paraId="6022A49E" w14:textId="77777777" w:rsidR="000E3C31" w:rsidRDefault="000E3C3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50B3988D" w14:textId="630EA7ED" w:rsidR="008A0508" w:rsidRDefault="0031071C" w:rsidP="00C8194D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СОДЕРЖАНИЕ</w:t>
      </w:r>
    </w:p>
    <w:p w14:paraId="444D2AF4" w14:textId="0035F155" w:rsidR="0031071C" w:rsidRPr="00350FF5" w:rsidRDefault="0031071C" w:rsidP="0031071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Общие сведения об организации</w:t>
      </w:r>
    </w:p>
    <w:p w14:paraId="45D46510" w14:textId="5C973349" w:rsidR="0031071C" w:rsidRPr="00350FF5" w:rsidRDefault="00904E5F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и цели создания системы</w:t>
      </w:r>
    </w:p>
    <w:p w14:paraId="2F9755DB" w14:textId="15AA7D54" w:rsidR="00904E5F" w:rsidRPr="00350FF5" w:rsidRDefault="001873E5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Автоматизируемые процессы</w:t>
      </w:r>
    </w:p>
    <w:p w14:paraId="0D639B06" w14:textId="718FE860" w:rsidR="00904E5F" w:rsidRPr="00350FF5" w:rsidRDefault="00904E5F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системе</w:t>
      </w:r>
    </w:p>
    <w:p w14:paraId="38D29D84" w14:textId="291F1A30" w:rsidR="00904E5F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</w:t>
      </w:r>
      <w:r w:rsidR="00904E5F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серверной части</w:t>
      </w:r>
    </w:p>
    <w:p w14:paraId="0A824EAD" w14:textId="4B1D89C7" w:rsidR="00904E5F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</w:t>
      </w:r>
      <w:r w:rsidR="00904E5F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клиентской части</w:t>
      </w:r>
    </w:p>
    <w:p w14:paraId="5CEB7FD8" w14:textId="02661C39" w:rsidR="00374FA0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базы данных</w:t>
      </w:r>
    </w:p>
    <w:p w14:paraId="2255749A" w14:textId="10956891" w:rsidR="00374FA0" w:rsidRPr="00350FF5" w:rsidRDefault="00472AA7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 интерфейс</w:t>
      </w:r>
    </w:p>
    <w:p w14:paraId="4ED934CD" w14:textId="03D6DFEA" w:rsidR="00D44A67" w:rsidRPr="00350FF5" w:rsidRDefault="00D44A67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Пользовательские исключения</w:t>
      </w:r>
    </w:p>
    <w:p w14:paraId="6558BC8B" w14:textId="31CB4F42" w:rsidR="005E7170" w:rsidRDefault="005E717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65582396"/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</w:t>
      </w:r>
      <w:r w:rsidR="004666F9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</w:t>
      </w:r>
    </w:p>
    <w:bookmarkEnd w:id="0"/>
    <w:p w14:paraId="5FAC552A" w14:textId="267CEFDE" w:rsidR="008F5D15" w:rsidRDefault="008F5D15" w:rsidP="008F5D15">
      <w:pPr>
        <w:pStyle w:val="a4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 сервера</w:t>
      </w:r>
    </w:p>
    <w:p w14:paraId="650261A7" w14:textId="220AF0D1" w:rsidR="008F5D15" w:rsidRPr="00350FF5" w:rsidRDefault="008F5D15" w:rsidP="008F5D15">
      <w:pPr>
        <w:pStyle w:val="a4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 клиента</w:t>
      </w:r>
    </w:p>
    <w:p w14:paraId="35C621AA" w14:textId="5F568931" w:rsidR="005630DD" w:rsidRPr="00350FF5" w:rsidRDefault="004D5B59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Эскиз клиента</w:t>
      </w:r>
    </w:p>
    <w:p w14:paraId="15DA0720" w14:textId="04502081" w:rsidR="001873E5" w:rsidRPr="00350FF5" w:rsidRDefault="00F67DF8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Жизненный цикл системы</w:t>
      </w:r>
    </w:p>
    <w:p w14:paraId="4FD9E04E" w14:textId="1B516C4C" w:rsidR="0096752C" w:rsidRPr="00350FF5" w:rsidRDefault="00FB22F4" w:rsidP="00FB22F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Эксплуатация системы</w:t>
      </w:r>
    </w:p>
    <w:p w14:paraId="5F98C16E" w14:textId="5E3A621B" w:rsidR="0096752C" w:rsidRPr="00350FF5" w:rsidRDefault="00E70E1C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 системы в действие</w:t>
      </w:r>
    </w:p>
    <w:p w14:paraId="7F959498" w14:textId="77777777" w:rsidR="00911E95" w:rsidRPr="00350FF5" w:rsidRDefault="00B8663E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 системы</w:t>
      </w:r>
    </w:p>
    <w:p w14:paraId="13154D19" w14:textId="29D13E43" w:rsidR="008F028C" w:rsidRPr="00350FF5" w:rsidRDefault="00911E95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Источники разработки</w:t>
      </w:r>
      <w:r w:rsidR="00B8663E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05BBB54" w14:textId="3801F425" w:rsidR="00350FF5" w:rsidRDefault="00350FF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3E00010A" w14:textId="4D33848B" w:rsidR="000E3C31" w:rsidRPr="00BB5CE6" w:rsidRDefault="00396D67" w:rsidP="00664BF5">
      <w:pPr>
        <w:pStyle w:val="a4"/>
        <w:numPr>
          <w:ilvl w:val="0"/>
          <w:numId w:val="17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Общие сведения об организации</w:t>
      </w:r>
    </w:p>
    <w:p w14:paraId="5BDA7305" w14:textId="77777777" w:rsidR="00953F25" w:rsidRDefault="00866B17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Компания</w:t>
      </w:r>
      <w:r w:rsidR="00396D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DD331F" w:rsidRPr="00DD331F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r w:rsidR="00396D67" w:rsidRPr="00DD331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396D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из себя агентство по трудоустройству. Главной особенностью </w:t>
      </w:r>
      <w:r w:rsidR="006D6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которой является поиск </w:t>
      </w:r>
      <w:r w:rsidR="0031520A">
        <w:rPr>
          <w:rFonts w:ascii="Times New Roman" w:hAnsi="Times New Roman" w:cs="Times New Roman"/>
          <w:color w:val="000000" w:themeColor="text1"/>
          <w:sz w:val="28"/>
          <w:szCs w:val="28"/>
        </w:rPr>
        <w:t>и оформление потенциальных специалистов на свободные в текущий момент вакансии.</w:t>
      </w:r>
    </w:p>
    <w:p w14:paraId="123F2464" w14:textId="51E9ED19" w:rsidR="00396D67" w:rsidRDefault="00953F25" w:rsidP="00953F2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данный момент в компании существует несколько отделов, которые выполняют отличную друг от друга работу. Каждый из отделов отвечает за отдельную профессиональную направленность, но при этом тесно связан с остальными. </w:t>
      </w:r>
      <w:r w:rsidR="0024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82F2C6" w14:textId="35022CEB" w:rsidR="002459D5" w:rsidRDefault="002459D5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9D5">
        <w:rPr>
          <w:rFonts w:ascii="Times New Roman" w:hAnsi="Times New Roman" w:cs="Times New Roman"/>
          <w:color w:val="000000" w:themeColor="text1"/>
          <w:sz w:val="28"/>
          <w:szCs w:val="28"/>
        </w:rPr>
        <w:t>«StaffHarmony»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собственными усилиями обрабатывает более 10тыс. вакансий в месяц, тем самым закрепляя свой статус в hr индустрии.</w:t>
      </w:r>
    </w:p>
    <w:p w14:paraId="0DC23346" w14:textId="6F343647" w:rsidR="00FD075D" w:rsidRDefault="006649F6" w:rsidP="008000C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Из-за большого потока новых вакансий компании потребовалось адоптироваться под современные запросы к</w:t>
      </w:r>
      <w:r w:rsidR="009E76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лиентов. Для этого </w:t>
      </w:r>
      <w:r w:rsidR="00953F25">
        <w:rPr>
          <w:rFonts w:ascii="Times New Roman" w:hAnsi="Times New Roman" w:cs="Times New Roman"/>
          <w:color w:val="000000" w:themeColor="text1"/>
          <w:sz w:val="28"/>
          <w:szCs w:val="28"/>
        </w:rPr>
        <w:t>работниками отдела администрации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3F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было выдвинуто решение </w:t>
      </w:r>
      <w:r w:rsidR="00A60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информационную систему, которая повысит эффективность и автоматизирует </w:t>
      </w:r>
      <w:r w:rsidR="00FD075D">
        <w:rPr>
          <w:rFonts w:ascii="Times New Roman" w:hAnsi="Times New Roman" w:cs="Times New Roman"/>
          <w:color w:val="000000" w:themeColor="text1"/>
          <w:sz w:val="28"/>
          <w:szCs w:val="28"/>
        </w:rPr>
        <w:t>работу</w:t>
      </w:r>
      <w:r w:rsidR="00A60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данными.</w:t>
      </w:r>
    </w:p>
    <w:p w14:paraId="5DB83279" w14:textId="689B069A" w:rsidR="009E1C38" w:rsidRDefault="00FD075D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9E1C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истема должна предоставлять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пользователю ряд функций, </w:t>
      </w:r>
      <w:r w:rsidR="008000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которые буду взаимодействовать с полученными данными – анкетами и вакансиями. </w:t>
      </w:r>
      <w:r w:rsidR="00920A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следует пример взаимодействий с анкетами: получение и добавления в ИС новых анкет, удаление и изменение </w:t>
      </w:r>
      <w:r w:rsidR="00BA0FDB">
        <w:rPr>
          <w:rFonts w:ascii="Times New Roman" w:hAnsi="Times New Roman" w:cs="Times New Roman"/>
          <w:color w:val="000000" w:themeColor="text1"/>
          <w:sz w:val="28"/>
          <w:szCs w:val="28"/>
        </w:rPr>
        <w:t>уже существующих, обновление конкретных данных внутри анкеты.</w:t>
      </w:r>
    </w:p>
    <w:p w14:paraId="1E592946" w14:textId="4F913695" w:rsidR="00C24201" w:rsidRDefault="0069721C" w:rsidP="0069721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 данная ИС обеспечит возможность обрабатывать большее количество данных, что в итоге повысит уровень продуктивности работников </w:t>
      </w:r>
      <w:r w:rsidR="00C52878">
        <w:rPr>
          <w:rFonts w:ascii="Times New Roman" w:hAnsi="Times New Roman" w:cs="Times New Roman"/>
          <w:color w:val="000000" w:themeColor="text1"/>
          <w:sz w:val="28"/>
          <w:szCs w:val="28"/>
        </w:rPr>
        <w:t>«StaffHarmony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E6A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E7D45D" w14:textId="77777777" w:rsidR="00C24201" w:rsidRDefault="00C242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EEFC623" w14:textId="6E65C3D9" w:rsidR="0069721C" w:rsidRPr="00BB5CE6" w:rsidRDefault="00C24201" w:rsidP="00514D07">
      <w:pPr>
        <w:pStyle w:val="a4"/>
        <w:numPr>
          <w:ilvl w:val="0"/>
          <w:numId w:val="17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>Назначение и цели создания системы</w:t>
      </w:r>
    </w:p>
    <w:p w14:paraId="5620710E" w14:textId="5D7DF819" w:rsidR="00B25C3B" w:rsidRDefault="002F7C43" w:rsidP="005B621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системы: автоматизировать и повысить эффективность обработки большого потока данных о вакансиях и анкетах соискателей, с которыми работают компания.</w:t>
      </w:r>
    </w:p>
    <w:p w14:paraId="44A3BB30" w14:textId="7A9573C2" w:rsidR="004205B0" w:rsidRDefault="004205B0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цели создания системы: </w:t>
      </w:r>
    </w:p>
    <w:p w14:paraId="5286D76E" w14:textId="08F306B2" w:rsidR="004205B0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Обеспечить возможность быстрого и удобного управлениями данными о вакансиях и анкетах, включая их получение, добавление, изменение и удаление.</w:t>
      </w:r>
    </w:p>
    <w:p w14:paraId="6E54952E" w14:textId="78C08B81" w:rsidR="004205B0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Повысить производительность и эффективность работы сотрудников компании за счет автоматизации рутинных операций с данными.</w:t>
      </w:r>
    </w:p>
    <w:p w14:paraId="0DB4BE31" w14:textId="5A957C79" w:rsidR="004205B0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Поддерживать тесное взаимодействие между различными отделами компании, отвечающими за разные профессиональные направления, для обработки большого количества вакансий.</w:t>
      </w:r>
    </w:p>
    <w:p w14:paraId="6A0EE2EA" w14:textId="6618F474" w:rsidR="007F2E49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Адаптировать работу компании к современным требованиям клиентов и тенденциям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hr</w:t>
      </w:r>
      <w:r w:rsidRPr="004205B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индустрии.</w:t>
      </w:r>
    </w:p>
    <w:p w14:paraId="6666E6B9" w14:textId="14AE2638" w:rsidR="001A400A" w:rsidRDefault="001A40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C8B349B" w14:textId="10EE9962" w:rsidR="00C53E31" w:rsidRPr="00C53E31" w:rsidRDefault="001A400A" w:rsidP="00514D07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Автоматизируемые процессы</w:t>
      </w:r>
    </w:p>
    <w:p w14:paraId="3BB6BBD8" w14:textId="330CFAE0" w:rsidR="001A400A" w:rsidRPr="001A400A" w:rsidRDefault="001A400A" w:rsidP="00BB5C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Основываясь на целях автоматизации производства и процессов, описанных в предоставленных источниках, автоматизируемые процессы будущей информационной системы для кадрового агентства могут быть описаны следующим образом:</w:t>
      </w:r>
    </w:p>
    <w:p w14:paraId="6C5115C6" w14:textId="77777777" w:rsidR="001A400A" w:rsidRPr="001A400A" w:rsidRDefault="001A400A" w:rsidP="008542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1. Регистрация и обработка вакансий:</w:t>
      </w:r>
    </w:p>
    <w:p w14:paraId="7DBD31A1" w14:textId="69C6A0B7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Работодатель подает данные о свободной вакансии в систему, включая информацию о должностных обязанностях, количестве необходимых сотрудников, сроках найма и размере заработной платы.</w:t>
      </w:r>
    </w:p>
    <w:p w14:paraId="70D468C5" w14:textId="27EDA75E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автоматически обрабатывает эти данные, создавая удобное </w:t>
      </w:r>
      <w:r w:rsidR="008708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оформление и 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ваканси</w:t>
      </w:r>
      <w:r w:rsidR="0087088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C432B9" w14:textId="77777777" w:rsidR="001A400A" w:rsidRPr="001A400A" w:rsidRDefault="001A400A" w:rsidP="001A400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2. Анализ и подбор кандидатов:</w:t>
      </w:r>
    </w:p>
    <w:p w14:paraId="44DA9F13" w14:textId="33B507E2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 </w:t>
      </w:r>
      <w:r w:rsidR="00A50DAB">
        <w:rPr>
          <w:rFonts w:ascii="Times New Roman" w:hAnsi="Times New Roman" w:cs="Times New Roman"/>
          <w:color w:val="000000" w:themeColor="text1"/>
          <w:sz w:val="28"/>
          <w:szCs w:val="28"/>
        </w:rPr>
        <w:t>хранит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кандидатов, </w:t>
      </w:r>
      <w:r w:rsidR="00A50DAB">
        <w:rPr>
          <w:rFonts w:ascii="Times New Roman" w:hAnsi="Times New Roman" w:cs="Times New Roman"/>
          <w:color w:val="000000" w:themeColor="text1"/>
          <w:sz w:val="28"/>
          <w:szCs w:val="28"/>
        </w:rPr>
        <w:t>сохраняя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0DAB"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о них.</w:t>
      </w:r>
    </w:p>
    <w:p w14:paraId="5D136307" w14:textId="784BA5C4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Рекрутеры могут использовать систему для управления процессом отбора, сопоставления требований вакансии с </w:t>
      </w:r>
      <w:r w:rsidR="00F544BD">
        <w:rPr>
          <w:rFonts w:ascii="Times New Roman" w:hAnsi="Times New Roman" w:cs="Times New Roman"/>
          <w:color w:val="000000" w:themeColor="text1"/>
          <w:sz w:val="28"/>
          <w:szCs w:val="28"/>
        </w:rPr>
        <w:t>анкетами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кандидатов.</w:t>
      </w:r>
    </w:p>
    <w:p w14:paraId="4BCAFBBA" w14:textId="77777777" w:rsidR="001A400A" w:rsidRPr="001A400A" w:rsidRDefault="001A400A" w:rsidP="001A400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3. Сопровождение процесса найма:</w:t>
      </w:r>
    </w:p>
    <w:p w14:paraId="159900A3" w14:textId="318CCF8F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Рекрутеры могут использовать ИС для составления обоснования почему компании стоит нанять конкретного кандидата и обсуждения предложений о работе.</w:t>
      </w:r>
    </w:p>
    <w:p w14:paraId="1A2D21AA" w14:textId="7B729B36" w:rsidR="006636F7" w:rsidRDefault="001A400A" w:rsidP="006636F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ИС для кадрового агентства будет автоматизировать процессы регистрации вакансий, анализа кандидатов и сопровождения процесса найма, повышая эффективность работы агентства и улучшая качество подбора персонала.</w:t>
      </w:r>
    </w:p>
    <w:p w14:paraId="76B96F5C" w14:textId="42F2094B" w:rsidR="005E503A" w:rsidRDefault="005E50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9FC7960" w14:textId="1A36D679" w:rsidR="006636F7" w:rsidRPr="00BB5CE6" w:rsidRDefault="00664BF5" w:rsidP="00664BF5">
      <w:pPr>
        <w:pStyle w:val="a4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</w:t>
      </w:r>
      <w:r w:rsidR="00C955F2"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системе</w:t>
      </w:r>
    </w:p>
    <w:p w14:paraId="388A27F2" w14:textId="5FC21B20" w:rsidR="00C8194D" w:rsidRPr="00BB5CE6" w:rsidRDefault="00C8194D" w:rsidP="00514D07">
      <w:pPr>
        <w:pStyle w:val="a4"/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 серверной части</w:t>
      </w:r>
    </w:p>
    <w:p w14:paraId="4EE1691C" w14:textId="0FBD6197" w:rsidR="00C8194D" w:rsidRDefault="0079285C" w:rsidP="0079285C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85C">
        <w:rPr>
          <w:rFonts w:ascii="Times New Roman" w:hAnsi="Times New Roman" w:cs="Times New Roman"/>
          <w:color w:val="000000" w:themeColor="text1"/>
          <w:sz w:val="28"/>
          <w:szCs w:val="28"/>
        </w:rPr>
        <w:t>В информационной системе кадрового агентства, серверная часть играет ключевую роль в обеспечении эффективной работы всей системы. Сервер – это центральное звено, которое обрабатывает запросы от клиентов, в данном случае рекрутеров, и осуществляет доступ к базе данных с информацией о кандидатах и вакансиях. Серверная часть обеспечивает безопасное хранение и передачу данных, а также контролирует доступ к различным функциям системы.</w:t>
      </w:r>
    </w:p>
    <w:p w14:paraId="6F559107" w14:textId="1AD3C4AE" w:rsidR="009173DF" w:rsidRPr="006B3DEC" w:rsidRDefault="009173DF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73DF">
        <w:rPr>
          <w:rFonts w:ascii="Times New Roman" w:hAnsi="Times New Roman" w:cs="Times New Roman"/>
          <w:color w:val="000000" w:themeColor="text1"/>
          <w:sz w:val="28"/>
          <w:szCs w:val="28"/>
        </w:rPr>
        <w:t>Сервер в информационной системе кадрового агентства должен эффективно управлять данными, обеспечивая быстрый доступ к информации о кандидатах и вакансиях только для авторизованных рекрутеров. Логика работы сервера включает в себя обработку запросов, проверку прав доступа, выполнение бизнес-логики системы, а также обновление и синхронизацию данных между клиентскими приложениями и базой данных. Важно, чтобы сервер был надежным, масштабируемым и обеспечивал высокую производительность, чтобы обеспечить эффективную работу рекрутеров и оптимизировать процессы подбора персонала.</w:t>
      </w:r>
    </w:p>
    <w:p w14:paraId="30D6FB7E" w14:textId="77777777" w:rsidR="004729A3" w:rsidRPr="004729A3" w:rsidRDefault="004729A3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9A3">
        <w:rPr>
          <w:rFonts w:ascii="Times New Roman" w:hAnsi="Times New Roman" w:cs="Times New Roman"/>
          <w:color w:val="000000" w:themeColor="text1"/>
          <w:sz w:val="28"/>
          <w:szCs w:val="28"/>
        </w:rPr>
        <w:t>Сервер в информационной системе кадрового агентства работает как мост между клиентским приложением и базой данных. Он получает запросы от клиентского приложения, выполненного на стороне рекрутера, и обрабатывает их, чтобы обеспечить доступ к информации о кандидатах и вакансиях. Сервер передает запросы к базе данных, получая ответы и возвращая их клиентскому приложению.</w:t>
      </w:r>
    </w:p>
    <w:p w14:paraId="427AE717" w14:textId="77777777" w:rsidR="004729A3" w:rsidRPr="004729A3" w:rsidRDefault="004729A3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9A3">
        <w:rPr>
          <w:rFonts w:ascii="Times New Roman" w:hAnsi="Times New Roman" w:cs="Times New Roman"/>
          <w:color w:val="000000" w:themeColor="text1"/>
          <w:sz w:val="28"/>
          <w:szCs w:val="28"/>
        </w:rPr>
        <w:t>В ответ на запросы, сервер выполняет бизнес-логику системы, которая может включать в себя проверку прав доступа, выполнение запросов к базе данных, а также обновление и синхронизацию данных между клиентскими приложениями и базой данных. Это обеспечивает, что только авторизованные рекрутеры могут получить доступ к информации, необходимой для эффективной работы с кандидатами и вакансиями.</w:t>
      </w:r>
    </w:p>
    <w:p w14:paraId="492D00E8" w14:textId="519ACC37" w:rsidR="004729A3" w:rsidRDefault="004729A3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9A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Таким образом, сервер играет важную роль в обеспечении безопасности и эффективности работы информационной системы кадрового агентства, обеспечивая быстрый доступ к информации и надежное хранение данных.</w:t>
      </w:r>
    </w:p>
    <w:p w14:paraId="3A994BB9" w14:textId="25FAC7B5" w:rsidR="00AA3872" w:rsidRDefault="00AA3872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CC39E1" w14:textId="2E998AA5" w:rsidR="00AA3872" w:rsidRDefault="00664BF5" w:rsidP="00664BF5">
      <w:pPr>
        <w:pStyle w:val="a4"/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A3872"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Принцип работы </w:t>
      </w:r>
      <w:r w:rsidR="00AA3872">
        <w:rPr>
          <w:rFonts w:ascii="Times New Roman" w:hAnsi="Times New Roman" w:cs="Times New Roman"/>
          <w:color w:val="000000" w:themeColor="text1"/>
          <w:sz w:val="28"/>
          <w:szCs w:val="28"/>
        </w:rPr>
        <w:t>клиентской</w:t>
      </w:r>
      <w:r w:rsidR="00AA3872"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части</w:t>
      </w:r>
    </w:p>
    <w:p w14:paraId="28F97D54" w14:textId="77FBB9AD" w:rsidR="00AA3872" w:rsidRDefault="00AA3872" w:rsidP="00AA387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872">
        <w:rPr>
          <w:rFonts w:ascii="Times New Roman" w:hAnsi="Times New Roman" w:cs="Times New Roman"/>
          <w:color w:val="000000" w:themeColor="text1"/>
          <w:sz w:val="28"/>
          <w:szCs w:val="28"/>
        </w:rPr>
        <w:t>Клиентская часть информационной системы для кадрового агентства представляет собой пользовательский интерфейс, через который рекрутеры могут взаимодействовать с системой. Этот интерфейс обеспечивает удобный доступ к функциям системы, позволяя рекрутерам эффективно управлять информацией о кандидатах и вакансиях. Клиентская часть обычно включает в себя различные модули для поиска, просмотра, добавления и редактирования данных.</w:t>
      </w:r>
    </w:p>
    <w:p w14:paraId="7907AD5B" w14:textId="172A694C" w:rsidR="00AA3872" w:rsidRPr="00AA3872" w:rsidRDefault="00AA3872" w:rsidP="00AA387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872">
        <w:rPr>
          <w:rFonts w:ascii="Times New Roman" w:hAnsi="Times New Roman" w:cs="Times New Roman"/>
          <w:color w:val="000000" w:themeColor="text1"/>
          <w:sz w:val="28"/>
          <w:szCs w:val="28"/>
        </w:rPr>
        <w:t>При взаимодействии с сервером, клиент отправляет запросы на получение, обновление или добавление данных. Сервер обрабатывает эти запросы, выполняет необходимые операции с базой данных и возвращает результат клиенту. Клиентская часть отображает полученные данные пользователю и позволяет взаимодействовать с ними</w:t>
      </w:r>
      <w:r w:rsidR="003E24D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F0F27E6" w14:textId="2F3F2A96" w:rsidR="00AA3872" w:rsidRDefault="00AA3872" w:rsidP="000B249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872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Эффективное взаимодействие клиента с сервером в информационной системе кадрового агентства обеспечивает быстрый доступ к актуальным данным, удобство использования системы и повышает производительность рекрутеров. Важно, чтобы клиентская часть была интуитивно понятной, отзывчивой и обеспечивала удобный интерфейс для работы с информацией о кандидатах и вакансиях.</w:t>
      </w:r>
    </w:p>
    <w:p w14:paraId="25518985" w14:textId="77777777" w:rsidR="000B2492" w:rsidRDefault="000B2492" w:rsidP="000B249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9AB044" w14:textId="1D11E599" w:rsidR="00D371FF" w:rsidRDefault="00F36FB8" w:rsidP="00664BF5">
      <w:pPr>
        <w:pStyle w:val="a4"/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базы данных</w:t>
      </w:r>
    </w:p>
    <w:p w14:paraId="5E32C996" w14:textId="525F91F5" w:rsidR="00B4138B" w:rsidRDefault="00A46A6F" w:rsidP="00B4138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FC2FB4">
        <w:rPr>
          <w:rFonts w:ascii="Times New Roman" w:hAnsi="Times New Roman" w:cs="Times New Roman"/>
          <w:color w:val="000000" w:themeColor="text1"/>
          <w:sz w:val="28"/>
          <w:szCs w:val="28"/>
        </w:rPr>
        <w:t>правильно</w:t>
      </w:r>
      <w:r w:rsidR="00137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 функционирования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информационной системы требуется </w:t>
      </w:r>
      <w:r w:rsidR="00FC2F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качественно </w:t>
      </w:r>
      <w:r w:rsidR="00137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подобрать </w:t>
      </w:r>
      <w:r w:rsidR="00FC2F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хранилище, </w:t>
      </w:r>
      <w:r w:rsidR="00137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которое </w:t>
      </w:r>
      <w:r w:rsidR="00037529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предоставит безопасное и долгосрочное хранение данных</w:t>
      </w:r>
      <w:r w:rsidR="009044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76F4231" w14:textId="2B0080BB" w:rsidR="006E2283" w:rsidRDefault="006E2283" w:rsidP="00B4138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После решения отдела администрации были выделены следующие сущности, на основе которых будет разрабатываться база данных системы:</w:t>
      </w:r>
    </w:p>
    <w:p w14:paraId="4D575030" w14:textId="22538AFF" w:rsidR="006E2283" w:rsidRDefault="006E2283" w:rsidP="00FC5D4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D4E">
        <w:rPr>
          <w:rFonts w:ascii="Times New Roman" w:hAnsi="Times New Roman" w:cs="Times New Roman"/>
          <w:color w:val="000000" w:themeColor="text1"/>
          <w:sz w:val="28"/>
          <w:szCs w:val="28"/>
        </w:rPr>
        <w:t>Вакансии</w:t>
      </w:r>
    </w:p>
    <w:p w14:paraId="7A081B52" w14:textId="5EB6B60E" w:rsidR="008C30FA" w:rsidRPr="00FC5D4E" w:rsidRDefault="008C30FA" w:rsidP="00FC5D4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Специализации</w:t>
      </w:r>
    </w:p>
    <w:p w14:paraId="5D35B47D" w14:textId="4A7912DB" w:rsidR="006E2283" w:rsidRPr="00FC5D4E" w:rsidRDefault="006E2283" w:rsidP="00FC5D4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D4E"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Сотрудники кадрового агентства</w:t>
      </w:r>
    </w:p>
    <w:p w14:paraId="21D53DCB" w14:textId="3CB24D32" w:rsidR="006E2283" w:rsidRDefault="006E2283" w:rsidP="00FC5D4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D4E">
        <w:rPr>
          <w:rFonts w:ascii="Times New Roman" w:hAnsi="Times New Roman" w:cs="Times New Roman"/>
          <w:color w:val="000000" w:themeColor="text1"/>
          <w:sz w:val="28"/>
          <w:szCs w:val="28"/>
        </w:rPr>
        <w:t>Анкеты соискателей</w:t>
      </w:r>
    </w:p>
    <w:p w14:paraId="1F4838BB" w14:textId="33614F74" w:rsidR="00B663AD" w:rsidRPr="00FC5D4E" w:rsidRDefault="00B663AD" w:rsidP="00FC5D4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Доступ к системе</w:t>
      </w:r>
    </w:p>
    <w:p w14:paraId="25D51B1A" w14:textId="30D3C12E" w:rsidR="00FC5D4E" w:rsidRDefault="00FC5D4E" w:rsidP="006E22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 информационной системы должна состоять из следующих связанных таблиц:</w:t>
      </w:r>
    </w:p>
    <w:p w14:paraId="46A6CCDD" w14:textId="22732469" w:rsidR="00197F1C" w:rsidRDefault="007F64A2" w:rsidP="007F3A44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Vacancy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таблица</w:t>
      </w:r>
      <w:r w:rsidR="00197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содержащая информацию о вакансиях.</w:t>
      </w:r>
    </w:p>
    <w:p w14:paraId="36488425" w14:textId="15BEC6A8" w:rsidR="008C30FA" w:rsidRPr="00197F1C" w:rsidRDefault="008C30FA" w:rsidP="007F3A44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Spec</w:t>
      </w:r>
      <w:r w:rsidRPr="008C30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содержащая информацию о всех категориях системы.</w:t>
      </w:r>
    </w:p>
    <w:p w14:paraId="66D2FB6C" w14:textId="520EA670" w:rsidR="00197F1C" w:rsidRPr="00197F1C" w:rsidRDefault="00197F1C" w:rsidP="007F3A44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C51B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таблица содержащая информацию о сотрудниках агентства.</w:t>
      </w:r>
    </w:p>
    <w:p w14:paraId="2E9F6140" w14:textId="3731E3BE" w:rsidR="00197F1C" w:rsidRDefault="00AB34A6" w:rsidP="007F3A44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="00197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таблица содержащая информацию об анкетах.</w:t>
      </w:r>
    </w:p>
    <w:p w14:paraId="0FFAB842" w14:textId="450E26DE" w:rsidR="00B663AD" w:rsidRDefault="00B663AD" w:rsidP="007F3A44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Access</w:t>
      </w:r>
      <w:r w:rsidR="00EA407A" w:rsidRPr="00EA40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EA407A">
        <w:rPr>
          <w:rFonts w:ascii="Times New Roman" w:hAnsi="Times New Roman" w:cs="Times New Roman"/>
          <w:color w:val="000000" w:themeColor="text1"/>
          <w:sz w:val="28"/>
          <w:szCs w:val="28"/>
        </w:rPr>
        <w:t>таблица содержащая информацию о доступе к информационной системе</w:t>
      </w:r>
    </w:p>
    <w:p w14:paraId="64D4A9FA" w14:textId="0ABEF35C" w:rsidR="007C4EAE" w:rsidRPr="007C4EAE" w:rsidRDefault="007C4EAE" w:rsidP="00D8600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вакансиях должны размещаться в таблице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Vacancy</w:t>
      </w:r>
      <w:r w:rsidRPr="007C4EA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090F045" w14:textId="42953DCD" w:rsidR="008F4C17" w:rsidRPr="00206E8C" w:rsidRDefault="00486105" w:rsidP="00FC5D4E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270C6A0" wp14:editId="77178B0F">
            <wp:extent cx="5670000" cy="4326332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_Вакансии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432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83AB" w14:textId="77777777" w:rsidR="00486105" w:rsidRDefault="00486105" w:rsidP="00273C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D48742" w14:textId="1F0AFAF2" w:rsidR="00486105" w:rsidRDefault="00486105" w:rsidP="00273C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349E890" wp14:editId="637833F3">
            <wp:extent cx="5672455" cy="1442539"/>
            <wp:effectExtent l="0" t="0" r="444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_Вакансии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143" cy="145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5C99" w14:textId="740F4D85" w:rsidR="00F660FF" w:rsidRDefault="00F660FF" w:rsidP="00F660F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категориях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должны размещаться в таблице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Spec</w:t>
      </w:r>
      <w:r w:rsidRPr="007C4EA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F8487E1" w14:textId="18D5CDF3" w:rsidR="00F660FF" w:rsidRDefault="00F660FF" w:rsidP="00F660F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563CEC4" wp14:editId="2B95471C">
            <wp:extent cx="5670000" cy="2163166"/>
            <wp:effectExtent l="0" t="0" r="698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_Специализаци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216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E1B7" w14:textId="72E53DE6" w:rsidR="00273CE9" w:rsidRDefault="00273CE9" w:rsidP="00273C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Hlk16589538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сотрудниках кадрового агентства должны размещаться в таблице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Worker</w:t>
      </w:r>
      <w:r w:rsidRPr="007C4EA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bookmarkEnd w:id="1"/>
    <w:p w14:paraId="32D4CD50" w14:textId="3363298D" w:rsidR="000E013B" w:rsidRDefault="00486105" w:rsidP="000E013B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E3DC948" wp14:editId="31C3627D">
            <wp:extent cx="5671680" cy="3606148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_Сотрудник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871" cy="361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6E08" w14:textId="30471B90" w:rsidR="00F33753" w:rsidRDefault="00F33753" w:rsidP="00F337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анкетах соискателей должны размещаться в таблице </w:t>
      </w:r>
      <w:r w:rsidR="00AB34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Pr="001901D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B7C96EC" w14:textId="01513691" w:rsidR="001901DB" w:rsidRPr="001901DB" w:rsidRDefault="0031347B" w:rsidP="00F660F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3A70902" wp14:editId="170E93E4">
            <wp:extent cx="5671185" cy="288502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_Анкеты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260" cy="288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1897" w14:textId="7A2B3195" w:rsidR="00F33753" w:rsidRPr="00AB34A6" w:rsidRDefault="0031347B" w:rsidP="00F337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61A19E9" wp14:editId="7DEEAA12">
            <wp:extent cx="5670000" cy="5046995"/>
            <wp:effectExtent l="0" t="0" r="698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_Анкеты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504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A4ED" w14:textId="77777777" w:rsidR="00F660FF" w:rsidRDefault="00F660FF" w:rsidP="00006C2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5A51AB" w14:textId="77777777" w:rsidR="00F660FF" w:rsidRDefault="00F660FF" w:rsidP="00006C2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9419B1" w14:textId="77777777" w:rsidR="00F660FF" w:rsidRDefault="00F660FF" w:rsidP="00006C2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35247F" w14:textId="77777777" w:rsidR="00F660FF" w:rsidRDefault="00F660FF" w:rsidP="00006C2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F8FA04" w14:textId="2DAA8ECD" w:rsidR="000B2492" w:rsidRDefault="00006C2F" w:rsidP="00006C2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Данные о </w:t>
      </w:r>
      <w:r w:rsidR="00F4201A">
        <w:rPr>
          <w:rFonts w:ascii="Times New Roman" w:hAnsi="Times New Roman" w:cs="Times New Roman"/>
          <w:color w:val="000000" w:themeColor="text1"/>
          <w:sz w:val="28"/>
          <w:szCs w:val="28"/>
        </w:rPr>
        <w:t>доступе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должны размещаться в таблице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Access</w:t>
      </w:r>
      <w:r w:rsidRPr="007C4EA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AEE2442" w14:textId="54D167AC" w:rsidR="00006C2F" w:rsidRPr="00006C2F" w:rsidRDefault="00006C2F" w:rsidP="00006C2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083216E" wp14:editId="3EDFB3FD">
            <wp:extent cx="5670000" cy="2163166"/>
            <wp:effectExtent l="0" t="0" r="698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_Доступ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216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AFD2" w14:textId="4A38D430" w:rsidR="00AC16CD" w:rsidRDefault="00AC16CD" w:rsidP="00006C2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3114D3" w14:textId="6EE0DFEA" w:rsidR="00AC16CD" w:rsidRPr="00EF0060" w:rsidRDefault="00AC16CD" w:rsidP="00EF0060">
      <w:pPr>
        <w:pStyle w:val="a4"/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0060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 интерфейс</w:t>
      </w:r>
    </w:p>
    <w:p w14:paraId="17B714F1" w14:textId="4D2F8DF0" w:rsidR="00CC2329" w:rsidRPr="004A1AB6" w:rsidRDefault="00CC2329" w:rsidP="00CC23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Пользовательский интерфейс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информационной системы должен быть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удоб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 в использовании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, где каждая кнопка, иконка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раздел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будут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созданы для того, чтобы сделать взаимодействие с программой интуитивно понятным и приятным. </w:t>
      </w:r>
      <w:r w:rsidR="00D923B6">
        <w:rPr>
          <w:rFonts w:ascii="Times New Roman" w:hAnsi="Times New Roman" w:cs="Times New Roman"/>
          <w:color w:val="000000" w:themeColor="text1"/>
          <w:sz w:val="28"/>
          <w:szCs w:val="28"/>
        </w:rPr>
        <w:t>Для этого требуется определить основную палитру цветов, которые будут использоваться на протяжении всего процесса разработки системы.</w:t>
      </w:r>
      <w:r w:rsidR="004A1AB6" w:rsidRPr="004A1A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1AB6">
        <w:rPr>
          <w:rFonts w:ascii="Times New Roman" w:hAnsi="Times New Roman" w:cs="Times New Roman"/>
          <w:color w:val="000000" w:themeColor="text1"/>
          <w:sz w:val="28"/>
          <w:szCs w:val="28"/>
        </w:rPr>
        <w:t>Главным и лидирующим цветом является – Принстонский оранжевый. Он будет использоваться во всех главных элементах ИС.</w:t>
      </w:r>
      <w:r w:rsidR="003B3B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Остальные цвета в палитре займут оттенки желтого, оранжевого, красного.</w:t>
      </w:r>
    </w:p>
    <w:p w14:paraId="405AC70F" w14:textId="3871E19A" w:rsidR="003B3667" w:rsidRPr="004A1AB6" w:rsidRDefault="00AE52A2" w:rsidP="00F660F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3E8AC23" wp14:editId="5B3B1B97">
            <wp:extent cx="4295554" cy="344918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Палитр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105" cy="347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9DC6" w14:textId="2C2E3CC6" w:rsidR="007B18C3" w:rsidRDefault="007B18C3" w:rsidP="00CC23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Каждый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элемент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интерфейса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должен быть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 с учетом потребностей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потенциального 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пользователя, чтобы обеспечить комфортное и эффективное </w:t>
      </w:r>
      <w:r w:rsidR="002561C2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системы</w:t>
      </w:r>
      <w:r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44A2594" w14:textId="22150197" w:rsidR="00344005" w:rsidRDefault="007B18C3" w:rsidP="00CC23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CC2329"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ользователь </w:t>
      </w:r>
      <w:r w:rsid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должен </w:t>
      </w:r>
      <w:r w:rsidR="00120CB9">
        <w:rPr>
          <w:rFonts w:ascii="Times New Roman" w:hAnsi="Times New Roman" w:cs="Times New Roman"/>
          <w:color w:val="000000" w:themeColor="text1"/>
          <w:sz w:val="28"/>
          <w:szCs w:val="28"/>
        </w:rPr>
        <w:t>видеть</w:t>
      </w:r>
      <w:r w:rsid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2329"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структурированные разделы, легко доступн</w:t>
      </w:r>
      <w:r w:rsid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ое </w:t>
      </w:r>
      <w:r w:rsidR="00CC2329"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меню и </w:t>
      </w:r>
      <w:r w:rsidR="0020507E" w:rsidRPr="0020507E">
        <w:rPr>
          <w:rFonts w:ascii="Times New Roman" w:hAnsi="Times New Roman" w:cs="Times New Roman"/>
          <w:color w:val="000000" w:themeColor="text1"/>
          <w:sz w:val="28"/>
          <w:szCs w:val="28"/>
        </w:rPr>
        <w:t>легко воспринимаемы</w:t>
      </w:r>
      <w:r w:rsidR="00205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 </w:t>
      </w:r>
      <w:r w:rsidR="00CC2329" w:rsidRPr="00CC2329">
        <w:rPr>
          <w:rFonts w:ascii="Times New Roman" w:hAnsi="Times New Roman" w:cs="Times New Roman"/>
          <w:color w:val="000000" w:themeColor="text1"/>
          <w:sz w:val="28"/>
          <w:szCs w:val="28"/>
        </w:rPr>
        <w:t>иконки, которые помогут ему быстро ориентироваться в функционале программы.</w:t>
      </w:r>
    </w:p>
    <w:p w14:paraId="1AEAC198" w14:textId="1697F3DC" w:rsidR="00056D77" w:rsidRPr="00CC2691" w:rsidRDefault="00056D77" w:rsidP="00CC23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D77">
        <w:rPr>
          <w:rFonts w:ascii="Times New Roman" w:hAnsi="Times New Roman" w:cs="Times New Roman"/>
          <w:color w:val="000000" w:themeColor="text1"/>
          <w:sz w:val="28"/>
          <w:szCs w:val="28"/>
        </w:rPr>
        <w:t>Иконки должны гармонично вписываться в общий дизайн интерфейса, соответствуя его стилистике и цветовой гамме. Они не должны выбиваться из общей концепции, а, напротив, дополнять ее, создавая целостный и визуально привлекательный образ программы. Продуманное использование иконок позволяет сделать интерфейс более эстетичным и профессиональным, что положительно сказывается на впечатлении пользователя.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 следует пример иконок, которые </w:t>
      </w:r>
      <w:r w:rsidR="00CC26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могут быть добавлены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интерфейс.</w:t>
      </w:r>
    </w:p>
    <w:p w14:paraId="2CBF4B41" w14:textId="19BEE652" w:rsidR="00904FB3" w:rsidRDefault="00904FB3" w:rsidP="0034400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B96A258" wp14:editId="7FE049C4">
            <wp:extent cx="5670000" cy="4552826"/>
            <wp:effectExtent l="0" t="0" r="698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455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772E" w14:textId="3C308732" w:rsidR="005D08C0" w:rsidRDefault="005D08C0" w:rsidP="0034400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Удобство и эффективное использование интерфейса напрямую зависит от используемых шрифтов.</w:t>
      </w:r>
      <w:r w:rsidR="00DD38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пользователю ничего не говорит иконка, отвечающая за регистрацию аккаунта, тогда на ее месте приходит текст. Данный текст требуется делать </w:t>
      </w:r>
      <w:r w:rsidR="00DD38A1" w:rsidRPr="00DD38A1">
        <w:rPr>
          <w:rFonts w:ascii="Times New Roman" w:hAnsi="Times New Roman" w:cs="Times New Roman"/>
          <w:color w:val="000000" w:themeColor="text1"/>
          <w:sz w:val="28"/>
          <w:szCs w:val="28"/>
        </w:rPr>
        <w:t>легко</w:t>
      </w:r>
      <w:r w:rsidR="00DD38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D38A1" w:rsidRPr="00DD38A1">
        <w:rPr>
          <w:rFonts w:ascii="Times New Roman" w:hAnsi="Times New Roman" w:cs="Times New Roman"/>
          <w:color w:val="000000" w:themeColor="text1"/>
          <w:sz w:val="28"/>
          <w:szCs w:val="28"/>
        </w:rPr>
        <w:t>читаемы</w:t>
      </w:r>
      <w:r w:rsidR="00DD38A1">
        <w:rPr>
          <w:rFonts w:ascii="Times New Roman" w:hAnsi="Times New Roman" w:cs="Times New Roman"/>
          <w:color w:val="000000" w:themeColor="text1"/>
          <w:sz w:val="28"/>
          <w:szCs w:val="28"/>
        </w:rPr>
        <w:t>м, чтобы он сразу давал понять пользователю что выполняет данная функци</w:t>
      </w:r>
      <w:r w:rsidR="00AD244A">
        <w:rPr>
          <w:rFonts w:ascii="Times New Roman" w:hAnsi="Times New Roman" w:cs="Times New Roman"/>
          <w:color w:val="000000" w:themeColor="text1"/>
          <w:sz w:val="28"/>
          <w:szCs w:val="28"/>
        </w:rPr>
        <w:t>я.</w:t>
      </w:r>
      <w:r w:rsidR="004765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этого в разработке ИС требуется использовать популярную классификацию шрифтов без засечек.</w:t>
      </w:r>
      <w:r w:rsidR="005323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C9C9C6F" w14:textId="43597693" w:rsidR="006554EA" w:rsidRPr="006554EA" w:rsidRDefault="005323C5" w:rsidP="006554E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Итоговым решением стало использование шрифтов семейства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</w:t>
      </w:r>
      <w:r w:rsidRPr="005323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554EA" w:rsidRPr="006554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Этот шрифт легко вписывается в различные дизайнерские концепции благодаря своей универсальности и чистоте форм. Он обладает хорошей читаемостью, что делает его отличным выбором для </w:t>
      </w:r>
      <w:r w:rsidR="006554EA">
        <w:rPr>
          <w:rFonts w:ascii="Times New Roman" w:hAnsi="Times New Roman" w:cs="Times New Roman"/>
          <w:color w:val="000000" w:themeColor="text1"/>
          <w:sz w:val="28"/>
          <w:szCs w:val="28"/>
        </w:rPr>
        <w:t>данной информационной системы</w:t>
      </w:r>
      <w:r w:rsidR="006554EA" w:rsidRPr="006554EA">
        <w:rPr>
          <w:rFonts w:ascii="Times New Roman" w:hAnsi="Times New Roman" w:cs="Times New Roman"/>
          <w:color w:val="000000" w:themeColor="text1"/>
          <w:sz w:val="28"/>
          <w:szCs w:val="28"/>
        </w:rPr>
        <w:t>. Inter также легко сочетается с другими шрифтами, что позволяет создавать гармоничные дизайнерские композиции.</w:t>
      </w:r>
    </w:p>
    <w:p w14:paraId="6EDCA484" w14:textId="2E96727E" w:rsidR="00CC2329" w:rsidRDefault="006554EA" w:rsidP="006554E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4EA">
        <w:rPr>
          <w:rFonts w:ascii="Times New Roman" w:hAnsi="Times New Roman" w:cs="Times New Roman"/>
          <w:color w:val="000000" w:themeColor="text1"/>
          <w:sz w:val="28"/>
          <w:szCs w:val="28"/>
        </w:rPr>
        <w:t>Шрифт Inter широко используется в веб-дизайне, разработке мобильных приложений, дизайне интерфейсов. Он пользуется популярностью среди дизайнеров и разработчиков благодаря своей универсальности, чистоте и современному виду. Благодаря разнообразию начертаний, Inter позволяет создавать эстетичные и профессиональные дизайны с минимумом усилий.</w:t>
      </w:r>
    </w:p>
    <w:p w14:paraId="5CB3186C" w14:textId="5DBCE078" w:rsidR="00C52EE1" w:rsidRDefault="00C52EE1" w:rsidP="00C52EE1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1FC3163" wp14:editId="57CA3A7D">
            <wp:extent cx="2594344" cy="2399727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463" cy="243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D761" w14:textId="7199ECF5" w:rsidR="003C06DB" w:rsidRPr="00CD7339" w:rsidRDefault="007F7470" w:rsidP="006554E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39246C8A" wp14:editId="4BE2FDAC">
            <wp:extent cx="5670000" cy="5244661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524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584E" w14:textId="71A778A0" w:rsidR="004D7903" w:rsidRDefault="006A0979" w:rsidP="0034400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Последним и не мало важным элементом пользовательского интерфейса является кнопки.</w:t>
      </w:r>
      <w:r w:rsidR="004650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650B3" w:rsidRPr="004650B3">
        <w:rPr>
          <w:rFonts w:ascii="Times New Roman" w:hAnsi="Times New Roman" w:cs="Times New Roman"/>
          <w:color w:val="000000" w:themeColor="text1"/>
          <w:sz w:val="28"/>
          <w:szCs w:val="28"/>
        </w:rPr>
        <w:t>Кнопки предоставля</w:t>
      </w:r>
      <w:r w:rsidR="004650B3">
        <w:rPr>
          <w:rFonts w:ascii="Times New Roman" w:hAnsi="Times New Roman" w:cs="Times New Roman"/>
          <w:color w:val="000000" w:themeColor="text1"/>
          <w:sz w:val="28"/>
          <w:szCs w:val="28"/>
        </w:rPr>
        <w:t>ют</w:t>
      </w:r>
      <w:r w:rsidR="004650B3" w:rsidRPr="004650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пользователям возможность взаимодействовать с </w:t>
      </w:r>
      <w:r w:rsidR="004650B3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программой напрямую</w:t>
      </w:r>
      <w:r w:rsidR="004650B3" w:rsidRPr="004650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Они представляют собой небольшие элементы, обычно прямоугольной формы, с текстовой или графической надписью, которые пользователь может нажимать для выполнения определенного действия. </w:t>
      </w:r>
    </w:p>
    <w:p w14:paraId="1EE514ED" w14:textId="234553D2" w:rsidR="004D7903" w:rsidRDefault="00534D05" w:rsidP="00045A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A52D427" wp14:editId="13A1F39A">
            <wp:extent cx="5670000" cy="2603800"/>
            <wp:effectExtent l="0" t="0" r="698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26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760F" w14:textId="77777777" w:rsidR="00045AD1" w:rsidRPr="006A0979" w:rsidRDefault="00045AD1" w:rsidP="00045A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BA97C3" w14:textId="7BAB8AB9" w:rsidR="003D43B3" w:rsidRPr="009022E6" w:rsidRDefault="003D43B3" w:rsidP="001C09FD">
      <w:pPr>
        <w:pStyle w:val="a4"/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22E6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Пользовательские исключения</w:t>
      </w:r>
    </w:p>
    <w:p w14:paraId="629E2DD8" w14:textId="77777777" w:rsidR="00A37246" w:rsidRDefault="00045AD1" w:rsidP="00045AD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5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Вместо стандартных системных сообщений об ошибках, </w:t>
      </w:r>
      <w:r w:rsidR="002C7B8D"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</w:t>
      </w:r>
      <w:r w:rsidRPr="00045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</w:t>
      </w:r>
      <w:r w:rsidR="002C7B8D"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  <w:r w:rsidRPr="00045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7B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пользовательские </w:t>
      </w:r>
      <w:r w:rsidRPr="00045AD1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исключения, которые будут понятны и полезны для пользователя.</w:t>
      </w:r>
      <w:r w:rsidR="00C046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96D5A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Пользовательские</w:t>
      </w:r>
      <w:r w:rsidR="00B96D5A" w:rsidRPr="00B96D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исключения должны быть оформлены таким образом, чтобы сразу привлекать внимание пользователя. Это может быть яркий цвет фона, крупный шрифт или использование иконок, которые визуально выделяют сообщение об ошибке. </w:t>
      </w:r>
    </w:p>
    <w:p w14:paraId="62DADC06" w14:textId="2F7BC1D3" w:rsidR="0046303D" w:rsidRDefault="002D33C1" w:rsidP="00045AD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C6C3C60" wp14:editId="7FEC8373">
            <wp:extent cx="5669280" cy="2533641"/>
            <wp:effectExtent l="0" t="0" r="762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6" b="11875"/>
                    <a:stretch/>
                  </pic:blipFill>
                  <pic:spPr bwMode="auto">
                    <a:xfrm>
                      <a:off x="0" y="0"/>
                      <a:ext cx="5670000" cy="2533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02E47" w14:textId="77777777" w:rsidR="005F444A" w:rsidRPr="005F444A" w:rsidRDefault="005F444A" w:rsidP="005F444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44A">
        <w:rPr>
          <w:rFonts w:ascii="Times New Roman" w:hAnsi="Times New Roman" w:cs="Times New Roman"/>
          <w:color w:val="000000" w:themeColor="text1"/>
          <w:sz w:val="28"/>
          <w:szCs w:val="28"/>
        </w:rPr>
        <w:t>Помимо привлекающего внимание сообщения, исключения должны содержать инструкции по исправлению возникшей проблемы. Это могут быть пошаговые руководства или контактная информация службы поддержки, если она есть.</w:t>
      </w:r>
    </w:p>
    <w:p w14:paraId="1F6C2EEA" w14:textId="77777777" w:rsidR="005F444A" w:rsidRPr="005F444A" w:rsidRDefault="005F444A" w:rsidP="005F444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44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Такой подход помогает пользователю быстро осознать, что произошла непредусмотренная ситуация, и сосредоточиться на ее решении.</w:t>
      </w:r>
    </w:p>
    <w:p w14:paraId="38DFF586" w14:textId="686DB591" w:rsidR="00845662" w:rsidRDefault="005F444A" w:rsidP="008456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4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разработке данной информационной системы было принято использовать модальные окна или яркий текст в зависимости от контекста исключения. </w:t>
      </w:r>
    </w:p>
    <w:p w14:paraId="53DB6074" w14:textId="77777777" w:rsidR="00845662" w:rsidRDefault="00845662" w:rsidP="002B679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39B03D" w14:textId="0368AE2E" w:rsidR="005F444A" w:rsidRPr="00E56374" w:rsidRDefault="00664BF5" w:rsidP="001C09FD">
      <w:pPr>
        <w:pStyle w:val="a4"/>
        <w:numPr>
          <w:ilvl w:val="1"/>
          <w:numId w:val="13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6374" w:rsidRPr="00E56374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 системы</w:t>
      </w:r>
    </w:p>
    <w:p w14:paraId="4A96D89A" w14:textId="5A692D85" w:rsidR="003C5230" w:rsidRPr="003C5230" w:rsidRDefault="001C09FD" w:rsidP="003C5230">
      <w:pPr>
        <w:pStyle w:val="a4"/>
        <w:numPr>
          <w:ilvl w:val="2"/>
          <w:numId w:val="13"/>
        </w:numPr>
        <w:spacing w:line="360" w:lineRule="auto"/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6374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 сервера</w:t>
      </w:r>
    </w:p>
    <w:p w14:paraId="6410ED63" w14:textId="4C28FB6F" w:rsidR="003C5230" w:rsidRPr="003C5230" w:rsidRDefault="003C5230" w:rsidP="003C523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>Для обеспечения бесперебойной работы информационной системы кадрового агентства "StaffHarmony" необходим производительный сервер, оснащенный следующими техническими средствами:</w:t>
      </w:r>
    </w:p>
    <w:p w14:paraId="786FCD85" w14:textId="1456CF17" w:rsidR="003C5230" w:rsidRPr="003C5230" w:rsidRDefault="003C5230" w:rsidP="003C523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>Аппаратное обеспечение:</w:t>
      </w:r>
    </w:p>
    <w:p w14:paraId="742C705B" w14:textId="4F2415B4" w:rsidR="003C5230" w:rsidRPr="003C5230" w:rsidRDefault="003C5230" w:rsidP="003C523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>ногоядерный процессор с высокой тактовой частотой</w:t>
      </w:r>
    </w:p>
    <w:p w14:paraId="67DF5BCD" w14:textId="77777777" w:rsidR="003C5230" w:rsidRPr="003C5230" w:rsidRDefault="003C5230" w:rsidP="003C523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>- Достаточный объем оперативной памяти (не менее 32 ГБ)</w:t>
      </w:r>
    </w:p>
    <w:p w14:paraId="7ED1B457" w14:textId="5CC11789" w:rsidR="003C5230" w:rsidRPr="003C5230" w:rsidRDefault="003C5230" w:rsidP="003C523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C04911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>роизводительные жесткие диски большого объема (не менее 2 ТБ</w:t>
      </w:r>
      <w:r w:rsidR="00C0491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0F375AB" w14:textId="3AD19BCC" w:rsidR="003C5230" w:rsidRPr="00C04911" w:rsidRDefault="003C5230" w:rsidP="00C0491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>- Источник бесперебойного питания для защиты от сбоев электропитания</w:t>
      </w:r>
    </w:p>
    <w:p w14:paraId="66F5E0BC" w14:textId="76B0CC0A" w:rsidR="003C5230" w:rsidRPr="003C5230" w:rsidRDefault="003C5230" w:rsidP="003C523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Программное обеспечение:</w:t>
      </w:r>
    </w:p>
    <w:p w14:paraId="01BB79CF" w14:textId="77777777" w:rsidR="003C5230" w:rsidRPr="003C5230" w:rsidRDefault="003C5230" w:rsidP="003C523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>- Операционная система с расширенными возможностями для серверов (например, Windows Server или Linux)</w:t>
      </w:r>
    </w:p>
    <w:p w14:paraId="6E286FC0" w14:textId="678DBE32" w:rsidR="00E90460" w:rsidRDefault="003C5230" w:rsidP="00E9046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5230">
        <w:rPr>
          <w:rFonts w:ascii="Times New Roman" w:hAnsi="Times New Roman" w:cs="Times New Roman"/>
          <w:color w:val="000000" w:themeColor="text1"/>
          <w:sz w:val="28"/>
          <w:szCs w:val="28"/>
        </w:rPr>
        <w:t>- Реляционная база данных для хранения и управления данными анкет и вакансий</w:t>
      </w:r>
      <w:r w:rsidR="006C2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0460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6C2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C2510" w:rsidRPr="006C2510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</w:p>
    <w:p w14:paraId="670C7AB7" w14:textId="256383DE" w:rsidR="00DE6A9F" w:rsidRDefault="00E90460" w:rsidP="002B679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E90460">
        <w:rPr>
          <w:rFonts w:ascii="Times New Roman" w:hAnsi="Times New Roman" w:cs="Times New Roman"/>
          <w:color w:val="000000" w:themeColor="text1"/>
          <w:sz w:val="28"/>
          <w:szCs w:val="28"/>
        </w:rPr>
        <w:t>Веб</w:t>
      </w:r>
      <w:r w:rsidRPr="00E904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E90460">
        <w:rPr>
          <w:rFonts w:ascii="Times New Roman" w:hAnsi="Times New Roman" w:cs="Times New Roman"/>
          <w:color w:val="000000" w:themeColor="text1"/>
          <w:sz w:val="28"/>
          <w:szCs w:val="28"/>
        </w:rPr>
        <w:t>сервер</w:t>
      </w:r>
      <w:r w:rsidR="002B07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679B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2B07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04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Apache</w:t>
      </w:r>
    </w:p>
    <w:p w14:paraId="3B4A8ABE" w14:textId="77777777" w:rsidR="002B679B" w:rsidRPr="002B679B" w:rsidRDefault="002B679B" w:rsidP="002B679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DDBAFD3" w14:textId="140478C8" w:rsidR="00DE6A9F" w:rsidRDefault="00983E54" w:rsidP="00F625D6">
      <w:pPr>
        <w:pStyle w:val="a4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 клиента</w:t>
      </w:r>
    </w:p>
    <w:p w14:paraId="73580D55" w14:textId="5A83903A" w:rsidR="00F625D6" w:rsidRDefault="002B679B" w:rsidP="002B679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679B">
        <w:rPr>
          <w:rFonts w:ascii="Times New Roman" w:hAnsi="Times New Roman" w:cs="Times New Roman"/>
          <w:color w:val="000000" w:themeColor="text1"/>
          <w:sz w:val="28"/>
          <w:szCs w:val="28"/>
        </w:rPr>
        <w:t>Для эффективной работы сотрудников кадрового агентства "StaffHarmony" с информационной системой необходимо обеспечить их рабочие места соответствующими техническими средствами. Ниже представлен перечень основных технических компонентов, требуемых для клиентской части системы:</w:t>
      </w:r>
    </w:p>
    <w:p w14:paraId="17FCE39A" w14:textId="77777777" w:rsidR="00025471" w:rsidRPr="00025471" w:rsidRDefault="00025471" w:rsidP="00025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471">
        <w:rPr>
          <w:rFonts w:ascii="Times New Roman" w:hAnsi="Times New Roman" w:cs="Times New Roman"/>
          <w:sz w:val="28"/>
          <w:szCs w:val="28"/>
        </w:rPr>
        <w:t>Аппаратное обеспечение:</w:t>
      </w:r>
    </w:p>
    <w:p w14:paraId="5BB43AAC" w14:textId="678388AA" w:rsidR="00025471" w:rsidRPr="00025471" w:rsidRDefault="00025471" w:rsidP="00025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471"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471">
        <w:rPr>
          <w:rFonts w:ascii="Times New Roman" w:hAnsi="Times New Roman" w:cs="Times New Roman"/>
          <w:sz w:val="28"/>
          <w:szCs w:val="28"/>
        </w:rPr>
        <w:t>Современные персональные компьютеры или ноутбуки с достаточной производительностью процессора и оперативной памяти</w:t>
      </w:r>
    </w:p>
    <w:p w14:paraId="2C3BCD60" w14:textId="43CC2F00" w:rsidR="00025471" w:rsidRPr="00025471" w:rsidRDefault="00025471" w:rsidP="00025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47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25471">
        <w:rPr>
          <w:rFonts w:ascii="Times New Roman" w:hAnsi="Times New Roman" w:cs="Times New Roman"/>
          <w:sz w:val="28"/>
          <w:szCs w:val="28"/>
        </w:rPr>
        <w:t xml:space="preserve">одключения к </w:t>
      </w:r>
      <w:r>
        <w:rPr>
          <w:rFonts w:ascii="Times New Roman" w:hAnsi="Times New Roman" w:cs="Times New Roman"/>
          <w:sz w:val="28"/>
          <w:szCs w:val="28"/>
        </w:rPr>
        <w:t>интернету</w:t>
      </w:r>
    </w:p>
    <w:p w14:paraId="0D429D24" w14:textId="601D9C47" w:rsidR="00025471" w:rsidRPr="00025471" w:rsidRDefault="00025471" w:rsidP="00025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5471">
        <w:rPr>
          <w:rFonts w:ascii="Times New Roman" w:hAnsi="Times New Roman" w:cs="Times New Roman"/>
          <w:sz w:val="28"/>
          <w:szCs w:val="28"/>
        </w:rPr>
        <w:t>Периферийные устройства, такие как мониторы, клавиатуры, мыши</w:t>
      </w:r>
    </w:p>
    <w:p w14:paraId="4F932992" w14:textId="3A026212" w:rsidR="00025471" w:rsidRPr="00025471" w:rsidRDefault="00025471" w:rsidP="00025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5471">
        <w:rPr>
          <w:rFonts w:ascii="Times New Roman" w:hAnsi="Times New Roman" w:cs="Times New Roman"/>
          <w:sz w:val="28"/>
          <w:szCs w:val="28"/>
        </w:rPr>
        <w:t>Принтеры и многофункциональные устройства для печати документов</w:t>
      </w:r>
    </w:p>
    <w:p w14:paraId="5BAEA86B" w14:textId="77777777" w:rsidR="00025471" w:rsidRPr="00025471" w:rsidRDefault="00025471" w:rsidP="00025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471">
        <w:rPr>
          <w:rFonts w:ascii="Times New Roman" w:hAnsi="Times New Roman" w:cs="Times New Roman"/>
          <w:sz w:val="28"/>
          <w:szCs w:val="28"/>
        </w:rPr>
        <w:t>Программное обеспечение:</w:t>
      </w:r>
    </w:p>
    <w:p w14:paraId="567FFDAA" w14:textId="762901C0" w:rsidR="00025471" w:rsidRPr="00025471" w:rsidRDefault="00025471" w:rsidP="00025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025471">
        <w:rPr>
          <w:rFonts w:ascii="Times New Roman" w:hAnsi="Times New Roman" w:cs="Times New Roman"/>
          <w:sz w:val="28"/>
          <w:szCs w:val="28"/>
        </w:rPr>
        <w:t>Операционная система с поддержкой современных веб-браузеров (например, Windows, macOS, Linux)</w:t>
      </w:r>
    </w:p>
    <w:p w14:paraId="45AA1F40" w14:textId="77777777" w:rsidR="00DE6A9F" w:rsidRPr="00591381" w:rsidRDefault="00DE6A9F" w:rsidP="003C523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x-none"/>
        </w:rPr>
      </w:pPr>
    </w:p>
    <w:p w14:paraId="4A2CA188" w14:textId="18FE2602" w:rsidR="001B7458" w:rsidRDefault="00681A31" w:rsidP="008C33BE">
      <w:pPr>
        <w:pStyle w:val="a4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1A31">
        <w:rPr>
          <w:rFonts w:ascii="Times New Roman" w:hAnsi="Times New Roman" w:cs="Times New Roman"/>
          <w:color w:val="000000" w:themeColor="text1"/>
          <w:sz w:val="28"/>
          <w:szCs w:val="28"/>
        </w:rPr>
        <w:t>Эскиз клиента</w:t>
      </w:r>
    </w:p>
    <w:p w14:paraId="3F1E3236" w14:textId="77777777" w:rsidR="00571362" w:rsidRDefault="001C3EA5" w:rsidP="00571362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Эскиз клиента состоит из четырех сцен: сцена авторизации, сцена выбора категории</w:t>
      </w:r>
      <w:r w:rsidR="000B11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сцена отображения </w:t>
      </w:r>
      <w:r w:rsidR="00744D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таблицы </w:t>
      </w:r>
      <w:r w:rsidR="000B115B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="00744D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сцена выбранной информации</w:t>
      </w:r>
      <w:r w:rsidR="000B115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DF7F059" w14:textId="5EF475C3" w:rsidR="00571362" w:rsidRDefault="00571362" w:rsidP="00571362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Сцена авторизации является начальным окном входа в программу</w:t>
      </w:r>
      <w:r w:rsidR="001832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позволяет пользователю войти в систему.</w:t>
      </w:r>
    </w:p>
    <w:p w14:paraId="6356B0C0" w14:textId="77607411" w:rsidR="001832B8" w:rsidRPr="00571362" w:rsidRDefault="001832B8" w:rsidP="00571362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A519CAC" wp14:editId="4476ED96">
            <wp:extent cx="5670000" cy="3463300"/>
            <wp:effectExtent l="0" t="0" r="698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346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DD1C" w14:textId="0EE007BD" w:rsidR="00681A31" w:rsidRDefault="001832B8" w:rsidP="001C3EA5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Сцена выбора категории</w:t>
      </w:r>
      <w:r w:rsidR="001C3E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сцена, которая содержит в себе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разбиение категорий по отдельным секциям. </w:t>
      </w:r>
      <w:r w:rsidR="001C3EA5"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1C3E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выглядит следующим образом.</w:t>
      </w:r>
    </w:p>
    <w:p w14:paraId="36DDA6B4" w14:textId="01C9E396" w:rsidR="001C3EA5" w:rsidRDefault="001832B8" w:rsidP="001C3EA5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6508B4F" wp14:editId="47898541">
            <wp:extent cx="5670000" cy="3463300"/>
            <wp:effectExtent l="0" t="0" r="698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tegor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346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A438" w14:textId="7E9B7137" w:rsidR="001832B8" w:rsidRDefault="001832B8" w:rsidP="001C3EA5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Сцена отображения таблицы данных выводит пользователю всю информацию об анкетах или вакансиях.</w:t>
      </w:r>
    </w:p>
    <w:p w14:paraId="2C5351EE" w14:textId="43FBD524" w:rsidR="001832B8" w:rsidRDefault="001832B8" w:rsidP="001C3EA5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96207A9" wp14:editId="1055BB37">
            <wp:extent cx="5670000" cy="3463300"/>
            <wp:effectExtent l="0" t="0" r="698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ai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346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ADB5" w14:textId="0F3B186B" w:rsidR="001832B8" w:rsidRDefault="001832B8" w:rsidP="001C3EA5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Сцена выбранной информацию содержит в себе окно, которое позволяет пользователю добавить или изменить выбранные данные.</w:t>
      </w:r>
      <w:r w:rsidR="00FE49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Она выглядит следующим образом.</w:t>
      </w:r>
    </w:p>
    <w:p w14:paraId="03FE2D28" w14:textId="3A4A26A6" w:rsidR="00FE4988" w:rsidRDefault="00FE4988" w:rsidP="00FE4988">
      <w:pPr>
        <w:pStyle w:val="a4"/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35597E" w14:textId="7D83F057" w:rsidR="00FE4988" w:rsidRDefault="00FE4988" w:rsidP="00FE4988">
      <w:pPr>
        <w:pStyle w:val="a4"/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E4ED604" wp14:editId="58EF3949">
            <wp:extent cx="3125972" cy="4586467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oup 1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01" cy="46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3A68" w14:textId="6813C776" w:rsidR="00FE4988" w:rsidRPr="00F400A9" w:rsidRDefault="00FE4988" w:rsidP="00FE4988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Благодаря данному эскизу можно </w:t>
      </w:r>
      <w:r w:rsidR="00510D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акцентировать внимание </w:t>
      </w:r>
      <w:r w:rsidR="00485A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</w:t>
      </w:r>
      <w:r w:rsidR="00F400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элементы </w:t>
      </w:r>
      <w:r w:rsidR="00510D7A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</w:t>
      </w:r>
      <w:r w:rsidR="00F400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ого </w:t>
      </w:r>
      <w:r w:rsidR="00510D7A">
        <w:rPr>
          <w:rFonts w:ascii="Times New Roman" w:hAnsi="Times New Roman" w:cs="Times New Roman"/>
          <w:color w:val="000000" w:themeColor="text1"/>
          <w:sz w:val="28"/>
          <w:szCs w:val="28"/>
        </w:rPr>
        <w:t>дизайн</w:t>
      </w:r>
      <w:r w:rsidR="00F400A9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510D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определить </w:t>
      </w:r>
      <w:r w:rsidR="00F400A9">
        <w:rPr>
          <w:rFonts w:ascii="Times New Roman" w:hAnsi="Times New Roman" w:cs="Times New Roman"/>
          <w:color w:val="000000" w:themeColor="text1"/>
          <w:sz w:val="28"/>
          <w:szCs w:val="28"/>
        </w:rPr>
        <w:t>внешний вид будущего клиента.</w:t>
      </w:r>
      <w:r w:rsidR="004B35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85A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F7060">
        <w:rPr>
          <w:rFonts w:ascii="Times New Roman" w:hAnsi="Times New Roman" w:cs="Times New Roman"/>
          <w:color w:val="000000" w:themeColor="text1"/>
          <w:sz w:val="28"/>
          <w:szCs w:val="28"/>
        </w:rPr>
        <w:t>Из-за того что система не работает с отличными друг от друга данными, а наоборот функционирует в одной информационной среде – разработать такой эскиз не требует больших усилий для компании.</w:t>
      </w:r>
      <w:bookmarkStart w:id="2" w:name="_GoBack"/>
      <w:bookmarkEnd w:id="2"/>
    </w:p>
    <w:p w14:paraId="2DF203C4" w14:textId="77777777" w:rsidR="001C3EA5" w:rsidRPr="00681A31" w:rsidRDefault="001C3EA5" w:rsidP="001C3EA5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AA3364" w14:textId="69824E54" w:rsidR="001B7458" w:rsidRDefault="001B7458" w:rsidP="005442AB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03E5E6" w14:textId="7B978C48" w:rsidR="001B7458" w:rsidRDefault="001B74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9B818E4" w14:textId="0B9B3E84" w:rsidR="001B7458" w:rsidRDefault="001B7458" w:rsidP="008C33BE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745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Жизненный цикл системы</w:t>
      </w:r>
    </w:p>
    <w:p w14:paraId="401FCF48" w14:textId="52932F7F" w:rsidR="000F44E7" w:rsidRPr="000F44E7" w:rsidRDefault="000F44E7" w:rsidP="000F44E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Жизненный цикл информационной системы кадрового агентства представляет собой последовательность этапов, через которые система проходит от начала разработки до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ксплуатаци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. Он включает планирование и анализ требований, проектирование, реализацию, внедрение и эксплуатацию.</w:t>
      </w:r>
      <w:r w:rsidR="005539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 следует подробное описание каждого из этапов жизненного цикла системы.</w:t>
      </w:r>
    </w:p>
    <w:p w14:paraId="1F5FD4C0" w14:textId="413B05E1" w:rsidR="000F44E7" w:rsidRPr="000F44E7" w:rsidRDefault="000F44E7" w:rsidP="00927611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Планирование и анализ требований.</w:t>
      </w:r>
    </w:p>
    <w:p w14:paraId="3A718A30" w14:textId="1BC5DA23" w:rsidR="000F44E7" w:rsidRPr="000F44E7" w:rsidRDefault="000F44E7" w:rsidP="000F44E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На этом этапе проводится исследование и анализ существующей информационной системы кадрового агентства, определяются требования к создаваемой системе, оформляется техни</w:t>
      </w:r>
      <w:r w:rsidR="00927611">
        <w:rPr>
          <w:rFonts w:ascii="Times New Roman" w:hAnsi="Times New Roman" w:cs="Times New Roman"/>
          <w:color w:val="000000" w:themeColor="text1"/>
          <w:sz w:val="28"/>
          <w:szCs w:val="28"/>
        </w:rPr>
        <w:t>чески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-экономическое </w:t>
      </w:r>
      <w:r w:rsidR="00BB30B2">
        <w:rPr>
          <w:rFonts w:ascii="Times New Roman" w:hAnsi="Times New Roman" w:cs="Times New Roman"/>
          <w:color w:val="000000" w:themeColor="text1"/>
          <w:sz w:val="28"/>
          <w:szCs w:val="28"/>
        </w:rPr>
        <w:t>причины на создание сис</w:t>
      </w:r>
      <w:r w:rsidR="00847246">
        <w:rPr>
          <w:rFonts w:ascii="Times New Roman" w:hAnsi="Times New Roman" w:cs="Times New Roman"/>
          <w:color w:val="000000" w:themeColor="text1"/>
          <w:sz w:val="28"/>
          <w:szCs w:val="28"/>
        </w:rPr>
        <w:t>темы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техническое задание на разработку.</w:t>
      </w:r>
    </w:p>
    <w:p w14:paraId="30CF355F" w14:textId="2CC9997A" w:rsidR="000F44E7" w:rsidRPr="000F44E7" w:rsidRDefault="000F44E7" w:rsidP="000161D7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Проектирование.</w:t>
      </w:r>
    </w:p>
    <w:p w14:paraId="183F4080" w14:textId="613019C6" w:rsidR="000F44E7" w:rsidRPr="000F44E7" w:rsidRDefault="000F44E7" w:rsidP="000F44E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На этапе проектирования разрабатыва</w:t>
      </w:r>
      <w:r w:rsidR="005B77FC">
        <w:rPr>
          <w:rFonts w:ascii="Times New Roman" w:hAnsi="Times New Roman" w:cs="Times New Roman"/>
          <w:color w:val="000000" w:themeColor="text1"/>
          <w:sz w:val="28"/>
          <w:szCs w:val="28"/>
        </w:rPr>
        <w:t>ет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ся </w:t>
      </w:r>
      <w:r w:rsidR="005B7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перечень 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автоматизируемых </w:t>
      </w:r>
      <w:r w:rsidR="004944C4">
        <w:rPr>
          <w:rFonts w:ascii="Times New Roman" w:hAnsi="Times New Roman" w:cs="Times New Roman"/>
          <w:color w:val="000000" w:themeColor="text1"/>
          <w:sz w:val="28"/>
          <w:szCs w:val="28"/>
        </w:rPr>
        <w:t>модулей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состав обеспечивающих </w:t>
      </w:r>
      <w:r w:rsidR="00BE3F37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компонентов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соответствии с определёнными требованиями. </w:t>
      </w:r>
    </w:p>
    <w:p w14:paraId="4D9A30D0" w14:textId="725D7797" w:rsidR="000F44E7" w:rsidRPr="000F44E7" w:rsidRDefault="000F44E7" w:rsidP="003B7EF5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Реализация.</w:t>
      </w:r>
    </w:p>
    <w:p w14:paraId="2F4F6BE3" w14:textId="5478BEA5" w:rsidR="000F44E7" w:rsidRPr="000F44E7" w:rsidRDefault="000F44E7" w:rsidP="000F44E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этапе реализации происходит разработка и настройка </w:t>
      </w:r>
      <w:r w:rsidR="0073261D">
        <w:rPr>
          <w:rFonts w:ascii="Times New Roman" w:hAnsi="Times New Roman" w:cs="Times New Roman"/>
          <w:color w:val="000000" w:themeColor="text1"/>
          <w:sz w:val="28"/>
          <w:szCs w:val="28"/>
        </w:rPr>
        <w:t>рабочей среды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A6991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и оформление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</w:t>
      </w:r>
      <w:r w:rsidR="00B64C44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данных, создание </w:t>
      </w:r>
      <w:r w:rsidR="003D66D5">
        <w:rPr>
          <w:rFonts w:ascii="Times New Roman" w:hAnsi="Times New Roman" w:cs="Times New Roman"/>
          <w:color w:val="000000" w:themeColor="text1"/>
          <w:sz w:val="28"/>
          <w:szCs w:val="28"/>
        </w:rPr>
        <w:t>самой информационной системы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оформление рабоче</w:t>
      </w:r>
      <w:r w:rsidR="00DB526C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B526C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документации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EAB284" w14:textId="7D45F398" w:rsidR="000F44E7" w:rsidRPr="000F44E7" w:rsidRDefault="000F44E7" w:rsidP="00275653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Внедрение.</w:t>
      </w:r>
    </w:p>
    <w:p w14:paraId="0ACF3DA2" w14:textId="6056CB3D" w:rsidR="000F44E7" w:rsidRPr="000F44E7" w:rsidRDefault="000F44E7" w:rsidP="000F44E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На этапе внедрения проводится комплексн</w:t>
      </w:r>
      <w:r w:rsidR="00723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ое тестирование модулей 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системы, обучение </w:t>
      </w:r>
      <w:r w:rsidR="00DF036D">
        <w:rPr>
          <w:rFonts w:ascii="Times New Roman" w:hAnsi="Times New Roman" w:cs="Times New Roman"/>
          <w:color w:val="000000" w:themeColor="text1"/>
          <w:sz w:val="28"/>
          <w:szCs w:val="28"/>
        </w:rPr>
        <w:t>рекрутеров для работы с системой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>, поэтапное внедрение системы в эксплуатацию.</w:t>
      </w:r>
    </w:p>
    <w:p w14:paraId="4B7C34DC" w14:textId="7DA2A412" w:rsidR="000F44E7" w:rsidRPr="000F44E7" w:rsidRDefault="000F44E7" w:rsidP="008852EA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Эксплуатация.</w:t>
      </w:r>
    </w:p>
    <w:p w14:paraId="129315EB" w14:textId="784D393B" w:rsidR="000F44E7" w:rsidRPr="001B7458" w:rsidRDefault="000F44E7" w:rsidP="000F44E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этапе эксплуатации происходит сбор </w:t>
      </w:r>
      <w:r w:rsidR="005C56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информации 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функционировании системы, исправление ошибок и </w:t>
      </w:r>
      <w:r w:rsidR="009B3C22">
        <w:rPr>
          <w:rFonts w:ascii="Times New Roman" w:hAnsi="Times New Roman" w:cs="Times New Roman"/>
          <w:color w:val="000000" w:themeColor="text1"/>
          <w:sz w:val="28"/>
          <w:szCs w:val="28"/>
        </w:rPr>
        <w:t>недочетов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оформление требований к </w:t>
      </w:r>
      <w:r w:rsidR="00E8723D">
        <w:rPr>
          <w:rFonts w:ascii="Times New Roman" w:hAnsi="Times New Roman" w:cs="Times New Roman"/>
          <w:color w:val="000000" w:themeColor="text1"/>
          <w:sz w:val="28"/>
          <w:szCs w:val="28"/>
        </w:rPr>
        <w:t>обновлению</w:t>
      </w:r>
      <w:r w:rsidRPr="000F44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и её выполнение.</w:t>
      </w:r>
    </w:p>
    <w:p w14:paraId="7FED9D4A" w14:textId="561FBA26" w:rsidR="008C33BE" w:rsidRDefault="008C33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57F54EF" w14:textId="34BEE2CF" w:rsidR="008C33BE" w:rsidRDefault="008C33BE" w:rsidP="008C33BE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3B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Эксплуатация системы</w:t>
      </w:r>
    </w:p>
    <w:p w14:paraId="26E731D9" w14:textId="77777777" w:rsidR="008359AE" w:rsidRPr="008359AE" w:rsidRDefault="008359AE" w:rsidP="008359A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9AE">
        <w:rPr>
          <w:rFonts w:ascii="Times New Roman" w:hAnsi="Times New Roman" w:cs="Times New Roman"/>
          <w:color w:val="000000" w:themeColor="text1"/>
          <w:sz w:val="28"/>
          <w:szCs w:val="28"/>
        </w:rPr>
        <w:t>Последний этап жизненного цикла разработки информационной системы для компании "StaffHarmony" – это эксплуатация системы. На этом этапе осуществляется непосредственное использование разработанной системы для обработки данных анкет и вакансий, что позволит значительно увеличить эффективность и продуктивность сотрудников компании. Эксплуатация системы включает в себя поддержку ее работоспособности, обеспечение безопасности данных, а также обучение персонала по использованию новой системы.</w:t>
      </w:r>
    </w:p>
    <w:p w14:paraId="0E7006BC" w14:textId="3CFE4B6F" w:rsidR="008359AE" w:rsidRPr="008359AE" w:rsidRDefault="008359AE" w:rsidP="008359A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9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Важным аспектом эксплуатации системы "StaffHarmony" является непрерывное обновление и совершенствование функционала в соответствии с потребностями компании. Это позволит системе оставаться актуальной и эффективной в долгосрочной перспективе, обеспечивая оптимальное взаимодействие с данными и повышение производительности сотрудников. </w:t>
      </w:r>
    </w:p>
    <w:p w14:paraId="1A353001" w14:textId="7ABF16E9" w:rsidR="001B7458" w:rsidRDefault="008359AE" w:rsidP="008359A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9AE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Эффективная эксплуатация системы "StaffHarmony" с учетом специфики деятельности компании позволит значительно улучшить процессы трудоустройства и управления персоналом. Постоянное совершенствование и поддержка системы обеспечат высокий уровень функциональности, что в конечном итоге приведет к повышению производительности и эффективности бизнеса "StaffHarmony".</w:t>
      </w:r>
    </w:p>
    <w:p w14:paraId="3B1CF2EA" w14:textId="609FBD05" w:rsidR="00D32516" w:rsidRDefault="00D32516" w:rsidP="005442AB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2343A1" w14:textId="42E65706" w:rsidR="00D32516" w:rsidRDefault="00D325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294A009" w14:textId="20730079" w:rsidR="00F918F0" w:rsidRPr="00F918F0" w:rsidRDefault="00F93E73" w:rsidP="00F918F0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Ввод системы в действие</w:t>
      </w:r>
    </w:p>
    <w:p w14:paraId="7BBFA94A" w14:textId="3943E3E3" w:rsidR="00F918F0" w:rsidRPr="003A1315" w:rsidRDefault="00F918F0" w:rsidP="003A1315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Перед вводом информационной системы в действие для кадрового агентства "StaffHarmony", заказчику необходимо обеспечить следующие работы и требования:</w:t>
      </w:r>
    </w:p>
    <w:p w14:paraId="02CE708D" w14:textId="4819D6D4" w:rsidR="00F918F0" w:rsidRPr="00F918F0" w:rsidRDefault="00F918F0" w:rsidP="00F918F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Состав работ:</w:t>
      </w:r>
    </w:p>
    <w:p w14:paraId="44C07DA8" w14:textId="56F559C1" w:rsidR="00F918F0" w:rsidRPr="00F918F0" w:rsidRDefault="00F918F0" w:rsidP="00F918F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1. Подготовка инфраструктуры: Обеспечение необходимой серверной инфраструктуры, сетевого оборудования и программного обеспечения для работы системы.</w:t>
      </w:r>
    </w:p>
    <w:p w14:paraId="27A164DC" w14:textId="7FE68B16" w:rsidR="00F918F0" w:rsidRPr="00F918F0" w:rsidRDefault="00F918F0" w:rsidP="00F918F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2. Установка и настройка ИС: Установка и настройка информационной системы на сервере, включая базу данных, веб-сервер и другие компоненты.</w:t>
      </w:r>
    </w:p>
    <w:p w14:paraId="75A719B2" w14:textId="1A46D74E" w:rsidR="00F918F0" w:rsidRPr="00F918F0" w:rsidRDefault="00F918F0" w:rsidP="00F918F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3. Тестирование и отладка: Проведение тестирования функционала системы, выявление и устранение возможных ошибок и несоответствий.</w:t>
      </w:r>
    </w:p>
    <w:p w14:paraId="2691B056" w14:textId="75B5B030" w:rsidR="00F918F0" w:rsidRPr="00F918F0" w:rsidRDefault="00F918F0" w:rsidP="00F918F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4. Обучение персонала: Проведение обучения сотрудников заказчика по использованию новой информационной системы.</w:t>
      </w:r>
    </w:p>
    <w:p w14:paraId="3E2691A8" w14:textId="0E4D73EB" w:rsidR="00F918F0" w:rsidRPr="00F918F0" w:rsidRDefault="00F918F0" w:rsidP="00F918F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5. Разработка документации: Подготовка руководств пользователя, инструкций по эксплуатации и другой документации для заказчика.</w:t>
      </w:r>
    </w:p>
    <w:p w14:paraId="12FA8F62" w14:textId="6F083E4A" w:rsidR="00F918F0" w:rsidRPr="007B6CE5" w:rsidRDefault="00F918F0" w:rsidP="007B6CE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CE5">
        <w:rPr>
          <w:rFonts w:ascii="Times New Roman" w:hAnsi="Times New Roman" w:cs="Times New Roman"/>
          <w:color w:val="000000" w:themeColor="text1"/>
          <w:sz w:val="28"/>
          <w:szCs w:val="28"/>
        </w:rPr>
        <w:t>Содержание работ:</w:t>
      </w:r>
    </w:p>
    <w:p w14:paraId="315B5ACD" w14:textId="73B4DFF4" w:rsidR="00F918F0" w:rsidRPr="00F918F0" w:rsidRDefault="00F918F0" w:rsidP="00F918F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- Подготовка данных: Загрузка начальных данных (анкет, вакансий) в систему для начала работы.</w:t>
      </w:r>
    </w:p>
    <w:p w14:paraId="18B726CB" w14:textId="22ECF16E" w:rsidR="00F918F0" w:rsidRPr="00F918F0" w:rsidRDefault="00F918F0" w:rsidP="00F918F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- Настройка доступов: Установка прав доступа для сотрудников заказчика в соответствии с их ролями и обязанностями.</w:t>
      </w:r>
    </w:p>
    <w:p w14:paraId="08E3CCA1" w14:textId="0EBBADD1" w:rsidR="00F918F0" w:rsidRPr="00A43348" w:rsidRDefault="00F918F0" w:rsidP="00A43348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- Поддержка и сопровождение: Обеспечение технической поддержки и сопровождения системы после ввода в действие.</w:t>
      </w:r>
    </w:p>
    <w:p w14:paraId="55C54A6C" w14:textId="262DFA02" w:rsidR="00D32516" w:rsidRDefault="00F918F0" w:rsidP="00F918F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8F0">
        <w:rPr>
          <w:rFonts w:ascii="Times New Roman" w:hAnsi="Times New Roman" w:cs="Times New Roman"/>
          <w:color w:val="000000" w:themeColor="text1"/>
          <w:sz w:val="28"/>
          <w:szCs w:val="28"/>
        </w:rPr>
        <w:t>Соблюдение данных требований и проведение необходимых работ перед вводом системы в действие позволит заказчику эффективно использовать информационную систему для улучшения процессов трудоустройства и управления персоналом в кадровом агентстве "StaffHarmony".</w:t>
      </w:r>
    </w:p>
    <w:p w14:paraId="7D01A0F6" w14:textId="42890776" w:rsidR="00D32516" w:rsidRDefault="00D32516" w:rsidP="00D32516">
      <w:pPr>
        <w:pStyle w:val="a4"/>
        <w:spacing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F00AB8" w14:textId="1CD7E7F3" w:rsidR="00D32516" w:rsidRDefault="00D325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9AC6DCE" w14:textId="26F78118" w:rsidR="00D32516" w:rsidRDefault="00D32516" w:rsidP="00D32516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Документация системы</w:t>
      </w:r>
    </w:p>
    <w:p w14:paraId="1C5C1734" w14:textId="7A1956B2" w:rsidR="004B0B25" w:rsidRPr="00972EA8" w:rsidRDefault="00CE2F7F" w:rsidP="00CE2F7F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как система содержит в себе несколько компонентов, требуется разделить документацию на несколько пунктов. </w:t>
      </w:r>
      <w:r w:rsidR="00D319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первую очередь </w:t>
      </w:r>
      <w:r w:rsidRPr="00CE2F7F"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описать документацию сервера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где должно отобразится полное взаимодействие сервера и базы данных.</w:t>
      </w:r>
      <w:r w:rsidR="003C1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 требуется описать </w:t>
      </w:r>
      <w:r w:rsidR="00972EA8" w:rsidRPr="00972E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пользовательскую документацию </w:t>
      </w:r>
      <w:r w:rsidR="00972EA8">
        <w:rPr>
          <w:rFonts w:ascii="Times New Roman" w:hAnsi="Times New Roman" w:cs="Times New Roman"/>
          <w:color w:val="000000" w:themeColor="text1"/>
          <w:sz w:val="28"/>
          <w:szCs w:val="28"/>
        </w:rPr>
        <w:t>к клиентской части системы</w:t>
      </w:r>
      <w:r w:rsidR="00B7353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88189C" w14:textId="415943F6" w:rsidR="004B0B25" w:rsidRDefault="004B0B25" w:rsidP="00324DD4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4B0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окументацию сервера кадрового агентства "StaffHarmony" </w:t>
      </w:r>
      <w:r w:rsidR="00431C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требуется реализовать </w:t>
      </w:r>
      <w:r w:rsidRPr="004B0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через Swagger. Swagger </w:t>
      </w:r>
      <w:r w:rsidR="00A858C1" w:rsidRPr="004B0B25">
        <w:rPr>
          <w:rFonts w:ascii="Times New Roman" w:hAnsi="Times New Roman" w:cs="Times New Roman"/>
          <w:color w:val="000000" w:themeColor="text1"/>
          <w:sz w:val="28"/>
          <w:szCs w:val="28"/>
        </w:rPr>
        <w:t>— это</w:t>
      </w:r>
      <w:r w:rsidRPr="004B0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мощный инструмент для документирования и взаимодействия с веб-сервисами</w:t>
      </w:r>
      <w:r w:rsidR="00C77CB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24D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Использование данного инструмента позволит качественно </w:t>
      </w:r>
      <w:r w:rsidR="00C148D6">
        <w:rPr>
          <w:rFonts w:ascii="Times New Roman" w:hAnsi="Times New Roman" w:cs="Times New Roman"/>
          <w:color w:val="000000" w:themeColor="text1"/>
          <w:sz w:val="28"/>
          <w:szCs w:val="28"/>
        </w:rPr>
        <w:t>задокументировать нужную</w:t>
      </w:r>
      <w:r w:rsidR="003306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343B91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пользователя системы информацию</w:t>
      </w:r>
      <w:r w:rsidR="008363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FB3E3DD" w14:textId="23749E88" w:rsidR="00431C8E" w:rsidRPr="002E36B0" w:rsidRDefault="00AF28EE" w:rsidP="002E36B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«скрины </w:t>
      </w:r>
      <w:r w:rsidR="002617B1" w:rsidRPr="004B0B25">
        <w:rPr>
          <w:rFonts w:ascii="Times New Roman" w:hAnsi="Times New Roman" w:cs="Times New Roman"/>
          <w:color w:val="000000" w:themeColor="text1"/>
          <w:sz w:val="28"/>
          <w:szCs w:val="28"/>
        </w:rPr>
        <w:t>Swagger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21C6B18E" w14:textId="77777777" w:rsidR="00515BBC" w:rsidRDefault="00431C8E" w:rsidP="00515BBC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документацию клиента входит подробное </w:t>
      </w:r>
      <w:r w:rsidR="009F59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</w:t>
      </w:r>
      <w:r w:rsidR="00227C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всех модулей</w:t>
      </w:r>
      <w:r w:rsidR="002E36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клиентской части с сервером</w:t>
      </w:r>
      <w:r w:rsidR="00D30D8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11EA9" w:rsidRPr="00311E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1EA9">
        <w:rPr>
          <w:rFonts w:ascii="Times New Roman" w:hAnsi="Times New Roman" w:cs="Times New Roman"/>
          <w:color w:val="000000" w:themeColor="text1"/>
          <w:sz w:val="28"/>
          <w:szCs w:val="28"/>
        </w:rPr>
        <w:t>Далее следует подробное описание базовых модулей клиента, которые пользователь чаще всего будет использовать.</w:t>
      </w:r>
    </w:p>
    <w:p w14:paraId="0D373BD2" w14:textId="0D5E669C" w:rsidR="00097347" w:rsidRDefault="009837E0" w:rsidP="009837E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добавления. </w:t>
      </w:r>
      <w:r w:rsidR="001B0E9C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нажимая на кнопку «добавить» вызывает отдельную функцию системы, которая отвечает за регистрацию новых данных.</w:t>
      </w:r>
      <w:r w:rsidR="001B0E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 пользователю следует ввести требуемые данные, проверить их на правильность и затем </w:t>
      </w:r>
      <w:r w:rsidR="003E5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добавить их </w:t>
      </w:r>
      <w:r w:rsidR="001B0E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3E5158">
        <w:rPr>
          <w:rFonts w:ascii="Times New Roman" w:hAnsi="Times New Roman" w:cs="Times New Roman"/>
          <w:color w:val="000000" w:themeColor="text1"/>
          <w:sz w:val="28"/>
          <w:szCs w:val="28"/>
        </w:rPr>
        <w:t>систему.</w:t>
      </w:r>
    </w:p>
    <w:p w14:paraId="47A77589" w14:textId="6420F3AE" w:rsidR="00431C8E" w:rsidRDefault="00097347" w:rsidP="009837E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Модуль удаления. Пользователь, нажимая не кнопку «удалить» вызывает отдельную функцию системы, которая отвечает за удаление данных. После нажатия, выбранные данные удаляются из системы.</w:t>
      </w:r>
    </w:p>
    <w:p w14:paraId="5F3141C3" w14:textId="0CB1D4E3" w:rsidR="003E5158" w:rsidRDefault="003E5158" w:rsidP="009837E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изменения. Пользователь, нажимая на кнопку «изменить» вызывает отдельную функцию системы, которая отвечает за изменение данных. Далее пользователю требуется ввести уже новые данные, проверить их на правильность и </w:t>
      </w:r>
      <w:r w:rsidR="004176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добавить их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41767C">
        <w:rPr>
          <w:rFonts w:ascii="Times New Roman" w:hAnsi="Times New Roman" w:cs="Times New Roman"/>
          <w:color w:val="000000" w:themeColor="text1"/>
          <w:sz w:val="28"/>
          <w:szCs w:val="28"/>
        </w:rPr>
        <w:t>систему.</w:t>
      </w:r>
    </w:p>
    <w:p w14:paraId="1D40B4FA" w14:textId="39343351" w:rsidR="004817E6" w:rsidRPr="002D3889" w:rsidRDefault="004817E6" w:rsidP="009837E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Данные модули являются основными</w:t>
      </w:r>
      <w:r w:rsidR="00610D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пользователя</w:t>
      </w:r>
      <w:r w:rsidR="00A7130C">
        <w:rPr>
          <w:rFonts w:ascii="Times New Roman" w:hAnsi="Times New Roman" w:cs="Times New Roman"/>
          <w:color w:val="000000" w:themeColor="text1"/>
          <w:sz w:val="28"/>
          <w:szCs w:val="28"/>
        </w:rPr>
        <w:t>, именно к ним он будет чаще всего обращаться.</w:t>
      </w:r>
    </w:p>
    <w:p w14:paraId="071EE898" w14:textId="47CDCB9C" w:rsidR="00AF51BD" w:rsidRDefault="00AF51BD" w:rsidP="00D32516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0908F2" w14:textId="1EA90D9F" w:rsidR="00AF51BD" w:rsidRDefault="00AF51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05905AA" w14:textId="3905637B" w:rsidR="00AF51BD" w:rsidRDefault="00AF51BD" w:rsidP="00AF51BD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Источники разработки</w:t>
      </w: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21EA041C" w14:textId="6E1C6522" w:rsidR="00D32516" w:rsidRPr="004651B4" w:rsidRDefault="008B08D6" w:rsidP="004651B4">
      <w:pPr>
        <w:pStyle w:val="a4"/>
        <w:numPr>
          <w:ilvl w:val="0"/>
          <w:numId w:val="26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Красильников А.В., Поляков А.В. Java. Библиотека профессионала. Том 3. Spring Framework 5 для профессионалов. - М.: Питер, 2019. - 608 с.</w:t>
      </w:r>
    </w:p>
    <w:p w14:paraId="5260C68E" w14:textId="77F3DD6E" w:rsidR="008B08D6" w:rsidRPr="004651B4" w:rsidRDefault="008B08D6" w:rsidP="004651B4">
      <w:pPr>
        <w:pStyle w:val="a4"/>
        <w:numPr>
          <w:ilvl w:val="0"/>
          <w:numId w:val="26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Исаев И.С. Spring в действии. 3-е изд. - М.: Вильямс, 2019. - 640 с.</w:t>
      </w:r>
    </w:p>
    <w:p w14:paraId="704B9401" w14:textId="6A89E010" w:rsidR="004A0405" w:rsidRPr="004651B4" w:rsidRDefault="004A0405" w:rsidP="004651B4">
      <w:pPr>
        <w:pStyle w:val="a4"/>
        <w:numPr>
          <w:ilvl w:val="0"/>
          <w:numId w:val="26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Что такое Spring Framework? От внедрения зависимостей до Web MVC // Хабр URL: https://habr.com/ (дата обращения: 27.04.2024).</w:t>
      </w:r>
    </w:p>
    <w:p w14:paraId="6182C1A4" w14:textId="6D82D602" w:rsidR="004A0405" w:rsidRPr="004651B4" w:rsidRDefault="004A0405" w:rsidP="004651B4">
      <w:pPr>
        <w:pStyle w:val="a4"/>
        <w:numPr>
          <w:ilvl w:val="0"/>
          <w:numId w:val="26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Клиент-серверная архитектура в картинках // Хабр URL: https://habr.com/ (дата обращения: 27.04.2024).</w:t>
      </w:r>
    </w:p>
    <w:p w14:paraId="4F590B4E" w14:textId="3A0EB53D" w:rsidR="000E16F0" w:rsidRPr="004651B4" w:rsidRDefault="000E16F0" w:rsidP="004651B4">
      <w:pPr>
        <w:pStyle w:val="a4"/>
        <w:numPr>
          <w:ilvl w:val="0"/>
          <w:numId w:val="26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16 простых и эффективных правил дизайна UI // Хабр URL: https://habr.com/ (дата обращения: 30.04.2024).</w:t>
      </w:r>
    </w:p>
    <w:p w14:paraId="78B8570B" w14:textId="127CCAF3" w:rsidR="00515290" w:rsidRPr="004651B4" w:rsidRDefault="00515290" w:rsidP="004651B4">
      <w:pPr>
        <w:pStyle w:val="a4"/>
        <w:numPr>
          <w:ilvl w:val="0"/>
          <w:numId w:val="26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JavaFX Weaver: интеграция JavaFX и Spring Boot приложения // Хабр URL: https://habr.com/ (дата обращения: 02.0</w:t>
      </w:r>
      <w:r w:rsidR="004A0405"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.2024).</w:t>
      </w:r>
    </w:p>
    <w:p w14:paraId="2E0D686F" w14:textId="33EB6E61" w:rsidR="004F505A" w:rsidRPr="004651B4" w:rsidRDefault="004F505A" w:rsidP="004651B4">
      <w:pPr>
        <w:pStyle w:val="a4"/>
        <w:numPr>
          <w:ilvl w:val="0"/>
          <w:numId w:val="26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Программирование JavaFX: использование SceneBuilder // Хабр URL: https://habr.com/ (дата обращения: 03.0</w:t>
      </w:r>
      <w:r w:rsidR="004A0405"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.2024).</w:t>
      </w:r>
    </w:p>
    <w:p w14:paraId="69F660A5" w14:textId="2F9A0A13" w:rsidR="000E16F0" w:rsidRPr="004651B4" w:rsidRDefault="000E16F0" w:rsidP="004651B4">
      <w:pPr>
        <w:pStyle w:val="a4"/>
        <w:numPr>
          <w:ilvl w:val="0"/>
          <w:numId w:val="26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Искусство осмысленного UX-дизайна // Хабр URL: https://habr.com/ (дата обращения: 05.05.2024).</w:t>
      </w:r>
    </w:p>
    <w:p w14:paraId="43813559" w14:textId="481D3F27" w:rsidR="004651B4" w:rsidRPr="004651B4" w:rsidRDefault="004651B4" w:rsidP="004651B4">
      <w:pPr>
        <w:pStyle w:val="a4"/>
        <w:numPr>
          <w:ilvl w:val="0"/>
          <w:numId w:val="26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1B4">
        <w:rPr>
          <w:rFonts w:ascii="Times New Roman" w:hAnsi="Times New Roman" w:cs="Times New Roman"/>
          <w:color w:val="000000" w:themeColor="text1"/>
          <w:sz w:val="28"/>
          <w:szCs w:val="28"/>
        </w:rPr>
        <w:t>Эккель Брюс Философия Java. . - 4-е полное изд. изд. - СПБ: Питер, 2022. - 1168 с.</w:t>
      </w:r>
    </w:p>
    <w:sectPr w:rsidR="004651B4" w:rsidRPr="004651B4" w:rsidSect="00CF4D3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54FA6"/>
    <w:multiLevelType w:val="hybridMultilevel"/>
    <w:tmpl w:val="C7ACC9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4404C0"/>
    <w:multiLevelType w:val="multilevel"/>
    <w:tmpl w:val="E05CB42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" w15:restartNumberingAfterBreak="0">
    <w:nsid w:val="0F236F02"/>
    <w:multiLevelType w:val="multilevel"/>
    <w:tmpl w:val="E32484F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" w15:restartNumberingAfterBreak="0">
    <w:nsid w:val="105D66C6"/>
    <w:multiLevelType w:val="hybridMultilevel"/>
    <w:tmpl w:val="47003B2C"/>
    <w:lvl w:ilvl="0" w:tplc="0ACED0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3A7C31"/>
    <w:multiLevelType w:val="multilevel"/>
    <w:tmpl w:val="10085C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5" w15:restartNumberingAfterBreak="0">
    <w:nsid w:val="13B71A18"/>
    <w:multiLevelType w:val="multilevel"/>
    <w:tmpl w:val="10085C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194B7D14"/>
    <w:multiLevelType w:val="hybridMultilevel"/>
    <w:tmpl w:val="813ECD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A1194A"/>
    <w:multiLevelType w:val="multilevel"/>
    <w:tmpl w:val="10085C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8" w15:restartNumberingAfterBreak="0">
    <w:nsid w:val="1E822306"/>
    <w:multiLevelType w:val="multilevel"/>
    <w:tmpl w:val="D1E86F6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9" w15:restartNumberingAfterBreak="0">
    <w:nsid w:val="2150254E"/>
    <w:multiLevelType w:val="hybridMultilevel"/>
    <w:tmpl w:val="1B82A874"/>
    <w:lvl w:ilvl="0" w:tplc="79C87E64">
      <w:start w:val="1"/>
      <w:numFmt w:val="decimal"/>
      <w:lvlText w:val="4.6.%1"/>
      <w:lvlJc w:val="left"/>
      <w:pPr>
        <w:ind w:left="2487" w:hanging="360"/>
      </w:pPr>
      <w:rPr>
        <w:rFonts w:hint="default"/>
      </w:rPr>
    </w:lvl>
    <w:lvl w:ilvl="1" w:tplc="A2D2D994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6890E00A">
      <w:start w:val="1"/>
      <w:numFmt w:val="decimal"/>
      <w:lvlText w:val="4.6.%3."/>
      <w:lvlJc w:val="right"/>
      <w:pPr>
        <w:ind w:left="2160" w:hanging="180"/>
      </w:pPr>
      <w:rPr>
        <w:rFonts w:hint="default"/>
      </w:rPr>
    </w:lvl>
    <w:lvl w:ilvl="3" w:tplc="ABB82C6A">
      <w:numFmt w:val="bullet"/>
      <w:lvlText w:val=""/>
      <w:lvlJc w:val="left"/>
      <w:pPr>
        <w:ind w:left="3240" w:hanging="720"/>
      </w:pPr>
      <w:rPr>
        <w:rFonts w:ascii="Symbol" w:eastAsiaTheme="minorHAnsi" w:hAnsi="Symbol" w:cs="Times New Roman" w:hint="default"/>
      </w:rPr>
    </w:lvl>
    <w:lvl w:ilvl="4" w:tplc="151081CC">
      <w:start w:val="4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266931"/>
    <w:multiLevelType w:val="multilevel"/>
    <w:tmpl w:val="D1E86F6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1" w15:restartNumberingAfterBreak="0">
    <w:nsid w:val="3BAC7750"/>
    <w:multiLevelType w:val="multilevel"/>
    <w:tmpl w:val="10085C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2" w15:restartNumberingAfterBreak="0">
    <w:nsid w:val="3FFD0A47"/>
    <w:multiLevelType w:val="hybridMultilevel"/>
    <w:tmpl w:val="F3C08F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CE45CE"/>
    <w:multiLevelType w:val="multilevel"/>
    <w:tmpl w:val="692E6BB2"/>
    <w:lvl w:ilvl="0">
      <w:start w:val="4"/>
      <w:numFmt w:val="decimal"/>
      <w:lvlText w:val="%1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4" w15:restartNumberingAfterBreak="0">
    <w:nsid w:val="4B320C31"/>
    <w:multiLevelType w:val="hybridMultilevel"/>
    <w:tmpl w:val="CDB2AD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C546582"/>
    <w:multiLevelType w:val="multilevel"/>
    <w:tmpl w:val="F37EBC3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4C6E6081"/>
    <w:multiLevelType w:val="multilevel"/>
    <w:tmpl w:val="E0CA3FA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6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7" w15:restartNumberingAfterBreak="0">
    <w:nsid w:val="4C701B0C"/>
    <w:multiLevelType w:val="hybridMultilevel"/>
    <w:tmpl w:val="D1EAA11E"/>
    <w:lvl w:ilvl="0" w:tplc="84F07F1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2A12523"/>
    <w:multiLevelType w:val="multilevel"/>
    <w:tmpl w:val="E05CB42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9" w15:restartNumberingAfterBreak="0">
    <w:nsid w:val="56FC4D2D"/>
    <w:multiLevelType w:val="multilevel"/>
    <w:tmpl w:val="10085C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0" w15:restartNumberingAfterBreak="0">
    <w:nsid w:val="5B192072"/>
    <w:multiLevelType w:val="hybridMultilevel"/>
    <w:tmpl w:val="140A1712"/>
    <w:lvl w:ilvl="0" w:tplc="184696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5FF74AD3"/>
    <w:multiLevelType w:val="hybridMultilevel"/>
    <w:tmpl w:val="E97E1C8C"/>
    <w:lvl w:ilvl="0" w:tplc="8C08A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67E3E26"/>
    <w:multiLevelType w:val="multilevel"/>
    <w:tmpl w:val="692E6BB2"/>
    <w:lvl w:ilvl="0">
      <w:start w:val="4"/>
      <w:numFmt w:val="decimal"/>
      <w:lvlText w:val="%1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3" w15:restartNumberingAfterBreak="0">
    <w:nsid w:val="679A54DE"/>
    <w:multiLevelType w:val="multilevel"/>
    <w:tmpl w:val="FDE86B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75B874BC"/>
    <w:multiLevelType w:val="multilevel"/>
    <w:tmpl w:val="CAD26D2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5" w15:restartNumberingAfterBreak="0">
    <w:nsid w:val="7FFA7C86"/>
    <w:multiLevelType w:val="hybridMultilevel"/>
    <w:tmpl w:val="595EC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20"/>
  </w:num>
  <w:num w:numId="4">
    <w:abstractNumId w:val="24"/>
  </w:num>
  <w:num w:numId="5">
    <w:abstractNumId w:val="12"/>
  </w:num>
  <w:num w:numId="6">
    <w:abstractNumId w:val="25"/>
  </w:num>
  <w:num w:numId="7">
    <w:abstractNumId w:val="6"/>
  </w:num>
  <w:num w:numId="8">
    <w:abstractNumId w:val="16"/>
  </w:num>
  <w:num w:numId="9">
    <w:abstractNumId w:val="23"/>
  </w:num>
  <w:num w:numId="10">
    <w:abstractNumId w:val="9"/>
  </w:num>
  <w:num w:numId="11">
    <w:abstractNumId w:val="7"/>
  </w:num>
  <w:num w:numId="12">
    <w:abstractNumId w:val="3"/>
  </w:num>
  <w:num w:numId="13">
    <w:abstractNumId w:val="8"/>
  </w:num>
  <w:num w:numId="14">
    <w:abstractNumId w:val="18"/>
  </w:num>
  <w:num w:numId="15">
    <w:abstractNumId w:val="15"/>
  </w:num>
  <w:num w:numId="16">
    <w:abstractNumId w:val="13"/>
  </w:num>
  <w:num w:numId="17">
    <w:abstractNumId w:val="17"/>
  </w:num>
  <w:num w:numId="18">
    <w:abstractNumId w:val="22"/>
  </w:num>
  <w:num w:numId="19">
    <w:abstractNumId w:val="11"/>
  </w:num>
  <w:num w:numId="20">
    <w:abstractNumId w:val="1"/>
  </w:num>
  <w:num w:numId="21">
    <w:abstractNumId w:val="10"/>
  </w:num>
  <w:num w:numId="22">
    <w:abstractNumId w:val="14"/>
  </w:num>
  <w:num w:numId="23">
    <w:abstractNumId w:val="19"/>
  </w:num>
  <w:num w:numId="24">
    <w:abstractNumId w:val="4"/>
  </w:num>
  <w:num w:numId="25">
    <w:abstractNumId w:val="0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DA0"/>
    <w:rsid w:val="00006C2F"/>
    <w:rsid w:val="00015369"/>
    <w:rsid w:val="000161D7"/>
    <w:rsid w:val="00025471"/>
    <w:rsid w:val="00037529"/>
    <w:rsid w:val="0004198B"/>
    <w:rsid w:val="00045AD1"/>
    <w:rsid w:val="000464B1"/>
    <w:rsid w:val="00056D77"/>
    <w:rsid w:val="00097347"/>
    <w:rsid w:val="000B0423"/>
    <w:rsid w:val="000B115B"/>
    <w:rsid w:val="000B2492"/>
    <w:rsid w:val="000B6B08"/>
    <w:rsid w:val="000C133C"/>
    <w:rsid w:val="000C2C3D"/>
    <w:rsid w:val="000D4DB9"/>
    <w:rsid w:val="000E013B"/>
    <w:rsid w:val="000E16F0"/>
    <w:rsid w:val="000E3C31"/>
    <w:rsid w:val="000E6550"/>
    <w:rsid w:val="000F24AC"/>
    <w:rsid w:val="000F44E7"/>
    <w:rsid w:val="000F7136"/>
    <w:rsid w:val="0011463B"/>
    <w:rsid w:val="00120CB9"/>
    <w:rsid w:val="001234A5"/>
    <w:rsid w:val="00123EAD"/>
    <w:rsid w:val="00133F71"/>
    <w:rsid w:val="00137904"/>
    <w:rsid w:val="0015063F"/>
    <w:rsid w:val="001832B8"/>
    <w:rsid w:val="001873E5"/>
    <w:rsid w:val="001901DB"/>
    <w:rsid w:val="00192AB8"/>
    <w:rsid w:val="00197F1C"/>
    <w:rsid w:val="001A400A"/>
    <w:rsid w:val="001B0E9C"/>
    <w:rsid w:val="001B1772"/>
    <w:rsid w:val="001B5366"/>
    <w:rsid w:val="001B7458"/>
    <w:rsid w:val="001C09FD"/>
    <w:rsid w:val="001C3EA5"/>
    <w:rsid w:val="001D27FC"/>
    <w:rsid w:val="001E1DDD"/>
    <w:rsid w:val="0020507E"/>
    <w:rsid w:val="00206E8C"/>
    <w:rsid w:val="00227CB9"/>
    <w:rsid w:val="002459D5"/>
    <w:rsid w:val="00251D0F"/>
    <w:rsid w:val="002561C2"/>
    <w:rsid w:val="002617B1"/>
    <w:rsid w:val="00273CE9"/>
    <w:rsid w:val="00275653"/>
    <w:rsid w:val="00296FCE"/>
    <w:rsid w:val="002A0270"/>
    <w:rsid w:val="002A54BB"/>
    <w:rsid w:val="002B0739"/>
    <w:rsid w:val="002B409F"/>
    <w:rsid w:val="002B6780"/>
    <w:rsid w:val="002B679B"/>
    <w:rsid w:val="002C7B8D"/>
    <w:rsid w:val="002D33C1"/>
    <w:rsid w:val="002D3889"/>
    <w:rsid w:val="002E36B0"/>
    <w:rsid w:val="002F7C43"/>
    <w:rsid w:val="003023E5"/>
    <w:rsid w:val="0031071C"/>
    <w:rsid w:val="00311EA9"/>
    <w:rsid w:val="0031347B"/>
    <w:rsid w:val="00313505"/>
    <w:rsid w:val="0031520A"/>
    <w:rsid w:val="00324DD4"/>
    <w:rsid w:val="0032579D"/>
    <w:rsid w:val="00326FF1"/>
    <w:rsid w:val="00330636"/>
    <w:rsid w:val="00343B91"/>
    <w:rsid w:val="00344005"/>
    <w:rsid w:val="00350FF5"/>
    <w:rsid w:val="00356BDA"/>
    <w:rsid w:val="00372BED"/>
    <w:rsid w:val="00374FA0"/>
    <w:rsid w:val="00396D67"/>
    <w:rsid w:val="003A1315"/>
    <w:rsid w:val="003B1554"/>
    <w:rsid w:val="003B3667"/>
    <w:rsid w:val="003B3BBF"/>
    <w:rsid w:val="003B7EF5"/>
    <w:rsid w:val="003C06DB"/>
    <w:rsid w:val="003C1676"/>
    <w:rsid w:val="003C5230"/>
    <w:rsid w:val="003D1D1E"/>
    <w:rsid w:val="003D43B3"/>
    <w:rsid w:val="003D66D5"/>
    <w:rsid w:val="003E24D3"/>
    <w:rsid w:val="003E5158"/>
    <w:rsid w:val="003E7274"/>
    <w:rsid w:val="0040131D"/>
    <w:rsid w:val="0041767C"/>
    <w:rsid w:val="004205B0"/>
    <w:rsid w:val="00431C8E"/>
    <w:rsid w:val="00433FF8"/>
    <w:rsid w:val="0045764E"/>
    <w:rsid w:val="0046303D"/>
    <w:rsid w:val="004650B3"/>
    <w:rsid w:val="004651B4"/>
    <w:rsid w:val="004666F9"/>
    <w:rsid w:val="004706B3"/>
    <w:rsid w:val="004729A3"/>
    <w:rsid w:val="00472AA7"/>
    <w:rsid w:val="004765C7"/>
    <w:rsid w:val="004801BD"/>
    <w:rsid w:val="004817E6"/>
    <w:rsid w:val="00485A1D"/>
    <w:rsid w:val="00486105"/>
    <w:rsid w:val="004944C4"/>
    <w:rsid w:val="004A0405"/>
    <w:rsid w:val="004A1AB6"/>
    <w:rsid w:val="004B0B25"/>
    <w:rsid w:val="004B2092"/>
    <w:rsid w:val="004B356B"/>
    <w:rsid w:val="004B66EA"/>
    <w:rsid w:val="004D5B59"/>
    <w:rsid w:val="004D7903"/>
    <w:rsid w:val="004F505A"/>
    <w:rsid w:val="00510D7A"/>
    <w:rsid w:val="00514D07"/>
    <w:rsid w:val="00515290"/>
    <w:rsid w:val="00515BBC"/>
    <w:rsid w:val="005164E4"/>
    <w:rsid w:val="005323C5"/>
    <w:rsid w:val="00534D05"/>
    <w:rsid w:val="005442AB"/>
    <w:rsid w:val="00547B34"/>
    <w:rsid w:val="005539D6"/>
    <w:rsid w:val="00554A52"/>
    <w:rsid w:val="005630DD"/>
    <w:rsid w:val="00571362"/>
    <w:rsid w:val="00585F62"/>
    <w:rsid w:val="00591381"/>
    <w:rsid w:val="005A6991"/>
    <w:rsid w:val="005B6213"/>
    <w:rsid w:val="005B77FC"/>
    <w:rsid w:val="005C5696"/>
    <w:rsid w:val="005D08C0"/>
    <w:rsid w:val="005E503A"/>
    <w:rsid w:val="005E7170"/>
    <w:rsid w:val="005F444A"/>
    <w:rsid w:val="00610D20"/>
    <w:rsid w:val="006554EA"/>
    <w:rsid w:val="006636F7"/>
    <w:rsid w:val="006649F6"/>
    <w:rsid w:val="00664BF5"/>
    <w:rsid w:val="006776E4"/>
    <w:rsid w:val="00681A31"/>
    <w:rsid w:val="0068382D"/>
    <w:rsid w:val="0069721C"/>
    <w:rsid w:val="006A0979"/>
    <w:rsid w:val="006B3DEC"/>
    <w:rsid w:val="006C2510"/>
    <w:rsid w:val="006D67CF"/>
    <w:rsid w:val="006E2283"/>
    <w:rsid w:val="007212CE"/>
    <w:rsid w:val="007236E3"/>
    <w:rsid w:val="00724807"/>
    <w:rsid w:val="0073261D"/>
    <w:rsid w:val="007328CE"/>
    <w:rsid w:val="00744D57"/>
    <w:rsid w:val="00763BE0"/>
    <w:rsid w:val="0079285C"/>
    <w:rsid w:val="007950EC"/>
    <w:rsid w:val="007B18C3"/>
    <w:rsid w:val="007B6CE5"/>
    <w:rsid w:val="007C4EAE"/>
    <w:rsid w:val="007E6BF4"/>
    <w:rsid w:val="007F2E49"/>
    <w:rsid w:val="007F3A44"/>
    <w:rsid w:val="007F64A2"/>
    <w:rsid w:val="007F7470"/>
    <w:rsid w:val="008000C9"/>
    <w:rsid w:val="00801073"/>
    <w:rsid w:val="008359AE"/>
    <w:rsid w:val="008363E7"/>
    <w:rsid w:val="00845662"/>
    <w:rsid w:val="00847246"/>
    <w:rsid w:val="008542A9"/>
    <w:rsid w:val="00866B17"/>
    <w:rsid w:val="00870885"/>
    <w:rsid w:val="008730D8"/>
    <w:rsid w:val="008846E4"/>
    <w:rsid w:val="008852EA"/>
    <w:rsid w:val="008A7C02"/>
    <w:rsid w:val="008B08D6"/>
    <w:rsid w:val="008C113E"/>
    <w:rsid w:val="008C30FA"/>
    <w:rsid w:val="008C33BE"/>
    <w:rsid w:val="008D095D"/>
    <w:rsid w:val="008F028C"/>
    <w:rsid w:val="008F4C17"/>
    <w:rsid w:val="008F5D15"/>
    <w:rsid w:val="008F7060"/>
    <w:rsid w:val="009022E6"/>
    <w:rsid w:val="0090449D"/>
    <w:rsid w:val="00904E5F"/>
    <w:rsid w:val="00904FB3"/>
    <w:rsid w:val="00911E95"/>
    <w:rsid w:val="009173DF"/>
    <w:rsid w:val="00920A7E"/>
    <w:rsid w:val="00927611"/>
    <w:rsid w:val="00933708"/>
    <w:rsid w:val="009358D1"/>
    <w:rsid w:val="00953F25"/>
    <w:rsid w:val="0096752C"/>
    <w:rsid w:val="00972EA8"/>
    <w:rsid w:val="009837E0"/>
    <w:rsid w:val="00983E54"/>
    <w:rsid w:val="009B3C22"/>
    <w:rsid w:val="009D15C0"/>
    <w:rsid w:val="009D7C98"/>
    <w:rsid w:val="009E1C38"/>
    <w:rsid w:val="009E3DA0"/>
    <w:rsid w:val="009E76D2"/>
    <w:rsid w:val="009F5997"/>
    <w:rsid w:val="00A01F2A"/>
    <w:rsid w:val="00A16502"/>
    <w:rsid w:val="00A306B5"/>
    <w:rsid w:val="00A32CCA"/>
    <w:rsid w:val="00A34D32"/>
    <w:rsid w:val="00A37246"/>
    <w:rsid w:val="00A43348"/>
    <w:rsid w:val="00A46A6F"/>
    <w:rsid w:val="00A47319"/>
    <w:rsid w:val="00A50DAB"/>
    <w:rsid w:val="00A561E6"/>
    <w:rsid w:val="00A60E46"/>
    <w:rsid w:val="00A621CE"/>
    <w:rsid w:val="00A7130C"/>
    <w:rsid w:val="00A76F0E"/>
    <w:rsid w:val="00A858C1"/>
    <w:rsid w:val="00A8702C"/>
    <w:rsid w:val="00AA3872"/>
    <w:rsid w:val="00AB34A6"/>
    <w:rsid w:val="00AC16CD"/>
    <w:rsid w:val="00AC1F2F"/>
    <w:rsid w:val="00AD244A"/>
    <w:rsid w:val="00AD7F10"/>
    <w:rsid w:val="00AE2CFA"/>
    <w:rsid w:val="00AE52A2"/>
    <w:rsid w:val="00AF28EE"/>
    <w:rsid w:val="00AF3982"/>
    <w:rsid w:val="00AF4783"/>
    <w:rsid w:val="00AF51BD"/>
    <w:rsid w:val="00B132AB"/>
    <w:rsid w:val="00B17CC0"/>
    <w:rsid w:val="00B25C3B"/>
    <w:rsid w:val="00B4138B"/>
    <w:rsid w:val="00B64C44"/>
    <w:rsid w:val="00B663AD"/>
    <w:rsid w:val="00B7353F"/>
    <w:rsid w:val="00B8663E"/>
    <w:rsid w:val="00B96D5A"/>
    <w:rsid w:val="00BA0FDB"/>
    <w:rsid w:val="00BA2AED"/>
    <w:rsid w:val="00BB30B2"/>
    <w:rsid w:val="00BB5CE6"/>
    <w:rsid w:val="00BE3F37"/>
    <w:rsid w:val="00BE6D78"/>
    <w:rsid w:val="00C01CEB"/>
    <w:rsid w:val="00C0460D"/>
    <w:rsid w:val="00C04911"/>
    <w:rsid w:val="00C148D6"/>
    <w:rsid w:val="00C24201"/>
    <w:rsid w:val="00C258B9"/>
    <w:rsid w:val="00C332A2"/>
    <w:rsid w:val="00C52878"/>
    <w:rsid w:val="00C52EE1"/>
    <w:rsid w:val="00C53E31"/>
    <w:rsid w:val="00C77CB6"/>
    <w:rsid w:val="00C8194D"/>
    <w:rsid w:val="00C955F2"/>
    <w:rsid w:val="00CC2329"/>
    <w:rsid w:val="00CC2691"/>
    <w:rsid w:val="00CD7339"/>
    <w:rsid w:val="00CE2F7F"/>
    <w:rsid w:val="00CF4D32"/>
    <w:rsid w:val="00CF4DD7"/>
    <w:rsid w:val="00D04926"/>
    <w:rsid w:val="00D27384"/>
    <w:rsid w:val="00D30D83"/>
    <w:rsid w:val="00D31959"/>
    <w:rsid w:val="00D32516"/>
    <w:rsid w:val="00D371FF"/>
    <w:rsid w:val="00D44A67"/>
    <w:rsid w:val="00D457A3"/>
    <w:rsid w:val="00D70DCB"/>
    <w:rsid w:val="00D86003"/>
    <w:rsid w:val="00D923B6"/>
    <w:rsid w:val="00DA29A9"/>
    <w:rsid w:val="00DB526C"/>
    <w:rsid w:val="00DC51B0"/>
    <w:rsid w:val="00DD331F"/>
    <w:rsid w:val="00DD38A1"/>
    <w:rsid w:val="00DE6A82"/>
    <w:rsid w:val="00DE6A9F"/>
    <w:rsid w:val="00DF036D"/>
    <w:rsid w:val="00E156CF"/>
    <w:rsid w:val="00E4310B"/>
    <w:rsid w:val="00E56374"/>
    <w:rsid w:val="00E70E1C"/>
    <w:rsid w:val="00E8723D"/>
    <w:rsid w:val="00E90460"/>
    <w:rsid w:val="00E970D9"/>
    <w:rsid w:val="00EA407A"/>
    <w:rsid w:val="00EB743A"/>
    <w:rsid w:val="00EC04DE"/>
    <w:rsid w:val="00EE1E8F"/>
    <w:rsid w:val="00EE2AE1"/>
    <w:rsid w:val="00EF0060"/>
    <w:rsid w:val="00F33753"/>
    <w:rsid w:val="00F343CA"/>
    <w:rsid w:val="00F36FB8"/>
    <w:rsid w:val="00F400A9"/>
    <w:rsid w:val="00F4201A"/>
    <w:rsid w:val="00F544BD"/>
    <w:rsid w:val="00F625D6"/>
    <w:rsid w:val="00F62F0F"/>
    <w:rsid w:val="00F6564C"/>
    <w:rsid w:val="00F660FF"/>
    <w:rsid w:val="00F67DF8"/>
    <w:rsid w:val="00F918F0"/>
    <w:rsid w:val="00F93E73"/>
    <w:rsid w:val="00FB22F4"/>
    <w:rsid w:val="00FC2FB4"/>
    <w:rsid w:val="00FC5D4E"/>
    <w:rsid w:val="00FD075D"/>
    <w:rsid w:val="00FD0A1E"/>
    <w:rsid w:val="00FD3AFB"/>
    <w:rsid w:val="00FE4988"/>
    <w:rsid w:val="00FF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006C4"/>
  <w15:chartTrackingRefBased/>
  <w15:docId w15:val="{E2A0074C-92FE-468E-8272-797DCFBA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4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071C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0B042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B042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B042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B042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B0423"/>
    <w:rPr>
      <w:b/>
      <w:bCs/>
      <w:sz w:val="20"/>
      <w:szCs w:val="20"/>
    </w:rPr>
  </w:style>
  <w:style w:type="character" w:styleId="aa">
    <w:name w:val="Hyperlink"/>
    <w:basedOn w:val="a0"/>
    <w:uiPriority w:val="99"/>
    <w:unhideWhenUsed/>
    <w:rsid w:val="00AF478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F4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3338A-7329-44FD-BBDF-199823E76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24</Pages>
  <Words>3125</Words>
  <Characters>17815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Железко Захар</dc:creator>
  <cp:keywords/>
  <dc:description/>
  <cp:lastModifiedBy>Железко Захар</cp:lastModifiedBy>
  <cp:revision>353</cp:revision>
  <dcterms:created xsi:type="dcterms:W3CDTF">2024-04-26T13:09:00Z</dcterms:created>
  <dcterms:modified xsi:type="dcterms:W3CDTF">2024-05-06T10:58:00Z</dcterms:modified>
</cp:coreProperties>
</file>