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607CF5" w:rsidRPr="00C240C1" w:rsidTr="00A2678E">
        <w:tc>
          <w:tcPr>
            <w:tcW w:w="1383" w:type="dxa"/>
          </w:tcPr>
          <w:p w:rsidR="00607CF5" w:rsidRPr="00C240C1" w:rsidRDefault="00607CF5" w:rsidP="00A2678E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CC0F1F5" wp14:editId="410F26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614270669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607CF5" w:rsidRPr="00C240C1" w:rsidRDefault="00607CF5" w:rsidP="00A2678E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:rsidR="00607CF5" w:rsidRPr="00C240C1" w:rsidRDefault="00607CF5" w:rsidP="00A2678E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07CF5" w:rsidRPr="00C240C1" w:rsidRDefault="00607CF5" w:rsidP="00A2678E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:rsidR="00607CF5" w:rsidRPr="00C240C1" w:rsidRDefault="00607CF5" w:rsidP="00A2678E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:rsidR="00607CF5" w:rsidRPr="00C240C1" w:rsidRDefault="00607CF5" w:rsidP="00A2678E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:rsidR="00607CF5" w:rsidRPr="00C240C1" w:rsidRDefault="00607CF5" w:rsidP="00A2678E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:rsidR="00607CF5" w:rsidRPr="00C240C1" w:rsidRDefault="00607CF5" w:rsidP="00A2678E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:rsidR="00607CF5" w:rsidRPr="00C240C1" w:rsidRDefault="00607CF5" w:rsidP="00607CF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607CF5" w:rsidRPr="001F332B" w:rsidRDefault="00607CF5" w:rsidP="00607CF5">
      <w:pPr>
        <w:rPr>
          <w:b/>
          <w:sz w:val="32"/>
        </w:rPr>
      </w:pPr>
    </w:p>
    <w:p w:rsidR="00607CF5" w:rsidRPr="00C240C1" w:rsidRDefault="00607CF5" w:rsidP="00607CF5">
      <w:r w:rsidRPr="00C240C1">
        <w:t xml:space="preserve">ФАКУЛЬТЕТ </w:t>
      </w:r>
      <w:r w:rsidRPr="00710D7B">
        <w:t>_____</w:t>
      </w:r>
      <w:r w:rsidRPr="00251F29">
        <w:rPr>
          <w:iCs/>
          <w:u w:val="single"/>
        </w:rPr>
        <w:t>ИНФОРМАТИКА И СИСТЕМЫ</w:t>
      </w:r>
      <w:r>
        <w:rPr>
          <w:iCs/>
          <w:u w:val="single"/>
        </w:rPr>
        <w:t xml:space="preserve"> </w:t>
      </w:r>
      <w:r>
        <w:rPr>
          <w:iCs/>
          <w:u w:val="single"/>
        </w:rPr>
        <w:t>УПРАВЛЕНИЯ</w:t>
      </w:r>
    </w:p>
    <w:p w:rsidR="00607CF5" w:rsidRPr="00710D7B" w:rsidRDefault="00607CF5" w:rsidP="00607CF5">
      <w:pPr>
        <w:rPr>
          <w:iCs/>
          <w:u w:val="single"/>
        </w:rPr>
      </w:pPr>
      <w:r w:rsidRPr="00C240C1">
        <w:t>КАФЕДРА _</w:t>
      </w:r>
      <w:r w:rsidRPr="00C240C1">
        <w:rPr>
          <w:iCs/>
        </w:rPr>
        <w:t>____</w:t>
      </w:r>
      <w:r w:rsidRPr="00710D7B">
        <w:rPr>
          <w:iCs/>
          <w:u w:val="single"/>
        </w:rPr>
        <w:t>СИСТЕМЫ ОБРАБОТКИ ИНФОРМАЦИИ И УПРАВЛЕНИЯ</w:t>
      </w:r>
    </w:p>
    <w:p w:rsidR="00607CF5" w:rsidRPr="00710D7B" w:rsidRDefault="00607CF5" w:rsidP="00607CF5">
      <w:pPr>
        <w:rPr>
          <w:i/>
          <w:u w:val="single"/>
        </w:rPr>
      </w:pPr>
    </w:p>
    <w:p w:rsidR="00607CF5" w:rsidRPr="00C240C1" w:rsidRDefault="00607CF5" w:rsidP="00607CF5">
      <w:pPr>
        <w:rPr>
          <w:i/>
          <w:sz w:val="18"/>
        </w:rPr>
      </w:pPr>
    </w:p>
    <w:p w:rsidR="00607CF5" w:rsidRPr="00C240C1" w:rsidRDefault="00607CF5" w:rsidP="00607CF5">
      <w:pPr>
        <w:rPr>
          <w:i/>
          <w:sz w:val="32"/>
        </w:rPr>
      </w:pPr>
    </w:p>
    <w:p w:rsidR="00607CF5" w:rsidRPr="00C240C1" w:rsidRDefault="00607CF5" w:rsidP="00607CF5">
      <w:pPr>
        <w:rPr>
          <w:i/>
          <w:sz w:val="32"/>
        </w:rPr>
      </w:pPr>
    </w:p>
    <w:p w:rsidR="00607CF5" w:rsidRPr="00C240C1" w:rsidRDefault="00607CF5" w:rsidP="00607CF5">
      <w:pPr>
        <w:jc w:val="center"/>
        <w:rPr>
          <w:b/>
          <w:sz w:val="44"/>
        </w:rPr>
      </w:pPr>
      <w:r w:rsidRPr="00C240C1">
        <w:rPr>
          <w:b/>
          <w:sz w:val="44"/>
        </w:rPr>
        <w:t>РАСЧЕТНО-ПОЯСНИТЕЛЬНАЯ ЗАПИСКА</w:t>
      </w:r>
    </w:p>
    <w:p w:rsidR="00607CF5" w:rsidRPr="00C240C1" w:rsidRDefault="00607CF5" w:rsidP="00607CF5">
      <w:pPr>
        <w:jc w:val="center"/>
        <w:rPr>
          <w:i/>
        </w:rPr>
      </w:pPr>
    </w:p>
    <w:p w:rsidR="00607CF5" w:rsidRPr="00C240C1" w:rsidRDefault="00607CF5" w:rsidP="00607CF5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 xml:space="preserve">К </w:t>
      </w:r>
      <w:r w:rsidRPr="00D20D58">
        <w:rPr>
          <w:b/>
          <w:i/>
          <w:sz w:val="40"/>
        </w:rPr>
        <w:t>НАУЧНО-ИССЛЕДОВАТЕЛЬСКОЙ</w:t>
      </w:r>
      <w:r>
        <w:rPr>
          <w:b/>
          <w:i/>
          <w:sz w:val="40"/>
        </w:rPr>
        <w:t xml:space="preserve"> РАБОТЕ</w:t>
      </w:r>
    </w:p>
    <w:p w:rsidR="00607CF5" w:rsidRPr="00C240C1" w:rsidRDefault="00607CF5" w:rsidP="00607CF5">
      <w:pPr>
        <w:jc w:val="center"/>
        <w:rPr>
          <w:b/>
          <w:i/>
          <w:sz w:val="28"/>
        </w:rPr>
      </w:pPr>
    </w:p>
    <w:p w:rsidR="00607CF5" w:rsidRPr="00C240C1" w:rsidRDefault="00607CF5" w:rsidP="00607CF5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:rsidR="00607CF5" w:rsidRPr="00607CF5" w:rsidRDefault="00607CF5" w:rsidP="00607CF5">
      <w:pPr>
        <w:rPr>
          <w:b/>
          <w:i/>
          <w:sz w:val="40"/>
        </w:rPr>
      </w:pPr>
      <w:r w:rsidRPr="00BB1F4E">
        <w:rPr>
          <w:b/>
          <w:i/>
          <w:sz w:val="40"/>
        </w:rPr>
        <w:t>____</w:t>
      </w:r>
      <w:r>
        <w:rPr>
          <w:b/>
          <w:i/>
          <w:sz w:val="40"/>
          <w:u w:val="single"/>
        </w:rPr>
        <w:t xml:space="preserve">Оценка времени выполнения </w:t>
      </w:r>
      <w:r>
        <w:rPr>
          <w:b/>
          <w:i/>
          <w:sz w:val="40"/>
          <w:u w:val="single"/>
          <w:lang w:val="en-US"/>
        </w:rPr>
        <w:t>SQL</w:t>
      </w:r>
      <w:r w:rsidRPr="00607CF5">
        <w:rPr>
          <w:b/>
          <w:i/>
          <w:sz w:val="40"/>
          <w:u w:val="single"/>
        </w:rPr>
        <w:t xml:space="preserve"> </w:t>
      </w:r>
      <w:r>
        <w:rPr>
          <w:b/>
          <w:i/>
          <w:sz w:val="40"/>
          <w:u w:val="single"/>
        </w:rPr>
        <w:t>запросов</w:t>
      </w:r>
    </w:p>
    <w:p w:rsidR="00607CF5" w:rsidRPr="00710D7B" w:rsidRDefault="00607CF5" w:rsidP="00607CF5">
      <w:pPr>
        <w:rPr>
          <w:b/>
          <w:i/>
          <w:sz w:val="40"/>
        </w:rPr>
      </w:pPr>
      <w:r w:rsidRPr="00BB1F4E">
        <w:rPr>
          <w:b/>
          <w:i/>
          <w:sz w:val="40"/>
        </w:rPr>
        <w:t>___</w:t>
      </w:r>
      <w:r w:rsidRPr="00607CF5">
        <w:rPr>
          <w:b/>
          <w:i/>
          <w:sz w:val="40"/>
          <w:u w:val="single"/>
        </w:rPr>
        <w:t>в озерах данных</w:t>
      </w:r>
      <w:r w:rsidRPr="00BB1F4E">
        <w:rPr>
          <w:b/>
          <w:i/>
          <w:sz w:val="40"/>
        </w:rPr>
        <w:t>_________________________</w:t>
      </w:r>
    </w:p>
    <w:p w:rsidR="00607CF5" w:rsidRPr="00710D7B" w:rsidRDefault="00607CF5" w:rsidP="00607CF5">
      <w:pPr>
        <w:rPr>
          <w:b/>
          <w:i/>
          <w:sz w:val="40"/>
        </w:rPr>
      </w:pPr>
      <w:r w:rsidRPr="00710D7B">
        <w:rPr>
          <w:b/>
          <w:i/>
          <w:sz w:val="40"/>
        </w:rPr>
        <w:t>___________________________________________</w:t>
      </w:r>
    </w:p>
    <w:p w:rsidR="00607CF5" w:rsidRPr="00710D7B" w:rsidRDefault="00607CF5" w:rsidP="00607CF5">
      <w:pPr>
        <w:rPr>
          <w:b/>
          <w:i/>
          <w:sz w:val="40"/>
        </w:rPr>
      </w:pPr>
      <w:r w:rsidRPr="00710D7B">
        <w:rPr>
          <w:b/>
          <w:i/>
          <w:sz w:val="40"/>
        </w:rPr>
        <w:t>___________________________________________</w:t>
      </w:r>
    </w:p>
    <w:p w:rsidR="00607CF5" w:rsidRPr="00C240C1" w:rsidRDefault="00607CF5" w:rsidP="00607CF5">
      <w:pPr>
        <w:rPr>
          <w:b/>
          <w:i/>
          <w:sz w:val="40"/>
        </w:rPr>
      </w:pPr>
      <w:r w:rsidRPr="00710D7B">
        <w:rPr>
          <w:b/>
          <w:i/>
          <w:sz w:val="40"/>
        </w:rPr>
        <w:t>___________________________________________</w:t>
      </w:r>
    </w:p>
    <w:p w:rsidR="00607CF5" w:rsidRPr="00C240C1" w:rsidRDefault="00607CF5" w:rsidP="00607CF5"/>
    <w:p w:rsidR="00607CF5" w:rsidRPr="00C240C1" w:rsidRDefault="00607CF5" w:rsidP="00607CF5"/>
    <w:p w:rsidR="00607CF5" w:rsidRPr="00C240C1" w:rsidRDefault="00607CF5" w:rsidP="00607CF5"/>
    <w:p w:rsidR="00607CF5" w:rsidRPr="00C240C1" w:rsidRDefault="00607CF5" w:rsidP="00607CF5">
      <w:pPr>
        <w:rPr>
          <w:b/>
        </w:rPr>
      </w:pPr>
      <w:r w:rsidRPr="00C240C1">
        <w:t xml:space="preserve">Студент </w:t>
      </w:r>
      <w:r w:rsidRPr="0031362F">
        <w:t>__</w:t>
      </w:r>
      <w:r w:rsidRPr="0031362F">
        <w:rPr>
          <w:u w:val="single"/>
        </w:rPr>
        <w:t>ИУ5-</w:t>
      </w:r>
      <w:r>
        <w:rPr>
          <w:u w:val="single"/>
        </w:rPr>
        <w:t>32</w:t>
      </w:r>
      <w:r w:rsidRPr="0031362F">
        <w:rPr>
          <w:u w:val="single"/>
        </w:rPr>
        <w:t>М</w:t>
      </w:r>
      <w:r w:rsidRPr="0031362F">
        <w:t>______</w:t>
      </w:r>
      <w:r w:rsidRPr="00C240C1">
        <w:tab/>
      </w:r>
      <w:r w:rsidRPr="00C240C1">
        <w:tab/>
      </w:r>
      <w:r w:rsidRPr="00C240C1">
        <w:tab/>
      </w:r>
      <w:r w:rsidRPr="00C240C1">
        <w:tab/>
      </w:r>
      <w:r w:rsidRPr="00C240C1">
        <w:rPr>
          <w:b/>
        </w:rPr>
        <w:t xml:space="preserve">___________ </w:t>
      </w:r>
      <w:r>
        <w:rPr>
          <w:b/>
          <w:u w:val="single"/>
        </w:rPr>
        <w:t>Позняк</w:t>
      </w:r>
      <w:r w:rsidRPr="00BB1F4E">
        <w:rPr>
          <w:b/>
          <w:u w:val="single"/>
        </w:rPr>
        <w:t xml:space="preserve"> </w:t>
      </w:r>
      <w:r>
        <w:rPr>
          <w:b/>
          <w:u w:val="single"/>
        </w:rPr>
        <w:t>А</w:t>
      </w:r>
      <w:r w:rsidRPr="00BB1F4E">
        <w:rPr>
          <w:b/>
          <w:u w:val="single"/>
        </w:rPr>
        <w:t>.</w:t>
      </w:r>
      <w:r>
        <w:rPr>
          <w:b/>
          <w:u w:val="single"/>
        </w:rPr>
        <w:t>А</w:t>
      </w:r>
      <w:r w:rsidRPr="00BB1F4E">
        <w:rPr>
          <w:b/>
          <w:u w:val="single"/>
        </w:rPr>
        <w:t>.</w:t>
      </w:r>
      <w:r w:rsidRPr="00C240C1">
        <w:rPr>
          <w:b/>
        </w:rPr>
        <w:t xml:space="preserve"> </w:t>
      </w:r>
    </w:p>
    <w:p w:rsidR="00607CF5" w:rsidRPr="00C240C1" w:rsidRDefault="00607CF5" w:rsidP="00607CF5">
      <w:pPr>
        <w:ind w:left="709" w:right="565" w:firstLine="709"/>
        <w:rPr>
          <w:sz w:val="18"/>
          <w:szCs w:val="18"/>
        </w:rPr>
      </w:pP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  <w:t xml:space="preserve">      </w:t>
      </w:r>
      <w:proofErr w:type="gramStart"/>
      <w:r w:rsidRPr="00C240C1">
        <w:rPr>
          <w:sz w:val="18"/>
          <w:szCs w:val="18"/>
        </w:rPr>
        <w:t xml:space="preserve">   (</w:t>
      </w:r>
      <w:proofErr w:type="gramEnd"/>
      <w:r w:rsidRPr="00C240C1">
        <w:rPr>
          <w:sz w:val="18"/>
          <w:szCs w:val="18"/>
        </w:rPr>
        <w:t>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:rsidR="00607CF5" w:rsidRPr="00C240C1" w:rsidRDefault="00607CF5" w:rsidP="00607CF5">
      <w:pPr>
        <w:jc w:val="both"/>
        <w:rPr>
          <w:sz w:val="20"/>
        </w:rPr>
      </w:pPr>
    </w:p>
    <w:p w:rsidR="00607CF5" w:rsidRPr="00C240C1" w:rsidRDefault="00607CF5" w:rsidP="00607CF5">
      <w:pPr>
        <w:jc w:val="both"/>
        <w:rPr>
          <w:sz w:val="20"/>
        </w:rPr>
      </w:pPr>
    </w:p>
    <w:p w:rsidR="00607CF5" w:rsidRPr="00C240C1" w:rsidRDefault="00607CF5" w:rsidP="00607CF5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 w:rsidRPr="00C240C1">
        <w:tab/>
      </w:r>
      <w:r w:rsidRPr="00C240C1">
        <w:tab/>
      </w:r>
      <w:r w:rsidRPr="00C240C1">
        <w:tab/>
      </w:r>
      <w:r w:rsidRPr="00C240C1">
        <w:rPr>
          <w:b/>
        </w:rPr>
        <w:t>____________</w:t>
      </w:r>
      <w:proofErr w:type="gramStart"/>
      <w:r w:rsidRPr="00C240C1">
        <w:rPr>
          <w:b/>
        </w:rPr>
        <w:t xml:space="preserve">_  </w:t>
      </w:r>
      <w:bookmarkStart w:id="0" w:name="_Hlk152238132"/>
      <w:r w:rsidRPr="00C240C1">
        <w:rPr>
          <w:b/>
        </w:rPr>
        <w:t>_</w:t>
      </w:r>
      <w:bookmarkStart w:id="1" w:name="_Hlk152239982"/>
      <w:proofErr w:type="gramEnd"/>
      <w:r>
        <w:rPr>
          <w:b/>
          <w:u w:val="single"/>
        </w:rPr>
        <w:t xml:space="preserve">Ю.Е. </w:t>
      </w:r>
      <w:proofErr w:type="spellStart"/>
      <w:r>
        <w:rPr>
          <w:b/>
          <w:u w:val="single"/>
        </w:rPr>
        <w:t>Гапанюк</w:t>
      </w:r>
      <w:bookmarkEnd w:id="0"/>
      <w:bookmarkEnd w:id="1"/>
      <w:proofErr w:type="spellEnd"/>
    </w:p>
    <w:p w:rsidR="00607CF5" w:rsidRPr="00C240C1" w:rsidRDefault="00607CF5" w:rsidP="00607CF5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:rsidR="00607CF5" w:rsidRPr="00C240C1" w:rsidRDefault="00607CF5" w:rsidP="00607CF5">
      <w:pPr>
        <w:jc w:val="both"/>
        <w:rPr>
          <w:sz w:val="20"/>
        </w:rPr>
      </w:pPr>
    </w:p>
    <w:p w:rsidR="00607CF5" w:rsidRPr="00C240C1" w:rsidRDefault="00607CF5" w:rsidP="00607CF5">
      <w:pPr>
        <w:rPr>
          <w:b/>
        </w:rPr>
      </w:pPr>
    </w:p>
    <w:p w:rsidR="00607CF5" w:rsidRPr="00C240C1" w:rsidRDefault="00607CF5" w:rsidP="00607CF5">
      <w:pPr>
        <w:ind w:right="565"/>
        <w:jc w:val="right"/>
        <w:rPr>
          <w:sz w:val="18"/>
          <w:szCs w:val="18"/>
        </w:rPr>
      </w:pPr>
    </w:p>
    <w:p w:rsidR="00607CF5" w:rsidRPr="00C240C1" w:rsidRDefault="00607CF5" w:rsidP="00607CF5">
      <w:pPr>
        <w:rPr>
          <w:sz w:val="20"/>
        </w:rPr>
      </w:pPr>
    </w:p>
    <w:p w:rsidR="00607CF5" w:rsidRPr="00C240C1" w:rsidRDefault="00607CF5" w:rsidP="00607CF5">
      <w:pPr>
        <w:jc w:val="center"/>
        <w:rPr>
          <w:i/>
        </w:rPr>
      </w:pPr>
    </w:p>
    <w:p w:rsidR="00607CF5" w:rsidRPr="00C240C1" w:rsidRDefault="00607CF5" w:rsidP="00607CF5">
      <w:pPr>
        <w:jc w:val="center"/>
        <w:rPr>
          <w:i/>
        </w:rPr>
      </w:pPr>
    </w:p>
    <w:p w:rsidR="00607CF5" w:rsidRDefault="00607CF5" w:rsidP="00607CF5">
      <w:pPr>
        <w:jc w:val="center"/>
        <w:rPr>
          <w:i/>
        </w:rPr>
      </w:pPr>
    </w:p>
    <w:p w:rsidR="00607CF5" w:rsidRDefault="00607CF5" w:rsidP="00607CF5">
      <w:pPr>
        <w:jc w:val="center"/>
        <w:rPr>
          <w:i/>
        </w:rPr>
      </w:pPr>
    </w:p>
    <w:p w:rsidR="00607CF5" w:rsidRPr="00C240C1" w:rsidRDefault="00607CF5" w:rsidP="00607CF5">
      <w:pPr>
        <w:jc w:val="center"/>
        <w:rPr>
          <w:b/>
        </w:rPr>
      </w:pPr>
      <w:r w:rsidRPr="00C240C1">
        <w:rPr>
          <w:i/>
          <w:sz w:val="28"/>
        </w:rPr>
        <w:t>20</w:t>
      </w:r>
      <w:r>
        <w:rPr>
          <w:i/>
          <w:sz w:val="28"/>
        </w:rPr>
        <w:t>23</w:t>
      </w:r>
      <w:r w:rsidRPr="00C240C1">
        <w:rPr>
          <w:i/>
          <w:sz w:val="28"/>
        </w:rPr>
        <w:t xml:space="preserve"> г.</w:t>
      </w:r>
      <w:r>
        <w:rPr>
          <w:i/>
          <w:sz w:val="28"/>
        </w:rPr>
        <w:br w:type="page"/>
      </w:r>
      <w:r w:rsidRPr="00C240C1">
        <w:rPr>
          <w:b/>
        </w:rPr>
        <w:lastRenderedPageBreak/>
        <w:t>Министерство науки</w:t>
      </w:r>
      <w:r>
        <w:rPr>
          <w:b/>
        </w:rPr>
        <w:t xml:space="preserve"> и высшего</w:t>
      </w:r>
      <w:r w:rsidRPr="007A6047">
        <w:rPr>
          <w:b/>
        </w:rPr>
        <w:t xml:space="preserve"> </w:t>
      </w:r>
      <w:r w:rsidRPr="00C240C1">
        <w:rPr>
          <w:b/>
        </w:rPr>
        <w:t>образования Российской Федерации</w:t>
      </w:r>
    </w:p>
    <w:p w:rsidR="00607CF5" w:rsidRPr="00C240C1" w:rsidRDefault="00607CF5" w:rsidP="00607CF5">
      <w:pPr>
        <w:jc w:val="center"/>
        <w:rPr>
          <w:b/>
        </w:rPr>
      </w:pPr>
      <w:r w:rsidRPr="00C240C1">
        <w:rPr>
          <w:b/>
        </w:rPr>
        <w:t xml:space="preserve">Федеральное государственное бюджетное образовательное учреждение </w:t>
      </w:r>
    </w:p>
    <w:p w:rsidR="00607CF5" w:rsidRPr="00C240C1" w:rsidRDefault="00607CF5" w:rsidP="00607CF5">
      <w:pPr>
        <w:jc w:val="center"/>
        <w:rPr>
          <w:b/>
        </w:rPr>
      </w:pPr>
      <w:r w:rsidRPr="00C240C1">
        <w:rPr>
          <w:b/>
        </w:rPr>
        <w:t>высшего образования</w:t>
      </w:r>
    </w:p>
    <w:p w:rsidR="00607CF5" w:rsidRPr="00C240C1" w:rsidRDefault="00607CF5" w:rsidP="00607CF5">
      <w:pPr>
        <w:jc w:val="center"/>
        <w:rPr>
          <w:b/>
        </w:rPr>
      </w:pPr>
      <w:r w:rsidRPr="00C240C1">
        <w:rPr>
          <w:b/>
        </w:rPr>
        <w:t>«Московский государственный технический университет имени Н.Э. Баумана</w:t>
      </w:r>
    </w:p>
    <w:p w:rsidR="00607CF5" w:rsidRPr="00C240C1" w:rsidRDefault="00607CF5" w:rsidP="00607CF5">
      <w:pPr>
        <w:jc w:val="center"/>
        <w:rPr>
          <w:b/>
        </w:rPr>
      </w:pPr>
      <w:r w:rsidRPr="00C240C1">
        <w:rPr>
          <w:b/>
        </w:rPr>
        <w:t>(национальный исследовательский университет)»</w:t>
      </w:r>
    </w:p>
    <w:p w:rsidR="00607CF5" w:rsidRPr="00C240C1" w:rsidRDefault="00607CF5" w:rsidP="00607CF5">
      <w:pPr>
        <w:pBdr>
          <w:bottom w:val="thinThickSmallGap" w:sz="24" w:space="1" w:color="auto"/>
        </w:pBdr>
        <w:jc w:val="center"/>
        <w:rPr>
          <w:b/>
        </w:rPr>
      </w:pPr>
      <w:r w:rsidRPr="00C240C1">
        <w:rPr>
          <w:b/>
        </w:rPr>
        <w:t>(МГТУ им. Н.Э. Баумана)</w:t>
      </w:r>
    </w:p>
    <w:p w:rsidR="00607CF5" w:rsidRPr="00E7232C" w:rsidRDefault="00607CF5" w:rsidP="00607CF5">
      <w:pPr>
        <w:jc w:val="center"/>
        <w:rPr>
          <w:b/>
        </w:rPr>
      </w:pPr>
    </w:p>
    <w:p w:rsidR="00607CF5" w:rsidRPr="00C240C1" w:rsidRDefault="00607CF5" w:rsidP="00607CF5">
      <w:pPr>
        <w:ind w:right="1418"/>
        <w:jc w:val="right"/>
      </w:pPr>
      <w:r w:rsidRPr="00C240C1">
        <w:t>УТВЕРЖДАЮ</w:t>
      </w:r>
    </w:p>
    <w:p w:rsidR="00607CF5" w:rsidRPr="00C240C1" w:rsidRDefault="00607CF5" w:rsidP="00607CF5">
      <w:pPr>
        <w:jc w:val="right"/>
      </w:pPr>
      <w:r w:rsidRPr="00C240C1">
        <w:t>Заведующий кафедрой ___</w:t>
      </w:r>
      <w:r w:rsidRPr="00710D7B">
        <w:rPr>
          <w:u w:val="single"/>
        </w:rPr>
        <w:t>ИУ5</w:t>
      </w:r>
      <w:r w:rsidRPr="00C240C1">
        <w:t>____</w:t>
      </w:r>
    </w:p>
    <w:p w:rsidR="00607CF5" w:rsidRPr="00C240C1" w:rsidRDefault="00607CF5" w:rsidP="00607CF5">
      <w:pPr>
        <w:ind w:left="7799" w:right="-2" w:firstLine="709"/>
        <w:jc w:val="center"/>
        <w:rPr>
          <w:sz w:val="16"/>
          <w:szCs w:val="16"/>
        </w:rPr>
      </w:pPr>
      <w:r w:rsidRPr="00C240C1">
        <w:rPr>
          <w:sz w:val="16"/>
          <w:szCs w:val="16"/>
        </w:rPr>
        <w:t>(Индекс)</w:t>
      </w:r>
    </w:p>
    <w:p w:rsidR="00607CF5" w:rsidRPr="00C240C1" w:rsidRDefault="00607CF5" w:rsidP="00607CF5">
      <w:pPr>
        <w:jc w:val="right"/>
      </w:pPr>
      <w:r w:rsidRPr="00C240C1">
        <w:t>_____________</w:t>
      </w:r>
      <w:proofErr w:type="gramStart"/>
      <w:r w:rsidRPr="00C240C1">
        <w:t xml:space="preserve">_  </w:t>
      </w:r>
      <w:r>
        <w:t>_</w:t>
      </w:r>
      <w:proofErr w:type="gramEnd"/>
      <w:r>
        <w:t>__</w:t>
      </w:r>
      <w:r w:rsidRPr="00710D7B">
        <w:rPr>
          <w:u w:val="single"/>
        </w:rPr>
        <w:t>В.И. Терехов</w:t>
      </w:r>
      <w:r w:rsidRPr="00C240C1">
        <w:t>__</w:t>
      </w:r>
    </w:p>
    <w:p w:rsidR="00607CF5" w:rsidRPr="00C240C1" w:rsidRDefault="00607CF5" w:rsidP="00607CF5">
      <w:pPr>
        <w:ind w:left="7799" w:right="-2" w:firstLine="709"/>
        <w:jc w:val="center"/>
        <w:rPr>
          <w:sz w:val="16"/>
          <w:szCs w:val="16"/>
        </w:rPr>
      </w:pPr>
      <w:r w:rsidRPr="00C240C1">
        <w:rPr>
          <w:sz w:val="16"/>
          <w:szCs w:val="16"/>
        </w:rPr>
        <w:t>(</w:t>
      </w:r>
      <w:proofErr w:type="spellStart"/>
      <w:r w:rsidRPr="00C240C1">
        <w:rPr>
          <w:sz w:val="16"/>
          <w:szCs w:val="16"/>
        </w:rPr>
        <w:t>И.О.Фамилия</w:t>
      </w:r>
      <w:proofErr w:type="spellEnd"/>
      <w:r w:rsidRPr="00C240C1">
        <w:rPr>
          <w:sz w:val="16"/>
          <w:szCs w:val="16"/>
        </w:rPr>
        <w:t>)</w:t>
      </w:r>
    </w:p>
    <w:p w:rsidR="00607CF5" w:rsidRPr="00C240C1" w:rsidRDefault="00607CF5" w:rsidP="00607CF5">
      <w:pPr>
        <w:jc w:val="right"/>
      </w:pPr>
      <w:r w:rsidRPr="00C240C1">
        <w:t>«</w:t>
      </w:r>
      <w:r w:rsidRPr="009E273B">
        <w:t>_</w:t>
      </w:r>
      <w:r w:rsidRPr="009E273B">
        <w:rPr>
          <w:u w:val="single"/>
        </w:rPr>
        <w:t>04</w:t>
      </w:r>
      <w:r w:rsidRPr="00C240C1">
        <w:t>_» _</w:t>
      </w:r>
      <w:r w:rsidRPr="009E273B">
        <w:t>__</w:t>
      </w:r>
      <w:r w:rsidRPr="00C240C1">
        <w:t>_</w:t>
      </w:r>
      <w:r w:rsidRPr="009E273B">
        <w:rPr>
          <w:u w:val="single"/>
        </w:rPr>
        <w:t>сентября</w:t>
      </w:r>
      <w:r>
        <w:t>__</w:t>
      </w:r>
      <w:r w:rsidRPr="00C240C1">
        <w:t>_____ 20</w:t>
      </w:r>
      <w:r>
        <w:t>23</w:t>
      </w:r>
      <w:r w:rsidRPr="00C240C1">
        <w:t xml:space="preserve"> г.</w:t>
      </w:r>
    </w:p>
    <w:p w:rsidR="00607CF5" w:rsidRPr="00C240C1" w:rsidRDefault="00607CF5" w:rsidP="00607CF5">
      <w:pPr>
        <w:pStyle w:val="Normal"/>
        <w:widowControl/>
        <w:rPr>
          <w:snapToGrid/>
          <w:sz w:val="14"/>
        </w:rPr>
      </w:pPr>
    </w:p>
    <w:p w:rsidR="00607CF5" w:rsidRPr="00C240C1" w:rsidRDefault="00607CF5" w:rsidP="00607CF5">
      <w:pPr>
        <w:jc w:val="center"/>
        <w:rPr>
          <w:b/>
          <w:sz w:val="36"/>
        </w:rPr>
      </w:pPr>
      <w:r w:rsidRPr="00C240C1">
        <w:rPr>
          <w:b/>
          <w:spacing w:val="100"/>
          <w:sz w:val="36"/>
        </w:rPr>
        <w:t>ЗАДАНИЕ</w:t>
      </w:r>
    </w:p>
    <w:p w:rsidR="00607CF5" w:rsidRPr="00C240C1" w:rsidRDefault="00607CF5" w:rsidP="00607CF5">
      <w:pPr>
        <w:jc w:val="center"/>
        <w:rPr>
          <w:b/>
          <w:sz w:val="32"/>
        </w:rPr>
      </w:pPr>
      <w:r w:rsidRPr="00C240C1">
        <w:rPr>
          <w:b/>
          <w:sz w:val="32"/>
        </w:rPr>
        <w:t xml:space="preserve">на выполнение </w:t>
      </w:r>
      <w:r w:rsidRPr="00D20D58">
        <w:rPr>
          <w:b/>
          <w:sz w:val="32"/>
        </w:rPr>
        <w:t xml:space="preserve">научно-исследовательской </w:t>
      </w:r>
      <w:r>
        <w:rPr>
          <w:b/>
          <w:sz w:val="32"/>
        </w:rPr>
        <w:t>работы</w:t>
      </w:r>
    </w:p>
    <w:p w:rsidR="00607CF5" w:rsidRPr="00C240C1" w:rsidRDefault="00607CF5" w:rsidP="00607CF5">
      <w:pPr>
        <w:rPr>
          <w:sz w:val="14"/>
        </w:rPr>
      </w:pPr>
    </w:p>
    <w:p w:rsidR="00607CF5" w:rsidRPr="00C240C1" w:rsidRDefault="00607CF5" w:rsidP="00607CF5">
      <w:r w:rsidRPr="00C240C1">
        <w:t xml:space="preserve">по </w:t>
      </w:r>
      <w:r>
        <w:t>теме</w:t>
      </w:r>
      <w:r w:rsidRPr="00C240C1">
        <w:t xml:space="preserve"> </w:t>
      </w:r>
      <w:bookmarkStart w:id="2" w:name="_Hlk152238067"/>
      <w:r w:rsidRPr="00D20D58">
        <w:t>_________________________________________________________________________</w:t>
      </w:r>
      <w:bookmarkEnd w:id="2"/>
    </w:p>
    <w:p w:rsidR="00607CF5" w:rsidRPr="00C240C1" w:rsidRDefault="00607CF5" w:rsidP="00607CF5">
      <w:pPr>
        <w:rPr>
          <w:sz w:val="18"/>
        </w:rPr>
      </w:pPr>
    </w:p>
    <w:p w:rsidR="00607CF5" w:rsidRPr="00C240C1" w:rsidRDefault="00607CF5" w:rsidP="00607CF5">
      <w:r w:rsidRPr="00C240C1">
        <w:t>Студент группы _</w:t>
      </w:r>
      <w:r w:rsidRPr="00694E7B">
        <w:rPr>
          <w:u w:val="single"/>
        </w:rPr>
        <w:t>ИУ5-</w:t>
      </w:r>
      <w:r>
        <w:rPr>
          <w:u w:val="single"/>
        </w:rPr>
        <w:t>32</w:t>
      </w:r>
      <w:r w:rsidRPr="00694E7B">
        <w:rPr>
          <w:u w:val="single"/>
        </w:rPr>
        <w:t>М</w:t>
      </w:r>
      <w:r w:rsidRPr="00C240C1">
        <w:t>__</w:t>
      </w:r>
    </w:p>
    <w:p w:rsidR="00607CF5" w:rsidRPr="00C240C1" w:rsidRDefault="00607CF5" w:rsidP="00607CF5">
      <w:pPr>
        <w:rPr>
          <w:sz w:val="14"/>
        </w:rPr>
      </w:pPr>
    </w:p>
    <w:p w:rsidR="00607CF5" w:rsidRPr="00C240C1" w:rsidRDefault="00607CF5" w:rsidP="00607CF5">
      <w:r w:rsidRPr="006A3747">
        <w:t>____________________________</w:t>
      </w:r>
      <w:r>
        <w:rPr>
          <w:u w:val="single"/>
        </w:rPr>
        <w:t>Позняк Анастасия Александровна</w:t>
      </w:r>
      <w:r w:rsidRPr="006A3747">
        <w:t>____________</w:t>
      </w:r>
    </w:p>
    <w:p w:rsidR="00607CF5" w:rsidRPr="00C240C1" w:rsidRDefault="00607CF5" w:rsidP="00607CF5">
      <w:pPr>
        <w:jc w:val="center"/>
        <w:rPr>
          <w:sz w:val="20"/>
        </w:rPr>
      </w:pPr>
      <w:r w:rsidRPr="00C240C1">
        <w:rPr>
          <w:sz w:val="20"/>
        </w:rPr>
        <w:t>(Фамилия, имя, отчество)</w:t>
      </w:r>
    </w:p>
    <w:p w:rsidR="00607CF5" w:rsidRPr="00C240C1" w:rsidRDefault="00607CF5" w:rsidP="00607CF5">
      <w:pPr>
        <w:jc w:val="both"/>
        <w:rPr>
          <w:sz w:val="12"/>
        </w:rPr>
      </w:pPr>
    </w:p>
    <w:p w:rsidR="00607CF5" w:rsidRPr="00C240C1" w:rsidRDefault="00607CF5" w:rsidP="00607CF5">
      <w:pPr>
        <w:jc w:val="both"/>
      </w:pPr>
      <w:r w:rsidRPr="00C240C1">
        <w:t xml:space="preserve">Направленность </w:t>
      </w:r>
      <w:r>
        <w:t>НИР</w:t>
      </w:r>
      <w:r w:rsidRPr="00C240C1">
        <w:t xml:space="preserve"> (учебн</w:t>
      </w:r>
      <w:r>
        <w:t>ая</w:t>
      </w:r>
      <w:r w:rsidRPr="00C240C1">
        <w:t>, исследовательск</w:t>
      </w:r>
      <w:r>
        <w:t>ая</w:t>
      </w:r>
      <w:r w:rsidRPr="00C240C1">
        <w:t>, практическ</w:t>
      </w:r>
      <w:r>
        <w:t>ая</w:t>
      </w:r>
      <w:r w:rsidRPr="00C240C1">
        <w:t>, производственн</w:t>
      </w:r>
      <w:r>
        <w:t>ая</w:t>
      </w:r>
      <w:r w:rsidRPr="00C240C1">
        <w:t>, др.)</w:t>
      </w:r>
    </w:p>
    <w:p w:rsidR="00607CF5" w:rsidRPr="00C240C1" w:rsidRDefault="00607CF5" w:rsidP="00607CF5">
      <w:pPr>
        <w:jc w:val="both"/>
      </w:pPr>
      <w:r w:rsidRPr="00C240C1">
        <w:t>______</w:t>
      </w:r>
      <w:r w:rsidRPr="009E273B">
        <w:t>____________</w:t>
      </w:r>
      <w:r w:rsidRPr="00C240C1">
        <w:t>__</w:t>
      </w:r>
      <w:r>
        <w:rPr>
          <w:u w:val="single"/>
        </w:rPr>
        <w:t>ИССЛЕДОВАТЕЛЬСКАЯ</w:t>
      </w:r>
      <w:r w:rsidRPr="00C240C1">
        <w:t>________________________</w:t>
      </w:r>
      <w:r w:rsidRPr="00756C0C">
        <w:t>_______</w:t>
      </w:r>
      <w:r w:rsidRPr="00C240C1">
        <w:t>_____________</w:t>
      </w:r>
    </w:p>
    <w:p w:rsidR="00607CF5" w:rsidRPr="00C240C1" w:rsidRDefault="00607CF5" w:rsidP="00607CF5">
      <w:pPr>
        <w:jc w:val="both"/>
      </w:pPr>
      <w:r w:rsidRPr="00C240C1">
        <w:t>Источник тематики (кафедра, предприятие, НИР) _____</w:t>
      </w:r>
      <w:r w:rsidRPr="009E273B">
        <w:rPr>
          <w:u w:val="single"/>
        </w:rPr>
        <w:t>КАФЕДРА</w:t>
      </w:r>
      <w:r w:rsidRPr="00C240C1">
        <w:t>____________</w:t>
      </w:r>
      <w:r w:rsidRPr="00756C0C">
        <w:t>_______</w:t>
      </w:r>
      <w:r w:rsidRPr="00C240C1">
        <w:t>__________</w:t>
      </w:r>
    </w:p>
    <w:p w:rsidR="00607CF5" w:rsidRPr="00C240C1" w:rsidRDefault="00607CF5" w:rsidP="00607CF5">
      <w:pPr>
        <w:jc w:val="both"/>
        <w:rPr>
          <w:sz w:val="18"/>
        </w:rPr>
      </w:pPr>
    </w:p>
    <w:p w:rsidR="00607CF5" w:rsidRPr="00C240C1" w:rsidRDefault="00607CF5" w:rsidP="00607CF5">
      <w:pPr>
        <w:jc w:val="both"/>
      </w:pPr>
      <w:r w:rsidRPr="00C240C1">
        <w:t>График выполнения</w:t>
      </w:r>
      <w:r>
        <w:t xml:space="preserve"> </w:t>
      </w:r>
      <w:proofErr w:type="gramStart"/>
      <w:r>
        <w:t>НИР</w:t>
      </w:r>
      <w:r w:rsidRPr="00C240C1">
        <w:t>:</w:t>
      </w:r>
      <w:r w:rsidRPr="00D20D58">
        <w:t xml:space="preserve">   </w:t>
      </w:r>
      <w:proofErr w:type="gramEnd"/>
      <w:r w:rsidRPr="00D20D58">
        <w:t xml:space="preserve">  </w:t>
      </w:r>
      <w:r w:rsidRPr="00C240C1">
        <w:t>25% к __</w:t>
      </w:r>
      <w:r>
        <w:t>_</w:t>
      </w:r>
      <w:r w:rsidRPr="00C240C1">
        <w:t xml:space="preserve">_ </w:t>
      </w:r>
      <w:proofErr w:type="spellStart"/>
      <w:r w:rsidRPr="00C240C1">
        <w:t>нед</w:t>
      </w:r>
      <w:proofErr w:type="spellEnd"/>
      <w:r w:rsidRPr="00C240C1">
        <w:t>., 50% к _</w:t>
      </w:r>
      <w:r>
        <w:t>_</w:t>
      </w:r>
      <w:r w:rsidRPr="00C240C1">
        <w:t xml:space="preserve">__ </w:t>
      </w:r>
      <w:proofErr w:type="spellStart"/>
      <w:r w:rsidRPr="00C240C1">
        <w:t>нед</w:t>
      </w:r>
      <w:proofErr w:type="spellEnd"/>
      <w:r w:rsidRPr="00C240C1">
        <w:t xml:space="preserve">., 75% к </w:t>
      </w:r>
      <w:r>
        <w:t>_</w:t>
      </w:r>
      <w:r w:rsidRPr="00C240C1">
        <w:t xml:space="preserve">__ </w:t>
      </w:r>
      <w:proofErr w:type="spellStart"/>
      <w:r w:rsidRPr="00C240C1">
        <w:t>нед</w:t>
      </w:r>
      <w:proofErr w:type="spellEnd"/>
      <w:r w:rsidRPr="00C240C1">
        <w:t>., 100% к __</w:t>
      </w:r>
      <w:r>
        <w:t>_</w:t>
      </w:r>
      <w:r w:rsidRPr="00C240C1">
        <w:t xml:space="preserve">_ </w:t>
      </w:r>
      <w:proofErr w:type="spellStart"/>
      <w:r w:rsidRPr="00C240C1">
        <w:t>нед</w:t>
      </w:r>
      <w:proofErr w:type="spellEnd"/>
      <w:r w:rsidRPr="00C240C1">
        <w:t>.</w:t>
      </w:r>
    </w:p>
    <w:p w:rsidR="00607CF5" w:rsidRPr="00C240C1" w:rsidRDefault="00607CF5" w:rsidP="00607CF5">
      <w:pPr>
        <w:pStyle w:val="27"/>
        <w:spacing w:after="0" w:line="240" w:lineRule="auto"/>
        <w:rPr>
          <w:rFonts w:ascii="Times New Roman" w:hAnsi="Times New Roman"/>
          <w:sz w:val="18"/>
        </w:rPr>
      </w:pPr>
    </w:p>
    <w:p w:rsidR="00607CF5" w:rsidRPr="00A460B6" w:rsidRDefault="00607CF5" w:rsidP="00607CF5">
      <w:pPr>
        <w:pStyle w:val="37"/>
        <w:spacing w:after="0"/>
      </w:pPr>
      <w:r>
        <w:rPr>
          <w:rFonts w:ascii="Times New Roman" w:hAnsi="Times New Roman"/>
          <w:b/>
          <w:i/>
          <w:sz w:val="24"/>
          <w:szCs w:val="24"/>
        </w:rPr>
        <w:t>Техническое з</w:t>
      </w:r>
      <w:r w:rsidRPr="000504FF">
        <w:rPr>
          <w:rFonts w:ascii="Times New Roman" w:hAnsi="Times New Roman"/>
          <w:b/>
          <w:i/>
          <w:sz w:val="24"/>
          <w:szCs w:val="24"/>
        </w:rPr>
        <w:t>адание</w:t>
      </w:r>
      <w:r w:rsidRPr="00C240C1">
        <w:rPr>
          <w:rFonts w:ascii="Times New Roman" w:hAnsi="Times New Roman"/>
        </w:rPr>
        <w:t xml:space="preserve"> </w:t>
      </w:r>
      <w:r w:rsidRPr="00A460B6">
        <w:rPr>
          <w:rFonts w:ascii="Times New Roman" w:hAnsi="Times New Roman"/>
          <w:sz w:val="22"/>
          <w:szCs w:val="22"/>
        </w:rPr>
        <w:t>___</w:t>
      </w:r>
      <w:r>
        <w:rPr>
          <w:rFonts w:ascii="Times New Roman" w:hAnsi="Times New Roman"/>
          <w:sz w:val="22"/>
          <w:szCs w:val="22"/>
        </w:rPr>
        <w:t xml:space="preserve">подготовить математическую модель для оценки времени выполнения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sql</w:t>
      </w:r>
      <w:proofErr w:type="spellEnd"/>
      <w:r w:rsidRPr="00607CF5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запросов в озерах данных</w:t>
      </w:r>
      <w:r w:rsidRPr="00A460B6">
        <w:rPr>
          <w:rFonts w:ascii="Times New Roman" w:hAnsi="Times New Roman"/>
          <w:sz w:val="22"/>
          <w:szCs w:val="22"/>
          <w:u w:val="single"/>
        </w:rPr>
        <w:t xml:space="preserve"> </w:t>
      </w:r>
    </w:p>
    <w:p w:rsidR="00607CF5" w:rsidRPr="00A460B6" w:rsidRDefault="00607CF5" w:rsidP="00607CF5">
      <w:pPr>
        <w:jc w:val="both"/>
      </w:pPr>
      <w:r w:rsidRPr="00A460B6">
        <w:t>________________________________________________________________________</w:t>
      </w:r>
    </w:p>
    <w:p w:rsidR="00607CF5" w:rsidRPr="00A460B6" w:rsidRDefault="00607CF5" w:rsidP="00607CF5">
      <w:pPr>
        <w:jc w:val="both"/>
      </w:pPr>
      <w:r w:rsidRPr="00A460B6">
        <w:t>_________________________________________________________________________</w:t>
      </w:r>
    </w:p>
    <w:p w:rsidR="00607CF5" w:rsidRPr="00A460B6" w:rsidRDefault="00607CF5" w:rsidP="00607CF5">
      <w:pPr>
        <w:jc w:val="both"/>
      </w:pPr>
      <w:r w:rsidRPr="00A460B6">
        <w:t>_________________________________________________________________________</w:t>
      </w:r>
    </w:p>
    <w:p w:rsidR="00607CF5" w:rsidRPr="00C240C1" w:rsidRDefault="00607CF5" w:rsidP="00607CF5">
      <w:pPr>
        <w:jc w:val="both"/>
      </w:pPr>
      <w:r w:rsidRPr="00A460B6">
        <w:t>_________________________________________________________________________</w:t>
      </w:r>
    </w:p>
    <w:p w:rsidR="00607CF5" w:rsidRPr="00C240C1" w:rsidRDefault="00607CF5" w:rsidP="00607CF5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Pr="00D20D58">
        <w:rPr>
          <w:b/>
          <w:i/>
        </w:rPr>
        <w:t xml:space="preserve">научно-исследовательской </w:t>
      </w:r>
      <w:r>
        <w:rPr>
          <w:b/>
          <w:i/>
        </w:rPr>
        <w:t>работы</w:t>
      </w:r>
      <w:r w:rsidRPr="00C240C1">
        <w:rPr>
          <w:b/>
          <w:i/>
        </w:rPr>
        <w:t>:</w:t>
      </w:r>
    </w:p>
    <w:p w:rsidR="00607CF5" w:rsidRPr="00C240C1" w:rsidRDefault="00607CF5" w:rsidP="00607CF5">
      <w:pPr>
        <w:jc w:val="both"/>
        <w:rPr>
          <w:b/>
          <w:i/>
          <w:sz w:val="8"/>
        </w:rPr>
      </w:pPr>
    </w:p>
    <w:p w:rsidR="00607CF5" w:rsidRPr="00C240C1" w:rsidRDefault="00607CF5" w:rsidP="00607CF5">
      <w:pPr>
        <w:jc w:val="both"/>
      </w:pPr>
      <w:r w:rsidRPr="00C240C1">
        <w:t xml:space="preserve">Расчетно-пояснительная записка на </w:t>
      </w:r>
      <w:r w:rsidRPr="000B095D">
        <w:t>__</w:t>
      </w:r>
      <w:r>
        <w:rPr>
          <w:u w:val="single"/>
        </w:rPr>
        <w:t>1</w:t>
      </w:r>
      <w:r w:rsidR="00CB6B07">
        <w:rPr>
          <w:u w:val="single"/>
        </w:rPr>
        <w:t>8</w:t>
      </w:r>
      <w:r w:rsidRPr="000B095D">
        <w:t>_</w:t>
      </w:r>
      <w:r w:rsidRPr="00C240C1">
        <w:t xml:space="preserve"> листах формата А4.</w:t>
      </w:r>
    </w:p>
    <w:p w:rsidR="00607CF5" w:rsidRPr="00C240C1" w:rsidRDefault="00607CF5" w:rsidP="00607CF5">
      <w:pPr>
        <w:jc w:val="both"/>
      </w:pPr>
      <w:r w:rsidRPr="00D20D58">
        <w:t xml:space="preserve">Перечень графического (иллюстративного) материала (чертежи, плакаты, слайды и т.п.)   </w:t>
      </w:r>
      <w:r w:rsidRPr="00C240C1">
        <w:t xml:space="preserve">   </w:t>
      </w:r>
    </w:p>
    <w:p w:rsidR="00607CF5" w:rsidRPr="00C240C1" w:rsidRDefault="00607CF5" w:rsidP="00607CF5">
      <w:pPr>
        <w:jc w:val="both"/>
      </w:pPr>
      <w:r w:rsidRPr="00C240C1">
        <w:t>_______________________________________________________________________</w:t>
      </w:r>
      <w:r w:rsidRPr="00756C0C">
        <w:t>__</w:t>
      </w:r>
    </w:p>
    <w:p w:rsidR="00607CF5" w:rsidRPr="00C240C1" w:rsidRDefault="00607CF5" w:rsidP="00607CF5">
      <w:pPr>
        <w:jc w:val="both"/>
      </w:pPr>
      <w:r w:rsidRPr="00C240C1">
        <w:t>_______________________________________________________________________</w:t>
      </w:r>
      <w:r w:rsidRPr="00756C0C">
        <w:t>__</w:t>
      </w:r>
    </w:p>
    <w:p w:rsidR="00607CF5" w:rsidRPr="00C240C1" w:rsidRDefault="00607CF5" w:rsidP="00607CF5">
      <w:pPr>
        <w:jc w:val="both"/>
        <w:rPr>
          <w:sz w:val="16"/>
        </w:rPr>
      </w:pPr>
    </w:p>
    <w:p w:rsidR="00607CF5" w:rsidRPr="00C240C1" w:rsidRDefault="00607CF5" w:rsidP="00607CF5">
      <w:pPr>
        <w:jc w:val="both"/>
      </w:pPr>
      <w:r w:rsidRPr="00C240C1">
        <w:t xml:space="preserve">Дата выдачи задания </w:t>
      </w:r>
      <w:r w:rsidRPr="009E273B">
        <w:t>«_</w:t>
      </w:r>
      <w:r w:rsidRPr="009E273B">
        <w:rPr>
          <w:u w:val="single"/>
        </w:rPr>
        <w:t>04</w:t>
      </w:r>
      <w:r w:rsidRPr="009E273B">
        <w:t>_» ____</w:t>
      </w:r>
      <w:r w:rsidRPr="009E273B">
        <w:rPr>
          <w:u w:val="single"/>
        </w:rPr>
        <w:t>сентября</w:t>
      </w:r>
      <w:r w:rsidRPr="009E273B">
        <w:t>_______ 2023 г.</w:t>
      </w:r>
    </w:p>
    <w:p w:rsidR="00607CF5" w:rsidRPr="00C240C1" w:rsidRDefault="00607CF5" w:rsidP="00607CF5">
      <w:pPr>
        <w:jc w:val="both"/>
      </w:pPr>
    </w:p>
    <w:p w:rsidR="00607CF5" w:rsidRPr="00C240C1" w:rsidRDefault="00607CF5" w:rsidP="00607CF5">
      <w:r w:rsidRPr="00C240C1">
        <w:rPr>
          <w:b/>
        </w:rPr>
        <w:t xml:space="preserve">Руководитель </w:t>
      </w:r>
      <w:r>
        <w:rPr>
          <w:b/>
        </w:rPr>
        <w:t>НИР</w:t>
      </w:r>
      <w:r w:rsidRPr="00C240C1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240C1">
        <w:tab/>
        <w:t>________________</w:t>
      </w:r>
      <w:proofErr w:type="gramStart"/>
      <w:r w:rsidRPr="00C240C1">
        <w:t>_  _</w:t>
      </w:r>
      <w:proofErr w:type="gramEnd"/>
      <w:r w:rsidRPr="00C240C1">
        <w:t>_</w:t>
      </w:r>
      <w:r w:rsidRPr="0036018D">
        <w:t>_</w:t>
      </w:r>
      <w:r w:rsidRPr="00C240C1">
        <w:t>_</w:t>
      </w:r>
      <w:r>
        <w:rPr>
          <w:u w:val="single"/>
        </w:rPr>
        <w:t>Ю</w:t>
      </w:r>
      <w:r w:rsidRPr="009E273B">
        <w:rPr>
          <w:u w:val="single"/>
        </w:rPr>
        <w:t>.</w:t>
      </w:r>
      <w:r>
        <w:rPr>
          <w:u w:val="single"/>
        </w:rPr>
        <w:t>Е</w:t>
      </w:r>
      <w:r w:rsidRPr="009E273B">
        <w:rPr>
          <w:u w:val="single"/>
        </w:rPr>
        <w:t xml:space="preserve">. </w:t>
      </w:r>
      <w:proofErr w:type="spellStart"/>
      <w:r>
        <w:rPr>
          <w:u w:val="single"/>
        </w:rPr>
        <w:t>Гапанюк</w:t>
      </w:r>
      <w:proofErr w:type="spellEnd"/>
      <w:r w:rsidRPr="0036018D">
        <w:rPr>
          <w:u w:val="single"/>
        </w:rPr>
        <w:t>_</w:t>
      </w:r>
    </w:p>
    <w:p w:rsidR="00607CF5" w:rsidRPr="00C240C1" w:rsidRDefault="00607CF5" w:rsidP="00607CF5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:rsidR="00607CF5" w:rsidRPr="00C240C1" w:rsidRDefault="00607CF5" w:rsidP="00607CF5">
      <w:pPr>
        <w:rPr>
          <w:b/>
        </w:rPr>
      </w:pPr>
      <w:r w:rsidRPr="00C240C1">
        <w:rPr>
          <w:b/>
        </w:rPr>
        <w:t>Студент</w:t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  <w:t>________________</w:t>
      </w:r>
      <w:proofErr w:type="gramStart"/>
      <w:r w:rsidRPr="00C240C1">
        <w:rPr>
          <w:b/>
        </w:rPr>
        <w:t>_  _</w:t>
      </w:r>
      <w:proofErr w:type="gramEnd"/>
      <w:r w:rsidRPr="00C240C1">
        <w:rPr>
          <w:b/>
        </w:rPr>
        <w:t>_____</w:t>
      </w:r>
      <w:r>
        <w:rPr>
          <w:u w:val="single"/>
        </w:rPr>
        <w:t>А</w:t>
      </w:r>
      <w:r w:rsidRPr="00A9400E">
        <w:rPr>
          <w:u w:val="single"/>
        </w:rPr>
        <w:t>.</w:t>
      </w:r>
      <w:r>
        <w:rPr>
          <w:u w:val="single"/>
        </w:rPr>
        <w:t>А</w:t>
      </w:r>
      <w:r w:rsidRPr="00A9400E">
        <w:rPr>
          <w:u w:val="single"/>
        </w:rPr>
        <w:t xml:space="preserve">. </w:t>
      </w:r>
      <w:r>
        <w:rPr>
          <w:u w:val="single"/>
        </w:rPr>
        <w:t>Позняк</w:t>
      </w:r>
      <w:r w:rsidRPr="00A9400E">
        <w:rPr>
          <w:u w:val="single"/>
        </w:rPr>
        <w:t xml:space="preserve">____ </w:t>
      </w:r>
    </w:p>
    <w:p w:rsidR="00607CF5" w:rsidRPr="00C240C1" w:rsidRDefault="00607CF5" w:rsidP="00607CF5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:rsidR="00607CF5" w:rsidRPr="00C240C1" w:rsidRDefault="00607CF5" w:rsidP="00607CF5">
      <w:pPr>
        <w:jc w:val="both"/>
        <w:rPr>
          <w:sz w:val="16"/>
          <w:u w:val="single"/>
        </w:rPr>
      </w:pPr>
    </w:p>
    <w:p w:rsidR="00607CF5" w:rsidRDefault="00607CF5" w:rsidP="00607CF5">
      <w:pPr>
        <w:jc w:val="both"/>
      </w:pPr>
      <w:r w:rsidRPr="00C240C1">
        <w:rPr>
          <w:u w:val="single"/>
        </w:rPr>
        <w:t>Примечание</w:t>
      </w:r>
      <w:r w:rsidRPr="00C240C1">
        <w:t>: Задание оформляется в двух экземплярах: один выдается студенту, второй хранится на кафедре.</w:t>
      </w:r>
    </w:p>
    <w:p w:rsidR="00607CF5" w:rsidRDefault="00607CF5" w:rsidP="00607CF5">
      <w:pPr>
        <w:jc w:val="both"/>
      </w:pPr>
    </w:p>
    <w:sdt>
      <w:sdtPr>
        <w:id w:val="-7169704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:rsidR="00E24F96" w:rsidRDefault="00E24F96">
          <w:pPr>
            <w:pStyle w:val="af4"/>
          </w:pPr>
          <w:r>
            <w:t>Оглавление</w:t>
          </w:r>
        </w:p>
        <w:p w:rsidR="003E028D" w:rsidRDefault="00E24F96">
          <w:pPr>
            <w:pStyle w:val="1a"/>
            <w:tabs>
              <w:tab w:val="right" w:leader="dot" w:pos="87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4524791" w:history="1">
            <w:r w:rsidR="003E028D" w:rsidRPr="005079CB">
              <w:rPr>
                <w:rStyle w:val="af"/>
                <w:rFonts w:eastAsiaTheme="majorEastAsia"/>
                <w:noProof/>
              </w:rPr>
              <w:t xml:space="preserve">Подсчет вероятности выполнения </w:t>
            </w:r>
            <w:r w:rsidR="003E028D" w:rsidRPr="005079CB">
              <w:rPr>
                <w:rStyle w:val="af"/>
                <w:rFonts w:eastAsiaTheme="majorEastAsia"/>
                <w:noProof/>
                <w:lang w:val="en-US"/>
              </w:rPr>
              <w:t>SLA</w:t>
            </w:r>
            <w:r w:rsidR="003E028D">
              <w:rPr>
                <w:noProof/>
                <w:webHidden/>
              </w:rPr>
              <w:tab/>
            </w:r>
            <w:r w:rsidR="003E028D">
              <w:rPr>
                <w:noProof/>
                <w:webHidden/>
              </w:rPr>
              <w:fldChar w:fldCharType="begin"/>
            </w:r>
            <w:r w:rsidR="003E028D">
              <w:rPr>
                <w:noProof/>
                <w:webHidden/>
              </w:rPr>
              <w:instrText xml:space="preserve"> PAGEREF _Toc154524791 \h </w:instrText>
            </w:r>
            <w:r w:rsidR="003E028D">
              <w:rPr>
                <w:noProof/>
                <w:webHidden/>
              </w:rPr>
            </w:r>
            <w:r w:rsidR="003E028D">
              <w:rPr>
                <w:noProof/>
                <w:webHidden/>
              </w:rPr>
              <w:fldChar w:fldCharType="separate"/>
            </w:r>
            <w:r w:rsidR="003E028D">
              <w:rPr>
                <w:noProof/>
                <w:webHidden/>
              </w:rPr>
              <w:t>2</w:t>
            </w:r>
            <w:r w:rsidR="003E028D">
              <w:rPr>
                <w:noProof/>
                <w:webHidden/>
              </w:rPr>
              <w:fldChar w:fldCharType="end"/>
            </w:r>
          </w:hyperlink>
        </w:p>
        <w:p w:rsidR="003E028D" w:rsidRDefault="003E028D">
          <w:pPr>
            <w:pStyle w:val="26"/>
            <w:tabs>
              <w:tab w:val="right" w:leader="dot" w:pos="877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14:ligatures w14:val="standardContextual"/>
            </w:rPr>
          </w:pPr>
          <w:hyperlink w:anchor="_Toc154524792" w:history="1">
            <w:r w:rsidRPr="005079CB">
              <w:rPr>
                <w:rStyle w:val="af"/>
                <w:rFonts w:eastAsiaTheme="majorEastAsia"/>
                <w:noProof/>
              </w:rPr>
              <w:t>Постановка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28D" w:rsidRDefault="003E028D">
          <w:pPr>
            <w:pStyle w:val="26"/>
            <w:tabs>
              <w:tab w:val="right" w:leader="dot" w:pos="877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14:ligatures w14:val="standardContextual"/>
            </w:rPr>
          </w:pPr>
          <w:hyperlink w:anchor="_Toc154524793" w:history="1">
            <w:r w:rsidRPr="005079CB">
              <w:rPr>
                <w:rStyle w:val="af"/>
                <w:rFonts w:eastAsiaTheme="majorEastAsia"/>
                <w:noProof/>
              </w:rPr>
              <w:t>Обзор способов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28D" w:rsidRDefault="003E028D">
          <w:pPr>
            <w:pStyle w:val="1a"/>
            <w:tabs>
              <w:tab w:val="right" w:leader="dot" w:pos="87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4524794" w:history="1">
            <w:r w:rsidRPr="005079CB">
              <w:rPr>
                <w:rStyle w:val="af"/>
                <w:rFonts w:eastAsiaTheme="majorEastAsia"/>
                <w:noProof/>
              </w:rPr>
              <w:t>Подготовка к проведению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28D" w:rsidRDefault="003E028D">
          <w:pPr>
            <w:pStyle w:val="26"/>
            <w:tabs>
              <w:tab w:val="right" w:leader="dot" w:pos="877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14:ligatures w14:val="standardContextual"/>
            </w:rPr>
          </w:pPr>
          <w:hyperlink w:anchor="_Toc154524795" w:history="1">
            <w:r w:rsidRPr="005079CB">
              <w:rPr>
                <w:rStyle w:val="af"/>
                <w:rFonts w:eastAsiaTheme="majorEastAsia"/>
                <w:noProof/>
              </w:rPr>
              <w:t>Подготовка экспериментальных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28D" w:rsidRDefault="003E028D">
          <w:pPr>
            <w:pStyle w:val="1a"/>
            <w:tabs>
              <w:tab w:val="right" w:leader="dot" w:pos="87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4524796" w:history="1">
            <w:r w:rsidRPr="005079CB">
              <w:rPr>
                <w:rStyle w:val="af"/>
                <w:rFonts w:eastAsiaTheme="majorEastAsia"/>
                <w:noProof/>
              </w:rPr>
              <w:t>Словарь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28D" w:rsidRDefault="003E028D">
          <w:pPr>
            <w:pStyle w:val="1a"/>
            <w:tabs>
              <w:tab w:val="right" w:leader="dot" w:pos="87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4524797" w:history="1">
            <w:r w:rsidRPr="005079CB">
              <w:rPr>
                <w:rStyle w:val="af"/>
                <w:rFonts w:eastAsiaTheme="majorEastAsia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F96" w:rsidRDefault="00E24F96">
          <w:r>
            <w:rPr>
              <w:b/>
              <w:bCs/>
              <w:noProof/>
            </w:rPr>
            <w:fldChar w:fldCharType="end"/>
          </w:r>
        </w:p>
      </w:sdtContent>
    </w:sdt>
    <w:p w:rsidR="00607CF5" w:rsidRDefault="00607CF5" w:rsidP="00604D0B">
      <w:pPr>
        <w:pStyle w:val="24"/>
      </w:pPr>
      <w:bookmarkStart w:id="3" w:name="_Toc154524792"/>
    </w:p>
    <w:bookmarkEnd w:id="3"/>
    <w:p w:rsidR="00620181" w:rsidRDefault="00607CF5" w:rsidP="00607CF5">
      <w:pPr>
        <w:pStyle w:val="13"/>
      </w:pPr>
      <w:r>
        <w:lastRenderedPageBreak/>
        <w:t>Постановка проблемы</w:t>
      </w:r>
    </w:p>
    <w:p w:rsidR="004F5601" w:rsidRDefault="00426FF2" w:rsidP="009E7A3F">
      <w:pPr>
        <w:pStyle w:val="ac"/>
      </w:pPr>
      <w:r>
        <w:t>Озера данных имеют многоуровневую структуру</w:t>
      </w:r>
      <w:r w:rsidR="00604D0B">
        <w:t>. В озере данных могут быть технические таблицы, которые используются для оптимизации хранения данных и вычислений.</w:t>
      </w:r>
      <w:r w:rsidR="00484D06">
        <w:t xml:space="preserve"> Например, озера данных архитектур </w:t>
      </w:r>
      <w:r w:rsidR="00484D06" w:rsidRPr="00484D06">
        <w:t>“</w:t>
      </w:r>
      <w:r w:rsidR="00484D06">
        <w:rPr>
          <w:lang w:val="en-US"/>
        </w:rPr>
        <w:t>zone</w:t>
      </w:r>
      <w:r w:rsidR="00484D06" w:rsidRPr="00484D06">
        <w:t>”</w:t>
      </w:r>
      <w:r w:rsidR="00604D0B">
        <w:t xml:space="preserve"> </w:t>
      </w:r>
      <w:r w:rsidR="00484D06">
        <w:t xml:space="preserve">или </w:t>
      </w:r>
      <w:r w:rsidR="00484D06" w:rsidRPr="00484D06">
        <w:t>“</w:t>
      </w:r>
      <w:r w:rsidR="00484D06">
        <w:rPr>
          <w:lang w:val="en-US"/>
        </w:rPr>
        <w:t>pond</w:t>
      </w:r>
      <w:r w:rsidR="00484D06" w:rsidRPr="00484D06">
        <w:t xml:space="preserve">”. </w:t>
      </w:r>
      <w:r w:rsidR="00604D0B">
        <w:t xml:space="preserve">Витрины верхнего уровня используются в процессах пользователей озера данных. </w:t>
      </w:r>
      <w:r w:rsidR="004F5601">
        <w:t xml:space="preserve">Эти витрины обновляются либо в режиме реального времени (стриминговая или </w:t>
      </w:r>
      <w:proofErr w:type="spellStart"/>
      <w:r w:rsidR="004F5601">
        <w:t>микробатчевая</w:t>
      </w:r>
      <w:proofErr w:type="spellEnd"/>
      <w:r w:rsidR="004F5601">
        <w:t xml:space="preserve"> загрузка), либо единожды за определенный промежуток времени (</w:t>
      </w:r>
      <w:proofErr w:type="spellStart"/>
      <w:r w:rsidR="004F5601">
        <w:t>батчевая</w:t>
      </w:r>
      <w:proofErr w:type="spellEnd"/>
      <w:r w:rsidR="004F5601">
        <w:t xml:space="preserve"> загрузка). Во втором случае чаще всего используется обновление таблиц каждой ночью, так как нагрузка на вычислительные мощности от пользователей минимальна и их можно использовать для загрузки свежих данных.</w:t>
      </w:r>
    </w:p>
    <w:p w:rsidR="00721AD6" w:rsidRDefault="004F5601" w:rsidP="009E7A3F">
      <w:pPr>
        <w:pStyle w:val="ac"/>
      </w:pPr>
      <w:r>
        <w:t>Концепция озера данных предполагает</w:t>
      </w:r>
      <w:r w:rsidR="00721AD6">
        <w:t xml:space="preserve">, что пользователи самостоятельно работают с необходимыми им данными, создают на их основе отчеты, строят аналитику (см </w:t>
      </w:r>
      <w:r w:rsidR="00721AD6" w:rsidRPr="00721AD6">
        <w:t>“</w:t>
      </w:r>
      <w:r w:rsidR="00721AD6">
        <w:rPr>
          <w:lang w:val="en-US"/>
        </w:rPr>
        <w:t>self</w:t>
      </w:r>
      <w:r w:rsidR="00721AD6" w:rsidRPr="00721AD6">
        <w:t>-</w:t>
      </w:r>
      <w:r w:rsidR="00721AD6">
        <w:rPr>
          <w:lang w:val="en-US"/>
        </w:rPr>
        <w:t>service</w:t>
      </w:r>
      <w:r w:rsidR="00721AD6" w:rsidRPr="00721AD6">
        <w:t>’</w:t>
      </w:r>
      <w:r w:rsidR="00721AD6">
        <w:t>)</w:t>
      </w:r>
      <w:r w:rsidR="00721AD6" w:rsidRPr="00721AD6">
        <w:t xml:space="preserve">. </w:t>
      </w:r>
      <w:r w:rsidR="00721AD6">
        <w:t>Очевидно, существует пользователи, которые ожидают обновление витрин не позднее определенного времени, так как от этого зависят их отчетность</w:t>
      </w:r>
      <w:r w:rsidR="00721AD6" w:rsidRPr="00721AD6">
        <w:t>.</w:t>
      </w:r>
      <w:r w:rsidR="00721AD6">
        <w:t xml:space="preserve"> В случае</w:t>
      </w:r>
      <w:r w:rsidR="00B2333D">
        <w:t>, если по какой-либо причине новые данные поступили в витрины с большой задержкой, может быть заторможена или остановлена работа целого отдела, возможны убытки для компании.</w:t>
      </w:r>
    </w:p>
    <w:p w:rsidR="004F5601" w:rsidRPr="00B2333D" w:rsidRDefault="00721AD6" w:rsidP="009E7A3F">
      <w:pPr>
        <w:pStyle w:val="ac"/>
      </w:pPr>
      <w:r>
        <w:t xml:space="preserve">Ожидания пользователей по времени получения новых данных, согласованные с инженерами озера данных, закрепляются в виде договора об уровне оказываемых услуг (см. </w:t>
      </w:r>
      <w:r>
        <w:rPr>
          <w:lang w:val="en-US"/>
        </w:rPr>
        <w:t>SLA</w:t>
      </w:r>
      <w:r>
        <w:t>)</w:t>
      </w:r>
      <w:r w:rsidRPr="00721AD6">
        <w:t>.</w:t>
      </w:r>
      <w:r>
        <w:t xml:space="preserve"> </w:t>
      </w:r>
      <w:r>
        <w:rPr>
          <w:lang w:val="en-US"/>
        </w:rPr>
        <w:t>SLA</w:t>
      </w:r>
      <w:r>
        <w:t xml:space="preserve"> может формулироваться следующим образом </w:t>
      </w:r>
      <w:r w:rsidRPr="00B2333D">
        <w:t>“</w:t>
      </w:r>
      <w:r w:rsidR="007917E9" w:rsidRPr="007917E9">
        <w:t>80</w:t>
      </w:r>
      <w:r w:rsidR="00B2333D">
        <w:t xml:space="preserve">% таблиц должно быть обновлено к </w:t>
      </w:r>
      <w:r w:rsidR="007917E9" w:rsidRPr="007917E9">
        <w:t>8</w:t>
      </w:r>
      <w:r w:rsidR="00B2333D">
        <w:t xml:space="preserve"> </w:t>
      </w:r>
      <w:r w:rsidR="007917E9">
        <w:t>утра</w:t>
      </w:r>
      <w:r w:rsidRPr="00B2333D">
        <w:t xml:space="preserve">”. </w:t>
      </w:r>
    </w:p>
    <w:p w:rsidR="000F3E5D" w:rsidRDefault="00B2333D" w:rsidP="009E7A3F">
      <w:pPr>
        <w:pStyle w:val="ac"/>
      </w:pPr>
      <w:r>
        <w:t>В данной работе проводится исследование способов о</w:t>
      </w:r>
      <w:r w:rsidR="000F3E5D" w:rsidRPr="000D79F3">
        <w:t>ценк</w:t>
      </w:r>
      <w:r>
        <w:t>и</w:t>
      </w:r>
      <w:r w:rsidR="000F3E5D" w:rsidRPr="000D79F3">
        <w:t xml:space="preserve"> времени постро</w:t>
      </w:r>
      <w:r w:rsidR="001E5371" w:rsidRPr="000D79F3">
        <w:t>е</w:t>
      </w:r>
      <w:r w:rsidR="000F3E5D" w:rsidRPr="000D79F3">
        <w:t xml:space="preserve">ния </w:t>
      </w:r>
      <w:r w:rsidR="001E5371" w:rsidRPr="000D79F3">
        <w:t>витрины</w:t>
      </w:r>
      <w:r w:rsidR="000F3E5D" w:rsidRPr="000D79F3">
        <w:t xml:space="preserve"> при</w:t>
      </w:r>
      <w:r w:rsidR="001E5371" w:rsidRPr="000D79F3">
        <w:t xml:space="preserve"> увеличении инкремента одной из таблиц-источников внутри озера данных.</w:t>
      </w:r>
    </w:p>
    <w:p w:rsidR="00620181" w:rsidRPr="000D79F3" w:rsidRDefault="00620181" w:rsidP="009E7A3F">
      <w:pPr>
        <w:pStyle w:val="ac"/>
      </w:pPr>
      <w:r w:rsidRPr="000D79F3">
        <w:t xml:space="preserve">Оценку времени построения витрины необходимо проводить в случае, если для этой витрины существует соглашение по уровню оказываемых услуг в виде максимального времени, за которое в таблице должны появиться новые </w:t>
      </w:r>
      <w:r w:rsidRPr="000D79F3">
        <w:lastRenderedPageBreak/>
        <w:t>данные</w:t>
      </w:r>
      <w:r w:rsidR="00B2333D">
        <w:t>, либо в случае, если аналитик считает, что увеличение времени построения витрины увеличит время обновления всего озера данных.</w:t>
      </w:r>
    </w:p>
    <w:p w:rsidR="00620181" w:rsidRPr="00B2333D" w:rsidRDefault="00620181" w:rsidP="009E7A3F">
      <w:pPr>
        <w:pStyle w:val="ac"/>
      </w:pPr>
      <w:r w:rsidRPr="000D79F3">
        <w:t>Ситуация, когда значительно увеличивается инкремент в одной из таблиц возможна при исправлении ошибок в данных. Например (см картинку)</w:t>
      </w:r>
      <w:r w:rsidRPr="00B2333D">
        <w:t>:</w:t>
      </w:r>
    </w:p>
    <w:p w:rsidR="00620181" w:rsidRPr="000D79F3" w:rsidRDefault="00620181" w:rsidP="00620181">
      <w:pPr>
        <w:pStyle w:val="a4"/>
        <w:numPr>
          <w:ilvl w:val="0"/>
          <w:numId w:val="29"/>
        </w:numPr>
        <w:rPr>
          <w:sz w:val="28"/>
          <w:szCs w:val="28"/>
        </w:rPr>
      </w:pPr>
      <w:r w:rsidRPr="000D79F3">
        <w:rPr>
          <w:sz w:val="28"/>
          <w:szCs w:val="28"/>
        </w:rPr>
        <w:t xml:space="preserve"> Была доработка алгоритма дага таблицы </w:t>
      </w:r>
      <w:r w:rsidRPr="000D79F3">
        <w:rPr>
          <w:sz w:val="28"/>
          <w:szCs w:val="28"/>
          <w:lang w:val="en-US"/>
        </w:rPr>
        <w:t>stg</w:t>
      </w:r>
      <w:r w:rsidRPr="000D79F3">
        <w:rPr>
          <w:sz w:val="28"/>
          <w:szCs w:val="28"/>
        </w:rPr>
        <w:t>_</w:t>
      </w:r>
      <w:r w:rsidRPr="000D79F3">
        <w:rPr>
          <w:sz w:val="28"/>
          <w:szCs w:val="28"/>
          <w:lang w:val="en-US"/>
        </w:rPr>
        <w:t>users</w:t>
      </w:r>
    </w:p>
    <w:p w:rsidR="00620181" w:rsidRPr="000D79F3" w:rsidRDefault="00620181" w:rsidP="00620181">
      <w:pPr>
        <w:pStyle w:val="a4"/>
        <w:numPr>
          <w:ilvl w:val="0"/>
          <w:numId w:val="29"/>
        </w:numPr>
        <w:rPr>
          <w:sz w:val="28"/>
          <w:szCs w:val="28"/>
        </w:rPr>
      </w:pPr>
      <w:r w:rsidRPr="000D79F3">
        <w:rPr>
          <w:sz w:val="28"/>
          <w:szCs w:val="28"/>
        </w:rPr>
        <w:t xml:space="preserve">При доработке была допущена ошибка, в результате часть данных не попадает в </w:t>
      </w:r>
      <w:r w:rsidRPr="000D79F3">
        <w:rPr>
          <w:sz w:val="28"/>
          <w:szCs w:val="28"/>
          <w:lang w:val="en-US"/>
        </w:rPr>
        <w:t>int</w:t>
      </w:r>
      <w:r w:rsidRPr="000D79F3">
        <w:rPr>
          <w:sz w:val="28"/>
          <w:szCs w:val="28"/>
        </w:rPr>
        <w:t>_</w:t>
      </w:r>
      <w:r w:rsidRPr="000D79F3">
        <w:rPr>
          <w:sz w:val="28"/>
          <w:szCs w:val="28"/>
          <w:lang w:val="en-US"/>
        </w:rPr>
        <w:t>users</w:t>
      </w:r>
    </w:p>
    <w:p w:rsidR="00620181" w:rsidRDefault="00620181" w:rsidP="00620181">
      <w:pPr>
        <w:pStyle w:val="a4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Из-за этого и в </w:t>
      </w:r>
      <w:r>
        <w:rPr>
          <w:sz w:val="28"/>
          <w:szCs w:val="28"/>
          <w:lang w:val="en-US"/>
        </w:rPr>
        <w:t>int</w:t>
      </w:r>
      <w:r w:rsidRPr="000D79F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, и в </w:t>
      </w:r>
      <w:r>
        <w:rPr>
          <w:sz w:val="28"/>
          <w:szCs w:val="28"/>
          <w:lang w:val="en-US"/>
        </w:rPr>
        <w:t>dim</w:t>
      </w:r>
      <w:r w:rsidRPr="000D79F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users</w:t>
      </w:r>
      <w:r w:rsidRPr="000D79F3">
        <w:rPr>
          <w:sz w:val="28"/>
          <w:szCs w:val="28"/>
        </w:rPr>
        <w:t xml:space="preserve"> </w:t>
      </w:r>
      <w:r>
        <w:rPr>
          <w:sz w:val="28"/>
          <w:szCs w:val="28"/>
        </w:rPr>
        <w:t>некорректные данные.</w:t>
      </w:r>
    </w:p>
    <w:p w:rsidR="00620181" w:rsidRDefault="00620181" w:rsidP="00620181">
      <w:pPr>
        <w:pStyle w:val="a4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Прошла неделя, прежде чем это было обнаружено</w:t>
      </w:r>
    </w:p>
    <w:p w:rsidR="00620181" w:rsidRDefault="00620181" w:rsidP="00620181">
      <w:pPr>
        <w:pStyle w:val="a4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Ошибка в алгоритме была исправлена</w:t>
      </w:r>
    </w:p>
    <w:p w:rsidR="00620181" w:rsidRPr="000D79F3" w:rsidRDefault="00620181" w:rsidP="00620181">
      <w:pPr>
        <w:pStyle w:val="a4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Для исправления некорректных данных нужно пропустить через даги этих таблиц данные за неделю, то есть инкремент увеличивается </w:t>
      </w:r>
      <w:r w:rsidR="00CA4EAE">
        <w:rPr>
          <w:sz w:val="28"/>
          <w:szCs w:val="28"/>
        </w:rPr>
        <w:t xml:space="preserve">приблизительно </w:t>
      </w:r>
      <w:r>
        <w:rPr>
          <w:sz w:val="28"/>
          <w:szCs w:val="28"/>
        </w:rPr>
        <w:t>в 7 раз.</w:t>
      </w:r>
    </w:p>
    <w:p w:rsidR="00BB2DA5" w:rsidRDefault="00620181" w:rsidP="00BB2DA5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eastAsia="en-US"/>
        </w:rPr>
      </w:pPr>
      <w:r>
        <w:rPr>
          <w:rFonts w:ascii="Helvetica Neue" w:hAnsi="Helvetica Neue" w:cs="Helvetica Neue"/>
          <w:noProof/>
          <w:sz w:val="26"/>
          <w:szCs w:val="26"/>
          <w:lang w:eastAsia="en-US"/>
        </w:rPr>
        <w:drawing>
          <wp:inline distT="0" distB="0" distL="0" distR="0" wp14:anchorId="18B100DA" wp14:editId="597A6437">
            <wp:extent cx="5704513" cy="2548890"/>
            <wp:effectExtent l="0" t="0" r="0" b="3810"/>
            <wp:docPr id="1577046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476" cy="254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0B" w:rsidRDefault="00604D0B" w:rsidP="00604D0B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Из этого вытекает потребность в оценки времени выполнения </w:t>
      </w:r>
      <w:r>
        <w:rPr>
          <w:sz w:val="28"/>
          <w:szCs w:val="28"/>
          <w:lang w:val="en-US"/>
        </w:rPr>
        <w:t>SQL</w:t>
      </w:r>
      <w:r w:rsidRPr="00426FF2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запросов.</w:t>
      </w:r>
    </w:p>
    <w:p w:rsidR="00B25740" w:rsidRPr="00A43AB4" w:rsidRDefault="00B25740" w:rsidP="00A43AB4">
      <w:pPr>
        <w:pStyle w:val="ac"/>
        <w:rPr>
          <w:rFonts w:eastAsia="Calibri"/>
        </w:rPr>
      </w:pPr>
      <w:r w:rsidRPr="00A43AB4">
        <w:rPr>
          <w:rFonts w:eastAsia="Calibri"/>
        </w:rPr>
        <w:t>Э</w:t>
      </w:r>
      <w:r w:rsidRPr="00A43AB4">
        <w:t>ргономика в данной работе связана с обеспечением</w:t>
      </w:r>
      <w:r w:rsidR="00A43AB4">
        <w:t xml:space="preserve"> </w:t>
      </w:r>
      <w:r w:rsidRPr="00A43AB4">
        <w:t>эффективного</w:t>
      </w:r>
      <w:r w:rsidR="00A43AB4">
        <w:t xml:space="preserve"> </w:t>
      </w:r>
      <w:r w:rsidRPr="00A43AB4">
        <w:t>управления временем построения витрины, обеспечением прозрачности</w:t>
      </w:r>
      <w:r w:rsidRPr="00A43AB4">
        <w:rPr>
          <w:rFonts w:eastAsia="Calibri"/>
        </w:rPr>
        <w:t xml:space="preserve"> и </w:t>
      </w:r>
      <w:r w:rsidRPr="00A43AB4">
        <w:t>планировани</w:t>
      </w:r>
      <w:r w:rsidRPr="00A43AB4">
        <w:rPr>
          <w:rFonts w:eastAsia="Calibri"/>
        </w:rPr>
        <w:t>я</w:t>
      </w:r>
      <w:r w:rsidRPr="00A43AB4">
        <w:t>, а также с управлением изменениями и соблюдением соглашений по уровню обслуживания</w:t>
      </w:r>
      <w:r w:rsidR="00A43AB4" w:rsidRPr="00A43AB4">
        <w:rPr>
          <w:rFonts w:eastAsia="Calibri"/>
        </w:rPr>
        <w:t>:</w:t>
      </w:r>
    </w:p>
    <w:p w:rsidR="00B25740" w:rsidRPr="00B25740" w:rsidRDefault="00B25740" w:rsidP="00B25740">
      <w:pPr>
        <w:pStyle w:val="ac"/>
        <w:numPr>
          <w:ilvl w:val="0"/>
          <w:numId w:val="33"/>
        </w:numPr>
        <w:rPr>
          <w:rFonts w:eastAsia="Calibri"/>
        </w:rPr>
      </w:pPr>
      <w:r w:rsidRPr="00B25740">
        <w:rPr>
          <w:rFonts w:eastAsia="Calibri"/>
        </w:rPr>
        <w:lastRenderedPageBreak/>
        <w:t>Эффективность использования данных:</w:t>
      </w:r>
    </w:p>
    <w:p w:rsidR="00B25740" w:rsidRPr="00B25740" w:rsidRDefault="00B25740" w:rsidP="00B25740">
      <w:pPr>
        <w:pStyle w:val="ac"/>
        <w:numPr>
          <w:ilvl w:val="1"/>
          <w:numId w:val="33"/>
        </w:numPr>
        <w:rPr>
          <w:rFonts w:eastAsia="Calibri"/>
        </w:rPr>
      </w:pPr>
      <w:r w:rsidRPr="00B25740">
        <w:rPr>
          <w:rFonts w:eastAsia="Calibri"/>
        </w:rPr>
        <w:t>Оценка влияния времени построения витрины</w:t>
      </w:r>
      <w:proofErr w:type="gramStart"/>
      <w:r w:rsidRPr="00B25740">
        <w:rPr>
          <w:rFonts w:eastAsia="Calibri"/>
        </w:rPr>
        <w:t>: Если</w:t>
      </w:r>
      <w:proofErr w:type="gramEnd"/>
      <w:r w:rsidRPr="00B25740">
        <w:rPr>
          <w:rFonts w:eastAsia="Calibri"/>
        </w:rPr>
        <w:t xml:space="preserve"> увеличение инкремента в одной из таблиц ведет к заметному увеличению времени построения витрины, это может оказать влияние на быстроту доступа к актуальной информации. Анализ эффективности использования данных может помочь принять решение о том, насколько критично увеличение времени построения витрины.</w:t>
      </w:r>
    </w:p>
    <w:p w:rsidR="00B25740" w:rsidRPr="00B25740" w:rsidRDefault="00B25740" w:rsidP="00B25740">
      <w:pPr>
        <w:pStyle w:val="ac"/>
        <w:numPr>
          <w:ilvl w:val="0"/>
          <w:numId w:val="33"/>
        </w:numPr>
        <w:rPr>
          <w:rFonts w:eastAsia="Calibri"/>
        </w:rPr>
      </w:pPr>
      <w:r w:rsidRPr="00B25740">
        <w:rPr>
          <w:rFonts w:eastAsia="Calibri"/>
        </w:rPr>
        <w:t>Планирование и мониторинг:</w:t>
      </w:r>
    </w:p>
    <w:p w:rsidR="00B25740" w:rsidRPr="00B25740" w:rsidRDefault="00B25740" w:rsidP="00B25740">
      <w:pPr>
        <w:pStyle w:val="ac"/>
        <w:numPr>
          <w:ilvl w:val="1"/>
          <w:numId w:val="33"/>
        </w:numPr>
        <w:rPr>
          <w:rFonts w:eastAsia="Calibri"/>
        </w:rPr>
      </w:pPr>
      <w:r w:rsidRPr="00B25740">
        <w:rPr>
          <w:rFonts w:eastAsia="Calibri"/>
        </w:rPr>
        <w:t>Управление сроками: Оценка времени построения витрины важна для планирования обновлений озера данных и обеспечения соблюдения соглашений по уровню обслуживания. Адекватный мониторинг времени выполнения процесса поможет оперативно реагировать на возможные проблемы.</w:t>
      </w:r>
      <w:r w:rsidR="00A43AB4" w:rsidRPr="00A43AB4">
        <w:rPr>
          <w:rFonts w:eastAsia="Calibri"/>
        </w:rPr>
        <w:t xml:space="preserve"> </w:t>
      </w:r>
      <w:r w:rsidR="00A43AB4">
        <w:rPr>
          <w:rFonts w:eastAsia="Calibri"/>
        </w:rPr>
        <w:t xml:space="preserve">Например, при необходимом, но </w:t>
      </w:r>
      <w:r w:rsidR="00A43AB4" w:rsidRPr="00A43AB4">
        <w:rPr>
          <w:rFonts w:eastAsia="Calibri"/>
        </w:rPr>
        <w:t xml:space="preserve">долгом обновлении </w:t>
      </w:r>
      <w:r w:rsidR="00CA4D36">
        <w:rPr>
          <w:rFonts w:eastAsia="Calibri"/>
        </w:rPr>
        <w:t xml:space="preserve">должны быть оповещены дежурные аналитики, которые могут исправить </w:t>
      </w:r>
    </w:p>
    <w:p w:rsidR="00B25740" w:rsidRPr="00B25740" w:rsidRDefault="00B25740" w:rsidP="00B25740">
      <w:pPr>
        <w:pStyle w:val="ac"/>
        <w:numPr>
          <w:ilvl w:val="0"/>
          <w:numId w:val="33"/>
        </w:numPr>
        <w:rPr>
          <w:rFonts w:eastAsia="Calibri"/>
        </w:rPr>
      </w:pPr>
      <w:r w:rsidRPr="00B25740">
        <w:rPr>
          <w:rFonts w:eastAsia="Calibri"/>
        </w:rPr>
        <w:t>Обучение и поддержка</w:t>
      </w:r>
      <w:r w:rsidRPr="00B25740">
        <w:rPr>
          <w:rFonts w:eastAsia="Calibri"/>
          <w:b/>
          <w:bCs/>
        </w:rPr>
        <w:t>:</w:t>
      </w:r>
    </w:p>
    <w:p w:rsidR="00B25740" w:rsidRPr="00B25740" w:rsidRDefault="00B25740" w:rsidP="00B25740">
      <w:pPr>
        <w:pStyle w:val="ac"/>
        <w:numPr>
          <w:ilvl w:val="1"/>
          <w:numId w:val="33"/>
        </w:numPr>
        <w:rPr>
          <w:rFonts w:eastAsia="Calibri"/>
        </w:rPr>
      </w:pPr>
      <w:r w:rsidRPr="00B25740">
        <w:rPr>
          <w:rFonts w:eastAsia="Calibri"/>
        </w:rPr>
        <w:t>Документация и обучение</w:t>
      </w:r>
      <w:r w:rsidR="00CA4D36" w:rsidRPr="00B25740">
        <w:rPr>
          <w:rFonts w:eastAsia="Calibri"/>
          <w:i/>
          <w:iCs/>
        </w:rPr>
        <w:t>:</w:t>
      </w:r>
      <w:r w:rsidR="00CA4D36" w:rsidRPr="00B25740">
        <w:rPr>
          <w:rFonts w:eastAsia="Calibri"/>
        </w:rPr>
        <w:t xml:space="preserve"> с точки зрения</w:t>
      </w:r>
      <w:r w:rsidRPr="00B25740">
        <w:rPr>
          <w:rFonts w:eastAsia="Calibri"/>
        </w:rPr>
        <w:t xml:space="preserve"> эргономики важно предоставить пользователям (в том числе аналитикам) информацию о влиянии увеличения инкремента на время построения витрины. Доступная и понятная документация, а также обучение пользователей с целью обеспечения прозрачности и понимания последствий увеличения времени построения важны для обеспечения удобства использования.</w:t>
      </w:r>
    </w:p>
    <w:p w:rsidR="00B25740" w:rsidRPr="00B25740" w:rsidRDefault="00B25740" w:rsidP="00B25740">
      <w:pPr>
        <w:pStyle w:val="ac"/>
        <w:numPr>
          <w:ilvl w:val="0"/>
          <w:numId w:val="33"/>
        </w:numPr>
        <w:rPr>
          <w:rFonts w:eastAsia="Calibri"/>
        </w:rPr>
      </w:pPr>
      <w:r w:rsidRPr="00B25740">
        <w:rPr>
          <w:rFonts w:eastAsia="Calibri"/>
        </w:rPr>
        <w:t>Управление изменениями:</w:t>
      </w:r>
    </w:p>
    <w:p w:rsidR="00B25740" w:rsidRPr="00B25740" w:rsidRDefault="00B25740" w:rsidP="00B25740">
      <w:pPr>
        <w:pStyle w:val="ac"/>
        <w:numPr>
          <w:ilvl w:val="1"/>
          <w:numId w:val="33"/>
        </w:numPr>
        <w:rPr>
          <w:rFonts w:eastAsia="Calibri"/>
        </w:rPr>
      </w:pPr>
      <w:r w:rsidRPr="00B25740">
        <w:rPr>
          <w:rFonts w:eastAsia="Calibri"/>
        </w:rPr>
        <w:t xml:space="preserve">Анализ влияния на весь охват данных: Анализ влияния увеличения времени построения витрины на обновление всего озера данных представляет собой важный аспект. Он помогает оценить, как </w:t>
      </w:r>
      <w:r w:rsidRPr="00B25740">
        <w:rPr>
          <w:rFonts w:eastAsia="Calibri"/>
        </w:rPr>
        <w:lastRenderedPageBreak/>
        <w:t>изменения в одной таблице могут сказаться на целостности всей системы.</w:t>
      </w:r>
    </w:p>
    <w:p w:rsidR="00B25740" w:rsidRPr="00B25740" w:rsidRDefault="00B25740" w:rsidP="00B25740">
      <w:pPr>
        <w:pStyle w:val="ac"/>
        <w:numPr>
          <w:ilvl w:val="0"/>
          <w:numId w:val="33"/>
        </w:numPr>
        <w:rPr>
          <w:rFonts w:eastAsia="Calibri"/>
        </w:rPr>
      </w:pPr>
      <w:r w:rsidRPr="00B25740">
        <w:rPr>
          <w:rFonts w:eastAsia="Calibri"/>
        </w:rPr>
        <w:t>Безопасность:</w:t>
      </w:r>
    </w:p>
    <w:p w:rsidR="00B25740" w:rsidRPr="00B25740" w:rsidRDefault="00B25740" w:rsidP="00B25740">
      <w:pPr>
        <w:pStyle w:val="ac"/>
        <w:numPr>
          <w:ilvl w:val="1"/>
          <w:numId w:val="33"/>
        </w:numPr>
        <w:rPr>
          <w:rFonts w:eastAsia="Calibri"/>
        </w:rPr>
      </w:pPr>
      <w:r w:rsidRPr="00B25740">
        <w:rPr>
          <w:rFonts w:eastAsia="Calibri"/>
        </w:rPr>
        <w:t>Соблюдение соглашений по уровню обслуживания</w:t>
      </w:r>
      <w:proofErr w:type="gramStart"/>
      <w:r w:rsidRPr="00B25740">
        <w:rPr>
          <w:rFonts w:eastAsia="Calibri"/>
        </w:rPr>
        <w:t>:</w:t>
      </w:r>
      <w:r w:rsidR="00CA4D36">
        <w:rPr>
          <w:rFonts w:eastAsia="Calibri"/>
        </w:rPr>
        <w:t xml:space="preserve"> </w:t>
      </w:r>
      <w:r w:rsidRPr="00B25740">
        <w:rPr>
          <w:rFonts w:eastAsia="Calibri"/>
        </w:rPr>
        <w:t>Если</w:t>
      </w:r>
      <w:proofErr w:type="gramEnd"/>
      <w:r w:rsidRPr="00B25740">
        <w:rPr>
          <w:rFonts w:eastAsia="Calibri"/>
        </w:rPr>
        <w:t xml:space="preserve"> существует соглашение по уровню обслуживания, связанное с максимальным временем построения витрины, эргономика включает в себя обеспечение соблюдения этих соглашений. Регулярный мониторинг и уведомления об опережении сроков важны для поддержания высокого уровня обслуживания.</w:t>
      </w:r>
    </w:p>
    <w:p w:rsidR="00620181" w:rsidRDefault="00604D0B" w:rsidP="00607CF5">
      <w:pPr>
        <w:pStyle w:val="13"/>
      </w:pPr>
      <w:bookmarkStart w:id="4" w:name="_Toc154524793"/>
      <w:r>
        <w:lastRenderedPageBreak/>
        <w:t>Обзор способов решения</w:t>
      </w:r>
      <w:bookmarkEnd w:id="4"/>
    </w:p>
    <w:p w:rsidR="00B2333D" w:rsidRDefault="00484D06" w:rsidP="00BD4B8A">
      <w:pPr>
        <w:pStyle w:val="ac"/>
      </w:pPr>
      <w:r>
        <w:t xml:space="preserve">В работах </w:t>
      </w:r>
      <w:sdt>
        <w:sdtPr>
          <w:id w:val="58222193"/>
          <w:citation/>
        </w:sdtPr>
        <w:sdtContent>
          <w:r>
            <w:fldChar w:fldCharType="begin"/>
          </w:r>
          <w:r>
            <w:instrText xml:space="preserve"> CITATION Гри02 \l 1049 </w:instrText>
          </w:r>
          <w:r>
            <w:fldChar w:fldCharType="separate"/>
          </w:r>
          <w:r w:rsidR="001A70E7">
            <w:rPr>
              <w:noProof/>
            </w:rPr>
            <w:t>[1]</w:t>
          </w:r>
          <w:r>
            <w:fldChar w:fldCharType="end"/>
          </w:r>
        </w:sdtContent>
      </w:sdt>
      <w:r>
        <w:t xml:space="preserve"> и </w:t>
      </w:r>
      <w:sdt>
        <w:sdtPr>
          <w:id w:val="482129285"/>
          <w:citation/>
        </w:sdtPr>
        <w:sdtContent>
          <w:r>
            <w:fldChar w:fldCharType="begin"/>
          </w:r>
          <w:r>
            <w:instrText xml:space="preserve"> CITATION Гри12 \l 1049 </w:instrText>
          </w:r>
          <w:r>
            <w:fldChar w:fldCharType="separate"/>
          </w:r>
          <w:r w:rsidR="001A70E7">
            <w:rPr>
              <w:noProof/>
            </w:rPr>
            <w:t>[2]</w:t>
          </w:r>
          <w:r>
            <w:fldChar w:fldCharType="end"/>
          </w:r>
        </w:sdtContent>
      </w:sdt>
      <w:r>
        <w:t xml:space="preserve"> </w:t>
      </w:r>
      <w:r w:rsidR="00A8349B">
        <w:t xml:space="preserve">предлагается </w:t>
      </w:r>
      <w:r w:rsidR="00A8349B" w:rsidRPr="00A8349B">
        <w:t>математический аппарат анализа времени выполнения запросов SELECT к распределённой базе данных</w:t>
      </w:r>
      <w:r w:rsidR="00A8349B">
        <w:t xml:space="preserve">. </w:t>
      </w:r>
      <w:r>
        <w:t xml:space="preserve">В работе </w:t>
      </w:r>
      <w:sdt>
        <w:sdtPr>
          <w:id w:val="1929849823"/>
          <w:citation/>
        </w:sdtPr>
        <w:sdtContent>
          <w:r>
            <w:fldChar w:fldCharType="begin"/>
          </w:r>
          <w:r>
            <w:instrText xml:space="preserve"> CITATION Гри06 \l 1049 </w:instrText>
          </w:r>
          <w:r>
            <w:fldChar w:fldCharType="separate"/>
          </w:r>
          <w:r w:rsidR="001A70E7">
            <w:rPr>
              <w:noProof/>
            </w:rPr>
            <w:t>[3]</w:t>
          </w:r>
          <w:r>
            <w:fldChar w:fldCharType="end"/>
          </w:r>
        </w:sdtContent>
      </w:sdt>
      <w:r>
        <w:t xml:space="preserve"> приведен пример использования такой математической модели.</w:t>
      </w:r>
    </w:p>
    <w:p w:rsidR="007B02D4" w:rsidRDefault="007B02D4" w:rsidP="00BD4B8A">
      <w:pPr>
        <w:pStyle w:val="ac"/>
      </w:pPr>
      <w:r>
        <w:t>Рассмотрим данную математическую модель</w:t>
      </w:r>
      <w:r w:rsidRPr="00EB7237">
        <w:t>.</w:t>
      </w:r>
      <w:r w:rsidR="00BD4B8A" w:rsidRPr="00BD4B8A">
        <w:t xml:space="preserve"> </w:t>
      </w:r>
      <w:r w:rsidR="00BD4B8A">
        <w:t xml:space="preserve">В ней время выполнения </w:t>
      </w:r>
      <w:r w:rsidR="00BD4B8A">
        <w:rPr>
          <w:lang w:val="en-US"/>
        </w:rPr>
        <w:t>SQL</w:t>
      </w:r>
      <w:r w:rsidR="00BD4B8A" w:rsidRPr="00BD4B8A">
        <w:t>-</w:t>
      </w:r>
      <w:r w:rsidR="00BD4B8A">
        <w:t xml:space="preserve">запроса оценивается с помощью преобразования </w:t>
      </w:r>
      <w:r w:rsidR="00BD4B8A">
        <w:t>Лапласа-Стилтьеса</w:t>
      </w:r>
      <w:r w:rsidR="00BD4B8A">
        <w:t xml:space="preserve"> (ПЛС или преобразование Л.-С). </w:t>
      </w:r>
    </w:p>
    <w:p w:rsidR="00BD4B8A" w:rsidRDefault="00B56460" w:rsidP="00BD4B8A">
      <w:pPr>
        <w:pStyle w:val="ac"/>
      </w:pPr>
      <w:r>
        <w:t>ПЛС</w:t>
      </w:r>
      <w:r w:rsidR="00BD4B8A">
        <w:t xml:space="preserve"> функции распределения вероятн</w:t>
      </w:r>
      <w:r w:rsidR="00BD4B8A">
        <w:t>о</w:t>
      </w:r>
      <w:r w:rsidR="00BD4B8A">
        <w:t>стей случайной величины</w:t>
      </w:r>
      <w:r>
        <w:t xml:space="preserve"> имеет следующий вид</w:t>
      </w:r>
      <w:r w:rsidR="00BD4B8A">
        <w:t>:</w:t>
      </w:r>
    </w:p>
    <w:p w:rsidR="00BD4B8A" w:rsidRDefault="00A70419" w:rsidP="00BD4B8A">
      <w:pPr>
        <w:pStyle w:val="ac"/>
      </w:pPr>
      <w:r>
        <w:rPr>
          <w:noProof/>
          <w:position w:val="-36"/>
        </w:rPr>
        <w:object w:dxaOrig="212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alt="" style="width:106.15pt;height:44.3pt;mso-width-percent:0;mso-height-percent:0;mso-width-percent:0;mso-height-percent:0" o:ole="" fillcolor="window">
            <v:imagedata r:id="rId10" o:title=""/>
          </v:shape>
          <o:OLEObject Type="Embed" ProgID="Equation.3" ShapeID="_x0000_i1083" DrawAspect="Content" ObjectID="_1765292240" r:id="rId11"/>
        </w:object>
      </w:r>
      <w:r w:rsidR="00BD4B8A">
        <w:t>,</w:t>
      </w:r>
    </w:p>
    <w:p w:rsidR="00BD4B8A" w:rsidRDefault="00BD4B8A" w:rsidP="00BD4B8A">
      <w:pPr>
        <w:pStyle w:val="ac"/>
      </w:pPr>
      <w:r>
        <w:t xml:space="preserve">где </w:t>
      </w:r>
      <w:r w:rsidR="00A70419">
        <w:rPr>
          <w:noProof/>
          <w:position w:val="-12"/>
        </w:rPr>
        <w:object w:dxaOrig="560" w:dyaOrig="360">
          <v:shape id="_x0000_i1082" type="#_x0000_t75" alt="" style="width:27.7pt;height:18.45pt;mso-width-percent:0;mso-height-percent:0;mso-width-percent:0;mso-height-percent:0" o:ole="" fillcolor="window">
            <v:imagedata r:id="rId12" o:title=""/>
          </v:shape>
          <o:OLEObject Type="Embed" ProgID="Equation.3" ShapeID="_x0000_i1082" DrawAspect="Content" ObjectID="_1765292241" r:id="rId13"/>
        </w:object>
      </w:r>
      <w:r>
        <w:t xml:space="preserve">- функция распределения вероятностей случайной величины </w:t>
      </w:r>
      <w:r w:rsidR="00A70419">
        <w:rPr>
          <w:noProof/>
          <w:position w:val="-12"/>
        </w:rPr>
        <w:object w:dxaOrig="220" w:dyaOrig="360">
          <v:shape id="_x0000_i1081" type="#_x0000_t75" alt="" style="width:11.1pt;height:18.45pt;mso-width-percent:0;mso-height-percent:0;mso-width-percent:0;mso-height-percent:0" o:ole="" fillcolor="window">
            <v:imagedata r:id="rId14" o:title=""/>
          </v:shape>
          <o:OLEObject Type="Embed" ProgID="Equation.3" ShapeID="_x0000_i1081" DrawAspect="Content" ObjectID="_1765292242" r:id="rId15"/>
        </w:object>
      </w:r>
      <w:r>
        <w:t>.</w:t>
      </w:r>
    </w:p>
    <w:p w:rsidR="00BD4B8A" w:rsidRPr="00AD4D08" w:rsidRDefault="00BD4B8A" w:rsidP="00BD4B8A">
      <w:pPr>
        <w:pStyle w:val="ac"/>
      </w:pPr>
      <w:r>
        <w:t>Свойства</w:t>
      </w:r>
      <w:r w:rsidR="00B56460">
        <w:t xml:space="preserve"> ПЛС</w:t>
      </w:r>
      <w:r>
        <w:t>:</w:t>
      </w:r>
    </w:p>
    <w:p w:rsidR="00BD4B8A" w:rsidRDefault="00BD4B8A" w:rsidP="00BD4B8A">
      <w:pPr>
        <w:pStyle w:val="ac"/>
      </w:pPr>
      <w:r>
        <w:t xml:space="preserve">1. </w:t>
      </w:r>
      <w:r w:rsidR="00A70419">
        <w:rPr>
          <w:noProof/>
          <w:position w:val="-12"/>
        </w:rPr>
        <w:object w:dxaOrig="2620" w:dyaOrig="440">
          <v:shape id="_x0000_i1080" type="#_x0000_t75" alt="" style="width:132pt;height:22.15pt;mso-width-percent:0;mso-height-percent:0;mso-width-percent:0;mso-height-percent:0" o:ole="" fillcolor="window">
            <v:imagedata r:id="rId16" o:title=""/>
          </v:shape>
          <o:OLEObject Type="Embed" ProgID="Equation.3" ShapeID="_x0000_i1080" DrawAspect="Content" ObjectID="_1765292243" r:id="rId17"/>
        </w:object>
      </w:r>
      <w:r>
        <w:t xml:space="preserve">, </w:t>
      </w:r>
    </w:p>
    <w:p w:rsidR="00BD4B8A" w:rsidRDefault="00BD4B8A" w:rsidP="00BD4B8A">
      <w:pPr>
        <w:pStyle w:val="ac"/>
      </w:pPr>
      <w:r>
        <w:t xml:space="preserve">где </w:t>
      </w:r>
      <w:r w:rsidR="00A70419">
        <w:rPr>
          <w:noProof/>
          <w:position w:val="-12"/>
        </w:rPr>
        <w:object w:dxaOrig="940" w:dyaOrig="440">
          <v:shape id="_x0000_i1079" type="#_x0000_t75" alt="" style="width:47.1pt;height:22.15pt;mso-width-percent:0;mso-height-percent:0;mso-width-percent:0;mso-height-percent:0" o:ole="" fillcolor="window">
            <v:imagedata r:id="rId18" o:title=""/>
          </v:shape>
          <o:OLEObject Type="Embed" ProgID="Equation.3" ShapeID="_x0000_i1079" DrawAspect="Content" ObjectID="_1765292244" r:id="rId19"/>
        </w:object>
      </w:r>
      <w:r>
        <w:t xml:space="preserve"> - n-</w:t>
      </w:r>
      <w:proofErr w:type="spellStart"/>
      <w:r>
        <w:t>ая</w:t>
      </w:r>
      <w:proofErr w:type="spellEnd"/>
      <w:r>
        <w:t xml:space="preserve"> производная </w:t>
      </w:r>
      <w:r w:rsidR="00A70419">
        <w:rPr>
          <w:noProof/>
          <w:position w:val="-12"/>
        </w:rPr>
        <w:object w:dxaOrig="620" w:dyaOrig="360">
          <v:shape id="_x0000_i1078" type="#_x0000_t75" alt="" style="width:31.4pt;height:18.45pt;mso-width-percent:0;mso-height-percent:0;mso-width-percent:0;mso-height-percent:0" o:ole="" fillcolor="window">
            <v:imagedata r:id="rId20" o:title=""/>
          </v:shape>
          <o:OLEObject Type="Embed" ProgID="Equation.3" ShapeID="_x0000_i1078" DrawAspect="Content" ObjectID="_1765292245" r:id="rId21"/>
        </w:object>
      </w:r>
      <w:r>
        <w:t xml:space="preserve"> при </w:t>
      </w:r>
      <w:r w:rsidR="00A70419">
        <w:rPr>
          <w:noProof/>
          <w:position w:val="-6"/>
        </w:rPr>
        <w:object w:dxaOrig="600" w:dyaOrig="300">
          <v:shape id="_x0000_i1077" type="#_x0000_t75" alt="" style="width:30.45pt;height:14.75pt;mso-width-percent:0;mso-height-percent:0;mso-width-percent:0;mso-height-percent:0" o:ole="" fillcolor="window">
            <v:imagedata r:id="rId22" o:title=""/>
          </v:shape>
          <o:OLEObject Type="Embed" ProgID="Equation.3" ShapeID="_x0000_i1077" DrawAspect="Content" ObjectID="_1765292246" r:id="rId23"/>
        </w:object>
      </w:r>
      <w:r>
        <w:t>,</w:t>
      </w:r>
    </w:p>
    <w:p w:rsidR="00BD4B8A" w:rsidRDefault="00A70419" w:rsidP="00BD4B8A">
      <w:pPr>
        <w:pStyle w:val="ac"/>
      </w:pPr>
      <w:r>
        <w:rPr>
          <w:noProof/>
          <w:position w:val="-12"/>
        </w:rPr>
        <w:object w:dxaOrig="859" w:dyaOrig="440">
          <v:shape id="_x0000_i1076" type="#_x0000_t75" alt="" style="width:44.3pt;height:22.15pt;mso-width-percent:0;mso-height-percent:0;mso-width-percent:0;mso-height-percent:0" o:ole="" fillcolor="window">
            <v:imagedata r:id="rId24" o:title=""/>
          </v:shape>
          <o:OLEObject Type="Embed" ProgID="Equation.3" ShapeID="_x0000_i1076" DrawAspect="Content" ObjectID="_1765292247" r:id="rId25"/>
        </w:object>
      </w:r>
      <w:r w:rsidR="00BD4B8A">
        <w:t xml:space="preserve"> - n-</w:t>
      </w:r>
      <w:proofErr w:type="spellStart"/>
      <w:r w:rsidR="00BD4B8A">
        <w:t>ый</w:t>
      </w:r>
      <w:proofErr w:type="spellEnd"/>
      <w:r w:rsidR="00BD4B8A">
        <w:t xml:space="preserve"> начальный момент случайной величины </w:t>
      </w:r>
      <w:r>
        <w:rPr>
          <w:noProof/>
          <w:position w:val="-12"/>
        </w:rPr>
        <w:object w:dxaOrig="220" w:dyaOrig="360">
          <v:shape id="_x0000_i1075" type="#_x0000_t75" alt="" style="width:11.1pt;height:18.45pt;mso-width-percent:0;mso-height-percent:0;mso-width-percent:0;mso-height-percent:0" o:ole="" fillcolor="window">
            <v:imagedata r:id="rId14" o:title=""/>
          </v:shape>
          <o:OLEObject Type="Embed" ProgID="Equation.3" ShapeID="_x0000_i1075" DrawAspect="Content" ObjectID="_1765292248" r:id="rId26"/>
        </w:object>
      </w:r>
      <w:r w:rsidR="00BD4B8A">
        <w:t xml:space="preserve">, </w:t>
      </w:r>
      <w:r>
        <w:rPr>
          <w:noProof/>
          <w:position w:val="-12"/>
        </w:rPr>
        <w:object w:dxaOrig="700" w:dyaOrig="360">
          <v:shape id="_x0000_i1074" type="#_x0000_t75" alt="" style="width:35.1pt;height:18.45pt;mso-width-percent:0;mso-height-percent:0;mso-width-percent:0;mso-height-percent:0" o:ole="" fillcolor="window">
            <v:imagedata r:id="rId27" o:title=""/>
          </v:shape>
          <o:OLEObject Type="Embed" ProgID="Equation.3" ShapeID="_x0000_i1074" DrawAspect="Content" ObjectID="_1765292249" r:id="rId28"/>
        </w:object>
      </w:r>
      <w:r w:rsidR="00BD4B8A">
        <w:t xml:space="preserve"> - математич</w:t>
      </w:r>
      <w:r w:rsidR="00BD4B8A">
        <w:t>е</w:t>
      </w:r>
      <w:r w:rsidR="00BD4B8A">
        <w:t>ское ожидание.</w:t>
      </w:r>
    </w:p>
    <w:p w:rsidR="00B56460" w:rsidRPr="00B56460" w:rsidRDefault="00B56460" w:rsidP="00BD4B8A">
      <w:pPr>
        <w:pStyle w:val="ac"/>
      </w:pPr>
      <w:r>
        <w:t xml:space="preserve">Благодаря этому свойству мы можем получить математическое ожидание времени выполнения </w:t>
      </w:r>
      <w:r>
        <w:rPr>
          <w:lang w:val="en-US"/>
        </w:rPr>
        <w:t>SQL</w:t>
      </w:r>
      <w:r w:rsidRPr="00B56460">
        <w:t>-</w:t>
      </w:r>
      <w:r>
        <w:t>запроса и его дисперсию</w:t>
      </w:r>
      <w:r w:rsidRPr="00B56460">
        <w:t>:</w:t>
      </w:r>
    </w:p>
    <w:p w:rsidR="00B56460" w:rsidRPr="00B56460" w:rsidRDefault="00B56460" w:rsidP="00BD4B8A">
      <w:pPr>
        <w:pStyle w:val="ac"/>
      </w:pPr>
      <m:oMathPara>
        <m:oMath>
          <m:r>
            <w:rPr>
              <w:rFonts w:ascii="Cambria Math" w:hAnsi="Cambria Math"/>
            </w:rPr>
            <m:t>D=M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(M(</m:t>
              </m:r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))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(0))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D4B8A" w:rsidRDefault="00BD4B8A" w:rsidP="00BD4B8A">
      <w:pPr>
        <w:pStyle w:val="ac"/>
      </w:pPr>
      <w:r>
        <w:t xml:space="preserve">2. Пусть </w:t>
      </w:r>
      <w:r w:rsidR="00A70419">
        <w:rPr>
          <w:noProof/>
          <w:position w:val="-34"/>
        </w:rPr>
        <w:object w:dxaOrig="1020" w:dyaOrig="820">
          <v:shape id="_x0000_i1073" type="#_x0000_t75" alt="" style="width:50.75pt;height:40.6pt;mso-width-percent:0;mso-height-percent:0;mso-width-percent:0;mso-height-percent:0" o:ole="" fillcolor="window">
            <v:imagedata r:id="rId29" o:title=""/>
          </v:shape>
          <o:OLEObject Type="Embed" ProgID="Equation.3" ShapeID="_x0000_i1073" DrawAspect="Content" ObjectID="_1765292250" r:id="rId30"/>
        </w:object>
      </w:r>
      <w:r>
        <w:t xml:space="preserve"> - сумма независимых случайных величин, тогда имеет место равенство</w:t>
      </w:r>
    </w:p>
    <w:p w:rsidR="00BD4B8A" w:rsidRDefault="00A70419" w:rsidP="00BD4B8A">
      <w:pPr>
        <w:pStyle w:val="ac"/>
      </w:pPr>
      <w:r>
        <w:rPr>
          <w:noProof/>
          <w:position w:val="-34"/>
        </w:rPr>
        <w:object w:dxaOrig="1840" w:dyaOrig="820">
          <v:shape id="_x0000_i1072" type="#_x0000_t75" alt="" style="width:91.4pt;height:40.6pt;mso-width-percent:0;mso-height-percent:0;mso-width-percent:0;mso-height-percent:0" o:ole="" fillcolor="window">
            <v:imagedata r:id="rId31" o:title=""/>
          </v:shape>
          <o:OLEObject Type="Embed" ProgID="Equation.3" ShapeID="_x0000_i1072" DrawAspect="Content" ObjectID="_1765292251" r:id="rId32"/>
        </w:object>
      </w:r>
      <w:r w:rsidR="00BD4B8A">
        <w:t xml:space="preserve">, </w:t>
      </w:r>
    </w:p>
    <w:p w:rsidR="00BD4B8A" w:rsidRDefault="00BD4B8A" w:rsidP="00BD4B8A">
      <w:pPr>
        <w:pStyle w:val="ac"/>
      </w:pPr>
      <w:r>
        <w:lastRenderedPageBreak/>
        <w:t xml:space="preserve">здесь </w:t>
      </w:r>
      <w:r w:rsidR="00A70419">
        <w:rPr>
          <w:noProof/>
          <w:position w:val="-12"/>
        </w:rPr>
        <w:object w:dxaOrig="620" w:dyaOrig="360">
          <v:shape id="_x0000_i1071" type="#_x0000_t75" alt="" style="width:31.4pt;height:18.45pt;mso-width-percent:0;mso-height-percent:0;mso-width-percent:0;mso-height-percent:0" o:ole="" fillcolor="window">
            <v:imagedata r:id="rId33" o:title=""/>
          </v:shape>
          <o:OLEObject Type="Embed" ProgID="Equation.3" ShapeID="_x0000_i1071" DrawAspect="Content" ObjectID="_1765292252" r:id="rId34"/>
        </w:object>
      </w:r>
      <w:r>
        <w:t xml:space="preserve"> - преобразование Л.-С. случайной величины </w:t>
      </w:r>
      <w:r w:rsidR="00A70419">
        <w:rPr>
          <w:noProof/>
          <w:position w:val="-12"/>
        </w:rPr>
        <w:object w:dxaOrig="220" w:dyaOrig="360">
          <v:shape id="_x0000_i1070" type="#_x0000_t75" alt="" style="width:11.1pt;height:18.45pt;mso-width-percent:0;mso-height-percent:0;mso-width-percent:0;mso-height-percent:0" o:ole="" fillcolor="window">
            <v:imagedata r:id="rId14" o:title=""/>
          </v:shape>
          <o:OLEObject Type="Embed" ProgID="Equation.3" ShapeID="_x0000_i1070" DrawAspect="Content" ObjectID="_1765292253" r:id="rId35"/>
        </w:object>
      </w:r>
      <w:r>
        <w:t>,</w:t>
      </w:r>
    </w:p>
    <w:p w:rsidR="00BD4B8A" w:rsidRDefault="00A70419" w:rsidP="00BD4B8A">
      <w:pPr>
        <w:pStyle w:val="ac"/>
      </w:pPr>
      <w:r>
        <w:rPr>
          <w:noProof/>
          <w:position w:val="-12"/>
        </w:rPr>
        <w:object w:dxaOrig="700" w:dyaOrig="380">
          <v:shape id="_x0000_i1069" type="#_x0000_t75" alt="" style="width:35.1pt;height:19.4pt;mso-width-percent:0;mso-height-percent:0;mso-width-percent:0;mso-height-percent:0" o:ole="" fillcolor="window">
            <v:imagedata r:id="rId36" o:title=""/>
          </v:shape>
          <o:OLEObject Type="Embed" ProgID="Equation.3" ShapeID="_x0000_i1069" DrawAspect="Content" ObjectID="_1765292254" r:id="rId37"/>
        </w:object>
      </w:r>
      <w:r w:rsidR="00BD4B8A">
        <w:t xml:space="preserve"> - преобразование Л.-С. случайной величины </w:t>
      </w:r>
      <w:r>
        <w:rPr>
          <w:noProof/>
          <w:position w:val="-12"/>
        </w:rPr>
        <w:object w:dxaOrig="260" w:dyaOrig="380">
          <v:shape id="_x0000_i1068" type="#_x0000_t75" alt="" style="width:12pt;height:19.4pt;mso-width-percent:0;mso-height-percent:0;mso-width-percent:0;mso-height-percent:0" o:ole="" fillcolor="window">
            <v:imagedata r:id="rId38" o:title=""/>
          </v:shape>
          <o:OLEObject Type="Embed" ProgID="Equation.3" ShapeID="_x0000_i1068" DrawAspect="Content" ObjectID="_1765292255" r:id="rId39"/>
        </w:object>
      </w:r>
      <w:r w:rsidR="00BD4B8A">
        <w:t xml:space="preserve">, </w:t>
      </w:r>
      <w:r>
        <w:rPr>
          <w:noProof/>
          <w:position w:val="-10"/>
        </w:rPr>
        <w:object w:dxaOrig="760" w:dyaOrig="400">
          <v:shape id="_x0000_i1067" type="#_x0000_t75" alt="" style="width:37.85pt;height:20.3pt;mso-width-percent:0;mso-height-percent:0;mso-width-percent:0;mso-height-percent:0" o:ole="" fillcolor="window">
            <v:imagedata r:id="rId40" o:title=""/>
          </v:shape>
          <o:OLEObject Type="Embed" ProgID="Equation.3" ShapeID="_x0000_i1067" DrawAspect="Content" ObjectID="_1765292256" r:id="rId41"/>
        </w:object>
      </w:r>
      <w:r w:rsidR="00BD4B8A">
        <w:t>.</w:t>
      </w:r>
    </w:p>
    <w:p w:rsidR="007B02D4" w:rsidRDefault="009E7A3F" w:rsidP="00BD4B8A">
      <w:pPr>
        <w:pStyle w:val="ac"/>
      </w:pPr>
      <w:r>
        <w:t>Согласно п</w:t>
      </w:r>
      <w:r w:rsidR="007B02D4">
        <w:t>реобразование Лапласа-Стилтьеса времени выполнения исходного запроса имеет следующий вид:</w:t>
      </w:r>
    </w:p>
    <w:p w:rsidR="007B02D4" w:rsidRDefault="00A70419" w:rsidP="007B02D4">
      <w:pPr>
        <w:pStyle w:val="ac"/>
      </w:pPr>
      <w:r>
        <w:rPr>
          <w:noProof/>
          <w:position w:val="-38"/>
        </w:rPr>
        <w:object w:dxaOrig="3040" w:dyaOrig="859">
          <v:shape id="_x0000_i1066" type="#_x0000_t75" alt="" style="width:152.3pt;height:42.45pt;mso-width-percent:0;mso-height-percent:0;mso-width-percent:0;mso-height-percent:0" o:ole="" fillcolor="window">
            <v:imagedata r:id="rId42" o:title=""/>
          </v:shape>
          <o:OLEObject Type="Embed" ProgID="Equation.3" ShapeID="_x0000_i1066" DrawAspect="Content" ObjectID="_1765292257" r:id="rId43"/>
        </w:object>
      </w:r>
      <w:r w:rsidR="007B02D4">
        <w:t>,</w:t>
      </w:r>
    </w:p>
    <w:p w:rsidR="007B02D4" w:rsidRDefault="007B02D4" w:rsidP="007B02D4">
      <w:pPr>
        <w:pStyle w:val="ac"/>
      </w:pPr>
      <w:r>
        <w:t xml:space="preserve">где </w:t>
      </w:r>
      <w:r w:rsidR="00A70419">
        <w:rPr>
          <w:noProof/>
          <w:position w:val="-12"/>
        </w:rPr>
        <w:object w:dxaOrig="620" w:dyaOrig="380">
          <v:shape id="_x0000_i1065" type="#_x0000_t75" alt="" style="width:31.4pt;height:19.4pt;mso-width-percent:0;mso-height-percent:0;mso-width-percent:0;mso-height-percent:0" o:ole="" fillcolor="window">
            <v:imagedata r:id="rId44" o:title=""/>
          </v:shape>
          <o:OLEObject Type="Embed" ProgID="Equation.3" ShapeID="_x0000_i1065" DrawAspect="Content" ObjectID="_1765292258" r:id="rId45"/>
        </w:object>
      </w:r>
      <w:r w:rsidR="00BD4B8A" w:rsidRPr="00BD4B8A">
        <w:t xml:space="preserve"> — это</w:t>
      </w:r>
      <w:r>
        <w:t xml:space="preserve"> преобразование Лапласа-Стилтьеса времени выполнения подз</w:t>
      </w:r>
      <w:r>
        <w:t>а</w:t>
      </w:r>
      <w:r>
        <w:t xml:space="preserve">проса </w:t>
      </w:r>
      <w:r w:rsidR="00A70419">
        <w:rPr>
          <w:noProof/>
          <w:position w:val="-12"/>
        </w:rPr>
        <w:object w:dxaOrig="320" w:dyaOrig="380">
          <v:shape id="_x0000_i1064" type="#_x0000_t75" alt="" style="width:15.7pt;height:19.4pt;mso-width-percent:0;mso-height-percent:0;mso-width-percent:0;mso-height-percent:0" o:ole="" fillcolor="window">
            <v:imagedata r:id="rId46" o:title=""/>
          </v:shape>
          <o:OLEObject Type="Embed" ProgID="Equation.3" ShapeID="_x0000_i1064" DrawAspect="Content" ObjectID="_1765292259" r:id="rId47"/>
        </w:object>
      </w:r>
      <w:r>
        <w:t>,</w:t>
      </w:r>
    </w:p>
    <w:p w:rsidR="00BD4B8A" w:rsidRDefault="00A70419" w:rsidP="007B02D4">
      <w:pPr>
        <w:pStyle w:val="ac"/>
      </w:pPr>
      <w:r>
        <w:rPr>
          <w:noProof/>
          <w:position w:val="-18"/>
        </w:rPr>
        <w:object w:dxaOrig="960" w:dyaOrig="440">
          <v:shape id="_x0000_i1063" type="#_x0000_t75" alt="" style="width:48pt;height:22.15pt;mso-width-percent:0;mso-height-percent:0;mso-width-percent:0;mso-height-percent:0" o:ole="" fillcolor="window">
            <v:imagedata r:id="rId48" o:title=""/>
          </v:shape>
          <o:OLEObject Type="Embed" ProgID="Equation.3" ShapeID="_x0000_i1063" DrawAspect="Content" ObjectID="_1765292260" r:id="rId49"/>
        </w:object>
      </w:r>
      <w:r w:rsidR="007B02D4">
        <w:t xml:space="preserve"> - преобразование Лапласа-Стилтьеса времени </w:t>
      </w:r>
      <w:r>
        <w:rPr>
          <w:noProof/>
          <w:position w:val="-12"/>
        </w:rPr>
        <w:object w:dxaOrig="220" w:dyaOrig="340">
          <v:shape id="_x0000_i1062" type="#_x0000_t75" alt="" style="width:11.1pt;height:16.6pt;mso-width-percent:0;mso-height-percent:0;mso-width-percent:0;mso-height-percent:0" o:ole="" fillcolor="window">
            <v:imagedata r:id="rId50" o:title=""/>
          </v:shape>
          <o:OLEObject Type="Embed" ProgID="Equation.3" ShapeID="_x0000_i1062" DrawAspect="Content" ObjectID="_1765292261" r:id="rId51"/>
        </w:object>
      </w:r>
      <w:r w:rsidR="007B02D4">
        <w:t>-го соединения пр</w:t>
      </w:r>
      <w:r w:rsidR="007B02D4">
        <w:t>о</w:t>
      </w:r>
      <w:r w:rsidR="007B02D4">
        <w:t>межуточных таблиц</w:t>
      </w:r>
      <w:r w:rsidR="00BD4B8A">
        <w:t>.</w:t>
      </w:r>
    </w:p>
    <w:p w:rsidR="007B02D4" w:rsidRDefault="00A70419" w:rsidP="007B02D4">
      <w:pPr>
        <w:pStyle w:val="ac"/>
      </w:pPr>
      <w:r>
        <w:rPr>
          <w:noProof/>
          <w:position w:val="-6"/>
        </w:rPr>
        <w:object w:dxaOrig="220" w:dyaOrig="240">
          <v:shape id="_x0000_i1061" type="#_x0000_t75" alt="" style="width:11.1pt;height:12pt;mso-width-percent:0;mso-height-percent:0;mso-width-percent:0;mso-height-percent:0" o:ole="" fillcolor="window">
            <v:imagedata r:id="rId52" o:title=""/>
          </v:shape>
          <o:OLEObject Type="Embed" ProgID="Equation.3" ShapeID="_x0000_i1061" DrawAspect="Content" ObjectID="_1765292262" r:id="rId53"/>
        </w:object>
      </w:r>
      <w:r w:rsidR="007B02D4">
        <w:t xml:space="preserve"> - число подзапросов.</w:t>
      </w:r>
    </w:p>
    <w:p w:rsidR="00BD4B8A" w:rsidRDefault="009E7A3F" w:rsidP="009E7A3F">
      <w:pPr>
        <w:pStyle w:val="ac"/>
      </w:pPr>
      <w:r>
        <w:t xml:space="preserve">Для базы данных, не использующей индексы </w:t>
      </w:r>
      <w:r>
        <w:t>в</w:t>
      </w:r>
      <w:r w:rsidR="00BD4B8A">
        <w:t xml:space="preserve">ремя выполнения подзапроса </w:t>
      </w:r>
      <w:proofErr w:type="gramStart"/>
      <w:r w:rsidR="00BD4B8A">
        <w:rPr>
          <w:lang w:val="en-US"/>
        </w:rPr>
        <w:t>Q</w:t>
      </w:r>
      <w:r w:rsidR="00BD4B8A">
        <w:rPr>
          <w:vertAlign w:val="subscript"/>
          <w:lang w:val="en-US"/>
        </w:rPr>
        <w:t>i</w:t>
      </w:r>
      <w:proofErr w:type="gramEnd"/>
      <w:r w:rsidR="00BD4B8A">
        <w:t xml:space="preserve"> определяется следующим выражением</w:t>
      </w:r>
      <w:r w:rsidR="00BD4B8A" w:rsidRPr="00BD4B8A">
        <w:t>:</w:t>
      </w:r>
    </w:p>
    <w:p w:rsidR="00CA4EAE" w:rsidRDefault="00A70419" w:rsidP="00CA4EAE">
      <w:pPr>
        <w:pStyle w:val="ac"/>
      </w:pPr>
      <w:r>
        <w:rPr>
          <w:noProof/>
          <w:position w:val="-38"/>
        </w:rPr>
        <w:object w:dxaOrig="3460" w:dyaOrig="660">
          <v:shape id="_x0000_i1060" type="#_x0000_t75" alt="" style="width:171.7pt;height:34.15pt;mso-width-percent:0;mso-height-percent:0;mso-width-percent:0;mso-height-percent:0" o:ole="" fillcolor="window">
            <v:imagedata r:id="rId54" o:title=""/>
          </v:shape>
          <o:OLEObject Type="Embed" ProgID="Equation.3" ShapeID="_x0000_i1060" DrawAspect="Content" ObjectID="_1765292263" r:id="rId55"/>
        </w:object>
      </w:r>
      <w:r w:rsidR="00CA4EAE">
        <w:t>,</w:t>
      </w:r>
      <w:r w:rsidR="00CA4EAE">
        <w:tab/>
      </w:r>
    </w:p>
    <w:p w:rsidR="00CA4EAE" w:rsidRPr="00EF6E7D" w:rsidRDefault="009E7A3F" w:rsidP="00CA4EAE">
      <w:pPr>
        <w:pStyle w:val="ac"/>
      </w:pPr>
      <w:r>
        <w:t>Г</w:t>
      </w:r>
      <w:r w:rsidR="00CA4EAE">
        <w:t>де</w:t>
      </w:r>
      <w:r w:rsidRPr="00EF6E7D">
        <w:t>:</w:t>
      </w:r>
    </w:p>
    <w:p w:rsidR="00CA4EAE" w:rsidRDefault="00A70419" w:rsidP="00CA4EAE">
      <w:pPr>
        <w:pStyle w:val="ac"/>
      </w:pPr>
      <w:r>
        <w:rPr>
          <w:noProof/>
          <w:position w:val="-12"/>
        </w:rPr>
        <w:object w:dxaOrig="660" w:dyaOrig="380">
          <v:shape id="_x0000_i1059" type="#_x0000_t75" alt="" style="width:34.15pt;height:19.4pt;mso-width-percent:0;mso-height-percent:0;mso-width-percent:0;mso-height-percent:0" o:ole="" fillcolor="window">
            <v:imagedata r:id="rId56" o:title=""/>
          </v:shape>
          <o:OLEObject Type="Embed" ProgID="Equation.3" ShapeID="_x0000_i1059" DrawAspect="Content" ObjectID="_1765292264" r:id="rId57"/>
        </w:object>
      </w:r>
      <w:r w:rsidR="00CA4EAE">
        <w:t xml:space="preserve"> - преобразование Л.-С. времени чтения одного блока таблицы </w:t>
      </w:r>
      <w:r>
        <w:rPr>
          <w:noProof/>
          <w:position w:val="-12"/>
        </w:rPr>
        <w:object w:dxaOrig="300" w:dyaOrig="380">
          <v:shape id="_x0000_i1058" type="#_x0000_t75" alt="" style="width:14.75pt;height:19.4pt;mso-width-percent:0;mso-height-percent:0;mso-width-percent:0;mso-height-percent:0" o:ole="" fillcolor="window">
            <v:imagedata r:id="rId58" o:title=""/>
          </v:shape>
          <o:OLEObject Type="Embed" ProgID="Equation.3" ShapeID="_x0000_i1058" DrawAspect="Content" ObjectID="_1765292265" r:id="rId59"/>
        </w:object>
      </w:r>
      <w:r w:rsidR="00CA4EAE">
        <w:t>,</w:t>
      </w:r>
    </w:p>
    <w:p w:rsidR="00CA4EAE" w:rsidRDefault="00A70419" w:rsidP="00CA4EAE">
      <w:pPr>
        <w:pStyle w:val="ac"/>
      </w:pPr>
      <w:r>
        <w:rPr>
          <w:noProof/>
          <w:position w:val="-12"/>
        </w:rPr>
        <w:object w:dxaOrig="639" w:dyaOrig="380">
          <v:shape id="_x0000_i1057" type="#_x0000_t75" alt="" style="width:31.4pt;height:19.4pt;mso-width-percent:0;mso-height-percent:0;mso-width-percent:0;mso-height-percent:0" o:ole="" fillcolor="window">
            <v:imagedata r:id="rId60" o:title=""/>
          </v:shape>
          <o:OLEObject Type="Embed" ProgID="Equation.3" ShapeID="_x0000_i1057" DrawAspect="Content" ObjectID="_1765292266" r:id="rId61"/>
        </w:object>
      </w:r>
      <w:r w:rsidR="00CA4EAE">
        <w:t xml:space="preserve"> - производящая функция читаемых блоков таблицы </w:t>
      </w:r>
      <w:r>
        <w:rPr>
          <w:noProof/>
          <w:position w:val="-12"/>
        </w:rPr>
        <w:object w:dxaOrig="300" w:dyaOrig="380">
          <v:shape id="_x0000_i1056" type="#_x0000_t75" alt="" style="width:14.75pt;height:19.4pt;mso-width-percent:0;mso-height-percent:0;mso-width-percent:0;mso-height-percent:0" o:ole="" fillcolor="window">
            <v:imagedata r:id="rId62" o:title=""/>
          </v:shape>
          <o:OLEObject Type="Embed" ProgID="Equation.3" ShapeID="_x0000_i1056" DrawAspect="Content" ObjectID="_1765292267" r:id="rId63"/>
        </w:object>
      </w:r>
      <w:r w:rsidR="007B2538">
        <w:t>.</w:t>
      </w:r>
    </w:p>
    <w:p w:rsidR="001D691F" w:rsidRDefault="001D691F" w:rsidP="001D691F">
      <w:pPr>
        <w:pStyle w:val="ac"/>
      </w:pPr>
      <w:r>
        <w:t xml:space="preserve">В общем случае, если записи, удовлетворяющие условию поиска </w:t>
      </w:r>
      <w:r w:rsidR="00A70419">
        <w:rPr>
          <w:noProof/>
          <w:position w:val="-12"/>
        </w:rPr>
        <w:object w:dxaOrig="300" w:dyaOrig="380">
          <v:shape id="_x0000_i1055" type="#_x0000_t75" alt="" style="width:14.75pt;height:19.4pt;mso-width-percent:0;mso-height-percent:0;mso-width-percent:0;mso-height-percent:0" o:ole="" fillcolor="window">
            <v:imagedata r:id="rId64" o:title=""/>
          </v:shape>
          <o:OLEObject Type="Embed" ProgID="Equation.3" ShapeID="_x0000_i1055" DrawAspect="Content" ObjectID="_1765292268" r:id="rId65"/>
        </w:object>
      </w:r>
      <w:r>
        <w:t>, не расп</w:t>
      </w:r>
      <w:r>
        <w:t>о</w:t>
      </w:r>
      <w:r>
        <w:t xml:space="preserve">лагаются в блоках таблицы </w:t>
      </w:r>
      <w:r w:rsidR="00A70419">
        <w:rPr>
          <w:noProof/>
          <w:position w:val="-12"/>
        </w:rPr>
        <w:object w:dxaOrig="300" w:dyaOrig="380">
          <v:shape id="_x0000_i1054" type="#_x0000_t75" alt="" style="width:14.75pt;height:19.4pt;mso-width-percent:0;mso-height-percent:0;mso-width-percent:0;mso-height-percent:0" o:ole="" fillcolor="window">
            <v:imagedata r:id="rId66" o:title=""/>
          </v:shape>
          <o:OLEObject Type="Embed" ProgID="Equation.3" ShapeID="_x0000_i1054" DrawAspect="Content" ObjectID="_1765292269" r:id="rId67"/>
        </w:object>
      </w:r>
      <w:r>
        <w:t xml:space="preserve"> последовательно (в соседних строках), то производ</w:t>
      </w:r>
      <w:r>
        <w:t>я</w:t>
      </w:r>
      <w:r>
        <w:t xml:space="preserve">щую функцию читаемых блоков таблицы </w:t>
      </w:r>
      <w:r w:rsidR="00A70419">
        <w:rPr>
          <w:noProof/>
          <w:position w:val="-12"/>
        </w:rPr>
        <w:object w:dxaOrig="300" w:dyaOrig="380">
          <v:shape id="_x0000_i1053" type="#_x0000_t75" alt="" style="width:14.75pt;height:19.4pt;mso-width-percent:0;mso-height-percent:0;mso-width-percent:0;mso-height-percent:0" o:ole="" fillcolor="window">
            <v:imagedata r:id="rId68" o:title=""/>
          </v:shape>
          <o:OLEObject Type="Embed" ProgID="Equation.3" ShapeID="_x0000_i1053" DrawAspect="Content" ObjectID="_1765292270" r:id="rId69"/>
        </w:object>
      </w:r>
      <w:r>
        <w:t xml:space="preserve"> можно найти с помощью следующей формулы:</w:t>
      </w:r>
    </w:p>
    <w:p w:rsidR="001D691F" w:rsidRDefault="00A70419" w:rsidP="001D691F">
      <w:pPr>
        <w:pStyle w:val="ac"/>
      </w:pPr>
      <w:r>
        <w:rPr>
          <w:noProof/>
          <w:position w:val="-34"/>
        </w:rPr>
        <w:object w:dxaOrig="1920" w:dyaOrig="840">
          <v:shape id="_x0000_i1052" type="#_x0000_t75" alt="" style="width:96pt;height:41.55pt;mso-width-percent:0;mso-height-percent:0;mso-width-percent:0;mso-height-percent:0" o:ole="" fillcolor="window">
            <v:imagedata r:id="rId70" o:title=""/>
          </v:shape>
          <o:OLEObject Type="Embed" ProgID="Equation.3" ShapeID="_x0000_i1052" DrawAspect="Content" ObjectID="_1765292271" r:id="rId71"/>
        </w:object>
      </w:r>
      <w:r w:rsidR="001D691F">
        <w:t>,</w:t>
      </w:r>
      <w:r w:rsidR="001D691F">
        <w:tab/>
      </w:r>
    </w:p>
    <w:p w:rsidR="001D691F" w:rsidRDefault="001D691F" w:rsidP="007B2538">
      <w:pPr>
        <w:pStyle w:val="ac"/>
      </w:pPr>
      <w:r>
        <w:lastRenderedPageBreak/>
        <w:t xml:space="preserve">где </w:t>
      </w:r>
      <w:r w:rsidR="00A70419">
        <w:rPr>
          <w:noProof/>
          <w:position w:val="-12"/>
        </w:rPr>
        <w:object w:dxaOrig="320" w:dyaOrig="380">
          <v:shape id="_x0000_i1051" type="#_x0000_t75" alt="" style="width:15.7pt;height:19.4pt;mso-width-percent:0;mso-height-percent:0;mso-width-percent:0;mso-height-percent:0" o:ole="" fillcolor="window">
            <v:imagedata r:id="rId72" o:title=""/>
          </v:shape>
          <o:OLEObject Type="Embed" ProgID="Equation.3" ShapeID="_x0000_i1051" DrawAspect="Content" ObjectID="_1765292272" r:id="rId73"/>
        </w:object>
      </w:r>
      <w:r>
        <w:t xml:space="preserve"> - число участков записей; каждый участок включает записи, удовлетв</w:t>
      </w:r>
      <w:r>
        <w:t>о</w:t>
      </w:r>
      <w:r>
        <w:t xml:space="preserve">ряющие условию поиска </w:t>
      </w:r>
      <w:r w:rsidR="00A70419">
        <w:rPr>
          <w:noProof/>
          <w:position w:val="-12"/>
        </w:rPr>
        <w:object w:dxaOrig="300" w:dyaOrig="380">
          <v:shape id="_x0000_i1050" type="#_x0000_t75" alt="" style="width:14.75pt;height:19.4pt;mso-width-percent:0;mso-height-percent:0;mso-width-percent:0;mso-height-percent:0" o:ole="" fillcolor="window">
            <v:imagedata r:id="rId64" o:title=""/>
          </v:shape>
          <o:OLEObject Type="Embed" ProgID="Equation.3" ShapeID="_x0000_i1050" DrawAspect="Content" ObjectID="_1765292273" r:id="rId74"/>
        </w:object>
      </w:r>
      <w:r>
        <w:t xml:space="preserve"> и располагающиеся в блоках таблицы </w:t>
      </w:r>
      <w:r w:rsidR="00A70419">
        <w:rPr>
          <w:noProof/>
          <w:position w:val="-12"/>
        </w:rPr>
        <w:object w:dxaOrig="300" w:dyaOrig="380">
          <v:shape id="_x0000_i1049" type="#_x0000_t75" alt="" style="width:14.75pt;height:19.4pt;mso-width-percent:0;mso-height-percent:0;mso-width-percent:0;mso-height-percent:0" o:ole="" fillcolor="window">
            <v:imagedata r:id="rId66" o:title=""/>
          </v:shape>
          <o:OLEObject Type="Embed" ProgID="Equation.3" ShapeID="_x0000_i1049" DrawAspect="Content" ObjectID="_1765292274" r:id="rId75"/>
        </w:object>
      </w:r>
      <w:r>
        <w:t xml:space="preserve"> в соседних стр</w:t>
      </w:r>
      <w:r>
        <w:t>о</w:t>
      </w:r>
      <w:r>
        <w:t>ках,</w:t>
      </w:r>
    </w:p>
    <w:p w:rsidR="001D691F" w:rsidRDefault="00A70419" w:rsidP="007B2538">
      <w:pPr>
        <w:pStyle w:val="ac"/>
      </w:pPr>
      <w:r>
        <w:rPr>
          <w:noProof/>
          <w:position w:val="-12"/>
        </w:rPr>
        <w:object w:dxaOrig="740" w:dyaOrig="380">
          <v:shape id="_x0000_i1048" type="#_x0000_t75" alt="" style="width:36.9pt;height:19.4pt;mso-width-percent:0;mso-height-percent:0;mso-width-percent:0;mso-height-percent:0" o:ole="" fillcolor="window">
            <v:imagedata r:id="rId76" o:title=""/>
          </v:shape>
          <o:OLEObject Type="Embed" ProgID="Equation.3" ShapeID="_x0000_i1048" DrawAspect="Content" ObjectID="_1765292275" r:id="rId77"/>
        </w:object>
      </w:r>
      <w:r w:rsidR="001D691F">
        <w:t xml:space="preserve"> - это функция, которая совпадает с (</w:t>
      </w:r>
      <w:r w:rsidR="007B2538">
        <w:t>1</w:t>
      </w:r>
      <w:r w:rsidR="001D691F">
        <w:t>), только здесь следует использ</w:t>
      </w:r>
      <w:r w:rsidR="001D691F">
        <w:t>о</w:t>
      </w:r>
      <w:r w:rsidR="001D691F">
        <w:t xml:space="preserve">вать производящую функцию </w:t>
      </w:r>
      <w:r>
        <w:rPr>
          <w:noProof/>
          <w:position w:val="-12"/>
        </w:rPr>
        <w:object w:dxaOrig="740" w:dyaOrig="380">
          <v:shape id="_x0000_i1047" type="#_x0000_t75" alt="" style="width:36.9pt;height:19.4pt;mso-width-percent:0;mso-height-percent:0;mso-width-percent:0;mso-height-percent:0" o:ole="" fillcolor="window">
            <v:imagedata r:id="rId78" o:title=""/>
          </v:shape>
          <o:OLEObject Type="Embed" ProgID="Equation.3" ShapeID="_x0000_i1047" DrawAspect="Content" ObjectID="_1765292276" r:id="rId79"/>
        </w:object>
      </w:r>
      <w:r w:rsidR="001D691F">
        <w:t xml:space="preserve"> числа записей, удовлетворяющих условию поиска </w:t>
      </w:r>
      <w:r>
        <w:rPr>
          <w:noProof/>
          <w:position w:val="-12"/>
        </w:rPr>
        <w:object w:dxaOrig="300" w:dyaOrig="380">
          <v:shape id="_x0000_i1046" type="#_x0000_t75" alt="" style="width:14.75pt;height:19.4pt;mso-width-percent:0;mso-height-percent:0;mso-width-percent:0;mso-height-percent:0" o:ole="" fillcolor="window">
            <v:imagedata r:id="rId64" o:title=""/>
          </v:shape>
          <o:OLEObject Type="Embed" ProgID="Equation.3" ShapeID="_x0000_i1046" DrawAspect="Content" ObjectID="_1765292277" r:id="rId80"/>
        </w:object>
      </w:r>
      <w:r w:rsidR="001D691F">
        <w:t xml:space="preserve"> и принадлежащих </w:t>
      </w:r>
      <w:r>
        <w:rPr>
          <w:noProof/>
          <w:position w:val="-6"/>
        </w:rPr>
        <w:object w:dxaOrig="220" w:dyaOrig="300">
          <v:shape id="_x0000_i1045" type="#_x0000_t75" alt="" style="width:11.1pt;height:14.75pt;mso-width-percent:0;mso-height-percent:0;mso-width-percent:0;mso-height-percent:0" o:ole="" fillcolor="window">
            <v:imagedata r:id="rId81" o:title=""/>
          </v:shape>
          <o:OLEObject Type="Embed" ProgID="Equation.3" ShapeID="_x0000_i1045" DrawAspect="Content" ObjectID="_1765292278" r:id="rId82"/>
        </w:object>
      </w:r>
      <w:r w:rsidR="001D691F">
        <w:t xml:space="preserve">-ому участку, </w:t>
      </w:r>
      <w:r>
        <w:rPr>
          <w:noProof/>
          <w:position w:val="-34"/>
        </w:rPr>
        <w:object w:dxaOrig="1920" w:dyaOrig="840">
          <v:shape id="_x0000_i1044" type="#_x0000_t75" alt="" style="width:96pt;height:41.55pt;mso-width-percent:0;mso-height-percent:0;mso-width-percent:0;mso-height-percent:0" o:ole="" fillcolor="window">
            <v:imagedata r:id="rId83" o:title=""/>
          </v:shape>
          <o:OLEObject Type="Embed" ProgID="Equation.3" ShapeID="_x0000_i1044" DrawAspect="Content" ObjectID="_1765292279" r:id="rId84"/>
        </w:object>
      </w:r>
      <w:r w:rsidR="001D691F">
        <w:t>.</w:t>
      </w:r>
    </w:p>
    <w:p w:rsidR="005A1DE3" w:rsidRDefault="00A70419" w:rsidP="007B2538">
      <w:pPr>
        <w:pStyle w:val="ac"/>
      </w:pPr>
      <w:r>
        <w:rPr>
          <w:noProof/>
          <w:position w:val="-38"/>
        </w:rPr>
        <w:object w:dxaOrig="4440" w:dyaOrig="900">
          <v:shape id="_x0000_i1043" type="#_x0000_t75" alt="" style="width:222.45pt;height:45.25pt;mso-width-percent:0;mso-height-percent:0;mso-width-percent:0;mso-height-percent:0" o:ole="" fillcolor="window">
            <v:imagedata r:id="rId85" o:title=""/>
          </v:shape>
          <o:OLEObject Type="Embed" ProgID="Equation.3" ShapeID="_x0000_i1043" DrawAspect="Content" ObjectID="_1765292280" r:id="rId86"/>
        </w:object>
      </w:r>
      <w:r w:rsidR="005A1DE3">
        <w:t xml:space="preserve">, </w:t>
      </w:r>
      <w:r w:rsidR="005A1DE3">
        <w:tab/>
        <w:t>(</w:t>
      </w:r>
      <w:r w:rsidR="007B2538">
        <w:t>1</w:t>
      </w:r>
      <w:r w:rsidR="005A1DE3">
        <w:t>)</w:t>
      </w:r>
    </w:p>
    <w:p w:rsidR="005A1DE3" w:rsidRDefault="005A1DE3" w:rsidP="007B2538">
      <w:pPr>
        <w:pStyle w:val="ac"/>
      </w:pPr>
      <w:r>
        <w:t xml:space="preserve">здесь </w:t>
      </w:r>
      <w:r w:rsidR="00A70419">
        <w:rPr>
          <w:noProof/>
          <w:position w:val="-12"/>
        </w:rPr>
        <w:object w:dxaOrig="639" w:dyaOrig="380">
          <v:shape id="_x0000_i1042" type="#_x0000_t75" alt="" style="width:31.4pt;height:19.4pt;mso-width-percent:0;mso-height-percent:0;mso-width-percent:0;mso-height-percent:0" o:ole="" fillcolor="window">
            <v:imagedata r:id="rId87" o:title=""/>
          </v:shape>
          <o:OLEObject Type="Embed" ProgID="Equation.3" ShapeID="_x0000_i1042" DrawAspect="Content" ObjectID="_1765292281" r:id="rId88"/>
        </w:object>
      </w:r>
      <w:r>
        <w:t xml:space="preserve"> определяется выражением (</w:t>
      </w:r>
      <w:r w:rsidR="007B2538">
        <w:t>2</w:t>
      </w:r>
      <w:r>
        <w:t>),</w:t>
      </w:r>
    </w:p>
    <w:p w:rsidR="005A1DE3" w:rsidRDefault="00A70419" w:rsidP="007B2538">
      <w:pPr>
        <w:pStyle w:val="ac"/>
      </w:pPr>
      <w:r>
        <w:rPr>
          <w:noProof/>
          <w:position w:val="-12"/>
        </w:rPr>
        <w:object w:dxaOrig="220" w:dyaOrig="380">
          <v:shape id="_x0000_i1041" type="#_x0000_t75" alt="" style="width:11.1pt;height:19.4pt;mso-width-percent:0;mso-height-percent:0;mso-width-percent:0;mso-height-percent:0" o:ole="" fillcolor="window">
            <v:imagedata r:id="rId89" o:title=""/>
          </v:shape>
          <o:OLEObject Type="Embed" ProgID="Equation.3" ShapeID="_x0000_i1041" DrawAspect="Content" ObjectID="_1765292282" r:id="rId90"/>
        </w:object>
      </w:r>
      <w:r w:rsidR="005A1DE3">
        <w:t xml:space="preserve">- максимальное число записей в блоке таблицы </w:t>
      </w:r>
      <w:r>
        <w:rPr>
          <w:noProof/>
          <w:position w:val="-12"/>
        </w:rPr>
        <w:object w:dxaOrig="300" w:dyaOrig="380">
          <v:shape id="_x0000_i1040" type="#_x0000_t75" alt="" style="width:14.75pt;height:19.4pt;mso-width-percent:0;mso-height-percent:0;mso-width-percent:0;mso-height-percent:0" o:ole="" fillcolor="window">
            <v:imagedata r:id="rId91" o:title=""/>
          </v:shape>
          <o:OLEObject Type="Embed" ProgID="Equation.3" ShapeID="_x0000_i1040" DrawAspect="Content" ObjectID="_1765292283" r:id="rId92"/>
        </w:object>
      </w:r>
    </w:p>
    <w:p w:rsidR="001D691F" w:rsidRDefault="001D691F" w:rsidP="007B2538">
      <w:pPr>
        <w:pStyle w:val="ac"/>
      </w:pPr>
      <w:r>
        <w:t xml:space="preserve">Величину </w:t>
      </w:r>
      <w:r w:rsidR="00A70419">
        <w:rPr>
          <w:noProof/>
          <w:position w:val="-12"/>
        </w:rPr>
        <w:object w:dxaOrig="220" w:dyaOrig="380">
          <v:shape id="_x0000_i1039" type="#_x0000_t75" alt="" style="width:11.1pt;height:19.4pt;mso-width-percent:0;mso-height-percent:0;mso-width-percent:0;mso-height-percent:0" o:ole="" fillcolor="window">
            <v:imagedata r:id="rId93" o:title=""/>
          </v:shape>
          <o:OLEObject Type="Embed" ProgID="Equation.3" ShapeID="_x0000_i1039" DrawAspect="Content" ObjectID="_1765292284" r:id="rId94"/>
        </w:object>
      </w:r>
      <w:r>
        <w:t xml:space="preserve"> в (28) можно оценить по формуле:</w:t>
      </w:r>
    </w:p>
    <w:p w:rsidR="001D691F" w:rsidRDefault="00A70419" w:rsidP="007B2538">
      <w:pPr>
        <w:pStyle w:val="ac"/>
      </w:pPr>
      <w:r>
        <w:rPr>
          <w:noProof/>
          <w:position w:val="-30"/>
        </w:rPr>
        <w:object w:dxaOrig="3620" w:dyaOrig="680">
          <v:shape id="_x0000_i1038" type="#_x0000_t75" alt="" style="width:180.9pt;height:34.15pt;mso-width-percent:0;mso-height-percent:0;mso-width-percent:0;mso-height-percent:0" o:ole="" fillcolor="window">
            <v:imagedata r:id="rId95" o:title=""/>
          </v:shape>
          <o:OLEObject Type="Embed" ProgID="Equation.3" ShapeID="_x0000_i1038" DrawAspect="Content" ObjectID="_1765292285" r:id="rId96"/>
        </w:object>
      </w:r>
      <w:r w:rsidR="001D691F">
        <w:tab/>
        <w:t>(30)</w:t>
      </w:r>
    </w:p>
    <w:p w:rsidR="005A1DE3" w:rsidRDefault="005A1DE3" w:rsidP="007B2538">
      <w:pPr>
        <w:pStyle w:val="ac"/>
      </w:pPr>
      <w:r>
        <w:t>Н</w:t>
      </w:r>
      <w:r>
        <w:t>айдём производ</w:t>
      </w:r>
      <w:r>
        <w:t>я</w:t>
      </w:r>
      <w:r>
        <w:t>щую фун</w:t>
      </w:r>
      <w:r>
        <w:t>к</w:t>
      </w:r>
      <w:r>
        <w:t xml:space="preserve">цию числа записей таблицы </w:t>
      </w:r>
      <w:r w:rsidR="00A70419">
        <w:rPr>
          <w:noProof/>
          <w:position w:val="-12"/>
        </w:rPr>
        <w:object w:dxaOrig="300" w:dyaOrig="380">
          <v:shape id="_x0000_i1037" type="#_x0000_t75" alt="" style="width:14.75pt;height:19.4pt;mso-width-percent:0;mso-height-percent:0;mso-width-percent:0;mso-height-percent:0" o:ole="" fillcolor="window">
            <v:imagedata r:id="rId97" o:title=""/>
          </v:shape>
          <o:OLEObject Type="Embed" ProgID="Equation.3" ShapeID="_x0000_i1037" DrawAspect="Content" ObjectID="_1765292286" r:id="rId98"/>
        </w:object>
      </w:r>
      <w:r>
        <w:t xml:space="preserve">, удовлетворяющих условию поиска </w:t>
      </w:r>
      <w:r w:rsidR="00A70419">
        <w:rPr>
          <w:noProof/>
          <w:position w:val="-12"/>
        </w:rPr>
        <w:object w:dxaOrig="300" w:dyaOrig="380">
          <v:shape id="_x0000_i1036" type="#_x0000_t75" alt="" style="width:14.75pt;height:19.4pt;mso-width-percent:0;mso-height-percent:0;mso-width-percent:0;mso-height-percent:0" o:ole="" fillcolor="window">
            <v:imagedata r:id="rId99" o:title=""/>
          </v:shape>
          <o:OLEObject Type="Embed" ProgID="Equation.3" ShapeID="_x0000_i1036" DrawAspect="Content" ObjectID="_1765292287" r:id="rId100"/>
        </w:object>
      </w:r>
      <w:r>
        <w:t>:</w:t>
      </w:r>
    </w:p>
    <w:p w:rsidR="005A1DE3" w:rsidRDefault="00A70419" w:rsidP="007B2538">
      <w:pPr>
        <w:pStyle w:val="ac"/>
      </w:pPr>
      <w:r>
        <w:rPr>
          <w:noProof/>
          <w:position w:val="-34"/>
        </w:rPr>
        <w:object w:dxaOrig="5440" w:dyaOrig="660">
          <v:shape id="_x0000_i1035" type="#_x0000_t75" alt="" style="width:272.3pt;height:34.15pt;mso-width-percent:0;mso-height-percent:0;mso-width-percent:0;mso-height-percent:0" o:ole="" fillcolor="window">
            <v:imagedata r:id="rId101" o:title=""/>
          </v:shape>
          <o:OLEObject Type="Embed" ProgID="Equation.3" ShapeID="_x0000_i1035" DrawAspect="Content" ObjectID="_1765292288" r:id="rId102"/>
        </w:object>
      </w:r>
      <w:r w:rsidR="005A1DE3">
        <w:t>,</w:t>
      </w:r>
      <w:r w:rsidR="005A1DE3">
        <w:tab/>
        <w:t>(</w:t>
      </w:r>
      <w:r w:rsidR="007B2538">
        <w:t>2)</w:t>
      </w:r>
    </w:p>
    <w:p w:rsidR="005A1DE3" w:rsidRDefault="005A1DE3" w:rsidP="007B2538">
      <w:pPr>
        <w:pStyle w:val="ac"/>
      </w:pPr>
      <w:r>
        <w:t xml:space="preserve">здесь </w:t>
      </w:r>
      <w:r w:rsidR="00A70419">
        <w:rPr>
          <w:noProof/>
          <w:position w:val="-12"/>
        </w:rPr>
        <w:object w:dxaOrig="320" w:dyaOrig="380">
          <v:shape id="_x0000_i1034" type="#_x0000_t75" alt="" style="width:15.7pt;height:19.4pt;mso-width-percent:0;mso-height-percent:0;mso-width-percent:0;mso-height-percent:0" o:ole="" fillcolor="window">
            <v:imagedata r:id="rId103" o:title=""/>
          </v:shape>
          <o:OLEObject Type="Embed" ProgID="Equation.3" ShapeID="_x0000_i1034" DrawAspect="Content" ObjectID="_1765292289" r:id="rId104"/>
        </w:object>
      </w:r>
      <w:r>
        <w:t xml:space="preserve"> - вероятность, которая определяется с помощью описанной выше р</w:t>
      </w:r>
      <w:r>
        <w:t>е</w:t>
      </w:r>
      <w:r>
        <w:t>куррентной процедуры (табл. 3),</w:t>
      </w:r>
    </w:p>
    <w:p w:rsidR="005A1DE3" w:rsidRDefault="00A70419" w:rsidP="007B2538">
      <w:pPr>
        <w:pStyle w:val="ac"/>
      </w:pPr>
      <w:r>
        <w:rPr>
          <w:noProof/>
          <w:position w:val="-12"/>
        </w:rPr>
        <w:object w:dxaOrig="680" w:dyaOrig="380">
          <v:shape id="_x0000_i1033" type="#_x0000_t75" alt="" style="width:34.15pt;height:19.4pt;mso-width-percent:0;mso-height-percent:0;mso-width-percent:0;mso-height-percent:0" o:ole="" fillcolor="window">
            <v:imagedata r:id="rId105" o:title=""/>
          </v:shape>
          <o:OLEObject Type="Embed" ProgID="Equation.3" ShapeID="_x0000_i1033" DrawAspect="Content" ObjectID="_1765292290" r:id="rId106"/>
        </w:object>
      </w:r>
      <w:r w:rsidR="005A1DE3">
        <w:t xml:space="preserve"> - производящая функция числа записей в таблице </w:t>
      </w:r>
      <w:r>
        <w:rPr>
          <w:noProof/>
          <w:position w:val="-12"/>
        </w:rPr>
        <w:object w:dxaOrig="300" w:dyaOrig="380">
          <v:shape id="_x0000_i1032" type="#_x0000_t75" alt="" style="width:14.75pt;height:19.4pt;mso-width-percent:0;mso-height-percent:0;mso-width-percent:0;mso-height-percent:0" o:ole="" fillcolor="window">
            <v:imagedata r:id="rId107" o:title=""/>
          </v:shape>
          <o:OLEObject Type="Embed" ProgID="Equation.3" ShapeID="_x0000_i1032" DrawAspect="Content" ObjectID="_1765292291" r:id="rId108"/>
        </w:object>
      </w:r>
      <w:r w:rsidR="005A1DE3">
        <w:t>.</w:t>
      </w:r>
    </w:p>
    <w:p w:rsidR="001D691F" w:rsidRDefault="001D691F" w:rsidP="001D691F">
      <w:pPr>
        <w:pStyle w:val="ac"/>
      </w:pPr>
    </w:p>
    <w:p w:rsidR="007917E9" w:rsidRDefault="007917E9" w:rsidP="007917E9">
      <w:pPr>
        <w:pStyle w:val="13"/>
      </w:pPr>
      <w:bookmarkStart w:id="5" w:name="_Toc154524794"/>
      <w:r>
        <w:lastRenderedPageBreak/>
        <w:t>Подготовка к проведению расчетов</w:t>
      </w:r>
      <w:bookmarkEnd w:id="5"/>
    </w:p>
    <w:p w:rsidR="007917E9" w:rsidRDefault="007917E9" w:rsidP="007917E9">
      <w:pPr>
        <w:pStyle w:val="ac"/>
      </w:pPr>
      <w:r>
        <w:t>Таким образом, необходимо получить следующие входные данные для проведения расчетов</w:t>
      </w:r>
      <w:r w:rsidRPr="007917E9">
        <w:t>:</w:t>
      </w:r>
    </w:p>
    <w:p w:rsidR="00E20BC5" w:rsidRPr="00E20BC5" w:rsidRDefault="00E20BC5" w:rsidP="007917E9">
      <w:pPr>
        <w:pStyle w:val="ac"/>
      </w:pPr>
      <w:r>
        <w:t xml:space="preserve">Для расчета времени выполнения подзапроса 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E20BC5">
        <w:t>:</w:t>
      </w:r>
    </w:p>
    <w:p w:rsidR="00D356B0" w:rsidRPr="00132AED" w:rsidRDefault="00854928" w:rsidP="00D356B0">
      <w:pPr>
        <w:pStyle w:val="af3"/>
        <w:numPr>
          <w:ilvl w:val="0"/>
          <w:numId w:val="25"/>
        </w:numPr>
        <w:tabs>
          <w:tab w:val="left" w:pos="7938"/>
        </w:tabs>
        <w:spacing w:line="360" w:lineRule="auto"/>
        <w:rPr>
          <w:rStyle w:val="ad"/>
        </w:rPr>
      </w:pPr>
      <m:oMath>
        <m:sSub>
          <m:sSubPr>
            <m:ctrlPr>
              <w:rPr>
                <w:rFonts w:ascii="Cambria Math" w:hAnsi="Cambria Math" w:cstheme="minorBidi"/>
                <w:i/>
                <w:sz w:val="28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</m:t>
        </m:r>
      </m:oMath>
      <w:r w:rsidR="00D356B0" w:rsidRPr="00132AED">
        <w:rPr>
          <w:rStyle w:val="ad"/>
        </w:rPr>
        <w:t xml:space="preserve">- преобразование Л.-С. времени чтения одного блока таблицы </w:t>
      </w:r>
      <w:r w:rsidR="00132AED">
        <w:rPr>
          <w:rStyle w:val="ad"/>
          <w:lang w:val="en-US"/>
        </w:rPr>
        <w:t>R</w:t>
      </w:r>
      <w:r w:rsidR="00132AED">
        <w:rPr>
          <w:rStyle w:val="ad"/>
          <w:vertAlign w:val="subscript"/>
          <w:lang w:val="en-US"/>
        </w:rPr>
        <w:t>i</w:t>
      </w:r>
    </w:p>
    <w:p w:rsidR="007917E9" w:rsidRDefault="00D356B0" w:rsidP="007917E9">
      <w:pPr>
        <w:pStyle w:val="ac"/>
        <w:numPr>
          <w:ilvl w:val="0"/>
          <w:numId w:val="25"/>
        </w:numPr>
      </w:pPr>
      <w:r>
        <w:t xml:space="preserve">Размер блока файла – необходимо для вычисления величины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</w:p>
    <w:p w:rsidR="00D356B0" w:rsidRPr="00D356B0" w:rsidRDefault="00D356B0" w:rsidP="007917E9">
      <w:pPr>
        <w:pStyle w:val="ac"/>
        <w:numPr>
          <w:ilvl w:val="0"/>
          <w:numId w:val="25"/>
        </w:numPr>
      </w:pPr>
      <w:r>
        <w:t xml:space="preserve">Средняя длина записи таблицы </w:t>
      </w:r>
      <w:r>
        <w:t xml:space="preserve">– необходимо для вычисления величины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</w:p>
    <w:p w:rsidR="00D356B0" w:rsidRDefault="00A70419" w:rsidP="007917E9">
      <w:pPr>
        <w:pStyle w:val="ac"/>
        <w:numPr>
          <w:ilvl w:val="0"/>
          <w:numId w:val="25"/>
        </w:numPr>
      </w:pPr>
      <w:r>
        <w:rPr>
          <w:noProof/>
          <w:position w:val="-12"/>
        </w:rPr>
        <w:object w:dxaOrig="320" w:dyaOrig="380">
          <v:shape id="_x0000_i1031" type="#_x0000_t75" alt="" style="width:15.7pt;height:19.4pt;mso-width-percent:0;mso-height-percent:0;mso-width-percent:0;mso-height-percent:0" o:ole="" fillcolor="window">
            <v:imagedata r:id="rId72" o:title=""/>
          </v:shape>
          <o:OLEObject Type="Embed" ProgID="Equation.3" ShapeID="_x0000_i1031" DrawAspect="Content" ObjectID="_1765292292" r:id="rId109"/>
        </w:object>
      </w:r>
      <w:r w:rsidR="00D356B0">
        <w:t xml:space="preserve"> - число участков записей</w:t>
      </w:r>
      <w:r w:rsidR="002C2B9A">
        <w:t>.</w:t>
      </w:r>
      <w:r w:rsidR="00D356B0">
        <w:t xml:space="preserve"> </w:t>
      </w:r>
      <w:r w:rsidR="002C2B9A">
        <w:t>К</w:t>
      </w:r>
      <w:r w:rsidR="00D356B0">
        <w:t>аждый участок включает записи, удовлетв</w:t>
      </w:r>
      <w:r w:rsidR="00D356B0">
        <w:t>о</w:t>
      </w:r>
      <w:r w:rsidR="00D356B0">
        <w:t xml:space="preserve">ряющие условию поиска </w:t>
      </w:r>
      <w:r>
        <w:rPr>
          <w:noProof/>
          <w:position w:val="-12"/>
        </w:rPr>
        <w:object w:dxaOrig="300" w:dyaOrig="380">
          <v:shape id="_x0000_i1030" type="#_x0000_t75" alt="" style="width:14.75pt;height:19.4pt;mso-width-percent:0;mso-height-percent:0;mso-width-percent:0;mso-height-percent:0" o:ole="" fillcolor="window">
            <v:imagedata r:id="rId64" o:title=""/>
          </v:shape>
          <o:OLEObject Type="Embed" ProgID="Equation.3" ShapeID="_x0000_i1030" DrawAspect="Content" ObjectID="_1765292293" r:id="rId110"/>
        </w:object>
      </w:r>
      <w:r w:rsidR="00D356B0">
        <w:t xml:space="preserve"> и располагающиеся в блоках таблицы </w:t>
      </w:r>
      <w:r>
        <w:rPr>
          <w:noProof/>
          <w:position w:val="-12"/>
        </w:rPr>
        <w:object w:dxaOrig="300" w:dyaOrig="380">
          <v:shape id="_x0000_i1029" type="#_x0000_t75" alt="" style="width:14.75pt;height:19.4pt;mso-width-percent:0;mso-height-percent:0;mso-width-percent:0;mso-height-percent:0" o:ole="" fillcolor="window">
            <v:imagedata r:id="rId66" o:title=""/>
          </v:shape>
          <o:OLEObject Type="Embed" ProgID="Equation.3" ShapeID="_x0000_i1029" DrawAspect="Content" ObjectID="_1765292294" r:id="rId111"/>
        </w:object>
      </w:r>
      <w:r w:rsidR="00D356B0">
        <w:t xml:space="preserve"> в соседних стр</w:t>
      </w:r>
      <w:r w:rsidR="00D356B0">
        <w:t>о</w:t>
      </w:r>
      <w:r w:rsidR="00D356B0">
        <w:t>ках</w:t>
      </w:r>
    </w:p>
    <w:p w:rsidR="00D356B0" w:rsidRDefault="00D356B0" w:rsidP="007917E9">
      <w:pPr>
        <w:pStyle w:val="ac"/>
        <w:numPr>
          <w:ilvl w:val="0"/>
          <w:numId w:val="25"/>
        </w:numPr>
      </w:pPr>
      <w:r>
        <w:rPr>
          <w:lang w:val="en-US"/>
        </w:rPr>
        <w:t xml:space="preserve">n – </w:t>
      </w:r>
      <w:r>
        <w:t>число подзапросов</w:t>
      </w:r>
    </w:p>
    <w:p w:rsidR="00D356B0" w:rsidRDefault="00A70419" w:rsidP="007917E9">
      <w:pPr>
        <w:pStyle w:val="ac"/>
        <w:numPr>
          <w:ilvl w:val="0"/>
          <w:numId w:val="25"/>
        </w:numPr>
      </w:pPr>
      <w:r>
        <w:rPr>
          <w:noProof/>
          <w:position w:val="-16"/>
        </w:rPr>
        <w:object w:dxaOrig="480" w:dyaOrig="420">
          <v:shape id="_x0000_i1028" type="#_x0000_t75" alt="" style="width:24pt;height:21.25pt;mso-width-percent:0;mso-height-percent:0;mso-width-percent:0;mso-height-percent:0" o:ole="" fillcolor="window">
            <v:imagedata r:id="rId112" o:title=""/>
          </v:shape>
          <o:OLEObject Type="Embed" ProgID="Equation.3" ShapeID="_x0000_i1028" DrawAspect="Content" ObjectID="_1765292295" r:id="rId113"/>
        </w:object>
      </w:r>
      <w:r w:rsidR="00B815A8">
        <w:t xml:space="preserve">- вероятность, что атрибут </w:t>
      </w:r>
      <w:proofErr w:type="spellStart"/>
      <w:r w:rsidR="00B815A8">
        <w:rPr>
          <w:lang w:val="en-US"/>
        </w:rPr>
        <w:t>a</w:t>
      </w:r>
      <w:r w:rsidR="00B815A8">
        <w:rPr>
          <w:vertAlign w:val="subscript"/>
          <w:lang w:val="en-US"/>
        </w:rPr>
        <w:t>ij</w:t>
      </w:r>
      <w:proofErr w:type="spellEnd"/>
      <w:r w:rsidR="00B815A8" w:rsidRPr="00B815A8">
        <w:t xml:space="preserve"> </w:t>
      </w:r>
      <w:r w:rsidR="00B815A8">
        <w:t xml:space="preserve">кортежа таблицы </w:t>
      </w:r>
      <w:r w:rsidR="00E20BC5">
        <w:rPr>
          <w:lang w:val="en-US"/>
        </w:rPr>
        <w:t>R</w:t>
      </w:r>
      <w:r w:rsidR="00E20BC5">
        <w:rPr>
          <w:vertAlign w:val="subscript"/>
          <w:lang w:val="en-US"/>
        </w:rPr>
        <w:t>i</w:t>
      </w:r>
      <w:r w:rsidR="00E20BC5" w:rsidRPr="00E20BC5">
        <w:rPr>
          <w:vertAlign w:val="subscript"/>
        </w:rPr>
        <w:t xml:space="preserve"> </w:t>
      </w:r>
      <w:r w:rsidR="00E20BC5">
        <w:t xml:space="preserve">принимает значение </w:t>
      </w:r>
      <w:proofErr w:type="spellStart"/>
      <w:r w:rsidR="00E20BC5">
        <w:rPr>
          <w:lang w:val="en-US"/>
        </w:rPr>
        <w:t>d</w:t>
      </w:r>
      <w:r w:rsidR="00E20BC5">
        <w:rPr>
          <w:vertAlign w:val="subscript"/>
          <w:lang w:val="en-US"/>
        </w:rPr>
        <w:t>ijm</w:t>
      </w:r>
      <w:proofErr w:type="spellEnd"/>
      <w:r w:rsidR="00E20BC5">
        <w:t xml:space="preserve"> (это элемент домена значений атрибута </w:t>
      </w:r>
      <w:proofErr w:type="spellStart"/>
      <w:r w:rsidR="00E20BC5">
        <w:rPr>
          <w:lang w:val="en-US"/>
        </w:rPr>
        <w:t>a</w:t>
      </w:r>
      <w:r w:rsidR="00E20BC5">
        <w:rPr>
          <w:vertAlign w:val="subscript"/>
          <w:lang w:val="en-US"/>
        </w:rPr>
        <w:t>ij</w:t>
      </w:r>
      <w:proofErr w:type="spellEnd"/>
      <w:r w:rsidR="00E20BC5">
        <w:t>)</w:t>
      </w:r>
    </w:p>
    <w:p w:rsidR="009E7A3F" w:rsidRDefault="009E7A3F" w:rsidP="007917E9">
      <w:pPr>
        <w:pStyle w:val="ac"/>
        <w:numPr>
          <w:ilvl w:val="0"/>
          <w:numId w:val="25"/>
        </w:numPr>
      </w:pPr>
      <w:r>
        <w:t>Производящая функция числа строк в таблице</w:t>
      </w:r>
    </w:p>
    <w:p w:rsidR="00854928" w:rsidRPr="00A43AB4" w:rsidRDefault="004D1EEE" w:rsidP="00854928">
      <w:pPr>
        <w:pStyle w:val="ac"/>
      </w:pPr>
      <w:r>
        <w:t xml:space="preserve">Для получения </w:t>
      </w:r>
      <w:r>
        <w:t xml:space="preserve">преобразование Л.-С. времени чтения одного блока таблицы </w:t>
      </w:r>
      <w:r w:rsidR="00A70419">
        <w:rPr>
          <w:noProof/>
          <w:position w:val="-12"/>
        </w:rPr>
        <w:object w:dxaOrig="300" w:dyaOrig="380">
          <v:shape id="_x0000_i1027" type="#_x0000_t75" alt="" style="width:14.75pt;height:19.4pt;mso-width-percent:0;mso-height-percent:0;mso-width-percent:0;mso-height-percent:0" o:ole="" fillcolor="window">
            <v:imagedata r:id="rId58" o:title=""/>
          </v:shape>
          <o:OLEObject Type="Embed" ProgID="Equation.3" ShapeID="_x0000_i1027" DrawAspect="Content" ObjectID="_1765292296" r:id="rId114"/>
        </w:object>
      </w:r>
      <w:r>
        <w:t xml:space="preserve"> (</w:t>
      </w:r>
      <w:r w:rsidR="00A70419">
        <w:rPr>
          <w:noProof/>
          <w:position w:val="-12"/>
        </w:rPr>
        <w:object w:dxaOrig="660" w:dyaOrig="380">
          <v:shape id="_x0000_i1026" type="#_x0000_t75" alt="" style="width:32.3pt;height:19.4pt;mso-width-percent:0;mso-height-percent:0;mso-width-percent:0;mso-height-percent:0" o:ole="" fillcolor="window">
            <v:imagedata r:id="rId56" o:title=""/>
          </v:shape>
          <o:OLEObject Type="Embed" ProgID="Equation.3" ShapeID="_x0000_i1026" DrawAspect="Content" ObjectID="_1765292297" r:id="rId115"/>
        </w:object>
      </w:r>
      <w:r>
        <w:t xml:space="preserve">) необходимо проанализировать </w:t>
      </w:r>
      <w:r w:rsidR="00854928">
        <w:t xml:space="preserve">как </w:t>
      </w:r>
      <w:r w:rsidR="00854928">
        <w:t xml:space="preserve">реализуется чтение блока </w:t>
      </w:r>
      <w:r w:rsidR="00854928">
        <w:t xml:space="preserve">данных </w:t>
      </w:r>
      <w:r w:rsidR="00854928">
        <w:t xml:space="preserve">с диска </w:t>
      </w:r>
      <w:r w:rsidR="00854928">
        <w:rPr>
          <w:lang w:val="en-US"/>
        </w:rPr>
        <w:t>SSD</w:t>
      </w:r>
      <w:r w:rsidR="00854928">
        <w:t xml:space="preserve">. </w:t>
      </w:r>
      <w:r w:rsidR="00854928">
        <w:t>Возможны два случая</w:t>
      </w:r>
      <w:r w:rsidR="00854928" w:rsidRPr="00A43AB4">
        <w:t>:</w:t>
      </w:r>
    </w:p>
    <w:p w:rsidR="00E20BC5" w:rsidRDefault="00854928" w:rsidP="00854928">
      <w:pPr>
        <w:pStyle w:val="ac"/>
        <w:numPr>
          <w:ilvl w:val="0"/>
          <w:numId w:val="32"/>
        </w:numPr>
      </w:pPr>
      <w:r>
        <w:t xml:space="preserve">Если это время пропорционально размеру блока, то время чтения блока определённой длины </w:t>
      </w:r>
      <w:r>
        <w:t>–</w:t>
      </w:r>
      <w:r>
        <w:t xml:space="preserve"> это константа </w:t>
      </w:r>
      <w:proofErr w:type="spellStart"/>
      <w:r>
        <w:rPr>
          <w:lang w:val="en-US"/>
        </w:rPr>
        <w:t>t</w:t>
      </w:r>
      <w:r w:rsidRPr="00A60254">
        <w:rPr>
          <w:vertAlign w:val="subscript"/>
          <w:lang w:val="en-US"/>
        </w:rPr>
        <w:t>i</w:t>
      </w:r>
      <w:proofErr w:type="spellEnd"/>
      <w:r>
        <w:t>. И п</w:t>
      </w:r>
      <w:r w:rsidRPr="00A60254">
        <w:t>реобразование Л.-С.</w:t>
      </w:r>
      <w:r>
        <w:t xml:space="preserve"> (ПЛС) определяется выражением</w:t>
      </w:r>
      <w:r w:rsidR="00A70419" w:rsidRPr="00A60254">
        <w:rPr>
          <w:noProof/>
          <w:position w:val="-12"/>
        </w:rPr>
        <w:object w:dxaOrig="1380" w:dyaOrig="460">
          <v:shape id="_x0000_i1025" type="#_x0000_t75" alt="" style="width:70.15pt;height:24pt;mso-width-percent:0;mso-height-percent:0;mso-width-percent:0;mso-height-percent:0" o:ole="">
            <v:imagedata r:id="rId116" o:title=""/>
          </v:shape>
          <o:OLEObject Type="Embed" ProgID="Equation.DSMT4" ShapeID="_x0000_i1025" DrawAspect="Content" ObjectID="_1765292298" r:id="rId117"/>
        </w:object>
      </w:r>
      <w:r>
        <w:t>.</w:t>
      </w:r>
    </w:p>
    <w:p w:rsidR="00854928" w:rsidRDefault="00854928" w:rsidP="00854928">
      <w:pPr>
        <w:pStyle w:val="ac"/>
        <w:numPr>
          <w:ilvl w:val="0"/>
          <w:numId w:val="32"/>
        </w:numPr>
      </w:pPr>
      <w:r>
        <w:t xml:space="preserve">Если зависимость более сложная, то надо вывести функцию распределения вероятностей времени чтения блока </w:t>
      </w:r>
      <w:r w:rsidRPr="00854928">
        <w:rPr>
          <w:lang w:val="en-US"/>
        </w:rPr>
        <w:t>F</w:t>
      </w:r>
      <w:r w:rsidRPr="00A60254">
        <w:t>(</w:t>
      </w:r>
      <w:r w:rsidRPr="00854928">
        <w:rPr>
          <w:lang w:val="en-US"/>
        </w:rPr>
        <w:t>t</w:t>
      </w:r>
      <w:r w:rsidRPr="00A60254">
        <w:t xml:space="preserve">) </w:t>
      </w:r>
      <w:r>
        <w:t>и взять интеграл</w:t>
      </w:r>
      <w:r>
        <w:t>, в таком случае</w:t>
      </w:r>
      <w:r w:rsidRPr="00854928"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</m:e>
          </m:nary>
          <m:r>
            <w:rPr>
              <w:rFonts w:ascii="Cambria Math" w:hAnsi="Cambria Math"/>
            </w:rPr>
            <m:t>dF(t)</m:t>
          </m:r>
        </m:oMath>
      </m:oMathPara>
    </w:p>
    <w:p w:rsidR="00E94CB4" w:rsidRDefault="00CD224B" w:rsidP="00E94CB4">
      <w:pPr>
        <w:pStyle w:val="ac"/>
      </w:pPr>
      <w:r w:rsidRPr="00E94CB4">
        <w:t>Размер блока файла можно узнать в документации СУБД</w:t>
      </w:r>
      <w:r w:rsidR="00E94CB4" w:rsidRPr="00E94CB4">
        <w:t>, либо у администраторов СУБД, так как многие системы позволяют настраивать размер блока файла самостоятельно.</w:t>
      </w:r>
    </w:p>
    <w:p w:rsidR="00C15551" w:rsidRPr="00C15551" w:rsidRDefault="00C15551" w:rsidP="00E94CB4">
      <w:pPr>
        <w:pStyle w:val="ac"/>
      </w:pPr>
      <w:r>
        <w:t>Данные о размерах блока (страницы) данных в раз</w:t>
      </w:r>
      <w:r w:rsidR="002C2B9A">
        <w:t>личных</w:t>
      </w:r>
      <w:r>
        <w:t xml:space="preserve"> СУБД представлены </w:t>
      </w:r>
      <w:r w:rsidR="002C2B9A">
        <w:t>ниже</w:t>
      </w:r>
      <w:bookmarkStart w:id="6" w:name="табл1"/>
      <w:bookmarkEnd w:id="6"/>
      <w:r w:rsidR="002C2B9A">
        <w:t xml:space="preserve"> </w:t>
      </w:r>
      <w:r w:rsidR="001E42D9">
        <w:t>(</w:t>
      </w:r>
      <w:r w:rsidR="001E42D9">
        <w:fldChar w:fldCharType="begin"/>
      </w:r>
      <w:r w:rsidR="001E42D9">
        <w:instrText xml:space="preserve"> REF _Ref154329632 \h </w:instrText>
      </w:r>
      <w:r w:rsidR="001E42D9">
        <w:fldChar w:fldCharType="separate"/>
      </w:r>
      <w:r w:rsidR="001E42D9">
        <w:t>Таблица</w:t>
      </w:r>
      <w:r w:rsidR="001E42D9">
        <w:t xml:space="preserve"> </w:t>
      </w:r>
      <w:r w:rsidR="001E42D9">
        <w:rPr>
          <w:noProof/>
        </w:rPr>
        <w:t>1</w:t>
      </w:r>
      <w:r w:rsidR="001E42D9">
        <w:fldChar w:fldCharType="end"/>
      </w:r>
      <w:r w:rsidR="001E42D9">
        <w:t>)</w:t>
      </w:r>
      <w:r>
        <w:t xml:space="preserve"> </w:t>
      </w:r>
      <w:sdt>
        <w:sdtPr>
          <w:id w:val="-1256044964"/>
          <w:citation/>
        </w:sdtPr>
        <w:sdtContent>
          <w:r>
            <w:fldChar w:fldCharType="begin"/>
          </w:r>
          <w:r>
            <w:instrText xml:space="preserve"> CITATION Est23 \l 1049 </w:instrText>
          </w:r>
          <w:r>
            <w:fldChar w:fldCharType="separate"/>
          </w:r>
          <w:r w:rsidR="001A70E7">
            <w:rPr>
              <w:noProof/>
            </w:rPr>
            <w:t>[4]</w:t>
          </w:r>
          <w:r>
            <w:fldChar w:fldCharType="end"/>
          </w:r>
        </w:sdtContent>
      </w:sdt>
      <w:r>
        <w:t xml:space="preserve">, </w:t>
      </w:r>
      <w:sdt>
        <w:sdtPr>
          <w:id w:val="-1521534250"/>
          <w:citation/>
        </w:sdtPr>
        <w:sdtContent>
          <w:r>
            <w:fldChar w:fldCharType="begin"/>
          </w:r>
          <w:r>
            <w:instrText xml:space="preserve"> CITATION Нас23 \l 1049 </w:instrText>
          </w:r>
          <w:r>
            <w:fldChar w:fldCharType="separate"/>
          </w:r>
          <w:r w:rsidR="001A70E7">
            <w:rPr>
              <w:noProof/>
            </w:rPr>
            <w:t>[5]</w:t>
          </w:r>
          <w:r>
            <w:fldChar w:fldCharType="end"/>
          </w:r>
        </w:sdtContent>
      </w:sdt>
      <w:r w:rsidR="002C2B9A">
        <w:t xml:space="preserve">, </w:t>
      </w:r>
      <w:sdt>
        <w:sdtPr>
          <w:id w:val="-1759054789"/>
          <w:citation/>
        </w:sdtPr>
        <w:sdtContent>
          <w:r w:rsidR="001E42D9">
            <w:fldChar w:fldCharType="begin"/>
          </w:r>
          <w:r w:rsidR="001E42D9" w:rsidRPr="001E42D9">
            <w:instrText xml:space="preserve"> </w:instrText>
          </w:r>
          <w:r w:rsidR="001E42D9">
            <w:rPr>
              <w:lang w:val="en-US"/>
            </w:rPr>
            <w:instrText>CITATION</w:instrText>
          </w:r>
          <w:r w:rsidR="001E42D9" w:rsidRPr="001E42D9">
            <w:instrText xml:space="preserve"> Адм23 \</w:instrText>
          </w:r>
          <w:r w:rsidR="001E42D9">
            <w:rPr>
              <w:lang w:val="en-US"/>
            </w:rPr>
            <w:instrText>l</w:instrText>
          </w:r>
          <w:r w:rsidR="001E42D9" w:rsidRPr="001E42D9">
            <w:instrText xml:space="preserve"> 1033 </w:instrText>
          </w:r>
          <w:r w:rsidR="001E42D9">
            <w:fldChar w:fldCharType="separate"/>
          </w:r>
          <w:r w:rsidR="001A70E7" w:rsidRPr="001A70E7">
            <w:rPr>
              <w:noProof/>
            </w:rPr>
            <w:t>[6]</w:t>
          </w:r>
          <w:r w:rsidR="001E42D9">
            <w:fldChar w:fldCharType="end"/>
          </w:r>
        </w:sdtContent>
      </w:sdt>
      <w:r w:rsidR="002C2B9A">
        <w:t>.</w:t>
      </w:r>
    </w:p>
    <w:p w:rsidR="00E94CB4" w:rsidRDefault="00E94CB4" w:rsidP="00E94CB4">
      <w:pPr>
        <w:pStyle w:val="af7"/>
        <w:keepNext/>
      </w:pPr>
      <w:bookmarkStart w:id="7" w:name="_Ref154329632"/>
      <w:r>
        <w:t xml:space="preserve">Таблица </w:t>
      </w:r>
      <w:bookmarkStart w:id="8" w:name="Tbl1"/>
      <w:bookmarkEnd w:id="8"/>
      <w:r>
        <w:fldChar w:fldCharType="begin"/>
      </w:r>
      <w:r>
        <w:instrText xml:space="preserve"> SEQ Таблица \* ARABIC </w:instrText>
      </w:r>
      <w:r>
        <w:fldChar w:fldCharType="separate"/>
      </w:r>
      <w:r w:rsidR="00BD4B8A">
        <w:rPr>
          <w:noProof/>
        </w:rPr>
        <w:t>1</w:t>
      </w:r>
      <w:r>
        <w:fldChar w:fldCharType="end"/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4CB4" w:rsidTr="00E94CB4">
        <w:tc>
          <w:tcPr>
            <w:tcW w:w="4672" w:type="dxa"/>
          </w:tcPr>
          <w:p w:rsidR="00E94CB4" w:rsidRDefault="002C2B9A" w:rsidP="00E94CB4">
            <w:pPr>
              <w:pStyle w:val="ac"/>
              <w:ind w:firstLine="0"/>
            </w:pPr>
            <w:r>
              <w:t>СУБД</w:t>
            </w:r>
          </w:p>
        </w:tc>
        <w:tc>
          <w:tcPr>
            <w:tcW w:w="4673" w:type="dxa"/>
          </w:tcPr>
          <w:p w:rsidR="00E94CB4" w:rsidRDefault="001E42D9" w:rsidP="00E94CB4">
            <w:pPr>
              <w:pStyle w:val="ac"/>
              <w:ind w:firstLine="0"/>
            </w:pPr>
            <w:r>
              <w:t>Размер блока</w:t>
            </w:r>
          </w:p>
        </w:tc>
      </w:tr>
      <w:tr w:rsidR="00E94CB4" w:rsidTr="00E94CB4">
        <w:tc>
          <w:tcPr>
            <w:tcW w:w="4672" w:type="dxa"/>
          </w:tcPr>
          <w:p w:rsidR="00E94CB4" w:rsidRPr="00EB7237" w:rsidRDefault="00EB7237" w:rsidP="00E94CB4">
            <w:pPr>
              <w:pStyle w:val="ac"/>
              <w:ind w:firstLine="0"/>
              <w:rPr>
                <w:lang w:val="en-US"/>
              </w:rPr>
            </w:pPr>
            <w:r>
              <w:rPr>
                <w:lang w:val="en-US"/>
              </w:rPr>
              <w:t>Postgres</w:t>
            </w:r>
          </w:p>
        </w:tc>
        <w:tc>
          <w:tcPr>
            <w:tcW w:w="4673" w:type="dxa"/>
          </w:tcPr>
          <w:p w:rsidR="00E94CB4" w:rsidRPr="00EB7237" w:rsidRDefault="00EB7237" w:rsidP="00E94CB4">
            <w:pPr>
              <w:pStyle w:val="ac"/>
              <w:ind w:firstLine="0"/>
            </w:pPr>
            <w:r>
              <w:rPr>
                <w:lang w:val="en-US"/>
              </w:rPr>
              <w:t xml:space="preserve">8 </w:t>
            </w:r>
            <w:r>
              <w:t>Кб</w:t>
            </w:r>
          </w:p>
        </w:tc>
      </w:tr>
      <w:tr w:rsidR="00E94CB4" w:rsidTr="00E94CB4">
        <w:tc>
          <w:tcPr>
            <w:tcW w:w="4672" w:type="dxa"/>
          </w:tcPr>
          <w:p w:rsidR="00E94CB4" w:rsidRPr="00EB7237" w:rsidRDefault="00EB7237" w:rsidP="00E94CB4">
            <w:pPr>
              <w:pStyle w:val="ac"/>
              <w:ind w:firstLine="0"/>
              <w:rPr>
                <w:lang w:val="en-US"/>
              </w:rPr>
            </w:pPr>
            <w:r>
              <w:rPr>
                <w:lang w:val="en-US"/>
              </w:rPr>
              <w:t>Oracle</w:t>
            </w:r>
          </w:p>
        </w:tc>
        <w:tc>
          <w:tcPr>
            <w:tcW w:w="4673" w:type="dxa"/>
          </w:tcPr>
          <w:p w:rsidR="00E94CB4" w:rsidRDefault="001E42D9" w:rsidP="00E94CB4">
            <w:pPr>
              <w:pStyle w:val="ac"/>
              <w:ind w:firstLine="0"/>
            </w:pPr>
            <w:r>
              <w:t>8 Кб</w:t>
            </w:r>
          </w:p>
        </w:tc>
      </w:tr>
      <w:tr w:rsidR="00E94CB4" w:rsidTr="00E94CB4">
        <w:tc>
          <w:tcPr>
            <w:tcW w:w="4672" w:type="dxa"/>
          </w:tcPr>
          <w:p w:rsidR="00E94CB4" w:rsidRPr="00EB7237" w:rsidRDefault="00EB7237" w:rsidP="00E94CB4">
            <w:pPr>
              <w:pStyle w:val="ac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Grenplum</w:t>
            </w:r>
            <w:proofErr w:type="spellEnd"/>
          </w:p>
        </w:tc>
        <w:tc>
          <w:tcPr>
            <w:tcW w:w="4673" w:type="dxa"/>
          </w:tcPr>
          <w:p w:rsidR="00E94CB4" w:rsidRPr="00EB7237" w:rsidRDefault="00EB7237" w:rsidP="00E94CB4">
            <w:pPr>
              <w:pStyle w:val="ac"/>
              <w:ind w:firstLine="0"/>
            </w:pPr>
            <w:r>
              <w:rPr>
                <w:lang w:val="en-US"/>
              </w:rPr>
              <w:t xml:space="preserve">32 </w:t>
            </w:r>
            <w:r>
              <w:t>Кб</w:t>
            </w:r>
          </w:p>
        </w:tc>
      </w:tr>
    </w:tbl>
    <w:p w:rsidR="00CD224B" w:rsidRDefault="00F45D42" w:rsidP="00E94CB4">
      <w:pPr>
        <w:pStyle w:val="ac"/>
      </w:pPr>
      <w:r w:rsidRPr="00E94CB4">
        <w:t>Средн</w:t>
      </w:r>
      <w:r w:rsidR="00FB4791">
        <w:t>юю</w:t>
      </w:r>
      <w:r w:rsidRPr="00E94CB4">
        <w:t xml:space="preserve"> длин</w:t>
      </w:r>
      <w:r w:rsidR="00FB4791">
        <w:t>у</w:t>
      </w:r>
      <w:r w:rsidRPr="00E94CB4">
        <w:t xml:space="preserve"> записи таблицы</w:t>
      </w:r>
      <w:r w:rsidR="00FB4791">
        <w:t xml:space="preserve"> можно найти как частное размера таблицы и количества записей таблицы. </w:t>
      </w:r>
      <w:r w:rsidR="00BB2DA5">
        <w:t>Данные о р</w:t>
      </w:r>
      <w:r w:rsidR="00FB4791">
        <w:t>азмер</w:t>
      </w:r>
      <w:r w:rsidR="00BB2DA5">
        <w:t>е</w:t>
      </w:r>
      <w:r w:rsidR="00FB4791">
        <w:t xml:space="preserve"> таблицы и количеств</w:t>
      </w:r>
      <w:r w:rsidR="00BB2DA5">
        <w:t>е</w:t>
      </w:r>
      <w:r w:rsidR="00FB4791">
        <w:t xml:space="preserve"> строк </w:t>
      </w:r>
      <w:r w:rsidR="00BB2DA5">
        <w:t xml:space="preserve">зачастую собираются утилитами сбора статистик СУБД. В противном случае можно выполнить </w:t>
      </w:r>
      <w:r w:rsidR="00BB2DA5">
        <w:rPr>
          <w:lang w:val="en-US"/>
        </w:rPr>
        <w:t>SQL</w:t>
      </w:r>
      <w:r w:rsidR="00BB2DA5" w:rsidRPr="00BB2DA5">
        <w:t>-</w:t>
      </w:r>
      <w:r w:rsidR="00BB2DA5">
        <w:t>запрос для получения этих данных. Такие запросы не являются тяжелыми и выполняются быстро.</w:t>
      </w:r>
    </w:p>
    <w:p w:rsidR="00BB2DA5" w:rsidRDefault="00BB2DA5" w:rsidP="00E94CB4">
      <w:pPr>
        <w:pStyle w:val="ac"/>
      </w:pPr>
      <w:r>
        <w:t xml:space="preserve">Пример для СУБД </w:t>
      </w:r>
      <w:r>
        <w:rPr>
          <w:lang w:val="en-US"/>
        </w:rPr>
        <w:t>Postgres</w:t>
      </w:r>
      <w:r w:rsidR="00B56460">
        <w:t xml:space="preserve"> и </w:t>
      </w:r>
      <w:proofErr w:type="spellStart"/>
      <w:r w:rsidR="00B56460">
        <w:rPr>
          <w:lang w:val="en-US"/>
        </w:rPr>
        <w:t>Grenplum</w:t>
      </w:r>
      <w:proofErr w:type="spellEnd"/>
      <w:r w:rsidRPr="00BB2DA5">
        <w:t>:</w:t>
      </w:r>
    </w:p>
    <w:p w:rsidR="00BB2DA5" w:rsidRDefault="00722F34" w:rsidP="00E94CB4">
      <w:pPr>
        <w:pStyle w:val="ac"/>
        <w:rPr>
          <w:lang w:val="en-US"/>
        </w:rPr>
      </w:pPr>
      <w:r w:rsidRPr="00722F34"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&lt;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&gt;;</w:t>
      </w:r>
    </w:p>
    <w:p w:rsidR="00722F34" w:rsidRPr="00722F34" w:rsidRDefault="00722F34" w:rsidP="00E94CB4">
      <w:pPr>
        <w:pStyle w:val="ac"/>
        <w:rPr>
          <w:lang w:val="en-US"/>
        </w:rPr>
      </w:pPr>
      <w:r w:rsidRPr="00722F34">
        <w:rPr>
          <w:lang w:val="en-US"/>
        </w:rPr>
        <w:t xml:space="preserve">SELECT </w:t>
      </w:r>
      <w:proofErr w:type="spellStart"/>
      <w:r w:rsidRPr="00722F34">
        <w:rPr>
          <w:lang w:val="en-US"/>
        </w:rPr>
        <w:t>pg_size_pretty</w:t>
      </w:r>
      <w:proofErr w:type="spellEnd"/>
      <w:r w:rsidRPr="00722F34">
        <w:rPr>
          <w:lang w:val="en-US"/>
        </w:rPr>
        <w:t>(</w:t>
      </w:r>
      <w:proofErr w:type="spellStart"/>
      <w:r w:rsidRPr="00722F34">
        <w:rPr>
          <w:lang w:val="en-US"/>
        </w:rPr>
        <w:t>pg_total_relation_size</w:t>
      </w:r>
      <w:proofErr w:type="spellEnd"/>
      <w:r w:rsidRPr="00722F34">
        <w:rPr>
          <w:lang w:val="en-US"/>
        </w:rPr>
        <w:t>('</w:t>
      </w:r>
      <w:r>
        <w:rPr>
          <w:lang w:val="en-US"/>
        </w:rPr>
        <w:t>&lt;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&gt;;</w:t>
      </w:r>
      <w:r w:rsidRPr="00722F34">
        <w:rPr>
          <w:lang w:val="en-US"/>
        </w:rPr>
        <w:t>'));</w:t>
      </w:r>
    </w:p>
    <w:p w:rsidR="000D16CC" w:rsidRDefault="001E42D9" w:rsidP="00615279">
      <w:pPr>
        <w:pStyle w:val="ac"/>
      </w:pPr>
      <w:r>
        <w:t>В</w:t>
      </w:r>
      <w:r>
        <w:t xml:space="preserve">ероятность, что атрибут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 w:rsidRPr="00B815A8">
        <w:t xml:space="preserve"> </w:t>
      </w:r>
      <w:r>
        <w:t xml:space="preserve">кортежа таблицы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 w:rsidRPr="00E20BC5">
        <w:rPr>
          <w:vertAlign w:val="subscript"/>
        </w:rPr>
        <w:t xml:space="preserve"> </w:t>
      </w:r>
      <w:r>
        <w:t xml:space="preserve">принимает значение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ijm</w:t>
      </w:r>
      <w:proofErr w:type="spellEnd"/>
      <w:r w:rsidR="00615279" w:rsidRPr="00615279">
        <w:t xml:space="preserve"> </w:t>
      </w:r>
      <w:r w:rsidR="00615279">
        <w:t xml:space="preserve">можно получить из утилиты </w:t>
      </w:r>
      <w:r w:rsidR="00FB4791">
        <w:t>сбора статистик</w:t>
      </w:r>
      <w:r w:rsidR="00615279">
        <w:t xml:space="preserve"> </w:t>
      </w:r>
      <w:r w:rsidR="00FB4791">
        <w:t>СУБД</w:t>
      </w:r>
      <w:r w:rsidR="00615279">
        <w:t>, либо собрать самостоятельно и задать априорно.</w:t>
      </w:r>
      <w:r w:rsidR="00BB2DA5" w:rsidRPr="00BB2DA5">
        <w:t xml:space="preserve"> </w:t>
      </w:r>
      <w:r w:rsidR="00BB2DA5">
        <w:t xml:space="preserve">Для сбора этих характеристик вручную можно использовать </w:t>
      </w:r>
      <w:proofErr w:type="spellStart"/>
      <w:r w:rsidR="00BB2DA5">
        <w:t>следующи</w:t>
      </w:r>
      <w:proofErr w:type="spellEnd"/>
      <w:r w:rsidR="00BB2DA5">
        <w:t xml:space="preserve"> </w:t>
      </w:r>
      <w:r w:rsidR="00BB2DA5">
        <w:rPr>
          <w:lang w:val="en-US"/>
        </w:rPr>
        <w:t>SQL</w:t>
      </w:r>
      <w:r w:rsidR="00BB2DA5" w:rsidRPr="00BB2DA5">
        <w:t>-</w:t>
      </w:r>
      <w:r w:rsidR="00BB2DA5">
        <w:t>запрос</w:t>
      </w:r>
      <w:r w:rsidR="00BB2DA5" w:rsidRPr="00BB2DA5">
        <w:t>:</w:t>
      </w:r>
    </w:p>
    <w:p w:rsidR="00BB2DA5" w:rsidRPr="00E905C5" w:rsidRDefault="00BD4B8A" w:rsidP="00615279">
      <w:pPr>
        <w:pStyle w:val="ac"/>
        <w:rPr>
          <w:lang w:val="en-US"/>
        </w:rPr>
      </w:pPr>
      <w:r>
        <w:rPr>
          <w:lang w:val="en-US"/>
        </w:rPr>
        <w:t>Select</w:t>
      </w:r>
      <w:r w:rsidRPr="00E905C5">
        <w:rPr>
          <w:lang w:val="en-US"/>
        </w:rPr>
        <w:t xml:space="preserve"> </w:t>
      </w:r>
    </w:p>
    <w:p w:rsidR="00B25740" w:rsidRPr="00A43AB4" w:rsidRDefault="00F01BE6" w:rsidP="00615279">
      <w:pPr>
        <w:pStyle w:val="ac"/>
        <w:rPr>
          <w:lang w:val="en-US"/>
        </w:rPr>
      </w:pPr>
      <w:r w:rsidRPr="00A43AB4">
        <w:rPr>
          <w:lang w:val="en-US"/>
        </w:rPr>
        <w:t>&lt;</w:t>
      </w:r>
      <w:r>
        <w:rPr>
          <w:lang w:val="en-US"/>
        </w:rPr>
        <w:t>attribute</w:t>
      </w:r>
      <w:r w:rsidRPr="00A43AB4">
        <w:rPr>
          <w:lang w:val="en-US"/>
        </w:rPr>
        <w:t>_</w:t>
      </w:r>
      <w:r>
        <w:rPr>
          <w:lang w:val="en-US"/>
        </w:rPr>
        <w:t>name1</w:t>
      </w:r>
      <w:r w:rsidRPr="00A43AB4">
        <w:rPr>
          <w:lang w:val="en-US"/>
        </w:rPr>
        <w:t>&gt;</w:t>
      </w:r>
    </w:p>
    <w:p w:rsidR="00F01BE6" w:rsidRDefault="00F01BE6" w:rsidP="00615279">
      <w:pPr>
        <w:pStyle w:val="ac"/>
        <w:rPr>
          <w:lang w:val="en-US"/>
        </w:rPr>
      </w:pPr>
      <w:proofErr w:type="gramStart"/>
      <w:r w:rsidRPr="00A43AB4">
        <w:rPr>
          <w:lang w:val="en-US"/>
        </w:rPr>
        <w:t>,</w:t>
      </w:r>
      <w:r>
        <w:rPr>
          <w:lang w:val="en-US"/>
        </w:rPr>
        <w:t>count</w:t>
      </w:r>
      <w:proofErr w:type="gramEnd"/>
      <w:r>
        <w:rPr>
          <w:lang w:val="en-US"/>
        </w:rPr>
        <w:t>(*)</w:t>
      </w:r>
    </w:p>
    <w:p w:rsidR="00A43AB4" w:rsidRDefault="00A43AB4" w:rsidP="00615279">
      <w:pPr>
        <w:pStyle w:val="ac"/>
        <w:rPr>
          <w:lang w:val="en-US"/>
        </w:rPr>
      </w:pPr>
      <w:r>
        <w:rPr>
          <w:lang w:val="en-US"/>
        </w:rPr>
        <w:lastRenderedPageBreak/>
        <w:t>,’</w:t>
      </w:r>
      <w:r>
        <w:rPr>
          <w:lang w:val="en-US"/>
        </w:rPr>
        <w:t>attribute</w:t>
      </w:r>
      <w:r w:rsidRPr="00A43AB4">
        <w:rPr>
          <w:lang w:val="en-US"/>
        </w:rPr>
        <w:t>_</w:t>
      </w:r>
      <w:r>
        <w:rPr>
          <w:lang w:val="en-US"/>
        </w:rPr>
        <w:t>name1</w:t>
      </w:r>
      <w:r>
        <w:rPr>
          <w:lang w:val="en-US"/>
        </w:rPr>
        <w:t>’ as attribute</w:t>
      </w:r>
    </w:p>
    <w:p w:rsidR="00F01BE6" w:rsidRDefault="00F01BE6" w:rsidP="00615279">
      <w:pPr>
        <w:pStyle w:val="ac"/>
        <w:rPr>
          <w:lang w:val="en-US"/>
        </w:rPr>
      </w:pPr>
      <w:r>
        <w:rPr>
          <w:lang w:val="en-US"/>
        </w:rPr>
        <w:t>From</w:t>
      </w:r>
      <w:r w:rsidR="00A43AB4">
        <w:rPr>
          <w:lang w:val="en-US"/>
        </w:rPr>
        <w:t xml:space="preserve"> &lt;</w:t>
      </w:r>
      <w:proofErr w:type="spellStart"/>
      <w:r w:rsidR="00A43AB4">
        <w:rPr>
          <w:lang w:val="en-US"/>
        </w:rPr>
        <w:t>table_name</w:t>
      </w:r>
      <w:proofErr w:type="spellEnd"/>
      <w:r w:rsidR="00A43AB4">
        <w:rPr>
          <w:lang w:val="en-US"/>
        </w:rPr>
        <w:t>&gt;</w:t>
      </w:r>
    </w:p>
    <w:p w:rsidR="00A43AB4" w:rsidRDefault="00A43AB4" w:rsidP="00615279">
      <w:pPr>
        <w:pStyle w:val="ac"/>
        <w:rPr>
          <w:lang w:val="en-US"/>
        </w:rPr>
      </w:pPr>
      <w:r>
        <w:rPr>
          <w:lang w:val="en-US"/>
        </w:rPr>
        <w:t>Group by 1</w:t>
      </w:r>
    </w:p>
    <w:p w:rsidR="00F01BE6" w:rsidRDefault="00F01BE6" w:rsidP="00615279">
      <w:pPr>
        <w:pStyle w:val="ac"/>
        <w:rPr>
          <w:lang w:val="en-US"/>
        </w:rPr>
      </w:pPr>
      <w:r>
        <w:rPr>
          <w:lang w:val="en-US"/>
        </w:rPr>
        <w:t xml:space="preserve">Union all </w:t>
      </w:r>
    </w:p>
    <w:p w:rsidR="00A43AB4" w:rsidRPr="00A43AB4" w:rsidRDefault="00A43AB4" w:rsidP="00A43AB4">
      <w:pPr>
        <w:pStyle w:val="ac"/>
        <w:rPr>
          <w:lang w:val="en-US"/>
        </w:rPr>
      </w:pPr>
      <w:r>
        <w:rPr>
          <w:lang w:val="en-US"/>
        </w:rPr>
        <w:t>Select</w:t>
      </w:r>
      <w:r w:rsidRPr="00A43AB4">
        <w:rPr>
          <w:lang w:val="en-US"/>
        </w:rPr>
        <w:t xml:space="preserve"> </w:t>
      </w:r>
    </w:p>
    <w:p w:rsidR="00A43AB4" w:rsidRPr="00A43AB4" w:rsidRDefault="00A43AB4" w:rsidP="00A43AB4">
      <w:pPr>
        <w:pStyle w:val="ac"/>
        <w:rPr>
          <w:lang w:val="en-US"/>
        </w:rPr>
      </w:pPr>
      <w:r w:rsidRPr="00A43AB4">
        <w:rPr>
          <w:lang w:val="en-US"/>
        </w:rPr>
        <w:t>&lt;</w:t>
      </w:r>
      <w:r>
        <w:rPr>
          <w:lang w:val="en-US"/>
        </w:rPr>
        <w:t>attribute</w:t>
      </w:r>
      <w:r w:rsidRPr="00A43AB4">
        <w:rPr>
          <w:lang w:val="en-US"/>
        </w:rPr>
        <w:t>_</w:t>
      </w:r>
      <w:r>
        <w:rPr>
          <w:lang w:val="en-US"/>
        </w:rPr>
        <w:t>name</w:t>
      </w:r>
      <w:r w:rsidRPr="00E905C5">
        <w:rPr>
          <w:lang w:val="en-US"/>
        </w:rPr>
        <w:t>2</w:t>
      </w:r>
      <w:r w:rsidRPr="00A43AB4">
        <w:rPr>
          <w:lang w:val="en-US"/>
        </w:rPr>
        <w:t>&gt;</w:t>
      </w:r>
    </w:p>
    <w:p w:rsidR="00A43AB4" w:rsidRDefault="00A43AB4" w:rsidP="00A43AB4">
      <w:pPr>
        <w:pStyle w:val="ac"/>
        <w:rPr>
          <w:lang w:val="en-US"/>
        </w:rPr>
      </w:pPr>
      <w:proofErr w:type="gramStart"/>
      <w:r w:rsidRPr="00A43AB4">
        <w:rPr>
          <w:lang w:val="en-US"/>
        </w:rPr>
        <w:t>,</w:t>
      </w:r>
      <w:r>
        <w:rPr>
          <w:lang w:val="en-US"/>
        </w:rPr>
        <w:t>count</w:t>
      </w:r>
      <w:proofErr w:type="gramEnd"/>
      <w:r>
        <w:rPr>
          <w:lang w:val="en-US"/>
        </w:rPr>
        <w:t>(*)</w:t>
      </w:r>
    </w:p>
    <w:p w:rsidR="00A43AB4" w:rsidRDefault="00A43AB4" w:rsidP="00A43AB4">
      <w:pPr>
        <w:pStyle w:val="ac"/>
        <w:rPr>
          <w:lang w:val="en-US"/>
        </w:rPr>
      </w:pPr>
      <w:r>
        <w:rPr>
          <w:lang w:val="en-US"/>
        </w:rPr>
        <w:t>,’attribute</w:t>
      </w:r>
      <w:r w:rsidRPr="00A43AB4">
        <w:rPr>
          <w:lang w:val="en-US"/>
        </w:rPr>
        <w:t>_</w:t>
      </w:r>
      <w:r>
        <w:rPr>
          <w:lang w:val="en-US"/>
        </w:rPr>
        <w:t>name</w:t>
      </w:r>
      <w:r w:rsidRPr="00E905C5">
        <w:rPr>
          <w:lang w:val="en-US"/>
        </w:rPr>
        <w:t>2</w:t>
      </w:r>
      <w:r>
        <w:rPr>
          <w:lang w:val="en-US"/>
        </w:rPr>
        <w:t>’ as attribute</w:t>
      </w:r>
    </w:p>
    <w:p w:rsidR="00722F34" w:rsidRPr="00E905C5" w:rsidRDefault="00A43AB4" w:rsidP="00A43AB4">
      <w:pPr>
        <w:pStyle w:val="ac"/>
        <w:rPr>
          <w:lang w:val="en-US"/>
        </w:rPr>
      </w:pPr>
      <w:r>
        <w:rPr>
          <w:lang w:val="en-US"/>
        </w:rPr>
        <w:t>From &lt;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&gt;</w:t>
      </w:r>
    </w:p>
    <w:p w:rsidR="00A43AB4" w:rsidRDefault="00A43AB4" w:rsidP="00A43AB4">
      <w:pPr>
        <w:pStyle w:val="ac"/>
      </w:pPr>
      <w:r>
        <w:t xml:space="preserve">В приведенном запросе количество объединяемых с помощью оператора </w:t>
      </w:r>
      <w:r w:rsidRPr="00A43AB4">
        <w:t>“</w:t>
      </w:r>
      <w:r>
        <w:rPr>
          <w:lang w:val="en-US"/>
        </w:rPr>
        <w:t>union</w:t>
      </w:r>
      <w:r w:rsidRPr="00A43AB4">
        <w:t xml:space="preserve"> </w:t>
      </w:r>
      <w:r>
        <w:rPr>
          <w:lang w:val="en-US"/>
        </w:rPr>
        <w:t>all</w:t>
      </w:r>
      <w:r w:rsidRPr="00A43AB4">
        <w:t xml:space="preserve">” </w:t>
      </w:r>
      <w:r>
        <w:t>частей должно быть равно количеству атрибутов в таблице</w:t>
      </w:r>
      <w:r w:rsidR="003E028D">
        <w:t>, либо количеству задействованных в таблице атрибутах.</w:t>
      </w:r>
    </w:p>
    <w:p w:rsidR="007E4655" w:rsidRPr="004B318A" w:rsidRDefault="007E4655" w:rsidP="004B318A">
      <w:pPr>
        <w:pStyle w:val="ac"/>
      </w:pPr>
      <w:r w:rsidRPr="004B318A">
        <w:t>Для вычисления производящей функции числа записей в таблице необходимо знать вероятности</w:t>
      </w:r>
      <w:r w:rsidR="004B318A" w:rsidRPr="004B318A">
        <w:t xml:space="preserve"> всех возможных значений количества строк в таблице</w:t>
      </w:r>
      <w:r w:rsidRPr="004B318A">
        <w:t>. Посчитать вероятность</w:t>
      </w:r>
      <w:r w:rsidR="004B318A" w:rsidRPr="004B318A">
        <w:t>, что на момент вычислений, количество строк в таблице соответствует определенному значению сложно, так как:</w:t>
      </w:r>
    </w:p>
    <w:p w:rsidR="001A70E7" w:rsidRDefault="007E4655" w:rsidP="007E4655">
      <w:pPr>
        <w:pStyle w:val="ac"/>
        <w:numPr>
          <w:ilvl w:val="0"/>
          <w:numId w:val="34"/>
        </w:numPr>
      </w:pPr>
      <w:r>
        <w:t>Количество записей ежедневно увеличивается, соответственно функция строго возрастает</w:t>
      </w:r>
    </w:p>
    <w:p w:rsidR="007E4655" w:rsidRDefault="007E4655" w:rsidP="007E4655">
      <w:pPr>
        <w:pStyle w:val="ac"/>
        <w:numPr>
          <w:ilvl w:val="0"/>
          <w:numId w:val="34"/>
        </w:numPr>
      </w:pPr>
      <w:r>
        <w:t>Значения не повторяются</w:t>
      </w:r>
    </w:p>
    <w:p w:rsidR="007E4655" w:rsidRDefault="007E4655" w:rsidP="007E4655">
      <w:pPr>
        <w:pStyle w:val="ac"/>
        <w:numPr>
          <w:ilvl w:val="0"/>
          <w:numId w:val="34"/>
        </w:numPr>
      </w:pPr>
      <w:r>
        <w:t xml:space="preserve">Значение </w:t>
      </w:r>
      <w:r>
        <w:rPr>
          <w:lang w:val="en-US"/>
        </w:rPr>
        <w:t>n</w:t>
      </w:r>
      <w:r w:rsidRPr="007E4655">
        <w:t xml:space="preserve">+1 </w:t>
      </w:r>
      <w:r>
        <w:t>зависит от значения</w:t>
      </w:r>
      <w:r w:rsidRPr="007E4655">
        <w:t xml:space="preserve"> </w:t>
      </w:r>
      <w:r>
        <w:rPr>
          <w:lang w:val="en-US"/>
        </w:rPr>
        <w:t>n</w:t>
      </w:r>
    </w:p>
    <w:p w:rsidR="004B318A" w:rsidRPr="007B2538" w:rsidRDefault="004B318A" w:rsidP="007E4655">
      <w:pPr>
        <w:pStyle w:val="ac"/>
      </w:pPr>
      <w:r>
        <w:t xml:space="preserve">Однако, так как мы рассматриваем </w:t>
      </w:r>
      <w:r w:rsidR="00132AED">
        <w:t xml:space="preserve">оценку времени работы </w:t>
      </w:r>
      <w:r w:rsidR="00132AED">
        <w:rPr>
          <w:lang w:val="en-US"/>
        </w:rPr>
        <w:t>SQL</w:t>
      </w:r>
      <w:r w:rsidR="00132AED" w:rsidRPr="00132AED">
        <w:t xml:space="preserve"> </w:t>
      </w:r>
      <w:r w:rsidR="00132AED">
        <w:t xml:space="preserve">запроса в контексте </w:t>
      </w:r>
      <w:r w:rsidR="007B2538">
        <w:t xml:space="preserve">загрузки данных в озере данные, нужно учитывать механизмы инкрементальной загрузки, которые </w:t>
      </w:r>
      <w:r w:rsidR="007B2538" w:rsidRPr="007B2538">
        <w:t>“</w:t>
      </w:r>
      <w:r w:rsidR="007B2538">
        <w:t>обрезают</w:t>
      </w:r>
      <w:r w:rsidR="007B2538" w:rsidRPr="007B2538">
        <w:t>”</w:t>
      </w:r>
      <w:r w:rsidR="007B2538">
        <w:t xml:space="preserve"> входную таблицу</w:t>
      </w:r>
      <w:r w:rsidR="007B2538" w:rsidRPr="007B2538">
        <w:t xml:space="preserve"> </w:t>
      </w:r>
      <w:r w:rsidR="007B2538">
        <w:t>и фактически создают новую, с меньшим количеством данных.</w:t>
      </w:r>
    </w:p>
    <w:p w:rsidR="007E4655" w:rsidRPr="007B2538" w:rsidRDefault="007E4655" w:rsidP="007E4655">
      <w:pPr>
        <w:pStyle w:val="ac"/>
      </w:pPr>
      <w:r>
        <w:t>Однако, аналитик может оценить диапазон возможных значений</w:t>
      </w:r>
      <w:r w:rsidR="007B2538">
        <w:t xml:space="preserve">, которые поступят на вход для работы </w:t>
      </w:r>
      <w:proofErr w:type="spellStart"/>
      <w:r w:rsidR="007B2538">
        <w:rPr>
          <w:lang w:val="en-US"/>
        </w:rPr>
        <w:t>sql</w:t>
      </w:r>
      <w:proofErr w:type="spellEnd"/>
      <w:r w:rsidR="007B2538">
        <w:t>-запроса. Аналитик при этом учитывает</w:t>
      </w:r>
      <w:r w:rsidR="007B2538" w:rsidRPr="007B2538">
        <w:t>:</w:t>
      </w:r>
    </w:p>
    <w:p w:rsidR="00105AFA" w:rsidRDefault="00105AFA" w:rsidP="00105AFA">
      <w:pPr>
        <w:pStyle w:val="ac"/>
        <w:numPr>
          <w:ilvl w:val="0"/>
          <w:numId w:val="35"/>
        </w:numPr>
      </w:pPr>
      <w:r>
        <w:lastRenderedPageBreak/>
        <w:t>Особенности механизма инкрементальной загрузки</w:t>
      </w:r>
    </w:p>
    <w:p w:rsidR="007B2538" w:rsidRDefault="007B2538" w:rsidP="00105AFA">
      <w:pPr>
        <w:pStyle w:val="ac"/>
        <w:numPr>
          <w:ilvl w:val="0"/>
          <w:numId w:val="35"/>
        </w:numPr>
      </w:pPr>
      <w:r>
        <w:t>Количество данных в первоначальной таблице</w:t>
      </w:r>
    </w:p>
    <w:p w:rsidR="00CB6B07" w:rsidRDefault="00CB6B07" w:rsidP="00105AFA">
      <w:pPr>
        <w:pStyle w:val="ac"/>
        <w:numPr>
          <w:ilvl w:val="0"/>
          <w:numId w:val="35"/>
        </w:numPr>
      </w:pPr>
      <w:r>
        <w:t>Количество данных, которые обычно загружаются в таблицу</w:t>
      </w:r>
    </w:p>
    <w:p w:rsidR="00105AFA" w:rsidRDefault="007B2538" w:rsidP="00105AFA">
      <w:pPr>
        <w:pStyle w:val="ac"/>
        <w:numPr>
          <w:ilvl w:val="0"/>
          <w:numId w:val="35"/>
        </w:numPr>
      </w:pPr>
      <w:r>
        <w:t>И другие обстоятельства</w:t>
      </w:r>
    </w:p>
    <w:p w:rsidR="004B318A" w:rsidRPr="00105AFA" w:rsidRDefault="004B318A" w:rsidP="007E4655">
      <w:pPr>
        <w:pStyle w:val="ac"/>
      </w:pPr>
      <w:r>
        <w:t xml:space="preserve">Таким образом, </w:t>
      </w:r>
      <w:r w:rsidR="00105AFA">
        <w:t>мы можем</w:t>
      </w:r>
      <w:r>
        <w:t xml:space="preserve"> посчитать производящую функцию числа </w:t>
      </w:r>
      <w:r w:rsidR="00105AFA">
        <w:t xml:space="preserve">строк в таблице, используя диапазон возможных значений. Для этого предположим, что значения в этом диапазоне равновероятны, </w:t>
      </w:r>
      <w:r w:rsidR="00105AFA">
        <w:rPr>
          <w:lang w:val="en-US"/>
        </w:rPr>
        <w:t>X</w:t>
      </w:r>
      <w:r w:rsidR="00105AFA" w:rsidRPr="00105AFA">
        <w:t xml:space="preserve"> </w:t>
      </w:r>
      <w:r w:rsidR="00105AFA">
        <w:t>–</w:t>
      </w:r>
      <w:r w:rsidR="00105AFA" w:rsidRPr="00105AFA">
        <w:t xml:space="preserve"> </w:t>
      </w:r>
      <w:r w:rsidR="00105AFA">
        <w:t xml:space="preserve">число строк в таблице, значения </w:t>
      </w:r>
      <w:r w:rsidR="00105AFA">
        <w:rPr>
          <w:lang w:val="en-US"/>
        </w:rPr>
        <w:t>a</w:t>
      </w:r>
      <w:r w:rsidR="00105AFA" w:rsidRPr="00105AFA">
        <w:t xml:space="preserve"> </w:t>
      </w:r>
      <w:r w:rsidR="00105AFA">
        <w:t xml:space="preserve">и </w:t>
      </w:r>
      <w:r w:rsidR="00105AFA">
        <w:rPr>
          <w:lang w:val="en-US"/>
        </w:rPr>
        <w:t>b</w:t>
      </w:r>
      <w:r w:rsidR="00105AFA" w:rsidRPr="00105AFA">
        <w:t xml:space="preserve"> </w:t>
      </w:r>
      <w:r w:rsidR="00105AFA">
        <w:t xml:space="preserve">заданы аналитиком как минимальное и максимальное значения </w:t>
      </w:r>
      <w:r w:rsidR="00105AFA">
        <w:rPr>
          <w:lang w:val="en-US"/>
        </w:rPr>
        <w:t>X</w:t>
      </w:r>
      <w:r w:rsidR="00105AFA" w:rsidRPr="00105AFA">
        <w:t>:</w:t>
      </w:r>
    </w:p>
    <w:p w:rsidR="00105AFA" w:rsidRPr="00105AFA" w:rsidRDefault="00105AFA" w:rsidP="00105AFA">
      <w:pPr>
        <w:pStyle w:val="ac"/>
        <w:numPr>
          <w:ilvl w:val="0"/>
          <w:numId w:val="15"/>
        </w:numPr>
      </w:pPr>
      <w:r w:rsidRPr="00105AFA">
        <w:t xml:space="preserve">Пусть у нас есть случайная величина </w:t>
      </w:r>
      <w:r w:rsidRPr="00105AFA">
        <w:rPr>
          <w:i/>
          <w:iCs/>
        </w:rPr>
        <w:t>X</w:t>
      </w:r>
      <w:r w:rsidRPr="00105AFA">
        <w:t>, принимающая значения в интервале [</w:t>
      </w:r>
      <w:proofErr w:type="spellStart"/>
      <w:proofErr w:type="gramStart"/>
      <w:r w:rsidRPr="00105AFA">
        <w:rPr>
          <w:i/>
          <w:iCs/>
        </w:rPr>
        <w:t>a</w:t>
      </w:r>
      <w:r w:rsidRPr="00105AFA">
        <w:t>,</w:t>
      </w:r>
      <w:r w:rsidRPr="00105AFA">
        <w:rPr>
          <w:i/>
          <w:iCs/>
        </w:rPr>
        <w:t>b</w:t>
      </w:r>
      <w:proofErr w:type="spellEnd"/>
      <w:proofErr w:type="gramEnd"/>
      <w:r w:rsidRPr="00105AFA">
        <w:t xml:space="preserve">], и случайная величина </w:t>
      </w:r>
      <w:r w:rsidRPr="00105AFA">
        <w:rPr>
          <w:i/>
          <w:iCs/>
        </w:rPr>
        <w:t>R</w:t>
      </w:r>
      <w:r w:rsidRPr="00105AFA">
        <w:t>, равномерно распределенная на отрезке [0,1].</w:t>
      </w:r>
    </w:p>
    <w:p w:rsidR="00105AFA" w:rsidRPr="00105AFA" w:rsidRDefault="00105AFA" w:rsidP="00105AFA">
      <w:pPr>
        <w:pStyle w:val="ac"/>
        <w:numPr>
          <w:ilvl w:val="0"/>
          <w:numId w:val="15"/>
        </w:numPr>
      </w:pPr>
      <w:r w:rsidRPr="00105AFA">
        <w:t xml:space="preserve">Рассмотрим выражение </w:t>
      </w:r>
      <w:r w:rsidRPr="00105AFA">
        <w:rPr>
          <w:i/>
          <w:iCs/>
        </w:rPr>
        <w:t>X</w:t>
      </w:r>
      <w:r w:rsidRPr="00105AFA">
        <w:t>=</w:t>
      </w:r>
      <w:proofErr w:type="spellStart"/>
      <w:r w:rsidRPr="00105AFA">
        <w:rPr>
          <w:i/>
          <w:iCs/>
        </w:rPr>
        <w:t>a</w:t>
      </w:r>
      <w:r w:rsidRPr="00105AFA">
        <w:t>+</w:t>
      </w:r>
      <w:r w:rsidRPr="00105AFA">
        <w:rPr>
          <w:i/>
          <w:iCs/>
        </w:rPr>
        <w:t>R</w:t>
      </w:r>
      <w:proofErr w:type="spellEnd"/>
      <w:r w:rsidRPr="00105AFA">
        <w:t>(</w:t>
      </w:r>
      <w:r w:rsidRPr="00105AFA">
        <w:rPr>
          <w:i/>
          <w:iCs/>
        </w:rPr>
        <w:t>b</w:t>
      </w:r>
      <w:r w:rsidRPr="00105AFA">
        <w:t>−</w:t>
      </w:r>
      <w:r w:rsidRPr="00105AFA">
        <w:rPr>
          <w:i/>
          <w:iCs/>
        </w:rPr>
        <w:t>a</w:t>
      </w:r>
      <w:r w:rsidRPr="00105AFA">
        <w:t xml:space="preserve">). Это линейное преобразование случайной величины </w:t>
      </w:r>
      <w:r w:rsidRPr="00105AFA">
        <w:rPr>
          <w:i/>
          <w:iCs/>
        </w:rPr>
        <w:t>R</w:t>
      </w:r>
      <w:r w:rsidRPr="00105AFA">
        <w:t xml:space="preserve"> с коэффициентами (</w:t>
      </w:r>
      <w:r w:rsidRPr="00105AFA">
        <w:rPr>
          <w:i/>
          <w:iCs/>
        </w:rPr>
        <w:t>b</w:t>
      </w:r>
      <w:r w:rsidRPr="00105AFA">
        <w:t>−</w:t>
      </w:r>
      <w:r w:rsidRPr="00105AFA">
        <w:rPr>
          <w:i/>
          <w:iCs/>
        </w:rPr>
        <w:t>a</w:t>
      </w:r>
      <w:r w:rsidRPr="00105AFA">
        <w:t xml:space="preserve">) и </w:t>
      </w:r>
      <w:r w:rsidRPr="00105AFA">
        <w:rPr>
          <w:i/>
          <w:iCs/>
        </w:rPr>
        <w:t>a</w:t>
      </w:r>
      <w:r w:rsidRPr="00105AFA">
        <w:t>.</w:t>
      </w:r>
      <w:r>
        <w:br/>
      </w:r>
      <w:r w:rsidRPr="00105AFA">
        <w:t>Заметим, что:</w:t>
      </w:r>
    </w:p>
    <w:p w:rsidR="00105AFA" w:rsidRPr="00105AFA" w:rsidRDefault="00105AFA" w:rsidP="00105AFA">
      <w:pPr>
        <w:pStyle w:val="ac"/>
        <w:numPr>
          <w:ilvl w:val="0"/>
          <w:numId w:val="38"/>
        </w:numPr>
      </w:pPr>
      <w:r w:rsidRPr="00105AFA">
        <w:t xml:space="preserve">Когда </w:t>
      </w:r>
      <w:r w:rsidRPr="00105AFA">
        <w:rPr>
          <w:i/>
          <w:iCs/>
        </w:rPr>
        <w:t>R</w:t>
      </w:r>
      <w:r w:rsidRPr="00105AFA">
        <w:t xml:space="preserve">=0, </w:t>
      </w:r>
      <w:r>
        <w:rPr>
          <w:lang w:val="en-US"/>
        </w:rPr>
        <w:t>X</w:t>
      </w:r>
      <w:r w:rsidRPr="00105AFA">
        <w:t>=</w:t>
      </w:r>
      <w:r w:rsidRPr="00105AFA">
        <w:rPr>
          <w:i/>
          <w:iCs/>
        </w:rPr>
        <w:t>a</w:t>
      </w:r>
      <w:r w:rsidRPr="00105AFA">
        <w:t>.</w:t>
      </w:r>
    </w:p>
    <w:p w:rsidR="00105AFA" w:rsidRPr="00105AFA" w:rsidRDefault="00105AFA" w:rsidP="00105AFA">
      <w:pPr>
        <w:pStyle w:val="ac"/>
        <w:numPr>
          <w:ilvl w:val="0"/>
          <w:numId w:val="38"/>
        </w:numPr>
      </w:pPr>
      <w:r w:rsidRPr="00105AFA">
        <w:t xml:space="preserve">Когда </w:t>
      </w:r>
      <w:r w:rsidRPr="00105AFA">
        <w:rPr>
          <w:i/>
          <w:iCs/>
        </w:rPr>
        <w:t>R</w:t>
      </w:r>
      <w:r w:rsidRPr="00105AFA">
        <w:t xml:space="preserve">=1, </w:t>
      </w:r>
      <w:r w:rsidRPr="00105AFA">
        <w:rPr>
          <w:i/>
          <w:iCs/>
        </w:rPr>
        <w:t>X</w:t>
      </w:r>
      <w:r w:rsidRPr="00105AFA">
        <w:t>=</w:t>
      </w:r>
      <w:r w:rsidRPr="00105AFA">
        <w:rPr>
          <w:i/>
          <w:iCs/>
        </w:rPr>
        <w:t>b</w:t>
      </w:r>
      <w:r w:rsidRPr="00105AFA">
        <w:t>.</w:t>
      </w:r>
    </w:p>
    <w:p w:rsidR="00105AFA" w:rsidRPr="00105AFA" w:rsidRDefault="00105AFA" w:rsidP="00105AFA">
      <w:pPr>
        <w:pStyle w:val="ac"/>
        <w:numPr>
          <w:ilvl w:val="0"/>
          <w:numId w:val="38"/>
        </w:numPr>
      </w:pPr>
      <w:r w:rsidRPr="00105AFA">
        <w:t>Когда 0&lt;</w:t>
      </w:r>
      <w:proofErr w:type="gramStart"/>
      <w:r w:rsidRPr="00105AFA">
        <w:rPr>
          <w:i/>
          <w:iCs/>
        </w:rPr>
        <w:t>R</w:t>
      </w:r>
      <w:r w:rsidRPr="00105AFA">
        <w:t>&lt;</w:t>
      </w:r>
      <w:proofErr w:type="gramEnd"/>
      <w:r w:rsidRPr="00105AFA">
        <w:t xml:space="preserve">1, </w:t>
      </w:r>
      <w:r w:rsidRPr="00105AFA">
        <w:rPr>
          <w:i/>
          <w:iCs/>
        </w:rPr>
        <w:t>X</w:t>
      </w:r>
      <w:r w:rsidRPr="00105AFA">
        <w:t xml:space="preserve"> принимает значения в интервале между </w:t>
      </w:r>
      <w:r w:rsidRPr="00105AFA">
        <w:rPr>
          <w:i/>
          <w:iCs/>
        </w:rPr>
        <w:t>a</w:t>
      </w:r>
      <w:r w:rsidRPr="00105AFA">
        <w:t xml:space="preserve"> и </w:t>
      </w:r>
      <w:r w:rsidRPr="00105AFA">
        <w:rPr>
          <w:i/>
          <w:iCs/>
        </w:rPr>
        <w:t>b</w:t>
      </w:r>
      <w:r w:rsidRPr="00105AFA">
        <w:t>.</w:t>
      </w:r>
    </w:p>
    <w:p w:rsidR="00105AFA" w:rsidRDefault="00105AFA" w:rsidP="00105AFA">
      <w:pPr>
        <w:pStyle w:val="ac"/>
        <w:numPr>
          <w:ilvl w:val="0"/>
          <w:numId w:val="15"/>
        </w:numPr>
      </w:pPr>
      <w:r w:rsidRPr="00105AFA">
        <w:t>Таким образом, X охватывает весь интервал [</w:t>
      </w:r>
      <w:proofErr w:type="spellStart"/>
      <w:proofErr w:type="gramStart"/>
      <w:r w:rsidRPr="00105AFA">
        <w:t>a,b</w:t>
      </w:r>
      <w:proofErr w:type="spellEnd"/>
      <w:proofErr w:type="gramEnd"/>
      <w:r w:rsidRPr="00105AFA">
        <w:t xml:space="preserve">] с равной вероятностью, и это представление подразумевает, что мы можем получить любое значение </w:t>
      </w:r>
      <w:r w:rsidRPr="00105AFA">
        <w:rPr>
          <w:i/>
          <w:iCs/>
        </w:rPr>
        <w:t>X</w:t>
      </w:r>
      <w:r w:rsidRPr="00105AFA">
        <w:t xml:space="preserve"> в этом интервале с использованием равномерно распределенной случайной величины </w:t>
      </w:r>
      <w:r w:rsidRPr="00105AFA">
        <w:rPr>
          <w:i/>
          <w:iCs/>
        </w:rPr>
        <w:t>R</w:t>
      </w:r>
      <w:r w:rsidRPr="00105AFA">
        <w:t>.</w:t>
      </w:r>
    </w:p>
    <w:p w:rsidR="00105AFA" w:rsidRDefault="00105AFA" w:rsidP="00105AFA">
      <w:pPr>
        <w:pStyle w:val="ac"/>
        <w:numPr>
          <w:ilvl w:val="0"/>
          <w:numId w:val="15"/>
        </w:numPr>
      </w:pPr>
      <w:r w:rsidRPr="00105AFA">
        <w:t>Теперь, когда мы выражаем X через R, мы можем использовать это представление для вычисления производящей функции</w:t>
      </w:r>
      <w:bookmarkStart w:id="9" w:name="_Toc154524795"/>
      <w:r w:rsidRPr="00105AFA">
        <w:t>:</w:t>
      </w:r>
    </w:p>
    <w:p w:rsidR="00132AED" w:rsidRDefault="00132AED" w:rsidP="00132AED">
      <w:pPr>
        <w:pStyle w:val="ac"/>
        <w:ind w:left="432" w:firstLine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05AFA" w:rsidRDefault="00105AFA" w:rsidP="00105AFA">
      <w:pPr>
        <w:pStyle w:val="ac"/>
        <w:numPr>
          <w:ilvl w:val="0"/>
          <w:numId w:val="15"/>
        </w:numPr>
      </w:pPr>
      <w:r w:rsidRPr="00105AFA">
        <w:t>Подставим выражение для X в G(s):</w:t>
      </w:r>
    </w:p>
    <w:p w:rsidR="00ED1A5B" w:rsidRPr="001C7270" w:rsidRDefault="00ED1A5B" w:rsidP="00ED1A5B">
      <w:pPr>
        <w:pStyle w:val="ac"/>
        <w:ind w:left="432"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a+R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sup>
              </m:sSup>
            </m:e>
          </m:d>
        </m:oMath>
      </m:oMathPara>
    </w:p>
    <w:p w:rsidR="00105AFA" w:rsidRPr="00ED1A5B" w:rsidRDefault="00105AFA" w:rsidP="00ED1A5B">
      <w:pPr>
        <w:pStyle w:val="ac"/>
        <w:numPr>
          <w:ilvl w:val="0"/>
          <w:numId w:val="15"/>
        </w:numPr>
        <w:rPr>
          <w:b/>
          <w:bCs/>
        </w:rPr>
      </w:pPr>
      <w:r w:rsidRPr="00105AFA">
        <w:lastRenderedPageBreak/>
        <w:t xml:space="preserve">Найдем математическое ожидание для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sup>
        </m:sSup>
      </m:oMath>
      <w:r w:rsidRPr="00105AFA">
        <w:t xml:space="preserve">. Это равно интегралу от 0 до 1 для </w:t>
      </w:r>
      <w:proofErr w:type="spellStart"/>
      <w:r w:rsidR="00ED1A5B">
        <w:rPr>
          <w:lang w:val="en-US"/>
        </w:rPr>
        <w:t>s</w:t>
      </w:r>
      <w:r w:rsidR="00ED1A5B">
        <w:rPr>
          <w:vertAlign w:val="superscript"/>
          <w:lang w:val="en-US"/>
        </w:rPr>
        <w:t>x</w:t>
      </w:r>
      <w:proofErr w:type="spellEnd"/>
      <w:r w:rsidRPr="00105AFA">
        <w:t xml:space="preserve"> по переменной x, умноженному на (b−a)</w:t>
      </w:r>
      <w:r w:rsidR="00ED1A5B" w:rsidRPr="00ED1A5B">
        <w:t>:</w:t>
      </w:r>
    </w:p>
    <w:p w:rsidR="00ED1A5B" w:rsidRPr="00ED1A5B" w:rsidRDefault="001C7270" w:rsidP="00ED1A5B">
      <w:pPr>
        <w:pStyle w:val="ac"/>
        <w:ind w:firstLine="0"/>
        <w:rPr>
          <w:b/>
          <w:b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(b-a)</m:t>
          </m:r>
          <m:nary>
            <m:naryPr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ED1A5B" w:rsidRDefault="00ED1A5B" w:rsidP="001C7270">
      <w:pPr>
        <w:pStyle w:val="ac"/>
        <w:numPr>
          <w:ilvl w:val="0"/>
          <w:numId w:val="15"/>
        </w:numPr>
      </w:pPr>
      <w:r>
        <w:t>Таким образом, производящая функция</w:t>
      </w:r>
      <w:r w:rsidRPr="00ED1A5B">
        <w:t>:</w:t>
      </w:r>
    </w:p>
    <w:p w:rsidR="00ED1A5B" w:rsidRPr="00ED1A5B" w:rsidRDefault="001C7270" w:rsidP="00ED1A5B">
      <w:pPr>
        <w:pStyle w:val="ac"/>
        <w:ind w:firstLine="0"/>
      </w:pPr>
      <m:oMathPara>
        <m:oMath>
          <m:r>
            <w:rPr>
              <w:rFonts w:ascii="Cambria Math" w:hAnsi="Cambria Math"/>
            </w:rPr>
            <m:t>G(s)</m:t>
          </m:r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(b-a)</m:t>
          </m:r>
          <m:nary>
            <m:naryPr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604552" w:rsidRPr="00484D06" w:rsidRDefault="00604552" w:rsidP="00620181">
      <w:pPr>
        <w:pStyle w:val="13"/>
        <w:rPr>
          <w:sz w:val="28"/>
          <w:szCs w:val="28"/>
        </w:rPr>
      </w:pPr>
      <w:bookmarkStart w:id="10" w:name="_Toc154524796"/>
      <w:bookmarkEnd w:id="9"/>
      <w:r w:rsidRPr="00620181">
        <w:lastRenderedPageBreak/>
        <w:t>Словарь терминов</w:t>
      </w:r>
      <w:bookmarkEnd w:id="10"/>
    </w:p>
    <w:p w:rsidR="004F5601" w:rsidRDefault="004F5601" w:rsidP="004F5601">
      <w:pPr>
        <w:pStyle w:val="ac"/>
      </w:pPr>
      <w:r w:rsidRPr="000D79F3">
        <w:t>Озеро данных – хранилище больших данных, в котором есть как структурированные, так и не структурированные данные</w:t>
      </w:r>
      <w:r>
        <w:t>.</w:t>
      </w:r>
    </w:p>
    <w:p w:rsidR="004F5601" w:rsidRPr="004F5601" w:rsidRDefault="004F5601" w:rsidP="004F5601">
      <w:pPr>
        <w:pStyle w:val="ac"/>
      </w:pPr>
      <w:proofErr w:type="spellStart"/>
      <w:r w:rsidRPr="000D79F3">
        <w:rPr>
          <w:lang w:val="en-US"/>
        </w:rPr>
        <w:t>Apach</w:t>
      </w:r>
      <w:proofErr w:type="spellEnd"/>
      <w:r w:rsidRPr="000D79F3">
        <w:t xml:space="preserve"> </w:t>
      </w:r>
      <w:r w:rsidRPr="000D79F3">
        <w:rPr>
          <w:lang w:val="en-US"/>
        </w:rPr>
        <w:t>Airflow</w:t>
      </w:r>
      <w:r>
        <w:t xml:space="preserve"> – инструмент</w:t>
      </w:r>
      <w:r w:rsidRPr="00744CAC">
        <w:t xml:space="preserve"> </w:t>
      </w:r>
      <w:r>
        <w:t>для</w:t>
      </w:r>
      <w:r w:rsidRPr="00744CAC">
        <w:t xml:space="preserve"> </w:t>
      </w:r>
      <w:r>
        <w:t xml:space="preserve">разработки </w:t>
      </w:r>
      <w:r>
        <w:rPr>
          <w:lang w:val="en-US"/>
        </w:rPr>
        <w:t>ETL</w:t>
      </w:r>
      <w:r w:rsidRPr="00744CAC">
        <w:t xml:space="preserve"> </w:t>
      </w:r>
      <w:r>
        <w:t xml:space="preserve">процессов. Он позволяет создавать, отслеживать и ставить на расписание процессы. В терминах системы эти процессы называются </w:t>
      </w:r>
      <w:r>
        <w:rPr>
          <w:lang w:val="en-US"/>
        </w:rPr>
        <w:t>DAG</w:t>
      </w:r>
      <w:r w:rsidRPr="00744CAC">
        <w:t xml:space="preserve"> (</w:t>
      </w:r>
      <w:r>
        <w:rPr>
          <w:lang w:val="en-US"/>
        </w:rPr>
        <w:t>Directed</w:t>
      </w:r>
      <w:r w:rsidRPr="00744CAC">
        <w:t xml:space="preserve"> </w:t>
      </w:r>
      <w:r>
        <w:rPr>
          <w:lang w:val="en-US"/>
        </w:rPr>
        <w:t>Acyclic</w:t>
      </w:r>
      <w:r w:rsidRPr="00744CAC">
        <w:t xml:space="preserve"> </w:t>
      </w:r>
      <w:r>
        <w:rPr>
          <w:lang w:val="en-US"/>
        </w:rPr>
        <w:t>Graphs</w:t>
      </w:r>
      <w:r w:rsidRPr="00744CAC">
        <w:t>)</w:t>
      </w:r>
      <w:r>
        <w:t>.</w:t>
      </w:r>
    </w:p>
    <w:p w:rsidR="00721AD6" w:rsidRDefault="00604552" w:rsidP="00721AD6">
      <w:pPr>
        <w:pStyle w:val="ac"/>
      </w:pPr>
      <w:r w:rsidRPr="000D79F3">
        <w:t>Даг (</w:t>
      </w:r>
      <w:proofErr w:type="spellStart"/>
      <w:r w:rsidRPr="000D79F3">
        <w:rPr>
          <w:lang w:val="en-US"/>
        </w:rPr>
        <w:t>dag</w:t>
      </w:r>
      <w:proofErr w:type="spellEnd"/>
      <w:r w:rsidR="000D79F3" w:rsidRPr="000D79F3">
        <w:t xml:space="preserve">, </w:t>
      </w:r>
      <w:r w:rsidR="000D79F3" w:rsidRPr="000D79F3">
        <w:rPr>
          <w:lang w:val="en-US"/>
        </w:rPr>
        <w:t>directed</w:t>
      </w:r>
      <w:r w:rsidR="000D79F3" w:rsidRPr="000D79F3">
        <w:t xml:space="preserve"> </w:t>
      </w:r>
      <w:r w:rsidR="000D79F3" w:rsidRPr="000D79F3">
        <w:rPr>
          <w:lang w:val="en-US"/>
        </w:rPr>
        <w:t>acyclic</w:t>
      </w:r>
      <w:r w:rsidR="000D79F3" w:rsidRPr="000D79F3">
        <w:t xml:space="preserve"> </w:t>
      </w:r>
      <w:r w:rsidR="000D79F3" w:rsidRPr="000D79F3">
        <w:rPr>
          <w:lang w:val="en-US"/>
        </w:rPr>
        <w:t>graph</w:t>
      </w:r>
      <w:r w:rsidRPr="000D79F3">
        <w:t xml:space="preserve">) </w:t>
      </w:r>
      <w:r w:rsidR="00721AD6">
        <w:t>–</w:t>
      </w:r>
      <w:r w:rsidRPr="000D79F3">
        <w:t xml:space="preserve"> </w:t>
      </w:r>
      <w:r w:rsidR="00721AD6">
        <w:t>о</w:t>
      </w:r>
      <w:r w:rsidR="000D79F3" w:rsidRPr="000D79F3">
        <w:t xml:space="preserve">риентированный ациклический граф, в программе </w:t>
      </w:r>
      <w:proofErr w:type="spellStart"/>
      <w:r w:rsidR="000D79F3" w:rsidRPr="000D79F3">
        <w:rPr>
          <w:lang w:val="en-US"/>
        </w:rPr>
        <w:t>Apach</w:t>
      </w:r>
      <w:proofErr w:type="spellEnd"/>
      <w:r w:rsidR="000D79F3" w:rsidRPr="000D79F3">
        <w:t xml:space="preserve"> </w:t>
      </w:r>
      <w:r w:rsidR="000D79F3" w:rsidRPr="000D79F3">
        <w:rPr>
          <w:lang w:val="en-US"/>
        </w:rPr>
        <w:t>Airflow</w:t>
      </w:r>
      <w:r w:rsidR="000D79F3" w:rsidRPr="000D79F3">
        <w:t xml:space="preserve"> это концептуальное представление серии действий с данными, конвейер данных (</w:t>
      </w:r>
      <w:r w:rsidR="000D79F3" w:rsidRPr="000D79F3">
        <w:rPr>
          <w:lang w:val="en-US"/>
        </w:rPr>
        <w:t>data</w:t>
      </w:r>
      <w:r w:rsidR="000D79F3" w:rsidRPr="000D79F3">
        <w:t xml:space="preserve"> </w:t>
      </w:r>
      <w:r w:rsidR="000D79F3" w:rsidRPr="000D79F3">
        <w:rPr>
          <w:lang w:val="en-US"/>
        </w:rPr>
        <w:t>pipeline</w:t>
      </w:r>
      <w:r w:rsidR="000D79F3" w:rsidRPr="000D79F3">
        <w:t xml:space="preserve">). Иными словами – </w:t>
      </w:r>
      <w:proofErr w:type="spellStart"/>
      <w:r w:rsidR="000D79F3" w:rsidRPr="000D79F3">
        <w:rPr>
          <w:lang w:val="en-US"/>
        </w:rPr>
        <w:t>sql</w:t>
      </w:r>
      <w:proofErr w:type="spellEnd"/>
      <w:r w:rsidR="000D79F3" w:rsidRPr="000D79F3">
        <w:t xml:space="preserve"> код построения таблицы.</w:t>
      </w:r>
    </w:p>
    <w:p w:rsidR="00E94CB4" w:rsidRPr="000D79F3" w:rsidRDefault="00E94CB4" w:rsidP="00721AD6">
      <w:pPr>
        <w:pStyle w:val="ac"/>
      </w:pPr>
      <w:r>
        <w:t>Блок</w:t>
      </w:r>
      <w:r w:rsidR="001E42D9">
        <w:t xml:space="preserve"> (страница) – пронумерованная часть области памяти хранения объекта БД фиксированного размера.</w:t>
      </w:r>
      <w:r>
        <w:t xml:space="preserve"> </w:t>
      </w:r>
      <w:sdt>
        <w:sdtPr>
          <w:id w:val="1218013856"/>
          <w:citation/>
        </w:sdtPr>
        <w:sdtContent>
          <w:r>
            <w:fldChar w:fldCharType="begin"/>
          </w:r>
          <w:r w:rsidR="00EB7237">
            <w:instrText xml:space="preserve">CITATION ИПК09 \l 1049 </w:instrText>
          </w:r>
          <w:r>
            <w:fldChar w:fldCharType="separate"/>
          </w:r>
          <w:r w:rsidR="001A70E7">
            <w:rPr>
              <w:noProof/>
            </w:rPr>
            <w:t>[7]</w:t>
          </w:r>
          <w:r>
            <w:fldChar w:fldCharType="end"/>
          </w:r>
        </w:sdtContent>
      </w:sdt>
    </w:p>
    <w:p w:rsidR="00604552" w:rsidRPr="004F5601" w:rsidRDefault="00604552" w:rsidP="004F5601">
      <w:pPr>
        <w:pStyle w:val="ac"/>
      </w:pPr>
      <w:r w:rsidRPr="000D79F3">
        <w:rPr>
          <w:lang w:val="en-US"/>
        </w:rPr>
        <w:t>SLA</w:t>
      </w:r>
      <w:r w:rsidR="004F5601">
        <w:t xml:space="preserve"> </w:t>
      </w:r>
      <w:r w:rsidR="004F5601" w:rsidRPr="004F5601">
        <w:t>(англ. Service Level Agreement) –</w:t>
      </w:r>
      <w:r w:rsidR="004F5601">
        <w:t xml:space="preserve"> </w:t>
      </w:r>
      <w:r w:rsidRPr="000D79F3">
        <w:t>соглашение об уровне оказываемых услуг</w:t>
      </w:r>
      <w:r w:rsidR="004F5601" w:rsidRPr="004F5601">
        <w:t>.</w:t>
      </w:r>
    </w:p>
    <w:p w:rsidR="00604552" w:rsidRPr="000D79F3" w:rsidRDefault="00604552" w:rsidP="00620181">
      <w:pPr>
        <w:pStyle w:val="ac"/>
      </w:pPr>
      <w:r w:rsidRPr="000D79F3">
        <w:t xml:space="preserve">Витрина </w:t>
      </w:r>
      <w:r w:rsidR="000D79F3" w:rsidRPr="000D79F3">
        <w:t>– таблица, которая используется для построения бизнес-отчетности. Противоположность – технические таблицы, к которым у пользоват</w:t>
      </w:r>
      <w:r w:rsidR="00CE5976">
        <w:t>е</w:t>
      </w:r>
      <w:r w:rsidR="000D79F3" w:rsidRPr="000D79F3">
        <w:t xml:space="preserve">лей доступа нет. </w:t>
      </w:r>
    </w:p>
    <w:p w:rsidR="00721AD6" w:rsidRDefault="000D79F3" w:rsidP="00721AD6">
      <w:pPr>
        <w:pStyle w:val="ac"/>
      </w:pPr>
      <w:r w:rsidRPr="000D79F3">
        <w:t xml:space="preserve">Инкремент – данные, которые </w:t>
      </w:r>
      <w:r>
        <w:t>поступают на вход дага. В большинстве систем реализована система инкрементальной загрузки данных, это означает, что на вход дагу поступают не все данные, а только те, новые и обновленные данные. После обработки этих данных алгоритмом дага, они будут вставлены в конечную таблицу.</w:t>
      </w:r>
    </w:p>
    <w:p w:rsidR="00E94CB4" w:rsidRDefault="00721AD6" w:rsidP="00E94CB4">
      <w:pPr>
        <w:pStyle w:val="ac"/>
      </w:pPr>
      <w:r w:rsidRPr="00721AD6">
        <w:t>"Self-</w:t>
      </w:r>
      <w:proofErr w:type="spellStart"/>
      <w:r w:rsidRPr="00721AD6">
        <w:t>service</w:t>
      </w:r>
      <w:proofErr w:type="spellEnd"/>
      <w:r w:rsidRPr="00721AD6">
        <w:t xml:space="preserve">" </w:t>
      </w:r>
      <w:r>
        <w:t xml:space="preserve">– </w:t>
      </w:r>
      <w:r w:rsidRPr="00721AD6">
        <w:t xml:space="preserve">в области озер данных означает возможность пользователя самостоятельно проводить анализ данных, запрашивать информацию и выполнять необходимые действия без прямого участия IT-специалистов или других экспертов. Это может включать в себя создание отчетов, формирование запросов к данным, настройку визуализаций и другие операции, которые ранее </w:t>
      </w:r>
      <w:r w:rsidRPr="00721AD6">
        <w:lastRenderedPageBreak/>
        <w:t>могли потребовать специальных навыков или доступа к инструментам аналитики данных.</w:t>
      </w:r>
    </w:p>
    <w:p w:rsidR="0037121A" w:rsidRPr="00484D06" w:rsidRDefault="000F3E5D" w:rsidP="00620181">
      <w:pPr>
        <w:pStyle w:val="13"/>
        <w:rPr>
          <w:lang w:val="en-US"/>
        </w:rPr>
      </w:pPr>
      <w:bookmarkStart w:id="11" w:name="_Toc154524797"/>
      <w:r w:rsidRPr="000D79F3">
        <w:lastRenderedPageBreak/>
        <w:t>Источники</w:t>
      </w:r>
      <w:bookmarkEnd w:id="11"/>
    </w:p>
    <w:sdt>
      <w:sdtPr>
        <w:rPr>
          <w:rFonts w:cs="Times New Roman"/>
          <w:color w:val="00000A"/>
          <w:sz w:val="24"/>
          <w:szCs w:val="22"/>
        </w:rPr>
        <w:id w:val="178473218"/>
        <w:docPartObj>
          <w:docPartGallery w:val="Bibliographies"/>
          <w:docPartUnique/>
        </w:docPartObj>
      </w:sdtPr>
      <w:sdtEndPr>
        <w:rPr>
          <w:rFonts w:cstheme="minorBidi"/>
          <w:color w:val="auto"/>
          <w:sz w:val="28"/>
          <w:szCs w:val="24"/>
        </w:rPr>
      </w:sdtEndPr>
      <w:sdtContent>
        <w:sdt>
          <w:sdtPr>
            <w:id w:val="111145805"/>
            <w:bibliography/>
          </w:sdtPr>
          <w:sdtContent>
            <w:p w:rsidR="001A70E7" w:rsidRDefault="00620181" w:rsidP="00615279">
              <w:pPr>
                <w:pStyle w:val="ac"/>
                <w:ind w:left="142" w:right="-1" w:firstLine="0"/>
                <w:rPr>
                  <w:rFonts w:asciiTheme="minorHAnsi" w:hAnsiTheme="minorHAnsi"/>
                  <w:noProof/>
                  <w:sz w:val="24"/>
                </w:rPr>
              </w:pPr>
              <w:r w:rsidRPr="00484D06">
                <w:fldChar w:fldCharType="begin"/>
              </w:r>
              <w:r w:rsidRPr="00484D06">
                <w:rPr>
                  <w:lang w:val="en-US"/>
                </w:rPr>
                <w:instrText>BIBLIOGRAPHY</w:instrText>
              </w:r>
              <w:r w:rsidRPr="00484D06"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18"/>
                <w:gridCol w:w="9019"/>
              </w:tblGrid>
              <w:tr w:rsidR="001A70E7" w:rsidTr="001A70E7">
                <w:trPr>
                  <w:divId w:val="32661128"/>
                  <w:tblCellSpacing w:w="15" w:type="dxa"/>
                </w:trPr>
                <w:tc>
                  <w:tcPr>
                    <w:tcW w:w="297" w:type="pct"/>
                    <w:hideMark/>
                  </w:tcPr>
                  <w:p w:rsidR="001A70E7" w:rsidRDefault="001A70E7">
                    <w:pPr>
                      <w:pStyle w:val="af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652" w:type="pct"/>
                    <w:hideMark/>
                  </w:tcPr>
                  <w:p w:rsidR="001A70E7" w:rsidRDefault="001A70E7">
                    <w:pPr>
                      <w:pStyle w:val="af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Ю. А. Григорьев и А. Д. Плутенко, «Метод оценки времени выполнения запросов sql к реляционным базам данных,» </w:t>
                    </w:r>
                    <w:r>
                      <w:rPr>
                        <w:i/>
                        <w:iCs/>
                        <w:noProof/>
                      </w:rPr>
                      <w:t xml:space="preserve">Радиоэлектроника. Информатика. Управление., </w:t>
                    </w:r>
                    <w:r>
                      <w:rPr>
                        <w:noProof/>
                      </w:rPr>
                      <w:t xml:space="preserve">т. 2, pp. 62-69, 2002. </w:t>
                    </w:r>
                  </w:p>
                </w:tc>
              </w:tr>
              <w:tr w:rsidR="001A70E7" w:rsidTr="001A70E7">
                <w:trPr>
                  <w:divId w:val="32661128"/>
                  <w:tblCellSpacing w:w="15" w:type="dxa"/>
                </w:trPr>
                <w:tc>
                  <w:tcPr>
                    <w:tcW w:w="297" w:type="pct"/>
                    <w:hideMark/>
                  </w:tcPr>
                  <w:p w:rsidR="001A70E7" w:rsidRDefault="001A70E7">
                    <w:pPr>
                      <w:pStyle w:val="af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52" w:type="pct"/>
                    <w:hideMark/>
                  </w:tcPr>
                  <w:p w:rsidR="001A70E7" w:rsidRDefault="001A70E7">
                    <w:pPr>
                      <w:pStyle w:val="af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Ю. Александрович, «Оценка времени выполнения SQL-запросов к базам данных.,» </w:t>
                    </w:r>
                    <w:r>
                      <w:rPr>
                        <w:i/>
                        <w:iCs/>
                        <w:noProof/>
                      </w:rPr>
                      <w:t xml:space="preserve">Наука и образование., </w:t>
                    </w:r>
                    <w:r>
                      <w:rPr>
                        <w:noProof/>
                      </w:rPr>
                      <w:t xml:space="preserve">pp. 1-19, 2012. </w:t>
                    </w:r>
                  </w:p>
                </w:tc>
              </w:tr>
              <w:tr w:rsidR="001A70E7" w:rsidTr="001A70E7">
                <w:trPr>
                  <w:divId w:val="32661128"/>
                  <w:tblCellSpacing w:w="15" w:type="dxa"/>
                </w:trPr>
                <w:tc>
                  <w:tcPr>
                    <w:tcW w:w="297" w:type="pct"/>
                    <w:hideMark/>
                  </w:tcPr>
                  <w:p w:rsidR="001A70E7" w:rsidRDefault="001A70E7">
                    <w:pPr>
                      <w:pStyle w:val="af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52" w:type="pct"/>
                    <w:hideMark/>
                  </w:tcPr>
                  <w:p w:rsidR="001A70E7" w:rsidRDefault="001A70E7">
                    <w:pPr>
                      <w:pStyle w:val="af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Ю. А. Григорьев и С. П. Остриков, «Оценка времени выполнения запросов с коррелированными подзапросами и операциями агрегирования,» </w:t>
                    </w:r>
                    <w:r>
                      <w:rPr>
                        <w:i/>
                        <w:iCs/>
                        <w:noProof/>
                      </w:rPr>
                      <w:t xml:space="preserve">Вестник МГТУ им. Н.Э. Баумана. Сер. “Приборостроение”, </w:t>
                    </w:r>
                    <w:r>
                      <w:rPr>
                        <w:noProof/>
                      </w:rPr>
                      <w:t xml:space="preserve">т. 1, pp. 99-110, 2006. </w:t>
                    </w:r>
                  </w:p>
                </w:tc>
              </w:tr>
              <w:tr w:rsidR="001A70E7" w:rsidTr="001A70E7">
                <w:trPr>
                  <w:divId w:val="32661128"/>
                  <w:tblCellSpacing w:w="15" w:type="dxa"/>
                </w:trPr>
                <w:tc>
                  <w:tcPr>
                    <w:tcW w:w="297" w:type="pct"/>
                    <w:hideMark/>
                  </w:tcPr>
                  <w:p w:rsidR="001A70E7" w:rsidRDefault="001A70E7">
                    <w:pPr>
                      <w:pStyle w:val="af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652" w:type="pct"/>
                    <w:hideMark/>
                  </w:tcPr>
                  <w:p w:rsidR="001A70E7" w:rsidRDefault="001A70E7">
                    <w:pPr>
                      <w:pStyle w:val="af2"/>
                      <w:rPr>
                        <w:noProof/>
                      </w:rPr>
                    </w:pPr>
                    <w:r w:rsidRPr="001A70E7">
                      <w:rPr>
                        <w:noProof/>
                        <w:lang w:val="en-US"/>
                      </w:rPr>
                      <w:t>«Estimating Storage Capacity,» [</w:t>
                    </w:r>
                    <w:r>
                      <w:rPr>
                        <w:noProof/>
                      </w:rPr>
                      <w:t>В</w:t>
                    </w:r>
                    <w:r w:rsidRPr="001A70E7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1A70E7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Available: https://docs.vmware.com/en/VMware-Greenplum/7/greenplum-database/install_guide-capacity_planning.html. [Дата обращения: 23 Декабрь 2023].</w:t>
                    </w:r>
                  </w:p>
                </w:tc>
              </w:tr>
              <w:tr w:rsidR="001A70E7" w:rsidTr="001A70E7">
                <w:trPr>
                  <w:divId w:val="32661128"/>
                  <w:tblCellSpacing w:w="15" w:type="dxa"/>
                </w:trPr>
                <w:tc>
                  <w:tcPr>
                    <w:tcW w:w="297" w:type="pct"/>
                    <w:hideMark/>
                  </w:tcPr>
                  <w:p w:rsidR="001A70E7" w:rsidRDefault="001A70E7">
                    <w:pPr>
                      <w:pStyle w:val="af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52" w:type="pct"/>
                    <w:hideMark/>
                  </w:tcPr>
                  <w:p w:rsidR="001A70E7" w:rsidRDefault="001A70E7">
                    <w:pPr>
                      <w:pStyle w:val="af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«Настройка сервера. Изменение параметров,» [В Интернете]. </w:t>
                    </w:r>
                    <w:r w:rsidRPr="001A70E7">
                      <w:rPr>
                        <w:noProof/>
                        <w:lang w:val="en-US"/>
                      </w:rPr>
                      <w:t xml:space="preserve">Available: https://postgrespro.ru/docs/postgresql/9.4/config-setting. </w:t>
                    </w:r>
                    <w:r>
                      <w:rPr>
                        <w:noProof/>
                      </w:rPr>
                      <w:t>[Дата обращения: 23 Декабрь 2023].</w:t>
                    </w:r>
                  </w:p>
                </w:tc>
              </w:tr>
              <w:tr w:rsidR="001A70E7" w:rsidTr="001A70E7">
                <w:trPr>
                  <w:divId w:val="32661128"/>
                  <w:tblCellSpacing w:w="15" w:type="dxa"/>
                </w:trPr>
                <w:tc>
                  <w:tcPr>
                    <w:tcW w:w="297" w:type="pct"/>
                    <w:hideMark/>
                  </w:tcPr>
                  <w:p w:rsidR="001A70E7" w:rsidRDefault="001A70E7">
                    <w:pPr>
                      <w:pStyle w:val="af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52" w:type="pct"/>
                    <w:hideMark/>
                  </w:tcPr>
                  <w:p w:rsidR="001A70E7" w:rsidRDefault="001A70E7">
                    <w:pPr>
                      <w:pStyle w:val="af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«Администрирование баз данных Oracle,» [В Интернете]. </w:t>
                    </w:r>
                    <w:r w:rsidRPr="001A70E7">
                      <w:rPr>
                        <w:noProof/>
                        <w:lang w:val="en-US"/>
                      </w:rPr>
                      <w:t xml:space="preserve">Available: https://oracle-dba.ru/docs/architecture/tablespaces/segments-extents-and-blocks/#:~:text=%D0%A0%D0%B0%D0%B7%D0%BC%D0%B5%D1%80%20%D0%B1%D0%BB%D0%BE%D0%BA%D0%B0%20%D1%81%D0%BB%D0%B5%D0%B4%D1%83%D0%B5%D1%82%20%D0%B2%D0%BE%D1%81%D0%BF%D1%80%D0%B8%D0%BD%D0%B8%. </w:t>
                    </w:r>
                    <w:r>
                      <w:rPr>
                        <w:noProof/>
                      </w:rPr>
                      <w:t>[Дата обращения: 23 Декабрь 2023].</w:t>
                    </w:r>
                  </w:p>
                </w:tc>
              </w:tr>
              <w:tr w:rsidR="001A70E7" w:rsidTr="001A70E7">
                <w:trPr>
                  <w:divId w:val="32661128"/>
                  <w:tblCellSpacing w:w="15" w:type="dxa"/>
                </w:trPr>
                <w:tc>
                  <w:tcPr>
                    <w:tcW w:w="297" w:type="pct"/>
                    <w:hideMark/>
                  </w:tcPr>
                  <w:p w:rsidR="001A70E7" w:rsidRDefault="001A70E7">
                    <w:pPr>
                      <w:pStyle w:val="af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52" w:type="pct"/>
                    <w:hideMark/>
                  </w:tcPr>
                  <w:p w:rsidR="001A70E7" w:rsidRDefault="001A70E7">
                    <w:pPr>
                      <w:pStyle w:val="af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И. П. Карпова, Базы данных. Учебное пособие., Москва: Московский государственный институт электроники и математики, 2009. </w:t>
                    </w:r>
                  </w:p>
                </w:tc>
              </w:tr>
              <w:tr w:rsidR="001A70E7" w:rsidRPr="001A70E7" w:rsidTr="001A70E7">
                <w:trPr>
                  <w:divId w:val="32661128"/>
                  <w:tblCellSpacing w:w="15" w:type="dxa"/>
                </w:trPr>
                <w:tc>
                  <w:tcPr>
                    <w:tcW w:w="297" w:type="pct"/>
                    <w:hideMark/>
                  </w:tcPr>
                  <w:p w:rsidR="001A70E7" w:rsidRDefault="001A70E7">
                    <w:pPr>
                      <w:pStyle w:val="af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652" w:type="pct"/>
                    <w:hideMark/>
                  </w:tcPr>
                  <w:p w:rsidR="001A70E7" w:rsidRPr="001A70E7" w:rsidRDefault="001A70E7">
                    <w:pPr>
                      <w:pStyle w:val="af2"/>
                      <w:rPr>
                        <w:noProof/>
                        <w:lang w:val="en-US"/>
                      </w:rPr>
                    </w:pPr>
                    <w:r w:rsidRPr="001A70E7">
                      <w:rPr>
                        <w:noProof/>
                        <w:lang w:val="en-US"/>
                      </w:rPr>
                      <w:t xml:space="preserve">W. Wu, Y. Chi, S. Zhu, J. Tatemura, H. Hacıgumus </w:t>
                    </w:r>
                    <w:r>
                      <w:rPr>
                        <w:noProof/>
                      </w:rPr>
                      <w:t>и</w:t>
                    </w:r>
                    <w:r w:rsidRPr="001A70E7">
                      <w:rPr>
                        <w:noProof/>
                        <w:lang w:val="en-US"/>
                      </w:rPr>
                      <w:t xml:space="preserve"> J. F. Naughton, «Predicting Query Execution Time: Are Optimizer Cost Models Really Unusable?,» 2013. </w:t>
                    </w:r>
                  </w:p>
                </w:tc>
              </w:tr>
            </w:tbl>
            <w:p w:rsidR="001A70E7" w:rsidRPr="001A70E7" w:rsidRDefault="001A70E7">
              <w:pPr>
                <w:divId w:val="32661128"/>
                <w:rPr>
                  <w:noProof/>
                  <w:lang w:val="en-US"/>
                </w:rPr>
              </w:pPr>
            </w:p>
            <w:p w:rsidR="00615279" w:rsidRDefault="00620181" w:rsidP="00615279">
              <w:pPr>
                <w:pStyle w:val="ac"/>
                <w:ind w:left="142" w:right="-1" w:firstLine="0"/>
              </w:pPr>
              <w:r w:rsidRPr="00484D06">
                <w:fldChar w:fldCharType="end"/>
              </w:r>
            </w:p>
          </w:sdtContent>
        </w:sdt>
      </w:sdtContent>
    </w:sdt>
    <w:p w:rsidR="00484D06" w:rsidRDefault="00484D06" w:rsidP="00484D06">
      <w:pPr>
        <w:rPr>
          <w:rFonts w:cstheme="minorBidi"/>
          <w:sz w:val="28"/>
          <w:lang w:eastAsia="en-US"/>
        </w:rPr>
      </w:pPr>
    </w:p>
    <w:p w:rsidR="00484D06" w:rsidRPr="00484D06" w:rsidRDefault="00484D06" w:rsidP="00484D06">
      <w:pPr>
        <w:tabs>
          <w:tab w:val="left" w:pos="1780"/>
        </w:tabs>
        <w:rPr>
          <w:lang w:eastAsia="en-US"/>
        </w:rPr>
      </w:pPr>
    </w:p>
    <w:sectPr w:rsidR="00484D06" w:rsidRPr="00484D06" w:rsidSect="00607CF5">
      <w:footerReference w:type="even" r:id="rId118"/>
      <w:footerReference w:type="default" r:id="rId11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0419" w:rsidRDefault="00A70419" w:rsidP="00607CF5">
      <w:r>
        <w:separator/>
      </w:r>
    </w:p>
  </w:endnote>
  <w:endnote w:type="continuationSeparator" w:id="0">
    <w:p w:rsidR="00A70419" w:rsidRDefault="00A70419" w:rsidP="00607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1086493554"/>
      <w:docPartObj>
        <w:docPartGallery w:val="Page Numbers (Bottom of Page)"/>
        <w:docPartUnique/>
      </w:docPartObj>
    </w:sdtPr>
    <w:sdtContent>
      <w:p w:rsidR="00607CF5" w:rsidRDefault="00607CF5" w:rsidP="00432B2F">
        <w:pPr>
          <w:pStyle w:val="af8"/>
          <w:framePr w:wrap="none" w:vAnchor="text" w:hAnchor="margin" w:xAlign="right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end"/>
        </w:r>
      </w:p>
    </w:sdtContent>
  </w:sdt>
  <w:p w:rsidR="00607CF5" w:rsidRDefault="00607CF5" w:rsidP="00607CF5">
    <w:pPr>
      <w:pStyle w:val="af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-789282210"/>
      <w:docPartObj>
        <w:docPartGallery w:val="Page Numbers (Bottom of Page)"/>
        <w:docPartUnique/>
      </w:docPartObj>
    </w:sdtPr>
    <w:sdtContent>
      <w:p w:rsidR="00607CF5" w:rsidRDefault="00607CF5" w:rsidP="00432B2F">
        <w:pPr>
          <w:pStyle w:val="af8"/>
          <w:framePr w:wrap="none" w:vAnchor="text" w:hAnchor="margin" w:xAlign="right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1</w:t>
        </w:r>
        <w:r>
          <w:rPr>
            <w:rStyle w:val="afa"/>
          </w:rPr>
          <w:fldChar w:fldCharType="end"/>
        </w:r>
      </w:p>
    </w:sdtContent>
  </w:sdt>
  <w:p w:rsidR="00607CF5" w:rsidRDefault="00607CF5" w:rsidP="00607CF5">
    <w:pPr>
      <w:pStyle w:val="af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0419" w:rsidRDefault="00A70419" w:rsidP="00607CF5">
      <w:r>
        <w:separator/>
      </w:r>
    </w:p>
  </w:footnote>
  <w:footnote w:type="continuationSeparator" w:id="0">
    <w:p w:rsidR="00A70419" w:rsidRDefault="00A70419" w:rsidP="00607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B32"/>
    <w:multiLevelType w:val="hybridMultilevel"/>
    <w:tmpl w:val="B330E6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0B6BEE"/>
    <w:multiLevelType w:val="multilevel"/>
    <w:tmpl w:val="9662A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2F138D"/>
    <w:multiLevelType w:val="multilevel"/>
    <w:tmpl w:val="5FC2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842CA"/>
    <w:multiLevelType w:val="multilevel"/>
    <w:tmpl w:val="ADCACC9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F7C85"/>
    <w:multiLevelType w:val="hybridMultilevel"/>
    <w:tmpl w:val="AC18B8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8F6273"/>
    <w:multiLevelType w:val="hybridMultilevel"/>
    <w:tmpl w:val="6652C4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967798"/>
    <w:multiLevelType w:val="multilevel"/>
    <w:tmpl w:val="AB5A0CF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B371F5"/>
    <w:multiLevelType w:val="multilevel"/>
    <w:tmpl w:val="8140FD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6524256"/>
    <w:multiLevelType w:val="hybridMultilevel"/>
    <w:tmpl w:val="452E4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56B8E"/>
    <w:multiLevelType w:val="hybridMultilevel"/>
    <w:tmpl w:val="076864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BF7F51"/>
    <w:multiLevelType w:val="multilevel"/>
    <w:tmpl w:val="399C7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30A31B1F"/>
    <w:multiLevelType w:val="hybridMultilevel"/>
    <w:tmpl w:val="4C688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8F5D73"/>
    <w:multiLevelType w:val="multilevel"/>
    <w:tmpl w:val="FB3E4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8669E5"/>
    <w:multiLevelType w:val="hybridMultilevel"/>
    <w:tmpl w:val="67D6EE0A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4" w15:restartNumberingAfterBreak="0">
    <w:nsid w:val="479E3EA1"/>
    <w:multiLevelType w:val="multilevel"/>
    <w:tmpl w:val="B07AA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2C50EFA"/>
    <w:multiLevelType w:val="hybridMultilevel"/>
    <w:tmpl w:val="7256E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C45719"/>
    <w:multiLevelType w:val="hybridMultilevel"/>
    <w:tmpl w:val="272669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D70888"/>
    <w:multiLevelType w:val="multilevel"/>
    <w:tmpl w:val="A87085C2"/>
    <w:lvl w:ilvl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30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623C6037"/>
    <w:multiLevelType w:val="multilevel"/>
    <w:tmpl w:val="CB1A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053FA3"/>
    <w:multiLevelType w:val="multilevel"/>
    <w:tmpl w:val="0560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D07B42"/>
    <w:multiLevelType w:val="multilevel"/>
    <w:tmpl w:val="2D4AB5D8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A7D0B89"/>
    <w:multiLevelType w:val="hybridMultilevel"/>
    <w:tmpl w:val="20EC80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5A7E0B"/>
    <w:multiLevelType w:val="multilevel"/>
    <w:tmpl w:val="92A0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0345386"/>
    <w:multiLevelType w:val="hybridMultilevel"/>
    <w:tmpl w:val="4A701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8B455C"/>
    <w:multiLevelType w:val="hybridMultilevel"/>
    <w:tmpl w:val="620AAA8E"/>
    <w:lvl w:ilvl="0" w:tplc="5DCCBFA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46025635">
    <w:abstractNumId w:val="6"/>
  </w:num>
  <w:num w:numId="2" w16cid:durableId="1255885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5291874">
    <w:abstractNumId w:val="24"/>
  </w:num>
  <w:num w:numId="4" w16cid:durableId="1706636756">
    <w:abstractNumId w:val="20"/>
  </w:num>
  <w:num w:numId="5" w16cid:durableId="1126198903">
    <w:abstractNumId w:val="20"/>
  </w:num>
  <w:num w:numId="6" w16cid:durableId="1171529826">
    <w:abstractNumId w:val="17"/>
  </w:num>
  <w:num w:numId="7" w16cid:durableId="1154103914">
    <w:abstractNumId w:val="17"/>
  </w:num>
  <w:num w:numId="8" w16cid:durableId="2042582745">
    <w:abstractNumId w:val="17"/>
  </w:num>
  <w:num w:numId="9" w16cid:durableId="441530986">
    <w:abstractNumId w:val="10"/>
  </w:num>
  <w:num w:numId="10" w16cid:durableId="114178529">
    <w:abstractNumId w:val="17"/>
  </w:num>
  <w:num w:numId="11" w16cid:durableId="1863859066">
    <w:abstractNumId w:val="14"/>
  </w:num>
  <w:num w:numId="12" w16cid:durableId="926812839">
    <w:abstractNumId w:val="12"/>
  </w:num>
  <w:num w:numId="13" w16cid:durableId="2122071858">
    <w:abstractNumId w:val="22"/>
  </w:num>
  <w:num w:numId="14" w16cid:durableId="1524175164">
    <w:abstractNumId w:val="1"/>
  </w:num>
  <w:num w:numId="15" w16cid:durableId="1658339979">
    <w:abstractNumId w:val="1"/>
  </w:num>
  <w:num w:numId="16" w16cid:durableId="1207108644">
    <w:abstractNumId w:val="7"/>
  </w:num>
  <w:num w:numId="17" w16cid:durableId="2003508984">
    <w:abstractNumId w:val="7"/>
  </w:num>
  <w:num w:numId="18" w16cid:durableId="124004485">
    <w:abstractNumId w:val="7"/>
  </w:num>
  <w:num w:numId="19" w16cid:durableId="518011808">
    <w:abstractNumId w:val="7"/>
  </w:num>
  <w:num w:numId="20" w16cid:durableId="811098754">
    <w:abstractNumId w:val="7"/>
  </w:num>
  <w:num w:numId="21" w16cid:durableId="1721054303">
    <w:abstractNumId w:val="7"/>
  </w:num>
  <w:num w:numId="22" w16cid:durableId="2056196911">
    <w:abstractNumId w:val="7"/>
  </w:num>
  <w:num w:numId="23" w16cid:durableId="1663696936">
    <w:abstractNumId w:val="7"/>
  </w:num>
  <w:num w:numId="24" w16cid:durableId="1984311289">
    <w:abstractNumId w:val="11"/>
  </w:num>
  <w:num w:numId="25" w16cid:durableId="535579678">
    <w:abstractNumId w:val="23"/>
  </w:num>
  <w:num w:numId="26" w16cid:durableId="261960290">
    <w:abstractNumId w:val="5"/>
  </w:num>
  <w:num w:numId="27" w16cid:durableId="50466932">
    <w:abstractNumId w:val="15"/>
  </w:num>
  <w:num w:numId="28" w16cid:durableId="1613316814">
    <w:abstractNumId w:val="9"/>
  </w:num>
  <w:num w:numId="29" w16cid:durableId="1532304816">
    <w:abstractNumId w:val="4"/>
  </w:num>
  <w:num w:numId="30" w16cid:durableId="893274546">
    <w:abstractNumId w:val="0"/>
  </w:num>
  <w:num w:numId="31" w16cid:durableId="704329211">
    <w:abstractNumId w:val="8"/>
  </w:num>
  <w:num w:numId="32" w16cid:durableId="1817801221">
    <w:abstractNumId w:val="21"/>
  </w:num>
  <w:num w:numId="33" w16cid:durableId="1721787514">
    <w:abstractNumId w:val="2"/>
  </w:num>
  <w:num w:numId="34" w16cid:durableId="1190796461">
    <w:abstractNumId w:val="13"/>
  </w:num>
  <w:num w:numId="35" w16cid:durableId="474565145">
    <w:abstractNumId w:val="16"/>
  </w:num>
  <w:num w:numId="36" w16cid:durableId="1344013051">
    <w:abstractNumId w:val="19"/>
  </w:num>
  <w:num w:numId="37" w16cid:durableId="1880895223">
    <w:abstractNumId w:val="18"/>
  </w:num>
  <w:num w:numId="38" w16cid:durableId="250166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4B"/>
    <w:rsid w:val="000D16CC"/>
    <w:rsid w:val="000D79F3"/>
    <w:rsid w:val="000D7A5A"/>
    <w:rsid w:val="000F3E5D"/>
    <w:rsid w:val="00105AFA"/>
    <w:rsid w:val="00132AED"/>
    <w:rsid w:val="00156E48"/>
    <w:rsid w:val="001A70E7"/>
    <w:rsid w:val="001C7270"/>
    <w:rsid w:val="001D691F"/>
    <w:rsid w:val="001E42D9"/>
    <w:rsid w:val="001E5371"/>
    <w:rsid w:val="002C2B9A"/>
    <w:rsid w:val="0037121A"/>
    <w:rsid w:val="003E028D"/>
    <w:rsid w:val="00426FF2"/>
    <w:rsid w:val="00484D06"/>
    <w:rsid w:val="004B318A"/>
    <w:rsid w:val="004D1EEE"/>
    <w:rsid w:val="004F4041"/>
    <w:rsid w:val="004F5601"/>
    <w:rsid w:val="00511B6F"/>
    <w:rsid w:val="0057484B"/>
    <w:rsid w:val="005A1DE3"/>
    <w:rsid w:val="00604552"/>
    <w:rsid w:val="00604D0B"/>
    <w:rsid w:val="00607CF5"/>
    <w:rsid w:val="00615279"/>
    <w:rsid w:val="00620181"/>
    <w:rsid w:val="00644131"/>
    <w:rsid w:val="00655BA6"/>
    <w:rsid w:val="0067604C"/>
    <w:rsid w:val="00721AD6"/>
    <w:rsid w:val="00722F34"/>
    <w:rsid w:val="00772B1F"/>
    <w:rsid w:val="007917E9"/>
    <w:rsid w:val="007B02D4"/>
    <w:rsid w:val="007B2538"/>
    <w:rsid w:val="007E4655"/>
    <w:rsid w:val="007F45C3"/>
    <w:rsid w:val="00854928"/>
    <w:rsid w:val="00951781"/>
    <w:rsid w:val="009E3E13"/>
    <w:rsid w:val="009E7A3F"/>
    <w:rsid w:val="00A43AB4"/>
    <w:rsid w:val="00A70419"/>
    <w:rsid w:val="00A8349B"/>
    <w:rsid w:val="00B2333D"/>
    <w:rsid w:val="00B25740"/>
    <w:rsid w:val="00B56460"/>
    <w:rsid w:val="00B62A2C"/>
    <w:rsid w:val="00B77F67"/>
    <w:rsid w:val="00B815A8"/>
    <w:rsid w:val="00BB2DA5"/>
    <w:rsid w:val="00BD4B8A"/>
    <w:rsid w:val="00BD75C2"/>
    <w:rsid w:val="00C15551"/>
    <w:rsid w:val="00C15956"/>
    <w:rsid w:val="00CA4D36"/>
    <w:rsid w:val="00CA4EAE"/>
    <w:rsid w:val="00CB6B07"/>
    <w:rsid w:val="00CC19FF"/>
    <w:rsid w:val="00CD224B"/>
    <w:rsid w:val="00CD5981"/>
    <w:rsid w:val="00CE5976"/>
    <w:rsid w:val="00D33AE9"/>
    <w:rsid w:val="00D356B0"/>
    <w:rsid w:val="00E20BC5"/>
    <w:rsid w:val="00E24F96"/>
    <w:rsid w:val="00E5586A"/>
    <w:rsid w:val="00E905C5"/>
    <w:rsid w:val="00E94CB4"/>
    <w:rsid w:val="00EB7237"/>
    <w:rsid w:val="00ED1A5B"/>
    <w:rsid w:val="00ED3978"/>
    <w:rsid w:val="00EF2D59"/>
    <w:rsid w:val="00EF6E7D"/>
    <w:rsid w:val="00F01BE6"/>
    <w:rsid w:val="00F45D42"/>
    <w:rsid w:val="00F80556"/>
    <w:rsid w:val="00FB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84B5"/>
  <w15:chartTrackingRefBased/>
  <w15:docId w15:val="{D0311D28-811A-EA49-B763-A6E9D1B0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5740"/>
    <w:rPr>
      <w:rFonts w:ascii="Times New Roman" w:hAnsi="Times New Roman" w:cs="Times New Roman"/>
      <w:lang w:eastAsia="ru-RU"/>
    </w:rPr>
  </w:style>
  <w:style w:type="paragraph" w:styleId="11">
    <w:name w:val="heading 1"/>
    <w:basedOn w:val="a0"/>
    <w:next w:val="a0"/>
    <w:link w:val="12"/>
    <w:uiPriority w:val="9"/>
    <w:qFormat/>
    <w:rsid w:val="007F45C3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1"/>
    <w:uiPriority w:val="9"/>
    <w:unhideWhenUsed/>
    <w:qFormat/>
    <w:rsid w:val="00B77F67"/>
    <w:pPr>
      <w:keepNext/>
      <w:keepLines/>
      <w:numPr>
        <w:ilvl w:val="1"/>
        <w:numId w:val="1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rsid w:val="00B77F67"/>
    <w:pPr>
      <w:keepNext/>
      <w:keepLines/>
      <w:numPr>
        <w:ilvl w:val="2"/>
        <w:numId w:val="2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2">
    <w:name w:val="гост заголовок2"/>
    <w:basedOn w:val="2"/>
    <w:next w:val="a0"/>
    <w:link w:val="23"/>
    <w:autoRedefine/>
    <w:rsid w:val="007F45C3"/>
    <w:pPr>
      <w:spacing w:before="160" w:after="240" w:line="360" w:lineRule="auto"/>
      <w:ind w:left="0" w:firstLine="0"/>
      <w:jc w:val="center"/>
    </w:pPr>
    <w:rPr>
      <w:rFonts w:ascii="Arial" w:hAnsi="Arial"/>
      <w:b/>
      <w:color w:val="000000" w:themeColor="text1"/>
      <w:sz w:val="24"/>
    </w:rPr>
  </w:style>
  <w:style w:type="character" w:customStyle="1" w:styleId="23">
    <w:name w:val="гост заголовок2 Знак"/>
    <w:basedOn w:val="a1"/>
    <w:link w:val="22"/>
    <w:rsid w:val="007F45C3"/>
    <w:rPr>
      <w:rFonts w:ascii="Arial" w:eastAsiaTheme="majorEastAsia" w:hAnsi="Arial" w:cstheme="majorBidi"/>
      <w:b/>
      <w:color w:val="000000" w:themeColor="text1"/>
      <w:szCs w:val="26"/>
      <w:lang w:eastAsia="ru-RU"/>
    </w:rPr>
  </w:style>
  <w:style w:type="character" w:customStyle="1" w:styleId="21">
    <w:name w:val="Заголовок 2 Знак"/>
    <w:basedOn w:val="a1"/>
    <w:link w:val="2"/>
    <w:uiPriority w:val="9"/>
    <w:rsid w:val="007F45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13">
    <w:name w:val="1 вкр"/>
    <w:basedOn w:val="11"/>
    <w:next w:val="a4"/>
    <w:link w:val="14"/>
    <w:autoRedefine/>
    <w:qFormat/>
    <w:rsid w:val="007F45C3"/>
    <w:pPr>
      <w:pageBreakBefore/>
      <w:numPr>
        <w:numId w:val="0"/>
      </w:numPr>
      <w:spacing w:after="120" w:line="360" w:lineRule="auto"/>
      <w:ind w:left="720" w:right="51"/>
      <w:jc w:val="center"/>
    </w:pPr>
    <w:rPr>
      <w:rFonts w:ascii="Times New Roman" w:hAnsi="Times New Roman" w:cs="Times New Roman (Заголовки (сло"/>
      <w:b/>
      <w:bCs/>
      <w:color w:val="auto"/>
      <w:szCs w:val="24"/>
      <w:lang w:eastAsia="en-US"/>
    </w:rPr>
  </w:style>
  <w:style w:type="character" w:customStyle="1" w:styleId="14">
    <w:name w:val="1 вкр Знак"/>
    <w:basedOn w:val="a1"/>
    <w:link w:val="13"/>
    <w:rsid w:val="007F45C3"/>
    <w:rPr>
      <w:rFonts w:ascii="Times New Roman" w:eastAsiaTheme="majorEastAsia" w:hAnsi="Times New Roman" w:cs="Times New Roman (Заголовки (сло"/>
      <w:b/>
      <w:bCs/>
      <w:sz w:val="32"/>
    </w:rPr>
  </w:style>
  <w:style w:type="character" w:customStyle="1" w:styleId="12">
    <w:name w:val="Заголовок 1 Знак"/>
    <w:basedOn w:val="a1"/>
    <w:link w:val="11"/>
    <w:uiPriority w:val="9"/>
    <w:rsid w:val="007F45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24">
    <w:name w:val="2 вкр"/>
    <w:basedOn w:val="22"/>
    <w:next w:val="a0"/>
    <w:link w:val="25"/>
    <w:autoRedefine/>
    <w:qFormat/>
    <w:rsid w:val="00604D0B"/>
    <w:pPr>
      <w:numPr>
        <w:ilvl w:val="0"/>
        <w:numId w:val="0"/>
      </w:numPr>
      <w:ind w:left="360"/>
    </w:pPr>
    <w:rPr>
      <w:rFonts w:ascii="Times New Roman" w:hAnsi="Times New Roman"/>
      <w:b w:val="0"/>
      <w:sz w:val="28"/>
      <w:szCs w:val="24"/>
      <w:u w:val="single"/>
      <w:lang w:eastAsia="en-US"/>
    </w:rPr>
  </w:style>
  <w:style w:type="character" w:customStyle="1" w:styleId="25">
    <w:name w:val="2 вкр Знак"/>
    <w:basedOn w:val="a1"/>
    <w:link w:val="24"/>
    <w:rsid w:val="00604D0B"/>
    <w:rPr>
      <w:rFonts w:ascii="Times New Roman" w:eastAsiaTheme="majorEastAsia" w:hAnsi="Times New Roman" w:cstheme="majorBidi"/>
      <w:color w:val="000000" w:themeColor="text1"/>
      <w:sz w:val="28"/>
      <w:u w:val="single"/>
    </w:rPr>
  </w:style>
  <w:style w:type="paragraph" w:customStyle="1" w:styleId="32">
    <w:name w:val="3 вкр"/>
    <w:basedOn w:val="a0"/>
    <w:next w:val="a0"/>
    <w:link w:val="33"/>
    <w:qFormat/>
    <w:rsid w:val="004F4041"/>
    <w:pPr>
      <w:keepNext/>
      <w:keepLines/>
      <w:suppressAutoHyphens/>
      <w:spacing w:before="160" w:after="120" w:line="360" w:lineRule="auto"/>
      <w:jc w:val="center"/>
      <w:outlineLvl w:val="2"/>
    </w:pPr>
    <w:rPr>
      <w:rFonts w:eastAsiaTheme="majorEastAsia" w:cs="Arial"/>
      <w:i/>
      <w:color w:val="262626" w:themeColor="text1" w:themeTint="D9"/>
      <w:sz w:val="28"/>
      <w:u w:val="single"/>
      <w:lang w:eastAsia="en-US"/>
    </w:rPr>
  </w:style>
  <w:style w:type="character" w:customStyle="1" w:styleId="33">
    <w:name w:val="3 вкр Знак"/>
    <w:basedOn w:val="a1"/>
    <w:link w:val="32"/>
    <w:rsid w:val="004F4041"/>
    <w:rPr>
      <w:rFonts w:ascii="Times New Roman" w:eastAsiaTheme="majorEastAsia" w:hAnsi="Times New Roman" w:cs="Arial"/>
      <w:i/>
      <w:color w:val="262626" w:themeColor="text1" w:themeTint="D9"/>
      <w:sz w:val="28"/>
      <w:u w:val="single"/>
    </w:rPr>
  </w:style>
  <w:style w:type="paragraph" w:customStyle="1" w:styleId="a5">
    <w:name w:val="гост Обычный"/>
    <w:basedOn w:val="a0"/>
    <w:link w:val="a6"/>
    <w:autoRedefine/>
    <w:qFormat/>
    <w:rsid w:val="007F45C3"/>
    <w:pPr>
      <w:spacing w:after="80" w:line="360" w:lineRule="auto"/>
      <w:ind w:firstLine="709"/>
    </w:pPr>
    <w:rPr>
      <w:rFonts w:ascii="Arial" w:hAnsi="Arial" w:cs="Arial"/>
      <w:color w:val="202122"/>
      <w:szCs w:val="21"/>
      <w:shd w:val="clear" w:color="auto" w:fill="FFFFFF"/>
      <w:lang w:eastAsia="en-US"/>
    </w:rPr>
  </w:style>
  <w:style w:type="character" w:customStyle="1" w:styleId="a6">
    <w:name w:val="гост Обычный Знак"/>
    <w:basedOn w:val="a1"/>
    <w:link w:val="a5"/>
    <w:rsid w:val="007F45C3"/>
    <w:rPr>
      <w:rFonts w:ascii="Arial" w:hAnsi="Arial" w:cs="Arial"/>
      <w:color w:val="202122"/>
      <w:szCs w:val="21"/>
    </w:rPr>
  </w:style>
  <w:style w:type="paragraph" w:customStyle="1" w:styleId="a">
    <w:name w:val="Литература"/>
    <w:basedOn w:val="a5"/>
    <w:link w:val="a7"/>
    <w:qFormat/>
    <w:rsid w:val="007F45C3"/>
    <w:pPr>
      <w:numPr>
        <w:numId w:val="1"/>
      </w:numPr>
      <w:tabs>
        <w:tab w:val="clear" w:pos="720"/>
      </w:tabs>
      <w:spacing w:after="0"/>
      <w:ind w:left="0" w:firstLine="0"/>
    </w:pPr>
  </w:style>
  <w:style w:type="character" w:customStyle="1" w:styleId="a7">
    <w:name w:val="Литература Знак"/>
    <w:basedOn w:val="a6"/>
    <w:link w:val="a"/>
    <w:rsid w:val="007F45C3"/>
    <w:rPr>
      <w:rFonts w:ascii="Arial" w:hAnsi="Arial" w:cs="Arial"/>
      <w:color w:val="202122"/>
      <w:szCs w:val="21"/>
    </w:rPr>
  </w:style>
  <w:style w:type="paragraph" w:customStyle="1" w:styleId="15">
    <w:name w:val="Заголовок 1 гост"/>
    <w:basedOn w:val="11"/>
    <w:next w:val="a5"/>
    <w:link w:val="16"/>
    <w:autoRedefine/>
    <w:qFormat/>
    <w:rsid w:val="007F45C3"/>
    <w:pPr>
      <w:pageBreakBefore/>
      <w:spacing w:before="480" w:after="160" w:line="36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character" w:customStyle="1" w:styleId="16">
    <w:name w:val="Заголовок 1 гост Знак"/>
    <w:basedOn w:val="a6"/>
    <w:link w:val="15"/>
    <w:rsid w:val="007F45C3"/>
    <w:rPr>
      <w:rFonts w:ascii="Arial" w:eastAsiaTheme="majorEastAsia" w:hAnsi="Arial" w:cstheme="majorBidi"/>
      <w:b/>
      <w:caps/>
      <w:color w:val="202122"/>
      <w:sz w:val="28"/>
      <w:szCs w:val="32"/>
      <w:lang w:eastAsia="ru-RU"/>
    </w:rPr>
  </w:style>
  <w:style w:type="paragraph" w:customStyle="1" w:styleId="30">
    <w:name w:val="заголовок3"/>
    <w:basedOn w:val="3"/>
    <w:next w:val="a5"/>
    <w:link w:val="34"/>
    <w:qFormat/>
    <w:rsid w:val="007F45C3"/>
    <w:pPr>
      <w:numPr>
        <w:numId w:val="10"/>
      </w:numPr>
      <w:suppressAutoHyphens/>
      <w:spacing w:before="160" w:after="120" w:line="360" w:lineRule="auto"/>
      <w:jc w:val="center"/>
    </w:pPr>
    <w:rPr>
      <w:rFonts w:ascii="Arial" w:hAnsi="Arial" w:cs="Arial"/>
      <w:u w:val="single"/>
      <w:lang w:eastAsia="en-US"/>
    </w:rPr>
  </w:style>
  <w:style w:type="character" w:customStyle="1" w:styleId="34">
    <w:name w:val="заголовок3 Знак"/>
    <w:basedOn w:val="31"/>
    <w:link w:val="30"/>
    <w:rsid w:val="007F45C3"/>
    <w:rPr>
      <w:rFonts w:ascii="Arial" w:eastAsiaTheme="majorEastAsia" w:hAnsi="Arial" w:cs="Arial"/>
      <w:color w:val="1F3763" w:themeColor="accent1" w:themeShade="7F"/>
      <w:u w:val="single"/>
      <w:lang w:eastAsia="ru-RU"/>
    </w:rPr>
  </w:style>
  <w:style w:type="character" w:customStyle="1" w:styleId="31">
    <w:name w:val="Заголовок 3 Знак"/>
    <w:basedOn w:val="a1"/>
    <w:link w:val="3"/>
    <w:uiPriority w:val="9"/>
    <w:semiHidden/>
    <w:rsid w:val="007F45C3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10">
    <w:name w:val="Заголовок 1 печать"/>
    <w:basedOn w:val="11"/>
    <w:next w:val="a0"/>
    <w:link w:val="17"/>
    <w:qFormat/>
    <w:rsid w:val="007F45C3"/>
    <w:pPr>
      <w:numPr>
        <w:numId w:val="10"/>
      </w:numPr>
      <w:spacing w:line="276" w:lineRule="auto"/>
      <w:jc w:val="center"/>
    </w:pPr>
    <w:rPr>
      <w:rFonts w:ascii="Times New Roman" w:hAnsi="Times New Roman"/>
      <w:b/>
      <w:color w:val="auto"/>
      <w:lang w:eastAsia="en-US"/>
    </w:rPr>
  </w:style>
  <w:style w:type="character" w:customStyle="1" w:styleId="17">
    <w:name w:val="Заголовок 1 печать Знак"/>
    <w:basedOn w:val="a1"/>
    <w:link w:val="10"/>
    <w:rsid w:val="007F45C3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8">
    <w:name w:val="мой основной"/>
    <w:basedOn w:val="a0"/>
    <w:link w:val="a9"/>
    <w:qFormat/>
    <w:rsid w:val="007F45C3"/>
    <w:pPr>
      <w:spacing w:line="276" w:lineRule="auto"/>
      <w:ind w:firstLine="425"/>
    </w:pPr>
    <w:rPr>
      <w:rFonts w:ascii="Arial" w:eastAsiaTheme="majorEastAsia" w:hAnsi="Arial" w:cs="Arial"/>
      <w:color w:val="000000" w:themeColor="text1"/>
      <w:szCs w:val="32"/>
      <w:lang w:eastAsia="en-US"/>
    </w:rPr>
  </w:style>
  <w:style w:type="character" w:customStyle="1" w:styleId="a9">
    <w:name w:val="мой основной Знак"/>
    <w:basedOn w:val="a1"/>
    <w:link w:val="a8"/>
    <w:rsid w:val="007F45C3"/>
    <w:rPr>
      <w:rFonts w:ascii="Arial" w:eastAsiaTheme="majorEastAsia" w:hAnsi="Arial" w:cs="Arial"/>
      <w:color w:val="000000" w:themeColor="text1"/>
      <w:szCs w:val="32"/>
    </w:rPr>
  </w:style>
  <w:style w:type="paragraph" w:customStyle="1" w:styleId="aa">
    <w:name w:val="Обычный печать"/>
    <w:basedOn w:val="a0"/>
    <w:link w:val="ab"/>
    <w:qFormat/>
    <w:rsid w:val="007F45C3"/>
    <w:pPr>
      <w:spacing w:line="360" w:lineRule="auto"/>
      <w:ind w:left="709"/>
    </w:pPr>
    <w:rPr>
      <w:rFonts w:cstheme="minorBidi"/>
      <w:sz w:val="28"/>
      <w:lang w:eastAsia="en-US"/>
    </w:rPr>
  </w:style>
  <w:style w:type="character" w:customStyle="1" w:styleId="ab">
    <w:name w:val="Обычный печать Знак"/>
    <w:basedOn w:val="a1"/>
    <w:link w:val="aa"/>
    <w:rsid w:val="007F45C3"/>
    <w:rPr>
      <w:rFonts w:ascii="Times New Roman" w:hAnsi="Times New Roman"/>
      <w:sz w:val="28"/>
    </w:rPr>
  </w:style>
  <w:style w:type="paragraph" w:customStyle="1" w:styleId="ac">
    <w:name w:val="осн ВКР"/>
    <w:basedOn w:val="a0"/>
    <w:link w:val="ad"/>
    <w:autoRedefine/>
    <w:qFormat/>
    <w:rsid w:val="004B318A"/>
    <w:pPr>
      <w:spacing w:after="120" w:line="360" w:lineRule="auto"/>
      <w:ind w:firstLine="709"/>
      <w:jc w:val="both"/>
    </w:pPr>
    <w:rPr>
      <w:rFonts w:cstheme="minorBidi"/>
      <w:sz w:val="28"/>
      <w:lang w:eastAsia="en-US"/>
    </w:rPr>
  </w:style>
  <w:style w:type="character" w:customStyle="1" w:styleId="ad">
    <w:name w:val="осн ВКР Знак"/>
    <w:basedOn w:val="a1"/>
    <w:link w:val="ac"/>
    <w:rsid w:val="004B318A"/>
    <w:rPr>
      <w:rFonts w:ascii="Times New Roman" w:hAnsi="Times New Roman"/>
      <w:sz w:val="28"/>
    </w:rPr>
  </w:style>
  <w:style w:type="paragraph" w:styleId="ae">
    <w:name w:val="No Spacing"/>
    <w:uiPriority w:val="1"/>
    <w:qFormat/>
    <w:rsid w:val="007F45C3"/>
    <w:pPr>
      <w:ind w:left="10" w:right="49" w:hanging="10"/>
      <w:jc w:val="both"/>
    </w:pPr>
    <w:rPr>
      <w:rFonts w:ascii="Times New Roman" w:hAnsi="Times New Roman" w:cs="Times New Roman"/>
      <w:color w:val="00000A"/>
      <w:szCs w:val="22"/>
      <w:lang w:eastAsia="ru-RU"/>
    </w:rPr>
  </w:style>
  <w:style w:type="paragraph" w:customStyle="1" w:styleId="a4">
    <w:name w:val="осн"/>
    <w:basedOn w:val="a0"/>
    <w:autoRedefine/>
    <w:qFormat/>
    <w:rsid w:val="00604552"/>
    <w:pPr>
      <w:spacing w:after="120" w:line="360" w:lineRule="auto"/>
      <w:ind w:firstLine="709"/>
    </w:pPr>
    <w:rPr>
      <w:rFonts w:eastAsia="Calibri"/>
      <w:lang w:eastAsia="en-US"/>
    </w:rPr>
  </w:style>
  <w:style w:type="paragraph" w:customStyle="1" w:styleId="18">
    <w:name w:val="1 заголовок"/>
    <w:basedOn w:val="11"/>
    <w:next w:val="24"/>
    <w:link w:val="19"/>
    <w:qFormat/>
    <w:rsid w:val="007F45C3"/>
    <w:pPr>
      <w:pageBreakBefore/>
      <w:numPr>
        <w:numId w:val="0"/>
      </w:numPr>
      <w:spacing w:after="120" w:line="360" w:lineRule="auto"/>
      <w:jc w:val="center"/>
    </w:pPr>
    <w:rPr>
      <w:rFonts w:ascii="Times New Roman" w:hAnsi="Times New Roman" w:cs="Times New Roman (Заголовки (сло"/>
      <w:b/>
      <w:bCs/>
      <w:color w:val="auto"/>
      <w:szCs w:val="24"/>
      <w:lang w:eastAsia="en-US"/>
    </w:rPr>
  </w:style>
  <w:style w:type="character" w:customStyle="1" w:styleId="19">
    <w:name w:val="1 заголовок Знак"/>
    <w:basedOn w:val="a1"/>
    <w:link w:val="18"/>
    <w:rsid w:val="007F45C3"/>
    <w:rPr>
      <w:rFonts w:ascii="Times New Roman" w:eastAsiaTheme="majorEastAsia" w:hAnsi="Times New Roman" w:cs="Times New Roman (Заголовки (сло"/>
      <w:b/>
      <w:bCs/>
      <w:sz w:val="32"/>
    </w:rPr>
  </w:style>
  <w:style w:type="paragraph" w:customStyle="1" w:styleId="1">
    <w:name w:val="КР Заголовок1"/>
    <w:basedOn w:val="11"/>
    <w:next w:val="2"/>
    <w:autoRedefine/>
    <w:qFormat/>
    <w:rsid w:val="00B77F67"/>
    <w:pPr>
      <w:pageBreakBefore/>
      <w:numPr>
        <w:numId w:val="23"/>
      </w:numPr>
      <w:tabs>
        <w:tab w:val="left" w:pos="426"/>
      </w:tabs>
      <w:spacing w:before="0" w:after="240"/>
      <w:jc w:val="center"/>
    </w:pPr>
    <w:rPr>
      <w:rFonts w:ascii="Times New Roman" w:eastAsia="Times New Roman" w:hAnsi="Times New Roman" w:cs="Times New Roman"/>
      <w:b/>
      <w:bCs/>
      <w:caps/>
      <w:color w:val="auto"/>
      <w:szCs w:val="28"/>
    </w:rPr>
  </w:style>
  <w:style w:type="paragraph" w:customStyle="1" w:styleId="20">
    <w:name w:val="КР Заголовок2"/>
    <w:basedOn w:val="2"/>
    <w:next w:val="a0"/>
    <w:autoRedefine/>
    <w:qFormat/>
    <w:rsid w:val="00B77F67"/>
    <w:pPr>
      <w:keepLines w:val="0"/>
      <w:numPr>
        <w:numId w:val="23"/>
      </w:numPr>
      <w:spacing w:before="240" w:after="160"/>
      <w:jc w:val="center"/>
    </w:pPr>
    <w:rPr>
      <w:rFonts w:ascii="Times New Roman" w:eastAsia="Times New Roman" w:hAnsi="Times New Roman" w:cs="Times New Roman"/>
      <w:b/>
      <w:bCs/>
      <w:iCs/>
      <w:color w:val="auto"/>
      <w:sz w:val="32"/>
      <w:szCs w:val="28"/>
      <w:lang w:eastAsia="en-US"/>
    </w:rPr>
  </w:style>
  <w:style w:type="paragraph" w:customStyle="1" w:styleId="35">
    <w:name w:val="КР Заголовок3"/>
    <w:basedOn w:val="3"/>
    <w:autoRedefine/>
    <w:qFormat/>
    <w:rsid w:val="00B77F67"/>
    <w:pPr>
      <w:keepLines w:val="0"/>
      <w:spacing w:before="240" w:after="60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6"/>
    </w:rPr>
  </w:style>
  <w:style w:type="character" w:styleId="af">
    <w:name w:val="Hyperlink"/>
    <w:basedOn w:val="a1"/>
    <w:uiPriority w:val="99"/>
    <w:unhideWhenUsed/>
    <w:rsid w:val="000F3E5D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0F3E5D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0D79F3"/>
    <w:rPr>
      <w:color w:val="954F72" w:themeColor="followedHyperlink"/>
      <w:u w:val="single"/>
    </w:rPr>
  </w:style>
  <w:style w:type="paragraph" w:styleId="af2">
    <w:name w:val="Bibliography"/>
    <w:basedOn w:val="a0"/>
    <w:next w:val="a0"/>
    <w:uiPriority w:val="37"/>
    <w:unhideWhenUsed/>
    <w:rsid w:val="00C15956"/>
  </w:style>
  <w:style w:type="paragraph" w:styleId="af3">
    <w:name w:val="List Paragraph"/>
    <w:basedOn w:val="a0"/>
    <w:uiPriority w:val="34"/>
    <w:qFormat/>
    <w:rsid w:val="00D356B0"/>
    <w:pPr>
      <w:ind w:left="720"/>
      <w:contextualSpacing/>
    </w:pPr>
  </w:style>
  <w:style w:type="paragraph" w:styleId="af4">
    <w:name w:val="TOC Heading"/>
    <w:basedOn w:val="11"/>
    <w:next w:val="a0"/>
    <w:uiPriority w:val="39"/>
    <w:unhideWhenUsed/>
    <w:qFormat/>
    <w:rsid w:val="00E24F9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1a">
    <w:name w:val="toc 1"/>
    <w:basedOn w:val="a0"/>
    <w:next w:val="a0"/>
    <w:autoRedefine/>
    <w:uiPriority w:val="39"/>
    <w:unhideWhenUsed/>
    <w:rsid w:val="00E24F9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6">
    <w:name w:val="toc 2"/>
    <w:basedOn w:val="a0"/>
    <w:next w:val="a0"/>
    <w:autoRedefine/>
    <w:uiPriority w:val="39"/>
    <w:unhideWhenUsed/>
    <w:rsid w:val="00E24F96"/>
    <w:pPr>
      <w:spacing w:before="120"/>
      <w:ind w:left="240"/>
    </w:pPr>
    <w:rPr>
      <w:rFonts w:asciiTheme="minorHAnsi" w:hAnsiTheme="minorHAnsi" w:cstheme="minorHAnsi"/>
      <w:b/>
      <w:bCs/>
      <w:sz w:val="22"/>
    </w:rPr>
  </w:style>
  <w:style w:type="paragraph" w:styleId="36">
    <w:name w:val="toc 3"/>
    <w:basedOn w:val="a0"/>
    <w:next w:val="a0"/>
    <w:autoRedefine/>
    <w:uiPriority w:val="39"/>
    <w:semiHidden/>
    <w:unhideWhenUsed/>
    <w:rsid w:val="00E24F9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E24F9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E24F9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E24F9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E24F9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E24F9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E24F96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f5">
    <w:name w:val="Placeholder Text"/>
    <w:basedOn w:val="a1"/>
    <w:uiPriority w:val="99"/>
    <w:semiHidden/>
    <w:rsid w:val="00854928"/>
    <w:rPr>
      <w:color w:val="666666"/>
    </w:rPr>
  </w:style>
  <w:style w:type="table" w:styleId="af6">
    <w:name w:val="Table Grid"/>
    <w:basedOn w:val="a2"/>
    <w:uiPriority w:val="39"/>
    <w:rsid w:val="00E9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caption"/>
    <w:basedOn w:val="a0"/>
    <w:next w:val="a0"/>
    <w:uiPriority w:val="35"/>
    <w:unhideWhenUsed/>
    <w:qFormat/>
    <w:rsid w:val="00E94CB4"/>
    <w:pPr>
      <w:spacing w:after="200"/>
    </w:pPr>
    <w:rPr>
      <w:i/>
      <w:iCs/>
      <w:color w:val="44546A" w:themeColor="text2"/>
      <w:sz w:val="18"/>
      <w:szCs w:val="18"/>
    </w:rPr>
  </w:style>
  <w:style w:type="paragraph" w:styleId="27">
    <w:name w:val="Body Text 2"/>
    <w:basedOn w:val="a0"/>
    <w:link w:val="28"/>
    <w:uiPriority w:val="99"/>
    <w:semiHidden/>
    <w:unhideWhenUsed/>
    <w:rsid w:val="00607CF5"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8">
    <w:name w:val="Основной текст 2 Знак"/>
    <w:basedOn w:val="a1"/>
    <w:link w:val="27"/>
    <w:uiPriority w:val="99"/>
    <w:semiHidden/>
    <w:rsid w:val="00607CF5"/>
    <w:rPr>
      <w:rFonts w:ascii="Calibri" w:eastAsia="Calibri" w:hAnsi="Calibri" w:cs="Times New Roman"/>
      <w:sz w:val="22"/>
      <w:szCs w:val="22"/>
    </w:rPr>
  </w:style>
  <w:style w:type="paragraph" w:styleId="37">
    <w:name w:val="Body Text 3"/>
    <w:basedOn w:val="a0"/>
    <w:link w:val="38"/>
    <w:uiPriority w:val="99"/>
    <w:unhideWhenUsed/>
    <w:rsid w:val="00607CF5"/>
    <w:pPr>
      <w:spacing w:after="120"/>
    </w:pPr>
    <w:rPr>
      <w:rFonts w:ascii="Calibri" w:eastAsia="Calibri" w:hAnsi="Calibri"/>
      <w:sz w:val="16"/>
      <w:szCs w:val="16"/>
      <w:lang w:eastAsia="en-US"/>
    </w:rPr>
  </w:style>
  <w:style w:type="character" w:customStyle="1" w:styleId="38">
    <w:name w:val="Основной текст 3 Знак"/>
    <w:basedOn w:val="a1"/>
    <w:link w:val="37"/>
    <w:uiPriority w:val="99"/>
    <w:rsid w:val="00607CF5"/>
    <w:rPr>
      <w:rFonts w:ascii="Calibri" w:eastAsia="Calibri" w:hAnsi="Calibri" w:cs="Times New Roman"/>
      <w:sz w:val="16"/>
      <w:szCs w:val="16"/>
    </w:rPr>
  </w:style>
  <w:style w:type="paragraph" w:customStyle="1" w:styleId="Normal">
    <w:name w:val="Normal"/>
    <w:rsid w:val="00607CF5"/>
    <w:pPr>
      <w:widowControl w:val="0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styleId="af8">
    <w:name w:val="footer"/>
    <w:basedOn w:val="a0"/>
    <w:link w:val="af9"/>
    <w:uiPriority w:val="99"/>
    <w:unhideWhenUsed/>
    <w:rsid w:val="00607CF5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rsid w:val="00607CF5"/>
    <w:rPr>
      <w:rFonts w:ascii="Times New Roman" w:hAnsi="Times New Roman" w:cs="Times New Roman"/>
      <w:lang w:eastAsia="ru-RU"/>
    </w:rPr>
  </w:style>
  <w:style w:type="character" w:styleId="afa">
    <w:name w:val="page number"/>
    <w:basedOn w:val="a1"/>
    <w:uiPriority w:val="99"/>
    <w:semiHidden/>
    <w:unhideWhenUsed/>
    <w:rsid w:val="00607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image" Target="media/image50.wmf"/><Relationship Id="rId16" Type="http://schemas.openxmlformats.org/officeDocument/2006/relationships/image" Target="media/image6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6.bin"/><Relationship Id="rId118" Type="http://schemas.openxmlformats.org/officeDocument/2006/relationships/footer" Target="footer1.xml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7.bin"/><Relationship Id="rId119" Type="http://schemas.openxmlformats.org/officeDocument/2006/relationships/footer" Target="footer2.xml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8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8" Type="http://schemas.openxmlformats.org/officeDocument/2006/relationships/image" Target="media/image1.jpeg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5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Гри02</b:Tag>
    <b:SourceType>JournalArticle</b:SourceType>
    <b:Guid>{27EC389E-6C98-324C-B072-AF3BAD054EBB}</b:Guid>
    <b:Title>Метод оценки времени выполнения запросов sql к реляционным базам данных</b:Title>
    <b:JournalName>Радиоэлектроника. Информатика. Управление.</b:JournalName>
    <b:Year>2002</b:Year>
    <b:Volume>2</b:Volume>
    <b:Pages>62-69</b:Pages>
    <b:Author>
      <b:Author>
        <b:NameList>
          <b:Person>
            <b:Last>Григорьев</b:Last>
            <b:Middle>Александрович</b:Middle>
            <b:First>Юрий</b:First>
          </b:Person>
          <b:Person>
            <b:Last>Плутенко</b:Last>
            <b:Middle>Долиевич</b:Middle>
            <b:First>Андрей</b:First>
          </b:Person>
        </b:NameList>
      </b:Author>
    </b:Author>
    <b:RefOrder>1</b:RefOrder>
  </b:Source>
  <b:Source>
    <b:Tag>Гри12</b:Tag>
    <b:SourceType>JournalArticle</b:SourceType>
    <b:Guid>{27857E22-CA8A-9148-A00C-7F4E32A7F35A}</b:Guid>
    <b:Title>Оценка времени выполнения SQL-запросов к базам данных.</b:Title>
    <b:JournalName>Наука и образование.</b:JournalName>
    <b:Year>2012</b:Year>
    <b:Pages>1-19</b:Pages>
    <b:Author>
      <b:Author>
        <b:NameList>
          <b:Person>
            <b:Last>Александрович</b:Last>
            <b:First>Григорьев</b:First>
            <b:Middle>Юрий</b:Middle>
          </b:Person>
        </b:NameList>
      </b:Author>
    </b:Author>
    <b:RefOrder>2</b:RefOrder>
  </b:Source>
  <b:Source>
    <b:Tag>Гри06</b:Tag>
    <b:SourceType>JournalArticle</b:SourceType>
    <b:Guid>{54D940EA-8734-E34F-BD0D-D939890C35D1}</b:Guid>
    <b:Title>Оценка времени выполнения запросов с коррелированными подзапросами и операциями агрегирования</b:Title>
    <b:Year>2006</b:Year>
    <b:Volume>1</b:Volume>
    <b:Author>
      <b:Author>
        <b:NameList>
          <b:Person>
            <b:Last>Григорьев</b:Last>
            <b:Middle>Александрович</b:Middle>
            <b:First>Юрий</b:First>
          </b:Person>
          <b:Person>
            <b:Last>Остриков</b:Last>
            <b:Middle>Петрович</b:Middle>
            <b:First>Сергей</b:First>
          </b:Person>
        </b:NameList>
      </b:Author>
    </b:Author>
    <b:JournalName>Вестник МГТУ им. Н.Э. Баумана. Сер. “Приборостроение”</b:JournalName>
    <b:Pages>99-110</b:Pages>
    <b:RefOrder>3</b:RefOrder>
  </b:Source>
  <b:Source>
    <b:Tag>Wen13</b:Tag>
    <b:SourceType>ConferenceProceedings</b:SourceType>
    <b:Guid>{3B2B89EF-F72F-6644-BA08-03A9C4021ACD}</b:Guid>
    <b:Title>Predicting Query Execution Time: Are Optimizer Cost Models Really Unusable?</b:Title>
    <b:Year>2013</b:Year>
    <b:Author>
      <b:Author>
        <b:NameList>
          <b:Person>
            <b:Last>Wu</b:Last>
            <b:First>Wentao</b:First>
          </b:Person>
          <b:Person>
            <b:Last>Chi</b:Last>
            <b:First>Yun</b:First>
          </b:Person>
          <b:Person>
            <b:Last>Zhu</b:Last>
            <b:First>Shenghuo</b:First>
          </b:Person>
          <b:Person>
            <b:Last>Tatemura</b:Last>
            <b:First>Junichi</b:First>
          </b:Person>
          <b:Person>
            <b:Last>Hacıgumus</b:Last>
            <b:First>Hakan</b:First>
          </b:Person>
          <b:Person>
            <b:Last>Naughton</b:Last>
            <b:First>Jeffrey</b:First>
            <b:Middle>F.</b:Middle>
          </b:Person>
        </b:NameList>
      </b:Author>
    </b:Author>
    <b:RefOrder>8</b:RefOrder>
  </b:Source>
  <b:Source>
    <b:Tag>ИПК09</b:Tag>
    <b:SourceType>Book</b:SourceType>
    <b:Guid>{0624BE98-5C37-7B47-84AA-DC6CE1F5524E}</b:Guid>
    <b:Title>Базы данных. Учебное пособие.</b:Title>
    <b:City>Москва</b:City>
    <b:Publisher>Московский государственный институт электроники и математики</b:Publisher>
    <b:Year>2009</b:Year>
    <b:Author>
      <b:Author>
        <b:NameList>
          <b:Person>
            <b:Last>Карпова</b:Last>
            <b:First>И</b:First>
            <b:Middle>П</b:Middle>
          </b:Person>
        </b:NameList>
      </b:Author>
    </b:Author>
    <b:RefOrder>7</b:RefOrder>
  </b:Source>
  <b:Source>
    <b:Tag>Нас23</b:Tag>
    <b:SourceType>InternetSite</b:SourceType>
    <b:Guid>{492E39EC-B847-1046-B987-0F42497D8BBD}</b:Guid>
    <b:Title>Настройка сервера. Изменение параметров</b:Title>
    <b:URL>https://postgrespro.ru/docs/postgresql/9.4/config-setting</b:URL>
    <b:YearAccessed>2023</b:YearAccessed>
    <b:MonthAccessed>Декабрь</b:MonthAccessed>
    <b:DayAccessed>23</b:DayAccessed>
    <b:RefOrder>5</b:RefOrder>
  </b:Source>
  <b:Source>
    <b:Tag>Est23</b:Tag>
    <b:SourceType>InternetSite</b:SourceType>
    <b:Guid>{B361E2F8-F4BF-7146-97AA-99C873DF93B6}</b:Guid>
    <b:Title>Estimating Storage Capacity</b:Title>
    <b:URL>https://docs.vmware.com/en/VMware-Greenplum/7/greenplum-database/install_guide-capacity_planning.html</b:URL>
    <b:YearAccessed>2023</b:YearAccessed>
    <b:MonthAccessed>Декабрь</b:MonthAccessed>
    <b:DayAccessed>23</b:DayAccessed>
    <b:RefOrder>4</b:RefOrder>
  </b:Source>
  <b:Source>
    <b:Tag>Адм23</b:Tag>
    <b:SourceType>InternetSite</b:SourceType>
    <b:Guid>{001DD27A-25BB-064A-A4F9-1D9C185D3779}</b:Guid>
    <b:Title>Администрирование баз данных Oracle</b:Title>
    <b:URL>https://oracle-dba.ru/docs/architecture/tablespaces/segments-extents-and-blocks/#:~:text=%D0%A0%D0%B0%D0%B7%D0%BC%D0%B5%D1%80%20%D0%B1%D0%BB%D0%BE%D0%BA%D0%B0%20%D1%81%D0%BB%D0%B5%D0%B4%D1%83%D0%B5%D1%82%20%D0%B2%D0%BE%D1%81%D0%BF%D1%80%D0%B8%D0%BD%D0%B8%</b:URL>
    <b:YearAccessed>2023</b:YearAccessed>
    <b:MonthAccessed>Декабрь</b:MonthAccessed>
    <b:DayAccessed>23</b:DayAccessed>
    <b:RefOrder>6</b:RefOrder>
  </b:Source>
</b:Sources>
</file>

<file path=customXml/itemProps1.xml><?xml version="1.0" encoding="utf-8"?>
<ds:datastoreItem xmlns:ds="http://schemas.openxmlformats.org/officeDocument/2006/customXml" ds:itemID="{BBCC17F6-B446-7F44-9EDF-F4766C614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18</Pages>
  <Words>3094</Words>
  <Characters>17639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2023-10-26T16:16:00Z</dcterms:created>
  <dcterms:modified xsi:type="dcterms:W3CDTF">2023-12-28T15:04:00Z</dcterms:modified>
</cp:coreProperties>
</file>