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2C5F2D"/>
          <w:sz w:val="32"/>
          <w:szCs w:val="32"/>
        </w:rPr>
        <w:t xml:space="preserve">Data Analysis Using R for Evidence-Based Decision-Making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8B7355"/>
          <w:sz w:val="20"/>
          <w:szCs w:val="20"/>
        </w:rPr>
        <w:t xml:space="preserve">Data Analysis, Automation &amp; Evidence-Based Decision-Making with AI-Augmented R Workflows</w:t>
      </w:r>
    </w:p>
    <w:p>
      <w:pPr>
        <w:pBdr>
          <w:top w:val="single" w:color="2C5F2D" w:sz="10" w:space="3"/>
          <w:bottom w:val="single" w:color="2C5F2D" w:sz="10" w:space="3"/>
        </w:pBdr>
        <w:spacing w:after="30"/>
        <w:jc w:val="center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Trainer: </w:t>
      </w:r>
      <w:r>
        <w:rPr>
          <w:rFonts w:ascii="Calibri" w:cs="Calibri" w:eastAsia="Calibri" w:hAnsi="Calibri"/>
          <w:sz w:val="17"/>
          <w:szCs w:val="17"/>
        </w:rPr>
        <w:t xml:space="preserve">Zahid Asghar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   |   Dates: </w:t>
      </w:r>
      <w:r>
        <w:rPr>
          <w:rFonts w:ascii="Calibri" w:cs="Calibri" w:eastAsia="Calibri" w:hAnsi="Calibri"/>
          <w:sz w:val="17"/>
          <w:szCs w:val="17"/>
        </w:rPr>
        <w:t xml:space="preserve">__________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   |   Venue: </w:t>
      </w:r>
      <w:r>
        <w:rPr>
          <w:rFonts w:ascii="Calibri" w:cs="Calibri" w:eastAsia="Calibri" w:hAnsi="Calibri"/>
          <w:sz w:val="17"/>
          <w:szCs w:val="17"/>
        </w:rPr>
        <w:t xml:space="preserve">__________</w:t>
      </w:r>
      <w:r>
        <w:rPr>
          <w:rFonts w:ascii="Calibri" w:cs="Calibri" w:eastAsia="Calibri" w:hAnsi="Calibri"/>
          <w:sz w:val="17"/>
          <w:szCs w:val="17"/>
        </w:rPr>
        <w:t xml:space="preserve">   |   9:00 AM – 4:00 PM daily (tea break + 1-hour lunch)   |   Day 5: demonstration-focused</w:t>
      </w:r>
    </w:p>
    <w:p>
      <w:pPr>
        <w:spacing w:after="40"/>
      </w:pPr>
      <w:r>
        <w:rPr>
          <w:sz w:val="2"/>
          <w:szCs w:val="2"/>
        </w:rPr>
        <w:t xml:space="preserve"/>
      </w:r>
    </w:p>
    <w:tbl>
      <w:tblPr>
        <w:tblW w:type="auto" w:w="100"/>
        <w:tblBorders>
          <w:top w:val="single" w:color="8B7355" w:sz="2"/>
          <w:left w:val="single" w:color="2C5F2D" w:sz="12"/>
          <w:bottom w:val="single" w:color="8B7355" w:sz="2"/>
          <w:right w:val="single" w:color="8B7355" w:sz="2"/>
          <w:insideH w:val="none"/>
          <w:insideV w:val="none"/>
        </w:tblBorders>
      </w:tblPr>
      <w:tblGrid>
        <w:gridCol w:w="10800"/>
      </w:tblGrid>
      <w:tr>
        <w:tc>
          <w:tcPr>
            <w:tcW w:type="dxa" w:w="10800"/>
            <w:shd w:fill="F2F5F1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C5F2D"/>
                <w:sz w:val="17"/>
                <w:szCs w:val="17"/>
              </w:rPr>
              <w:t xml:space="preserve">All AI use in this workshop happens live, inside RStudio or Positron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— never in an external chat window with results copied and pasted back in.</w:t>
            </w:r>
          </w:p>
        </w:tc>
      </w:tr>
    </w:tbl>
    <w:p>
      <w:pPr>
        <w:pBdr>
          <w:bottom w:val="single" w:color="8B7355" w:sz="6" w:space="2"/>
        </w:pBdr>
        <w:spacing w:after="70" w:before="190"/>
      </w:pPr>
      <w:r>
        <w:rPr>
          <w:rFonts w:ascii="Calibri" w:cs="Calibri" w:eastAsia="Calibri" w:hAnsi="Calibri"/>
          <w:b/>
          <w:bCs/>
          <w:color w:val="2C5F2D"/>
          <w:spacing w:val="12"/>
          <w:sz w:val="20"/>
          <w:szCs w:val="20"/>
        </w:rPr>
        <w:t xml:space="preserve">WHY THIS WORKSHOP, THIS YEAR</w:t>
      </w:r>
    </w:p>
    <w:p>
      <w:pPr>
        <w:spacing w:after="0" w:line="250"/>
        <w:jc w:val="both"/>
      </w:pPr>
      <w:r>
        <w:rPr>
          <w:rFonts w:ascii="Calibri" w:cs="Calibri" w:eastAsia="Calibri" w:hAnsi="Calibri"/>
          <w:i w:val="false"/>
          <w:iCs w:val="false"/>
          <w:color w:val="000000"/>
          <w:sz w:val="15"/>
          <w:szCs w:val="15"/>
        </w:rPr>
        <w:t xml:space="preserve">Last year’s introductory workshop laid the groundwork: working with R, handling survey and administrative data, and producing basic outputs. This year’s edition serves a mixed cohort of returning and new participants and broadens the scope — the same core R skills, applied to any population, health, socioeconomic, or administrative dataset a participant works with, built around three threads that run through every day: automation and reproducibility, AI-assisted analysis inside RStudio/Positron, and turning analysis into evidence decision-makers can actually use. Worked examples draw on “Measuring the effect of a sugar tax,” “Measuring wellbeing,” and “Measuring inequality” from CORE Doing Economics, on PDHS indicators (ASFR, TFR, NNMR and others), and on climate change data — concrete case studies beyond survey and administrative sources alone.</w:t>
      </w:r>
    </w:p>
    <w:p>
      <w:pPr>
        <w:spacing w:after="20"/>
      </w:pPr>
      <w:r>
        <w:rPr>
          <w:sz w:val="2"/>
          <w:szCs w:val="2"/>
        </w:rPr>
        <w:t xml:space="preserve"/>
      </w:r>
    </w:p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0"/>
        <w:gridCol w:w="300"/>
        <w:gridCol w:w="5400"/>
      </w:tblGrid>
      <w:tr>
        <w:tc>
          <w:tcPr>
            <w:tcW w:type="dxa" w:w="5100"/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pBdr>
                <w:bottom w:val="single" w:color="8B7355" w:sz="6" w:space="2"/>
              </w:pBdr>
              <w:spacing w:after="70" w:before="190"/>
            </w:pPr>
            <w:r>
              <w:rPr>
                <w:rFonts w:ascii="Calibri" w:cs="Calibri" w:eastAsia="Calibri" w:hAnsi="Calibri"/>
                <w:b/>
                <w:bCs/>
                <w:color w:val="2C5F2D"/>
                <w:spacing w:val="12"/>
                <w:sz w:val="20"/>
                <w:szCs w:val="20"/>
              </w:rPr>
              <w:t xml:space="preserve">WHO SHOULD ATTEND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Federal and provincial Bureaus of Statistics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Planning &amp; Development departments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M&amp;E officers and programme staff (health, education, social protection)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Researchers, academics, and graduate students working with survey or administrative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Policy analysts and think tank researchers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NGO and development-sector data teams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Anyone producing recurring reports, indicators, or dashboards from official or survey data</w:t>
            </w:r>
          </w:p>
          <w:p>
            <w:pPr>
              <w:pBdr>
                <w:bottom w:val="single" w:color="8B7355" w:sz="6" w:space="2"/>
              </w:pBdr>
              <w:spacing w:after="70" w:before="190"/>
            </w:pPr>
            <w:r>
              <w:rPr>
                <w:rFonts w:ascii="Calibri" w:cs="Calibri" w:eastAsia="Calibri" w:hAnsi="Calibri"/>
                <w:b/>
                <w:bCs/>
                <w:color w:val="2C5F2D"/>
                <w:spacing w:val="12"/>
                <w:sz w:val="20"/>
                <w:szCs w:val="20"/>
              </w:rPr>
              <w:t xml:space="preserve">CASE STUDY DATASETS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Participants’ own sector data (survey, administrative, or programme)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CORE Econ, Doing Economics — Human Development chapter: HDI recalculation from GDP per capita, life expectancy, and education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CORE Econ, Doing Economics — Climate Change chapter: emissions, temperature, and growth trends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World Bank / WDI indicators, pulled through the web API</w:t>
            </w:r>
          </w:p>
        </w:tc>
        <w:tc>
          <w:tcPr>
            <w:tcW w:type="dxa" w:w="300"/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400"/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pBdr>
                <w:bottom w:val="single" w:color="8B7355" w:sz="6" w:space="2"/>
              </w:pBdr>
              <w:spacing w:after="70" w:before="190"/>
            </w:pPr>
            <w:r>
              <w:rPr>
                <w:rFonts w:ascii="Calibri" w:cs="Calibri" w:eastAsia="Calibri" w:hAnsi="Calibri"/>
                <w:b/>
                <w:bCs/>
                <w:color w:val="2C5F2D"/>
                <w:spacing w:val="12"/>
                <w:sz w:val="20"/>
                <w:szCs w:val="20"/>
              </w:rPr>
              <w:t xml:space="preserve">BY THE END, PARTICIPANTS WILL BE ABLE 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Import, clean, and wrangle data from multiple sources (CSV, Excel, Stata, SPSS, SAS, JSON, web APIs) inside a reproducible project 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 R and Python on a single platform and switch between them with ease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Calculate, visualise, and map key indicators with static, animated, and interactive graphics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Recalculate composite indicators such as the Human Development Index, and analyse climate-related indicators and trends using open CORE Econ datasets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Fit simple and survey-weighted models to support evidence-based conclusions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Automate recurring analysis through parameterised reports and dashboards that regenerate with one command instead of manual rework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 AI assistants (GitHub Copilot, Positron Assistant, ellmer) inside their coding environment to write, debug, and explain code faster, and to draft report narrative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Package their work so a colleague — or their future self — can rerun the entire analysis end to 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Leave with a working, reusable project template for their own data and reporting cycles</w:t>
            </w:r>
          </w:p>
        </w:tc>
      </w:tr>
    </w:tbl>
    <w:p>
      <w:pPr>
        <w:spacing w:after="40"/>
      </w:pPr>
      <w:r>
        <w:rPr>
          <w:sz w:val="2"/>
          <w:szCs w:val="2"/>
        </w:rPr>
        <w:t xml:space="preserve"/>
      </w:r>
    </w:p>
    <w:tbl>
      <w:tblPr>
        <w:tblW w:type="auto" w:w="100"/>
        <w:tblBorders>
          <w:top w:val="single" w:color="8B7355" w:sz="2"/>
          <w:left w:val="single" w:color="8B7355" w:sz="12"/>
          <w:bottom w:val="single" w:color="8B7355" w:sz="2"/>
          <w:right w:val="single" w:color="8B7355" w:sz="2"/>
          <w:insideH w:val="none"/>
          <w:insideV w:val="none"/>
        </w:tblBorders>
      </w:tblPr>
      <w:tblGrid>
        <w:gridCol w:w="10800"/>
      </w:tblGrid>
      <w:tr>
        <w:tc>
          <w:tcPr>
            <w:tcW w:type="dxa" w:w="10800"/>
            <w:shd w:fill="FAF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8B7355"/>
                <w:sz w:val="17"/>
                <w:szCs w:val="17"/>
              </w:rPr>
              <w:t xml:space="preserve">Core toolkit: 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R  ·  RStudio  ·  Positron  ·  Quarto  ·  tidyverse  ·  sf / tmap / leaflet  ·  survey / srvyr  ·  GitHub Copilot  ·  Positron Assistant  ·  chattr  ·  gander  ·  ellmer</w:t>
            </w:r>
          </w:p>
        </w:tc>
      </w:tr>
    </w:tbl>
    <w:sectPr>
      <w:pgSz w:w="12240" w:h="15840" w:orient="portrait"/>
      <w:pgMar w:top="62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70" w:hanging="130"/>
      </w:pPr>
      <w:rPr>
        <w:rFonts w:ascii="Calibri" w:cs="Calibri" w:eastAsia="Calibri" w:hAnsi="Calibri"/>
        <w:color w:val="2C5F2D"/>
        <w:sz w:val="17"/>
        <w:szCs w:val="1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2026-08-06T03:43:35.760Z</dcterms:created>
  <dcterms:modified xsi:type="dcterms:W3CDTF">2026-08-06T03:43:35.761Z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