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Econometrics</w:t>
      </w:r>
      <w:r>
        <w:t xml:space="preserve"> </w:t>
      </w:r>
      <w:r>
        <w:t xml:space="preserve">(Program</w:t>
      </w:r>
      <w:r>
        <w:t xml:space="preserve"> </w:t>
      </w:r>
      <w:r>
        <w:t xml:space="preserve">Evaluation</w:t>
      </w:r>
      <w:r>
        <w:t xml:space="preserve"> </w:t>
      </w:r>
      <w:r>
        <w:t xml:space="preserve">Tools)</w:t>
      </w:r>
      <w:r>
        <w:t xml:space="preserve"> </w:t>
      </w:r>
      <w:r>
        <w:t xml:space="preserve">Workshop</w:t>
      </w:r>
    </w:p>
    <w:p>
      <w:pPr>
        <w:pStyle w:val="Subtitle"/>
      </w:pPr>
      <w:r>
        <w:t xml:space="preserve">6-7</w:t>
      </w:r>
      <w:r>
        <w:t xml:space="preserve"> </w:t>
      </w:r>
      <w:r>
        <w:t xml:space="preserve">Feb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Zahid</w:t>
      </w:r>
      <w:r>
        <w:t xml:space="preserve"> </w:t>
      </w:r>
      <w:r>
        <w:t xml:space="preserve">Asghar</w:t>
      </w:r>
    </w:p>
    <w:bookmarkStart w:id="20" w:name="programimpact-evaluation-key-tools"/>
    <w:p>
      <w:pPr>
        <w:pStyle w:val="Heading1"/>
      </w:pPr>
      <w:r>
        <w:t xml:space="preserve">Program/Impact Evaluation Key Tools</w:t>
      </w:r>
    </w:p>
    <w:bookmarkEnd w:id="20"/>
    <w:bookmarkStart w:id="21" w:name="health-insurance-subsidy-program-data"/>
    <w:p>
      <w:pPr>
        <w:pStyle w:val="Heading1"/>
      </w:pPr>
      <w:r>
        <w:t xml:space="preserve">Health Insurance Subsidy Program Data</w:t>
      </w:r>
    </w:p>
    <w:bookmarkEnd w:id="21"/>
    <w:bookmarkStart w:id="25" w:name="resource-person"/>
    <w:p>
      <w:pPr>
        <w:pStyle w:val="Heading1"/>
      </w:pPr>
      <w:r>
        <w:t xml:space="preserve">Resource Person</w:t>
      </w:r>
    </w:p>
    <w:p>
      <w:pPr>
        <w:pStyle w:val="FirstParagraph"/>
      </w:pPr>
      <w:r>
        <w:drawing>
          <wp:inline>
            <wp:extent cx="5334000" cy="299922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zahid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::: {style=</w:t>
      </w:r>
      <w:r>
        <w:t xml:space="preserve">“</w:t>
      </w:r>
      <w:r>
        <w:t xml:space="preserve">text-align: center;</w:t>
      </w:r>
      <w:r>
        <w:t xml:space="preserve">”</w:t>
      </w:r>
      <w:r>
        <w:t xml:space="preserve">}</w:t>
      </w:r>
      <w:r>
        <w:t xml:space="preserve"> </w:t>
      </w:r>
      <w:r>
        <w:t xml:space="preserve">Prof.Dr. Zahid Asghar</w:t>
      </w:r>
      <w:r>
        <w:t xml:space="preserve"> </w:t>
      </w:r>
      <w:r>
        <w:t xml:space="preserve">:::</w:t>
      </w:r>
    </w:p>
    <w:bookmarkEnd w:id="25"/>
    <w:bookmarkStart w:id="33" w:name="X3a8a53103b1c493790d5207b6da0c4deb85f135"/>
    <w:p>
      <w:pPr>
        <w:pStyle w:val="Heading1"/>
      </w:pPr>
      <w:r>
        <w:t xml:space="preserve">How can we help researchers better use their conceptual knowledge and skills to analyze real-world data?</w:t>
      </w:r>
    </w:p>
    <w:bookmarkStart w:id="32" w:name="outline"/>
    <w:p>
      <w:pPr>
        <w:pStyle w:val="Heading2"/>
      </w:pPr>
      <w:r>
        <w:t xml:space="preserve">Outline</w:t>
      </w:r>
    </w:p>
    <w:bookmarkStart w:id="26" w:name="directed-acyclical-graphs"/>
    <w:p>
      <w:pPr>
        <w:pStyle w:val="Heading3"/>
      </w:pPr>
      <w:r>
        <w:t xml:space="preserve">- Directed Acyclical Graphs</w:t>
      </w:r>
    </w:p>
    <w:bookmarkEnd w:id="26"/>
    <w:bookmarkStart w:id="27" w:name="difference-in-differences-estiamtors"/>
    <w:p>
      <w:pPr>
        <w:pStyle w:val="Heading3"/>
      </w:pPr>
      <w:r>
        <w:t xml:space="preserve">-</w:t>
      </w:r>
      <w:r>
        <w:t xml:space="preserve"> </w:t>
      </w:r>
      <w:r>
        <w:t xml:space="preserve">Difference in Differences Estiamtors</w:t>
      </w:r>
    </w:p>
    <w:bookmarkEnd w:id="27"/>
    <w:bookmarkStart w:id="28" w:name="X7c6590d60259a86d76f732e91ac802233d0e660"/>
    <w:p>
      <w:pPr>
        <w:pStyle w:val="Heading3"/>
      </w:pPr>
      <w:r>
        <w:t xml:space="preserve">- Instrumental Variable and its 3 key assumptions</w:t>
      </w:r>
    </w:p>
    <w:bookmarkEnd w:id="28"/>
    <w:bookmarkStart w:id="29" w:name="regression-discontinuity-design"/>
    <w:p>
      <w:pPr>
        <w:pStyle w:val="Heading3"/>
      </w:pPr>
      <w:r>
        <w:t xml:space="preserve">-</w:t>
      </w:r>
      <w:r>
        <w:t xml:space="preserve"> </w:t>
      </w:r>
      <w:r>
        <w:t xml:space="preserve">Regression Discontinuity Design</w:t>
      </w:r>
    </w:p>
    <w:bookmarkEnd w:id="29"/>
    <w:bookmarkStart w:id="30" w:name="matching"/>
    <w:p>
      <w:pPr>
        <w:pStyle w:val="Heading3"/>
      </w:pPr>
      <w:r>
        <w:t xml:space="preserve">- Matching</w:t>
      </w:r>
    </w:p>
    <w:bookmarkEnd w:id="30"/>
    <w:bookmarkStart w:id="31" w:name="X140ee9ec346ee13f982f77a930d8256b6369684"/>
    <w:p>
      <w:pPr>
        <w:pStyle w:val="Heading3"/>
      </w:pPr>
      <w:r>
        <w:t xml:space="preserve">-</w:t>
      </w:r>
      <w:r>
        <w:t xml:space="preserve"> </w:t>
      </w:r>
      <w:r>
        <w:t xml:space="preserve">Application of all these tools on Health Insurance Subsidy Program data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Econometrics (Program Evaluation Tools) Workshop</dc:title>
  <dc:creator>Zahid Asghar</dc:creator>
  <cp:keywords/>
  <dcterms:created xsi:type="dcterms:W3CDTF">2023-02-07T10:42:44Z</dcterms:created>
  <dcterms:modified xsi:type="dcterms:W3CDTF">2023-02-07T10:42:44Z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review-links">
    <vt:lpwstr>auto</vt:lpwstr>
  </property>
  <property fmtid="{D5CDD505-2E9C-101B-9397-08002B2CF9AE}" pid="10" name="resources">
    <vt:lpwstr/>
  </property>
  <property fmtid="{D5CDD505-2E9C-101B-9397-08002B2CF9AE}" pid="11" name="slide-number">
    <vt:lpwstr>True</vt:lpwstr>
  </property>
  <property fmtid="{D5CDD505-2E9C-101B-9397-08002B2CF9AE}" pid="12" name="subtitle">
    <vt:lpwstr>6-7 Feb 2023</vt:lpwstr>
  </property>
  <property fmtid="{D5CDD505-2E9C-101B-9397-08002B2CF9AE}" pid="13" name="theme">
    <vt:lpwstr/>
  </property>
  <property fmtid="{D5CDD505-2E9C-101B-9397-08002B2CF9AE}" pid="14" name="title-slide-attributes">
    <vt:lpwstr/>
  </property>
  <property fmtid="{D5CDD505-2E9C-101B-9397-08002B2CF9AE}" pid="15" name="toc-title">
    <vt:lpwstr>Table of contents</vt:lpwstr>
  </property>
</Properties>
</file>