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Analyzing</w:t>
      </w:r>
      <w:r>
        <w:t xml:space="preserve"> </w:t>
      </w:r>
      <w:r>
        <w:t xml:space="preserve">district</w:t>
      </w:r>
      <w:r>
        <w:t xml:space="preserve"> </w:t>
      </w:r>
      <w:r>
        <w:t xml:space="preserve">data</w:t>
      </w:r>
      <w:r>
        <w:t xml:space="preserve"> </w:t>
      </w:r>
      <w:r>
        <w:t xml:space="preserve">CHAKWAL</w:t>
      </w:r>
    </w:p>
    <w:p>
      <w:pPr>
        <w:pStyle w:val="FirstParagraph"/>
      </w:pPr>
      <w:r>
        <w:t xml:space="preserve">Education enrollment of CHAKWAL is shown below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Year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avg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0.5008067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0.5378611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0.4860384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0.5815540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0.5206976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0.6075618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0.5546136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0.5516387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0.6315176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0.6025506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0.6469320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0.5945578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0.6407518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0.6504485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Analyzing district data CHAKWAL</dc:title>
  <dc:creator/>
  <cp:keywords/>
  <dcterms:created xsi:type="dcterms:W3CDTF">2023-09-17T08:47:48Z</dcterms:created>
  <dcterms:modified xsi:type="dcterms:W3CDTF">2023-09-17T08:47:48Z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