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0e2a1a"/>
          <w:sz w:val="24"/>
          <w:szCs w:val="24"/>
        </w:rPr>
        <w:t xml:space="preserve">QUAID-I-AZAM UNIVERSITY, ISLAMABAD</w:t>
      </w:r>
    </w:p>
    <w:p>
      <w:pPr>
        <w:spacing w:after="80" w:before="0"/>
        <w:jc w:val="center"/>
      </w:pPr>
      <w:r>
        <w:rPr>
          <w:rFonts w:ascii="Arial" w:cs="Arial" w:eastAsia="Arial" w:hAnsi="Arial"/>
          <w:color w:val="1a6b3c"/>
          <w:sz w:val="22"/>
          <w:szCs w:val="22"/>
        </w:rPr>
        <w:t xml:space="preserve">School of Economics</w:t>
      </w:r>
    </w:p>
    <w:p>
      <w:pPr>
        <w:pBdr>
          <w:bottom w:val="single" w:color="C9A84C" w:sz="12" w:space="1"/>
        </w:pBdr>
        <w:spacing w:after="100" w:before="100"/>
      </w:pPr>
      <w:r>
        <w:t xml:space="preserve"/>
      </w:r>
    </w:p>
    <w:p>
      <w:pPr>
        <w:spacing w:after="60" w:before="200"/>
        <w:jc w:val="center"/>
      </w:pPr>
      <w:r>
        <w:rPr>
          <w:rFonts w:ascii="Arial" w:cs="Arial" w:eastAsia="Arial" w:hAnsi="Arial"/>
          <w:b/>
          <w:bCs/>
          <w:caps/>
          <w:color w:val="0e2a1a"/>
          <w:sz w:val="40"/>
          <w:szCs w:val="40"/>
        </w:rPr>
        <w:t xml:space="preserve">ECONOMY OF PAKISTAN</w:t>
      </w:r>
    </w:p>
    <w:p>
      <w:pPr>
        <w:spacing w:after="80" w:before="0"/>
        <w:jc w:val="center"/>
      </w:pPr>
      <w:r>
        <w:rPr>
          <w:rFonts w:ascii="Arial" w:cs="Arial" w:eastAsia="Arial" w:hAnsi="Arial"/>
          <w:b/>
          <w:bCs/>
          <w:color w:val="C9A84C"/>
          <w:sz w:val="28"/>
          <w:szCs w:val="28"/>
        </w:rPr>
        <w:t xml:space="preserve">MID TERM EXAMINATION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DD6" w:sz="4"/>
              <w:left w:val="single" w:color="D0DDD6" w:sz="4"/>
              <w:bottom w:val="single" w:color="D0DDD6" w:sz="4"/>
              <w:right w:val="single" w:color="D0DDD6" w:sz="4"/>
            </w:tcBorders>
            <w:shd w:fill="0e2a1a" w:val="clear"/>
            <w:tcMar>
              <w:top w:type="dxa" w:w="80"/>
              <w:left w:type="dxa" w:w="140"/>
              <w:bottom w:type="dxa" w:w="80"/>
              <w:right w:type="dxa" w:w="140"/>
            </w:tcMar>
          </w:tcPr>
          <w:p>
            <w:r>
              <w:rPr>
                <w:rFonts w:ascii="Arial" w:cs="Arial" w:eastAsia="Arial" w:hAnsi="Arial"/>
                <w:b/>
                <w:bCs/>
                <w:color w:val="FFFFFF"/>
                <w:sz w:val="20"/>
                <w:szCs w:val="20"/>
              </w:rPr>
              <w:t xml:space="preserve">Time Allowed</w:t>
            </w:r>
          </w:p>
        </w:tc>
        <w:tc>
          <w:tcPr>
            <w:tcW w:type="dxa" w:w="2340"/>
            <w:tcBorders>
              <w:top w:val="single" w:color="D0DDD6" w:sz="4"/>
              <w:left w:val="single" w:color="D0DDD6" w:sz="4"/>
              <w:bottom w:val="single" w:color="D0DDD6" w:sz="4"/>
              <w:right w:val="single" w:color="D0DDD6" w:sz="4"/>
            </w:tcBorders>
            <w:shd w:fill="0e2a1a" w:val="clear"/>
            <w:tcMar>
              <w:top w:type="dxa" w:w="80"/>
              <w:left w:type="dxa" w:w="140"/>
              <w:bottom w:type="dxa" w:w="80"/>
              <w:right w:type="dxa" w:w="140"/>
            </w:tcMar>
          </w:tcPr>
          <w:p>
            <w:r>
              <w:rPr>
                <w:rFonts w:ascii="Arial" w:cs="Arial" w:eastAsia="Arial" w:hAnsi="Arial"/>
                <w:b/>
                <w:bCs/>
                <w:color w:val="FFFFFF"/>
                <w:sz w:val="20"/>
                <w:szCs w:val="20"/>
              </w:rPr>
              <w:t xml:space="preserve">Total Marks</w:t>
            </w:r>
          </w:p>
        </w:tc>
        <w:tc>
          <w:tcPr>
            <w:tcW w:type="dxa" w:w="2340"/>
            <w:tcBorders>
              <w:top w:val="single" w:color="D0DDD6" w:sz="4"/>
              <w:left w:val="single" w:color="D0DDD6" w:sz="4"/>
              <w:bottom w:val="single" w:color="D0DDD6" w:sz="4"/>
              <w:right w:val="single" w:color="D0DDD6" w:sz="4"/>
            </w:tcBorders>
            <w:shd w:fill="0e2a1a" w:val="clear"/>
            <w:tcMar>
              <w:top w:type="dxa" w:w="80"/>
              <w:left w:type="dxa" w:w="140"/>
              <w:bottom w:type="dxa" w:w="80"/>
              <w:right w:type="dxa" w:w="140"/>
            </w:tcMar>
          </w:tcPr>
          <w:p>
            <w:r>
              <w:rPr>
                <w:rFonts w:ascii="Arial" w:cs="Arial" w:eastAsia="Arial" w:hAnsi="Arial"/>
                <w:b/>
                <w:bCs/>
                <w:color w:val="FFFFFF"/>
                <w:sz w:val="20"/>
                <w:szCs w:val="20"/>
              </w:rPr>
              <w:t xml:space="preserve">Section A</w:t>
            </w:r>
          </w:p>
        </w:tc>
        <w:tc>
          <w:tcPr>
            <w:tcW w:type="dxa" w:w="2340"/>
            <w:tcBorders>
              <w:top w:val="single" w:color="D0DDD6" w:sz="4"/>
              <w:left w:val="single" w:color="D0DDD6" w:sz="4"/>
              <w:bottom w:val="single" w:color="D0DDD6" w:sz="4"/>
              <w:right w:val="single" w:color="D0DDD6" w:sz="4"/>
            </w:tcBorders>
            <w:shd w:fill="0e2a1a" w:val="clear"/>
            <w:tcMar>
              <w:top w:type="dxa" w:w="80"/>
              <w:left w:type="dxa" w:w="140"/>
              <w:bottom w:type="dxa" w:w="80"/>
              <w:right w:type="dxa" w:w="140"/>
            </w:tcMar>
          </w:tcPr>
          <w:p>
            <w:r>
              <w:rPr>
                <w:rFonts w:ascii="Arial" w:cs="Arial" w:eastAsia="Arial" w:hAnsi="Arial"/>
                <w:b/>
                <w:bCs/>
                <w:color w:val="FFFFFF"/>
                <w:sz w:val="20"/>
                <w:szCs w:val="20"/>
              </w:rPr>
              <w:t xml:space="preserve">Section B</w:t>
            </w:r>
          </w:p>
        </w:tc>
      </w:tr>
      <w:tr>
        <w:tc>
          <w:tcPr>
            <w:tcW w:type="dxa" w:w="2340"/>
            <w:tcBorders>
              <w:top w:val="single" w:color="D0DDD6" w:sz="4"/>
              <w:left w:val="single" w:color="D0DDD6" w:sz="4"/>
              <w:bottom w:val="single" w:color="D0DDD6" w:sz="4"/>
              <w:right w:val="single" w:color="D0DDD6" w:sz="4"/>
            </w:tcBorders>
            <w:tcMar>
              <w:top w:type="dxa" w:w="80"/>
              <w:left w:type="dxa" w:w="140"/>
              <w:bottom w:type="dxa" w:w="80"/>
              <w:right w:type="dxa" w:w="140"/>
            </w:tcMar>
          </w:tcPr>
          <w:p>
            <w:pPr>
              <w:jc w:val="center"/>
            </w:pPr>
            <w:r>
              <w:rPr>
                <w:rFonts w:ascii="Arial" w:cs="Arial" w:eastAsia="Arial" w:hAnsi="Arial"/>
                <w:sz w:val="20"/>
                <w:szCs w:val="20"/>
              </w:rPr>
              <w:t xml:space="preserve">45 minutes (MCQs)</w:t>
            </w:r>
          </w:p>
        </w:tc>
        <w:tc>
          <w:tcPr>
            <w:tcW w:type="dxa" w:w="2340"/>
            <w:tcBorders>
              <w:top w:val="single" w:color="D0DDD6" w:sz="4"/>
              <w:left w:val="single" w:color="D0DDD6" w:sz="4"/>
              <w:bottom w:val="single" w:color="D0DDD6" w:sz="4"/>
              <w:right w:val="single" w:color="D0DDD6" w:sz="4"/>
            </w:tcBorders>
            <w:tcMar>
              <w:top w:type="dxa" w:w="80"/>
              <w:left w:type="dxa" w:w="140"/>
              <w:bottom w:type="dxa" w:w="80"/>
              <w:right w:type="dxa" w:w="140"/>
            </w:tcMar>
          </w:tcPr>
          <w:p>
            <w:pPr>
              <w:jc w:val="center"/>
            </w:pPr>
            <w:r>
              <w:rPr>
                <w:rFonts w:ascii="Arial" w:cs="Arial" w:eastAsia="Arial" w:hAnsi="Arial"/>
                <w:sz w:val="20"/>
                <w:szCs w:val="20"/>
              </w:rPr>
              <w:t xml:space="preserve">30 + Short Answer</w:t>
            </w:r>
          </w:p>
        </w:tc>
        <w:tc>
          <w:tcPr>
            <w:tcW w:type="dxa" w:w="2340"/>
            <w:tcBorders>
              <w:top w:val="single" w:color="D0DDD6" w:sz="4"/>
              <w:left w:val="single" w:color="D0DDD6" w:sz="4"/>
              <w:bottom w:val="single" w:color="D0DDD6" w:sz="4"/>
              <w:right w:val="single" w:color="D0DDD6" w:sz="4"/>
            </w:tcBorders>
            <w:tcMar>
              <w:top w:type="dxa" w:w="80"/>
              <w:left w:type="dxa" w:w="140"/>
              <w:bottom w:type="dxa" w:w="80"/>
              <w:right w:type="dxa" w:w="140"/>
            </w:tcMar>
          </w:tcPr>
          <w:p>
            <w:pPr>
              <w:jc w:val="center"/>
            </w:pPr>
            <w:r>
              <w:rPr>
                <w:rFonts w:ascii="Arial" w:cs="Arial" w:eastAsia="Arial" w:hAnsi="Arial"/>
                <w:sz w:val="20"/>
                <w:szCs w:val="20"/>
              </w:rPr>
              <w:t xml:space="preserve">30 MCQs (All compulsory)</w:t>
            </w:r>
          </w:p>
        </w:tc>
        <w:tc>
          <w:tcPr>
            <w:tcW w:type="dxa" w:w="2340"/>
            <w:tcBorders>
              <w:top w:val="single" w:color="D0DDD6" w:sz="4"/>
              <w:left w:val="single" w:color="D0DDD6" w:sz="4"/>
              <w:bottom w:val="single" w:color="D0DDD6" w:sz="4"/>
              <w:right w:val="single" w:color="D0DDD6" w:sz="4"/>
            </w:tcBorders>
            <w:tcMar>
              <w:top w:type="dxa" w:w="80"/>
              <w:left w:type="dxa" w:w="140"/>
              <w:bottom w:type="dxa" w:w="80"/>
              <w:right w:type="dxa" w:w="140"/>
            </w:tcMar>
          </w:tcPr>
          <w:p>
            <w:pPr>
              <w:jc w:val="center"/>
            </w:pPr>
            <w:r>
              <w:rPr>
                <w:rFonts w:ascii="Arial" w:cs="Arial" w:eastAsia="Arial" w:hAnsi="Arial"/>
                <w:sz w:val="20"/>
                <w:szCs w:val="20"/>
              </w:rPr>
              <w:t xml:space="preserve">3 Short Questions</w:t>
            </w:r>
          </w:p>
        </w:tc>
      </w:tr>
    </w:tbl>
    <w:p>
      <w:pPr>
        <w:spacing w:after="80" w:before="300"/>
      </w:pPr>
      <w:r>
        <w:rPr>
          <w:rFonts w:ascii="Arial" w:cs="Arial" w:eastAsia="Arial" w:hAnsi="Arial"/>
          <w:b/>
          <w:bCs/>
          <w:color w:val="1a6b3c"/>
          <w:sz w:val="22"/>
          <w:szCs w:val="22"/>
        </w:rPr>
        <w:t xml:space="preserve">Student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D0DDD6" w:sz="4"/>
              <w:left w:val="single" w:color="D0DDD6" w:sz="4"/>
              <w:bottom w:val="single" w:color="D0DDD6" w:sz="4"/>
              <w:right w:val="single" w:color="D0DDD6" w:sz="4"/>
            </w:tcBorders>
            <w:shd w:fill="F5F5F5" w:val="clear"/>
            <w:tcMar>
              <w:top w:type="dxa" w:w="80"/>
              <w:left w:type="dxa" w:w="140"/>
              <w:bottom w:type="dxa" w:w="80"/>
              <w:right w:type="dxa" w:w="140"/>
            </w:tcMar>
          </w:tcPr>
          <w:p>
            <w:r>
              <w:rPr>
                <w:rFonts w:ascii="Arial" w:cs="Arial" w:eastAsia="Arial" w:hAnsi="Arial"/>
                <w:b/>
                <w:bCs/>
                <w:sz w:val="20"/>
                <w:szCs w:val="20"/>
              </w:rPr>
              <w:t xml:space="preserve">Roll No:</w:t>
            </w:r>
          </w:p>
        </w:tc>
        <w:tc>
          <w:tcPr>
            <w:tcW w:type="dxa" w:w="2880"/>
            <w:tcBorders>
              <w:top w:val="single" w:color="D0DDD6" w:sz="4"/>
              <w:left w:val="single" w:color="D0DDD6" w:sz="4"/>
              <w:bottom w:val="single" w:color="D0DDD6" w:sz="4"/>
              <w:right w:val="single" w:color="D0DDD6" w:sz="4"/>
            </w:tcBorders>
            <w:tcMar>
              <w:top w:type="dxa" w:w="80"/>
              <w:left w:type="dxa" w:w="140"/>
              <w:bottom w:type="dxa" w:w="80"/>
              <w:right w:type="dxa" w:w="140"/>
            </w:tcMar>
          </w:tcPr>
          <w:p>
            <w:r>
              <w:rPr>
                <w:rFonts w:ascii="Arial" w:cs="Arial" w:eastAsia="Arial" w:hAnsi="Arial"/>
                <w:sz w:val="20"/>
                <w:szCs w:val="20"/>
              </w:rPr>
              <w:t xml:space="preserve">___________________________</w:t>
            </w:r>
          </w:p>
        </w:tc>
        <w:tc>
          <w:tcPr>
            <w:tcW w:type="dxa" w:w="1800"/>
            <w:tcBorders>
              <w:top w:val="single" w:color="D0DDD6" w:sz="4"/>
              <w:left w:val="single" w:color="D0DDD6" w:sz="4"/>
              <w:bottom w:val="single" w:color="D0DDD6" w:sz="4"/>
              <w:right w:val="single" w:color="D0DDD6" w:sz="4"/>
            </w:tcBorders>
            <w:shd w:fill="F5F5F5" w:val="clear"/>
            <w:tcMar>
              <w:top w:type="dxa" w:w="80"/>
              <w:left w:type="dxa" w:w="140"/>
              <w:bottom w:type="dxa" w:w="80"/>
              <w:right w:type="dxa" w:w="140"/>
            </w:tcMar>
          </w:tcPr>
          <w:p>
            <w:r>
              <w:rPr>
                <w:rFonts w:ascii="Arial" w:cs="Arial" w:eastAsia="Arial" w:hAnsi="Arial"/>
                <w:b/>
                <w:bCs/>
                <w:sz w:val="20"/>
                <w:szCs w:val="20"/>
              </w:rPr>
              <w:t xml:space="preserve">Name:</w:t>
            </w:r>
          </w:p>
        </w:tc>
        <w:tc>
          <w:tcPr>
            <w:tcW w:type="dxa" w:w="2880"/>
            <w:tcBorders>
              <w:top w:val="single" w:color="D0DDD6" w:sz="4"/>
              <w:left w:val="single" w:color="D0DDD6" w:sz="4"/>
              <w:bottom w:val="single" w:color="D0DDD6" w:sz="4"/>
              <w:right w:val="single" w:color="D0DDD6" w:sz="4"/>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1800"/>
            <w:tcBorders>
              <w:top w:val="single" w:color="D0DDD6" w:sz="4"/>
              <w:left w:val="single" w:color="D0DDD6" w:sz="4"/>
              <w:bottom w:val="single" w:color="D0DDD6" w:sz="4"/>
              <w:right w:val="single" w:color="D0DDD6" w:sz="4"/>
            </w:tcBorders>
            <w:shd w:fill="F5F5F5" w:val="clear"/>
            <w:tcMar>
              <w:top w:type="dxa" w:w="80"/>
              <w:left w:type="dxa" w:w="140"/>
              <w:bottom w:type="dxa" w:w="80"/>
              <w:right w:type="dxa" w:w="140"/>
            </w:tcMar>
          </w:tcPr>
          <w:p>
            <w:r>
              <w:rPr>
                <w:rFonts w:ascii="Arial" w:cs="Arial" w:eastAsia="Arial" w:hAnsi="Arial"/>
                <w:b/>
                <w:bCs/>
                <w:sz w:val="20"/>
                <w:szCs w:val="20"/>
              </w:rPr>
              <w:t xml:space="preserve">Programme:</w:t>
            </w:r>
          </w:p>
        </w:tc>
        <w:tc>
          <w:tcPr>
            <w:tcW w:type="dxa" w:w="2880"/>
            <w:tcBorders>
              <w:top w:val="single" w:color="D0DDD6" w:sz="4"/>
              <w:left w:val="single" w:color="D0DDD6" w:sz="4"/>
              <w:bottom w:val="single" w:color="D0DDD6" w:sz="4"/>
              <w:right w:val="single" w:color="D0DDD6" w:sz="4"/>
            </w:tcBorders>
            <w:tcMar>
              <w:top w:type="dxa" w:w="80"/>
              <w:left w:type="dxa" w:w="140"/>
              <w:bottom w:type="dxa" w:w="80"/>
              <w:right w:type="dxa" w:w="140"/>
            </w:tcMar>
          </w:tcPr>
          <w:p>
            <w:r>
              <w:rPr>
                <w:rFonts w:ascii="Arial" w:cs="Arial" w:eastAsia="Arial" w:hAnsi="Arial"/>
                <w:sz w:val="20"/>
                <w:szCs w:val="20"/>
              </w:rPr>
              <w:t xml:space="preserve">___________________________</w:t>
            </w:r>
          </w:p>
        </w:tc>
        <w:tc>
          <w:tcPr>
            <w:tcW w:type="dxa" w:w="1800"/>
            <w:tcBorders>
              <w:top w:val="single" w:color="D0DDD6" w:sz="4"/>
              <w:left w:val="single" w:color="D0DDD6" w:sz="4"/>
              <w:bottom w:val="single" w:color="D0DDD6" w:sz="4"/>
              <w:right w:val="single" w:color="D0DDD6" w:sz="4"/>
            </w:tcBorders>
            <w:shd w:fill="F5F5F5"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2880"/>
            <w:tcBorders>
              <w:top w:val="single" w:color="D0DDD6" w:sz="4"/>
              <w:left w:val="single" w:color="D0DDD6" w:sz="4"/>
              <w:bottom w:val="single" w:color="D0DDD6" w:sz="4"/>
              <w:right w:val="single" w:color="D0DDD6" w:sz="4"/>
            </w:tcBorders>
            <w:tcMar>
              <w:top w:type="dxa" w:w="80"/>
              <w:left w:type="dxa" w:w="140"/>
              <w:bottom w:type="dxa" w:w="80"/>
              <w:right w:type="dxa" w:w="140"/>
            </w:tcMar>
          </w:tcPr>
          <w:p>
            <w:r>
              <w:rPr>
                <w:rFonts w:ascii="Arial" w:cs="Arial" w:eastAsia="Arial" w:hAnsi="Arial"/>
                <w:sz w:val="20"/>
                <w:szCs w:val="20"/>
              </w:rPr>
              <w:t xml:space="preserve">___________________________</w:t>
            </w:r>
          </w:p>
        </w:tc>
      </w:tr>
    </w:tbl>
    <w:p>
      <w:pPr>
        <w:spacing w:after="80" w:before="280"/>
      </w:pPr>
      <w:r>
        <w:rPr>
          <w:rFonts w:ascii="Arial" w:cs="Arial" w:eastAsia="Arial" w:hAnsi="Arial"/>
          <w:b/>
          <w:bCs/>
          <w:color w:val="1a6b3c"/>
          <w:sz w:val="22"/>
          <w:szCs w:val="22"/>
        </w:rPr>
        <w:t xml:space="preserve">General Instructions</w:t>
      </w:r>
    </w:p>
    <w:p>
      <w:pPr>
        <w:pStyle w:val="ListParagraph"/>
        <w:numPr>
          <w:ilvl w:val="0"/>
          <w:numId w:val="2"/>
        </w:numPr>
        <w:spacing w:after="40" w:before="40"/>
        <w:ind w:left="360"/>
      </w:pPr>
      <w:r>
        <w:rPr>
          <w:rFonts w:ascii="Arial" w:cs="Arial" w:eastAsia="Arial" w:hAnsi="Arial"/>
          <w:sz w:val="20"/>
          <w:szCs w:val="20"/>
        </w:rPr>
        <w:t xml:space="preserve">All 30 MCQs and all 3 Short Answer Questions are compulsory.</w:t>
      </w:r>
    </w:p>
    <w:p>
      <w:pPr>
        <w:pStyle w:val="ListParagraph"/>
        <w:numPr>
          <w:ilvl w:val="0"/>
          <w:numId w:val="2"/>
        </w:numPr>
        <w:spacing w:after="40" w:before="40"/>
        <w:ind w:left="360"/>
      </w:pPr>
      <w:r>
        <w:rPr>
          <w:rFonts w:ascii="Arial" w:cs="Arial" w:eastAsia="Arial" w:hAnsi="Arial"/>
          <w:sz w:val="20"/>
          <w:szCs w:val="20"/>
        </w:rPr>
        <w:t xml:space="preserve">For MCQs, circle or underline the letter corresponding to your chosen answer.</w:t>
      </w:r>
    </w:p>
    <w:p>
      <w:pPr>
        <w:pStyle w:val="ListParagraph"/>
        <w:numPr>
          <w:ilvl w:val="0"/>
          <w:numId w:val="2"/>
        </w:numPr>
        <w:spacing w:after="40" w:before="40"/>
        <w:ind w:left="360"/>
      </w:pPr>
      <w:r>
        <w:rPr>
          <w:rFonts w:ascii="Arial" w:cs="Arial" w:eastAsia="Arial" w:hAnsi="Arial"/>
          <w:sz w:val="20"/>
          <w:szCs w:val="20"/>
        </w:rPr>
        <w:t xml:space="preserve">Only one answer per MCQ is correct. Multiple selections will be marked as wrong.</w:t>
      </w:r>
    </w:p>
    <w:p>
      <w:pPr>
        <w:pStyle w:val="ListParagraph"/>
        <w:numPr>
          <w:ilvl w:val="0"/>
          <w:numId w:val="2"/>
        </w:numPr>
        <w:spacing w:after="40" w:before="40"/>
        <w:ind w:left="360"/>
      </w:pPr>
      <w:r>
        <w:rPr>
          <w:rFonts w:ascii="Arial" w:cs="Arial" w:eastAsia="Arial" w:hAnsi="Arial"/>
          <w:sz w:val="20"/>
          <w:szCs w:val="20"/>
        </w:rPr>
        <w:t xml:space="preserve">Short answers should be written in 3–4 complete sentences using course terminology.</w:t>
      </w:r>
    </w:p>
    <w:p>
      <w:pPr>
        <w:pStyle w:val="ListParagraph"/>
        <w:numPr>
          <w:ilvl w:val="0"/>
          <w:numId w:val="2"/>
        </w:numPr>
        <w:spacing w:after="40" w:before="40"/>
        <w:ind w:left="360"/>
      </w:pPr>
      <w:r>
        <w:rPr>
          <w:rFonts w:ascii="Arial" w:cs="Arial" w:eastAsia="Arial" w:hAnsi="Arial"/>
          <w:sz w:val="20"/>
          <w:szCs w:val="20"/>
        </w:rPr>
        <w:t xml:space="preserve">Mobile phones and electronic devices are not permitted.</w:t>
      </w:r>
    </w:p>
    <w:p>
      <w:pPr>
        <w:pStyle w:val="ListParagraph"/>
        <w:numPr>
          <w:ilvl w:val="0"/>
          <w:numId w:val="2"/>
        </w:numPr>
        <w:spacing w:after="40" w:before="40"/>
        <w:ind w:left="360"/>
      </w:pPr>
      <w:r>
        <w:rPr>
          <w:rFonts w:ascii="Arial" w:cs="Arial" w:eastAsia="Arial" w:hAnsi="Arial"/>
          <w:sz w:val="20"/>
          <w:szCs w:val="20"/>
        </w:rPr>
        <w:t xml:space="preserve">Time allowed for Section A (MCQs) is 45 minutes.</w:t>
      </w:r>
    </w:p>
    <w:p>
      <w:pPr>
        <w:pageBreakBefore/>
      </w:pPr>
      <w:r>
        <w:t xml:space="preserve"/>
      </w:r>
    </w:p>
    <w:p>
      <w:pPr>
        <w:pBdr>
          <w:left w:val="single" w:color="C9A84C" w:sz="24" w:space="4"/>
        </w:pBdr>
        <w:shd w:fill="0e2a1a" w:val="clear"/>
        <w:spacing w:after="180" w:before="360"/>
        <w:ind w:left="200" w:right="200"/>
      </w:pPr>
      <w:r>
        <w:rPr>
          <w:rFonts w:ascii="Arial" w:cs="Arial" w:eastAsia="Arial" w:hAnsi="Arial"/>
          <w:b/>
          <w:bCs/>
          <w:caps/>
          <w:color w:val="FFFFFF"/>
          <w:sz w:val="28"/>
          <w:szCs w:val="28"/>
        </w:rPr>
        <w:t xml:space="preserve">SECTION A: MULTIPLE CHOICE QUESTIONS  (30 Marks)</w:t>
      </w:r>
    </w:p>
    <w:p>
      <w:pPr>
        <w:spacing w:after="200" w:before="80"/>
      </w:pPr>
      <w:r>
        <w:rPr>
          <w:rFonts w:ascii="Arial" w:cs="Arial" w:eastAsia="Arial" w:hAnsi="Arial"/>
          <w:i/>
          <w:iCs/>
          <w:color w:val="4a6355"/>
          <w:sz w:val="20"/>
          <w:szCs w:val="20"/>
        </w:rPr>
        <w:t xml:space="preserve">Circle or underline the letter of the best answer. All questions carry equal marks. (1 mark each)</w:t>
      </w:r>
    </w:p>
    <w:p>
      <w:pPr>
        <w:pBdr>
          <w:bottom w:val="single" w:color="C9A84C" w:sz="8" w:space="2"/>
        </w:pBdr>
        <w:spacing w:after="120" w:before="280"/>
      </w:pPr>
      <w:r>
        <w:rPr>
          <w:rFonts w:ascii="Arial" w:cs="Arial" w:eastAsia="Arial" w:hAnsi="Arial"/>
          <w:b/>
          <w:bCs/>
          <w:color w:val="0e2a1a"/>
          <w:sz w:val="24"/>
          <w:szCs w:val="24"/>
        </w:rPr>
        <w:t xml:space="preserve">Part 1 — Agriculture Sector  (Questions 1–15)</w:t>
      </w:r>
    </w:p>
    <w:p>
      <w:pPr>
        <w:spacing w:after="60" w:before="160"/>
      </w:pPr>
      <w:r>
        <w:rPr>
          <w:rFonts w:ascii="Arial" w:cs="Arial" w:eastAsia="Arial" w:hAnsi="Arial"/>
          <w:b/>
          <w:bCs/>
          <w:color w:val="1a6b3c"/>
          <w:sz w:val="22"/>
          <w:szCs w:val="22"/>
        </w:rPr>
        <w:t xml:space="preserve">Q1. </w:t>
      </w:r>
      <w:r>
        <w:rPr>
          <w:rFonts w:ascii="Arial" w:cs="Arial" w:eastAsia="Arial" w:hAnsi="Arial"/>
          <w:color w:val="0e1f13"/>
          <w:sz w:val="22"/>
          <w:szCs w:val="22"/>
        </w:rPr>
        <w:t xml:space="preserve">Agriculture accounts for approximately what share of Pakistan's labour force, while contributing only ~22% of GDP?</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Sector overview</w:t>
      </w:r>
    </w:p>
    <w:p>
      <w:pPr>
        <w:spacing w:after="40" w:before="40"/>
        <w:ind w:left="520"/>
      </w:pPr>
      <w:r>
        <w:rPr>
          <w:rFonts w:ascii="Arial" w:cs="Arial" w:eastAsia="Arial" w:hAnsi="Arial"/>
          <w:b w:val="false"/>
          <w:bCs w:val="false"/>
          <w:color w:val="0e1f13"/>
          <w:sz w:val="21"/>
          <w:szCs w:val="21"/>
        </w:rPr>
        <w:t xml:space="preserve">A. ~20% of the labour force</w:t>
      </w:r>
    </w:p>
    <w:p>
      <w:pPr>
        <w:spacing w:after="40" w:before="40"/>
        <w:ind w:left="520"/>
      </w:pPr>
      <w:r>
        <w:rPr>
          <w:rFonts w:ascii="Arial" w:cs="Arial" w:eastAsia="Arial" w:hAnsi="Arial"/>
          <w:b w:val="false"/>
          <w:bCs w:val="false"/>
          <w:color w:val="0e1f13"/>
          <w:sz w:val="21"/>
          <w:szCs w:val="21"/>
        </w:rPr>
        <w:t xml:space="preserve">B. ~28% of the labour force</w:t>
      </w:r>
    </w:p>
    <w:p>
      <w:pPr>
        <w:spacing w:after="40" w:before="40"/>
        <w:ind w:left="520"/>
      </w:pPr>
      <w:r>
        <w:rPr>
          <w:rFonts w:ascii="Arial" w:cs="Arial" w:eastAsia="Arial" w:hAnsi="Arial"/>
          <w:b w:val="false"/>
          <w:bCs w:val="false"/>
          <w:color w:val="0e1f13"/>
          <w:sz w:val="21"/>
          <w:szCs w:val="21"/>
        </w:rPr>
        <w:t xml:space="preserve">C. ~37% of the labour force</w:t>
      </w:r>
    </w:p>
    <w:p>
      <w:pPr>
        <w:spacing w:after="40" w:before="40"/>
        <w:ind w:left="520"/>
      </w:pPr>
      <w:r>
        <w:rPr>
          <w:rFonts w:ascii="Arial" w:cs="Arial" w:eastAsia="Arial" w:hAnsi="Arial"/>
          <w:b w:val="false"/>
          <w:bCs w:val="false"/>
          <w:color w:val="0e1f13"/>
          <w:sz w:val="21"/>
          <w:szCs w:val="21"/>
        </w:rPr>
        <w:t xml:space="preserve">D. ~45% of the labour force</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 </w:t>
      </w:r>
      <w:r>
        <w:rPr>
          <w:rFonts w:ascii="Arial" w:cs="Arial" w:eastAsia="Arial" w:hAnsi="Arial"/>
          <w:color w:val="0e1f13"/>
          <w:sz w:val="22"/>
          <w:szCs w:val="22"/>
        </w:rPr>
        <w:t xml:space="preserve">Within Pakistan's agricultural GDP, which sub-sector is the single largest component?</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Sector structure</w:t>
      </w:r>
    </w:p>
    <w:p>
      <w:pPr>
        <w:spacing w:after="40" w:before="40"/>
        <w:ind w:left="520"/>
      </w:pPr>
      <w:r>
        <w:rPr>
          <w:rFonts w:ascii="Arial" w:cs="Arial" w:eastAsia="Arial" w:hAnsi="Arial"/>
          <w:b w:val="false"/>
          <w:bCs w:val="false"/>
          <w:color w:val="0e1f13"/>
          <w:sz w:val="21"/>
          <w:szCs w:val="21"/>
        </w:rPr>
        <w:t xml:space="preserve">A. Crops (~38%)</w:t>
      </w:r>
    </w:p>
    <w:p>
      <w:pPr>
        <w:spacing w:after="40" w:before="40"/>
        <w:ind w:left="520"/>
      </w:pPr>
      <w:r>
        <w:rPr>
          <w:rFonts w:ascii="Arial" w:cs="Arial" w:eastAsia="Arial" w:hAnsi="Arial"/>
          <w:b w:val="false"/>
          <w:bCs w:val="false"/>
          <w:color w:val="0e1f13"/>
          <w:sz w:val="21"/>
          <w:szCs w:val="21"/>
        </w:rPr>
        <w:t xml:space="preserve">B. Livestock (~61%)</w:t>
      </w:r>
    </w:p>
    <w:p>
      <w:pPr>
        <w:spacing w:after="40" w:before="40"/>
        <w:ind w:left="520"/>
      </w:pPr>
      <w:r>
        <w:rPr>
          <w:rFonts w:ascii="Arial" w:cs="Arial" w:eastAsia="Arial" w:hAnsi="Arial"/>
          <w:b w:val="false"/>
          <w:bCs w:val="false"/>
          <w:color w:val="0e1f13"/>
          <w:sz w:val="21"/>
          <w:szCs w:val="21"/>
        </w:rPr>
        <w:t xml:space="preserve">C. Fisheries (~2%)</w:t>
      </w:r>
    </w:p>
    <w:p>
      <w:pPr>
        <w:spacing w:after="40" w:before="40"/>
        <w:ind w:left="520"/>
      </w:pPr>
      <w:r>
        <w:rPr>
          <w:rFonts w:ascii="Arial" w:cs="Arial" w:eastAsia="Arial" w:hAnsi="Arial"/>
          <w:b w:val="false"/>
          <w:bCs w:val="false"/>
          <w:color w:val="0e1f13"/>
          <w:sz w:val="21"/>
          <w:szCs w:val="21"/>
        </w:rPr>
        <w:t xml:space="preserve">D. Forestry (~1%)</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Q3. </w:t>
      </w:r>
      <w:r>
        <w:rPr>
          <w:rFonts w:ascii="Arial" w:cs="Arial" w:eastAsia="Arial" w:hAnsi="Arial"/>
          <w:color w:val="0e1f13"/>
          <w:sz w:val="22"/>
          <w:szCs w:val="22"/>
        </w:rPr>
        <w:t xml:space="preserve">Pakistan uses approximately what share of its total freshwater resources for agriculture?</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Water resources</w:t>
      </w:r>
    </w:p>
    <w:p>
      <w:pPr>
        <w:spacing w:after="40" w:before="40"/>
        <w:ind w:left="520"/>
      </w:pPr>
      <w:r>
        <w:rPr>
          <w:rFonts w:ascii="Arial" w:cs="Arial" w:eastAsia="Arial" w:hAnsi="Arial"/>
          <w:b w:val="false"/>
          <w:bCs w:val="false"/>
          <w:color w:val="0e1f13"/>
          <w:sz w:val="21"/>
          <w:szCs w:val="21"/>
        </w:rPr>
        <w:t xml:space="preserve">A. 72%</w:t>
      </w:r>
    </w:p>
    <w:p>
      <w:pPr>
        <w:spacing w:after="40" w:before="40"/>
        <w:ind w:left="520"/>
      </w:pPr>
      <w:r>
        <w:rPr>
          <w:rFonts w:ascii="Arial" w:cs="Arial" w:eastAsia="Arial" w:hAnsi="Arial"/>
          <w:b w:val="false"/>
          <w:bCs w:val="false"/>
          <w:color w:val="0e1f13"/>
          <w:sz w:val="21"/>
          <w:szCs w:val="21"/>
        </w:rPr>
        <w:t xml:space="preserve">B. 85%</w:t>
      </w:r>
    </w:p>
    <w:p>
      <w:pPr>
        <w:spacing w:after="40" w:before="40"/>
        <w:ind w:left="520"/>
      </w:pPr>
      <w:r>
        <w:rPr>
          <w:rFonts w:ascii="Arial" w:cs="Arial" w:eastAsia="Arial" w:hAnsi="Arial"/>
          <w:b w:val="false"/>
          <w:bCs w:val="false"/>
          <w:color w:val="0e1f13"/>
          <w:sz w:val="21"/>
          <w:szCs w:val="21"/>
        </w:rPr>
        <w:t xml:space="preserve">C. 94%</w:t>
      </w:r>
    </w:p>
    <w:p>
      <w:pPr>
        <w:spacing w:after="40" w:before="40"/>
        <w:ind w:left="520"/>
      </w:pPr>
      <w:r>
        <w:rPr>
          <w:rFonts w:ascii="Arial" w:cs="Arial" w:eastAsia="Arial" w:hAnsi="Arial"/>
          <w:b w:val="false"/>
          <w:bCs w:val="false"/>
          <w:color w:val="0e1f13"/>
          <w:sz w:val="21"/>
          <w:szCs w:val="21"/>
        </w:rPr>
        <w:t xml:space="preserve">D. 99%</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Q4. </w:t>
      </w:r>
      <w:r>
        <w:rPr>
          <w:rFonts w:ascii="Arial" w:cs="Arial" w:eastAsia="Arial" w:hAnsi="Arial"/>
          <w:color w:val="0e1f13"/>
          <w:sz w:val="22"/>
          <w:szCs w:val="22"/>
        </w:rPr>
        <w:t xml:space="preserve">Pakistan's wheat yield is approximately 2.85 MT/ha. What is China's comparable wheat yield, illustrating the institutional productivity gap?</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Productivity &amp; yields</w:t>
      </w:r>
    </w:p>
    <w:p>
      <w:pPr>
        <w:spacing w:after="40" w:before="40"/>
        <w:ind w:left="520"/>
      </w:pPr>
      <w:r>
        <w:rPr>
          <w:rFonts w:ascii="Arial" w:cs="Arial" w:eastAsia="Arial" w:hAnsi="Arial"/>
          <w:b w:val="false"/>
          <w:bCs w:val="false"/>
          <w:color w:val="0e1f13"/>
          <w:sz w:val="21"/>
          <w:szCs w:val="21"/>
        </w:rPr>
        <w:t xml:space="preserve">A. 3.1 MT/ha</w:t>
      </w:r>
    </w:p>
    <w:p>
      <w:pPr>
        <w:spacing w:after="40" w:before="40"/>
        <w:ind w:left="520"/>
      </w:pPr>
      <w:r>
        <w:rPr>
          <w:rFonts w:ascii="Arial" w:cs="Arial" w:eastAsia="Arial" w:hAnsi="Arial"/>
          <w:b w:val="false"/>
          <w:bCs w:val="false"/>
          <w:color w:val="0e1f13"/>
          <w:sz w:val="21"/>
          <w:szCs w:val="21"/>
        </w:rPr>
        <w:t xml:space="preserve">B. 4.2 MT/ha</w:t>
      </w:r>
    </w:p>
    <w:p>
      <w:pPr>
        <w:spacing w:after="40" w:before="40"/>
        <w:ind w:left="520"/>
      </w:pPr>
      <w:r>
        <w:rPr>
          <w:rFonts w:ascii="Arial" w:cs="Arial" w:eastAsia="Arial" w:hAnsi="Arial"/>
          <w:b w:val="false"/>
          <w:bCs w:val="false"/>
          <w:color w:val="0e1f13"/>
          <w:sz w:val="21"/>
          <w:szCs w:val="21"/>
        </w:rPr>
        <w:t xml:space="preserve">C. 5.42 MT/ha</w:t>
      </w:r>
    </w:p>
    <w:p>
      <w:pPr>
        <w:spacing w:after="40" w:before="40"/>
        <w:ind w:left="520"/>
      </w:pPr>
      <w:r>
        <w:rPr>
          <w:rFonts w:ascii="Arial" w:cs="Arial" w:eastAsia="Arial" w:hAnsi="Arial"/>
          <w:b w:val="false"/>
          <w:bCs w:val="false"/>
          <w:color w:val="0e1f13"/>
          <w:sz w:val="21"/>
          <w:szCs w:val="21"/>
        </w:rPr>
        <w:t xml:space="preserve">D. 6.8 MT/ha</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Q5. </w:t>
      </w:r>
      <w:r>
        <w:rPr>
          <w:rFonts w:ascii="Arial" w:cs="Arial" w:eastAsia="Arial" w:hAnsi="Arial"/>
          <w:color w:val="0e1f13"/>
          <w:sz w:val="22"/>
          <w:szCs w:val="22"/>
        </w:rPr>
        <w:t xml:space="preserve">The average farm holding in KP is 3.6 acres. Why does this primarily constrain agricultural transformation?</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Land structure</w:t>
      </w:r>
    </w:p>
    <w:p>
      <w:pPr>
        <w:spacing w:after="40" w:before="40"/>
        <w:ind w:left="520"/>
      </w:pPr>
      <w:r>
        <w:rPr>
          <w:rFonts w:ascii="Arial" w:cs="Arial" w:eastAsia="Arial" w:hAnsi="Arial"/>
          <w:b w:val="false"/>
          <w:bCs w:val="false"/>
          <w:color w:val="0e1f13"/>
          <w:sz w:val="21"/>
          <w:szCs w:val="21"/>
        </w:rPr>
        <w:t xml:space="preserve">A. Too large for subsistence farming</w:t>
      </w:r>
    </w:p>
    <w:p>
      <w:pPr>
        <w:spacing w:after="40" w:before="40"/>
        <w:ind w:left="520"/>
      </w:pPr>
      <w:r>
        <w:rPr>
          <w:rFonts w:ascii="Arial" w:cs="Arial" w:eastAsia="Arial" w:hAnsi="Arial"/>
          <w:b w:val="false"/>
          <w:bCs w:val="false"/>
          <w:color w:val="0e1f13"/>
          <w:sz w:val="21"/>
          <w:szCs w:val="21"/>
        </w:rPr>
        <w:t xml:space="preserve">B. Similar to Punjab — no practical difference</w:t>
      </w:r>
    </w:p>
    <w:p>
      <w:pPr>
        <w:spacing w:after="40" w:before="40"/>
        <w:ind w:left="520"/>
      </w:pPr>
      <w:r>
        <w:rPr>
          <w:rFonts w:ascii="Arial" w:cs="Arial" w:eastAsia="Arial" w:hAnsi="Arial"/>
          <w:b w:val="false"/>
          <w:bCs w:val="false"/>
          <w:color w:val="0e1f13"/>
          <w:sz w:val="21"/>
          <w:szCs w:val="21"/>
        </w:rPr>
        <w:t xml:space="preserve">C. Too small to mechanise; terraced fields make it physically impossible</w:t>
      </w:r>
    </w:p>
    <w:p>
      <w:pPr>
        <w:spacing w:after="40" w:before="40"/>
        <w:ind w:left="520"/>
      </w:pPr>
      <w:r>
        <w:rPr>
          <w:rFonts w:ascii="Arial" w:cs="Arial" w:eastAsia="Arial" w:hAnsi="Arial"/>
          <w:b w:val="false"/>
          <w:bCs w:val="false"/>
          <w:color w:val="0e1f13"/>
          <w:sz w:val="21"/>
          <w:szCs w:val="21"/>
        </w:rPr>
        <w:t xml:space="preserve">D. Above the commercial credit threshold of 12.5 acres</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Q6. </w:t>
      </w:r>
      <w:r>
        <w:rPr>
          <w:rFonts w:ascii="Arial" w:cs="Arial" w:eastAsia="Arial" w:hAnsi="Arial"/>
          <w:color w:val="0e1f13"/>
          <w:sz w:val="22"/>
          <w:szCs w:val="22"/>
        </w:rPr>
        <w:t xml:space="preserve">Which crop is described as the most water-intensive yet politically protected — a 'policy paradox' in a water-scarce country?</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Crop political economy</w:t>
      </w:r>
    </w:p>
    <w:p>
      <w:pPr>
        <w:spacing w:after="40" w:before="40"/>
        <w:ind w:left="520"/>
      </w:pPr>
      <w:r>
        <w:rPr>
          <w:rFonts w:ascii="Arial" w:cs="Arial" w:eastAsia="Arial" w:hAnsi="Arial"/>
          <w:b w:val="false"/>
          <w:bCs w:val="false"/>
          <w:color w:val="0e1f13"/>
          <w:sz w:val="21"/>
          <w:szCs w:val="21"/>
        </w:rPr>
        <w:t xml:space="preserve">A. Wheat</w:t>
      </w:r>
    </w:p>
    <w:p>
      <w:pPr>
        <w:spacing w:after="40" w:before="40"/>
        <w:ind w:left="520"/>
      </w:pPr>
      <w:r>
        <w:rPr>
          <w:rFonts w:ascii="Arial" w:cs="Arial" w:eastAsia="Arial" w:hAnsi="Arial"/>
          <w:b w:val="false"/>
          <w:bCs w:val="false"/>
          <w:color w:val="0e1f13"/>
          <w:sz w:val="21"/>
          <w:szCs w:val="21"/>
        </w:rPr>
        <w:t xml:space="preserve">B. Cotton</w:t>
      </w:r>
    </w:p>
    <w:p>
      <w:pPr>
        <w:spacing w:after="40" w:before="40"/>
        <w:ind w:left="520"/>
      </w:pPr>
      <w:r>
        <w:rPr>
          <w:rFonts w:ascii="Arial" w:cs="Arial" w:eastAsia="Arial" w:hAnsi="Arial"/>
          <w:b w:val="false"/>
          <w:bCs w:val="false"/>
          <w:color w:val="0e1f13"/>
          <w:sz w:val="21"/>
          <w:szCs w:val="21"/>
        </w:rPr>
        <w:t xml:space="preserve">C. Rice</w:t>
      </w:r>
    </w:p>
    <w:p>
      <w:pPr>
        <w:spacing w:after="40" w:before="40"/>
        <w:ind w:left="520"/>
      </w:pPr>
      <w:r>
        <w:rPr>
          <w:rFonts w:ascii="Arial" w:cs="Arial" w:eastAsia="Arial" w:hAnsi="Arial"/>
          <w:b w:val="false"/>
          <w:bCs w:val="false"/>
          <w:color w:val="0e1f13"/>
          <w:sz w:val="21"/>
          <w:szCs w:val="21"/>
        </w:rPr>
        <w:t xml:space="preserve">D. Sugarcane</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Q7. </w:t>
      </w:r>
      <w:r>
        <w:rPr>
          <w:rFonts w:ascii="Arial" w:cs="Arial" w:eastAsia="Arial" w:hAnsi="Arial"/>
          <w:color w:val="0e1f13"/>
          <w:sz w:val="22"/>
          <w:szCs w:val="22"/>
        </w:rPr>
        <w:t xml:space="preserve">The 2022 floods caused approximately how much in agricultural losses specifically?</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Climate vulnerability</w:t>
      </w:r>
    </w:p>
    <w:p>
      <w:pPr>
        <w:spacing w:after="40" w:before="40"/>
        <w:ind w:left="520"/>
      </w:pPr>
      <w:r>
        <w:rPr>
          <w:rFonts w:ascii="Arial" w:cs="Arial" w:eastAsia="Arial" w:hAnsi="Arial"/>
          <w:b w:val="false"/>
          <w:bCs w:val="false"/>
          <w:color w:val="0e1f13"/>
          <w:sz w:val="21"/>
          <w:szCs w:val="21"/>
        </w:rPr>
        <w:t xml:space="preserve">A. $1.2 billion</w:t>
      </w:r>
    </w:p>
    <w:p>
      <w:pPr>
        <w:spacing w:after="40" w:before="40"/>
        <w:ind w:left="520"/>
      </w:pPr>
      <w:r>
        <w:rPr>
          <w:rFonts w:ascii="Arial" w:cs="Arial" w:eastAsia="Arial" w:hAnsi="Arial"/>
          <w:b w:val="false"/>
          <w:bCs w:val="false"/>
          <w:color w:val="0e1f13"/>
          <w:sz w:val="21"/>
          <w:szCs w:val="21"/>
        </w:rPr>
        <w:t xml:space="preserve">B. $3.7 billion</w:t>
      </w:r>
    </w:p>
    <w:p>
      <w:pPr>
        <w:spacing w:after="40" w:before="40"/>
        <w:ind w:left="520"/>
      </w:pPr>
      <w:r>
        <w:rPr>
          <w:rFonts w:ascii="Arial" w:cs="Arial" w:eastAsia="Arial" w:hAnsi="Arial"/>
          <w:b w:val="false"/>
          <w:bCs w:val="false"/>
          <w:color w:val="0e1f13"/>
          <w:sz w:val="21"/>
          <w:szCs w:val="21"/>
        </w:rPr>
        <w:t xml:space="preserve">C. $7.5 billion</w:t>
      </w:r>
    </w:p>
    <w:p>
      <w:pPr>
        <w:spacing w:after="40" w:before="40"/>
        <w:ind w:left="520"/>
      </w:pPr>
      <w:r>
        <w:rPr>
          <w:rFonts w:ascii="Arial" w:cs="Arial" w:eastAsia="Arial" w:hAnsi="Arial"/>
          <w:b w:val="false"/>
          <w:bCs w:val="false"/>
          <w:color w:val="0e1f13"/>
          <w:sz w:val="21"/>
          <w:szCs w:val="21"/>
        </w:rPr>
        <w:t xml:space="preserve">D. $12 billion</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Q8. </w:t>
      </w:r>
      <w:r>
        <w:rPr>
          <w:rFonts w:ascii="Arial" w:cs="Arial" w:eastAsia="Arial" w:hAnsi="Arial"/>
          <w:color w:val="0e1f13"/>
          <w:sz w:val="22"/>
          <w:szCs w:val="22"/>
        </w:rPr>
        <w:t xml:space="preserve">What share of Pakistan's farmers rely on informal credit, and what are informal interest rates in distress periods?</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Rural credit</w:t>
      </w:r>
    </w:p>
    <w:p>
      <w:pPr>
        <w:spacing w:after="40" w:before="40"/>
        <w:ind w:left="520"/>
      </w:pPr>
      <w:r>
        <w:rPr>
          <w:rFonts w:ascii="Arial" w:cs="Arial" w:eastAsia="Arial" w:hAnsi="Arial"/>
          <w:b w:val="false"/>
          <w:bCs w:val="false"/>
          <w:color w:val="0e1f13"/>
          <w:sz w:val="21"/>
          <w:szCs w:val="21"/>
        </w:rPr>
        <w:t xml:space="preserve">A. ~40–50%; rates of 10–15%</w:t>
      </w:r>
    </w:p>
    <w:p>
      <w:pPr>
        <w:spacing w:after="40" w:before="40"/>
        <w:ind w:left="520"/>
      </w:pPr>
      <w:r>
        <w:rPr>
          <w:rFonts w:ascii="Arial" w:cs="Arial" w:eastAsia="Arial" w:hAnsi="Arial"/>
          <w:b w:val="false"/>
          <w:bCs w:val="false"/>
          <w:color w:val="0e1f13"/>
          <w:sz w:val="21"/>
          <w:szCs w:val="21"/>
        </w:rPr>
        <w:t xml:space="preserve">B. ~60–70%; rates of 20–25%</w:t>
      </w:r>
    </w:p>
    <w:p>
      <w:pPr>
        <w:spacing w:after="40" w:before="40"/>
        <w:ind w:left="520"/>
      </w:pPr>
      <w:r>
        <w:rPr>
          <w:rFonts w:ascii="Arial" w:cs="Arial" w:eastAsia="Arial" w:hAnsi="Arial"/>
          <w:b w:val="false"/>
          <w:bCs w:val="false"/>
          <w:color w:val="0e1f13"/>
          <w:sz w:val="21"/>
          <w:szCs w:val="21"/>
        </w:rPr>
        <w:t xml:space="preserve">C. ~80–90%; rates approaching 50%</w:t>
      </w:r>
    </w:p>
    <w:p>
      <w:pPr>
        <w:spacing w:after="40" w:before="40"/>
        <w:ind w:left="520"/>
      </w:pPr>
      <w:r>
        <w:rPr>
          <w:rFonts w:ascii="Arial" w:cs="Arial" w:eastAsia="Arial" w:hAnsi="Arial"/>
          <w:b w:val="false"/>
          <w:bCs w:val="false"/>
          <w:color w:val="0e1f13"/>
          <w:sz w:val="21"/>
          <w:szCs w:val="21"/>
        </w:rPr>
        <w:t xml:space="preserve">D. ~95%; rates of 5–8%</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Q9. </w:t>
      </w:r>
      <w:r>
        <w:rPr>
          <w:rFonts w:ascii="Arial" w:cs="Arial" w:eastAsia="Arial" w:hAnsi="Arial"/>
          <w:color w:val="0e1f13"/>
          <w:sz w:val="22"/>
          <w:szCs w:val="22"/>
        </w:rPr>
        <w:t xml:space="preserve">Pakistan's estimated annual post-harvest losses are valued at approximately how much, and which commodity suffers the highest percentage loss?</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Post-harvest losses</w:t>
      </w:r>
    </w:p>
    <w:p>
      <w:pPr>
        <w:spacing w:after="40" w:before="40"/>
        <w:ind w:left="520"/>
      </w:pPr>
      <w:r>
        <w:rPr>
          <w:rFonts w:ascii="Arial" w:cs="Arial" w:eastAsia="Arial" w:hAnsi="Arial"/>
          <w:b w:val="false"/>
          <w:bCs w:val="false"/>
          <w:color w:val="0e1f13"/>
          <w:sz w:val="21"/>
          <w:szCs w:val="21"/>
        </w:rPr>
        <w:t xml:space="preserve">A. $1–2B; grains at 40%</w:t>
      </w:r>
    </w:p>
    <w:p>
      <w:pPr>
        <w:spacing w:after="40" w:before="40"/>
        <w:ind w:left="520"/>
      </w:pPr>
      <w:r>
        <w:rPr>
          <w:rFonts w:ascii="Arial" w:cs="Arial" w:eastAsia="Arial" w:hAnsi="Arial"/>
          <w:b w:val="false"/>
          <w:bCs w:val="false"/>
          <w:color w:val="0e1f13"/>
          <w:sz w:val="21"/>
          <w:szCs w:val="21"/>
        </w:rPr>
        <w:t xml:space="preserve">B. $4–5B; fruits &amp; vegetables at up to 40%</w:t>
      </w:r>
    </w:p>
    <w:p>
      <w:pPr>
        <w:spacing w:after="40" w:before="40"/>
        <w:ind w:left="520"/>
      </w:pPr>
      <w:r>
        <w:rPr>
          <w:rFonts w:ascii="Arial" w:cs="Arial" w:eastAsia="Arial" w:hAnsi="Arial"/>
          <w:b w:val="false"/>
          <w:bCs w:val="false"/>
          <w:color w:val="0e1f13"/>
          <w:sz w:val="21"/>
          <w:szCs w:val="21"/>
        </w:rPr>
        <w:t xml:space="preserve">C. $8–10B; cotton at 35%</w:t>
      </w:r>
    </w:p>
    <w:p>
      <w:pPr>
        <w:spacing w:after="40" w:before="40"/>
        <w:ind w:left="520"/>
      </w:pPr>
      <w:r>
        <w:rPr>
          <w:rFonts w:ascii="Arial" w:cs="Arial" w:eastAsia="Arial" w:hAnsi="Arial"/>
          <w:b w:val="false"/>
          <w:bCs w:val="false"/>
          <w:color w:val="0e1f13"/>
          <w:sz w:val="21"/>
          <w:szCs w:val="21"/>
        </w:rPr>
        <w:t xml:space="preserve">D. $500M; rice at 25%</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Q10. </w:t>
      </w:r>
      <w:r>
        <w:rPr>
          <w:rFonts w:ascii="Arial" w:cs="Arial" w:eastAsia="Arial" w:hAnsi="Arial"/>
          <w:color w:val="0e1f13"/>
          <w:sz w:val="22"/>
          <w:szCs w:val="22"/>
        </w:rPr>
        <w:t xml:space="preserve">Why has the Lewis dual-sector mechanism NOT worked as expected to raise agricultural productivity in Pakistan?</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Development economics</w:t>
      </w:r>
    </w:p>
    <w:p>
      <w:pPr>
        <w:spacing w:after="40" w:before="40"/>
        <w:ind w:left="520"/>
      </w:pPr>
      <w:r>
        <w:rPr>
          <w:rFonts w:ascii="Arial" w:cs="Arial" w:eastAsia="Arial" w:hAnsi="Arial"/>
          <w:b w:val="false"/>
          <w:bCs w:val="false"/>
          <w:color w:val="0e1f13"/>
          <w:sz w:val="21"/>
          <w:szCs w:val="21"/>
        </w:rPr>
        <w:t xml:space="preserve">A. Agricultural wages are legally capped by the government</w:t>
      </w:r>
    </w:p>
    <w:p>
      <w:pPr>
        <w:spacing w:after="40" w:before="40"/>
        <w:ind w:left="520"/>
      </w:pPr>
      <w:r>
        <w:rPr>
          <w:rFonts w:ascii="Arial" w:cs="Arial" w:eastAsia="Arial" w:hAnsi="Arial"/>
          <w:b w:val="false"/>
          <w:bCs w:val="false"/>
          <w:color w:val="0e1f13"/>
          <w:sz w:val="21"/>
          <w:szCs w:val="21"/>
        </w:rPr>
        <w:t xml:space="preserve">B. Industry has not grown fast enough to absorb surplus agricultural labour</w:t>
      </w:r>
    </w:p>
    <w:p>
      <w:pPr>
        <w:spacing w:after="40" w:before="40"/>
        <w:ind w:left="520"/>
      </w:pPr>
      <w:r>
        <w:rPr>
          <w:rFonts w:ascii="Arial" w:cs="Arial" w:eastAsia="Arial" w:hAnsi="Arial"/>
          <w:b w:val="false"/>
          <w:bCs w:val="false"/>
          <w:color w:val="0e1f13"/>
          <w:sz w:val="21"/>
          <w:szCs w:val="21"/>
        </w:rPr>
        <w:t xml:space="preserve">C. Farmers prefer to remain due to support price guarantees</w:t>
      </w:r>
    </w:p>
    <w:p>
      <w:pPr>
        <w:spacing w:after="40" w:before="40"/>
        <w:ind w:left="520"/>
      </w:pPr>
      <w:r>
        <w:rPr>
          <w:rFonts w:ascii="Arial" w:cs="Arial" w:eastAsia="Arial" w:hAnsi="Arial"/>
          <w:b w:val="false"/>
          <w:bCs w:val="false"/>
          <w:color w:val="0e1f13"/>
          <w:sz w:val="21"/>
          <w:szCs w:val="21"/>
        </w:rPr>
        <w:t xml:space="preserve">D. Remittances have made agricultural wages economically irrelevant</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Q11. </w:t>
      </w:r>
      <w:r>
        <w:rPr>
          <w:rFonts w:ascii="Arial" w:cs="Arial" w:eastAsia="Arial" w:hAnsi="Arial"/>
          <w:color w:val="0e1f13"/>
          <w:sz w:val="22"/>
          <w:szCs w:val="22"/>
        </w:rPr>
        <w:t xml:space="preserve">Which of the following best describes the 'collateral trap' preventing smallholder farmers from accessing formal bank credit?</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Rural credit</w:t>
      </w:r>
    </w:p>
    <w:p>
      <w:pPr>
        <w:spacing w:after="40" w:before="40"/>
        <w:ind w:left="520"/>
      </w:pPr>
      <w:r>
        <w:rPr>
          <w:rFonts w:ascii="Arial" w:cs="Arial" w:eastAsia="Arial" w:hAnsi="Arial"/>
          <w:b w:val="false"/>
          <w:bCs w:val="false"/>
          <w:color w:val="0e1f13"/>
          <w:sz w:val="21"/>
          <w:szCs w:val="21"/>
        </w:rPr>
        <w:t xml:space="preserve">A. Banks require a university degree as proof of creditworthiness</w:t>
      </w:r>
    </w:p>
    <w:p>
      <w:pPr>
        <w:spacing w:after="40" w:before="40"/>
        <w:ind w:left="520"/>
      </w:pPr>
      <w:r>
        <w:rPr>
          <w:rFonts w:ascii="Arial" w:cs="Arial" w:eastAsia="Arial" w:hAnsi="Arial"/>
          <w:b w:val="false"/>
          <w:bCs w:val="false"/>
          <w:color w:val="0e1f13"/>
          <w:sz w:val="21"/>
          <w:szCs w:val="21"/>
        </w:rPr>
        <w:t xml:space="preserve">B. No land title → no formal loan; many smallholders lack updated Fard records; land digitisation incomplete</w:t>
      </w:r>
    </w:p>
    <w:p>
      <w:pPr>
        <w:spacing w:after="40" w:before="40"/>
        <w:ind w:left="520"/>
      </w:pPr>
      <w:r>
        <w:rPr>
          <w:rFonts w:ascii="Arial" w:cs="Arial" w:eastAsia="Arial" w:hAnsi="Arial"/>
          <w:b w:val="false"/>
          <w:bCs w:val="false"/>
          <w:color w:val="0e1f13"/>
          <w:sz w:val="21"/>
          <w:szCs w:val="21"/>
        </w:rPr>
        <w:t xml:space="preserve">C. Farmers refuse bank loans due to Islamic finance concerns</w:t>
      </w:r>
    </w:p>
    <w:p>
      <w:pPr>
        <w:spacing w:after="40" w:before="40"/>
        <w:ind w:left="520"/>
      </w:pPr>
      <w:r>
        <w:rPr>
          <w:rFonts w:ascii="Arial" w:cs="Arial" w:eastAsia="Arial" w:hAnsi="Arial"/>
          <w:b w:val="false"/>
          <w:bCs w:val="false"/>
          <w:color w:val="0e1f13"/>
          <w:sz w:val="21"/>
          <w:szCs w:val="21"/>
        </w:rPr>
        <w:t xml:space="preserve">D. SBP has banned agricultural lending to farms below 5 acres</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Q12. </w:t>
      </w:r>
      <w:r>
        <w:rPr>
          <w:rFonts w:ascii="Arial" w:cs="Arial" w:eastAsia="Arial" w:hAnsi="Arial"/>
          <w:color w:val="0e1f13"/>
          <w:sz w:val="22"/>
          <w:szCs w:val="22"/>
        </w:rPr>
        <w:t xml:space="preserve">High wheat support prices in Pakistan have created what primary unintended long-run consequence in irrigated Punjab?</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Policy trade-offs</w:t>
      </w:r>
    </w:p>
    <w:p>
      <w:pPr>
        <w:spacing w:after="40" w:before="40"/>
        <w:ind w:left="520"/>
      </w:pPr>
      <w:r>
        <w:rPr>
          <w:rFonts w:ascii="Arial" w:cs="Arial" w:eastAsia="Arial" w:hAnsi="Arial"/>
          <w:b w:val="false"/>
          <w:bCs w:val="false"/>
          <w:color w:val="0e1f13"/>
          <w:sz w:val="21"/>
          <w:szCs w:val="21"/>
        </w:rPr>
        <w:t xml:space="preserve">A. A surge in wheat exports that crowded out rice</w:t>
      </w:r>
    </w:p>
    <w:p>
      <w:pPr>
        <w:spacing w:after="40" w:before="40"/>
        <w:ind w:left="520"/>
      </w:pPr>
      <w:r>
        <w:rPr>
          <w:rFonts w:ascii="Arial" w:cs="Arial" w:eastAsia="Arial" w:hAnsi="Arial"/>
          <w:b w:val="false"/>
          <w:bCs w:val="false"/>
          <w:color w:val="0e1f13"/>
          <w:sz w:val="21"/>
          <w:szCs w:val="21"/>
        </w:rPr>
        <w:t xml:space="preserve">B. A near-monoculture in wheat that distorts land use and water allocation</w:t>
      </w:r>
    </w:p>
    <w:p>
      <w:pPr>
        <w:spacing w:after="40" w:before="40"/>
        <w:ind w:left="520"/>
      </w:pPr>
      <w:r>
        <w:rPr>
          <w:rFonts w:ascii="Arial" w:cs="Arial" w:eastAsia="Arial" w:hAnsi="Arial"/>
          <w:b w:val="false"/>
          <w:bCs w:val="false"/>
          <w:color w:val="0e1f13"/>
          <w:sz w:val="21"/>
          <w:szCs w:val="21"/>
        </w:rPr>
        <w:t xml:space="preserve">C. A collapse in wheat production due to over-procurement</w:t>
      </w:r>
    </w:p>
    <w:p>
      <w:pPr>
        <w:spacing w:after="40" w:before="40"/>
        <w:ind w:left="520"/>
      </w:pPr>
      <w:r>
        <w:rPr>
          <w:rFonts w:ascii="Arial" w:cs="Arial" w:eastAsia="Arial" w:hAnsi="Arial"/>
          <w:b w:val="false"/>
          <w:bCs w:val="false"/>
          <w:color w:val="0e1f13"/>
          <w:sz w:val="21"/>
          <w:szCs w:val="21"/>
        </w:rPr>
        <w:t xml:space="preserve">D. A shift of farmers into more profitable horticulture</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Q13. </w:t>
      </w:r>
      <w:r>
        <w:rPr>
          <w:rFonts w:ascii="Arial" w:cs="Arial" w:eastAsia="Arial" w:hAnsi="Arial"/>
          <w:color w:val="0e1f13"/>
          <w:sz w:val="22"/>
          <w:szCs w:val="22"/>
        </w:rPr>
        <w:t xml:space="preserve">Which sequence best describes the 'sugar cycle' of rent-seeking in Pakistan's sugar sector?</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Crop political economy</w:t>
      </w:r>
    </w:p>
    <w:p>
      <w:pPr>
        <w:spacing w:after="40" w:before="40"/>
        <w:ind w:left="520"/>
      </w:pPr>
      <w:r>
        <w:rPr>
          <w:rFonts w:ascii="Arial" w:cs="Arial" w:eastAsia="Arial" w:hAnsi="Arial"/>
          <w:b w:val="false"/>
          <w:bCs w:val="false"/>
          <w:color w:val="0e1f13"/>
          <w:sz w:val="21"/>
          <w:szCs w:val="21"/>
        </w:rPr>
        <w:t xml:space="preserve">A. High cane price → bumper crop → export surplus → domestic price crash → import ban</w:t>
      </w:r>
    </w:p>
    <w:p>
      <w:pPr>
        <w:spacing w:after="40" w:before="40"/>
        <w:ind w:left="520"/>
      </w:pPr>
      <w:r>
        <w:rPr>
          <w:rFonts w:ascii="Arial" w:cs="Arial" w:eastAsia="Arial" w:hAnsi="Arial"/>
          <w:b w:val="false"/>
          <w:bCs w:val="false"/>
          <w:color w:val="0e1f13"/>
          <w:sz w:val="21"/>
          <w:szCs w:val="21"/>
        </w:rPr>
        <w:t xml:space="preserve">B. High cane price set → mills resist paying farmers → arrears pile up → export allowed → domestic shortage → import permitted → next year's price politics</w:t>
      </w:r>
    </w:p>
    <w:p>
      <w:pPr>
        <w:spacing w:after="40" w:before="40"/>
        <w:ind w:left="520"/>
      </w:pPr>
      <w:r>
        <w:rPr>
          <w:rFonts w:ascii="Arial" w:cs="Arial" w:eastAsia="Arial" w:hAnsi="Arial"/>
          <w:b w:val="false"/>
          <w:bCs w:val="false"/>
          <w:color w:val="0e1f13"/>
          <w:sz w:val="21"/>
          <w:szCs w:val="21"/>
        </w:rPr>
        <w:t xml:space="preserve">C. Low support price → farmer protests → government capitulates → overproduction → export glut</w:t>
      </w:r>
    </w:p>
    <w:p>
      <w:pPr>
        <w:spacing w:after="40" w:before="40"/>
        <w:ind w:left="520"/>
      </w:pPr>
      <w:r>
        <w:rPr>
          <w:rFonts w:ascii="Arial" w:cs="Arial" w:eastAsia="Arial" w:hAnsi="Arial"/>
          <w:b w:val="false"/>
          <w:bCs w:val="false"/>
          <w:color w:val="0e1f13"/>
          <w:sz w:val="21"/>
          <w:szCs w:val="21"/>
        </w:rPr>
        <w:t xml:space="preserve">D. Mill privatisation → FDI inflows → efficiency gains → lower consumer prices</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Q14. </w:t>
      </w:r>
      <w:r>
        <w:rPr>
          <w:rFonts w:ascii="Arial" w:cs="Arial" w:eastAsia="Arial" w:hAnsi="Arial"/>
          <w:color w:val="0e1f13"/>
          <w:sz w:val="22"/>
          <w:szCs w:val="22"/>
        </w:rPr>
        <w:t xml:space="preserve">Which provincial contrast most clearly illustrates why a uniform federal agricultural policy cannot be effective across Pakistan?</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Provincial variation</w:t>
      </w:r>
    </w:p>
    <w:p>
      <w:pPr>
        <w:spacing w:after="40" w:before="40"/>
        <w:ind w:left="520"/>
      </w:pPr>
      <w:r>
        <w:rPr>
          <w:rFonts w:ascii="Arial" w:cs="Arial" w:eastAsia="Arial" w:hAnsi="Arial"/>
          <w:b w:val="false"/>
          <w:bCs w:val="false"/>
          <w:color w:val="0e1f13"/>
          <w:sz w:val="21"/>
          <w:szCs w:val="21"/>
        </w:rPr>
        <w:t xml:space="preserve">A. Punjab (5.6 ac) vs. Sindh (8.8 ac) — both irrigation-dependent</w:t>
      </w:r>
    </w:p>
    <w:p>
      <w:pPr>
        <w:spacing w:after="40" w:before="40"/>
        <w:ind w:left="520"/>
      </w:pPr>
      <w:r>
        <w:rPr>
          <w:rFonts w:ascii="Arial" w:cs="Arial" w:eastAsia="Arial" w:hAnsi="Arial"/>
          <w:b w:val="false"/>
          <w:bCs w:val="false"/>
          <w:color w:val="0e1f13"/>
          <w:sz w:val="21"/>
          <w:szCs w:val="21"/>
        </w:rPr>
        <w:t xml:space="preserve">B. KP (3.6 ac, terraced, rainfed) vs. Balochistan (22.7 ac, water-scarce, orchard-based)</w:t>
      </w:r>
    </w:p>
    <w:p>
      <w:pPr>
        <w:spacing w:after="40" w:before="40"/>
        <w:ind w:left="520"/>
      </w:pPr>
      <w:r>
        <w:rPr>
          <w:rFonts w:ascii="Arial" w:cs="Arial" w:eastAsia="Arial" w:hAnsi="Arial"/>
          <w:b w:val="false"/>
          <w:bCs w:val="false"/>
          <w:color w:val="0e1f13"/>
          <w:sz w:val="21"/>
          <w:szCs w:val="21"/>
        </w:rPr>
        <w:t xml:space="preserve">C. Punjab vs. KP alone — only the mechanisation difference</w:t>
      </w:r>
    </w:p>
    <w:p>
      <w:pPr>
        <w:spacing w:after="40" w:before="40"/>
        <w:ind w:left="520"/>
      </w:pPr>
      <w:r>
        <w:rPr>
          <w:rFonts w:ascii="Arial" w:cs="Arial" w:eastAsia="Arial" w:hAnsi="Arial"/>
          <w:b w:val="false"/>
          <w:bCs w:val="false"/>
          <w:color w:val="0e1f13"/>
          <w:sz w:val="21"/>
          <w:szCs w:val="21"/>
        </w:rPr>
        <w:t xml:space="preserve">D. Sindh (feudal structures) vs. Punjab (smallholder) alone</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Q15. </w:t>
      </w:r>
      <w:r>
        <w:rPr>
          <w:rFonts w:ascii="Arial" w:cs="Arial" w:eastAsia="Arial" w:hAnsi="Arial"/>
          <w:color w:val="0e1f13"/>
          <w:sz w:val="22"/>
          <w:szCs w:val="22"/>
        </w:rPr>
        <w:t xml:space="preserve">The lectures identify five priority 'shifts' for reforming Pakistan's agriculture. Which of the following is explicitly NOT among them?</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Reform agenda</w:t>
      </w:r>
    </w:p>
    <w:p>
      <w:pPr>
        <w:spacing w:after="40" w:before="40"/>
        <w:ind w:left="520"/>
      </w:pPr>
      <w:r>
        <w:rPr>
          <w:rFonts w:ascii="Arial" w:cs="Arial" w:eastAsia="Arial" w:hAnsi="Arial"/>
          <w:b w:val="false"/>
          <w:bCs w:val="false"/>
          <w:color w:val="0e1f13"/>
          <w:sz w:val="21"/>
          <w:szCs w:val="21"/>
        </w:rPr>
        <w:t xml:space="preserve">A. From flood irrigation → efficient water use (drip/sprinkler)</w:t>
      </w:r>
    </w:p>
    <w:p>
      <w:pPr>
        <w:spacing w:after="40" w:before="40"/>
        <w:ind w:left="520"/>
      </w:pPr>
      <w:r>
        <w:rPr>
          <w:rFonts w:ascii="Arial" w:cs="Arial" w:eastAsia="Arial" w:hAnsi="Arial"/>
          <w:b w:val="false"/>
          <w:bCs w:val="false"/>
          <w:color w:val="0e1f13"/>
          <w:sz w:val="21"/>
          <w:szCs w:val="21"/>
        </w:rPr>
        <w:t xml:space="preserve">B. From support prices → safety nets (BISP expansion)</w:t>
      </w:r>
    </w:p>
    <w:p>
      <w:pPr>
        <w:spacing w:after="40" w:before="40"/>
        <w:ind w:left="520"/>
      </w:pPr>
      <w:r>
        <w:rPr>
          <w:rFonts w:ascii="Arial" w:cs="Arial" w:eastAsia="Arial" w:hAnsi="Arial"/>
          <w:b w:val="false"/>
          <w:bCs w:val="false"/>
          <w:color w:val="0e1f13"/>
          <w:sz w:val="21"/>
          <w:szCs w:val="21"/>
        </w:rPr>
        <w:t xml:space="preserve">C. From input subsidies → productivity investment (R&amp;D, extension, seeds)</w:t>
      </w:r>
    </w:p>
    <w:p>
      <w:pPr>
        <w:spacing w:after="40" w:before="40"/>
        <w:ind w:left="520"/>
      </w:pPr>
      <w:r>
        <w:rPr>
          <w:rFonts w:ascii="Arial" w:cs="Arial" w:eastAsia="Arial" w:hAnsi="Arial"/>
          <w:b w:val="false"/>
          <w:bCs w:val="false"/>
          <w:color w:val="0e1f13"/>
          <w:sz w:val="21"/>
          <w:szCs w:val="21"/>
        </w:rPr>
        <w:t xml:space="preserve">D. From smallholder farming → large commercial farm consolidation</w:t>
      </w:r>
    </w:p>
    <w:p>
      <w:pPr>
        <w:pBdr>
          <w:bottom w:val="single" w:color="E0E7E3" w:sz="4" w:space="1"/>
        </w:pBdr>
        <w:spacing w:after="0" w:before="60"/>
      </w:pPr>
      <w:r>
        <w:t xml:space="preserve"/>
      </w:r>
    </w:p>
    <w:p>
      <w:pPr>
        <w:pBdr>
          <w:bottom w:val="single" w:color="C9A84C" w:sz="8" w:space="2"/>
        </w:pBdr>
        <w:spacing w:after="120" w:before="280"/>
      </w:pPr>
      <w:r>
        <w:rPr>
          <w:rFonts w:ascii="Arial" w:cs="Arial" w:eastAsia="Arial" w:hAnsi="Arial"/>
          <w:b/>
          <w:bCs/>
          <w:color w:val="0e2a1a"/>
          <w:sz w:val="24"/>
          <w:szCs w:val="24"/>
        </w:rPr>
        <w:t xml:space="preserve">Part 2 — Industrial Sector  (Questions 16–30)</w:t>
      </w:r>
    </w:p>
    <w:p>
      <w:pPr>
        <w:spacing w:after="60" w:before="160"/>
      </w:pPr>
      <w:r>
        <w:rPr>
          <w:rFonts w:ascii="Arial" w:cs="Arial" w:eastAsia="Arial" w:hAnsi="Arial"/>
          <w:b/>
          <w:bCs/>
          <w:color w:val="1a6b3c"/>
          <w:sz w:val="22"/>
          <w:szCs w:val="22"/>
        </w:rPr>
        <w:t xml:space="preserve">Q16. </w:t>
      </w:r>
      <w:r>
        <w:rPr>
          <w:rFonts w:ascii="Arial" w:cs="Arial" w:eastAsia="Arial" w:hAnsi="Arial"/>
          <w:color w:val="0e1f13"/>
          <w:sz w:val="22"/>
          <w:szCs w:val="22"/>
        </w:rPr>
        <w:t xml:space="preserve">Pakistan's industry share of GDP declined from approximately 24% in 2005 to what level in 2024?</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Industrial structure</w:t>
      </w:r>
    </w:p>
    <w:p>
      <w:pPr>
        <w:spacing w:after="40" w:before="40"/>
        <w:ind w:left="520"/>
      </w:pPr>
      <w:r>
        <w:rPr>
          <w:rFonts w:ascii="Arial" w:cs="Arial" w:eastAsia="Arial" w:hAnsi="Arial"/>
          <w:b w:val="false"/>
          <w:bCs w:val="false"/>
          <w:color w:val="0e1f13"/>
          <w:sz w:val="21"/>
          <w:szCs w:val="21"/>
        </w:rPr>
        <w:t xml:space="preserve">A. 15%</w:t>
      </w:r>
    </w:p>
    <w:p>
      <w:pPr>
        <w:spacing w:after="40" w:before="40"/>
        <w:ind w:left="520"/>
      </w:pPr>
      <w:r>
        <w:rPr>
          <w:rFonts w:ascii="Arial" w:cs="Arial" w:eastAsia="Arial" w:hAnsi="Arial"/>
          <w:b w:val="false"/>
          <w:bCs w:val="false"/>
          <w:color w:val="0e1f13"/>
          <w:sz w:val="21"/>
          <w:szCs w:val="21"/>
        </w:rPr>
        <w:t xml:space="preserve">B. 18%</w:t>
      </w:r>
    </w:p>
    <w:p>
      <w:pPr>
        <w:spacing w:after="40" w:before="40"/>
        <w:ind w:left="520"/>
      </w:pPr>
      <w:r>
        <w:rPr>
          <w:rFonts w:ascii="Arial" w:cs="Arial" w:eastAsia="Arial" w:hAnsi="Arial"/>
          <w:b w:val="false"/>
          <w:bCs w:val="false"/>
          <w:color w:val="0e1f13"/>
          <w:sz w:val="21"/>
          <w:szCs w:val="21"/>
        </w:rPr>
        <w:t xml:space="preserve">C. 20%</w:t>
      </w:r>
    </w:p>
    <w:p>
      <w:pPr>
        <w:spacing w:after="40" w:before="40"/>
        <w:ind w:left="520"/>
      </w:pPr>
      <w:r>
        <w:rPr>
          <w:rFonts w:ascii="Arial" w:cs="Arial" w:eastAsia="Arial" w:hAnsi="Arial"/>
          <w:b w:val="false"/>
          <w:bCs w:val="false"/>
          <w:color w:val="0e1f13"/>
          <w:sz w:val="21"/>
          <w:szCs w:val="21"/>
        </w:rPr>
        <w:t xml:space="preserve">D. 23%</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Q17. </w:t>
      </w:r>
      <w:r>
        <w:rPr>
          <w:rFonts w:ascii="Arial" w:cs="Arial" w:eastAsia="Arial" w:hAnsi="Arial"/>
          <w:color w:val="0e1f13"/>
          <w:sz w:val="22"/>
          <w:szCs w:val="22"/>
        </w:rPr>
        <w:t xml:space="preserve">What share of Pakistan's merchandise exports does the textile and garment sector account for?</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Export structure</w:t>
      </w:r>
    </w:p>
    <w:p>
      <w:pPr>
        <w:spacing w:after="40" w:before="40"/>
        <w:ind w:left="520"/>
      </w:pPr>
      <w:r>
        <w:rPr>
          <w:rFonts w:ascii="Arial" w:cs="Arial" w:eastAsia="Arial" w:hAnsi="Arial"/>
          <w:b w:val="false"/>
          <w:bCs w:val="false"/>
          <w:color w:val="0e1f13"/>
          <w:sz w:val="21"/>
          <w:szCs w:val="21"/>
        </w:rPr>
        <w:t xml:space="preserve">A. ~30%</w:t>
      </w:r>
    </w:p>
    <w:p>
      <w:pPr>
        <w:spacing w:after="40" w:before="40"/>
        <w:ind w:left="520"/>
      </w:pPr>
      <w:r>
        <w:rPr>
          <w:rFonts w:ascii="Arial" w:cs="Arial" w:eastAsia="Arial" w:hAnsi="Arial"/>
          <w:b w:val="false"/>
          <w:bCs w:val="false"/>
          <w:color w:val="0e1f13"/>
          <w:sz w:val="21"/>
          <w:szCs w:val="21"/>
        </w:rPr>
        <w:t xml:space="preserve">B. ~45%</w:t>
      </w:r>
    </w:p>
    <w:p>
      <w:pPr>
        <w:spacing w:after="40" w:before="40"/>
        <w:ind w:left="520"/>
      </w:pPr>
      <w:r>
        <w:rPr>
          <w:rFonts w:ascii="Arial" w:cs="Arial" w:eastAsia="Arial" w:hAnsi="Arial"/>
          <w:b w:val="false"/>
          <w:bCs w:val="false"/>
          <w:color w:val="0e1f13"/>
          <w:sz w:val="21"/>
          <w:szCs w:val="21"/>
        </w:rPr>
        <w:t xml:space="preserve">C. ~60%</w:t>
      </w:r>
    </w:p>
    <w:p>
      <w:pPr>
        <w:spacing w:after="40" w:before="40"/>
        <w:ind w:left="520"/>
      </w:pPr>
      <w:r>
        <w:rPr>
          <w:rFonts w:ascii="Arial" w:cs="Arial" w:eastAsia="Arial" w:hAnsi="Arial"/>
          <w:b w:val="false"/>
          <w:bCs w:val="false"/>
          <w:color w:val="0e1f13"/>
          <w:sz w:val="21"/>
          <w:szCs w:val="21"/>
        </w:rPr>
        <w:t xml:space="preserve">D. ~75%</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Q18. </w:t>
      </w:r>
      <w:r>
        <w:rPr>
          <w:rFonts w:ascii="Arial" w:cs="Arial" w:eastAsia="Arial" w:hAnsi="Arial"/>
          <w:color w:val="0e1f13"/>
          <w:sz w:val="22"/>
          <w:szCs w:val="22"/>
        </w:rPr>
        <w:t xml:space="preserve">Pakistan's garment export unit value ($/kg) falls in which range compared to Vietnam ($18–22) and Bangladesh ($14–17)?</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Export competitiveness</w:t>
      </w:r>
    </w:p>
    <w:p>
      <w:pPr>
        <w:spacing w:after="40" w:before="40"/>
        <w:ind w:left="520"/>
      </w:pPr>
      <w:r>
        <w:rPr>
          <w:rFonts w:ascii="Arial" w:cs="Arial" w:eastAsia="Arial" w:hAnsi="Arial"/>
          <w:b w:val="false"/>
          <w:bCs w:val="false"/>
          <w:color w:val="0e1f13"/>
          <w:sz w:val="21"/>
          <w:szCs w:val="21"/>
        </w:rPr>
        <w:t xml:space="preserve">A. $18–22 — same as Vietnam</w:t>
      </w:r>
    </w:p>
    <w:p>
      <w:pPr>
        <w:spacing w:after="40" w:before="40"/>
        <w:ind w:left="520"/>
      </w:pPr>
      <w:r>
        <w:rPr>
          <w:rFonts w:ascii="Arial" w:cs="Arial" w:eastAsia="Arial" w:hAnsi="Arial"/>
          <w:b w:val="false"/>
          <w:bCs w:val="false"/>
          <w:color w:val="0e1f13"/>
          <w:sz w:val="21"/>
          <w:szCs w:val="21"/>
        </w:rPr>
        <w:t xml:space="preserve">B. $14–17 — same as Bangladesh</w:t>
      </w:r>
    </w:p>
    <w:p>
      <w:pPr>
        <w:spacing w:after="40" w:before="40"/>
        <w:ind w:left="520"/>
      </w:pPr>
      <w:r>
        <w:rPr>
          <w:rFonts w:ascii="Arial" w:cs="Arial" w:eastAsia="Arial" w:hAnsi="Arial"/>
          <w:b w:val="false"/>
          <w:bCs w:val="false"/>
          <w:color w:val="0e1f13"/>
          <w:sz w:val="21"/>
          <w:szCs w:val="21"/>
        </w:rPr>
        <w:t xml:space="preserve">C. $8–12 — below both</w:t>
      </w:r>
    </w:p>
    <w:p>
      <w:pPr>
        <w:spacing w:after="40" w:before="40"/>
        <w:ind w:left="520"/>
      </w:pPr>
      <w:r>
        <w:rPr>
          <w:rFonts w:ascii="Arial" w:cs="Arial" w:eastAsia="Arial" w:hAnsi="Arial"/>
          <w:b w:val="false"/>
          <w:bCs w:val="false"/>
          <w:color w:val="0e1f13"/>
          <w:sz w:val="21"/>
          <w:szCs w:val="21"/>
        </w:rPr>
        <w:t xml:space="preserve">D. $25–30 — above both</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Q19. </w:t>
      </w:r>
      <w:r>
        <w:rPr>
          <w:rFonts w:ascii="Arial" w:cs="Arial" w:eastAsia="Arial" w:hAnsi="Arial"/>
          <w:color w:val="0e1f13"/>
          <w:sz w:val="22"/>
          <w:szCs w:val="22"/>
        </w:rPr>
        <w:t xml:space="preserve">Bangladesh's merchandise exports grew from $6B (2000) to ~$55B (2024). Over the same period Pakistan's grew to approximately:</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Regional comparison</w:t>
      </w:r>
    </w:p>
    <w:p>
      <w:pPr>
        <w:spacing w:after="40" w:before="40"/>
        <w:ind w:left="520"/>
      </w:pPr>
      <w:r>
        <w:rPr>
          <w:rFonts w:ascii="Arial" w:cs="Arial" w:eastAsia="Arial" w:hAnsi="Arial"/>
          <w:b w:val="false"/>
          <w:bCs w:val="false"/>
          <w:color w:val="0e1f13"/>
          <w:sz w:val="21"/>
          <w:szCs w:val="21"/>
        </w:rPr>
        <w:t xml:space="preserve">A. $15B</w:t>
      </w:r>
    </w:p>
    <w:p>
      <w:pPr>
        <w:spacing w:after="40" w:before="40"/>
        <w:ind w:left="520"/>
      </w:pPr>
      <w:r>
        <w:rPr>
          <w:rFonts w:ascii="Arial" w:cs="Arial" w:eastAsia="Arial" w:hAnsi="Arial"/>
          <w:b w:val="false"/>
          <w:bCs w:val="false"/>
          <w:color w:val="0e1f13"/>
          <w:sz w:val="21"/>
          <w:szCs w:val="21"/>
        </w:rPr>
        <w:t xml:space="preserve">B. $22B</w:t>
      </w:r>
    </w:p>
    <w:p>
      <w:pPr>
        <w:spacing w:after="40" w:before="40"/>
        <w:ind w:left="520"/>
      </w:pPr>
      <w:r>
        <w:rPr>
          <w:rFonts w:ascii="Arial" w:cs="Arial" w:eastAsia="Arial" w:hAnsi="Arial"/>
          <w:b w:val="false"/>
          <w:bCs w:val="false"/>
          <w:color w:val="0e1f13"/>
          <w:sz w:val="21"/>
          <w:szCs w:val="21"/>
        </w:rPr>
        <w:t xml:space="preserve">C. $32B</w:t>
      </w:r>
    </w:p>
    <w:p>
      <w:pPr>
        <w:spacing w:after="40" w:before="40"/>
        <w:ind w:left="520"/>
      </w:pPr>
      <w:r>
        <w:rPr>
          <w:rFonts w:ascii="Arial" w:cs="Arial" w:eastAsia="Arial" w:hAnsi="Arial"/>
          <w:b w:val="false"/>
          <w:bCs w:val="false"/>
          <w:color w:val="0e1f13"/>
          <w:sz w:val="21"/>
          <w:szCs w:val="21"/>
        </w:rPr>
        <w:t xml:space="preserve">D. $48B</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Q20. </w:t>
      </w:r>
      <w:r>
        <w:rPr>
          <w:rFonts w:ascii="Arial" w:cs="Arial" w:eastAsia="Arial" w:hAnsi="Arial"/>
          <w:color w:val="0e1f13"/>
          <w:sz w:val="22"/>
          <w:szCs w:val="22"/>
        </w:rPr>
        <w:t xml:space="preserve">Why does the course treat Pakistan's three-consecutive-year primary fiscal surplus as a 'surface-level' achievement?</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Fiscal analysis</w:t>
      </w:r>
    </w:p>
    <w:p>
      <w:pPr>
        <w:spacing w:after="40" w:before="40"/>
        <w:ind w:left="520"/>
      </w:pPr>
      <w:r>
        <w:rPr>
          <w:rFonts w:ascii="Arial" w:cs="Arial" w:eastAsia="Arial" w:hAnsi="Arial"/>
          <w:b w:val="false"/>
          <w:bCs w:val="false"/>
          <w:color w:val="0e1f13"/>
          <w:sz w:val="21"/>
          <w:szCs w:val="21"/>
        </w:rPr>
        <w:t xml:space="preserve">A. It was financed through Chinese loans rather than domestic revenue</w:t>
      </w:r>
    </w:p>
    <w:p>
      <w:pPr>
        <w:spacing w:after="40" w:before="40"/>
        <w:ind w:left="520"/>
      </w:pPr>
      <w:r>
        <w:rPr>
          <w:rFonts w:ascii="Arial" w:cs="Arial" w:eastAsia="Arial" w:hAnsi="Arial"/>
          <w:b w:val="false"/>
          <w:bCs w:val="false"/>
          <w:color w:val="0e1f13"/>
          <w:sz w:val="21"/>
          <w:szCs w:val="21"/>
        </w:rPr>
        <w:t xml:space="preserve">B. It was achieved by raising rates on a thin existing tax base — not broadening it — disincentivising investment</w:t>
      </w:r>
    </w:p>
    <w:p>
      <w:pPr>
        <w:spacing w:after="40" w:before="40"/>
        <w:ind w:left="520"/>
      </w:pPr>
      <w:r>
        <w:rPr>
          <w:rFonts w:ascii="Arial" w:cs="Arial" w:eastAsia="Arial" w:hAnsi="Arial"/>
          <w:b w:val="false"/>
          <w:bCs w:val="false"/>
          <w:color w:val="0e1f13"/>
          <w:sz w:val="21"/>
          <w:szCs w:val="21"/>
        </w:rPr>
        <w:t xml:space="preserve">C. It resulted from a major cut in defence expenditure</w:t>
      </w:r>
    </w:p>
    <w:p>
      <w:pPr>
        <w:spacing w:after="40" w:before="40"/>
        <w:ind w:left="520"/>
      </w:pPr>
      <w:r>
        <w:rPr>
          <w:rFonts w:ascii="Arial" w:cs="Arial" w:eastAsia="Arial" w:hAnsi="Arial"/>
          <w:b w:val="false"/>
          <w:bCs w:val="false"/>
          <w:color w:val="0e1f13"/>
          <w:sz w:val="21"/>
          <w:szCs w:val="21"/>
        </w:rPr>
        <w:t xml:space="preserve">D. It was driven by a surge in export revenues that proved temporary</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Q21. </w:t>
      </w:r>
      <w:r>
        <w:rPr>
          <w:rFonts w:ascii="Arial" w:cs="Arial" w:eastAsia="Arial" w:hAnsi="Arial"/>
          <w:color w:val="0e1f13"/>
          <w:sz w:val="22"/>
          <w:szCs w:val="22"/>
        </w:rPr>
        <w:t xml:space="preserve">How does the size of Pakistan's informal economy compare to the formal documented economy?</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Informal economy</w:t>
      </w:r>
    </w:p>
    <w:p>
      <w:pPr>
        <w:spacing w:after="40" w:before="40"/>
        <w:ind w:left="520"/>
      </w:pPr>
      <w:r>
        <w:rPr>
          <w:rFonts w:ascii="Arial" w:cs="Arial" w:eastAsia="Arial" w:hAnsi="Arial"/>
          <w:b w:val="false"/>
          <w:bCs w:val="false"/>
          <w:color w:val="0e1f13"/>
          <w:sz w:val="21"/>
          <w:szCs w:val="21"/>
        </w:rPr>
        <w:t xml:space="preserve">A. ~$150B informal vs. ~$500B formal</w:t>
      </w:r>
    </w:p>
    <w:p>
      <w:pPr>
        <w:spacing w:after="40" w:before="40"/>
        <w:ind w:left="520"/>
      </w:pPr>
      <w:r>
        <w:rPr>
          <w:rFonts w:ascii="Arial" w:cs="Arial" w:eastAsia="Arial" w:hAnsi="Arial"/>
          <w:b w:val="false"/>
          <w:bCs w:val="false"/>
          <w:color w:val="0e1f13"/>
          <w:sz w:val="21"/>
          <w:szCs w:val="21"/>
        </w:rPr>
        <w:t xml:space="preserve">B. ~$250B informal vs. ~$400B formal</w:t>
      </w:r>
    </w:p>
    <w:p>
      <w:pPr>
        <w:spacing w:after="40" w:before="40"/>
        <w:ind w:left="520"/>
      </w:pPr>
      <w:r>
        <w:rPr>
          <w:rFonts w:ascii="Arial" w:cs="Arial" w:eastAsia="Arial" w:hAnsi="Arial"/>
          <w:b w:val="false"/>
          <w:bCs w:val="false"/>
          <w:color w:val="0e1f13"/>
          <w:sz w:val="21"/>
          <w:szCs w:val="21"/>
        </w:rPr>
        <w:t xml:space="preserve">C. ~$457B informal vs. ~$340B formal</w:t>
      </w:r>
    </w:p>
    <w:p>
      <w:pPr>
        <w:spacing w:after="40" w:before="40"/>
        <w:ind w:left="520"/>
      </w:pPr>
      <w:r>
        <w:rPr>
          <w:rFonts w:ascii="Arial" w:cs="Arial" w:eastAsia="Arial" w:hAnsi="Arial"/>
          <w:b w:val="false"/>
          <w:bCs w:val="false"/>
          <w:color w:val="0e1f13"/>
          <w:sz w:val="21"/>
          <w:szCs w:val="21"/>
        </w:rPr>
        <w:t xml:space="preserve">D. ~$340B informal vs. ~$457B formal</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Q22. </w:t>
      </w:r>
      <w:r>
        <w:rPr>
          <w:rFonts w:ascii="Arial" w:cs="Arial" w:eastAsia="Arial" w:hAnsi="Arial"/>
          <w:color w:val="0e1f13"/>
          <w:sz w:val="22"/>
          <w:szCs w:val="22"/>
        </w:rPr>
        <w:t xml:space="preserve">Pakistan's R&amp;D spending is ~0.2% of GDP. What is South Korea's comparable figure, illustrating the innovation investment gap?</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Human capital</w:t>
      </w:r>
    </w:p>
    <w:p>
      <w:pPr>
        <w:spacing w:after="40" w:before="40"/>
        <w:ind w:left="520"/>
      </w:pPr>
      <w:r>
        <w:rPr>
          <w:rFonts w:ascii="Arial" w:cs="Arial" w:eastAsia="Arial" w:hAnsi="Arial"/>
          <w:b w:val="false"/>
          <w:bCs w:val="false"/>
          <w:color w:val="0e1f13"/>
          <w:sz w:val="21"/>
          <w:szCs w:val="21"/>
        </w:rPr>
        <w:t xml:space="preserve">A. 0.7%</w:t>
      </w:r>
    </w:p>
    <w:p>
      <w:pPr>
        <w:spacing w:after="40" w:before="40"/>
        <w:ind w:left="520"/>
      </w:pPr>
      <w:r>
        <w:rPr>
          <w:rFonts w:ascii="Arial" w:cs="Arial" w:eastAsia="Arial" w:hAnsi="Arial"/>
          <w:b w:val="false"/>
          <w:bCs w:val="false"/>
          <w:color w:val="0e1f13"/>
          <w:sz w:val="21"/>
          <w:szCs w:val="21"/>
        </w:rPr>
        <w:t xml:space="preserve">B. 1.5%</w:t>
      </w:r>
    </w:p>
    <w:p>
      <w:pPr>
        <w:spacing w:after="40" w:before="40"/>
        <w:ind w:left="520"/>
      </w:pPr>
      <w:r>
        <w:rPr>
          <w:rFonts w:ascii="Arial" w:cs="Arial" w:eastAsia="Arial" w:hAnsi="Arial"/>
          <w:b w:val="false"/>
          <w:bCs w:val="false"/>
          <w:color w:val="0e1f13"/>
          <w:sz w:val="21"/>
          <w:szCs w:val="21"/>
        </w:rPr>
        <w:t xml:space="preserve">C. 4.9%</w:t>
      </w:r>
    </w:p>
    <w:p>
      <w:pPr>
        <w:spacing w:after="40" w:before="40"/>
        <w:ind w:left="520"/>
      </w:pPr>
      <w:r>
        <w:rPr>
          <w:rFonts w:ascii="Arial" w:cs="Arial" w:eastAsia="Arial" w:hAnsi="Arial"/>
          <w:b w:val="false"/>
          <w:bCs w:val="false"/>
          <w:color w:val="0e1f13"/>
          <w:sz w:val="21"/>
          <w:szCs w:val="21"/>
        </w:rPr>
        <w:t xml:space="preserve">D. 2.1%</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Q23. </w:t>
      </w:r>
      <w:r>
        <w:rPr>
          <w:rFonts w:ascii="Arial" w:cs="Arial" w:eastAsia="Arial" w:hAnsi="Arial"/>
          <w:color w:val="0e1f13"/>
          <w:sz w:val="22"/>
          <w:szCs w:val="22"/>
        </w:rPr>
        <w:t xml:space="preserve">Which sequence correctly describes the six-stage boom-bust cycle anatomy presented in the lectures?</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Boom-bust cycle</w:t>
      </w:r>
    </w:p>
    <w:p>
      <w:pPr>
        <w:spacing w:after="40" w:before="40"/>
        <w:ind w:left="520"/>
      </w:pPr>
      <w:r>
        <w:rPr>
          <w:rFonts w:ascii="Arial" w:cs="Arial" w:eastAsia="Arial" w:hAnsi="Arial"/>
          <w:b w:val="false"/>
          <w:bCs w:val="false"/>
          <w:color w:val="0e1f13"/>
          <w:sz w:val="21"/>
          <w:szCs w:val="21"/>
        </w:rPr>
        <w:t xml:space="preserve">A. IMF bailout → BoP crisis → consumption boom → stabilisation → growth → crisis</w:t>
      </w:r>
    </w:p>
    <w:p>
      <w:pPr>
        <w:spacing w:after="40" w:before="40"/>
        <w:ind w:left="520"/>
      </w:pPr>
      <w:r>
        <w:rPr>
          <w:rFonts w:ascii="Arial" w:cs="Arial" w:eastAsia="Arial" w:hAnsi="Arial"/>
          <w:b w:val="false"/>
          <w:bCs w:val="false"/>
          <w:color w:val="0e1f13"/>
          <w:sz w:val="21"/>
          <w:szCs w:val="21"/>
        </w:rPr>
        <w:t xml:space="preserve">B. Import-driven boom → BoP crisis → IMF bailout → brief stabilisation → short growth → crisis returns</w:t>
      </w:r>
    </w:p>
    <w:p>
      <w:pPr>
        <w:spacing w:after="40" w:before="40"/>
        <w:ind w:left="520"/>
      </w:pPr>
      <w:r>
        <w:rPr>
          <w:rFonts w:ascii="Arial" w:cs="Arial" w:eastAsia="Arial" w:hAnsi="Arial"/>
          <w:b w:val="false"/>
          <w:bCs w:val="false"/>
          <w:color w:val="0e1f13"/>
          <w:sz w:val="21"/>
          <w:szCs w:val="21"/>
        </w:rPr>
        <w:t xml:space="preserve">C. Export surge → BoP surplus → FDI inflows → growth → inflation → crisis</w:t>
      </w:r>
    </w:p>
    <w:p>
      <w:pPr>
        <w:spacing w:after="40" w:before="40"/>
        <w:ind w:left="520"/>
      </w:pPr>
      <w:r>
        <w:rPr>
          <w:rFonts w:ascii="Arial" w:cs="Arial" w:eastAsia="Arial" w:hAnsi="Arial"/>
          <w:b w:val="false"/>
          <w:bCs w:val="false"/>
          <w:color w:val="0e1f13"/>
          <w:sz w:val="21"/>
          <w:szCs w:val="21"/>
        </w:rPr>
        <w:t xml:space="preserve">D. Fiscal surplus → investment boom → BoP deficit → devaluation → IMF → recovery</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Q24. </w:t>
      </w:r>
      <w:r>
        <w:rPr>
          <w:rFonts w:ascii="Arial" w:cs="Arial" w:eastAsia="Arial" w:hAnsi="Arial"/>
          <w:color w:val="0e1f13"/>
          <w:sz w:val="22"/>
          <w:szCs w:val="22"/>
        </w:rPr>
        <w:t xml:space="preserve">Pakistan's Economic Complexity Index (ECI) rank declined 20 places over a decade. Which statement about regional peers is accurate?</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Economic complexity</w:t>
      </w:r>
    </w:p>
    <w:p>
      <w:pPr>
        <w:spacing w:after="40" w:before="40"/>
        <w:ind w:left="520"/>
      </w:pPr>
      <w:r>
        <w:rPr>
          <w:rFonts w:ascii="Arial" w:cs="Arial" w:eastAsia="Arial" w:hAnsi="Arial"/>
          <w:b w:val="false"/>
          <w:bCs w:val="false"/>
          <w:color w:val="0e1f13"/>
          <w:sz w:val="21"/>
          <w:szCs w:val="21"/>
        </w:rPr>
        <w:t xml:space="preserve">A. Pakistan improved 15 places while India declined</w:t>
      </w:r>
    </w:p>
    <w:p>
      <w:pPr>
        <w:spacing w:after="40" w:before="40"/>
        <w:ind w:left="520"/>
      </w:pPr>
      <w:r>
        <w:rPr>
          <w:rFonts w:ascii="Arial" w:cs="Arial" w:eastAsia="Arial" w:hAnsi="Arial"/>
          <w:b w:val="false"/>
          <w:bCs w:val="false"/>
          <w:color w:val="0e1f13"/>
          <w:sz w:val="21"/>
          <w:szCs w:val="21"/>
        </w:rPr>
        <w:t xml:space="preserve">B. Vietnam improved 11 places, India 8, Thailand 9 — all moving in the opposite direction to Pakistan</w:t>
      </w:r>
    </w:p>
    <w:p>
      <w:pPr>
        <w:spacing w:after="40" w:before="40"/>
        <w:ind w:left="520"/>
      </w:pPr>
      <w:r>
        <w:rPr>
          <w:rFonts w:ascii="Arial" w:cs="Arial" w:eastAsia="Arial" w:hAnsi="Arial"/>
          <w:b w:val="false"/>
          <w:bCs w:val="false"/>
          <w:color w:val="0e1f13"/>
          <w:sz w:val="21"/>
          <w:szCs w:val="21"/>
        </w:rPr>
        <w:t xml:space="preserve">C. Pakistan remained stable while Bangladesh declined</w:t>
      </w:r>
    </w:p>
    <w:p>
      <w:pPr>
        <w:spacing w:after="40" w:before="40"/>
        <w:ind w:left="520"/>
      </w:pPr>
      <w:r>
        <w:rPr>
          <w:rFonts w:ascii="Arial" w:cs="Arial" w:eastAsia="Arial" w:hAnsi="Arial"/>
          <w:b w:val="false"/>
          <w:bCs w:val="false"/>
          <w:color w:val="0e1f13"/>
          <w:sz w:val="21"/>
          <w:szCs w:val="21"/>
        </w:rPr>
        <w:t xml:space="preserve">D. Pakistan improved due to growth in IT and digital services exports</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Q25. </w:t>
      </w:r>
      <w:r>
        <w:rPr>
          <w:rFonts w:ascii="Arial" w:cs="Arial" w:eastAsia="Arial" w:hAnsi="Arial"/>
          <w:color w:val="0e1f13"/>
          <w:sz w:val="22"/>
          <w:szCs w:val="22"/>
        </w:rPr>
        <w:t xml:space="preserve">Of Pakistan's reported net FDI of $2.5B in FY2025, what proportion actually represents genuinely fresh capital inflows?</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Foreign direct investment</w:t>
      </w:r>
    </w:p>
    <w:p>
      <w:pPr>
        <w:spacing w:after="40" w:before="40"/>
        <w:ind w:left="520"/>
      </w:pPr>
      <w:r>
        <w:rPr>
          <w:rFonts w:ascii="Arial" w:cs="Arial" w:eastAsia="Arial" w:hAnsi="Arial"/>
          <w:b w:val="false"/>
          <w:bCs w:val="false"/>
          <w:color w:val="0e1f13"/>
          <w:sz w:val="21"/>
          <w:szCs w:val="21"/>
        </w:rPr>
        <w:t xml:space="preserve">A. All $2.5B is fresh inflow</w:t>
      </w:r>
    </w:p>
    <w:p>
      <w:pPr>
        <w:spacing w:after="40" w:before="40"/>
        <w:ind w:left="520"/>
      </w:pPr>
      <w:r>
        <w:rPr>
          <w:rFonts w:ascii="Arial" w:cs="Arial" w:eastAsia="Arial" w:hAnsi="Arial"/>
          <w:b w:val="false"/>
          <w:bCs w:val="false"/>
          <w:color w:val="0e1f13"/>
          <w:sz w:val="21"/>
          <w:szCs w:val="21"/>
        </w:rPr>
        <w:t xml:space="preserve">B. About $2B (80%) is fresh</w:t>
      </w:r>
    </w:p>
    <w:p>
      <w:pPr>
        <w:spacing w:after="40" w:before="40"/>
        <w:ind w:left="520"/>
      </w:pPr>
      <w:r>
        <w:rPr>
          <w:rFonts w:ascii="Arial" w:cs="Arial" w:eastAsia="Arial" w:hAnsi="Arial"/>
          <w:b w:val="false"/>
          <w:bCs w:val="false"/>
          <w:color w:val="0e1f13"/>
          <w:sz w:val="21"/>
          <w:szCs w:val="21"/>
        </w:rPr>
        <w:t xml:space="preserve">C. Under $500M — less than 20% is fresh</w:t>
      </w:r>
    </w:p>
    <w:p>
      <w:pPr>
        <w:spacing w:after="40" w:before="40"/>
        <w:ind w:left="520"/>
      </w:pPr>
      <w:r>
        <w:rPr>
          <w:rFonts w:ascii="Arial" w:cs="Arial" w:eastAsia="Arial" w:hAnsi="Arial"/>
          <w:b w:val="false"/>
          <w:bCs w:val="false"/>
          <w:color w:val="0e1f13"/>
          <w:sz w:val="21"/>
          <w:szCs w:val="21"/>
        </w:rPr>
        <w:t xml:space="preserve">D. About $1.2B (50%) is fresh</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Q26. </w:t>
      </w:r>
      <w:r>
        <w:rPr>
          <w:rFonts w:ascii="Arial" w:cs="Arial" w:eastAsia="Arial" w:hAnsi="Arial"/>
          <w:color w:val="0e1f13"/>
          <w:sz w:val="22"/>
          <w:szCs w:val="22"/>
        </w:rPr>
        <w:t xml:space="preserve">The Bhutto-era nationalisations of the 1970s covered which industries?</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Historical evolution</w:t>
      </w:r>
    </w:p>
    <w:p>
      <w:pPr>
        <w:spacing w:after="40" w:before="40"/>
        <w:ind w:left="520"/>
      </w:pPr>
      <w:r>
        <w:rPr>
          <w:rFonts w:ascii="Arial" w:cs="Arial" w:eastAsia="Arial" w:hAnsi="Arial"/>
          <w:b w:val="false"/>
          <w:bCs w:val="false"/>
          <w:color w:val="0e1f13"/>
          <w:sz w:val="21"/>
          <w:szCs w:val="21"/>
        </w:rPr>
        <w:t xml:space="preserve">A. Steel, textiles, banking, and telecom</w:t>
      </w:r>
    </w:p>
    <w:p>
      <w:pPr>
        <w:spacing w:after="40" w:before="40"/>
        <w:ind w:left="520"/>
      </w:pPr>
      <w:r>
        <w:rPr>
          <w:rFonts w:ascii="Arial" w:cs="Arial" w:eastAsia="Arial" w:hAnsi="Arial"/>
          <w:b w:val="false"/>
          <w:bCs w:val="false"/>
          <w:color w:val="0e1f13"/>
          <w:sz w:val="21"/>
          <w:szCs w:val="21"/>
        </w:rPr>
        <w:t xml:space="preserve">B. Cotton ginning, rice husking, flour milling, vegetable ghee, and cement</w:t>
      </w:r>
    </w:p>
    <w:p>
      <w:pPr>
        <w:spacing w:after="40" w:before="40"/>
        <w:ind w:left="520"/>
      </w:pPr>
      <w:r>
        <w:rPr>
          <w:rFonts w:ascii="Arial" w:cs="Arial" w:eastAsia="Arial" w:hAnsi="Arial"/>
          <w:b w:val="false"/>
          <w:bCs w:val="false"/>
          <w:color w:val="0e1f13"/>
          <w:sz w:val="21"/>
          <w:szCs w:val="21"/>
        </w:rPr>
        <w:t xml:space="preserve">C. Fertiliser, automobiles, pharmaceuticals, and mining</w:t>
      </w:r>
    </w:p>
    <w:p>
      <w:pPr>
        <w:spacing w:after="40" w:before="40"/>
        <w:ind w:left="520"/>
      </w:pPr>
      <w:r>
        <w:rPr>
          <w:rFonts w:ascii="Arial" w:cs="Arial" w:eastAsia="Arial" w:hAnsi="Arial"/>
          <w:b w:val="false"/>
          <w:bCs w:val="false"/>
          <w:color w:val="0e1f13"/>
          <w:sz w:val="21"/>
          <w:szCs w:val="21"/>
        </w:rPr>
        <w:t xml:space="preserve">D. Railways, airlines, ports, and insurance</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Q27. </w:t>
      </w:r>
      <w:r>
        <w:rPr>
          <w:rFonts w:ascii="Arial" w:cs="Arial" w:eastAsia="Arial" w:hAnsi="Arial"/>
          <w:color w:val="0e1f13"/>
          <w:sz w:val="22"/>
          <w:szCs w:val="22"/>
        </w:rPr>
        <w:t xml:space="preserve">Pakistan's female labour force participation rate (~24%) is identified as an industrial competitiveness challenge primarily because:</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Labour market</w:t>
      </w:r>
    </w:p>
    <w:p>
      <w:pPr>
        <w:spacing w:after="40" w:before="40"/>
        <w:ind w:left="520"/>
      </w:pPr>
      <w:r>
        <w:rPr>
          <w:rFonts w:ascii="Arial" w:cs="Arial" w:eastAsia="Arial" w:hAnsi="Arial"/>
          <w:b w:val="false"/>
          <w:bCs w:val="false"/>
          <w:color w:val="0e1f13"/>
          <w:sz w:val="21"/>
          <w:szCs w:val="21"/>
        </w:rPr>
        <w:t xml:space="preserve">A. It reduces domestic consumer demand for industrial goods</w:t>
      </w:r>
    </w:p>
    <w:p>
      <w:pPr>
        <w:spacing w:after="40" w:before="40"/>
        <w:ind w:left="520"/>
      </w:pPr>
      <w:r>
        <w:rPr>
          <w:rFonts w:ascii="Arial" w:cs="Arial" w:eastAsia="Arial" w:hAnsi="Arial"/>
          <w:b w:val="false"/>
          <w:bCs w:val="false"/>
          <w:color w:val="0e1f13"/>
          <w:sz w:val="21"/>
          <w:szCs w:val="21"/>
        </w:rPr>
        <w:t xml:space="preserve">B. It limits the scalable workforce needed for garment and manufacturing growth, unlike Bangladesh's model</w:t>
      </w:r>
    </w:p>
    <w:p>
      <w:pPr>
        <w:spacing w:after="40" w:before="40"/>
        <w:ind w:left="520"/>
      </w:pPr>
      <w:r>
        <w:rPr>
          <w:rFonts w:ascii="Arial" w:cs="Arial" w:eastAsia="Arial" w:hAnsi="Arial"/>
          <w:b w:val="false"/>
          <w:bCs w:val="false"/>
          <w:color w:val="0e1f13"/>
          <w:sz w:val="21"/>
          <w:szCs w:val="21"/>
        </w:rPr>
        <w:t xml:space="preserve">C. It increases the government's social spending obligations</w:t>
      </w:r>
    </w:p>
    <w:p>
      <w:pPr>
        <w:spacing w:after="40" w:before="40"/>
        <w:ind w:left="520"/>
      </w:pPr>
      <w:r>
        <w:rPr>
          <w:rFonts w:ascii="Arial" w:cs="Arial" w:eastAsia="Arial" w:hAnsi="Arial"/>
          <w:b w:val="false"/>
          <w:bCs w:val="false"/>
          <w:color w:val="0e1f13"/>
          <w:sz w:val="21"/>
          <w:szCs w:val="21"/>
        </w:rPr>
        <w:t xml:space="preserve">D. It reduces remittance inflows from overseas workers</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Q28. </w:t>
      </w:r>
      <w:r>
        <w:rPr>
          <w:rFonts w:ascii="Arial" w:cs="Arial" w:eastAsia="Arial" w:hAnsi="Arial"/>
          <w:color w:val="0e1f13"/>
          <w:sz w:val="22"/>
          <w:szCs w:val="22"/>
        </w:rPr>
        <w:t xml:space="preserve">Which of the following correctly describes the self-reinforcing 'vicious circle' of Pakistan's narrow tax base?</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Taxation</w:t>
      </w:r>
    </w:p>
    <w:p>
      <w:pPr>
        <w:spacing w:after="40" w:before="40"/>
        <w:ind w:left="520"/>
      </w:pPr>
      <w:r>
        <w:rPr>
          <w:rFonts w:ascii="Arial" w:cs="Arial" w:eastAsia="Arial" w:hAnsi="Arial"/>
          <w:b w:val="false"/>
          <w:bCs w:val="false"/>
          <w:color w:val="0e1f13"/>
          <w:sz w:val="21"/>
          <w:szCs w:val="21"/>
        </w:rPr>
        <w:t xml:space="preserve">A. Low exports → low forex → high imports → fiscal deficit → more debt</w:t>
      </w:r>
    </w:p>
    <w:p>
      <w:pPr>
        <w:spacing w:after="40" w:before="40"/>
        <w:ind w:left="520"/>
      </w:pPr>
      <w:r>
        <w:rPr>
          <w:rFonts w:ascii="Arial" w:cs="Arial" w:eastAsia="Arial" w:hAnsi="Arial"/>
          <w:b w:val="false"/>
          <w:bCs w:val="false"/>
          <w:color w:val="0e1f13"/>
          <w:sz w:val="21"/>
          <w:szCs w:val="21"/>
        </w:rPr>
        <w:t xml:space="preserve">B. Narrow base → higher rates on formal sector → businesses go informal → base narrows further → rates rise again</w:t>
      </w:r>
    </w:p>
    <w:p>
      <w:pPr>
        <w:spacing w:after="40" w:before="40"/>
        <w:ind w:left="520"/>
      </w:pPr>
      <w:r>
        <w:rPr>
          <w:rFonts w:ascii="Arial" w:cs="Arial" w:eastAsia="Arial" w:hAnsi="Arial"/>
          <w:b w:val="false"/>
          <w:bCs w:val="false"/>
          <w:color w:val="0e1f13"/>
          <w:sz w:val="21"/>
          <w:szCs w:val="21"/>
        </w:rPr>
        <w:t xml:space="preserve">C. High inflation → currency depreciation → import costs rise → fiscal burden → lower growth</w:t>
      </w:r>
    </w:p>
    <w:p>
      <w:pPr>
        <w:spacing w:after="40" w:before="40"/>
        <w:ind w:left="520"/>
      </w:pPr>
      <w:r>
        <w:rPr>
          <w:rFonts w:ascii="Arial" w:cs="Arial" w:eastAsia="Arial" w:hAnsi="Arial"/>
          <w:b w:val="false"/>
          <w:bCs w:val="false"/>
          <w:color w:val="0e1f13"/>
          <w:sz w:val="21"/>
          <w:szCs w:val="21"/>
        </w:rPr>
        <w:t xml:space="preserve">D. High PSE losses → government borrowing → crowding out → less development spending → low growth</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Q29. </w:t>
      </w:r>
      <w:r>
        <w:rPr>
          <w:rFonts w:ascii="Arial" w:cs="Arial" w:eastAsia="Arial" w:hAnsi="Arial"/>
          <w:color w:val="0e1f13"/>
          <w:sz w:val="22"/>
          <w:szCs w:val="22"/>
        </w:rPr>
        <w:t xml:space="preserve">Pakistan has engaged with the IMF approximately how many times since 1950, and what does the course identify as the core reason the cycle persists?</w:t>
      </w:r>
      <w:r>
        <w:rPr>
          <w:rFonts w:ascii="Arial" w:cs="Arial" w:eastAsia="Arial" w:hAnsi="Arial"/>
          <w:b/>
          <w:bCs/>
          <w:i/>
          <w:iCs/>
          <w:color w:val="1a6b3c"/>
          <w:sz w:val="18"/>
          <w:szCs w:val="18"/>
        </w:rPr>
        <w:t xml:space="preserve"> [Moderate]</w:t>
      </w:r>
    </w:p>
    <w:p>
      <w:pPr>
        <w:spacing w:after="60" w:before="0"/>
        <w:ind w:left="360"/>
      </w:pPr>
      <w:r>
        <w:rPr>
          <w:rFonts w:ascii="Arial" w:cs="Arial" w:eastAsia="Arial" w:hAnsi="Arial"/>
          <w:i/>
          <w:iCs/>
          <w:color w:val="4a6355"/>
          <w:sz w:val="18"/>
          <w:szCs w:val="18"/>
        </w:rPr>
        <w:t xml:space="preserve">Topic: IMF relationship</w:t>
      </w:r>
    </w:p>
    <w:p>
      <w:pPr>
        <w:spacing w:after="40" w:before="40"/>
        <w:ind w:left="520"/>
      </w:pPr>
      <w:r>
        <w:rPr>
          <w:rFonts w:ascii="Arial" w:cs="Arial" w:eastAsia="Arial" w:hAnsi="Arial"/>
          <w:b w:val="false"/>
          <w:bCs w:val="false"/>
          <w:color w:val="0e1f13"/>
          <w:sz w:val="21"/>
          <w:szCs w:val="21"/>
        </w:rPr>
        <w:t xml:space="preserve">A. 10 times; inadequate IMF conditionalities</w:t>
      </w:r>
    </w:p>
    <w:p>
      <w:pPr>
        <w:spacing w:after="40" w:before="40"/>
        <w:ind w:left="520"/>
      </w:pPr>
      <w:r>
        <w:rPr>
          <w:rFonts w:ascii="Arial" w:cs="Arial" w:eastAsia="Arial" w:hAnsi="Arial"/>
          <w:b w:val="false"/>
          <w:bCs w:val="false"/>
          <w:color w:val="0e1f13"/>
          <w:sz w:val="21"/>
          <w:szCs w:val="21"/>
        </w:rPr>
        <w:t xml:space="preserve">B. 18 times; insufficient foreign exchange reserves</w:t>
      </w:r>
    </w:p>
    <w:p>
      <w:pPr>
        <w:spacing w:after="40" w:before="40"/>
        <w:ind w:left="520"/>
      </w:pPr>
      <w:r>
        <w:rPr>
          <w:rFonts w:ascii="Arial" w:cs="Arial" w:eastAsia="Arial" w:hAnsi="Arial"/>
          <w:b w:val="false"/>
          <w:bCs w:val="false"/>
          <w:color w:val="0e1f13"/>
          <w:sz w:val="21"/>
          <w:szCs w:val="21"/>
        </w:rPr>
        <w:t xml:space="preserve">C. 25 times; structural issues are never addressed during stabilisation programs</w:t>
      </w:r>
    </w:p>
    <w:p>
      <w:pPr>
        <w:spacing w:after="40" w:before="40"/>
        <w:ind w:left="520"/>
      </w:pPr>
      <w:r>
        <w:rPr>
          <w:rFonts w:ascii="Arial" w:cs="Arial" w:eastAsia="Arial" w:hAnsi="Arial"/>
          <w:b w:val="false"/>
          <w:bCs w:val="false"/>
          <w:color w:val="0e1f13"/>
          <w:sz w:val="21"/>
          <w:szCs w:val="21"/>
        </w:rPr>
        <w:t xml:space="preserve">D. 30 times; geopolitical pressures prevent genuine reform</w:t>
      </w:r>
    </w:p>
    <w:p>
      <w:pPr>
        <w:pBdr>
          <w:bottom w:val="single" w:color="E0E7E3" w:sz="4" w:space="1"/>
        </w:pBdr>
        <w:spacing w:after="0" w:before="60"/>
      </w:pPr>
      <w:r>
        <w:t xml:space="preserve"/>
      </w:r>
    </w:p>
    <w:p>
      <w:pPr>
        <w:spacing w:after="60" w:before="160"/>
      </w:pPr>
      <w:r>
        <w:rPr>
          <w:rFonts w:ascii="Arial" w:cs="Arial" w:eastAsia="Arial" w:hAnsi="Arial"/>
          <w:b/>
          <w:bCs/>
          <w:color w:val="1a6b3c"/>
          <w:sz w:val="22"/>
          <w:szCs w:val="22"/>
        </w:rPr>
        <w:t xml:space="preserve">Q30. </w:t>
      </w:r>
      <w:r>
        <w:rPr>
          <w:rFonts w:ascii="Arial" w:cs="Arial" w:eastAsia="Arial" w:hAnsi="Arial"/>
          <w:color w:val="0e1f13"/>
          <w:sz w:val="22"/>
          <w:szCs w:val="22"/>
        </w:rPr>
        <w:t xml:space="preserve">Which pair of pre-conditions does the course identify as things Pakistan currently lacks to replicate Vietnam's export-led growth model?</w:t>
      </w:r>
      <w:r>
        <w:rPr>
          <w:rFonts w:ascii="Arial" w:cs="Arial" w:eastAsia="Arial" w:hAnsi="Arial"/>
          <w:b/>
          <w:bCs/>
          <w:i/>
          <w:iCs/>
          <w:color w:val="B83232"/>
          <w:sz w:val="18"/>
          <w:szCs w:val="18"/>
        </w:rPr>
        <w:t xml:space="preserve"> [Hard]</w:t>
      </w:r>
    </w:p>
    <w:p>
      <w:pPr>
        <w:spacing w:after="60" w:before="0"/>
        <w:ind w:left="360"/>
      </w:pPr>
      <w:r>
        <w:rPr>
          <w:rFonts w:ascii="Arial" w:cs="Arial" w:eastAsia="Arial" w:hAnsi="Arial"/>
          <w:i/>
          <w:iCs/>
          <w:color w:val="4a6355"/>
          <w:sz w:val="18"/>
          <w:szCs w:val="18"/>
        </w:rPr>
        <w:t xml:space="preserve">Topic: Policy &amp; reform</w:t>
      </w:r>
    </w:p>
    <w:p>
      <w:pPr>
        <w:spacing w:after="40" w:before="40"/>
        <w:ind w:left="520"/>
      </w:pPr>
      <w:r>
        <w:rPr>
          <w:rFonts w:ascii="Arial" w:cs="Arial" w:eastAsia="Arial" w:hAnsi="Arial"/>
          <w:b w:val="false"/>
          <w:bCs w:val="false"/>
          <w:color w:val="0e1f13"/>
          <w:sz w:val="21"/>
          <w:szCs w:val="21"/>
        </w:rPr>
        <w:t xml:space="preserve">A. A large population and low prevailing wages</w:t>
      </w:r>
    </w:p>
    <w:p>
      <w:pPr>
        <w:spacing w:after="40" w:before="40"/>
        <w:ind w:left="520"/>
      </w:pPr>
      <w:r>
        <w:rPr>
          <w:rFonts w:ascii="Arial" w:cs="Arial" w:eastAsia="Arial" w:hAnsi="Arial"/>
          <w:b w:val="false"/>
          <w:bCs w:val="false"/>
          <w:color w:val="0e1f13"/>
          <w:sz w:val="21"/>
          <w:szCs w:val="21"/>
        </w:rPr>
        <w:t xml:space="preserve">B. Competitive energy costs for manufacturing and reliable contract enforcement for foreign investors</w:t>
      </w:r>
    </w:p>
    <w:p>
      <w:pPr>
        <w:spacing w:after="40" w:before="40"/>
        <w:ind w:left="520"/>
      </w:pPr>
      <w:r>
        <w:rPr>
          <w:rFonts w:ascii="Arial" w:cs="Arial" w:eastAsia="Arial" w:hAnsi="Arial"/>
          <w:b w:val="false"/>
          <w:bCs w:val="false"/>
          <w:color w:val="0e1f13"/>
          <w:sz w:val="21"/>
          <w:szCs w:val="21"/>
        </w:rPr>
        <w:t xml:space="preserve">C. A large domestic consumer market and a high household savings rate</w:t>
      </w:r>
    </w:p>
    <w:p>
      <w:pPr>
        <w:spacing w:after="40" w:before="40"/>
        <w:ind w:left="520"/>
      </w:pPr>
      <w:r>
        <w:rPr>
          <w:rFonts w:ascii="Arial" w:cs="Arial" w:eastAsia="Arial" w:hAnsi="Arial"/>
          <w:b w:val="false"/>
          <w:bCs w:val="false"/>
          <w:color w:val="0e1f13"/>
          <w:sz w:val="21"/>
          <w:szCs w:val="21"/>
        </w:rPr>
        <w:t xml:space="preserve">D. Proximity to China and a large services export sector</w:t>
      </w:r>
    </w:p>
    <w:p>
      <w:pPr>
        <w:pBdr>
          <w:bottom w:val="single" w:color="E0E7E3" w:sz="4" w:space="1"/>
        </w:pBdr>
        <w:spacing w:after="0" w:before="60"/>
      </w:pPr>
      <w:r>
        <w:t xml:space="preserve"/>
      </w:r>
    </w:p>
    <w:p>
      <w:pPr>
        <w:pageBreakBefore/>
      </w:pPr>
      <w:r>
        <w:t xml:space="preserve"/>
      </w:r>
    </w:p>
    <w:p>
      <w:pPr>
        <w:pBdr>
          <w:left w:val="single" w:color="C9A84C" w:sz="24" w:space="4"/>
        </w:pBdr>
        <w:shd w:fill="0e2a1a" w:val="clear"/>
        <w:spacing w:after="180" w:before="360"/>
        <w:ind w:left="200" w:right="200"/>
      </w:pPr>
      <w:r>
        <w:rPr>
          <w:rFonts w:ascii="Arial" w:cs="Arial" w:eastAsia="Arial" w:hAnsi="Arial"/>
          <w:b/>
          <w:bCs/>
          <w:caps/>
          <w:color w:val="FFFFFF"/>
          <w:sz w:val="28"/>
          <w:szCs w:val="28"/>
        </w:rPr>
        <w:t xml:space="preserve">SECTION B: SHORT ANSWER QUESTIONS</w:t>
      </w:r>
    </w:p>
    <w:p>
      <w:pPr>
        <w:spacing w:after="200" w:before="80"/>
      </w:pPr>
      <w:r>
        <w:rPr>
          <w:rFonts w:ascii="Arial" w:cs="Arial" w:eastAsia="Arial" w:hAnsi="Arial"/>
          <w:i/>
          <w:iCs/>
          <w:color w:val="4a6355"/>
          <w:sz w:val="20"/>
          <w:szCs w:val="20"/>
        </w:rPr>
        <w:t xml:space="preserve">Answer ALL three questions in 3–4 sentences each. Use course concepts and relevant data where applicable.</w:t>
      </w:r>
    </w:p>
    <w:p>
      <w:pPr>
        <w:spacing w:after="80" w:before="200"/>
      </w:pPr>
      <w:r>
        <w:rPr>
          <w:rFonts w:ascii="Arial" w:cs="Arial" w:eastAsia="Arial" w:hAnsi="Arial"/>
          <w:b/>
          <w:bCs/>
          <w:color w:val="1a6b3c"/>
          <w:sz w:val="22"/>
          <w:szCs w:val="22"/>
        </w:rPr>
        <w:t xml:space="preserve">Short Q1.  </w:t>
      </w:r>
      <w:r>
        <w:rPr>
          <w:rFonts w:ascii="Arial" w:cs="Arial" w:eastAsia="Arial" w:hAnsi="Arial"/>
          <w:color w:val="0e1f13"/>
          <w:sz w:val="22"/>
          <w:szCs w:val="22"/>
        </w:rPr>
        <w:t xml:space="preserve">Pakistan's agriculture employs ~37% of the labour force yet contributes only ~22% of GDP, while industry employs ~25% but has seen its GDP share fall from 24% to 20% since 2005. What common structural failure explains both trends simultaneously?</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D0DDD6" w:sz="8" w:space="1"/>
        </w:pBdr>
        <w:spacing w:after="0" w:before="60"/>
      </w:pPr>
      <w:r>
        <w:t xml:space="preserve"/>
      </w:r>
    </w:p>
    <w:p>
      <w:pPr>
        <w:spacing w:after="80" w:before="200"/>
      </w:pPr>
      <w:r>
        <w:rPr>
          <w:rFonts w:ascii="Arial" w:cs="Arial" w:eastAsia="Arial" w:hAnsi="Arial"/>
          <w:b/>
          <w:bCs/>
          <w:color w:val="1a6b3c"/>
          <w:sz w:val="22"/>
          <w:szCs w:val="22"/>
        </w:rPr>
        <w:t xml:space="preserve">Short Q2.  </w:t>
      </w:r>
      <w:r>
        <w:rPr>
          <w:rFonts w:ascii="Arial" w:cs="Arial" w:eastAsia="Arial" w:hAnsi="Arial"/>
          <w:color w:val="0e1f13"/>
          <w:sz w:val="22"/>
          <w:szCs w:val="22"/>
        </w:rPr>
        <w:t xml:space="preserve">Both Pakistan's agricultural subsidies (fertiliser, tubewell electricity, wheat support prices) and its industrial protection regime (import tariffs, SROs, captive domestic markets) are designed to support domestic producers. Why do both ultimately harm long-run competitiveness?</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D0DDD6" w:sz="8" w:space="1"/>
        </w:pBdr>
        <w:spacing w:after="0" w:before="60"/>
      </w:pPr>
      <w:r>
        <w:t xml:space="preserve"/>
      </w:r>
    </w:p>
    <w:p>
      <w:pPr>
        <w:spacing w:after="80" w:before="200"/>
      </w:pPr>
      <w:r>
        <w:rPr>
          <w:rFonts w:ascii="Arial" w:cs="Arial" w:eastAsia="Arial" w:hAnsi="Arial"/>
          <w:b/>
          <w:bCs/>
          <w:color w:val="1a6b3c"/>
          <w:sz w:val="22"/>
          <w:szCs w:val="22"/>
        </w:rPr>
        <w:t xml:space="preserve">Short Q3.  </w:t>
      </w:r>
      <w:r>
        <w:rPr>
          <w:rFonts w:ascii="Arial" w:cs="Arial" w:eastAsia="Arial" w:hAnsi="Arial"/>
          <w:color w:val="0e1f13"/>
          <w:sz w:val="22"/>
          <w:szCs w:val="22"/>
        </w:rPr>
        <w:t xml:space="preserve">The 2022 floods caused $3.7 billion in agricultural losses and accelerated deindustrialisation by disrupting cotton supply to the textile sector. What does this episode reveal about the structural interconnectedness of Pakistan's agriculture and industrial sectors?</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CCCCCC" w:sz="4" w:space="1"/>
        </w:pBdr>
        <w:spacing w:after="60" w:before="60"/>
      </w:pPr>
      <w:r>
        <w:rPr>
          <w:rFonts w:ascii="Arial" w:cs="Arial" w:eastAsia="Arial" w:hAnsi="Arial"/>
          <w:sz w:val="20"/>
          <w:szCs w:val="20"/>
        </w:rPr>
        <w:t xml:space="preserve"> </w:t>
      </w:r>
    </w:p>
    <w:p>
      <w:pPr>
        <w:pBdr>
          <w:bottom w:val="single" w:color="D0DDD6" w:sz="8" w:space="1"/>
        </w:pBdr>
        <w:spacing w:after="0" w:before="60"/>
      </w:pPr>
      <w:r>
        <w:t xml:space="preserve"/>
      </w:r>
    </w:p>
    <w:p>
      <w:pPr>
        <w:spacing w:before="400"/>
        <w:jc w:val="center"/>
      </w:pPr>
      <w:r>
        <w:rPr>
          <w:rFonts w:ascii="Arial" w:cs="Arial" w:eastAsia="Arial" w:hAnsi="Arial"/>
          <w:i/>
          <w:iCs/>
          <w:color w:val="4a6355"/>
          <w:sz w:val="20"/>
          <w:szCs w:val="20"/>
        </w:rPr>
        <w:t xml:space="preserve">— End of Examination Paper —</w:t>
      </w:r>
    </w:p>
    <w:p>
      <w:pPr>
        <w:spacing w:before="60"/>
        <w:jc w:val="center"/>
      </w:pPr>
      <w:r>
        <w:rPr>
          <w:rFonts w:ascii="Arial" w:cs="Arial" w:eastAsia="Arial" w:hAnsi="Arial"/>
          <w:color w:val="4a6355"/>
          <w:sz w:val="18"/>
          <w:szCs w:val="18"/>
        </w:rPr>
        <w:t xml:space="preserve">Economy of Pakistan · Mid Term 2026 · School of Economics, QAU Islamabad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D6" w:sz="4" w:space="4"/>
      </w:pBdr>
      <w:jc w:val="center"/>
    </w:pPr>
    <w:r>
      <w:rPr>
        <w:rFonts w:ascii="Arial" w:cs="Arial" w:eastAsia="Arial" w:hAnsi="Arial"/>
        <w:color w:val="4a6355"/>
        <w:sz w:val="18"/>
        <w:szCs w:val="18"/>
      </w:rPr>
      <w:t xml:space="preserve">Economy of Pakistan — Mid Term 2026  |  QAU School of Economics  |  Page </w:t>
    </w:r>
    <w:r>
      <w:rPr>
        <w:rFonts w:ascii="Arial" w:cs="Arial" w:eastAsia="Arial" w:hAnsi="Arial"/>
        <w:color w:val="4a6355"/>
        <w:sz w:val="18"/>
        <w:szCs w:val="18"/>
      </w:rPr>
      <w:fldChar w:fldCharType="begin"/>
      <w:instrText xml:space="preserve">PAGE</w:instrText>
      <w:fldChar w:fldCharType="separate"/>
      <w:fldChar w:fldCharType="end"/>
    </w:r>
    <w:r>
      <w:rPr>
        <w:rFonts w:ascii="Arial" w:cs="Arial" w:eastAsia="Arial" w:hAnsi="Arial"/>
        <w:color w:val="4a6355"/>
        <w:sz w:val="18"/>
        <w:szCs w:val="18"/>
      </w:rPr>
      <w:t xml:space="preserve"> of </w:t>
    </w:r>
    <w:r>
      <w:rPr>
        <w:rFonts w:ascii="Arial" w:cs="Arial" w:eastAsia="Arial" w:hAnsi="Arial"/>
        <w:color w:val="4a63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2026-04-26T09:42:57.015Z</dcterms:created>
  <dcterms:modified xsi:type="dcterms:W3CDTF">2026-04-26T09:42:57.016Z</dcterms:modified>
</cp:coreProperties>
</file>

<file path=docProps/custom.xml><?xml version="1.0" encoding="utf-8"?>
<Properties xmlns="http://schemas.openxmlformats.org/officeDocument/2006/custom-properties" xmlns:vt="http://schemas.openxmlformats.org/officeDocument/2006/docPropsVTypes"/>
</file>