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8E8" w:rsidRDefault="006C28E8" w:rsidP="005B5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Unit-3</w:t>
      </w:r>
    </w:p>
    <w:p w:rsidR="005B5FB4" w:rsidRDefault="006C28E8" w:rsidP="005B5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1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B5F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“From Chaos to Clarity at </w:t>
      </w:r>
      <w:proofErr w:type="spellStart"/>
      <w:r w:rsidRPr="005B5F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NexaGrid</w:t>
      </w:r>
      <w:proofErr w:type="spellEnd"/>
      <w:r w:rsidRPr="005B5F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Technologies”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NexaGrid</w:t>
      </w:r>
      <w:proofErr w:type="spellEnd"/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Technologies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started as a campus-startup founded by four engineering graduates. Initially, everyone did everything—coding, testing, client calls, even hiring interns. Decisions were instant, communication was informal, and energy was high.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Five years later, </w:t>
      </w:r>
      <w:proofErr w:type="spellStart"/>
      <w:r w:rsidRPr="005B5FB4">
        <w:rPr>
          <w:rFonts w:ascii="Times New Roman" w:eastAsia="Times New Roman" w:hAnsi="Times New Roman" w:cs="Times New Roman"/>
          <w:sz w:val="28"/>
          <w:szCs w:val="28"/>
        </w:rPr>
        <w:t>NexaGrid</w:t>
      </w:r>
      <w:proofErr w:type="spellEnd"/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grew into a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600-employee IT services firm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working on cloud solutions for global clients.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>That’s when problems quietly surfaced.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Developers were unsure who approved technical changes. HR received complaints about employees being evaluated by two different managers. Project delays increased, not due to lack of talent—but due to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confusion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>On</w:t>
      </w:r>
      <w:r w:rsidR="005B5FB4" w:rsidRPr="005B5FB4">
        <w:rPr>
          <w:rFonts w:ascii="Times New Roman" w:eastAsia="Times New Roman" w:hAnsi="Times New Roman" w:cs="Times New Roman"/>
          <w:sz w:val="28"/>
          <w:szCs w:val="28"/>
        </w:rPr>
        <w:t xml:space="preserve">e senior developer openly said, 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“Half my time goes into figuring out </w:t>
      </w:r>
      <w:r w:rsidRPr="005B5FB4">
        <w:rPr>
          <w:rFonts w:ascii="Times New Roman" w:eastAsia="Times New Roman" w:hAnsi="Times New Roman" w:cs="Times New Roman"/>
          <w:i/>
          <w:iCs/>
          <w:sz w:val="28"/>
          <w:szCs w:val="28"/>
        </w:rPr>
        <w:t>who I should report to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>.”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The CEO realized the company had goals—expansion, global delivery, innovation—but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no supporting framework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to achieve them.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The Turning Point</w:t>
      </w:r>
    </w:p>
    <w:p w:rsidR="005B5FB4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Top management began by clearly defining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organizational objectives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B5FB4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MS Mincho" w:hAnsi="MS Mincho" w:cs="Times New Roman"/>
          <w:sz w:val="28"/>
          <w:szCs w:val="28"/>
        </w:rPr>
        <w:t>✔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5B5FB4">
        <w:rPr>
          <w:rFonts w:ascii="Times New Roman" w:eastAsia="Times New Roman" w:hAnsi="Times New Roman" w:cs="Times New Roman"/>
          <w:sz w:val="28"/>
          <w:szCs w:val="28"/>
        </w:rPr>
        <w:t>Faster</w:t>
      </w:r>
      <w:proofErr w:type="gramEnd"/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project delivery</w:t>
      </w:r>
    </w:p>
    <w:p w:rsidR="005B5FB4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MS Mincho" w:hAnsi="MS Mincho" w:cs="Times New Roman"/>
          <w:sz w:val="28"/>
          <w:szCs w:val="28"/>
        </w:rPr>
        <w:t>✔</w:t>
      </w:r>
      <w:r w:rsidR="005B5FB4" w:rsidRPr="005B5FB4">
        <w:rPr>
          <w:rFonts w:ascii="Times New Roman" w:eastAsia="Times New Roman" w:hAnsi="Times New Roman" w:cs="Times New Roman"/>
          <w:sz w:val="28"/>
          <w:szCs w:val="28"/>
        </w:rPr>
        <w:t xml:space="preserve"> Accountability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MS Mincho" w:hAnsi="MS Mincho" w:cs="Times New Roman"/>
          <w:sz w:val="28"/>
          <w:szCs w:val="28"/>
        </w:rPr>
        <w:t>✔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Scalable growth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>They identified all activities—</w:t>
      </w:r>
      <w:proofErr w:type="gramStart"/>
      <w:r w:rsidRPr="005B5FB4">
        <w:rPr>
          <w:rFonts w:ascii="Times New Roman" w:eastAsia="Times New Roman" w:hAnsi="Times New Roman" w:cs="Times New Roman"/>
          <w:sz w:val="28"/>
          <w:szCs w:val="28"/>
        </w:rPr>
        <w:t>development, testing, sales, HR, finance, support—</w:t>
      </w:r>
      <w:proofErr w:type="gramEnd"/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and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classified them into functions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. Each activity was broken into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specialized tasks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>, ensuring people focused on what they did best.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Tasks were then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grouped into departments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, project teams were formally created, and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duties were assigned based on skills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Managers were given authority equal to their </w:t>
      </w:r>
      <w:proofErr w:type="gramStart"/>
      <w:r w:rsidRPr="005B5FB4">
        <w:rPr>
          <w:rFonts w:ascii="Times New Roman" w:eastAsia="Times New Roman" w:hAnsi="Times New Roman" w:cs="Times New Roman"/>
          <w:sz w:val="28"/>
          <w:szCs w:val="28"/>
        </w:rPr>
        <w:t>responsibility,</w:t>
      </w:r>
      <w:proofErr w:type="gramEnd"/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ensuring decisions could be taken at appropriate levels. Clear reporting relationships were defined, and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formal communication channels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replaced random emails and verbal instructions.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5FB4">
        <w:rPr>
          <w:rFonts w:ascii="Times New Roman" w:eastAsia="Times New Roman" w:hAnsi="Times New Roman" w:cs="Times New Roman"/>
          <w:sz w:val="28"/>
          <w:szCs w:val="28"/>
        </w:rPr>
        <w:t>Initially, employees resisted—rules felt restrictive. But over time, coordination improved, duplication reduced, and decision-making became smoother.</w:t>
      </w:r>
    </w:p>
    <w:p w:rsidR="00C97A05" w:rsidRPr="005B5FB4" w:rsidRDefault="00C97A05" w:rsidP="005B5FB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B5FB4">
        <w:rPr>
          <w:rFonts w:ascii="Times New Roman" w:eastAsia="Times New Roman" w:hAnsi="Times New Roman" w:cs="Times New Roman"/>
          <w:sz w:val="28"/>
          <w:szCs w:val="28"/>
        </w:rPr>
        <w:t>NexaGrid</w:t>
      </w:r>
      <w:proofErr w:type="spellEnd"/>
      <w:r w:rsidRPr="005B5FB4">
        <w:rPr>
          <w:rFonts w:ascii="Times New Roman" w:eastAsia="Times New Roman" w:hAnsi="Times New Roman" w:cs="Times New Roman"/>
          <w:sz w:val="28"/>
          <w:szCs w:val="28"/>
        </w:rPr>
        <w:t xml:space="preserve"> learned that </w:t>
      </w:r>
      <w:r w:rsidRPr="005B5FB4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is not bureaucracy—it is clarity</w:t>
      </w:r>
      <w:r w:rsidRPr="005B5FB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B563E" w:rsidRPr="005B5FB4" w:rsidRDefault="00EB563E" w:rsidP="005B5FB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B563E" w:rsidRPr="005B5FB4" w:rsidSect="00B413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97A05"/>
    <w:rsid w:val="00090BEE"/>
    <w:rsid w:val="005B5FB4"/>
    <w:rsid w:val="006C28E8"/>
    <w:rsid w:val="00B413F1"/>
    <w:rsid w:val="00C97A05"/>
    <w:rsid w:val="00EB5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3F1"/>
  </w:style>
  <w:style w:type="paragraph" w:styleId="Heading1">
    <w:name w:val="heading 1"/>
    <w:basedOn w:val="Normal"/>
    <w:link w:val="Heading1Char"/>
    <w:uiPriority w:val="9"/>
    <w:qFormat/>
    <w:rsid w:val="00C97A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97A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97A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7A05"/>
    <w:rPr>
      <w:b/>
      <w:bCs/>
    </w:rPr>
  </w:style>
  <w:style w:type="character" w:styleId="Emphasis">
    <w:name w:val="Emphasis"/>
    <w:basedOn w:val="DefaultParagraphFont"/>
    <w:uiPriority w:val="20"/>
    <w:qFormat/>
    <w:rsid w:val="00C97A0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7A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24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2026-01-29T02:47:00Z</dcterms:created>
  <dcterms:modified xsi:type="dcterms:W3CDTF">2026-01-29T02:59:00Z</dcterms:modified>
</cp:coreProperties>
</file>