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Default="00D451BB" w:rsidP="00D451BB">
      <w:pPr>
        <w:pStyle w:val="01PaperTitle"/>
      </w:pPr>
    </w:p>
    <w:p w14:paraId="1BA2A6F4" w14:textId="77777777" w:rsidR="00B85C5D" w:rsidRPr="00113056" w:rsidRDefault="00B85C5D"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3B385D21" w14:textId="7C5996C6" w:rsidR="002B28C7" w:rsidRDefault="00E83FD2" w:rsidP="00D451BB">
      <w:pPr>
        <w:pStyle w:val="03Abstract"/>
        <w:ind w:right="284"/>
        <w:rPr>
          <w:bCs/>
        </w:rPr>
      </w:pPr>
      <w:r w:rsidRPr="00113056">
        <w:rPr>
          <w:bCs/>
        </w:rPr>
        <w:t>This report is presented in partial fulfilment of the requirements for the award of the degree of B.Sc. with Honours in Physics</w:t>
      </w:r>
    </w:p>
    <w:p w14:paraId="7C5DAC7B" w14:textId="77777777" w:rsidR="002B28C7" w:rsidRPr="002B28C7" w:rsidRDefault="002B28C7" w:rsidP="00D451BB">
      <w:pPr>
        <w:pStyle w:val="03Abstract"/>
        <w:ind w:right="284"/>
        <w:rPr>
          <w:bCs/>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04EF9E3F" w:rsidR="008F4553" w:rsidRDefault="001E15D1" w:rsidP="008F4553">
      <w:pPr>
        <w:rPr>
          <w:rFonts w:ascii="Times New Roman" w:hAnsi="Times New Roman" w:cs="Times New Roman"/>
        </w:rPr>
      </w:pPr>
      <w:r w:rsidRPr="001E15D1">
        <w:rPr>
          <w:rFonts w:ascii="Times New Roman" w:hAnsi="Times New Roman" w:cs="Times New Roman"/>
        </w:rPr>
        <w:t>This project presents a comparative evaluation of two leading quantum computing platforms: IBM Quantum (superconducting qubits) and Xanadu’s photonic quantum systems (programmed via the PennyLane framework). We assess 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Pr>
          <w:rFonts w:ascii="Times New Roman" w:hAnsi="Times New Roman" w:cs="Times New Roman"/>
        </w:rPr>
        <w:t xml:space="preserve"> [</w:t>
      </w:r>
      <w:r w:rsidR="00322B4B">
        <w:rPr>
          <w:rFonts w:ascii="Times New Roman" w:hAnsi="Times New Roman" w:cs="Times New Roman"/>
        </w:rPr>
        <w:t>2</w:t>
      </w:r>
      <w:r w:rsidR="00144A41">
        <w:rPr>
          <w:rFonts w:ascii="Times New Roman" w:hAnsi="Times New Roman" w:cs="Times New Roman"/>
        </w:rPr>
        <w:t>]</w:t>
      </w:r>
      <w:r w:rsidRPr="001E15D1">
        <w:rPr>
          <w:rFonts w:ascii="Times New Roman" w:hAnsi="Times New Roman" w:cs="Times New Roman"/>
        </w:rPr>
        <w:t>.</w:t>
      </w:r>
    </w:p>
    <w:p w14:paraId="02760E1E" w14:textId="52B00A67" w:rsidR="001E15D1" w:rsidRPr="001E15D1" w:rsidRDefault="001E15D1" w:rsidP="001E15D1">
      <w:pPr>
        <w:rPr>
          <w:rFonts w:ascii="Times New Roman" w:hAnsi="Times New Roman" w:cs="Times New Roman"/>
        </w:rPr>
      </w:pPr>
      <w:r w:rsidRPr="001E15D1">
        <w:rPr>
          <w:rFonts w:ascii="Times New Roman" w:hAnsi="Times New Roman" w:cs="Times New Roman"/>
        </w:rPr>
        <w:t>The study highlights fundamental trade-offs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are analysed in depth</w:t>
      </w:r>
      <w:r w:rsidR="00322B4B">
        <w:rPr>
          <w:rFonts w:ascii="Times New Roman" w:hAnsi="Times New Roman" w:cs="Times New Roman"/>
        </w:rPr>
        <w:t xml:space="preserve"> [3]</w:t>
      </w:r>
      <w:r w:rsidRPr="001E15D1">
        <w:rPr>
          <w:rFonts w:ascii="Times New Roman" w:hAnsi="Times New Roman" w:cs="Times New Roman"/>
        </w:rPr>
        <w:t>.</w:t>
      </w:r>
    </w:p>
    <w:p w14:paraId="34EFBE77" w14:textId="0748F6FE" w:rsidR="001E15D1" w:rsidRPr="00113056" w:rsidRDefault="001E15D1" w:rsidP="001E15D1">
      <w:pPr>
        <w:rPr>
          <w:rFonts w:ascii="Times New Roman" w:hAnsi="Times New Roman" w:cs="Times New Roman"/>
        </w:rPr>
      </w:pPr>
      <w:r w:rsidRPr="001E15D1">
        <w:rPr>
          <w:rFonts w:ascii="Times New Roman" w:hAnsi="Times New Roman" w:cs="Times New Roman"/>
        </w:rPr>
        <w:t>By testing these platforms on industry-relevant QUBO problems (e.g., logistics and portfolio optimisation), this work clarifies their practical utility and limitations. The results, supported by reproducible code (see Appendix), offer actionable insights for researchers and developers in selecting quantum technologies tailored to combinatorial optimisation tasks. This comparative analysis underscores the importance of platform-specific algorithm design and the need for advancements in error correction to bridge the gap between theoretical potential and real-world applicability.</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3E3789CC" w:rsidR="004A0005" w:rsidRPr="00113056" w:rsidRDefault="004A0005" w:rsidP="004A0005">
      <w:pPr>
        <w:pStyle w:val="02PaperAuthors"/>
        <w:rPr>
          <w:b w:val="0"/>
          <w:bCs/>
        </w:rPr>
      </w:pPr>
      <w:r w:rsidRPr="00113056">
        <w:rPr>
          <w:b w:val="0"/>
          <w:bCs/>
        </w:rPr>
        <w:t>Over the past decade, quantum computing</w:t>
      </w:r>
      <w:r w:rsidR="002B28C7">
        <w:rPr>
          <w:b w:val="0"/>
          <w:bCs/>
        </w:rPr>
        <w:t xml:space="preserve"> - </w:t>
      </w:r>
      <w:r w:rsidRPr="00113056">
        <w:rPr>
          <w:b w:val="0"/>
          <w:bCs/>
        </w:rPr>
        <w:t>a field intersecting physics, computer science, mathematics, and engineering</w:t>
      </w:r>
      <w:r w:rsidR="002B28C7">
        <w:rPr>
          <w:b w:val="0"/>
          <w:bCs/>
        </w:rPr>
        <w:t xml:space="preserve"> - </w:t>
      </w:r>
      <w:r w:rsidRPr="00113056">
        <w:rPr>
          <w:b w:val="0"/>
          <w:bCs/>
        </w:rPr>
        <w:t>has seen remarkable progress [4]. Diverse quantum technologies lie at the heart of this evolution, each presenting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[2]</w:t>
      </w:r>
      <w:r w:rsidR="00566D08">
        <w:rPr>
          <w:b w:val="0"/>
          <w:bCs/>
        </w:rPr>
        <w:t>.</w:t>
      </w:r>
    </w:p>
    <w:p w14:paraId="13F90DFC" w14:textId="77777777" w:rsidR="004A0005" w:rsidRPr="00113056" w:rsidRDefault="004A0005" w:rsidP="004A0005">
      <w:pPr>
        <w:pStyle w:val="02PaperAuthors"/>
        <w:rPr>
          <w:b w:val="0"/>
          <w:bCs/>
        </w:rPr>
      </w:pPr>
      <w:r w:rsidRPr="00113056">
        <w:rPr>
          <w:b w:val="0"/>
          <w:bCs/>
        </w:rPr>
        <w:lastRenderedPageBreak/>
        <w:t>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w:t>
      </w:r>
      <w:r w:rsidR="00B3244A" w:rsidRPr="00556208">
        <w:rPr>
          <w:rFonts w:ascii="Times New Roman" w:eastAsia="Times New Roman" w:hAnsi="Times New Roman" w:cs="Times New Roman"/>
          <w:bCs/>
          <w:noProof/>
        </w:rPr>
        <w:lastRenderedPageBreak/>
        <w:t>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w:t>
      </w:r>
      <w:r w:rsidRPr="00294E17">
        <w:rPr>
          <w:rFonts w:ascii="Times New Roman" w:eastAsia="Times New Roman" w:hAnsi="Times New Roman" w:cs="Times New Roman"/>
          <w:bCs/>
          <w:noProof/>
          <w:lang w:eastAsia="en-GB"/>
        </w:rPr>
        <w:lastRenderedPageBreak/>
        <w:t xml:space="preserve">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lastRenderedPageBreak/>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FA94E" w14:textId="77777777" w:rsidR="00111CD2" w:rsidRPr="004C27D7" w:rsidRDefault="00111CD2" w:rsidP="004C27D7">
      <w:pPr>
        <w:pStyle w:val="Footer"/>
        <w:rPr>
          <w:sz w:val="2"/>
          <w:szCs w:val="2"/>
        </w:rPr>
      </w:pPr>
    </w:p>
    <w:p w14:paraId="163EE5A9" w14:textId="77777777" w:rsidR="00111CD2" w:rsidRDefault="00111CD2"/>
  </w:endnote>
  <w:endnote w:type="continuationSeparator" w:id="0">
    <w:p w14:paraId="62770817" w14:textId="77777777" w:rsidR="00111CD2" w:rsidRPr="004C27D7" w:rsidRDefault="00111CD2" w:rsidP="004C27D7">
      <w:pPr>
        <w:pStyle w:val="Footer"/>
        <w:rPr>
          <w:sz w:val="2"/>
          <w:szCs w:val="2"/>
        </w:rPr>
      </w:pPr>
    </w:p>
    <w:p w14:paraId="0B7E45BB" w14:textId="77777777" w:rsidR="00111CD2" w:rsidRDefault="00111CD2"/>
  </w:endnote>
  <w:endnote w:type="continuationNotice" w:id="1">
    <w:p w14:paraId="401F3C8C" w14:textId="77777777" w:rsidR="00111CD2" w:rsidRPr="004C27D7" w:rsidRDefault="00111CD2">
      <w:pPr>
        <w:rPr>
          <w:sz w:val="2"/>
          <w:szCs w:val="2"/>
        </w:rPr>
      </w:pPr>
    </w:p>
    <w:p w14:paraId="0962A007" w14:textId="77777777" w:rsidR="00111CD2" w:rsidRDefault="00111C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3A3574E9-023B-4A7B-9C92-D441DD0E4BD7}"/>
  </w:font>
  <w:font w:name="Consolas">
    <w:panose1 w:val="020B0609020204030204"/>
    <w:charset w:val="00"/>
    <w:family w:val="modern"/>
    <w:pitch w:val="fixed"/>
    <w:sig w:usb0="E00006FF" w:usb1="0000FCFF" w:usb2="00000001" w:usb3="00000000" w:csb0="0000019F" w:csb1="00000000"/>
    <w:embedRegular r:id="rId2" w:fontKey="{B933EFCA-0140-478D-A66A-7FAB58C0B1DD}"/>
  </w:font>
  <w:font w:name="Cambria Math">
    <w:panose1 w:val="02040503050406030204"/>
    <w:charset w:val="00"/>
    <w:family w:val="roman"/>
    <w:pitch w:val="variable"/>
    <w:sig w:usb0="E00006FF" w:usb1="420024FF" w:usb2="02000000" w:usb3="00000000" w:csb0="0000019F" w:csb1="00000000"/>
    <w:embedRegular r:id="rId3" w:fontKey="{5E34A70A-22EE-467C-B3D7-AB8E98B900AD}"/>
    <w:embedBold r:id="rId4" w:fontKey="{FA4F50A4-B7DA-457C-84DE-F2C66EF6828D}"/>
    <w:embedItalic r:id="rId5" w:fontKey="{60A29696-B076-49A8-9CE2-5B767C37B1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70012" w14:textId="77777777" w:rsidR="00111CD2" w:rsidRDefault="00111CD2">
      <w:r>
        <w:separator/>
      </w:r>
    </w:p>
    <w:p w14:paraId="3E6A97FE" w14:textId="77777777" w:rsidR="00111CD2" w:rsidRDefault="00111CD2"/>
  </w:footnote>
  <w:footnote w:type="continuationSeparator" w:id="0">
    <w:p w14:paraId="67217F16" w14:textId="77777777" w:rsidR="00111CD2" w:rsidRDefault="00111CD2">
      <w:r>
        <w:continuationSeparator/>
      </w:r>
    </w:p>
    <w:p w14:paraId="0B1550ED" w14:textId="77777777" w:rsidR="00111CD2" w:rsidRDefault="00111C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1CD2"/>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15D1"/>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28C7"/>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2B4B"/>
    <w:rsid w:val="0032556E"/>
    <w:rsid w:val="00326828"/>
    <w:rsid w:val="00334D45"/>
    <w:rsid w:val="003354AA"/>
    <w:rsid w:val="00336344"/>
    <w:rsid w:val="0034023C"/>
    <w:rsid w:val="00340EB3"/>
    <w:rsid w:val="0034105D"/>
    <w:rsid w:val="00343E33"/>
    <w:rsid w:val="0034515E"/>
    <w:rsid w:val="003465A1"/>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66D08"/>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0C6D"/>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AC0"/>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0DAB"/>
    <w:rsid w:val="00AB1ED4"/>
    <w:rsid w:val="00AB37F5"/>
    <w:rsid w:val="00AC2135"/>
    <w:rsid w:val="00AC37B4"/>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2204</TotalTime>
  <Pages>13</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538</cp:revision>
  <cp:lastPrinted>2010-12-02T14:17:00Z</cp:lastPrinted>
  <dcterms:created xsi:type="dcterms:W3CDTF">2025-01-14T23:46:00Z</dcterms:created>
  <dcterms:modified xsi:type="dcterms:W3CDTF">2025-03-14T13:24:00Z</dcterms:modified>
</cp:coreProperties>
</file>