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C246B" w14:textId="77777777" w:rsidR="002D0137" w:rsidRPr="002D0137" w:rsidRDefault="002D0137" w:rsidP="002D0137">
      <w:pPr>
        <w:rPr>
          <w:b/>
          <w:bCs/>
        </w:rPr>
      </w:pPr>
      <w:r w:rsidRPr="002D0137">
        <w:rPr>
          <w:b/>
          <w:bCs/>
        </w:rPr>
        <w:t>Executive Summary</w:t>
      </w:r>
    </w:p>
    <w:p w14:paraId="5C1DFE5A" w14:textId="77777777" w:rsidR="002D0137" w:rsidRPr="002D0137" w:rsidRDefault="002D0137" w:rsidP="002D0137">
      <w:r w:rsidRPr="002D0137">
        <w:t xml:space="preserve">In our revised project, we keep much of the overall structure of the original code—data loading, preprocessing, model training, evaluation, and deployment via </w:t>
      </w:r>
      <w:proofErr w:type="spellStart"/>
      <w:r w:rsidRPr="002D0137">
        <w:t>Gradio</w:t>
      </w:r>
      <w:proofErr w:type="spellEnd"/>
      <w:r w:rsidRPr="002D0137">
        <w:t>—but we swap out the custom tokenization and LSTM-based model for a pre-trained, distilled transformer approach. We’d also integrate an on-demand LIME explanation feature. Meanwhile, many hyperparameters and evaluation methods will be updated for the new architecture, but the demo flow remains largely consistent.</w:t>
      </w:r>
    </w:p>
    <w:p w14:paraId="05B3A89A" w14:textId="77777777" w:rsidR="002D0137" w:rsidRPr="002D0137" w:rsidRDefault="002D0137" w:rsidP="002D0137">
      <w:r w:rsidRPr="002D0137">
        <w:pict w14:anchorId="2499B89D">
          <v:rect id="_x0000_i1031" style="width:0;height:1.5pt" o:hralign="center" o:hrstd="t" o:hr="t" fillcolor="#a0a0a0" stroked="f"/>
        </w:pict>
      </w:r>
    </w:p>
    <w:p w14:paraId="5857D09E" w14:textId="77777777" w:rsidR="002D0137" w:rsidRPr="002D0137" w:rsidRDefault="002D0137" w:rsidP="002D0137">
      <w:pPr>
        <w:rPr>
          <w:b/>
          <w:bCs/>
        </w:rPr>
      </w:pPr>
      <w:r w:rsidRPr="002D0137">
        <w:rPr>
          <w:b/>
          <w:bCs/>
        </w:rPr>
        <w:t>Detailed Breakdown</w:t>
      </w:r>
    </w:p>
    <w:p w14:paraId="3BEB31D6" w14:textId="77777777" w:rsidR="002D0137" w:rsidRPr="002D0137" w:rsidRDefault="002D0137" w:rsidP="002D0137">
      <w:pPr>
        <w:rPr>
          <w:b/>
          <w:bCs/>
        </w:rPr>
      </w:pPr>
      <w:r w:rsidRPr="002D0137">
        <w:rPr>
          <w:b/>
          <w:bCs/>
        </w:rPr>
        <w:t>1. Data Loading and Preprocessing</w:t>
      </w:r>
    </w:p>
    <w:p w14:paraId="48E3C2EC" w14:textId="77777777" w:rsidR="002D0137" w:rsidRPr="002D0137" w:rsidRDefault="002D0137" w:rsidP="002D0137">
      <w:pPr>
        <w:numPr>
          <w:ilvl w:val="0"/>
          <w:numId w:val="1"/>
        </w:numPr>
      </w:pPr>
      <w:r w:rsidRPr="002D0137">
        <w:rPr>
          <w:b/>
          <w:bCs/>
        </w:rPr>
        <w:t>What Stays the Same:</w:t>
      </w:r>
    </w:p>
    <w:p w14:paraId="64B9ABF4" w14:textId="77777777" w:rsidR="002D0137" w:rsidRPr="002D0137" w:rsidRDefault="002D0137" w:rsidP="002D0137">
      <w:pPr>
        <w:numPr>
          <w:ilvl w:val="1"/>
          <w:numId w:val="1"/>
        </w:numPr>
      </w:pPr>
      <w:r w:rsidRPr="002D0137">
        <w:rPr>
          <w:b/>
          <w:bCs/>
        </w:rPr>
        <w:t>Data Loading:</w:t>
      </w:r>
      <w:r w:rsidRPr="002D0137">
        <w:t xml:space="preserve"> Using Pandas to read in the toxicity CSV remains unchanged, as it’s straightforward and works well for our dataset.</w:t>
      </w:r>
    </w:p>
    <w:p w14:paraId="42068FC6" w14:textId="77777777" w:rsidR="002D0137" w:rsidRPr="002D0137" w:rsidRDefault="002D0137" w:rsidP="002D0137">
      <w:pPr>
        <w:numPr>
          <w:ilvl w:val="1"/>
          <w:numId w:val="1"/>
        </w:numPr>
      </w:pPr>
      <w:r w:rsidRPr="002D0137">
        <w:rPr>
          <w:b/>
          <w:bCs/>
        </w:rPr>
        <w:t>Dataset Splitting and Pipeline Construction:</w:t>
      </w:r>
      <w:r w:rsidRPr="002D0137">
        <w:t xml:space="preserve"> The general idea of creating a </w:t>
      </w:r>
      <w:proofErr w:type="spellStart"/>
      <w:r w:rsidRPr="002D0137">
        <w:t>tf.</w:t>
      </w:r>
      <w:proofErr w:type="gramStart"/>
      <w:r w:rsidRPr="002D0137">
        <w:t>data.Dataset</w:t>
      </w:r>
      <w:proofErr w:type="spellEnd"/>
      <w:proofErr w:type="gramEnd"/>
      <w:r w:rsidRPr="002D0137">
        <w:t xml:space="preserve"> (or even a simpler custom batching scheme) to cache, shuffle, batch, and prefetch the data is still valid. It continues to help manage GPU memory and resource constraints.</w:t>
      </w:r>
    </w:p>
    <w:p w14:paraId="10C67A7F" w14:textId="77777777" w:rsidR="002D0137" w:rsidRPr="002D0137" w:rsidRDefault="002D0137" w:rsidP="002D0137">
      <w:pPr>
        <w:numPr>
          <w:ilvl w:val="0"/>
          <w:numId w:val="1"/>
        </w:numPr>
      </w:pPr>
      <w:r w:rsidRPr="002D0137">
        <w:rPr>
          <w:b/>
          <w:bCs/>
        </w:rPr>
        <w:t>What Changes:</w:t>
      </w:r>
    </w:p>
    <w:p w14:paraId="29560C44" w14:textId="77777777" w:rsidR="002D0137" w:rsidRPr="002D0137" w:rsidRDefault="002D0137" w:rsidP="002D0137">
      <w:pPr>
        <w:numPr>
          <w:ilvl w:val="1"/>
          <w:numId w:val="1"/>
        </w:numPr>
      </w:pPr>
      <w:r w:rsidRPr="002D0137">
        <w:rPr>
          <w:b/>
          <w:bCs/>
        </w:rPr>
        <w:t>Tokenization &amp; Preprocessing:</w:t>
      </w:r>
    </w:p>
    <w:p w14:paraId="65215408" w14:textId="77777777" w:rsidR="002D0137" w:rsidRPr="002D0137" w:rsidRDefault="002D0137" w:rsidP="002D0137">
      <w:pPr>
        <w:numPr>
          <w:ilvl w:val="2"/>
          <w:numId w:val="1"/>
        </w:numPr>
      </w:pPr>
      <w:r w:rsidRPr="002D0137">
        <w:rPr>
          <w:i/>
          <w:iCs/>
        </w:rPr>
        <w:t>Original Approach:</w:t>
      </w:r>
      <w:r w:rsidRPr="002D0137">
        <w:t xml:space="preserve"> The code uses TensorFlow’s built-in </w:t>
      </w:r>
      <w:proofErr w:type="spellStart"/>
      <w:r w:rsidRPr="002D0137">
        <w:t>TextVectorization</w:t>
      </w:r>
      <w:proofErr w:type="spellEnd"/>
      <w:r w:rsidRPr="002D0137">
        <w:t xml:space="preserve"> layer with a very high MAX_FEATURES (200,000) and an output sequence length of 1800.</w:t>
      </w:r>
    </w:p>
    <w:p w14:paraId="4AA1B41C" w14:textId="77777777" w:rsidR="002D0137" w:rsidRPr="002D0137" w:rsidRDefault="002D0137" w:rsidP="002D0137">
      <w:pPr>
        <w:numPr>
          <w:ilvl w:val="2"/>
          <w:numId w:val="1"/>
        </w:numPr>
      </w:pPr>
      <w:r w:rsidRPr="002D0137">
        <w:rPr>
          <w:i/>
          <w:iCs/>
        </w:rPr>
        <w:t>Revised Approach:</w:t>
      </w:r>
      <w:r w:rsidRPr="002D0137">
        <w:t xml:space="preserve"> With a pre-trained transformer (e.g., </w:t>
      </w:r>
      <w:proofErr w:type="spellStart"/>
      <w:r w:rsidRPr="002D0137">
        <w:t>DistilBERT</w:t>
      </w:r>
      <w:proofErr w:type="spellEnd"/>
      <w:r w:rsidRPr="002D0137">
        <w:t xml:space="preserve">), we would instead use a Hugging Face tokenizer. Transformers have a </w:t>
      </w:r>
      <w:r w:rsidRPr="002D0137">
        <w:rPr>
          <w:b/>
          <w:bCs/>
        </w:rPr>
        <w:t>typical max sequence length of 128 to 256 tokens</w:t>
      </w:r>
      <w:r w:rsidRPr="002D0137">
        <w:t xml:space="preserve">, which is more efficient and sufficient for </w:t>
      </w:r>
      <w:proofErr w:type="gramStart"/>
      <w:r w:rsidRPr="002D0137">
        <w:t>toxicity</w:t>
      </w:r>
      <w:proofErr w:type="gramEnd"/>
      <w:r w:rsidRPr="002D0137">
        <w:t xml:space="preserve"> tasks. This means we drastically lower the input length and avoid </w:t>
      </w:r>
      <w:proofErr w:type="gramStart"/>
      <w:r w:rsidRPr="002D0137">
        <w:t>the custom</w:t>
      </w:r>
      <w:proofErr w:type="gramEnd"/>
      <w:r w:rsidRPr="002D0137">
        <w:t xml:space="preserve"> vocabulary building.</w:t>
      </w:r>
    </w:p>
    <w:p w14:paraId="38878404" w14:textId="77777777" w:rsidR="002D0137" w:rsidRPr="002D0137" w:rsidRDefault="002D0137" w:rsidP="002D0137">
      <w:pPr>
        <w:numPr>
          <w:ilvl w:val="1"/>
          <w:numId w:val="1"/>
        </w:numPr>
      </w:pPr>
      <w:r w:rsidRPr="002D0137">
        <w:rPr>
          <w:b/>
          <w:bCs/>
        </w:rPr>
        <w:t>Library Dependencies:</w:t>
      </w:r>
    </w:p>
    <w:p w14:paraId="41E0723B" w14:textId="77777777" w:rsidR="002D0137" w:rsidRPr="002D0137" w:rsidRDefault="002D0137" w:rsidP="002D0137">
      <w:pPr>
        <w:numPr>
          <w:ilvl w:val="2"/>
          <w:numId w:val="1"/>
        </w:numPr>
      </w:pPr>
      <w:r w:rsidRPr="002D0137">
        <w:t xml:space="preserve">In addition to TensorFlow, you’ll now also need the </w:t>
      </w:r>
      <w:r w:rsidRPr="002D0137">
        <w:rPr>
          <w:b/>
          <w:bCs/>
        </w:rPr>
        <w:t>transformers</w:t>
      </w:r>
      <w:r w:rsidRPr="002D0137">
        <w:t xml:space="preserve"> library (e.g., pip install transformers). This replaces the manual vectorization step and handles all tokenization and input formatting that transformers expect.</w:t>
      </w:r>
    </w:p>
    <w:p w14:paraId="5A8B2709" w14:textId="77777777" w:rsidR="002D0137" w:rsidRPr="002D0137" w:rsidRDefault="002D0137" w:rsidP="002D0137">
      <w:pPr>
        <w:rPr>
          <w:b/>
          <w:bCs/>
        </w:rPr>
      </w:pPr>
      <w:r w:rsidRPr="002D0137">
        <w:rPr>
          <w:b/>
          <w:bCs/>
        </w:rPr>
        <w:lastRenderedPageBreak/>
        <w:t>2. Model Architecture</w:t>
      </w:r>
    </w:p>
    <w:p w14:paraId="276569CD" w14:textId="77777777" w:rsidR="002D0137" w:rsidRPr="002D0137" w:rsidRDefault="002D0137" w:rsidP="002D0137">
      <w:pPr>
        <w:numPr>
          <w:ilvl w:val="0"/>
          <w:numId w:val="2"/>
        </w:numPr>
      </w:pPr>
      <w:r w:rsidRPr="002D0137">
        <w:rPr>
          <w:b/>
          <w:bCs/>
        </w:rPr>
        <w:t>What Stays the Same:</w:t>
      </w:r>
    </w:p>
    <w:p w14:paraId="789895AA" w14:textId="77777777" w:rsidR="002D0137" w:rsidRPr="002D0137" w:rsidRDefault="002D0137" w:rsidP="002D0137">
      <w:pPr>
        <w:numPr>
          <w:ilvl w:val="1"/>
          <w:numId w:val="2"/>
        </w:numPr>
      </w:pPr>
      <w:r w:rsidRPr="002D0137">
        <w:rPr>
          <w:b/>
          <w:bCs/>
        </w:rPr>
        <w:t>Overall Pipeline:</w:t>
      </w:r>
      <w:r w:rsidRPr="002D0137">
        <w:t xml:space="preserve"> The workflow—load data, preprocess, train, evaluate, then deploy—is maintained.</w:t>
      </w:r>
    </w:p>
    <w:p w14:paraId="10B2A3CE" w14:textId="77777777" w:rsidR="002D0137" w:rsidRPr="002D0137" w:rsidRDefault="002D0137" w:rsidP="002D0137">
      <w:pPr>
        <w:numPr>
          <w:ilvl w:val="1"/>
          <w:numId w:val="2"/>
        </w:numPr>
      </w:pPr>
      <w:r w:rsidRPr="002D0137">
        <w:rPr>
          <w:b/>
          <w:bCs/>
        </w:rPr>
        <w:t>Evaluation and Deployment:</w:t>
      </w:r>
      <w:r w:rsidRPr="002D0137">
        <w:t xml:space="preserve"> We continue to use standard evaluation metrics (precision, recall, accuracy) and </w:t>
      </w:r>
      <w:proofErr w:type="spellStart"/>
      <w:r w:rsidRPr="002D0137">
        <w:t>Gradio</w:t>
      </w:r>
      <w:proofErr w:type="spellEnd"/>
      <w:r w:rsidRPr="002D0137">
        <w:t xml:space="preserve"> for creating an interactive demo. The prediction function structure (accepting an input string, returning output labels, optionally triggering LIME) remains similar.</w:t>
      </w:r>
    </w:p>
    <w:p w14:paraId="3042D1DB" w14:textId="77777777" w:rsidR="002D0137" w:rsidRPr="002D0137" w:rsidRDefault="002D0137" w:rsidP="002D0137">
      <w:pPr>
        <w:numPr>
          <w:ilvl w:val="0"/>
          <w:numId w:val="2"/>
        </w:numPr>
      </w:pPr>
      <w:r w:rsidRPr="002D0137">
        <w:rPr>
          <w:b/>
          <w:bCs/>
        </w:rPr>
        <w:t>What Changes:</w:t>
      </w:r>
    </w:p>
    <w:p w14:paraId="0E7984FF" w14:textId="77777777" w:rsidR="002D0137" w:rsidRPr="002D0137" w:rsidRDefault="002D0137" w:rsidP="002D0137">
      <w:pPr>
        <w:numPr>
          <w:ilvl w:val="1"/>
          <w:numId w:val="2"/>
        </w:numPr>
      </w:pPr>
      <w:r w:rsidRPr="002D0137">
        <w:rPr>
          <w:b/>
          <w:bCs/>
        </w:rPr>
        <w:t>Model Replacement:</w:t>
      </w:r>
    </w:p>
    <w:p w14:paraId="66EFD438" w14:textId="77777777" w:rsidR="002D0137" w:rsidRPr="002D0137" w:rsidRDefault="002D0137" w:rsidP="002D0137">
      <w:pPr>
        <w:numPr>
          <w:ilvl w:val="2"/>
          <w:numId w:val="2"/>
        </w:numPr>
      </w:pPr>
      <w:r w:rsidRPr="002D0137">
        <w:rPr>
          <w:i/>
          <w:iCs/>
        </w:rPr>
        <w:t>Original Model:</w:t>
      </w:r>
      <w:r w:rsidRPr="002D0137">
        <w:t xml:space="preserve"> A Sequential </w:t>
      </w:r>
      <w:proofErr w:type="spellStart"/>
      <w:r w:rsidRPr="002D0137">
        <w:t>Keras</w:t>
      </w:r>
      <w:proofErr w:type="spellEnd"/>
      <w:r w:rsidRPr="002D0137">
        <w:t xml:space="preserve"> model with an embedding layer, a bidirectional LSTM, and several Dense layers.</w:t>
      </w:r>
    </w:p>
    <w:p w14:paraId="19AD6148" w14:textId="77777777" w:rsidR="002D0137" w:rsidRPr="002D0137" w:rsidRDefault="002D0137" w:rsidP="002D0137">
      <w:pPr>
        <w:numPr>
          <w:ilvl w:val="2"/>
          <w:numId w:val="2"/>
        </w:numPr>
      </w:pPr>
      <w:r w:rsidRPr="002D0137">
        <w:rPr>
          <w:i/>
          <w:iCs/>
        </w:rPr>
        <w:t>Revised Model:</w:t>
      </w:r>
      <w:r w:rsidRPr="002D0137">
        <w:t xml:space="preserve"> We replace the LSTM-based architecture with a pre-trained transformer. Using a </w:t>
      </w:r>
      <w:r w:rsidRPr="002D0137">
        <w:rPr>
          <w:b/>
          <w:bCs/>
        </w:rPr>
        <w:t xml:space="preserve">distilled model like </w:t>
      </w:r>
      <w:proofErr w:type="spellStart"/>
      <w:r w:rsidRPr="002D0137">
        <w:rPr>
          <w:b/>
          <w:bCs/>
        </w:rPr>
        <w:t>DistilBERT</w:t>
      </w:r>
      <w:proofErr w:type="spellEnd"/>
      <w:r w:rsidRPr="002D0137">
        <w:t xml:space="preserve"> is advantageous because it’s much lighter and faster than the full BERT model while retaining good performance.</w:t>
      </w:r>
    </w:p>
    <w:p w14:paraId="2B79C114" w14:textId="77777777" w:rsidR="002D0137" w:rsidRPr="002D0137" w:rsidRDefault="002D0137" w:rsidP="002D0137">
      <w:pPr>
        <w:numPr>
          <w:ilvl w:val="1"/>
          <w:numId w:val="2"/>
        </w:numPr>
      </w:pPr>
      <w:r w:rsidRPr="002D0137">
        <w:rPr>
          <w:b/>
          <w:bCs/>
        </w:rPr>
        <w:t>Hyperparameters Adjustments:</w:t>
      </w:r>
    </w:p>
    <w:p w14:paraId="78F0DF66" w14:textId="77777777" w:rsidR="002D0137" w:rsidRPr="002D0137" w:rsidRDefault="002D0137" w:rsidP="002D0137">
      <w:pPr>
        <w:numPr>
          <w:ilvl w:val="2"/>
          <w:numId w:val="2"/>
        </w:numPr>
      </w:pPr>
      <w:r w:rsidRPr="002D0137">
        <w:rPr>
          <w:b/>
          <w:bCs/>
        </w:rPr>
        <w:t>Sequence Length:</w:t>
      </w:r>
      <w:r w:rsidRPr="002D0137">
        <w:t xml:space="preserve"> Decrease from 1800 tokens to around </w:t>
      </w:r>
      <w:r w:rsidRPr="002D0137">
        <w:rPr>
          <w:b/>
          <w:bCs/>
        </w:rPr>
        <w:t>128–256 tokens</w:t>
      </w:r>
      <w:r w:rsidRPr="002D0137">
        <w:t>.</w:t>
      </w:r>
    </w:p>
    <w:p w14:paraId="4BB742AA" w14:textId="77777777" w:rsidR="002D0137" w:rsidRPr="002D0137" w:rsidRDefault="002D0137" w:rsidP="002D0137">
      <w:pPr>
        <w:numPr>
          <w:ilvl w:val="2"/>
          <w:numId w:val="2"/>
        </w:numPr>
      </w:pPr>
      <w:r w:rsidRPr="002D0137">
        <w:rPr>
          <w:b/>
          <w:bCs/>
        </w:rPr>
        <w:t>Batch Size:</w:t>
      </w:r>
      <w:r w:rsidRPr="002D0137">
        <w:t xml:space="preserve"> You might need to lower the batch size (e.g., from 16 to perhaps 8 or even lower) depending on your GPU memory, especially when fine-tuning transformers.</w:t>
      </w:r>
    </w:p>
    <w:p w14:paraId="50856247" w14:textId="77777777" w:rsidR="002D0137" w:rsidRPr="002D0137" w:rsidRDefault="002D0137" w:rsidP="002D0137">
      <w:pPr>
        <w:numPr>
          <w:ilvl w:val="2"/>
          <w:numId w:val="2"/>
        </w:numPr>
      </w:pPr>
      <w:r w:rsidRPr="002D0137">
        <w:rPr>
          <w:b/>
          <w:bCs/>
        </w:rPr>
        <w:t>Epochs:</w:t>
      </w:r>
      <w:r w:rsidRPr="002D0137">
        <w:t xml:space="preserve"> While the demo might run a single epoch originally, for fine-tuning a transformer, you might aim for </w:t>
      </w:r>
      <w:r w:rsidRPr="002D0137">
        <w:rPr>
          <w:b/>
          <w:bCs/>
        </w:rPr>
        <w:t>3–5 epochs</w:t>
      </w:r>
      <w:r w:rsidRPr="002D0137">
        <w:t xml:space="preserve"> to balance quality and compute time.</w:t>
      </w:r>
    </w:p>
    <w:p w14:paraId="28181490" w14:textId="77777777" w:rsidR="002D0137" w:rsidRPr="002D0137" w:rsidRDefault="002D0137" w:rsidP="002D0137">
      <w:pPr>
        <w:numPr>
          <w:ilvl w:val="2"/>
          <w:numId w:val="2"/>
        </w:numPr>
      </w:pPr>
      <w:r w:rsidRPr="002D0137">
        <w:rPr>
          <w:b/>
          <w:bCs/>
        </w:rPr>
        <w:t>Learning Rate &amp; Optimizer:</w:t>
      </w:r>
      <w:r w:rsidRPr="002D0137">
        <w:t xml:space="preserve"> You could stick with </w:t>
      </w:r>
      <w:r w:rsidRPr="002D0137">
        <w:rPr>
          <w:b/>
          <w:bCs/>
        </w:rPr>
        <w:t>Adam</w:t>
      </w:r>
      <w:r w:rsidRPr="002D0137">
        <w:t xml:space="preserve"> but likely use a smaller learning rate and incorporate learning-rate scheduling, which is common when fine-tuning pre-trained transformers.</w:t>
      </w:r>
    </w:p>
    <w:p w14:paraId="3ED998D3" w14:textId="77777777" w:rsidR="002D0137" w:rsidRPr="002D0137" w:rsidRDefault="002D0137" w:rsidP="002D0137">
      <w:pPr>
        <w:numPr>
          <w:ilvl w:val="0"/>
          <w:numId w:val="2"/>
        </w:numPr>
      </w:pPr>
      <w:r w:rsidRPr="002D0137">
        <w:rPr>
          <w:b/>
          <w:bCs/>
        </w:rPr>
        <w:t>Why Pre-Trained / Distilled Models?</w:t>
      </w:r>
    </w:p>
    <w:p w14:paraId="3CC8BF8D" w14:textId="77777777" w:rsidR="002D0137" w:rsidRPr="002D0137" w:rsidRDefault="002D0137" w:rsidP="002D0137">
      <w:pPr>
        <w:numPr>
          <w:ilvl w:val="1"/>
          <w:numId w:val="2"/>
        </w:numPr>
      </w:pPr>
      <w:r w:rsidRPr="002D0137">
        <w:rPr>
          <w:b/>
          <w:bCs/>
        </w:rPr>
        <w:t>Pre-Trained Models:</w:t>
      </w:r>
      <w:r w:rsidRPr="002D0137">
        <w:t xml:space="preserve"> They come with an understanding of language out-of-the-box from massive datasets, meaning you’re not starting from scratch.</w:t>
      </w:r>
    </w:p>
    <w:p w14:paraId="7C696973" w14:textId="77777777" w:rsidR="002D0137" w:rsidRPr="002D0137" w:rsidRDefault="002D0137" w:rsidP="002D0137">
      <w:pPr>
        <w:numPr>
          <w:ilvl w:val="1"/>
          <w:numId w:val="2"/>
        </w:numPr>
      </w:pPr>
      <w:r w:rsidRPr="002D0137">
        <w:rPr>
          <w:b/>
          <w:bCs/>
        </w:rPr>
        <w:lastRenderedPageBreak/>
        <w:t>Distilled Models:</w:t>
      </w:r>
      <w:r w:rsidRPr="002D0137">
        <w:t xml:space="preserve"> They are a "compressed" version of full models (like BERT) that retain most performance benefits but are much faster and lighter—perfect for your limited GPU environment in Google </w:t>
      </w:r>
      <w:proofErr w:type="spellStart"/>
      <w:r w:rsidRPr="002D0137">
        <w:t>Colab</w:t>
      </w:r>
      <w:proofErr w:type="spellEnd"/>
      <w:r w:rsidRPr="002D0137">
        <w:t>.</w:t>
      </w:r>
    </w:p>
    <w:p w14:paraId="72FF49D3" w14:textId="77777777" w:rsidR="002D0137" w:rsidRPr="002D0137" w:rsidRDefault="002D0137" w:rsidP="002D0137">
      <w:pPr>
        <w:rPr>
          <w:b/>
          <w:bCs/>
        </w:rPr>
      </w:pPr>
      <w:r w:rsidRPr="002D0137">
        <w:rPr>
          <w:b/>
          <w:bCs/>
        </w:rPr>
        <w:t>3. Explainability with LIME</w:t>
      </w:r>
    </w:p>
    <w:p w14:paraId="46C016F8" w14:textId="77777777" w:rsidR="002D0137" w:rsidRPr="002D0137" w:rsidRDefault="002D0137" w:rsidP="002D0137">
      <w:pPr>
        <w:numPr>
          <w:ilvl w:val="0"/>
          <w:numId w:val="3"/>
        </w:numPr>
      </w:pPr>
      <w:r w:rsidRPr="002D0137">
        <w:rPr>
          <w:b/>
          <w:bCs/>
        </w:rPr>
        <w:t>What Stays the Same:</w:t>
      </w:r>
    </w:p>
    <w:p w14:paraId="523DF08C" w14:textId="77777777" w:rsidR="002D0137" w:rsidRPr="002D0137" w:rsidRDefault="002D0137" w:rsidP="002D0137">
      <w:pPr>
        <w:numPr>
          <w:ilvl w:val="1"/>
          <w:numId w:val="3"/>
        </w:numPr>
      </w:pPr>
      <w:r w:rsidRPr="002D0137">
        <w:rPr>
          <w:b/>
          <w:bCs/>
        </w:rPr>
        <w:t>Optional Explanation Button:</w:t>
      </w:r>
      <w:r w:rsidRPr="002D0137">
        <w:t xml:space="preserve"> The concept of triggering LIME only when the user requests an explanation remains. This ensures routine predictions stay fast.</w:t>
      </w:r>
    </w:p>
    <w:p w14:paraId="2D421D80" w14:textId="77777777" w:rsidR="002D0137" w:rsidRPr="002D0137" w:rsidRDefault="002D0137" w:rsidP="002D0137">
      <w:pPr>
        <w:numPr>
          <w:ilvl w:val="0"/>
          <w:numId w:val="3"/>
        </w:numPr>
      </w:pPr>
      <w:r w:rsidRPr="002D0137">
        <w:rPr>
          <w:b/>
          <w:bCs/>
        </w:rPr>
        <w:t>What Changes:</w:t>
      </w:r>
    </w:p>
    <w:p w14:paraId="5C728DE4" w14:textId="77777777" w:rsidR="002D0137" w:rsidRPr="002D0137" w:rsidRDefault="002D0137" w:rsidP="002D0137">
      <w:pPr>
        <w:numPr>
          <w:ilvl w:val="1"/>
          <w:numId w:val="3"/>
        </w:numPr>
      </w:pPr>
      <w:proofErr w:type="gramStart"/>
      <w:r w:rsidRPr="002D0137">
        <w:rPr>
          <w:b/>
          <w:bCs/>
        </w:rPr>
        <w:t>Integration Details</w:t>
      </w:r>
      <w:proofErr w:type="gramEnd"/>
      <w:r w:rsidRPr="002D0137">
        <w:rPr>
          <w:b/>
          <w:bCs/>
        </w:rPr>
        <w:t>:</w:t>
      </w:r>
    </w:p>
    <w:p w14:paraId="31BA4E3A" w14:textId="77777777" w:rsidR="002D0137" w:rsidRPr="002D0137" w:rsidRDefault="002D0137" w:rsidP="002D0137">
      <w:pPr>
        <w:numPr>
          <w:ilvl w:val="2"/>
          <w:numId w:val="3"/>
        </w:numPr>
      </w:pPr>
      <w:r w:rsidRPr="002D0137">
        <w:t>With a transformer model, the prediction outputs might change format slightly, so you may need to adjust the LIME wrapper to interpret these properly. However, LIME still works for single-input explanations.</w:t>
      </w:r>
    </w:p>
    <w:p w14:paraId="5357DE36" w14:textId="77777777" w:rsidR="002D0137" w:rsidRPr="002D0137" w:rsidRDefault="002D0137" w:rsidP="002D0137">
      <w:pPr>
        <w:numPr>
          <w:ilvl w:val="1"/>
          <w:numId w:val="3"/>
        </w:numPr>
      </w:pPr>
      <w:proofErr w:type="gramStart"/>
      <w:r w:rsidRPr="002D0137">
        <w:rPr>
          <w:b/>
          <w:bCs/>
        </w:rPr>
        <w:t>Compute</w:t>
      </w:r>
      <w:proofErr w:type="gramEnd"/>
      <w:r w:rsidRPr="002D0137">
        <w:rPr>
          <w:b/>
          <w:bCs/>
        </w:rPr>
        <w:t xml:space="preserve"> Considerations:</w:t>
      </w:r>
      <w:r w:rsidRPr="002D0137">
        <w:t xml:space="preserve"> LIME computations may be heavier with transformers since each explanation involves perturbing the input and generating multiple predictions. Keeping it optional protects overall app responsiveness.</w:t>
      </w:r>
    </w:p>
    <w:p w14:paraId="6CF4A0F8" w14:textId="77777777" w:rsidR="002D0137" w:rsidRPr="002D0137" w:rsidRDefault="002D0137" w:rsidP="002D0137">
      <w:pPr>
        <w:rPr>
          <w:b/>
          <w:bCs/>
        </w:rPr>
      </w:pPr>
      <w:r w:rsidRPr="002D0137">
        <w:rPr>
          <w:b/>
          <w:bCs/>
        </w:rPr>
        <w:t>4. Deployment and Libraries</w:t>
      </w:r>
    </w:p>
    <w:p w14:paraId="7FD044BF" w14:textId="77777777" w:rsidR="002D0137" w:rsidRPr="002D0137" w:rsidRDefault="002D0137" w:rsidP="002D0137">
      <w:pPr>
        <w:numPr>
          <w:ilvl w:val="0"/>
          <w:numId w:val="4"/>
        </w:numPr>
      </w:pPr>
      <w:r w:rsidRPr="002D0137">
        <w:rPr>
          <w:b/>
          <w:bCs/>
        </w:rPr>
        <w:t>What Stays the Same:</w:t>
      </w:r>
    </w:p>
    <w:p w14:paraId="73EA60EC" w14:textId="77777777" w:rsidR="002D0137" w:rsidRPr="002D0137" w:rsidRDefault="002D0137" w:rsidP="002D0137">
      <w:pPr>
        <w:numPr>
          <w:ilvl w:val="1"/>
          <w:numId w:val="4"/>
        </w:numPr>
      </w:pPr>
      <w:proofErr w:type="spellStart"/>
      <w:r w:rsidRPr="002D0137">
        <w:rPr>
          <w:b/>
          <w:bCs/>
        </w:rPr>
        <w:t>Gradio</w:t>
      </w:r>
      <w:proofErr w:type="spellEnd"/>
      <w:r w:rsidRPr="002D0137">
        <w:rPr>
          <w:b/>
          <w:bCs/>
        </w:rPr>
        <w:t xml:space="preserve"> Interface:</w:t>
      </w:r>
      <w:r w:rsidRPr="002D0137">
        <w:t xml:space="preserve"> The basic deployment through </w:t>
      </w:r>
      <w:proofErr w:type="spellStart"/>
      <w:r w:rsidRPr="002D0137">
        <w:t>Gradio</w:t>
      </w:r>
      <w:proofErr w:type="spellEnd"/>
      <w:r w:rsidRPr="002D0137">
        <w:t xml:space="preserve"> remains because it’s an easy way to create an interactive demo for single comment processing.</w:t>
      </w:r>
    </w:p>
    <w:p w14:paraId="01954296" w14:textId="77777777" w:rsidR="002D0137" w:rsidRPr="002D0137" w:rsidRDefault="002D0137" w:rsidP="002D0137">
      <w:pPr>
        <w:numPr>
          <w:ilvl w:val="1"/>
          <w:numId w:val="4"/>
        </w:numPr>
      </w:pPr>
      <w:r w:rsidRPr="002D0137">
        <w:rPr>
          <w:b/>
          <w:bCs/>
        </w:rPr>
        <w:t>Standard Python Libraries:</w:t>
      </w:r>
      <w:r w:rsidRPr="002D0137">
        <w:t xml:space="preserve"> Pandas, NumPy, and Matplotlib continue to be useful for data handling and evaluation.</w:t>
      </w:r>
    </w:p>
    <w:p w14:paraId="562829EA" w14:textId="77777777" w:rsidR="002D0137" w:rsidRPr="002D0137" w:rsidRDefault="002D0137" w:rsidP="002D0137">
      <w:pPr>
        <w:numPr>
          <w:ilvl w:val="0"/>
          <w:numId w:val="4"/>
        </w:numPr>
      </w:pPr>
      <w:r w:rsidRPr="002D0137">
        <w:rPr>
          <w:b/>
          <w:bCs/>
        </w:rPr>
        <w:t>What Changes:</w:t>
      </w:r>
    </w:p>
    <w:p w14:paraId="5DDCE367" w14:textId="77777777" w:rsidR="002D0137" w:rsidRPr="002D0137" w:rsidRDefault="002D0137" w:rsidP="002D0137">
      <w:pPr>
        <w:numPr>
          <w:ilvl w:val="1"/>
          <w:numId w:val="4"/>
        </w:numPr>
      </w:pPr>
      <w:r w:rsidRPr="002D0137">
        <w:rPr>
          <w:b/>
          <w:bCs/>
        </w:rPr>
        <w:t>Additional Library – Transformers:</w:t>
      </w:r>
      <w:r w:rsidRPr="002D0137">
        <w:t xml:space="preserve"> You will need to install and import the </w:t>
      </w:r>
      <w:r w:rsidRPr="002D0137">
        <w:rPr>
          <w:b/>
          <w:bCs/>
        </w:rPr>
        <w:t>transformers</w:t>
      </w:r>
      <w:r w:rsidRPr="002D0137">
        <w:t xml:space="preserve"> library to load and tokenize using a pre-trained/distilled model.</w:t>
      </w:r>
    </w:p>
    <w:p w14:paraId="7E0CD336" w14:textId="77777777" w:rsidR="002D0137" w:rsidRPr="002D0137" w:rsidRDefault="002D0137" w:rsidP="002D0137">
      <w:pPr>
        <w:numPr>
          <w:ilvl w:val="1"/>
          <w:numId w:val="4"/>
        </w:numPr>
      </w:pPr>
      <w:r w:rsidRPr="002D0137">
        <w:rPr>
          <w:b/>
          <w:bCs/>
        </w:rPr>
        <w:t>Hyperparameter Tuning for Inference:</w:t>
      </w:r>
    </w:p>
    <w:p w14:paraId="4D0FB4EE" w14:textId="77777777" w:rsidR="002D0137" w:rsidRPr="002D0137" w:rsidRDefault="002D0137" w:rsidP="002D0137">
      <w:pPr>
        <w:numPr>
          <w:ilvl w:val="2"/>
          <w:numId w:val="4"/>
        </w:numPr>
      </w:pPr>
      <w:r w:rsidRPr="002D0137">
        <w:lastRenderedPageBreak/>
        <w:t xml:space="preserve">You may need to optimize inference timing (for instance, caching the model once loaded on </w:t>
      </w:r>
      <w:proofErr w:type="spellStart"/>
      <w:r w:rsidRPr="002D0137">
        <w:t>Colab</w:t>
      </w:r>
      <w:proofErr w:type="spellEnd"/>
      <w:r w:rsidRPr="002D0137">
        <w:t xml:space="preserve"> to avoid reload delays) and carefully set your batch sizes during prediction.</w:t>
      </w:r>
    </w:p>
    <w:p w14:paraId="6E9CE11B" w14:textId="77777777" w:rsidR="002D0137" w:rsidRPr="002D0137" w:rsidRDefault="002D0137" w:rsidP="002D0137">
      <w:pPr>
        <w:numPr>
          <w:ilvl w:val="1"/>
          <w:numId w:val="4"/>
        </w:numPr>
      </w:pPr>
      <w:r w:rsidRPr="002D0137">
        <w:rPr>
          <w:b/>
          <w:bCs/>
        </w:rPr>
        <w:t>Optional GPU Setup:</w:t>
      </w:r>
      <w:r w:rsidRPr="002D0137">
        <w:t xml:space="preserve"> If you choose to run locally using your NVIDIA® GeForce RTX™ 4060, you may need to configure the CUDA toolkit and TensorFlow or </w:t>
      </w:r>
      <w:proofErr w:type="spellStart"/>
      <w:r w:rsidRPr="002D0137">
        <w:t>PyTorch</w:t>
      </w:r>
      <w:proofErr w:type="spellEnd"/>
      <w:r w:rsidRPr="002D0137">
        <w:t xml:space="preserve"> properly—but this is secondary given Google </w:t>
      </w:r>
      <w:proofErr w:type="spellStart"/>
      <w:r w:rsidRPr="002D0137">
        <w:t>Colab</w:t>
      </w:r>
      <w:proofErr w:type="spellEnd"/>
      <w:r w:rsidRPr="002D0137">
        <w:t xml:space="preserve"> availability.</w:t>
      </w:r>
    </w:p>
    <w:p w14:paraId="1374B010" w14:textId="77777777" w:rsidR="002D0137" w:rsidRPr="002D0137" w:rsidRDefault="002D0137" w:rsidP="002D0137">
      <w:pPr>
        <w:rPr>
          <w:b/>
          <w:bCs/>
        </w:rPr>
      </w:pPr>
      <w:r w:rsidRPr="002D0137">
        <w:rPr>
          <w:b/>
          <w:bCs/>
        </w:rPr>
        <w:t>5. Overall Flow Comparison</w:t>
      </w:r>
    </w:p>
    <w:p w14:paraId="7E9314F9" w14:textId="77777777" w:rsidR="002D0137" w:rsidRPr="002D0137" w:rsidRDefault="002D0137" w:rsidP="002D0137">
      <w:pPr>
        <w:numPr>
          <w:ilvl w:val="0"/>
          <w:numId w:val="5"/>
        </w:numPr>
      </w:pPr>
      <w:r w:rsidRPr="002D0137">
        <w:rPr>
          <w:b/>
          <w:bCs/>
        </w:rPr>
        <w:t>Original Flow:</w:t>
      </w:r>
    </w:p>
    <w:p w14:paraId="6B989961" w14:textId="77777777" w:rsidR="002D0137" w:rsidRPr="002D0137" w:rsidRDefault="002D0137" w:rsidP="002D0137">
      <w:pPr>
        <w:numPr>
          <w:ilvl w:val="1"/>
          <w:numId w:val="5"/>
        </w:numPr>
      </w:pPr>
      <w:r w:rsidRPr="002D0137">
        <w:t>Install dependencies and load data.</w:t>
      </w:r>
    </w:p>
    <w:p w14:paraId="58410111" w14:textId="77777777" w:rsidR="002D0137" w:rsidRPr="002D0137" w:rsidRDefault="002D0137" w:rsidP="002D0137">
      <w:pPr>
        <w:numPr>
          <w:ilvl w:val="1"/>
          <w:numId w:val="5"/>
        </w:numPr>
      </w:pPr>
      <w:r w:rsidRPr="002D0137">
        <w:t xml:space="preserve">Preprocess data using </w:t>
      </w:r>
      <w:proofErr w:type="spellStart"/>
      <w:r w:rsidRPr="002D0137">
        <w:t>Keras</w:t>
      </w:r>
      <w:proofErr w:type="spellEnd"/>
      <w:r w:rsidRPr="002D0137">
        <w:t xml:space="preserve"> </w:t>
      </w:r>
      <w:proofErr w:type="spellStart"/>
      <w:r w:rsidRPr="002D0137">
        <w:t>TextVectorization</w:t>
      </w:r>
      <w:proofErr w:type="spellEnd"/>
      <w:r w:rsidRPr="002D0137">
        <w:t xml:space="preserve"> and build a </w:t>
      </w:r>
      <w:proofErr w:type="spellStart"/>
      <w:r w:rsidRPr="002D0137">
        <w:t>tf.data</w:t>
      </w:r>
      <w:proofErr w:type="spellEnd"/>
      <w:r w:rsidRPr="002D0137">
        <w:t xml:space="preserve"> pipeline.</w:t>
      </w:r>
    </w:p>
    <w:p w14:paraId="50D2D97E" w14:textId="77777777" w:rsidR="002D0137" w:rsidRPr="002D0137" w:rsidRDefault="002D0137" w:rsidP="002D0137">
      <w:pPr>
        <w:numPr>
          <w:ilvl w:val="1"/>
          <w:numId w:val="5"/>
        </w:numPr>
      </w:pPr>
      <w:r w:rsidRPr="002D0137">
        <w:t>Build and compile a Sequential LSTM-based model.</w:t>
      </w:r>
    </w:p>
    <w:p w14:paraId="43EE9B54" w14:textId="77777777" w:rsidR="002D0137" w:rsidRPr="002D0137" w:rsidRDefault="002D0137" w:rsidP="002D0137">
      <w:pPr>
        <w:numPr>
          <w:ilvl w:val="1"/>
          <w:numId w:val="5"/>
        </w:numPr>
      </w:pPr>
      <w:r w:rsidRPr="002D0137">
        <w:t>Train for one epoch.</w:t>
      </w:r>
    </w:p>
    <w:p w14:paraId="33C9B637" w14:textId="77777777" w:rsidR="002D0137" w:rsidRPr="002D0137" w:rsidRDefault="002D0137" w:rsidP="002D0137">
      <w:pPr>
        <w:numPr>
          <w:ilvl w:val="1"/>
          <w:numId w:val="5"/>
        </w:numPr>
      </w:pPr>
      <w:r w:rsidRPr="002D0137">
        <w:t>Evaluate using standard metrics.</w:t>
      </w:r>
    </w:p>
    <w:p w14:paraId="5C602782" w14:textId="77777777" w:rsidR="002D0137" w:rsidRPr="002D0137" w:rsidRDefault="002D0137" w:rsidP="002D0137">
      <w:pPr>
        <w:numPr>
          <w:ilvl w:val="1"/>
          <w:numId w:val="5"/>
        </w:numPr>
      </w:pPr>
      <w:r w:rsidRPr="002D0137">
        <w:t xml:space="preserve">Create a </w:t>
      </w:r>
      <w:proofErr w:type="spellStart"/>
      <w:r w:rsidRPr="002D0137">
        <w:t>Gradio</w:t>
      </w:r>
      <w:proofErr w:type="spellEnd"/>
      <w:r w:rsidRPr="002D0137">
        <w:t xml:space="preserve"> interface for predictions and </w:t>
      </w:r>
      <w:proofErr w:type="gramStart"/>
      <w:r w:rsidRPr="002D0137">
        <w:t>explanation</w:t>
      </w:r>
      <w:proofErr w:type="gramEnd"/>
      <w:r w:rsidRPr="002D0137">
        <w:t>.</w:t>
      </w:r>
    </w:p>
    <w:p w14:paraId="6FD883A9" w14:textId="77777777" w:rsidR="002D0137" w:rsidRPr="002D0137" w:rsidRDefault="002D0137" w:rsidP="002D0137">
      <w:pPr>
        <w:numPr>
          <w:ilvl w:val="0"/>
          <w:numId w:val="5"/>
        </w:numPr>
      </w:pPr>
      <w:r w:rsidRPr="002D0137">
        <w:rPr>
          <w:b/>
          <w:bCs/>
        </w:rPr>
        <w:t>Revised Flow for Our Use Case:</w:t>
      </w:r>
    </w:p>
    <w:p w14:paraId="603FD7A3" w14:textId="77777777" w:rsidR="002D0137" w:rsidRPr="002D0137" w:rsidRDefault="002D0137" w:rsidP="002D0137">
      <w:pPr>
        <w:numPr>
          <w:ilvl w:val="1"/>
          <w:numId w:val="5"/>
        </w:numPr>
      </w:pPr>
      <w:r w:rsidRPr="002D0137">
        <w:rPr>
          <w:b/>
          <w:bCs/>
        </w:rPr>
        <w:t>Install Dependencies:</w:t>
      </w:r>
      <w:r w:rsidRPr="002D0137">
        <w:t xml:space="preserve"> Add transformers to your dependency list while retaining TensorFlow, Pandas, etc.</w:t>
      </w:r>
    </w:p>
    <w:p w14:paraId="0C408220" w14:textId="77777777" w:rsidR="002D0137" w:rsidRPr="002D0137" w:rsidRDefault="002D0137" w:rsidP="002D0137">
      <w:pPr>
        <w:numPr>
          <w:ilvl w:val="1"/>
          <w:numId w:val="5"/>
        </w:numPr>
      </w:pPr>
      <w:r w:rsidRPr="002D0137">
        <w:rPr>
          <w:b/>
          <w:bCs/>
        </w:rPr>
        <w:t>Data Loading:</w:t>
      </w:r>
      <w:r w:rsidRPr="002D0137">
        <w:t xml:space="preserve"> Same as before.</w:t>
      </w:r>
    </w:p>
    <w:p w14:paraId="21CCCD69" w14:textId="77777777" w:rsidR="002D0137" w:rsidRPr="002D0137" w:rsidRDefault="002D0137" w:rsidP="002D0137">
      <w:pPr>
        <w:numPr>
          <w:ilvl w:val="1"/>
          <w:numId w:val="5"/>
        </w:numPr>
      </w:pPr>
      <w:r w:rsidRPr="002D0137">
        <w:rPr>
          <w:b/>
          <w:bCs/>
        </w:rPr>
        <w:t>Preprocessing:</w:t>
      </w:r>
      <w:r w:rsidRPr="002D0137">
        <w:t xml:space="preserve"> Instead of using </w:t>
      </w:r>
      <w:proofErr w:type="spellStart"/>
      <w:r w:rsidRPr="002D0137">
        <w:t>Keras’s</w:t>
      </w:r>
      <w:proofErr w:type="spellEnd"/>
      <w:r w:rsidRPr="002D0137">
        <w:t xml:space="preserve"> </w:t>
      </w:r>
      <w:proofErr w:type="spellStart"/>
      <w:r w:rsidRPr="002D0137">
        <w:t>TextVectorization</w:t>
      </w:r>
      <w:proofErr w:type="spellEnd"/>
      <w:r w:rsidRPr="002D0137">
        <w:t>, use a Hugging Face tokenizer with a max sequence length of ~128–256 tokens.</w:t>
      </w:r>
    </w:p>
    <w:p w14:paraId="48F0E912" w14:textId="77777777" w:rsidR="002D0137" w:rsidRPr="002D0137" w:rsidRDefault="002D0137" w:rsidP="002D0137">
      <w:pPr>
        <w:numPr>
          <w:ilvl w:val="1"/>
          <w:numId w:val="5"/>
        </w:numPr>
      </w:pPr>
      <w:r w:rsidRPr="002D0137">
        <w:rPr>
          <w:b/>
          <w:bCs/>
        </w:rPr>
        <w:t>Model Architecture:</w:t>
      </w:r>
      <w:r w:rsidRPr="002D0137">
        <w:t xml:space="preserve"> Replace the LSTM model with a pre-trained distilled transformer (e.g., </w:t>
      </w:r>
      <w:proofErr w:type="spellStart"/>
      <w:r w:rsidRPr="002D0137">
        <w:t>DistilBERT</w:t>
      </w:r>
      <w:proofErr w:type="spellEnd"/>
      <w:r w:rsidRPr="002D0137">
        <w:t>) fine-tuned on your toxicity dataset. Adjust hyperparameters (learning rate, batch size, number of epochs) accordingly.</w:t>
      </w:r>
    </w:p>
    <w:p w14:paraId="5D2A2CA8" w14:textId="77777777" w:rsidR="002D0137" w:rsidRPr="002D0137" w:rsidRDefault="002D0137" w:rsidP="002D0137">
      <w:pPr>
        <w:numPr>
          <w:ilvl w:val="1"/>
          <w:numId w:val="5"/>
        </w:numPr>
      </w:pPr>
      <w:r w:rsidRPr="002D0137">
        <w:rPr>
          <w:b/>
          <w:bCs/>
        </w:rPr>
        <w:t>Evaluation:</w:t>
      </w:r>
      <w:r w:rsidRPr="002D0137">
        <w:t xml:space="preserve"> Retain the overall metric framework but adjust any necessary adaptations for the new model’s output.</w:t>
      </w:r>
    </w:p>
    <w:p w14:paraId="3600100F" w14:textId="77777777" w:rsidR="002D0137" w:rsidRPr="002D0137" w:rsidRDefault="002D0137" w:rsidP="002D0137">
      <w:pPr>
        <w:numPr>
          <w:ilvl w:val="1"/>
          <w:numId w:val="5"/>
        </w:numPr>
      </w:pPr>
      <w:r w:rsidRPr="002D0137">
        <w:rPr>
          <w:b/>
          <w:bCs/>
        </w:rPr>
        <w:t>Deployment:</w:t>
      </w:r>
      <w:r w:rsidRPr="002D0137">
        <w:t xml:space="preserve"> Use the same </w:t>
      </w:r>
      <w:proofErr w:type="spellStart"/>
      <w:r w:rsidRPr="002D0137">
        <w:t>Gradio</w:t>
      </w:r>
      <w:proofErr w:type="spellEnd"/>
      <w:r w:rsidRPr="002D0137">
        <w:t xml:space="preserve"> interface. Modify the prediction function to support both plain predictions and an on-demand LIME explanation.</w:t>
      </w:r>
    </w:p>
    <w:p w14:paraId="3B74DFEC" w14:textId="77777777" w:rsidR="002D0137" w:rsidRPr="002D0137" w:rsidRDefault="002D0137" w:rsidP="002D0137">
      <w:pPr>
        <w:rPr>
          <w:b/>
          <w:bCs/>
        </w:rPr>
      </w:pPr>
      <w:r w:rsidRPr="002D0137">
        <w:rPr>
          <w:b/>
          <w:bCs/>
        </w:rPr>
        <w:t>Final Thoughts and Considerations</w:t>
      </w:r>
    </w:p>
    <w:p w14:paraId="0DBF3DB9" w14:textId="77777777" w:rsidR="002D0137" w:rsidRPr="002D0137" w:rsidRDefault="002D0137" w:rsidP="002D0137">
      <w:pPr>
        <w:numPr>
          <w:ilvl w:val="0"/>
          <w:numId w:val="6"/>
        </w:numPr>
      </w:pPr>
      <w:r w:rsidRPr="002D0137">
        <w:rPr>
          <w:b/>
          <w:bCs/>
        </w:rPr>
        <w:lastRenderedPageBreak/>
        <w:t>Speed vs. Accuracy Trade-Off:</w:t>
      </w:r>
      <w:r w:rsidRPr="002D0137">
        <w:t xml:space="preserve"> Distilled transformers typically offer a good balance—robust language understanding without extreme computational costs. Fine-tuning them can be done within your </w:t>
      </w:r>
      <w:proofErr w:type="gramStart"/>
      <w:r w:rsidRPr="002D0137">
        <w:t>compute</w:t>
      </w:r>
      <w:proofErr w:type="gramEnd"/>
      <w:r w:rsidRPr="002D0137">
        <w:t xml:space="preserve"> budget if you watch your batch size and epochs carefully.</w:t>
      </w:r>
    </w:p>
    <w:p w14:paraId="7CAFA5A4" w14:textId="77777777" w:rsidR="002D0137" w:rsidRPr="002D0137" w:rsidRDefault="002D0137" w:rsidP="002D0137">
      <w:pPr>
        <w:numPr>
          <w:ilvl w:val="0"/>
          <w:numId w:val="6"/>
        </w:numPr>
      </w:pPr>
      <w:r w:rsidRPr="002D0137">
        <w:rPr>
          <w:b/>
          <w:bCs/>
        </w:rPr>
        <w:t>Resource Constraints:</w:t>
      </w:r>
      <w:r w:rsidRPr="002D0137">
        <w:t xml:space="preserve"> Google </w:t>
      </w:r>
      <w:proofErr w:type="spellStart"/>
      <w:r w:rsidRPr="002D0137">
        <w:t>Colab’s</w:t>
      </w:r>
      <w:proofErr w:type="spellEnd"/>
      <w:r w:rsidRPr="002D0137">
        <w:t xml:space="preserve"> free T4 GPU should suffice for fine-tuning a distilled transformer on a demo-level dataset. Watch out for exceeding runtime </w:t>
      </w:r>
      <w:proofErr w:type="gramStart"/>
      <w:r w:rsidRPr="002D0137">
        <w:t>limits, and</w:t>
      </w:r>
      <w:proofErr w:type="gramEnd"/>
      <w:r w:rsidRPr="002D0137">
        <w:t xml:space="preserve"> consider saving checkpoints.</w:t>
      </w:r>
    </w:p>
    <w:p w14:paraId="797270B2" w14:textId="77777777" w:rsidR="002D0137" w:rsidRPr="002D0137" w:rsidRDefault="002D0137" w:rsidP="002D0137">
      <w:pPr>
        <w:numPr>
          <w:ilvl w:val="0"/>
          <w:numId w:val="6"/>
        </w:numPr>
      </w:pPr>
      <w:r w:rsidRPr="002D0137">
        <w:rPr>
          <w:b/>
          <w:bCs/>
        </w:rPr>
        <w:t>Simplicity and Modularity:</w:t>
      </w:r>
      <w:r w:rsidRPr="002D0137">
        <w:t xml:space="preserve"> Maintaining a similar project flow means you can reuse many components (data loading, </w:t>
      </w:r>
      <w:proofErr w:type="spellStart"/>
      <w:r w:rsidRPr="002D0137">
        <w:t>Gradio</w:t>
      </w:r>
      <w:proofErr w:type="spellEnd"/>
      <w:r w:rsidRPr="002D0137">
        <w:t xml:space="preserve"> UI), but modularize changes in preprocessing and model architecture. This makes it easier to iterate or revert if needed.</w:t>
      </w:r>
    </w:p>
    <w:p w14:paraId="365A6110" w14:textId="77777777" w:rsidR="002D0137" w:rsidRPr="002D0137" w:rsidRDefault="002D0137" w:rsidP="002D0137">
      <w:r w:rsidRPr="002D0137">
        <w:t>This revised plan leverages modern pre-trained models for stronger performance while keeping most of the original structure intact. This should provide a robust yet efficient demo, balancing quality predictions with interactive explainability using LIME. Let me know if you have any further questions or if you’d like to dive into more specific implementation details!</w:t>
      </w:r>
    </w:p>
    <w:p w14:paraId="2CA39A0C" w14:textId="77777777" w:rsidR="00FB4AD6" w:rsidRDefault="00FB4AD6"/>
    <w:sectPr w:rsidR="00FB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A79"/>
    <w:multiLevelType w:val="multilevel"/>
    <w:tmpl w:val="B024C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4065B"/>
    <w:multiLevelType w:val="multilevel"/>
    <w:tmpl w:val="09D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B45A8"/>
    <w:multiLevelType w:val="multilevel"/>
    <w:tmpl w:val="27F40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46796"/>
    <w:multiLevelType w:val="multilevel"/>
    <w:tmpl w:val="63C6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004D3"/>
    <w:multiLevelType w:val="multilevel"/>
    <w:tmpl w:val="8806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A073E"/>
    <w:multiLevelType w:val="multilevel"/>
    <w:tmpl w:val="F7F41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712749">
    <w:abstractNumId w:val="0"/>
  </w:num>
  <w:num w:numId="2" w16cid:durableId="1350835111">
    <w:abstractNumId w:val="4"/>
  </w:num>
  <w:num w:numId="3" w16cid:durableId="1183284418">
    <w:abstractNumId w:val="5"/>
  </w:num>
  <w:num w:numId="4" w16cid:durableId="790128592">
    <w:abstractNumId w:val="3"/>
  </w:num>
  <w:num w:numId="5" w16cid:durableId="1686443948">
    <w:abstractNumId w:val="2"/>
  </w:num>
  <w:num w:numId="6" w16cid:durableId="34802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37"/>
    <w:rsid w:val="002D0137"/>
    <w:rsid w:val="00697945"/>
    <w:rsid w:val="008F168F"/>
    <w:rsid w:val="009F6188"/>
    <w:rsid w:val="00FB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1A11"/>
  <w15:chartTrackingRefBased/>
  <w15:docId w15:val="{D8493508-41FB-49B9-8A2A-5EB8A698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137"/>
    <w:rPr>
      <w:rFonts w:eastAsiaTheme="majorEastAsia" w:cstheme="majorBidi"/>
      <w:color w:val="272727" w:themeColor="text1" w:themeTint="D8"/>
    </w:rPr>
  </w:style>
  <w:style w:type="paragraph" w:styleId="Title">
    <w:name w:val="Title"/>
    <w:basedOn w:val="Normal"/>
    <w:next w:val="Normal"/>
    <w:link w:val="TitleChar"/>
    <w:uiPriority w:val="10"/>
    <w:qFormat/>
    <w:rsid w:val="002D0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0137"/>
    <w:rPr>
      <w:i/>
      <w:iCs/>
      <w:color w:val="404040" w:themeColor="text1" w:themeTint="BF"/>
    </w:rPr>
  </w:style>
  <w:style w:type="paragraph" w:styleId="ListParagraph">
    <w:name w:val="List Paragraph"/>
    <w:basedOn w:val="Normal"/>
    <w:uiPriority w:val="34"/>
    <w:qFormat/>
    <w:rsid w:val="002D0137"/>
    <w:pPr>
      <w:ind w:left="720"/>
      <w:contextualSpacing/>
    </w:pPr>
  </w:style>
  <w:style w:type="character" w:styleId="IntenseEmphasis">
    <w:name w:val="Intense Emphasis"/>
    <w:basedOn w:val="DefaultParagraphFont"/>
    <w:uiPriority w:val="21"/>
    <w:qFormat/>
    <w:rsid w:val="002D0137"/>
    <w:rPr>
      <w:i/>
      <w:iCs/>
      <w:color w:val="0F4761" w:themeColor="accent1" w:themeShade="BF"/>
    </w:rPr>
  </w:style>
  <w:style w:type="paragraph" w:styleId="IntenseQuote">
    <w:name w:val="Intense Quote"/>
    <w:basedOn w:val="Normal"/>
    <w:next w:val="Normal"/>
    <w:link w:val="IntenseQuoteChar"/>
    <w:uiPriority w:val="30"/>
    <w:qFormat/>
    <w:rsid w:val="002D0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137"/>
    <w:rPr>
      <w:i/>
      <w:iCs/>
      <w:color w:val="0F4761" w:themeColor="accent1" w:themeShade="BF"/>
    </w:rPr>
  </w:style>
  <w:style w:type="character" w:styleId="IntenseReference">
    <w:name w:val="Intense Reference"/>
    <w:basedOn w:val="DefaultParagraphFont"/>
    <w:uiPriority w:val="32"/>
    <w:qFormat/>
    <w:rsid w:val="002D0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763591">
      <w:bodyDiv w:val="1"/>
      <w:marLeft w:val="0"/>
      <w:marRight w:val="0"/>
      <w:marTop w:val="0"/>
      <w:marBottom w:val="0"/>
      <w:divBdr>
        <w:top w:val="none" w:sz="0" w:space="0" w:color="auto"/>
        <w:left w:val="none" w:sz="0" w:space="0" w:color="auto"/>
        <w:bottom w:val="none" w:sz="0" w:space="0" w:color="auto"/>
        <w:right w:val="none" w:sz="0" w:space="0" w:color="auto"/>
      </w:divBdr>
    </w:div>
    <w:div w:id="20403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Rahman</dc:creator>
  <cp:keywords/>
  <dc:description/>
  <cp:lastModifiedBy>Zahid Rahman</cp:lastModifiedBy>
  <cp:revision>1</cp:revision>
  <dcterms:created xsi:type="dcterms:W3CDTF">2025-04-15T23:27:00Z</dcterms:created>
  <dcterms:modified xsi:type="dcterms:W3CDTF">2025-04-16T04:49:00Z</dcterms:modified>
</cp:coreProperties>
</file>