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85F8A" w14:textId="0C7553A2" w:rsidR="00783DC7" w:rsidRPr="002B4E1C" w:rsidRDefault="00B95653">
      <w:pPr>
        <w:rPr>
          <w:rFonts w:ascii="Calibri" w:hAnsi="Calibri" w:cs="Calibri"/>
          <w:b/>
          <w:bCs/>
          <w:sz w:val="36"/>
          <w:szCs w:val="36"/>
        </w:rPr>
      </w:pPr>
      <w:r>
        <w:t xml:space="preserve">                                                             </w:t>
      </w:r>
      <w:r w:rsidR="002B4E1C">
        <w:t xml:space="preserve">  </w:t>
      </w:r>
      <w:r w:rsidRPr="002B4E1C">
        <w:rPr>
          <w:rFonts w:ascii="Calibri" w:hAnsi="Calibri" w:cs="Calibri"/>
          <w:b/>
          <w:bCs/>
          <w:sz w:val="36"/>
          <w:szCs w:val="36"/>
        </w:rPr>
        <w:t>CA2 Capstone Report</w:t>
      </w:r>
    </w:p>
    <w:p w14:paraId="4937379C" w14:textId="25DEEA22" w:rsidR="002B4E1C" w:rsidRPr="002B4E1C" w:rsidRDefault="002B4E1C">
      <w:pPr>
        <w:rPr>
          <w:rFonts w:ascii="Calibri" w:hAnsi="Calibri" w:cs="Calibri"/>
          <w:b/>
          <w:bCs/>
          <w:sz w:val="32"/>
          <w:szCs w:val="32"/>
        </w:rPr>
      </w:pPr>
      <w:r>
        <w:rPr>
          <w:rFonts w:ascii="Calibri" w:hAnsi="Calibri" w:cs="Calibri"/>
          <w:b/>
          <w:bCs/>
          <w:sz w:val="32"/>
          <w:szCs w:val="32"/>
        </w:rPr>
        <w:t xml:space="preserve">Title: </w:t>
      </w:r>
      <w:r w:rsidRPr="002B4E1C">
        <w:rPr>
          <w:rFonts w:ascii="Calibri" w:hAnsi="Calibri" w:cs="Calibri"/>
          <w:b/>
          <w:bCs/>
          <w:sz w:val="32"/>
          <w:szCs w:val="32"/>
        </w:rPr>
        <w:t>Advanced Customer Segmentation and Repeat Purchase Prediction</w:t>
      </w:r>
    </w:p>
    <w:p w14:paraId="6DB12B3B" w14:textId="029BFE49" w:rsidR="008B220D" w:rsidRPr="008B220D" w:rsidRDefault="008B220D">
      <w:pPr>
        <w:rPr>
          <w:rFonts w:ascii="Calibri" w:hAnsi="Calibri" w:cs="Calibri"/>
          <w:b/>
          <w:bCs/>
          <w:sz w:val="28"/>
          <w:szCs w:val="28"/>
        </w:rPr>
      </w:pPr>
      <w:r w:rsidRPr="008B220D">
        <w:rPr>
          <w:rFonts w:ascii="Calibri" w:hAnsi="Calibri" w:cs="Calibri"/>
          <w:b/>
          <w:bCs/>
          <w:sz w:val="28"/>
          <w:szCs w:val="28"/>
        </w:rPr>
        <w:t>1. Strategic Overview of the Business Problem</w:t>
      </w:r>
    </w:p>
    <w:p w14:paraId="17E28B3F" w14:textId="3E5BE2C2" w:rsidR="008B220D" w:rsidRDefault="008B220D">
      <w:pPr>
        <w:rPr>
          <w:rFonts w:ascii="Calibri" w:hAnsi="Calibri" w:cs="Calibri"/>
          <w:sz w:val="24"/>
          <w:szCs w:val="24"/>
        </w:rPr>
      </w:pPr>
      <w:r w:rsidRPr="008B220D">
        <w:rPr>
          <w:rFonts w:ascii="Calibri" w:hAnsi="Calibri" w:cs="Calibri"/>
          <w:sz w:val="24"/>
          <w:szCs w:val="24"/>
        </w:rPr>
        <w:t>Customer retention is even more important in the highly competitive world of e-commerce, where customer acquisition expenses are constantly rising. Companies are realising more and more that maximising the lifetime value of current customers is just as important to sustainable growth as bringing in new ones.</w:t>
      </w:r>
      <w:r>
        <w:rPr>
          <w:rFonts w:ascii="Calibri" w:hAnsi="Calibri" w:cs="Calibri"/>
          <w:sz w:val="24"/>
          <w:szCs w:val="24"/>
        </w:rPr>
        <w:t xml:space="preserve"> </w:t>
      </w:r>
      <w:r w:rsidRPr="008B220D">
        <w:rPr>
          <w:rFonts w:ascii="Calibri" w:hAnsi="Calibri" w:cs="Calibri"/>
          <w:sz w:val="24"/>
          <w:szCs w:val="24"/>
        </w:rPr>
        <w:t>Repeat customers spend more each transaction, are more likely to convert, and are less expensive to maintain than new ones, claim Fader and Hardie (2009). Therefore, it is essential for organisations looking to optimize marketing expenditures and customer relationship strategies to comprehend and predict repeat purchase behaviour.</w:t>
      </w:r>
    </w:p>
    <w:p w14:paraId="37C9955D" w14:textId="2091FE8F" w:rsidR="009F74E3" w:rsidRDefault="009F74E3">
      <w:pPr>
        <w:rPr>
          <w:rFonts w:ascii="Calibri" w:hAnsi="Calibri" w:cs="Calibri"/>
          <w:sz w:val="24"/>
          <w:szCs w:val="24"/>
        </w:rPr>
      </w:pPr>
      <w:r w:rsidRPr="009F74E3">
        <w:rPr>
          <w:rFonts w:ascii="Calibri" w:hAnsi="Calibri" w:cs="Calibri"/>
          <w:sz w:val="24"/>
          <w:szCs w:val="24"/>
        </w:rPr>
        <w:t>From a strategic standpoint, tailored targeting, effective resource allocation, and increased return on investment (ROI) from marketing initiatives are made possible by the ability to correctly identify which customer segments are most likely to return and to segment customers based on their behaviour. For instance, loyalty programs or special offers can be utilised to maintain regular customers, while reactivation campaigns can be used to attract new or infrequent customers.</w:t>
      </w:r>
      <w:r>
        <w:rPr>
          <w:rFonts w:ascii="Calibri" w:hAnsi="Calibri" w:cs="Calibri"/>
          <w:sz w:val="24"/>
          <w:szCs w:val="24"/>
        </w:rPr>
        <w:t xml:space="preserve"> </w:t>
      </w:r>
      <w:r w:rsidRPr="009F74E3">
        <w:rPr>
          <w:rFonts w:ascii="Calibri" w:hAnsi="Calibri" w:cs="Calibri"/>
          <w:sz w:val="24"/>
          <w:szCs w:val="24"/>
        </w:rPr>
        <w:t>Only data-driven insights obtained from customer behaviour analysis can enable this kind of targeted engagement.</w:t>
      </w:r>
    </w:p>
    <w:p w14:paraId="76173A81" w14:textId="28417348" w:rsidR="000C23B3" w:rsidRDefault="000C23B3">
      <w:pPr>
        <w:rPr>
          <w:rFonts w:ascii="Calibri" w:hAnsi="Calibri" w:cs="Calibri"/>
          <w:sz w:val="24"/>
          <w:szCs w:val="24"/>
        </w:rPr>
      </w:pPr>
      <w:r w:rsidRPr="000C23B3">
        <w:rPr>
          <w:rFonts w:ascii="Calibri" w:hAnsi="Calibri" w:cs="Calibri"/>
          <w:sz w:val="24"/>
          <w:szCs w:val="24"/>
        </w:rPr>
        <w:t>Moreover, businesses now have access to enormous amounts of customer data due to the growth of digital transactions. Effectively utilising this data is still difficult, though. In dynamic retail settings, traditional customer segmentation techniques like demographic-based grouping frequently fail. Therefore, sophisticated methods that combine predictive modelling and behavioural segmentation (via clustering) can provide actionable intelligence and provide deeper insights.</w:t>
      </w:r>
    </w:p>
    <w:p w14:paraId="48B14E58" w14:textId="53DD62F5" w:rsidR="00AB4244" w:rsidRDefault="00AB4244">
      <w:pPr>
        <w:rPr>
          <w:rFonts w:ascii="Calibri" w:hAnsi="Calibri" w:cs="Calibri"/>
          <w:sz w:val="24"/>
          <w:szCs w:val="24"/>
        </w:rPr>
      </w:pPr>
      <w:r w:rsidRPr="00AB4244">
        <w:rPr>
          <w:rFonts w:ascii="Calibri" w:hAnsi="Calibri" w:cs="Calibri"/>
          <w:sz w:val="24"/>
          <w:szCs w:val="24"/>
        </w:rPr>
        <w:t>This project strategically matches business objectives with data science capabilities. It makes use of actual transactional data to find trends and create models that categorise customers based on their likelihood to return and offer decision-makers interpretable insights.</w:t>
      </w:r>
      <w:r>
        <w:rPr>
          <w:rFonts w:ascii="Calibri" w:hAnsi="Calibri" w:cs="Calibri"/>
          <w:sz w:val="24"/>
          <w:szCs w:val="24"/>
        </w:rPr>
        <w:t xml:space="preserve"> </w:t>
      </w:r>
      <w:r w:rsidRPr="00AB4244">
        <w:rPr>
          <w:rFonts w:ascii="Calibri" w:hAnsi="Calibri" w:cs="Calibri"/>
          <w:sz w:val="24"/>
          <w:szCs w:val="24"/>
        </w:rPr>
        <w:t xml:space="preserve">The </w:t>
      </w:r>
      <w:r>
        <w:rPr>
          <w:rFonts w:ascii="Calibri" w:hAnsi="Calibri" w:cs="Calibri"/>
          <w:sz w:val="24"/>
          <w:szCs w:val="24"/>
        </w:rPr>
        <w:t>choice</w:t>
      </w:r>
      <w:r w:rsidRPr="00AB4244">
        <w:rPr>
          <w:rFonts w:ascii="Calibri" w:hAnsi="Calibri" w:cs="Calibri"/>
          <w:sz w:val="24"/>
          <w:szCs w:val="24"/>
        </w:rPr>
        <w:t xml:space="preserve"> of K-Means clustering for unsupervised segmentation and Logistic Regression, Decision Tree, and Random Forest for supervised learning </w:t>
      </w:r>
      <w:r>
        <w:rPr>
          <w:rFonts w:ascii="Calibri" w:hAnsi="Calibri" w:cs="Calibri"/>
          <w:sz w:val="24"/>
          <w:szCs w:val="24"/>
        </w:rPr>
        <w:t>make sure</w:t>
      </w:r>
      <w:r w:rsidRPr="00AB4244">
        <w:rPr>
          <w:rFonts w:ascii="Calibri" w:hAnsi="Calibri" w:cs="Calibri"/>
          <w:sz w:val="24"/>
          <w:szCs w:val="24"/>
        </w:rPr>
        <w:t xml:space="preserve"> balance between model interpretability and performance.</w:t>
      </w:r>
    </w:p>
    <w:p w14:paraId="64F4F040" w14:textId="3806F6B6" w:rsidR="00A7249B" w:rsidRDefault="00A7249B">
      <w:pPr>
        <w:rPr>
          <w:rFonts w:ascii="Calibri" w:hAnsi="Calibri" w:cs="Calibri"/>
          <w:sz w:val="24"/>
          <w:szCs w:val="24"/>
        </w:rPr>
      </w:pPr>
      <w:r w:rsidRPr="00A7249B">
        <w:rPr>
          <w:rFonts w:ascii="Calibri" w:hAnsi="Calibri" w:cs="Calibri"/>
          <w:sz w:val="24"/>
          <w:szCs w:val="24"/>
        </w:rPr>
        <w:t>All things considered, this capstone project fills a critical strategic gap in the retail industry: turning transactional data into predictive intelligence to boost revenue forecasting, increase customer retention, and assist data-driven marketing strategies (McKinsey &amp; Company, 2021).</w:t>
      </w:r>
    </w:p>
    <w:p w14:paraId="5B2BFBF0" w14:textId="77777777" w:rsidR="00275395" w:rsidRDefault="00275395" w:rsidP="00275395">
      <w:pPr>
        <w:rPr>
          <w:rFonts w:ascii="Calibri" w:hAnsi="Calibri" w:cs="Calibri"/>
          <w:b/>
          <w:bCs/>
          <w:sz w:val="28"/>
          <w:szCs w:val="28"/>
        </w:rPr>
      </w:pPr>
      <w:r w:rsidRPr="009C562A">
        <w:rPr>
          <w:rFonts w:ascii="Calibri" w:hAnsi="Calibri" w:cs="Calibri"/>
          <w:b/>
          <w:bCs/>
          <w:sz w:val="28"/>
          <w:szCs w:val="28"/>
        </w:rPr>
        <w:t>2. Project Plan</w:t>
      </w:r>
    </w:p>
    <w:p w14:paraId="416CFAA2" w14:textId="77777777" w:rsidR="00275395" w:rsidRDefault="00275395" w:rsidP="00275395">
      <w:pPr>
        <w:rPr>
          <w:rFonts w:ascii="Calibri" w:hAnsi="Calibri" w:cs="Calibri"/>
          <w:sz w:val="24"/>
          <w:szCs w:val="24"/>
        </w:rPr>
      </w:pPr>
      <w:r w:rsidRPr="0096764E">
        <w:rPr>
          <w:rFonts w:ascii="Calibri" w:hAnsi="Calibri" w:cs="Calibri"/>
          <w:sz w:val="24"/>
          <w:szCs w:val="24"/>
        </w:rPr>
        <w:t xml:space="preserve">A popular and standardised framework for structuring data science workflows, CRISP-DM (Cross-Industry Standard Process for Data Mining) is used in this project (Martínez-Plumed </w:t>
      </w:r>
      <w:r w:rsidRPr="0096764E">
        <w:rPr>
          <w:rFonts w:ascii="Calibri" w:hAnsi="Calibri" w:cs="Calibri"/>
          <w:sz w:val="24"/>
          <w:szCs w:val="24"/>
        </w:rPr>
        <w:lastRenderedPageBreak/>
        <w:t>et al., 2021). Throughout the project, the methodology makes it possible for technical tasks and business goals to be clearly aligned.</w:t>
      </w:r>
    </w:p>
    <w:p w14:paraId="0CD7E788" w14:textId="77777777" w:rsidR="00275395" w:rsidRDefault="00275395" w:rsidP="00275395">
      <w:pPr>
        <w:rPr>
          <w:rFonts w:ascii="Calibri" w:hAnsi="Calibri" w:cs="Calibri"/>
          <w:sz w:val="24"/>
          <w:szCs w:val="24"/>
        </w:rPr>
      </w:pPr>
      <w:r w:rsidRPr="00900705">
        <w:rPr>
          <w:rFonts w:ascii="Calibri" w:hAnsi="Calibri" w:cs="Calibri"/>
          <w:b/>
          <w:bCs/>
          <w:sz w:val="24"/>
          <w:szCs w:val="24"/>
        </w:rPr>
        <w:t>Business Understanding (</w:t>
      </w:r>
      <w:r>
        <w:rPr>
          <w:rFonts w:ascii="Calibri" w:hAnsi="Calibri" w:cs="Calibri"/>
          <w:b/>
          <w:bCs/>
          <w:sz w:val="24"/>
          <w:szCs w:val="24"/>
        </w:rPr>
        <w:t>Stage</w:t>
      </w:r>
      <w:r w:rsidRPr="00900705">
        <w:rPr>
          <w:rFonts w:ascii="Calibri" w:hAnsi="Calibri" w:cs="Calibri"/>
          <w:b/>
          <w:bCs/>
          <w:sz w:val="24"/>
          <w:szCs w:val="24"/>
        </w:rPr>
        <w:t xml:space="preserve"> 1):</w:t>
      </w:r>
      <w:r>
        <w:rPr>
          <w:rFonts w:ascii="Calibri" w:hAnsi="Calibri" w:cs="Calibri"/>
          <w:sz w:val="24"/>
          <w:szCs w:val="24"/>
        </w:rPr>
        <w:t xml:space="preserve"> </w:t>
      </w:r>
      <w:r w:rsidRPr="00900705">
        <w:rPr>
          <w:rFonts w:ascii="Calibri" w:hAnsi="Calibri" w:cs="Calibri"/>
          <w:sz w:val="24"/>
          <w:szCs w:val="24"/>
        </w:rPr>
        <w:t xml:space="preserve">To support customer retention strategies, the first step is to define the business objective, which is to predict repeat purchases. Understanding of important behavioural elements related to customer segmentation and repeat purchasing behaviour will be guided by a review of the literature </w:t>
      </w:r>
      <w:r w:rsidRPr="00A86D7D">
        <w:rPr>
          <w:rFonts w:ascii="Calibri" w:hAnsi="Calibri" w:cs="Calibri"/>
          <w:sz w:val="24"/>
          <w:szCs w:val="24"/>
        </w:rPr>
        <w:t>(Zhang et al., 2023)</w:t>
      </w:r>
      <w:r w:rsidRPr="00900705">
        <w:rPr>
          <w:rFonts w:ascii="Calibri" w:hAnsi="Calibri" w:cs="Calibri"/>
          <w:sz w:val="24"/>
          <w:szCs w:val="24"/>
        </w:rPr>
        <w:t>.</w:t>
      </w:r>
    </w:p>
    <w:p w14:paraId="51D9F53E" w14:textId="77777777" w:rsidR="00275395" w:rsidRDefault="00275395" w:rsidP="00275395">
      <w:pPr>
        <w:rPr>
          <w:rFonts w:ascii="Calibri" w:hAnsi="Calibri" w:cs="Calibri"/>
          <w:sz w:val="24"/>
          <w:szCs w:val="24"/>
        </w:rPr>
      </w:pPr>
      <w:r w:rsidRPr="00900705">
        <w:rPr>
          <w:rFonts w:ascii="Calibri" w:hAnsi="Calibri" w:cs="Calibri"/>
          <w:b/>
          <w:bCs/>
          <w:sz w:val="24"/>
          <w:szCs w:val="24"/>
        </w:rPr>
        <w:t>Data Understanding (</w:t>
      </w:r>
      <w:r>
        <w:rPr>
          <w:rFonts w:ascii="Calibri" w:hAnsi="Calibri" w:cs="Calibri"/>
          <w:b/>
          <w:bCs/>
          <w:sz w:val="24"/>
          <w:szCs w:val="24"/>
        </w:rPr>
        <w:t>Stage</w:t>
      </w:r>
      <w:r w:rsidRPr="00900705">
        <w:rPr>
          <w:rFonts w:ascii="Calibri" w:hAnsi="Calibri" w:cs="Calibri"/>
          <w:b/>
          <w:bCs/>
          <w:sz w:val="24"/>
          <w:szCs w:val="24"/>
        </w:rPr>
        <w:t xml:space="preserve"> 2):</w:t>
      </w:r>
      <w:r>
        <w:rPr>
          <w:rFonts w:ascii="Calibri" w:hAnsi="Calibri" w:cs="Calibri"/>
          <w:b/>
          <w:bCs/>
          <w:sz w:val="24"/>
          <w:szCs w:val="24"/>
        </w:rPr>
        <w:t xml:space="preserve"> </w:t>
      </w:r>
      <w:r w:rsidRPr="00900705">
        <w:rPr>
          <w:rFonts w:ascii="Calibri" w:hAnsi="Calibri" w:cs="Calibri"/>
          <w:sz w:val="24"/>
          <w:szCs w:val="24"/>
        </w:rPr>
        <w:t>This project will make use of the Online Retail II dataset from the UCI Machine Learning Repository. In order to comprehend feature distributions and find any missing values</w:t>
      </w:r>
      <w:r>
        <w:rPr>
          <w:rFonts w:ascii="Calibri" w:hAnsi="Calibri" w:cs="Calibri"/>
          <w:sz w:val="24"/>
          <w:szCs w:val="24"/>
        </w:rPr>
        <w:t xml:space="preserve"> </w:t>
      </w:r>
      <w:r w:rsidRPr="00900705">
        <w:rPr>
          <w:rFonts w:ascii="Calibri" w:hAnsi="Calibri" w:cs="Calibri"/>
          <w:sz w:val="24"/>
          <w:szCs w:val="24"/>
        </w:rPr>
        <w:t>or anomalous entries, the dataset will be examined during this phase. Prior to further processing, the objective is to establish a preliminary understanding of the data's quality and structure.</w:t>
      </w:r>
    </w:p>
    <w:p w14:paraId="31A22524" w14:textId="77777777" w:rsidR="00275395" w:rsidRDefault="00275395" w:rsidP="00275395">
      <w:pPr>
        <w:rPr>
          <w:rFonts w:ascii="Calibri" w:hAnsi="Calibri" w:cs="Calibri"/>
          <w:sz w:val="24"/>
          <w:szCs w:val="24"/>
        </w:rPr>
      </w:pPr>
      <w:r w:rsidRPr="00C16618">
        <w:rPr>
          <w:rFonts w:ascii="Calibri" w:hAnsi="Calibri" w:cs="Calibri"/>
          <w:b/>
          <w:bCs/>
          <w:sz w:val="24"/>
          <w:szCs w:val="24"/>
        </w:rPr>
        <w:t>Data Preparation (</w:t>
      </w:r>
      <w:r>
        <w:rPr>
          <w:rFonts w:ascii="Calibri" w:hAnsi="Calibri" w:cs="Calibri"/>
          <w:b/>
          <w:bCs/>
          <w:sz w:val="24"/>
          <w:szCs w:val="24"/>
        </w:rPr>
        <w:t>Stage</w:t>
      </w:r>
      <w:r w:rsidRPr="00C16618">
        <w:rPr>
          <w:rFonts w:ascii="Calibri" w:hAnsi="Calibri" w:cs="Calibri"/>
          <w:b/>
          <w:bCs/>
          <w:sz w:val="24"/>
          <w:szCs w:val="24"/>
        </w:rPr>
        <w:t xml:space="preserve"> 3–4):</w:t>
      </w:r>
      <w:r>
        <w:rPr>
          <w:rFonts w:ascii="Calibri" w:hAnsi="Calibri" w:cs="Calibri"/>
          <w:b/>
          <w:bCs/>
          <w:sz w:val="24"/>
          <w:szCs w:val="24"/>
        </w:rPr>
        <w:t xml:space="preserve"> </w:t>
      </w:r>
      <w:r w:rsidRPr="00C16618">
        <w:rPr>
          <w:rFonts w:ascii="Calibri" w:hAnsi="Calibri" w:cs="Calibri"/>
          <w:sz w:val="24"/>
          <w:szCs w:val="24"/>
        </w:rPr>
        <w:t>To ensure model compatibility, preprocessing will involve cleaning the data by eliminating inconsistent or incomplete entries, converting raw features into aggregated customer-level metrics (e.g., total spend, average transaction value), and scaling numerical variables for use in clustering algorithms.</w:t>
      </w:r>
      <w:r>
        <w:rPr>
          <w:rFonts w:ascii="Calibri" w:hAnsi="Calibri" w:cs="Calibri"/>
          <w:sz w:val="24"/>
          <w:szCs w:val="24"/>
        </w:rPr>
        <w:t xml:space="preserve"> </w:t>
      </w:r>
      <w:r w:rsidRPr="00A67346">
        <w:rPr>
          <w:rFonts w:ascii="Calibri" w:hAnsi="Calibri" w:cs="Calibri"/>
          <w:sz w:val="24"/>
          <w:szCs w:val="24"/>
        </w:rPr>
        <w:t>This phase will adhere to best practices in data preparation (Zhou et al., 2022).</w:t>
      </w:r>
    </w:p>
    <w:p w14:paraId="347792D9" w14:textId="77777777" w:rsidR="00275395" w:rsidRDefault="00275395" w:rsidP="00275395">
      <w:pPr>
        <w:rPr>
          <w:rFonts w:ascii="Calibri" w:hAnsi="Calibri" w:cs="Calibri"/>
          <w:sz w:val="24"/>
          <w:szCs w:val="24"/>
        </w:rPr>
      </w:pPr>
      <w:r w:rsidRPr="00C16618">
        <w:rPr>
          <w:rFonts w:ascii="Calibri" w:hAnsi="Calibri" w:cs="Calibri"/>
          <w:b/>
          <w:bCs/>
          <w:sz w:val="24"/>
          <w:szCs w:val="24"/>
        </w:rPr>
        <w:t>Exploratory Data Analysis (</w:t>
      </w:r>
      <w:r>
        <w:rPr>
          <w:rFonts w:ascii="Calibri" w:hAnsi="Calibri" w:cs="Calibri"/>
          <w:b/>
          <w:bCs/>
          <w:sz w:val="24"/>
          <w:szCs w:val="24"/>
        </w:rPr>
        <w:t>Stage</w:t>
      </w:r>
      <w:r w:rsidRPr="00C16618">
        <w:rPr>
          <w:rFonts w:ascii="Calibri" w:hAnsi="Calibri" w:cs="Calibri"/>
          <w:b/>
          <w:bCs/>
          <w:sz w:val="24"/>
          <w:szCs w:val="24"/>
        </w:rPr>
        <w:t xml:space="preserve"> 4):</w:t>
      </w:r>
      <w:r>
        <w:rPr>
          <w:rFonts w:ascii="Calibri" w:hAnsi="Calibri" w:cs="Calibri"/>
          <w:b/>
          <w:bCs/>
          <w:sz w:val="24"/>
          <w:szCs w:val="24"/>
        </w:rPr>
        <w:t xml:space="preserve"> </w:t>
      </w:r>
      <w:r w:rsidRPr="00A67346">
        <w:rPr>
          <w:rFonts w:ascii="Calibri" w:hAnsi="Calibri" w:cs="Calibri"/>
          <w:sz w:val="24"/>
          <w:szCs w:val="24"/>
        </w:rPr>
        <w:t xml:space="preserve">To find patterns and anomalies in the data, this stage will employ descriptive statistics and visualisation tools like correlation heatmaps and distribution charts. Finding patterns that guide feature engineering and model selection is the goal </w:t>
      </w:r>
      <w:r w:rsidRPr="00A86D7D">
        <w:rPr>
          <w:rFonts w:ascii="Calibri" w:hAnsi="Calibri" w:cs="Calibri"/>
          <w:sz w:val="24"/>
          <w:szCs w:val="24"/>
        </w:rPr>
        <w:t>(Tang et al., 2023)</w:t>
      </w:r>
      <w:r w:rsidRPr="00A67346">
        <w:rPr>
          <w:rFonts w:ascii="Calibri" w:hAnsi="Calibri" w:cs="Calibri"/>
          <w:sz w:val="24"/>
          <w:szCs w:val="24"/>
        </w:rPr>
        <w:t>.</w:t>
      </w:r>
    </w:p>
    <w:p w14:paraId="6A494E38" w14:textId="77777777" w:rsidR="00275395" w:rsidRPr="00864D3F" w:rsidRDefault="00275395" w:rsidP="00275395">
      <w:pPr>
        <w:rPr>
          <w:rFonts w:ascii="Calibri" w:hAnsi="Calibri" w:cs="Calibri"/>
          <w:b/>
          <w:bCs/>
          <w:sz w:val="24"/>
          <w:szCs w:val="24"/>
        </w:rPr>
      </w:pPr>
      <w:r w:rsidRPr="00864D3F">
        <w:rPr>
          <w:rFonts w:ascii="Calibri" w:hAnsi="Calibri" w:cs="Calibri"/>
          <w:b/>
          <w:bCs/>
          <w:sz w:val="24"/>
          <w:szCs w:val="24"/>
        </w:rPr>
        <w:t>Modelling (</w:t>
      </w:r>
      <w:r>
        <w:rPr>
          <w:rFonts w:ascii="Calibri" w:hAnsi="Calibri" w:cs="Calibri"/>
          <w:b/>
          <w:bCs/>
          <w:sz w:val="24"/>
          <w:szCs w:val="24"/>
        </w:rPr>
        <w:t>Stage</w:t>
      </w:r>
      <w:r w:rsidRPr="00864D3F">
        <w:rPr>
          <w:rFonts w:ascii="Calibri" w:hAnsi="Calibri" w:cs="Calibri"/>
          <w:b/>
          <w:bCs/>
          <w:sz w:val="24"/>
          <w:szCs w:val="24"/>
        </w:rPr>
        <w:t xml:space="preserve"> 5–6):</w:t>
      </w:r>
      <w:r>
        <w:rPr>
          <w:rFonts w:ascii="Calibri" w:hAnsi="Calibri" w:cs="Calibri"/>
          <w:b/>
          <w:bCs/>
          <w:sz w:val="24"/>
          <w:szCs w:val="24"/>
        </w:rPr>
        <w:t xml:space="preserve"> </w:t>
      </w:r>
    </w:p>
    <w:p w14:paraId="194AADD0" w14:textId="77777777" w:rsidR="00275395" w:rsidRPr="00864D3F" w:rsidRDefault="00275395" w:rsidP="00275395">
      <w:pPr>
        <w:rPr>
          <w:rFonts w:ascii="Calibri" w:hAnsi="Calibri" w:cs="Calibri"/>
          <w:sz w:val="24"/>
          <w:szCs w:val="24"/>
        </w:rPr>
      </w:pPr>
      <w:r w:rsidRPr="00864D3F">
        <w:rPr>
          <w:rFonts w:ascii="Calibri" w:hAnsi="Calibri" w:cs="Calibri"/>
          <w:sz w:val="24"/>
          <w:szCs w:val="24"/>
        </w:rPr>
        <w:t>Customers will be divided into groups according to behavioural characteristics including frequency of purchases, monetary value, and variety using K-Means clustering. After clustering, three algorithms will be used to perform predictive modelling:</w:t>
      </w:r>
    </w:p>
    <w:p w14:paraId="60FAB484"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Logistic regression (to make it easier to understand),</w:t>
      </w:r>
    </w:p>
    <w:p w14:paraId="0CEC0F63"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For rule-based analysis, the Decision Tree Classifier, and</w:t>
      </w:r>
    </w:p>
    <w:p w14:paraId="5716FDDD"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Random Forest (for performance in groups).</w:t>
      </w:r>
    </w:p>
    <w:p w14:paraId="2815EA44" w14:textId="77777777" w:rsidR="00275395" w:rsidRDefault="00275395" w:rsidP="00275395">
      <w:pPr>
        <w:rPr>
          <w:rFonts w:ascii="Calibri" w:hAnsi="Calibri" w:cs="Calibri"/>
          <w:sz w:val="24"/>
          <w:szCs w:val="24"/>
        </w:rPr>
      </w:pPr>
      <w:r w:rsidRPr="00864D3F">
        <w:rPr>
          <w:rFonts w:ascii="Calibri" w:hAnsi="Calibri" w:cs="Calibri"/>
          <w:sz w:val="24"/>
          <w:szCs w:val="24"/>
        </w:rPr>
        <w:t>Predictive analytics and</w:t>
      </w:r>
      <w:r w:rsidRPr="00864D3F">
        <w:rPr>
          <w:rFonts w:ascii="Calibri" w:hAnsi="Calibri" w:cs="Calibri"/>
          <w:b/>
          <w:bCs/>
          <w:sz w:val="24"/>
          <w:szCs w:val="24"/>
        </w:rPr>
        <w:t xml:space="preserve"> </w:t>
      </w:r>
      <w:r w:rsidRPr="00864D3F">
        <w:rPr>
          <w:rFonts w:ascii="Calibri" w:hAnsi="Calibri" w:cs="Calibri"/>
          <w:sz w:val="24"/>
          <w:szCs w:val="24"/>
        </w:rPr>
        <w:t>explainable AI trends are in line with the model selection process (Lemke et al., 2022).</w:t>
      </w:r>
    </w:p>
    <w:p w14:paraId="6BC90A84" w14:textId="77777777" w:rsidR="00275395" w:rsidRDefault="00275395" w:rsidP="00275395">
      <w:pPr>
        <w:rPr>
          <w:rFonts w:ascii="Calibri" w:hAnsi="Calibri" w:cs="Calibri"/>
          <w:sz w:val="24"/>
          <w:szCs w:val="24"/>
        </w:rPr>
      </w:pPr>
      <w:r w:rsidRPr="00EF2178">
        <w:rPr>
          <w:rFonts w:ascii="Calibri" w:hAnsi="Calibri" w:cs="Calibri"/>
          <w:b/>
          <w:bCs/>
          <w:sz w:val="24"/>
          <w:szCs w:val="24"/>
        </w:rPr>
        <w:t>Evaluation (</w:t>
      </w:r>
      <w:r>
        <w:rPr>
          <w:rFonts w:ascii="Calibri" w:hAnsi="Calibri" w:cs="Calibri"/>
          <w:b/>
          <w:bCs/>
          <w:sz w:val="24"/>
          <w:szCs w:val="24"/>
        </w:rPr>
        <w:t>Stage</w:t>
      </w:r>
      <w:r w:rsidRPr="00EF2178">
        <w:rPr>
          <w:rFonts w:ascii="Calibri" w:hAnsi="Calibri" w:cs="Calibri"/>
          <w:b/>
          <w:bCs/>
          <w:sz w:val="24"/>
          <w:szCs w:val="24"/>
        </w:rPr>
        <w:t xml:space="preserve"> 6–7):</w:t>
      </w:r>
      <w:r>
        <w:rPr>
          <w:rFonts w:ascii="Calibri" w:hAnsi="Calibri" w:cs="Calibri"/>
          <w:b/>
          <w:bCs/>
          <w:sz w:val="24"/>
          <w:szCs w:val="24"/>
        </w:rPr>
        <w:t xml:space="preserve"> </w:t>
      </w:r>
      <w:r w:rsidRPr="00EF2178">
        <w:rPr>
          <w:rFonts w:ascii="Calibri" w:hAnsi="Calibri" w:cs="Calibri"/>
          <w:sz w:val="24"/>
          <w:szCs w:val="24"/>
        </w:rPr>
        <w:t>Cross-validation and common performance metrics including precision, recall, F1-score, and ROC-AUC will be used to evaluate each model. In order to facilitate business interpretation and recommendations, customer clusters will be profiled.</w:t>
      </w:r>
    </w:p>
    <w:p w14:paraId="5EDCE1B5" w14:textId="77777777" w:rsidR="00E30CC3" w:rsidRDefault="00275395">
      <w:pPr>
        <w:rPr>
          <w:rFonts w:ascii="Calibri" w:hAnsi="Calibri" w:cs="Calibri"/>
          <w:sz w:val="24"/>
          <w:szCs w:val="24"/>
        </w:rPr>
      </w:pPr>
      <w:r w:rsidRPr="00EF2178">
        <w:rPr>
          <w:rFonts w:ascii="Calibri" w:hAnsi="Calibri" w:cs="Calibri"/>
          <w:b/>
          <w:bCs/>
          <w:sz w:val="24"/>
          <w:szCs w:val="24"/>
        </w:rPr>
        <w:t>Deployment and Reporting (</w:t>
      </w:r>
      <w:r>
        <w:rPr>
          <w:rFonts w:ascii="Calibri" w:hAnsi="Calibri" w:cs="Calibri"/>
          <w:b/>
          <w:bCs/>
          <w:sz w:val="24"/>
          <w:szCs w:val="24"/>
        </w:rPr>
        <w:t>Stage</w:t>
      </w:r>
      <w:r w:rsidRPr="00EF2178">
        <w:rPr>
          <w:rFonts w:ascii="Calibri" w:hAnsi="Calibri" w:cs="Calibri"/>
          <w:b/>
          <w:bCs/>
          <w:sz w:val="24"/>
          <w:szCs w:val="24"/>
        </w:rPr>
        <w:t xml:space="preserve"> 8):</w:t>
      </w:r>
      <w:r>
        <w:rPr>
          <w:rFonts w:ascii="Calibri" w:hAnsi="Calibri" w:cs="Calibri"/>
          <w:b/>
          <w:bCs/>
          <w:sz w:val="24"/>
          <w:szCs w:val="24"/>
        </w:rPr>
        <w:t xml:space="preserve"> </w:t>
      </w:r>
      <w:r w:rsidRPr="002D506F">
        <w:rPr>
          <w:rFonts w:ascii="Calibri" w:hAnsi="Calibri" w:cs="Calibri"/>
          <w:sz w:val="24"/>
          <w:szCs w:val="24"/>
        </w:rPr>
        <w:t>At this point, a thorough report that covers every step</w:t>
      </w:r>
      <w:r>
        <w:rPr>
          <w:rFonts w:ascii="Calibri" w:hAnsi="Calibri" w:cs="Calibri"/>
          <w:sz w:val="24"/>
          <w:szCs w:val="24"/>
        </w:rPr>
        <w:t xml:space="preserve">, </w:t>
      </w:r>
      <w:r w:rsidRPr="002D506F">
        <w:rPr>
          <w:rFonts w:ascii="Calibri" w:hAnsi="Calibri" w:cs="Calibri"/>
          <w:sz w:val="24"/>
          <w:szCs w:val="24"/>
        </w:rPr>
        <w:t>from business understanding to model evaluation</w:t>
      </w:r>
      <w:r>
        <w:rPr>
          <w:rFonts w:ascii="Calibri" w:hAnsi="Calibri" w:cs="Calibri"/>
          <w:sz w:val="24"/>
          <w:szCs w:val="24"/>
        </w:rPr>
        <w:t xml:space="preserve">, </w:t>
      </w:r>
      <w:r w:rsidRPr="002D506F">
        <w:rPr>
          <w:rFonts w:ascii="Calibri" w:hAnsi="Calibri" w:cs="Calibri"/>
          <w:sz w:val="24"/>
          <w:szCs w:val="24"/>
        </w:rPr>
        <w:t>will be put together. At least 10–12 significant commits that cover the development process throughout the data exploration, preparation, modelling, and evaluation stages will be included in the GitHub repository. To make sure the project remains in accordance with goals and schedules, task progress will be monitored through regular checkpoint reviews and organised weekly planning.</w:t>
      </w:r>
    </w:p>
    <w:p w14:paraId="30765391" w14:textId="639ED1A0" w:rsidR="00792668" w:rsidRPr="00E30CC3" w:rsidRDefault="00792668">
      <w:pPr>
        <w:rPr>
          <w:rFonts w:ascii="Calibri" w:hAnsi="Calibri" w:cs="Calibri"/>
          <w:sz w:val="24"/>
          <w:szCs w:val="24"/>
        </w:rPr>
      </w:pPr>
      <w:r w:rsidRPr="00792668">
        <w:rPr>
          <w:rFonts w:ascii="Calibri" w:hAnsi="Calibri" w:cs="Calibri"/>
          <w:b/>
          <w:bCs/>
          <w:sz w:val="28"/>
          <w:szCs w:val="28"/>
        </w:rPr>
        <w:lastRenderedPageBreak/>
        <w:t>References</w:t>
      </w:r>
    </w:p>
    <w:p w14:paraId="3C2055D4" w14:textId="5CD1DC12" w:rsidR="00792668" w:rsidRDefault="00792668">
      <w:pPr>
        <w:rPr>
          <w:rFonts w:ascii="Calibri" w:hAnsi="Calibri" w:cs="Calibri"/>
          <w:sz w:val="24"/>
          <w:szCs w:val="24"/>
        </w:rPr>
      </w:pPr>
      <w:r w:rsidRPr="00792668">
        <w:rPr>
          <w:rFonts w:ascii="Calibri" w:hAnsi="Calibri" w:cs="Calibri"/>
          <w:sz w:val="24"/>
          <w:szCs w:val="24"/>
        </w:rPr>
        <w:t>Fader, P.S. and Hardie, B.G.S. (2009) ‘Probability models for customer-base analysis’, Journal of Interactive Marketing, 23(1), pp. 61–69.</w:t>
      </w:r>
    </w:p>
    <w:p w14:paraId="67E9033F" w14:textId="4D4AD02A" w:rsidR="00A86D7D" w:rsidRDefault="00792668" w:rsidP="00A86D7D">
      <w:r w:rsidRPr="00792668">
        <w:rPr>
          <w:rFonts w:ascii="Calibri" w:hAnsi="Calibri" w:cs="Calibri"/>
          <w:sz w:val="24"/>
          <w:szCs w:val="24"/>
        </w:rPr>
        <w:t xml:space="preserve">McKinsey &amp; Company (2021) The importance of customer retention in e-commerce. Available at: </w:t>
      </w:r>
      <w:hyperlink r:id="rId5" w:history="1">
        <w:r w:rsidR="00A86D7D" w:rsidRPr="000F2FAA">
          <w:rPr>
            <w:rStyle w:val="Hyperlink"/>
            <w:rFonts w:ascii="Calibri" w:hAnsi="Calibri" w:cs="Calibri"/>
            <w:sz w:val="24"/>
            <w:szCs w:val="24"/>
          </w:rPr>
          <w:t>https://www.mckinsey.com</w:t>
        </w:r>
      </w:hyperlink>
    </w:p>
    <w:p w14:paraId="5C172AAD" w14:textId="77777777" w:rsidR="00621611" w:rsidRDefault="00621611" w:rsidP="00621611">
      <w:pPr>
        <w:rPr>
          <w:rFonts w:ascii="Calibri" w:hAnsi="Calibri" w:cs="Calibri"/>
          <w:sz w:val="24"/>
          <w:szCs w:val="24"/>
        </w:rPr>
      </w:pPr>
      <w:r w:rsidRPr="00A86D7D">
        <w:rPr>
          <w:rFonts w:ascii="Calibri" w:hAnsi="Calibri" w:cs="Calibri"/>
          <w:sz w:val="24"/>
          <w:szCs w:val="24"/>
        </w:rPr>
        <w:t>Martínez-Plumed, F., Contreras-</w:t>
      </w:r>
      <w:proofErr w:type="spellStart"/>
      <w:r w:rsidRPr="00A86D7D">
        <w:rPr>
          <w:rFonts w:ascii="Calibri" w:hAnsi="Calibri" w:cs="Calibri"/>
          <w:sz w:val="24"/>
          <w:szCs w:val="24"/>
        </w:rPr>
        <w:t>Ochando</w:t>
      </w:r>
      <w:proofErr w:type="spellEnd"/>
      <w:r w:rsidRPr="00A86D7D">
        <w:rPr>
          <w:rFonts w:ascii="Calibri" w:hAnsi="Calibri" w:cs="Calibri"/>
          <w:sz w:val="24"/>
          <w:szCs w:val="24"/>
        </w:rPr>
        <w:t>, L., Ferri, C. and Hernández-Orallo, J., 2021. CRISP-DM Twenty Years Later: From Data Mining Processes to Data Science Trajectories. IEEE Transactions on Knowledge and Data Engineering, 33(8), pp.3048–3061.</w:t>
      </w:r>
    </w:p>
    <w:p w14:paraId="26BA81ED" w14:textId="77777777" w:rsidR="00621611" w:rsidRPr="008B220D" w:rsidRDefault="00621611" w:rsidP="00A86D7D">
      <w:pPr>
        <w:rPr>
          <w:rFonts w:ascii="Calibri" w:hAnsi="Calibri" w:cs="Calibri"/>
          <w:sz w:val="24"/>
          <w:szCs w:val="24"/>
        </w:rPr>
      </w:pPr>
    </w:p>
    <w:sectPr w:rsidR="00621611" w:rsidRPr="008B2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B6543"/>
    <w:multiLevelType w:val="hybridMultilevel"/>
    <w:tmpl w:val="304651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23151AE6"/>
    <w:multiLevelType w:val="hybridMultilevel"/>
    <w:tmpl w:val="4B6848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62D07D4"/>
    <w:multiLevelType w:val="hybridMultilevel"/>
    <w:tmpl w:val="E72897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FCB4856"/>
    <w:multiLevelType w:val="hybridMultilevel"/>
    <w:tmpl w:val="7B0CE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53701104">
    <w:abstractNumId w:val="3"/>
  </w:num>
  <w:num w:numId="2" w16cid:durableId="186408463">
    <w:abstractNumId w:val="2"/>
  </w:num>
  <w:num w:numId="3" w16cid:durableId="1217355799">
    <w:abstractNumId w:val="0"/>
  </w:num>
  <w:num w:numId="4" w16cid:durableId="2389047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653"/>
    <w:rsid w:val="00003228"/>
    <w:rsid w:val="00036D51"/>
    <w:rsid w:val="000C23B3"/>
    <w:rsid w:val="000D74F6"/>
    <w:rsid w:val="00101C9B"/>
    <w:rsid w:val="00113D98"/>
    <w:rsid w:val="001159CB"/>
    <w:rsid w:val="00184A9D"/>
    <w:rsid w:val="0019612E"/>
    <w:rsid w:val="001C6693"/>
    <w:rsid w:val="002353CC"/>
    <w:rsid w:val="00275395"/>
    <w:rsid w:val="002B4E1C"/>
    <w:rsid w:val="002D37A6"/>
    <w:rsid w:val="002D506F"/>
    <w:rsid w:val="002F6EBF"/>
    <w:rsid w:val="0032617F"/>
    <w:rsid w:val="00327109"/>
    <w:rsid w:val="00347795"/>
    <w:rsid w:val="00520A22"/>
    <w:rsid w:val="005629B2"/>
    <w:rsid w:val="00592F62"/>
    <w:rsid w:val="005C1753"/>
    <w:rsid w:val="005D0443"/>
    <w:rsid w:val="005F38B5"/>
    <w:rsid w:val="00621611"/>
    <w:rsid w:val="006840CF"/>
    <w:rsid w:val="006905AB"/>
    <w:rsid w:val="00706019"/>
    <w:rsid w:val="007402E3"/>
    <w:rsid w:val="00783DC7"/>
    <w:rsid w:val="00792668"/>
    <w:rsid w:val="007F1924"/>
    <w:rsid w:val="007F315D"/>
    <w:rsid w:val="00812ABF"/>
    <w:rsid w:val="00864D3F"/>
    <w:rsid w:val="00877069"/>
    <w:rsid w:val="00877541"/>
    <w:rsid w:val="00884D16"/>
    <w:rsid w:val="008B220D"/>
    <w:rsid w:val="008E75D0"/>
    <w:rsid w:val="008F3BB2"/>
    <w:rsid w:val="00900705"/>
    <w:rsid w:val="0096764E"/>
    <w:rsid w:val="009A19EE"/>
    <w:rsid w:val="009A1ADE"/>
    <w:rsid w:val="009C562A"/>
    <w:rsid w:val="009D5C5E"/>
    <w:rsid w:val="009F74E3"/>
    <w:rsid w:val="00A11045"/>
    <w:rsid w:val="00A2199A"/>
    <w:rsid w:val="00A4029C"/>
    <w:rsid w:val="00A67346"/>
    <w:rsid w:val="00A7249B"/>
    <w:rsid w:val="00A86D7D"/>
    <w:rsid w:val="00AB4244"/>
    <w:rsid w:val="00AC4231"/>
    <w:rsid w:val="00AE225E"/>
    <w:rsid w:val="00B02286"/>
    <w:rsid w:val="00B33260"/>
    <w:rsid w:val="00B95653"/>
    <w:rsid w:val="00BF7BBA"/>
    <w:rsid w:val="00C164CB"/>
    <w:rsid w:val="00C16618"/>
    <w:rsid w:val="00C60022"/>
    <w:rsid w:val="00C825F1"/>
    <w:rsid w:val="00C85160"/>
    <w:rsid w:val="00CD6DA2"/>
    <w:rsid w:val="00D01607"/>
    <w:rsid w:val="00D07B56"/>
    <w:rsid w:val="00D75807"/>
    <w:rsid w:val="00E30CC3"/>
    <w:rsid w:val="00E3536F"/>
    <w:rsid w:val="00E823BE"/>
    <w:rsid w:val="00EF2178"/>
    <w:rsid w:val="00F27109"/>
    <w:rsid w:val="00F3699C"/>
    <w:rsid w:val="00F641DD"/>
    <w:rsid w:val="00F93E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0D2D"/>
  <w15:chartTrackingRefBased/>
  <w15:docId w15:val="{AB8E3602-207D-4906-929E-FC3051F24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109"/>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B956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56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6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6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6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6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6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6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B956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56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6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6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6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6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6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653"/>
    <w:rPr>
      <w:rFonts w:eastAsiaTheme="majorEastAsia" w:cstheme="majorBidi"/>
      <w:color w:val="272727" w:themeColor="text1" w:themeTint="D8"/>
    </w:rPr>
  </w:style>
  <w:style w:type="paragraph" w:styleId="Title">
    <w:name w:val="Title"/>
    <w:basedOn w:val="Normal"/>
    <w:next w:val="Normal"/>
    <w:link w:val="TitleChar"/>
    <w:uiPriority w:val="10"/>
    <w:qFormat/>
    <w:rsid w:val="00B956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6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6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6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653"/>
    <w:pPr>
      <w:spacing w:before="160"/>
      <w:jc w:val="center"/>
    </w:pPr>
    <w:rPr>
      <w:i/>
      <w:iCs/>
      <w:color w:val="404040" w:themeColor="text1" w:themeTint="BF"/>
    </w:rPr>
  </w:style>
  <w:style w:type="character" w:customStyle="1" w:styleId="QuoteChar">
    <w:name w:val="Quote Char"/>
    <w:basedOn w:val="DefaultParagraphFont"/>
    <w:link w:val="Quote"/>
    <w:uiPriority w:val="29"/>
    <w:rsid w:val="00B95653"/>
    <w:rPr>
      <w:i/>
      <w:iCs/>
      <w:color w:val="404040" w:themeColor="text1" w:themeTint="BF"/>
    </w:rPr>
  </w:style>
  <w:style w:type="character" w:styleId="IntenseEmphasis">
    <w:name w:val="Intense Emphasis"/>
    <w:basedOn w:val="DefaultParagraphFont"/>
    <w:uiPriority w:val="21"/>
    <w:qFormat/>
    <w:rsid w:val="00B95653"/>
    <w:rPr>
      <w:i/>
      <w:iCs/>
      <w:color w:val="0F4761" w:themeColor="accent1" w:themeShade="BF"/>
    </w:rPr>
  </w:style>
  <w:style w:type="paragraph" w:styleId="IntenseQuote">
    <w:name w:val="Intense Quote"/>
    <w:basedOn w:val="Normal"/>
    <w:next w:val="Normal"/>
    <w:link w:val="IntenseQuoteChar"/>
    <w:uiPriority w:val="30"/>
    <w:qFormat/>
    <w:rsid w:val="00B956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653"/>
    <w:rPr>
      <w:i/>
      <w:iCs/>
      <w:color w:val="0F4761" w:themeColor="accent1" w:themeShade="BF"/>
    </w:rPr>
  </w:style>
  <w:style w:type="character" w:styleId="IntenseReference">
    <w:name w:val="Intense Reference"/>
    <w:basedOn w:val="DefaultParagraphFont"/>
    <w:uiPriority w:val="32"/>
    <w:qFormat/>
    <w:rsid w:val="00B95653"/>
    <w:rPr>
      <w:b/>
      <w:bCs/>
      <w:smallCaps/>
      <w:color w:val="0F4761" w:themeColor="accent1" w:themeShade="BF"/>
      <w:spacing w:val="5"/>
    </w:rPr>
  </w:style>
  <w:style w:type="character" w:styleId="Hyperlink">
    <w:name w:val="Hyperlink"/>
    <w:basedOn w:val="DefaultParagraphFont"/>
    <w:uiPriority w:val="99"/>
    <w:unhideWhenUsed/>
    <w:rsid w:val="00792668"/>
    <w:rPr>
      <w:color w:val="467886" w:themeColor="hyperlink"/>
      <w:u w:val="single"/>
    </w:rPr>
  </w:style>
  <w:style w:type="character" w:styleId="UnresolvedMention">
    <w:name w:val="Unresolved Mention"/>
    <w:basedOn w:val="DefaultParagraphFont"/>
    <w:uiPriority w:val="99"/>
    <w:semiHidden/>
    <w:unhideWhenUsed/>
    <w:rsid w:val="007926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235">
      <w:bodyDiv w:val="1"/>
      <w:marLeft w:val="0"/>
      <w:marRight w:val="0"/>
      <w:marTop w:val="0"/>
      <w:marBottom w:val="0"/>
      <w:divBdr>
        <w:top w:val="none" w:sz="0" w:space="0" w:color="auto"/>
        <w:left w:val="none" w:sz="0" w:space="0" w:color="auto"/>
        <w:bottom w:val="none" w:sz="0" w:space="0" w:color="auto"/>
        <w:right w:val="none" w:sz="0" w:space="0" w:color="auto"/>
      </w:divBdr>
    </w:div>
    <w:div w:id="23674611">
      <w:bodyDiv w:val="1"/>
      <w:marLeft w:val="0"/>
      <w:marRight w:val="0"/>
      <w:marTop w:val="0"/>
      <w:marBottom w:val="0"/>
      <w:divBdr>
        <w:top w:val="none" w:sz="0" w:space="0" w:color="auto"/>
        <w:left w:val="none" w:sz="0" w:space="0" w:color="auto"/>
        <w:bottom w:val="none" w:sz="0" w:space="0" w:color="auto"/>
        <w:right w:val="none" w:sz="0" w:space="0" w:color="auto"/>
      </w:divBdr>
    </w:div>
    <w:div w:id="37898036">
      <w:bodyDiv w:val="1"/>
      <w:marLeft w:val="0"/>
      <w:marRight w:val="0"/>
      <w:marTop w:val="0"/>
      <w:marBottom w:val="0"/>
      <w:divBdr>
        <w:top w:val="none" w:sz="0" w:space="0" w:color="auto"/>
        <w:left w:val="none" w:sz="0" w:space="0" w:color="auto"/>
        <w:bottom w:val="none" w:sz="0" w:space="0" w:color="auto"/>
        <w:right w:val="none" w:sz="0" w:space="0" w:color="auto"/>
      </w:divBdr>
    </w:div>
    <w:div w:id="43062963">
      <w:bodyDiv w:val="1"/>
      <w:marLeft w:val="0"/>
      <w:marRight w:val="0"/>
      <w:marTop w:val="0"/>
      <w:marBottom w:val="0"/>
      <w:divBdr>
        <w:top w:val="none" w:sz="0" w:space="0" w:color="auto"/>
        <w:left w:val="none" w:sz="0" w:space="0" w:color="auto"/>
        <w:bottom w:val="none" w:sz="0" w:space="0" w:color="auto"/>
        <w:right w:val="none" w:sz="0" w:space="0" w:color="auto"/>
      </w:divBdr>
    </w:div>
    <w:div w:id="43415214">
      <w:bodyDiv w:val="1"/>
      <w:marLeft w:val="0"/>
      <w:marRight w:val="0"/>
      <w:marTop w:val="0"/>
      <w:marBottom w:val="0"/>
      <w:divBdr>
        <w:top w:val="none" w:sz="0" w:space="0" w:color="auto"/>
        <w:left w:val="none" w:sz="0" w:space="0" w:color="auto"/>
        <w:bottom w:val="none" w:sz="0" w:space="0" w:color="auto"/>
        <w:right w:val="none" w:sz="0" w:space="0" w:color="auto"/>
      </w:divBdr>
    </w:div>
    <w:div w:id="78142122">
      <w:bodyDiv w:val="1"/>
      <w:marLeft w:val="0"/>
      <w:marRight w:val="0"/>
      <w:marTop w:val="0"/>
      <w:marBottom w:val="0"/>
      <w:divBdr>
        <w:top w:val="none" w:sz="0" w:space="0" w:color="auto"/>
        <w:left w:val="none" w:sz="0" w:space="0" w:color="auto"/>
        <w:bottom w:val="none" w:sz="0" w:space="0" w:color="auto"/>
        <w:right w:val="none" w:sz="0" w:space="0" w:color="auto"/>
      </w:divBdr>
    </w:div>
    <w:div w:id="84230872">
      <w:bodyDiv w:val="1"/>
      <w:marLeft w:val="0"/>
      <w:marRight w:val="0"/>
      <w:marTop w:val="0"/>
      <w:marBottom w:val="0"/>
      <w:divBdr>
        <w:top w:val="none" w:sz="0" w:space="0" w:color="auto"/>
        <w:left w:val="none" w:sz="0" w:space="0" w:color="auto"/>
        <w:bottom w:val="none" w:sz="0" w:space="0" w:color="auto"/>
        <w:right w:val="none" w:sz="0" w:space="0" w:color="auto"/>
      </w:divBdr>
    </w:div>
    <w:div w:id="84739192">
      <w:bodyDiv w:val="1"/>
      <w:marLeft w:val="0"/>
      <w:marRight w:val="0"/>
      <w:marTop w:val="0"/>
      <w:marBottom w:val="0"/>
      <w:divBdr>
        <w:top w:val="none" w:sz="0" w:space="0" w:color="auto"/>
        <w:left w:val="none" w:sz="0" w:space="0" w:color="auto"/>
        <w:bottom w:val="none" w:sz="0" w:space="0" w:color="auto"/>
        <w:right w:val="none" w:sz="0" w:space="0" w:color="auto"/>
      </w:divBdr>
    </w:div>
    <w:div w:id="117601840">
      <w:bodyDiv w:val="1"/>
      <w:marLeft w:val="0"/>
      <w:marRight w:val="0"/>
      <w:marTop w:val="0"/>
      <w:marBottom w:val="0"/>
      <w:divBdr>
        <w:top w:val="none" w:sz="0" w:space="0" w:color="auto"/>
        <w:left w:val="none" w:sz="0" w:space="0" w:color="auto"/>
        <w:bottom w:val="none" w:sz="0" w:space="0" w:color="auto"/>
        <w:right w:val="none" w:sz="0" w:space="0" w:color="auto"/>
      </w:divBdr>
    </w:div>
    <w:div w:id="123618761">
      <w:bodyDiv w:val="1"/>
      <w:marLeft w:val="0"/>
      <w:marRight w:val="0"/>
      <w:marTop w:val="0"/>
      <w:marBottom w:val="0"/>
      <w:divBdr>
        <w:top w:val="none" w:sz="0" w:space="0" w:color="auto"/>
        <w:left w:val="none" w:sz="0" w:space="0" w:color="auto"/>
        <w:bottom w:val="none" w:sz="0" w:space="0" w:color="auto"/>
        <w:right w:val="none" w:sz="0" w:space="0" w:color="auto"/>
      </w:divBdr>
    </w:div>
    <w:div w:id="133763935">
      <w:bodyDiv w:val="1"/>
      <w:marLeft w:val="0"/>
      <w:marRight w:val="0"/>
      <w:marTop w:val="0"/>
      <w:marBottom w:val="0"/>
      <w:divBdr>
        <w:top w:val="none" w:sz="0" w:space="0" w:color="auto"/>
        <w:left w:val="none" w:sz="0" w:space="0" w:color="auto"/>
        <w:bottom w:val="none" w:sz="0" w:space="0" w:color="auto"/>
        <w:right w:val="none" w:sz="0" w:space="0" w:color="auto"/>
      </w:divBdr>
    </w:div>
    <w:div w:id="147063959">
      <w:bodyDiv w:val="1"/>
      <w:marLeft w:val="0"/>
      <w:marRight w:val="0"/>
      <w:marTop w:val="0"/>
      <w:marBottom w:val="0"/>
      <w:divBdr>
        <w:top w:val="none" w:sz="0" w:space="0" w:color="auto"/>
        <w:left w:val="none" w:sz="0" w:space="0" w:color="auto"/>
        <w:bottom w:val="none" w:sz="0" w:space="0" w:color="auto"/>
        <w:right w:val="none" w:sz="0" w:space="0" w:color="auto"/>
      </w:divBdr>
    </w:div>
    <w:div w:id="149252473">
      <w:bodyDiv w:val="1"/>
      <w:marLeft w:val="0"/>
      <w:marRight w:val="0"/>
      <w:marTop w:val="0"/>
      <w:marBottom w:val="0"/>
      <w:divBdr>
        <w:top w:val="none" w:sz="0" w:space="0" w:color="auto"/>
        <w:left w:val="none" w:sz="0" w:space="0" w:color="auto"/>
        <w:bottom w:val="none" w:sz="0" w:space="0" w:color="auto"/>
        <w:right w:val="none" w:sz="0" w:space="0" w:color="auto"/>
      </w:divBdr>
    </w:div>
    <w:div w:id="150949124">
      <w:bodyDiv w:val="1"/>
      <w:marLeft w:val="0"/>
      <w:marRight w:val="0"/>
      <w:marTop w:val="0"/>
      <w:marBottom w:val="0"/>
      <w:divBdr>
        <w:top w:val="none" w:sz="0" w:space="0" w:color="auto"/>
        <w:left w:val="none" w:sz="0" w:space="0" w:color="auto"/>
        <w:bottom w:val="none" w:sz="0" w:space="0" w:color="auto"/>
        <w:right w:val="none" w:sz="0" w:space="0" w:color="auto"/>
      </w:divBdr>
    </w:div>
    <w:div w:id="151289790">
      <w:bodyDiv w:val="1"/>
      <w:marLeft w:val="0"/>
      <w:marRight w:val="0"/>
      <w:marTop w:val="0"/>
      <w:marBottom w:val="0"/>
      <w:divBdr>
        <w:top w:val="none" w:sz="0" w:space="0" w:color="auto"/>
        <w:left w:val="none" w:sz="0" w:space="0" w:color="auto"/>
        <w:bottom w:val="none" w:sz="0" w:space="0" w:color="auto"/>
        <w:right w:val="none" w:sz="0" w:space="0" w:color="auto"/>
      </w:divBdr>
    </w:div>
    <w:div w:id="165830055">
      <w:bodyDiv w:val="1"/>
      <w:marLeft w:val="0"/>
      <w:marRight w:val="0"/>
      <w:marTop w:val="0"/>
      <w:marBottom w:val="0"/>
      <w:divBdr>
        <w:top w:val="none" w:sz="0" w:space="0" w:color="auto"/>
        <w:left w:val="none" w:sz="0" w:space="0" w:color="auto"/>
        <w:bottom w:val="none" w:sz="0" w:space="0" w:color="auto"/>
        <w:right w:val="none" w:sz="0" w:space="0" w:color="auto"/>
      </w:divBdr>
    </w:div>
    <w:div w:id="177159529">
      <w:bodyDiv w:val="1"/>
      <w:marLeft w:val="0"/>
      <w:marRight w:val="0"/>
      <w:marTop w:val="0"/>
      <w:marBottom w:val="0"/>
      <w:divBdr>
        <w:top w:val="none" w:sz="0" w:space="0" w:color="auto"/>
        <w:left w:val="none" w:sz="0" w:space="0" w:color="auto"/>
        <w:bottom w:val="none" w:sz="0" w:space="0" w:color="auto"/>
        <w:right w:val="none" w:sz="0" w:space="0" w:color="auto"/>
      </w:divBdr>
    </w:div>
    <w:div w:id="185295651">
      <w:bodyDiv w:val="1"/>
      <w:marLeft w:val="0"/>
      <w:marRight w:val="0"/>
      <w:marTop w:val="0"/>
      <w:marBottom w:val="0"/>
      <w:divBdr>
        <w:top w:val="none" w:sz="0" w:space="0" w:color="auto"/>
        <w:left w:val="none" w:sz="0" w:space="0" w:color="auto"/>
        <w:bottom w:val="none" w:sz="0" w:space="0" w:color="auto"/>
        <w:right w:val="none" w:sz="0" w:space="0" w:color="auto"/>
      </w:divBdr>
    </w:div>
    <w:div w:id="210116546">
      <w:bodyDiv w:val="1"/>
      <w:marLeft w:val="0"/>
      <w:marRight w:val="0"/>
      <w:marTop w:val="0"/>
      <w:marBottom w:val="0"/>
      <w:divBdr>
        <w:top w:val="none" w:sz="0" w:space="0" w:color="auto"/>
        <w:left w:val="none" w:sz="0" w:space="0" w:color="auto"/>
        <w:bottom w:val="none" w:sz="0" w:space="0" w:color="auto"/>
        <w:right w:val="none" w:sz="0" w:space="0" w:color="auto"/>
      </w:divBdr>
    </w:div>
    <w:div w:id="216553936">
      <w:bodyDiv w:val="1"/>
      <w:marLeft w:val="0"/>
      <w:marRight w:val="0"/>
      <w:marTop w:val="0"/>
      <w:marBottom w:val="0"/>
      <w:divBdr>
        <w:top w:val="none" w:sz="0" w:space="0" w:color="auto"/>
        <w:left w:val="none" w:sz="0" w:space="0" w:color="auto"/>
        <w:bottom w:val="none" w:sz="0" w:space="0" w:color="auto"/>
        <w:right w:val="none" w:sz="0" w:space="0" w:color="auto"/>
      </w:divBdr>
    </w:div>
    <w:div w:id="219363616">
      <w:bodyDiv w:val="1"/>
      <w:marLeft w:val="0"/>
      <w:marRight w:val="0"/>
      <w:marTop w:val="0"/>
      <w:marBottom w:val="0"/>
      <w:divBdr>
        <w:top w:val="none" w:sz="0" w:space="0" w:color="auto"/>
        <w:left w:val="none" w:sz="0" w:space="0" w:color="auto"/>
        <w:bottom w:val="none" w:sz="0" w:space="0" w:color="auto"/>
        <w:right w:val="none" w:sz="0" w:space="0" w:color="auto"/>
      </w:divBdr>
    </w:div>
    <w:div w:id="225337224">
      <w:bodyDiv w:val="1"/>
      <w:marLeft w:val="0"/>
      <w:marRight w:val="0"/>
      <w:marTop w:val="0"/>
      <w:marBottom w:val="0"/>
      <w:divBdr>
        <w:top w:val="none" w:sz="0" w:space="0" w:color="auto"/>
        <w:left w:val="none" w:sz="0" w:space="0" w:color="auto"/>
        <w:bottom w:val="none" w:sz="0" w:space="0" w:color="auto"/>
        <w:right w:val="none" w:sz="0" w:space="0" w:color="auto"/>
      </w:divBdr>
    </w:div>
    <w:div w:id="226691058">
      <w:bodyDiv w:val="1"/>
      <w:marLeft w:val="0"/>
      <w:marRight w:val="0"/>
      <w:marTop w:val="0"/>
      <w:marBottom w:val="0"/>
      <w:divBdr>
        <w:top w:val="none" w:sz="0" w:space="0" w:color="auto"/>
        <w:left w:val="none" w:sz="0" w:space="0" w:color="auto"/>
        <w:bottom w:val="none" w:sz="0" w:space="0" w:color="auto"/>
        <w:right w:val="none" w:sz="0" w:space="0" w:color="auto"/>
      </w:divBdr>
    </w:div>
    <w:div w:id="233777633">
      <w:bodyDiv w:val="1"/>
      <w:marLeft w:val="0"/>
      <w:marRight w:val="0"/>
      <w:marTop w:val="0"/>
      <w:marBottom w:val="0"/>
      <w:divBdr>
        <w:top w:val="none" w:sz="0" w:space="0" w:color="auto"/>
        <w:left w:val="none" w:sz="0" w:space="0" w:color="auto"/>
        <w:bottom w:val="none" w:sz="0" w:space="0" w:color="auto"/>
        <w:right w:val="none" w:sz="0" w:space="0" w:color="auto"/>
      </w:divBdr>
    </w:div>
    <w:div w:id="244925051">
      <w:bodyDiv w:val="1"/>
      <w:marLeft w:val="0"/>
      <w:marRight w:val="0"/>
      <w:marTop w:val="0"/>
      <w:marBottom w:val="0"/>
      <w:divBdr>
        <w:top w:val="none" w:sz="0" w:space="0" w:color="auto"/>
        <w:left w:val="none" w:sz="0" w:space="0" w:color="auto"/>
        <w:bottom w:val="none" w:sz="0" w:space="0" w:color="auto"/>
        <w:right w:val="none" w:sz="0" w:space="0" w:color="auto"/>
      </w:divBdr>
    </w:div>
    <w:div w:id="263654319">
      <w:bodyDiv w:val="1"/>
      <w:marLeft w:val="0"/>
      <w:marRight w:val="0"/>
      <w:marTop w:val="0"/>
      <w:marBottom w:val="0"/>
      <w:divBdr>
        <w:top w:val="none" w:sz="0" w:space="0" w:color="auto"/>
        <w:left w:val="none" w:sz="0" w:space="0" w:color="auto"/>
        <w:bottom w:val="none" w:sz="0" w:space="0" w:color="auto"/>
        <w:right w:val="none" w:sz="0" w:space="0" w:color="auto"/>
      </w:divBdr>
    </w:div>
    <w:div w:id="293370086">
      <w:bodyDiv w:val="1"/>
      <w:marLeft w:val="0"/>
      <w:marRight w:val="0"/>
      <w:marTop w:val="0"/>
      <w:marBottom w:val="0"/>
      <w:divBdr>
        <w:top w:val="none" w:sz="0" w:space="0" w:color="auto"/>
        <w:left w:val="none" w:sz="0" w:space="0" w:color="auto"/>
        <w:bottom w:val="none" w:sz="0" w:space="0" w:color="auto"/>
        <w:right w:val="none" w:sz="0" w:space="0" w:color="auto"/>
      </w:divBdr>
    </w:div>
    <w:div w:id="314142126">
      <w:bodyDiv w:val="1"/>
      <w:marLeft w:val="0"/>
      <w:marRight w:val="0"/>
      <w:marTop w:val="0"/>
      <w:marBottom w:val="0"/>
      <w:divBdr>
        <w:top w:val="none" w:sz="0" w:space="0" w:color="auto"/>
        <w:left w:val="none" w:sz="0" w:space="0" w:color="auto"/>
        <w:bottom w:val="none" w:sz="0" w:space="0" w:color="auto"/>
        <w:right w:val="none" w:sz="0" w:space="0" w:color="auto"/>
      </w:divBdr>
    </w:div>
    <w:div w:id="346445846">
      <w:bodyDiv w:val="1"/>
      <w:marLeft w:val="0"/>
      <w:marRight w:val="0"/>
      <w:marTop w:val="0"/>
      <w:marBottom w:val="0"/>
      <w:divBdr>
        <w:top w:val="none" w:sz="0" w:space="0" w:color="auto"/>
        <w:left w:val="none" w:sz="0" w:space="0" w:color="auto"/>
        <w:bottom w:val="none" w:sz="0" w:space="0" w:color="auto"/>
        <w:right w:val="none" w:sz="0" w:space="0" w:color="auto"/>
      </w:divBdr>
    </w:div>
    <w:div w:id="380402224">
      <w:bodyDiv w:val="1"/>
      <w:marLeft w:val="0"/>
      <w:marRight w:val="0"/>
      <w:marTop w:val="0"/>
      <w:marBottom w:val="0"/>
      <w:divBdr>
        <w:top w:val="none" w:sz="0" w:space="0" w:color="auto"/>
        <w:left w:val="none" w:sz="0" w:space="0" w:color="auto"/>
        <w:bottom w:val="none" w:sz="0" w:space="0" w:color="auto"/>
        <w:right w:val="none" w:sz="0" w:space="0" w:color="auto"/>
      </w:divBdr>
    </w:div>
    <w:div w:id="381633039">
      <w:bodyDiv w:val="1"/>
      <w:marLeft w:val="0"/>
      <w:marRight w:val="0"/>
      <w:marTop w:val="0"/>
      <w:marBottom w:val="0"/>
      <w:divBdr>
        <w:top w:val="none" w:sz="0" w:space="0" w:color="auto"/>
        <w:left w:val="none" w:sz="0" w:space="0" w:color="auto"/>
        <w:bottom w:val="none" w:sz="0" w:space="0" w:color="auto"/>
        <w:right w:val="none" w:sz="0" w:space="0" w:color="auto"/>
      </w:divBdr>
    </w:div>
    <w:div w:id="409743019">
      <w:bodyDiv w:val="1"/>
      <w:marLeft w:val="0"/>
      <w:marRight w:val="0"/>
      <w:marTop w:val="0"/>
      <w:marBottom w:val="0"/>
      <w:divBdr>
        <w:top w:val="none" w:sz="0" w:space="0" w:color="auto"/>
        <w:left w:val="none" w:sz="0" w:space="0" w:color="auto"/>
        <w:bottom w:val="none" w:sz="0" w:space="0" w:color="auto"/>
        <w:right w:val="none" w:sz="0" w:space="0" w:color="auto"/>
      </w:divBdr>
    </w:div>
    <w:div w:id="421218179">
      <w:bodyDiv w:val="1"/>
      <w:marLeft w:val="0"/>
      <w:marRight w:val="0"/>
      <w:marTop w:val="0"/>
      <w:marBottom w:val="0"/>
      <w:divBdr>
        <w:top w:val="none" w:sz="0" w:space="0" w:color="auto"/>
        <w:left w:val="none" w:sz="0" w:space="0" w:color="auto"/>
        <w:bottom w:val="none" w:sz="0" w:space="0" w:color="auto"/>
        <w:right w:val="none" w:sz="0" w:space="0" w:color="auto"/>
      </w:divBdr>
    </w:div>
    <w:div w:id="430013069">
      <w:bodyDiv w:val="1"/>
      <w:marLeft w:val="0"/>
      <w:marRight w:val="0"/>
      <w:marTop w:val="0"/>
      <w:marBottom w:val="0"/>
      <w:divBdr>
        <w:top w:val="none" w:sz="0" w:space="0" w:color="auto"/>
        <w:left w:val="none" w:sz="0" w:space="0" w:color="auto"/>
        <w:bottom w:val="none" w:sz="0" w:space="0" w:color="auto"/>
        <w:right w:val="none" w:sz="0" w:space="0" w:color="auto"/>
      </w:divBdr>
    </w:div>
    <w:div w:id="431974473">
      <w:bodyDiv w:val="1"/>
      <w:marLeft w:val="0"/>
      <w:marRight w:val="0"/>
      <w:marTop w:val="0"/>
      <w:marBottom w:val="0"/>
      <w:divBdr>
        <w:top w:val="none" w:sz="0" w:space="0" w:color="auto"/>
        <w:left w:val="none" w:sz="0" w:space="0" w:color="auto"/>
        <w:bottom w:val="none" w:sz="0" w:space="0" w:color="auto"/>
        <w:right w:val="none" w:sz="0" w:space="0" w:color="auto"/>
      </w:divBdr>
    </w:div>
    <w:div w:id="439952784">
      <w:bodyDiv w:val="1"/>
      <w:marLeft w:val="0"/>
      <w:marRight w:val="0"/>
      <w:marTop w:val="0"/>
      <w:marBottom w:val="0"/>
      <w:divBdr>
        <w:top w:val="none" w:sz="0" w:space="0" w:color="auto"/>
        <w:left w:val="none" w:sz="0" w:space="0" w:color="auto"/>
        <w:bottom w:val="none" w:sz="0" w:space="0" w:color="auto"/>
        <w:right w:val="none" w:sz="0" w:space="0" w:color="auto"/>
      </w:divBdr>
    </w:div>
    <w:div w:id="473064749">
      <w:bodyDiv w:val="1"/>
      <w:marLeft w:val="0"/>
      <w:marRight w:val="0"/>
      <w:marTop w:val="0"/>
      <w:marBottom w:val="0"/>
      <w:divBdr>
        <w:top w:val="none" w:sz="0" w:space="0" w:color="auto"/>
        <w:left w:val="none" w:sz="0" w:space="0" w:color="auto"/>
        <w:bottom w:val="none" w:sz="0" w:space="0" w:color="auto"/>
        <w:right w:val="none" w:sz="0" w:space="0" w:color="auto"/>
      </w:divBdr>
    </w:div>
    <w:div w:id="496767013">
      <w:bodyDiv w:val="1"/>
      <w:marLeft w:val="0"/>
      <w:marRight w:val="0"/>
      <w:marTop w:val="0"/>
      <w:marBottom w:val="0"/>
      <w:divBdr>
        <w:top w:val="none" w:sz="0" w:space="0" w:color="auto"/>
        <w:left w:val="none" w:sz="0" w:space="0" w:color="auto"/>
        <w:bottom w:val="none" w:sz="0" w:space="0" w:color="auto"/>
        <w:right w:val="none" w:sz="0" w:space="0" w:color="auto"/>
      </w:divBdr>
    </w:div>
    <w:div w:id="537084587">
      <w:bodyDiv w:val="1"/>
      <w:marLeft w:val="0"/>
      <w:marRight w:val="0"/>
      <w:marTop w:val="0"/>
      <w:marBottom w:val="0"/>
      <w:divBdr>
        <w:top w:val="none" w:sz="0" w:space="0" w:color="auto"/>
        <w:left w:val="none" w:sz="0" w:space="0" w:color="auto"/>
        <w:bottom w:val="none" w:sz="0" w:space="0" w:color="auto"/>
        <w:right w:val="none" w:sz="0" w:space="0" w:color="auto"/>
      </w:divBdr>
    </w:div>
    <w:div w:id="542444945">
      <w:bodyDiv w:val="1"/>
      <w:marLeft w:val="0"/>
      <w:marRight w:val="0"/>
      <w:marTop w:val="0"/>
      <w:marBottom w:val="0"/>
      <w:divBdr>
        <w:top w:val="none" w:sz="0" w:space="0" w:color="auto"/>
        <w:left w:val="none" w:sz="0" w:space="0" w:color="auto"/>
        <w:bottom w:val="none" w:sz="0" w:space="0" w:color="auto"/>
        <w:right w:val="none" w:sz="0" w:space="0" w:color="auto"/>
      </w:divBdr>
    </w:div>
    <w:div w:id="564797592">
      <w:bodyDiv w:val="1"/>
      <w:marLeft w:val="0"/>
      <w:marRight w:val="0"/>
      <w:marTop w:val="0"/>
      <w:marBottom w:val="0"/>
      <w:divBdr>
        <w:top w:val="none" w:sz="0" w:space="0" w:color="auto"/>
        <w:left w:val="none" w:sz="0" w:space="0" w:color="auto"/>
        <w:bottom w:val="none" w:sz="0" w:space="0" w:color="auto"/>
        <w:right w:val="none" w:sz="0" w:space="0" w:color="auto"/>
      </w:divBdr>
    </w:div>
    <w:div w:id="568809408">
      <w:bodyDiv w:val="1"/>
      <w:marLeft w:val="0"/>
      <w:marRight w:val="0"/>
      <w:marTop w:val="0"/>
      <w:marBottom w:val="0"/>
      <w:divBdr>
        <w:top w:val="none" w:sz="0" w:space="0" w:color="auto"/>
        <w:left w:val="none" w:sz="0" w:space="0" w:color="auto"/>
        <w:bottom w:val="none" w:sz="0" w:space="0" w:color="auto"/>
        <w:right w:val="none" w:sz="0" w:space="0" w:color="auto"/>
      </w:divBdr>
    </w:div>
    <w:div w:id="573204079">
      <w:bodyDiv w:val="1"/>
      <w:marLeft w:val="0"/>
      <w:marRight w:val="0"/>
      <w:marTop w:val="0"/>
      <w:marBottom w:val="0"/>
      <w:divBdr>
        <w:top w:val="none" w:sz="0" w:space="0" w:color="auto"/>
        <w:left w:val="none" w:sz="0" w:space="0" w:color="auto"/>
        <w:bottom w:val="none" w:sz="0" w:space="0" w:color="auto"/>
        <w:right w:val="none" w:sz="0" w:space="0" w:color="auto"/>
      </w:divBdr>
    </w:div>
    <w:div w:id="611324998">
      <w:bodyDiv w:val="1"/>
      <w:marLeft w:val="0"/>
      <w:marRight w:val="0"/>
      <w:marTop w:val="0"/>
      <w:marBottom w:val="0"/>
      <w:divBdr>
        <w:top w:val="none" w:sz="0" w:space="0" w:color="auto"/>
        <w:left w:val="none" w:sz="0" w:space="0" w:color="auto"/>
        <w:bottom w:val="none" w:sz="0" w:space="0" w:color="auto"/>
        <w:right w:val="none" w:sz="0" w:space="0" w:color="auto"/>
      </w:divBdr>
    </w:div>
    <w:div w:id="651641658">
      <w:bodyDiv w:val="1"/>
      <w:marLeft w:val="0"/>
      <w:marRight w:val="0"/>
      <w:marTop w:val="0"/>
      <w:marBottom w:val="0"/>
      <w:divBdr>
        <w:top w:val="none" w:sz="0" w:space="0" w:color="auto"/>
        <w:left w:val="none" w:sz="0" w:space="0" w:color="auto"/>
        <w:bottom w:val="none" w:sz="0" w:space="0" w:color="auto"/>
        <w:right w:val="none" w:sz="0" w:space="0" w:color="auto"/>
      </w:divBdr>
    </w:div>
    <w:div w:id="652224958">
      <w:bodyDiv w:val="1"/>
      <w:marLeft w:val="0"/>
      <w:marRight w:val="0"/>
      <w:marTop w:val="0"/>
      <w:marBottom w:val="0"/>
      <w:divBdr>
        <w:top w:val="none" w:sz="0" w:space="0" w:color="auto"/>
        <w:left w:val="none" w:sz="0" w:space="0" w:color="auto"/>
        <w:bottom w:val="none" w:sz="0" w:space="0" w:color="auto"/>
        <w:right w:val="none" w:sz="0" w:space="0" w:color="auto"/>
      </w:divBdr>
    </w:div>
    <w:div w:id="663702057">
      <w:bodyDiv w:val="1"/>
      <w:marLeft w:val="0"/>
      <w:marRight w:val="0"/>
      <w:marTop w:val="0"/>
      <w:marBottom w:val="0"/>
      <w:divBdr>
        <w:top w:val="none" w:sz="0" w:space="0" w:color="auto"/>
        <w:left w:val="none" w:sz="0" w:space="0" w:color="auto"/>
        <w:bottom w:val="none" w:sz="0" w:space="0" w:color="auto"/>
        <w:right w:val="none" w:sz="0" w:space="0" w:color="auto"/>
      </w:divBdr>
    </w:div>
    <w:div w:id="670180013">
      <w:bodyDiv w:val="1"/>
      <w:marLeft w:val="0"/>
      <w:marRight w:val="0"/>
      <w:marTop w:val="0"/>
      <w:marBottom w:val="0"/>
      <w:divBdr>
        <w:top w:val="none" w:sz="0" w:space="0" w:color="auto"/>
        <w:left w:val="none" w:sz="0" w:space="0" w:color="auto"/>
        <w:bottom w:val="none" w:sz="0" w:space="0" w:color="auto"/>
        <w:right w:val="none" w:sz="0" w:space="0" w:color="auto"/>
      </w:divBdr>
    </w:div>
    <w:div w:id="687952993">
      <w:bodyDiv w:val="1"/>
      <w:marLeft w:val="0"/>
      <w:marRight w:val="0"/>
      <w:marTop w:val="0"/>
      <w:marBottom w:val="0"/>
      <w:divBdr>
        <w:top w:val="none" w:sz="0" w:space="0" w:color="auto"/>
        <w:left w:val="none" w:sz="0" w:space="0" w:color="auto"/>
        <w:bottom w:val="none" w:sz="0" w:space="0" w:color="auto"/>
        <w:right w:val="none" w:sz="0" w:space="0" w:color="auto"/>
      </w:divBdr>
    </w:div>
    <w:div w:id="700059350">
      <w:bodyDiv w:val="1"/>
      <w:marLeft w:val="0"/>
      <w:marRight w:val="0"/>
      <w:marTop w:val="0"/>
      <w:marBottom w:val="0"/>
      <w:divBdr>
        <w:top w:val="none" w:sz="0" w:space="0" w:color="auto"/>
        <w:left w:val="none" w:sz="0" w:space="0" w:color="auto"/>
        <w:bottom w:val="none" w:sz="0" w:space="0" w:color="auto"/>
        <w:right w:val="none" w:sz="0" w:space="0" w:color="auto"/>
      </w:divBdr>
    </w:div>
    <w:div w:id="742218037">
      <w:bodyDiv w:val="1"/>
      <w:marLeft w:val="0"/>
      <w:marRight w:val="0"/>
      <w:marTop w:val="0"/>
      <w:marBottom w:val="0"/>
      <w:divBdr>
        <w:top w:val="none" w:sz="0" w:space="0" w:color="auto"/>
        <w:left w:val="none" w:sz="0" w:space="0" w:color="auto"/>
        <w:bottom w:val="none" w:sz="0" w:space="0" w:color="auto"/>
        <w:right w:val="none" w:sz="0" w:space="0" w:color="auto"/>
      </w:divBdr>
    </w:div>
    <w:div w:id="767386453">
      <w:bodyDiv w:val="1"/>
      <w:marLeft w:val="0"/>
      <w:marRight w:val="0"/>
      <w:marTop w:val="0"/>
      <w:marBottom w:val="0"/>
      <w:divBdr>
        <w:top w:val="none" w:sz="0" w:space="0" w:color="auto"/>
        <w:left w:val="none" w:sz="0" w:space="0" w:color="auto"/>
        <w:bottom w:val="none" w:sz="0" w:space="0" w:color="auto"/>
        <w:right w:val="none" w:sz="0" w:space="0" w:color="auto"/>
      </w:divBdr>
    </w:div>
    <w:div w:id="836656036">
      <w:bodyDiv w:val="1"/>
      <w:marLeft w:val="0"/>
      <w:marRight w:val="0"/>
      <w:marTop w:val="0"/>
      <w:marBottom w:val="0"/>
      <w:divBdr>
        <w:top w:val="none" w:sz="0" w:space="0" w:color="auto"/>
        <w:left w:val="none" w:sz="0" w:space="0" w:color="auto"/>
        <w:bottom w:val="none" w:sz="0" w:space="0" w:color="auto"/>
        <w:right w:val="none" w:sz="0" w:space="0" w:color="auto"/>
      </w:divBdr>
    </w:div>
    <w:div w:id="841704801">
      <w:bodyDiv w:val="1"/>
      <w:marLeft w:val="0"/>
      <w:marRight w:val="0"/>
      <w:marTop w:val="0"/>
      <w:marBottom w:val="0"/>
      <w:divBdr>
        <w:top w:val="none" w:sz="0" w:space="0" w:color="auto"/>
        <w:left w:val="none" w:sz="0" w:space="0" w:color="auto"/>
        <w:bottom w:val="none" w:sz="0" w:space="0" w:color="auto"/>
        <w:right w:val="none" w:sz="0" w:space="0" w:color="auto"/>
      </w:divBdr>
    </w:div>
    <w:div w:id="850872121">
      <w:bodyDiv w:val="1"/>
      <w:marLeft w:val="0"/>
      <w:marRight w:val="0"/>
      <w:marTop w:val="0"/>
      <w:marBottom w:val="0"/>
      <w:divBdr>
        <w:top w:val="none" w:sz="0" w:space="0" w:color="auto"/>
        <w:left w:val="none" w:sz="0" w:space="0" w:color="auto"/>
        <w:bottom w:val="none" w:sz="0" w:space="0" w:color="auto"/>
        <w:right w:val="none" w:sz="0" w:space="0" w:color="auto"/>
      </w:divBdr>
    </w:div>
    <w:div w:id="892813724">
      <w:bodyDiv w:val="1"/>
      <w:marLeft w:val="0"/>
      <w:marRight w:val="0"/>
      <w:marTop w:val="0"/>
      <w:marBottom w:val="0"/>
      <w:divBdr>
        <w:top w:val="none" w:sz="0" w:space="0" w:color="auto"/>
        <w:left w:val="none" w:sz="0" w:space="0" w:color="auto"/>
        <w:bottom w:val="none" w:sz="0" w:space="0" w:color="auto"/>
        <w:right w:val="none" w:sz="0" w:space="0" w:color="auto"/>
      </w:divBdr>
    </w:div>
    <w:div w:id="900094878">
      <w:bodyDiv w:val="1"/>
      <w:marLeft w:val="0"/>
      <w:marRight w:val="0"/>
      <w:marTop w:val="0"/>
      <w:marBottom w:val="0"/>
      <w:divBdr>
        <w:top w:val="none" w:sz="0" w:space="0" w:color="auto"/>
        <w:left w:val="none" w:sz="0" w:space="0" w:color="auto"/>
        <w:bottom w:val="none" w:sz="0" w:space="0" w:color="auto"/>
        <w:right w:val="none" w:sz="0" w:space="0" w:color="auto"/>
      </w:divBdr>
    </w:div>
    <w:div w:id="923416974">
      <w:bodyDiv w:val="1"/>
      <w:marLeft w:val="0"/>
      <w:marRight w:val="0"/>
      <w:marTop w:val="0"/>
      <w:marBottom w:val="0"/>
      <w:divBdr>
        <w:top w:val="none" w:sz="0" w:space="0" w:color="auto"/>
        <w:left w:val="none" w:sz="0" w:space="0" w:color="auto"/>
        <w:bottom w:val="none" w:sz="0" w:space="0" w:color="auto"/>
        <w:right w:val="none" w:sz="0" w:space="0" w:color="auto"/>
      </w:divBdr>
    </w:div>
    <w:div w:id="924535520">
      <w:bodyDiv w:val="1"/>
      <w:marLeft w:val="0"/>
      <w:marRight w:val="0"/>
      <w:marTop w:val="0"/>
      <w:marBottom w:val="0"/>
      <w:divBdr>
        <w:top w:val="none" w:sz="0" w:space="0" w:color="auto"/>
        <w:left w:val="none" w:sz="0" w:space="0" w:color="auto"/>
        <w:bottom w:val="none" w:sz="0" w:space="0" w:color="auto"/>
        <w:right w:val="none" w:sz="0" w:space="0" w:color="auto"/>
      </w:divBdr>
    </w:div>
    <w:div w:id="927034379">
      <w:bodyDiv w:val="1"/>
      <w:marLeft w:val="0"/>
      <w:marRight w:val="0"/>
      <w:marTop w:val="0"/>
      <w:marBottom w:val="0"/>
      <w:divBdr>
        <w:top w:val="none" w:sz="0" w:space="0" w:color="auto"/>
        <w:left w:val="none" w:sz="0" w:space="0" w:color="auto"/>
        <w:bottom w:val="none" w:sz="0" w:space="0" w:color="auto"/>
        <w:right w:val="none" w:sz="0" w:space="0" w:color="auto"/>
      </w:divBdr>
    </w:div>
    <w:div w:id="930626365">
      <w:bodyDiv w:val="1"/>
      <w:marLeft w:val="0"/>
      <w:marRight w:val="0"/>
      <w:marTop w:val="0"/>
      <w:marBottom w:val="0"/>
      <w:divBdr>
        <w:top w:val="none" w:sz="0" w:space="0" w:color="auto"/>
        <w:left w:val="none" w:sz="0" w:space="0" w:color="auto"/>
        <w:bottom w:val="none" w:sz="0" w:space="0" w:color="auto"/>
        <w:right w:val="none" w:sz="0" w:space="0" w:color="auto"/>
      </w:divBdr>
    </w:div>
    <w:div w:id="960378451">
      <w:bodyDiv w:val="1"/>
      <w:marLeft w:val="0"/>
      <w:marRight w:val="0"/>
      <w:marTop w:val="0"/>
      <w:marBottom w:val="0"/>
      <w:divBdr>
        <w:top w:val="none" w:sz="0" w:space="0" w:color="auto"/>
        <w:left w:val="none" w:sz="0" w:space="0" w:color="auto"/>
        <w:bottom w:val="none" w:sz="0" w:space="0" w:color="auto"/>
        <w:right w:val="none" w:sz="0" w:space="0" w:color="auto"/>
      </w:divBdr>
    </w:div>
    <w:div w:id="972564679">
      <w:bodyDiv w:val="1"/>
      <w:marLeft w:val="0"/>
      <w:marRight w:val="0"/>
      <w:marTop w:val="0"/>
      <w:marBottom w:val="0"/>
      <w:divBdr>
        <w:top w:val="none" w:sz="0" w:space="0" w:color="auto"/>
        <w:left w:val="none" w:sz="0" w:space="0" w:color="auto"/>
        <w:bottom w:val="none" w:sz="0" w:space="0" w:color="auto"/>
        <w:right w:val="none" w:sz="0" w:space="0" w:color="auto"/>
      </w:divBdr>
    </w:div>
    <w:div w:id="981810844">
      <w:bodyDiv w:val="1"/>
      <w:marLeft w:val="0"/>
      <w:marRight w:val="0"/>
      <w:marTop w:val="0"/>
      <w:marBottom w:val="0"/>
      <w:divBdr>
        <w:top w:val="none" w:sz="0" w:space="0" w:color="auto"/>
        <w:left w:val="none" w:sz="0" w:space="0" w:color="auto"/>
        <w:bottom w:val="none" w:sz="0" w:space="0" w:color="auto"/>
        <w:right w:val="none" w:sz="0" w:space="0" w:color="auto"/>
      </w:divBdr>
    </w:div>
    <w:div w:id="995651627">
      <w:bodyDiv w:val="1"/>
      <w:marLeft w:val="0"/>
      <w:marRight w:val="0"/>
      <w:marTop w:val="0"/>
      <w:marBottom w:val="0"/>
      <w:divBdr>
        <w:top w:val="none" w:sz="0" w:space="0" w:color="auto"/>
        <w:left w:val="none" w:sz="0" w:space="0" w:color="auto"/>
        <w:bottom w:val="none" w:sz="0" w:space="0" w:color="auto"/>
        <w:right w:val="none" w:sz="0" w:space="0" w:color="auto"/>
      </w:divBdr>
    </w:div>
    <w:div w:id="1011181562">
      <w:bodyDiv w:val="1"/>
      <w:marLeft w:val="0"/>
      <w:marRight w:val="0"/>
      <w:marTop w:val="0"/>
      <w:marBottom w:val="0"/>
      <w:divBdr>
        <w:top w:val="none" w:sz="0" w:space="0" w:color="auto"/>
        <w:left w:val="none" w:sz="0" w:space="0" w:color="auto"/>
        <w:bottom w:val="none" w:sz="0" w:space="0" w:color="auto"/>
        <w:right w:val="none" w:sz="0" w:space="0" w:color="auto"/>
      </w:divBdr>
    </w:div>
    <w:div w:id="1013646582">
      <w:bodyDiv w:val="1"/>
      <w:marLeft w:val="0"/>
      <w:marRight w:val="0"/>
      <w:marTop w:val="0"/>
      <w:marBottom w:val="0"/>
      <w:divBdr>
        <w:top w:val="none" w:sz="0" w:space="0" w:color="auto"/>
        <w:left w:val="none" w:sz="0" w:space="0" w:color="auto"/>
        <w:bottom w:val="none" w:sz="0" w:space="0" w:color="auto"/>
        <w:right w:val="none" w:sz="0" w:space="0" w:color="auto"/>
      </w:divBdr>
    </w:div>
    <w:div w:id="1016422416">
      <w:bodyDiv w:val="1"/>
      <w:marLeft w:val="0"/>
      <w:marRight w:val="0"/>
      <w:marTop w:val="0"/>
      <w:marBottom w:val="0"/>
      <w:divBdr>
        <w:top w:val="none" w:sz="0" w:space="0" w:color="auto"/>
        <w:left w:val="none" w:sz="0" w:space="0" w:color="auto"/>
        <w:bottom w:val="none" w:sz="0" w:space="0" w:color="auto"/>
        <w:right w:val="none" w:sz="0" w:space="0" w:color="auto"/>
      </w:divBdr>
    </w:div>
    <w:div w:id="1036273768">
      <w:bodyDiv w:val="1"/>
      <w:marLeft w:val="0"/>
      <w:marRight w:val="0"/>
      <w:marTop w:val="0"/>
      <w:marBottom w:val="0"/>
      <w:divBdr>
        <w:top w:val="none" w:sz="0" w:space="0" w:color="auto"/>
        <w:left w:val="none" w:sz="0" w:space="0" w:color="auto"/>
        <w:bottom w:val="none" w:sz="0" w:space="0" w:color="auto"/>
        <w:right w:val="none" w:sz="0" w:space="0" w:color="auto"/>
      </w:divBdr>
    </w:div>
    <w:div w:id="1053890434">
      <w:bodyDiv w:val="1"/>
      <w:marLeft w:val="0"/>
      <w:marRight w:val="0"/>
      <w:marTop w:val="0"/>
      <w:marBottom w:val="0"/>
      <w:divBdr>
        <w:top w:val="none" w:sz="0" w:space="0" w:color="auto"/>
        <w:left w:val="none" w:sz="0" w:space="0" w:color="auto"/>
        <w:bottom w:val="none" w:sz="0" w:space="0" w:color="auto"/>
        <w:right w:val="none" w:sz="0" w:space="0" w:color="auto"/>
      </w:divBdr>
    </w:div>
    <w:div w:id="1059018165">
      <w:bodyDiv w:val="1"/>
      <w:marLeft w:val="0"/>
      <w:marRight w:val="0"/>
      <w:marTop w:val="0"/>
      <w:marBottom w:val="0"/>
      <w:divBdr>
        <w:top w:val="none" w:sz="0" w:space="0" w:color="auto"/>
        <w:left w:val="none" w:sz="0" w:space="0" w:color="auto"/>
        <w:bottom w:val="none" w:sz="0" w:space="0" w:color="auto"/>
        <w:right w:val="none" w:sz="0" w:space="0" w:color="auto"/>
      </w:divBdr>
    </w:div>
    <w:div w:id="1156149400">
      <w:bodyDiv w:val="1"/>
      <w:marLeft w:val="0"/>
      <w:marRight w:val="0"/>
      <w:marTop w:val="0"/>
      <w:marBottom w:val="0"/>
      <w:divBdr>
        <w:top w:val="none" w:sz="0" w:space="0" w:color="auto"/>
        <w:left w:val="none" w:sz="0" w:space="0" w:color="auto"/>
        <w:bottom w:val="none" w:sz="0" w:space="0" w:color="auto"/>
        <w:right w:val="none" w:sz="0" w:space="0" w:color="auto"/>
      </w:divBdr>
    </w:div>
    <w:div w:id="1168984649">
      <w:bodyDiv w:val="1"/>
      <w:marLeft w:val="0"/>
      <w:marRight w:val="0"/>
      <w:marTop w:val="0"/>
      <w:marBottom w:val="0"/>
      <w:divBdr>
        <w:top w:val="none" w:sz="0" w:space="0" w:color="auto"/>
        <w:left w:val="none" w:sz="0" w:space="0" w:color="auto"/>
        <w:bottom w:val="none" w:sz="0" w:space="0" w:color="auto"/>
        <w:right w:val="none" w:sz="0" w:space="0" w:color="auto"/>
      </w:divBdr>
    </w:div>
    <w:div w:id="1170557909">
      <w:bodyDiv w:val="1"/>
      <w:marLeft w:val="0"/>
      <w:marRight w:val="0"/>
      <w:marTop w:val="0"/>
      <w:marBottom w:val="0"/>
      <w:divBdr>
        <w:top w:val="none" w:sz="0" w:space="0" w:color="auto"/>
        <w:left w:val="none" w:sz="0" w:space="0" w:color="auto"/>
        <w:bottom w:val="none" w:sz="0" w:space="0" w:color="auto"/>
        <w:right w:val="none" w:sz="0" w:space="0" w:color="auto"/>
      </w:divBdr>
    </w:div>
    <w:div w:id="1180197564">
      <w:bodyDiv w:val="1"/>
      <w:marLeft w:val="0"/>
      <w:marRight w:val="0"/>
      <w:marTop w:val="0"/>
      <w:marBottom w:val="0"/>
      <w:divBdr>
        <w:top w:val="none" w:sz="0" w:space="0" w:color="auto"/>
        <w:left w:val="none" w:sz="0" w:space="0" w:color="auto"/>
        <w:bottom w:val="none" w:sz="0" w:space="0" w:color="auto"/>
        <w:right w:val="none" w:sz="0" w:space="0" w:color="auto"/>
      </w:divBdr>
    </w:div>
    <w:div w:id="1205603714">
      <w:bodyDiv w:val="1"/>
      <w:marLeft w:val="0"/>
      <w:marRight w:val="0"/>
      <w:marTop w:val="0"/>
      <w:marBottom w:val="0"/>
      <w:divBdr>
        <w:top w:val="none" w:sz="0" w:space="0" w:color="auto"/>
        <w:left w:val="none" w:sz="0" w:space="0" w:color="auto"/>
        <w:bottom w:val="none" w:sz="0" w:space="0" w:color="auto"/>
        <w:right w:val="none" w:sz="0" w:space="0" w:color="auto"/>
      </w:divBdr>
    </w:div>
    <w:div w:id="1208883168">
      <w:bodyDiv w:val="1"/>
      <w:marLeft w:val="0"/>
      <w:marRight w:val="0"/>
      <w:marTop w:val="0"/>
      <w:marBottom w:val="0"/>
      <w:divBdr>
        <w:top w:val="none" w:sz="0" w:space="0" w:color="auto"/>
        <w:left w:val="none" w:sz="0" w:space="0" w:color="auto"/>
        <w:bottom w:val="none" w:sz="0" w:space="0" w:color="auto"/>
        <w:right w:val="none" w:sz="0" w:space="0" w:color="auto"/>
      </w:divBdr>
    </w:div>
    <w:div w:id="1221677258">
      <w:bodyDiv w:val="1"/>
      <w:marLeft w:val="0"/>
      <w:marRight w:val="0"/>
      <w:marTop w:val="0"/>
      <w:marBottom w:val="0"/>
      <w:divBdr>
        <w:top w:val="none" w:sz="0" w:space="0" w:color="auto"/>
        <w:left w:val="none" w:sz="0" w:space="0" w:color="auto"/>
        <w:bottom w:val="none" w:sz="0" w:space="0" w:color="auto"/>
        <w:right w:val="none" w:sz="0" w:space="0" w:color="auto"/>
      </w:divBdr>
    </w:div>
    <w:div w:id="1222865185">
      <w:bodyDiv w:val="1"/>
      <w:marLeft w:val="0"/>
      <w:marRight w:val="0"/>
      <w:marTop w:val="0"/>
      <w:marBottom w:val="0"/>
      <w:divBdr>
        <w:top w:val="none" w:sz="0" w:space="0" w:color="auto"/>
        <w:left w:val="none" w:sz="0" w:space="0" w:color="auto"/>
        <w:bottom w:val="none" w:sz="0" w:space="0" w:color="auto"/>
        <w:right w:val="none" w:sz="0" w:space="0" w:color="auto"/>
      </w:divBdr>
    </w:div>
    <w:div w:id="1231113186">
      <w:bodyDiv w:val="1"/>
      <w:marLeft w:val="0"/>
      <w:marRight w:val="0"/>
      <w:marTop w:val="0"/>
      <w:marBottom w:val="0"/>
      <w:divBdr>
        <w:top w:val="none" w:sz="0" w:space="0" w:color="auto"/>
        <w:left w:val="none" w:sz="0" w:space="0" w:color="auto"/>
        <w:bottom w:val="none" w:sz="0" w:space="0" w:color="auto"/>
        <w:right w:val="none" w:sz="0" w:space="0" w:color="auto"/>
      </w:divBdr>
    </w:div>
    <w:div w:id="1272709487">
      <w:bodyDiv w:val="1"/>
      <w:marLeft w:val="0"/>
      <w:marRight w:val="0"/>
      <w:marTop w:val="0"/>
      <w:marBottom w:val="0"/>
      <w:divBdr>
        <w:top w:val="none" w:sz="0" w:space="0" w:color="auto"/>
        <w:left w:val="none" w:sz="0" w:space="0" w:color="auto"/>
        <w:bottom w:val="none" w:sz="0" w:space="0" w:color="auto"/>
        <w:right w:val="none" w:sz="0" w:space="0" w:color="auto"/>
      </w:divBdr>
    </w:div>
    <w:div w:id="1283538525">
      <w:bodyDiv w:val="1"/>
      <w:marLeft w:val="0"/>
      <w:marRight w:val="0"/>
      <w:marTop w:val="0"/>
      <w:marBottom w:val="0"/>
      <w:divBdr>
        <w:top w:val="none" w:sz="0" w:space="0" w:color="auto"/>
        <w:left w:val="none" w:sz="0" w:space="0" w:color="auto"/>
        <w:bottom w:val="none" w:sz="0" w:space="0" w:color="auto"/>
        <w:right w:val="none" w:sz="0" w:space="0" w:color="auto"/>
      </w:divBdr>
    </w:div>
    <w:div w:id="1289970462">
      <w:bodyDiv w:val="1"/>
      <w:marLeft w:val="0"/>
      <w:marRight w:val="0"/>
      <w:marTop w:val="0"/>
      <w:marBottom w:val="0"/>
      <w:divBdr>
        <w:top w:val="none" w:sz="0" w:space="0" w:color="auto"/>
        <w:left w:val="none" w:sz="0" w:space="0" w:color="auto"/>
        <w:bottom w:val="none" w:sz="0" w:space="0" w:color="auto"/>
        <w:right w:val="none" w:sz="0" w:space="0" w:color="auto"/>
      </w:divBdr>
    </w:div>
    <w:div w:id="1310137591">
      <w:bodyDiv w:val="1"/>
      <w:marLeft w:val="0"/>
      <w:marRight w:val="0"/>
      <w:marTop w:val="0"/>
      <w:marBottom w:val="0"/>
      <w:divBdr>
        <w:top w:val="none" w:sz="0" w:space="0" w:color="auto"/>
        <w:left w:val="none" w:sz="0" w:space="0" w:color="auto"/>
        <w:bottom w:val="none" w:sz="0" w:space="0" w:color="auto"/>
        <w:right w:val="none" w:sz="0" w:space="0" w:color="auto"/>
      </w:divBdr>
    </w:div>
    <w:div w:id="1320423004">
      <w:bodyDiv w:val="1"/>
      <w:marLeft w:val="0"/>
      <w:marRight w:val="0"/>
      <w:marTop w:val="0"/>
      <w:marBottom w:val="0"/>
      <w:divBdr>
        <w:top w:val="none" w:sz="0" w:space="0" w:color="auto"/>
        <w:left w:val="none" w:sz="0" w:space="0" w:color="auto"/>
        <w:bottom w:val="none" w:sz="0" w:space="0" w:color="auto"/>
        <w:right w:val="none" w:sz="0" w:space="0" w:color="auto"/>
      </w:divBdr>
    </w:div>
    <w:div w:id="1323118397">
      <w:bodyDiv w:val="1"/>
      <w:marLeft w:val="0"/>
      <w:marRight w:val="0"/>
      <w:marTop w:val="0"/>
      <w:marBottom w:val="0"/>
      <w:divBdr>
        <w:top w:val="none" w:sz="0" w:space="0" w:color="auto"/>
        <w:left w:val="none" w:sz="0" w:space="0" w:color="auto"/>
        <w:bottom w:val="none" w:sz="0" w:space="0" w:color="auto"/>
        <w:right w:val="none" w:sz="0" w:space="0" w:color="auto"/>
      </w:divBdr>
    </w:div>
    <w:div w:id="1326205908">
      <w:bodyDiv w:val="1"/>
      <w:marLeft w:val="0"/>
      <w:marRight w:val="0"/>
      <w:marTop w:val="0"/>
      <w:marBottom w:val="0"/>
      <w:divBdr>
        <w:top w:val="none" w:sz="0" w:space="0" w:color="auto"/>
        <w:left w:val="none" w:sz="0" w:space="0" w:color="auto"/>
        <w:bottom w:val="none" w:sz="0" w:space="0" w:color="auto"/>
        <w:right w:val="none" w:sz="0" w:space="0" w:color="auto"/>
      </w:divBdr>
    </w:div>
    <w:div w:id="1330255113">
      <w:bodyDiv w:val="1"/>
      <w:marLeft w:val="0"/>
      <w:marRight w:val="0"/>
      <w:marTop w:val="0"/>
      <w:marBottom w:val="0"/>
      <w:divBdr>
        <w:top w:val="none" w:sz="0" w:space="0" w:color="auto"/>
        <w:left w:val="none" w:sz="0" w:space="0" w:color="auto"/>
        <w:bottom w:val="none" w:sz="0" w:space="0" w:color="auto"/>
        <w:right w:val="none" w:sz="0" w:space="0" w:color="auto"/>
      </w:divBdr>
    </w:div>
    <w:div w:id="1385252712">
      <w:bodyDiv w:val="1"/>
      <w:marLeft w:val="0"/>
      <w:marRight w:val="0"/>
      <w:marTop w:val="0"/>
      <w:marBottom w:val="0"/>
      <w:divBdr>
        <w:top w:val="none" w:sz="0" w:space="0" w:color="auto"/>
        <w:left w:val="none" w:sz="0" w:space="0" w:color="auto"/>
        <w:bottom w:val="none" w:sz="0" w:space="0" w:color="auto"/>
        <w:right w:val="none" w:sz="0" w:space="0" w:color="auto"/>
      </w:divBdr>
    </w:div>
    <w:div w:id="1394616996">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00249128">
      <w:bodyDiv w:val="1"/>
      <w:marLeft w:val="0"/>
      <w:marRight w:val="0"/>
      <w:marTop w:val="0"/>
      <w:marBottom w:val="0"/>
      <w:divBdr>
        <w:top w:val="none" w:sz="0" w:space="0" w:color="auto"/>
        <w:left w:val="none" w:sz="0" w:space="0" w:color="auto"/>
        <w:bottom w:val="none" w:sz="0" w:space="0" w:color="auto"/>
        <w:right w:val="none" w:sz="0" w:space="0" w:color="auto"/>
      </w:divBdr>
    </w:div>
    <w:div w:id="1415014191">
      <w:bodyDiv w:val="1"/>
      <w:marLeft w:val="0"/>
      <w:marRight w:val="0"/>
      <w:marTop w:val="0"/>
      <w:marBottom w:val="0"/>
      <w:divBdr>
        <w:top w:val="none" w:sz="0" w:space="0" w:color="auto"/>
        <w:left w:val="none" w:sz="0" w:space="0" w:color="auto"/>
        <w:bottom w:val="none" w:sz="0" w:space="0" w:color="auto"/>
        <w:right w:val="none" w:sz="0" w:space="0" w:color="auto"/>
      </w:divBdr>
    </w:div>
    <w:div w:id="1458185346">
      <w:bodyDiv w:val="1"/>
      <w:marLeft w:val="0"/>
      <w:marRight w:val="0"/>
      <w:marTop w:val="0"/>
      <w:marBottom w:val="0"/>
      <w:divBdr>
        <w:top w:val="none" w:sz="0" w:space="0" w:color="auto"/>
        <w:left w:val="none" w:sz="0" w:space="0" w:color="auto"/>
        <w:bottom w:val="none" w:sz="0" w:space="0" w:color="auto"/>
        <w:right w:val="none" w:sz="0" w:space="0" w:color="auto"/>
      </w:divBdr>
    </w:div>
    <w:div w:id="1467043754">
      <w:bodyDiv w:val="1"/>
      <w:marLeft w:val="0"/>
      <w:marRight w:val="0"/>
      <w:marTop w:val="0"/>
      <w:marBottom w:val="0"/>
      <w:divBdr>
        <w:top w:val="none" w:sz="0" w:space="0" w:color="auto"/>
        <w:left w:val="none" w:sz="0" w:space="0" w:color="auto"/>
        <w:bottom w:val="none" w:sz="0" w:space="0" w:color="auto"/>
        <w:right w:val="none" w:sz="0" w:space="0" w:color="auto"/>
      </w:divBdr>
    </w:div>
    <w:div w:id="1481506940">
      <w:bodyDiv w:val="1"/>
      <w:marLeft w:val="0"/>
      <w:marRight w:val="0"/>
      <w:marTop w:val="0"/>
      <w:marBottom w:val="0"/>
      <w:divBdr>
        <w:top w:val="none" w:sz="0" w:space="0" w:color="auto"/>
        <w:left w:val="none" w:sz="0" w:space="0" w:color="auto"/>
        <w:bottom w:val="none" w:sz="0" w:space="0" w:color="auto"/>
        <w:right w:val="none" w:sz="0" w:space="0" w:color="auto"/>
      </w:divBdr>
    </w:div>
    <w:div w:id="1512649309">
      <w:bodyDiv w:val="1"/>
      <w:marLeft w:val="0"/>
      <w:marRight w:val="0"/>
      <w:marTop w:val="0"/>
      <w:marBottom w:val="0"/>
      <w:divBdr>
        <w:top w:val="none" w:sz="0" w:space="0" w:color="auto"/>
        <w:left w:val="none" w:sz="0" w:space="0" w:color="auto"/>
        <w:bottom w:val="none" w:sz="0" w:space="0" w:color="auto"/>
        <w:right w:val="none" w:sz="0" w:space="0" w:color="auto"/>
      </w:divBdr>
    </w:div>
    <w:div w:id="1524006506">
      <w:bodyDiv w:val="1"/>
      <w:marLeft w:val="0"/>
      <w:marRight w:val="0"/>
      <w:marTop w:val="0"/>
      <w:marBottom w:val="0"/>
      <w:divBdr>
        <w:top w:val="none" w:sz="0" w:space="0" w:color="auto"/>
        <w:left w:val="none" w:sz="0" w:space="0" w:color="auto"/>
        <w:bottom w:val="none" w:sz="0" w:space="0" w:color="auto"/>
        <w:right w:val="none" w:sz="0" w:space="0" w:color="auto"/>
      </w:divBdr>
    </w:div>
    <w:div w:id="1543442215">
      <w:bodyDiv w:val="1"/>
      <w:marLeft w:val="0"/>
      <w:marRight w:val="0"/>
      <w:marTop w:val="0"/>
      <w:marBottom w:val="0"/>
      <w:divBdr>
        <w:top w:val="none" w:sz="0" w:space="0" w:color="auto"/>
        <w:left w:val="none" w:sz="0" w:space="0" w:color="auto"/>
        <w:bottom w:val="none" w:sz="0" w:space="0" w:color="auto"/>
        <w:right w:val="none" w:sz="0" w:space="0" w:color="auto"/>
      </w:divBdr>
    </w:div>
    <w:div w:id="1553543442">
      <w:bodyDiv w:val="1"/>
      <w:marLeft w:val="0"/>
      <w:marRight w:val="0"/>
      <w:marTop w:val="0"/>
      <w:marBottom w:val="0"/>
      <w:divBdr>
        <w:top w:val="none" w:sz="0" w:space="0" w:color="auto"/>
        <w:left w:val="none" w:sz="0" w:space="0" w:color="auto"/>
        <w:bottom w:val="none" w:sz="0" w:space="0" w:color="auto"/>
        <w:right w:val="none" w:sz="0" w:space="0" w:color="auto"/>
      </w:divBdr>
    </w:div>
    <w:div w:id="1577011065">
      <w:bodyDiv w:val="1"/>
      <w:marLeft w:val="0"/>
      <w:marRight w:val="0"/>
      <w:marTop w:val="0"/>
      <w:marBottom w:val="0"/>
      <w:divBdr>
        <w:top w:val="none" w:sz="0" w:space="0" w:color="auto"/>
        <w:left w:val="none" w:sz="0" w:space="0" w:color="auto"/>
        <w:bottom w:val="none" w:sz="0" w:space="0" w:color="auto"/>
        <w:right w:val="none" w:sz="0" w:space="0" w:color="auto"/>
      </w:divBdr>
    </w:div>
    <w:div w:id="1603143804">
      <w:bodyDiv w:val="1"/>
      <w:marLeft w:val="0"/>
      <w:marRight w:val="0"/>
      <w:marTop w:val="0"/>
      <w:marBottom w:val="0"/>
      <w:divBdr>
        <w:top w:val="none" w:sz="0" w:space="0" w:color="auto"/>
        <w:left w:val="none" w:sz="0" w:space="0" w:color="auto"/>
        <w:bottom w:val="none" w:sz="0" w:space="0" w:color="auto"/>
        <w:right w:val="none" w:sz="0" w:space="0" w:color="auto"/>
      </w:divBdr>
    </w:div>
    <w:div w:id="1625774816">
      <w:bodyDiv w:val="1"/>
      <w:marLeft w:val="0"/>
      <w:marRight w:val="0"/>
      <w:marTop w:val="0"/>
      <w:marBottom w:val="0"/>
      <w:divBdr>
        <w:top w:val="none" w:sz="0" w:space="0" w:color="auto"/>
        <w:left w:val="none" w:sz="0" w:space="0" w:color="auto"/>
        <w:bottom w:val="none" w:sz="0" w:space="0" w:color="auto"/>
        <w:right w:val="none" w:sz="0" w:space="0" w:color="auto"/>
      </w:divBdr>
    </w:div>
    <w:div w:id="1632131216">
      <w:bodyDiv w:val="1"/>
      <w:marLeft w:val="0"/>
      <w:marRight w:val="0"/>
      <w:marTop w:val="0"/>
      <w:marBottom w:val="0"/>
      <w:divBdr>
        <w:top w:val="none" w:sz="0" w:space="0" w:color="auto"/>
        <w:left w:val="none" w:sz="0" w:space="0" w:color="auto"/>
        <w:bottom w:val="none" w:sz="0" w:space="0" w:color="auto"/>
        <w:right w:val="none" w:sz="0" w:space="0" w:color="auto"/>
      </w:divBdr>
    </w:div>
    <w:div w:id="1697929199">
      <w:bodyDiv w:val="1"/>
      <w:marLeft w:val="0"/>
      <w:marRight w:val="0"/>
      <w:marTop w:val="0"/>
      <w:marBottom w:val="0"/>
      <w:divBdr>
        <w:top w:val="none" w:sz="0" w:space="0" w:color="auto"/>
        <w:left w:val="none" w:sz="0" w:space="0" w:color="auto"/>
        <w:bottom w:val="none" w:sz="0" w:space="0" w:color="auto"/>
        <w:right w:val="none" w:sz="0" w:space="0" w:color="auto"/>
      </w:divBdr>
    </w:div>
    <w:div w:id="1703749949">
      <w:bodyDiv w:val="1"/>
      <w:marLeft w:val="0"/>
      <w:marRight w:val="0"/>
      <w:marTop w:val="0"/>
      <w:marBottom w:val="0"/>
      <w:divBdr>
        <w:top w:val="none" w:sz="0" w:space="0" w:color="auto"/>
        <w:left w:val="none" w:sz="0" w:space="0" w:color="auto"/>
        <w:bottom w:val="none" w:sz="0" w:space="0" w:color="auto"/>
        <w:right w:val="none" w:sz="0" w:space="0" w:color="auto"/>
      </w:divBdr>
    </w:div>
    <w:div w:id="1715158509">
      <w:bodyDiv w:val="1"/>
      <w:marLeft w:val="0"/>
      <w:marRight w:val="0"/>
      <w:marTop w:val="0"/>
      <w:marBottom w:val="0"/>
      <w:divBdr>
        <w:top w:val="none" w:sz="0" w:space="0" w:color="auto"/>
        <w:left w:val="none" w:sz="0" w:space="0" w:color="auto"/>
        <w:bottom w:val="none" w:sz="0" w:space="0" w:color="auto"/>
        <w:right w:val="none" w:sz="0" w:space="0" w:color="auto"/>
      </w:divBdr>
    </w:div>
    <w:div w:id="1717924619">
      <w:bodyDiv w:val="1"/>
      <w:marLeft w:val="0"/>
      <w:marRight w:val="0"/>
      <w:marTop w:val="0"/>
      <w:marBottom w:val="0"/>
      <w:divBdr>
        <w:top w:val="none" w:sz="0" w:space="0" w:color="auto"/>
        <w:left w:val="none" w:sz="0" w:space="0" w:color="auto"/>
        <w:bottom w:val="none" w:sz="0" w:space="0" w:color="auto"/>
        <w:right w:val="none" w:sz="0" w:space="0" w:color="auto"/>
      </w:divBdr>
    </w:div>
    <w:div w:id="1727532559">
      <w:bodyDiv w:val="1"/>
      <w:marLeft w:val="0"/>
      <w:marRight w:val="0"/>
      <w:marTop w:val="0"/>
      <w:marBottom w:val="0"/>
      <w:divBdr>
        <w:top w:val="none" w:sz="0" w:space="0" w:color="auto"/>
        <w:left w:val="none" w:sz="0" w:space="0" w:color="auto"/>
        <w:bottom w:val="none" w:sz="0" w:space="0" w:color="auto"/>
        <w:right w:val="none" w:sz="0" w:space="0" w:color="auto"/>
      </w:divBdr>
    </w:div>
    <w:div w:id="1752779435">
      <w:bodyDiv w:val="1"/>
      <w:marLeft w:val="0"/>
      <w:marRight w:val="0"/>
      <w:marTop w:val="0"/>
      <w:marBottom w:val="0"/>
      <w:divBdr>
        <w:top w:val="none" w:sz="0" w:space="0" w:color="auto"/>
        <w:left w:val="none" w:sz="0" w:space="0" w:color="auto"/>
        <w:bottom w:val="none" w:sz="0" w:space="0" w:color="auto"/>
        <w:right w:val="none" w:sz="0" w:space="0" w:color="auto"/>
      </w:divBdr>
    </w:div>
    <w:div w:id="1775396348">
      <w:bodyDiv w:val="1"/>
      <w:marLeft w:val="0"/>
      <w:marRight w:val="0"/>
      <w:marTop w:val="0"/>
      <w:marBottom w:val="0"/>
      <w:divBdr>
        <w:top w:val="none" w:sz="0" w:space="0" w:color="auto"/>
        <w:left w:val="none" w:sz="0" w:space="0" w:color="auto"/>
        <w:bottom w:val="none" w:sz="0" w:space="0" w:color="auto"/>
        <w:right w:val="none" w:sz="0" w:space="0" w:color="auto"/>
      </w:divBdr>
    </w:div>
    <w:div w:id="1822965171">
      <w:bodyDiv w:val="1"/>
      <w:marLeft w:val="0"/>
      <w:marRight w:val="0"/>
      <w:marTop w:val="0"/>
      <w:marBottom w:val="0"/>
      <w:divBdr>
        <w:top w:val="none" w:sz="0" w:space="0" w:color="auto"/>
        <w:left w:val="none" w:sz="0" w:space="0" w:color="auto"/>
        <w:bottom w:val="none" w:sz="0" w:space="0" w:color="auto"/>
        <w:right w:val="none" w:sz="0" w:space="0" w:color="auto"/>
      </w:divBdr>
    </w:div>
    <w:div w:id="1829710837">
      <w:bodyDiv w:val="1"/>
      <w:marLeft w:val="0"/>
      <w:marRight w:val="0"/>
      <w:marTop w:val="0"/>
      <w:marBottom w:val="0"/>
      <w:divBdr>
        <w:top w:val="none" w:sz="0" w:space="0" w:color="auto"/>
        <w:left w:val="none" w:sz="0" w:space="0" w:color="auto"/>
        <w:bottom w:val="none" w:sz="0" w:space="0" w:color="auto"/>
        <w:right w:val="none" w:sz="0" w:space="0" w:color="auto"/>
      </w:divBdr>
    </w:div>
    <w:div w:id="1833443558">
      <w:bodyDiv w:val="1"/>
      <w:marLeft w:val="0"/>
      <w:marRight w:val="0"/>
      <w:marTop w:val="0"/>
      <w:marBottom w:val="0"/>
      <w:divBdr>
        <w:top w:val="none" w:sz="0" w:space="0" w:color="auto"/>
        <w:left w:val="none" w:sz="0" w:space="0" w:color="auto"/>
        <w:bottom w:val="none" w:sz="0" w:space="0" w:color="auto"/>
        <w:right w:val="none" w:sz="0" w:space="0" w:color="auto"/>
      </w:divBdr>
    </w:div>
    <w:div w:id="1851524280">
      <w:bodyDiv w:val="1"/>
      <w:marLeft w:val="0"/>
      <w:marRight w:val="0"/>
      <w:marTop w:val="0"/>
      <w:marBottom w:val="0"/>
      <w:divBdr>
        <w:top w:val="none" w:sz="0" w:space="0" w:color="auto"/>
        <w:left w:val="none" w:sz="0" w:space="0" w:color="auto"/>
        <w:bottom w:val="none" w:sz="0" w:space="0" w:color="auto"/>
        <w:right w:val="none" w:sz="0" w:space="0" w:color="auto"/>
      </w:divBdr>
    </w:div>
    <w:div w:id="1851674902">
      <w:bodyDiv w:val="1"/>
      <w:marLeft w:val="0"/>
      <w:marRight w:val="0"/>
      <w:marTop w:val="0"/>
      <w:marBottom w:val="0"/>
      <w:divBdr>
        <w:top w:val="none" w:sz="0" w:space="0" w:color="auto"/>
        <w:left w:val="none" w:sz="0" w:space="0" w:color="auto"/>
        <w:bottom w:val="none" w:sz="0" w:space="0" w:color="auto"/>
        <w:right w:val="none" w:sz="0" w:space="0" w:color="auto"/>
      </w:divBdr>
    </w:div>
    <w:div w:id="1854145246">
      <w:bodyDiv w:val="1"/>
      <w:marLeft w:val="0"/>
      <w:marRight w:val="0"/>
      <w:marTop w:val="0"/>
      <w:marBottom w:val="0"/>
      <w:divBdr>
        <w:top w:val="none" w:sz="0" w:space="0" w:color="auto"/>
        <w:left w:val="none" w:sz="0" w:space="0" w:color="auto"/>
        <w:bottom w:val="none" w:sz="0" w:space="0" w:color="auto"/>
        <w:right w:val="none" w:sz="0" w:space="0" w:color="auto"/>
      </w:divBdr>
    </w:div>
    <w:div w:id="1868980673">
      <w:bodyDiv w:val="1"/>
      <w:marLeft w:val="0"/>
      <w:marRight w:val="0"/>
      <w:marTop w:val="0"/>
      <w:marBottom w:val="0"/>
      <w:divBdr>
        <w:top w:val="none" w:sz="0" w:space="0" w:color="auto"/>
        <w:left w:val="none" w:sz="0" w:space="0" w:color="auto"/>
        <w:bottom w:val="none" w:sz="0" w:space="0" w:color="auto"/>
        <w:right w:val="none" w:sz="0" w:space="0" w:color="auto"/>
      </w:divBdr>
    </w:div>
    <w:div w:id="1870608721">
      <w:bodyDiv w:val="1"/>
      <w:marLeft w:val="0"/>
      <w:marRight w:val="0"/>
      <w:marTop w:val="0"/>
      <w:marBottom w:val="0"/>
      <w:divBdr>
        <w:top w:val="none" w:sz="0" w:space="0" w:color="auto"/>
        <w:left w:val="none" w:sz="0" w:space="0" w:color="auto"/>
        <w:bottom w:val="none" w:sz="0" w:space="0" w:color="auto"/>
        <w:right w:val="none" w:sz="0" w:space="0" w:color="auto"/>
      </w:divBdr>
    </w:div>
    <w:div w:id="1871063830">
      <w:bodyDiv w:val="1"/>
      <w:marLeft w:val="0"/>
      <w:marRight w:val="0"/>
      <w:marTop w:val="0"/>
      <w:marBottom w:val="0"/>
      <w:divBdr>
        <w:top w:val="none" w:sz="0" w:space="0" w:color="auto"/>
        <w:left w:val="none" w:sz="0" w:space="0" w:color="auto"/>
        <w:bottom w:val="none" w:sz="0" w:space="0" w:color="auto"/>
        <w:right w:val="none" w:sz="0" w:space="0" w:color="auto"/>
      </w:divBdr>
    </w:div>
    <w:div w:id="1875069200">
      <w:bodyDiv w:val="1"/>
      <w:marLeft w:val="0"/>
      <w:marRight w:val="0"/>
      <w:marTop w:val="0"/>
      <w:marBottom w:val="0"/>
      <w:divBdr>
        <w:top w:val="none" w:sz="0" w:space="0" w:color="auto"/>
        <w:left w:val="none" w:sz="0" w:space="0" w:color="auto"/>
        <w:bottom w:val="none" w:sz="0" w:space="0" w:color="auto"/>
        <w:right w:val="none" w:sz="0" w:space="0" w:color="auto"/>
      </w:divBdr>
    </w:div>
    <w:div w:id="1906910680">
      <w:bodyDiv w:val="1"/>
      <w:marLeft w:val="0"/>
      <w:marRight w:val="0"/>
      <w:marTop w:val="0"/>
      <w:marBottom w:val="0"/>
      <w:divBdr>
        <w:top w:val="none" w:sz="0" w:space="0" w:color="auto"/>
        <w:left w:val="none" w:sz="0" w:space="0" w:color="auto"/>
        <w:bottom w:val="none" w:sz="0" w:space="0" w:color="auto"/>
        <w:right w:val="none" w:sz="0" w:space="0" w:color="auto"/>
      </w:divBdr>
    </w:div>
    <w:div w:id="1949654455">
      <w:bodyDiv w:val="1"/>
      <w:marLeft w:val="0"/>
      <w:marRight w:val="0"/>
      <w:marTop w:val="0"/>
      <w:marBottom w:val="0"/>
      <w:divBdr>
        <w:top w:val="none" w:sz="0" w:space="0" w:color="auto"/>
        <w:left w:val="none" w:sz="0" w:space="0" w:color="auto"/>
        <w:bottom w:val="none" w:sz="0" w:space="0" w:color="auto"/>
        <w:right w:val="none" w:sz="0" w:space="0" w:color="auto"/>
      </w:divBdr>
    </w:div>
    <w:div w:id="1958365480">
      <w:bodyDiv w:val="1"/>
      <w:marLeft w:val="0"/>
      <w:marRight w:val="0"/>
      <w:marTop w:val="0"/>
      <w:marBottom w:val="0"/>
      <w:divBdr>
        <w:top w:val="none" w:sz="0" w:space="0" w:color="auto"/>
        <w:left w:val="none" w:sz="0" w:space="0" w:color="auto"/>
        <w:bottom w:val="none" w:sz="0" w:space="0" w:color="auto"/>
        <w:right w:val="none" w:sz="0" w:space="0" w:color="auto"/>
      </w:divBdr>
    </w:div>
    <w:div w:id="1964536031">
      <w:bodyDiv w:val="1"/>
      <w:marLeft w:val="0"/>
      <w:marRight w:val="0"/>
      <w:marTop w:val="0"/>
      <w:marBottom w:val="0"/>
      <w:divBdr>
        <w:top w:val="none" w:sz="0" w:space="0" w:color="auto"/>
        <w:left w:val="none" w:sz="0" w:space="0" w:color="auto"/>
        <w:bottom w:val="none" w:sz="0" w:space="0" w:color="auto"/>
        <w:right w:val="none" w:sz="0" w:space="0" w:color="auto"/>
      </w:divBdr>
    </w:div>
    <w:div w:id="1969120432">
      <w:bodyDiv w:val="1"/>
      <w:marLeft w:val="0"/>
      <w:marRight w:val="0"/>
      <w:marTop w:val="0"/>
      <w:marBottom w:val="0"/>
      <w:divBdr>
        <w:top w:val="none" w:sz="0" w:space="0" w:color="auto"/>
        <w:left w:val="none" w:sz="0" w:space="0" w:color="auto"/>
        <w:bottom w:val="none" w:sz="0" w:space="0" w:color="auto"/>
        <w:right w:val="none" w:sz="0" w:space="0" w:color="auto"/>
      </w:divBdr>
    </w:div>
    <w:div w:id="1981693734">
      <w:bodyDiv w:val="1"/>
      <w:marLeft w:val="0"/>
      <w:marRight w:val="0"/>
      <w:marTop w:val="0"/>
      <w:marBottom w:val="0"/>
      <w:divBdr>
        <w:top w:val="none" w:sz="0" w:space="0" w:color="auto"/>
        <w:left w:val="none" w:sz="0" w:space="0" w:color="auto"/>
        <w:bottom w:val="none" w:sz="0" w:space="0" w:color="auto"/>
        <w:right w:val="none" w:sz="0" w:space="0" w:color="auto"/>
      </w:divBdr>
    </w:div>
    <w:div w:id="1987709416">
      <w:bodyDiv w:val="1"/>
      <w:marLeft w:val="0"/>
      <w:marRight w:val="0"/>
      <w:marTop w:val="0"/>
      <w:marBottom w:val="0"/>
      <w:divBdr>
        <w:top w:val="none" w:sz="0" w:space="0" w:color="auto"/>
        <w:left w:val="none" w:sz="0" w:space="0" w:color="auto"/>
        <w:bottom w:val="none" w:sz="0" w:space="0" w:color="auto"/>
        <w:right w:val="none" w:sz="0" w:space="0" w:color="auto"/>
      </w:divBdr>
    </w:div>
    <w:div w:id="2000110110">
      <w:bodyDiv w:val="1"/>
      <w:marLeft w:val="0"/>
      <w:marRight w:val="0"/>
      <w:marTop w:val="0"/>
      <w:marBottom w:val="0"/>
      <w:divBdr>
        <w:top w:val="none" w:sz="0" w:space="0" w:color="auto"/>
        <w:left w:val="none" w:sz="0" w:space="0" w:color="auto"/>
        <w:bottom w:val="none" w:sz="0" w:space="0" w:color="auto"/>
        <w:right w:val="none" w:sz="0" w:space="0" w:color="auto"/>
      </w:divBdr>
    </w:div>
    <w:div w:id="2006396222">
      <w:bodyDiv w:val="1"/>
      <w:marLeft w:val="0"/>
      <w:marRight w:val="0"/>
      <w:marTop w:val="0"/>
      <w:marBottom w:val="0"/>
      <w:divBdr>
        <w:top w:val="none" w:sz="0" w:space="0" w:color="auto"/>
        <w:left w:val="none" w:sz="0" w:space="0" w:color="auto"/>
        <w:bottom w:val="none" w:sz="0" w:space="0" w:color="auto"/>
        <w:right w:val="none" w:sz="0" w:space="0" w:color="auto"/>
      </w:divBdr>
    </w:div>
    <w:div w:id="2008553210">
      <w:bodyDiv w:val="1"/>
      <w:marLeft w:val="0"/>
      <w:marRight w:val="0"/>
      <w:marTop w:val="0"/>
      <w:marBottom w:val="0"/>
      <w:divBdr>
        <w:top w:val="none" w:sz="0" w:space="0" w:color="auto"/>
        <w:left w:val="none" w:sz="0" w:space="0" w:color="auto"/>
        <w:bottom w:val="none" w:sz="0" w:space="0" w:color="auto"/>
        <w:right w:val="none" w:sz="0" w:space="0" w:color="auto"/>
      </w:divBdr>
    </w:div>
    <w:div w:id="2028823940">
      <w:bodyDiv w:val="1"/>
      <w:marLeft w:val="0"/>
      <w:marRight w:val="0"/>
      <w:marTop w:val="0"/>
      <w:marBottom w:val="0"/>
      <w:divBdr>
        <w:top w:val="none" w:sz="0" w:space="0" w:color="auto"/>
        <w:left w:val="none" w:sz="0" w:space="0" w:color="auto"/>
        <w:bottom w:val="none" w:sz="0" w:space="0" w:color="auto"/>
        <w:right w:val="none" w:sz="0" w:space="0" w:color="auto"/>
      </w:divBdr>
    </w:div>
    <w:div w:id="2057076511">
      <w:bodyDiv w:val="1"/>
      <w:marLeft w:val="0"/>
      <w:marRight w:val="0"/>
      <w:marTop w:val="0"/>
      <w:marBottom w:val="0"/>
      <w:divBdr>
        <w:top w:val="none" w:sz="0" w:space="0" w:color="auto"/>
        <w:left w:val="none" w:sz="0" w:space="0" w:color="auto"/>
        <w:bottom w:val="none" w:sz="0" w:space="0" w:color="auto"/>
        <w:right w:val="none" w:sz="0" w:space="0" w:color="auto"/>
      </w:divBdr>
    </w:div>
    <w:div w:id="2069451889">
      <w:bodyDiv w:val="1"/>
      <w:marLeft w:val="0"/>
      <w:marRight w:val="0"/>
      <w:marTop w:val="0"/>
      <w:marBottom w:val="0"/>
      <w:divBdr>
        <w:top w:val="none" w:sz="0" w:space="0" w:color="auto"/>
        <w:left w:val="none" w:sz="0" w:space="0" w:color="auto"/>
        <w:bottom w:val="none" w:sz="0" w:space="0" w:color="auto"/>
        <w:right w:val="none" w:sz="0" w:space="0" w:color="auto"/>
      </w:divBdr>
    </w:div>
    <w:div w:id="2085057795">
      <w:bodyDiv w:val="1"/>
      <w:marLeft w:val="0"/>
      <w:marRight w:val="0"/>
      <w:marTop w:val="0"/>
      <w:marBottom w:val="0"/>
      <w:divBdr>
        <w:top w:val="none" w:sz="0" w:space="0" w:color="auto"/>
        <w:left w:val="none" w:sz="0" w:space="0" w:color="auto"/>
        <w:bottom w:val="none" w:sz="0" w:space="0" w:color="auto"/>
        <w:right w:val="none" w:sz="0" w:space="0" w:color="auto"/>
      </w:divBdr>
    </w:div>
    <w:div w:id="2093548274">
      <w:bodyDiv w:val="1"/>
      <w:marLeft w:val="0"/>
      <w:marRight w:val="0"/>
      <w:marTop w:val="0"/>
      <w:marBottom w:val="0"/>
      <w:divBdr>
        <w:top w:val="none" w:sz="0" w:space="0" w:color="auto"/>
        <w:left w:val="none" w:sz="0" w:space="0" w:color="auto"/>
        <w:bottom w:val="none" w:sz="0" w:space="0" w:color="auto"/>
        <w:right w:val="none" w:sz="0" w:space="0" w:color="auto"/>
      </w:divBdr>
    </w:div>
    <w:div w:id="2140805069">
      <w:bodyDiv w:val="1"/>
      <w:marLeft w:val="0"/>
      <w:marRight w:val="0"/>
      <w:marTop w:val="0"/>
      <w:marBottom w:val="0"/>
      <w:divBdr>
        <w:top w:val="none" w:sz="0" w:space="0" w:color="auto"/>
        <w:left w:val="none" w:sz="0" w:space="0" w:color="auto"/>
        <w:bottom w:val="none" w:sz="0" w:space="0" w:color="auto"/>
        <w:right w:val="none" w:sz="0" w:space="0" w:color="auto"/>
      </w:divBdr>
    </w:div>
    <w:div w:id="2145806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mckinsey.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1419</TotalTime>
  <Pages>3</Pages>
  <Words>949</Words>
  <Characters>5414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138</cp:revision>
  <dcterms:created xsi:type="dcterms:W3CDTF">2025-05-09T14:45:00Z</dcterms:created>
  <dcterms:modified xsi:type="dcterms:W3CDTF">2025-05-17T00:37:00Z</dcterms:modified>
</cp:coreProperties>
</file>