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Information about the dataset, including the data types of each column and the amount of non-null values in each column, is shown using the df.info()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r w:rsidRPr="00A2199A">
        <w:rPr>
          <w:rFonts w:ascii="Calibri" w:hAnsi="Calibri" w:cs="Calibri"/>
          <w:sz w:val="24"/>
          <w:szCs w:val="24"/>
        </w:rPr>
        <w:t>df.isnull</w:t>
      </w:r>
      <w:proofErr w:type="spellEnd"/>
      <w:r w:rsidRPr="00A2199A">
        <w:rPr>
          <w:rFonts w:ascii="Calibri" w:hAnsi="Calibri" w:cs="Calibri"/>
          <w:sz w:val="24"/>
          <w:szCs w:val="24"/>
        </w:rPr>
        <w:t>().sum()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372F89A9" w14:textId="77777777" w:rsidR="00D1054A" w:rsidRDefault="00D1054A" w:rsidP="00D1054A">
      <w:pPr>
        <w:rPr>
          <w:rFonts w:ascii="Calibri" w:hAnsi="Calibri" w:cs="Calibri"/>
          <w:b/>
          <w:bCs/>
          <w:sz w:val="24"/>
          <w:szCs w:val="24"/>
        </w:rPr>
      </w:pPr>
      <w:r>
        <w:rPr>
          <w:rFonts w:ascii="Calibri" w:hAnsi="Calibri" w:cs="Calibri"/>
          <w:b/>
          <w:bCs/>
          <w:sz w:val="24"/>
          <w:szCs w:val="24"/>
        </w:rPr>
        <w:t>5</w:t>
      </w:r>
      <w:r w:rsidRPr="00B33260">
        <w:rPr>
          <w:rFonts w:ascii="Calibri" w:hAnsi="Calibri" w:cs="Calibri"/>
          <w:b/>
          <w:bCs/>
          <w:sz w:val="24"/>
          <w:szCs w:val="24"/>
        </w:rPr>
        <w:t>.6 Additional Feature Engineering</w:t>
      </w:r>
    </w:p>
    <w:p w14:paraId="35C0F861" w14:textId="77777777" w:rsidR="00D1054A" w:rsidRDefault="00D1054A" w:rsidP="00D1054A">
      <w:pPr>
        <w:rPr>
          <w:rFonts w:ascii="Calibri" w:hAnsi="Calibri" w:cs="Calibri"/>
          <w:sz w:val="24"/>
          <w:szCs w:val="24"/>
        </w:rPr>
      </w:pPr>
      <w:r w:rsidRPr="009B53D0">
        <w:rPr>
          <w:rFonts w:ascii="Calibri" w:hAnsi="Calibri" w:cs="Calibri"/>
          <w:sz w:val="24"/>
          <w:szCs w:val="24"/>
        </w:rPr>
        <w:t>There were three new features added:</w:t>
      </w:r>
    </w:p>
    <w:p w14:paraId="47056EDD"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PurchaseFrequency</w:t>
      </w:r>
      <w:proofErr w:type="spellEnd"/>
      <w:r w:rsidRPr="009B53D0">
        <w:rPr>
          <w:rFonts w:ascii="Calibri" w:hAnsi="Calibri" w:cs="Calibri"/>
          <w:b/>
          <w:bCs/>
          <w:sz w:val="24"/>
          <w:szCs w:val="24"/>
        </w:rPr>
        <w:t>:</w:t>
      </w:r>
      <w:r w:rsidRPr="009B53D0">
        <w:rPr>
          <w:rFonts w:ascii="Calibri" w:hAnsi="Calibri" w:cs="Calibri"/>
          <w:sz w:val="24"/>
          <w:szCs w:val="24"/>
        </w:rPr>
        <w:t xml:space="preserve"> Shows the frequency of purchases, which helps distinguish between frequent and infrequent customers.</w:t>
      </w:r>
    </w:p>
    <w:p w14:paraId="367AF505"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CustomerPurchaseDays</w:t>
      </w:r>
      <w:proofErr w:type="spellEnd"/>
      <w:r w:rsidRPr="009B53D0">
        <w:rPr>
          <w:rFonts w:ascii="Calibri" w:hAnsi="Calibri" w:cs="Calibri"/>
          <w:b/>
          <w:bCs/>
          <w:sz w:val="24"/>
          <w:szCs w:val="24"/>
        </w:rPr>
        <w:t>:</w:t>
      </w:r>
      <w:r w:rsidRPr="009B53D0">
        <w:rPr>
          <w:rFonts w:ascii="Calibri" w:hAnsi="Calibri" w:cs="Calibri"/>
          <w:sz w:val="24"/>
          <w:szCs w:val="24"/>
        </w:rPr>
        <w:t xml:space="preserve"> Documents time as a customer</w:t>
      </w:r>
    </w:p>
    <w:p w14:paraId="26168767"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RepeatBuyer</w:t>
      </w:r>
      <w:proofErr w:type="spellEnd"/>
      <w:r w:rsidRPr="009B53D0">
        <w:rPr>
          <w:rFonts w:ascii="Calibri" w:hAnsi="Calibri" w:cs="Calibri"/>
          <w:b/>
          <w:bCs/>
          <w:sz w:val="24"/>
          <w:szCs w:val="24"/>
        </w:rPr>
        <w:t>:</w:t>
      </w:r>
      <w:r w:rsidRPr="009B53D0">
        <w:rPr>
          <w:rFonts w:ascii="Calibri" w:hAnsi="Calibri" w:cs="Calibri"/>
          <w:sz w:val="24"/>
          <w:szCs w:val="24"/>
        </w:rPr>
        <w:t xml:space="preserve"> A binary indication that serves as the classification target for whether a customer has made multiple purchases.</w:t>
      </w:r>
    </w:p>
    <w:p w14:paraId="495531F1" w14:textId="77777777" w:rsidR="00D1054A" w:rsidRDefault="00D1054A" w:rsidP="00D1054A">
      <w:pPr>
        <w:rPr>
          <w:rFonts w:ascii="Calibri" w:hAnsi="Calibri" w:cs="Calibri"/>
          <w:sz w:val="24"/>
          <w:szCs w:val="24"/>
        </w:rPr>
      </w:pPr>
      <w:r w:rsidRPr="009B53D0">
        <w:rPr>
          <w:rFonts w:ascii="Calibri" w:hAnsi="Calibri" w:cs="Calibri"/>
          <w:sz w:val="24"/>
          <w:szCs w:val="24"/>
        </w:rPr>
        <w:t>Through the summarisation of behavioural patterns, these factors improve predictive modelling.</w:t>
      </w:r>
    </w:p>
    <w:p w14:paraId="4D81C9DD" w14:textId="77777777" w:rsidR="00DA0138" w:rsidRDefault="00DA0138" w:rsidP="00DA0138">
      <w:pPr>
        <w:rPr>
          <w:rFonts w:ascii="Calibri" w:hAnsi="Calibri" w:cs="Calibri"/>
          <w:b/>
          <w:bCs/>
          <w:sz w:val="24"/>
          <w:szCs w:val="24"/>
        </w:rPr>
      </w:pPr>
      <w:r>
        <w:rPr>
          <w:rFonts w:ascii="Calibri" w:hAnsi="Calibri" w:cs="Calibri"/>
          <w:b/>
          <w:bCs/>
          <w:sz w:val="24"/>
          <w:szCs w:val="24"/>
        </w:rPr>
        <w:t>5</w:t>
      </w:r>
      <w:r w:rsidRPr="009B53D0">
        <w:rPr>
          <w:rFonts w:ascii="Calibri" w:hAnsi="Calibri" w:cs="Calibri"/>
          <w:b/>
          <w:bCs/>
          <w:sz w:val="24"/>
          <w:szCs w:val="24"/>
        </w:rPr>
        <w:t>.7 Feature Scaling</w:t>
      </w:r>
    </w:p>
    <w:p w14:paraId="072A031F" w14:textId="77777777" w:rsidR="00DA0138" w:rsidRDefault="00DA0138" w:rsidP="00DA0138">
      <w:pPr>
        <w:rPr>
          <w:rFonts w:ascii="Calibri" w:hAnsi="Calibri" w:cs="Calibri"/>
          <w:sz w:val="24"/>
          <w:szCs w:val="24"/>
        </w:rPr>
      </w:pPr>
      <w:r w:rsidRPr="009B53D0">
        <w:rPr>
          <w:rFonts w:ascii="Calibri" w:hAnsi="Calibri" w:cs="Calibri"/>
          <w:sz w:val="24"/>
          <w:szCs w:val="24"/>
        </w:rPr>
        <w:t xml:space="preserve">Using </w:t>
      </w:r>
      <w:proofErr w:type="spellStart"/>
      <w:r w:rsidRPr="009B53D0">
        <w:rPr>
          <w:rFonts w:ascii="Calibri" w:hAnsi="Calibri" w:cs="Calibri"/>
          <w:sz w:val="24"/>
          <w:szCs w:val="24"/>
        </w:rPr>
        <w:t>StandardScaler</w:t>
      </w:r>
      <w:proofErr w:type="spellEnd"/>
      <w:r w:rsidRPr="009B53D0">
        <w:rPr>
          <w:rFonts w:ascii="Calibri" w:hAnsi="Calibri" w:cs="Calibri"/>
          <w:sz w:val="24"/>
          <w:szCs w:val="24"/>
        </w:rPr>
        <w:t>, z-score normalisation was used to normalise the numerical features and ensure compatibility with machine learning model. This keeps large-magnitude features from taking over the model.</w:t>
      </w:r>
    </w:p>
    <w:p w14:paraId="71C67BF3" w14:textId="77777777" w:rsidR="00DA0138" w:rsidRPr="00AF361B" w:rsidRDefault="00DA0138" w:rsidP="00DA0138">
      <w:pPr>
        <w:rPr>
          <w:rFonts w:ascii="Calibri" w:hAnsi="Calibri" w:cs="Calibri"/>
          <w:sz w:val="24"/>
          <w:szCs w:val="24"/>
        </w:rPr>
      </w:pPr>
      <w:r>
        <w:rPr>
          <w:rFonts w:ascii="Calibri" w:hAnsi="Calibri" w:cs="Calibri"/>
          <w:b/>
          <w:bCs/>
          <w:sz w:val="24"/>
          <w:szCs w:val="24"/>
        </w:rPr>
        <w:t>5</w:t>
      </w:r>
      <w:r w:rsidRPr="00AF361B">
        <w:rPr>
          <w:rFonts w:ascii="Calibri" w:hAnsi="Calibri" w:cs="Calibri"/>
          <w:b/>
          <w:bCs/>
          <w:sz w:val="24"/>
          <w:szCs w:val="24"/>
        </w:rPr>
        <w:t>.8 Class Distribution and Correlation Analysis</w:t>
      </w:r>
    </w:p>
    <w:p w14:paraId="668E0240" w14:textId="77777777" w:rsidR="00DA0138" w:rsidRDefault="00DA0138" w:rsidP="00DA0138">
      <w:pPr>
        <w:rPr>
          <w:rFonts w:ascii="Calibri" w:hAnsi="Calibri" w:cs="Calibri"/>
          <w:sz w:val="24"/>
          <w:szCs w:val="24"/>
        </w:rPr>
      </w:pPr>
      <w:r w:rsidRPr="00AF361B">
        <w:rPr>
          <w:rFonts w:ascii="Calibri" w:hAnsi="Calibri" w:cs="Calibri"/>
          <w:sz w:val="24"/>
          <w:szCs w:val="24"/>
        </w:rPr>
        <w:t>2,845 of the 4,338 customers were repeat consumers, while 1,493 were one-time purchasers, suggesting a target variable that is somewhat unbalanced. It is essential to identify this imbalance in order to choose the right evaluation metrics.</w:t>
      </w:r>
    </w:p>
    <w:p w14:paraId="70F93D85" w14:textId="77777777" w:rsidR="00DA0138" w:rsidRDefault="00DA0138" w:rsidP="00DA0138">
      <w:pPr>
        <w:rPr>
          <w:rFonts w:ascii="Calibri" w:hAnsi="Calibri" w:cs="Calibri"/>
          <w:sz w:val="24"/>
          <w:szCs w:val="24"/>
        </w:rPr>
      </w:pPr>
      <w:r>
        <w:rPr>
          <w:rFonts w:ascii="Calibri" w:hAnsi="Calibri" w:cs="Calibri"/>
          <w:noProof/>
          <w:sz w:val="24"/>
          <w:szCs w:val="24"/>
        </w:rPr>
        <w:lastRenderedPageBreak/>
        <w:drawing>
          <wp:inline distT="0" distB="0" distL="0" distR="0" wp14:anchorId="51A3A084" wp14:editId="0D51CC6F">
            <wp:extent cx="5731510" cy="1485265"/>
            <wp:effectExtent l="0" t="0" r="2540" b="635"/>
            <wp:docPr id="122250171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1717" name="Picture 1" descr="A computer screen 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485265"/>
                    </a:xfrm>
                    <a:prstGeom prst="rect">
                      <a:avLst/>
                    </a:prstGeom>
                  </pic:spPr>
                </pic:pic>
              </a:graphicData>
            </a:graphic>
          </wp:inline>
        </w:drawing>
      </w:r>
    </w:p>
    <w:p w14:paraId="24BA0337" w14:textId="77777777" w:rsidR="00DA0138" w:rsidRDefault="00DA0138" w:rsidP="00DA0138">
      <w:pPr>
        <w:rPr>
          <w:rFonts w:ascii="Calibri" w:hAnsi="Calibri" w:cs="Calibri"/>
          <w:sz w:val="24"/>
          <w:szCs w:val="24"/>
        </w:rPr>
      </w:pPr>
    </w:p>
    <w:p w14:paraId="0F1A1E0A"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A matrix of correlations showed:</w:t>
      </w:r>
    </w:p>
    <w:p w14:paraId="77FF1CED"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TotalSpend</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TotalQuantity</w:t>
      </w:r>
      <w:proofErr w:type="spellEnd"/>
      <w:r w:rsidRPr="00AF361B">
        <w:rPr>
          <w:rFonts w:ascii="Calibri" w:hAnsi="Calibri" w:cs="Calibri"/>
          <w:sz w:val="24"/>
          <w:szCs w:val="24"/>
        </w:rPr>
        <w:t xml:space="preserve"> have a strong association (r = 0.92).</w:t>
      </w:r>
    </w:p>
    <w:p w14:paraId="1105B240"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CustomerPurchaseDays</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RepeatBuyer</w:t>
      </w:r>
      <w:proofErr w:type="spellEnd"/>
      <w:r w:rsidRPr="00AF361B">
        <w:rPr>
          <w:rFonts w:ascii="Calibri" w:hAnsi="Calibri" w:cs="Calibri"/>
          <w:sz w:val="24"/>
          <w:szCs w:val="24"/>
        </w:rPr>
        <w:t xml:space="preserve"> have a moderately favourable connection (r = 0.72).</w:t>
      </w:r>
    </w:p>
    <w:p w14:paraId="2294085C"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Purchase frequency has a weak association with other variables.</w:t>
      </w:r>
    </w:p>
    <w:p w14:paraId="2411735C" w14:textId="77777777" w:rsidR="00DA0138" w:rsidRDefault="00DA0138" w:rsidP="00DA0138">
      <w:pPr>
        <w:rPr>
          <w:rFonts w:ascii="Calibri" w:hAnsi="Calibri" w:cs="Calibri"/>
          <w:sz w:val="24"/>
          <w:szCs w:val="24"/>
        </w:rPr>
      </w:pPr>
      <w:r w:rsidRPr="00AF361B">
        <w:rPr>
          <w:rFonts w:ascii="Calibri" w:hAnsi="Calibri" w:cs="Calibri"/>
          <w:sz w:val="24"/>
          <w:szCs w:val="24"/>
        </w:rPr>
        <w:t>Later phases of modelling are guided by these insights when choosing and interpreting features.</w:t>
      </w:r>
    </w:p>
    <w:p w14:paraId="7731D33D" w14:textId="1E0D0E38" w:rsidR="00DA0138" w:rsidRDefault="00DA0138" w:rsidP="00D1054A">
      <w:pPr>
        <w:rPr>
          <w:rFonts w:ascii="Calibri" w:hAnsi="Calibri" w:cs="Calibri"/>
          <w:sz w:val="24"/>
          <w:szCs w:val="24"/>
        </w:rPr>
      </w:pPr>
      <w:r>
        <w:rPr>
          <w:rFonts w:ascii="Calibri" w:hAnsi="Calibri" w:cs="Calibri"/>
          <w:noProof/>
          <w:sz w:val="24"/>
          <w:szCs w:val="24"/>
        </w:rPr>
        <w:lastRenderedPageBreak/>
        <w:drawing>
          <wp:inline distT="0" distB="0" distL="0" distR="0" wp14:anchorId="161C880E" wp14:editId="5F9C50BC">
            <wp:extent cx="5731510" cy="5299710"/>
            <wp:effectExtent l="0" t="0" r="2540" b="0"/>
            <wp:docPr id="8885318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1858" name="Picture 2"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5299710"/>
                    </a:xfrm>
                    <a:prstGeom prst="rect">
                      <a:avLst/>
                    </a:prstGeom>
                  </pic:spPr>
                </pic:pic>
              </a:graphicData>
            </a:graphic>
          </wp:inline>
        </w:drawing>
      </w:r>
    </w:p>
    <w:p w14:paraId="0BE38314" w14:textId="77777777" w:rsidR="00315DBB" w:rsidRDefault="00315DBB" w:rsidP="00D1054A">
      <w:pPr>
        <w:rPr>
          <w:rFonts w:ascii="Calibri" w:hAnsi="Calibri" w:cs="Calibri"/>
          <w:sz w:val="24"/>
          <w:szCs w:val="24"/>
        </w:rPr>
      </w:pPr>
    </w:p>
    <w:p w14:paraId="0367537F" w14:textId="77777777" w:rsidR="00315DBB" w:rsidRDefault="00315DBB" w:rsidP="00315DBB">
      <w:pPr>
        <w:rPr>
          <w:rFonts w:ascii="Calibri" w:hAnsi="Calibri" w:cs="Calibri"/>
          <w:b/>
          <w:bCs/>
          <w:sz w:val="28"/>
          <w:szCs w:val="28"/>
        </w:rPr>
      </w:pPr>
      <w:r w:rsidRPr="0088312F">
        <w:rPr>
          <w:rFonts w:ascii="Calibri" w:hAnsi="Calibri" w:cs="Calibri"/>
          <w:b/>
          <w:bCs/>
          <w:sz w:val="28"/>
          <w:szCs w:val="28"/>
        </w:rPr>
        <w:t>6. Machine Learning Implementation</w:t>
      </w:r>
    </w:p>
    <w:p w14:paraId="2DFAEC48" w14:textId="77777777" w:rsidR="00315DBB" w:rsidRDefault="00315DBB" w:rsidP="00315DBB">
      <w:pPr>
        <w:rPr>
          <w:rFonts w:ascii="Calibri" w:hAnsi="Calibri" w:cs="Calibri"/>
          <w:b/>
          <w:bCs/>
          <w:sz w:val="24"/>
          <w:szCs w:val="24"/>
        </w:rPr>
      </w:pPr>
      <w:r w:rsidRPr="0088312F">
        <w:rPr>
          <w:rFonts w:ascii="Calibri" w:hAnsi="Calibri" w:cs="Calibri"/>
          <w:b/>
          <w:bCs/>
          <w:sz w:val="24"/>
          <w:szCs w:val="24"/>
        </w:rPr>
        <w:t>6.1 Customer Segmentation with K-Means</w:t>
      </w:r>
    </w:p>
    <w:p w14:paraId="0E474207" w14:textId="77777777" w:rsidR="00315DBB" w:rsidRDefault="00315DBB" w:rsidP="00315DBB">
      <w:pPr>
        <w:rPr>
          <w:rFonts w:ascii="Calibri" w:hAnsi="Calibri" w:cs="Calibri"/>
          <w:sz w:val="24"/>
          <w:szCs w:val="24"/>
        </w:rPr>
      </w:pPr>
      <w:r w:rsidRPr="00942F37">
        <w:rPr>
          <w:rFonts w:ascii="Calibri" w:hAnsi="Calibri" w:cs="Calibri"/>
          <w:sz w:val="24"/>
          <w:szCs w:val="24"/>
        </w:rPr>
        <w:t xml:space="preserve">The standardised customer-level features </w:t>
      </w:r>
      <w:proofErr w:type="spellStart"/>
      <w:r w:rsidRPr="00942F37">
        <w:rPr>
          <w:rFonts w:ascii="Calibri" w:hAnsi="Calibri" w:cs="Calibri"/>
          <w:sz w:val="24"/>
          <w:szCs w:val="24"/>
        </w:rPr>
        <w:t>TotalSpend</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TotalQuantity</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PurchaseFrequency</w:t>
      </w:r>
      <w:proofErr w:type="spellEnd"/>
      <w:r w:rsidRPr="00942F37">
        <w:rPr>
          <w:rFonts w:ascii="Calibri" w:hAnsi="Calibri" w:cs="Calibri"/>
          <w:sz w:val="24"/>
          <w:szCs w:val="24"/>
        </w:rPr>
        <w:t xml:space="preserve">, and </w:t>
      </w:r>
      <w:proofErr w:type="spellStart"/>
      <w:r w:rsidRPr="00942F37">
        <w:rPr>
          <w:rFonts w:ascii="Calibri" w:hAnsi="Calibri" w:cs="Calibri"/>
          <w:sz w:val="24"/>
          <w:szCs w:val="24"/>
        </w:rPr>
        <w:t>CustomerAgeDays</w:t>
      </w:r>
      <w:proofErr w:type="spellEnd"/>
      <w:r w:rsidRPr="00942F37">
        <w:rPr>
          <w:rFonts w:ascii="Calibri" w:hAnsi="Calibri" w:cs="Calibri"/>
          <w:sz w:val="24"/>
          <w:szCs w:val="24"/>
        </w:rPr>
        <w:t xml:space="preserve"> were subjected to K-Means clustering in order to discern discrete behavioural customer groupings. The goal of the clustering was to identify underlying customer characteristics, such as frequent purchases, large spenders, and loyal repeat customers.</w:t>
      </w:r>
    </w:p>
    <w:p w14:paraId="1E57F9BE" w14:textId="77777777" w:rsidR="001B7EC6" w:rsidRDefault="001B7EC6" w:rsidP="001B7EC6">
      <w:pPr>
        <w:rPr>
          <w:rFonts w:ascii="Calibri" w:hAnsi="Calibri" w:cs="Calibri"/>
          <w:b/>
          <w:bCs/>
          <w:sz w:val="24"/>
          <w:szCs w:val="24"/>
        </w:rPr>
      </w:pPr>
      <w:r w:rsidRPr="00942F37">
        <w:rPr>
          <w:rFonts w:ascii="Calibri" w:hAnsi="Calibri" w:cs="Calibri"/>
          <w:b/>
          <w:bCs/>
          <w:sz w:val="24"/>
          <w:szCs w:val="24"/>
        </w:rPr>
        <w:t>Choosing the Optimal Number of Clusters</w:t>
      </w:r>
    </w:p>
    <w:p w14:paraId="3014C23E" w14:textId="77777777" w:rsidR="001B7EC6" w:rsidRPr="00942F37" w:rsidRDefault="001B7EC6" w:rsidP="001B7EC6">
      <w:pPr>
        <w:rPr>
          <w:rFonts w:ascii="Calibri" w:hAnsi="Calibri" w:cs="Calibri"/>
          <w:sz w:val="24"/>
          <w:szCs w:val="24"/>
        </w:rPr>
      </w:pPr>
      <w:r w:rsidRPr="00942F37">
        <w:rPr>
          <w:rFonts w:ascii="Calibri" w:hAnsi="Calibri" w:cs="Calibri"/>
          <w:sz w:val="24"/>
          <w:szCs w:val="24"/>
        </w:rPr>
        <w:t>Two measures for evaluating the model were used:</w:t>
      </w:r>
    </w:p>
    <w:p w14:paraId="276CA4A9" w14:textId="77777777" w:rsidR="001B7EC6" w:rsidRPr="00942F37" w:rsidRDefault="001B7EC6" w:rsidP="001B7EC6">
      <w:pPr>
        <w:rPr>
          <w:rFonts w:ascii="Calibri" w:hAnsi="Calibri" w:cs="Calibri"/>
          <w:sz w:val="24"/>
          <w:szCs w:val="24"/>
        </w:rPr>
      </w:pPr>
      <w:r w:rsidRPr="00942F37">
        <w:rPr>
          <w:rFonts w:ascii="Calibri" w:hAnsi="Calibri" w:cs="Calibri"/>
          <w:b/>
          <w:bCs/>
          <w:sz w:val="24"/>
          <w:szCs w:val="24"/>
        </w:rPr>
        <w:t>Silhouette Score:</w:t>
      </w:r>
      <w:r w:rsidRPr="00942F37">
        <w:rPr>
          <w:rFonts w:ascii="Calibri" w:hAnsi="Calibri" w:cs="Calibri"/>
          <w:sz w:val="24"/>
          <w:szCs w:val="24"/>
        </w:rPr>
        <w:t xml:space="preserve"> Evaluates cluster dispersion and cohesion, the greater the number, the better.</w:t>
      </w:r>
    </w:p>
    <w:p w14:paraId="0DF59C99" w14:textId="77777777" w:rsidR="001B7EC6" w:rsidRPr="00942F37" w:rsidRDefault="001B7EC6" w:rsidP="001B7EC6">
      <w:pPr>
        <w:rPr>
          <w:rFonts w:ascii="Calibri" w:hAnsi="Calibri" w:cs="Calibri"/>
          <w:sz w:val="24"/>
          <w:szCs w:val="24"/>
        </w:rPr>
      </w:pPr>
      <w:proofErr w:type="spellStart"/>
      <w:r w:rsidRPr="00942F37">
        <w:rPr>
          <w:rFonts w:ascii="Calibri" w:hAnsi="Calibri" w:cs="Calibri"/>
          <w:b/>
          <w:bCs/>
          <w:sz w:val="24"/>
          <w:szCs w:val="24"/>
        </w:rPr>
        <w:lastRenderedPageBreak/>
        <w:t>Calinski-Harabasz</w:t>
      </w:r>
      <w:proofErr w:type="spellEnd"/>
      <w:r w:rsidRPr="00942F37">
        <w:rPr>
          <w:rFonts w:ascii="Calibri" w:hAnsi="Calibri" w:cs="Calibri"/>
          <w:b/>
          <w:bCs/>
          <w:sz w:val="24"/>
          <w:szCs w:val="24"/>
        </w:rPr>
        <w:t xml:space="preserve"> Index (CH Score):</w:t>
      </w:r>
      <w:r w:rsidRPr="00942F37">
        <w:rPr>
          <w:rFonts w:ascii="Calibri" w:hAnsi="Calibri" w:cs="Calibri"/>
          <w:sz w:val="24"/>
          <w:szCs w:val="24"/>
        </w:rPr>
        <w:t xml:space="preserve"> Assesses the between-cluster to within-cluster dispersion ratio, with a greater value being preferable.</w:t>
      </w:r>
    </w:p>
    <w:p w14:paraId="22854BB6" w14:textId="77777777" w:rsidR="001B7EC6" w:rsidRDefault="001B7EC6" w:rsidP="001B7EC6">
      <w:pPr>
        <w:rPr>
          <w:rFonts w:ascii="Calibri" w:hAnsi="Calibri" w:cs="Calibri"/>
          <w:sz w:val="24"/>
          <w:szCs w:val="24"/>
        </w:rPr>
      </w:pPr>
      <w:r w:rsidRPr="00942F37">
        <w:rPr>
          <w:rFonts w:ascii="Calibri" w:hAnsi="Calibri" w:cs="Calibri"/>
          <w:sz w:val="24"/>
          <w:szCs w:val="24"/>
        </w:rPr>
        <w:t>The following code in the figure below analyses both metrics while iterating over values of k between 2 and 10 and providing output</w:t>
      </w:r>
      <w:r>
        <w:rPr>
          <w:rFonts w:ascii="Calibri" w:hAnsi="Calibri" w:cs="Calibri"/>
          <w:sz w:val="24"/>
          <w:szCs w:val="24"/>
        </w:rPr>
        <w:t>.</w:t>
      </w:r>
    </w:p>
    <w:p w14:paraId="6EB64C72" w14:textId="77777777" w:rsidR="001B7EC6" w:rsidRDefault="001B7EC6" w:rsidP="001B7EC6">
      <w:pPr>
        <w:rPr>
          <w:rFonts w:ascii="Calibri" w:hAnsi="Calibri" w:cs="Calibri"/>
          <w:sz w:val="24"/>
          <w:szCs w:val="24"/>
        </w:rPr>
      </w:pPr>
    </w:p>
    <w:p w14:paraId="629FAE9E"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2B3E2E42" wp14:editId="0B816AE7">
            <wp:extent cx="5731510" cy="4030980"/>
            <wp:effectExtent l="0" t="0" r="2540" b="7620"/>
            <wp:docPr id="213961887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18873" name="Picture 4"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030980"/>
                    </a:xfrm>
                    <a:prstGeom prst="rect">
                      <a:avLst/>
                    </a:prstGeom>
                  </pic:spPr>
                </pic:pic>
              </a:graphicData>
            </a:graphic>
          </wp:inline>
        </w:drawing>
      </w:r>
    </w:p>
    <w:p w14:paraId="22FAD15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7EEED9FC" wp14:editId="2C2D8FFC">
            <wp:extent cx="5731510" cy="2402840"/>
            <wp:effectExtent l="0" t="0" r="2540" b="0"/>
            <wp:docPr id="293884062" name="Picture 3" descr="A graph of a number of clu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84062" name="Picture 3" descr="A graph of a number of clutter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p w14:paraId="0B3CFC2D" w14:textId="77777777" w:rsidR="001B7EC6" w:rsidRDefault="001B7EC6" w:rsidP="001B7EC6">
      <w:pPr>
        <w:rPr>
          <w:rFonts w:ascii="Calibri" w:hAnsi="Calibri" w:cs="Calibri"/>
          <w:sz w:val="24"/>
          <w:szCs w:val="24"/>
        </w:rPr>
      </w:pPr>
    </w:p>
    <w:p w14:paraId="3DA30577"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t>High-quality and well-separated clusters were indicated by the Silhouette Score peaking at k=8 (~0.69).</w:t>
      </w:r>
    </w:p>
    <w:p w14:paraId="32158C22"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lastRenderedPageBreak/>
        <w:t xml:space="preserve">At k=8, the </w:t>
      </w:r>
      <w:proofErr w:type="spellStart"/>
      <w:r w:rsidRPr="007C16B8">
        <w:rPr>
          <w:rFonts w:ascii="Calibri" w:hAnsi="Calibri" w:cs="Calibri"/>
          <w:sz w:val="24"/>
          <w:szCs w:val="24"/>
        </w:rPr>
        <w:t>Calinski-Harabasz</w:t>
      </w:r>
      <w:proofErr w:type="spellEnd"/>
      <w:r w:rsidRPr="007C16B8">
        <w:rPr>
          <w:rFonts w:ascii="Calibri" w:hAnsi="Calibri" w:cs="Calibri"/>
          <w:sz w:val="24"/>
          <w:szCs w:val="24"/>
        </w:rPr>
        <w:t xml:space="preserve"> Score likewise rose noticeably and kept rising. But after this, Silhouette decreased, indicating overfitting.</w:t>
      </w:r>
    </w:p>
    <w:p w14:paraId="7FADCF63" w14:textId="77777777" w:rsidR="001B7EC6" w:rsidRDefault="001B7EC6" w:rsidP="001B7EC6">
      <w:pPr>
        <w:rPr>
          <w:rFonts w:ascii="Calibri" w:hAnsi="Calibri" w:cs="Calibri"/>
          <w:sz w:val="24"/>
          <w:szCs w:val="24"/>
        </w:rPr>
      </w:pPr>
      <w:r w:rsidRPr="007C16B8">
        <w:rPr>
          <w:rFonts w:ascii="Calibri" w:hAnsi="Calibri" w:cs="Calibri"/>
          <w:sz w:val="24"/>
          <w:szCs w:val="24"/>
        </w:rPr>
        <w:t>Thus, k=8 was chosen as the optimal number of clusters in order to balance separation and compactness.</w:t>
      </w:r>
    </w:p>
    <w:p w14:paraId="49F9FD67" w14:textId="77777777" w:rsidR="001B7EC6" w:rsidRDefault="001B7EC6" w:rsidP="001B7EC6">
      <w:pPr>
        <w:rPr>
          <w:rFonts w:ascii="Calibri" w:hAnsi="Calibri" w:cs="Calibri"/>
          <w:b/>
          <w:bCs/>
          <w:sz w:val="24"/>
          <w:szCs w:val="24"/>
        </w:rPr>
      </w:pPr>
      <w:r w:rsidRPr="007C16B8">
        <w:rPr>
          <w:rFonts w:ascii="Calibri" w:hAnsi="Calibri" w:cs="Calibri"/>
          <w:b/>
          <w:bCs/>
          <w:sz w:val="24"/>
          <w:szCs w:val="24"/>
        </w:rPr>
        <w:t xml:space="preserve">Final K-Means Model </w:t>
      </w:r>
      <w:r>
        <w:rPr>
          <w:rFonts w:ascii="Calibri" w:hAnsi="Calibri" w:cs="Calibri"/>
          <w:b/>
          <w:bCs/>
          <w:sz w:val="24"/>
          <w:szCs w:val="24"/>
        </w:rPr>
        <w:t>for</w:t>
      </w:r>
      <w:r w:rsidRPr="007C16B8">
        <w:rPr>
          <w:rFonts w:ascii="Calibri" w:hAnsi="Calibri" w:cs="Calibri"/>
          <w:b/>
          <w:bCs/>
          <w:sz w:val="24"/>
          <w:szCs w:val="24"/>
        </w:rPr>
        <w:t xml:space="preserve"> k=8</w:t>
      </w:r>
    </w:p>
    <w:p w14:paraId="167B3CC0" w14:textId="77777777" w:rsidR="001B7EC6" w:rsidRDefault="001B7EC6" w:rsidP="001B7EC6">
      <w:pPr>
        <w:rPr>
          <w:rFonts w:ascii="Calibri" w:hAnsi="Calibri" w:cs="Calibri"/>
          <w:b/>
          <w:bCs/>
          <w:sz w:val="24"/>
          <w:szCs w:val="24"/>
        </w:rPr>
      </w:pPr>
      <w:r>
        <w:rPr>
          <w:rFonts w:ascii="Calibri" w:hAnsi="Calibri" w:cs="Calibri"/>
          <w:b/>
          <w:bCs/>
          <w:noProof/>
          <w:sz w:val="24"/>
          <w:szCs w:val="24"/>
        </w:rPr>
        <w:drawing>
          <wp:inline distT="0" distB="0" distL="0" distR="0" wp14:anchorId="6AF97EB3" wp14:editId="007E9629">
            <wp:extent cx="5731510" cy="447675"/>
            <wp:effectExtent l="0" t="0" r="2540" b="9525"/>
            <wp:docPr id="2112966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66782" name="Picture 2112966782"/>
                    <pic:cNvPicPr/>
                  </pic:nvPicPr>
                  <pic:blipFill>
                    <a:blip r:embed="rId24">
                      <a:extLst>
                        <a:ext uri="{28A0092B-C50C-407E-A947-70E740481C1C}">
                          <a14:useLocalDpi xmlns:a14="http://schemas.microsoft.com/office/drawing/2010/main" val="0"/>
                        </a:ext>
                      </a:extLst>
                    </a:blip>
                    <a:stretch>
                      <a:fillRect/>
                    </a:stretch>
                  </pic:blipFill>
                  <pic:spPr>
                    <a:xfrm>
                      <a:off x="0" y="0"/>
                      <a:ext cx="5731510" cy="447675"/>
                    </a:xfrm>
                    <a:prstGeom prst="rect">
                      <a:avLst/>
                    </a:prstGeom>
                  </pic:spPr>
                </pic:pic>
              </a:graphicData>
            </a:graphic>
          </wp:inline>
        </w:drawing>
      </w:r>
    </w:p>
    <w:p w14:paraId="10D64D8C" w14:textId="77777777" w:rsidR="001B7EC6" w:rsidRDefault="001B7EC6" w:rsidP="001B7EC6">
      <w:pPr>
        <w:rPr>
          <w:rFonts w:ascii="Calibri" w:hAnsi="Calibri" w:cs="Calibri"/>
          <w:b/>
          <w:bCs/>
          <w:sz w:val="24"/>
          <w:szCs w:val="24"/>
        </w:rPr>
      </w:pPr>
    </w:p>
    <w:p w14:paraId="0869A564" w14:textId="77777777" w:rsidR="001B7EC6" w:rsidRDefault="001B7EC6" w:rsidP="001B7EC6">
      <w:pPr>
        <w:rPr>
          <w:rFonts w:ascii="Calibri" w:hAnsi="Calibri" w:cs="Calibri"/>
          <w:b/>
          <w:bCs/>
          <w:sz w:val="24"/>
          <w:szCs w:val="24"/>
        </w:rPr>
      </w:pPr>
      <w:r w:rsidRPr="00253D8B">
        <w:rPr>
          <w:rFonts w:ascii="Calibri" w:hAnsi="Calibri" w:cs="Calibri"/>
          <w:b/>
          <w:bCs/>
          <w:sz w:val="24"/>
          <w:szCs w:val="24"/>
        </w:rPr>
        <w:t>Cluster Profiling and Business Insight</w:t>
      </w:r>
    </w:p>
    <w:p w14:paraId="57FAA346" w14:textId="77777777" w:rsidR="001B7EC6" w:rsidRDefault="001B7EC6" w:rsidP="001B7EC6">
      <w:pPr>
        <w:rPr>
          <w:rFonts w:ascii="Calibri" w:hAnsi="Calibri" w:cs="Calibri"/>
          <w:sz w:val="24"/>
          <w:szCs w:val="24"/>
        </w:rPr>
      </w:pPr>
      <w:r w:rsidRPr="00253D8B">
        <w:rPr>
          <w:rFonts w:ascii="Calibri" w:hAnsi="Calibri" w:cs="Calibri"/>
          <w:sz w:val="24"/>
          <w:szCs w:val="24"/>
        </w:rPr>
        <w:t>In order to comprehend behavioural patterns, cluster-level means were calculated:</w:t>
      </w:r>
    </w:p>
    <w:p w14:paraId="4556AC3D" w14:textId="77777777" w:rsidR="001B7EC6" w:rsidRDefault="001B7EC6" w:rsidP="001B7EC6">
      <w:pPr>
        <w:rPr>
          <w:rFonts w:ascii="Calibri" w:hAnsi="Calibri" w:cs="Calibri"/>
          <w:sz w:val="24"/>
          <w:szCs w:val="24"/>
        </w:rPr>
      </w:pPr>
    </w:p>
    <w:p w14:paraId="291A8B0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13536390" wp14:editId="011F356D">
            <wp:extent cx="5731510" cy="1412240"/>
            <wp:effectExtent l="0" t="0" r="2540" b="0"/>
            <wp:docPr id="79986587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5873" name="Picture 6"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1510" cy="1412240"/>
                    </a:xfrm>
                    <a:prstGeom prst="rect">
                      <a:avLst/>
                    </a:prstGeom>
                  </pic:spPr>
                </pic:pic>
              </a:graphicData>
            </a:graphic>
          </wp:inline>
        </w:drawing>
      </w:r>
    </w:p>
    <w:p w14:paraId="7A53A650" w14:textId="77777777" w:rsidR="001B7EC6" w:rsidRDefault="001B7EC6" w:rsidP="001B7EC6">
      <w:pPr>
        <w:rPr>
          <w:rFonts w:ascii="Calibri" w:hAnsi="Calibri" w:cs="Calibri"/>
          <w:sz w:val="24"/>
          <w:szCs w:val="24"/>
        </w:rPr>
      </w:pPr>
    </w:p>
    <w:p w14:paraId="76203C0D" w14:textId="77777777" w:rsidR="001B7EC6" w:rsidRDefault="001B7EC6" w:rsidP="001B7EC6">
      <w:pPr>
        <w:rPr>
          <w:rFonts w:ascii="Calibri" w:hAnsi="Calibri" w:cs="Calibri"/>
          <w:sz w:val="24"/>
          <w:szCs w:val="24"/>
        </w:rPr>
      </w:pPr>
      <w:r w:rsidRPr="008B0CF0">
        <w:rPr>
          <w:rFonts w:ascii="Calibri" w:hAnsi="Calibri" w:cs="Calibri"/>
          <w:sz w:val="24"/>
          <w:szCs w:val="24"/>
        </w:rPr>
        <w:t>These figures, which are z-scores (standardised units), show how each cluster compares to the average but do not directly reflect real spend, quantity, or frequency</w:t>
      </w:r>
      <w:r>
        <w:rPr>
          <w:rFonts w:ascii="Calibri" w:hAnsi="Calibri" w:cs="Calibri"/>
          <w:sz w:val="24"/>
          <w:szCs w:val="24"/>
        </w:rPr>
        <w:t>.</w:t>
      </w:r>
    </w:p>
    <w:p w14:paraId="4DACBBA1"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3:</w:t>
      </w:r>
      <w:r w:rsidRPr="0075296F">
        <w:rPr>
          <w:rFonts w:ascii="Calibri" w:hAnsi="Calibri" w:cs="Calibri"/>
          <w:sz w:val="24"/>
          <w:szCs w:val="24"/>
        </w:rPr>
        <w:t xml:space="preserve"> These large values in </w:t>
      </w:r>
      <w:proofErr w:type="spellStart"/>
      <w:r w:rsidRPr="0075296F">
        <w:rPr>
          <w:rFonts w:ascii="Calibri" w:hAnsi="Calibri" w:cs="Calibri"/>
          <w:sz w:val="24"/>
          <w:szCs w:val="24"/>
        </w:rPr>
        <w:t>TotalQuantity</w:t>
      </w:r>
      <w:proofErr w:type="spellEnd"/>
      <w:r w:rsidRPr="0075296F">
        <w:rPr>
          <w:rFonts w:ascii="Calibri" w:hAnsi="Calibri" w:cs="Calibri"/>
          <w:sz w:val="24"/>
          <w:szCs w:val="24"/>
        </w:rPr>
        <w:t xml:space="preserve"> (20.26) and </w:t>
      </w:r>
      <w:proofErr w:type="spellStart"/>
      <w:r w:rsidRPr="0075296F">
        <w:rPr>
          <w:rFonts w:ascii="Calibri" w:hAnsi="Calibri" w:cs="Calibri"/>
          <w:sz w:val="24"/>
          <w:szCs w:val="24"/>
        </w:rPr>
        <w:t>TotalSpend</w:t>
      </w:r>
      <w:proofErr w:type="spellEnd"/>
      <w:r w:rsidRPr="0075296F">
        <w:rPr>
          <w:rFonts w:ascii="Calibri" w:hAnsi="Calibri" w:cs="Calibri"/>
          <w:sz w:val="24"/>
          <w:szCs w:val="24"/>
        </w:rPr>
        <w:t> (17.53), indicate valuable customers.</w:t>
      </w:r>
    </w:p>
    <w:p w14:paraId="76A6E188"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5:</w:t>
      </w:r>
      <w:r w:rsidRPr="0075296F">
        <w:rPr>
          <w:rFonts w:ascii="Calibri" w:hAnsi="Calibri" w:cs="Calibri"/>
          <w:sz w:val="24"/>
          <w:szCs w:val="24"/>
        </w:rPr>
        <w:t xml:space="preserve"> Purchase frequency is quite high (28.70 standard deviations above mean) but spend and quantity are slightly below normal; these customers are regular low-spenders.</w:t>
      </w:r>
    </w:p>
    <w:p w14:paraId="7B271AA2" w14:textId="77777777" w:rsidR="001B7EC6" w:rsidRDefault="001B7EC6" w:rsidP="001B7EC6">
      <w:pPr>
        <w:rPr>
          <w:rFonts w:ascii="Calibri" w:hAnsi="Calibri" w:cs="Calibri"/>
          <w:sz w:val="24"/>
          <w:szCs w:val="24"/>
        </w:rPr>
      </w:pPr>
      <w:r w:rsidRPr="0075296F">
        <w:rPr>
          <w:rFonts w:ascii="Calibri" w:hAnsi="Calibri" w:cs="Calibri"/>
          <w:b/>
          <w:bCs/>
          <w:sz w:val="24"/>
          <w:szCs w:val="24"/>
        </w:rPr>
        <w:t>Clusters 2 and 7:</w:t>
      </w:r>
      <w:r>
        <w:rPr>
          <w:rFonts w:ascii="Calibri" w:hAnsi="Calibri" w:cs="Calibri"/>
          <w:sz w:val="24"/>
          <w:szCs w:val="24"/>
        </w:rPr>
        <w:t xml:space="preserve"> These</w:t>
      </w:r>
      <w:r w:rsidRPr="0075296F">
        <w:rPr>
          <w:rFonts w:ascii="Calibri" w:hAnsi="Calibri" w:cs="Calibri"/>
          <w:sz w:val="24"/>
          <w:szCs w:val="24"/>
        </w:rPr>
        <w:t xml:space="preserve"> have extremely low purchase frequencies, with cluster 7 having a particularly low -13.35. probably inactive customers.</w:t>
      </w:r>
    </w:p>
    <w:p w14:paraId="2635BF5A" w14:textId="77777777" w:rsidR="001B7EC6" w:rsidRDefault="001B7EC6" w:rsidP="001B7EC6">
      <w:pPr>
        <w:rPr>
          <w:rFonts w:ascii="Calibri" w:hAnsi="Calibri" w:cs="Calibri"/>
          <w:b/>
          <w:bCs/>
          <w:sz w:val="24"/>
          <w:szCs w:val="24"/>
        </w:rPr>
      </w:pPr>
      <w:r w:rsidRPr="000B7F32">
        <w:rPr>
          <w:rFonts w:ascii="Calibri" w:hAnsi="Calibri" w:cs="Calibri"/>
          <w:b/>
          <w:bCs/>
          <w:sz w:val="24"/>
          <w:szCs w:val="24"/>
        </w:rPr>
        <w:t>Visualizing Clusters Using PCA</w:t>
      </w:r>
    </w:p>
    <w:p w14:paraId="76FA94F7" w14:textId="77777777" w:rsidR="001B7EC6" w:rsidRDefault="001B7EC6" w:rsidP="001B7EC6">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255158B9" wp14:editId="3CC5834B">
            <wp:extent cx="5731510" cy="5917565"/>
            <wp:effectExtent l="0" t="0" r="2540" b="6985"/>
            <wp:docPr id="2081211722" name="Picture 7"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1722" name="Picture 7" descr="A screen 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5917565"/>
                    </a:xfrm>
                    <a:prstGeom prst="rect">
                      <a:avLst/>
                    </a:prstGeom>
                  </pic:spPr>
                </pic:pic>
              </a:graphicData>
            </a:graphic>
          </wp:inline>
        </w:drawing>
      </w:r>
    </w:p>
    <w:p w14:paraId="0631CD8E" w14:textId="77777777" w:rsidR="001B7EC6" w:rsidRDefault="001B7EC6" w:rsidP="001B7EC6">
      <w:pPr>
        <w:rPr>
          <w:rFonts w:ascii="Calibri" w:hAnsi="Calibri" w:cs="Calibri"/>
          <w:b/>
          <w:bCs/>
          <w:sz w:val="24"/>
          <w:szCs w:val="24"/>
        </w:rPr>
      </w:pPr>
    </w:p>
    <w:p w14:paraId="3FA783F2" w14:textId="77777777" w:rsidR="001B7EC6" w:rsidRPr="00DA7458" w:rsidRDefault="001B7EC6" w:rsidP="001B7EC6">
      <w:pPr>
        <w:rPr>
          <w:rFonts w:ascii="Calibri" w:hAnsi="Calibri" w:cs="Calibri"/>
          <w:b/>
          <w:bCs/>
          <w:sz w:val="24"/>
          <w:szCs w:val="24"/>
        </w:rPr>
      </w:pPr>
      <w:r w:rsidRPr="00DA7458">
        <w:rPr>
          <w:rFonts w:ascii="Calibri" w:hAnsi="Calibri" w:cs="Calibri"/>
          <w:b/>
          <w:bCs/>
          <w:sz w:val="24"/>
          <w:szCs w:val="24"/>
        </w:rPr>
        <w:t>The PCA plot clearly displays:</w:t>
      </w:r>
    </w:p>
    <w:p w14:paraId="187DC012" w14:textId="77777777" w:rsidR="001B7EC6" w:rsidRDefault="001B7EC6" w:rsidP="001B7EC6">
      <w:pPr>
        <w:rPr>
          <w:rFonts w:ascii="Calibri" w:hAnsi="Calibri" w:cs="Calibri"/>
          <w:sz w:val="24"/>
          <w:szCs w:val="24"/>
        </w:rPr>
      </w:pPr>
      <w:r w:rsidRPr="00DA7458">
        <w:rPr>
          <w:rFonts w:ascii="Calibri" w:hAnsi="Calibri" w:cs="Calibri"/>
          <w:sz w:val="24"/>
          <w:szCs w:val="24"/>
        </w:rPr>
        <w:t>Cluster separation is a sign of significant segmentation.</w:t>
      </w:r>
      <w:r>
        <w:rPr>
          <w:rFonts w:ascii="Calibri" w:hAnsi="Calibri" w:cs="Calibri"/>
          <w:sz w:val="24"/>
          <w:szCs w:val="24"/>
        </w:rPr>
        <w:t xml:space="preserve"> </w:t>
      </w:r>
      <w:r w:rsidRPr="00DA7458">
        <w:rPr>
          <w:rFonts w:ascii="Calibri" w:hAnsi="Calibri" w:cs="Calibri"/>
          <w:sz w:val="24"/>
          <w:szCs w:val="24"/>
        </w:rPr>
        <w:t>Given their distance from the others, Clusters 3 and 5 represent distinct behaviour of extremely high-value customers.</w:t>
      </w:r>
      <w:r>
        <w:rPr>
          <w:rFonts w:ascii="Calibri" w:hAnsi="Calibri" w:cs="Calibri"/>
          <w:sz w:val="24"/>
          <w:szCs w:val="24"/>
        </w:rPr>
        <w:t xml:space="preserve"> </w:t>
      </w:r>
      <w:r w:rsidRPr="00DA7458">
        <w:rPr>
          <w:rFonts w:ascii="Calibri" w:hAnsi="Calibri" w:cs="Calibri"/>
          <w:sz w:val="24"/>
          <w:szCs w:val="24"/>
        </w:rPr>
        <w:t>The comparatively centralised nature of Clusters 0, 1, 2, and 4 may reflect the more "typical" customer.</w:t>
      </w:r>
    </w:p>
    <w:p w14:paraId="0AB15390" w14:textId="77777777" w:rsidR="00B74F6A" w:rsidRDefault="00B74F6A" w:rsidP="00B74F6A">
      <w:pPr>
        <w:rPr>
          <w:rFonts w:ascii="Calibri" w:hAnsi="Calibri" w:cs="Calibri"/>
          <w:b/>
          <w:bCs/>
          <w:sz w:val="24"/>
          <w:szCs w:val="24"/>
        </w:rPr>
      </w:pPr>
      <w:r w:rsidRPr="00704B62">
        <w:rPr>
          <w:rFonts w:ascii="Calibri" w:hAnsi="Calibri" w:cs="Calibri"/>
          <w:b/>
          <w:bCs/>
          <w:sz w:val="24"/>
          <w:szCs w:val="24"/>
        </w:rPr>
        <w:t xml:space="preserve">6.2 Predictive </w:t>
      </w:r>
      <w:proofErr w:type="spellStart"/>
      <w:r w:rsidRPr="00704B62">
        <w:rPr>
          <w:rFonts w:ascii="Calibri" w:hAnsi="Calibri" w:cs="Calibri"/>
          <w:b/>
          <w:bCs/>
          <w:sz w:val="24"/>
          <w:szCs w:val="24"/>
        </w:rPr>
        <w:t>Modeling</w:t>
      </w:r>
      <w:proofErr w:type="spellEnd"/>
    </w:p>
    <w:p w14:paraId="4FDF6F3D" w14:textId="77777777" w:rsidR="00B74F6A" w:rsidRDefault="00B74F6A" w:rsidP="00B74F6A">
      <w:pPr>
        <w:rPr>
          <w:rFonts w:ascii="Calibri" w:hAnsi="Calibri" w:cs="Calibri"/>
          <w:sz w:val="24"/>
          <w:szCs w:val="24"/>
        </w:rPr>
      </w:pPr>
      <w:r w:rsidRPr="004941D7">
        <w:rPr>
          <w:rFonts w:ascii="Calibri" w:hAnsi="Calibri" w:cs="Calibri"/>
          <w:sz w:val="24"/>
          <w:szCs w:val="24"/>
        </w:rPr>
        <w:t>A binary classification target variable (</w:t>
      </w:r>
      <w:proofErr w:type="spellStart"/>
      <w:r w:rsidRPr="004941D7">
        <w:rPr>
          <w:rFonts w:ascii="Calibri" w:hAnsi="Calibri" w:cs="Calibri"/>
          <w:sz w:val="24"/>
          <w:szCs w:val="24"/>
        </w:rPr>
        <w:t>RepeatBuyer</w:t>
      </w:r>
      <w:proofErr w:type="spellEnd"/>
      <w:r w:rsidRPr="004941D7">
        <w:rPr>
          <w:rFonts w:ascii="Calibri" w:hAnsi="Calibri" w:cs="Calibri"/>
          <w:sz w:val="24"/>
          <w:szCs w:val="24"/>
        </w:rPr>
        <w:t>) was developed in order to recognise repeat buying behaviour. It shows if, throughout the dataset period, a customer made at least one additional purchase following their initial transaction. Four engineered customer-level features were used in the predictive modelling process:</w:t>
      </w:r>
    </w:p>
    <w:p w14:paraId="49BB4C47" w14:textId="77777777" w:rsidR="00B74F6A" w:rsidRDefault="00B74F6A" w:rsidP="00B74F6A">
      <w:pPr>
        <w:rPr>
          <w:rFonts w:ascii="Calibri" w:hAnsi="Calibri" w:cs="Calibri"/>
          <w:sz w:val="24"/>
          <w:szCs w:val="24"/>
        </w:rPr>
      </w:pPr>
      <w:proofErr w:type="spellStart"/>
      <w:r w:rsidRPr="004941D7">
        <w:rPr>
          <w:rFonts w:ascii="Calibri" w:hAnsi="Calibri" w:cs="Calibri"/>
          <w:sz w:val="24"/>
          <w:szCs w:val="24"/>
        </w:rPr>
        <w:lastRenderedPageBreak/>
        <w:t>TotalSpend</w:t>
      </w:r>
      <w:proofErr w:type="spellEnd"/>
      <w:r w:rsidRPr="004941D7">
        <w:rPr>
          <w:rFonts w:ascii="Calibri" w:hAnsi="Calibri" w:cs="Calibri"/>
          <w:sz w:val="24"/>
          <w:szCs w:val="24"/>
        </w:rPr>
        <w:t>: The sum of the purchases' monetary worth.</w:t>
      </w:r>
    </w:p>
    <w:p w14:paraId="316A26D2"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TotalQuantity</w:t>
      </w:r>
      <w:proofErr w:type="spellEnd"/>
      <w:r w:rsidRPr="004941D7">
        <w:rPr>
          <w:rFonts w:ascii="Calibri" w:hAnsi="Calibri" w:cs="Calibri"/>
          <w:sz w:val="24"/>
          <w:szCs w:val="24"/>
        </w:rPr>
        <w:t>: The total quantity of items bought.</w:t>
      </w:r>
    </w:p>
    <w:p w14:paraId="506016C3"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PurchaseFrequency</w:t>
      </w:r>
      <w:proofErr w:type="spellEnd"/>
      <w:r w:rsidRPr="004941D7">
        <w:rPr>
          <w:rFonts w:ascii="Calibri" w:hAnsi="Calibri" w:cs="Calibri"/>
          <w:sz w:val="24"/>
          <w:szCs w:val="24"/>
        </w:rPr>
        <w:t>: The number of times a purchase was made.</w:t>
      </w:r>
    </w:p>
    <w:p w14:paraId="115613D4"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CustomerPurchaseDays</w:t>
      </w:r>
      <w:proofErr w:type="spellEnd"/>
      <w:r w:rsidRPr="004941D7">
        <w:rPr>
          <w:rFonts w:ascii="Calibri" w:hAnsi="Calibri" w:cs="Calibri"/>
          <w:sz w:val="24"/>
          <w:szCs w:val="24"/>
        </w:rPr>
        <w:t>: The total number of different days that a customer made a purchase.</w:t>
      </w:r>
    </w:p>
    <w:p w14:paraId="2E436F74" w14:textId="77777777" w:rsidR="00B74F6A" w:rsidRDefault="00B74F6A" w:rsidP="00B74F6A">
      <w:pPr>
        <w:rPr>
          <w:rFonts w:ascii="Calibri" w:hAnsi="Calibri" w:cs="Calibri"/>
          <w:sz w:val="24"/>
          <w:szCs w:val="24"/>
        </w:rPr>
      </w:pPr>
      <w:r w:rsidRPr="004941D7">
        <w:rPr>
          <w:rFonts w:ascii="Calibri" w:hAnsi="Calibri" w:cs="Calibri"/>
          <w:sz w:val="24"/>
          <w:szCs w:val="24"/>
        </w:rPr>
        <w:t>These characteristics serve as helpful predictors of repeat purchasing behaviour since they show customer engagement and purchase behaviour (Fader &amp; Hardie, 2009).</w:t>
      </w:r>
    </w:p>
    <w:p w14:paraId="6C177AE6" w14:textId="77777777" w:rsidR="00B74F6A" w:rsidRDefault="00B74F6A" w:rsidP="00B74F6A">
      <w:pPr>
        <w:rPr>
          <w:rFonts w:ascii="Calibri" w:hAnsi="Calibri" w:cs="Calibri"/>
          <w:b/>
          <w:bCs/>
          <w:sz w:val="24"/>
          <w:szCs w:val="24"/>
        </w:rPr>
      </w:pPr>
      <w:r w:rsidRPr="004941D7">
        <w:rPr>
          <w:rFonts w:ascii="Calibri" w:hAnsi="Calibri" w:cs="Calibri"/>
          <w:b/>
          <w:bCs/>
          <w:sz w:val="24"/>
          <w:szCs w:val="24"/>
        </w:rPr>
        <w:t>Model Selection</w:t>
      </w:r>
    </w:p>
    <w:p w14:paraId="5BD2A783" w14:textId="77777777" w:rsidR="00B74F6A" w:rsidRDefault="00B74F6A" w:rsidP="00B74F6A">
      <w:pPr>
        <w:rPr>
          <w:rFonts w:ascii="Calibri" w:hAnsi="Calibri" w:cs="Calibri"/>
          <w:sz w:val="24"/>
          <w:szCs w:val="24"/>
        </w:rPr>
      </w:pPr>
      <w:r w:rsidRPr="007D683F">
        <w:rPr>
          <w:rFonts w:ascii="Calibri" w:hAnsi="Calibri" w:cs="Calibri"/>
          <w:sz w:val="24"/>
          <w:szCs w:val="24"/>
        </w:rPr>
        <w:t>Three models of classification were implemented and assessed:</w:t>
      </w:r>
    </w:p>
    <w:p w14:paraId="3B714467" w14:textId="77777777" w:rsidR="00B74F6A" w:rsidRDefault="00B74F6A" w:rsidP="00B74F6A">
      <w:pPr>
        <w:rPr>
          <w:rFonts w:ascii="Calibri" w:hAnsi="Calibri" w:cs="Calibri"/>
          <w:sz w:val="24"/>
          <w:szCs w:val="24"/>
        </w:rPr>
      </w:pPr>
      <w:r w:rsidRPr="007D683F">
        <w:rPr>
          <w:rFonts w:ascii="Calibri" w:hAnsi="Calibri" w:cs="Calibri"/>
          <w:b/>
          <w:bCs/>
          <w:sz w:val="24"/>
          <w:szCs w:val="24"/>
        </w:rPr>
        <w:t>Logistic Regression</w:t>
      </w:r>
      <w:r>
        <w:rPr>
          <w:rFonts w:ascii="Calibri" w:hAnsi="Calibri" w:cs="Calibri"/>
          <w:b/>
          <w:bCs/>
          <w:sz w:val="24"/>
          <w:szCs w:val="24"/>
        </w:rPr>
        <w:t xml:space="preserve">: </w:t>
      </w:r>
      <w:r w:rsidRPr="007D683F">
        <w:rPr>
          <w:rFonts w:ascii="Calibri" w:hAnsi="Calibri" w:cs="Calibri"/>
          <w:sz w:val="24"/>
          <w:szCs w:val="24"/>
        </w:rPr>
        <w:t>Selected due to its ease of interpretation and ease of use in assessing the impact of features on the probability of an outcome.</w:t>
      </w:r>
    </w:p>
    <w:p w14:paraId="0359E7E8" w14:textId="77777777" w:rsidR="00B74F6A" w:rsidRDefault="00B74F6A" w:rsidP="00B74F6A">
      <w:pPr>
        <w:rPr>
          <w:rFonts w:ascii="Calibri" w:hAnsi="Calibri" w:cs="Calibri"/>
          <w:sz w:val="24"/>
          <w:szCs w:val="24"/>
        </w:rPr>
      </w:pPr>
      <w:r w:rsidRPr="007D683F">
        <w:rPr>
          <w:rFonts w:ascii="Calibri" w:hAnsi="Calibri" w:cs="Calibri"/>
          <w:b/>
          <w:bCs/>
          <w:sz w:val="24"/>
          <w:szCs w:val="24"/>
        </w:rPr>
        <w:t>Decision Tree Classifier</w:t>
      </w:r>
      <w:r>
        <w:rPr>
          <w:rFonts w:ascii="Calibri" w:hAnsi="Calibri" w:cs="Calibri"/>
          <w:b/>
          <w:bCs/>
          <w:sz w:val="24"/>
          <w:szCs w:val="24"/>
        </w:rPr>
        <w:t xml:space="preserve">: </w:t>
      </w:r>
      <w:r>
        <w:rPr>
          <w:rFonts w:ascii="Calibri" w:hAnsi="Calibri" w:cs="Calibri"/>
          <w:sz w:val="24"/>
          <w:szCs w:val="24"/>
        </w:rPr>
        <w:t>C</w:t>
      </w:r>
      <w:r w:rsidRPr="007D683F">
        <w:rPr>
          <w:rFonts w:ascii="Calibri" w:hAnsi="Calibri" w:cs="Calibri"/>
          <w:sz w:val="24"/>
          <w:szCs w:val="24"/>
        </w:rPr>
        <w:t>hosen due to its clear predictions based on rules.</w:t>
      </w:r>
    </w:p>
    <w:p w14:paraId="2B226382" w14:textId="77777777" w:rsidR="00B74F6A" w:rsidRDefault="00B74F6A" w:rsidP="00B74F6A">
      <w:pPr>
        <w:rPr>
          <w:rFonts w:ascii="Calibri" w:hAnsi="Calibri" w:cs="Calibri"/>
          <w:sz w:val="24"/>
          <w:szCs w:val="24"/>
        </w:rPr>
      </w:pPr>
      <w:r w:rsidRPr="007D683F">
        <w:rPr>
          <w:rFonts w:ascii="Calibri" w:hAnsi="Calibri" w:cs="Calibri"/>
          <w:b/>
          <w:bCs/>
          <w:sz w:val="24"/>
          <w:szCs w:val="24"/>
        </w:rPr>
        <w:t>Random Forest Classifier</w:t>
      </w:r>
      <w:r>
        <w:rPr>
          <w:rFonts w:ascii="Calibri" w:hAnsi="Calibri" w:cs="Calibri"/>
          <w:b/>
          <w:bCs/>
          <w:sz w:val="24"/>
          <w:szCs w:val="24"/>
        </w:rPr>
        <w:t xml:space="preserve">: </w:t>
      </w:r>
      <w:r w:rsidRPr="007D683F">
        <w:rPr>
          <w:rFonts w:ascii="Calibri" w:hAnsi="Calibri" w:cs="Calibri"/>
          <w:sz w:val="24"/>
          <w:szCs w:val="24"/>
        </w:rPr>
        <w:t>Used because of its great accuracy and resilience (</w:t>
      </w:r>
      <w:proofErr w:type="spellStart"/>
      <w:r w:rsidRPr="007D683F">
        <w:rPr>
          <w:rFonts w:ascii="Calibri" w:hAnsi="Calibri" w:cs="Calibri"/>
          <w:sz w:val="24"/>
          <w:szCs w:val="24"/>
        </w:rPr>
        <w:t>Breiman</w:t>
      </w:r>
      <w:proofErr w:type="spellEnd"/>
      <w:r w:rsidRPr="007D683F">
        <w:rPr>
          <w:rFonts w:ascii="Calibri" w:hAnsi="Calibri" w:cs="Calibri"/>
          <w:sz w:val="24"/>
          <w:szCs w:val="24"/>
        </w:rPr>
        <w:t>, 2001).</w:t>
      </w:r>
    </w:p>
    <w:p w14:paraId="61503CDA" w14:textId="77777777" w:rsidR="00B74F6A" w:rsidRDefault="00B74F6A" w:rsidP="00B74F6A">
      <w:pPr>
        <w:rPr>
          <w:rFonts w:ascii="Calibri" w:hAnsi="Calibri" w:cs="Calibri"/>
          <w:sz w:val="24"/>
          <w:szCs w:val="24"/>
        </w:rPr>
      </w:pPr>
      <w:r w:rsidRPr="007D683F">
        <w:rPr>
          <w:rFonts w:ascii="Calibri" w:hAnsi="Calibri" w:cs="Calibri"/>
          <w:sz w:val="24"/>
          <w:szCs w:val="24"/>
        </w:rPr>
        <w:t>Training (80%) and test (20%) sets of data were separated, and models were assessed using:</w:t>
      </w:r>
    </w:p>
    <w:p w14:paraId="5E3B7419"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Accuracy</w:t>
      </w:r>
    </w:p>
    <w:p w14:paraId="29E1DB6B"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Precision</w:t>
      </w:r>
    </w:p>
    <w:p w14:paraId="58AB66C5"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Recall</w:t>
      </w:r>
    </w:p>
    <w:p w14:paraId="429277AC"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F1 Score</w:t>
      </w:r>
    </w:p>
    <w:p w14:paraId="0805CEBD" w14:textId="77777777" w:rsidR="00B74F6A"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ROC-AUC</w:t>
      </w:r>
    </w:p>
    <w:p w14:paraId="29EBAE67" w14:textId="77777777" w:rsidR="00557F9F" w:rsidRDefault="00557F9F" w:rsidP="00557F9F">
      <w:pPr>
        <w:rPr>
          <w:rFonts w:ascii="Calibri" w:hAnsi="Calibri" w:cs="Calibri"/>
          <w:sz w:val="24"/>
          <w:szCs w:val="24"/>
        </w:rPr>
      </w:pPr>
    </w:p>
    <w:p w14:paraId="5DE7017B" w14:textId="77777777" w:rsidR="00557F9F" w:rsidRDefault="00557F9F" w:rsidP="00557F9F">
      <w:pPr>
        <w:rPr>
          <w:rFonts w:ascii="Calibri" w:hAnsi="Calibri" w:cs="Calibri"/>
          <w:b/>
          <w:bCs/>
          <w:sz w:val="24"/>
          <w:szCs w:val="24"/>
        </w:rPr>
      </w:pPr>
      <w:r w:rsidRPr="007D683F">
        <w:rPr>
          <w:rFonts w:ascii="Calibri" w:hAnsi="Calibri" w:cs="Calibri"/>
          <w:b/>
          <w:bCs/>
          <w:sz w:val="24"/>
          <w:szCs w:val="24"/>
        </w:rPr>
        <w:t>Logistic Regression</w:t>
      </w:r>
    </w:p>
    <w:p w14:paraId="0230C0A7" w14:textId="77777777" w:rsidR="00557F9F" w:rsidRDefault="00557F9F" w:rsidP="00557F9F">
      <w:pPr>
        <w:rPr>
          <w:rFonts w:ascii="Calibri" w:hAnsi="Calibri" w:cs="Calibri"/>
          <w:b/>
          <w:bCs/>
          <w:sz w:val="24"/>
          <w:szCs w:val="24"/>
        </w:rPr>
      </w:pPr>
    </w:p>
    <w:p w14:paraId="235B688A" w14:textId="77777777" w:rsidR="00557F9F" w:rsidRDefault="00557F9F" w:rsidP="00557F9F">
      <w:pPr>
        <w:rPr>
          <w:rFonts w:ascii="Calibri" w:hAnsi="Calibri" w:cs="Calibri"/>
          <w:b/>
          <w:bCs/>
          <w:sz w:val="24"/>
          <w:szCs w:val="24"/>
        </w:rPr>
      </w:pPr>
      <w:r>
        <w:rPr>
          <w:rFonts w:ascii="Calibri" w:hAnsi="Calibri" w:cs="Calibri"/>
          <w:b/>
          <w:bCs/>
          <w:noProof/>
          <w:sz w:val="24"/>
          <w:szCs w:val="24"/>
        </w:rPr>
        <w:drawing>
          <wp:inline distT="0" distB="0" distL="0" distR="0" wp14:anchorId="3B4EB575" wp14:editId="5594303B">
            <wp:extent cx="5731510" cy="1903730"/>
            <wp:effectExtent l="0" t="0" r="2540" b="1270"/>
            <wp:docPr id="20397887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88730" name="Picture 1" descr="A screenshot of a computer screen&#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31510" cy="1903730"/>
                    </a:xfrm>
                    <a:prstGeom prst="rect">
                      <a:avLst/>
                    </a:prstGeom>
                  </pic:spPr>
                </pic:pic>
              </a:graphicData>
            </a:graphic>
          </wp:inline>
        </w:drawing>
      </w:r>
    </w:p>
    <w:p w14:paraId="04C62D83" w14:textId="77777777" w:rsidR="00557F9F" w:rsidRDefault="00557F9F" w:rsidP="00557F9F">
      <w:pPr>
        <w:rPr>
          <w:rFonts w:ascii="Calibri" w:hAnsi="Calibri" w:cs="Calibri"/>
          <w:b/>
          <w:bCs/>
          <w:sz w:val="24"/>
          <w:szCs w:val="24"/>
        </w:rPr>
      </w:pPr>
    </w:p>
    <w:p w14:paraId="41CCA79F" w14:textId="77777777" w:rsidR="00557F9F" w:rsidRDefault="00557F9F" w:rsidP="00557F9F">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310B2266" wp14:editId="13336A2A">
            <wp:extent cx="4648849" cy="1905266"/>
            <wp:effectExtent l="0" t="0" r="0" b="0"/>
            <wp:docPr id="11970274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27447" name="Picture 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4648849" cy="1905266"/>
                    </a:xfrm>
                    <a:prstGeom prst="rect">
                      <a:avLst/>
                    </a:prstGeom>
                  </pic:spPr>
                </pic:pic>
              </a:graphicData>
            </a:graphic>
          </wp:inline>
        </w:drawing>
      </w:r>
    </w:p>
    <w:p w14:paraId="63475EF8" w14:textId="77777777" w:rsidR="00557F9F" w:rsidRDefault="00557F9F" w:rsidP="00557F9F">
      <w:pPr>
        <w:rPr>
          <w:rFonts w:ascii="Calibri" w:hAnsi="Calibri" w:cs="Calibri"/>
          <w:b/>
          <w:bCs/>
          <w:sz w:val="24"/>
          <w:szCs w:val="24"/>
        </w:rPr>
      </w:pPr>
    </w:p>
    <w:p w14:paraId="441332A0" w14:textId="77777777" w:rsidR="00557F9F" w:rsidRDefault="00557F9F" w:rsidP="00557F9F">
      <w:pPr>
        <w:rPr>
          <w:rFonts w:ascii="Calibri" w:hAnsi="Calibri" w:cs="Calibri"/>
          <w:sz w:val="24"/>
          <w:szCs w:val="24"/>
        </w:rPr>
      </w:pPr>
      <w:r w:rsidRPr="00F64D6A">
        <w:rPr>
          <w:rFonts w:ascii="Calibri" w:hAnsi="Calibri" w:cs="Calibri"/>
          <w:b/>
          <w:bCs/>
          <w:sz w:val="24"/>
          <w:szCs w:val="24"/>
        </w:rPr>
        <w:t>Interpretation:</w:t>
      </w:r>
      <w:r>
        <w:rPr>
          <w:rFonts w:ascii="Calibri" w:hAnsi="Calibri" w:cs="Calibri"/>
          <w:b/>
          <w:bCs/>
          <w:sz w:val="24"/>
          <w:szCs w:val="24"/>
        </w:rPr>
        <w:t xml:space="preserve"> </w:t>
      </w:r>
      <w:proofErr w:type="spellStart"/>
      <w:r w:rsidRPr="00F64D6A">
        <w:rPr>
          <w:rFonts w:ascii="Calibri" w:hAnsi="Calibri" w:cs="Calibri"/>
          <w:sz w:val="24"/>
          <w:szCs w:val="24"/>
        </w:rPr>
        <w:t>CustomerPurchaseDays</w:t>
      </w:r>
      <w:proofErr w:type="spellEnd"/>
      <w:r w:rsidRPr="00F64D6A">
        <w:rPr>
          <w:rFonts w:ascii="Calibri" w:hAnsi="Calibri" w:cs="Calibri"/>
          <w:sz w:val="24"/>
          <w:szCs w:val="24"/>
        </w:rPr>
        <w:t xml:space="preserve"> was the best positive predictor of repeat behaviour, according to logistic regression. This suggests that customers are more likely to return the more days they spend interacting with the platform. While </w:t>
      </w:r>
      <w:proofErr w:type="spellStart"/>
      <w:r w:rsidRPr="00F64D6A">
        <w:rPr>
          <w:rFonts w:ascii="Calibri" w:hAnsi="Calibri" w:cs="Calibri"/>
          <w:sz w:val="24"/>
          <w:szCs w:val="24"/>
        </w:rPr>
        <w:t>PurchaseFrequency</w:t>
      </w:r>
      <w:proofErr w:type="spellEnd"/>
      <w:r w:rsidRPr="00F64D6A">
        <w:rPr>
          <w:rFonts w:ascii="Calibri" w:hAnsi="Calibri" w:cs="Calibri"/>
          <w:sz w:val="24"/>
          <w:szCs w:val="24"/>
        </w:rPr>
        <w:t xml:space="preserve"> showed a slight negative impact, maybe as a result of behavioural overlap or multicollinearity, </w:t>
      </w:r>
      <w:proofErr w:type="spellStart"/>
      <w:r w:rsidRPr="00F64D6A">
        <w:rPr>
          <w:rFonts w:ascii="Calibri" w:hAnsi="Calibri" w:cs="Calibri"/>
          <w:sz w:val="24"/>
          <w:szCs w:val="24"/>
        </w:rPr>
        <w:t>TotalSpend</w:t>
      </w:r>
      <w:proofErr w:type="spellEnd"/>
      <w:r w:rsidRPr="00F64D6A">
        <w:rPr>
          <w:rFonts w:ascii="Calibri" w:hAnsi="Calibri" w:cs="Calibri"/>
          <w:sz w:val="24"/>
          <w:szCs w:val="24"/>
        </w:rPr>
        <w:t xml:space="preserve"> and </w:t>
      </w:r>
      <w:proofErr w:type="spellStart"/>
      <w:r w:rsidRPr="00F64D6A">
        <w:rPr>
          <w:rFonts w:ascii="Calibri" w:hAnsi="Calibri" w:cs="Calibri"/>
          <w:sz w:val="24"/>
          <w:szCs w:val="24"/>
        </w:rPr>
        <w:t>TotalQuantity</w:t>
      </w:r>
      <w:proofErr w:type="spellEnd"/>
      <w:r w:rsidRPr="00F64D6A">
        <w:rPr>
          <w:rFonts w:ascii="Calibri" w:hAnsi="Calibri" w:cs="Calibri"/>
          <w:sz w:val="24"/>
          <w:szCs w:val="24"/>
        </w:rPr>
        <w:t xml:space="preserve"> were likewise positively correlated.</w:t>
      </w:r>
    </w:p>
    <w:p w14:paraId="2F89F87F" w14:textId="77777777" w:rsidR="00557F9F" w:rsidRDefault="00557F9F" w:rsidP="00557F9F">
      <w:pPr>
        <w:rPr>
          <w:rFonts w:ascii="Calibri" w:hAnsi="Calibri" w:cs="Calibri"/>
          <w:b/>
          <w:bCs/>
          <w:sz w:val="24"/>
          <w:szCs w:val="24"/>
        </w:rPr>
      </w:pPr>
    </w:p>
    <w:p w14:paraId="5B0EE7D7" w14:textId="77777777" w:rsidR="00557F9F" w:rsidRDefault="00557F9F" w:rsidP="00557F9F">
      <w:pPr>
        <w:rPr>
          <w:rFonts w:ascii="Calibri" w:hAnsi="Calibri" w:cs="Calibri"/>
          <w:b/>
          <w:bCs/>
          <w:sz w:val="24"/>
          <w:szCs w:val="24"/>
        </w:rPr>
      </w:pPr>
      <w:r w:rsidRPr="00F64D6A">
        <w:rPr>
          <w:rFonts w:ascii="Calibri" w:hAnsi="Calibri" w:cs="Calibri"/>
          <w:b/>
          <w:bCs/>
          <w:sz w:val="24"/>
          <w:szCs w:val="24"/>
        </w:rPr>
        <w:t>Decision Tree Classifier</w:t>
      </w:r>
    </w:p>
    <w:p w14:paraId="65E11CC9" w14:textId="77777777" w:rsidR="00557F9F" w:rsidRDefault="00557F9F" w:rsidP="00557F9F">
      <w:pPr>
        <w:rPr>
          <w:rFonts w:ascii="Calibri" w:hAnsi="Calibri" w:cs="Calibri"/>
          <w:sz w:val="24"/>
          <w:szCs w:val="24"/>
        </w:rPr>
      </w:pPr>
      <w:r w:rsidRPr="00F64D6A">
        <w:rPr>
          <w:rFonts w:ascii="Calibri" w:hAnsi="Calibri" w:cs="Calibri"/>
          <w:b/>
          <w:bCs/>
          <w:sz w:val="24"/>
          <w:szCs w:val="24"/>
        </w:rPr>
        <w:t>Interpretation</w:t>
      </w:r>
      <w:r>
        <w:rPr>
          <w:rFonts w:ascii="Calibri" w:hAnsi="Calibri" w:cs="Calibri"/>
          <w:b/>
          <w:bCs/>
          <w:sz w:val="24"/>
          <w:szCs w:val="24"/>
        </w:rPr>
        <w:t xml:space="preserve">: </w:t>
      </w:r>
      <w:r w:rsidRPr="006E7D0F">
        <w:rPr>
          <w:rFonts w:ascii="Calibri" w:hAnsi="Calibri" w:cs="Calibri"/>
          <w:sz w:val="24"/>
          <w:szCs w:val="24"/>
        </w:rPr>
        <w:t>In addition to providing excellent prediction performance, the Decision Tree classifier made it possible to comprehend model splits intuitively. The model used the same four customer-level attributes as inputs. The model is effective in detecting repeat customers with few false positives or false negatives, according to the performance measures, which show a good balance between precision and recall.</w:t>
      </w:r>
    </w:p>
    <w:p w14:paraId="081A4AA0" w14:textId="77777777" w:rsidR="00557F9F" w:rsidRDefault="00557F9F" w:rsidP="00557F9F">
      <w:pPr>
        <w:rPr>
          <w:rFonts w:ascii="Calibri" w:hAnsi="Calibri" w:cs="Calibri"/>
          <w:sz w:val="24"/>
          <w:szCs w:val="24"/>
        </w:rPr>
      </w:pPr>
    </w:p>
    <w:p w14:paraId="73AD9C69" w14:textId="77777777" w:rsidR="00557F9F" w:rsidRDefault="00557F9F" w:rsidP="00557F9F">
      <w:pPr>
        <w:rPr>
          <w:rFonts w:ascii="Calibri" w:hAnsi="Calibri" w:cs="Calibri"/>
          <w:b/>
          <w:bCs/>
          <w:sz w:val="24"/>
          <w:szCs w:val="24"/>
        </w:rPr>
      </w:pPr>
      <w:r w:rsidRPr="006E7D0F">
        <w:rPr>
          <w:rFonts w:ascii="Calibri" w:hAnsi="Calibri" w:cs="Calibri"/>
          <w:b/>
          <w:bCs/>
          <w:sz w:val="24"/>
          <w:szCs w:val="24"/>
        </w:rPr>
        <w:t>Random Forest Classifier</w:t>
      </w:r>
    </w:p>
    <w:p w14:paraId="66566280" w14:textId="77777777" w:rsidR="00557F9F" w:rsidRDefault="00557F9F" w:rsidP="00557F9F">
      <w:pPr>
        <w:rPr>
          <w:rFonts w:ascii="Calibri" w:hAnsi="Calibri" w:cs="Calibri"/>
          <w:sz w:val="24"/>
          <w:szCs w:val="24"/>
        </w:rPr>
      </w:pPr>
      <w:r w:rsidRPr="006E7D0F">
        <w:rPr>
          <w:rFonts w:ascii="Calibri" w:hAnsi="Calibri" w:cs="Calibri"/>
          <w:b/>
          <w:bCs/>
          <w:sz w:val="24"/>
          <w:szCs w:val="24"/>
        </w:rPr>
        <w:t>Interpretation</w:t>
      </w:r>
      <w:r>
        <w:rPr>
          <w:rFonts w:ascii="Calibri" w:hAnsi="Calibri" w:cs="Calibri"/>
          <w:b/>
          <w:bCs/>
          <w:sz w:val="24"/>
          <w:szCs w:val="24"/>
        </w:rPr>
        <w:t xml:space="preserve">: </w:t>
      </w:r>
      <w:r w:rsidRPr="006E7D0F">
        <w:rPr>
          <w:rFonts w:ascii="Calibri" w:hAnsi="Calibri" w:cs="Calibri"/>
          <w:sz w:val="24"/>
          <w:szCs w:val="24"/>
        </w:rPr>
        <w:t>Out of the three models, the Random Forest model had the highest accuracy and ROC-AUC, demonstrating its ability to handle feature interactions and non-linear relationships.</w:t>
      </w:r>
    </w:p>
    <w:p w14:paraId="1B0DBA2B" w14:textId="77777777" w:rsidR="00557F9F" w:rsidRDefault="00557F9F" w:rsidP="00557F9F">
      <w:pPr>
        <w:rPr>
          <w:rFonts w:ascii="Calibri" w:hAnsi="Calibri" w:cs="Calibri"/>
          <w:sz w:val="24"/>
          <w:szCs w:val="24"/>
        </w:rPr>
      </w:pPr>
    </w:p>
    <w:p w14:paraId="78ABCC26" w14:textId="77777777" w:rsidR="00557F9F" w:rsidRDefault="00557F9F" w:rsidP="00557F9F">
      <w:pPr>
        <w:rPr>
          <w:rFonts w:ascii="Calibri" w:hAnsi="Calibri" w:cs="Calibri"/>
          <w:b/>
          <w:bCs/>
          <w:sz w:val="24"/>
          <w:szCs w:val="24"/>
        </w:rPr>
      </w:pPr>
      <w:r w:rsidRPr="006E7D0F">
        <w:rPr>
          <w:rFonts w:ascii="Calibri" w:hAnsi="Calibri" w:cs="Calibri"/>
          <w:b/>
          <w:bCs/>
          <w:sz w:val="24"/>
          <w:szCs w:val="24"/>
        </w:rPr>
        <w:t>ROC Curve Analysis</w:t>
      </w:r>
    </w:p>
    <w:p w14:paraId="71C3C769"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Plotting the True Positive Rate (TPR) versus the False Positive Rate (FPR) across various thresholds allows the ROC (Receiver Operating Characteristic) curve to assess model performance. Better class separation ability is shown by a model that is closer to the top-left corner of the plot and has a bigger Area Under the Curve (AUC).</w:t>
      </w:r>
    </w:p>
    <w:p w14:paraId="7EC5FFDA" w14:textId="77777777" w:rsidR="00557F9F" w:rsidRDefault="00557F9F" w:rsidP="00557F9F">
      <w:pPr>
        <w:rPr>
          <w:rFonts w:ascii="Calibri" w:hAnsi="Calibri" w:cs="Calibri"/>
          <w:sz w:val="24"/>
          <w:szCs w:val="24"/>
        </w:rPr>
      </w:pPr>
      <w:r w:rsidRPr="003A25AE">
        <w:rPr>
          <w:rFonts w:ascii="Calibri" w:hAnsi="Calibri" w:cs="Calibri"/>
          <w:sz w:val="24"/>
          <w:szCs w:val="24"/>
        </w:rPr>
        <w:t>The following AUC values were noted, as shown in Figure below</w:t>
      </w:r>
    </w:p>
    <w:p w14:paraId="0CF54004" w14:textId="77777777" w:rsidR="00557F9F" w:rsidRPr="003A25AE" w:rsidRDefault="00557F9F" w:rsidP="00557F9F">
      <w:pPr>
        <w:rPr>
          <w:rFonts w:ascii="Calibri" w:hAnsi="Calibri" w:cs="Calibri"/>
          <w:sz w:val="24"/>
          <w:szCs w:val="24"/>
        </w:rPr>
      </w:pPr>
      <w:r>
        <w:rPr>
          <w:rFonts w:ascii="Calibri" w:hAnsi="Calibri" w:cs="Calibri"/>
          <w:noProof/>
          <w:sz w:val="24"/>
          <w:szCs w:val="24"/>
        </w:rPr>
        <w:lastRenderedPageBreak/>
        <w:drawing>
          <wp:inline distT="0" distB="0" distL="0" distR="0" wp14:anchorId="367C8F32" wp14:editId="638E4502">
            <wp:extent cx="5731510" cy="3390900"/>
            <wp:effectExtent l="0" t="0" r="2540" b="0"/>
            <wp:docPr id="980465015"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65015" name="Picture 3" descr="A graph with lines and number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inline>
        </w:drawing>
      </w:r>
    </w:p>
    <w:p w14:paraId="37A589A2" w14:textId="77777777" w:rsidR="00557F9F" w:rsidRPr="003A25AE" w:rsidRDefault="00557F9F" w:rsidP="00557F9F">
      <w:pPr>
        <w:rPr>
          <w:rFonts w:ascii="Calibri" w:hAnsi="Calibri" w:cs="Calibri"/>
          <w:sz w:val="24"/>
          <w:szCs w:val="24"/>
        </w:rPr>
      </w:pPr>
    </w:p>
    <w:p w14:paraId="649DDDD2"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logistic regression is 0.99.</w:t>
      </w:r>
    </w:p>
    <w:p w14:paraId="1753B68E"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the decision tree is 0.97.</w:t>
      </w:r>
    </w:p>
    <w:p w14:paraId="018F2355"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Random Forest: 0.99</w:t>
      </w:r>
    </w:p>
    <w:p w14:paraId="6B4B1AC4" w14:textId="77777777" w:rsidR="00557F9F" w:rsidRDefault="00557F9F" w:rsidP="00557F9F">
      <w:pPr>
        <w:rPr>
          <w:rFonts w:ascii="Calibri" w:hAnsi="Calibri" w:cs="Calibri"/>
          <w:sz w:val="24"/>
          <w:szCs w:val="24"/>
        </w:rPr>
      </w:pPr>
      <w:r w:rsidRPr="003A25AE">
        <w:rPr>
          <w:rFonts w:ascii="Calibri" w:hAnsi="Calibri" w:cs="Calibri"/>
          <w:sz w:val="24"/>
          <w:szCs w:val="24"/>
        </w:rPr>
        <w:t>Near-perfect classification performance was attained by Random Forest and Logistic Regression, while the Decision Tree also did well, however with a somewhat lower AUC. Strong predictive potential in identifying repeat purchasers was confirmed by the fact that all models performed significantly better than the random baseline (AUC = 0.50).</w:t>
      </w:r>
    </w:p>
    <w:p w14:paraId="044ECBA4" w14:textId="77777777" w:rsidR="00557F9F" w:rsidRPr="00557F9F" w:rsidRDefault="00557F9F" w:rsidP="00557F9F">
      <w:pPr>
        <w:rPr>
          <w:rFonts w:ascii="Calibri" w:hAnsi="Calibri" w:cs="Calibri"/>
          <w:sz w:val="24"/>
          <w:szCs w:val="24"/>
        </w:rPr>
      </w:pPr>
    </w:p>
    <w:p w14:paraId="61D8E68D" w14:textId="77777777" w:rsidR="00B74F6A" w:rsidRDefault="00B74F6A" w:rsidP="00B74F6A">
      <w:pPr>
        <w:pStyle w:val="ListParagraph"/>
        <w:rPr>
          <w:rFonts w:ascii="Calibri" w:hAnsi="Calibri" w:cs="Calibri"/>
          <w:sz w:val="24"/>
          <w:szCs w:val="24"/>
        </w:rPr>
      </w:pPr>
    </w:p>
    <w:p w14:paraId="6EC20809" w14:textId="77777777" w:rsidR="007F267A" w:rsidRDefault="007F267A" w:rsidP="007F267A">
      <w:pPr>
        <w:rPr>
          <w:rFonts w:ascii="Calibri" w:hAnsi="Calibri" w:cs="Calibri"/>
          <w:b/>
          <w:bCs/>
          <w:sz w:val="24"/>
          <w:szCs w:val="24"/>
        </w:rPr>
      </w:pPr>
    </w:p>
    <w:p w14:paraId="7865FAFA" w14:textId="77777777" w:rsidR="003470D4" w:rsidRDefault="003470D4" w:rsidP="007F267A">
      <w:pPr>
        <w:rPr>
          <w:rFonts w:ascii="Calibri" w:hAnsi="Calibri" w:cs="Calibri"/>
          <w:b/>
          <w:bCs/>
          <w:sz w:val="24"/>
          <w:szCs w:val="24"/>
        </w:rPr>
      </w:pPr>
    </w:p>
    <w:p w14:paraId="4EFE5BF7" w14:textId="77777777" w:rsidR="003470D4" w:rsidRDefault="003470D4" w:rsidP="007F267A">
      <w:pPr>
        <w:rPr>
          <w:rFonts w:ascii="Calibri" w:hAnsi="Calibri" w:cs="Calibri"/>
          <w:b/>
          <w:bCs/>
          <w:sz w:val="24"/>
          <w:szCs w:val="24"/>
        </w:rPr>
      </w:pPr>
    </w:p>
    <w:p w14:paraId="16AD71D1" w14:textId="77777777" w:rsidR="003470D4" w:rsidRDefault="003470D4" w:rsidP="007F267A">
      <w:pPr>
        <w:rPr>
          <w:rFonts w:ascii="Calibri" w:hAnsi="Calibri" w:cs="Calibri"/>
          <w:b/>
          <w:bCs/>
          <w:sz w:val="24"/>
          <w:szCs w:val="24"/>
        </w:rPr>
      </w:pPr>
    </w:p>
    <w:p w14:paraId="2FB46596" w14:textId="77777777" w:rsidR="003470D4" w:rsidRDefault="003470D4" w:rsidP="007F267A">
      <w:pPr>
        <w:rPr>
          <w:rFonts w:ascii="Calibri" w:hAnsi="Calibri" w:cs="Calibri"/>
          <w:b/>
          <w:bCs/>
          <w:sz w:val="24"/>
          <w:szCs w:val="24"/>
        </w:rPr>
      </w:pPr>
    </w:p>
    <w:p w14:paraId="32A9EA6A" w14:textId="77777777" w:rsidR="003470D4" w:rsidRDefault="003470D4" w:rsidP="007F267A">
      <w:pPr>
        <w:rPr>
          <w:rFonts w:ascii="Calibri" w:hAnsi="Calibri" w:cs="Calibri"/>
          <w:b/>
          <w:bCs/>
          <w:sz w:val="24"/>
          <w:szCs w:val="24"/>
        </w:rPr>
      </w:pPr>
    </w:p>
    <w:p w14:paraId="07AE6D3B" w14:textId="77777777" w:rsidR="003470D4" w:rsidRDefault="003470D4"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30"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142450E"/>
    <w:multiLevelType w:val="hybridMultilevel"/>
    <w:tmpl w:val="DACC70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4"/>
  </w:num>
  <w:num w:numId="2" w16cid:durableId="186408463">
    <w:abstractNumId w:val="2"/>
  </w:num>
  <w:num w:numId="3" w16cid:durableId="1217355799">
    <w:abstractNumId w:val="0"/>
  </w:num>
  <w:num w:numId="4" w16cid:durableId="238904787">
    <w:abstractNumId w:val="1"/>
  </w:num>
  <w:num w:numId="5" w16cid:durableId="315960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B7EC6"/>
    <w:rsid w:val="001C6693"/>
    <w:rsid w:val="002353CC"/>
    <w:rsid w:val="00275395"/>
    <w:rsid w:val="002B4E1C"/>
    <w:rsid w:val="002D37A6"/>
    <w:rsid w:val="002D506F"/>
    <w:rsid w:val="002F6EBF"/>
    <w:rsid w:val="00315DBB"/>
    <w:rsid w:val="0032617F"/>
    <w:rsid w:val="00327109"/>
    <w:rsid w:val="003470D4"/>
    <w:rsid w:val="00347795"/>
    <w:rsid w:val="004E5139"/>
    <w:rsid w:val="00520A22"/>
    <w:rsid w:val="00557F9F"/>
    <w:rsid w:val="005629B2"/>
    <w:rsid w:val="00592F62"/>
    <w:rsid w:val="005C1753"/>
    <w:rsid w:val="005D0443"/>
    <w:rsid w:val="005F38B5"/>
    <w:rsid w:val="00621611"/>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74F6A"/>
    <w:rsid w:val="00B95653"/>
    <w:rsid w:val="00BF7BBA"/>
    <w:rsid w:val="00C164CB"/>
    <w:rsid w:val="00C16618"/>
    <w:rsid w:val="00C60022"/>
    <w:rsid w:val="00C825F1"/>
    <w:rsid w:val="00C85160"/>
    <w:rsid w:val="00CD6DA2"/>
    <w:rsid w:val="00D01607"/>
    <w:rsid w:val="00D07B56"/>
    <w:rsid w:val="00D1054A"/>
    <w:rsid w:val="00D75807"/>
    <w:rsid w:val="00DA0138"/>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1446</TotalTime>
  <Pages>24</Pages>
  <Words>3944</Words>
  <Characters>22481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178</cp:revision>
  <dcterms:created xsi:type="dcterms:W3CDTF">2025-05-09T14:45:00Z</dcterms:created>
  <dcterms:modified xsi:type="dcterms:W3CDTF">2025-05-26T02:31:00Z</dcterms:modified>
</cp:coreProperties>
</file>