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%Double thresholding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i= imread('image-slice055.jpg');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[m,n] = size (i);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i2 = zeros(size(i));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for y = 1:m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for x = 1:n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if i(y,x) &gt;= 90 &amp;&amp; i(y,x) &lt;= 120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    i2(y,x) = 1;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    i2(y,x) = 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end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end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figure;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imshow(i2),title('Double Thresholding Segmentation');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%DILATION METHOD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se2 = strel('disk',1);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i3 = imdilate(i2,se2);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imshow(i3),title('Dilated');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%CLOSING METHOD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se4 = strel('disk',10);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close = imclose(i3,se4);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figure, imshow(close),title('Result after closing segmentation');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imwrite(close,'image-slice055.jpg');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