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A1C4AD6" w14:textId="0B6FD493" w:rsidR="00066D28" w:rsidRDefault="00981EE1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id="0" w:name="_koqp1zr190fb" w:colFirst="0" w:colLast="0"/>
      <w:bookmarkEnd w:id="0"/>
      <w:r>
        <w:rPr>
          <w:b/>
          <w:noProof/>
          <w:color w:val="4285F4"/>
          <w:sz w:val="50"/>
          <w:szCs w:val="50"/>
          <w:lang w:val="en-US"/>
        </w:rPr>
        <w:drawing>
          <wp:inline distT="114300" distB="114300" distL="114300" distR="114300">
            <wp:extent cx="1871775" cy="13666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066D28" w14:paraId="5A1C4AD6" w14:textId="0B6FD493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1C4AD6" w14:textId="0B6FD493" w:rsidR="00066D28" w:rsidRDefault="00981EE1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 w14:paraId="5A1C4AD6" w14:textId="0B6FD493" w:rsidR="00066D28" w:rsidRDefault="00066D28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5A1C4AD6" w14:textId="0B6FD493" w:rsidR="00066D28" w:rsidRDefault="00066D28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066D28" w14:paraId="5A1C4AD6" w14:textId="0B6FD493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1C4AD6" w14:textId="0B6FD493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 w:rsidR="00083B84">
              <w:rPr>
                <w:color w:val="424242"/>
                <w:sz w:val="24"/>
                <w:szCs w:val="24"/>
              </w:rPr>
              <w:t xml:space="preserve"> Pyae Phyo Maung</w:t>
            </w:r>
          </w:p>
          <w:p w14:paraId="5A1C4AD6" w14:textId="0B6FD493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Draft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1C4AD6" w14:textId="0B6FD493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 w:rsidR="00083B84">
              <w:rPr>
                <w:color w:val="424242"/>
                <w:sz w:val="24"/>
                <w:szCs w:val="24"/>
              </w:rPr>
              <w:t>Jan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083B84">
              <w:rPr>
                <w:color w:val="424242"/>
                <w:sz w:val="24"/>
                <w:szCs w:val="24"/>
              </w:rPr>
              <w:t>23</w:t>
            </w:r>
          </w:p>
          <w:p w14:paraId="5A1C4AD6" w14:textId="0B6FD493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DC70A2">
              <w:rPr>
                <w:color w:val="424242"/>
                <w:sz w:val="24"/>
                <w:szCs w:val="24"/>
              </w:rPr>
              <w:t>Jan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DC70A2">
              <w:rPr>
                <w:color w:val="424242"/>
                <w:sz w:val="24"/>
                <w:szCs w:val="24"/>
              </w:rPr>
              <w:t>23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1C4AD6" w14:textId="0B6FD493" w:rsidR="00066D28" w:rsidRDefault="00066D28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14:paraId="5A1C4AD6" w14:textId="0B6FD493" w:rsidR="00066D28" w:rsidRDefault="00981EE1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1" w:name="_1fob9te" w:colFirst="0" w:colLast="0"/>
      <w:bookmarkEnd w:id="1"/>
      <w:r>
        <w:rPr>
          <w:color w:val="34A853"/>
          <w:sz w:val="32"/>
          <w:szCs w:val="32"/>
        </w:rPr>
        <w:t>Objective</w:t>
      </w:r>
    </w:p>
    <w:p w14:paraId="5A1C4AD6" w14:textId="0B6FD493" w:rsidR="00066D28" w:rsidRDefault="00981EE1">
      <w:pPr>
        <w:widowControl w:val="0"/>
        <w:rPr>
          <w:color w:val="434343"/>
        </w:rPr>
      </w:pPr>
      <w:r>
        <w:rPr>
          <w:color w:val="434343"/>
        </w:rPr>
        <w:t>The objective of this document i</w:t>
      </w:r>
      <w:r w:rsidR="008E50B6">
        <w:rPr>
          <w:color w:val="434343"/>
        </w:rPr>
        <w:t>s to systematically identify, assess, and mitigate potential risks to ensure successful project outcomes by minimizing the impact of uncertainties on budget, schedule, and overall project objectives.</w:t>
      </w:r>
      <w:r>
        <w:rPr>
          <w:color w:val="434343"/>
        </w:rPr>
        <w:t xml:space="preserve"> </w:t>
      </w:r>
    </w:p>
    <w:p w14:paraId="5A1C4AD6" w14:textId="0B6FD493" w:rsidR="00066D28" w:rsidRDefault="00066D28">
      <w:pPr>
        <w:widowControl w:val="0"/>
        <w:rPr>
          <w:color w:val="1976D2"/>
          <w:sz w:val="32"/>
          <w:szCs w:val="32"/>
        </w:rPr>
      </w:pPr>
    </w:p>
    <w:p w14:paraId="5A1C4AD6" w14:textId="0B6FD493" w:rsidR="00066D28" w:rsidRDefault="00981EE1">
      <w:pPr>
        <w:widowControl w:val="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 w14:paraId="5A1C4AD6" w14:textId="0B6FD493" w:rsidR="00066D28" w:rsidRDefault="001B5312">
      <w:pPr>
        <w:widowControl w:val="0"/>
        <w:rPr>
          <w:color w:val="434343"/>
        </w:rPr>
      </w:pPr>
      <w:r>
        <w:rPr>
          <w:color w:val="434343"/>
        </w:rPr>
        <w:t>Office Green’s Plant Pals operations launch aims to establish a streamlined process for delivering eco-friendly plants. The primary goals include efficient budget management, adherence to training schedules, and successful employee</w:t>
      </w:r>
      <w:r w:rsidR="00D27406">
        <w:rPr>
          <w:color w:val="434343"/>
        </w:rPr>
        <w:t xml:space="preserve"> onboarding. Key milestones involve securing delivery logistics, vendor collaborations, and employee training. However, potential risks such as unexpected budget overruns and disruptions to the training schedule necessitate a comprehensive risk management plan to safeguard the project’s success.</w:t>
      </w:r>
    </w:p>
    <w:p w14:paraId="5A1C4AD6" w14:textId="0B6FD493" w:rsidR="00066D28" w:rsidRDefault="00066D28">
      <w:pPr>
        <w:widowControl w:val="0"/>
        <w:rPr>
          <w:color w:val="434343"/>
        </w:rPr>
      </w:pPr>
    </w:p>
    <w:p w14:paraId="5A1C4AD6" w14:textId="0B6FD493" w:rsidR="00066D28" w:rsidRDefault="00066D28">
      <w:pPr>
        <w:widowControl w:val="0"/>
        <w:rPr>
          <w:color w:val="434343"/>
        </w:rPr>
      </w:pPr>
    </w:p>
    <w:p w14:paraId="5A1C4AD6" w14:textId="0B6FD493"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Going over the project budget</w:t>
      </w:r>
    </w:p>
    <w:p w14:paraId="5A1C4AD6" w14:textId="0B6FD493" w:rsidR="00066D28" w:rsidRDefault="00066D28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5A1C4AD6" w14:textId="0B6FD493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4AD6" w14:textId="0B6FD493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4AD6" w14:textId="0B6FD493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4AD6" w14:textId="0B6FD493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4AD6" w14:textId="0B6FD493" w:rsidR="00066D28" w:rsidRDefault="00DE3BE0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rStyle w:val="Strong"/>
                <w:rFonts w:ascii="Source Sans Pro" w:hAnsi="Source Sans Pro"/>
                <w:color w:val="1F1F1F"/>
                <w:shd w:val="clear" w:color="auto" w:fill="FFFFFF"/>
              </w:rPr>
              <w:t>Increased delivery truck costs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4AD6" w14:textId="0B6FD493" w:rsidR="00066D28" w:rsidRDefault="003D6C70" w:rsidP="00EA4BB1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4AD6" w14:textId="0B6FD493" w:rsidR="00066D28" w:rsidRDefault="00105C40" w:rsidP="00DE2945">
            <w:pPr>
              <w:widowControl w:val="0"/>
              <w:spacing w:line="240" w:lineRule="auto"/>
            </w:pPr>
            <w:r>
              <w:t>Avoid</w:t>
            </w:r>
            <w:r w:rsidR="00DE2945">
              <w:t xml:space="preserve"> (explore alternative transportation methods that may have more predictable costs)</w:t>
            </w:r>
          </w:p>
          <w:p w14:paraId="097D9DCA" w14:textId="5017EE04" w:rsidR="00DE2945" w:rsidRDefault="00DE2945" w:rsidP="00105C40">
            <w:pPr>
              <w:widowControl w:val="0"/>
              <w:spacing w:line="240" w:lineRule="auto"/>
              <w:jc w:val="center"/>
            </w:pPr>
          </w:p>
          <w:p w:rsidR="00105C40" w:rsidRDefault="00105C40">
            <w:pPr>
              <w:widowControl w:val="0"/>
              <w:spacing w:line="240" w:lineRule="auto"/>
            </w:pP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2256D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rStyle w:val="Strong"/>
                <w:rFonts w:ascii="Source Sans Pro" w:hAnsi="Source Sans Pro"/>
                <w:color w:val="1F1F1F"/>
                <w:shd w:val="clear" w:color="auto" w:fill="FFFFFF"/>
              </w:rPr>
              <w:t>Higher than expected vendor charges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3D6C70" w:rsidP="00955253">
            <w:pPr>
              <w:widowControl w:val="0"/>
              <w:spacing w:line="240" w:lineRule="auto"/>
              <w:jc w:val="center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M/</w:t>
            </w:r>
            <w:r>
              <w:rPr>
                <w:b/>
                <w:color w:val="6AA84F"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105C40" w:rsidP="00DE2945">
            <w:pPr>
              <w:widowControl w:val="0"/>
              <w:spacing w:line="240" w:lineRule="auto"/>
            </w:pPr>
            <w:r>
              <w:t>Reduce or control</w:t>
            </w:r>
            <w:r w:rsidR="00C0538B">
              <w:t xml:space="preserve"> (implement strict vendor contract negotiations and periodic reviews to manage costs effectively)</w:t>
            </w: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Pr="00EA4BB1" w:rsidRDefault="00EA4BB1">
            <w:pPr>
              <w:widowControl w:val="0"/>
              <w:spacing w:line="240" w:lineRule="auto"/>
              <w:rPr>
                <w:b/>
              </w:rPr>
            </w:pPr>
            <w:r w:rsidRPr="00EA4BB1">
              <w:rPr>
                <w:b/>
              </w:rPr>
              <w:lastRenderedPageBreak/>
              <w:t>Lost product shipment by vendor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3D6C70" w:rsidP="00936A08">
            <w:pPr>
              <w:widowControl w:val="0"/>
              <w:spacing w:line="240" w:lineRule="auto"/>
              <w:jc w:val="center"/>
              <w:rPr>
                <w:b/>
                <w:color w:val="E06666"/>
              </w:rPr>
            </w:pPr>
            <w:r>
              <w:rPr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105C40" w:rsidP="00DE2945">
            <w:pPr>
              <w:widowControl w:val="0"/>
              <w:spacing w:line="240" w:lineRule="auto"/>
            </w:pPr>
            <w:r>
              <w:t>Accept</w:t>
            </w:r>
            <w:r w:rsidR="00C0538B">
              <w:t xml:space="preserve"> (acknowledge the low probability and consider self-insurance for potential losses)</w:t>
            </w:r>
          </w:p>
        </w:tc>
      </w:tr>
    </w:tbl>
    <w:p w:rsidR="00066D28" w:rsidRDefault="00066D28">
      <w:pPr>
        <w:rPr>
          <w:sz w:val="28"/>
          <w:szCs w:val="28"/>
        </w:rPr>
      </w:pPr>
    </w:p>
    <w:p w:rsidR="00066D28" w:rsidRDefault="00066D28">
      <w:pPr>
        <w:rPr>
          <w:sz w:val="28"/>
          <w:szCs w:val="28"/>
        </w:rPr>
      </w:pPr>
    </w:p>
    <w:p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TWO: Falling behind the training schedule</w:t>
      </w:r>
    </w:p>
    <w:p w:rsidR="00066D28" w:rsidRDefault="00066D28">
      <w:pPr>
        <w:widowControl w:val="0"/>
        <w:rPr>
          <w:b/>
          <w:color w:val="434343"/>
        </w:rPr>
      </w:pPr>
    </w:p>
    <w:tbl>
      <w:tblPr>
        <w:tblStyle w:val="a1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C204CF">
            <w:pPr>
              <w:widowControl w:val="0"/>
              <w:spacing w:line="240" w:lineRule="auto"/>
              <w:rPr>
                <w:b/>
                <w:color w:val="6AA84F"/>
              </w:rPr>
            </w:pPr>
            <w:r w:rsidRPr="00C204CF">
              <w:rPr>
                <w:b/>
              </w:rPr>
              <w:t>Training manager absence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35191A" w:rsidP="0035191A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L/</w:t>
            </w:r>
            <w:r w:rsidR="00342EA0">
              <w:rPr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D30771" w:rsidP="00C0538B">
            <w:pPr>
              <w:widowControl w:val="0"/>
              <w:spacing w:line="240" w:lineRule="auto"/>
            </w:pPr>
            <w:r>
              <w:t>Accept</w:t>
            </w:r>
            <w:r w:rsidR="00193A65">
              <w:t xml:space="preserve"> (acknowledge the low to medium probability and have a contingency plan in place, such as having training materials prepared in advance</w:t>
            </w:r>
            <w:r w:rsidR="00784BF9">
              <w:t>)</w:t>
            </w: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Pr="00C204CF" w:rsidRDefault="00C204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Inadequate hiring time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342EA0" w:rsidP="00342EA0">
            <w:pPr>
              <w:widowControl w:val="0"/>
              <w:spacing w:line="240" w:lineRule="auto"/>
              <w:jc w:val="center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</w:t>
            </w:r>
            <w:r>
              <w:rPr>
                <w:b/>
                <w:color w:val="E69138"/>
              </w:rPr>
              <w:t>/</w:t>
            </w:r>
            <w:r>
              <w:rPr>
                <w:b/>
                <w:color w:val="6AA84F"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D30771" w:rsidP="00C0538B">
            <w:pPr>
              <w:widowControl w:val="0"/>
              <w:spacing w:line="240" w:lineRule="auto"/>
            </w:pPr>
            <w:r>
              <w:t>Reduce or control</w:t>
            </w:r>
            <w:r w:rsidR="00784BF9">
              <w:t xml:space="preserve"> (implement and expedited hiring process, utilize recruitment agencies, and streamline onboarding procedures to minimize delays)</w:t>
            </w:r>
          </w:p>
        </w:tc>
      </w:tr>
      <w:tr w:rsidR="00066D28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C204CF">
            <w:pPr>
              <w:widowControl w:val="0"/>
              <w:spacing w:line="240" w:lineRule="auto"/>
              <w:rPr>
                <w:b/>
                <w:color w:val="E06666"/>
              </w:rPr>
            </w:pPr>
            <w:r w:rsidRPr="00BA2E23">
              <w:rPr>
                <w:b/>
              </w:rPr>
              <w:t>Employee attrition after training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342EA0" w:rsidP="00342EA0">
            <w:pPr>
              <w:widowControl w:val="0"/>
              <w:spacing w:line="240" w:lineRule="auto"/>
              <w:jc w:val="center"/>
              <w:rPr>
                <w:b/>
                <w:color w:val="E06666"/>
              </w:rPr>
            </w:pPr>
            <w:r>
              <w:rPr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D30771" w:rsidP="00C0538B">
            <w:pPr>
              <w:widowControl w:val="0"/>
              <w:spacing w:line="240" w:lineRule="auto"/>
            </w:pPr>
            <w:r>
              <w:t>Accept</w:t>
            </w:r>
            <w:r w:rsidR="00784BF9">
              <w:t xml:space="preserve"> (</w:t>
            </w:r>
            <w:r w:rsidR="0088766F">
              <w:t>acknowledge the low probability and have a retention strategy in place, such as mentorship programs or incentives)</w:t>
            </w:r>
          </w:p>
        </w:tc>
      </w:tr>
    </w:tbl>
    <w:p w:rsidR="00066D28" w:rsidRDefault="00066D28">
      <w:pPr>
        <w:rPr>
          <w:sz w:val="28"/>
          <w:szCs w:val="28"/>
        </w:rPr>
      </w:pPr>
    </w:p>
    <w:p w:rsidR="00066D28" w:rsidRDefault="00066D28">
      <w:pPr>
        <w:rPr>
          <w:color w:val="34A853"/>
          <w:sz w:val="32"/>
          <w:szCs w:val="32"/>
        </w:rPr>
      </w:pPr>
    </w:p>
    <w:p w:rsidR="00066D28" w:rsidRDefault="00981EE1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:rsidR="00066D28" w:rsidRDefault="00066D28"/>
    <w:p w:rsidR="00066D28" w:rsidRDefault="00981EE1">
      <w:pPr>
        <w:rPr>
          <w:b/>
        </w:rPr>
      </w:pPr>
      <w:r>
        <w:rPr>
          <w:b/>
        </w:rPr>
        <w:t>Probability chart:</w:t>
      </w:r>
    </w:p>
    <w:p w:rsidR="00066D28" w:rsidRDefault="00066D28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066D28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066D28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066D28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Very low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Less than &lt;10% chance of risk occurring.</w:t>
            </w:r>
          </w:p>
        </w:tc>
      </w:tr>
      <w:tr w:rsidR="00066D28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66D28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10%-49% chance of risk occurring.</w:t>
            </w:r>
          </w:p>
        </w:tc>
      </w:tr>
      <w:tr w:rsidR="00066D28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</w:pPr>
            <w:r>
              <w:t>50%-100% chance of risk occurring.</w:t>
            </w:r>
          </w:p>
        </w:tc>
      </w:tr>
      <w:tr w:rsidR="00066D28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066D28" w:rsidRDefault="00066D28"/>
    <w:p w:rsidR="00066D28" w:rsidRDefault="00066D28">
      <w:pPr>
        <w:rPr>
          <w:b/>
        </w:rPr>
      </w:pPr>
    </w:p>
    <w:p w:rsidR="00066D28" w:rsidRDefault="00066D28">
      <w:pPr>
        <w:rPr>
          <w:b/>
        </w:rPr>
      </w:pPr>
    </w:p>
    <w:p w:rsidR="00066D28" w:rsidRDefault="00981EE1">
      <w:pPr>
        <w:rPr>
          <w:b/>
        </w:rPr>
      </w:pPr>
      <w:r>
        <w:rPr>
          <w:b/>
        </w:rPr>
        <w:t>Impact chart:</w:t>
      </w:r>
    </w:p>
    <w:p w:rsidR="00066D28" w:rsidRDefault="00066D28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066D28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Low financial impact, </w:t>
            </w:r>
          </w:p>
          <w:p w:rsidR="00066D28" w:rsidRDefault="00981EE1">
            <w:pPr>
              <w:widowControl w:val="0"/>
            </w:pPr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Medium financial impact, </w:t>
            </w:r>
          </w:p>
          <w:p w:rsidR="00066D28" w:rsidRDefault="00981EE1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High financial impact, </w:t>
            </w:r>
          </w:p>
          <w:p w:rsidR="00066D28" w:rsidRDefault="00981EE1">
            <w:pPr>
              <w:widowControl w:val="0"/>
            </w:pPr>
            <w:r>
              <w:t>costing the company $30,000 or more</w:t>
            </w:r>
          </w:p>
        </w:tc>
      </w:tr>
      <w:tr w:rsidR="00066D28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Medium impact to project operations, </w:t>
            </w:r>
          </w:p>
          <w:p w:rsidR="00066D28" w:rsidRDefault="00981EE1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High impact to project operations, </w:t>
            </w:r>
          </w:p>
          <w:p w:rsidR="00066D28" w:rsidRDefault="00981EE1">
            <w:pPr>
              <w:widowControl w:val="0"/>
            </w:pPr>
            <w:r>
              <w:t>with potential to cause project failure</w:t>
            </w:r>
          </w:p>
        </w:tc>
      </w:tr>
      <w:tr w:rsidR="00066D28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>
            <w:pPr>
              <w:rPr>
                <w:sz w:val="26"/>
                <w:szCs w:val="26"/>
              </w:rPr>
            </w:pPr>
            <w: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>
            <w:pPr>
              <w:rPr>
                <w:sz w:val="26"/>
                <w:szCs w:val="26"/>
              </w:rPr>
            </w:pPr>
            <w: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w:rsidR="00066D28" w:rsidRDefault="00066D28"/>
    <w:p w:rsidR="00066D28" w:rsidRDefault="00066D28"/>
    <w:p w:rsidR="00066D28" w:rsidRDefault="00066D28"/>
    <w:p w:rsidR="00066D28" w:rsidRDefault="00981EE1">
      <w:pPr>
        <w:rPr>
          <w:b/>
        </w:rPr>
      </w:pPr>
      <w:r>
        <w:rPr>
          <w:b/>
        </w:rPr>
        <w:t>Probability and Impact Matrix:</w:t>
      </w:r>
    </w:p>
    <w:p w:rsidR="00066D28" w:rsidRDefault="00066D28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066D28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066D28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066D28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066D28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High</w:t>
            </w:r>
          </w:p>
        </w:tc>
      </w:tr>
      <w:tr w:rsidR="00066D28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Medium</w:t>
            </w:r>
          </w:p>
        </w:tc>
      </w:tr>
    </w:tbl>
    <w:p w:rsidR="00066D28" w:rsidRDefault="00066D28"/>
    <w:p w:rsidR="00066D28" w:rsidRDefault="00066D28"/>
    <w:sectPr w:rsidR="00066D28" w:rsidSect="00C506AC">
      <w:headerReference w:type="default" r:id="rId7"/>
      <w:pgSz w:w="12240" w:h="15840"/>
      <w:pgMar w:top="850" w:right="1417" w:bottom="117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114C7" w14:textId="77777777" w:rsidR="00C506AC" w:rsidRDefault="00C506AC">
      <w:pPr>
        <w:spacing w:line="240" w:lineRule="auto"/>
      </w:pPr>
      <w:r>
        <w:separator/>
      </w:r>
    </w:p>
  </w:endnote>
  <w:endnote w:type="continuationSeparator" w:id="0">
    <w:p w14:paraId="5FBF81E5" w14:textId="77777777" w:rsidR="00C506AC" w:rsidRDefault="00C50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15BD0" w14:textId="77777777" w:rsidR="00C506AC" w:rsidRDefault="00C506AC">
      <w:pPr>
        <w:spacing w:line="240" w:lineRule="auto"/>
      </w:pPr>
      <w:r>
        <w:separator/>
      </w:r>
    </w:p>
  </w:footnote>
  <w:footnote w:type="continuationSeparator" w:id="0">
    <w:p w14:paraId="5AA8B3C2" w14:textId="77777777" w:rsidR="00C506AC" w:rsidRDefault="00C506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49071" w14:textId="77777777" w:rsidR="00066D28" w:rsidRDefault="00066D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28"/>
    <w:rsid w:val="00066D28"/>
    <w:rsid w:val="00083B84"/>
    <w:rsid w:val="00105C40"/>
    <w:rsid w:val="00193A65"/>
    <w:rsid w:val="001B5312"/>
    <w:rsid w:val="00342EA0"/>
    <w:rsid w:val="0035191A"/>
    <w:rsid w:val="003D6C70"/>
    <w:rsid w:val="00620206"/>
    <w:rsid w:val="00784BF9"/>
    <w:rsid w:val="007F61BA"/>
    <w:rsid w:val="0088766F"/>
    <w:rsid w:val="008E50B6"/>
    <w:rsid w:val="0092256D"/>
    <w:rsid w:val="00936A08"/>
    <w:rsid w:val="00955253"/>
    <w:rsid w:val="00981EE1"/>
    <w:rsid w:val="00AA23EB"/>
    <w:rsid w:val="00BA2E23"/>
    <w:rsid w:val="00C0538B"/>
    <w:rsid w:val="00C204CF"/>
    <w:rsid w:val="00C45549"/>
    <w:rsid w:val="00C506AC"/>
    <w:rsid w:val="00C54329"/>
    <w:rsid w:val="00D27406"/>
    <w:rsid w:val="00D30771"/>
    <w:rsid w:val="00DC70A2"/>
    <w:rsid w:val="00DE2945"/>
    <w:rsid w:val="00DE3BE0"/>
    <w:rsid w:val="00E15104"/>
    <w:rsid w:val="00EA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DFF8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54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Pyae Phyo Maung</cp:lastModifiedBy>
  <cp:revision>3</cp:revision>
  <dcterms:created xsi:type="dcterms:W3CDTF">2021-05-03T19:16:00Z</dcterms:created>
  <dcterms:modified xsi:type="dcterms:W3CDTF">2024-01-23T13:10:00Z</dcterms:modified>
</cp:coreProperties>
</file>