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8E1F5A" w:rsidRPr="00326DCA" w14:paraId="7E151965" w14:textId="77777777" w:rsidTr="00EF1D63">
                              <w:trPr>
                                <w:trHeight w:hRule="exact" w:val="510"/>
                                <w:jc w:val="center"/>
                              </w:trPr>
                              <w:tc>
                                <w:tcPr>
                                  <w:tcW w:w="1297" w:type="pct"/>
                                  <w:vMerge w:val="restart"/>
                                  <w:shd w:val="clear" w:color="auto" w:fill="auto"/>
                                </w:tcPr>
                                <w:p w14:paraId="64D01103" w14:textId="4CCEBBF3" w:rsidR="008E1F5A" w:rsidRPr="00326DCA" w:rsidRDefault="008E1F5A"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8E1F5A" w:rsidRPr="00C70175" w:rsidRDefault="008E1F5A"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8E1F5A" w:rsidRPr="00C70175" w:rsidRDefault="008E1F5A" w:rsidP="00EF1D63">
                                  <w:pPr>
                                    <w:jc w:val="center"/>
                                    <w:rPr>
                                      <w:rFonts w:cs="B Roya"/>
                                      <w:b/>
                                      <w:bCs/>
                                      <w:rtl/>
                                    </w:rPr>
                                  </w:pPr>
                                </w:p>
                              </w:tc>
                            </w:tr>
                            <w:tr w:rsidR="008E1F5A" w:rsidRPr="00326DCA" w14:paraId="54F6BD42" w14:textId="77777777" w:rsidTr="00EF1D63">
                              <w:trPr>
                                <w:trHeight w:hRule="exact" w:val="510"/>
                                <w:jc w:val="center"/>
                              </w:trPr>
                              <w:tc>
                                <w:tcPr>
                                  <w:tcW w:w="1297" w:type="pct"/>
                                  <w:vMerge/>
                                  <w:shd w:val="clear" w:color="auto" w:fill="auto"/>
                                  <w:vAlign w:val="center"/>
                                </w:tcPr>
                                <w:p w14:paraId="0A7C350D" w14:textId="77777777" w:rsidR="008E1F5A" w:rsidRPr="00326DCA" w:rsidRDefault="008E1F5A" w:rsidP="00EF1D63">
                                  <w:pPr>
                                    <w:jc w:val="center"/>
                                    <w:rPr>
                                      <w:rFonts w:cs="Roya"/>
                                      <w:b/>
                                      <w:bCs/>
                                      <w:rtl/>
                                    </w:rPr>
                                  </w:pPr>
                                </w:p>
                              </w:tc>
                              <w:tc>
                                <w:tcPr>
                                  <w:tcW w:w="2630" w:type="pct"/>
                                  <w:vMerge w:val="restart"/>
                                  <w:vAlign w:val="center"/>
                                </w:tcPr>
                                <w:p w14:paraId="5A0BE2DA" w14:textId="77777777" w:rsidR="008E1F5A" w:rsidRPr="00C70175" w:rsidRDefault="008E1F5A"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8E1F5A" w:rsidRPr="00C70175" w:rsidRDefault="008E1F5A"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8E1F5A" w:rsidRPr="00326DCA" w14:paraId="01A18346" w14:textId="77777777" w:rsidTr="00EF1D63">
                              <w:trPr>
                                <w:trHeight w:hRule="exact" w:val="510"/>
                                <w:jc w:val="center"/>
                              </w:trPr>
                              <w:tc>
                                <w:tcPr>
                                  <w:tcW w:w="1297" w:type="pct"/>
                                  <w:vMerge/>
                                  <w:shd w:val="clear" w:color="auto" w:fill="auto"/>
                                  <w:vAlign w:val="center"/>
                                </w:tcPr>
                                <w:p w14:paraId="18C76BD7" w14:textId="77777777" w:rsidR="008E1F5A" w:rsidRPr="00326DCA" w:rsidRDefault="008E1F5A" w:rsidP="00EF1D63">
                                  <w:pPr>
                                    <w:jc w:val="center"/>
                                    <w:rPr>
                                      <w:rFonts w:cs="Roya"/>
                                      <w:b/>
                                      <w:bCs/>
                                      <w:rtl/>
                                    </w:rPr>
                                  </w:pPr>
                                </w:p>
                              </w:tc>
                              <w:tc>
                                <w:tcPr>
                                  <w:tcW w:w="2630" w:type="pct"/>
                                  <w:vMerge/>
                                  <w:vAlign w:val="center"/>
                                </w:tcPr>
                                <w:p w14:paraId="3580C8EF" w14:textId="77777777" w:rsidR="008E1F5A" w:rsidRPr="00326DCA" w:rsidRDefault="008E1F5A" w:rsidP="00EF1D63">
                                  <w:pPr>
                                    <w:jc w:val="center"/>
                                    <w:rPr>
                                      <w:rFonts w:cs="Roya"/>
                                      <w:b/>
                                      <w:bCs/>
                                      <w:rtl/>
                                    </w:rPr>
                                  </w:pPr>
                                </w:p>
                              </w:tc>
                              <w:tc>
                                <w:tcPr>
                                  <w:tcW w:w="1073" w:type="pct"/>
                                </w:tcPr>
                                <w:p w14:paraId="28A94AA6" w14:textId="77777777" w:rsidR="008E1F5A" w:rsidRPr="00326DCA" w:rsidRDefault="008E1F5A" w:rsidP="00EF1D63">
                                  <w:pPr>
                                    <w:jc w:val="left"/>
                                    <w:rPr>
                                      <w:rFonts w:cs="Roya"/>
                                      <w:b/>
                                      <w:bCs/>
                                      <w:rtl/>
                                      <w:lang w:bidi="fa-IR"/>
                                    </w:rPr>
                                  </w:pPr>
                                </w:p>
                              </w:tc>
                            </w:tr>
                          </w:tbl>
                          <w:p w14:paraId="2C35B40D" w14:textId="77777777" w:rsidR="008E1F5A" w:rsidRPr="000D31C8" w:rsidRDefault="008E1F5A"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8E1F5A" w:rsidRPr="00326DCA" w14:paraId="7E151965" w14:textId="77777777" w:rsidTr="00EF1D63">
                        <w:trPr>
                          <w:trHeight w:hRule="exact" w:val="510"/>
                          <w:jc w:val="center"/>
                        </w:trPr>
                        <w:tc>
                          <w:tcPr>
                            <w:tcW w:w="1297" w:type="pct"/>
                            <w:vMerge w:val="restart"/>
                            <w:shd w:val="clear" w:color="auto" w:fill="auto"/>
                          </w:tcPr>
                          <w:p w14:paraId="64D01103" w14:textId="4CCEBBF3" w:rsidR="008E1F5A" w:rsidRPr="00326DCA" w:rsidRDefault="008E1F5A"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8E1F5A" w:rsidRPr="00C70175" w:rsidRDefault="008E1F5A"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8E1F5A" w:rsidRPr="00C70175" w:rsidRDefault="008E1F5A" w:rsidP="00EF1D63">
                            <w:pPr>
                              <w:jc w:val="center"/>
                              <w:rPr>
                                <w:rFonts w:cs="B Roya"/>
                                <w:b/>
                                <w:bCs/>
                                <w:rtl/>
                              </w:rPr>
                            </w:pPr>
                          </w:p>
                        </w:tc>
                      </w:tr>
                      <w:tr w:rsidR="008E1F5A" w:rsidRPr="00326DCA" w14:paraId="54F6BD42" w14:textId="77777777" w:rsidTr="00EF1D63">
                        <w:trPr>
                          <w:trHeight w:hRule="exact" w:val="510"/>
                          <w:jc w:val="center"/>
                        </w:trPr>
                        <w:tc>
                          <w:tcPr>
                            <w:tcW w:w="1297" w:type="pct"/>
                            <w:vMerge/>
                            <w:shd w:val="clear" w:color="auto" w:fill="auto"/>
                            <w:vAlign w:val="center"/>
                          </w:tcPr>
                          <w:p w14:paraId="0A7C350D" w14:textId="77777777" w:rsidR="008E1F5A" w:rsidRPr="00326DCA" w:rsidRDefault="008E1F5A" w:rsidP="00EF1D63">
                            <w:pPr>
                              <w:jc w:val="center"/>
                              <w:rPr>
                                <w:rFonts w:cs="Roya"/>
                                <w:b/>
                                <w:bCs/>
                                <w:rtl/>
                              </w:rPr>
                            </w:pPr>
                          </w:p>
                        </w:tc>
                        <w:tc>
                          <w:tcPr>
                            <w:tcW w:w="2630" w:type="pct"/>
                            <w:vMerge w:val="restart"/>
                            <w:vAlign w:val="center"/>
                          </w:tcPr>
                          <w:p w14:paraId="5A0BE2DA" w14:textId="77777777" w:rsidR="008E1F5A" w:rsidRPr="00C70175" w:rsidRDefault="008E1F5A"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8E1F5A" w:rsidRPr="00C70175" w:rsidRDefault="008E1F5A"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8E1F5A" w:rsidRPr="00326DCA" w14:paraId="01A18346" w14:textId="77777777" w:rsidTr="00EF1D63">
                        <w:trPr>
                          <w:trHeight w:hRule="exact" w:val="510"/>
                          <w:jc w:val="center"/>
                        </w:trPr>
                        <w:tc>
                          <w:tcPr>
                            <w:tcW w:w="1297" w:type="pct"/>
                            <w:vMerge/>
                            <w:shd w:val="clear" w:color="auto" w:fill="auto"/>
                            <w:vAlign w:val="center"/>
                          </w:tcPr>
                          <w:p w14:paraId="18C76BD7" w14:textId="77777777" w:rsidR="008E1F5A" w:rsidRPr="00326DCA" w:rsidRDefault="008E1F5A" w:rsidP="00EF1D63">
                            <w:pPr>
                              <w:jc w:val="center"/>
                              <w:rPr>
                                <w:rFonts w:cs="Roya"/>
                                <w:b/>
                                <w:bCs/>
                                <w:rtl/>
                              </w:rPr>
                            </w:pPr>
                          </w:p>
                        </w:tc>
                        <w:tc>
                          <w:tcPr>
                            <w:tcW w:w="2630" w:type="pct"/>
                            <w:vMerge/>
                            <w:vAlign w:val="center"/>
                          </w:tcPr>
                          <w:p w14:paraId="3580C8EF" w14:textId="77777777" w:rsidR="008E1F5A" w:rsidRPr="00326DCA" w:rsidRDefault="008E1F5A" w:rsidP="00EF1D63">
                            <w:pPr>
                              <w:jc w:val="center"/>
                              <w:rPr>
                                <w:rFonts w:cs="Roya"/>
                                <w:b/>
                                <w:bCs/>
                                <w:rtl/>
                              </w:rPr>
                            </w:pPr>
                          </w:p>
                        </w:tc>
                        <w:tc>
                          <w:tcPr>
                            <w:tcW w:w="1073" w:type="pct"/>
                          </w:tcPr>
                          <w:p w14:paraId="28A94AA6" w14:textId="77777777" w:rsidR="008E1F5A" w:rsidRPr="00326DCA" w:rsidRDefault="008E1F5A" w:rsidP="00EF1D63">
                            <w:pPr>
                              <w:jc w:val="left"/>
                              <w:rPr>
                                <w:rFonts w:cs="Roya"/>
                                <w:b/>
                                <w:bCs/>
                                <w:rtl/>
                                <w:lang w:bidi="fa-IR"/>
                              </w:rPr>
                            </w:pPr>
                          </w:p>
                        </w:tc>
                      </w:tr>
                    </w:tbl>
                    <w:p w14:paraId="2C35B40D" w14:textId="77777777" w:rsidR="008E1F5A" w:rsidRPr="000D31C8" w:rsidRDefault="008E1F5A"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2A28BA25" w:rsidR="00FC6ED8" w:rsidRDefault="007B1D6C" w:rsidP="00B1155D">
      <w:pPr>
        <w:pStyle w:val="AbsTitle"/>
        <w:spacing w:before="120"/>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w:t>
      </w:r>
      <w:r w:rsidR="00B1155D">
        <w:rPr>
          <w:rFonts w:hint="cs"/>
          <w:b w:val="0"/>
          <w:bCs w:val="0"/>
          <w:sz w:val="26"/>
          <w:szCs w:val="26"/>
          <w:rtl/>
          <w:lang w:bidi="fa-IR"/>
        </w:rPr>
        <w:t>تقابلی</w:t>
      </w:r>
      <w:r w:rsidR="00F97069">
        <w:rPr>
          <w:rFonts w:hint="cs"/>
          <w:b w:val="0"/>
          <w:bCs w:val="0"/>
          <w:sz w:val="26"/>
          <w:szCs w:val="26"/>
          <w:rtl/>
          <w:lang w:bidi="fa-IR"/>
        </w:rPr>
        <w:t xml:space="preserve">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w:t>
      </w:r>
      <w:r w:rsidR="00D134EE">
        <w:rPr>
          <w:rFonts w:hint="cs"/>
          <w:b w:val="0"/>
          <w:bCs w:val="0"/>
          <w:sz w:val="26"/>
          <w:szCs w:val="26"/>
          <w:rtl/>
          <w:lang w:bidi="fa-IR"/>
        </w:rPr>
        <w:t>ازی ضعیف نمونه‌های ناهنجار تقویت</w:t>
      </w:r>
      <w:r w:rsidR="00C80D60">
        <w:rPr>
          <w:rFonts w:hint="cs"/>
          <w:b w:val="0"/>
          <w:bCs w:val="0"/>
          <w:sz w:val="26"/>
          <w:szCs w:val="26"/>
          <w:rtl/>
          <w:lang w:bidi="fa-IR"/>
        </w:rPr>
        <w:t xml:space="preserve">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398B3728"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8E1F5A">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8E1F5A">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8E1F5A">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8E1F5A">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8E1F5A">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8E1F5A">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8E1F5A">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8E1F5A">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8E1F5A">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8E1F5A">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8E1F5A">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8E1F5A">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8E1F5A">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8E1F5A">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8E1F5A">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8E1F5A">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8E1F5A">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8E1F5A">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8E1F5A">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8E1F5A">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8E1F5A">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8E1F5A">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8E1F5A">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37FBC294" w:rsidR="00E47D5F" w:rsidRDefault="008E1F5A">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39099D49" w:rsidR="00E47D5F" w:rsidRDefault="008E1F5A">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E58ABCA" w:rsidR="00E47D5F" w:rsidRDefault="008E1F5A">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w:t>
        </w:r>
        <w:r w:rsidR="00B1155D">
          <w:rPr>
            <w:rStyle w:val="Hyperlink"/>
            <w:noProof/>
            <w:rtl/>
            <w:lang w:bidi="fa-IR"/>
          </w:rPr>
          <w:t>تقابلی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8E1F5A">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8E1F5A">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8E1F5A">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8E1F5A">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8E1F5A">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8E1F5A">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8E1F5A">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8E1F5A">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8E1F5A">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8E1F5A">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8E1F5A">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8E1F5A">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8E1F5A">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8E1F5A">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8E1F5A">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8E1F5A">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8E1F5A">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8E1F5A">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2538BD57" w:rsidR="00E47D5F" w:rsidRDefault="008E1F5A">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w:t>
        </w:r>
        <w:r w:rsidR="00B1155D">
          <w:rPr>
            <w:rStyle w:val="Hyperlink"/>
            <w:noProof/>
            <w:rtl/>
            <w:lang w:bidi="fa-IR"/>
          </w:rPr>
          <w:t>تقابلی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8E1F5A">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8E1F5A">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8E1F5A">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8E1F5A">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8E1F5A">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8E1F5A">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8E1F5A">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8E1F5A">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8E1F5A">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6A9D6AF9" w:rsidR="00E47D5F" w:rsidRDefault="008E1F5A">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w:t>
        </w:r>
        <w:r w:rsidR="00B1155D">
          <w:rPr>
            <w:rStyle w:val="Hyperlink"/>
            <w:rtl/>
          </w:rPr>
          <w:t>تقابلی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8E1F5A">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8E1F5A">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8E1F5A">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8E1F5A">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8E1F5A">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8E1F5A">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8E1F5A">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8E1F5A">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8E1F5A">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8E1F5A">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8E1F5A">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8E1F5A">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8E1F5A">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8E1F5A">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8E1F5A">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8E1F5A">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8E1F5A">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8E1F5A">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8E1F5A">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8E1F5A">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8E1F5A">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8E1F5A">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8E1F5A">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8E1F5A">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8E1F5A">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8E1F5A">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8E1F5A">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8E1F5A">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8E1F5A">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8E1F5A">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8E1F5A">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8E1F5A">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8E1F5A">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7483ED74"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8E1F5A">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8E1F5A">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2D93C167"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29E787EB" w:rsidR="00F05CD3" w:rsidRDefault="008E1F5A" w:rsidP="00D134EE">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D134EE">
          <w:rPr>
            <w:rStyle w:val="Hyperlink"/>
            <w:rFonts w:hint="cs"/>
            <w:noProof/>
            <w:rtl/>
            <w:lang w:bidi="fa-IR"/>
          </w:rPr>
          <w:t xml:space="preserve"> </w:t>
        </w:r>
        <m:oMath>
          <m:r>
            <w:rPr>
              <w:rStyle w:val="Hyperlink"/>
              <w:rFonts w:ascii="Cambria Math" w:hAnsi="Cambria Math"/>
              <w:noProof/>
              <w:lang w:bidi="fa-IR"/>
            </w:rPr>
            <m:t>t(x)</m:t>
          </m:r>
        </m:oMath>
        <w:r w:rsidR="00F05CD3" w:rsidRPr="00714CAC">
          <w:rPr>
            <w:rStyle w:val="Hyperlink"/>
            <w:noProof/>
            <w:rtl/>
            <w:lang w:bidi="fa-IR"/>
          </w:rPr>
          <w:t>‌</w:t>
        </w:r>
        <w:r w:rsidR="00D134EE">
          <w:rPr>
            <w:rStyle w:val="Hyperlink"/>
            <w:rFonts w:hint="cs"/>
            <w:noProof/>
            <w:rtl/>
            <w:lang w:bidi="fa-IR"/>
          </w:rPr>
          <w:t xml:space="preserve"> </w:t>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0237803C" w:rsidR="00F05CD3" w:rsidRDefault="008E1F5A">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5FC28E1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8E1F5A"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8E1F5A"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8E1F5A"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224DA9CB"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400922">
        <w:rPr>
          <w:rtl/>
        </w:rPr>
        <w:fldChar w:fldCharType="begin" w:fldLock="1"/>
      </w:r>
      <w:r w:rsidR="00400922">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Pr>
          <w:rtl/>
        </w:rPr>
        <w:fldChar w:fldCharType="separate"/>
      </w:r>
      <w:r w:rsidR="00400922" w:rsidRPr="00400922">
        <w:rPr>
          <w:noProof/>
        </w:rPr>
        <w:t>[1]</w:t>
      </w:r>
      <w:r w:rsidR="00400922">
        <w:rPr>
          <w:rtl/>
        </w:rPr>
        <w:fldChar w:fldCharType="end"/>
      </w:r>
      <w:r w:rsidR="009D39FE">
        <w:rPr>
          <w:rFonts w:hint="cs"/>
          <w:rtl/>
        </w:rPr>
        <w:t>. این مسئله به طور گسترده در آمار و یادگیری ماشین مورد مطالعه قرار گرفته است و با مترادف‌هایی مانند تشخیص داده پرت</w:t>
      </w:r>
      <w:r w:rsidR="00D134EE">
        <w:rPr>
          <w:rStyle w:val="FootnoteReference"/>
          <w:rtl/>
        </w:rPr>
        <w:footnoteReference w:id="3"/>
      </w:r>
      <w:r w:rsidR="002211AE">
        <w:rPr>
          <w:rFonts w:hint="cs"/>
          <w:rtl/>
        </w:rPr>
        <w:t>، شناسایی نوآوری</w:t>
      </w:r>
      <w:r w:rsidR="00D134EE">
        <w:rPr>
          <w:rStyle w:val="FootnoteReference"/>
          <w:rtl/>
        </w:rPr>
        <w:footnoteReference w:id="4"/>
      </w:r>
      <w:r w:rsidR="002211AE">
        <w:rPr>
          <w:rFonts w:hint="cs"/>
          <w:rtl/>
        </w:rPr>
        <w:t>، تشخیص انحراف</w:t>
      </w:r>
      <w:r w:rsidR="00A46408">
        <w:rPr>
          <w:rStyle w:val="FootnoteReference"/>
          <w:rtl/>
        </w:rPr>
        <w:footnoteReference w:id="5"/>
      </w:r>
      <w:r w:rsidR="002211AE">
        <w:rPr>
          <w:rFonts w:hint="cs"/>
          <w:rtl/>
        </w:rPr>
        <w:t xml:space="preserve"> و استخراج استثنا</w:t>
      </w:r>
      <w:r w:rsidR="00A46408">
        <w:rPr>
          <w:rStyle w:val="FootnoteReference"/>
          <w:rtl/>
        </w:rPr>
        <w:footnoteReference w:id="6"/>
      </w:r>
      <w:r w:rsidR="002211AE">
        <w:rPr>
          <w:rFonts w:hint="cs"/>
          <w:rtl/>
        </w:rPr>
        <w:t xml:space="preserve">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7"/>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732ABF17"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sidRPr="00400922">
        <w:rPr>
          <w:rStyle w:val="FootnoteReference"/>
          <w:i/>
          <w:color w:val="000000"/>
          <w:sz w:val="28"/>
          <w:rtl/>
          <w:lang w:bidi="fa-IR"/>
        </w:rPr>
        <w:footnoteReference w:id="8"/>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9"/>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48006F6B"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lastRenderedPageBreak/>
        <w:t xml:space="preserve">1-1- </w:t>
      </w:r>
      <w:r w:rsidR="008E4C88">
        <w:rPr>
          <w:rFonts w:hint="cs"/>
          <w:rtl/>
        </w:rPr>
        <w:t>ساختار گزارش</w:t>
      </w:r>
      <w:bookmarkEnd w:id="3"/>
    </w:p>
    <w:p w14:paraId="679B635D" w14:textId="76D648C1"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0"/>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1"/>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2"/>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13"/>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5B7346A1"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4"/>
      </w:r>
      <w:r w:rsidR="001D33A5">
        <w:rPr>
          <w:rFonts w:hint="cs"/>
          <w:rtl/>
          <w:lang w:bidi="fa-IR"/>
        </w:rPr>
        <w:t xml:space="preserve"> به اختصار </w:t>
      </w:r>
      <w:r w:rsidR="001D33A5">
        <w:rPr>
          <w:lang w:bidi="fa-IR"/>
        </w:rPr>
        <w:t>AnoGan</w:t>
      </w:r>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-AnoGan</w:t>
      </w:r>
      <w:r w:rsidR="00CF13A5">
        <w:rPr>
          <w:rStyle w:val="FootnoteReference"/>
          <w:rtl/>
          <w:lang w:bidi="fa-IR"/>
        </w:rPr>
        <w:footnoteReference w:id="15"/>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r w:rsidR="00540C10">
        <w:rPr>
          <w:lang w:bidi="fa-IR"/>
        </w:rPr>
        <w:t>AnoGan</w:t>
      </w:r>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6"/>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7"/>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8"/>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9"/>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0"/>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1"/>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2"/>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6F879E42" w:rsidR="00737354" w:rsidRDefault="00721605" w:rsidP="00737354">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321pt" o:ole="">
            <v:imagedata r:id="rId20" o:title=""/>
          </v:shape>
          <o:OLEObject Type="Embed" ProgID="Visio.Drawing.11" ShapeID="_x0000_i1025" DrawAspect="Content" ObjectID="_1715345566" r:id="rId21"/>
        </w:object>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23"/>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0E46DAAF"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4"/>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5"/>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6"/>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7"/>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8"/>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9"/>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0"/>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1"/>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2"/>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F376109"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0FB3A848"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33"/>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4"/>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5"/>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6"/>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7"/>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8"/>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9"/>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0"/>
      </w:r>
      <w:r w:rsidR="00472456">
        <w:rPr>
          <w:rFonts w:hint="cs"/>
          <w:rtl/>
          <w:lang w:eastAsia="x-none" w:bidi="fa-IR"/>
        </w:rPr>
        <w:t xml:space="preserve"> ، بازیابی</w:t>
      </w:r>
      <w:r w:rsidR="00472456">
        <w:rPr>
          <w:rStyle w:val="FootnoteReference"/>
          <w:rtl/>
          <w:lang w:eastAsia="x-none" w:bidi="fa-IR"/>
        </w:rPr>
        <w:footnoteReference w:id="41"/>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2"/>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3"/>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4"/>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5"/>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28"/>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7"/>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8"/>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95EBE22"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9"/>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8E1F5A"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003582E1" w:rsidR="00127DB8" w:rsidRDefault="00737354" w:rsidP="00012868">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w:t>
      </w:r>
      <w:r w:rsidR="00B1155D">
        <w:rPr>
          <w:rFonts w:hint="cs"/>
          <w:rtl/>
        </w:rPr>
        <w:t>تقابلی</w:t>
      </w:r>
      <w:r>
        <w:rPr>
          <w:rFonts w:hint="cs"/>
          <w:rtl/>
          <w:lang w:bidi="fa-IR"/>
        </w:rPr>
        <w:t>.</w:t>
      </w:r>
      <w:bookmarkEnd w:id="29"/>
    </w:p>
    <w:p w14:paraId="550B55DF" w14:textId="2B9CC544"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0"/>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1"/>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8E1F5A"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8E1F5A"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4DDAA555"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1"/>
    </w:p>
    <w:p w14:paraId="58DDAF58" w14:textId="656F6495"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2"/>
    </w:p>
    <w:p w14:paraId="4B9CA5F3" w14:textId="66808D8C"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8E1F5A"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2"/>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8E1F5A"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3"/>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1C41322F"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4"/>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5"/>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6"/>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7"/>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5"/>
      <w:r>
        <w:rPr>
          <w:rFonts w:hint="cs"/>
          <w:rtl/>
        </w:rPr>
        <w:t xml:space="preserve"> </w:t>
      </w:r>
    </w:p>
    <w:p w14:paraId="78C3329A" w14:textId="18662D42"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680A2D52"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8"/>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2096643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59"/>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1"/>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4A16FF">
        <w:rPr>
          <w:noProof/>
          <w:sz w:val="28"/>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FF65F6">
        <w:rPr>
          <w:rFonts w:asciiTheme="majorBidi" w:eastAsia="Calibri" w:hAnsiTheme="majorBidi" w:cstheme="majorBidi"/>
          <w:szCs w:val="26"/>
          <w:lang w:bidi="ar-BH"/>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2506C917" w:rsidR="00B273BB" w:rsidRDefault="00EF44C5" w:rsidP="008E1F5A">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DA54BE">
        <w:rPr>
          <w:rFonts w:eastAsia="Calibri"/>
          <w:noProof/>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
    <w:p w14:paraId="1959B480" w14:textId="5C9B47B2"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r w:rsidR="00846759">
        <w:rPr>
          <w:rFonts w:eastAsia="Calibri"/>
          <w:lang w:eastAsia="x-none" w:bidi="fa-IR"/>
        </w:rPr>
        <w:t xml:space="preserve">AnoGan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2"/>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f-AnoGan</w:t>
      </w:r>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3"/>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3DA1FB58"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r w:rsidR="00113F8F">
        <w:rPr>
          <w:rFonts w:eastAsia="Calibri"/>
          <w:lang w:bidi="fa-IR"/>
        </w:rPr>
        <w:t>ziz</w:t>
      </w:r>
      <w:r w:rsidR="00113F8F">
        <w:rPr>
          <w:rFonts w:eastAsia="Calibri" w:hint="cs"/>
          <w:rtl/>
          <w:lang w:bidi="fa-IR"/>
        </w:rPr>
        <w:t xml:space="preserve"> و روش دوم</w:t>
      </w:r>
      <w:r w:rsidR="00F525C6">
        <w:rPr>
          <w:rFonts w:eastAsia="Calibri" w:hint="cs"/>
          <w:rtl/>
          <w:lang w:bidi="fa-IR"/>
        </w:rPr>
        <w:t xml:space="preserve"> به طور خلاصه </w:t>
      </w:r>
      <w:r w:rsidR="00F525C6">
        <w:rPr>
          <w:rFonts w:eastAsia="Calibri"/>
          <w:lang w:bidi="fa-IR"/>
        </w:rPr>
        <w:t>izi</w:t>
      </w:r>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124200"/>
                    </a:xfrm>
                    <a:prstGeom prst="rect">
                      <a:avLst/>
                    </a:prstGeom>
                  </pic:spPr>
                </pic:pic>
              </a:graphicData>
            </a:graphic>
          </wp:inline>
        </w:drawing>
      </w:r>
    </w:p>
    <w:p w14:paraId="3FFF4460" w14:textId="7D49C3AC"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r w:rsidR="002C7EEE">
        <w:rPr>
          <w:rFonts w:eastAsia="Calibri"/>
          <w:rtl/>
          <w:lang w:eastAsia="x-none" w:bidi="fa-IR"/>
        </w:rPr>
        <w:fldChar w:fldCharType="begin" w:fldLock="1"/>
      </w:r>
      <w:r w:rsidR="002C7EE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2C7EEE">
        <w:rPr>
          <w:rFonts w:eastAsia="Calibri"/>
          <w:rtl/>
          <w:lang w:eastAsia="x-none" w:bidi="fa-IR"/>
        </w:rPr>
        <w:fldChar w:fldCharType="separate"/>
      </w:r>
      <w:r w:rsidR="002C7EEE" w:rsidRPr="00DA54BE">
        <w:rPr>
          <w:rFonts w:eastAsia="Calibri"/>
          <w:noProof/>
          <w:lang w:eastAsia="x-none" w:bidi="fa-IR"/>
        </w:rPr>
        <w:t>[31]</w:t>
      </w:r>
      <w:r w:rsidR="002C7EEE">
        <w:rPr>
          <w:rFonts w:eastAsia="Calibri"/>
          <w:rtl/>
          <w:lang w:eastAsia="x-none" w:bidi="fa-IR"/>
        </w:rPr>
        <w:fldChar w:fldCharType="end"/>
      </w:r>
    </w:p>
    <w:bookmarkEnd w:id="41"/>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r w:rsidRPr="00980223">
        <w:rPr>
          <w:rFonts w:eastAsia="Calibri"/>
          <w:lang w:eastAsia="x-none" w:bidi="fa-IR"/>
        </w:rPr>
        <w:t>izi</w:t>
      </w:r>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4"/>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r>
        <w:rPr>
          <w:rFonts w:eastAsia="Calibri"/>
          <w:lang w:eastAsia="x-none" w:bidi="fa-IR"/>
        </w:rPr>
        <w:t>ziz</w:t>
      </w:r>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sidR="007D631E">
        <w:rPr>
          <w:rFonts w:eastAsia="Calibri"/>
          <w:lang w:eastAsia="x-none" w:bidi="fa-IR"/>
        </w:rPr>
        <w:t>ziz</w:t>
      </w:r>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5"/>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8E1F5A"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r w:rsidR="00B37917">
        <w:rPr>
          <w:rFonts w:eastAsia="Calibri"/>
          <w:lang w:eastAsia="x-none" w:bidi="fa-IR"/>
        </w:rPr>
        <w:t>izi</w:t>
      </w:r>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r w:rsidR="009832B4">
        <w:rPr>
          <w:rFonts w:eastAsia="Calibri"/>
          <w:lang w:eastAsia="x-none" w:bidi="fa-IR"/>
        </w:rPr>
        <w:t>izi</w:t>
      </w:r>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8E1F5A"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hint="cs"/>
          <w:rtl/>
          <w:lang w:eastAsia="x-none" w:bidi="fa-IR"/>
        </w:rPr>
        <w:t xml:space="preserve">از تمایزگر نیز استفاده می‌شود. در روش </w:t>
      </w:r>
      <w:r>
        <w:rPr>
          <w:rFonts w:eastAsia="Calibri"/>
          <w:lang w:eastAsia="x-none" w:bidi="fa-IR"/>
        </w:rPr>
        <w:t>izi</w:t>
      </w:r>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sidR="00D91386">
        <w:rPr>
          <w:rFonts w:eastAsia="Calibri"/>
          <w:lang w:eastAsia="x-none" w:bidi="fa-IR"/>
        </w:rPr>
        <w:t>izi</w:t>
      </w:r>
      <w:r w:rsidR="00D91386">
        <w:rPr>
          <w:rFonts w:eastAsia="Calibri"/>
          <w:vertAlign w:val="subscript"/>
          <w:lang w:eastAsia="x-none" w:bidi="fa-IR"/>
        </w:rPr>
        <w:t>f</w:t>
      </w:r>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8E1F5A"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f-AnoGan</w:t>
      </w:r>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8E1F5A"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758EEAED" w:rsidR="009B6093" w:rsidRPr="00EF71E3" w:rsidRDefault="00AF0601" w:rsidP="00B42BA3">
      <w:pPr>
        <w:rPr>
          <w:rFonts w:eastAsia="Calibri"/>
          <w:rtl/>
          <w:lang w:eastAsia="x-none" w:bidi="fa-IR"/>
        </w:rPr>
      </w:pPr>
      <w:r>
        <w:rPr>
          <w:rFonts w:eastAsia="Calibri"/>
          <w:lang w:eastAsia="x-none" w:bidi="fa-IR"/>
        </w:rPr>
        <w:t>f-AnoGan</w:t>
      </w:r>
      <w:r>
        <w:rPr>
          <w:rFonts w:eastAsia="Calibri" w:hint="cs"/>
          <w:rtl/>
          <w:lang w:eastAsia="x-none" w:bidi="fa-IR"/>
        </w:rPr>
        <w:t xml:space="preserve"> مشکلات مدل قبلی (</w:t>
      </w:r>
      <w:r>
        <w:rPr>
          <w:rFonts w:eastAsia="Calibri"/>
          <w:lang w:eastAsia="x-none" w:bidi="fa-IR"/>
        </w:rPr>
        <w:t>AnoGan</w:t>
      </w:r>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f-AnoGan</w:t>
      </w:r>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B42BA3">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B42BA3">
        <w:rPr>
          <w:sz w:val="28"/>
          <w:rtl/>
          <w:lang w:bidi="ar-BH"/>
        </w:rPr>
        <w:fldChar w:fldCharType="separate"/>
      </w:r>
      <w:r w:rsidR="00B42BA3">
        <w:rPr>
          <w:noProof/>
          <w:sz w:val="28"/>
          <w:lang w:bidi="ar-BH"/>
        </w:rPr>
        <w:t>[31</w:t>
      </w:r>
      <w:r w:rsidR="00B42BA3" w:rsidRPr="00DA54BE">
        <w:rPr>
          <w:noProof/>
          <w:sz w:val="28"/>
          <w:lang w:bidi="ar-BH"/>
        </w:rPr>
        <w:t>]</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6"/>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7"/>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 id="_x0000_i1026" type="#_x0000_t75" style="width:370.5pt;height:146pt" o:ole="">
            <v:imagedata r:id="rId24" o:title=""/>
          </v:shape>
          <o:OLEObject Type="Embed" ProgID="Visio.Drawing.11" ShapeID="_x0000_i1026" DrawAspect="Content" ObjectID="_1715345567" r:id="rId25"/>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D9347C">
      <w:pPr>
        <w:spacing w:line="276" w:lineRule="auto"/>
        <w:ind w:left="4"/>
        <w:jc w:val="both"/>
        <w:rPr>
          <w:b/>
          <w:sz w:val="28"/>
          <w:rtl/>
          <w:lang w:bidi="ar-BH"/>
        </w:rPr>
      </w:pPr>
      <w:r w:rsidRPr="00F46A3D">
        <w:rPr>
          <w:b/>
          <w:sz w:val="28"/>
          <w:rtl/>
          <w:lang w:bidi="ar-BH"/>
        </w:rPr>
        <w:lastRenderedPageBreak/>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6E4EBD0"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r>
                        <m:rPr>
                          <m:sty m:val="p"/>
                        </m:rPr>
                        <w:rPr>
                          <w:rFonts w:ascii="Cambria Math" w:hAnsi="Cambria Math"/>
                          <w:color w:val="000000"/>
                          <w:sz w:val="24"/>
                          <w:szCs w:val="24"/>
                          <w:lang w:bidi="ar-BH"/>
                        </w:rPr>
                        <m:t>,E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6B65327A"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rFonts w:hint="cs"/>
          <w:b/>
          <w:sz w:val="28"/>
          <w:rtl/>
          <w:lang w:bidi="fa-IR"/>
        </w:rPr>
      </w:pPr>
      <w:r>
        <w:rPr>
          <w:rFonts w:hint="cs"/>
          <w:b/>
          <w:sz w:val="28"/>
          <w:rtl/>
          <w:lang w:bidi="ar-BH"/>
        </w:rPr>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 xml:space="preserve">نگاشت </w:t>
      </w:r>
      <w:r w:rsidR="00496A37">
        <w:rPr>
          <w:rFonts w:hint="cs"/>
          <w:b/>
          <w:sz w:val="28"/>
          <w:rtl/>
          <w:lang w:bidi="ar-BH"/>
        </w:rPr>
        <w:lastRenderedPageBreak/>
        <w:t>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68"/>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68DC4BDC"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9"/>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0"/>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1"/>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m:t>
                        </m:r>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w:t>
      </w:r>
      <w:r>
        <w:rPr>
          <w:rFonts w:hint="cs"/>
          <w:sz w:val="28"/>
          <w:rtl/>
          <w:lang w:bidi="fa-IR"/>
        </w:rPr>
        <w:lastRenderedPageBreak/>
        <w:t xml:space="preserve">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8E1F5A"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8E1F5A"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8E1F5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8E1F5A"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r>
          <m:rPr>
            <m:sty m:val="p"/>
          </m:rPr>
          <w:rPr>
            <w:rFonts w:ascii="Cambria Math" w:hAnsi="Cambria Math"/>
            <w:sz w:val="26"/>
            <w:szCs w:val="26"/>
            <w:lang w:bidi="ar-BH"/>
          </w:rPr>
          <m:t>G</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1FCE906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2"/>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73"/>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4"/>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5"/>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6FBAE7DD"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r>
        <w:rPr>
          <w:sz w:val="28"/>
          <w:lang w:bidi="fa-IR"/>
        </w:rPr>
        <w:t>BiGAN</w:t>
      </w:r>
      <w:r>
        <w:rPr>
          <w:rStyle w:val="FootnoteReference"/>
          <w:sz w:val="28"/>
          <w:lang w:bidi="fa-IR"/>
        </w:rPr>
        <w:footnoteReference w:id="76"/>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7"/>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8"/>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طور که شرح داده شد،</w:t>
      </w:r>
      <w:r w:rsidR="008A3A2B">
        <w:rPr>
          <w:rFonts w:hint="cs"/>
          <w:sz w:val="28"/>
          <w:rtl/>
          <w:lang w:bidi="ar-BH"/>
        </w:rPr>
        <w:t xml:space="preserve"> </w:t>
      </w:r>
      <w:r w:rsidRPr="005A04F7">
        <w:rPr>
          <w:sz w:val="28"/>
          <w:rtl/>
          <w:lang w:bidi="ar-BH"/>
        </w:rPr>
        <w:t>د</w:t>
      </w:r>
      <w:r w:rsidRPr="005A04F7">
        <w:rPr>
          <w:sz w:val="28"/>
          <w:rtl/>
          <w:lang w:bidi="ar-BH"/>
        </w:rPr>
        <w:t>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59"/>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8E6556">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9"/>
      </w:r>
      <w:bookmarkEnd w:id="60"/>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8E1F5A"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8E1F5A"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0"/>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8E1F5A"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8E1F5A"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1"/>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3" w:name="_Toc103905005"/>
      <w:r>
        <w:rPr>
          <w:rFonts w:hint="cs"/>
          <w:rtl/>
        </w:rPr>
        <w:t xml:space="preserve">7-5-2- </w:t>
      </w:r>
      <w:r w:rsidR="007E3BDF">
        <w:rPr>
          <w:rFonts w:hint="cs"/>
          <w:rtl/>
        </w:rPr>
        <w:t xml:space="preserve">مدل </w:t>
      </w:r>
      <w:r>
        <w:rPr>
          <w:rStyle w:val="FootnoteReference"/>
          <w:rtl/>
        </w:rPr>
        <w:footnoteReference w:id="82"/>
      </w:r>
      <w:r w:rsidR="007E3BDF" w:rsidRPr="00457E4E">
        <w:rPr>
          <w:rFonts w:asciiTheme="majorBidi" w:hAnsiTheme="majorBidi" w:cstheme="majorBidi"/>
        </w:rPr>
        <w:t>RCGAN</w:t>
      </w:r>
      <w:bookmarkEnd w:id="63"/>
    </w:p>
    <w:p w14:paraId="524DF651" w14:textId="64EE0115" w:rsidR="007E3BDF" w:rsidRDefault="007E3BDF" w:rsidP="007E3BDF">
      <w:pPr>
        <w:rPr>
          <w:rtl/>
          <w:lang w:eastAsia="x-none" w:bidi="fa-IR"/>
        </w:rPr>
      </w:pPr>
      <w:r>
        <w:rPr>
          <w:rFonts w:hint="cs"/>
          <w:rtl/>
          <w:lang w:eastAsia="x-none" w:bidi="fa-IR"/>
        </w:rPr>
        <w:t>تمرکز</w:t>
      </w:r>
      <w:r w:rsidR="003540F9">
        <w:rPr>
          <w:rFonts w:hint="cs"/>
          <w:rtl/>
          <w:lang w:eastAsia="x-none" w:bidi="fa-IR"/>
        </w:rPr>
        <w:t xml:space="preserve"> این</w:t>
      </w:r>
      <w:r>
        <w:rPr>
          <w:rFonts w:hint="cs"/>
          <w:rtl/>
          <w:lang w:eastAsia="x-none" w:bidi="fa-IR"/>
        </w:rPr>
        <w:t xml:space="preserve"> مقاله </w:t>
      </w:r>
      <w:r>
        <w:rPr>
          <w:rtl/>
          <w:lang w:eastAsia="x-none" w:bidi="fa-IR"/>
        </w:rPr>
        <w:fldChar w:fldCharType="begin" w:fldLock="1"/>
      </w:r>
      <w:r>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[35]","plainTextFormattedCitation":"[35]","previouslyFormattedCitation":"[35]"},"properties":{"noteIndex":0},"schema":"https://github.com/citation-style-language/schema/raw/master/csl-citation.json"}</w:instrText>
      </w:r>
      <w:r>
        <w:rPr>
          <w:rtl/>
          <w:lang w:eastAsia="x-none" w:bidi="fa-IR"/>
        </w:rPr>
        <w:fldChar w:fldCharType="separate"/>
      </w:r>
      <w:r w:rsidRPr="00F82FE5">
        <w:rPr>
          <w:noProof/>
          <w:lang w:eastAsia="x-none" w:bidi="fa-IR"/>
        </w:rPr>
        <w:t>[35]</w:t>
      </w:r>
      <w:r>
        <w:rPr>
          <w:rtl/>
          <w:lang w:eastAsia="x-none" w:bidi="fa-IR"/>
        </w:rPr>
        <w:fldChar w:fldCharType="end"/>
      </w:r>
      <w:r>
        <w:rPr>
          <w:rFonts w:hint="cs"/>
          <w:rtl/>
          <w:lang w:eastAsia="x-none" w:bidi="fa-IR"/>
        </w:rPr>
        <w:t xml:space="preserve"> بر ارائه ساختاری مبتنی بر شبکه‌های عصبی تقابلی به منظور هر چه بهتر کردن تشخیص نمونه‌های ناهنجار به وسیله پوشش تمام فضای نهفته و فضای داده ورودی</w:t>
      </w:r>
      <w:r>
        <w:rPr>
          <w:lang w:eastAsia="x-none" w:bidi="fa-IR"/>
        </w:rPr>
        <w:t xml:space="preserve"> </w:t>
      </w:r>
      <w:r>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8E6556">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8E6556">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7E3BDF" w:rsidP="008E655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202D0D5" w14:textId="77777777" w:rsidR="007E3BDF" w:rsidRDefault="007E3BDF" w:rsidP="007E3BDF">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تصادفی مانند توزیع گوسی انتخاب می‌شود. توزیع گوسی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411220FE" w14:textId="2828EFFB" w:rsidR="007E3BDF" w:rsidRDefault="007E3BDF" w:rsidP="002468DB">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دارای پشتیبانی کمتر از مقدار </w:t>
      </w:r>
      <m:oMath>
        <m:r>
          <w:rPr>
            <w:rFonts w:ascii="Cambria Math" w:hAnsi="Cambria Math"/>
            <w:sz w:val="28"/>
            <w:lang w:eastAsia="x-none" w:bidi="fa-IR"/>
          </w:rPr>
          <m:t>d</m:t>
        </m:r>
      </m:oMath>
      <w:r>
        <w:rPr>
          <w:rFonts w:hint="cs"/>
          <w:b/>
          <w:sz w:val="28"/>
          <w:rtl/>
          <w:lang w:eastAsia="x-none" w:bidi="fa-IR"/>
        </w:rPr>
        <w:t xml:space="preserve"> در یک مکعب واحد است به ازای بعد‌های مختلف است، بنابراین </w:t>
      </w:r>
      <m:oMath>
        <m:r>
          <w:rPr>
            <w:rFonts w:ascii="Cambria Math" w:hAnsi="Cambria Math"/>
            <w:sz w:val="28"/>
            <w:lang w:eastAsia="x-none" w:bidi="fa-IR"/>
          </w:rPr>
          <m:t>q(x)</m:t>
        </m:r>
      </m:oMath>
      <w:r>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Pr>
          <w:rFonts w:hint="cs"/>
          <w:b/>
          <w:sz w:val="28"/>
          <w:rtl/>
          <w:lang w:eastAsia="x-none" w:bidi="fa-IR"/>
        </w:rPr>
        <w:t xml:space="preserve"> بزرگ است </w:t>
      </w:r>
      <m:oMath>
        <m:r>
          <w:rPr>
            <w:rFonts w:ascii="Cambria Math" w:hAnsi="Cambria Math"/>
            <w:sz w:val="28"/>
            <w:lang w:eastAsia="x-none" w:bidi="fa-IR"/>
          </w:rPr>
          <m:t>t(x)</m:t>
        </m:r>
      </m:oMath>
      <w:r w:rsidRPr="000A684D">
        <w:rPr>
          <w:bCs/>
          <w:sz w:val="28"/>
          <w:lang w:eastAsia="x-none" w:bidi="fa-IR"/>
        </w:rPr>
        <w:t xml:space="preserve"> </w:t>
      </w:r>
      <w:r>
        <w:rPr>
          <w:rFonts w:hint="cs"/>
          <w:b/>
          <w:sz w:val="28"/>
          <w:rtl/>
          <w:lang w:eastAsia="x-none" w:bidi="fa-IR"/>
        </w:rPr>
        <w:t xml:space="preserve"> کوچک خواهد و هنگامی که </w:t>
      </w:r>
      <m:oMath>
        <m:r>
          <w:rPr>
            <w:rFonts w:ascii="Cambria Math" w:hAnsi="Cambria Math"/>
            <w:sz w:val="28"/>
            <w:lang w:eastAsia="x-none" w:bidi="fa-IR"/>
          </w:rPr>
          <m:t>t(x)</m:t>
        </m:r>
      </m:oMath>
      <w:r>
        <w:rPr>
          <w:rFonts w:hint="cs"/>
          <w:b/>
          <w:sz w:val="28"/>
          <w:rtl/>
          <w:lang w:eastAsia="x-none" w:bidi="fa-IR"/>
        </w:rPr>
        <w:t xml:space="preserve"> بزرگ باشد </w:t>
      </w:r>
      <m:oMath>
        <m:r>
          <w:rPr>
            <w:rFonts w:ascii="Cambria Math" w:hAnsi="Cambria Math"/>
            <w:sz w:val="28"/>
            <w:lang w:eastAsia="x-none" w:bidi="fa-IR"/>
          </w:rPr>
          <m:t>q(x)</m:t>
        </m:r>
      </m:oMath>
      <w:r>
        <w:rPr>
          <w:rFonts w:hint="cs"/>
          <w:b/>
          <w:sz w:val="28"/>
          <w:rtl/>
          <w:lang w:eastAsia="x-none" w:bidi="fa-IR"/>
        </w:rPr>
        <w:t xml:space="preserve"> کوچک خواهد بود و در این حالت پیش‌بینی‌های مدل بهبود خواهند یافت. مثال ساده دو بعدی موجود در شکل</w:t>
      </w:r>
      <w:r w:rsidR="002468DB">
        <w:rPr>
          <w:rFonts w:hint="cs"/>
          <w:b/>
          <w:sz w:val="28"/>
          <w:rtl/>
          <w:lang w:eastAsia="x-none" w:bidi="fa-IR"/>
        </w:rPr>
        <w:t xml:space="preserve"> 2-5 </w:t>
      </w:r>
      <w:r>
        <w:rPr>
          <w:rFonts w:hint="cs"/>
          <w:b/>
          <w:sz w:val="28"/>
          <w:rtl/>
          <w:lang w:eastAsia="x-none" w:bidi="fa-IR"/>
        </w:rPr>
        <w:t xml:space="preserve">را مشاهده کنید. در این شکل </w:t>
      </w:r>
      <m:oMath>
        <m:r>
          <w:rPr>
            <w:rFonts w:ascii="Cambria Math" w:hAnsi="Cambria Math"/>
            <w:sz w:val="28"/>
            <w:lang w:eastAsia="x-none" w:bidi="fa-IR"/>
          </w:rPr>
          <m:t>q(x)</m:t>
        </m:r>
      </m:oMath>
      <w:r>
        <w:rPr>
          <w:rFonts w:hint="cs"/>
          <w:b/>
          <w:sz w:val="28"/>
          <w:rtl/>
          <w:lang w:eastAsia="x-none" w:bidi="fa-IR"/>
        </w:rPr>
        <w:t xml:space="preserve"> یک توزیع گوسی باریک است و </w:t>
      </w:r>
      <m:oMath>
        <m:r>
          <w:rPr>
            <w:rFonts w:ascii="Cambria Math" w:hAnsi="Cambria Math"/>
            <w:sz w:val="28"/>
            <w:lang w:eastAsia="x-none" w:bidi="fa-IR"/>
          </w:rPr>
          <m:t>t(x)</m:t>
        </m:r>
      </m:oMath>
      <w:r>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Pr>
          <w:rFonts w:hint="cs"/>
          <w:b/>
          <w:sz w:val="28"/>
          <w:rtl/>
          <w:lang w:eastAsia="x-none" w:bidi="fa-IR"/>
        </w:rPr>
        <w:t xml:space="preserve"> از نمونه‌های تقابلی مستقل است. </w:t>
      </w:r>
    </w:p>
    <w:p w14:paraId="6F889128" w14:textId="77777777" w:rsidR="007E3BDF" w:rsidRDefault="007E3BDF" w:rsidP="007E3BDF">
      <w:pPr>
        <w:keepNext/>
        <w:jc w:val="center"/>
      </w:pPr>
      <w:r>
        <w:rPr>
          <w:noProof/>
        </w:rPr>
        <w:lastRenderedPageBreak/>
        <w:drawing>
          <wp:inline distT="0" distB="0" distL="0" distR="0" wp14:anchorId="48CD2108" wp14:editId="00790421">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3314700"/>
                    </a:xfrm>
                    <a:prstGeom prst="rect">
                      <a:avLst/>
                    </a:prstGeom>
                  </pic:spPr>
                </pic:pic>
              </a:graphicData>
            </a:graphic>
          </wp:inline>
        </w:drawing>
      </w:r>
    </w:p>
    <w:p w14:paraId="6535970D" w14:textId="1993346C" w:rsidR="007E3BDF" w:rsidRPr="00417963" w:rsidRDefault="007E3BDF" w:rsidP="002468DB">
      <w:pPr>
        <w:pStyle w:val="Caption"/>
        <w:jc w:val="center"/>
        <w:rPr>
          <w:i/>
          <w:iCs/>
          <w:rtl/>
          <w:lang w:bidi="fa-IR"/>
        </w:rPr>
      </w:pPr>
      <w:bookmarkStart w:id="64" w:name="_Toc103959333"/>
      <w:r>
        <w:rPr>
          <w:rtl/>
        </w:rPr>
        <w:t xml:space="preserve">شکل </w:t>
      </w:r>
      <w:r w:rsidR="002468DB">
        <w:rPr>
          <w:rFonts w:hint="cs"/>
          <w:rtl/>
        </w:rPr>
        <w:t xml:space="preserve">2-5 : </w:t>
      </w:r>
      <w:r>
        <w:rPr>
          <w:rFonts w:hint="cs"/>
          <w:rtl/>
        </w:rPr>
        <w:t>نحوه</w:t>
      </w:r>
      <w:r>
        <w:rPr>
          <w:rtl/>
        </w:rPr>
        <w:softHyphen/>
      </w:r>
      <w:r>
        <w:rPr>
          <w:rFonts w:hint="cs"/>
          <w:rtl/>
        </w:rPr>
        <w:t xml:space="preserve">ی عملکرد توزیع </w:t>
      </w:r>
      <w:r w:rsidRPr="00417963">
        <w:rPr>
          <w:i/>
          <w:iCs/>
        </w:rPr>
        <w:t>t(x)</w:t>
      </w:r>
      <w:bookmarkEnd w:id="64"/>
    </w:p>
    <w:p w14:paraId="53F0C0BD" w14:textId="77777777" w:rsidR="007E3BDF" w:rsidRDefault="007E3BDF" w:rsidP="007E3BDF">
      <w:pPr>
        <w:pStyle w:val="Caption"/>
        <w:jc w:val="both"/>
        <w:rPr>
          <w:rtl/>
        </w:rPr>
      </w:pPr>
    </w:p>
    <w:p w14:paraId="561EE588" w14:textId="51A2931B" w:rsidR="007E3BDF" w:rsidRDefault="007E3BDF" w:rsidP="002468DB">
      <w:pPr>
        <w:rPr>
          <w:rtl/>
          <w:lang w:bidi="fa-IR"/>
        </w:rPr>
      </w:pPr>
      <w:r>
        <w:rPr>
          <w:rFonts w:hint="cs"/>
          <w:rtl/>
          <w:lang w:bidi="fa-IR"/>
        </w:rPr>
        <w:t xml:space="preserve">در شکل </w:t>
      </w:r>
      <w:r w:rsidR="002468DB">
        <w:rPr>
          <w:rFonts w:hint="cs"/>
          <w:rtl/>
          <w:lang w:bidi="fa-IR"/>
        </w:rPr>
        <w:t>2-5</w:t>
      </w:r>
      <w:r>
        <w:rPr>
          <w:rFonts w:hint="cs"/>
          <w:rtl/>
          <w:lang w:bidi="fa-IR"/>
        </w:rPr>
        <w:t xml:space="preserve">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Pr>
          <w:rFonts w:hint="cs"/>
          <w:rtl/>
        </w:rPr>
        <w:t>پایداری چرخه</w:t>
      </w:r>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8E6556">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8E6556">
            <w:pPr>
              <w:keepLines/>
              <w:autoSpaceDE w:val="0"/>
              <w:autoSpaceDN w:val="0"/>
              <w:spacing w:before="600" w:line="276" w:lineRule="auto"/>
              <w:ind w:left="576" w:right="515"/>
              <w:contextualSpacing/>
              <w:jc w:val="both"/>
              <w:rPr>
                <w:rFonts w:eastAsia="SimSun"/>
                <w:lang w:bidi="ar-BH"/>
              </w:rPr>
            </w:pPr>
          </w:p>
          <w:p w14:paraId="3F849935" w14:textId="77777777" w:rsidR="007E3BDF" w:rsidRPr="002B4E2A" w:rsidRDefault="007E3BDF" w:rsidP="008E655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4D505820"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8E6556">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7E3BDF"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8E6556">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8E6556">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8E6556">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r>
        <w:rPr>
          <w:rFonts w:hint="cs"/>
          <w:rtl/>
        </w:rPr>
        <w:t>8</w:t>
      </w:r>
      <w:r w:rsidR="0017620D">
        <w:rPr>
          <w:rFonts w:hint="cs"/>
          <w:rtl/>
        </w:rPr>
        <w:t>-5-2</w:t>
      </w:r>
      <w:r w:rsidR="0017620D">
        <w:rPr>
          <w:rFonts w:hint="cs"/>
          <w:rtl/>
        </w:rPr>
        <w:t xml:space="preserve">- مدل </w:t>
      </w:r>
      <w:r w:rsidR="0017620D">
        <w:rPr>
          <w:rFonts w:ascii="Times New Roman" w:hAnsi="Times New Roman" w:cs="Times New Roman"/>
        </w:rPr>
        <w:t>ALAD</w:t>
      </w:r>
    </w:p>
    <w:p w14:paraId="712D879C" w14:textId="77777777"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4B180E">
        <w:rPr>
          <w:rFonts w:ascii="B Nazanin" w:hAnsi="B Nazanin"/>
          <w:noProof/>
          <w:sz w:val="28"/>
          <w:lang w:bidi="ar-BH"/>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lastRenderedPageBreak/>
        <w:t>روش دیگر معکوس کردن</w:t>
      </w:r>
      <w:r w:rsidRPr="00EF6B48">
        <w:rPr>
          <w:rFonts w:ascii="B Nazanin" w:hAnsi="B Nazanin"/>
          <w:sz w:val="28"/>
          <w:vertAlign w:val="superscript"/>
          <w:rtl/>
          <w:lang w:bidi="ar-BH"/>
        </w:rPr>
        <w:footnoteReference w:id="83"/>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77777777"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04911E89"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ها را به همراه یک شبکه رمزگذار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6E937571"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r>
        <w:rPr>
          <w:rFonts w:hint="cs"/>
          <w:rtl/>
        </w:rPr>
        <w:t xml:space="preserve">1-8-5-2 </w:t>
      </w:r>
      <w:r>
        <w:rPr>
          <w:rFonts w:hint="cs"/>
          <w:rtl/>
        </w:rPr>
        <w:t>تابع هزینه</w:t>
      </w:r>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75578167" w:rsidR="003540F9" w:rsidRDefault="003540F9" w:rsidP="002468DB">
      <w:pPr>
        <w:spacing w:before="240"/>
        <w:jc w:val="both"/>
        <w:rPr>
          <w:rFonts w:hint="cs"/>
          <w:sz w:val="28"/>
          <w:rtl/>
          <w:lang w:bidi="fa-IR"/>
        </w:rPr>
      </w:pPr>
      <w:r w:rsidRPr="00EF6B48">
        <w:rPr>
          <w:sz w:val="28"/>
          <w:rtl/>
          <w:lang w:bidi="ar-BH"/>
        </w:rPr>
        <w:lastRenderedPageBreak/>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8E6556">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8E6556">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8E6556">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rFonts w:hint="cs"/>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8E6556">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3873BB"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 xml:space="preserve">x, </m:t>
                        </m:r>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xml:space="preserve">, </m:t>
                        </m:r>
                        <m:r>
                          <w:rPr>
                            <w:rFonts w:ascii="Cambria Math" w:hAnsi="Cambria Math"/>
                            <w:sz w:val="24"/>
                            <w:szCs w:val="24"/>
                            <w:lang w:bidi="ar-BH"/>
                          </w:rPr>
                          <m:t>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w:rPr>
                        <w:rFonts w:ascii="Cambria Math" w:hAnsi="Cambria Math"/>
                        <w:color w:val="000000"/>
                        <w:sz w:val="24"/>
                        <w:szCs w:val="24"/>
                        <w:lang w:bidi="ar-BH"/>
                      </w:rPr>
                      <m:t>~</m:t>
                    </m:r>
                    <m:r>
                      <m:rPr>
                        <m:sty m:val="p"/>
                      </m:rPr>
                      <w:rPr>
                        <w:rFonts w:ascii="Cambria Math" w:hAnsi="Cambria Math"/>
                        <w:color w:val="000000"/>
                        <w:sz w:val="24"/>
                        <w:szCs w:val="24"/>
                        <w:lang w:bidi="ar-BH"/>
                      </w:rPr>
                      <m:t>q(x</m:t>
                    </m:r>
                    <m:r>
                      <m:rPr>
                        <m:sty m:val="p"/>
                      </m:rPr>
                      <w:rPr>
                        <w:rFonts w:ascii="Cambria Math" w:hAnsi="Cambria Math"/>
                        <w:color w:val="000000"/>
                        <w:sz w:val="24"/>
                        <w:szCs w:val="24"/>
                        <w:lang w:bidi="ar-BH"/>
                      </w:rPr>
                      <m:t>)</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m:t>
                        </m:r>
                        <m:r>
                          <w:rPr>
                            <w:rFonts w:ascii="Cambria Math" w:hAnsi="Cambria Math"/>
                            <w:sz w:val="24"/>
                            <w:szCs w:val="24"/>
                            <w:lang w:bidi="ar-BH"/>
                          </w:rPr>
                          <m:t xml:space="preserve">, </m:t>
                        </m:r>
                        <m:r>
                          <w:rPr>
                            <w:rFonts w:ascii="Cambria Math" w:hAnsi="Cambria Math"/>
                            <w:sz w:val="24"/>
                            <w:szCs w:val="24"/>
                            <w:lang w:bidi="ar-BH"/>
                          </w:rPr>
                          <m:t>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 xml:space="preserve">, </m:t>
                </m:r>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m:t>
                    </m:r>
                  </m:e>
                </m:d>
                <m:r>
                  <w:rPr>
                    <w:rFonts w:ascii="Cambria Math" w:hAnsi="Cambria Math"/>
                    <w:sz w:val="24"/>
                    <w:szCs w:val="24"/>
                    <w:lang w:bidi="ar-BH"/>
                  </w:rPr>
                  <m:t>))</m:t>
                </m:r>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71697932" w14:textId="77777777" w:rsidR="0017620D" w:rsidRDefault="0017620D" w:rsidP="0017620D">
      <w:pPr>
        <w:keepNext/>
        <w:spacing w:before="240"/>
        <w:jc w:val="center"/>
      </w:pPr>
      <w:r>
        <w:rPr>
          <w:lang w:bidi="ar-BH"/>
        </w:rPr>
        <w:object w:dxaOrig="6260" w:dyaOrig="3840" w14:anchorId="5404BB4B">
          <v:shape id="_x0000_i1029" type="#_x0000_t75" style="width:322pt;height:200.5pt" o:ole="">
            <v:imagedata r:id="rId27" o:title=""/>
          </v:shape>
          <o:OLEObject Type="Embed" ProgID="Visio.Drawing.11" ShapeID="_x0000_i1029" DrawAspect="Content" ObjectID="_1715345568" r:id="rId28"/>
        </w:object>
      </w:r>
    </w:p>
    <w:p w14:paraId="765B69C6" w14:textId="467D5383" w:rsidR="0017620D" w:rsidRDefault="0017620D" w:rsidP="002468DB">
      <w:pPr>
        <w:pStyle w:val="Caption"/>
        <w:jc w:val="center"/>
        <w:rPr>
          <w:rtl/>
          <w:lang w:bidi="fa-IR"/>
        </w:rPr>
      </w:pPr>
      <w:bookmarkStart w:id="65" w:name="_Toc103959331"/>
      <w:r>
        <w:rPr>
          <w:rtl/>
        </w:rPr>
        <w:t xml:space="preserve">شکل </w:t>
      </w:r>
      <w:r w:rsidR="007D1760">
        <w:rPr>
          <w:rFonts w:hint="cs"/>
          <w:rtl/>
        </w:rPr>
        <w:t>2-</w:t>
      </w:r>
      <w:r w:rsidR="002468DB">
        <w:rPr>
          <w:rFonts w:hint="cs"/>
          <w:rtl/>
        </w:rPr>
        <w:t>6</w:t>
      </w:r>
      <w:r>
        <w:rPr>
          <w:rFonts w:hint="cs"/>
          <w:rtl/>
        </w:rPr>
        <w:t>: شمای کلی شبکه</w:t>
      </w:r>
      <w:r>
        <w:rPr>
          <w:rtl/>
        </w:rPr>
        <w:softHyphen/>
      </w:r>
      <w:r>
        <w:rPr>
          <w:rFonts w:hint="cs"/>
          <w:rtl/>
        </w:rPr>
        <w:t xml:space="preserve"> </w:t>
      </w:r>
      <w:r>
        <w:t>ALAD</w:t>
      </w:r>
      <w:bookmarkEnd w:id="65"/>
    </w:p>
    <w:p w14:paraId="2BF5BF73" w14:textId="77777777" w:rsidR="0017620D" w:rsidRDefault="0017620D" w:rsidP="0017620D">
      <w:pPr>
        <w:spacing w:before="360"/>
        <w:jc w:val="both"/>
        <w:rPr>
          <w:sz w:val="28"/>
          <w:lang w:bidi="ar-BH"/>
        </w:rPr>
      </w:pPr>
      <w:r w:rsidRPr="00EF6B48">
        <w:rPr>
          <w:sz w:val="28"/>
          <w:rtl/>
          <w:lang w:bidi="ar-BH"/>
        </w:rPr>
        <w:lastRenderedPageBreak/>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F82FE5">
        <w:rPr>
          <w:noProof/>
          <w:sz w:val="28"/>
          <w:lang w:bidi="ar-BH"/>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4"/>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66" w:name="_Toc103905004"/>
      <w:r>
        <w:rPr>
          <w:rFonts w:hint="cs"/>
          <w:rtl/>
        </w:rPr>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66"/>
    </w:p>
    <w:p w14:paraId="5EB31C3E" w14:textId="7399E106"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2468DB">
        <w:rPr>
          <w:rFonts w:hint="cs"/>
          <w:sz w:val="28"/>
          <w:rtl/>
          <w:lang w:bidi="ar-BH"/>
        </w:rPr>
        <w:t>7</w:t>
      </w:r>
      <w:r>
        <w:rPr>
          <w:rFonts w:hint="cs"/>
          <w:sz w:val="28"/>
          <w:rtl/>
          <w:lang w:bidi="ar-BH"/>
        </w:rPr>
        <w:t xml:space="preserve"> نشان شده است.</w:t>
      </w:r>
    </w:p>
    <w:p w14:paraId="184F5B4E" w14:textId="77777777" w:rsidR="0017620D" w:rsidRDefault="0017620D" w:rsidP="0017620D">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995" cy="1868780"/>
                    </a:xfrm>
                    <a:prstGeom prst="rect">
                      <a:avLst/>
                    </a:prstGeom>
                  </pic:spPr>
                </pic:pic>
              </a:graphicData>
            </a:graphic>
          </wp:inline>
        </w:drawing>
      </w:r>
    </w:p>
    <w:p w14:paraId="376E7E94" w14:textId="02BD1D46" w:rsidR="0017620D" w:rsidRDefault="0017620D" w:rsidP="002468DB">
      <w:pPr>
        <w:pStyle w:val="Caption"/>
        <w:jc w:val="center"/>
        <w:rPr>
          <w:rtl/>
          <w:lang w:bidi="fa-IR"/>
        </w:rPr>
      </w:pPr>
      <w:bookmarkStart w:id="67" w:name="_Toc103959332"/>
      <w:r>
        <w:rPr>
          <w:rtl/>
        </w:rPr>
        <w:t xml:space="preserve">شکل </w:t>
      </w:r>
      <w:r w:rsidR="007E3BDF">
        <w:rPr>
          <w:rFonts w:hint="cs"/>
          <w:rtl/>
        </w:rPr>
        <w:t>2-</w:t>
      </w:r>
      <w:r w:rsidR="002468DB">
        <w:rPr>
          <w:rFonts w:hint="cs"/>
          <w:rtl/>
        </w:rPr>
        <w:t>7</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67"/>
    </w:p>
    <w:p w14:paraId="24FAB2EF" w14:textId="57722BAF"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2468DB">
        <w:rPr>
          <w:rFonts w:ascii="Cambria" w:hAnsi="Cambria" w:hint="cs"/>
          <w:sz w:val="28"/>
          <w:rtl/>
          <w:lang w:bidi="ar-BH"/>
        </w:rPr>
        <w:t>7</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77777777" w:rsidR="0017620D" w:rsidRDefault="0017620D" w:rsidP="007E3BDF">
      <w:pPr>
        <w:spacing w:line="276" w:lineRule="auto"/>
        <w:jc w:val="both"/>
        <w:rPr>
          <w:sz w:val="28"/>
          <w:rtl/>
          <w:lang w:bidi="ar-BH"/>
        </w:rPr>
      </w:pPr>
      <w:r w:rsidRPr="00EF6B48">
        <w:rPr>
          <w:sz w:val="28"/>
          <w:rtl/>
          <w:lang w:bidi="ar-BH"/>
        </w:rPr>
        <w:lastRenderedPageBreak/>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68"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5"/>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8E6556">
        <w:trPr>
          <w:trHeight w:val="1177"/>
        </w:trPr>
        <w:tc>
          <w:tcPr>
            <w:tcW w:w="2970" w:type="dxa"/>
            <w:shd w:val="clear" w:color="auto" w:fill="auto"/>
          </w:tcPr>
          <w:bookmarkEnd w:id="68"/>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59C4028C"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8E6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8E6556">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8E6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8E6556">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8E6556">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8E6556">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77777777" w:rsidR="0017620D" w:rsidRPr="00417963" w:rsidRDefault="0017620D" w:rsidP="008E6556">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Pr="00417963">
              <w:rPr>
                <w:rFonts w:ascii="Calibri" w:hAnsi="Calibri" w:hint="cs"/>
                <w:b w:val="0"/>
                <w:bCs w:val="0"/>
                <w:sz w:val="24"/>
                <w:szCs w:val="24"/>
                <w:rtl/>
                <w:lang w:bidi="ar-BH"/>
              </w:rPr>
              <w:t xml:space="preserve">رمزگذاری نمونه   </w:t>
            </w:r>
          </w:p>
          <w:p w14:paraId="2A04BA12" w14:textId="77777777" w:rsidR="0017620D" w:rsidRPr="00417963" w:rsidRDefault="0017620D" w:rsidP="008E6556">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Pr="00417963">
              <w:rPr>
                <w:rFonts w:ascii="Calibri" w:hAnsi="Calibri"/>
                <w:b w:val="0"/>
                <w:bCs w:val="0"/>
                <w:sz w:val="24"/>
                <w:szCs w:val="24"/>
                <w:lang w:bidi="ar-BH"/>
              </w:rPr>
              <w:t>)</w:t>
            </w:r>
            <w:r w:rsidRPr="00417963">
              <w:rPr>
                <w:rFonts w:ascii="Calibri" w:hAnsi="Calibri" w:hint="cs"/>
                <w:b w:val="0"/>
                <w:bCs w:val="0"/>
                <w:sz w:val="24"/>
                <w:szCs w:val="24"/>
                <w:rtl/>
                <w:lang w:bidi="ar-BH"/>
              </w:rPr>
              <w:t xml:space="preserve"> رمزگشایی نمونه    </w:t>
            </w:r>
          </w:p>
          <w:p w14:paraId="1262FB51" w14:textId="77777777" w:rsidR="0017620D" w:rsidRPr="00417963" w:rsidRDefault="0017620D" w:rsidP="008E6556">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17620D" w:rsidP="008E6556">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Pr="00417963">
              <w:rPr>
                <w:rFonts w:ascii="Calibri" w:hAnsi="Calibri"/>
                <w:b w:val="0"/>
                <w:bCs w:val="0"/>
                <w:sz w:val="24"/>
                <w:szCs w:val="24"/>
                <w:lang w:bidi="ar-BH"/>
              </w:rPr>
              <w:t xml:space="preserve"> </w:t>
            </w:r>
          </w:p>
          <w:p w14:paraId="69BA6F34" w14:textId="77777777" w:rsidR="0017620D" w:rsidRPr="00417963" w:rsidRDefault="0017620D" w:rsidP="008E6556">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8E6556">
            <w:pPr>
              <w:pStyle w:val="ListParagraph"/>
              <w:keepNext/>
              <w:numPr>
                <w:ilvl w:val="0"/>
                <w:numId w:val="36"/>
              </w:numPr>
              <w:rPr>
                <w:rFonts w:cs="B Nazanin"/>
                <w:rtl/>
              </w:rPr>
            </w:pPr>
            <w:r w:rsidRPr="00417963">
              <w:rPr>
                <w:rFonts w:cs="B Nazanin" w:hint="cs"/>
                <w:sz w:val="24"/>
                <w:szCs w:val="24"/>
                <w:rtl/>
                <w:lang w:bidi="ar-BH"/>
              </w:rPr>
              <w:lastRenderedPageBreak/>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69" w:name="_Toc103959117"/>
      <w:r>
        <w:rPr>
          <w:rtl/>
        </w:rPr>
        <w:lastRenderedPageBreak/>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69"/>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F82FE5">
        <w:rPr>
          <w:noProof/>
          <w:sz w:val="28"/>
          <w:lang w:bidi="ar-BH"/>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2DB7780E"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70" w:name="_Toc103905000"/>
      <w:r>
        <w:rPr>
          <w:rFonts w:asciiTheme="minorHAnsi" w:hAnsiTheme="minorHAnsi" w:hint="cs"/>
          <w:rtl/>
          <w:lang w:val="en-US"/>
        </w:rPr>
        <w:t>6</w:t>
      </w:r>
      <w:r>
        <w:rPr>
          <w:rFonts w:hint="cs"/>
          <w:rtl/>
        </w:rPr>
        <w:t>-2- جمع‌بندی</w:t>
      </w:r>
      <w:bookmarkEnd w:id="70"/>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f-AnoGan</w:t>
      </w:r>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w:t>
      </w:r>
      <w:r w:rsidR="005605F4">
        <w:rPr>
          <w:rFonts w:hint="cs"/>
          <w:rtl/>
          <w:lang w:bidi="fa-IR"/>
        </w:rPr>
        <w:lastRenderedPageBreak/>
        <w:t xml:space="preserve">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hint="cs"/>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30"/>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71" w:name="_Toc103905001"/>
      <w:bookmarkStart w:id="72"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71"/>
    </w:p>
    <w:bookmarkEnd w:id="72"/>
    <w:p w14:paraId="37E21242" w14:textId="77777777" w:rsidR="00C757CC" w:rsidRPr="00311502" w:rsidRDefault="00C757CC" w:rsidP="009F0C6C">
      <w:pPr>
        <w:pStyle w:val="Heading1"/>
      </w:pPr>
    </w:p>
    <w:p w14:paraId="76E33E12" w14:textId="01967D96"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4B180E">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[32]","plainTextFormattedCitation":"[32]","previouslyFormattedCitation":"[32]"},"properties":{"noteIndex":0},"schema":"https://github.com/citation-style-language/schema/raw/master/csl-citation.json"}</w:instrText>
      </w:r>
      <w:r w:rsidR="004B180E">
        <w:rPr>
          <w:rtl/>
          <w:lang w:bidi="fa-IR"/>
        </w:rPr>
        <w:fldChar w:fldCharType="separate"/>
      </w:r>
      <w:r w:rsidR="004B180E" w:rsidRPr="004B180E">
        <w:rPr>
          <w:noProof/>
          <w:lang w:bidi="fa-IR"/>
        </w:rPr>
        <w:t>[32]</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 xml:space="preserve">ه.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الگوریتم‌های </w:t>
      </w:r>
      <w:r w:rsidR="00B1155D">
        <w:rPr>
          <w:rFonts w:hint="cs"/>
          <w:rtl/>
          <w:lang w:bidi="fa-IR"/>
        </w:rPr>
        <w:t>تقابلی</w:t>
      </w:r>
      <w:r w:rsidR="00A30464">
        <w:rPr>
          <w:rFonts w:hint="cs"/>
          <w:rtl/>
          <w:lang w:bidi="fa-IR"/>
        </w:rPr>
        <w:t xml:space="preserve">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101EBE">
        <w:rPr>
          <w:rFonts w:hint="cs"/>
          <w:rtl/>
          <w:lang w:bidi="fa-IR"/>
        </w:rPr>
        <w:t xml:space="preserve">.  </w:t>
      </w:r>
    </w:p>
    <w:p w14:paraId="06D13F6A" w14:textId="045B2EEF" w:rsidR="00101EBE" w:rsidRDefault="00101EBE" w:rsidP="00101EBE">
      <w:pPr>
        <w:jc w:val="both"/>
        <w:rPr>
          <w:rtl/>
          <w:lang w:bidi="fa-IR"/>
        </w:rPr>
      </w:pPr>
      <w:r>
        <w:rPr>
          <w:rFonts w:hint="cs"/>
          <w:rtl/>
          <w:lang w:bidi="fa-IR"/>
        </w:rPr>
        <w:t xml:space="preserve">در این بخش روشی مبتنی بر شبکه‌های مولد </w:t>
      </w:r>
      <w:r w:rsidR="00B1155D">
        <w:rPr>
          <w:rFonts w:hint="cs"/>
          <w:rtl/>
          <w:lang w:bidi="fa-IR"/>
        </w:rPr>
        <w:t>تقابلی</w:t>
      </w:r>
      <w:r>
        <w:rPr>
          <w:rFonts w:hint="cs"/>
          <w:rtl/>
          <w:lang w:bidi="fa-IR"/>
        </w:rPr>
        <w:t xml:space="preserve">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86"/>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7C6EB17E" w14:textId="5E928C8C" w:rsidR="009A5211" w:rsidRPr="00F611D3" w:rsidRDefault="00147DA5" w:rsidP="0017620D">
      <w:pPr>
        <w:jc w:val="both"/>
        <w:rPr>
          <w:i/>
          <w:iCs/>
          <w:rtl/>
          <w:lang w:eastAsia="x-none"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790A9213" w14:textId="257BFC15" w:rsidR="009948B0" w:rsidRPr="00620911" w:rsidRDefault="009948B0" w:rsidP="00361373">
      <w:pPr>
        <w:pStyle w:val="Heading2"/>
      </w:pPr>
      <w:bookmarkStart w:id="73"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7"/>
      </w:r>
      <w:bookmarkEnd w:id="73"/>
    </w:p>
    <w:p w14:paraId="274DA67E" w14:textId="459CAC88"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w:t>
      </w:r>
      <w:r w:rsidR="00B1155D">
        <w:rPr>
          <w:rFonts w:hint="cs"/>
          <w:rtl/>
          <w:lang w:bidi="fa-IR"/>
        </w:rPr>
        <w:t>تقابلی</w:t>
      </w:r>
      <w:r w:rsidR="002E262F">
        <w:rPr>
          <w:rFonts w:hint="cs"/>
          <w:rtl/>
          <w:lang w:bidi="fa-IR"/>
        </w:rPr>
        <w:t xml:space="preserve">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w:t>
      </w:r>
      <w:r w:rsidR="00B1155D">
        <w:rPr>
          <w:rFonts w:hint="cs"/>
          <w:rtl/>
          <w:lang w:bidi="fa-IR"/>
        </w:rPr>
        <w:t>تقابلی</w:t>
      </w:r>
      <w:r w:rsidR="002E262F">
        <w:rPr>
          <w:rFonts w:hint="cs"/>
          <w:rtl/>
          <w:lang w:bidi="fa-IR"/>
        </w:rPr>
        <w:t xml:space="preserve"> توزیع داده هنجار ورودی مدل می‌شود</w:t>
      </w:r>
      <w:r w:rsidR="008C5B70">
        <w:rPr>
          <w:rFonts w:hint="cs"/>
          <w:rtl/>
          <w:lang w:bidi="fa-IR"/>
        </w:rPr>
        <w:t>. برای یادگیری نگاشت معکوس از فضای داده ورودی به فضای نهان از ساختار کدگذار-کدگش</w:t>
      </w:r>
      <w:bookmarkStart w:id="74" w:name="_GoBack"/>
      <w:bookmarkEnd w:id="74"/>
      <w:r w:rsidR="008C5B70">
        <w:rPr>
          <w:rFonts w:hint="cs"/>
          <w:rtl/>
          <w:lang w:bidi="fa-IR"/>
        </w:rPr>
        <w:t>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w:t>
      </w:r>
      <w:r w:rsidR="008D3E26">
        <w:rPr>
          <w:rFonts w:ascii="Cambria Math" w:hAnsi="Cambria Math" w:hint="cs"/>
          <w:rtl/>
          <w:lang w:bidi="fa-IR"/>
        </w:rPr>
        <w:lastRenderedPageBreak/>
        <w:t xml:space="preserve">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0C9915AC"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 xml:space="preserve">های مولد </w:t>
      </w:r>
      <w:r w:rsidR="00B1155D">
        <w:rPr>
          <w:rFonts w:ascii="Cambria Math" w:hAnsi="Cambria Math" w:hint="cs"/>
          <w:rtl/>
          <w:lang w:bidi="fa-IR"/>
        </w:rPr>
        <w:t>تقابلی</w:t>
      </w:r>
      <w:r>
        <w:rPr>
          <w:rFonts w:ascii="Cambria Math" w:hAnsi="Cambria Math" w:hint="cs"/>
          <w:rtl/>
          <w:lang w:bidi="fa-IR"/>
        </w:rPr>
        <w:t>،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گیری از کل فضا، این استلزام برای بازسازی در 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8"/>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75" w:name="_Toc103905011"/>
      <w:r>
        <w:rPr>
          <w:rFonts w:hint="cs"/>
          <w:rtl/>
        </w:rPr>
        <w:lastRenderedPageBreak/>
        <w:t>1-3-3- معماری شبکه</w:t>
      </w:r>
      <w:bookmarkEnd w:id="75"/>
    </w:p>
    <w:p w14:paraId="20CF894D" w14:textId="44552433"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w:t>
      </w:r>
      <w:r w:rsidR="00B1155D">
        <w:rPr>
          <w:rFonts w:hint="cs"/>
          <w:rtl/>
          <w:lang w:eastAsia="x-none" w:bidi="fa-IR"/>
        </w:rPr>
        <w:t>تقابلی</w:t>
      </w:r>
      <w:r w:rsidR="0076613C">
        <w:rPr>
          <w:rFonts w:hint="cs"/>
          <w:rtl/>
          <w:lang w:eastAsia="x-none" w:bidi="fa-IR"/>
        </w:rPr>
        <w:t xml:space="preserve">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9"/>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lastRenderedPageBreak/>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w:lastRenderedPageBreak/>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8E1F5A" w:rsidRPr="00052732" w:rsidRDefault="008E1F5A" w:rsidP="00417963">
                            <w:pPr>
                              <w:pStyle w:val="Caption"/>
                              <w:jc w:val="center"/>
                              <w:rPr>
                                <w:noProof/>
                                <w:sz w:val="26"/>
                                <w:szCs w:val="28"/>
                              </w:rPr>
                            </w:pPr>
                            <w:bookmarkStart w:id="76"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" stroked="f">
                <v:textbox style="mso-fit-shape-to-text:t" inset="0,0,0,0">
                  <w:txbxContent>
                    <w:p w14:paraId="234E73F3" w14:textId="66E1A103" w:rsidR="008E1F5A" w:rsidRPr="00052732" w:rsidRDefault="008E1F5A" w:rsidP="00417963">
                      <w:pPr>
                        <w:pStyle w:val="Caption"/>
                        <w:jc w:val="center"/>
                        <w:rPr>
                          <w:noProof/>
                          <w:sz w:val="26"/>
                          <w:szCs w:val="28"/>
                        </w:rPr>
                      </w:pPr>
                      <w:bookmarkStart w:id="77"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77"/>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lastRenderedPageBreak/>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78" w:name="_Toc103959335"/>
      <w:r>
        <w:rPr>
          <w:rtl/>
        </w:rPr>
        <w:t xml:space="preserve">شکل </w:t>
      </w:r>
      <w:r w:rsidR="005D558E">
        <w:rPr>
          <w:rFonts w:hint="cs"/>
          <w:rtl/>
        </w:rPr>
        <w:t>3-5</w:t>
      </w:r>
      <w:r>
        <w:rPr>
          <w:rFonts w:hint="cs"/>
          <w:rtl/>
        </w:rPr>
        <w:t xml:space="preserve">: معماری </w:t>
      </w:r>
      <w:r>
        <w:t>RCALAD</w:t>
      </w:r>
      <w:bookmarkEnd w:id="78"/>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79" w:name="_Toc103905012"/>
      <w:r>
        <w:rPr>
          <w:rFonts w:hint="cs"/>
          <w:rtl/>
        </w:rPr>
        <w:t>2-3-3- روال آموزش</w:t>
      </w:r>
      <w:bookmarkEnd w:id="79"/>
    </w:p>
    <w:p w14:paraId="79A29C8F" w14:textId="5ADECF9F"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w:t>
      </w:r>
      <w:r w:rsidR="00B1155D">
        <w:rPr>
          <w:rFonts w:ascii="Cambria Math" w:hAnsi="Cambria Math" w:hint="cs"/>
          <w:sz w:val="28"/>
          <w:rtl/>
          <w:lang w:bidi="fa-IR"/>
        </w:rPr>
        <w:t>تقابلی</w:t>
      </w:r>
      <w:r>
        <w:rPr>
          <w:rFonts w:ascii="Cambria Math" w:hAnsi="Cambria Math" w:hint="cs"/>
          <w:sz w:val="28"/>
          <w:rtl/>
          <w:lang w:bidi="fa-IR"/>
        </w:rPr>
        <w:t xml:space="preserve">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w:t>
      </w:r>
      <w:r>
        <w:rPr>
          <w:rFonts w:ascii="Cambria Math" w:hAnsi="Cambria Math" w:hint="cs"/>
          <w:sz w:val="28"/>
          <w:rtl/>
          <w:lang w:bidi="fa-IR"/>
        </w:rPr>
        <w:lastRenderedPageBreak/>
        <w:t xml:space="preserve">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8E1F5A" w:rsidRPr="004A13B0" w:rsidRDefault="008E1F5A" w:rsidP="00417963">
                            <w:pPr>
                              <w:pStyle w:val="Caption"/>
                              <w:jc w:val="center"/>
                              <w:rPr>
                                <w:noProof/>
                                <w:sz w:val="26"/>
                                <w:szCs w:val="28"/>
                                <w:rtl/>
                                <w:lang w:bidi="fa-IR"/>
                              </w:rPr>
                            </w:pPr>
                            <w:bookmarkStart w:id="80"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BtLgIAAGY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ecGaF&#10;IY12qgvsM3SMXMRP63xOaVtHiaEjP+k8+D05I+yuQhO/BIhRnJg+X9mN1SQ5bz9+ms2mFJIUu7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" stroked="f">
                <v:textbox style="mso-fit-shape-to-text:t" inset="0,0,0,0">
                  <w:txbxContent>
                    <w:p w14:paraId="79DA261A" w14:textId="337D5415" w:rsidR="008E1F5A" w:rsidRPr="004A13B0" w:rsidRDefault="008E1F5A" w:rsidP="00417963">
                      <w:pPr>
                        <w:pStyle w:val="Caption"/>
                        <w:jc w:val="center"/>
                        <w:rPr>
                          <w:noProof/>
                          <w:sz w:val="26"/>
                          <w:szCs w:val="28"/>
                          <w:rtl/>
                          <w:lang w:bidi="fa-IR"/>
                        </w:rPr>
                      </w:pPr>
                      <w:bookmarkStart w:id="81"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1"/>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w:t>
      </w:r>
      <w:r w:rsidR="008B3A4E">
        <w:rPr>
          <w:rFonts w:hint="cs"/>
          <w:rtl/>
          <w:lang w:bidi="fa-IR"/>
        </w:rPr>
        <w:lastRenderedPageBreak/>
        <w:t xml:space="preserve">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8E1F5A"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8E1F5A"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32D6DAE2"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w:t>
      </w:r>
      <w:r>
        <w:rPr>
          <w:rFonts w:hint="cs"/>
          <w:szCs w:val="26"/>
          <w:rtl/>
          <w:lang w:eastAsia="x-none" w:bidi="fa-IR"/>
        </w:rPr>
        <w:lastRenderedPageBreak/>
        <w:t xml:space="preserve">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B1155D">
        <w:rPr>
          <w:rFonts w:hint="cs"/>
          <w:sz w:val="28"/>
          <w:rtl/>
          <w:lang w:bidi="fa-IR"/>
        </w:rPr>
        <w:t>تقابلی</w:t>
      </w:r>
      <w:r w:rsidR="00C12DB4" w:rsidRPr="00EB28B1">
        <w:rPr>
          <w:rFonts w:hint="cs"/>
          <w:sz w:val="28"/>
          <w:rtl/>
          <w:lang w:bidi="fa-IR"/>
        </w:rPr>
        <w:t xml:space="preserve">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8E1F5A"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lastRenderedPageBreak/>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8E1F5A"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90"/>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2" w:name="_Toc103905013"/>
      <w:r>
        <w:rPr>
          <w:rFonts w:hint="cs"/>
          <w:rtl/>
        </w:rPr>
        <w:t>3-3-3- تشخیص ناهنجاری</w:t>
      </w:r>
      <w:bookmarkEnd w:id="82"/>
    </w:p>
    <w:p w14:paraId="37F9573A" w14:textId="65FE0D32"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w:t>
      </w:r>
      <w:r w:rsidR="00B332EA">
        <w:rPr>
          <w:rFonts w:hint="cs"/>
          <w:rtl/>
          <w:lang w:bidi="fa-IR"/>
        </w:rPr>
        <w:lastRenderedPageBreak/>
        <w:t>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1"/>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8E1F5A"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lastRenderedPageBreak/>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3"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3"/>
    </w:p>
    <w:p w14:paraId="51F9C5C3" w14:textId="03BC55C9" w:rsidR="00055754" w:rsidRDefault="00055754" w:rsidP="00D90DF9">
      <w:pPr>
        <w:keepNext/>
        <w:jc w:val="both"/>
      </w:pPr>
    </w:p>
    <w:p w14:paraId="704531A5" w14:textId="208C76C7"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92"/>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F02308" w:rsidRPr="00F02308">
        <w:rPr>
          <w:rFonts w:cs="Times New Roman"/>
          <w:rtl/>
          <w:lang w:bidi="fa-IR"/>
        </w:rPr>
        <w:fldChar w:fldCharType="begin" w:fldLock="1"/>
      </w:r>
      <w:r w:rsidR="00F02308">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00F02308" w:rsidRPr="00F02308">
        <w:rPr>
          <w:rFonts w:cs="Times New Roman"/>
          <w:rtl/>
          <w:lang w:bidi="fa-IR"/>
        </w:rPr>
        <w:fldChar w:fldCharType="separate"/>
      </w:r>
      <w:r w:rsidR="00F02308" w:rsidRPr="00F02308">
        <w:rPr>
          <w:rFonts w:cs="Times New Roman"/>
          <w:noProof/>
          <w:lang w:bidi="fa-IR"/>
        </w:rPr>
        <w:t>[34]</w:t>
      </w:r>
      <w:r w:rsidR="00F02308"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F02308">
        <w:rPr>
          <w:rFonts w:ascii="Cambria Math" w:hAnsi="Cambria Math"/>
          <w:rtl/>
          <w:lang w:bidi="fa-IR"/>
        </w:rPr>
        <w:fldChar w:fldCharType="begin" w:fldLock="1"/>
      </w:r>
      <w:r w:rsidR="00F02308">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Fonts w:ascii="Cambria Math" w:hAnsi="Cambria Math"/>
          <w:rtl/>
          <w:lang w:bidi="fa-IR"/>
        </w:rPr>
        <w:fldChar w:fldCharType="separate"/>
      </w:r>
      <w:r w:rsidR="00F02308" w:rsidRPr="00F02308">
        <w:rPr>
          <w:rFonts w:ascii="Cambria Math" w:hAnsi="Cambria Math"/>
          <w:noProof/>
          <w:lang w:bidi="fa-IR"/>
        </w:rPr>
        <w:t>[</w:t>
      </w:r>
      <w:r w:rsidR="00F02308" w:rsidRPr="00F02308">
        <w:rPr>
          <w:rFonts w:cs="Times New Roman"/>
          <w:noProof/>
          <w:lang w:bidi="fa-IR"/>
        </w:rPr>
        <w:t>28</w:t>
      </w:r>
      <w:r w:rsidR="00F02308" w:rsidRPr="00F02308">
        <w:rPr>
          <w:rFonts w:ascii="Cambria Math" w:hAnsi="Cambria Math"/>
          <w:noProof/>
          <w:lang w:bidi="fa-IR"/>
        </w:rPr>
        <w:t>]</w:t>
      </w:r>
      <w:r w:rsidR="00F02308">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w:t>
      </w:r>
      <w:r w:rsidR="00DC75A2">
        <w:rPr>
          <w:rFonts w:ascii="Cambria Math" w:hAnsi="Cambria Math" w:hint="cs"/>
          <w:rtl/>
          <w:lang w:bidi="fa-IR"/>
        </w:rPr>
        <w:lastRenderedPageBreak/>
        <w:t xml:space="preserve">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8E1F5A"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4" w:name="_Toc103905014"/>
      <w:r>
        <w:rPr>
          <w:rFonts w:hint="cs"/>
          <w:rtl/>
        </w:rPr>
        <w:t>4-3-3- جمع‌بندی</w:t>
      </w:r>
      <w:bookmarkEnd w:id="84"/>
    </w:p>
    <w:p w14:paraId="532F1709" w14:textId="51AE80EF" w:rsidR="006F4EBB" w:rsidRPr="0049446D" w:rsidRDefault="007379FF" w:rsidP="00555A52">
      <w:pPr>
        <w:rPr>
          <w:i/>
          <w:iCs/>
          <w:lang w:bidi="fa-IR"/>
        </w:rPr>
        <w:sectPr w:rsidR="006F4EBB" w:rsidRPr="0049446D" w:rsidSect="00275757">
          <w:headerReference w:type="default" r:id="rId34"/>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w:t>
      </w:r>
      <w:r w:rsidR="00B1155D">
        <w:rPr>
          <w:rFonts w:hint="cs"/>
          <w:rtl/>
          <w:lang w:bidi="fa-IR"/>
        </w:rPr>
        <w:t>تقابلی</w:t>
      </w:r>
      <w:r>
        <w:rPr>
          <w:rFonts w:hint="cs"/>
          <w:rtl/>
          <w:lang w:bidi="fa-IR"/>
        </w:rPr>
        <w:t xml:space="preserve">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w:t>
      </w:r>
      <w:r w:rsidR="00B1155D">
        <w:rPr>
          <w:rFonts w:hint="cs"/>
          <w:rtl/>
          <w:lang w:bidi="fa-IR"/>
        </w:rPr>
        <w:t>تقابلی</w:t>
      </w:r>
      <w:r w:rsidR="006F4EBB">
        <w:rPr>
          <w:rFonts w:hint="cs"/>
          <w:rtl/>
          <w:lang w:bidi="fa-IR"/>
        </w:rPr>
        <w:t xml:space="preserve">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w:t>
      </w:r>
      <w:r w:rsidR="00B1155D">
        <w:rPr>
          <w:rFonts w:hint="cs"/>
          <w:rtl/>
          <w:lang w:bidi="fa-IR"/>
        </w:rPr>
        <w:t>تقابلی</w:t>
      </w:r>
      <w:r w:rsidR="00555A52">
        <w:rPr>
          <w:rFonts w:hint="cs"/>
          <w:rtl/>
          <w:lang w:bidi="fa-IR"/>
        </w:rPr>
        <w:t xml:space="preserve">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85" w:name="_Toc103905015"/>
      <w:bookmarkStart w:id="86"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85"/>
      <w:r w:rsidR="00A0633F">
        <w:rPr>
          <w:rFonts w:hint="cs"/>
          <w:rtl/>
        </w:rPr>
        <w:t xml:space="preserve"> </w:t>
      </w:r>
      <w:r>
        <w:rPr>
          <w:rtl/>
        </w:rPr>
        <w:br w:type="page"/>
      </w:r>
      <w:bookmarkEnd w:id="86"/>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93"/>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87" w:name="_Toc103905016"/>
      <w:r>
        <w:rPr>
          <w:rFonts w:hint="cs"/>
          <w:rtl/>
        </w:rPr>
        <w:t>1-4-</w:t>
      </w:r>
      <w:r>
        <w:t xml:space="preserve"> </w:t>
      </w:r>
      <w:r w:rsidR="003C7B83">
        <w:rPr>
          <w:rFonts w:hint="cs"/>
          <w:rtl/>
        </w:rPr>
        <w:t>دادگان و پیش‌پردازش</w:t>
      </w:r>
      <w:bookmarkEnd w:id="87"/>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88" w:name="_Toc103905017"/>
      <w:r>
        <w:rPr>
          <w:rFonts w:hint="cs"/>
          <w:rtl/>
        </w:rPr>
        <w:t xml:space="preserve">1-1-4- مجموعه داده </w:t>
      </w:r>
      <w:r w:rsidRPr="00514EAD">
        <w:rPr>
          <w:rFonts w:ascii="Times New Roman" w:hAnsi="Times New Roman" w:cs="Times New Roman"/>
          <w:sz w:val="30"/>
          <w:szCs w:val="30"/>
        </w:rPr>
        <w:t>KDDCup99</w:t>
      </w:r>
      <w:bookmarkEnd w:id="88"/>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4"/>
      </w:r>
      <w:r>
        <w:rPr>
          <w:rFonts w:hint="cs"/>
          <w:rtl/>
          <w:lang w:bidi="fa-IR"/>
        </w:rPr>
        <w:t xml:space="preserve"> و هفت ویژگی پیوسته</w:t>
      </w:r>
      <w:r>
        <w:rPr>
          <w:rStyle w:val="FootnoteReference"/>
          <w:rtl/>
          <w:lang w:bidi="fa-IR"/>
        </w:rPr>
        <w:footnoteReference w:id="95"/>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89"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89"/>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0" w:name="_Toc103905019"/>
      <w:r>
        <w:rPr>
          <w:rFonts w:hint="cs"/>
          <w:rtl/>
        </w:rPr>
        <w:t xml:space="preserve">3-1-4- مجموعه داده </w:t>
      </w:r>
      <w:r w:rsidRPr="00514EAD">
        <w:rPr>
          <w:rFonts w:ascii="Times New Roman" w:hAnsi="Times New Roman" w:cs="Times New Roman"/>
          <w:sz w:val="30"/>
          <w:szCs w:val="30"/>
        </w:rPr>
        <w:t>Thyroid</w:t>
      </w:r>
      <w:bookmarkEnd w:id="90"/>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1" w:name="_Toc103905020"/>
      <w:r>
        <w:rPr>
          <w:rFonts w:hint="cs"/>
          <w:rtl/>
        </w:rPr>
        <w:t xml:space="preserve">4-1-4- مجموعه داده </w:t>
      </w:r>
      <w:r w:rsidRPr="00514EAD">
        <w:rPr>
          <w:rFonts w:ascii="Times New Roman" w:hAnsi="Times New Roman" w:cs="Times New Roman"/>
          <w:sz w:val="30"/>
          <w:szCs w:val="30"/>
        </w:rPr>
        <w:t>Musk</w:t>
      </w:r>
      <w:bookmarkEnd w:id="91"/>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6"/>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2" w:name="_Toc103905021"/>
      <w:r>
        <w:rPr>
          <w:rFonts w:hint="cs"/>
          <w:rtl/>
        </w:rPr>
        <w:t xml:space="preserve">5-1-4- مجموعه داده </w:t>
      </w:r>
      <w:r w:rsidRPr="00514EAD">
        <w:rPr>
          <w:rFonts w:ascii="Times New Roman" w:hAnsi="Times New Roman" w:cs="Times New Roman"/>
          <w:sz w:val="30"/>
          <w:szCs w:val="30"/>
        </w:rPr>
        <w:t>CIFAR-10</w:t>
      </w:r>
      <w:bookmarkEnd w:id="92"/>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7"/>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3" w:name="_Toc103905022"/>
      <w:r>
        <w:rPr>
          <w:rFonts w:hint="cs"/>
          <w:rtl/>
        </w:rPr>
        <w:t xml:space="preserve">6-1-4- مجموعه داده </w:t>
      </w:r>
      <w:r w:rsidRPr="00514EAD">
        <w:rPr>
          <w:rFonts w:ascii="Times New Roman" w:hAnsi="Times New Roman" w:cs="Times New Roman"/>
          <w:sz w:val="30"/>
          <w:szCs w:val="30"/>
        </w:rPr>
        <w:t>SVHN</w:t>
      </w:r>
      <w:bookmarkEnd w:id="93"/>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4" w:name="_Toc103905023"/>
      <w:r>
        <w:rPr>
          <w:rFonts w:asciiTheme="minorHAnsi" w:hAnsiTheme="minorHAnsi" w:hint="cs"/>
          <w:rtl/>
          <w:lang w:val="en-US"/>
        </w:rPr>
        <w:t>2</w:t>
      </w:r>
      <w:r>
        <w:rPr>
          <w:rFonts w:hint="cs"/>
          <w:rtl/>
        </w:rPr>
        <w:t>-4-</w:t>
      </w:r>
      <w:r>
        <w:t xml:space="preserve"> </w:t>
      </w:r>
      <w:r>
        <w:rPr>
          <w:rFonts w:hint="cs"/>
          <w:rtl/>
        </w:rPr>
        <w:t>تنظیمات مدل</w:t>
      </w:r>
      <w:bookmarkEnd w:id="94"/>
    </w:p>
    <w:p w14:paraId="1CB12DB2" w14:textId="3F2461CC"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8"/>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9"/>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F02308">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0"/>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95" w:name="_Toc103905024"/>
      <w:r>
        <w:rPr>
          <w:rFonts w:asciiTheme="minorHAnsi" w:hAnsiTheme="minorHAnsi" w:hint="cs"/>
          <w:rtl/>
          <w:lang w:val="en-US"/>
        </w:rPr>
        <w:t>3</w:t>
      </w:r>
      <w:r>
        <w:rPr>
          <w:rFonts w:hint="cs"/>
          <w:rtl/>
        </w:rPr>
        <w:t>-4-</w:t>
      </w:r>
      <w:r>
        <w:t xml:space="preserve"> </w:t>
      </w:r>
      <w:r>
        <w:rPr>
          <w:rFonts w:hint="cs"/>
          <w:rtl/>
        </w:rPr>
        <w:t>مدل‌های پایه</w:t>
      </w:r>
      <w:bookmarkEnd w:id="95"/>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96"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101"/>
      </w:r>
      <w:bookmarkEnd w:id="96"/>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2"/>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103"/>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97"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4"/>
      </w:r>
      <w:bookmarkEnd w:id="97"/>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98"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5"/>
      </w:r>
      <w:bookmarkEnd w:id="98"/>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99"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6"/>
      </w:r>
      <w:bookmarkEnd w:id="99"/>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0" w:name="_Toc103905029"/>
      <w:r>
        <w:rPr>
          <w:rFonts w:hint="cs"/>
          <w:rtl/>
        </w:rPr>
        <w:t xml:space="preserve">5-3-4-مدل </w:t>
      </w:r>
      <w:r w:rsidRPr="00514EAD">
        <w:rPr>
          <w:rFonts w:ascii="Times New Roman" w:hAnsi="Times New Roman" w:cs="Times New Roman"/>
          <w:sz w:val="30"/>
          <w:szCs w:val="30"/>
        </w:rPr>
        <w:t>AnoGan</w:t>
      </w:r>
      <w:bookmarkEnd w:id="100"/>
    </w:p>
    <w:p w14:paraId="4554A818" w14:textId="2C086821" w:rsidR="00A74323" w:rsidRPr="005D6CF1" w:rsidRDefault="00A74323" w:rsidP="005D6CF1">
      <w:pPr>
        <w:rPr>
          <w:rtl/>
          <w:lang w:eastAsia="x-none" w:bidi="fa-IR"/>
        </w:rPr>
      </w:pPr>
      <w:r>
        <w:rPr>
          <w:rFonts w:hint="cs"/>
          <w:rtl/>
          <w:lang w:eastAsia="x-none" w:bidi="fa-IR"/>
        </w:rPr>
        <w:t xml:space="preserve">این مدل بر اساس شبکه‌های عصبی مولد </w:t>
      </w:r>
      <w:r w:rsidR="00B1155D">
        <w:rPr>
          <w:rFonts w:hint="cs"/>
          <w:rtl/>
          <w:lang w:eastAsia="x-none" w:bidi="fa-IR"/>
        </w:rPr>
        <w:t>تقابلی</w:t>
      </w:r>
      <w:r>
        <w:rPr>
          <w:rFonts w:hint="cs"/>
          <w:rtl/>
          <w:lang w:eastAsia="x-none" w:bidi="fa-IR"/>
        </w:rPr>
        <w:t xml:space="preserve">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1" w:name="_Toc103905030"/>
      <w:r>
        <w:rPr>
          <w:rFonts w:asciiTheme="minorHAnsi" w:hAnsiTheme="minorHAnsi" w:hint="cs"/>
          <w:rtl/>
          <w:lang w:val="en-US"/>
        </w:rPr>
        <w:t>4</w:t>
      </w:r>
      <w:r>
        <w:rPr>
          <w:rFonts w:hint="cs"/>
          <w:rtl/>
        </w:rPr>
        <w:t>-4-</w:t>
      </w:r>
      <w:r>
        <w:t xml:space="preserve"> </w:t>
      </w:r>
      <w:r>
        <w:rPr>
          <w:rFonts w:hint="cs"/>
          <w:rtl/>
        </w:rPr>
        <w:t>نتایج</w:t>
      </w:r>
      <w:bookmarkEnd w:id="101"/>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2" w:name="_Toc103905031"/>
      <w:r>
        <w:rPr>
          <w:rFonts w:hint="cs"/>
          <w:rtl/>
        </w:rPr>
        <w:t>1-4-4- دادگان جدولی</w:t>
      </w:r>
      <w:bookmarkEnd w:id="102"/>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7"/>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DSEBMr</w:t>
            </w:r>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DSEBMe</w:t>
            </w:r>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3"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3"/>
      <w:r w:rsidR="004A5AA1">
        <w:rPr>
          <w:rFonts w:hint="cs"/>
          <w:rtl/>
        </w:rPr>
        <w:t>.</w:t>
      </w:r>
    </w:p>
    <w:p w14:paraId="758835D3" w14:textId="6C94D328" w:rsidR="00505014" w:rsidRDefault="00505014" w:rsidP="00562613">
      <w:pPr>
        <w:pStyle w:val="Heading3"/>
        <w:rPr>
          <w:rtl/>
        </w:rPr>
      </w:pPr>
      <w:bookmarkStart w:id="104" w:name="_Toc103905032"/>
      <w:r>
        <w:rPr>
          <w:rFonts w:hint="cs"/>
          <w:rtl/>
        </w:rPr>
        <w:t>1-4-4- دادگان تصویری</w:t>
      </w:r>
      <w:bookmarkEnd w:id="104"/>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05"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r w:rsidRPr="00FF08DD">
              <w:rPr>
                <w:sz w:val="18"/>
                <w:szCs w:val="18"/>
              </w:rPr>
              <w:t>DSEBMr</w:t>
            </w:r>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r w:rsidRPr="00FF08DD">
              <w:rPr>
                <w:sz w:val="18"/>
                <w:szCs w:val="18"/>
              </w:rPr>
              <w:t>DSEBMe</w:t>
            </w:r>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06"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06"/>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07" w:name="_Toc103959477"/>
      <w:bookmarkEnd w:id="105"/>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07"/>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08"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08"/>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09" w:name="_Toc103905033"/>
      <w:r>
        <w:rPr>
          <w:rFonts w:asciiTheme="minorHAnsi" w:hAnsiTheme="minorHAnsi" w:hint="cs"/>
          <w:rtl/>
          <w:lang w:val="en-US"/>
        </w:rPr>
        <w:t>5</w:t>
      </w:r>
      <w:r>
        <w:rPr>
          <w:rFonts w:hint="cs"/>
          <w:rtl/>
        </w:rPr>
        <w:t>-4-</w:t>
      </w:r>
      <w:r>
        <w:t xml:space="preserve"> </w:t>
      </w:r>
      <w:r w:rsidR="009645A3">
        <w:rPr>
          <w:rFonts w:hint="cs"/>
          <w:rtl/>
        </w:rPr>
        <w:t>بحث</w:t>
      </w:r>
      <w:bookmarkEnd w:id="109"/>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0"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8"/>
      </w:r>
      <w:bookmarkEnd w:id="110"/>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r w:rsidR="006A5683" w:rsidRPr="006A5683">
        <w:rPr>
          <w:szCs w:val="26"/>
        </w:rPr>
        <w:t>D</w:t>
      </w:r>
      <w:r w:rsidR="006A5683" w:rsidRPr="006A5683">
        <w:rPr>
          <w:szCs w:val="26"/>
          <w:vertAlign w:val="subscript"/>
        </w:rPr>
        <w:t>xxzz</w:t>
      </w:r>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r w:rsidR="00CA4D58">
              <w:rPr>
                <w:sz w:val="16"/>
                <w:szCs w:val="16"/>
              </w:rPr>
              <w:t>D</w:t>
            </w:r>
            <w:r w:rsidR="00CA4D58">
              <w:rPr>
                <w:sz w:val="16"/>
                <w:szCs w:val="16"/>
                <w:vertAlign w:val="subscript"/>
              </w:rPr>
              <w:t>xxzz</w:t>
            </w:r>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bookmarkStart w:id="111"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11"/>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12"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2"/>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3"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3"/>
    </w:p>
    <w:p w14:paraId="52061CD8" w14:textId="06B3C0B2" w:rsidR="006A0363" w:rsidRDefault="006A0363" w:rsidP="00562613">
      <w:pPr>
        <w:pStyle w:val="Heading3"/>
      </w:pPr>
      <w:bookmarkStart w:id="114" w:name="_Toc103905035"/>
      <w:r>
        <w:rPr>
          <w:rFonts w:hint="cs"/>
          <w:rtl/>
        </w:rPr>
        <w:t>2-5-4- انتخاب تابع توزیع جریمه</w:t>
      </w:r>
      <w:bookmarkEnd w:id="114"/>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8E1F5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8E1F5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15"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5"/>
      <w:r w:rsidR="00FE138B">
        <w:rPr>
          <w:rFonts w:hint="cs"/>
          <w:rtl/>
          <w:lang w:bidi="fa-IR"/>
        </w:rPr>
        <w:t>.</w:t>
      </w:r>
    </w:p>
    <w:p w14:paraId="7D91B994" w14:textId="1969E641" w:rsidR="004B5473" w:rsidRDefault="006A0363" w:rsidP="00562613">
      <w:pPr>
        <w:pStyle w:val="Heading3"/>
        <w:rPr>
          <w:rtl/>
        </w:rPr>
      </w:pPr>
      <w:bookmarkStart w:id="116" w:name="_Toc103905036"/>
      <w:r>
        <w:rPr>
          <w:rFonts w:hint="cs"/>
          <w:rtl/>
        </w:rPr>
        <w:t>3-5-4- ارزیابی کارایی امتیاز‌های ناهنجاری</w:t>
      </w:r>
      <w:bookmarkEnd w:id="116"/>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9"/>
      </w:r>
      <w:r>
        <w:rPr>
          <w:rFonts w:hint="cs"/>
          <w:rtl/>
          <w:lang w:eastAsia="x-none" w:bidi="fa-IR"/>
        </w:rPr>
        <w:t xml:space="preserve"> می‌نامیم و غرض از ویژگی</w:t>
      </w:r>
      <w:r>
        <w:rPr>
          <w:rStyle w:val="FootnoteReference"/>
          <w:rtl/>
          <w:lang w:eastAsia="x-none" w:bidi="fa-IR"/>
        </w:rPr>
        <w:footnoteReference w:id="110"/>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17"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8E1F5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17"/>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8E1F5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8E1F5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r w:rsidRPr="004632ED">
              <w:rPr>
                <w:sz w:val="18"/>
                <w:szCs w:val="18"/>
              </w:rPr>
              <w:t>Logits_all</w:t>
            </w:r>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r w:rsidRPr="004632ED">
              <w:rPr>
                <w:sz w:val="18"/>
                <w:szCs w:val="18"/>
              </w:rPr>
              <w:t>Features_xxzz</w:t>
            </w:r>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8E1F5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8E1F5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r w:rsidRPr="004632ED">
              <w:rPr>
                <w:sz w:val="18"/>
                <w:szCs w:val="18"/>
              </w:rPr>
              <w:t>Logits_all</w:t>
            </w:r>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r w:rsidRPr="004632ED">
              <w:rPr>
                <w:sz w:val="18"/>
                <w:szCs w:val="18"/>
              </w:rPr>
              <w:t>Features_xxzz</w:t>
            </w:r>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18" w:name="_Toc103905037"/>
      <w:r>
        <w:rPr>
          <w:rFonts w:asciiTheme="minorHAnsi" w:hAnsiTheme="minorHAnsi" w:hint="cs"/>
          <w:rtl/>
          <w:lang w:val="en-US"/>
        </w:rPr>
        <w:t>6</w:t>
      </w:r>
      <w:r>
        <w:rPr>
          <w:rFonts w:hint="cs"/>
          <w:rtl/>
        </w:rPr>
        <w:t>-4-</w:t>
      </w:r>
      <w:r>
        <w:t xml:space="preserve"> </w:t>
      </w:r>
      <w:r>
        <w:rPr>
          <w:rFonts w:hint="cs"/>
          <w:rtl/>
        </w:rPr>
        <w:t>جمع‌بندی</w:t>
      </w:r>
      <w:bookmarkEnd w:id="118"/>
    </w:p>
    <w:p w14:paraId="3F2A375B" w14:textId="1AEC4EE1" w:rsidR="00FE6621" w:rsidRDefault="00623794" w:rsidP="00CD230A">
      <w:pPr>
        <w:rPr>
          <w:rtl/>
          <w:lang w:bidi="fa-IR"/>
        </w:rPr>
        <w:sectPr w:rsidR="00FE6621" w:rsidSect="00BD260B">
          <w:headerReference w:type="default" r:id="rId37"/>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19"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19"/>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2381250"/>
                    </a:xfrm>
                    <a:prstGeom prst="rect">
                      <a:avLst/>
                    </a:prstGeom>
                  </pic:spPr>
                </pic:pic>
              </a:graphicData>
            </a:graphic>
          </wp:inline>
        </w:drawing>
      </w:r>
    </w:p>
    <w:p w14:paraId="46CE0311" w14:textId="6B4AD92C" w:rsidR="008375D3" w:rsidRDefault="00D87A25" w:rsidP="00D87A25">
      <w:pPr>
        <w:pStyle w:val="Caption"/>
        <w:jc w:val="center"/>
      </w:pPr>
      <w:bookmarkStart w:id="120" w:name="_Toc103959339"/>
      <w:r>
        <w:rPr>
          <w:rtl/>
        </w:rPr>
        <w:t xml:space="preserve">شکل </w:t>
      </w:r>
      <w:r w:rsidR="00C25712">
        <w:rPr>
          <w:rFonts w:hint="cs"/>
          <w:rtl/>
        </w:rPr>
        <w:t>5-1</w:t>
      </w:r>
      <w:r>
        <w:rPr>
          <w:rFonts w:hint="cs"/>
          <w:rtl/>
        </w:rPr>
        <w:t xml:space="preserve">: معماری اولیه شبکه مولد </w:t>
      </w:r>
      <w:r w:rsidR="00B1155D">
        <w:rPr>
          <w:rFonts w:hint="cs"/>
          <w:rtl/>
        </w:rPr>
        <w:t>تقابلی</w:t>
      </w:r>
      <w:bookmarkEnd w:id="120"/>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1" w:name="_Toc103959340"/>
      <w:r>
        <w:rPr>
          <w:rtl/>
        </w:rPr>
        <w:t xml:space="preserve">شکل </w:t>
      </w:r>
      <w:r w:rsidR="00C25712">
        <w:rPr>
          <w:rFonts w:hint="cs"/>
          <w:rtl/>
        </w:rPr>
        <w:t>5-2</w:t>
      </w:r>
      <w:r>
        <w:rPr>
          <w:rFonts w:hint="cs"/>
          <w:rtl/>
        </w:rPr>
        <w:t xml:space="preserve">: معماری مدل </w:t>
      </w:r>
      <w:r>
        <w:t>ALI</w:t>
      </w:r>
      <w:bookmarkEnd w:id="121"/>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2" w:name="_Toc103959341"/>
      <w:r>
        <w:rPr>
          <w:rtl/>
        </w:rPr>
        <w:t xml:space="preserve">شکل </w:t>
      </w:r>
      <w:r w:rsidR="00C25712">
        <w:rPr>
          <w:rFonts w:hint="cs"/>
          <w:rtl/>
        </w:rPr>
        <w:t>5-3</w:t>
      </w:r>
      <w:r>
        <w:rPr>
          <w:rFonts w:hint="cs"/>
          <w:rtl/>
        </w:rPr>
        <w:t xml:space="preserve">: معماری شبکه </w:t>
      </w:r>
      <w:r>
        <w:t>ALICE</w:t>
      </w:r>
      <w:bookmarkEnd w:id="122"/>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3" w:name="_Toc103959342"/>
      <w:r>
        <w:rPr>
          <w:rtl/>
        </w:rPr>
        <w:t xml:space="preserve">شکل </w:t>
      </w:r>
      <w:r w:rsidR="00D86EA8">
        <w:rPr>
          <w:rFonts w:hint="cs"/>
          <w:rtl/>
        </w:rPr>
        <w:t>5-4</w:t>
      </w:r>
      <w:r>
        <w:rPr>
          <w:rFonts w:hint="cs"/>
          <w:rtl/>
        </w:rPr>
        <w:t xml:space="preserve">: معماری شبکه </w:t>
      </w:r>
      <w:r>
        <w:t>ALAD</w:t>
      </w:r>
      <w:bookmarkEnd w:id="123"/>
    </w:p>
    <w:p w14:paraId="3107AA08" w14:textId="697D7350" w:rsidR="004E0353" w:rsidRPr="00297E1F" w:rsidRDefault="00B40EA9" w:rsidP="00297E1F">
      <w:pPr>
        <w:rPr>
          <w:rtl/>
          <w:lang w:bidi="fa-IR"/>
        </w:rPr>
      </w:pPr>
      <w:bookmarkStart w:id="124" w:name="_Toc115553031"/>
      <w:bookmarkStart w:id="125"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6" w:name="_Toc103959343"/>
      <w:r>
        <w:rPr>
          <w:rtl/>
        </w:rPr>
        <w:t xml:space="preserve">شکل </w:t>
      </w:r>
      <w:r w:rsidR="00D86EA8">
        <w:rPr>
          <w:rFonts w:hint="cs"/>
          <w:rtl/>
        </w:rPr>
        <w:t>5-5</w:t>
      </w:r>
      <w:r>
        <w:rPr>
          <w:rFonts w:hint="cs"/>
          <w:rtl/>
        </w:rPr>
        <w:t xml:space="preserve">: معماری شبکه </w:t>
      </w:r>
      <w:r>
        <w:t>RCALAD</w:t>
      </w:r>
      <w:bookmarkEnd w:id="126"/>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27"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8E1F5A"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0CF0F9A8" w:rsidR="006A6D0D" w:rsidRPr="004B0995" w:rsidRDefault="008E1F5A"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305EDD" w:rsidR="006A6D0D" w:rsidRPr="004B0995" w:rsidRDefault="008E1F5A"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0B34A5AC" w:rsidR="006A6D0D" w:rsidRPr="004B0995" w:rsidRDefault="008E1F5A"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49A48BF5" w:rsidR="003B03E8" w:rsidRPr="003B03E8" w:rsidRDefault="008E1F5A" w:rsidP="003873BB">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3873BB">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6BA9AE6"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xml:space="preserve">: روند تکامل توابع بهینه‌سازی شبکه‌های مولد </w:t>
      </w:r>
      <w:r w:rsidR="00B1155D">
        <w:rPr>
          <w:rFonts w:hint="cs"/>
          <w:rtl/>
        </w:rPr>
        <w:t>تقابلی</w:t>
      </w:r>
      <w:bookmarkEnd w:id="127"/>
    </w:p>
    <w:p w14:paraId="1D9AC1FC" w14:textId="57D439D5"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که 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3"/>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 xml:space="preserve">با استفاده از </w:t>
      </w:r>
      <w:r w:rsidR="008B12CD">
        <w:rPr>
          <w:rFonts w:hint="cs"/>
          <w:sz w:val="28"/>
          <w:rtl/>
          <w:lang w:bidi="fa-IR"/>
        </w:rPr>
        <w:lastRenderedPageBreak/>
        <w:t>روش تمایز کوچک دسته‌ای</w:t>
      </w:r>
      <w:r w:rsidR="008B12CD">
        <w:rPr>
          <w:rStyle w:val="FootnoteReference"/>
          <w:sz w:val="28"/>
          <w:rtl/>
          <w:lang w:bidi="fa-IR"/>
        </w:rPr>
        <w:footnoteReference w:id="111"/>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2"/>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13"/>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28" w:name="_Toc103905039"/>
      <w:r w:rsidRPr="00A92AFB">
        <w:rPr>
          <w:rFonts w:hint="cs"/>
          <w:rtl/>
        </w:rPr>
        <w:lastRenderedPageBreak/>
        <w:t xml:space="preserve">منابع و </w:t>
      </w:r>
      <w:r w:rsidR="006D780F" w:rsidRPr="00A92AFB">
        <w:rPr>
          <w:rFonts w:hint="cs"/>
          <w:rtl/>
        </w:rPr>
        <w:t>مراجع</w:t>
      </w:r>
      <w:bookmarkEnd w:id="124"/>
      <w:bookmarkEnd w:id="125"/>
      <w:bookmarkEnd w:id="128"/>
    </w:p>
    <w:p w14:paraId="7F6DB137" w14:textId="4BEE6402" w:rsidR="00F02308" w:rsidRPr="00F02308" w:rsidRDefault="00BF21E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F02308" w:rsidRPr="00F02308">
        <w:rPr>
          <w:rFonts w:ascii="TimesNewRomanPSMT" w:hAnsi="TimesNewRomanPSMT" w:cs="TimesNewRomanPSMT"/>
          <w:noProof/>
          <w:szCs w:val="24"/>
        </w:rPr>
        <w:t>[1]</w:t>
      </w:r>
      <w:r w:rsidR="00F02308" w:rsidRPr="00F02308">
        <w:rPr>
          <w:rFonts w:ascii="TimesNewRomanPSMT" w:hAnsi="TimesNewRomanPSMT" w:cs="TimesNewRomanPSMT"/>
          <w:noProof/>
          <w:szCs w:val="24"/>
        </w:rPr>
        <w:tab/>
        <w:t>X. Shu, L. Cheng, and S. J. Stolfo, “Anomaly Detection as a Service.”</w:t>
      </w:r>
    </w:p>
    <w:p w14:paraId="2E3484B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w:t>
      </w:r>
      <w:r w:rsidRPr="00F02308">
        <w:rPr>
          <w:rFonts w:ascii="TimesNewRomanPSMT" w:hAnsi="TimesNewRomanPSMT" w:cs="TimesNewRomanPSMT"/>
          <w:noProof/>
          <w:szCs w:val="24"/>
        </w:rPr>
        <w:tab/>
        <w:t xml:space="preserve">D. M. Hawkins, </w:t>
      </w:r>
      <w:r w:rsidRPr="00F02308">
        <w:rPr>
          <w:rFonts w:ascii="TimesNewRomanPSMT" w:hAnsi="TimesNewRomanPSMT" w:cs="TimesNewRomanPSMT"/>
          <w:i/>
          <w:iCs/>
          <w:noProof/>
          <w:szCs w:val="24"/>
        </w:rPr>
        <w:t>Identification of Outliers</w:t>
      </w:r>
      <w:r w:rsidRPr="00F02308">
        <w:rPr>
          <w:rFonts w:ascii="TimesNewRomanPSMT" w:hAnsi="TimesNewRomanPSMT" w:cs="TimesNewRomanPSMT"/>
          <w:noProof/>
          <w:szCs w:val="24"/>
        </w:rPr>
        <w:t>. Netherlands: Springer, 1980.</w:t>
      </w:r>
    </w:p>
    <w:p w14:paraId="2FD526F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w:t>
      </w:r>
      <w:r w:rsidRPr="00F02308">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F02308">
        <w:rPr>
          <w:rFonts w:ascii="TimesNewRomanPSMT" w:hAnsi="TimesNewRomanPSMT" w:cs="TimesNewRomanPSMT"/>
          <w:i/>
          <w:iCs/>
          <w:noProof/>
          <w:szCs w:val="24"/>
        </w:rPr>
        <w:t>IEEE Internet Things J.</w:t>
      </w:r>
      <w:r w:rsidRPr="00F02308">
        <w:rPr>
          <w:rFonts w:ascii="TimesNewRomanPSMT" w:hAnsi="TimesNewRomanPSMT" w:cs="TimesNewRomanPSMT"/>
          <w:noProof/>
          <w:szCs w:val="24"/>
        </w:rPr>
        <w:t>, vol. 5, no. 5, pp. 3637–3647, 2018, doi: 10.1109/JIOT.2018.2816007.</w:t>
      </w:r>
    </w:p>
    <w:p w14:paraId="1F43D50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[4]</w:t>
      </w:r>
      <w:r w:rsidRPr="00F02308">
        <w:rPr>
          <w:rFonts w:ascii="TimesNewRomanPSMT" w:hAnsi="TimesNewRomanPSMT" w:cs="TimesNewRomanPSMT"/>
          <w:noProof/>
          <w:szCs w:val="24"/>
        </w:rPr>
        <w:tab/>
        <w:t xml:space="preserve">X. Dai and M. Bikdash, “Distance-based outliers method for detecting disease outbreaks using social media,” </w:t>
      </w:r>
      <w:r w:rsidRPr="00F02308">
        <w:rPr>
          <w:rFonts w:ascii="TimesNewRomanPSMT" w:hAnsi="TimesNewRomanPSMT" w:cs="TimesNewRomanPSMT"/>
          <w:i/>
          <w:iCs/>
          <w:noProof/>
          <w:szCs w:val="24"/>
        </w:rPr>
        <w:t>Conf. Proc. - IEEE SOUTHEASTCON</w:t>
      </w:r>
      <w:r w:rsidRPr="00F02308">
        <w:rPr>
          <w:rFonts w:ascii="TimesNewRomanPSMT" w:hAnsi="TimesNewRomanPSMT" w:cs="TimesNewRomanPSMT"/>
          <w:noProof/>
          <w:szCs w:val="24"/>
        </w:rPr>
        <w:t>, vol. 2016-July, 2016, doi: 10.1109/SECON.2016.7506752.</w:t>
      </w:r>
    </w:p>
    <w:p w14:paraId="085123F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[5]</w:t>
      </w:r>
      <w:r w:rsidRPr="00F02308">
        <w:rPr>
          <w:rFonts w:ascii="TimesNewRomanPSMT" w:hAnsi="TimesNewRomanPSMT" w:cs="TimesNewRomanPSMT"/>
          <w:noProof/>
          <w:szCs w:val="24"/>
        </w:rPr>
        <w:tab/>
        <w:t xml:space="preserve">S. A. Haque, M. Rahman, and S. M. Aziz, “Sensor anomaly detection in wireless sensor networks for healthcare,”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15, no. 4, pp. 8764–8786, 2015, doi: 10.3390/s150408764.</w:t>
      </w:r>
    </w:p>
    <w:p w14:paraId="2BDDCF8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[6]</w:t>
      </w:r>
      <w:r w:rsidRPr="00F02308">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F02308">
        <w:rPr>
          <w:rFonts w:ascii="TimesNewRomanPSMT" w:hAnsi="TimesNewRomanPSMT" w:cs="TimesNewRomanPSMT"/>
          <w:i/>
          <w:iCs/>
          <w:noProof/>
          <w:szCs w:val="24"/>
        </w:rPr>
        <w:t>Sak. Univ. J. Sci.</w:t>
      </w:r>
      <w:r w:rsidRPr="00F02308">
        <w:rPr>
          <w:rFonts w:ascii="TimesNewRomanPSMT" w:hAnsi="TimesNewRomanPSMT" w:cs="TimesNewRomanPSMT"/>
          <w:noProof/>
          <w:szCs w:val="24"/>
        </w:rPr>
        <w:t>, vol. 22, no. 4, pp. 1–1, 2018, doi: 10.16984/saufenbilder.365931.</w:t>
      </w:r>
    </w:p>
    <w:p w14:paraId="776FB0E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[7]</w:t>
      </w:r>
      <w:r w:rsidRPr="00F02308">
        <w:rPr>
          <w:rFonts w:ascii="TimesNewRomanPSMT" w:hAnsi="TimesNewRomanPSMT" w:cs="TimesNewRomanPSMT"/>
          <w:noProof/>
          <w:szCs w:val="24"/>
        </w:rPr>
        <w:tab/>
        <w:t xml:space="preserve">G. Muruti, F. A. Rahim, and Z. A. Bin Ibrahim, “A survey on anomalies detection techniques and measurement methods,” </w:t>
      </w:r>
      <w:r w:rsidRPr="00F02308">
        <w:rPr>
          <w:rFonts w:ascii="TimesNewRomanPSMT" w:hAnsi="TimesNewRomanPSMT" w:cs="TimesNewRomanPSMT"/>
          <w:i/>
          <w:iCs/>
          <w:noProof/>
          <w:szCs w:val="24"/>
        </w:rPr>
        <w:t>2018 IEEE Conf. Appl. Inf. Netw. Secur. AINS 2018</w:t>
      </w:r>
      <w:r w:rsidRPr="00F02308">
        <w:rPr>
          <w:rFonts w:ascii="TimesNewRomanPSMT" w:hAnsi="TimesNewRomanPSMT" w:cs="TimesNewRomanPSMT"/>
          <w:noProof/>
          <w:szCs w:val="24"/>
        </w:rPr>
        <w:t>, no. 1, pp. 81–86, 2019, doi: 10.1109/IISA.2018.8631436.</w:t>
      </w:r>
    </w:p>
    <w:p w14:paraId="12E38576"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[8]</w:t>
      </w:r>
      <w:r w:rsidRPr="00F02308">
        <w:rPr>
          <w:rFonts w:ascii="TimesNewRomanPSMT" w:hAnsi="TimesNewRomanPSMT" w:cs="TimesNewRomanPSMT"/>
          <w:noProof/>
          <w:szCs w:val="24"/>
        </w:rPr>
        <w:tab/>
        <w:t xml:space="preserve">M. Ahmed, A. Naser Mahmood, and J. Hu, “A survey of network anomaly detection techniques,” </w:t>
      </w:r>
      <w:r w:rsidRPr="00F02308">
        <w:rPr>
          <w:rFonts w:ascii="TimesNewRomanPSMT" w:hAnsi="TimesNewRomanPSMT" w:cs="TimesNewRomanPSMT"/>
          <w:i/>
          <w:iCs/>
          <w:noProof/>
          <w:szCs w:val="24"/>
        </w:rPr>
        <w:t>J. Netw. Comput. Appl.</w:t>
      </w:r>
      <w:r w:rsidRPr="00F02308">
        <w:rPr>
          <w:rFonts w:ascii="TimesNewRomanPSMT" w:hAnsi="TimesNewRomanPSMT" w:cs="TimesNewRomanPSMT"/>
          <w:noProof/>
          <w:szCs w:val="24"/>
        </w:rPr>
        <w:t>, vol. 60, pp. 19–31, 2016, doi: 10.1016/j.jnca.2015.11.016.</w:t>
      </w:r>
    </w:p>
    <w:p w14:paraId="3D83C20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[9]</w:t>
      </w:r>
      <w:r w:rsidRPr="00F02308">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F02308">
        <w:rPr>
          <w:rFonts w:ascii="TimesNewRomanPSMT" w:hAnsi="TimesNewRomanPSMT" w:cs="TimesNewRomanPSMT"/>
          <w:i/>
          <w:iCs/>
          <w:noProof/>
          <w:szCs w:val="24"/>
        </w:rPr>
        <w:t>Int. Confrence Inf. Process. Med. Imaging</w:t>
      </w:r>
      <w:r w:rsidRPr="00F02308">
        <w:rPr>
          <w:rFonts w:ascii="TimesNewRomanPSMT" w:hAnsi="TimesNewRomanPSMT" w:cs="TimesNewRomanPSMT"/>
          <w:noProof/>
          <w:szCs w:val="24"/>
        </w:rPr>
        <w:t>, vol. 2, pp. 146–157, 2017, doi: 10.1007/978-3-319-59050-9.</w:t>
      </w:r>
    </w:p>
    <w:p w14:paraId="02B76F4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[10]</w:t>
      </w:r>
      <w:r w:rsidRPr="00F02308">
        <w:rPr>
          <w:rFonts w:ascii="TimesNewRomanPSMT" w:hAnsi="TimesNewRomanPSMT" w:cs="TimesNewRomanPSMT"/>
          <w:noProof/>
          <w:szCs w:val="24"/>
        </w:rPr>
        <w:tab/>
        <w:t xml:space="preserve">V. Dumoulin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“Adversarially learned inference,” </w:t>
      </w:r>
      <w:r w:rsidRPr="00F02308">
        <w:rPr>
          <w:rFonts w:ascii="TimesNewRomanPSMT" w:hAnsi="TimesNewRomanPSMT" w:cs="TimesNewRomanPSMT"/>
          <w:i/>
          <w:iCs/>
          <w:noProof/>
          <w:szCs w:val="24"/>
        </w:rPr>
        <w:t>5th Int. Conf. Learn. Represent. ICLR 2017 - Conf. Track Proc.</w:t>
      </w:r>
      <w:r w:rsidRPr="00F02308">
        <w:rPr>
          <w:rFonts w:ascii="TimesNewRomanPSMT" w:hAnsi="TimesNewRomanPSMT" w:cs="TimesNewRomanPSMT"/>
          <w:noProof/>
          <w:szCs w:val="24"/>
        </w:rPr>
        <w:t>, pp. 1–18, 2017.</w:t>
      </w:r>
    </w:p>
    <w:p w14:paraId="5235678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[11]</w:t>
      </w:r>
      <w:r w:rsidRPr="00F02308">
        <w:rPr>
          <w:rFonts w:ascii="TimesNewRomanPSMT" w:hAnsi="TimesNewRomanPSMT" w:cs="TimesNewRomanPSMT"/>
          <w:noProof/>
          <w:szCs w:val="24"/>
        </w:rPr>
        <w:tab/>
        <w:t xml:space="preserve">H. Issa and M. A. Vasarhelyi, “Application of Anomaly Detection Techniques to Identify Fraudulent Refunds,” </w:t>
      </w:r>
      <w:r w:rsidRPr="00F02308">
        <w:rPr>
          <w:rFonts w:ascii="TimesNewRomanPSMT" w:hAnsi="TimesNewRomanPSMT" w:cs="TimesNewRomanPSMT"/>
          <w:i/>
          <w:iCs/>
          <w:noProof/>
          <w:szCs w:val="24"/>
        </w:rPr>
        <w:t>SSRN Electron. J.</w:t>
      </w:r>
      <w:r w:rsidRPr="00F02308">
        <w:rPr>
          <w:rFonts w:ascii="TimesNewRomanPSMT" w:hAnsi="TimesNewRomanPSMT" w:cs="TimesNewRomanPSMT"/>
          <w:noProof/>
          <w:szCs w:val="24"/>
        </w:rPr>
        <w:t>, 2012, doi: 10.2139/ssrn.1910468.</w:t>
      </w:r>
    </w:p>
    <w:p w14:paraId="65D1E4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[12]</w:t>
      </w:r>
      <w:r w:rsidRPr="00F02308">
        <w:rPr>
          <w:rFonts w:ascii="TimesNewRomanPSMT" w:hAnsi="TimesNewRomanPSMT" w:cs="TimesNewRomanPSMT"/>
          <w:noProof/>
          <w:szCs w:val="24"/>
        </w:rPr>
        <w:tab/>
        <w:t xml:space="preserve">R. Kaur and S. Singh, “A survey of data mining and social network analysis based anomaly detection techniques,” </w:t>
      </w:r>
      <w:r w:rsidRPr="00F02308">
        <w:rPr>
          <w:rFonts w:ascii="TimesNewRomanPSMT" w:hAnsi="TimesNewRomanPSMT" w:cs="TimesNewRomanPSMT"/>
          <w:i/>
          <w:iCs/>
          <w:noProof/>
          <w:szCs w:val="24"/>
        </w:rPr>
        <w:t>Egypt. Informatics J.</w:t>
      </w:r>
      <w:r w:rsidRPr="00F02308">
        <w:rPr>
          <w:rFonts w:ascii="TimesNewRomanPSMT" w:hAnsi="TimesNewRomanPSMT" w:cs="TimesNewRomanPSMT"/>
          <w:noProof/>
          <w:szCs w:val="24"/>
        </w:rPr>
        <w:t>, vol. 17, no. 2, pp. 199–216, 2016, doi: 10.1016/j.eij.2015.11.004.</w:t>
      </w:r>
    </w:p>
    <w:p w14:paraId="40271CD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[13]</w:t>
      </w:r>
      <w:r w:rsidRPr="00F02308">
        <w:rPr>
          <w:rFonts w:ascii="TimesNewRomanPSMT" w:hAnsi="TimesNewRomanPSMT" w:cs="TimesNewRomanPSMT"/>
          <w:noProof/>
          <w:szCs w:val="24"/>
        </w:rPr>
        <w:tab/>
        <w:t xml:space="preserve">N. Görnitz, M. Kloft, K. Rieck, and U. Brefeld, “Toward supervised anomaly detection,” </w:t>
      </w:r>
      <w:r w:rsidRPr="00F02308">
        <w:rPr>
          <w:rFonts w:ascii="TimesNewRomanPSMT" w:hAnsi="TimesNewRomanPSMT" w:cs="TimesNewRomanPSMT"/>
          <w:i/>
          <w:iCs/>
          <w:noProof/>
          <w:szCs w:val="24"/>
        </w:rPr>
        <w:t>J. Artif. Intell. Res.</w:t>
      </w:r>
      <w:r w:rsidRPr="00F02308">
        <w:rPr>
          <w:rFonts w:ascii="TimesNewRomanPSMT" w:hAnsi="TimesNewRomanPSMT" w:cs="TimesNewRomanPSMT"/>
          <w:noProof/>
          <w:szCs w:val="24"/>
        </w:rPr>
        <w:t>, vol. 46, pp. 235–262, 2013, doi: 10.1613/jair.3623.</w:t>
      </w:r>
    </w:p>
    <w:p w14:paraId="378B4F6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[14]</w:t>
      </w:r>
      <w:r w:rsidRPr="00F02308">
        <w:rPr>
          <w:rFonts w:ascii="TimesNewRomanPSMT" w:hAnsi="TimesNewRomanPSMT" w:cs="TimesNewRomanPSMT"/>
          <w:noProof/>
          <w:szCs w:val="24"/>
        </w:rPr>
        <w:tab/>
        <w:t>R. N. Reza Hassanzadeh, “A Semi­Supervised Graph­Based Algorithm for Detecting Outliers in Online­Social­Networks,” pp. 577–582, 2013.</w:t>
      </w:r>
    </w:p>
    <w:p w14:paraId="7673268B"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[15]</w:t>
      </w:r>
      <w:r w:rsidRPr="00F02308">
        <w:rPr>
          <w:rFonts w:ascii="TimesNewRomanPSMT" w:hAnsi="TimesNewRomanPSMT" w:cs="TimesNewRomanPSMT"/>
          <w:noProof/>
          <w:szCs w:val="24"/>
        </w:rPr>
        <w:tab/>
        <w:t xml:space="preserve">D. Kwon, H. Kim, J. Kim, S. C. Suh, I. Kim, and K. J. Kim, “A survey of deep learning-based network anomaly detection,” </w:t>
      </w:r>
      <w:r w:rsidRPr="00F02308">
        <w:rPr>
          <w:rFonts w:ascii="TimesNewRomanPSMT" w:hAnsi="TimesNewRomanPSMT" w:cs="TimesNewRomanPSMT"/>
          <w:i/>
          <w:iCs/>
          <w:noProof/>
          <w:szCs w:val="24"/>
        </w:rPr>
        <w:t>Cluster Comput.</w:t>
      </w:r>
      <w:r w:rsidRPr="00F02308">
        <w:rPr>
          <w:rFonts w:ascii="TimesNewRomanPSMT" w:hAnsi="TimesNewRomanPSMT" w:cs="TimesNewRomanPSMT"/>
          <w:noProof/>
          <w:szCs w:val="24"/>
        </w:rPr>
        <w:t>, vol. 22, pp. 949–961, 2019, doi: 10.1007/s10586-017-1117-8.</w:t>
      </w:r>
    </w:p>
    <w:p w14:paraId="3A9A9EC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[16]</w:t>
      </w:r>
      <w:r w:rsidRPr="00F02308">
        <w:rPr>
          <w:rFonts w:ascii="TimesNewRomanPSMT" w:hAnsi="TimesNewRomanPSMT" w:cs="TimesNewRomanPSMT"/>
          <w:noProof/>
          <w:szCs w:val="24"/>
        </w:rPr>
        <w:tab/>
        <w:t xml:space="preserve">Z. Zhao, C. K. Mohan, and K. G. Mehrotra, “Adaptive sampling and learning for unsupervised outlier detection,” </w:t>
      </w:r>
      <w:r w:rsidRPr="00F02308">
        <w:rPr>
          <w:rFonts w:ascii="TimesNewRomanPSMT" w:hAnsi="TimesNewRomanPSMT" w:cs="TimesNewRomanPSMT"/>
          <w:i/>
          <w:iCs/>
          <w:noProof/>
          <w:szCs w:val="24"/>
        </w:rPr>
        <w:t>Proc. 29th Int. Florida Artif. Intell. Res. Soc. Conf. FLAIRS 2016</w:t>
      </w:r>
      <w:r w:rsidRPr="00F02308">
        <w:rPr>
          <w:rFonts w:ascii="TimesNewRomanPSMT" w:hAnsi="TimesNewRomanPSMT" w:cs="TimesNewRomanPSMT"/>
          <w:noProof/>
          <w:szCs w:val="24"/>
        </w:rPr>
        <w:t>, pp. 460–465, 2016.</w:t>
      </w:r>
    </w:p>
    <w:p w14:paraId="58CB057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[17]</w:t>
      </w:r>
      <w:r w:rsidRPr="00F02308">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7F9ECFF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[18]</w:t>
      </w:r>
      <w:r w:rsidRPr="00F02308">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13, no. 8, pp. 10087–10122, 2013, doi: 10.3390/s130810087.</w:t>
      </w:r>
    </w:p>
    <w:p w14:paraId="0A9D607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[19]</w:t>
      </w:r>
      <w:r w:rsidRPr="00F02308">
        <w:rPr>
          <w:rFonts w:ascii="TimesNewRomanPSMT" w:hAnsi="TimesNewRomanPSMT" w:cs="TimesNewRomanPSMT"/>
          <w:noProof/>
          <w:szCs w:val="24"/>
        </w:rPr>
        <w:tab/>
        <w:t xml:space="preserve">G. Thatte, U. Mitra, and J. Heidemann, “Parametric methods for anomaly detection in aggregate traffic,” </w:t>
      </w:r>
      <w:r w:rsidRPr="00F02308">
        <w:rPr>
          <w:rFonts w:ascii="TimesNewRomanPSMT" w:hAnsi="TimesNewRomanPSMT" w:cs="TimesNewRomanPSMT"/>
          <w:i/>
          <w:iCs/>
          <w:noProof/>
          <w:szCs w:val="24"/>
        </w:rPr>
        <w:t>IEEE/ACM Trans. Netw.</w:t>
      </w:r>
      <w:r w:rsidRPr="00F02308">
        <w:rPr>
          <w:rFonts w:ascii="TimesNewRomanPSMT" w:hAnsi="TimesNewRomanPSMT" w:cs="TimesNewRomanPSMT"/>
          <w:noProof/>
          <w:szCs w:val="24"/>
        </w:rPr>
        <w:t>, vol. 19, no. 2, pp. 512–525, 2011, doi: 10.1109/TNET.2010.2070845.</w:t>
      </w:r>
    </w:p>
    <w:p w14:paraId="5289B8E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[20]</w:t>
      </w:r>
      <w:r w:rsidRPr="00F02308">
        <w:rPr>
          <w:rFonts w:ascii="TimesNewRomanPSMT" w:hAnsi="TimesNewRomanPSMT" w:cs="TimesNewRomanPSMT"/>
          <w:noProof/>
          <w:szCs w:val="24"/>
        </w:rPr>
        <w:tab/>
        <w:t xml:space="preserve">J. Wu, W. Zeng, and F. Yan, “Hierarchical Temporal Memory method for time-series-based anomaly detection,” </w:t>
      </w:r>
      <w:r w:rsidRPr="00F02308">
        <w:rPr>
          <w:rFonts w:ascii="TimesNewRomanPSMT" w:hAnsi="TimesNewRomanPSMT" w:cs="TimesNewRomanPSMT"/>
          <w:i/>
          <w:iCs/>
          <w:noProof/>
          <w:szCs w:val="24"/>
        </w:rPr>
        <w:t>Neurocomputing</w:t>
      </w:r>
      <w:r w:rsidRPr="00F02308">
        <w:rPr>
          <w:rFonts w:ascii="TimesNewRomanPSMT" w:hAnsi="TimesNewRomanPSMT" w:cs="TimesNewRomanPSMT"/>
          <w:noProof/>
          <w:szCs w:val="24"/>
        </w:rPr>
        <w:t>, vol. 273, pp. 535–546, 2018, doi: 10.1016/j.neucom.2017.08.026.</w:t>
      </w:r>
    </w:p>
    <w:p w14:paraId="088828D4"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[21]</w:t>
      </w:r>
      <w:r w:rsidRPr="00F02308">
        <w:rPr>
          <w:rFonts w:ascii="TimesNewRomanPSMT" w:hAnsi="TimesNewRomanPSMT" w:cs="TimesNewRomanPSMT"/>
          <w:noProof/>
          <w:szCs w:val="24"/>
        </w:rPr>
        <w:tab/>
        <w:t xml:space="preserve">S. Zou, Y. Liang, H. V. Poor, and X. Shi, “Unsupervised nonparametric anomaly detection: A kernel method,” </w:t>
      </w:r>
      <w:r w:rsidRPr="00F02308">
        <w:rPr>
          <w:rFonts w:ascii="TimesNewRomanPSMT" w:hAnsi="TimesNewRomanPSMT" w:cs="TimesNewRomanPSMT"/>
          <w:i/>
          <w:iCs/>
          <w:noProof/>
          <w:szCs w:val="24"/>
        </w:rPr>
        <w:t>2014 52nd Annu. Allert. Conf. Commun. Control. Comput. Allert. 2014</w:t>
      </w:r>
      <w:r w:rsidRPr="00F02308">
        <w:rPr>
          <w:rFonts w:ascii="TimesNewRomanPSMT" w:hAnsi="TimesNewRomanPSMT" w:cs="TimesNewRomanPSMT"/>
          <w:noProof/>
          <w:szCs w:val="24"/>
        </w:rPr>
        <w:t>, pp. 836–841, 2014, doi: 10.1109/ALLERTON.2014.7028541.</w:t>
      </w:r>
    </w:p>
    <w:p w14:paraId="6A93007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[22]</w:t>
      </w:r>
      <w:r w:rsidRPr="00F02308">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F02308">
        <w:rPr>
          <w:rFonts w:ascii="TimesNewRomanPSMT" w:hAnsi="TimesNewRomanPSMT" w:cs="TimesNewRomanPSMT"/>
          <w:i/>
          <w:iCs/>
          <w:noProof/>
          <w:szCs w:val="24"/>
        </w:rPr>
        <w:t>Energy Build.</w:t>
      </w:r>
      <w:r w:rsidRPr="00F02308">
        <w:rPr>
          <w:rFonts w:ascii="TimesNewRomanPSMT" w:hAnsi="TimesNewRomanPSMT" w:cs="TimesNewRomanPSMT"/>
          <w:noProof/>
          <w:szCs w:val="24"/>
        </w:rPr>
        <w:t>, vol. 144, pp. 191–206, 2017, doi: 10.1016/j.enbuild.2017.02.058.</w:t>
      </w:r>
    </w:p>
    <w:p w14:paraId="2486B37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[23]</w:t>
      </w:r>
      <w:r w:rsidRPr="00F02308">
        <w:rPr>
          <w:rFonts w:ascii="TimesNewRomanPSMT" w:hAnsi="TimesNewRomanPSMT" w:cs="TimesNewRomanPSMT"/>
          <w:noProof/>
          <w:szCs w:val="24"/>
        </w:rPr>
        <w:tab/>
        <w:t xml:space="preserve">M. H. Bhuyan, D. K. Bhattacharyya, and J. K. Kalita, “Network anomaly detection: Methods, systems and tools,” </w:t>
      </w:r>
      <w:r w:rsidRPr="00F02308">
        <w:rPr>
          <w:rFonts w:ascii="TimesNewRomanPSMT" w:hAnsi="TimesNewRomanPSMT" w:cs="TimesNewRomanPSMT"/>
          <w:i/>
          <w:iCs/>
          <w:noProof/>
          <w:szCs w:val="24"/>
        </w:rPr>
        <w:t>IEEE Commun. Surv. Tutorials</w:t>
      </w:r>
      <w:r w:rsidRPr="00F02308">
        <w:rPr>
          <w:rFonts w:ascii="TimesNewRomanPSMT" w:hAnsi="TimesNewRomanPSMT" w:cs="TimesNewRomanPSMT"/>
          <w:noProof/>
          <w:szCs w:val="24"/>
        </w:rPr>
        <w:t>, vol. 16, no. 1, pp. 303–336, 2014, doi: 10.1109/SURV.2013.052213.00046.</w:t>
      </w:r>
    </w:p>
    <w:p w14:paraId="5E9EF5C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[24]</w:t>
      </w:r>
      <w:r w:rsidRPr="00F02308">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F02308">
        <w:rPr>
          <w:rFonts w:ascii="TimesNewRomanPSMT" w:hAnsi="TimesNewRomanPSMT" w:cs="TimesNewRomanPSMT"/>
          <w:i/>
          <w:iCs/>
          <w:noProof/>
          <w:szCs w:val="24"/>
        </w:rPr>
        <w:t>Neural Process. Lett.</w:t>
      </w:r>
      <w:r w:rsidRPr="00F02308">
        <w:rPr>
          <w:rFonts w:ascii="TimesNewRomanPSMT" w:hAnsi="TimesNewRomanPSMT" w:cs="TimesNewRomanPSMT"/>
          <w:noProof/>
          <w:szCs w:val="24"/>
        </w:rPr>
        <w:t>, vol. 44, no. 2, pp. 279–290, 2016, doi: 10.1007/s11063-015-9457-y.</w:t>
      </w:r>
    </w:p>
    <w:p w14:paraId="1348AE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[25]</w:t>
      </w:r>
      <w:r w:rsidRPr="00F02308">
        <w:rPr>
          <w:rFonts w:ascii="TimesNewRomanPSMT" w:hAnsi="TimesNewRomanPSMT" w:cs="TimesNewRomanPSMT"/>
          <w:noProof/>
          <w:szCs w:val="24"/>
        </w:rPr>
        <w:tab/>
        <w:t xml:space="preserve">R. Ul Islam, M. S. Hossain, and K. Andersson, “A novel anomaly detection algorithm for sensor data under uncertainty,” </w:t>
      </w:r>
      <w:r w:rsidRPr="00F02308">
        <w:rPr>
          <w:rFonts w:ascii="TimesNewRomanPSMT" w:hAnsi="TimesNewRomanPSMT" w:cs="TimesNewRomanPSMT"/>
          <w:i/>
          <w:iCs/>
          <w:noProof/>
          <w:szCs w:val="24"/>
        </w:rPr>
        <w:t>Soft Comput.</w:t>
      </w:r>
      <w:r w:rsidRPr="00F02308">
        <w:rPr>
          <w:rFonts w:ascii="TimesNewRomanPSMT" w:hAnsi="TimesNewRomanPSMT" w:cs="TimesNewRomanPSMT"/>
          <w:noProof/>
          <w:szCs w:val="24"/>
        </w:rPr>
        <w:t>, vol. 22, no. 5, pp. 1623–1639, 2018, doi: 10.1007/s00500-016-2425-2.</w:t>
      </w:r>
    </w:p>
    <w:p w14:paraId="664A679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[26]</w:t>
      </w:r>
      <w:r w:rsidRPr="00F02308">
        <w:rPr>
          <w:rFonts w:ascii="TimesNewRomanPSMT" w:hAnsi="TimesNewRomanPSMT" w:cs="TimesNewRomanPSMT"/>
          <w:noProof/>
          <w:szCs w:val="24"/>
        </w:rPr>
        <w:tab/>
        <w:t xml:space="preserve">A. H. Moghaddam, M. H. Moghaddam, and M. Esfandyari, “Stock market index prediction using artificial neural network,” </w:t>
      </w:r>
      <w:r w:rsidRPr="00F02308">
        <w:rPr>
          <w:rFonts w:ascii="TimesNewRomanPSMT" w:hAnsi="TimesNewRomanPSMT" w:cs="TimesNewRomanPSMT"/>
          <w:i/>
          <w:iCs/>
          <w:noProof/>
          <w:szCs w:val="24"/>
        </w:rPr>
        <w:t>J. Econ. Financ. Adm. Sci.</w:t>
      </w:r>
      <w:r w:rsidRPr="00F02308">
        <w:rPr>
          <w:rFonts w:ascii="TimesNewRomanPSMT" w:hAnsi="TimesNewRomanPSMT" w:cs="TimesNewRomanPSMT"/>
          <w:noProof/>
          <w:szCs w:val="24"/>
        </w:rPr>
        <w:t>, vol. 21, no. 41, pp. 89–93, 2016, doi: 10.1016/j.jefas.2016.07.002.</w:t>
      </w:r>
    </w:p>
    <w:p w14:paraId="4F73F1A7"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[27]</w:t>
      </w:r>
      <w:r w:rsidRPr="00F02308">
        <w:rPr>
          <w:rFonts w:ascii="TimesNewRomanPSMT" w:hAnsi="TimesNewRomanPSMT" w:cs="TimesNewRomanPSMT"/>
          <w:noProof/>
          <w:szCs w:val="24"/>
        </w:rPr>
        <w:tab/>
        <w:t xml:space="preserve">I. Goodfellow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“Generative Adversarial Nets,” in </w:t>
      </w:r>
      <w:r w:rsidRPr="00F02308">
        <w:rPr>
          <w:rFonts w:ascii="TimesNewRomanPSMT" w:hAnsi="TimesNewRomanPSMT" w:cs="TimesNewRomanPSMT"/>
          <w:i/>
          <w:iCs/>
          <w:noProof/>
          <w:szCs w:val="24"/>
        </w:rPr>
        <w:t>Advances in Neural Information Processing Systems</w:t>
      </w:r>
      <w:r w:rsidRPr="00F02308">
        <w:rPr>
          <w:rFonts w:ascii="TimesNewRomanPSMT" w:hAnsi="TimesNewRomanPSMT" w:cs="TimesNewRomanPSMT"/>
          <w:noProof/>
          <w:szCs w:val="24"/>
        </w:rPr>
        <w:t>, Oct. 2014, pp. 2672–2680, doi: 10.1109/ICCVW.2019.00369.</w:t>
      </w:r>
    </w:p>
    <w:p w14:paraId="2E0A748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[28]</w:t>
      </w:r>
      <w:r w:rsidRPr="00F02308">
        <w:rPr>
          <w:rFonts w:ascii="TimesNewRomanPSMT" w:hAnsi="TimesNewRomanPSMT" w:cs="TimesNewRomanPSMT"/>
          <w:noProof/>
          <w:szCs w:val="24"/>
        </w:rPr>
        <w:tab/>
        <w:t xml:space="preserve">H. Zenati, M. Romain, C. S. Foo, B. Lecouat, and V. Chandrasekhar, “Adversarially Learned Anomaly Detection,” </w:t>
      </w:r>
      <w:r w:rsidRPr="00F02308">
        <w:rPr>
          <w:rFonts w:ascii="TimesNewRomanPSMT" w:hAnsi="TimesNewRomanPSMT" w:cs="TimesNewRomanPSMT"/>
          <w:i/>
          <w:iCs/>
          <w:noProof/>
          <w:szCs w:val="24"/>
        </w:rPr>
        <w:t>Proc. - IEEE Int. Conf. Data Mining, ICDM</w:t>
      </w:r>
      <w:r w:rsidRPr="00F02308">
        <w:rPr>
          <w:rFonts w:ascii="TimesNewRomanPSMT" w:hAnsi="TimesNewRomanPSMT" w:cs="TimesNewRomanPSMT"/>
          <w:noProof/>
          <w:szCs w:val="24"/>
        </w:rPr>
        <w:t>, vol. 2018-Novem, pp. 727–736, 2018, doi: 10.1109/ICDM.2018.00088.</w:t>
      </w:r>
    </w:p>
    <w:p w14:paraId="622619B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[29]</w:t>
      </w:r>
      <w:r w:rsidRPr="00F02308">
        <w:rPr>
          <w:rFonts w:ascii="TimesNewRomanPSMT" w:hAnsi="TimesNewRomanPSMT" w:cs="TimesNewRomanPSMT"/>
          <w:noProof/>
          <w:szCs w:val="24"/>
        </w:rPr>
        <w:tab/>
        <w:t xml:space="preserve">B. Schölkopf, R. Williamson, A. Smola, J. Shawe-Taylor, and J. Piatt, “Support vector method for novelty detection,” </w:t>
      </w:r>
      <w:r w:rsidRPr="00F02308">
        <w:rPr>
          <w:rFonts w:ascii="TimesNewRomanPSMT" w:hAnsi="TimesNewRomanPSMT" w:cs="TimesNewRomanPSMT"/>
          <w:i/>
          <w:iCs/>
          <w:noProof/>
          <w:szCs w:val="24"/>
        </w:rPr>
        <w:t>Adv. Neural Inf. Process. Syst.</w:t>
      </w:r>
      <w:r w:rsidRPr="00F02308">
        <w:rPr>
          <w:rFonts w:ascii="TimesNewRomanPSMT" w:hAnsi="TimesNewRomanPSMT" w:cs="TimesNewRomanPSMT"/>
          <w:noProof/>
          <w:szCs w:val="24"/>
        </w:rPr>
        <w:t>, pp. 582–588, 2000.</w:t>
      </w:r>
    </w:p>
    <w:p w14:paraId="6AB663A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[30]</w:t>
      </w:r>
      <w:r w:rsidRPr="00F02308">
        <w:rPr>
          <w:rFonts w:ascii="TimesNewRomanPSMT" w:hAnsi="TimesNewRomanPSMT" w:cs="TimesNewRomanPSMT"/>
          <w:noProof/>
          <w:szCs w:val="24"/>
        </w:rPr>
        <w:tab/>
        <w:t xml:space="preserve">R. A. Yeh, C. Chen, T. Yian Lim, A. G. Schwing, M. Hasegawa-Johnson, and </w:t>
      </w:r>
      <w:r w:rsidRPr="00F02308">
        <w:rPr>
          <w:rFonts w:ascii="TimesNewRomanPSMT" w:hAnsi="TimesNewRomanPSMT" w:cs="TimesNewRomanPSMT"/>
          <w:noProof/>
          <w:szCs w:val="24"/>
        </w:rPr>
        <w:lastRenderedPageBreak/>
        <w:t xml:space="preserve">M. N. Do, “Semantic image inpainting with deep generative models,” </w:t>
      </w:r>
      <w:r w:rsidRPr="00F02308">
        <w:rPr>
          <w:rFonts w:ascii="TimesNewRomanPSMT" w:hAnsi="TimesNewRomanPSMT" w:cs="TimesNewRomanPSMT"/>
          <w:i/>
          <w:iCs/>
          <w:noProof/>
          <w:szCs w:val="24"/>
        </w:rPr>
        <w:t>Proc. - 30th IEEE Conf. Comput. Vis. Pattern Recognition, CVPR 2017</w:t>
      </w:r>
      <w:r w:rsidRPr="00F02308">
        <w:rPr>
          <w:rFonts w:ascii="TimesNewRomanPSMT" w:hAnsi="TimesNewRomanPSMT" w:cs="TimesNewRomanPSMT"/>
          <w:noProof/>
          <w:szCs w:val="24"/>
        </w:rPr>
        <w:t>, vol. 2017-Janua, pp. 6882–6890, 2017, doi: 10.1109/CVPR.2017.728.</w:t>
      </w:r>
    </w:p>
    <w:p w14:paraId="721A623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[31]</w:t>
      </w:r>
      <w:r w:rsidRPr="00F02308">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F02308">
        <w:rPr>
          <w:rFonts w:ascii="TimesNewRomanPSMT" w:hAnsi="TimesNewRomanPSMT" w:cs="TimesNewRomanPSMT"/>
          <w:i/>
          <w:iCs/>
          <w:noProof/>
          <w:szCs w:val="24"/>
        </w:rPr>
        <w:t>Med. Image Anal.</w:t>
      </w:r>
      <w:r w:rsidRPr="00F02308">
        <w:rPr>
          <w:rFonts w:ascii="TimesNewRomanPSMT" w:hAnsi="TimesNewRomanPSMT" w:cs="TimesNewRomanPSMT"/>
          <w:noProof/>
          <w:szCs w:val="24"/>
        </w:rPr>
        <w:t>, vol. 54, pp. 30–44, 2019, doi: 10.1016/j.media.2019.01.010.</w:t>
      </w:r>
    </w:p>
    <w:p w14:paraId="7936188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[32]</w:t>
      </w:r>
      <w:r w:rsidRPr="00F02308">
        <w:rPr>
          <w:rFonts w:ascii="TimesNewRomanPSMT" w:hAnsi="TimesNewRomanPSMT" w:cs="TimesNewRomanPSMT"/>
          <w:noProof/>
          <w:szCs w:val="24"/>
        </w:rPr>
        <w:tab/>
        <w:t xml:space="preserve">A. Creswell, T. White, V. Dumoulin, K. Arulkumaran, B. Sengupta, and A. A. Bharath, “Generative Adversarial Networks: An Overview,” </w:t>
      </w:r>
      <w:r w:rsidRPr="00F02308">
        <w:rPr>
          <w:rFonts w:ascii="TimesNewRomanPSMT" w:hAnsi="TimesNewRomanPSMT" w:cs="TimesNewRomanPSMT"/>
          <w:i/>
          <w:iCs/>
          <w:noProof/>
          <w:szCs w:val="24"/>
        </w:rPr>
        <w:t>IEEE Signal Process. Mag.</w:t>
      </w:r>
      <w:r w:rsidRPr="00F02308">
        <w:rPr>
          <w:rFonts w:ascii="TimesNewRomanPSMT" w:hAnsi="TimesNewRomanPSMT" w:cs="TimesNewRomanPSMT"/>
          <w:noProof/>
          <w:szCs w:val="24"/>
        </w:rPr>
        <w:t>, vol. 35, no. 1, pp. 53–65, 2018, doi: 10.1109/MSP.2017.2765202.</w:t>
      </w:r>
    </w:p>
    <w:p w14:paraId="2B575FA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[33]</w:t>
      </w:r>
      <w:r w:rsidRPr="00F02308">
        <w:rPr>
          <w:rFonts w:ascii="TimesNewRomanPSMT" w:hAnsi="TimesNewRomanPSMT" w:cs="TimesNewRomanPSMT"/>
          <w:noProof/>
          <w:szCs w:val="24"/>
        </w:rPr>
        <w:tab/>
        <w:t xml:space="preserve">T. Miyato, T. Kataoka, M. Koyama, and Y. Yoshida, “Spectral normalization for generative adversarial networks,” in </w:t>
      </w:r>
      <w:r w:rsidRPr="00F02308">
        <w:rPr>
          <w:rFonts w:ascii="TimesNewRomanPSMT" w:hAnsi="TimesNewRomanPSMT" w:cs="TimesNewRomanPSMT"/>
          <w:i/>
          <w:iCs/>
          <w:noProof/>
          <w:szCs w:val="24"/>
        </w:rPr>
        <w:t>6th International Conference on Learning Representations, ICLR 2018 - Conference Track Proceedings</w:t>
      </w:r>
      <w:r w:rsidRPr="00F02308">
        <w:rPr>
          <w:rFonts w:ascii="TimesNewRomanPSMT" w:hAnsi="TimesNewRomanPSMT" w:cs="TimesNewRomanPSMT"/>
          <w:noProof/>
          <w:szCs w:val="24"/>
        </w:rPr>
        <w:t>, 2018.</w:t>
      </w:r>
    </w:p>
    <w:p w14:paraId="51FCC86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[34]</w:t>
      </w:r>
      <w:r w:rsidRPr="00F02308">
        <w:rPr>
          <w:rFonts w:ascii="TimesNewRomanPSMT" w:hAnsi="TimesNewRomanPSMT" w:cs="TimesNewRomanPSMT"/>
          <w:noProof/>
          <w:szCs w:val="24"/>
        </w:rPr>
        <w:tab/>
        <w:t>T. Salimans, I. Goodfellow, V. Cheung, A. Radford, and X. Chen, “Improved Techniques for Training GANs,” pp. 1–10.</w:t>
      </w:r>
    </w:p>
    <w:p w14:paraId="69A10F9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rPr>
      </w:pPr>
      <w:r w:rsidRPr="00F02308">
        <w:rPr>
          <w:rFonts w:ascii="TimesNewRomanPSMT" w:hAnsi="TimesNewRomanPSMT" w:cs="TimesNewRomanPSMT"/>
          <w:noProof/>
          <w:szCs w:val="24"/>
        </w:rPr>
        <w:t>[35]</w:t>
      </w:r>
      <w:r w:rsidRPr="00F02308">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4"/>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result it can operate promisingly in field of anomaly detection. In this work we propose regularized comprehensive adversarially learned anomaly detection framework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detection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5"/>
          <w:footerReference w:type="default" r:id="rId46"/>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Dr. Maryam Amirmazlaghani</w:t>
      </w:r>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r w:rsidR="001D49B4">
        <w:rPr>
          <w:sz w:val="26"/>
          <w:szCs w:val="26"/>
        </w:rPr>
        <w:t xml:space="preserve">May </w:t>
      </w:r>
      <w:r w:rsidR="00AB0180">
        <w:rPr>
          <w:sz w:val="26"/>
          <w:szCs w:val="26"/>
        </w:rPr>
        <w:t xml:space="preserve"> 20</w:t>
      </w:r>
      <w:r w:rsidR="001D49B4">
        <w:rPr>
          <w:sz w:val="26"/>
          <w:szCs w:val="26"/>
        </w:rPr>
        <w:t>22</w:t>
      </w:r>
    </w:p>
    <w:sectPr w:rsidR="00D647A7" w:rsidRPr="00502783" w:rsidSect="00A1797B">
      <w:headerReference w:type="default" r:id="rId47"/>
      <w:footerReference w:type="default" r:id="rId4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F4858" w14:textId="77777777" w:rsidR="0066311A" w:rsidRDefault="0066311A" w:rsidP="00DB7C7E">
      <w:r>
        <w:separator/>
      </w:r>
    </w:p>
  </w:endnote>
  <w:endnote w:type="continuationSeparator" w:id="0">
    <w:p w14:paraId="45108F63" w14:textId="77777777" w:rsidR="0066311A" w:rsidRDefault="0066311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D30A" w14:textId="77777777" w:rsidR="008E1F5A" w:rsidRDefault="008E1F5A"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8E1F5A" w:rsidRDefault="008E1F5A"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92F" w14:textId="3719C093" w:rsidR="008E1F5A" w:rsidRDefault="008E1F5A">
    <w:pPr>
      <w:pStyle w:val="Footer"/>
      <w:jc w:val="center"/>
    </w:pPr>
    <w:r>
      <w:fldChar w:fldCharType="begin"/>
    </w:r>
    <w:r>
      <w:instrText xml:space="preserve"> PAGE   \* MERGEFORMAT </w:instrText>
    </w:r>
    <w:r>
      <w:fldChar w:fldCharType="separate"/>
    </w:r>
    <w:r w:rsidR="00947F5B">
      <w:rPr>
        <w:noProof/>
        <w:rtl/>
      </w:rPr>
      <w:t>56</w:t>
    </w:r>
    <w:r>
      <w:fldChar w:fldCharType="end"/>
    </w:r>
  </w:p>
  <w:p w14:paraId="483FCA19" w14:textId="77777777" w:rsidR="008E1F5A" w:rsidRDefault="008E1F5A"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9B03A" w14:textId="77777777" w:rsidR="008E1F5A" w:rsidRDefault="008E1F5A"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8E1F5A" w:rsidRDefault="008E1F5A"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1D375" w14:textId="77777777" w:rsidR="0066311A" w:rsidRDefault="0066311A" w:rsidP="00DB7C7E">
      <w:pPr>
        <w:bidi w:val="0"/>
      </w:pPr>
      <w:r>
        <w:separator/>
      </w:r>
    </w:p>
  </w:footnote>
  <w:footnote w:type="continuationSeparator" w:id="0">
    <w:p w14:paraId="5CB1C948" w14:textId="77777777" w:rsidR="0066311A" w:rsidRDefault="0066311A" w:rsidP="00DB7C7E">
      <w:r>
        <w:continuationSeparator/>
      </w:r>
    </w:p>
  </w:footnote>
  <w:footnote w:id="1">
    <w:p w14:paraId="64C92BFB" w14:textId="67B257E8" w:rsidR="008E1F5A" w:rsidRDefault="008E1F5A" w:rsidP="00E94008">
      <w:pPr>
        <w:pStyle w:val="FootnoteText"/>
        <w:bidi w:val="0"/>
        <w:rPr>
          <w:lang w:bidi="fa-IR"/>
        </w:rPr>
      </w:pPr>
      <w:r>
        <w:rPr>
          <w:rStyle w:val="FootnoteReference"/>
        </w:rPr>
        <w:footnoteRef/>
      </w:r>
      <w:r>
        <w:rPr>
          <w:rtl/>
        </w:rPr>
        <w:t xml:space="preserve"> </w:t>
      </w:r>
      <w:r>
        <w:rPr>
          <w:lang w:bidi="fa-IR"/>
        </w:rPr>
        <w:t>Generative Adversarially Networks</w:t>
      </w:r>
    </w:p>
  </w:footnote>
  <w:footnote w:id="2">
    <w:p w14:paraId="570F4DC8" w14:textId="0DC14DB7" w:rsidR="008E1F5A" w:rsidRDefault="008E1F5A" w:rsidP="00E94008">
      <w:pPr>
        <w:pStyle w:val="FootnoteText"/>
        <w:bidi w:val="0"/>
        <w:rPr>
          <w:lang w:bidi="fa-IR"/>
        </w:rPr>
      </w:pPr>
      <w:r>
        <w:rPr>
          <w:rStyle w:val="FootnoteReference"/>
        </w:rPr>
        <w:footnoteRef/>
      </w:r>
      <w:r>
        <w:rPr>
          <w:rtl/>
        </w:rPr>
        <w:t xml:space="preserve"> </w:t>
      </w:r>
      <w:r>
        <w:rPr>
          <w:lang w:bidi="fa-IR"/>
        </w:rPr>
        <w:t>Regularized Comprehensive Adversarially Learned Anomaly Detection</w:t>
      </w:r>
    </w:p>
  </w:footnote>
  <w:footnote w:id="3">
    <w:p w14:paraId="17A15CBD" w14:textId="3FA721C1" w:rsidR="008E1F5A" w:rsidRDefault="008E1F5A" w:rsidP="00D134EE">
      <w:pPr>
        <w:pStyle w:val="FootnoteText"/>
        <w:bidi w:val="0"/>
      </w:pPr>
      <w:r>
        <w:rPr>
          <w:rStyle w:val="FootnoteReference"/>
        </w:rPr>
        <w:footnoteRef/>
      </w:r>
      <w:r>
        <w:rPr>
          <w:rtl/>
        </w:rPr>
        <w:t xml:space="preserve"> </w:t>
      </w:r>
      <w:r>
        <w:t>Outlier detection</w:t>
      </w:r>
    </w:p>
  </w:footnote>
  <w:footnote w:id="4">
    <w:p w14:paraId="25059651" w14:textId="672E298C" w:rsidR="008E1F5A" w:rsidRDefault="008E1F5A" w:rsidP="00D134EE">
      <w:pPr>
        <w:pStyle w:val="FootnoteText"/>
        <w:bidi w:val="0"/>
      </w:pPr>
      <w:r>
        <w:rPr>
          <w:rStyle w:val="FootnoteReference"/>
        </w:rPr>
        <w:footnoteRef/>
      </w:r>
      <w:r>
        <w:rPr>
          <w:rtl/>
        </w:rPr>
        <w:t xml:space="preserve"> </w:t>
      </w:r>
      <w:r>
        <w:t>Novelty detection</w:t>
      </w:r>
    </w:p>
  </w:footnote>
  <w:footnote w:id="5">
    <w:p w14:paraId="60CCCF2C" w14:textId="05045D1E" w:rsidR="008E1F5A" w:rsidRDefault="008E1F5A" w:rsidP="00A46408">
      <w:pPr>
        <w:pStyle w:val="FootnoteText"/>
        <w:bidi w:val="0"/>
      </w:pPr>
      <w:r>
        <w:rPr>
          <w:rStyle w:val="FootnoteReference"/>
        </w:rPr>
        <w:footnoteRef/>
      </w:r>
      <w:r>
        <w:rPr>
          <w:rtl/>
        </w:rPr>
        <w:t xml:space="preserve"> </w:t>
      </w:r>
      <w:r>
        <w:t>Deviation detection</w:t>
      </w:r>
    </w:p>
  </w:footnote>
  <w:footnote w:id="6">
    <w:p w14:paraId="2B7B9BA3" w14:textId="647E2B82" w:rsidR="008E1F5A" w:rsidRDefault="008E1F5A" w:rsidP="00A46408">
      <w:pPr>
        <w:pStyle w:val="FootnoteText"/>
        <w:bidi w:val="0"/>
      </w:pPr>
      <w:r>
        <w:rPr>
          <w:rStyle w:val="FootnoteReference"/>
        </w:rPr>
        <w:footnoteRef/>
      </w:r>
      <w:r>
        <w:rPr>
          <w:rtl/>
        </w:rPr>
        <w:t xml:space="preserve"> </w:t>
      </w:r>
      <w:r>
        <w:t>Exception mining</w:t>
      </w:r>
    </w:p>
  </w:footnote>
  <w:footnote w:id="7">
    <w:p w14:paraId="4AA412BF" w14:textId="2E1CE908" w:rsidR="008E1F5A" w:rsidRDefault="008E1F5A" w:rsidP="00C528FD">
      <w:pPr>
        <w:pStyle w:val="FootnoteText"/>
        <w:bidi w:val="0"/>
        <w:rPr>
          <w:lang w:bidi="fa-IR"/>
        </w:rPr>
      </w:pPr>
      <w:r>
        <w:rPr>
          <w:rStyle w:val="FootnoteReference"/>
        </w:rPr>
        <w:footnoteRef/>
      </w:r>
      <w:r>
        <w:rPr>
          <w:rtl/>
        </w:rPr>
        <w:t xml:space="preserve"> </w:t>
      </w:r>
      <w:r>
        <w:rPr>
          <w:lang w:bidi="fa-IR"/>
        </w:rPr>
        <w:t>Remote sensing</w:t>
      </w:r>
    </w:p>
  </w:footnote>
  <w:footnote w:id="8">
    <w:p w14:paraId="6A1A2984" w14:textId="77777777" w:rsidR="008E1F5A" w:rsidRDefault="008E1F5A"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9">
    <w:p w14:paraId="08B7A8F7" w14:textId="77777777" w:rsidR="008E1F5A" w:rsidRDefault="008E1F5A"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10">
    <w:p w14:paraId="2252DF68" w14:textId="77777777" w:rsidR="008E1F5A" w:rsidRDefault="008E1F5A" w:rsidP="00F109E3">
      <w:pPr>
        <w:pStyle w:val="FootnoteText"/>
        <w:bidi w:val="0"/>
        <w:rPr>
          <w:lang w:bidi="fa-IR"/>
        </w:rPr>
      </w:pPr>
      <w:r>
        <w:rPr>
          <w:rStyle w:val="FootnoteReference"/>
        </w:rPr>
        <w:footnoteRef/>
      </w:r>
      <w:r>
        <w:rPr>
          <w:rtl/>
        </w:rPr>
        <w:t xml:space="preserve"> </w:t>
      </w:r>
      <w:r>
        <w:rPr>
          <w:lang w:bidi="fa-IR"/>
        </w:rPr>
        <w:t xml:space="preserve">Joint </w:t>
      </w:r>
    </w:p>
  </w:footnote>
  <w:footnote w:id="11">
    <w:p w14:paraId="60515206" w14:textId="77777777" w:rsidR="008E1F5A" w:rsidRDefault="008E1F5A" w:rsidP="004C339D">
      <w:pPr>
        <w:pStyle w:val="FootnoteText"/>
        <w:bidi w:val="0"/>
        <w:rPr>
          <w:lang w:bidi="fa-IR"/>
        </w:rPr>
      </w:pPr>
      <w:r>
        <w:rPr>
          <w:rStyle w:val="FootnoteReference"/>
        </w:rPr>
        <w:footnoteRef/>
      </w:r>
      <w:r>
        <w:rPr>
          <w:rtl/>
        </w:rPr>
        <w:t xml:space="preserve"> </w:t>
      </w:r>
      <w:r>
        <w:rPr>
          <w:lang w:bidi="fa-IR"/>
        </w:rPr>
        <w:t xml:space="preserve">Latent </w:t>
      </w:r>
    </w:p>
  </w:footnote>
  <w:footnote w:id="12">
    <w:p w14:paraId="2AC4A7B1" w14:textId="77777777" w:rsidR="008E1F5A" w:rsidRDefault="008E1F5A"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3">
    <w:p w14:paraId="55620046" w14:textId="77777777" w:rsidR="008E1F5A" w:rsidRDefault="008E1F5A"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4">
    <w:p w14:paraId="5002E5FE" w14:textId="77777777" w:rsidR="008E1F5A" w:rsidRDefault="008E1F5A"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15">
    <w:p w14:paraId="0121FD8C" w14:textId="5EA93D8B" w:rsidR="008E1F5A" w:rsidRDefault="008E1F5A"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6">
    <w:p w14:paraId="1A3E25E8" w14:textId="77777777" w:rsidR="008E1F5A" w:rsidRDefault="008E1F5A" w:rsidP="00540C10">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17">
    <w:p w14:paraId="558ECFC0" w14:textId="77777777" w:rsidR="008E1F5A" w:rsidRDefault="008E1F5A" w:rsidP="00AD69C2">
      <w:pPr>
        <w:pStyle w:val="FootnoteText"/>
        <w:bidi w:val="0"/>
      </w:pPr>
      <w:r>
        <w:rPr>
          <w:rStyle w:val="FootnoteReference"/>
        </w:rPr>
        <w:footnoteRef/>
      </w:r>
      <w:r>
        <w:rPr>
          <w:rtl/>
        </w:rPr>
        <w:t xml:space="preserve"> </w:t>
      </w:r>
      <w:r>
        <w:t>Efficient GAN-Based Anomaly Detection</w:t>
      </w:r>
    </w:p>
  </w:footnote>
  <w:footnote w:id="18">
    <w:p w14:paraId="5D40E695" w14:textId="77777777" w:rsidR="008E1F5A" w:rsidRDefault="008E1F5A"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9">
    <w:p w14:paraId="1DDACFE7" w14:textId="77777777" w:rsidR="008E1F5A" w:rsidRDefault="008E1F5A" w:rsidP="00270679">
      <w:pPr>
        <w:pStyle w:val="FootnoteText"/>
        <w:bidi w:val="0"/>
        <w:rPr>
          <w:lang w:bidi="fa-IR"/>
        </w:rPr>
      </w:pPr>
      <w:r>
        <w:rPr>
          <w:rStyle w:val="FootnoteReference"/>
        </w:rPr>
        <w:footnoteRef/>
      </w:r>
      <w:r>
        <w:rPr>
          <w:rtl/>
        </w:rPr>
        <w:t xml:space="preserve"> </w:t>
      </w:r>
      <w:r>
        <w:rPr>
          <w:lang w:bidi="fa-IR"/>
        </w:rPr>
        <w:t>ALICE</w:t>
      </w:r>
    </w:p>
  </w:footnote>
  <w:footnote w:id="20">
    <w:p w14:paraId="6E66885D" w14:textId="77777777" w:rsidR="008E1F5A" w:rsidRDefault="008E1F5A"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21">
    <w:p w14:paraId="6E8A4182" w14:textId="77777777" w:rsidR="008E1F5A" w:rsidRDefault="008E1F5A"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22">
    <w:p w14:paraId="48FFFD74" w14:textId="77777777" w:rsidR="008E1F5A" w:rsidRDefault="008E1F5A" w:rsidP="00300F8B">
      <w:pPr>
        <w:pStyle w:val="FootnoteText"/>
        <w:bidi w:val="0"/>
        <w:rPr>
          <w:lang w:bidi="fa-IR"/>
        </w:rPr>
      </w:pPr>
      <w:r>
        <w:rPr>
          <w:rStyle w:val="FootnoteReference"/>
        </w:rPr>
        <w:footnoteRef/>
      </w:r>
      <w:r>
        <w:rPr>
          <w:rtl/>
        </w:rPr>
        <w:t xml:space="preserve"> </w:t>
      </w:r>
      <w:r>
        <w:rPr>
          <w:lang w:bidi="fa-IR"/>
        </w:rPr>
        <w:t>False positive rate</w:t>
      </w:r>
    </w:p>
  </w:footnote>
  <w:footnote w:id="23">
    <w:p w14:paraId="1FAB3444" w14:textId="77777777" w:rsidR="008E1F5A" w:rsidRDefault="008E1F5A"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4">
    <w:p w14:paraId="0600E87A" w14:textId="77777777" w:rsidR="008E1F5A" w:rsidRDefault="008E1F5A"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5">
    <w:p w14:paraId="6BE346A4" w14:textId="77777777" w:rsidR="008E1F5A" w:rsidRDefault="008E1F5A" w:rsidP="00597D80">
      <w:pPr>
        <w:pStyle w:val="FootnoteText"/>
        <w:bidi w:val="0"/>
        <w:rPr>
          <w:lang w:bidi="fa-IR"/>
        </w:rPr>
      </w:pPr>
      <w:r>
        <w:rPr>
          <w:rStyle w:val="FootnoteReference"/>
        </w:rPr>
        <w:footnoteRef/>
      </w:r>
      <w:r>
        <w:rPr>
          <w:rtl/>
        </w:rPr>
        <w:t xml:space="preserve"> </w:t>
      </w:r>
      <w:r>
        <w:rPr>
          <w:lang w:bidi="fa-IR"/>
        </w:rPr>
        <w:t>Chi-square</w:t>
      </w:r>
    </w:p>
  </w:footnote>
  <w:footnote w:id="26">
    <w:p w14:paraId="0919F5DF" w14:textId="77777777" w:rsidR="008E1F5A" w:rsidRDefault="008E1F5A" w:rsidP="00000A6B">
      <w:pPr>
        <w:pStyle w:val="FootnoteText"/>
        <w:bidi w:val="0"/>
        <w:rPr>
          <w:lang w:bidi="fa-IR"/>
        </w:rPr>
      </w:pPr>
      <w:r>
        <w:rPr>
          <w:rStyle w:val="FootnoteReference"/>
        </w:rPr>
        <w:footnoteRef/>
      </w:r>
      <w:r>
        <w:rPr>
          <w:rtl/>
        </w:rPr>
        <w:t xml:space="preserve"> </w:t>
      </w:r>
      <w:r>
        <w:rPr>
          <w:lang w:bidi="fa-IR"/>
        </w:rPr>
        <w:t>kernel</w:t>
      </w:r>
    </w:p>
  </w:footnote>
  <w:footnote w:id="27">
    <w:p w14:paraId="43FA1BE4" w14:textId="77777777" w:rsidR="008E1F5A" w:rsidRDefault="008E1F5A" w:rsidP="00DA760C">
      <w:pPr>
        <w:pStyle w:val="FootnoteText"/>
        <w:bidi w:val="0"/>
        <w:rPr>
          <w:lang w:bidi="fa-IR"/>
        </w:rPr>
      </w:pPr>
      <w:r>
        <w:rPr>
          <w:rStyle w:val="FootnoteReference"/>
        </w:rPr>
        <w:footnoteRef/>
      </w:r>
      <w:r>
        <w:rPr>
          <w:rtl/>
        </w:rPr>
        <w:t xml:space="preserve"> </w:t>
      </w:r>
      <w:r>
        <w:rPr>
          <w:lang w:bidi="fa-IR"/>
        </w:rPr>
        <w:t>Support vector machine</w:t>
      </w:r>
    </w:p>
  </w:footnote>
  <w:footnote w:id="28">
    <w:p w14:paraId="6D0CD64A" w14:textId="77777777" w:rsidR="008E1F5A" w:rsidRDefault="008E1F5A"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9">
    <w:p w14:paraId="2085B445" w14:textId="77777777" w:rsidR="008E1F5A" w:rsidRDefault="008E1F5A" w:rsidP="00C21092">
      <w:pPr>
        <w:pStyle w:val="FootnoteText"/>
        <w:bidi w:val="0"/>
        <w:rPr>
          <w:lang w:bidi="fa-IR"/>
        </w:rPr>
      </w:pPr>
      <w:r>
        <w:rPr>
          <w:rStyle w:val="FootnoteReference"/>
        </w:rPr>
        <w:footnoteRef/>
      </w:r>
      <w:r>
        <w:rPr>
          <w:rtl/>
        </w:rPr>
        <w:t xml:space="preserve"> </w:t>
      </w:r>
      <w:r>
        <w:rPr>
          <w:lang w:bidi="fa-IR"/>
        </w:rPr>
        <w:t>Decision tree</w:t>
      </w:r>
    </w:p>
  </w:footnote>
  <w:footnote w:id="30">
    <w:p w14:paraId="44617762" w14:textId="77777777" w:rsidR="008E1F5A" w:rsidRDefault="008E1F5A"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1">
    <w:p w14:paraId="6A2DCCE8" w14:textId="77777777" w:rsidR="008E1F5A" w:rsidRDefault="008E1F5A" w:rsidP="009D5C3D">
      <w:pPr>
        <w:pStyle w:val="FootnoteText"/>
        <w:bidi w:val="0"/>
        <w:rPr>
          <w:lang w:bidi="fa-IR"/>
        </w:rPr>
      </w:pPr>
      <w:r>
        <w:rPr>
          <w:rStyle w:val="FootnoteReference"/>
        </w:rPr>
        <w:footnoteRef/>
      </w:r>
      <w:r>
        <w:rPr>
          <w:rtl/>
        </w:rPr>
        <w:t xml:space="preserve"> </w:t>
      </w:r>
      <w:r>
        <w:rPr>
          <w:lang w:bidi="fa-IR"/>
        </w:rPr>
        <w:t xml:space="preserve">Reinforcement learninig </w:t>
      </w:r>
    </w:p>
  </w:footnote>
  <w:footnote w:id="32">
    <w:p w14:paraId="7A1AC61B" w14:textId="77777777" w:rsidR="008E1F5A" w:rsidRDefault="008E1F5A" w:rsidP="008D439F">
      <w:pPr>
        <w:pStyle w:val="FootnoteText"/>
        <w:bidi w:val="0"/>
        <w:rPr>
          <w:lang w:bidi="fa-IR"/>
        </w:rPr>
      </w:pPr>
      <w:r>
        <w:rPr>
          <w:rStyle w:val="FootnoteReference"/>
        </w:rPr>
        <w:footnoteRef/>
      </w:r>
      <w:r>
        <w:rPr>
          <w:rtl/>
        </w:rPr>
        <w:t xml:space="preserve"> </w:t>
      </w:r>
      <w:r>
        <w:rPr>
          <w:lang w:bidi="fa-IR"/>
        </w:rPr>
        <w:t>Reconstruction</w:t>
      </w:r>
    </w:p>
  </w:footnote>
  <w:footnote w:id="33">
    <w:p w14:paraId="702EF43D" w14:textId="77777777" w:rsidR="008E1F5A" w:rsidRDefault="008E1F5A" w:rsidP="00A93EDA">
      <w:pPr>
        <w:pStyle w:val="FootnoteText"/>
        <w:bidi w:val="0"/>
      </w:pPr>
      <w:r>
        <w:rPr>
          <w:rStyle w:val="FootnoteReference"/>
        </w:rPr>
        <w:footnoteRef/>
      </w:r>
      <w:r>
        <w:rPr>
          <w:rtl/>
        </w:rPr>
        <w:t xml:space="preserve"> </w:t>
      </w:r>
      <w:r>
        <w:t>Principal component analysis</w:t>
      </w:r>
    </w:p>
  </w:footnote>
  <w:footnote w:id="34">
    <w:p w14:paraId="545CC0DE" w14:textId="77777777" w:rsidR="008E1F5A" w:rsidRDefault="008E1F5A"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5">
    <w:p w14:paraId="055FF678" w14:textId="77777777" w:rsidR="008E1F5A" w:rsidRDefault="008E1F5A"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6">
    <w:p w14:paraId="4D7F09B2" w14:textId="77777777" w:rsidR="008E1F5A" w:rsidRDefault="008E1F5A"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7">
    <w:p w14:paraId="40F67925" w14:textId="77777777" w:rsidR="008E1F5A" w:rsidRDefault="008E1F5A" w:rsidP="00DB3A55">
      <w:pPr>
        <w:pStyle w:val="FootnoteText"/>
        <w:bidi w:val="0"/>
        <w:rPr>
          <w:lang w:bidi="fa-IR"/>
        </w:rPr>
      </w:pPr>
      <w:r>
        <w:rPr>
          <w:rStyle w:val="FootnoteReference"/>
        </w:rPr>
        <w:footnoteRef/>
      </w:r>
      <w:r>
        <w:rPr>
          <w:rtl/>
        </w:rPr>
        <w:t xml:space="preserve"> </w:t>
      </w:r>
      <w:r>
        <w:rPr>
          <w:lang w:bidi="fa-IR"/>
        </w:rPr>
        <w:t>True positive</w:t>
      </w:r>
    </w:p>
  </w:footnote>
  <w:footnote w:id="38">
    <w:p w14:paraId="4A925197" w14:textId="77777777" w:rsidR="008E1F5A" w:rsidRDefault="008E1F5A"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9">
    <w:p w14:paraId="6A50DCD4" w14:textId="77777777" w:rsidR="008E1F5A" w:rsidRDefault="008E1F5A"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40">
    <w:p w14:paraId="5E8D01D1" w14:textId="2F1DE708" w:rsidR="008E1F5A" w:rsidRDefault="008E1F5A" w:rsidP="00472456">
      <w:pPr>
        <w:pStyle w:val="FootnoteText"/>
        <w:bidi w:val="0"/>
        <w:rPr>
          <w:lang w:bidi="fa-IR"/>
        </w:rPr>
      </w:pPr>
      <w:r>
        <w:rPr>
          <w:rStyle w:val="FootnoteReference"/>
        </w:rPr>
        <w:footnoteRef/>
      </w:r>
      <w:r>
        <w:rPr>
          <w:rtl/>
        </w:rPr>
        <w:t xml:space="preserve"> </w:t>
      </w:r>
      <w:r>
        <w:rPr>
          <w:lang w:bidi="fa-IR"/>
        </w:rPr>
        <w:t>Precision</w:t>
      </w:r>
    </w:p>
  </w:footnote>
  <w:footnote w:id="41">
    <w:p w14:paraId="1A469EFE" w14:textId="76A9949D" w:rsidR="008E1F5A" w:rsidRDefault="008E1F5A" w:rsidP="00472456">
      <w:pPr>
        <w:pStyle w:val="FootnoteText"/>
        <w:bidi w:val="0"/>
        <w:rPr>
          <w:lang w:bidi="fa-IR"/>
        </w:rPr>
      </w:pPr>
      <w:r>
        <w:rPr>
          <w:rStyle w:val="FootnoteReference"/>
        </w:rPr>
        <w:footnoteRef/>
      </w:r>
      <w:r>
        <w:rPr>
          <w:rtl/>
        </w:rPr>
        <w:t xml:space="preserve"> </w:t>
      </w:r>
      <w:r>
        <w:rPr>
          <w:lang w:bidi="fa-IR"/>
        </w:rPr>
        <w:t>Recall</w:t>
      </w:r>
    </w:p>
  </w:footnote>
  <w:footnote w:id="42">
    <w:p w14:paraId="0524032B" w14:textId="22A5406F" w:rsidR="008E1F5A" w:rsidRDefault="008E1F5A"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43">
    <w:p w14:paraId="6A1781D5" w14:textId="77777777" w:rsidR="008E1F5A" w:rsidRDefault="008E1F5A" w:rsidP="00EC62BE">
      <w:pPr>
        <w:pStyle w:val="FootnoteText"/>
        <w:bidi w:val="0"/>
        <w:rPr>
          <w:lang w:bidi="fa-IR"/>
        </w:rPr>
      </w:pPr>
      <w:r>
        <w:rPr>
          <w:rStyle w:val="FootnoteReference"/>
        </w:rPr>
        <w:footnoteRef/>
      </w:r>
      <w:r>
        <w:rPr>
          <w:rtl/>
        </w:rPr>
        <w:t xml:space="preserve"> </w:t>
      </w:r>
      <w:r>
        <w:rPr>
          <w:lang w:bidi="fa-IR"/>
        </w:rPr>
        <w:t>Discriminator models</w:t>
      </w:r>
    </w:p>
  </w:footnote>
  <w:footnote w:id="44">
    <w:p w14:paraId="22DCB1E1" w14:textId="77777777" w:rsidR="008E1F5A" w:rsidRDefault="008E1F5A"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5">
    <w:p w14:paraId="07A0D4FE" w14:textId="77777777" w:rsidR="008E1F5A" w:rsidRDefault="008E1F5A"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6">
    <w:p w14:paraId="4017B5FE" w14:textId="77777777" w:rsidR="008E1F5A" w:rsidRDefault="008E1F5A" w:rsidP="00B17A1D">
      <w:pPr>
        <w:pStyle w:val="FootnoteText"/>
        <w:bidi w:val="0"/>
        <w:rPr>
          <w:lang w:bidi="fa-IR"/>
        </w:rPr>
      </w:pPr>
      <w:r>
        <w:rPr>
          <w:rStyle w:val="FootnoteReference"/>
        </w:rPr>
        <w:footnoteRef/>
      </w:r>
      <w:r>
        <w:rPr>
          <w:rtl/>
        </w:rPr>
        <w:t xml:space="preserve"> </w:t>
      </w:r>
      <w:r>
        <w:rPr>
          <w:lang w:bidi="fa-IR"/>
        </w:rPr>
        <w:t>Piecewise linear units</w:t>
      </w:r>
    </w:p>
  </w:footnote>
  <w:footnote w:id="47">
    <w:p w14:paraId="68ADA112" w14:textId="77777777" w:rsidR="008E1F5A" w:rsidRDefault="008E1F5A" w:rsidP="0029670D">
      <w:pPr>
        <w:pStyle w:val="FootnoteText"/>
        <w:bidi w:val="0"/>
        <w:rPr>
          <w:lang w:bidi="fa-IR"/>
        </w:rPr>
      </w:pPr>
      <w:r>
        <w:rPr>
          <w:rStyle w:val="FootnoteReference"/>
        </w:rPr>
        <w:footnoteRef/>
      </w:r>
      <w:r>
        <w:rPr>
          <w:rtl/>
        </w:rPr>
        <w:t xml:space="preserve"> </w:t>
      </w:r>
      <w:r>
        <w:rPr>
          <w:lang w:bidi="fa-IR"/>
        </w:rPr>
        <w:t>Feed forward</w:t>
      </w:r>
    </w:p>
  </w:footnote>
  <w:footnote w:id="48">
    <w:p w14:paraId="68091A89" w14:textId="77777777" w:rsidR="008E1F5A" w:rsidRDefault="008E1F5A"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9">
    <w:p w14:paraId="404BE24B" w14:textId="77777777" w:rsidR="008E1F5A" w:rsidRDefault="008E1F5A" w:rsidP="00051AB3">
      <w:pPr>
        <w:pStyle w:val="FootnoteText"/>
        <w:bidi w:val="0"/>
        <w:rPr>
          <w:lang w:bidi="fa-IR"/>
        </w:rPr>
      </w:pPr>
      <w:r>
        <w:rPr>
          <w:rStyle w:val="FootnoteReference"/>
        </w:rPr>
        <w:footnoteRef/>
      </w:r>
      <w:r>
        <w:rPr>
          <w:rtl/>
        </w:rPr>
        <w:t xml:space="preserve"> </w:t>
      </w:r>
      <w:r>
        <w:rPr>
          <w:lang w:bidi="fa-IR"/>
        </w:rPr>
        <w:t>Scaler</w:t>
      </w:r>
    </w:p>
  </w:footnote>
  <w:footnote w:id="50">
    <w:p w14:paraId="3A353FFF" w14:textId="77777777" w:rsidR="008E1F5A" w:rsidRDefault="008E1F5A"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51">
    <w:p w14:paraId="098F5826" w14:textId="77777777" w:rsidR="008E1F5A" w:rsidRDefault="008E1F5A"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52">
    <w:p w14:paraId="1A63CA41" w14:textId="77777777" w:rsidR="008E1F5A" w:rsidRDefault="008E1F5A" w:rsidP="00BB023C">
      <w:pPr>
        <w:pStyle w:val="FootnoteText"/>
        <w:bidi w:val="0"/>
        <w:rPr>
          <w:rtl/>
          <w:lang w:bidi="fa-IR"/>
        </w:rPr>
      </w:pPr>
      <w:r>
        <w:rPr>
          <w:rStyle w:val="FootnoteReference"/>
        </w:rPr>
        <w:footnoteRef/>
      </w:r>
      <w:r>
        <w:t xml:space="preserve"> </w:t>
      </w:r>
      <w:r>
        <w:rPr>
          <w:lang w:bidi="fa-IR"/>
        </w:rPr>
        <w:t>Log-Liklihood</w:t>
      </w:r>
    </w:p>
  </w:footnote>
  <w:footnote w:id="53">
    <w:p w14:paraId="1EC193BE" w14:textId="77777777" w:rsidR="008E1F5A" w:rsidRDefault="008E1F5A" w:rsidP="00D1137A">
      <w:pPr>
        <w:pStyle w:val="FootnoteText"/>
        <w:bidi w:val="0"/>
        <w:rPr>
          <w:lang w:bidi="fa-IR"/>
        </w:rPr>
      </w:pPr>
      <w:r>
        <w:rPr>
          <w:rStyle w:val="FootnoteReference"/>
        </w:rPr>
        <w:footnoteRef/>
      </w:r>
      <w:r>
        <w:t xml:space="preserve"> </w:t>
      </w:r>
      <w:r>
        <w:rPr>
          <w:lang w:bidi="fa-IR"/>
        </w:rPr>
        <w:t>Jensen-Shanon divergence</w:t>
      </w:r>
    </w:p>
  </w:footnote>
  <w:footnote w:id="54">
    <w:p w14:paraId="41F328E5" w14:textId="18F6E4DC" w:rsidR="008E1F5A" w:rsidRDefault="008E1F5A" w:rsidP="009E722E">
      <w:pPr>
        <w:pStyle w:val="FootnoteText"/>
        <w:bidi w:val="0"/>
        <w:rPr>
          <w:lang w:bidi="fa-IR"/>
        </w:rPr>
      </w:pPr>
      <w:r>
        <w:rPr>
          <w:rStyle w:val="FootnoteReference"/>
        </w:rPr>
        <w:footnoteRef/>
      </w:r>
      <w:r>
        <w:rPr>
          <w:rtl/>
        </w:rPr>
        <w:t xml:space="preserve"> </w:t>
      </w:r>
      <w:r>
        <w:rPr>
          <w:lang w:bidi="fa-IR"/>
        </w:rPr>
        <w:t>Smooth</w:t>
      </w:r>
    </w:p>
  </w:footnote>
  <w:footnote w:id="55">
    <w:p w14:paraId="56109717" w14:textId="07F4AA5A" w:rsidR="008E1F5A" w:rsidRPr="000D1C2B" w:rsidRDefault="008E1F5A"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6">
    <w:p w14:paraId="199C2D05" w14:textId="41BFBCD3" w:rsidR="008E1F5A" w:rsidRDefault="008E1F5A" w:rsidP="0025679D">
      <w:pPr>
        <w:pStyle w:val="FootnoteText"/>
        <w:bidi w:val="0"/>
        <w:rPr>
          <w:lang w:bidi="fa-IR"/>
        </w:rPr>
      </w:pPr>
      <w:r>
        <w:rPr>
          <w:rStyle w:val="FootnoteReference"/>
        </w:rPr>
        <w:footnoteRef/>
      </w:r>
      <w:r>
        <w:rPr>
          <w:rtl/>
        </w:rPr>
        <w:t xml:space="preserve"> </w:t>
      </w:r>
      <w:r>
        <w:rPr>
          <w:lang w:bidi="fa-IR"/>
        </w:rPr>
        <w:t>True Negative Rate</w:t>
      </w:r>
    </w:p>
  </w:footnote>
  <w:footnote w:id="57">
    <w:p w14:paraId="3D04FAF2" w14:textId="65439FD9" w:rsidR="008E1F5A" w:rsidRDefault="008E1F5A"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8">
    <w:p w14:paraId="408E0DB1" w14:textId="77777777" w:rsidR="008E1F5A" w:rsidRDefault="008E1F5A"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9">
    <w:p w14:paraId="1568F0DD" w14:textId="77777777" w:rsidR="008E1F5A" w:rsidRPr="000623F7" w:rsidRDefault="008E1F5A"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60">
    <w:p w14:paraId="75ED177D" w14:textId="0DDC9081" w:rsidR="008E1F5A" w:rsidRDefault="008E1F5A" w:rsidP="00995102">
      <w:pPr>
        <w:pStyle w:val="FootnoteText"/>
        <w:bidi w:val="0"/>
      </w:pPr>
      <w:r>
        <w:rPr>
          <w:rStyle w:val="FootnoteReference"/>
        </w:rPr>
        <w:footnoteRef/>
      </w:r>
      <w:r>
        <w:t xml:space="preserve"> Discrimination loss</w:t>
      </w:r>
    </w:p>
  </w:footnote>
  <w:footnote w:id="61">
    <w:p w14:paraId="192F3936" w14:textId="2669014D" w:rsidR="008E1F5A" w:rsidRPr="00D756C2" w:rsidRDefault="008E1F5A"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62">
    <w:p w14:paraId="0786F348" w14:textId="1E568CB5" w:rsidR="008E1F5A" w:rsidRDefault="008E1F5A"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3">
    <w:p w14:paraId="640303F4" w14:textId="5BC4083F" w:rsidR="008E1F5A" w:rsidRDefault="008E1F5A" w:rsidP="00846759">
      <w:pPr>
        <w:pStyle w:val="FootnoteText"/>
        <w:bidi w:val="0"/>
        <w:rPr>
          <w:lang w:bidi="fa-IR"/>
        </w:rPr>
      </w:pPr>
      <w:r>
        <w:rPr>
          <w:rStyle w:val="FootnoteReference"/>
        </w:rPr>
        <w:footnoteRef/>
      </w:r>
      <w:r>
        <w:rPr>
          <w:rtl/>
        </w:rPr>
        <w:t xml:space="preserve"> </w:t>
      </w:r>
      <w:r w:rsidRPr="00846759">
        <w:t>Wasserstein GAN</w:t>
      </w:r>
    </w:p>
  </w:footnote>
  <w:footnote w:id="64">
    <w:p w14:paraId="23F838AE" w14:textId="77777777" w:rsidR="008E1F5A" w:rsidRDefault="008E1F5A" w:rsidP="00980223">
      <w:pPr>
        <w:pStyle w:val="FootnoteText"/>
        <w:bidi w:val="0"/>
        <w:rPr>
          <w:lang w:bidi="fa-IR"/>
        </w:rPr>
      </w:pPr>
      <w:r>
        <w:rPr>
          <w:rStyle w:val="FootnoteReference"/>
        </w:rPr>
        <w:footnoteRef/>
      </w:r>
      <w:r>
        <w:rPr>
          <w:rtl/>
        </w:rPr>
        <w:t xml:space="preserve"> </w:t>
      </w:r>
      <w:r>
        <w:rPr>
          <w:lang w:bidi="fa-IR"/>
        </w:rPr>
        <w:t>Residual</w:t>
      </w:r>
    </w:p>
  </w:footnote>
  <w:footnote w:id="65">
    <w:p w14:paraId="5247792D" w14:textId="49A8DD45" w:rsidR="008E1F5A" w:rsidRDefault="008E1F5A" w:rsidP="00DD5696">
      <w:pPr>
        <w:pStyle w:val="FootnoteText"/>
        <w:bidi w:val="0"/>
        <w:rPr>
          <w:lang w:bidi="fa-IR"/>
        </w:rPr>
      </w:pPr>
      <w:r>
        <w:rPr>
          <w:rStyle w:val="FootnoteReference"/>
        </w:rPr>
        <w:footnoteRef/>
      </w:r>
      <w:r>
        <w:rPr>
          <w:rtl/>
        </w:rPr>
        <w:t xml:space="preserve"> </w:t>
      </w:r>
      <w:r>
        <w:rPr>
          <w:lang w:bidi="fa-IR"/>
        </w:rPr>
        <w:t>Mean squared error</w:t>
      </w:r>
    </w:p>
  </w:footnote>
  <w:footnote w:id="66">
    <w:p w14:paraId="1F1DE361" w14:textId="77777777" w:rsidR="008E1F5A" w:rsidRPr="00326641" w:rsidRDefault="008E1F5A"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7">
    <w:p w14:paraId="58A8BF8D" w14:textId="77777777" w:rsidR="008E1F5A" w:rsidRPr="00326641" w:rsidRDefault="008E1F5A"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8">
    <w:p w14:paraId="45173C32" w14:textId="68BEA783" w:rsidR="00496A37" w:rsidRDefault="00496A37" w:rsidP="00496A37">
      <w:pPr>
        <w:pStyle w:val="FootnoteText"/>
        <w:bidi w:val="0"/>
        <w:rPr>
          <w:rFonts w:hint="cs"/>
          <w:lang w:bidi="fa-IR"/>
        </w:rPr>
      </w:pPr>
      <w:r>
        <w:rPr>
          <w:rStyle w:val="FootnoteReference"/>
        </w:rPr>
        <w:footnoteRef/>
      </w:r>
      <w:r>
        <w:rPr>
          <w:rtl/>
        </w:rPr>
        <w:t xml:space="preserve"> </w:t>
      </w:r>
      <w:r w:rsidRPr="00496A37">
        <w:rPr>
          <w:rFonts w:asciiTheme="majorBidi" w:hAnsiTheme="majorBidi" w:cstheme="majorBidi"/>
          <w:color w:val="000000"/>
        </w:rPr>
        <w:t>J</w:t>
      </w:r>
      <w:r w:rsidRPr="00496A37">
        <w:rPr>
          <w:rFonts w:asciiTheme="majorBidi" w:hAnsiTheme="majorBidi" w:cstheme="majorBidi"/>
          <w:color w:val="000000"/>
        </w:rPr>
        <w:t>enesen</w:t>
      </w:r>
      <w:r w:rsidRPr="00496A37">
        <w:rPr>
          <w:rFonts w:asciiTheme="majorBidi" w:hAnsiTheme="majorBidi" w:cstheme="majorBidi"/>
          <w:color w:val="000000"/>
        </w:rPr>
        <w:t>-</w:t>
      </w:r>
      <w:r w:rsidRPr="00496A37">
        <w:rPr>
          <w:rFonts w:asciiTheme="majorBidi" w:hAnsiTheme="majorBidi" w:cstheme="majorBidi"/>
          <w:color w:val="000000"/>
        </w:rPr>
        <w:t>Shannon</w:t>
      </w:r>
      <w:r w:rsidRPr="00496A37">
        <w:rPr>
          <w:rFonts w:asciiTheme="majorBidi" w:hAnsiTheme="majorBidi" w:cstheme="majorBidi"/>
          <w:color w:val="000000"/>
        </w:rPr>
        <w:t xml:space="preserve"> </w:t>
      </w:r>
      <w:r w:rsidRPr="00496A37">
        <w:rPr>
          <w:rFonts w:asciiTheme="majorBidi" w:hAnsiTheme="majorBidi" w:cstheme="majorBidi"/>
          <w:color w:val="000000"/>
        </w:rPr>
        <w:t>Divergence</w:t>
      </w:r>
    </w:p>
  </w:footnote>
  <w:footnote w:id="69">
    <w:p w14:paraId="5AA9EDA3" w14:textId="77777777" w:rsidR="008E1F5A" w:rsidRDefault="008E1F5A"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0">
    <w:p w14:paraId="7759A150" w14:textId="77777777" w:rsidR="008E1F5A" w:rsidRDefault="008E1F5A" w:rsidP="00391418">
      <w:pPr>
        <w:pStyle w:val="FootnoteText"/>
        <w:bidi w:val="0"/>
        <w:rPr>
          <w:lang w:bidi="fa-IR"/>
        </w:rPr>
      </w:pPr>
      <w:r>
        <w:rPr>
          <w:rStyle w:val="FootnoteReference"/>
        </w:rPr>
        <w:footnoteRef/>
      </w:r>
      <w:r>
        <w:rPr>
          <w:rtl/>
        </w:rPr>
        <w:t xml:space="preserve"> </w:t>
      </w:r>
      <w:r>
        <w:rPr>
          <w:lang w:bidi="fa-IR"/>
        </w:rPr>
        <w:t>Mutual information</w:t>
      </w:r>
    </w:p>
  </w:footnote>
  <w:footnote w:id="71">
    <w:p w14:paraId="448E7FE2" w14:textId="77777777" w:rsidR="008E1F5A" w:rsidRDefault="008E1F5A"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EAEC0D9" w14:textId="77777777" w:rsidR="008E1F5A" w:rsidRDefault="008E1F5A"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3">
    <w:p w14:paraId="51291DD9" w14:textId="77777777" w:rsidR="008E1F5A" w:rsidRDefault="008E1F5A"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4">
    <w:p w14:paraId="316AF695" w14:textId="77777777" w:rsidR="008E1F5A" w:rsidRDefault="008E1F5A" w:rsidP="00D56989">
      <w:pPr>
        <w:pStyle w:val="FootnoteText"/>
        <w:bidi w:val="0"/>
        <w:rPr>
          <w:lang w:bidi="fa-IR"/>
        </w:rPr>
      </w:pPr>
      <w:r>
        <w:rPr>
          <w:rStyle w:val="FootnoteReference"/>
        </w:rPr>
        <w:footnoteRef/>
      </w:r>
      <w:r>
        <w:rPr>
          <w:rtl/>
        </w:rPr>
        <w:t xml:space="preserve"> </w:t>
      </w:r>
      <w:r>
        <w:rPr>
          <w:lang w:bidi="fa-IR"/>
        </w:rPr>
        <w:t>Mutual information</w:t>
      </w:r>
    </w:p>
  </w:footnote>
  <w:footnote w:id="75">
    <w:p w14:paraId="6F82896B" w14:textId="77777777" w:rsidR="008E1F5A" w:rsidRDefault="008E1F5A"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6">
    <w:p w14:paraId="3A74DD44" w14:textId="77777777" w:rsidR="008E1F5A" w:rsidRDefault="008E1F5A"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7">
    <w:p w14:paraId="001ABA15" w14:textId="209BC3F4" w:rsidR="008E1F5A" w:rsidRDefault="008E1F5A" w:rsidP="00021F4D">
      <w:pPr>
        <w:pStyle w:val="FootnoteText"/>
        <w:bidi w:val="0"/>
        <w:rPr>
          <w:lang w:bidi="fa-IR"/>
        </w:rPr>
      </w:pPr>
      <w:r>
        <w:rPr>
          <w:rStyle w:val="FootnoteReference"/>
        </w:rPr>
        <w:footnoteRef/>
      </w:r>
      <w:r>
        <w:rPr>
          <w:rtl/>
        </w:rPr>
        <w:t xml:space="preserve"> </w:t>
      </w:r>
      <w:r>
        <w:rPr>
          <w:lang w:bidi="fa-IR"/>
        </w:rPr>
        <w:t>Cross entropy</w:t>
      </w:r>
    </w:p>
  </w:footnote>
  <w:footnote w:id="78">
    <w:p w14:paraId="1DE952B8" w14:textId="279DA2EA" w:rsidR="008E1F5A" w:rsidRDefault="008E1F5A" w:rsidP="00713B10">
      <w:pPr>
        <w:pStyle w:val="FootnoteText"/>
        <w:bidi w:val="0"/>
        <w:rPr>
          <w:lang w:bidi="fa-IR"/>
        </w:rPr>
      </w:pPr>
      <w:r>
        <w:rPr>
          <w:rStyle w:val="FootnoteReference"/>
        </w:rPr>
        <w:footnoteRef/>
      </w:r>
      <w:r>
        <w:rPr>
          <w:rtl/>
        </w:rPr>
        <w:t xml:space="preserve"> </w:t>
      </w:r>
      <w:r>
        <w:rPr>
          <w:lang w:bidi="fa-IR"/>
        </w:rPr>
        <w:t>Feature matching loss</w:t>
      </w:r>
    </w:p>
  </w:footnote>
  <w:footnote w:id="79">
    <w:p w14:paraId="421B9AE7" w14:textId="0D128CE4" w:rsidR="008E1F5A" w:rsidRDefault="008E1F5A" w:rsidP="00344E8E">
      <w:pPr>
        <w:pStyle w:val="FootnoteText"/>
        <w:bidi w:val="0"/>
        <w:rPr>
          <w:lang w:bidi="fa-IR"/>
        </w:rPr>
      </w:pPr>
      <w:r>
        <w:rPr>
          <w:rStyle w:val="FootnoteReference"/>
        </w:rPr>
        <w:footnoteRef/>
      </w:r>
      <w:r>
        <w:rPr>
          <w:rtl/>
        </w:rPr>
        <w:t xml:space="preserve"> </w:t>
      </w:r>
      <w:r>
        <w:rPr>
          <w:lang w:bidi="fa-IR"/>
        </w:rPr>
        <w:t>Conditional entropy</w:t>
      </w:r>
    </w:p>
  </w:footnote>
  <w:footnote w:id="80">
    <w:p w14:paraId="4BDCAB68" w14:textId="77777777" w:rsidR="008E1F5A" w:rsidRPr="002F562A" w:rsidRDefault="008E1F5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1">
    <w:p w14:paraId="598BED53" w14:textId="77777777" w:rsidR="008E1F5A" w:rsidRPr="002F562A" w:rsidRDefault="008E1F5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2">
    <w:p w14:paraId="3A974A2D" w14:textId="4706E3EF" w:rsidR="003540F9" w:rsidRDefault="003540F9" w:rsidP="003540F9">
      <w:pPr>
        <w:pStyle w:val="FootnoteText"/>
        <w:bidi w:val="0"/>
        <w:ind w:left="0"/>
        <w:rPr>
          <w:rFonts w:hint="cs"/>
          <w:lang w:bidi="fa-IR"/>
        </w:rPr>
      </w:pPr>
      <w:r>
        <w:rPr>
          <w:rStyle w:val="FootnoteReference"/>
        </w:rPr>
        <w:footnoteRef/>
      </w:r>
      <w:r>
        <w:rPr>
          <w:rtl/>
        </w:rPr>
        <w:t xml:space="preserve"> </w:t>
      </w:r>
      <w:r>
        <w:rPr>
          <w:rFonts w:hint="cs"/>
          <w:rtl/>
          <w:lang w:bidi="fa-IR"/>
        </w:rPr>
        <w:t xml:space="preserve"> </w:t>
      </w:r>
      <w:r>
        <w:t>Regularized Cycle onsistent Generative Adversarial Network for anomaly detection</w:t>
      </w:r>
    </w:p>
  </w:footnote>
  <w:footnote w:id="83">
    <w:p w14:paraId="6222EEBA" w14:textId="77777777" w:rsidR="0017620D" w:rsidRPr="00D57173" w:rsidRDefault="0017620D"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4">
    <w:p w14:paraId="712D436A" w14:textId="77777777" w:rsidR="0017620D" w:rsidRPr="003203C2" w:rsidRDefault="0017620D"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5">
    <w:p w14:paraId="70801E49" w14:textId="77777777" w:rsidR="0017620D" w:rsidRPr="003203C2" w:rsidRDefault="0017620D"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6">
    <w:p w14:paraId="19F7E593" w14:textId="77777777" w:rsidR="008E1F5A" w:rsidRDefault="008E1F5A"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87">
    <w:p w14:paraId="2592C97B" w14:textId="77777777" w:rsidR="008E1F5A" w:rsidRDefault="008E1F5A" w:rsidP="009948B0">
      <w:pPr>
        <w:pStyle w:val="FootnoteText"/>
        <w:bidi w:val="0"/>
      </w:pPr>
      <w:r>
        <w:rPr>
          <w:rStyle w:val="FootnoteReference"/>
        </w:rPr>
        <w:footnoteRef/>
      </w:r>
      <w:r>
        <w:rPr>
          <w:rtl/>
        </w:rPr>
        <w:t xml:space="preserve"> </w:t>
      </w:r>
      <w:r>
        <w:t>Regularized Comprehensive Adversarialy Learned Anomaly Detection</w:t>
      </w:r>
    </w:p>
  </w:footnote>
  <w:footnote w:id="88">
    <w:p w14:paraId="5DEC7776" w14:textId="4DA8E214" w:rsidR="008E1F5A" w:rsidRDefault="008E1F5A" w:rsidP="00B535FC">
      <w:pPr>
        <w:pStyle w:val="FootnoteText"/>
        <w:bidi w:val="0"/>
        <w:rPr>
          <w:rtl/>
          <w:lang w:bidi="fa-IR"/>
        </w:rPr>
      </w:pPr>
      <w:r>
        <w:rPr>
          <w:rStyle w:val="FootnoteReference"/>
        </w:rPr>
        <w:footnoteRef/>
      </w:r>
      <w:r>
        <w:rPr>
          <w:rtl/>
        </w:rPr>
        <w:t xml:space="preserve"> </w:t>
      </w:r>
      <w:r>
        <w:t xml:space="preserve"> Bias</w:t>
      </w:r>
    </w:p>
  </w:footnote>
  <w:footnote w:id="89">
    <w:p w14:paraId="6D478BB8" w14:textId="03EF27E7" w:rsidR="008E1F5A" w:rsidRDefault="008E1F5A" w:rsidP="003F29D2">
      <w:pPr>
        <w:pStyle w:val="FootnoteText"/>
        <w:bidi w:val="0"/>
        <w:rPr>
          <w:lang w:bidi="fa-IR"/>
        </w:rPr>
      </w:pPr>
      <w:r>
        <w:rPr>
          <w:rStyle w:val="FootnoteReference"/>
        </w:rPr>
        <w:footnoteRef/>
      </w:r>
      <w:r>
        <w:rPr>
          <w:rtl/>
        </w:rPr>
        <w:t xml:space="preserve"> </w:t>
      </w:r>
      <w:r>
        <w:rPr>
          <w:lang w:bidi="fa-IR"/>
        </w:rPr>
        <w:t>Joint Cycle Consistency</w:t>
      </w:r>
    </w:p>
  </w:footnote>
  <w:footnote w:id="90">
    <w:p w14:paraId="7FDAEA13" w14:textId="77777777" w:rsidR="008E1F5A" w:rsidRDefault="008E1F5A" w:rsidP="00CC6A41">
      <w:pPr>
        <w:pStyle w:val="FootnoteText"/>
        <w:bidi w:val="0"/>
        <w:rPr>
          <w:lang w:bidi="fa-IR"/>
        </w:rPr>
      </w:pPr>
      <w:r>
        <w:rPr>
          <w:rStyle w:val="FootnoteReference"/>
        </w:rPr>
        <w:footnoteRef/>
      </w:r>
      <w:r>
        <w:rPr>
          <w:rtl/>
        </w:rPr>
        <w:t xml:space="preserve"> </w:t>
      </w:r>
      <w:r>
        <w:rPr>
          <w:lang w:bidi="fa-IR"/>
        </w:rPr>
        <w:t>Joint Cycle Consistency</w:t>
      </w:r>
    </w:p>
  </w:footnote>
  <w:footnote w:id="91">
    <w:p w14:paraId="52148977" w14:textId="3B5BD43D" w:rsidR="008E1F5A" w:rsidRDefault="008E1F5A" w:rsidP="000C661D">
      <w:pPr>
        <w:pStyle w:val="FootnoteText"/>
        <w:bidi w:val="0"/>
        <w:rPr>
          <w:lang w:bidi="fa-IR"/>
        </w:rPr>
      </w:pPr>
      <w:r>
        <w:rPr>
          <w:rStyle w:val="FootnoteReference"/>
        </w:rPr>
        <w:footnoteRef/>
      </w:r>
      <w:r>
        <w:rPr>
          <w:rtl/>
        </w:rPr>
        <w:t xml:space="preserve"> </w:t>
      </w:r>
      <w:r>
        <w:rPr>
          <w:lang w:bidi="fa-IR"/>
        </w:rPr>
        <w:t>Activation function</w:t>
      </w:r>
    </w:p>
  </w:footnote>
  <w:footnote w:id="92">
    <w:p w14:paraId="752713E0" w14:textId="54406CD1" w:rsidR="008E1F5A" w:rsidRDefault="008E1F5A" w:rsidP="005A2209">
      <w:pPr>
        <w:pStyle w:val="FootnoteText"/>
        <w:bidi w:val="0"/>
        <w:rPr>
          <w:lang w:bidi="fa-IR"/>
        </w:rPr>
      </w:pPr>
      <w:r>
        <w:rPr>
          <w:rStyle w:val="FootnoteReference"/>
        </w:rPr>
        <w:footnoteRef/>
      </w:r>
      <w:r>
        <w:rPr>
          <w:rtl/>
        </w:rPr>
        <w:t xml:space="preserve"> </w:t>
      </w:r>
      <w:r>
        <w:rPr>
          <w:lang w:bidi="fa-IR"/>
        </w:rPr>
        <w:t>Feature Matching</w:t>
      </w:r>
    </w:p>
  </w:footnote>
  <w:footnote w:id="93">
    <w:p w14:paraId="32710CDF" w14:textId="1D956158" w:rsidR="008E1F5A" w:rsidRDefault="008E1F5A"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4">
    <w:p w14:paraId="43E6CC12" w14:textId="7AB253C9" w:rsidR="008E1F5A" w:rsidRDefault="008E1F5A" w:rsidP="005E0431">
      <w:pPr>
        <w:pStyle w:val="FootnoteText"/>
        <w:bidi w:val="0"/>
        <w:rPr>
          <w:lang w:bidi="fa-IR"/>
        </w:rPr>
      </w:pPr>
      <w:r>
        <w:rPr>
          <w:rStyle w:val="FootnoteReference"/>
        </w:rPr>
        <w:footnoteRef/>
      </w:r>
      <w:r>
        <w:rPr>
          <w:rtl/>
        </w:rPr>
        <w:t xml:space="preserve"> </w:t>
      </w:r>
      <w:r>
        <w:rPr>
          <w:lang w:bidi="fa-IR"/>
        </w:rPr>
        <w:t>categorical</w:t>
      </w:r>
    </w:p>
  </w:footnote>
  <w:footnote w:id="95">
    <w:p w14:paraId="5BC34902" w14:textId="39354461" w:rsidR="008E1F5A" w:rsidRDefault="008E1F5A"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6">
    <w:p w14:paraId="3A8739CD" w14:textId="7955728E" w:rsidR="008E1F5A" w:rsidRDefault="008E1F5A" w:rsidP="00711752">
      <w:pPr>
        <w:pStyle w:val="FootnoteText"/>
        <w:bidi w:val="0"/>
        <w:rPr>
          <w:lang w:bidi="fa-IR"/>
        </w:rPr>
      </w:pPr>
      <w:r>
        <w:rPr>
          <w:rStyle w:val="FootnoteReference"/>
        </w:rPr>
        <w:footnoteRef/>
      </w:r>
      <w:r>
        <w:rPr>
          <w:rtl/>
        </w:rPr>
        <w:t xml:space="preserve"> </w:t>
      </w:r>
      <w:r>
        <w:rPr>
          <w:lang w:bidi="fa-IR"/>
        </w:rPr>
        <w:t>Musk molecular</w:t>
      </w:r>
    </w:p>
  </w:footnote>
  <w:footnote w:id="97">
    <w:p w14:paraId="53EE20B7" w14:textId="161F11DD" w:rsidR="008E1F5A" w:rsidRDefault="008E1F5A"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8">
    <w:p w14:paraId="77A39AA1" w14:textId="75C87A66" w:rsidR="008E1F5A" w:rsidRDefault="008E1F5A" w:rsidP="00C40F8D">
      <w:pPr>
        <w:pStyle w:val="FootnoteText"/>
        <w:bidi w:val="0"/>
        <w:rPr>
          <w:lang w:bidi="fa-IR"/>
        </w:rPr>
      </w:pPr>
      <w:r>
        <w:rPr>
          <w:rStyle w:val="FootnoteReference"/>
        </w:rPr>
        <w:footnoteRef/>
      </w:r>
      <w:r>
        <w:rPr>
          <w:rtl/>
        </w:rPr>
        <w:t xml:space="preserve"> </w:t>
      </w:r>
      <w:r>
        <w:rPr>
          <w:lang w:bidi="fa-IR"/>
        </w:rPr>
        <w:t>Experimental Setup</w:t>
      </w:r>
    </w:p>
  </w:footnote>
  <w:footnote w:id="99">
    <w:p w14:paraId="425C35EC" w14:textId="10C60211" w:rsidR="008E1F5A" w:rsidRDefault="008E1F5A" w:rsidP="000C58C1">
      <w:pPr>
        <w:pStyle w:val="FootnoteText"/>
        <w:bidi w:val="0"/>
        <w:rPr>
          <w:lang w:bidi="fa-IR"/>
        </w:rPr>
      </w:pPr>
      <w:r>
        <w:rPr>
          <w:rStyle w:val="FootnoteReference"/>
        </w:rPr>
        <w:footnoteRef/>
      </w:r>
      <w:r>
        <w:rPr>
          <w:rtl/>
        </w:rPr>
        <w:t xml:space="preserve"> </w:t>
      </w:r>
      <w:r>
        <w:rPr>
          <w:lang w:bidi="fa-IR"/>
        </w:rPr>
        <w:t>Hyper Parameter</w:t>
      </w:r>
    </w:p>
  </w:footnote>
  <w:footnote w:id="100">
    <w:p w14:paraId="79B3B2E5" w14:textId="17B600AD" w:rsidR="008E1F5A" w:rsidRDefault="008E1F5A" w:rsidP="00C044D5">
      <w:pPr>
        <w:pStyle w:val="FootnoteText"/>
        <w:bidi w:val="0"/>
        <w:rPr>
          <w:rtl/>
          <w:lang w:bidi="fa-IR"/>
        </w:rPr>
      </w:pPr>
      <w:r>
        <w:rPr>
          <w:rStyle w:val="FootnoteReference"/>
        </w:rPr>
        <w:footnoteRef/>
      </w:r>
      <w:r>
        <w:rPr>
          <w:rtl/>
        </w:rPr>
        <w:t xml:space="preserve"> </w:t>
      </w:r>
      <w:r>
        <w:rPr>
          <w:lang w:bidi="fa-IR"/>
        </w:rPr>
        <w:t>Batch</w:t>
      </w:r>
    </w:p>
  </w:footnote>
  <w:footnote w:id="101">
    <w:p w14:paraId="7BB0BE22" w14:textId="3E5EB290" w:rsidR="008E1F5A" w:rsidRDefault="008E1F5A" w:rsidP="005C4FDB">
      <w:pPr>
        <w:pStyle w:val="FootnoteText"/>
        <w:bidi w:val="0"/>
      </w:pPr>
      <w:r>
        <w:rPr>
          <w:rStyle w:val="FootnoteReference"/>
        </w:rPr>
        <w:footnoteRef/>
      </w:r>
      <w:r>
        <w:rPr>
          <w:rtl/>
        </w:rPr>
        <w:t xml:space="preserve"> </w:t>
      </w:r>
      <w:r>
        <w:t>One Class Support Vector Machines</w:t>
      </w:r>
    </w:p>
  </w:footnote>
  <w:footnote w:id="102">
    <w:p w14:paraId="3A175C81" w14:textId="3BFF4005" w:rsidR="008E1F5A" w:rsidRDefault="008E1F5A"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03">
    <w:p w14:paraId="50584200" w14:textId="42625FE5" w:rsidR="008E1F5A" w:rsidRDefault="008E1F5A" w:rsidP="00AE0195">
      <w:pPr>
        <w:pStyle w:val="FootnoteText"/>
        <w:bidi w:val="0"/>
      </w:pPr>
      <w:r>
        <w:rPr>
          <w:rStyle w:val="FootnoteReference"/>
        </w:rPr>
        <w:footnoteRef/>
      </w:r>
      <w:r>
        <w:rPr>
          <w:rtl/>
        </w:rPr>
        <w:t xml:space="preserve"> </w:t>
      </w:r>
      <w:r>
        <w:t xml:space="preserve">Radial Basis Function </w:t>
      </w:r>
    </w:p>
  </w:footnote>
  <w:footnote w:id="104">
    <w:p w14:paraId="2417037A" w14:textId="458731E8" w:rsidR="008E1F5A" w:rsidRDefault="008E1F5A" w:rsidP="005D6CF1">
      <w:pPr>
        <w:pStyle w:val="FootnoteText"/>
        <w:bidi w:val="0"/>
      </w:pPr>
      <w:r>
        <w:rPr>
          <w:rStyle w:val="FootnoteReference"/>
        </w:rPr>
        <w:footnoteRef/>
      </w:r>
      <w:r>
        <w:rPr>
          <w:rtl/>
        </w:rPr>
        <w:t xml:space="preserve"> </w:t>
      </w:r>
      <w:r>
        <w:t>Isolation Forests</w:t>
      </w:r>
    </w:p>
  </w:footnote>
  <w:footnote w:id="105">
    <w:p w14:paraId="2DFD7A93" w14:textId="6B5062C9" w:rsidR="008E1F5A" w:rsidRDefault="008E1F5A"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6">
    <w:p w14:paraId="75EC8F80" w14:textId="76B8053D" w:rsidR="008E1F5A" w:rsidRDefault="008E1F5A"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7">
    <w:p w14:paraId="4E7315CC" w14:textId="22B88A5B" w:rsidR="008E1F5A" w:rsidRDefault="008E1F5A" w:rsidP="008E7FB2">
      <w:pPr>
        <w:pStyle w:val="FootnoteText"/>
        <w:bidi w:val="0"/>
        <w:rPr>
          <w:lang w:bidi="fa-IR"/>
        </w:rPr>
      </w:pPr>
      <w:r>
        <w:rPr>
          <w:rStyle w:val="FootnoteReference"/>
        </w:rPr>
        <w:footnoteRef/>
      </w:r>
      <w:r>
        <w:rPr>
          <w:rtl/>
        </w:rPr>
        <w:t xml:space="preserve"> </w:t>
      </w:r>
      <w:r>
        <w:rPr>
          <w:lang w:bidi="fa-IR"/>
        </w:rPr>
        <w:t>Robustness</w:t>
      </w:r>
    </w:p>
  </w:footnote>
  <w:footnote w:id="108">
    <w:p w14:paraId="6AAFE0CA" w14:textId="4DD774E4" w:rsidR="008E1F5A" w:rsidRDefault="008E1F5A" w:rsidP="006A0363">
      <w:pPr>
        <w:pStyle w:val="FootnoteText"/>
        <w:bidi w:val="0"/>
        <w:rPr>
          <w:lang w:bidi="fa-IR"/>
        </w:rPr>
      </w:pPr>
      <w:r>
        <w:rPr>
          <w:rStyle w:val="FootnoteReference"/>
        </w:rPr>
        <w:footnoteRef/>
      </w:r>
      <w:r>
        <w:t xml:space="preserve"> Ablation studies</w:t>
      </w:r>
    </w:p>
  </w:footnote>
  <w:footnote w:id="109">
    <w:p w14:paraId="46E80D8D" w14:textId="7D27182D" w:rsidR="008E1F5A" w:rsidRDefault="008E1F5A"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0">
    <w:p w14:paraId="69618028" w14:textId="65E4EC80" w:rsidR="008E1F5A" w:rsidRDefault="008E1F5A" w:rsidP="00F81412">
      <w:pPr>
        <w:pStyle w:val="FootnoteText"/>
        <w:bidi w:val="0"/>
      </w:pPr>
      <w:r>
        <w:rPr>
          <w:rStyle w:val="FootnoteReference"/>
        </w:rPr>
        <w:footnoteRef/>
      </w:r>
      <w:r>
        <w:rPr>
          <w:rtl/>
        </w:rPr>
        <w:t xml:space="preserve"> </w:t>
      </w:r>
      <w:r>
        <w:t xml:space="preserve">Feature </w:t>
      </w:r>
    </w:p>
  </w:footnote>
  <w:footnote w:id="111">
    <w:p w14:paraId="01A917A9" w14:textId="39DA540C" w:rsidR="008E1F5A" w:rsidRDefault="008E1F5A" w:rsidP="008B12CD">
      <w:pPr>
        <w:pStyle w:val="FootnoteText"/>
        <w:bidi w:val="0"/>
        <w:rPr>
          <w:lang w:bidi="fa-IR"/>
        </w:rPr>
      </w:pPr>
      <w:r>
        <w:rPr>
          <w:rStyle w:val="FootnoteReference"/>
        </w:rPr>
        <w:footnoteRef/>
      </w:r>
      <w:r>
        <w:t xml:space="preserve"> Minibatch discrimination </w:t>
      </w:r>
      <w:r>
        <w:rPr>
          <w:rtl/>
        </w:rPr>
        <w:t xml:space="preserve"> </w:t>
      </w:r>
    </w:p>
  </w:footnote>
  <w:footnote w:id="112">
    <w:p w14:paraId="6DE3E414" w14:textId="37409D84" w:rsidR="008E1F5A" w:rsidRDefault="008E1F5A" w:rsidP="0024361F">
      <w:pPr>
        <w:pStyle w:val="FootnoteText"/>
        <w:bidi w:val="0"/>
        <w:rPr>
          <w:lang w:bidi="fa-IR"/>
        </w:rPr>
      </w:pPr>
      <w:r>
        <w:rPr>
          <w:rStyle w:val="FootnoteReference"/>
        </w:rPr>
        <w:footnoteRef/>
      </w:r>
      <w:r>
        <w:rPr>
          <w:rtl/>
        </w:rPr>
        <w:t xml:space="preserve"> </w:t>
      </w:r>
      <w:r>
        <w:rPr>
          <w:lang w:bidi="fa-IR"/>
        </w:rPr>
        <w:t>Historical averaging</w:t>
      </w:r>
    </w:p>
  </w:footnote>
  <w:footnote w:id="113">
    <w:p w14:paraId="66F9B8F1" w14:textId="7CA54400" w:rsidR="008E1F5A" w:rsidRDefault="008E1F5A"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70EDA" w14:textId="77777777" w:rsidR="008E1F5A" w:rsidRDefault="008E1F5A" w:rsidP="00DB7C7E"/>
  <w:p w14:paraId="73919137" w14:textId="77777777" w:rsidR="008E1F5A" w:rsidRDefault="008E1F5A" w:rsidP="00DB7C7E"/>
  <w:p w14:paraId="327CEAE2" w14:textId="77777777" w:rsidR="008E1F5A" w:rsidRDefault="008E1F5A" w:rsidP="00DB7C7E"/>
  <w:p w14:paraId="7D4BBC56" w14:textId="77777777" w:rsidR="008E1F5A" w:rsidRDefault="008E1F5A" w:rsidP="00DB7C7E"/>
  <w:p w14:paraId="5D852015" w14:textId="77777777" w:rsidR="008E1F5A" w:rsidRDefault="008E1F5A" w:rsidP="00DB7C7E"/>
  <w:p w14:paraId="572CB4BF" w14:textId="77777777" w:rsidR="008E1F5A" w:rsidRDefault="008E1F5A"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93476" w14:textId="77777777" w:rsidR="008E1F5A" w:rsidRDefault="008E1F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E1F5A" w:rsidRPr="001A31DB" w14:paraId="6FDEA05B" w14:textId="77777777" w:rsidTr="001A31DB">
      <w:tc>
        <w:tcPr>
          <w:tcW w:w="7866" w:type="dxa"/>
          <w:vAlign w:val="center"/>
        </w:tcPr>
        <w:p w14:paraId="38EE8103" w14:textId="11B8A07A" w:rsidR="008E1F5A" w:rsidRPr="00E74E46" w:rsidRDefault="008E1F5A"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8E1F5A" w:rsidRPr="00E74E46" w:rsidRDefault="008E1F5A" w:rsidP="007945A9">
          <w:pPr>
            <w:pStyle w:val="HeaderLeft"/>
            <w:rPr>
              <w:rFonts w:cs="B Nazanin"/>
              <w:sz w:val="24"/>
              <w:szCs w:val="24"/>
              <w:rtl/>
              <w:lang w:val="en-US" w:eastAsia="en-US" w:bidi="fa-IR"/>
            </w:rPr>
          </w:pPr>
        </w:p>
      </w:tc>
    </w:tr>
  </w:tbl>
  <w:p w14:paraId="4ABAAA16" w14:textId="77777777" w:rsidR="008E1F5A" w:rsidRPr="007945A9" w:rsidRDefault="008E1F5A"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D6346" w14:textId="77777777" w:rsidR="008E1F5A" w:rsidRDefault="008E1F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3858AC71" w14:textId="77777777" w:rsidTr="001A31DB">
      <w:tc>
        <w:tcPr>
          <w:tcW w:w="7866" w:type="dxa"/>
          <w:vAlign w:val="center"/>
        </w:tcPr>
        <w:p w14:paraId="76D63C48" w14:textId="2DA1E2BC" w:rsidR="008E1F5A" w:rsidRPr="00E74E46" w:rsidRDefault="008E1F5A"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8E1F5A" w:rsidRPr="00E74E46" w:rsidRDefault="008E1F5A" w:rsidP="007945A9">
          <w:pPr>
            <w:pStyle w:val="HeaderLeft"/>
            <w:rPr>
              <w:rFonts w:cs="B Nazanin"/>
              <w:sz w:val="24"/>
              <w:szCs w:val="24"/>
              <w:rtl/>
              <w:lang w:val="en-US" w:eastAsia="en-US" w:bidi="fa-IR"/>
            </w:rPr>
          </w:pPr>
        </w:p>
      </w:tc>
    </w:tr>
  </w:tbl>
  <w:p w14:paraId="3CDC3A07" w14:textId="77777777" w:rsidR="008E1F5A" w:rsidRPr="007945A9" w:rsidRDefault="008E1F5A"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53817" w14:textId="77777777" w:rsidR="008E1F5A" w:rsidRDefault="008E1F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8E1F5A" w:rsidRPr="001A31DB" w14:paraId="4B27C89E" w14:textId="77777777" w:rsidTr="00E47D5F">
      <w:tc>
        <w:tcPr>
          <w:tcW w:w="8394" w:type="dxa"/>
          <w:vAlign w:val="center"/>
        </w:tcPr>
        <w:p w14:paraId="62B589D1" w14:textId="77777777" w:rsidR="008E1F5A" w:rsidRPr="00E74E46" w:rsidRDefault="008E1F5A"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8E1F5A" w:rsidRPr="00E74E46" w:rsidRDefault="008E1F5A" w:rsidP="007945A9">
          <w:pPr>
            <w:pStyle w:val="HeaderLeft"/>
            <w:rPr>
              <w:rFonts w:cs="B Nazanin"/>
              <w:sz w:val="24"/>
              <w:szCs w:val="24"/>
              <w:rtl/>
              <w:lang w:val="en-US" w:eastAsia="en-US" w:bidi="fa-IR"/>
            </w:rPr>
          </w:pPr>
        </w:p>
      </w:tc>
    </w:tr>
  </w:tbl>
  <w:p w14:paraId="50483934" w14:textId="77777777" w:rsidR="008E1F5A" w:rsidRPr="007945A9" w:rsidRDefault="008E1F5A"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8E1F5A" w:rsidRDefault="008E1F5A" w:rsidP="007945A9">
    <w:pPr>
      <w:pStyle w:val="Header"/>
      <w:rPr>
        <w:rtl/>
      </w:rPr>
    </w:pPr>
  </w:p>
  <w:p w14:paraId="450412D1" w14:textId="77777777" w:rsidR="008E1F5A" w:rsidRPr="007945A9" w:rsidRDefault="008E1F5A"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9F088" w14:textId="77777777" w:rsidR="008E1F5A" w:rsidRDefault="008E1F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2068" w14:textId="77777777" w:rsidR="008E1F5A" w:rsidRDefault="008E1F5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6D8938AB" w14:textId="77777777" w:rsidTr="001A31DB">
      <w:tc>
        <w:tcPr>
          <w:tcW w:w="7866" w:type="dxa"/>
          <w:vAlign w:val="center"/>
        </w:tcPr>
        <w:p w14:paraId="676F3D79" w14:textId="77777777" w:rsidR="008E1F5A" w:rsidRPr="00E74E46" w:rsidRDefault="008E1F5A"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8E1F5A" w:rsidRPr="00E74E46" w:rsidRDefault="008E1F5A" w:rsidP="006D726C">
          <w:pPr>
            <w:pStyle w:val="HeaderLeft"/>
            <w:rPr>
              <w:rFonts w:cs="B Nazanin"/>
              <w:sz w:val="24"/>
              <w:szCs w:val="24"/>
              <w:rtl/>
              <w:lang w:val="en-US" w:eastAsia="en-US" w:bidi="fa-IR"/>
            </w:rPr>
          </w:pPr>
        </w:p>
      </w:tc>
    </w:tr>
  </w:tbl>
  <w:p w14:paraId="444FE7B0" w14:textId="77777777" w:rsidR="008E1F5A" w:rsidRPr="006D30F6" w:rsidRDefault="008E1F5A"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9FFB" w14:textId="77777777" w:rsidR="008E1F5A" w:rsidRDefault="008E1F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6A375E6D" w14:textId="77777777" w:rsidTr="001A31DB">
      <w:tc>
        <w:tcPr>
          <w:tcW w:w="7866" w:type="dxa"/>
          <w:vAlign w:val="center"/>
        </w:tcPr>
        <w:p w14:paraId="04EC58F9" w14:textId="77777777" w:rsidR="008E1F5A" w:rsidRPr="00E74E46" w:rsidRDefault="008E1F5A"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8E1F5A" w:rsidRPr="00E74E46" w:rsidRDefault="008E1F5A" w:rsidP="007945A9">
          <w:pPr>
            <w:pStyle w:val="HeaderLeft"/>
            <w:rPr>
              <w:rFonts w:cs="B Nazanin"/>
              <w:sz w:val="24"/>
              <w:szCs w:val="24"/>
              <w:rtl/>
              <w:lang w:val="en-US" w:eastAsia="en-US" w:bidi="fa-IR"/>
            </w:rPr>
          </w:pPr>
        </w:p>
      </w:tc>
    </w:tr>
  </w:tbl>
  <w:p w14:paraId="692E719C" w14:textId="77777777" w:rsidR="008E1F5A" w:rsidRPr="00D14D92" w:rsidRDefault="008E1F5A"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4D8B4" w14:textId="77777777" w:rsidR="008E1F5A" w:rsidRDefault="008E1F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1C519284" w14:textId="77777777" w:rsidTr="001A31DB">
      <w:tc>
        <w:tcPr>
          <w:tcW w:w="7866" w:type="dxa"/>
          <w:vAlign w:val="center"/>
        </w:tcPr>
        <w:p w14:paraId="1A3A3308" w14:textId="6CBE9EE6" w:rsidR="008E1F5A" w:rsidRPr="00E74E46" w:rsidRDefault="008E1F5A"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8E1F5A" w:rsidRPr="00E74E46" w:rsidRDefault="008E1F5A" w:rsidP="007945A9">
          <w:pPr>
            <w:pStyle w:val="HeaderLeft"/>
            <w:rPr>
              <w:rFonts w:cs="B Nazanin"/>
              <w:sz w:val="24"/>
              <w:szCs w:val="24"/>
              <w:rtl/>
              <w:lang w:val="en-US" w:eastAsia="en-US" w:bidi="fa-IR"/>
            </w:rPr>
          </w:pPr>
        </w:p>
      </w:tc>
    </w:tr>
  </w:tbl>
  <w:p w14:paraId="006E9A43" w14:textId="77777777" w:rsidR="008E1F5A" w:rsidRPr="00D14D92" w:rsidRDefault="008E1F5A"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83D9" w14:textId="77777777" w:rsidR="008E1F5A" w:rsidRDefault="008E1F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4AB1FA1D" w14:textId="77777777" w:rsidTr="001A31DB">
      <w:tc>
        <w:tcPr>
          <w:tcW w:w="7866" w:type="dxa"/>
          <w:vAlign w:val="center"/>
        </w:tcPr>
        <w:p w14:paraId="671CEA9E" w14:textId="77777777" w:rsidR="008E1F5A" w:rsidRPr="00E74E46" w:rsidRDefault="008E1F5A"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8E1F5A" w:rsidRPr="00E74E46" w:rsidRDefault="008E1F5A" w:rsidP="007945A9">
          <w:pPr>
            <w:pStyle w:val="HeaderLeft"/>
            <w:rPr>
              <w:rFonts w:cs="B Nazanin"/>
              <w:sz w:val="24"/>
              <w:szCs w:val="24"/>
              <w:rtl/>
              <w:lang w:val="en-US" w:eastAsia="en-US" w:bidi="fa-IR"/>
            </w:rPr>
          </w:pPr>
        </w:p>
      </w:tc>
    </w:tr>
  </w:tbl>
  <w:p w14:paraId="28D4FD1C" w14:textId="77777777" w:rsidR="008E1F5A" w:rsidRPr="00D14D92" w:rsidRDefault="008E1F5A"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7269" w14:textId="77777777" w:rsidR="008E1F5A" w:rsidRDefault="008E1F5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E1F5A" w:rsidRPr="001A31DB" w14:paraId="001D8574" w14:textId="77777777" w:rsidTr="001A31DB">
      <w:tc>
        <w:tcPr>
          <w:tcW w:w="7866" w:type="dxa"/>
          <w:vAlign w:val="center"/>
        </w:tcPr>
        <w:p w14:paraId="5A91FD6F" w14:textId="6F572E33" w:rsidR="008E1F5A" w:rsidRPr="00E74E46" w:rsidRDefault="008E1F5A"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8E1F5A" w:rsidRPr="00E74E46" w:rsidRDefault="008E1F5A" w:rsidP="007945A9">
          <w:pPr>
            <w:pStyle w:val="HeaderLeft"/>
            <w:rPr>
              <w:rFonts w:cs="B Nazanin"/>
              <w:sz w:val="24"/>
              <w:szCs w:val="24"/>
              <w:rtl/>
              <w:lang w:val="en-US" w:eastAsia="en-US" w:bidi="fa-IR"/>
            </w:rPr>
          </w:pPr>
        </w:p>
      </w:tc>
    </w:tr>
  </w:tbl>
  <w:p w14:paraId="079574A2" w14:textId="77777777" w:rsidR="008E1F5A" w:rsidRPr="003330DF" w:rsidRDefault="008E1F5A"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62CDC" w14:textId="77777777" w:rsidR="008E1F5A" w:rsidRDefault="008E1F5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E1F5A" w:rsidRPr="001A31DB" w14:paraId="02F1D5AD" w14:textId="77777777" w:rsidTr="001A31DB">
      <w:tc>
        <w:tcPr>
          <w:tcW w:w="7866" w:type="dxa"/>
          <w:vAlign w:val="center"/>
        </w:tcPr>
        <w:p w14:paraId="1B63CDCB" w14:textId="77777777" w:rsidR="008E1F5A" w:rsidRPr="00E74E46" w:rsidRDefault="008E1F5A"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8E1F5A" w:rsidRPr="00E74E46" w:rsidRDefault="008E1F5A" w:rsidP="007945A9">
          <w:pPr>
            <w:pStyle w:val="HeaderLeft"/>
            <w:rPr>
              <w:rFonts w:cs="B Nazanin"/>
              <w:sz w:val="24"/>
              <w:szCs w:val="24"/>
              <w:rtl/>
              <w:lang w:val="en-US" w:eastAsia="en-US" w:bidi="fa-IR"/>
            </w:rPr>
          </w:pPr>
        </w:p>
      </w:tc>
    </w:tr>
  </w:tbl>
  <w:p w14:paraId="129F03B9" w14:textId="77777777" w:rsidR="008E1F5A" w:rsidRPr="003330DF" w:rsidRDefault="008E1F5A"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1318C" w14:textId="77777777" w:rsidR="008E1F5A" w:rsidRDefault="008E1F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E1F5A" w:rsidRPr="001A31DB" w14:paraId="5A3FAE19" w14:textId="77777777" w:rsidTr="001A31DB">
      <w:tc>
        <w:tcPr>
          <w:tcW w:w="7866" w:type="dxa"/>
          <w:vAlign w:val="center"/>
        </w:tcPr>
        <w:p w14:paraId="54B69901" w14:textId="11FD785F" w:rsidR="008E1F5A" w:rsidRPr="00E74E46" w:rsidRDefault="008E1F5A"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8E1F5A" w:rsidRPr="00E74E46" w:rsidRDefault="008E1F5A" w:rsidP="007945A9">
          <w:pPr>
            <w:pStyle w:val="HeaderLeft"/>
            <w:rPr>
              <w:rFonts w:cs="B Nazanin"/>
              <w:sz w:val="24"/>
              <w:szCs w:val="24"/>
              <w:rtl/>
              <w:lang w:val="en-US" w:eastAsia="en-US" w:bidi="fa-IR"/>
            </w:rPr>
          </w:pPr>
        </w:p>
      </w:tc>
    </w:tr>
  </w:tbl>
  <w:p w14:paraId="5806E4A6" w14:textId="77777777" w:rsidR="008E1F5A" w:rsidRPr="007945A9" w:rsidRDefault="008E1F5A"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26"/>
  </w:num>
  <w:num w:numId="3">
    <w:abstractNumId w:val="22"/>
  </w:num>
  <w:num w:numId="4">
    <w:abstractNumId w:val="21"/>
  </w:num>
  <w:num w:numId="5">
    <w:abstractNumId w:val="29"/>
  </w:num>
  <w:num w:numId="6">
    <w:abstractNumId w:val="14"/>
  </w:num>
  <w:num w:numId="7">
    <w:abstractNumId w:val="7"/>
  </w:num>
  <w:num w:numId="8">
    <w:abstractNumId w:val="13"/>
  </w:num>
  <w:num w:numId="9">
    <w:abstractNumId w:val="34"/>
  </w:num>
  <w:num w:numId="10">
    <w:abstractNumId w:val="6"/>
  </w:num>
  <w:num w:numId="11">
    <w:abstractNumId w:val="18"/>
  </w:num>
  <w:num w:numId="12">
    <w:abstractNumId w:val="1"/>
  </w:num>
  <w:num w:numId="13">
    <w:abstractNumId w:val="30"/>
  </w:num>
  <w:num w:numId="14">
    <w:abstractNumId w:val="9"/>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27"/>
  </w:num>
  <w:num w:numId="19">
    <w:abstractNumId w:val="32"/>
  </w:num>
  <w:num w:numId="20">
    <w:abstractNumId w:val="11"/>
  </w:num>
  <w:num w:numId="21">
    <w:abstractNumId w:val="33"/>
  </w:num>
  <w:num w:numId="22">
    <w:abstractNumId w:val="24"/>
  </w:num>
  <w:num w:numId="23">
    <w:abstractNumId w:val="20"/>
  </w:num>
  <w:num w:numId="24">
    <w:abstractNumId w:val="3"/>
  </w:num>
  <w:num w:numId="25">
    <w:abstractNumId w:val="4"/>
  </w:num>
  <w:num w:numId="26">
    <w:abstractNumId w:val="2"/>
  </w:num>
  <w:num w:numId="27">
    <w:abstractNumId w:val="12"/>
  </w:num>
  <w:num w:numId="28">
    <w:abstractNumId w:val="19"/>
  </w:num>
  <w:num w:numId="29">
    <w:abstractNumId w:val="23"/>
  </w:num>
  <w:num w:numId="30">
    <w:abstractNumId w:val="31"/>
  </w:num>
  <w:num w:numId="31">
    <w:abstractNumId w:val="0"/>
  </w:num>
  <w:num w:numId="32">
    <w:abstractNumId w:val="8"/>
  </w:num>
  <w:num w:numId="33">
    <w:abstractNumId w:val="28"/>
  </w:num>
  <w:num w:numId="34">
    <w:abstractNumId w:val="10"/>
  </w:num>
  <w:num w:numId="35">
    <w:abstractNumId w:val="15"/>
  </w:num>
  <w:num w:numId="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Ma8FAP9rNDY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36E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C7EEE"/>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11A"/>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1BD6"/>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0A24"/>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B03"/>
    <w:rsid w:val="008A3248"/>
    <w:rsid w:val="008A38A8"/>
    <w:rsid w:val="008A3A2B"/>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55D"/>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2AF9"/>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47C"/>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00A"/>
    <w:rsid w:val="00E15DE4"/>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2F0F"/>
    <w:rsid w:val="00E43114"/>
    <w:rsid w:val="00E43838"/>
    <w:rsid w:val="00E44442"/>
    <w:rsid w:val="00E4539D"/>
    <w:rsid w:val="00E453F2"/>
    <w:rsid w:val="00E468AC"/>
    <w:rsid w:val="00E473E4"/>
    <w:rsid w:val="00E47596"/>
    <w:rsid w:val="00E479C1"/>
    <w:rsid w:val="00E47D5F"/>
    <w:rsid w:val="00E5081C"/>
    <w:rsid w:val="00E50AF7"/>
    <w:rsid w:val="00E50C32"/>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08"/>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oleObject" Target="embeddings/Microsoft_Visio_2003-2010_Drawing.vsd"/><Relationship Id="rId34"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oleObject" Target="embeddings/Microsoft_Visio_2003-2010_Drawing2.vsd"/><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header" Target="header10.xml"/><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oleObject" Target="embeddings/Microsoft_Visio_2003-2010_Drawing1.vsd"/><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3.xml"/><Relationship Id="rId20" Type="http://schemas.openxmlformats.org/officeDocument/2006/relationships/image" Target="media/image3.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E19DE325-0FF7-4122-B071-4C48D4B8A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111</Pages>
  <Words>41794</Words>
  <Characters>238230</Characters>
  <Application>Microsoft Office Word</Application>
  <DocSecurity>0</DocSecurity>
  <Lines>1985</Lines>
  <Paragraphs>558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279466</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16</cp:revision>
  <cp:lastPrinted>2022-05-19T22:43:00Z</cp:lastPrinted>
  <dcterms:created xsi:type="dcterms:W3CDTF">2022-05-28T06:08:00Z</dcterms:created>
  <dcterms:modified xsi:type="dcterms:W3CDTF">2022-05-29T11:36:00Z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