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3.xml" ContentType="application/vnd.openxmlformats-officedocument.wordprocessingml.footer+xml"/>
  <Override PartName="/word/header1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5AAC0" w14:textId="77777777" w:rsidR="00DE4DEA" w:rsidRDefault="00DE4DEA" w:rsidP="00DE4DEA">
      <w:pPr>
        <w:pStyle w:val="Title16"/>
        <w:rPr>
          <w:rtl/>
          <w:lang w:bidi="fa-IR"/>
        </w:rPr>
      </w:pPr>
      <w:r>
        <w:rPr>
          <w:noProof/>
        </w:rPr>
        <w:drawing>
          <wp:inline distT="0" distB="0" distL="0" distR="0" wp14:anchorId="7B8F5C87" wp14:editId="45DD9231">
            <wp:extent cx="1286510" cy="1297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6510" cy="1297305"/>
                    </a:xfrm>
                    <a:prstGeom prst="rect">
                      <a:avLst/>
                    </a:prstGeom>
                    <a:noFill/>
                    <a:ln>
                      <a:noFill/>
                    </a:ln>
                  </pic:spPr>
                </pic:pic>
              </a:graphicData>
            </a:graphic>
          </wp:inline>
        </w:drawing>
      </w:r>
    </w:p>
    <w:p w14:paraId="3EF46EC7" w14:textId="77777777" w:rsidR="00DE4DEA" w:rsidRDefault="00DE4DEA" w:rsidP="00DE4DEA">
      <w:pPr>
        <w:pStyle w:val="Title16"/>
        <w:rPr>
          <w:sz w:val="26"/>
          <w:szCs w:val="28"/>
          <w:rtl/>
          <w:lang w:bidi="fa-IR"/>
        </w:rPr>
      </w:pPr>
      <w:r w:rsidRPr="00981F76">
        <w:rPr>
          <w:rFonts w:hint="cs"/>
          <w:sz w:val="32"/>
          <w:rtl/>
        </w:rPr>
        <w:t xml:space="preserve">دانشگاه صنعتي </w:t>
      </w:r>
      <w:r w:rsidRPr="00981F76">
        <w:rPr>
          <w:rFonts w:hint="cs"/>
          <w:sz w:val="32"/>
          <w:rtl/>
          <w:lang w:bidi="fa-IR"/>
        </w:rPr>
        <w:t>امیرکبیر</w:t>
      </w:r>
      <w:r>
        <w:rPr>
          <w:rFonts w:hint="cs"/>
          <w:rtl/>
          <w:lang w:bidi="fa-IR"/>
        </w:rPr>
        <w:br/>
      </w:r>
      <w:r w:rsidRPr="0050333C">
        <w:rPr>
          <w:rFonts w:hint="cs"/>
          <w:sz w:val="26"/>
          <w:szCs w:val="28"/>
          <w:rtl/>
          <w:lang w:bidi="fa-IR"/>
        </w:rPr>
        <w:t>(پلی تکنیک تهران)</w:t>
      </w:r>
    </w:p>
    <w:p w14:paraId="424A98C4" w14:textId="77777777" w:rsidR="00DE4DEA" w:rsidRDefault="00DE4DEA" w:rsidP="00DE4DEA">
      <w:pPr>
        <w:pStyle w:val="Title16"/>
        <w:rPr>
          <w:rtl/>
          <w:lang w:bidi="fa-IR"/>
        </w:rPr>
      </w:pPr>
    </w:p>
    <w:p w14:paraId="42D37430" w14:textId="77777777" w:rsidR="00DE4DEA" w:rsidRDefault="00DE4DEA" w:rsidP="00DE4DEA">
      <w:pPr>
        <w:pStyle w:val="Title16"/>
        <w:rPr>
          <w:rtl/>
          <w:lang w:bidi="fa-IR"/>
        </w:rPr>
      </w:pPr>
      <w:r>
        <w:rPr>
          <w:rFonts w:hint="cs"/>
          <w:rtl/>
        </w:rPr>
        <w:t>دانشكده مهندسی کامپیوتر و فناوری اطلاعات</w:t>
      </w:r>
    </w:p>
    <w:p w14:paraId="451D3F3C" w14:textId="77777777" w:rsidR="00DE4DEA" w:rsidRDefault="00DE4DEA" w:rsidP="00DE4DEA">
      <w:pPr>
        <w:pStyle w:val="Title16"/>
        <w:rPr>
          <w:rtl/>
          <w:lang w:bidi="fa-IR"/>
        </w:rPr>
      </w:pPr>
    </w:p>
    <w:p w14:paraId="0E0FCCEC" w14:textId="77777777" w:rsidR="00DE4DEA" w:rsidRDefault="00DE4DEA" w:rsidP="00DE4DEA">
      <w:pPr>
        <w:pStyle w:val="Title16"/>
        <w:rPr>
          <w:rtl/>
          <w:lang w:bidi="fa-IR"/>
        </w:rPr>
      </w:pPr>
    </w:p>
    <w:p w14:paraId="0F353156" w14:textId="77777777" w:rsidR="00DE4DEA" w:rsidRDefault="00DE4DEA" w:rsidP="00DE4DEA">
      <w:pPr>
        <w:pStyle w:val="Title16"/>
        <w:rPr>
          <w:rtl/>
          <w:lang w:bidi="fa-IR"/>
        </w:rPr>
      </w:pPr>
    </w:p>
    <w:p w14:paraId="06B25B2E" w14:textId="77777777" w:rsidR="00DE4DEA" w:rsidRDefault="00DE4DEA" w:rsidP="00DE4DEA">
      <w:pPr>
        <w:pStyle w:val="Title16"/>
        <w:rPr>
          <w:rtl/>
          <w:lang w:bidi="fa-IR"/>
        </w:rPr>
      </w:pPr>
      <w:r>
        <w:rPr>
          <w:rFonts w:hint="cs"/>
          <w:rtl/>
          <w:lang w:bidi="fa-IR"/>
        </w:rPr>
        <w:t>پایان‌نامه کارشناسی ارشد</w:t>
      </w:r>
    </w:p>
    <w:p w14:paraId="0360AA43" w14:textId="77777777" w:rsidR="00DE4DEA" w:rsidRPr="002C2107" w:rsidRDefault="00DE4DEA" w:rsidP="00DE4DEA">
      <w:pPr>
        <w:pStyle w:val="Title16"/>
        <w:rPr>
          <w:rtl/>
        </w:rPr>
      </w:pPr>
    </w:p>
    <w:p w14:paraId="2E7088CF" w14:textId="77777777" w:rsidR="00DE4DEA" w:rsidRDefault="00DE4DEA" w:rsidP="00DE4DEA">
      <w:pPr>
        <w:pStyle w:val="Title24"/>
        <w:rPr>
          <w:sz w:val="30"/>
          <w:szCs w:val="32"/>
        </w:rPr>
      </w:pPr>
    </w:p>
    <w:p w14:paraId="2E3D3714" w14:textId="77777777" w:rsidR="00DE4DEA" w:rsidRPr="000E3862" w:rsidRDefault="00DE4DEA" w:rsidP="00DE4DEA">
      <w:pPr>
        <w:pStyle w:val="Title24"/>
        <w:rPr>
          <w:sz w:val="32"/>
          <w:szCs w:val="36"/>
          <w:rtl/>
          <w:lang w:bidi="fa-IR"/>
        </w:rPr>
      </w:pPr>
      <w:r>
        <w:rPr>
          <w:rFonts w:ascii="Adobe Arabic" w:hAnsi="Adobe Arabic" w:hint="cs"/>
          <w:color w:val="000000"/>
          <w:sz w:val="36"/>
          <w:szCs w:val="36"/>
          <w:rtl/>
          <w:lang w:bidi="fa-IR"/>
        </w:rPr>
        <w:t>تشخیص ناهنجاری با استفاده از شبکه‌های مولد تقابلی</w:t>
      </w:r>
    </w:p>
    <w:p w14:paraId="7D76D7D9" w14:textId="77777777" w:rsidR="00DE4DEA" w:rsidRDefault="00DE4DEA" w:rsidP="00DE4DEA">
      <w:pPr>
        <w:pStyle w:val="Title18"/>
        <w:jc w:val="both"/>
        <w:rPr>
          <w:rtl/>
          <w:lang w:bidi="fa-IR"/>
        </w:rPr>
      </w:pPr>
    </w:p>
    <w:p w14:paraId="53439B03" w14:textId="77777777" w:rsidR="00DE4DEA" w:rsidRDefault="00DE4DEA" w:rsidP="00DE4DEA">
      <w:pPr>
        <w:pStyle w:val="Title18"/>
        <w:jc w:val="both"/>
        <w:rPr>
          <w:rtl/>
          <w:lang w:bidi="fa-IR"/>
        </w:rPr>
      </w:pPr>
    </w:p>
    <w:p w14:paraId="639EB39B" w14:textId="77777777" w:rsidR="00DE4DEA" w:rsidRDefault="00DE4DEA" w:rsidP="00DE4DEA">
      <w:pPr>
        <w:pStyle w:val="Title16"/>
        <w:rPr>
          <w:rtl/>
        </w:rPr>
      </w:pPr>
      <w:r>
        <w:rPr>
          <w:rFonts w:hint="cs"/>
          <w:rtl/>
        </w:rPr>
        <w:t>دانشجو</w:t>
      </w:r>
    </w:p>
    <w:p w14:paraId="5A5D2244" w14:textId="77777777" w:rsidR="00DE4DEA" w:rsidRPr="00902997" w:rsidRDefault="00DE4DEA" w:rsidP="00DE4DEA">
      <w:pPr>
        <w:pStyle w:val="Title18"/>
        <w:rPr>
          <w:rtl/>
          <w:lang w:bidi="fa-IR"/>
        </w:rPr>
      </w:pPr>
      <w:r>
        <w:rPr>
          <w:rFonts w:hint="cs"/>
          <w:rtl/>
        </w:rPr>
        <w:t>زهرا دهقانیان</w:t>
      </w:r>
    </w:p>
    <w:p w14:paraId="41F86631" w14:textId="77777777" w:rsidR="00DE4DEA" w:rsidRDefault="00DE4DEA" w:rsidP="00DE4DEA">
      <w:pPr>
        <w:pStyle w:val="Title18"/>
        <w:jc w:val="both"/>
        <w:rPr>
          <w:rtl/>
          <w:lang w:bidi="fa-IR"/>
        </w:rPr>
      </w:pPr>
    </w:p>
    <w:p w14:paraId="71753752" w14:textId="77777777" w:rsidR="00DE4DEA" w:rsidRDefault="00DE4DEA" w:rsidP="00DE4DEA">
      <w:pPr>
        <w:pStyle w:val="Title16"/>
        <w:rPr>
          <w:rtl/>
          <w:lang w:bidi="fa-IR"/>
        </w:rPr>
      </w:pPr>
      <w:r>
        <w:rPr>
          <w:rFonts w:hint="cs"/>
          <w:rtl/>
          <w:lang w:bidi="fa-IR"/>
        </w:rPr>
        <w:t>اساتید راهنما</w:t>
      </w:r>
    </w:p>
    <w:p w14:paraId="38D8369B" w14:textId="77777777" w:rsidR="00DE4DEA" w:rsidRDefault="00DE4DEA" w:rsidP="00DE4DEA">
      <w:pPr>
        <w:pStyle w:val="Title18"/>
        <w:rPr>
          <w:rtl/>
        </w:rPr>
      </w:pPr>
      <w:r>
        <w:rPr>
          <w:rFonts w:hint="cs"/>
          <w:rtl/>
        </w:rPr>
        <w:t>دکتر محمد رحمتی</w:t>
      </w:r>
    </w:p>
    <w:p w14:paraId="59B3AED9" w14:textId="50DB3BAF" w:rsidR="00DE4DEA" w:rsidRPr="00902997" w:rsidRDefault="00DE4DEA" w:rsidP="00DE4DEA">
      <w:pPr>
        <w:pStyle w:val="Title18"/>
        <w:rPr>
          <w:rtl/>
          <w:lang w:bidi="fa-IR"/>
        </w:rPr>
      </w:pPr>
      <w:r>
        <w:rPr>
          <w:rFonts w:hint="cs"/>
          <w:rtl/>
        </w:rPr>
        <w:t>دکتر مریم ام</w:t>
      </w:r>
      <w:r w:rsidR="002B72C4">
        <w:rPr>
          <w:rFonts w:hint="cs"/>
          <w:rtl/>
          <w:lang w:bidi="fa-IR"/>
        </w:rPr>
        <w:t>یر</w:t>
      </w:r>
      <w:r w:rsidR="002B72C4">
        <w:rPr>
          <w:rFonts w:hint="cs"/>
          <w:rtl/>
        </w:rPr>
        <w:t>مز</w:t>
      </w:r>
      <w:r>
        <w:rPr>
          <w:rFonts w:hint="cs"/>
          <w:rtl/>
        </w:rPr>
        <w:t>لقانی</w:t>
      </w:r>
    </w:p>
    <w:p w14:paraId="5D47B32A" w14:textId="77777777" w:rsidR="00DE4DEA" w:rsidRDefault="00DE4DEA" w:rsidP="00DE4DEA">
      <w:pPr>
        <w:pStyle w:val="Title16"/>
        <w:rPr>
          <w:rtl/>
        </w:rPr>
      </w:pPr>
    </w:p>
    <w:p w14:paraId="22B14786" w14:textId="77777777" w:rsidR="00DE4DEA" w:rsidRPr="001D2CEA" w:rsidRDefault="00DE4DEA" w:rsidP="00DE4DEA">
      <w:pPr>
        <w:pStyle w:val="Title16"/>
        <w:rPr>
          <w:sz w:val="28"/>
          <w:szCs w:val="28"/>
          <w:rtl/>
          <w:lang w:bidi="fa-IR"/>
        </w:rPr>
      </w:pPr>
      <w:r>
        <w:rPr>
          <w:sz w:val="28"/>
          <w:szCs w:val="28"/>
          <w:rtl/>
        </w:rPr>
        <w:br/>
      </w:r>
      <w:r>
        <w:rPr>
          <w:rFonts w:hint="cs"/>
          <w:sz w:val="28"/>
          <w:szCs w:val="28"/>
          <w:rtl/>
        </w:rPr>
        <w:t>بهار 1401</w:t>
      </w:r>
    </w:p>
    <w:p w14:paraId="06119D6D" w14:textId="77777777" w:rsidR="00DE4DEA" w:rsidRDefault="00DE4DEA" w:rsidP="00DE4DEA">
      <w:pPr>
        <w:pStyle w:val="Title16"/>
        <w:jc w:val="both"/>
        <w:rPr>
          <w:sz w:val="34"/>
          <w:szCs w:val="36"/>
          <w:rtl/>
        </w:rPr>
      </w:pPr>
      <w:r>
        <w:rPr>
          <w:sz w:val="34"/>
          <w:szCs w:val="36"/>
          <w:rtl/>
        </w:rPr>
        <w:lastRenderedPageBreak/>
        <w:br w:type="page"/>
      </w:r>
      <w:r>
        <w:rPr>
          <w:noProof/>
          <w:rtl/>
        </w:rPr>
        <w:drawing>
          <wp:anchor distT="0" distB="0" distL="114300" distR="114300" simplePos="0" relativeHeight="251660288" behindDoc="0" locked="0" layoutInCell="1" allowOverlap="1" wp14:anchorId="603E320C" wp14:editId="4D12E4CE">
            <wp:simplePos x="0" y="0"/>
            <wp:positionH relativeFrom="page">
              <wp:posOffset>-82550</wp:posOffset>
            </wp:positionH>
            <wp:positionV relativeFrom="page">
              <wp:posOffset>281940</wp:posOffset>
            </wp:positionV>
            <wp:extent cx="7374890" cy="9885045"/>
            <wp:effectExtent l="0" t="0" r="0" b="0"/>
            <wp:wrapSquare wrapText="bothSides"/>
            <wp:docPr id="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74890" cy="9885045"/>
                    </a:xfrm>
                    <a:prstGeom prst="rect">
                      <a:avLst/>
                    </a:prstGeom>
                    <a:noFill/>
                  </pic:spPr>
                </pic:pic>
              </a:graphicData>
            </a:graphic>
            <wp14:sizeRelH relativeFrom="page">
              <wp14:pctWidth>0</wp14:pctWidth>
            </wp14:sizeRelH>
            <wp14:sizeRelV relativeFrom="page">
              <wp14:pctHeight>0</wp14:pctHeight>
            </wp14:sizeRelV>
          </wp:anchor>
        </w:drawing>
      </w:r>
    </w:p>
    <w:p w14:paraId="6CD1057C" w14:textId="77777777" w:rsidR="00DE4DEA" w:rsidRDefault="00DE4DEA" w:rsidP="00DE4DEA">
      <w:pPr>
        <w:pStyle w:val="Title16"/>
        <w:jc w:val="both"/>
        <w:rPr>
          <w:rtl/>
        </w:rPr>
      </w:pPr>
    </w:p>
    <w:p w14:paraId="29CC4A4D" w14:textId="77777777" w:rsidR="00DE4DEA" w:rsidRDefault="00DE4DEA" w:rsidP="00DE4DEA">
      <w:pPr>
        <w:pStyle w:val="Title16"/>
        <w:jc w:val="both"/>
        <w:rPr>
          <w:rtl/>
        </w:rPr>
        <w:sectPr w:rsidR="00DE4DEA" w:rsidSect="00613F64">
          <w:headerReference w:type="even" r:id="rId10"/>
          <w:footerReference w:type="even" r:id="rId11"/>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14:paraId="1D4B4750" w14:textId="77777777" w:rsidR="00DE4DEA" w:rsidRDefault="00DE4DEA" w:rsidP="00DE4DEA">
      <w:pPr>
        <w:pStyle w:val="Title16"/>
        <w:spacing w:line="288" w:lineRule="auto"/>
        <w:jc w:val="both"/>
        <w:rPr>
          <w:sz w:val="24"/>
          <w:szCs w:val="36"/>
          <w:rtl/>
        </w:rPr>
      </w:pPr>
      <w:r>
        <w:rPr>
          <w:noProof/>
        </w:rPr>
        <w:lastRenderedPageBreak/>
        <mc:AlternateContent>
          <mc:Choice Requires="wps">
            <w:drawing>
              <wp:anchor distT="0" distB="0" distL="114300" distR="114300" simplePos="0" relativeHeight="251659264" behindDoc="0" locked="0" layoutInCell="1" allowOverlap="1" wp14:anchorId="68E082A2" wp14:editId="08006BDA">
                <wp:simplePos x="0" y="0"/>
                <wp:positionH relativeFrom="margin">
                  <wp:align>center</wp:align>
                </wp:positionH>
                <wp:positionV relativeFrom="paragraph">
                  <wp:posOffset>-390236</wp:posOffset>
                </wp:positionV>
                <wp:extent cx="5753100" cy="1145540"/>
                <wp:effectExtent l="19050" t="19050" r="19050" b="16510"/>
                <wp:wrapNone/>
                <wp:docPr id="2"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1145540"/>
                        </a:xfrm>
                        <a:prstGeom prst="roundRect">
                          <a:avLst>
                            <a:gd name="adj" fmla="val 16667"/>
                          </a:avLst>
                        </a:prstGeom>
                        <a:solidFill>
                          <a:srgbClr val="FFFFFF"/>
                        </a:solidFill>
                        <a:ln w="38100" cmpd="dbl">
                          <a:solidFill>
                            <a:srgbClr val="000000"/>
                          </a:solidFill>
                          <a:round/>
                          <a:headEnd/>
                          <a:tailEnd/>
                        </a:ln>
                        <a:effectLst/>
                      </wps:spPr>
                      <wps:txbx>
                        <w:txbxContent>
                          <w:tbl>
                            <w:tblPr>
                              <w:bidiVisual/>
                              <w:tblW w:w="5000" w:type="pct"/>
                              <w:jc w:val="center"/>
                              <w:tblLook w:val="01E0" w:firstRow="1" w:lastRow="1" w:firstColumn="1" w:lastColumn="1" w:noHBand="0" w:noVBand="0"/>
                            </w:tblPr>
                            <w:tblGrid>
                              <w:gridCol w:w="2218"/>
                              <w:gridCol w:w="4498"/>
                              <w:gridCol w:w="1835"/>
                            </w:tblGrid>
                            <w:tr w:rsidR="00D97283" w:rsidRPr="00326DCA" w14:paraId="40A1CFC2" w14:textId="77777777" w:rsidTr="00EF1D63">
                              <w:trPr>
                                <w:trHeight w:hRule="exact" w:val="510"/>
                                <w:jc w:val="center"/>
                              </w:trPr>
                              <w:tc>
                                <w:tcPr>
                                  <w:tcW w:w="1297" w:type="pct"/>
                                  <w:vMerge w:val="restart"/>
                                  <w:shd w:val="clear" w:color="auto" w:fill="auto"/>
                                </w:tcPr>
                                <w:p w14:paraId="6C0242DA" w14:textId="77777777" w:rsidR="00D97283" w:rsidRPr="00326DCA" w:rsidRDefault="00D97283" w:rsidP="00EF1D63">
                                  <w:pPr>
                                    <w:jc w:val="left"/>
                                    <w:rPr>
                                      <w:rFonts w:cs="Roya"/>
                                      <w:b/>
                                      <w:bCs/>
                                      <w:rtl/>
                                    </w:rPr>
                                  </w:pPr>
                                  <w:r>
                                    <w:rPr>
                                      <w:noProof/>
                                    </w:rPr>
                                    <w:drawing>
                                      <wp:inline distT="0" distB="0" distL="0" distR="0" wp14:anchorId="35F0923C" wp14:editId="6926DB57">
                                        <wp:extent cx="723265" cy="680720"/>
                                        <wp:effectExtent l="0" t="0" r="0" b="0"/>
                                        <wp:docPr id="8"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2DCB8F85" w14:textId="77777777" w:rsidR="00D97283" w:rsidRPr="00C70175" w:rsidRDefault="00D97283" w:rsidP="00EF1D63">
                                  <w:pPr>
                                    <w:jc w:val="center"/>
                                    <w:rPr>
                                      <w:rFonts w:cs="B Roya"/>
                                      <w:b/>
                                      <w:bCs/>
                                      <w:rtl/>
                                    </w:rPr>
                                  </w:pPr>
                                  <w:r w:rsidRPr="00C70175">
                                    <w:rPr>
                                      <w:rFonts w:cs="B Roya" w:hint="cs"/>
                                      <w:b/>
                                      <w:bCs/>
                                      <w:rtl/>
                                    </w:rPr>
                                    <w:t>به نام خدا</w:t>
                                  </w:r>
                                </w:p>
                              </w:tc>
                              <w:tc>
                                <w:tcPr>
                                  <w:tcW w:w="1073" w:type="pct"/>
                                  <w:vAlign w:val="center"/>
                                </w:tcPr>
                                <w:p w14:paraId="754DB190" w14:textId="77777777" w:rsidR="00D97283" w:rsidRPr="00C70175" w:rsidRDefault="00D97283" w:rsidP="00EF1D63">
                                  <w:pPr>
                                    <w:jc w:val="center"/>
                                    <w:rPr>
                                      <w:rFonts w:cs="B Roya"/>
                                      <w:b/>
                                      <w:bCs/>
                                      <w:rtl/>
                                    </w:rPr>
                                  </w:pPr>
                                </w:p>
                              </w:tc>
                            </w:tr>
                            <w:tr w:rsidR="00D97283" w:rsidRPr="00326DCA" w14:paraId="3C6AC56B" w14:textId="77777777" w:rsidTr="00EF1D63">
                              <w:trPr>
                                <w:trHeight w:hRule="exact" w:val="510"/>
                                <w:jc w:val="center"/>
                              </w:trPr>
                              <w:tc>
                                <w:tcPr>
                                  <w:tcW w:w="1297" w:type="pct"/>
                                  <w:vMerge/>
                                  <w:shd w:val="clear" w:color="auto" w:fill="auto"/>
                                  <w:vAlign w:val="center"/>
                                </w:tcPr>
                                <w:p w14:paraId="1AAC156D" w14:textId="77777777" w:rsidR="00D97283" w:rsidRPr="00326DCA" w:rsidRDefault="00D97283" w:rsidP="00EF1D63">
                                  <w:pPr>
                                    <w:jc w:val="center"/>
                                    <w:rPr>
                                      <w:rFonts w:cs="Roya"/>
                                      <w:b/>
                                      <w:bCs/>
                                      <w:rtl/>
                                    </w:rPr>
                                  </w:pPr>
                                </w:p>
                              </w:tc>
                              <w:tc>
                                <w:tcPr>
                                  <w:tcW w:w="2630" w:type="pct"/>
                                  <w:vMerge w:val="restart"/>
                                  <w:vAlign w:val="center"/>
                                </w:tcPr>
                                <w:p w14:paraId="56BEC92B" w14:textId="77777777" w:rsidR="00D97283" w:rsidRPr="00C70175" w:rsidRDefault="00D97283"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703856E7" w14:textId="77777777" w:rsidR="00D97283" w:rsidRPr="00C70175" w:rsidRDefault="00D97283"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D97283" w:rsidRPr="00326DCA" w14:paraId="15239447" w14:textId="77777777" w:rsidTr="00EF1D63">
                              <w:trPr>
                                <w:trHeight w:hRule="exact" w:val="510"/>
                                <w:jc w:val="center"/>
                              </w:trPr>
                              <w:tc>
                                <w:tcPr>
                                  <w:tcW w:w="1297" w:type="pct"/>
                                  <w:vMerge/>
                                  <w:shd w:val="clear" w:color="auto" w:fill="auto"/>
                                  <w:vAlign w:val="center"/>
                                </w:tcPr>
                                <w:p w14:paraId="67246A1E" w14:textId="77777777" w:rsidR="00D97283" w:rsidRPr="00326DCA" w:rsidRDefault="00D97283" w:rsidP="00EF1D63">
                                  <w:pPr>
                                    <w:jc w:val="center"/>
                                    <w:rPr>
                                      <w:rFonts w:cs="Roya"/>
                                      <w:b/>
                                      <w:bCs/>
                                      <w:rtl/>
                                    </w:rPr>
                                  </w:pPr>
                                </w:p>
                              </w:tc>
                              <w:tc>
                                <w:tcPr>
                                  <w:tcW w:w="2630" w:type="pct"/>
                                  <w:vMerge/>
                                  <w:vAlign w:val="center"/>
                                </w:tcPr>
                                <w:p w14:paraId="7B07EF57" w14:textId="77777777" w:rsidR="00D97283" w:rsidRPr="00326DCA" w:rsidRDefault="00D97283" w:rsidP="00EF1D63">
                                  <w:pPr>
                                    <w:jc w:val="center"/>
                                    <w:rPr>
                                      <w:rFonts w:cs="Roya"/>
                                      <w:b/>
                                      <w:bCs/>
                                      <w:rtl/>
                                    </w:rPr>
                                  </w:pPr>
                                </w:p>
                              </w:tc>
                              <w:tc>
                                <w:tcPr>
                                  <w:tcW w:w="1073" w:type="pct"/>
                                </w:tcPr>
                                <w:p w14:paraId="7A75D2C4" w14:textId="77777777" w:rsidR="00D97283" w:rsidRPr="00326DCA" w:rsidRDefault="00D97283" w:rsidP="00EF1D63">
                                  <w:pPr>
                                    <w:jc w:val="left"/>
                                    <w:rPr>
                                      <w:rFonts w:cs="Roya"/>
                                      <w:b/>
                                      <w:bCs/>
                                      <w:rtl/>
                                      <w:lang w:bidi="fa-IR"/>
                                    </w:rPr>
                                  </w:pPr>
                                </w:p>
                              </w:tc>
                            </w:tr>
                          </w:tbl>
                          <w:p w14:paraId="10FC3100" w14:textId="77777777" w:rsidR="00D97283" w:rsidRPr="000D31C8" w:rsidRDefault="00D97283" w:rsidP="00100368">
                            <w:pPr>
                              <w:ind w:left="2160" w:firstLine="720"/>
                              <w:jc w:val="center"/>
                              <w:rPr>
                                <w:sz w:val="2"/>
                                <w:szCs w:val="2"/>
                                <w:lang w:bidi="fa-I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8E082A2" id="Rectangle: Rounded Corners 2" o:spid="_x0000_s1026" style="position:absolute;left:0;text-align:left;margin-left:0;margin-top:-30.75pt;width:453pt;height:90.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" strokeweight="3pt">
                <v:stroke linestyle="thinThin"/>
                <v:textbox>
                  <w:txbxContent>
                    <w:tbl>
                      <w:tblPr>
                        <w:bidiVisual/>
                        <w:tblW w:w="5000" w:type="pct"/>
                        <w:jc w:val="center"/>
                        <w:tblLook w:val="01E0" w:firstRow="1" w:lastRow="1" w:firstColumn="1" w:lastColumn="1" w:noHBand="0" w:noVBand="0"/>
                      </w:tblPr>
                      <w:tblGrid>
                        <w:gridCol w:w="2218"/>
                        <w:gridCol w:w="4498"/>
                        <w:gridCol w:w="1835"/>
                      </w:tblGrid>
                      <w:tr w:rsidR="00D97283" w:rsidRPr="00326DCA" w14:paraId="40A1CFC2" w14:textId="77777777" w:rsidTr="00EF1D63">
                        <w:trPr>
                          <w:trHeight w:hRule="exact" w:val="510"/>
                          <w:jc w:val="center"/>
                        </w:trPr>
                        <w:tc>
                          <w:tcPr>
                            <w:tcW w:w="1297" w:type="pct"/>
                            <w:vMerge w:val="restart"/>
                            <w:shd w:val="clear" w:color="auto" w:fill="auto"/>
                          </w:tcPr>
                          <w:p w14:paraId="6C0242DA" w14:textId="77777777" w:rsidR="00D97283" w:rsidRPr="00326DCA" w:rsidRDefault="00D97283" w:rsidP="00EF1D63">
                            <w:pPr>
                              <w:jc w:val="left"/>
                              <w:rPr>
                                <w:rFonts w:cs="Roya"/>
                                <w:b/>
                                <w:bCs/>
                                <w:rtl/>
                              </w:rPr>
                            </w:pPr>
                            <w:r>
                              <w:rPr>
                                <w:noProof/>
                              </w:rPr>
                              <w:drawing>
                                <wp:inline distT="0" distB="0" distL="0" distR="0" wp14:anchorId="35F0923C" wp14:editId="6926DB57">
                                  <wp:extent cx="723265" cy="680720"/>
                                  <wp:effectExtent l="0" t="0" r="0" b="0"/>
                                  <wp:docPr id="8"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2DCB8F85" w14:textId="77777777" w:rsidR="00D97283" w:rsidRPr="00C70175" w:rsidRDefault="00D97283" w:rsidP="00EF1D63">
                            <w:pPr>
                              <w:jc w:val="center"/>
                              <w:rPr>
                                <w:rFonts w:cs="B Roya"/>
                                <w:b/>
                                <w:bCs/>
                                <w:rtl/>
                              </w:rPr>
                            </w:pPr>
                            <w:r w:rsidRPr="00C70175">
                              <w:rPr>
                                <w:rFonts w:cs="B Roya" w:hint="cs"/>
                                <w:b/>
                                <w:bCs/>
                                <w:rtl/>
                              </w:rPr>
                              <w:t>به نام خدا</w:t>
                            </w:r>
                          </w:p>
                        </w:tc>
                        <w:tc>
                          <w:tcPr>
                            <w:tcW w:w="1073" w:type="pct"/>
                            <w:vAlign w:val="center"/>
                          </w:tcPr>
                          <w:p w14:paraId="754DB190" w14:textId="77777777" w:rsidR="00D97283" w:rsidRPr="00C70175" w:rsidRDefault="00D97283" w:rsidP="00EF1D63">
                            <w:pPr>
                              <w:jc w:val="center"/>
                              <w:rPr>
                                <w:rFonts w:cs="B Roya"/>
                                <w:b/>
                                <w:bCs/>
                                <w:rtl/>
                              </w:rPr>
                            </w:pPr>
                          </w:p>
                        </w:tc>
                      </w:tr>
                      <w:tr w:rsidR="00D97283" w:rsidRPr="00326DCA" w14:paraId="3C6AC56B" w14:textId="77777777" w:rsidTr="00EF1D63">
                        <w:trPr>
                          <w:trHeight w:hRule="exact" w:val="510"/>
                          <w:jc w:val="center"/>
                        </w:trPr>
                        <w:tc>
                          <w:tcPr>
                            <w:tcW w:w="1297" w:type="pct"/>
                            <w:vMerge/>
                            <w:shd w:val="clear" w:color="auto" w:fill="auto"/>
                            <w:vAlign w:val="center"/>
                          </w:tcPr>
                          <w:p w14:paraId="1AAC156D" w14:textId="77777777" w:rsidR="00D97283" w:rsidRPr="00326DCA" w:rsidRDefault="00D97283" w:rsidP="00EF1D63">
                            <w:pPr>
                              <w:jc w:val="center"/>
                              <w:rPr>
                                <w:rFonts w:cs="Roya"/>
                                <w:b/>
                                <w:bCs/>
                                <w:rtl/>
                              </w:rPr>
                            </w:pPr>
                          </w:p>
                        </w:tc>
                        <w:tc>
                          <w:tcPr>
                            <w:tcW w:w="2630" w:type="pct"/>
                            <w:vMerge w:val="restart"/>
                            <w:vAlign w:val="center"/>
                          </w:tcPr>
                          <w:p w14:paraId="56BEC92B" w14:textId="77777777" w:rsidR="00D97283" w:rsidRPr="00C70175" w:rsidRDefault="00D97283"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703856E7" w14:textId="77777777" w:rsidR="00D97283" w:rsidRPr="00C70175" w:rsidRDefault="00D97283"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D97283" w:rsidRPr="00326DCA" w14:paraId="15239447" w14:textId="77777777" w:rsidTr="00EF1D63">
                        <w:trPr>
                          <w:trHeight w:hRule="exact" w:val="510"/>
                          <w:jc w:val="center"/>
                        </w:trPr>
                        <w:tc>
                          <w:tcPr>
                            <w:tcW w:w="1297" w:type="pct"/>
                            <w:vMerge/>
                            <w:shd w:val="clear" w:color="auto" w:fill="auto"/>
                            <w:vAlign w:val="center"/>
                          </w:tcPr>
                          <w:p w14:paraId="67246A1E" w14:textId="77777777" w:rsidR="00D97283" w:rsidRPr="00326DCA" w:rsidRDefault="00D97283" w:rsidP="00EF1D63">
                            <w:pPr>
                              <w:jc w:val="center"/>
                              <w:rPr>
                                <w:rFonts w:cs="Roya"/>
                                <w:b/>
                                <w:bCs/>
                                <w:rtl/>
                              </w:rPr>
                            </w:pPr>
                          </w:p>
                        </w:tc>
                        <w:tc>
                          <w:tcPr>
                            <w:tcW w:w="2630" w:type="pct"/>
                            <w:vMerge/>
                            <w:vAlign w:val="center"/>
                          </w:tcPr>
                          <w:p w14:paraId="7B07EF57" w14:textId="77777777" w:rsidR="00D97283" w:rsidRPr="00326DCA" w:rsidRDefault="00D97283" w:rsidP="00EF1D63">
                            <w:pPr>
                              <w:jc w:val="center"/>
                              <w:rPr>
                                <w:rFonts w:cs="Roya"/>
                                <w:b/>
                                <w:bCs/>
                                <w:rtl/>
                              </w:rPr>
                            </w:pPr>
                          </w:p>
                        </w:tc>
                        <w:tc>
                          <w:tcPr>
                            <w:tcW w:w="1073" w:type="pct"/>
                          </w:tcPr>
                          <w:p w14:paraId="7A75D2C4" w14:textId="77777777" w:rsidR="00D97283" w:rsidRPr="00326DCA" w:rsidRDefault="00D97283" w:rsidP="00EF1D63">
                            <w:pPr>
                              <w:jc w:val="left"/>
                              <w:rPr>
                                <w:rFonts w:cs="Roya"/>
                                <w:b/>
                                <w:bCs/>
                                <w:rtl/>
                                <w:lang w:bidi="fa-IR"/>
                              </w:rPr>
                            </w:pPr>
                          </w:p>
                        </w:tc>
                      </w:tr>
                    </w:tbl>
                    <w:p w14:paraId="10FC3100" w14:textId="77777777" w:rsidR="00D97283" w:rsidRPr="000D31C8" w:rsidRDefault="00D97283" w:rsidP="00100368">
                      <w:pPr>
                        <w:ind w:left="2160" w:firstLine="720"/>
                        <w:jc w:val="center"/>
                        <w:rPr>
                          <w:sz w:val="2"/>
                          <w:szCs w:val="2"/>
                          <w:lang w:bidi="fa-IR"/>
                        </w:rPr>
                      </w:pPr>
                    </w:p>
                  </w:txbxContent>
                </v:textbox>
                <w10:wrap anchorx="margin"/>
              </v:roundrect>
            </w:pict>
          </mc:Fallback>
        </mc:AlternateContent>
      </w:r>
      <w:r>
        <w:rPr>
          <w:rFonts w:hint="cs"/>
          <w:sz w:val="24"/>
          <w:szCs w:val="36"/>
          <w:rtl/>
        </w:rPr>
        <w:t xml:space="preserve">  </w:t>
      </w:r>
    </w:p>
    <w:p w14:paraId="6BFB8BA5" w14:textId="77777777" w:rsidR="00DE4DEA" w:rsidRDefault="00DE4DEA" w:rsidP="00DE4DEA">
      <w:pPr>
        <w:pStyle w:val="Title16"/>
        <w:spacing w:line="288" w:lineRule="auto"/>
        <w:jc w:val="both"/>
        <w:rPr>
          <w:sz w:val="24"/>
          <w:szCs w:val="36"/>
        </w:rPr>
      </w:pPr>
    </w:p>
    <w:p w14:paraId="2C293300" w14:textId="77777777" w:rsidR="00DE4DEA" w:rsidRDefault="00DE4DEA" w:rsidP="00DE4DEA">
      <w:pPr>
        <w:pStyle w:val="Title16"/>
        <w:spacing w:line="288" w:lineRule="auto"/>
        <w:jc w:val="both"/>
        <w:rPr>
          <w:sz w:val="24"/>
          <w:szCs w:val="36"/>
        </w:rPr>
      </w:pPr>
    </w:p>
    <w:p w14:paraId="43965CCB" w14:textId="77777777" w:rsidR="00DE4DEA" w:rsidRPr="00FD7633" w:rsidRDefault="00DE4DEA" w:rsidP="00DE4DEA">
      <w:pPr>
        <w:pStyle w:val="Title16"/>
        <w:spacing w:line="288" w:lineRule="auto"/>
        <w:jc w:val="both"/>
        <w:rPr>
          <w:sz w:val="24"/>
          <w:szCs w:val="28"/>
          <w:rtl/>
        </w:rPr>
      </w:pPr>
      <w:r>
        <w:rPr>
          <w:rFonts w:hint="cs"/>
          <w:sz w:val="24"/>
          <w:szCs w:val="36"/>
          <w:rtl/>
        </w:rPr>
        <w:t xml:space="preserve">   </w:t>
      </w:r>
      <w:r w:rsidRPr="00F067CE">
        <w:rPr>
          <w:sz w:val="24"/>
          <w:szCs w:val="36"/>
          <w:rtl/>
        </w:rPr>
        <w:t>صفحه فرم ارزیابی و تصویب پایان نامه- فرم تأیید اعضاء كميته دفاع</w:t>
      </w:r>
    </w:p>
    <w:p w14:paraId="7A72B0C2" w14:textId="77777777" w:rsidR="00DE4DEA" w:rsidRPr="00F067CE" w:rsidRDefault="00DE4DEA" w:rsidP="00DE4DEA">
      <w:pPr>
        <w:pStyle w:val="Title16"/>
        <w:spacing w:line="288" w:lineRule="auto"/>
        <w:jc w:val="both"/>
        <w:rPr>
          <w:b w:val="0"/>
          <w:bCs w:val="0"/>
          <w:sz w:val="24"/>
          <w:szCs w:val="28"/>
          <w:rtl/>
        </w:rPr>
      </w:pPr>
    </w:p>
    <w:p w14:paraId="1CF3FA97" w14:textId="77777777" w:rsidR="00DE4DEA" w:rsidRDefault="00DE4DEA" w:rsidP="00DE4DEA">
      <w:pPr>
        <w:pStyle w:val="Title16"/>
        <w:spacing w:line="288" w:lineRule="auto"/>
        <w:jc w:val="both"/>
        <w:rPr>
          <w:b w:val="0"/>
          <w:bCs w:val="0"/>
          <w:sz w:val="24"/>
          <w:szCs w:val="28"/>
          <w:rtl/>
        </w:rPr>
      </w:pPr>
      <w:r w:rsidRPr="00F067CE">
        <w:rPr>
          <w:b w:val="0"/>
          <w:bCs w:val="0"/>
          <w:sz w:val="24"/>
          <w:szCs w:val="28"/>
          <w:rtl/>
        </w:rPr>
        <w:t>در این صفحه (هر سه مقطع تحصيلي) بايد فرم ارزيابي یا تایید و تصویب پایان</w:t>
      </w:r>
      <w:r w:rsidRPr="00F067CE">
        <w:rPr>
          <w:b w:val="0"/>
          <w:bCs w:val="0"/>
          <w:sz w:val="24"/>
          <w:szCs w:val="28"/>
          <w:rtl/>
        </w:rPr>
        <w:softHyphen/>
        <w:t xml:space="preserve">نامه/رساله موسوم به فرم کمیته دفاع براي ارشد و دكترا و فرم تصويب براي كارشناسي، موجود در پرونده آموزشی را قرار دهند. </w:t>
      </w:r>
    </w:p>
    <w:p w14:paraId="56E12CEC" w14:textId="77777777" w:rsidR="00DE4DEA" w:rsidRDefault="00DE4DEA" w:rsidP="00DE4DEA">
      <w:pPr>
        <w:pStyle w:val="Title16"/>
        <w:tabs>
          <w:tab w:val="left" w:pos="4909"/>
        </w:tabs>
        <w:spacing w:line="288" w:lineRule="auto"/>
        <w:jc w:val="both"/>
        <w:rPr>
          <w:b w:val="0"/>
          <w:bCs w:val="0"/>
          <w:sz w:val="24"/>
          <w:szCs w:val="28"/>
          <w:rtl/>
        </w:rPr>
      </w:pPr>
      <w:r>
        <w:rPr>
          <w:b w:val="0"/>
          <w:bCs w:val="0"/>
          <w:sz w:val="24"/>
          <w:szCs w:val="28"/>
          <w:rtl/>
        </w:rPr>
        <w:tab/>
      </w:r>
    </w:p>
    <w:p w14:paraId="1785512C" w14:textId="77777777" w:rsidR="00DE4DEA" w:rsidRPr="00F067CE" w:rsidRDefault="00DE4DEA" w:rsidP="00DE4DEA">
      <w:pPr>
        <w:pStyle w:val="Title16"/>
        <w:spacing w:line="288" w:lineRule="auto"/>
        <w:jc w:val="both"/>
        <w:rPr>
          <w:b w:val="0"/>
          <w:bCs w:val="0"/>
          <w:sz w:val="24"/>
          <w:szCs w:val="28"/>
        </w:rPr>
      </w:pPr>
      <w:r w:rsidRPr="0086091E">
        <w:rPr>
          <w:rtl/>
        </w:rPr>
        <w:br w:type="page"/>
      </w:r>
    </w:p>
    <w:p w14:paraId="7087CCFD" w14:textId="77777777" w:rsidR="00DE4DEA" w:rsidRDefault="00DE4DEA" w:rsidP="00DE4DEA">
      <w:pPr>
        <w:rPr>
          <w:lang w:bidi="fa-IR"/>
        </w:rPr>
      </w:pPr>
    </w:p>
    <w:p w14:paraId="24CFF51B" w14:textId="77777777" w:rsidR="00DE4DEA" w:rsidRPr="00F067CE" w:rsidRDefault="00DE4DEA" w:rsidP="00DE4DEA">
      <w:pPr>
        <w:jc w:val="both"/>
        <w:rPr>
          <w:sz w:val="24"/>
          <w:rtl/>
        </w:rPr>
      </w:pPr>
      <w:r w:rsidRPr="00F067CE">
        <w:rPr>
          <w:sz w:val="24"/>
          <w:rtl/>
        </w:rPr>
        <w:t>اينجانب</w:t>
      </w:r>
      <w:r>
        <w:rPr>
          <w:rFonts w:hint="cs"/>
          <w:sz w:val="24"/>
          <w:rtl/>
        </w:rPr>
        <w:t xml:space="preserve"> </w:t>
      </w:r>
      <w:r>
        <w:rPr>
          <w:rFonts w:hint="cs"/>
          <w:sz w:val="24"/>
          <w:rtl/>
          <w:lang w:bidi="fa-IR"/>
        </w:rPr>
        <w:t>زهرا دهقانیان</w:t>
      </w:r>
      <w:r w:rsidRPr="00F067CE">
        <w:rPr>
          <w:rFonts w:hint="cs"/>
          <w:sz w:val="24"/>
          <w:rtl/>
        </w:rPr>
        <w:t xml:space="preserve"> </w:t>
      </w:r>
      <w:r w:rsidRPr="00F067CE">
        <w:rPr>
          <w:sz w:val="24"/>
          <w:rtl/>
        </w:rPr>
        <w:t>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 مطابق مقررات و روال متعارف ارجاع و در فهرست منابع و مآخذ ذكر گرديده است. اين پایان نامه قبلاً براي احراز هيچ مدرك هم‌سطح يا بالاتر ارائه نگرديده است.</w:t>
      </w:r>
    </w:p>
    <w:p w14:paraId="58FAD590" w14:textId="77777777" w:rsidR="00DE4DEA" w:rsidRPr="00F067CE" w:rsidRDefault="00DE4DEA" w:rsidP="00DE4DEA">
      <w:pPr>
        <w:jc w:val="both"/>
        <w:rPr>
          <w:sz w:val="24"/>
          <w:rtl/>
        </w:rPr>
      </w:pPr>
      <w:r w:rsidRPr="00F067CE">
        <w:rPr>
          <w:sz w:val="24"/>
          <w:rtl/>
        </w:rPr>
        <w:t>در صورت اثبات تخلف در هر زمان، مدرك تحصيلي صادر شده توسط دانشگاه از درجه اعتبار ساقط بوده و دانشگاه حق پيگيري قانوني خواهد داشت.</w:t>
      </w:r>
    </w:p>
    <w:p w14:paraId="29DFDD77" w14:textId="77777777" w:rsidR="00DE4DEA" w:rsidRPr="00F067CE" w:rsidRDefault="00DE4DEA" w:rsidP="00DE4DEA">
      <w:pPr>
        <w:jc w:val="both"/>
        <w:rPr>
          <w:sz w:val="24"/>
          <w:rtl/>
        </w:rPr>
      </w:pPr>
      <w:r w:rsidRPr="00F067CE">
        <w:rPr>
          <w:sz w:val="24"/>
          <w:rtl/>
        </w:rPr>
        <w:t xml:space="preserve">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w:t>
      </w:r>
      <w:r>
        <w:rPr>
          <w:sz w:val="24"/>
          <w:rtl/>
        </w:rPr>
        <w:tab/>
      </w:r>
      <w:r w:rsidRPr="00F067CE">
        <w:rPr>
          <w:sz w:val="24"/>
          <w:rtl/>
        </w:rPr>
        <w:br/>
        <w:t>نقل مطالب با ذكر مآخذ بلامانع است.</w:t>
      </w:r>
    </w:p>
    <w:p w14:paraId="0C3FE424" w14:textId="77777777" w:rsidR="00DE4DEA" w:rsidRPr="00F067CE" w:rsidRDefault="00DE4DEA" w:rsidP="00DE4DEA">
      <w:pPr>
        <w:jc w:val="both"/>
        <w:rPr>
          <w:sz w:val="24"/>
          <w:rtl/>
        </w:rPr>
      </w:pPr>
      <w:r w:rsidRPr="00F067CE">
        <w:rPr>
          <w:sz w:val="24"/>
          <w:rtl/>
        </w:rPr>
        <w:t>در صفحه تعهدنامه اصالت اثر، در قسمت بالا سمت چپ، تاریخ دفاع خود را جایگزین تاریخ نوشته شده کنید.</w:t>
      </w:r>
    </w:p>
    <w:p w14:paraId="0A1FFE9D" w14:textId="77777777" w:rsidR="00DE4DEA" w:rsidRPr="00F067CE" w:rsidRDefault="00DE4DEA" w:rsidP="00DE4DEA">
      <w:pPr>
        <w:jc w:val="both"/>
        <w:rPr>
          <w:sz w:val="24"/>
          <w:rtl/>
        </w:rPr>
      </w:pPr>
      <w:r w:rsidRPr="00F067CE">
        <w:rPr>
          <w:sz w:val="24"/>
          <w:rtl/>
        </w:rPr>
        <w:t>همچنین در صفحه تعهدنامه اصالت اثر، در خط اول، نام و نام خانوادگی خود را به صورت کامل با نام و نام خانوادگی نمونه، جایگزین کنید. در انتهای متن تعهد، در قسمت امضا نیز باید نام و نام خانوادگی کامل خود را وارد نماید.</w:t>
      </w:r>
    </w:p>
    <w:p w14:paraId="08779618" w14:textId="77777777" w:rsidR="00DE4DEA" w:rsidRDefault="00DE4DEA" w:rsidP="00DE4DEA">
      <w:pPr>
        <w:rPr>
          <w:lang w:bidi="fa-IR"/>
        </w:rPr>
      </w:pPr>
    </w:p>
    <w:p w14:paraId="6EC5CE03" w14:textId="77777777" w:rsidR="00DE4DEA" w:rsidRDefault="00DE4DEA" w:rsidP="00DE4DEA">
      <w:pPr>
        <w:rPr>
          <w:lang w:bidi="fa-IR"/>
        </w:rPr>
      </w:pPr>
    </w:p>
    <w:p w14:paraId="357D4B3E" w14:textId="77777777" w:rsidR="00DE4DEA" w:rsidRDefault="00DE4DEA" w:rsidP="00DE4DEA">
      <w:pPr>
        <w:rPr>
          <w:rtl/>
          <w:lang w:bidi="fa-IR"/>
        </w:rPr>
      </w:pPr>
    </w:p>
    <w:p w14:paraId="22BC50A2" w14:textId="77777777" w:rsidR="00DE4DEA" w:rsidRDefault="00DE4DEA" w:rsidP="00DE4DEA">
      <w:pPr>
        <w:rPr>
          <w:rtl/>
          <w:lang w:bidi="fa-IR"/>
        </w:rPr>
      </w:pPr>
    </w:p>
    <w:p w14:paraId="2D6E18CA" w14:textId="77777777" w:rsidR="00DE4DEA" w:rsidRDefault="00DE4DEA" w:rsidP="00DE4DEA">
      <w:pPr>
        <w:rPr>
          <w:rtl/>
          <w:lang w:bidi="fa-IR"/>
        </w:rPr>
      </w:pPr>
    </w:p>
    <w:p w14:paraId="73B9D13A" w14:textId="77777777" w:rsidR="00DE4DEA" w:rsidRDefault="00DE4DEA" w:rsidP="00DE4DEA">
      <w:pPr>
        <w:rPr>
          <w:rtl/>
          <w:lang w:bidi="fa-IR"/>
        </w:rPr>
      </w:pPr>
    </w:p>
    <w:p w14:paraId="3A9C81BA" w14:textId="77777777" w:rsidR="00DE4DEA" w:rsidRPr="00B720C3" w:rsidRDefault="00DE4DEA" w:rsidP="00DE4DEA">
      <w:pPr>
        <w:rPr>
          <w:rFonts w:ascii="IranNastaliq" w:hAnsi="IranNastaliq" w:cs="IranNastaliq"/>
          <w:sz w:val="36"/>
          <w:szCs w:val="40"/>
          <w:rtl/>
        </w:rPr>
      </w:pPr>
    </w:p>
    <w:p w14:paraId="21298687" w14:textId="77777777" w:rsidR="00DE4DEA" w:rsidRPr="00681B77" w:rsidRDefault="00DE4DEA" w:rsidP="00DE4DEA">
      <w:pPr>
        <w:rPr>
          <w:rtl/>
          <w:lang w:bidi="fa-IR"/>
        </w:rPr>
        <w:sectPr w:rsidR="00DE4DEA" w:rsidRPr="00681B77" w:rsidSect="005608D1">
          <w:headerReference w:type="default" r:id="rId12"/>
          <w:pgSz w:w="11906" w:h="16838" w:code="9"/>
          <w:pgMar w:top="1729" w:right="1729" w:bottom="1729" w:left="1440" w:header="964" w:footer="720" w:gutter="0"/>
          <w:pgNumType w:start="1"/>
          <w:cols w:space="720"/>
          <w:bidi/>
          <w:rtlGutter/>
          <w:docGrid w:linePitch="360"/>
        </w:sectPr>
      </w:pPr>
    </w:p>
    <w:p w14:paraId="511AA73C" w14:textId="77777777" w:rsidR="00DE4DEA" w:rsidRPr="007A09B8" w:rsidRDefault="00DE4DEA" w:rsidP="00DE4DEA">
      <w:pPr>
        <w:pStyle w:val="AbsTitle"/>
        <w:spacing w:before="0"/>
        <w:jc w:val="left"/>
        <w:rPr>
          <w:sz w:val="34"/>
          <w:szCs w:val="34"/>
          <w:rtl/>
        </w:rPr>
      </w:pPr>
      <w:r w:rsidRPr="007A09B8">
        <w:rPr>
          <w:rFonts w:hint="cs"/>
          <w:sz w:val="34"/>
          <w:szCs w:val="34"/>
          <w:rtl/>
        </w:rPr>
        <w:lastRenderedPageBreak/>
        <w:t>چكيده</w:t>
      </w:r>
    </w:p>
    <w:p w14:paraId="068E7980" w14:textId="52BC58C6" w:rsidR="00DE4DEA" w:rsidRDefault="00DE4DEA" w:rsidP="00DE4DEA">
      <w:pPr>
        <w:pStyle w:val="AbsTitle"/>
        <w:spacing w:before="120"/>
        <w:jc w:val="both"/>
        <w:rPr>
          <w:b w:val="0"/>
          <w:bCs w:val="0"/>
          <w:sz w:val="26"/>
          <w:szCs w:val="26"/>
          <w:rtl/>
          <w:lang w:bidi="fa-IR"/>
        </w:rPr>
      </w:pPr>
      <w:r>
        <w:rPr>
          <w:rFonts w:hint="cs"/>
          <w:b w:val="0"/>
          <w:bCs w:val="0"/>
          <w:sz w:val="26"/>
          <w:szCs w:val="26"/>
          <w:rtl/>
        </w:rPr>
        <w:t>یکی از مهم‌ترین فعالیت‌های حوزه تحلیل داده تشخیص ناهنجاری است که در طیف وسیعی از کاربرد‌ها همچون تشخیص</w:t>
      </w:r>
      <w:r>
        <w:rPr>
          <w:rFonts w:hint="cs"/>
          <w:b w:val="0"/>
          <w:bCs w:val="0"/>
          <w:sz w:val="26"/>
          <w:szCs w:val="26"/>
          <w:rtl/>
          <w:lang w:bidi="fa-IR"/>
        </w:rPr>
        <w:t xml:space="preserve"> جعل</w:t>
      </w:r>
      <w:r>
        <w:rPr>
          <w:rFonts w:hint="cs"/>
          <w:b w:val="0"/>
          <w:bCs w:val="0"/>
          <w:sz w:val="26"/>
          <w:szCs w:val="26"/>
          <w:rtl/>
        </w:rPr>
        <w:t xml:space="preserve">، کاربردهای پزشکی و سیستم‌های امنیتی به کار گرفته می‌شود. علی‌رغم وجود روش‌های آماری و مبتنی بر یادگیری ماشین، </w:t>
      </w:r>
      <w:r>
        <w:rPr>
          <w:rFonts w:hint="cs"/>
          <w:b w:val="0"/>
          <w:bCs w:val="0"/>
          <w:sz w:val="26"/>
          <w:szCs w:val="26"/>
          <w:rtl/>
          <w:lang w:bidi="fa-IR"/>
        </w:rPr>
        <w:t>طراحی مدل‌های موثر در تشخیص ناهنجاری در فضای داده پیچیده با ابعاد بالا همچنان به عنوان یک چالش اساسی باقی‌ مانده است. شبکه‌های مولد تقابلی</w:t>
      </w:r>
      <w:r>
        <w:rPr>
          <w:rStyle w:val="FootnoteReference"/>
          <w:b w:val="0"/>
          <w:bCs w:val="0"/>
          <w:sz w:val="26"/>
          <w:szCs w:val="26"/>
          <w:rtl/>
          <w:lang w:bidi="fa-IR"/>
        </w:rPr>
        <w:footnoteReference w:id="1"/>
      </w:r>
      <w:r>
        <w:rPr>
          <w:rFonts w:hint="cs"/>
          <w:b w:val="0"/>
          <w:bCs w:val="0"/>
          <w:sz w:val="26"/>
          <w:szCs w:val="26"/>
          <w:rtl/>
          <w:lang w:bidi="fa-IR"/>
        </w:rPr>
        <w:t xml:space="preserve"> قادرند تا بر چالش مورد نظر فائق آمده و توزیع داده‌های دنیای واقعی که دارای پیچیدگی و ابعاد بالا هستند را مدل کنند و همین امر سبب می‌شود تا عملکرد امیدوارکننده‌ای در زمینه تشخیص ناهنجاری از خود نشان دهند. در این کار سه شبکه تقابلی</w:t>
      </w:r>
      <w:r>
        <w:rPr>
          <w:b w:val="0"/>
          <w:bCs w:val="0"/>
          <w:sz w:val="26"/>
          <w:szCs w:val="26"/>
          <w:lang w:bidi="fa-IR"/>
        </w:rPr>
        <w:t xml:space="preserve"> CALAD</w:t>
      </w:r>
      <w:r>
        <w:rPr>
          <w:rStyle w:val="FootnoteReference"/>
          <w:b w:val="0"/>
          <w:bCs w:val="0"/>
          <w:sz w:val="26"/>
          <w:szCs w:val="26"/>
          <w:rtl/>
          <w:lang w:bidi="fa-IR"/>
        </w:rPr>
        <w:footnoteReference w:id="2"/>
      </w:r>
      <w:r>
        <w:rPr>
          <w:rFonts w:hint="cs"/>
          <w:b w:val="0"/>
          <w:bCs w:val="0"/>
          <w:sz w:val="26"/>
          <w:szCs w:val="26"/>
          <w:rtl/>
          <w:lang w:bidi="fa-IR"/>
        </w:rPr>
        <w:t xml:space="preserve">، </w:t>
      </w:r>
      <w:r>
        <w:rPr>
          <w:b w:val="0"/>
          <w:bCs w:val="0"/>
          <w:sz w:val="26"/>
          <w:szCs w:val="26"/>
          <w:lang w:bidi="fa-IR"/>
        </w:rPr>
        <w:t>RALAD</w:t>
      </w:r>
      <w:r>
        <w:rPr>
          <w:rStyle w:val="FootnoteReference"/>
          <w:b w:val="0"/>
          <w:bCs w:val="0"/>
          <w:sz w:val="26"/>
          <w:szCs w:val="26"/>
          <w:rtl/>
          <w:lang w:bidi="fa-IR"/>
        </w:rPr>
        <w:footnoteReference w:id="3"/>
      </w:r>
      <w:r>
        <w:rPr>
          <w:rFonts w:hint="cs"/>
          <w:b w:val="0"/>
          <w:bCs w:val="0"/>
          <w:sz w:val="26"/>
          <w:szCs w:val="26"/>
          <w:rtl/>
          <w:lang w:bidi="fa-IR"/>
        </w:rPr>
        <w:t xml:space="preserve"> و </w:t>
      </w:r>
      <w:r>
        <w:rPr>
          <w:b w:val="0"/>
          <w:bCs w:val="0"/>
          <w:sz w:val="26"/>
          <w:szCs w:val="26"/>
          <w:lang w:bidi="fa-IR"/>
        </w:rPr>
        <w:t>RCALAD</w:t>
      </w:r>
      <w:r>
        <w:rPr>
          <w:rStyle w:val="FootnoteReference"/>
          <w:b w:val="0"/>
          <w:bCs w:val="0"/>
          <w:sz w:val="26"/>
          <w:szCs w:val="26"/>
          <w:rtl/>
          <w:lang w:bidi="fa-IR"/>
        </w:rPr>
        <w:footnoteReference w:id="4"/>
      </w:r>
      <w:r>
        <w:rPr>
          <w:b w:val="0"/>
          <w:bCs w:val="0"/>
          <w:sz w:val="26"/>
          <w:szCs w:val="26"/>
          <w:lang w:bidi="fa-IR"/>
        </w:rPr>
        <w:t xml:space="preserve"> </w:t>
      </w:r>
      <w:r>
        <w:rPr>
          <w:rFonts w:hint="cs"/>
          <w:b w:val="0"/>
          <w:bCs w:val="0"/>
          <w:sz w:val="26"/>
          <w:szCs w:val="26"/>
          <w:rtl/>
          <w:lang w:bidi="fa-IR"/>
        </w:rPr>
        <w:t xml:space="preserve">با هدف تشخیص ناهنجاری ارائه شده است. </w:t>
      </w:r>
      <w:bookmarkStart w:id="0" w:name="_Hlk104985453"/>
      <w:r>
        <w:rPr>
          <w:rFonts w:hint="cs"/>
          <w:b w:val="0"/>
          <w:bCs w:val="0"/>
          <w:sz w:val="26"/>
          <w:szCs w:val="26"/>
          <w:rtl/>
          <w:lang w:bidi="fa-IR"/>
        </w:rPr>
        <w:t xml:space="preserve">اساس کار هر سه مدل پیشنهادی بازسازی داده ورودی با استفاده از شبکه مولد و در ادامه محاسبه میزان اختلاف داده اصلی و بازسازی آن به منظور شناسایی نمونه‌های ناهنجار است. در مدل </w:t>
      </w:r>
      <w:r>
        <w:rPr>
          <w:b w:val="0"/>
          <w:bCs w:val="0"/>
          <w:sz w:val="26"/>
          <w:szCs w:val="26"/>
          <w:lang w:bidi="fa-IR"/>
        </w:rPr>
        <w:t>CALAD</w:t>
      </w:r>
      <w:r>
        <w:rPr>
          <w:rFonts w:hint="cs"/>
          <w:b w:val="0"/>
          <w:bCs w:val="0"/>
          <w:sz w:val="26"/>
          <w:szCs w:val="26"/>
          <w:rtl/>
          <w:lang w:bidi="fa-IR"/>
        </w:rPr>
        <w:t xml:space="preserve"> با تعریف متغیر جدید </w:t>
      </w:r>
      <m:oMath>
        <m:sSub>
          <m:sSubPr>
            <m:ctrlPr>
              <w:rPr>
                <w:rFonts w:ascii="Cambria Math" w:hAnsi="Cambria Math"/>
                <w:b w:val="0"/>
                <w:bCs w:val="0"/>
                <w:i/>
                <w:sz w:val="28"/>
                <w:szCs w:val="28"/>
                <w:lang w:bidi="fa-IR"/>
              </w:rPr>
            </m:ctrlPr>
          </m:sSubPr>
          <m:e>
            <m:acc>
              <m:accPr>
                <m:ctrlPr>
                  <w:rPr>
                    <w:rFonts w:ascii="Cambria Math" w:hAnsi="Cambria Math"/>
                    <w:b w:val="0"/>
                    <w:bCs w:val="0"/>
                    <w:i/>
                    <w:sz w:val="28"/>
                    <w:lang w:bidi="fa-IR"/>
                  </w:rPr>
                </m:ctrlPr>
              </m:accPr>
              <m:e>
                <m:r>
                  <m:rPr>
                    <m:sty m:val="bi"/>
                  </m:rPr>
                  <w:rPr>
                    <w:rFonts w:ascii="Cambria Math" w:hAnsi="Cambria Math"/>
                    <w:sz w:val="28"/>
                    <w:lang w:bidi="fa-IR"/>
                  </w:rPr>
                  <m:t>z</m:t>
                </m:r>
              </m:e>
            </m:acc>
          </m:e>
          <m:sub>
            <m:acc>
              <m:accPr>
                <m:ctrlPr>
                  <w:rPr>
                    <w:rFonts w:ascii="Cambria Math" w:hAnsi="Cambria Math"/>
                    <w:b w:val="0"/>
                    <w:bCs w:val="0"/>
                    <w:i/>
                    <w:sz w:val="28"/>
                    <w:lang w:bidi="fa-IR"/>
                  </w:rPr>
                </m:ctrlPr>
              </m:accPr>
              <m:e>
                <m:r>
                  <m:rPr>
                    <m:sty m:val="bi"/>
                  </m:rPr>
                  <w:rPr>
                    <w:rFonts w:ascii="Cambria Math" w:hAnsi="Cambria Math"/>
                    <w:sz w:val="28"/>
                    <w:lang w:bidi="fa-IR"/>
                  </w:rPr>
                  <m:t>x</m:t>
                </m:r>
              </m:e>
            </m:acc>
          </m:sub>
        </m:sSub>
      </m:oMath>
      <w:r>
        <w:rPr>
          <w:rFonts w:hint="cs"/>
          <w:b w:val="0"/>
          <w:bCs w:val="0"/>
          <w:sz w:val="26"/>
          <w:szCs w:val="26"/>
          <w:rtl/>
          <w:lang w:bidi="fa-IR"/>
        </w:rPr>
        <w:t xml:space="preserve"> و افزودن تمایزگر ابتکاری </w:t>
      </w:r>
      <m:oMath>
        <m:sSub>
          <m:sSubPr>
            <m:ctrlPr>
              <w:rPr>
                <w:rFonts w:ascii="Cambria Math" w:hAnsi="Cambria Math"/>
                <w:b w:val="0"/>
                <w:bCs w:val="0"/>
                <w:i/>
                <w:sz w:val="26"/>
                <w:szCs w:val="26"/>
                <w:lang w:bidi="fa-IR"/>
              </w:rPr>
            </m:ctrlPr>
          </m:sSubPr>
          <m:e>
            <m:r>
              <m:rPr>
                <m:sty m:val="bi"/>
              </m:rPr>
              <w:rPr>
                <w:rFonts w:ascii="Cambria Math" w:hAnsi="Cambria Math"/>
                <w:sz w:val="26"/>
                <w:szCs w:val="26"/>
                <w:lang w:bidi="fa-IR"/>
              </w:rPr>
              <m:t>D</m:t>
            </m:r>
          </m:e>
          <m:sub>
            <m:r>
              <m:rPr>
                <m:sty m:val="bi"/>
              </m:rPr>
              <w:rPr>
                <w:rFonts w:ascii="Cambria Math" w:hAnsi="Cambria Math"/>
                <w:sz w:val="26"/>
                <w:szCs w:val="26"/>
                <w:lang w:bidi="fa-IR"/>
              </w:rPr>
              <m:t>xxzz</m:t>
            </m:r>
          </m:sub>
        </m:sSub>
      </m:oMath>
      <w:r>
        <w:rPr>
          <w:rFonts w:hint="cs"/>
          <w:b w:val="0"/>
          <w:bCs w:val="0"/>
          <w:sz w:val="26"/>
          <w:szCs w:val="26"/>
          <w:rtl/>
          <w:lang w:bidi="fa-IR"/>
        </w:rPr>
        <w:t xml:space="preserve"> چرخه پایداری کامل میان هر دو فضای ورودی و فضای نهان برقرار می‌شود. لازمه شناسایی موثر نمونه‌های ناهنجار بازسازی ضعیف آن‌ها است. هدف از چارچوب پیشنهادی </w:t>
      </w:r>
      <w:r>
        <w:rPr>
          <w:b w:val="0"/>
          <w:bCs w:val="0"/>
          <w:sz w:val="26"/>
          <w:szCs w:val="26"/>
          <w:lang w:bidi="fa-IR"/>
        </w:rPr>
        <w:t>RALAD</w:t>
      </w:r>
      <w:r>
        <w:rPr>
          <w:rFonts w:hint="cs"/>
          <w:b w:val="0"/>
          <w:bCs w:val="0"/>
          <w:sz w:val="26"/>
          <w:szCs w:val="26"/>
          <w:rtl/>
          <w:lang w:bidi="fa-IR"/>
        </w:rPr>
        <w:t xml:space="preserve"> متمایل کردن تمامی بازسازی‌ها به سمت توزیع داده هنجار است. رویه مورد نظر در این مدل سبب بازسازی ضعیف نمونه‌ها ناهنجار و در نتیجه ایجاد فاصله مناسب میان داده ورودی و بازسازی متناسب با آن می‌شود. در نهایت از ترکیب هر دو ایده مدل جامع </w:t>
      </w:r>
      <w:r>
        <w:rPr>
          <w:b w:val="0"/>
          <w:bCs w:val="0"/>
          <w:sz w:val="26"/>
          <w:szCs w:val="26"/>
          <w:lang w:bidi="fa-IR"/>
        </w:rPr>
        <w:t>RCALAD</w:t>
      </w:r>
      <w:r>
        <w:rPr>
          <w:rFonts w:hint="cs"/>
          <w:b w:val="0"/>
          <w:bCs w:val="0"/>
          <w:sz w:val="26"/>
          <w:szCs w:val="26"/>
          <w:rtl/>
          <w:lang w:bidi="fa-IR"/>
        </w:rPr>
        <w:t xml:space="preserve"> با هدف حل مسئله تشخیص ناهنجاری در دنیای واقعی ارائه شده است. علاوه بر معماری پیشنهادی، دو امتیاز ناهنجاری جدید نیز در این کار معرفی شده است که در مقایسه با امتیازهای ناهنجاری قبلی قدرت تفکیک‌پذیری بیشتری فراهم می‌آورد. نتایج تجربی بیانگر برتری مدل‌های پیشنهادی در مقایسه با سایر مدل‌های مطرح در زمینه تشخیص ناهنجاری بوده است.</w:t>
      </w:r>
    </w:p>
    <w:bookmarkEnd w:id="0"/>
    <w:p w14:paraId="22D7C8AB" w14:textId="77777777" w:rsidR="00DE4DEA" w:rsidRPr="00E453F2" w:rsidRDefault="00DE4DEA" w:rsidP="00DE4DEA">
      <w:pPr>
        <w:pStyle w:val="AbsTitle"/>
        <w:spacing w:before="120"/>
        <w:rPr>
          <w:sz w:val="28"/>
          <w:szCs w:val="28"/>
          <w:rtl/>
        </w:rPr>
      </w:pPr>
      <w:r w:rsidRPr="00E453F2">
        <w:rPr>
          <w:rFonts w:hint="cs"/>
          <w:sz w:val="28"/>
          <w:szCs w:val="28"/>
          <w:rtl/>
        </w:rPr>
        <w:t>واژ</w:t>
      </w:r>
      <w:r>
        <w:rPr>
          <w:rFonts w:hint="cs"/>
          <w:sz w:val="28"/>
          <w:szCs w:val="28"/>
          <w:rtl/>
        </w:rPr>
        <w:t>گان</w:t>
      </w:r>
      <w:r w:rsidRPr="00E453F2">
        <w:rPr>
          <w:rFonts w:hint="cs"/>
          <w:sz w:val="28"/>
          <w:szCs w:val="28"/>
          <w:rtl/>
        </w:rPr>
        <w:t xml:space="preserve"> کلیدی: </w:t>
      </w:r>
    </w:p>
    <w:p w14:paraId="4B39FF31" w14:textId="77777777" w:rsidR="00DE4DEA" w:rsidRPr="0022555F" w:rsidRDefault="00DE4DEA" w:rsidP="00DE4DEA">
      <w:pPr>
        <w:spacing w:before="0" w:line="240" w:lineRule="auto"/>
        <w:rPr>
          <w:szCs w:val="26"/>
          <w:rtl/>
          <w:lang w:bidi="fa-IR"/>
        </w:rPr>
      </w:pPr>
      <w:r>
        <w:rPr>
          <w:rFonts w:hint="cs"/>
          <w:szCs w:val="26"/>
          <w:rtl/>
        </w:rPr>
        <w:t>تشخیص ناهنجاری، یادگیری ماشین، شبکه مولد تقابلی، چرخه پایداری کامل، امتیاز ناهنجاری</w:t>
      </w:r>
      <w:r>
        <w:rPr>
          <w:rFonts w:hint="cs"/>
          <w:szCs w:val="26"/>
          <w:rtl/>
          <w:lang w:bidi="fa-IR"/>
        </w:rPr>
        <w:t>.</w:t>
      </w:r>
    </w:p>
    <w:p w14:paraId="0AFFE80D" w14:textId="77777777" w:rsidR="00DE4DEA" w:rsidRPr="00E453F2" w:rsidRDefault="00DE4DEA" w:rsidP="00DE4DEA">
      <w:pPr>
        <w:rPr>
          <w:rtl/>
          <w:lang w:bidi="fa-IR"/>
        </w:rPr>
        <w:sectPr w:rsidR="00DE4DEA" w:rsidRPr="00E453F2" w:rsidSect="001D4300">
          <w:headerReference w:type="default" r:id="rId13"/>
          <w:footerReference w:type="default" r:id="rId14"/>
          <w:pgSz w:w="11906" w:h="16838" w:code="9"/>
          <w:pgMar w:top="1729" w:right="1729" w:bottom="1729" w:left="1440" w:header="720" w:footer="720" w:gutter="0"/>
          <w:pgNumType w:fmt="arabicAbjad" w:start="1"/>
          <w:cols w:space="720"/>
          <w:bidi/>
          <w:rtlGutter/>
          <w:docGrid w:linePitch="360"/>
        </w:sectPr>
      </w:pPr>
    </w:p>
    <w:tbl>
      <w:tblPr>
        <w:bidiVisual/>
        <w:tblW w:w="9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4"/>
        <w:gridCol w:w="902"/>
      </w:tblGrid>
      <w:tr w:rsidR="00DE4DEA" w14:paraId="34ADA752" w14:textId="77777777" w:rsidTr="00DE4DEA">
        <w:trPr>
          <w:trHeight w:val="389"/>
        </w:trPr>
        <w:tc>
          <w:tcPr>
            <w:tcW w:w="8344" w:type="dxa"/>
            <w:tcBorders>
              <w:top w:val="nil"/>
              <w:left w:val="nil"/>
              <w:bottom w:val="nil"/>
              <w:right w:val="nil"/>
            </w:tcBorders>
            <w:vAlign w:val="center"/>
          </w:tcPr>
          <w:p w14:paraId="1675E7C2" w14:textId="77777777" w:rsidR="00DE4DEA" w:rsidRPr="001A31DB" w:rsidRDefault="00DE4DEA" w:rsidP="00DE4DEA">
            <w:pPr>
              <w:pStyle w:val="NormalB"/>
              <w:tabs>
                <w:tab w:val="right" w:pos="1177"/>
              </w:tabs>
              <w:jc w:val="left"/>
              <w:rPr>
                <w:rFonts w:eastAsia="SimSun"/>
                <w:lang w:bidi="fa-IR"/>
              </w:rPr>
            </w:pPr>
            <w:r>
              <w:rPr>
                <w:rFonts w:eastAsia="SimSun" w:hint="cs"/>
                <w:sz w:val="30"/>
                <w:szCs w:val="32"/>
                <w:rtl/>
              </w:rPr>
              <w:lastRenderedPageBreak/>
              <w:t xml:space="preserve">     </w:t>
            </w:r>
            <w:r w:rsidRPr="009D4205">
              <w:rPr>
                <w:rFonts w:eastAsia="SimSun" w:hint="cs"/>
                <w:sz w:val="30"/>
                <w:szCs w:val="32"/>
                <w:rtl/>
              </w:rPr>
              <w:t xml:space="preserve">فهرست </w:t>
            </w:r>
            <w:r>
              <w:rPr>
                <w:rFonts w:eastAsia="SimSun" w:hint="cs"/>
                <w:sz w:val="30"/>
                <w:szCs w:val="32"/>
                <w:rtl/>
              </w:rPr>
              <w:t xml:space="preserve">مطالب                                                                                              </w:t>
            </w:r>
          </w:p>
        </w:tc>
        <w:tc>
          <w:tcPr>
            <w:tcW w:w="902" w:type="dxa"/>
            <w:tcBorders>
              <w:top w:val="nil"/>
              <w:left w:val="nil"/>
              <w:bottom w:val="nil"/>
              <w:right w:val="nil"/>
            </w:tcBorders>
            <w:vAlign w:val="center"/>
          </w:tcPr>
          <w:p w14:paraId="4448B752" w14:textId="77777777" w:rsidR="00DE4DEA" w:rsidRPr="001A31DB" w:rsidRDefault="00DE4DEA" w:rsidP="00DE4DEA">
            <w:pPr>
              <w:pStyle w:val="NormalLeftB"/>
              <w:jc w:val="center"/>
              <w:rPr>
                <w:rFonts w:eastAsia="SimSun"/>
                <w:rtl/>
                <w:lang w:bidi="fa-IR"/>
              </w:rPr>
            </w:pPr>
            <w:r w:rsidRPr="001A31DB">
              <w:rPr>
                <w:rFonts w:eastAsia="SimSun" w:hint="cs"/>
                <w:rtl/>
                <w:lang w:bidi="fa-IR"/>
              </w:rPr>
              <w:t>صفحه</w:t>
            </w:r>
          </w:p>
        </w:tc>
      </w:tr>
    </w:tbl>
    <w:p w14:paraId="06E0506F" w14:textId="2F0B7AFE" w:rsidR="0006442E" w:rsidRDefault="00DE4DEA">
      <w:pPr>
        <w:pStyle w:val="TOC1"/>
        <w:rPr>
          <w:rFonts w:asciiTheme="minorHAnsi" w:eastAsiaTheme="minorEastAsia" w:hAnsiTheme="minorHAnsi" w:cstheme="minorBidi"/>
          <w:b w:val="0"/>
          <w:bCs w:val="0"/>
          <w:noProof/>
          <w:sz w:val="22"/>
          <w:szCs w:val="22"/>
          <w:rtl/>
        </w:rPr>
      </w:pPr>
      <w:r w:rsidRPr="00D05702">
        <w:rPr>
          <w:rtl/>
          <w:lang w:bidi="fa-IR"/>
        </w:rPr>
        <w:fldChar w:fldCharType="begin"/>
      </w:r>
      <w:r w:rsidRPr="00D05702">
        <w:rPr>
          <w:rtl/>
          <w:lang w:bidi="fa-IR"/>
        </w:rPr>
        <w:instrText xml:space="preserve"> </w:instrText>
      </w:r>
      <w:r w:rsidRPr="00D05702">
        <w:rPr>
          <w:rFonts w:hint="cs"/>
          <w:lang w:bidi="fa-IR"/>
        </w:rPr>
        <w:instrText>TOC</w:instrText>
      </w:r>
      <w:r w:rsidRPr="00D05702">
        <w:rPr>
          <w:rFonts w:hint="cs"/>
          <w:rtl/>
          <w:lang w:bidi="fa-IR"/>
        </w:rPr>
        <w:instrText xml:space="preserve"> \</w:instrText>
      </w:r>
      <w:r w:rsidRPr="00D05702">
        <w:rPr>
          <w:rFonts w:hint="cs"/>
          <w:lang w:bidi="fa-IR"/>
        </w:rPr>
        <w:instrText>o "1-4" \h \z \u</w:instrText>
      </w:r>
      <w:r w:rsidRPr="00D05702">
        <w:rPr>
          <w:rtl/>
          <w:lang w:bidi="fa-IR"/>
        </w:rPr>
        <w:instrText xml:space="preserve"> </w:instrText>
      </w:r>
      <w:r w:rsidRPr="00D05702">
        <w:rPr>
          <w:rtl/>
          <w:lang w:bidi="fa-IR"/>
        </w:rPr>
        <w:fldChar w:fldCharType="separate"/>
      </w:r>
      <w:hyperlink w:anchor="_Toc106378411" w:history="1">
        <w:r w:rsidR="0006442E" w:rsidRPr="00131952">
          <w:rPr>
            <w:rStyle w:val="Hyperlink"/>
            <w:noProof/>
            <w:rtl/>
            <w:lang w:bidi="fa-IR"/>
          </w:rPr>
          <w:t>فصل اول:</w:t>
        </w:r>
        <w:r w:rsidR="0006442E" w:rsidRPr="00131952">
          <w:rPr>
            <w:rStyle w:val="Hyperlink"/>
            <w:noProof/>
            <w:lang w:bidi="fa-IR"/>
          </w:rPr>
          <w:t xml:space="preserve"> </w:t>
        </w:r>
        <w:r w:rsidR="0006442E" w:rsidRPr="00131952">
          <w:rPr>
            <w:rStyle w:val="Hyperlink"/>
            <w:noProof/>
            <w:rtl/>
            <w:lang w:bidi="fa-IR"/>
          </w:rPr>
          <w:t xml:space="preserve"> </w:t>
        </w:r>
        <w:r w:rsidR="0006442E" w:rsidRPr="00131952">
          <w:rPr>
            <w:rStyle w:val="Hyperlink"/>
            <w:rFonts w:ascii="Cambria" w:hAnsi="Cambria"/>
            <w:noProof/>
            <w:rtl/>
            <w:lang w:bidi="fa-IR"/>
          </w:rPr>
          <w:t>مقدمه</w:t>
        </w:r>
        <w:r w:rsidR="0006442E">
          <w:rPr>
            <w:noProof/>
            <w:webHidden/>
            <w:rtl/>
          </w:rPr>
          <w:tab/>
        </w:r>
        <w:r w:rsidR="0006442E">
          <w:rPr>
            <w:noProof/>
            <w:webHidden/>
            <w:rtl/>
          </w:rPr>
          <w:fldChar w:fldCharType="begin"/>
        </w:r>
        <w:r w:rsidR="0006442E">
          <w:rPr>
            <w:noProof/>
            <w:webHidden/>
            <w:rtl/>
          </w:rPr>
          <w:instrText xml:space="preserve"> </w:instrText>
        </w:r>
        <w:r w:rsidR="0006442E">
          <w:rPr>
            <w:noProof/>
            <w:webHidden/>
          </w:rPr>
          <w:instrText>PAGEREF</w:instrText>
        </w:r>
        <w:r w:rsidR="0006442E">
          <w:rPr>
            <w:noProof/>
            <w:webHidden/>
            <w:rtl/>
          </w:rPr>
          <w:instrText xml:space="preserve"> _</w:instrText>
        </w:r>
        <w:r w:rsidR="0006442E">
          <w:rPr>
            <w:noProof/>
            <w:webHidden/>
          </w:rPr>
          <w:instrText>Toc106378411 \h</w:instrText>
        </w:r>
        <w:r w:rsidR="0006442E">
          <w:rPr>
            <w:noProof/>
            <w:webHidden/>
            <w:rtl/>
          </w:rPr>
          <w:instrText xml:space="preserve"> </w:instrText>
        </w:r>
        <w:r w:rsidR="0006442E">
          <w:rPr>
            <w:noProof/>
            <w:webHidden/>
            <w:rtl/>
          </w:rPr>
        </w:r>
        <w:r w:rsidR="0006442E">
          <w:rPr>
            <w:noProof/>
            <w:webHidden/>
            <w:rtl/>
          </w:rPr>
          <w:fldChar w:fldCharType="separate"/>
        </w:r>
        <w:r w:rsidR="0006442E">
          <w:rPr>
            <w:noProof/>
            <w:webHidden/>
            <w:rtl/>
          </w:rPr>
          <w:t>1</w:t>
        </w:r>
        <w:r w:rsidR="0006442E">
          <w:rPr>
            <w:noProof/>
            <w:webHidden/>
            <w:rtl/>
          </w:rPr>
          <w:fldChar w:fldCharType="end"/>
        </w:r>
      </w:hyperlink>
    </w:p>
    <w:p w14:paraId="667A5A09" w14:textId="53D3A409" w:rsidR="0006442E" w:rsidRDefault="0006442E">
      <w:pPr>
        <w:pStyle w:val="TOC2"/>
        <w:rPr>
          <w:rFonts w:asciiTheme="minorHAnsi" w:eastAsiaTheme="minorEastAsia" w:hAnsiTheme="minorHAnsi" w:cstheme="minorBidi"/>
          <w:sz w:val="22"/>
          <w:szCs w:val="22"/>
          <w:rtl/>
          <w:lang w:bidi="ar-SA"/>
        </w:rPr>
      </w:pPr>
      <w:hyperlink w:anchor="_Toc106378412" w:history="1">
        <w:r w:rsidRPr="00131952">
          <w:rPr>
            <w:rStyle w:val="Hyperlink"/>
            <w:rtl/>
          </w:rPr>
          <w:t>1-1- ساختار گزارش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Toc106378412 \h</w:instrText>
        </w:r>
        <w:r>
          <w:rPr>
            <w:webHidden/>
            <w:rtl/>
          </w:rPr>
          <w:instrText xml:space="preserve"> </w:instrText>
        </w:r>
        <w:r>
          <w:rPr>
            <w:webHidden/>
            <w:rtl/>
          </w:rPr>
        </w:r>
        <w:r>
          <w:rPr>
            <w:webHidden/>
            <w:rtl/>
          </w:rPr>
          <w:fldChar w:fldCharType="separate"/>
        </w:r>
        <w:r>
          <w:rPr>
            <w:webHidden/>
            <w:rtl/>
            <w:lang w:bidi="ar-SA"/>
          </w:rPr>
          <w:t>5</w:t>
        </w:r>
        <w:r>
          <w:rPr>
            <w:webHidden/>
            <w:rtl/>
          </w:rPr>
          <w:fldChar w:fldCharType="end"/>
        </w:r>
      </w:hyperlink>
    </w:p>
    <w:p w14:paraId="7EDCEF72" w14:textId="1259728C" w:rsidR="0006442E" w:rsidRDefault="0006442E">
      <w:pPr>
        <w:pStyle w:val="TOC1"/>
        <w:rPr>
          <w:rFonts w:asciiTheme="minorHAnsi" w:eastAsiaTheme="minorEastAsia" w:hAnsiTheme="minorHAnsi" w:cstheme="minorBidi"/>
          <w:b w:val="0"/>
          <w:bCs w:val="0"/>
          <w:noProof/>
          <w:sz w:val="22"/>
          <w:szCs w:val="22"/>
          <w:rtl/>
        </w:rPr>
      </w:pPr>
      <w:hyperlink w:anchor="_Toc106378413" w:history="1">
        <w:r w:rsidRPr="00131952">
          <w:rPr>
            <w:rStyle w:val="Hyperlink"/>
            <w:noProof/>
            <w:rtl/>
            <w:lang w:bidi="fa-IR"/>
          </w:rPr>
          <w:t>فصل دوم:  مرور</w:t>
        </w:r>
        <w:r w:rsidRPr="00131952">
          <w:rPr>
            <w:rStyle w:val="Hyperlink"/>
            <w:rFonts w:hint="cs"/>
            <w:noProof/>
            <w:rtl/>
            <w:lang w:bidi="fa-IR"/>
          </w:rPr>
          <w:t>ی</w:t>
        </w:r>
        <w:r w:rsidRPr="00131952">
          <w:rPr>
            <w:rStyle w:val="Hyperlink"/>
            <w:noProof/>
            <w:rtl/>
            <w:lang w:bidi="fa-IR"/>
          </w:rPr>
          <w:t xml:space="preserve"> بر کارها</w:t>
        </w:r>
        <w:r w:rsidRPr="00131952">
          <w:rPr>
            <w:rStyle w:val="Hyperlink"/>
            <w:rFonts w:hint="cs"/>
            <w:noProof/>
            <w:rtl/>
            <w:lang w:bidi="fa-IR"/>
          </w:rPr>
          <w:t>ی</w:t>
        </w:r>
        <w:r w:rsidRPr="00131952">
          <w:rPr>
            <w:rStyle w:val="Hyperlink"/>
            <w:noProof/>
            <w:rtl/>
            <w:lang w:bidi="fa-IR"/>
          </w:rPr>
          <w:t xml:space="preserve"> پ</w:t>
        </w:r>
        <w:r w:rsidRPr="00131952">
          <w:rPr>
            <w:rStyle w:val="Hyperlink"/>
            <w:rFonts w:hint="cs"/>
            <w:noProof/>
            <w:rtl/>
            <w:lang w:bidi="fa-IR"/>
          </w:rPr>
          <w:t>ی</w:t>
        </w:r>
        <w:r w:rsidRPr="00131952">
          <w:rPr>
            <w:rStyle w:val="Hyperlink"/>
            <w:rFonts w:hint="eastAsia"/>
            <w:noProof/>
            <w:rtl/>
            <w:lang w:bidi="fa-IR"/>
          </w:rPr>
          <w:t>ش</w:t>
        </w:r>
        <w:r w:rsidRPr="00131952">
          <w:rPr>
            <w:rStyle w:val="Hyperlink"/>
            <w:rFonts w:hint="cs"/>
            <w:noProof/>
            <w:rtl/>
            <w:lang w:bidi="fa-IR"/>
          </w:rPr>
          <w:t>ی</w:t>
        </w:r>
        <w:r w:rsidRPr="00131952">
          <w:rPr>
            <w:rStyle w:val="Hyperlink"/>
            <w:rFonts w:hint="eastAsia"/>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Toc106378413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7CDAE2FE" w14:textId="02B27243" w:rsidR="0006442E" w:rsidRDefault="0006442E">
      <w:pPr>
        <w:pStyle w:val="TOC2"/>
        <w:rPr>
          <w:rFonts w:asciiTheme="minorHAnsi" w:eastAsiaTheme="minorEastAsia" w:hAnsiTheme="minorHAnsi" w:cstheme="minorBidi"/>
          <w:sz w:val="22"/>
          <w:szCs w:val="22"/>
          <w:rtl/>
          <w:lang w:bidi="ar-SA"/>
        </w:rPr>
      </w:pPr>
      <w:hyperlink w:anchor="_Toc106378414" w:history="1">
        <w:r w:rsidRPr="00131952">
          <w:rPr>
            <w:rStyle w:val="Hyperlink"/>
            <w:rtl/>
          </w:rPr>
          <w:t>1-2- طبقه‌بند</w:t>
        </w:r>
        <w:r w:rsidRPr="00131952">
          <w:rPr>
            <w:rStyle w:val="Hyperlink"/>
            <w:rFonts w:hint="cs"/>
            <w:rtl/>
          </w:rPr>
          <w:t>ی</w:t>
        </w:r>
        <w:r w:rsidRPr="00131952">
          <w:rPr>
            <w:rStyle w:val="Hyperlink"/>
            <w:rtl/>
          </w:rPr>
          <w:t xml:space="preserve"> روش‌ها</w:t>
        </w:r>
        <w:r w:rsidRPr="00131952">
          <w:rPr>
            <w:rStyle w:val="Hyperlink"/>
            <w:rFonts w:hint="cs"/>
            <w:rtl/>
          </w:rPr>
          <w:t>ی</w:t>
        </w:r>
        <w:r w:rsidRPr="00131952">
          <w:rPr>
            <w:rStyle w:val="Hyperlink"/>
            <w:rtl/>
          </w:rPr>
          <w:t xml:space="preserve"> تشخ</w:t>
        </w:r>
        <w:r w:rsidRPr="00131952">
          <w:rPr>
            <w:rStyle w:val="Hyperlink"/>
            <w:rFonts w:hint="cs"/>
            <w:rtl/>
          </w:rPr>
          <w:t>ی</w:t>
        </w:r>
        <w:r w:rsidRPr="00131952">
          <w:rPr>
            <w:rStyle w:val="Hyperlink"/>
            <w:rFonts w:hint="eastAsia"/>
            <w:rtl/>
          </w:rPr>
          <w:t>ص</w:t>
        </w:r>
        <w:r w:rsidRPr="00131952">
          <w:rPr>
            <w:rStyle w:val="Hyperlink"/>
            <w:rtl/>
          </w:rPr>
          <w:t xml:space="preserve"> ناهنجار</w:t>
        </w:r>
        <w:r w:rsidRPr="00131952">
          <w:rPr>
            <w:rStyle w:val="Hyperlink"/>
            <w:rFonts w:hint="cs"/>
            <w:rtl/>
          </w:rPr>
          <w:t>ی</w:t>
        </w:r>
        <w:r w:rsidRPr="00131952">
          <w:rPr>
            <w:rStyle w:val="Hyperlink"/>
            <w:rtl/>
          </w:rPr>
          <w:t xml:space="preserve"> از د</w:t>
        </w:r>
        <w:r w:rsidRPr="00131952">
          <w:rPr>
            <w:rStyle w:val="Hyperlink"/>
            <w:rFonts w:hint="cs"/>
            <w:rtl/>
          </w:rPr>
          <w:t>ی</w:t>
        </w:r>
        <w:r w:rsidRPr="00131952">
          <w:rPr>
            <w:rStyle w:val="Hyperlink"/>
            <w:rFonts w:hint="eastAsia"/>
            <w:rtl/>
          </w:rPr>
          <w:t>دگاه</w:t>
        </w:r>
        <w:r w:rsidRPr="00131952">
          <w:rPr>
            <w:rStyle w:val="Hyperlink"/>
            <w:rtl/>
          </w:rPr>
          <w:t xml:space="preserve"> در دسترس بودن برچسب داده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Toc106378414 \h</w:instrText>
        </w:r>
        <w:r>
          <w:rPr>
            <w:webHidden/>
            <w:rtl/>
          </w:rPr>
          <w:instrText xml:space="preserve"> </w:instrText>
        </w:r>
        <w:r>
          <w:rPr>
            <w:webHidden/>
            <w:rtl/>
          </w:rPr>
        </w:r>
        <w:r>
          <w:rPr>
            <w:webHidden/>
            <w:rtl/>
          </w:rPr>
          <w:fldChar w:fldCharType="separate"/>
        </w:r>
        <w:r>
          <w:rPr>
            <w:webHidden/>
            <w:rtl/>
            <w:lang w:bidi="ar-SA"/>
          </w:rPr>
          <w:t>7</w:t>
        </w:r>
        <w:r>
          <w:rPr>
            <w:webHidden/>
            <w:rtl/>
          </w:rPr>
          <w:fldChar w:fldCharType="end"/>
        </w:r>
      </w:hyperlink>
    </w:p>
    <w:p w14:paraId="744330C4" w14:textId="10E399BD" w:rsidR="0006442E" w:rsidRDefault="0006442E">
      <w:pPr>
        <w:pStyle w:val="TOC3"/>
        <w:rPr>
          <w:rFonts w:asciiTheme="minorHAnsi" w:eastAsiaTheme="minorEastAsia" w:hAnsiTheme="minorHAnsi" w:cstheme="minorBidi"/>
          <w:szCs w:val="22"/>
          <w:rtl/>
          <w:lang w:bidi="ar-SA"/>
        </w:rPr>
      </w:pPr>
      <w:hyperlink w:anchor="_Toc106378415" w:history="1">
        <w:r w:rsidRPr="00131952">
          <w:rPr>
            <w:rStyle w:val="Hyperlink"/>
            <w:rtl/>
          </w:rPr>
          <w:t>1-1-2- تشخ</w:t>
        </w:r>
        <w:r w:rsidRPr="00131952">
          <w:rPr>
            <w:rStyle w:val="Hyperlink"/>
            <w:rFonts w:hint="cs"/>
            <w:rtl/>
          </w:rPr>
          <w:t>ی</w:t>
        </w:r>
        <w:r w:rsidRPr="00131952">
          <w:rPr>
            <w:rStyle w:val="Hyperlink"/>
            <w:rFonts w:hint="eastAsia"/>
            <w:rtl/>
          </w:rPr>
          <w:t>ص</w:t>
        </w:r>
        <w:r w:rsidRPr="00131952">
          <w:rPr>
            <w:rStyle w:val="Hyperlink"/>
            <w:rtl/>
          </w:rPr>
          <w:t xml:space="preserve"> ناهنجار</w:t>
        </w:r>
        <w:r w:rsidRPr="00131952">
          <w:rPr>
            <w:rStyle w:val="Hyperlink"/>
            <w:rFonts w:hint="cs"/>
            <w:rtl/>
          </w:rPr>
          <w:t>ی</w:t>
        </w:r>
        <w:r w:rsidRPr="00131952">
          <w:rPr>
            <w:rStyle w:val="Hyperlink"/>
            <w:rtl/>
          </w:rPr>
          <w:t xml:space="preserve"> با نظارت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Toc106378415 \h</w:instrText>
        </w:r>
        <w:r>
          <w:rPr>
            <w:webHidden/>
            <w:rtl/>
          </w:rPr>
          <w:instrText xml:space="preserve"> </w:instrText>
        </w:r>
        <w:r>
          <w:rPr>
            <w:webHidden/>
            <w:rtl/>
          </w:rPr>
        </w:r>
        <w:r>
          <w:rPr>
            <w:webHidden/>
            <w:rtl/>
          </w:rPr>
          <w:fldChar w:fldCharType="separate"/>
        </w:r>
        <w:r>
          <w:rPr>
            <w:webHidden/>
            <w:rtl/>
            <w:lang w:bidi="ar-SA"/>
          </w:rPr>
          <w:t>8</w:t>
        </w:r>
        <w:r>
          <w:rPr>
            <w:webHidden/>
            <w:rtl/>
          </w:rPr>
          <w:fldChar w:fldCharType="end"/>
        </w:r>
      </w:hyperlink>
    </w:p>
    <w:p w14:paraId="50B2D134" w14:textId="23AC8627" w:rsidR="0006442E" w:rsidRDefault="0006442E">
      <w:pPr>
        <w:pStyle w:val="TOC3"/>
        <w:rPr>
          <w:rFonts w:asciiTheme="minorHAnsi" w:eastAsiaTheme="minorEastAsia" w:hAnsiTheme="minorHAnsi" w:cstheme="minorBidi"/>
          <w:szCs w:val="22"/>
          <w:rtl/>
          <w:lang w:bidi="ar-SA"/>
        </w:rPr>
      </w:pPr>
      <w:hyperlink w:anchor="_Toc106378416" w:history="1">
        <w:r w:rsidRPr="00131952">
          <w:rPr>
            <w:rStyle w:val="Hyperlink"/>
            <w:rtl/>
          </w:rPr>
          <w:t>2-1-2- تشخ</w:t>
        </w:r>
        <w:r w:rsidRPr="00131952">
          <w:rPr>
            <w:rStyle w:val="Hyperlink"/>
            <w:rFonts w:hint="cs"/>
            <w:rtl/>
          </w:rPr>
          <w:t>ی</w:t>
        </w:r>
        <w:r w:rsidRPr="00131952">
          <w:rPr>
            <w:rStyle w:val="Hyperlink"/>
            <w:rFonts w:hint="eastAsia"/>
            <w:rtl/>
          </w:rPr>
          <w:t>ص</w:t>
        </w:r>
        <w:r w:rsidRPr="00131952">
          <w:rPr>
            <w:rStyle w:val="Hyperlink"/>
            <w:rtl/>
          </w:rPr>
          <w:t xml:space="preserve"> ناهنجار</w:t>
        </w:r>
        <w:r w:rsidRPr="00131952">
          <w:rPr>
            <w:rStyle w:val="Hyperlink"/>
            <w:rFonts w:hint="cs"/>
            <w:rtl/>
          </w:rPr>
          <w:t>ی</w:t>
        </w:r>
        <w:r w:rsidRPr="00131952">
          <w:rPr>
            <w:rStyle w:val="Hyperlink"/>
            <w:rtl/>
          </w:rPr>
          <w:t xml:space="preserve"> ن</w:t>
        </w:r>
        <w:r w:rsidRPr="00131952">
          <w:rPr>
            <w:rStyle w:val="Hyperlink"/>
            <w:rFonts w:hint="cs"/>
            <w:rtl/>
          </w:rPr>
          <w:t>ی</w:t>
        </w:r>
        <w:r w:rsidRPr="00131952">
          <w:rPr>
            <w:rStyle w:val="Hyperlink"/>
            <w:rFonts w:hint="eastAsia"/>
            <w:rtl/>
          </w:rPr>
          <w:t>مه‌نظارت</w:t>
        </w:r>
        <w:r w:rsidRPr="00131952">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Toc106378416 \h</w:instrText>
        </w:r>
        <w:r>
          <w:rPr>
            <w:webHidden/>
            <w:rtl/>
          </w:rPr>
          <w:instrText xml:space="preserve"> </w:instrText>
        </w:r>
        <w:r>
          <w:rPr>
            <w:webHidden/>
            <w:rtl/>
          </w:rPr>
        </w:r>
        <w:r>
          <w:rPr>
            <w:webHidden/>
            <w:rtl/>
          </w:rPr>
          <w:fldChar w:fldCharType="separate"/>
        </w:r>
        <w:r>
          <w:rPr>
            <w:webHidden/>
            <w:rtl/>
            <w:lang w:bidi="ar-SA"/>
          </w:rPr>
          <w:t>8</w:t>
        </w:r>
        <w:r>
          <w:rPr>
            <w:webHidden/>
            <w:rtl/>
          </w:rPr>
          <w:fldChar w:fldCharType="end"/>
        </w:r>
      </w:hyperlink>
    </w:p>
    <w:p w14:paraId="7710976C" w14:textId="25EABF25" w:rsidR="0006442E" w:rsidRDefault="0006442E">
      <w:pPr>
        <w:pStyle w:val="TOC3"/>
        <w:rPr>
          <w:rFonts w:asciiTheme="minorHAnsi" w:eastAsiaTheme="minorEastAsia" w:hAnsiTheme="minorHAnsi" w:cstheme="minorBidi"/>
          <w:szCs w:val="22"/>
          <w:rtl/>
          <w:lang w:bidi="ar-SA"/>
        </w:rPr>
      </w:pPr>
      <w:hyperlink w:anchor="_Toc106378417" w:history="1">
        <w:r w:rsidRPr="00131952">
          <w:rPr>
            <w:rStyle w:val="Hyperlink"/>
            <w:rtl/>
          </w:rPr>
          <w:t>3-1-2- تشخ</w:t>
        </w:r>
        <w:r w:rsidRPr="00131952">
          <w:rPr>
            <w:rStyle w:val="Hyperlink"/>
            <w:rFonts w:hint="cs"/>
            <w:rtl/>
          </w:rPr>
          <w:t>ی</w:t>
        </w:r>
        <w:r w:rsidRPr="00131952">
          <w:rPr>
            <w:rStyle w:val="Hyperlink"/>
            <w:rFonts w:hint="eastAsia"/>
            <w:rtl/>
          </w:rPr>
          <w:t>ص</w:t>
        </w:r>
        <w:r w:rsidRPr="00131952">
          <w:rPr>
            <w:rStyle w:val="Hyperlink"/>
            <w:rtl/>
          </w:rPr>
          <w:t xml:space="preserve"> ناهنجار</w:t>
        </w:r>
        <w:r w:rsidRPr="00131952">
          <w:rPr>
            <w:rStyle w:val="Hyperlink"/>
            <w:rFonts w:hint="cs"/>
            <w:rtl/>
          </w:rPr>
          <w:t>ی</w:t>
        </w:r>
        <w:r w:rsidRPr="00131952">
          <w:rPr>
            <w:rStyle w:val="Hyperlink"/>
            <w:rtl/>
          </w:rPr>
          <w:t xml:space="preserve"> بدون نظارت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Toc106378417 \h</w:instrText>
        </w:r>
        <w:r>
          <w:rPr>
            <w:webHidden/>
            <w:rtl/>
          </w:rPr>
          <w:instrText xml:space="preserve"> </w:instrText>
        </w:r>
        <w:r>
          <w:rPr>
            <w:webHidden/>
            <w:rtl/>
          </w:rPr>
        </w:r>
        <w:r>
          <w:rPr>
            <w:webHidden/>
            <w:rtl/>
          </w:rPr>
          <w:fldChar w:fldCharType="separate"/>
        </w:r>
        <w:r>
          <w:rPr>
            <w:webHidden/>
            <w:rtl/>
            <w:lang w:bidi="ar-SA"/>
          </w:rPr>
          <w:t>8</w:t>
        </w:r>
        <w:r>
          <w:rPr>
            <w:webHidden/>
            <w:rtl/>
          </w:rPr>
          <w:fldChar w:fldCharType="end"/>
        </w:r>
      </w:hyperlink>
    </w:p>
    <w:p w14:paraId="528DFAC7" w14:textId="45D5DCEF" w:rsidR="0006442E" w:rsidRDefault="0006442E">
      <w:pPr>
        <w:pStyle w:val="TOC2"/>
        <w:rPr>
          <w:rFonts w:asciiTheme="minorHAnsi" w:eastAsiaTheme="minorEastAsia" w:hAnsiTheme="minorHAnsi" w:cstheme="minorBidi"/>
          <w:sz w:val="22"/>
          <w:szCs w:val="22"/>
          <w:rtl/>
          <w:lang w:bidi="ar-SA"/>
        </w:rPr>
      </w:pPr>
      <w:hyperlink w:anchor="_Toc106378418" w:history="1">
        <w:r w:rsidRPr="00131952">
          <w:rPr>
            <w:rStyle w:val="Hyperlink"/>
            <w:rtl/>
          </w:rPr>
          <w:t>2-2- طبقه‌بند</w:t>
        </w:r>
        <w:r w:rsidRPr="00131952">
          <w:rPr>
            <w:rStyle w:val="Hyperlink"/>
            <w:rFonts w:hint="cs"/>
            <w:rtl/>
          </w:rPr>
          <w:t>ی</w:t>
        </w:r>
        <w:r w:rsidRPr="00131952">
          <w:rPr>
            <w:rStyle w:val="Hyperlink"/>
            <w:rtl/>
          </w:rPr>
          <w:t xml:space="preserve"> روش‌ها</w:t>
        </w:r>
        <w:r w:rsidRPr="00131952">
          <w:rPr>
            <w:rStyle w:val="Hyperlink"/>
            <w:rFonts w:hint="cs"/>
            <w:rtl/>
          </w:rPr>
          <w:t>ی</w:t>
        </w:r>
        <w:r w:rsidRPr="00131952">
          <w:rPr>
            <w:rStyle w:val="Hyperlink"/>
            <w:rtl/>
          </w:rPr>
          <w:t xml:space="preserve"> تشخ</w:t>
        </w:r>
        <w:r w:rsidRPr="00131952">
          <w:rPr>
            <w:rStyle w:val="Hyperlink"/>
            <w:rFonts w:hint="cs"/>
            <w:rtl/>
          </w:rPr>
          <w:t>ی</w:t>
        </w:r>
        <w:r w:rsidRPr="00131952">
          <w:rPr>
            <w:rStyle w:val="Hyperlink"/>
            <w:rFonts w:hint="eastAsia"/>
            <w:rtl/>
          </w:rPr>
          <w:t>ص</w:t>
        </w:r>
        <w:r w:rsidRPr="00131952">
          <w:rPr>
            <w:rStyle w:val="Hyperlink"/>
            <w:rtl/>
          </w:rPr>
          <w:t xml:space="preserve"> ناهنجار</w:t>
        </w:r>
        <w:r w:rsidRPr="00131952">
          <w:rPr>
            <w:rStyle w:val="Hyperlink"/>
            <w:rFonts w:hint="cs"/>
            <w:rtl/>
          </w:rPr>
          <w:t>ی</w:t>
        </w:r>
        <w:r w:rsidRPr="00131952">
          <w:rPr>
            <w:rStyle w:val="Hyperlink"/>
            <w:rtl/>
          </w:rPr>
          <w:t xml:space="preserve"> از نظر رو</w:t>
        </w:r>
        <w:r w:rsidRPr="00131952">
          <w:rPr>
            <w:rStyle w:val="Hyperlink"/>
            <w:rFonts w:hint="cs"/>
            <w:rtl/>
          </w:rPr>
          <w:t>ی</w:t>
        </w:r>
        <w:r w:rsidRPr="00131952">
          <w:rPr>
            <w:rStyle w:val="Hyperlink"/>
            <w:rFonts w:hint="eastAsia"/>
            <w:rtl/>
          </w:rPr>
          <w:t>کرد</w:t>
        </w:r>
        <w:r w:rsidRPr="00131952">
          <w:rPr>
            <w:rStyle w:val="Hyperlink"/>
            <w:rtl/>
          </w:rPr>
          <w:t xml:space="preserve"> حل مسئله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Toc106378418 \h</w:instrText>
        </w:r>
        <w:r>
          <w:rPr>
            <w:webHidden/>
            <w:rtl/>
          </w:rPr>
          <w:instrText xml:space="preserve"> </w:instrText>
        </w:r>
        <w:r>
          <w:rPr>
            <w:webHidden/>
            <w:rtl/>
          </w:rPr>
        </w:r>
        <w:r>
          <w:rPr>
            <w:webHidden/>
            <w:rtl/>
          </w:rPr>
          <w:fldChar w:fldCharType="separate"/>
        </w:r>
        <w:r>
          <w:rPr>
            <w:webHidden/>
            <w:rtl/>
            <w:lang w:bidi="ar-SA"/>
          </w:rPr>
          <w:t>9</w:t>
        </w:r>
        <w:r>
          <w:rPr>
            <w:webHidden/>
            <w:rtl/>
          </w:rPr>
          <w:fldChar w:fldCharType="end"/>
        </w:r>
      </w:hyperlink>
    </w:p>
    <w:p w14:paraId="2BDA778A" w14:textId="1EFBE80E" w:rsidR="0006442E" w:rsidRDefault="0006442E">
      <w:pPr>
        <w:pStyle w:val="TOC3"/>
        <w:rPr>
          <w:rFonts w:asciiTheme="minorHAnsi" w:eastAsiaTheme="minorEastAsia" w:hAnsiTheme="minorHAnsi" w:cstheme="minorBidi"/>
          <w:szCs w:val="22"/>
          <w:rtl/>
          <w:lang w:bidi="ar-SA"/>
        </w:rPr>
      </w:pPr>
      <w:hyperlink w:anchor="_Toc106378419" w:history="1">
        <w:r w:rsidRPr="00131952">
          <w:rPr>
            <w:rStyle w:val="Hyperlink"/>
            <w:rtl/>
          </w:rPr>
          <w:t>1-2-2- روش‌ها</w:t>
        </w:r>
        <w:r w:rsidRPr="00131952">
          <w:rPr>
            <w:rStyle w:val="Hyperlink"/>
            <w:rFonts w:hint="cs"/>
            <w:rtl/>
          </w:rPr>
          <w:t>ی</w:t>
        </w:r>
        <w:r w:rsidRPr="00131952">
          <w:rPr>
            <w:rStyle w:val="Hyperlink"/>
            <w:rtl/>
          </w:rPr>
          <w:t xml:space="preserve"> آمار</w:t>
        </w:r>
        <w:r w:rsidRPr="00131952">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Toc106378419 \h</w:instrText>
        </w:r>
        <w:r>
          <w:rPr>
            <w:webHidden/>
            <w:rtl/>
          </w:rPr>
          <w:instrText xml:space="preserve"> </w:instrText>
        </w:r>
        <w:r>
          <w:rPr>
            <w:webHidden/>
            <w:rtl/>
          </w:rPr>
        </w:r>
        <w:r>
          <w:rPr>
            <w:webHidden/>
            <w:rtl/>
          </w:rPr>
          <w:fldChar w:fldCharType="separate"/>
        </w:r>
        <w:r>
          <w:rPr>
            <w:webHidden/>
            <w:rtl/>
            <w:lang w:bidi="ar-SA"/>
          </w:rPr>
          <w:t>10</w:t>
        </w:r>
        <w:r>
          <w:rPr>
            <w:webHidden/>
            <w:rtl/>
          </w:rPr>
          <w:fldChar w:fldCharType="end"/>
        </w:r>
      </w:hyperlink>
    </w:p>
    <w:p w14:paraId="7728BB67" w14:textId="1853C338" w:rsidR="0006442E" w:rsidRDefault="0006442E">
      <w:pPr>
        <w:pStyle w:val="TOC4"/>
        <w:rPr>
          <w:rFonts w:asciiTheme="minorHAnsi" w:eastAsiaTheme="minorEastAsia" w:hAnsiTheme="minorHAnsi" w:cstheme="minorBidi"/>
          <w:noProof/>
          <w:sz w:val="22"/>
          <w:rtl/>
        </w:rPr>
      </w:pPr>
      <w:hyperlink w:anchor="_Toc106378420" w:history="1">
        <w:r w:rsidRPr="00131952">
          <w:rPr>
            <w:rStyle w:val="Hyperlink"/>
            <w:noProof/>
            <w:rtl/>
            <w:lang w:bidi="fa-IR"/>
          </w:rPr>
          <w:t>1-1-2-2- روش‌ها</w:t>
        </w:r>
        <w:r w:rsidRPr="00131952">
          <w:rPr>
            <w:rStyle w:val="Hyperlink"/>
            <w:rFonts w:hint="cs"/>
            <w:noProof/>
            <w:rtl/>
            <w:lang w:bidi="fa-IR"/>
          </w:rPr>
          <w:t>ی</w:t>
        </w:r>
        <w:r w:rsidRPr="00131952">
          <w:rPr>
            <w:rStyle w:val="Hyperlink"/>
            <w:noProof/>
            <w:rtl/>
            <w:lang w:bidi="fa-IR"/>
          </w:rPr>
          <w:t xml:space="preserve"> پارامتر</w:t>
        </w:r>
        <w:r w:rsidRPr="0013195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Toc106378420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70AA4930" w14:textId="3F0138A0" w:rsidR="0006442E" w:rsidRDefault="0006442E">
      <w:pPr>
        <w:pStyle w:val="TOC4"/>
        <w:rPr>
          <w:rFonts w:asciiTheme="minorHAnsi" w:eastAsiaTheme="minorEastAsia" w:hAnsiTheme="minorHAnsi" w:cstheme="minorBidi"/>
          <w:noProof/>
          <w:sz w:val="22"/>
          <w:rtl/>
        </w:rPr>
      </w:pPr>
      <w:hyperlink w:anchor="_Toc106378421" w:history="1">
        <w:r w:rsidRPr="00131952">
          <w:rPr>
            <w:rStyle w:val="Hyperlink"/>
            <w:noProof/>
            <w:rtl/>
            <w:lang w:bidi="fa-IR"/>
          </w:rPr>
          <w:t>2-1-2-2- روش‌ها</w:t>
        </w:r>
        <w:r w:rsidRPr="00131952">
          <w:rPr>
            <w:rStyle w:val="Hyperlink"/>
            <w:rFonts w:hint="cs"/>
            <w:noProof/>
            <w:rtl/>
            <w:lang w:bidi="fa-IR"/>
          </w:rPr>
          <w:t>ی</w:t>
        </w:r>
        <w:r w:rsidRPr="00131952">
          <w:rPr>
            <w:rStyle w:val="Hyperlink"/>
            <w:noProof/>
            <w:rtl/>
            <w:lang w:bidi="fa-IR"/>
          </w:rPr>
          <w:t xml:space="preserve"> غ</w:t>
        </w:r>
        <w:r w:rsidRPr="00131952">
          <w:rPr>
            <w:rStyle w:val="Hyperlink"/>
            <w:rFonts w:hint="cs"/>
            <w:noProof/>
            <w:rtl/>
            <w:lang w:bidi="fa-IR"/>
          </w:rPr>
          <w:t>ی</w:t>
        </w:r>
        <w:r w:rsidRPr="00131952">
          <w:rPr>
            <w:rStyle w:val="Hyperlink"/>
            <w:rFonts w:hint="eastAsia"/>
            <w:noProof/>
            <w:rtl/>
            <w:lang w:bidi="fa-IR"/>
          </w:rPr>
          <w:t>رپارامتر</w:t>
        </w:r>
        <w:r w:rsidRPr="0013195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Toc106378421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4FC6B07F" w14:textId="62D6EAD1" w:rsidR="0006442E" w:rsidRDefault="0006442E">
      <w:pPr>
        <w:pStyle w:val="TOC3"/>
        <w:rPr>
          <w:rFonts w:asciiTheme="minorHAnsi" w:eastAsiaTheme="minorEastAsia" w:hAnsiTheme="minorHAnsi" w:cstheme="minorBidi"/>
          <w:szCs w:val="22"/>
          <w:rtl/>
          <w:lang w:bidi="ar-SA"/>
        </w:rPr>
      </w:pPr>
      <w:hyperlink w:anchor="_Toc106378422" w:history="1">
        <w:r w:rsidRPr="00131952">
          <w:rPr>
            <w:rStyle w:val="Hyperlink"/>
            <w:rtl/>
          </w:rPr>
          <w:t>2-2-2- روش‌ها</w:t>
        </w:r>
        <w:r w:rsidRPr="00131952">
          <w:rPr>
            <w:rStyle w:val="Hyperlink"/>
            <w:rFonts w:hint="cs"/>
            <w:rtl/>
          </w:rPr>
          <w:t>ی</w:t>
        </w:r>
        <w:r w:rsidRPr="00131952">
          <w:rPr>
            <w:rStyle w:val="Hyperlink"/>
            <w:rtl/>
          </w:rPr>
          <w:t xml:space="preserve"> </w:t>
        </w:r>
        <w:r w:rsidRPr="00131952">
          <w:rPr>
            <w:rStyle w:val="Hyperlink"/>
            <w:rFonts w:hint="cs"/>
            <w:rtl/>
          </w:rPr>
          <w:t>ی</w:t>
        </w:r>
        <w:r w:rsidRPr="00131952">
          <w:rPr>
            <w:rStyle w:val="Hyperlink"/>
            <w:rFonts w:hint="eastAsia"/>
            <w:rtl/>
          </w:rPr>
          <w:t>ادگ</w:t>
        </w:r>
        <w:r w:rsidRPr="00131952">
          <w:rPr>
            <w:rStyle w:val="Hyperlink"/>
            <w:rFonts w:hint="cs"/>
            <w:rtl/>
          </w:rPr>
          <w:t>ی</w:t>
        </w:r>
        <w:r w:rsidRPr="00131952">
          <w:rPr>
            <w:rStyle w:val="Hyperlink"/>
            <w:rFonts w:hint="eastAsia"/>
            <w:rtl/>
          </w:rPr>
          <w:t>ر</w:t>
        </w:r>
        <w:r w:rsidRPr="00131952">
          <w:rPr>
            <w:rStyle w:val="Hyperlink"/>
            <w:rFonts w:hint="cs"/>
            <w:rtl/>
          </w:rPr>
          <w:t>ی</w:t>
        </w:r>
        <w:r w:rsidRPr="00131952">
          <w:rPr>
            <w:rStyle w:val="Hyperlink"/>
            <w:rtl/>
          </w:rPr>
          <w:t xml:space="preserve"> ماش</w:t>
        </w:r>
        <w:r w:rsidRPr="00131952">
          <w:rPr>
            <w:rStyle w:val="Hyperlink"/>
            <w:rFonts w:hint="cs"/>
            <w:rtl/>
          </w:rPr>
          <w:t>ی</w:t>
        </w:r>
        <w:r w:rsidRPr="00131952">
          <w:rPr>
            <w:rStyle w:val="Hyperlink"/>
            <w:rFonts w:hint="eastAsia"/>
            <w:rtl/>
          </w:rPr>
          <w:t>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Toc106378422 \h</w:instrText>
        </w:r>
        <w:r>
          <w:rPr>
            <w:webHidden/>
            <w:rtl/>
          </w:rPr>
          <w:instrText xml:space="preserve"> </w:instrText>
        </w:r>
        <w:r>
          <w:rPr>
            <w:webHidden/>
            <w:rtl/>
          </w:rPr>
        </w:r>
        <w:r>
          <w:rPr>
            <w:webHidden/>
            <w:rtl/>
          </w:rPr>
          <w:fldChar w:fldCharType="separate"/>
        </w:r>
        <w:r>
          <w:rPr>
            <w:webHidden/>
            <w:rtl/>
            <w:lang w:bidi="ar-SA"/>
          </w:rPr>
          <w:t>11</w:t>
        </w:r>
        <w:r>
          <w:rPr>
            <w:webHidden/>
            <w:rtl/>
          </w:rPr>
          <w:fldChar w:fldCharType="end"/>
        </w:r>
      </w:hyperlink>
    </w:p>
    <w:p w14:paraId="146DCDEF" w14:textId="77BC8547" w:rsidR="0006442E" w:rsidRDefault="0006442E">
      <w:pPr>
        <w:pStyle w:val="TOC4"/>
        <w:rPr>
          <w:rFonts w:asciiTheme="minorHAnsi" w:eastAsiaTheme="minorEastAsia" w:hAnsiTheme="minorHAnsi" w:cstheme="minorBidi"/>
          <w:noProof/>
          <w:sz w:val="22"/>
          <w:rtl/>
        </w:rPr>
      </w:pPr>
      <w:hyperlink w:anchor="_Toc106378423" w:history="1">
        <w:r w:rsidRPr="00131952">
          <w:rPr>
            <w:rStyle w:val="Hyperlink"/>
            <w:noProof/>
            <w:rtl/>
            <w:lang w:bidi="fa-IR"/>
          </w:rPr>
          <w:t>1-2-2-2- دسته‌بند</w:t>
        </w:r>
        <w:r w:rsidRPr="0013195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Toc106378423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5381FC7A" w14:textId="639E6905" w:rsidR="0006442E" w:rsidRDefault="0006442E">
      <w:pPr>
        <w:pStyle w:val="TOC4"/>
        <w:rPr>
          <w:rFonts w:asciiTheme="minorHAnsi" w:eastAsiaTheme="minorEastAsia" w:hAnsiTheme="minorHAnsi" w:cstheme="minorBidi"/>
          <w:noProof/>
          <w:sz w:val="22"/>
          <w:rtl/>
        </w:rPr>
      </w:pPr>
      <w:hyperlink w:anchor="_Toc106378424" w:history="1">
        <w:r w:rsidRPr="00131952">
          <w:rPr>
            <w:rStyle w:val="Hyperlink"/>
            <w:noProof/>
            <w:rtl/>
            <w:lang w:bidi="fa-IR"/>
          </w:rPr>
          <w:t>2-2-2-2- نزد</w:t>
        </w:r>
        <w:r w:rsidRPr="00131952">
          <w:rPr>
            <w:rStyle w:val="Hyperlink"/>
            <w:rFonts w:hint="cs"/>
            <w:noProof/>
            <w:rtl/>
            <w:lang w:bidi="fa-IR"/>
          </w:rPr>
          <w:t>ی</w:t>
        </w:r>
        <w:r w:rsidRPr="00131952">
          <w:rPr>
            <w:rStyle w:val="Hyperlink"/>
            <w:rFonts w:hint="eastAsia"/>
            <w:noProof/>
            <w:rtl/>
            <w:lang w:bidi="fa-IR"/>
          </w:rPr>
          <w:t>ک‌تر</w:t>
        </w:r>
        <w:r w:rsidRPr="00131952">
          <w:rPr>
            <w:rStyle w:val="Hyperlink"/>
            <w:rFonts w:hint="cs"/>
            <w:noProof/>
            <w:rtl/>
            <w:lang w:bidi="fa-IR"/>
          </w:rPr>
          <w:t>ی</w:t>
        </w:r>
        <w:r w:rsidRPr="00131952">
          <w:rPr>
            <w:rStyle w:val="Hyperlink"/>
            <w:rFonts w:hint="eastAsia"/>
            <w:noProof/>
            <w:rtl/>
            <w:lang w:bidi="fa-IR"/>
          </w:rPr>
          <w:t>ن</w:t>
        </w:r>
        <w:r w:rsidRPr="00131952">
          <w:rPr>
            <w:rStyle w:val="Hyperlink"/>
            <w:noProof/>
            <w:rtl/>
            <w:lang w:bidi="fa-IR"/>
          </w:rPr>
          <w:t xml:space="preserve"> همسا</w:t>
        </w:r>
        <w:r w:rsidRPr="00131952">
          <w:rPr>
            <w:rStyle w:val="Hyperlink"/>
            <w:rFonts w:hint="cs"/>
            <w:noProof/>
            <w:rtl/>
            <w:lang w:bidi="fa-IR"/>
          </w:rPr>
          <w:t>ی</w:t>
        </w:r>
        <w:r w:rsidRPr="00131952">
          <w:rPr>
            <w:rStyle w:val="Hyperlink"/>
            <w:rFonts w:hint="eastAsia"/>
            <w:noProof/>
            <w:rtl/>
            <w:lang w:bidi="fa-IR"/>
          </w:rPr>
          <w:t>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Toc106378424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3CBFA611" w14:textId="3CA8B4D2" w:rsidR="0006442E" w:rsidRDefault="0006442E">
      <w:pPr>
        <w:pStyle w:val="TOC4"/>
        <w:rPr>
          <w:rFonts w:asciiTheme="minorHAnsi" w:eastAsiaTheme="minorEastAsia" w:hAnsiTheme="minorHAnsi" w:cstheme="minorBidi"/>
          <w:noProof/>
          <w:sz w:val="22"/>
          <w:rtl/>
        </w:rPr>
      </w:pPr>
      <w:hyperlink w:anchor="_Toc106378425" w:history="1">
        <w:r w:rsidRPr="00131952">
          <w:rPr>
            <w:rStyle w:val="Hyperlink"/>
            <w:noProof/>
            <w:rtl/>
            <w:lang w:bidi="fa-IR"/>
          </w:rPr>
          <w:t>3-2-2-2- خوشه‌بند</w:t>
        </w:r>
        <w:r w:rsidRPr="0013195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Toc106378425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1F52BA89" w14:textId="06315B93" w:rsidR="0006442E" w:rsidRDefault="0006442E">
      <w:pPr>
        <w:pStyle w:val="TOC2"/>
        <w:rPr>
          <w:rFonts w:asciiTheme="minorHAnsi" w:eastAsiaTheme="minorEastAsia" w:hAnsiTheme="minorHAnsi" w:cstheme="minorBidi"/>
          <w:sz w:val="22"/>
          <w:szCs w:val="22"/>
          <w:rtl/>
          <w:lang w:bidi="ar-SA"/>
        </w:rPr>
      </w:pPr>
      <w:hyperlink w:anchor="_Toc106378426" w:history="1">
        <w:r w:rsidRPr="00131952">
          <w:rPr>
            <w:rStyle w:val="Hyperlink"/>
            <w:rtl/>
          </w:rPr>
          <w:t>3-2- دسته‌بند</w:t>
        </w:r>
        <w:r w:rsidRPr="00131952">
          <w:rPr>
            <w:rStyle w:val="Hyperlink"/>
            <w:rFonts w:hint="cs"/>
            <w:rtl/>
          </w:rPr>
          <w:t>ی</w:t>
        </w:r>
        <w:r w:rsidRPr="00131952">
          <w:rPr>
            <w:rStyle w:val="Hyperlink"/>
            <w:rtl/>
          </w:rPr>
          <w:t xml:space="preserve"> بر اساس</w:t>
        </w:r>
        <w:r w:rsidRPr="00131952">
          <w:rPr>
            <w:rStyle w:val="Hyperlink"/>
          </w:rPr>
          <w:t xml:space="preserve"> </w:t>
        </w:r>
        <w:r w:rsidRPr="00131952">
          <w:rPr>
            <w:rStyle w:val="Hyperlink"/>
            <w:rtl/>
          </w:rPr>
          <w:t xml:space="preserve"> نحوه تشخ</w:t>
        </w:r>
        <w:r w:rsidRPr="00131952">
          <w:rPr>
            <w:rStyle w:val="Hyperlink"/>
            <w:rFonts w:hint="cs"/>
            <w:rtl/>
          </w:rPr>
          <w:t>ی</w:t>
        </w:r>
        <w:r w:rsidRPr="00131952">
          <w:rPr>
            <w:rStyle w:val="Hyperlink"/>
            <w:rFonts w:hint="eastAsia"/>
            <w:rtl/>
          </w:rPr>
          <w:t>ص</w:t>
        </w:r>
        <w:r w:rsidRPr="00131952">
          <w:rPr>
            <w:rStyle w:val="Hyperlink"/>
            <w:rtl/>
          </w:rPr>
          <w:t xml:space="preserve"> ناهنجار</w:t>
        </w:r>
        <w:r w:rsidRPr="00131952">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Toc106378426 \h</w:instrText>
        </w:r>
        <w:r>
          <w:rPr>
            <w:webHidden/>
            <w:rtl/>
          </w:rPr>
          <w:instrText xml:space="preserve"> </w:instrText>
        </w:r>
        <w:r>
          <w:rPr>
            <w:webHidden/>
            <w:rtl/>
          </w:rPr>
        </w:r>
        <w:r>
          <w:rPr>
            <w:webHidden/>
            <w:rtl/>
          </w:rPr>
          <w:fldChar w:fldCharType="separate"/>
        </w:r>
        <w:r>
          <w:rPr>
            <w:webHidden/>
            <w:rtl/>
            <w:lang w:bidi="ar-SA"/>
          </w:rPr>
          <w:t>14</w:t>
        </w:r>
        <w:r>
          <w:rPr>
            <w:webHidden/>
            <w:rtl/>
          </w:rPr>
          <w:fldChar w:fldCharType="end"/>
        </w:r>
      </w:hyperlink>
    </w:p>
    <w:p w14:paraId="43CAE3E0" w14:textId="1E8B416E" w:rsidR="0006442E" w:rsidRDefault="0006442E">
      <w:pPr>
        <w:pStyle w:val="TOC3"/>
        <w:rPr>
          <w:rFonts w:asciiTheme="minorHAnsi" w:eastAsiaTheme="minorEastAsia" w:hAnsiTheme="minorHAnsi" w:cstheme="minorBidi"/>
          <w:szCs w:val="22"/>
          <w:rtl/>
          <w:lang w:bidi="ar-SA"/>
        </w:rPr>
      </w:pPr>
      <w:hyperlink w:anchor="_Toc106378427" w:history="1">
        <w:r w:rsidRPr="00131952">
          <w:rPr>
            <w:rStyle w:val="Hyperlink"/>
            <w:rtl/>
          </w:rPr>
          <w:t>1-3-2- بر اساس فاصله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Toc106378427 \h</w:instrText>
        </w:r>
        <w:r>
          <w:rPr>
            <w:webHidden/>
            <w:rtl/>
          </w:rPr>
          <w:instrText xml:space="preserve"> </w:instrText>
        </w:r>
        <w:r>
          <w:rPr>
            <w:webHidden/>
            <w:rtl/>
          </w:rPr>
        </w:r>
        <w:r>
          <w:rPr>
            <w:webHidden/>
            <w:rtl/>
          </w:rPr>
          <w:fldChar w:fldCharType="separate"/>
        </w:r>
        <w:r>
          <w:rPr>
            <w:webHidden/>
            <w:rtl/>
            <w:lang w:bidi="ar-SA"/>
          </w:rPr>
          <w:t>14</w:t>
        </w:r>
        <w:r>
          <w:rPr>
            <w:webHidden/>
            <w:rtl/>
          </w:rPr>
          <w:fldChar w:fldCharType="end"/>
        </w:r>
      </w:hyperlink>
    </w:p>
    <w:p w14:paraId="5994D480" w14:textId="321422FA" w:rsidR="0006442E" w:rsidRDefault="0006442E">
      <w:pPr>
        <w:pStyle w:val="TOC3"/>
        <w:rPr>
          <w:rFonts w:asciiTheme="minorHAnsi" w:eastAsiaTheme="minorEastAsia" w:hAnsiTheme="minorHAnsi" w:cstheme="minorBidi"/>
          <w:szCs w:val="22"/>
          <w:rtl/>
          <w:lang w:bidi="ar-SA"/>
        </w:rPr>
      </w:pPr>
      <w:hyperlink w:anchor="_Toc106378428" w:history="1">
        <w:r w:rsidRPr="00131952">
          <w:rPr>
            <w:rStyle w:val="Hyperlink"/>
            <w:rtl/>
          </w:rPr>
          <w:t>2-3-2- دسته‌بند</w:t>
        </w:r>
        <w:r w:rsidRPr="00131952">
          <w:rPr>
            <w:rStyle w:val="Hyperlink"/>
            <w:rFonts w:hint="cs"/>
            <w:rtl/>
          </w:rPr>
          <w:t>ی</w:t>
        </w:r>
        <w:r w:rsidRPr="00131952">
          <w:rPr>
            <w:rStyle w:val="Hyperlink"/>
            <w:rtl/>
          </w:rPr>
          <w:t xml:space="preserve"> تک‌کلاس</w:t>
        </w:r>
        <w:r w:rsidRPr="00131952">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Toc106378428 \h</w:instrText>
        </w:r>
        <w:r>
          <w:rPr>
            <w:webHidden/>
            <w:rtl/>
          </w:rPr>
          <w:instrText xml:space="preserve"> </w:instrText>
        </w:r>
        <w:r>
          <w:rPr>
            <w:webHidden/>
            <w:rtl/>
          </w:rPr>
        </w:r>
        <w:r>
          <w:rPr>
            <w:webHidden/>
            <w:rtl/>
          </w:rPr>
          <w:fldChar w:fldCharType="separate"/>
        </w:r>
        <w:r>
          <w:rPr>
            <w:webHidden/>
            <w:rtl/>
            <w:lang w:bidi="ar-SA"/>
          </w:rPr>
          <w:t>14</w:t>
        </w:r>
        <w:r>
          <w:rPr>
            <w:webHidden/>
            <w:rtl/>
          </w:rPr>
          <w:fldChar w:fldCharType="end"/>
        </w:r>
      </w:hyperlink>
    </w:p>
    <w:p w14:paraId="3DA92152" w14:textId="08413284" w:rsidR="0006442E" w:rsidRDefault="0006442E">
      <w:pPr>
        <w:pStyle w:val="TOC3"/>
        <w:rPr>
          <w:rFonts w:asciiTheme="minorHAnsi" w:eastAsiaTheme="minorEastAsia" w:hAnsiTheme="minorHAnsi" w:cstheme="minorBidi"/>
          <w:szCs w:val="22"/>
          <w:rtl/>
          <w:lang w:bidi="ar-SA"/>
        </w:rPr>
      </w:pPr>
      <w:hyperlink w:anchor="_Toc106378429" w:history="1">
        <w:r w:rsidRPr="00131952">
          <w:rPr>
            <w:rStyle w:val="Hyperlink"/>
            <w:rtl/>
          </w:rPr>
          <w:t>3-3-2- بر اساس بازساز</w:t>
        </w:r>
        <w:r w:rsidRPr="00131952">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Toc106378429 \h</w:instrText>
        </w:r>
        <w:r>
          <w:rPr>
            <w:webHidden/>
            <w:rtl/>
          </w:rPr>
          <w:instrText xml:space="preserve"> </w:instrText>
        </w:r>
        <w:r>
          <w:rPr>
            <w:webHidden/>
            <w:rtl/>
          </w:rPr>
        </w:r>
        <w:r>
          <w:rPr>
            <w:webHidden/>
            <w:rtl/>
          </w:rPr>
          <w:fldChar w:fldCharType="separate"/>
        </w:r>
        <w:r>
          <w:rPr>
            <w:webHidden/>
            <w:rtl/>
            <w:lang w:bidi="ar-SA"/>
          </w:rPr>
          <w:t>15</w:t>
        </w:r>
        <w:r>
          <w:rPr>
            <w:webHidden/>
            <w:rtl/>
          </w:rPr>
          <w:fldChar w:fldCharType="end"/>
        </w:r>
      </w:hyperlink>
    </w:p>
    <w:p w14:paraId="1C701312" w14:textId="134D45C6" w:rsidR="0006442E" w:rsidRDefault="0006442E">
      <w:pPr>
        <w:pStyle w:val="TOC2"/>
        <w:rPr>
          <w:rFonts w:asciiTheme="minorHAnsi" w:eastAsiaTheme="minorEastAsia" w:hAnsiTheme="minorHAnsi" w:cstheme="minorBidi"/>
          <w:sz w:val="22"/>
          <w:szCs w:val="22"/>
          <w:rtl/>
          <w:lang w:bidi="ar-SA"/>
        </w:rPr>
      </w:pPr>
      <w:hyperlink w:anchor="_Toc106378430" w:history="1">
        <w:r w:rsidRPr="00131952">
          <w:rPr>
            <w:rStyle w:val="Hyperlink"/>
            <w:rtl/>
          </w:rPr>
          <w:t>4-2- مع</w:t>
        </w:r>
        <w:r w:rsidRPr="00131952">
          <w:rPr>
            <w:rStyle w:val="Hyperlink"/>
            <w:rFonts w:hint="cs"/>
            <w:rtl/>
          </w:rPr>
          <w:t>ی</w:t>
        </w:r>
        <w:r w:rsidRPr="00131952">
          <w:rPr>
            <w:rStyle w:val="Hyperlink"/>
            <w:rFonts w:hint="eastAsia"/>
            <w:rtl/>
          </w:rPr>
          <w:t>ار‌ها</w:t>
        </w:r>
        <w:r w:rsidRPr="00131952">
          <w:rPr>
            <w:rStyle w:val="Hyperlink"/>
            <w:rFonts w:hint="cs"/>
            <w:rtl/>
          </w:rPr>
          <w:t>ی</w:t>
        </w:r>
        <w:r w:rsidRPr="00131952">
          <w:rPr>
            <w:rStyle w:val="Hyperlink"/>
            <w:rtl/>
          </w:rPr>
          <w:t xml:space="preserve"> ارز</w:t>
        </w:r>
        <w:r w:rsidRPr="00131952">
          <w:rPr>
            <w:rStyle w:val="Hyperlink"/>
            <w:rFonts w:hint="cs"/>
            <w:rtl/>
          </w:rPr>
          <w:t>ی</w:t>
        </w:r>
        <w:r w:rsidRPr="00131952">
          <w:rPr>
            <w:rStyle w:val="Hyperlink"/>
            <w:rFonts w:hint="eastAsia"/>
            <w:rtl/>
          </w:rPr>
          <w:t>اب</w:t>
        </w:r>
        <w:r w:rsidRPr="00131952">
          <w:rPr>
            <w:rStyle w:val="Hyperlink"/>
            <w:rFonts w:hint="cs"/>
            <w:rtl/>
          </w:rPr>
          <w:t>ی</w:t>
        </w:r>
        <w:r w:rsidRPr="00131952">
          <w:rPr>
            <w:rStyle w:val="Hyperlink"/>
            <w:rtl/>
          </w:rPr>
          <w:t xml:space="preserve"> روش‌ها</w:t>
        </w:r>
        <w:r w:rsidRPr="00131952">
          <w:rPr>
            <w:rStyle w:val="Hyperlink"/>
            <w:rFonts w:hint="cs"/>
            <w:rtl/>
          </w:rPr>
          <w:t>ی</w:t>
        </w:r>
        <w:r w:rsidRPr="00131952">
          <w:rPr>
            <w:rStyle w:val="Hyperlink"/>
            <w:rtl/>
          </w:rPr>
          <w:t xml:space="preserve"> تشخ</w:t>
        </w:r>
        <w:r w:rsidRPr="00131952">
          <w:rPr>
            <w:rStyle w:val="Hyperlink"/>
            <w:rFonts w:hint="cs"/>
            <w:rtl/>
          </w:rPr>
          <w:t>ی</w:t>
        </w:r>
        <w:r w:rsidRPr="00131952">
          <w:rPr>
            <w:rStyle w:val="Hyperlink"/>
            <w:rFonts w:hint="eastAsia"/>
            <w:rtl/>
          </w:rPr>
          <w:t>ص</w:t>
        </w:r>
        <w:r w:rsidRPr="00131952">
          <w:rPr>
            <w:rStyle w:val="Hyperlink"/>
            <w:rtl/>
          </w:rPr>
          <w:t xml:space="preserve"> ناهنجار</w:t>
        </w:r>
        <w:r w:rsidRPr="00131952">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Toc106378430 \h</w:instrText>
        </w:r>
        <w:r>
          <w:rPr>
            <w:webHidden/>
            <w:rtl/>
          </w:rPr>
          <w:instrText xml:space="preserve"> </w:instrText>
        </w:r>
        <w:r>
          <w:rPr>
            <w:webHidden/>
            <w:rtl/>
          </w:rPr>
        </w:r>
        <w:r>
          <w:rPr>
            <w:webHidden/>
            <w:rtl/>
          </w:rPr>
          <w:fldChar w:fldCharType="separate"/>
        </w:r>
        <w:r>
          <w:rPr>
            <w:webHidden/>
            <w:rtl/>
            <w:lang w:bidi="ar-SA"/>
          </w:rPr>
          <w:t>15</w:t>
        </w:r>
        <w:r>
          <w:rPr>
            <w:webHidden/>
            <w:rtl/>
          </w:rPr>
          <w:fldChar w:fldCharType="end"/>
        </w:r>
      </w:hyperlink>
    </w:p>
    <w:p w14:paraId="12984992" w14:textId="7DE07A3D" w:rsidR="0006442E" w:rsidRDefault="0006442E">
      <w:pPr>
        <w:pStyle w:val="TOC3"/>
        <w:rPr>
          <w:rFonts w:asciiTheme="minorHAnsi" w:eastAsiaTheme="minorEastAsia" w:hAnsiTheme="minorHAnsi" w:cstheme="minorBidi"/>
          <w:szCs w:val="22"/>
          <w:rtl/>
          <w:lang w:bidi="ar-SA"/>
        </w:rPr>
      </w:pPr>
      <w:hyperlink w:anchor="_Toc106378431" w:history="1">
        <w:r w:rsidRPr="00131952">
          <w:rPr>
            <w:rStyle w:val="Hyperlink"/>
            <w:rtl/>
          </w:rPr>
          <w:t>1-4-2- صحت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Toc106378431 \h</w:instrText>
        </w:r>
        <w:r>
          <w:rPr>
            <w:webHidden/>
            <w:rtl/>
          </w:rPr>
          <w:instrText xml:space="preserve"> </w:instrText>
        </w:r>
        <w:r>
          <w:rPr>
            <w:webHidden/>
            <w:rtl/>
          </w:rPr>
        </w:r>
        <w:r>
          <w:rPr>
            <w:webHidden/>
            <w:rtl/>
          </w:rPr>
          <w:fldChar w:fldCharType="separate"/>
        </w:r>
        <w:r>
          <w:rPr>
            <w:webHidden/>
            <w:rtl/>
            <w:lang w:bidi="ar-SA"/>
          </w:rPr>
          <w:t>16</w:t>
        </w:r>
        <w:r>
          <w:rPr>
            <w:webHidden/>
            <w:rtl/>
          </w:rPr>
          <w:fldChar w:fldCharType="end"/>
        </w:r>
      </w:hyperlink>
    </w:p>
    <w:p w14:paraId="774B2A12" w14:textId="6EE04A9B" w:rsidR="0006442E" w:rsidRDefault="0006442E">
      <w:pPr>
        <w:pStyle w:val="TOC3"/>
        <w:rPr>
          <w:rFonts w:asciiTheme="minorHAnsi" w:eastAsiaTheme="minorEastAsia" w:hAnsiTheme="minorHAnsi" w:cstheme="minorBidi"/>
          <w:szCs w:val="22"/>
          <w:rtl/>
          <w:lang w:bidi="ar-SA"/>
        </w:rPr>
      </w:pPr>
      <w:hyperlink w:anchor="_Toc106378432" w:history="1">
        <w:r w:rsidRPr="00131952">
          <w:rPr>
            <w:rStyle w:val="Hyperlink"/>
            <w:rtl/>
          </w:rPr>
          <w:t>2-4-2- باز</w:t>
        </w:r>
        <w:r w:rsidRPr="00131952">
          <w:rPr>
            <w:rStyle w:val="Hyperlink"/>
            <w:rFonts w:hint="cs"/>
            <w:rtl/>
          </w:rPr>
          <w:t>ی</w:t>
        </w:r>
        <w:r w:rsidRPr="00131952">
          <w:rPr>
            <w:rStyle w:val="Hyperlink"/>
            <w:rFonts w:hint="eastAsia"/>
            <w:rtl/>
          </w:rPr>
          <w:t>اب</w:t>
        </w:r>
        <w:r w:rsidRPr="00131952">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Toc106378432 \h</w:instrText>
        </w:r>
        <w:r>
          <w:rPr>
            <w:webHidden/>
            <w:rtl/>
          </w:rPr>
          <w:instrText xml:space="preserve"> </w:instrText>
        </w:r>
        <w:r>
          <w:rPr>
            <w:webHidden/>
            <w:rtl/>
          </w:rPr>
        </w:r>
        <w:r>
          <w:rPr>
            <w:webHidden/>
            <w:rtl/>
          </w:rPr>
          <w:fldChar w:fldCharType="separate"/>
        </w:r>
        <w:r>
          <w:rPr>
            <w:webHidden/>
            <w:rtl/>
            <w:lang w:bidi="ar-SA"/>
          </w:rPr>
          <w:t>16</w:t>
        </w:r>
        <w:r>
          <w:rPr>
            <w:webHidden/>
            <w:rtl/>
          </w:rPr>
          <w:fldChar w:fldCharType="end"/>
        </w:r>
      </w:hyperlink>
    </w:p>
    <w:p w14:paraId="1999F20C" w14:textId="45C5DB2B" w:rsidR="0006442E" w:rsidRDefault="0006442E">
      <w:pPr>
        <w:pStyle w:val="TOC3"/>
        <w:rPr>
          <w:rFonts w:asciiTheme="minorHAnsi" w:eastAsiaTheme="minorEastAsia" w:hAnsiTheme="minorHAnsi" w:cstheme="minorBidi"/>
          <w:szCs w:val="22"/>
          <w:rtl/>
          <w:lang w:bidi="ar-SA"/>
        </w:rPr>
      </w:pPr>
      <w:hyperlink w:anchor="_Toc106378433" w:history="1">
        <w:r w:rsidRPr="00131952">
          <w:rPr>
            <w:rStyle w:val="Hyperlink"/>
            <w:rtl/>
          </w:rPr>
          <w:t xml:space="preserve">3-4-2- </w:t>
        </w:r>
        <w:r w:rsidRPr="00131952">
          <w:rPr>
            <w:rStyle w:val="Hyperlink"/>
            <w:rFonts w:cs="Times New Roman"/>
          </w:rPr>
          <w:t>F1-score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Toc106378433 \h</w:instrText>
        </w:r>
        <w:r>
          <w:rPr>
            <w:webHidden/>
            <w:rtl/>
          </w:rPr>
          <w:instrText xml:space="preserve"> </w:instrText>
        </w:r>
        <w:r>
          <w:rPr>
            <w:webHidden/>
            <w:rtl/>
          </w:rPr>
        </w:r>
        <w:r>
          <w:rPr>
            <w:webHidden/>
            <w:rtl/>
          </w:rPr>
          <w:fldChar w:fldCharType="separate"/>
        </w:r>
        <w:r>
          <w:rPr>
            <w:webHidden/>
            <w:rtl/>
            <w:lang w:bidi="ar-SA"/>
          </w:rPr>
          <w:t>17</w:t>
        </w:r>
        <w:r>
          <w:rPr>
            <w:webHidden/>
            <w:rtl/>
          </w:rPr>
          <w:fldChar w:fldCharType="end"/>
        </w:r>
      </w:hyperlink>
    </w:p>
    <w:p w14:paraId="41E7736D" w14:textId="7C32C1F6" w:rsidR="0006442E" w:rsidRDefault="0006442E">
      <w:pPr>
        <w:pStyle w:val="TOC3"/>
        <w:rPr>
          <w:rFonts w:asciiTheme="minorHAnsi" w:eastAsiaTheme="minorEastAsia" w:hAnsiTheme="minorHAnsi" w:cstheme="minorBidi"/>
          <w:szCs w:val="22"/>
          <w:rtl/>
          <w:lang w:bidi="ar-SA"/>
        </w:rPr>
      </w:pPr>
      <w:hyperlink w:anchor="_Toc106378434" w:history="1">
        <w:r w:rsidRPr="00131952">
          <w:rPr>
            <w:rStyle w:val="Hyperlink"/>
            <w:rtl/>
          </w:rPr>
          <w:t>4-4-2- مساحت ز</w:t>
        </w:r>
        <w:r w:rsidRPr="00131952">
          <w:rPr>
            <w:rStyle w:val="Hyperlink"/>
            <w:rFonts w:hint="cs"/>
            <w:rtl/>
          </w:rPr>
          <w:t>ی</w:t>
        </w:r>
        <w:r w:rsidRPr="00131952">
          <w:rPr>
            <w:rStyle w:val="Hyperlink"/>
            <w:rFonts w:hint="eastAsia"/>
            <w:rtl/>
          </w:rPr>
          <w:t>ر</w:t>
        </w:r>
        <w:r w:rsidRPr="00131952">
          <w:rPr>
            <w:rStyle w:val="Hyperlink"/>
            <w:rtl/>
          </w:rPr>
          <w:t xml:space="preserve"> نمودار مشخصه عملکرد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Toc106378434 \h</w:instrText>
        </w:r>
        <w:r>
          <w:rPr>
            <w:webHidden/>
            <w:rtl/>
          </w:rPr>
          <w:instrText xml:space="preserve"> </w:instrText>
        </w:r>
        <w:r>
          <w:rPr>
            <w:webHidden/>
            <w:rtl/>
          </w:rPr>
        </w:r>
        <w:r>
          <w:rPr>
            <w:webHidden/>
            <w:rtl/>
          </w:rPr>
          <w:fldChar w:fldCharType="separate"/>
        </w:r>
        <w:r>
          <w:rPr>
            <w:webHidden/>
            <w:rtl/>
            <w:lang w:bidi="ar-SA"/>
          </w:rPr>
          <w:t>17</w:t>
        </w:r>
        <w:r>
          <w:rPr>
            <w:webHidden/>
            <w:rtl/>
          </w:rPr>
          <w:fldChar w:fldCharType="end"/>
        </w:r>
      </w:hyperlink>
    </w:p>
    <w:p w14:paraId="6743F7DC" w14:textId="714F8398" w:rsidR="0006442E" w:rsidRDefault="0006442E">
      <w:pPr>
        <w:pStyle w:val="TOC2"/>
        <w:rPr>
          <w:rFonts w:asciiTheme="minorHAnsi" w:eastAsiaTheme="minorEastAsia" w:hAnsiTheme="minorHAnsi" w:cstheme="minorBidi"/>
          <w:sz w:val="22"/>
          <w:szCs w:val="22"/>
          <w:rtl/>
          <w:lang w:bidi="ar-SA"/>
        </w:rPr>
      </w:pPr>
      <w:hyperlink w:anchor="_Toc106378435" w:history="1">
        <w:r w:rsidRPr="00131952">
          <w:rPr>
            <w:rStyle w:val="Hyperlink"/>
            <w:rtl/>
          </w:rPr>
          <w:t>5-2- شبکه‌ها</w:t>
        </w:r>
        <w:r w:rsidRPr="00131952">
          <w:rPr>
            <w:rStyle w:val="Hyperlink"/>
            <w:rFonts w:hint="cs"/>
            <w:rtl/>
          </w:rPr>
          <w:t>ی</w:t>
        </w:r>
        <w:r w:rsidRPr="00131952">
          <w:rPr>
            <w:rStyle w:val="Hyperlink"/>
            <w:rtl/>
          </w:rPr>
          <w:t xml:space="preserve"> مولد تقابل</w:t>
        </w:r>
        <w:r w:rsidRPr="00131952">
          <w:rPr>
            <w:rStyle w:val="Hyperlink"/>
            <w:rFonts w:hint="cs"/>
            <w:rtl/>
          </w:rPr>
          <w:t>ی</w:t>
        </w:r>
        <w:r w:rsidRPr="00131952">
          <w:rPr>
            <w:rStyle w:val="Hyperlink"/>
            <w:rtl/>
          </w:rPr>
          <w:t xml:space="preserve"> و تشخ</w:t>
        </w:r>
        <w:r w:rsidRPr="00131952">
          <w:rPr>
            <w:rStyle w:val="Hyperlink"/>
            <w:rFonts w:hint="cs"/>
            <w:rtl/>
          </w:rPr>
          <w:t>ی</w:t>
        </w:r>
        <w:r w:rsidRPr="00131952">
          <w:rPr>
            <w:rStyle w:val="Hyperlink"/>
            <w:rFonts w:hint="eastAsia"/>
            <w:rtl/>
          </w:rPr>
          <w:t>ص</w:t>
        </w:r>
        <w:r w:rsidRPr="00131952">
          <w:rPr>
            <w:rStyle w:val="Hyperlink"/>
            <w:rtl/>
          </w:rPr>
          <w:t xml:space="preserve"> ناهنجار</w:t>
        </w:r>
        <w:r w:rsidRPr="00131952">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Toc106378435 \h</w:instrText>
        </w:r>
        <w:r>
          <w:rPr>
            <w:webHidden/>
            <w:rtl/>
          </w:rPr>
          <w:instrText xml:space="preserve"> </w:instrText>
        </w:r>
        <w:r>
          <w:rPr>
            <w:webHidden/>
            <w:rtl/>
          </w:rPr>
        </w:r>
        <w:r>
          <w:rPr>
            <w:webHidden/>
            <w:rtl/>
          </w:rPr>
          <w:fldChar w:fldCharType="separate"/>
        </w:r>
        <w:r>
          <w:rPr>
            <w:webHidden/>
            <w:rtl/>
            <w:lang w:bidi="ar-SA"/>
          </w:rPr>
          <w:t>17</w:t>
        </w:r>
        <w:r>
          <w:rPr>
            <w:webHidden/>
            <w:rtl/>
          </w:rPr>
          <w:fldChar w:fldCharType="end"/>
        </w:r>
      </w:hyperlink>
    </w:p>
    <w:p w14:paraId="358895E7" w14:textId="5A3DFE65" w:rsidR="0006442E" w:rsidRDefault="0006442E">
      <w:pPr>
        <w:pStyle w:val="TOC3"/>
        <w:rPr>
          <w:rFonts w:asciiTheme="minorHAnsi" w:eastAsiaTheme="minorEastAsia" w:hAnsiTheme="minorHAnsi" w:cstheme="minorBidi"/>
          <w:szCs w:val="22"/>
          <w:rtl/>
          <w:lang w:bidi="ar-SA"/>
        </w:rPr>
      </w:pPr>
      <w:hyperlink w:anchor="_Toc106378436" w:history="1">
        <w:r w:rsidRPr="00131952">
          <w:rPr>
            <w:rStyle w:val="Hyperlink"/>
            <w:rtl/>
          </w:rPr>
          <w:t>1-5-2- شبکه‌ها</w:t>
        </w:r>
        <w:r w:rsidRPr="00131952">
          <w:rPr>
            <w:rStyle w:val="Hyperlink"/>
            <w:rFonts w:hint="cs"/>
            <w:rtl/>
          </w:rPr>
          <w:t>ی</w:t>
        </w:r>
        <w:r w:rsidRPr="00131952">
          <w:rPr>
            <w:rStyle w:val="Hyperlink"/>
            <w:rtl/>
          </w:rPr>
          <w:t xml:space="preserve"> مولد تقابل</w:t>
        </w:r>
        <w:r w:rsidRPr="00131952">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Toc106378436 \h</w:instrText>
        </w:r>
        <w:r>
          <w:rPr>
            <w:webHidden/>
            <w:rtl/>
          </w:rPr>
          <w:instrText xml:space="preserve"> </w:instrText>
        </w:r>
        <w:r>
          <w:rPr>
            <w:webHidden/>
            <w:rtl/>
          </w:rPr>
        </w:r>
        <w:r>
          <w:rPr>
            <w:webHidden/>
            <w:rtl/>
          </w:rPr>
          <w:fldChar w:fldCharType="separate"/>
        </w:r>
        <w:r>
          <w:rPr>
            <w:webHidden/>
            <w:rtl/>
            <w:lang w:bidi="ar-SA"/>
          </w:rPr>
          <w:t>18</w:t>
        </w:r>
        <w:r>
          <w:rPr>
            <w:webHidden/>
            <w:rtl/>
          </w:rPr>
          <w:fldChar w:fldCharType="end"/>
        </w:r>
      </w:hyperlink>
    </w:p>
    <w:p w14:paraId="53EB96BC" w14:textId="5F29FF79" w:rsidR="0006442E" w:rsidRDefault="0006442E">
      <w:pPr>
        <w:pStyle w:val="TOC4"/>
        <w:rPr>
          <w:rFonts w:asciiTheme="minorHAnsi" w:eastAsiaTheme="minorEastAsia" w:hAnsiTheme="minorHAnsi" w:cstheme="minorBidi"/>
          <w:noProof/>
          <w:sz w:val="22"/>
          <w:rtl/>
        </w:rPr>
      </w:pPr>
      <w:hyperlink w:anchor="_Toc106378437" w:history="1">
        <w:r w:rsidRPr="00131952">
          <w:rPr>
            <w:rStyle w:val="Hyperlink"/>
            <w:noProof/>
            <w:rtl/>
            <w:lang w:bidi="fa-IR"/>
          </w:rPr>
          <w:t>1-1-5-2- تحل</w:t>
        </w:r>
        <w:r w:rsidRPr="00131952">
          <w:rPr>
            <w:rStyle w:val="Hyperlink"/>
            <w:rFonts w:hint="cs"/>
            <w:noProof/>
            <w:rtl/>
            <w:lang w:bidi="fa-IR"/>
          </w:rPr>
          <w:t>ی</w:t>
        </w:r>
        <w:r w:rsidRPr="00131952">
          <w:rPr>
            <w:rStyle w:val="Hyperlink"/>
            <w:rFonts w:hint="eastAsia"/>
            <w:noProof/>
            <w:rtl/>
            <w:lang w:bidi="fa-IR"/>
          </w:rPr>
          <w:t>ل</w:t>
        </w:r>
        <w:r w:rsidRPr="00131952">
          <w:rPr>
            <w:rStyle w:val="Hyperlink"/>
            <w:noProof/>
            <w:rtl/>
            <w:lang w:bidi="fa-IR"/>
          </w:rPr>
          <w:t xml:space="preserve"> نظر</w:t>
        </w:r>
        <w:r w:rsidRPr="00131952">
          <w:rPr>
            <w:rStyle w:val="Hyperlink"/>
            <w:rFonts w:hint="cs"/>
            <w:noProof/>
            <w:rtl/>
            <w:lang w:bidi="fa-IR"/>
          </w:rPr>
          <w:t>ی</w:t>
        </w:r>
        <w:r w:rsidRPr="00131952">
          <w:rPr>
            <w:rStyle w:val="Hyperlink"/>
            <w:noProof/>
            <w:rtl/>
            <w:lang w:bidi="fa-IR"/>
          </w:rPr>
          <w:t xml:space="preserve"> شبکه مولد تقابل</w:t>
        </w:r>
        <w:r w:rsidRPr="0013195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Toc106378437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10027FA5" w14:textId="22CDCBE7" w:rsidR="0006442E" w:rsidRDefault="0006442E">
      <w:pPr>
        <w:pStyle w:val="TOC4"/>
        <w:rPr>
          <w:rFonts w:asciiTheme="minorHAnsi" w:eastAsiaTheme="minorEastAsia" w:hAnsiTheme="minorHAnsi" w:cstheme="minorBidi"/>
          <w:noProof/>
          <w:sz w:val="22"/>
          <w:rtl/>
        </w:rPr>
      </w:pPr>
      <w:hyperlink w:anchor="_Toc106378438" w:history="1">
        <w:r w:rsidRPr="00131952">
          <w:rPr>
            <w:rStyle w:val="Hyperlink"/>
            <w:noProof/>
            <w:rtl/>
            <w:lang w:bidi="fa-IR"/>
          </w:rPr>
          <w:t>2-1-5-2- مزا</w:t>
        </w:r>
        <w:r w:rsidRPr="00131952">
          <w:rPr>
            <w:rStyle w:val="Hyperlink"/>
            <w:rFonts w:hint="cs"/>
            <w:noProof/>
            <w:rtl/>
            <w:lang w:bidi="fa-IR"/>
          </w:rPr>
          <w:t>ی</w:t>
        </w:r>
        <w:r w:rsidRPr="00131952">
          <w:rPr>
            <w:rStyle w:val="Hyperlink"/>
            <w:rFonts w:hint="eastAsia"/>
            <w:noProof/>
            <w:rtl/>
            <w:lang w:bidi="fa-IR"/>
          </w:rPr>
          <w:t>ا</w:t>
        </w:r>
        <w:r w:rsidRPr="00131952">
          <w:rPr>
            <w:rStyle w:val="Hyperlink"/>
            <w:noProof/>
            <w:rtl/>
            <w:lang w:bidi="fa-IR"/>
          </w:rPr>
          <w:t xml:space="preserve"> و معا</w:t>
        </w:r>
        <w:r w:rsidRPr="00131952">
          <w:rPr>
            <w:rStyle w:val="Hyperlink"/>
            <w:rFonts w:hint="cs"/>
            <w:noProof/>
            <w:rtl/>
            <w:lang w:bidi="fa-IR"/>
          </w:rPr>
          <w:t>ی</w:t>
        </w:r>
        <w:r w:rsidRPr="00131952">
          <w:rPr>
            <w:rStyle w:val="Hyperlink"/>
            <w:rFonts w:hint="eastAsia"/>
            <w:noProof/>
            <w:rtl/>
            <w:lang w:bidi="fa-IR"/>
          </w:rPr>
          <w:t>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Toc106378438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4AE78C25" w14:textId="54EDF46A" w:rsidR="0006442E" w:rsidRDefault="0006442E">
      <w:pPr>
        <w:pStyle w:val="TOC3"/>
        <w:rPr>
          <w:rFonts w:asciiTheme="minorHAnsi" w:eastAsiaTheme="minorEastAsia" w:hAnsiTheme="minorHAnsi" w:cstheme="minorBidi"/>
          <w:szCs w:val="22"/>
          <w:rtl/>
          <w:lang w:bidi="ar-SA"/>
        </w:rPr>
      </w:pPr>
      <w:hyperlink w:anchor="_Toc106378439" w:history="1">
        <w:r w:rsidRPr="00131952">
          <w:rPr>
            <w:rStyle w:val="Hyperlink"/>
            <w:rtl/>
          </w:rPr>
          <w:t xml:space="preserve">2-5-2- مدل </w:t>
        </w:r>
        <w:r w:rsidRPr="00131952">
          <w:rPr>
            <w:rStyle w:val="Hyperlink"/>
            <w:rFonts w:cs="Times New Roman"/>
          </w:rPr>
          <w:t>ANOGAN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Toc106378439 \h</w:instrText>
        </w:r>
        <w:r>
          <w:rPr>
            <w:webHidden/>
            <w:rtl/>
          </w:rPr>
          <w:instrText xml:space="preserve"> </w:instrText>
        </w:r>
        <w:r>
          <w:rPr>
            <w:webHidden/>
            <w:rtl/>
          </w:rPr>
        </w:r>
        <w:r>
          <w:rPr>
            <w:webHidden/>
            <w:rtl/>
          </w:rPr>
          <w:fldChar w:fldCharType="separate"/>
        </w:r>
        <w:r>
          <w:rPr>
            <w:webHidden/>
            <w:rtl/>
            <w:lang w:bidi="ar-SA"/>
          </w:rPr>
          <w:t>24</w:t>
        </w:r>
        <w:r>
          <w:rPr>
            <w:webHidden/>
            <w:rtl/>
          </w:rPr>
          <w:fldChar w:fldCharType="end"/>
        </w:r>
      </w:hyperlink>
    </w:p>
    <w:p w14:paraId="2FF851EA" w14:textId="1A4186C8" w:rsidR="0006442E" w:rsidRDefault="0006442E">
      <w:pPr>
        <w:pStyle w:val="TOC4"/>
        <w:rPr>
          <w:rFonts w:asciiTheme="minorHAnsi" w:eastAsiaTheme="minorEastAsia" w:hAnsiTheme="minorHAnsi" w:cstheme="minorBidi"/>
          <w:noProof/>
          <w:sz w:val="22"/>
          <w:rtl/>
        </w:rPr>
      </w:pPr>
      <w:hyperlink w:anchor="_Toc106378440" w:history="1">
        <w:r w:rsidRPr="00131952">
          <w:rPr>
            <w:rStyle w:val="Hyperlink"/>
            <w:noProof/>
            <w:rtl/>
            <w:lang w:bidi="fa-IR"/>
          </w:rPr>
          <w:t xml:space="preserve">1-2-5-2- </w:t>
        </w:r>
        <w:r w:rsidRPr="00131952">
          <w:rPr>
            <w:rStyle w:val="Hyperlink"/>
            <w:rFonts w:hint="cs"/>
            <w:noProof/>
            <w:rtl/>
            <w:lang w:bidi="fa-IR"/>
          </w:rPr>
          <w:t>ی</w:t>
        </w:r>
        <w:r w:rsidRPr="00131952">
          <w:rPr>
            <w:rStyle w:val="Hyperlink"/>
            <w:rFonts w:hint="eastAsia"/>
            <w:noProof/>
            <w:rtl/>
            <w:lang w:bidi="fa-IR"/>
          </w:rPr>
          <w:t>ادگ</w:t>
        </w:r>
        <w:r w:rsidRPr="00131952">
          <w:rPr>
            <w:rStyle w:val="Hyperlink"/>
            <w:rFonts w:hint="cs"/>
            <w:noProof/>
            <w:rtl/>
            <w:lang w:bidi="fa-IR"/>
          </w:rPr>
          <w:t>ی</w:t>
        </w:r>
        <w:r w:rsidRPr="00131952">
          <w:rPr>
            <w:rStyle w:val="Hyperlink"/>
            <w:rFonts w:hint="eastAsia"/>
            <w:noProof/>
            <w:rtl/>
            <w:lang w:bidi="fa-IR"/>
          </w:rPr>
          <w:t>ر</w:t>
        </w:r>
        <w:r w:rsidRPr="00131952">
          <w:rPr>
            <w:rStyle w:val="Hyperlink"/>
            <w:rFonts w:hint="cs"/>
            <w:noProof/>
            <w:rtl/>
            <w:lang w:bidi="fa-IR"/>
          </w:rPr>
          <w:t>ی</w:t>
        </w:r>
        <w:r w:rsidRPr="00131952">
          <w:rPr>
            <w:rStyle w:val="Hyperlink"/>
            <w:noProof/>
            <w:rtl/>
            <w:lang w:bidi="fa-IR"/>
          </w:rPr>
          <w:t xml:space="preserve"> بدون نظارت متنوع دادهها</w:t>
        </w:r>
        <w:r w:rsidRPr="00131952">
          <w:rPr>
            <w:rStyle w:val="Hyperlink"/>
            <w:rFonts w:hint="cs"/>
            <w:noProof/>
            <w:rtl/>
            <w:lang w:bidi="fa-IR"/>
          </w:rPr>
          <w:t>ی</w:t>
        </w:r>
        <w:r w:rsidRPr="00131952">
          <w:rPr>
            <w:rStyle w:val="Hyperlink"/>
            <w:noProof/>
            <w:rtl/>
            <w:lang w:bidi="fa-IR"/>
          </w:rPr>
          <w:t xml:space="preserve"> طب</w:t>
        </w:r>
        <w:r w:rsidRPr="00131952">
          <w:rPr>
            <w:rStyle w:val="Hyperlink"/>
            <w:rFonts w:hint="cs"/>
            <w:noProof/>
            <w:rtl/>
            <w:lang w:bidi="fa-IR"/>
          </w:rPr>
          <w:t>ی</w:t>
        </w:r>
        <w:r w:rsidRPr="00131952">
          <w:rPr>
            <w:rStyle w:val="Hyperlink"/>
            <w:rFonts w:hint="eastAsia"/>
            <w:noProof/>
            <w:rtl/>
            <w:lang w:bidi="fa-IR"/>
          </w:rPr>
          <w:t>ع</w:t>
        </w:r>
        <w:r w:rsidRPr="0013195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Toc106378440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646B5C1E" w14:textId="22DD5AC3" w:rsidR="0006442E" w:rsidRDefault="0006442E">
      <w:pPr>
        <w:pStyle w:val="TOC4"/>
        <w:rPr>
          <w:rFonts w:asciiTheme="minorHAnsi" w:eastAsiaTheme="minorEastAsia" w:hAnsiTheme="minorHAnsi" w:cstheme="minorBidi"/>
          <w:noProof/>
          <w:sz w:val="22"/>
          <w:rtl/>
        </w:rPr>
      </w:pPr>
      <w:hyperlink w:anchor="_Toc106378441" w:history="1">
        <w:r w:rsidRPr="00131952">
          <w:rPr>
            <w:rStyle w:val="Hyperlink"/>
            <w:noProof/>
            <w:rtl/>
            <w:lang w:bidi="fa-IR"/>
          </w:rPr>
          <w:t>2-2-5-2- نگاشت تصاو</w:t>
        </w:r>
        <w:r w:rsidRPr="00131952">
          <w:rPr>
            <w:rStyle w:val="Hyperlink"/>
            <w:rFonts w:hint="cs"/>
            <w:noProof/>
            <w:rtl/>
            <w:lang w:bidi="fa-IR"/>
          </w:rPr>
          <w:t>ی</w:t>
        </w:r>
        <w:r w:rsidRPr="00131952">
          <w:rPr>
            <w:rStyle w:val="Hyperlink"/>
            <w:rFonts w:hint="eastAsia"/>
            <w:noProof/>
            <w:rtl/>
            <w:lang w:bidi="fa-IR"/>
          </w:rPr>
          <w:t>ر</w:t>
        </w:r>
        <w:r w:rsidRPr="00131952">
          <w:rPr>
            <w:rStyle w:val="Hyperlink"/>
            <w:noProof/>
            <w:rtl/>
            <w:lang w:bidi="fa-IR"/>
          </w:rPr>
          <w:t xml:space="preserve"> جد</w:t>
        </w:r>
        <w:r w:rsidRPr="00131952">
          <w:rPr>
            <w:rStyle w:val="Hyperlink"/>
            <w:rFonts w:hint="cs"/>
            <w:noProof/>
            <w:rtl/>
            <w:lang w:bidi="fa-IR"/>
          </w:rPr>
          <w:t>ی</w:t>
        </w:r>
        <w:r w:rsidRPr="00131952">
          <w:rPr>
            <w:rStyle w:val="Hyperlink"/>
            <w:rFonts w:hint="eastAsia"/>
            <w:noProof/>
            <w:rtl/>
            <w:lang w:bidi="fa-IR"/>
          </w:rPr>
          <w:t>د</w:t>
        </w:r>
        <w:r w:rsidRPr="00131952">
          <w:rPr>
            <w:rStyle w:val="Hyperlink"/>
            <w:noProof/>
            <w:rtl/>
            <w:lang w:bidi="fa-IR"/>
          </w:rPr>
          <w:t xml:space="preserve"> به فضا</w:t>
        </w:r>
        <w:r w:rsidRPr="00131952">
          <w:rPr>
            <w:rStyle w:val="Hyperlink"/>
            <w:rFonts w:hint="cs"/>
            <w:noProof/>
            <w:rtl/>
            <w:lang w:bidi="fa-IR"/>
          </w:rPr>
          <w:t>ی</w:t>
        </w:r>
        <w:r w:rsidRPr="00131952">
          <w:rPr>
            <w:rStyle w:val="Hyperlink"/>
            <w:noProof/>
            <w:rtl/>
            <w:lang w:bidi="fa-IR"/>
          </w:rPr>
          <w:t xml:space="preserve"> نهفته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Toc106378441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05B9CA23" w14:textId="335F838D" w:rsidR="0006442E" w:rsidRDefault="0006442E">
      <w:pPr>
        <w:pStyle w:val="TOC4"/>
        <w:rPr>
          <w:rFonts w:asciiTheme="minorHAnsi" w:eastAsiaTheme="minorEastAsia" w:hAnsiTheme="minorHAnsi" w:cstheme="minorBidi"/>
          <w:noProof/>
          <w:sz w:val="22"/>
          <w:rtl/>
        </w:rPr>
      </w:pPr>
      <w:hyperlink w:anchor="_Toc106378442" w:history="1">
        <w:r w:rsidRPr="00131952">
          <w:rPr>
            <w:rStyle w:val="Hyperlink"/>
            <w:noProof/>
            <w:rtl/>
            <w:lang w:bidi="fa-IR"/>
          </w:rPr>
          <w:t>3-2-5-2- تشخ</w:t>
        </w:r>
        <w:r w:rsidRPr="00131952">
          <w:rPr>
            <w:rStyle w:val="Hyperlink"/>
            <w:rFonts w:hint="cs"/>
            <w:noProof/>
            <w:rtl/>
            <w:lang w:bidi="fa-IR"/>
          </w:rPr>
          <w:t>ی</w:t>
        </w:r>
        <w:r w:rsidRPr="00131952">
          <w:rPr>
            <w:rStyle w:val="Hyperlink"/>
            <w:rFonts w:hint="eastAsia"/>
            <w:noProof/>
            <w:rtl/>
            <w:lang w:bidi="fa-IR"/>
          </w:rPr>
          <w:t>ص</w:t>
        </w:r>
        <w:r w:rsidRPr="00131952">
          <w:rPr>
            <w:rStyle w:val="Hyperlink"/>
            <w:noProof/>
            <w:rtl/>
            <w:lang w:bidi="fa-IR"/>
          </w:rPr>
          <w:t xml:space="preserve"> ناهنجار</w:t>
        </w:r>
        <w:r w:rsidRPr="0013195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Toc106378442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438C4F05" w14:textId="7EE03E13" w:rsidR="0006442E" w:rsidRDefault="0006442E">
      <w:pPr>
        <w:pStyle w:val="TOC4"/>
        <w:rPr>
          <w:rFonts w:asciiTheme="minorHAnsi" w:eastAsiaTheme="minorEastAsia" w:hAnsiTheme="minorHAnsi" w:cstheme="minorBidi"/>
          <w:noProof/>
          <w:sz w:val="22"/>
          <w:rtl/>
        </w:rPr>
      </w:pPr>
      <w:hyperlink w:anchor="_Toc106378443" w:history="1">
        <w:r w:rsidRPr="00131952">
          <w:rPr>
            <w:rStyle w:val="Hyperlink"/>
            <w:noProof/>
            <w:rtl/>
            <w:lang w:bidi="fa-IR"/>
          </w:rPr>
          <w:t>4-2-5-2- مزا</w:t>
        </w:r>
        <w:r w:rsidRPr="00131952">
          <w:rPr>
            <w:rStyle w:val="Hyperlink"/>
            <w:rFonts w:hint="cs"/>
            <w:noProof/>
            <w:rtl/>
            <w:lang w:bidi="fa-IR"/>
          </w:rPr>
          <w:t>ی</w:t>
        </w:r>
        <w:r w:rsidRPr="00131952">
          <w:rPr>
            <w:rStyle w:val="Hyperlink"/>
            <w:rFonts w:hint="eastAsia"/>
            <w:noProof/>
            <w:rtl/>
            <w:lang w:bidi="fa-IR"/>
          </w:rPr>
          <w:t>ا</w:t>
        </w:r>
        <w:r w:rsidRPr="00131952">
          <w:rPr>
            <w:rStyle w:val="Hyperlink"/>
            <w:noProof/>
            <w:rtl/>
            <w:lang w:bidi="fa-IR"/>
          </w:rPr>
          <w:t xml:space="preserve"> و معا</w:t>
        </w:r>
        <w:r w:rsidRPr="00131952">
          <w:rPr>
            <w:rStyle w:val="Hyperlink"/>
            <w:rFonts w:hint="cs"/>
            <w:noProof/>
            <w:rtl/>
            <w:lang w:bidi="fa-IR"/>
          </w:rPr>
          <w:t>ی</w:t>
        </w:r>
        <w:r w:rsidRPr="00131952">
          <w:rPr>
            <w:rStyle w:val="Hyperlink"/>
            <w:rFonts w:hint="eastAsia"/>
            <w:noProof/>
            <w:rtl/>
            <w:lang w:bidi="fa-IR"/>
          </w:rPr>
          <w:t>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Toc106378443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78C05665" w14:textId="436F63C2" w:rsidR="0006442E" w:rsidRDefault="0006442E">
      <w:pPr>
        <w:pStyle w:val="TOC3"/>
        <w:rPr>
          <w:rFonts w:asciiTheme="minorHAnsi" w:eastAsiaTheme="minorEastAsia" w:hAnsiTheme="minorHAnsi" w:cstheme="minorBidi"/>
          <w:szCs w:val="22"/>
          <w:rtl/>
          <w:lang w:bidi="ar-SA"/>
        </w:rPr>
      </w:pPr>
      <w:hyperlink w:anchor="_Toc106378444" w:history="1">
        <w:r w:rsidRPr="00131952">
          <w:rPr>
            <w:rStyle w:val="Hyperlink"/>
            <w:rtl/>
          </w:rPr>
          <w:t xml:space="preserve">3-5-2- مدل </w:t>
        </w:r>
        <w:r w:rsidRPr="00131952">
          <w:rPr>
            <w:rStyle w:val="Hyperlink"/>
            <w:rFonts w:cs="Times New Roman"/>
          </w:rPr>
          <w:t>f-AnoGan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Toc106378444 \h</w:instrText>
        </w:r>
        <w:r>
          <w:rPr>
            <w:webHidden/>
            <w:rtl/>
          </w:rPr>
          <w:instrText xml:space="preserve"> </w:instrText>
        </w:r>
        <w:r>
          <w:rPr>
            <w:webHidden/>
            <w:rtl/>
          </w:rPr>
        </w:r>
        <w:r>
          <w:rPr>
            <w:webHidden/>
            <w:rtl/>
          </w:rPr>
          <w:fldChar w:fldCharType="separate"/>
        </w:r>
        <w:r>
          <w:rPr>
            <w:webHidden/>
            <w:rtl/>
            <w:lang w:bidi="ar-SA"/>
          </w:rPr>
          <w:t>28</w:t>
        </w:r>
        <w:r>
          <w:rPr>
            <w:webHidden/>
            <w:rtl/>
          </w:rPr>
          <w:fldChar w:fldCharType="end"/>
        </w:r>
      </w:hyperlink>
    </w:p>
    <w:p w14:paraId="05BF49E5" w14:textId="7B625135" w:rsidR="0006442E" w:rsidRDefault="0006442E">
      <w:pPr>
        <w:pStyle w:val="TOC4"/>
        <w:rPr>
          <w:rFonts w:asciiTheme="minorHAnsi" w:eastAsiaTheme="minorEastAsia" w:hAnsiTheme="minorHAnsi" w:cstheme="minorBidi"/>
          <w:noProof/>
          <w:sz w:val="22"/>
          <w:rtl/>
        </w:rPr>
      </w:pPr>
      <w:hyperlink w:anchor="_Toc106378445" w:history="1">
        <w:r w:rsidRPr="00131952">
          <w:rPr>
            <w:rStyle w:val="Hyperlink"/>
            <w:noProof/>
            <w:rtl/>
            <w:lang w:bidi="fa-IR"/>
          </w:rPr>
          <w:t>1-3-5-2-</w:t>
        </w:r>
        <w:r w:rsidRPr="00131952">
          <w:rPr>
            <w:rStyle w:val="Hyperlink"/>
            <w:rFonts w:cs="Times New Roman"/>
            <w:noProof/>
            <w:rtl/>
            <w:lang w:bidi="fa-IR"/>
          </w:rPr>
          <w:t xml:space="preserve"> </w:t>
        </w:r>
        <w:r w:rsidRPr="00131952">
          <w:rPr>
            <w:rStyle w:val="Hyperlink"/>
            <w:rFonts w:hint="cs"/>
            <w:noProof/>
            <w:rtl/>
            <w:lang w:bidi="fa-IR"/>
          </w:rPr>
          <w:t>ی</w:t>
        </w:r>
        <w:r w:rsidRPr="00131952">
          <w:rPr>
            <w:rStyle w:val="Hyperlink"/>
            <w:rFonts w:hint="eastAsia"/>
            <w:noProof/>
            <w:rtl/>
            <w:lang w:bidi="fa-IR"/>
          </w:rPr>
          <w:t>ادگ</w:t>
        </w:r>
        <w:r w:rsidRPr="00131952">
          <w:rPr>
            <w:rStyle w:val="Hyperlink"/>
            <w:rFonts w:hint="cs"/>
            <w:noProof/>
            <w:rtl/>
            <w:lang w:bidi="fa-IR"/>
          </w:rPr>
          <w:t>ی</w:t>
        </w:r>
        <w:r w:rsidRPr="00131952">
          <w:rPr>
            <w:rStyle w:val="Hyperlink"/>
            <w:rFonts w:hint="eastAsia"/>
            <w:noProof/>
            <w:rtl/>
            <w:lang w:bidi="fa-IR"/>
          </w:rPr>
          <w:t>ر</w:t>
        </w:r>
        <w:r w:rsidRPr="00131952">
          <w:rPr>
            <w:rStyle w:val="Hyperlink"/>
            <w:rFonts w:hint="cs"/>
            <w:noProof/>
            <w:rtl/>
            <w:lang w:bidi="fa-IR"/>
          </w:rPr>
          <w:t>ی</w:t>
        </w:r>
        <w:r w:rsidRPr="00131952">
          <w:rPr>
            <w:rStyle w:val="Hyperlink"/>
            <w:noProof/>
            <w:rtl/>
            <w:lang w:bidi="fa-IR"/>
          </w:rPr>
          <w:t xml:space="preserve"> بدون نظارت تصاو</w:t>
        </w:r>
        <w:r w:rsidRPr="00131952">
          <w:rPr>
            <w:rStyle w:val="Hyperlink"/>
            <w:rFonts w:hint="cs"/>
            <w:noProof/>
            <w:rtl/>
            <w:lang w:bidi="fa-IR"/>
          </w:rPr>
          <w:t>ی</w:t>
        </w:r>
        <w:r w:rsidRPr="00131952">
          <w:rPr>
            <w:rStyle w:val="Hyperlink"/>
            <w:rFonts w:hint="eastAsia"/>
            <w:noProof/>
            <w:rtl/>
            <w:lang w:bidi="fa-IR"/>
          </w:rPr>
          <w:t>ر</w:t>
        </w:r>
        <w:r w:rsidRPr="00131952">
          <w:rPr>
            <w:rStyle w:val="Hyperlink"/>
            <w:noProof/>
            <w:rtl/>
            <w:lang w:bidi="fa-IR"/>
          </w:rPr>
          <w:t xml:space="preserve"> طب</w:t>
        </w:r>
        <w:r w:rsidRPr="00131952">
          <w:rPr>
            <w:rStyle w:val="Hyperlink"/>
            <w:rFonts w:hint="cs"/>
            <w:noProof/>
            <w:rtl/>
            <w:lang w:bidi="fa-IR"/>
          </w:rPr>
          <w:t>ی</w:t>
        </w:r>
        <w:r w:rsidRPr="00131952">
          <w:rPr>
            <w:rStyle w:val="Hyperlink"/>
            <w:rFonts w:hint="eastAsia"/>
            <w:noProof/>
            <w:rtl/>
            <w:lang w:bidi="fa-IR"/>
          </w:rPr>
          <w:t>ع</w:t>
        </w:r>
        <w:r w:rsidRPr="0013195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Toc106378445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16828A92" w14:textId="499AFFD8" w:rsidR="0006442E" w:rsidRDefault="0006442E">
      <w:pPr>
        <w:pStyle w:val="TOC4"/>
        <w:rPr>
          <w:rFonts w:asciiTheme="minorHAnsi" w:eastAsiaTheme="minorEastAsia" w:hAnsiTheme="minorHAnsi" w:cstheme="minorBidi"/>
          <w:noProof/>
          <w:sz w:val="22"/>
          <w:rtl/>
        </w:rPr>
      </w:pPr>
      <w:hyperlink w:anchor="_Toc106378446" w:history="1">
        <w:r w:rsidRPr="00131952">
          <w:rPr>
            <w:rStyle w:val="Hyperlink"/>
            <w:noProof/>
            <w:rtl/>
            <w:lang w:bidi="fa-IR"/>
          </w:rPr>
          <w:t xml:space="preserve">2-3-5-2- </w:t>
        </w:r>
        <w:r w:rsidRPr="00131952">
          <w:rPr>
            <w:rStyle w:val="Hyperlink"/>
            <w:rFonts w:hint="cs"/>
            <w:noProof/>
            <w:rtl/>
            <w:lang w:bidi="fa-IR"/>
          </w:rPr>
          <w:t>ی</w:t>
        </w:r>
        <w:r w:rsidRPr="00131952">
          <w:rPr>
            <w:rStyle w:val="Hyperlink"/>
            <w:rFonts w:hint="eastAsia"/>
            <w:noProof/>
            <w:rtl/>
            <w:lang w:bidi="fa-IR"/>
          </w:rPr>
          <w:t>ادگ</w:t>
        </w:r>
        <w:r w:rsidRPr="00131952">
          <w:rPr>
            <w:rStyle w:val="Hyperlink"/>
            <w:rFonts w:hint="cs"/>
            <w:noProof/>
            <w:rtl/>
            <w:lang w:bidi="fa-IR"/>
          </w:rPr>
          <w:t>ی</w:t>
        </w:r>
        <w:r w:rsidRPr="00131952">
          <w:rPr>
            <w:rStyle w:val="Hyperlink"/>
            <w:rFonts w:hint="eastAsia"/>
            <w:noProof/>
            <w:rtl/>
            <w:lang w:bidi="fa-IR"/>
          </w:rPr>
          <w:t>ر</w:t>
        </w:r>
        <w:r w:rsidRPr="00131952">
          <w:rPr>
            <w:rStyle w:val="Hyperlink"/>
            <w:rFonts w:hint="cs"/>
            <w:noProof/>
            <w:rtl/>
            <w:lang w:bidi="fa-IR"/>
          </w:rPr>
          <w:t>ی</w:t>
        </w:r>
        <w:r w:rsidRPr="00131952">
          <w:rPr>
            <w:rStyle w:val="Hyperlink"/>
            <w:noProof/>
            <w:rtl/>
            <w:lang w:bidi="fa-IR"/>
          </w:rPr>
          <w:t xml:space="preserve"> نگاشت سر</w:t>
        </w:r>
        <w:r w:rsidRPr="00131952">
          <w:rPr>
            <w:rStyle w:val="Hyperlink"/>
            <w:rFonts w:hint="cs"/>
            <w:noProof/>
            <w:rtl/>
            <w:lang w:bidi="fa-IR"/>
          </w:rPr>
          <w:t>ی</w:t>
        </w:r>
        <w:r w:rsidRPr="00131952">
          <w:rPr>
            <w:rStyle w:val="Hyperlink"/>
            <w:rFonts w:hint="eastAsia"/>
            <w:noProof/>
            <w:rtl/>
            <w:lang w:bidi="fa-IR"/>
          </w:rPr>
          <w:t>ع</w:t>
        </w:r>
        <w:r w:rsidRPr="00131952">
          <w:rPr>
            <w:rStyle w:val="Hyperlink"/>
            <w:noProof/>
            <w:rtl/>
            <w:lang w:bidi="fa-IR"/>
          </w:rPr>
          <w:t xml:space="preserve"> از فضا</w:t>
        </w:r>
        <w:r w:rsidRPr="00131952">
          <w:rPr>
            <w:rStyle w:val="Hyperlink"/>
            <w:rFonts w:hint="cs"/>
            <w:noProof/>
            <w:rtl/>
            <w:lang w:bidi="fa-IR"/>
          </w:rPr>
          <w:t>ی</w:t>
        </w:r>
        <w:r w:rsidRPr="00131952">
          <w:rPr>
            <w:rStyle w:val="Hyperlink"/>
            <w:noProof/>
            <w:rtl/>
            <w:lang w:bidi="fa-IR"/>
          </w:rPr>
          <w:t xml:space="preserve"> تصو</w:t>
        </w:r>
        <w:r w:rsidRPr="00131952">
          <w:rPr>
            <w:rStyle w:val="Hyperlink"/>
            <w:rFonts w:hint="cs"/>
            <w:noProof/>
            <w:rtl/>
            <w:lang w:bidi="fa-IR"/>
          </w:rPr>
          <w:t>ی</w:t>
        </w:r>
        <w:r w:rsidRPr="00131952">
          <w:rPr>
            <w:rStyle w:val="Hyperlink"/>
            <w:rFonts w:hint="eastAsia"/>
            <w:noProof/>
            <w:rtl/>
            <w:lang w:bidi="fa-IR"/>
          </w:rPr>
          <w:t>ر</w:t>
        </w:r>
        <w:r w:rsidRPr="00131952">
          <w:rPr>
            <w:rStyle w:val="Hyperlink"/>
            <w:noProof/>
            <w:rtl/>
            <w:lang w:bidi="fa-IR"/>
          </w:rPr>
          <w:t xml:space="preserve"> به فضا</w:t>
        </w:r>
        <w:r w:rsidRPr="00131952">
          <w:rPr>
            <w:rStyle w:val="Hyperlink"/>
            <w:rFonts w:hint="cs"/>
            <w:noProof/>
            <w:rtl/>
            <w:lang w:bidi="fa-IR"/>
          </w:rPr>
          <w:t>ی</w:t>
        </w:r>
        <w:r w:rsidRPr="00131952">
          <w:rPr>
            <w:rStyle w:val="Hyperlink"/>
            <w:noProof/>
            <w:rtl/>
            <w:lang w:bidi="fa-IR"/>
          </w:rPr>
          <w:t xml:space="preserve"> نهفته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Toc106378446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290AB53E" w14:textId="45135B89" w:rsidR="0006442E" w:rsidRDefault="0006442E">
      <w:pPr>
        <w:pStyle w:val="TOC4"/>
        <w:rPr>
          <w:rFonts w:asciiTheme="minorHAnsi" w:eastAsiaTheme="minorEastAsia" w:hAnsiTheme="minorHAnsi" w:cstheme="minorBidi"/>
          <w:noProof/>
          <w:sz w:val="22"/>
          <w:rtl/>
        </w:rPr>
      </w:pPr>
      <w:hyperlink w:anchor="_Toc106378447" w:history="1">
        <w:r w:rsidRPr="00131952">
          <w:rPr>
            <w:rStyle w:val="Hyperlink"/>
            <w:noProof/>
            <w:rtl/>
            <w:lang w:bidi="fa-IR"/>
          </w:rPr>
          <w:t>3-3-5-2- شناسا</w:t>
        </w:r>
        <w:r w:rsidRPr="00131952">
          <w:rPr>
            <w:rStyle w:val="Hyperlink"/>
            <w:rFonts w:hint="cs"/>
            <w:noProof/>
            <w:rtl/>
            <w:lang w:bidi="fa-IR"/>
          </w:rPr>
          <w:t>یی</w:t>
        </w:r>
        <w:r w:rsidRPr="00131952">
          <w:rPr>
            <w:rStyle w:val="Hyperlink"/>
            <w:noProof/>
            <w:rtl/>
            <w:lang w:bidi="fa-IR"/>
          </w:rPr>
          <w:t xml:space="preserve"> ناهنجار</w:t>
        </w:r>
        <w:r w:rsidRPr="0013195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Toc106378447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1AD7D9D3" w14:textId="1994C5FA" w:rsidR="0006442E" w:rsidRDefault="0006442E">
      <w:pPr>
        <w:pStyle w:val="TOC4"/>
        <w:rPr>
          <w:rFonts w:asciiTheme="minorHAnsi" w:eastAsiaTheme="minorEastAsia" w:hAnsiTheme="minorHAnsi" w:cstheme="minorBidi"/>
          <w:noProof/>
          <w:sz w:val="22"/>
          <w:rtl/>
        </w:rPr>
      </w:pPr>
      <w:hyperlink w:anchor="_Toc106378448" w:history="1">
        <w:r w:rsidRPr="00131952">
          <w:rPr>
            <w:rStyle w:val="Hyperlink"/>
            <w:noProof/>
            <w:rtl/>
            <w:lang w:bidi="fa-IR"/>
          </w:rPr>
          <w:t>4-3-5-2- مزا</w:t>
        </w:r>
        <w:r w:rsidRPr="00131952">
          <w:rPr>
            <w:rStyle w:val="Hyperlink"/>
            <w:rFonts w:hint="cs"/>
            <w:noProof/>
            <w:rtl/>
            <w:lang w:bidi="fa-IR"/>
          </w:rPr>
          <w:t>ی</w:t>
        </w:r>
        <w:r w:rsidRPr="00131952">
          <w:rPr>
            <w:rStyle w:val="Hyperlink"/>
            <w:rFonts w:hint="eastAsia"/>
            <w:noProof/>
            <w:rtl/>
            <w:lang w:bidi="fa-IR"/>
          </w:rPr>
          <w:t>ا</w:t>
        </w:r>
        <w:r w:rsidRPr="00131952">
          <w:rPr>
            <w:rStyle w:val="Hyperlink"/>
            <w:noProof/>
            <w:rtl/>
            <w:lang w:bidi="fa-IR"/>
          </w:rPr>
          <w:t xml:space="preserve"> و معا</w:t>
        </w:r>
        <w:r w:rsidRPr="00131952">
          <w:rPr>
            <w:rStyle w:val="Hyperlink"/>
            <w:rFonts w:hint="cs"/>
            <w:noProof/>
            <w:rtl/>
            <w:lang w:bidi="fa-IR"/>
          </w:rPr>
          <w:t>ی</w:t>
        </w:r>
        <w:r w:rsidRPr="00131952">
          <w:rPr>
            <w:rStyle w:val="Hyperlink"/>
            <w:rFonts w:hint="eastAsia"/>
            <w:noProof/>
            <w:rtl/>
            <w:lang w:bidi="fa-IR"/>
          </w:rPr>
          <w:t>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Toc106378448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65CC465F" w14:textId="2546AC48" w:rsidR="0006442E" w:rsidRDefault="0006442E">
      <w:pPr>
        <w:pStyle w:val="TOC3"/>
        <w:rPr>
          <w:rFonts w:asciiTheme="minorHAnsi" w:eastAsiaTheme="minorEastAsia" w:hAnsiTheme="minorHAnsi" w:cstheme="minorBidi"/>
          <w:szCs w:val="22"/>
          <w:rtl/>
          <w:lang w:bidi="ar-SA"/>
        </w:rPr>
      </w:pPr>
      <w:hyperlink w:anchor="_Toc106378449" w:history="1">
        <w:r w:rsidRPr="00131952">
          <w:rPr>
            <w:rStyle w:val="Hyperlink"/>
            <w:rtl/>
          </w:rPr>
          <w:t xml:space="preserve">4-5-2- مدل </w:t>
        </w:r>
        <w:r w:rsidRPr="00131952">
          <w:rPr>
            <w:rStyle w:val="Hyperlink"/>
            <w:rFonts w:cs="Times New Roman"/>
          </w:rPr>
          <w:t>ALI</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Toc106378449 \h</w:instrText>
        </w:r>
        <w:r>
          <w:rPr>
            <w:webHidden/>
            <w:rtl/>
          </w:rPr>
          <w:instrText xml:space="preserve"> </w:instrText>
        </w:r>
        <w:r>
          <w:rPr>
            <w:webHidden/>
            <w:rtl/>
          </w:rPr>
        </w:r>
        <w:r>
          <w:rPr>
            <w:webHidden/>
            <w:rtl/>
          </w:rPr>
          <w:fldChar w:fldCharType="separate"/>
        </w:r>
        <w:r>
          <w:rPr>
            <w:webHidden/>
            <w:rtl/>
            <w:lang w:bidi="ar-SA"/>
          </w:rPr>
          <w:t>34</w:t>
        </w:r>
        <w:r>
          <w:rPr>
            <w:webHidden/>
            <w:rtl/>
          </w:rPr>
          <w:fldChar w:fldCharType="end"/>
        </w:r>
      </w:hyperlink>
    </w:p>
    <w:p w14:paraId="68B498BB" w14:textId="6AB52A89" w:rsidR="0006442E" w:rsidRDefault="0006442E">
      <w:pPr>
        <w:pStyle w:val="TOC4"/>
        <w:rPr>
          <w:rFonts w:asciiTheme="minorHAnsi" w:eastAsiaTheme="minorEastAsia" w:hAnsiTheme="minorHAnsi" w:cstheme="minorBidi"/>
          <w:noProof/>
          <w:sz w:val="22"/>
          <w:rtl/>
        </w:rPr>
      </w:pPr>
      <w:hyperlink w:anchor="_Toc106378450" w:history="1">
        <w:r w:rsidRPr="00131952">
          <w:rPr>
            <w:rStyle w:val="Hyperlink"/>
            <w:noProof/>
            <w:rtl/>
            <w:lang w:bidi="fa-IR"/>
          </w:rPr>
          <w:t xml:space="preserve">1-4-5-2- </w:t>
        </w:r>
        <w:r w:rsidRPr="00131952">
          <w:rPr>
            <w:rStyle w:val="Hyperlink"/>
            <w:noProof/>
            <w:rtl/>
            <w:lang w:bidi="ar-BH"/>
          </w:rPr>
          <w:t>مقا</w:t>
        </w:r>
        <w:r w:rsidRPr="00131952">
          <w:rPr>
            <w:rStyle w:val="Hyperlink"/>
            <w:rFonts w:hint="cs"/>
            <w:noProof/>
            <w:rtl/>
            <w:lang w:bidi="ar-BH"/>
          </w:rPr>
          <w:t>ی</w:t>
        </w:r>
        <w:r w:rsidRPr="00131952">
          <w:rPr>
            <w:rStyle w:val="Hyperlink"/>
            <w:rFonts w:hint="eastAsia"/>
            <w:noProof/>
            <w:rtl/>
            <w:lang w:bidi="ar-BH"/>
          </w:rPr>
          <w:t>سه</w:t>
        </w:r>
        <w:r w:rsidRPr="00131952">
          <w:rPr>
            <w:rStyle w:val="Hyperlink"/>
            <w:noProof/>
            <w:lang w:bidi="ar-BH"/>
          </w:rPr>
          <w:t xml:space="preserve"> </w:t>
        </w:r>
        <w:r w:rsidRPr="00131952">
          <w:rPr>
            <w:rStyle w:val="Hyperlink"/>
            <w:noProof/>
            <w:rtl/>
            <w:lang w:bidi="fa-IR"/>
          </w:rPr>
          <w:t>مدل‌ها</w:t>
        </w:r>
        <w:r w:rsidRPr="00131952">
          <w:rPr>
            <w:rStyle w:val="Hyperlink"/>
            <w:rFonts w:hint="cs"/>
            <w:noProof/>
            <w:rtl/>
            <w:lang w:bidi="fa-IR"/>
          </w:rPr>
          <w:t>ی</w:t>
        </w:r>
        <w:r w:rsidRPr="00131952">
          <w:rPr>
            <w:rStyle w:val="Hyperlink"/>
            <w:noProof/>
            <w:rtl/>
            <w:lang w:bidi="ar-BH"/>
          </w:rPr>
          <w:t xml:space="preserve"> </w:t>
        </w:r>
        <w:r w:rsidRPr="00131952">
          <w:rPr>
            <w:rStyle w:val="Hyperlink"/>
            <w:rFonts w:cs="Times New Roman"/>
            <w:noProof/>
            <w:lang w:bidi="ar-BH"/>
          </w:rPr>
          <w:t>ALI</w:t>
        </w:r>
        <w:r w:rsidRPr="00131952">
          <w:rPr>
            <w:rStyle w:val="Hyperlink"/>
            <w:noProof/>
            <w:rtl/>
            <w:lang w:bidi="fa-IR"/>
          </w:rPr>
          <w:t xml:space="preserve"> و </w:t>
        </w:r>
        <w:r w:rsidRPr="00131952">
          <w:rPr>
            <w:rStyle w:val="Hyperlink"/>
            <w:rFonts w:cs="Times New Roman"/>
            <w:noProof/>
            <w:lang w:bidi="fa-IR"/>
          </w:rPr>
          <w:t>GAN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Toc106378450 \h</w:instrText>
        </w:r>
        <w:r>
          <w:rPr>
            <w:noProof/>
            <w:webHidden/>
            <w:rtl/>
          </w:rPr>
          <w:instrText xml:space="preserve"> </w:instrText>
        </w:r>
        <w:r>
          <w:rPr>
            <w:noProof/>
            <w:webHidden/>
            <w:rtl/>
          </w:rPr>
        </w:r>
        <w:r>
          <w:rPr>
            <w:noProof/>
            <w:webHidden/>
            <w:rtl/>
          </w:rPr>
          <w:fldChar w:fldCharType="separate"/>
        </w:r>
        <w:r>
          <w:rPr>
            <w:noProof/>
            <w:webHidden/>
            <w:rtl/>
          </w:rPr>
          <w:t>38</w:t>
        </w:r>
        <w:r>
          <w:rPr>
            <w:noProof/>
            <w:webHidden/>
            <w:rtl/>
          </w:rPr>
          <w:fldChar w:fldCharType="end"/>
        </w:r>
      </w:hyperlink>
    </w:p>
    <w:p w14:paraId="73541F30" w14:textId="7C957503" w:rsidR="0006442E" w:rsidRDefault="0006442E">
      <w:pPr>
        <w:pStyle w:val="TOC4"/>
        <w:rPr>
          <w:rFonts w:asciiTheme="minorHAnsi" w:eastAsiaTheme="minorEastAsia" w:hAnsiTheme="minorHAnsi" w:cstheme="minorBidi"/>
          <w:noProof/>
          <w:sz w:val="22"/>
          <w:rtl/>
        </w:rPr>
      </w:pPr>
      <w:hyperlink w:anchor="_Toc106378451" w:history="1">
        <w:r w:rsidRPr="00131952">
          <w:rPr>
            <w:rStyle w:val="Hyperlink"/>
            <w:noProof/>
            <w:rtl/>
            <w:lang w:bidi="fa-IR"/>
          </w:rPr>
          <w:t>2-4-5-2- رو</w:t>
        </w:r>
        <w:r w:rsidRPr="00131952">
          <w:rPr>
            <w:rStyle w:val="Hyperlink"/>
            <w:rFonts w:hint="cs"/>
            <w:noProof/>
            <w:rtl/>
            <w:lang w:bidi="fa-IR"/>
          </w:rPr>
          <w:t>ی</w:t>
        </w:r>
        <w:r w:rsidRPr="00131952">
          <w:rPr>
            <w:rStyle w:val="Hyperlink"/>
            <w:rFonts w:hint="eastAsia"/>
            <w:noProof/>
            <w:rtl/>
            <w:lang w:bidi="fa-IR"/>
          </w:rPr>
          <w:t>کرد‌ها</w:t>
        </w:r>
        <w:r w:rsidRPr="00131952">
          <w:rPr>
            <w:rStyle w:val="Hyperlink"/>
            <w:rFonts w:hint="cs"/>
            <w:noProof/>
            <w:rtl/>
            <w:lang w:bidi="fa-IR"/>
          </w:rPr>
          <w:t>ی</w:t>
        </w:r>
        <w:r w:rsidRPr="00131952">
          <w:rPr>
            <w:rStyle w:val="Hyperlink"/>
            <w:noProof/>
            <w:rtl/>
            <w:lang w:bidi="fa-IR"/>
          </w:rPr>
          <w:t xml:space="preserve"> جا</w:t>
        </w:r>
        <w:r w:rsidRPr="00131952">
          <w:rPr>
            <w:rStyle w:val="Hyperlink"/>
            <w:rFonts w:hint="cs"/>
            <w:noProof/>
            <w:rtl/>
            <w:lang w:bidi="fa-IR"/>
          </w:rPr>
          <w:t>ی</w:t>
        </w:r>
        <w:r w:rsidRPr="00131952">
          <w:rPr>
            <w:rStyle w:val="Hyperlink"/>
            <w:rFonts w:hint="eastAsia"/>
            <w:noProof/>
            <w:rtl/>
            <w:lang w:bidi="fa-IR"/>
          </w:rPr>
          <w:t>گز</w:t>
        </w:r>
        <w:r w:rsidRPr="00131952">
          <w:rPr>
            <w:rStyle w:val="Hyperlink"/>
            <w:rFonts w:hint="cs"/>
            <w:noProof/>
            <w:rtl/>
            <w:lang w:bidi="fa-IR"/>
          </w:rPr>
          <w:t>ی</w:t>
        </w:r>
        <w:r w:rsidRPr="00131952">
          <w:rPr>
            <w:rStyle w:val="Hyperlink"/>
            <w:rFonts w:hint="eastAsia"/>
            <w:noProof/>
            <w:rtl/>
            <w:lang w:bidi="fa-IR"/>
          </w:rPr>
          <w:t>ن</w:t>
        </w:r>
        <w:r w:rsidRPr="00131952">
          <w:rPr>
            <w:rStyle w:val="Hyperlink"/>
            <w:noProof/>
            <w:rtl/>
            <w:lang w:bidi="fa-IR"/>
          </w:rPr>
          <w:t xml:space="preserve"> برا</w:t>
        </w:r>
        <w:r w:rsidRPr="00131952">
          <w:rPr>
            <w:rStyle w:val="Hyperlink"/>
            <w:rFonts w:hint="cs"/>
            <w:noProof/>
            <w:rtl/>
            <w:lang w:bidi="fa-IR"/>
          </w:rPr>
          <w:t>ی</w:t>
        </w:r>
        <w:r w:rsidRPr="00131952">
          <w:rPr>
            <w:rStyle w:val="Hyperlink"/>
            <w:noProof/>
            <w:rtl/>
            <w:lang w:bidi="fa-IR"/>
          </w:rPr>
          <w:t xml:space="preserve"> استنتاج در </w:t>
        </w:r>
        <w:r w:rsidRPr="00131952">
          <w:rPr>
            <w:rStyle w:val="Hyperlink"/>
            <w:rFonts w:asciiTheme="majorBidi" w:hAnsiTheme="majorBidi" w:cstheme="majorBidi"/>
            <w:noProof/>
            <w:lang w:bidi="fa-IR"/>
          </w:rPr>
          <w:t>GAN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Toc106378451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7D3D6BCB" w14:textId="7250E532" w:rsidR="0006442E" w:rsidRDefault="0006442E">
      <w:pPr>
        <w:pStyle w:val="TOC4"/>
        <w:rPr>
          <w:rFonts w:asciiTheme="minorHAnsi" w:eastAsiaTheme="minorEastAsia" w:hAnsiTheme="minorHAnsi" w:cstheme="minorBidi"/>
          <w:noProof/>
          <w:sz w:val="22"/>
          <w:rtl/>
        </w:rPr>
      </w:pPr>
      <w:hyperlink w:anchor="_Toc106378452" w:history="1">
        <w:r w:rsidRPr="00131952">
          <w:rPr>
            <w:rStyle w:val="Hyperlink"/>
            <w:noProof/>
            <w:rtl/>
            <w:lang w:bidi="fa-IR"/>
          </w:rPr>
          <w:t>3-4-5-2- مزا</w:t>
        </w:r>
        <w:r w:rsidRPr="00131952">
          <w:rPr>
            <w:rStyle w:val="Hyperlink"/>
            <w:rFonts w:hint="cs"/>
            <w:noProof/>
            <w:rtl/>
            <w:lang w:bidi="fa-IR"/>
          </w:rPr>
          <w:t>ی</w:t>
        </w:r>
        <w:r w:rsidRPr="00131952">
          <w:rPr>
            <w:rStyle w:val="Hyperlink"/>
            <w:rFonts w:hint="eastAsia"/>
            <w:noProof/>
            <w:rtl/>
            <w:lang w:bidi="fa-IR"/>
          </w:rPr>
          <w:t>ا</w:t>
        </w:r>
        <w:r w:rsidRPr="00131952">
          <w:rPr>
            <w:rStyle w:val="Hyperlink"/>
            <w:noProof/>
            <w:rtl/>
            <w:lang w:bidi="fa-IR"/>
          </w:rPr>
          <w:t xml:space="preserve"> و معا</w:t>
        </w:r>
        <w:r w:rsidRPr="00131952">
          <w:rPr>
            <w:rStyle w:val="Hyperlink"/>
            <w:rFonts w:hint="cs"/>
            <w:noProof/>
            <w:rtl/>
            <w:lang w:bidi="fa-IR"/>
          </w:rPr>
          <w:t>ی</w:t>
        </w:r>
        <w:r w:rsidRPr="00131952">
          <w:rPr>
            <w:rStyle w:val="Hyperlink"/>
            <w:rFonts w:hint="eastAsia"/>
            <w:noProof/>
            <w:rtl/>
            <w:lang w:bidi="fa-IR"/>
          </w:rPr>
          <w:t>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Toc106378452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385D5896" w14:textId="17FD2185" w:rsidR="0006442E" w:rsidRDefault="0006442E">
      <w:pPr>
        <w:pStyle w:val="TOC3"/>
        <w:rPr>
          <w:rFonts w:asciiTheme="minorHAnsi" w:eastAsiaTheme="minorEastAsia" w:hAnsiTheme="minorHAnsi" w:cstheme="minorBidi"/>
          <w:szCs w:val="22"/>
          <w:rtl/>
          <w:lang w:bidi="ar-SA"/>
        </w:rPr>
      </w:pPr>
      <w:hyperlink w:anchor="_Toc106378453" w:history="1">
        <w:r w:rsidRPr="00131952">
          <w:rPr>
            <w:rStyle w:val="Hyperlink"/>
            <w:rtl/>
          </w:rPr>
          <w:t xml:space="preserve">5-5-2- مدل </w:t>
        </w:r>
        <w:r w:rsidRPr="00131952">
          <w:rPr>
            <w:rStyle w:val="Hyperlink"/>
            <w:rFonts w:asciiTheme="majorBidi" w:hAnsiTheme="majorBidi" w:cstheme="majorBidi"/>
          </w:rPr>
          <w:t>EGBAD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Toc106378453 \h</w:instrText>
        </w:r>
        <w:r>
          <w:rPr>
            <w:webHidden/>
            <w:rtl/>
          </w:rPr>
          <w:instrText xml:space="preserve"> </w:instrText>
        </w:r>
        <w:r>
          <w:rPr>
            <w:webHidden/>
            <w:rtl/>
          </w:rPr>
        </w:r>
        <w:r>
          <w:rPr>
            <w:webHidden/>
            <w:rtl/>
          </w:rPr>
          <w:fldChar w:fldCharType="separate"/>
        </w:r>
        <w:r>
          <w:rPr>
            <w:webHidden/>
            <w:rtl/>
            <w:lang w:bidi="ar-SA"/>
          </w:rPr>
          <w:t>40</w:t>
        </w:r>
        <w:r>
          <w:rPr>
            <w:webHidden/>
            <w:rtl/>
          </w:rPr>
          <w:fldChar w:fldCharType="end"/>
        </w:r>
      </w:hyperlink>
    </w:p>
    <w:p w14:paraId="701C467C" w14:textId="3DBA770B" w:rsidR="0006442E" w:rsidRDefault="0006442E">
      <w:pPr>
        <w:pStyle w:val="TOC4"/>
        <w:rPr>
          <w:rFonts w:asciiTheme="minorHAnsi" w:eastAsiaTheme="minorEastAsia" w:hAnsiTheme="minorHAnsi" w:cstheme="minorBidi"/>
          <w:noProof/>
          <w:sz w:val="22"/>
          <w:rtl/>
        </w:rPr>
      </w:pPr>
      <w:hyperlink w:anchor="_Toc106378454" w:history="1">
        <w:r w:rsidRPr="00131952">
          <w:rPr>
            <w:rStyle w:val="Hyperlink"/>
            <w:noProof/>
            <w:rtl/>
            <w:lang w:bidi="fa-IR"/>
          </w:rPr>
          <w:t>1-5-5-2- مزا</w:t>
        </w:r>
        <w:r w:rsidRPr="00131952">
          <w:rPr>
            <w:rStyle w:val="Hyperlink"/>
            <w:rFonts w:hint="cs"/>
            <w:noProof/>
            <w:rtl/>
            <w:lang w:bidi="fa-IR"/>
          </w:rPr>
          <w:t>ی</w:t>
        </w:r>
        <w:r w:rsidRPr="00131952">
          <w:rPr>
            <w:rStyle w:val="Hyperlink"/>
            <w:rFonts w:hint="eastAsia"/>
            <w:noProof/>
            <w:rtl/>
            <w:lang w:bidi="fa-IR"/>
          </w:rPr>
          <w:t>ا</w:t>
        </w:r>
        <w:r w:rsidRPr="00131952">
          <w:rPr>
            <w:rStyle w:val="Hyperlink"/>
            <w:noProof/>
            <w:rtl/>
            <w:lang w:bidi="fa-IR"/>
          </w:rPr>
          <w:t xml:space="preserve"> و معا</w:t>
        </w:r>
        <w:r w:rsidRPr="00131952">
          <w:rPr>
            <w:rStyle w:val="Hyperlink"/>
            <w:rFonts w:hint="cs"/>
            <w:noProof/>
            <w:rtl/>
            <w:lang w:bidi="fa-IR"/>
          </w:rPr>
          <w:t>ی</w:t>
        </w:r>
        <w:r w:rsidRPr="00131952">
          <w:rPr>
            <w:rStyle w:val="Hyperlink"/>
            <w:rFonts w:hint="eastAsia"/>
            <w:noProof/>
            <w:rtl/>
            <w:lang w:bidi="fa-IR"/>
          </w:rPr>
          <w:t>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Toc106378454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07C8F4A4" w14:textId="782F9B39" w:rsidR="0006442E" w:rsidRDefault="0006442E">
      <w:pPr>
        <w:pStyle w:val="TOC3"/>
        <w:rPr>
          <w:rFonts w:asciiTheme="minorHAnsi" w:eastAsiaTheme="minorEastAsia" w:hAnsiTheme="minorHAnsi" w:cstheme="minorBidi"/>
          <w:szCs w:val="22"/>
          <w:rtl/>
          <w:lang w:bidi="ar-SA"/>
        </w:rPr>
      </w:pPr>
      <w:hyperlink w:anchor="_Toc106378455" w:history="1">
        <w:r w:rsidRPr="00131952">
          <w:rPr>
            <w:rStyle w:val="Hyperlink"/>
            <w:rtl/>
          </w:rPr>
          <w:t xml:space="preserve">6-5-2- مدل </w:t>
        </w:r>
        <w:r w:rsidRPr="00131952">
          <w:rPr>
            <w:rStyle w:val="Hyperlink"/>
            <w:rFonts w:cs="Times New Roman"/>
          </w:rPr>
          <w:t>ALICE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Toc106378455 \h</w:instrText>
        </w:r>
        <w:r>
          <w:rPr>
            <w:webHidden/>
            <w:rtl/>
          </w:rPr>
          <w:instrText xml:space="preserve"> </w:instrText>
        </w:r>
        <w:r>
          <w:rPr>
            <w:webHidden/>
            <w:rtl/>
          </w:rPr>
        </w:r>
        <w:r>
          <w:rPr>
            <w:webHidden/>
            <w:rtl/>
          </w:rPr>
          <w:fldChar w:fldCharType="separate"/>
        </w:r>
        <w:r>
          <w:rPr>
            <w:webHidden/>
            <w:rtl/>
            <w:lang w:bidi="ar-SA"/>
          </w:rPr>
          <w:t>42</w:t>
        </w:r>
        <w:r>
          <w:rPr>
            <w:webHidden/>
            <w:rtl/>
          </w:rPr>
          <w:fldChar w:fldCharType="end"/>
        </w:r>
      </w:hyperlink>
    </w:p>
    <w:p w14:paraId="435DF924" w14:textId="38C6AFA0" w:rsidR="0006442E" w:rsidRDefault="0006442E">
      <w:pPr>
        <w:pStyle w:val="TOC4"/>
        <w:rPr>
          <w:rFonts w:asciiTheme="minorHAnsi" w:eastAsiaTheme="minorEastAsia" w:hAnsiTheme="minorHAnsi" w:cstheme="minorBidi"/>
          <w:noProof/>
          <w:sz w:val="22"/>
          <w:rtl/>
        </w:rPr>
      </w:pPr>
      <w:hyperlink w:anchor="_Toc106378456" w:history="1">
        <w:r w:rsidRPr="00131952">
          <w:rPr>
            <w:rStyle w:val="Hyperlink"/>
            <w:noProof/>
            <w:rtl/>
            <w:lang w:bidi="fa-IR"/>
          </w:rPr>
          <w:t xml:space="preserve">1-6-5-2- </w:t>
        </w:r>
        <w:r w:rsidRPr="00131952">
          <w:rPr>
            <w:rStyle w:val="Hyperlink"/>
            <w:rFonts w:hint="cs"/>
            <w:noProof/>
            <w:rtl/>
            <w:lang w:bidi="fa-IR"/>
          </w:rPr>
          <w:t>ی</w:t>
        </w:r>
        <w:r w:rsidRPr="00131952">
          <w:rPr>
            <w:rStyle w:val="Hyperlink"/>
            <w:rFonts w:hint="eastAsia"/>
            <w:noProof/>
            <w:rtl/>
            <w:lang w:bidi="fa-IR"/>
          </w:rPr>
          <w:t>ادگ</w:t>
        </w:r>
        <w:r w:rsidRPr="00131952">
          <w:rPr>
            <w:rStyle w:val="Hyperlink"/>
            <w:rFonts w:hint="cs"/>
            <w:noProof/>
            <w:rtl/>
            <w:lang w:bidi="fa-IR"/>
          </w:rPr>
          <w:t>ی</w:t>
        </w:r>
        <w:r w:rsidRPr="00131952">
          <w:rPr>
            <w:rStyle w:val="Hyperlink"/>
            <w:rFonts w:hint="eastAsia"/>
            <w:noProof/>
            <w:rtl/>
            <w:lang w:bidi="fa-IR"/>
          </w:rPr>
          <w:t>ر</w:t>
        </w:r>
        <w:r w:rsidRPr="00131952">
          <w:rPr>
            <w:rStyle w:val="Hyperlink"/>
            <w:rFonts w:hint="cs"/>
            <w:noProof/>
            <w:rtl/>
            <w:lang w:bidi="fa-IR"/>
          </w:rPr>
          <w:t>ی</w:t>
        </w:r>
        <w:r w:rsidRPr="00131952">
          <w:rPr>
            <w:rStyle w:val="Hyperlink"/>
            <w:noProof/>
            <w:rtl/>
            <w:lang w:bidi="fa-IR"/>
          </w:rPr>
          <w:t xml:space="preserve"> تقابل</w:t>
        </w:r>
        <w:r w:rsidRPr="00131952">
          <w:rPr>
            <w:rStyle w:val="Hyperlink"/>
            <w:rFonts w:hint="cs"/>
            <w:noProof/>
            <w:rtl/>
            <w:lang w:bidi="fa-IR"/>
          </w:rPr>
          <w:t>ی</w:t>
        </w:r>
        <w:r w:rsidRPr="00131952">
          <w:rPr>
            <w:rStyle w:val="Hyperlink"/>
            <w:noProof/>
            <w:rtl/>
            <w:lang w:bidi="fa-IR"/>
          </w:rPr>
          <w:t xml:space="preserve"> با اندازه‌گ</w:t>
        </w:r>
        <w:r w:rsidRPr="00131952">
          <w:rPr>
            <w:rStyle w:val="Hyperlink"/>
            <w:rFonts w:hint="cs"/>
            <w:noProof/>
            <w:rtl/>
            <w:lang w:bidi="fa-IR"/>
          </w:rPr>
          <w:t>ی</w:t>
        </w:r>
        <w:r w:rsidRPr="00131952">
          <w:rPr>
            <w:rStyle w:val="Hyperlink"/>
            <w:rFonts w:hint="eastAsia"/>
            <w:noProof/>
            <w:rtl/>
            <w:lang w:bidi="fa-IR"/>
          </w:rPr>
          <w:t>ر</w:t>
        </w:r>
        <w:r w:rsidRPr="00131952">
          <w:rPr>
            <w:rStyle w:val="Hyperlink"/>
            <w:rFonts w:hint="cs"/>
            <w:noProof/>
            <w:rtl/>
            <w:lang w:bidi="fa-IR"/>
          </w:rPr>
          <w:t>ی</w:t>
        </w:r>
        <w:r w:rsidRPr="00131952">
          <w:rPr>
            <w:rStyle w:val="Hyperlink"/>
            <w:noProof/>
            <w:rtl/>
            <w:lang w:bidi="fa-IR"/>
          </w:rPr>
          <w:t xml:space="preserve"> اطلاعات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Toc106378456 \h</w:instrText>
        </w:r>
        <w:r>
          <w:rPr>
            <w:noProof/>
            <w:webHidden/>
            <w:rtl/>
          </w:rPr>
          <w:instrText xml:space="preserve"> </w:instrText>
        </w:r>
        <w:r>
          <w:rPr>
            <w:noProof/>
            <w:webHidden/>
            <w:rtl/>
          </w:rPr>
        </w:r>
        <w:r>
          <w:rPr>
            <w:noProof/>
            <w:webHidden/>
            <w:rtl/>
          </w:rPr>
          <w:fldChar w:fldCharType="separate"/>
        </w:r>
        <w:r>
          <w:rPr>
            <w:noProof/>
            <w:webHidden/>
            <w:rtl/>
          </w:rPr>
          <w:t>42</w:t>
        </w:r>
        <w:r>
          <w:rPr>
            <w:noProof/>
            <w:webHidden/>
            <w:rtl/>
          </w:rPr>
          <w:fldChar w:fldCharType="end"/>
        </w:r>
      </w:hyperlink>
    </w:p>
    <w:p w14:paraId="072BB173" w14:textId="094F254D" w:rsidR="0006442E" w:rsidRDefault="0006442E">
      <w:pPr>
        <w:pStyle w:val="TOC4"/>
        <w:rPr>
          <w:rFonts w:asciiTheme="minorHAnsi" w:eastAsiaTheme="minorEastAsia" w:hAnsiTheme="minorHAnsi" w:cstheme="minorBidi"/>
          <w:noProof/>
          <w:sz w:val="22"/>
          <w:rtl/>
        </w:rPr>
      </w:pPr>
      <w:hyperlink w:anchor="_Toc106378457" w:history="1">
        <w:r w:rsidRPr="00131952">
          <w:rPr>
            <w:rStyle w:val="Hyperlink"/>
            <w:noProof/>
            <w:rtl/>
            <w:lang w:bidi="fa-IR"/>
          </w:rPr>
          <w:t>2-6-5-2- آنتروپ</w:t>
        </w:r>
        <w:r w:rsidRPr="00131952">
          <w:rPr>
            <w:rStyle w:val="Hyperlink"/>
            <w:rFonts w:hint="cs"/>
            <w:noProof/>
            <w:rtl/>
            <w:lang w:bidi="fa-IR"/>
          </w:rPr>
          <w:t>ی</w:t>
        </w:r>
        <w:r w:rsidRPr="00131952">
          <w:rPr>
            <w:rStyle w:val="Hyperlink"/>
            <w:noProof/>
            <w:rtl/>
            <w:lang w:bidi="fa-IR"/>
          </w:rPr>
          <w:t xml:space="preserve"> شرط</w:t>
        </w:r>
        <w:r w:rsidRPr="0013195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Toc106378457 \h</w:instrText>
        </w:r>
        <w:r>
          <w:rPr>
            <w:noProof/>
            <w:webHidden/>
            <w:rtl/>
          </w:rPr>
          <w:instrText xml:space="preserve"> </w:instrText>
        </w:r>
        <w:r>
          <w:rPr>
            <w:noProof/>
            <w:webHidden/>
            <w:rtl/>
          </w:rPr>
        </w:r>
        <w:r>
          <w:rPr>
            <w:noProof/>
            <w:webHidden/>
            <w:rtl/>
          </w:rPr>
          <w:fldChar w:fldCharType="separate"/>
        </w:r>
        <w:r>
          <w:rPr>
            <w:noProof/>
            <w:webHidden/>
            <w:rtl/>
          </w:rPr>
          <w:t>43</w:t>
        </w:r>
        <w:r>
          <w:rPr>
            <w:noProof/>
            <w:webHidden/>
            <w:rtl/>
          </w:rPr>
          <w:fldChar w:fldCharType="end"/>
        </w:r>
      </w:hyperlink>
    </w:p>
    <w:p w14:paraId="32433450" w14:textId="038A767B" w:rsidR="0006442E" w:rsidRDefault="0006442E">
      <w:pPr>
        <w:pStyle w:val="TOC4"/>
        <w:rPr>
          <w:rFonts w:asciiTheme="minorHAnsi" w:eastAsiaTheme="minorEastAsia" w:hAnsiTheme="minorHAnsi" w:cstheme="minorBidi"/>
          <w:noProof/>
          <w:sz w:val="22"/>
          <w:rtl/>
        </w:rPr>
      </w:pPr>
      <w:hyperlink w:anchor="_Toc106378458" w:history="1">
        <w:r w:rsidRPr="00131952">
          <w:rPr>
            <w:rStyle w:val="Hyperlink"/>
            <w:noProof/>
            <w:rtl/>
            <w:lang w:bidi="fa-IR"/>
          </w:rPr>
          <w:t>3-6-5-2- فرا</w:t>
        </w:r>
        <w:r w:rsidRPr="00131952">
          <w:rPr>
            <w:rStyle w:val="Hyperlink"/>
            <w:rFonts w:hint="cs"/>
            <w:noProof/>
            <w:rtl/>
            <w:lang w:bidi="fa-IR"/>
          </w:rPr>
          <w:t>ی</w:t>
        </w:r>
        <w:r w:rsidRPr="00131952">
          <w:rPr>
            <w:rStyle w:val="Hyperlink"/>
            <w:rFonts w:hint="eastAsia"/>
            <w:noProof/>
            <w:rtl/>
            <w:lang w:bidi="fa-IR"/>
          </w:rPr>
          <w:t>ند</w:t>
        </w:r>
        <w:r w:rsidRPr="00131952">
          <w:rPr>
            <w:rStyle w:val="Hyperlink"/>
            <w:noProof/>
            <w:rtl/>
            <w:lang w:bidi="fa-IR"/>
          </w:rPr>
          <w:t xml:space="preserve"> </w:t>
        </w:r>
        <w:r w:rsidRPr="00131952">
          <w:rPr>
            <w:rStyle w:val="Hyperlink"/>
            <w:rFonts w:hint="cs"/>
            <w:noProof/>
            <w:rtl/>
            <w:lang w:bidi="fa-IR"/>
          </w:rPr>
          <w:t>ی</w:t>
        </w:r>
        <w:r w:rsidRPr="00131952">
          <w:rPr>
            <w:rStyle w:val="Hyperlink"/>
            <w:rFonts w:hint="eastAsia"/>
            <w:noProof/>
            <w:rtl/>
            <w:lang w:bidi="fa-IR"/>
          </w:rPr>
          <w:t>ادگ</w:t>
        </w:r>
        <w:r w:rsidRPr="00131952">
          <w:rPr>
            <w:rStyle w:val="Hyperlink"/>
            <w:rFonts w:hint="cs"/>
            <w:noProof/>
            <w:rtl/>
            <w:lang w:bidi="fa-IR"/>
          </w:rPr>
          <w:t>ی</w:t>
        </w:r>
        <w:r w:rsidRPr="00131952">
          <w:rPr>
            <w:rStyle w:val="Hyperlink"/>
            <w:rFonts w:hint="eastAsia"/>
            <w:noProof/>
            <w:rtl/>
            <w:lang w:bidi="fa-IR"/>
          </w:rPr>
          <w:t>ر</w:t>
        </w:r>
        <w:r w:rsidRPr="0013195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Toc106378458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14:paraId="573AA8FE" w14:textId="04974422" w:rsidR="0006442E" w:rsidRDefault="0006442E">
      <w:pPr>
        <w:pStyle w:val="TOC4"/>
        <w:rPr>
          <w:rFonts w:asciiTheme="minorHAnsi" w:eastAsiaTheme="minorEastAsia" w:hAnsiTheme="minorHAnsi" w:cstheme="minorBidi"/>
          <w:noProof/>
          <w:sz w:val="22"/>
          <w:rtl/>
        </w:rPr>
      </w:pPr>
      <w:hyperlink w:anchor="_Toc106378459" w:history="1">
        <w:r w:rsidRPr="00131952">
          <w:rPr>
            <w:rStyle w:val="Hyperlink"/>
            <w:noProof/>
            <w:rtl/>
            <w:lang w:bidi="fa-IR"/>
          </w:rPr>
          <w:t>4-6-5-2- مزا</w:t>
        </w:r>
        <w:r w:rsidRPr="00131952">
          <w:rPr>
            <w:rStyle w:val="Hyperlink"/>
            <w:rFonts w:hint="cs"/>
            <w:noProof/>
            <w:rtl/>
            <w:lang w:bidi="fa-IR"/>
          </w:rPr>
          <w:t>ی</w:t>
        </w:r>
        <w:r w:rsidRPr="00131952">
          <w:rPr>
            <w:rStyle w:val="Hyperlink"/>
            <w:rFonts w:hint="eastAsia"/>
            <w:noProof/>
            <w:rtl/>
            <w:lang w:bidi="fa-IR"/>
          </w:rPr>
          <w:t>ا</w:t>
        </w:r>
        <w:r w:rsidRPr="00131952">
          <w:rPr>
            <w:rStyle w:val="Hyperlink"/>
            <w:noProof/>
            <w:rtl/>
            <w:lang w:bidi="fa-IR"/>
          </w:rPr>
          <w:t xml:space="preserve"> و معا</w:t>
        </w:r>
        <w:r w:rsidRPr="00131952">
          <w:rPr>
            <w:rStyle w:val="Hyperlink"/>
            <w:rFonts w:hint="cs"/>
            <w:noProof/>
            <w:rtl/>
            <w:lang w:bidi="fa-IR"/>
          </w:rPr>
          <w:t>ی</w:t>
        </w:r>
        <w:r w:rsidRPr="00131952">
          <w:rPr>
            <w:rStyle w:val="Hyperlink"/>
            <w:rFonts w:hint="eastAsia"/>
            <w:noProof/>
            <w:rtl/>
            <w:lang w:bidi="fa-IR"/>
          </w:rPr>
          <w:t>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Toc106378459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14:paraId="00720081" w14:textId="5F2D06FA" w:rsidR="0006442E" w:rsidRDefault="0006442E">
      <w:pPr>
        <w:pStyle w:val="TOC3"/>
        <w:rPr>
          <w:rFonts w:asciiTheme="minorHAnsi" w:eastAsiaTheme="minorEastAsia" w:hAnsiTheme="minorHAnsi" w:cstheme="minorBidi"/>
          <w:szCs w:val="22"/>
          <w:rtl/>
          <w:lang w:bidi="ar-SA"/>
        </w:rPr>
      </w:pPr>
      <w:hyperlink w:anchor="_Toc106378460" w:history="1">
        <w:r w:rsidRPr="00131952">
          <w:rPr>
            <w:rStyle w:val="Hyperlink"/>
            <w:rtl/>
          </w:rPr>
          <w:t xml:space="preserve">7-5-2- مدل </w:t>
        </w:r>
        <w:r w:rsidRPr="00131952">
          <w:rPr>
            <w:rStyle w:val="Hyperlink"/>
            <w:rFonts w:asciiTheme="majorBidi" w:hAnsiTheme="majorBidi" w:cstheme="majorBidi"/>
          </w:rPr>
          <w:t>RCGAN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Toc106378460 \h</w:instrText>
        </w:r>
        <w:r>
          <w:rPr>
            <w:webHidden/>
            <w:rtl/>
          </w:rPr>
          <w:instrText xml:space="preserve"> </w:instrText>
        </w:r>
        <w:r>
          <w:rPr>
            <w:webHidden/>
            <w:rtl/>
          </w:rPr>
        </w:r>
        <w:r>
          <w:rPr>
            <w:webHidden/>
            <w:rtl/>
          </w:rPr>
          <w:fldChar w:fldCharType="separate"/>
        </w:r>
        <w:r>
          <w:rPr>
            <w:webHidden/>
            <w:rtl/>
            <w:lang w:bidi="ar-SA"/>
          </w:rPr>
          <w:t>45</w:t>
        </w:r>
        <w:r>
          <w:rPr>
            <w:webHidden/>
            <w:rtl/>
          </w:rPr>
          <w:fldChar w:fldCharType="end"/>
        </w:r>
      </w:hyperlink>
    </w:p>
    <w:p w14:paraId="3089FB61" w14:textId="515E3D03" w:rsidR="0006442E" w:rsidRDefault="0006442E">
      <w:pPr>
        <w:pStyle w:val="TOC4"/>
        <w:rPr>
          <w:rFonts w:asciiTheme="minorHAnsi" w:eastAsiaTheme="minorEastAsia" w:hAnsiTheme="minorHAnsi" w:cstheme="minorBidi"/>
          <w:noProof/>
          <w:sz w:val="22"/>
          <w:rtl/>
        </w:rPr>
      </w:pPr>
      <w:hyperlink w:anchor="_Toc106378461" w:history="1">
        <w:r w:rsidRPr="00131952">
          <w:rPr>
            <w:rStyle w:val="Hyperlink"/>
            <w:noProof/>
            <w:rtl/>
            <w:lang w:bidi="fa-IR"/>
          </w:rPr>
          <w:t>1-7-5-2- منظم‌ساز</w:t>
        </w:r>
        <w:r w:rsidRPr="00131952">
          <w:rPr>
            <w:rStyle w:val="Hyperlink"/>
            <w:rFonts w:hint="cs"/>
            <w:noProof/>
            <w:rtl/>
            <w:lang w:bidi="fa-IR"/>
          </w:rPr>
          <w:t>ی</w:t>
        </w:r>
        <w:r w:rsidRPr="00131952">
          <w:rPr>
            <w:rStyle w:val="Hyperlink"/>
            <w:noProof/>
            <w:rtl/>
            <w:lang w:bidi="fa-IR"/>
          </w:rPr>
          <w:t xml:space="preserve"> شبکه مولد و تما</w:t>
        </w:r>
        <w:r w:rsidRPr="00131952">
          <w:rPr>
            <w:rStyle w:val="Hyperlink"/>
            <w:rFonts w:hint="cs"/>
            <w:noProof/>
            <w:rtl/>
            <w:lang w:bidi="fa-IR"/>
          </w:rPr>
          <w:t>ی</w:t>
        </w:r>
        <w:r w:rsidRPr="00131952">
          <w:rPr>
            <w:rStyle w:val="Hyperlink"/>
            <w:rFonts w:hint="eastAsia"/>
            <w:noProof/>
            <w:rtl/>
            <w:lang w:bidi="fa-IR"/>
          </w:rPr>
          <w:t>زگر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Toc106378461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14:paraId="387D79A7" w14:textId="4DC88460" w:rsidR="0006442E" w:rsidRDefault="0006442E">
      <w:pPr>
        <w:pStyle w:val="TOC4"/>
        <w:rPr>
          <w:rFonts w:asciiTheme="minorHAnsi" w:eastAsiaTheme="minorEastAsia" w:hAnsiTheme="minorHAnsi" w:cstheme="minorBidi"/>
          <w:noProof/>
          <w:sz w:val="22"/>
          <w:rtl/>
        </w:rPr>
      </w:pPr>
      <w:hyperlink w:anchor="_Toc106378462" w:history="1">
        <w:r w:rsidRPr="00131952">
          <w:rPr>
            <w:rStyle w:val="Hyperlink"/>
            <w:noProof/>
            <w:rtl/>
            <w:lang w:bidi="fa-IR"/>
          </w:rPr>
          <w:t>2-7-5-2- پا</w:t>
        </w:r>
        <w:r w:rsidRPr="00131952">
          <w:rPr>
            <w:rStyle w:val="Hyperlink"/>
            <w:rFonts w:hint="cs"/>
            <w:noProof/>
            <w:rtl/>
            <w:lang w:bidi="fa-IR"/>
          </w:rPr>
          <w:t>ی</w:t>
        </w:r>
        <w:r w:rsidRPr="00131952">
          <w:rPr>
            <w:rStyle w:val="Hyperlink"/>
            <w:rFonts w:hint="eastAsia"/>
            <w:noProof/>
            <w:rtl/>
            <w:lang w:bidi="fa-IR"/>
          </w:rPr>
          <w:t>دار</w:t>
        </w:r>
        <w:r w:rsidRPr="00131952">
          <w:rPr>
            <w:rStyle w:val="Hyperlink"/>
            <w:rFonts w:hint="cs"/>
            <w:noProof/>
            <w:rtl/>
            <w:lang w:bidi="fa-IR"/>
          </w:rPr>
          <w:t>ی</w:t>
        </w:r>
        <w:r w:rsidRPr="00131952">
          <w:rPr>
            <w:rStyle w:val="Hyperlink"/>
            <w:noProof/>
            <w:rtl/>
            <w:lang w:bidi="fa-IR"/>
          </w:rPr>
          <w:t xml:space="preserve"> چرخه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Toc106378462 \h</w:instrText>
        </w:r>
        <w:r>
          <w:rPr>
            <w:noProof/>
            <w:webHidden/>
            <w:rtl/>
          </w:rPr>
          <w:instrText xml:space="preserve"> </w:instrText>
        </w:r>
        <w:r>
          <w:rPr>
            <w:noProof/>
            <w:webHidden/>
            <w:rtl/>
          </w:rPr>
        </w:r>
        <w:r>
          <w:rPr>
            <w:noProof/>
            <w:webHidden/>
            <w:rtl/>
          </w:rPr>
          <w:fldChar w:fldCharType="separate"/>
        </w:r>
        <w:r>
          <w:rPr>
            <w:noProof/>
            <w:webHidden/>
            <w:rtl/>
          </w:rPr>
          <w:t>46</w:t>
        </w:r>
        <w:r>
          <w:rPr>
            <w:noProof/>
            <w:webHidden/>
            <w:rtl/>
          </w:rPr>
          <w:fldChar w:fldCharType="end"/>
        </w:r>
      </w:hyperlink>
    </w:p>
    <w:p w14:paraId="40B0D099" w14:textId="334EEE6E" w:rsidR="0006442E" w:rsidRDefault="0006442E">
      <w:pPr>
        <w:pStyle w:val="TOC3"/>
        <w:rPr>
          <w:rFonts w:asciiTheme="minorHAnsi" w:eastAsiaTheme="minorEastAsia" w:hAnsiTheme="minorHAnsi" w:cstheme="minorBidi"/>
          <w:szCs w:val="22"/>
          <w:rtl/>
          <w:lang w:bidi="ar-SA"/>
        </w:rPr>
      </w:pPr>
      <w:hyperlink w:anchor="_Toc106378463" w:history="1">
        <w:r w:rsidRPr="00131952">
          <w:rPr>
            <w:rStyle w:val="Hyperlink"/>
            <w:rtl/>
          </w:rPr>
          <w:t xml:space="preserve">8-5-2- مدل </w:t>
        </w:r>
        <w:r w:rsidRPr="00131952">
          <w:rPr>
            <w:rStyle w:val="Hyperlink"/>
            <w:rFonts w:cs="Times New Roman"/>
          </w:rPr>
          <w:t>ALAD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Toc106378463 \h</w:instrText>
        </w:r>
        <w:r>
          <w:rPr>
            <w:webHidden/>
            <w:rtl/>
          </w:rPr>
          <w:instrText xml:space="preserve"> </w:instrText>
        </w:r>
        <w:r>
          <w:rPr>
            <w:webHidden/>
            <w:rtl/>
          </w:rPr>
        </w:r>
        <w:r>
          <w:rPr>
            <w:webHidden/>
            <w:rtl/>
          </w:rPr>
          <w:fldChar w:fldCharType="separate"/>
        </w:r>
        <w:r>
          <w:rPr>
            <w:webHidden/>
            <w:rtl/>
            <w:lang w:bidi="ar-SA"/>
          </w:rPr>
          <w:t>47</w:t>
        </w:r>
        <w:r>
          <w:rPr>
            <w:webHidden/>
            <w:rtl/>
          </w:rPr>
          <w:fldChar w:fldCharType="end"/>
        </w:r>
      </w:hyperlink>
    </w:p>
    <w:p w14:paraId="5A3F6655" w14:textId="3591851D" w:rsidR="0006442E" w:rsidRDefault="0006442E">
      <w:pPr>
        <w:pStyle w:val="TOC3"/>
        <w:rPr>
          <w:rFonts w:asciiTheme="minorHAnsi" w:eastAsiaTheme="minorEastAsia" w:hAnsiTheme="minorHAnsi" w:cstheme="minorBidi"/>
          <w:szCs w:val="22"/>
          <w:rtl/>
          <w:lang w:bidi="ar-SA"/>
        </w:rPr>
      </w:pPr>
      <w:hyperlink w:anchor="_Toc106378464" w:history="1">
        <w:r w:rsidRPr="00131952">
          <w:rPr>
            <w:rStyle w:val="Hyperlink"/>
            <w:rtl/>
          </w:rPr>
          <w:t>1-8-5-2 تابع هز</w:t>
        </w:r>
        <w:r w:rsidRPr="00131952">
          <w:rPr>
            <w:rStyle w:val="Hyperlink"/>
            <w:rFonts w:hint="cs"/>
            <w:rtl/>
          </w:rPr>
          <w:t>ی</w:t>
        </w:r>
        <w:r w:rsidRPr="00131952">
          <w:rPr>
            <w:rStyle w:val="Hyperlink"/>
            <w:rFonts w:hint="eastAsia"/>
            <w:rtl/>
          </w:rPr>
          <w:t>نه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Toc106378464 \h</w:instrText>
        </w:r>
        <w:r>
          <w:rPr>
            <w:webHidden/>
            <w:rtl/>
          </w:rPr>
          <w:instrText xml:space="preserve"> </w:instrText>
        </w:r>
        <w:r>
          <w:rPr>
            <w:webHidden/>
            <w:rtl/>
          </w:rPr>
        </w:r>
        <w:r>
          <w:rPr>
            <w:webHidden/>
            <w:rtl/>
          </w:rPr>
          <w:fldChar w:fldCharType="separate"/>
        </w:r>
        <w:r>
          <w:rPr>
            <w:webHidden/>
            <w:rtl/>
            <w:lang w:bidi="ar-SA"/>
          </w:rPr>
          <w:t>48</w:t>
        </w:r>
        <w:r>
          <w:rPr>
            <w:webHidden/>
            <w:rtl/>
          </w:rPr>
          <w:fldChar w:fldCharType="end"/>
        </w:r>
      </w:hyperlink>
    </w:p>
    <w:p w14:paraId="4D45A22B" w14:textId="3C3F95C6" w:rsidR="0006442E" w:rsidRDefault="0006442E">
      <w:pPr>
        <w:pStyle w:val="TOC3"/>
        <w:rPr>
          <w:rFonts w:asciiTheme="minorHAnsi" w:eastAsiaTheme="minorEastAsia" w:hAnsiTheme="minorHAnsi" w:cstheme="minorBidi"/>
          <w:szCs w:val="22"/>
          <w:rtl/>
          <w:lang w:bidi="ar-SA"/>
        </w:rPr>
      </w:pPr>
      <w:hyperlink w:anchor="_Toc106378465" w:history="1">
        <w:r w:rsidRPr="00131952">
          <w:rPr>
            <w:rStyle w:val="Hyperlink"/>
            <w:rtl/>
          </w:rPr>
          <w:t>2-8-5-2 تشخ</w:t>
        </w:r>
        <w:r w:rsidRPr="00131952">
          <w:rPr>
            <w:rStyle w:val="Hyperlink"/>
            <w:rFonts w:hint="cs"/>
            <w:rtl/>
          </w:rPr>
          <w:t>ی</w:t>
        </w:r>
        <w:r w:rsidRPr="00131952">
          <w:rPr>
            <w:rStyle w:val="Hyperlink"/>
            <w:rFonts w:hint="eastAsia"/>
            <w:rtl/>
          </w:rPr>
          <w:t>ص</w:t>
        </w:r>
        <w:r w:rsidRPr="00131952">
          <w:rPr>
            <w:rStyle w:val="Hyperlink"/>
            <w:rtl/>
          </w:rPr>
          <w:t xml:space="preserve"> ناهنجار</w:t>
        </w:r>
        <w:r w:rsidRPr="00131952">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Toc106378465 \h</w:instrText>
        </w:r>
        <w:r>
          <w:rPr>
            <w:webHidden/>
            <w:rtl/>
          </w:rPr>
          <w:instrText xml:space="preserve"> </w:instrText>
        </w:r>
        <w:r>
          <w:rPr>
            <w:webHidden/>
            <w:rtl/>
          </w:rPr>
        </w:r>
        <w:r>
          <w:rPr>
            <w:webHidden/>
            <w:rtl/>
          </w:rPr>
          <w:fldChar w:fldCharType="separate"/>
        </w:r>
        <w:r>
          <w:rPr>
            <w:webHidden/>
            <w:rtl/>
            <w:lang w:bidi="ar-SA"/>
          </w:rPr>
          <w:t>50</w:t>
        </w:r>
        <w:r>
          <w:rPr>
            <w:webHidden/>
            <w:rtl/>
          </w:rPr>
          <w:fldChar w:fldCharType="end"/>
        </w:r>
      </w:hyperlink>
    </w:p>
    <w:p w14:paraId="036B3CEB" w14:textId="6BEE781E" w:rsidR="0006442E" w:rsidRDefault="0006442E">
      <w:pPr>
        <w:pStyle w:val="TOC2"/>
        <w:rPr>
          <w:rFonts w:asciiTheme="minorHAnsi" w:eastAsiaTheme="minorEastAsia" w:hAnsiTheme="minorHAnsi" w:cstheme="minorBidi"/>
          <w:sz w:val="22"/>
          <w:szCs w:val="22"/>
          <w:rtl/>
          <w:lang w:bidi="ar-SA"/>
        </w:rPr>
      </w:pPr>
      <w:hyperlink w:anchor="_Toc106378466" w:history="1">
        <w:r w:rsidRPr="00131952">
          <w:rPr>
            <w:rStyle w:val="Hyperlink"/>
            <w:rtl/>
          </w:rPr>
          <w:t>6-2- جمع‌بند</w:t>
        </w:r>
        <w:r w:rsidRPr="00131952">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Toc106378466 \h</w:instrText>
        </w:r>
        <w:r>
          <w:rPr>
            <w:webHidden/>
            <w:rtl/>
          </w:rPr>
          <w:instrText xml:space="preserve"> </w:instrText>
        </w:r>
        <w:r>
          <w:rPr>
            <w:webHidden/>
            <w:rtl/>
          </w:rPr>
        </w:r>
        <w:r>
          <w:rPr>
            <w:webHidden/>
            <w:rtl/>
          </w:rPr>
          <w:fldChar w:fldCharType="separate"/>
        </w:r>
        <w:r>
          <w:rPr>
            <w:webHidden/>
            <w:rtl/>
            <w:lang w:bidi="ar-SA"/>
          </w:rPr>
          <w:t>52</w:t>
        </w:r>
        <w:r>
          <w:rPr>
            <w:webHidden/>
            <w:rtl/>
          </w:rPr>
          <w:fldChar w:fldCharType="end"/>
        </w:r>
      </w:hyperlink>
    </w:p>
    <w:p w14:paraId="440CA90F" w14:textId="3BA1A401" w:rsidR="0006442E" w:rsidRDefault="0006442E">
      <w:pPr>
        <w:pStyle w:val="TOC1"/>
        <w:rPr>
          <w:rFonts w:asciiTheme="minorHAnsi" w:eastAsiaTheme="minorEastAsia" w:hAnsiTheme="minorHAnsi" w:cstheme="minorBidi"/>
          <w:b w:val="0"/>
          <w:bCs w:val="0"/>
          <w:noProof/>
          <w:sz w:val="22"/>
          <w:szCs w:val="22"/>
          <w:rtl/>
        </w:rPr>
      </w:pPr>
      <w:hyperlink w:anchor="_Toc106378467" w:history="1">
        <w:r w:rsidRPr="00131952">
          <w:rPr>
            <w:rStyle w:val="Hyperlink"/>
            <w:noProof/>
            <w:rtl/>
            <w:lang w:bidi="fa-IR"/>
          </w:rPr>
          <w:t>فصل سوم: روش پ</w:t>
        </w:r>
        <w:r w:rsidRPr="00131952">
          <w:rPr>
            <w:rStyle w:val="Hyperlink"/>
            <w:rFonts w:hint="cs"/>
            <w:noProof/>
            <w:rtl/>
            <w:lang w:bidi="fa-IR"/>
          </w:rPr>
          <w:t>ی</w:t>
        </w:r>
        <w:r w:rsidRPr="00131952">
          <w:rPr>
            <w:rStyle w:val="Hyperlink"/>
            <w:rFonts w:hint="eastAsia"/>
            <w:noProof/>
            <w:rtl/>
            <w:lang w:bidi="fa-IR"/>
          </w:rPr>
          <w:t>شنهاد</w:t>
        </w:r>
        <w:r w:rsidRPr="0013195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Toc106378467 \h</w:instrText>
        </w:r>
        <w:r>
          <w:rPr>
            <w:noProof/>
            <w:webHidden/>
            <w:rtl/>
          </w:rPr>
          <w:instrText xml:space="preserve"> </w:instrText>
        </w:r>
        <w:r>
          <w:rPr>
            <w:noProof/>
            <w:webHidden/>
            <w:rtl/>
          </w:rPr>
        </w:r>
        <w:r>
          <w:rPr>
            <w:noProof/>
            <w:webHidden/>
            <w:rtl/>
          </w:rPr>
          <w:fldChar w:fldCharType="separate"/>
        </w:r>
        <w:r>
          <w:rPr>
            <w:noProof/>
            <w:webHidden/>
            <w:rtl/>
          </w:rPr>
          <w:t>53</w:t>
        </w:r>
        <w:r>
          <w:rPr>
            <w:noProof/>
            <w:webHidden/>
            <w:rtl/>
          </w:rPr>
          <w:fldChar w:fldCharType="end"/>
        </w:r>
      </w:hyperlink>
    </w:p>
    <w:p w14:paraId="34BE8C4D" w14:textId="102EDA72" w:rsidR="0006442E" w:rsidRDefault="0006442E">
      <w:pPr>
        <w:pStyle w:val="TOC2"/>
        <w:rPr>
          <w:rFonts w:asciiTheme="minorHAnsi" w:eastAsiaTheme="minorEastAsia" w:hAnsiTheme="minorHAnsi" w:cstheme="minorBidi"/>
          <w:sz w:val="22"/>
          <w:szCs w:val="22"/>
          <w:rtl/>
          <w:lang w:bidi="ar-SA"/>
        </w:rPr>
      </w:pPr>
      <w:hyperlink w:anchor="_Toc106378468" w:history="1">
        <w:r w:rsidRPr="00131952">
          <w:rPr>
            <w:rStyle w:val="Hyperlink"/>
            <w:rtl/>
          </w:rPr>
          <w:t>1-3-</w:t>
        </w:r>
        <w:r w:rsidRPr="00131952">
          <w:rPr>
            <w:rStyle w:val="Hyperlink"/>
          </w:rPr>
          <w:t xml:space="preserve"> </w:t>
        </w:r>
        <w:r w:rsidRPr="00131952">
          <w:rPr>
            <w:rStyle w:val="Hyperlink"/>
            <w:rtl/>
          </w:rPr>
          <w:t xml:space="preserve">مدل </w:t>
        </w:r>
        <w:r w:rsidRPr="00131952">
          <w:rPr>
            <w:rStyle w:val="Hyperlink"/>
            <w:rFonts w:cs="Times New Roman"/>
          </w:rPr>
          <w:t>CALAD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Toc106378468 \h</w:instrText>
        </w:r>
        <w:r>
          <w:rPr>
            <w:webHidden/>
            <w:rtl/>
          </w:rPr>
          <w:instrText xml:space="preserve"> </w:instrText>
        </w:r>
        <w:r>
          <w:rPr>
            <w:webHidden/>
            <w:rtl/>
          </w:rPr>
        </w:r>
        <w:r>
          <w:rPr>
            <w:webHidden/>
            <w:rtl/>
          </w:rPr>
          <w:fldChar w:fldCharType="separate"/>
        </w:r>
        <w:r>
          <w:rPr>
            <w:webHidden/>
            <w:rtl/>
            <w:lang w:bidi="ar-SA"/>
          </w:rPr>
          <w:t>57</w:t>
        </w:r>
        <w:r>
          <w:rPr>
            <w:webHidden/>
            <w:rtl/>
          </w:rPr>
          <w:fldChar w:fldCharType="end"/>
        </w:r>
      </w:hyperlink>
    </w:p>
    <w:p w14:paraId="0D193660" w14:textId="4A739A31" w:rsidR="0006442E" w:rsidRDefault="0006442E">
      <w:pPr>
        <w:pStyle w:val="TOC3"/>
        <w:rPr>
          <w:rFonts w:asciiTheme="minorHAnsi" w:eastAsiaTheme="minorEastAsia" w:hAnsiTheme="minorHAnsi" w:cstheme="minorBidi"/>
          <w:szCs w:val="22"/>
          <w:rtl/>
          <w:lang w:bidi="ar-SA"/>
        </w:rPr>
      </w:pPr>
      <w:hyperlink w:anchor="_Toc106378469" w:history="1">
        <w:r w:rsidRPr="00131952">
          <w:rPr>
            <w:rStyle w:val="Hyperlink"/>
            <w:rtl/>
          </w:rPr>
          <w:t>1-1-3- معمار</w:t>
        </w:r>
        <w:r w:rsidRPr="00131952">
          <w:rPr>
            <w:rStyle w:val="Hyperlink"/>
            <w:rFonts w:hint="cs"/>
            <w:rtl/>
          </w:rPr>
          <w:t>ی</w:t>
        </w:r>
        <w:r w:rsidRPr="00131952">
          <w:rPr>
            <w:rStyle w:val="Hyperlink"/>
            <w:rtl/>
          </w:rPr>
          <w:t xml:space="preserve"> شبکه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Toc106378469 \h</w:instrText>
        </w:r>
        <w:r>
          <w:rPr>
            <w:webHidden/>
            <w:rtl/>
          </w:rPr>
          <w:instrText xml:space="preserve"> </w:instrText>
        </w:r>
        <w:r>
          <w:rPr>
            <w:webHidden/>
            <w:rtl/>
          </w:rPr>
        </w:r>
        <w:r>
          <w:rPr>
            <w:webHidden/>
            <w:rtl/>
          </w:rPr>
          <w:fldChar w:fldCharType="separate"/>
        </w:r>
        <w:r>
          <w:rPr>
            <w:webHidden/>
            <w:rtl/>
            <w:lang w:bidi="ar-SA"/>
          </w:rPr>
          <w:t>58</w:t>
        </w:r>
        <w:r>
          <w:rPr>
            <w:webHidden/>
            <w:rtl/>
          </w:rPr>
          <w:fldChar w:fldCharType="end"/>
        </w:r>
      </w:hyperlink>
    </w:p>
    <w:p w14:paraId="1B47B088" w14:textId="1FB3FA26" w:rsidR="0006442E" w:rsidRDefault="0006442E">
      <w:pPr>
        <w:pStyle w:val="TOC3"/>
        <w:rPr>
          <w:rFonts w:asciiTheme="minorHAnsi" w:eastAsiaTheme="minorEastAsia" w:hAnsiTheme="minorHAnsi" w:cstheme="minorBidi"/>
          <w:szCs w:val="22"/>
          <w:rtl/>
          <w:lang w:bidi="ar-SA"/>
        </w:rPr>
      </w:pPr>
      <w:hyperlink w:anchor="_Toc106378470" w:history="1">
        <w:r w:rsidRPr="00131952">
          <w:rPr>
            <w:rStyle w:val="Hyperlink"/>
            <w:rtl/>
          </w:rPr>
          <w:t>2-1-3- تابع هدف</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Toc106378470 \h</w:instrText>
        </w:r>
        <w:r>
          <w:rPr>
            <w:webHidden/>
            <w:rtl/>
          </w:rPr>
          <w:instrText xml:space="preserve"> </w:instrText>
        </w:r>
        <w:r>
          <w:rPr>
            <w:webHidden/>
            <w:rtl/>
          </w:rPr>
        </w:r>
        <w:r>
          <w:rPr>
            <w:webHidden/>
            <w:rtl/>
          </w:rPr>
          <w:fldChar w:fldCharType="separate"/>
        </w:r>
        <w:r>
          <w:rPr>
            <w:webHidden/>
            <w:rtl/>
            <w:lang w:bidi="ar-SA"/>
          </w:rPr>
          <w:t>61</w:t>
        </w:r>
        <w:r>
          <w:rPr>
            <w:webHidden/>
            <w:rtl/>
          </w:rPr>
          <w:fldChar w:fldCharType="end"/>
        </w:r>
      </w:hyperlink>
    </w:p>
    <w:p w14:paraId="284C18F7" w14:textId="669C50D2" w:rsidR="0006442E" w:rsidRDefault="0006442E">
      <w:pPr>
        <w:pStyle w:val="TOC2"/>
        <w:rPr>
          <w:rFonts w:asciiTheme="minorHAnsi" w:eastAsiaTheme="minorEastAsia" w:hAnsiTheme="minorHAnsi" w:cstheme="minorBidi"/>
          <w:sz w:val="22"/>
          <w:szCs w:val="22"/>
          <w:rtl/>
          <w:lang w:bidi="ar-SA"/>
        </w:rPr>
      </w:pPr>
      <w:hyperlink w:anchor="_Toc106378471" w:history="1">
        <w:r w:rsidRPr="00131952">
          <w:rPr>
            <w:rStyle w:val="Hyperlink"/>
            <w:rtl/>
          </w:rPr>
          <w:t>2-3-</w:t>
        </w:r>
        <w:r w:rsidRPr="00131952">
          <w:rPr>
            <w:rStyle w:val="Hyperlink"/>
          </w:rPr>
          <w:t xml:space="preserve"> </w:t>
        </w:r>
        <w:r w:rsidRPr="00131952">
          <w:rPr>
            <w:rStyle w:val="Hyperlink"/>
            <w:rtl/>
          </w:rPr>
          <w:t xml:space="preserve">مدل </w:t>
        </w:r>
        <w:r w:rsidRPr="00131952">
          <w:rPr>
            <w:rStyle w:val="Hyperlink"/>
            <w:rFonts w:cs="Times New Roman"/>
          </w:rPr>
          <w:t>RALAD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Toc106378471 \h</w:instrText>
        </w:r>
        <w:r>
          <w:rPr>
            <w:webHidden/>
            <w:rtl/>
          </w:rPr>
          <w:instrText xml:space="preserve"> </w:instrText>
        </w:r>
        <w:r>
          <w:rPr>
            <w:webHidden/>
            <w:rtl/>
          </w:rPr>
        </w:r>
        <w:r>
          <w:rPr>
            <w:webHidden/>
            <w:rtl/>
          </w:rPr>
          <w:fldChar w:fldCharType="separate"/>
        </w:r>
        <w:r>
          <w:rPr>
            <w:webHidden/>
            <w:rtl/>
            <w:lang w:bidi="ar-SA"/>
          </w:rPr>
          <w:t>64</w:t>
        </w:r>
        <w:r>
          <w:rPr>
            <w:webHidden/>
            <w:rtl/>
          </w:rPr>
          <w:fldChar w:fldCharType="end"/>
        </w:r>
      </w:hyperlink>
    </w:p>
    <w:p w14:paraId="0A66811E" w14:textId="40171CD3" w:rsidR="0006442E" w:rsidRDefault="0006442E">
      <w:pPr>
        <w:pStyle w:val="TOC3"/>
        <w:rPr>
          <w:rFonts w:asciiTheme="minorHAnsi" w:eastAsiaTheme="minorEastAsia" w:hAnsiTheme="minorHAnsi" w:cstheme="minorBidi"/>
          <w:szCs w:val="22"/>
          <w:rtl/>
          <w:lang w:bidi="ar-SA"/>
        </w:rPr>
      </w:pPr>
      <w:hyperlink w:anchor="_Toc106378472" w:history="1">
        <w:r w:rsidRPr="00131952">
          <w:rPr>
            <w:rStyle w:val="Hyperlink"/>
            <w:rtl/>
          </w:rPr>
          <w:t>1-2-3- معمار</w:t>
        </w:r>
        <w:r w:rsidRPr="00131952">
          <w:rPr>
            <w:rStyle w:val="Hyperlink"/>
            <w:rFonts w:hint="cs"/>
            <w:rtl/>
          </w:rPr>
          <w:t>ی</w:t>
        </w:r>
        <w:r w:rsidRPr="00131952">
          <w:rPr>
            <w:rStyle w:val="Hyperlink"/>
            <w:rtl/>
          </w:rPr>
          <w:t xml:space="preserve"> شبکه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Toc106378472 \h</w:instrText>
        </w:r>
        <w:r>
          <w:rPr>
            <w:webHidden/>
            <w:rtl/>
          </w:rPr>
          <w:instrText xml:space="preserve"> </w:instrText>
        </w:r>
        <w:r>
          <w:rPr>
            <w:webHidden/>
            <w:rtl/>
          </w:rPr>
        </w:r>
        <w:r>
          <w:rPr>
            <w:webHidden/>
            <w:rtl/>
          </w:rPr>
          <w:fldChar w:fldCharType="separate"/>
        </w:r>
        <w:r>
          <w:rPr>
            <w:webHidden/>
            <w:rtl/>
            <w:lang w:bidi="ar-SA"/>
          </w:rPr>
          <w:t>64</w:t>
        </w:r>
        <w:r>
          <w:rPr>
            <w:webHidden/>
            <w:rtl/>
          </w:rPr>
          <w:fldChar w:fldCharType="end"/>
        </w:r>
      </w:hyperlink>
    </w:p>
    <w:p w14:paraId="19741705" w14:textId="3F827772" w:rsidR="0006442E" w:rsidRDefault="0006442E">
      <w:pPr>
        <w:pStyle w:val="TOC3"/>
        <w:rPr>
          <w:rFonts w:asciiTheme="minorHAnsi" w:eastAsiaTheme="minorEastAsia" w:hAnsiTheme="minorHAnsi" w:cstheme="minorBidi"/>
          <w:szCs w:val="22"/>
          <w:rtl/>
          <w:lang w:bidi="ar-SA"/>
        </w:rPr>
      </w:pPr>
      <w:hyperlink w:anchor="_Toc106378473" w:history="1">
        <w:r w:rsidRPr="00131952">
          <w:rPr>
            <w:rStyle w:val="Hyperlink"/>
            <w:rtl/>
          </w:rPr>
          <w:t>2-2-3- تابع هدف</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Toc106378473 \h</w:instrText>
        </w:r>
        <w:r>
          <w:rPr>
            <w:webHidden/>
            <w:rtl/>
          </w:rPr>
          <w:instrText xml:space="preserve"> </w:instrText>
        </w:r>
        <w:r>
          <w:rPr>
            <w:webHidden/>
            <w:rtl/>
          </w:rPr>
        </w:r>
        <w:r>
          <w:rPr>
            <w:webHidden/>
            <w:rtl/>
          </w:rPr>
          <w:fldChar w:fldCharType="separate"/>
        </w:r>
        <w:r>
          <w:rPr>
            <w:webHidden/>
            <w:rtl/>
            <w:lang w:bidi="ar-SA"/>
          </w:rPr>
          <w:t>66</w:t>
        </w:r>
        <w:r>
          <w:rPr>
            <w:webHidden/>
            <w:rtl/>
          </w:rPr>
          <w:fldChar w:fldCharType="end"/>
        </w:r>
      </w:hyperlink>
    </w:p>
    <w:p w14:paraId="15A3DA5C" w14:textId="06E686FE" w:rsidR="0006442E" w:rsidRDefault="0006442E">
      <w:pPr>
        <w:pStyle w:val="TOC2"/>
        <w:rPr>
          <w:rFonts w:asciiTheme="minorHAnsi" w:eastAsiaTheme="minorEastAsia" w:hAnsiTheme="minorHAnsi" w:cstheme="minorBidi"/>
          <w:sz w:val="22"/>
          <w:szCs w:val="22"/>
          <w:rtl/>
          <w:lang w:bidi="ar-SA"/>
        </w:rPr>
      </w:pPr>
      <w:hyperlink w:anchor="_Toc106378474" w:history="1">
        <w:r w:rsidRPr="00131952">
          <w:rPr>
            <w:rStyle w:val="Hyperlink"/>
            <w:rtl/>
          </w:rPr>
          <w:t>3-3-</w:t>
        </w:r>
        <w:r w:rsidRPr="00131952">
          <w:rPr>
            <w:rStyle w:val="Hyperlink"/>
          </w:rPr>
          <w:t xml:space="preserve"> </w:t>
        </w:r>
        <w:r w:rsidRPr="00131952">
          <w:rPr>
            <w:rStyle w:val="Hyperlink"/>
            <w:rtl/>
          </w:rPr>
          <w:t xml:space="preserve">مدل </w:t>
        </w:r>
        <w:r w:rsidRPr="00131952">
          <w:rPr>
            <w:rStyle w:val="Hyperlink"/>
            <w:rFonts w:cs="Times New Roman"/>
          </w:rPr>
          <w:t>RCALAD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Toc106378474 \h</w:instrText>
        </w:r>
        <w:r>
          <w:rPr>
            <w:webHidden/>
            <w:rtl/>
          </w:rPr>
          <w:instrText xml:space="preserve"> </w:instrText>
        </w:r>
        <w:r>
          <w:rPr>
            <w:webHidden/>
            <w:rtl/>
          </w:rPr>
        </w:r>
        <w:r>
          <w:rPr>
            <w:webHidden/>
            <w:rtl/>
          </w:rPr>
          <w:fldChar w:fldCharType="separate"/>
        </w:r>
        <w:r>
          <w:rPr>
            <w:webHidden/>
            <w:rtl/>
            <w:lang w:bidi="ar-SA"/>
          </w:rPr>
          <w:t>69</w:t>
        </w:r>
        <w:r>
          <w:rPr>
            <w:webHidden/>
            <w:rtl/>
          </w:rPr>
          <w:fldChar w:fldCharType="end"/>
        </w:r>
      </w:hyperlink>
    </w:p>
    <w:p w14:paraId="49FCB019" w14:textId="6F3CF2A1" w:rsidR="0006442E" w:rsidRDefault="0006442E">
      <w:pPr>
        <w:pStyle w:val="TOC3"/>
        <w:rPr>
          <w:rFonts w:asciiTheme="minorHAnsi" w:eastAsiaTheme="minorEastAsia" w:hAnsiTheme="minorHAnsi" w:cstheme="minorBidi"/>
          <w:szCs w:val="22"/>
          <w:rtl/>
          <w:lang w:bidi="ar-SA"/>
        </w:rPr>
      </w:pPr>
      <w:hyperlink w:anchor="_Toc106378475" w:history="1">
        <w:r w:rsidRPr="00131952">
          <w:rPr>
            <w:rStyle w:val="Hyperlink"/>
            <w:rtl/>
          </w:rPr>
          <w:t>1-3-3- معمار</w:t>
        </w:r>
        <w:r w:rsidRPr="00131952">
          <w:rPr>
            <w:rStyle w:val="Hyperlink"/>
            <w:rFonts w:hint="cs"/>
            <w:rtl/>
          </w:rPr>
          <w:t>ی</w:t>
        </w:r>
        <w:r w:rsidRPr="00131952">
          <w:rPr>
            <w:rStyle w:val="Hyperlink"/>
            <w:rtl/>
          </w:rPr>
          <w:t xml:space="preserve"> شبکه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Toc106378475 \h</w:instrText>
        </w:r>
        <w:r>
          <w:rPr>
            <w:webHidden/>
            <w:rtl/>
          </w:rPr>
          <w:instrText xml:space="preserve"> </w:instrText>
        </w:r>
        <w:r>
          <w:rPr>
            <w:webHidden/>
            <w:rtl/>
          </w:rPr>
        </w:r>
        <w:r>
          <w:rPr>
            <w:webHidden/>
            <w:rtl/>
          </w:rPr>
          <w:fldChar w:fldCharType="separate"/>
        </w:r>
        <w:r>
          <w:rPr>
            <w:webHidden/>
            <w:rtl/>
            <w:lang w:bidi="ar-SA"/>
          </w:rPr>
          <w:t>70</w:t>
        </w:r>
        <w:r>
          <w:rPr>
            <w:webHidden/>
            <w:rtl/>
          </w:rPr>
          <w:fldChar w:fldCharType="end"/>
        </w:r>
      </w:hyperlink>
    </w:p>
    <w:p w14:paraId="7DFC7D27" w14:textId="03B3282B" w:rsidR="0006442E" w:rsidRDefault="0006442E">
      <w:pPr>
        <w:pStyle w:val="TOC3"/>
        <w:rPr>
          <w:rFonts w:asciiTheme="minorHAnsi" w:eastAsiaTheme="minorEastAsia" w:hAnsiTheme="minorHAnsi" w:cstheme="minorBidi"/>
          <w:szCs w:val="22"/>
          <w:rtl/>
          <w:lang w:bidi="ar-SA"/>
        </w:rPr>
      </w:pPr>
      <w:hyperlink w:anchor="_Toc106378476" w:history="1">
        <w:r w:rsidRPr="00131952">
          <w:rPr>
            <w:rStyle w:val="Hyperlink"/>
            <w:rtl/>
          </w:rPr>
          <w:t>2-3-3- تابع هدف</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Toc106378476 \h</w:instrText>
        </w:r>
        <w:r>
          <w:rPr>
            <w:webHidden/>
            <w:rtl/>
          </w:rPr>
          <w:instrText xml:space="preserve"> </w:instrText>
        </w:r>
        <w:r>
          <w:rPr>
            <w:webHidden/>
            <w:rtl/>
          </w:rPr>
        </w:r>
        <w:r>
          <w:rPr>
            <w:webHidden/>
            <w:rtl/>
          </w:rPr>
          <w:fldChar w:fldCharType="separate"/>
        </w:r>
        <w:r>
          <w:rPr>
            <w:webHidden/>
            <w:rtl/>
            <w:lang w:bidi="ar-SA"/>
          </w:rPr>
          <w:t>71</w:t>
        </w:r>
        <w:r>
          <w:rPr>
            <w:webHidden/>
            <w:rtl/>
          </w:rPr>
          <w:fldChar w:fldCharType="end"/>
        </w:r>
      </w:hyperlink>
    </w:p>
    <w:p w14:paraId="5A5A4BB6" w14:textId="6FB7F427" w:rsidR="0006442E" w:rsidRDefault="0006442E">
      <w:pPr>
        <w:pStyle w:val="TOC2"/>
        <w:rPr>
          <w:rFonts w:asciiTheme="minorHAnsi" w:eastAsiaTheme="minorEastAsia" w:hAnsiTheme="minorHAnsi" w:cstheme="minorBidi"/>
          <w:sz w:val="22"/>
          <w:szCs w:val="22"/>
          <w:rtl/>
          <w:lang w:bidi="ar-SA"/>
        </w:rPr>
      </w:pPr>
      <w:hyperlink w:anchor="_Toc106378477" w:history="1">
        <w:r w:rsidRPr="00131952">
          <w:rPr>
            <w:rStyle w:val="Hyperlink"/>
            <w:rtl/>
          </w:rPr>
          <w:t>4-3-</w:t>
        </w:r>
        <w:r w:rsidRPr="00131952">
          <w:rPr>
            <w:rStyle w:val="Hyperlink"/>
          </w:rPr>
          <w:t xml:space="preserve"> </w:t>
        </w:r>
        <w:r w:rsidRPr="00131952">
          <w:rPr>
            <w:rStyle w:val="Hyperlink"/>
            <w:rtl/>
          </w:rPr>
          <w:t>تشخ</w:t>
        </w:r>
        <w:r w:rsidRPr="00131952">
          <w:rPr>
            <w:rStyle w:val="Hyperlink"/>
            <w:rFonts w:hint="cs"/>
            <w:rtl/>
          </w:rPr>
          <w:t>ی</w:t>
        </w:r>
        <w:r w:rsidRPr="00131952">
          <w:rPr>
            <w:rStyle w:val="Hyperlink"/>
            <w:rFonts w:hint="eastAsia"/>
            <w:rtl/>
          </w:rPr>
          <w:t>ص</w:t>
        </w:r>
        <w:r w:rsidRPr="00131952">
          <w:rPr>
            <w:rStyle w:val="Hyperlink"/>
            <w:rtl/>
          </w:rPr>
          <w:t xml:space="preserve"> ناهنجار</w:t>
        </w:r>
        <w:r w:rsidRPr="00131952">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Toc106378477 \h</w:instrText>
        </w:r>
        <w:r>
          <w:rPr>
            <w:webHidden/>
            <w:rtl/>
          </w:rPr>
          <w:instrText xml:space="preserve"> </w:instrText>
        </w:r>
        <w:r>
          <w:rPr>
            <w:webHidden/>
            <w:rtl/>
          </w:rPr>
        </w:r>
        <w:r>
          <w:rPr>
            <w:webHidden/>
            <w:rtl/>
          </w:rPr>
          <w:fldChar w:fldCharType="separate"/>
        </w:r>
        <w:r>
          <w:rPr>
            <w:webHidden/>
            <w:rtl/>
            <w:lang w:bidi="ar-SA"/>
          </w:rPr>
          <w:t>72</w:t>
        </w:r>
        <w:r>
          <w:rPr>
            <w:webHidden/>
            <w:rtl/>
          </w:rPr>
          <w:fldChar w:fldCharType="end"/>
        </w:r>
      </w:hyperlink>
    </w:p>
    <w:p w14:paraId="55175969" w14:textId="69C55860" w:rsidR="0006442E" w:rsidRDefault="0006442E">
      <w:pPr>
        <w:pStyle w:val="TOC2"/>
        <w:rPr>
          <w:rFonts w:asciiTheme="minorHAnsi" w:eastAsiaTheme="minorEastAsia" w:hAnsiTheme="minorHAnsi" w:cstheme="minorBidi"/>
          <w:sz w:val="22"/>
          <w:szCs w:val="22"/>
          <w:rtl/>
          <w:lang w:bidi="ar-SA"/>
        </w:rPr>
      </w:pPr>
      <w:hyperlink w:anchor="_Toc106378478" w:history="1">
        <w:r w:rsidRPr="00131952">
          <w:rPr>
            <w:rStyle w:val="Hyperlink"/>
            <w:rtl/>
          </w:rPr>
          <w:t>5-3-</w:t>
        </w:r>
        <w:r w:rsidRPr="00131952">
          <w:rPr>
            <w:rStyle w:val="Hyperlink"/>
          </w:rPr>
          <w:t xml:space="preserve"> </w:t>
        </w:r>
        <w:r w:rsidRPr="00131952">
          <w:rPr>
            <w:rStyle w:val="Hyperlink"/>
            <w:rtl/>
          </w:rPr>
          <w:t>جمع‌بند</w:t>
        </w:r>
        <w:r w:rsidRPr="00131952">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Toc106378478 \h</w:instrText>
        </w:r>
        <w:r>
          <w:rPr>
            <w:webHidden/>
            <w:rtl/>
          </w:rPr>
          <w:instrText xml:space="preserve"> </w:instrText>
        </w:r>
        <w:r>
          <w:rPr>
            <w:webHidden/>
            <w:rtl/>
          </w:rPr>
        </w:r>
        <w:r>
          <w:rPr>
            <w:webHidden/>
            <w:rtl/>
          </w:rPr>
          <w:fldChar w:fldCharType="separate"/>
        </w:r>
        <w:r>
          <w:rPr>
            <w:webHidden/>
            <w:rtl/>
            <w:lang w:bidi="ar-SA"/>
          </w:rPr>
          <w:t>74</w:t>
        </w:r>
        <w:r>
          <w:rPr>
            <w:webHidden/>
            <w:rtl/>
          </w:rPr>
          <w:fldChar w:fldCharType="end"/>
        </w:r>
      </w:hyperlink>
    </w:p>
    <w:p w14:paraId="7BCDF83E" w14:textId="7EBF5314" w:rsidR="0006442E" w:rsidRDefault="0006442E">
      <w:pPr>
        <w:pStyle w:val="TOC1"/>
        <w:rPr>
          <w:rFonts w:asciiTheme="minorHAnsi" w:eastAsiaTheme="minorEastAsia" w:hAnsiTheme="minorHAnsi" w:cstheme="minorBidi"/>
          <w:b w:val="0"/>
          <w:bCs w:val="0"/>
          <w:noProof/>
          <w:sz w:val="22"/>
          <w:szCs w:val="22"/>
          <w:rtl/>
        </w:rPr>
      </w:pPr>
      <w:hyperlink w:anchor="_Toc106378479" w:history="1">
        <w:r w:rsidRPr="00131952">
          <w:rPr>
            <w:rStyle w:val="Hyperlink"/>
            <w:noProof/>
            <w:rtl/>
            <w:lang w:bidi="fa-IR"/>
          </w:rPr>
          <w:t>فصل چهارم: آزما</w:t>
        </w:r>
        <w:r w:rsidRPr="00131952">
          <w:rPr>
            <w:rStyle w:val="Hyperlink"/>
            <w:rFonts w:hint="cs"/>
            <w:noProof/>
            <w:rtl/>
            <w:lang w:bidi="fa-IR"/>
          </w:rPr>
          <w:t>ی</w:t>
        </w:r>
        <w:r w:rsidRPr="00131952">
          <w:rPr>
            <w:rStyle w:val="Hyperlink"/>
            <w:rFonts w:hint="eastAsia"/>
            <w:noProof/>
            <w:rtl/>
            <w:lang w:bidi="fa-IR"/>
          </w:rPr>
          <w:t>ش</w:t>
        </w:r>
        <w:r w:rsidR="006660E5">
          <w:rPr>
            <w:rStyle w:val="Hyperlink"/>
            <w:rFonts w:hint="eastAsia"/>
            <w:noProof/>
            <w:lang w:bidi="fa-IR"/>
          </w:rPr>
          <w:t>‌</w:t>
        </w:r>
        <w:r w:rsidRPr="00131952">
          <w:rPr>
            <w:rStyle w:val="Hyperlink"/>
            <w:noProof/>
            <w:rtl/>
            <w:lang w:bidi="fa-IR"/>
          </w:rPr>
          <w:t>ها و نتا</w:t>
        </w:r>
        <w:r w:rsidRPr="00131952">
          <w:rPr>
            <w:rStyle w:val="Hyperlink"/>
            <w:rFonts w:hint="cs"/>
            <w:noProof/>
            <w:rtl/>
            <w:lang w:bidi="fa-IR"/>
          </w:rPr>
          <w:t>ی</w:t>
        </w:r>
        <w:r w:rsidRPr="00131952">
          <w:rPr>
            <w:rStyle w:val="Hyperlink"/>
            <w:rFonts w:hint="eastAsia"/>
            <w:noProof/>
            <w:rtl/>
            <w:lang w:bidi="fa-IR"/>
          </w:rPr>
          <w:t>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Toc106378479 \h</w:instrText>
        </w:r>
        <w:r>
          <w:rPr>
            <w:noProof/>
            <w:webHidden/>
            <w:rtl/>
          </w:rPr>
          <w:instrText xml:space="preserve"> </w:instrText>
        </w:r>
        <w:r>
          <w:rPr>
            <w:noProof/>
            <w:webHidden/>
            <w:rtl/>
          </w:rPr>
        </w:r>
        <w:r>
          <w:rPr>
            <w:noProof/>
            <w:webHidden/>
            <w:rtl/>
          </w:rPr>
          <w:fldChar w:fldCharType="separate"/>
        </w:r>
        <w:r>
          <w:rPr>
            <w:noProof/>
            <w:webHidden/>
            <w:rtl/>
          </w:rPr>
          <w:t>76</w:t>
        </w:r>
        <w:r>
          <w:rPr>
            <w:noProof/>
            <w:webHidden/>
            <w:rtl/>
          </w:rPr>
          <w:fldChar w:fldCharType="end"/>
        </w:r>
      </w:hyperlink>
    </w:p>
    <w:p w14:paraId="27B96054" w14:textId="08A2845A" w:rsidR="0006442E" w:rsidRDefault="0006442E">
      <w:pPr>
        <w:pStyle w:val="TOC2"/>
        <w:rPr>
          <w:rFonts w:asciiTheme="minorHAnsi" w:eastAsiaTheme="minorEastAsia" w:hAnsiTheme="minorHAnsi" w:cstheme="minorBidi"/>
          <w:sz w:val="22"/>
          <w:szCs w:val="22"/>
          <w:rtl/>
          <w:lang w:bidi="ar-SA"/>
        </w:rPr>
      </w:pPr>
      <w:hyperlink w:anchor="_Toc106378480" w:history="1">
        <w:r w:rsidRPr="00131952">
          <w:rPr>
            <w:rStyle w:val="Hyperlink"/>
            <w:rtl/>
          </w:rPr>
          <w:t>1-4-</w:t>
        </w:r>
        <w:r w:rsidRPr="00131952">
          <w:rPr>
            <w:rStyle w:val="Hyperlink"/>
          </w:rPr>
          <w:t xml:space="preserve"> </w:t>
        </w:r>
        <w:r w:rsidRPr="00131952">
          <w:rPr>
            <w:rStyle w:val="Hyperlink"/>
            <w:rtl/>
          </w:rPr>
          <w:t>دادگان و پ</w:t>
        </w:r>
        <w:r w:rsidRPr="00131952">
          <w:rPr>
            <w:rStyle w:val="Hyperlink"/>
            <w:rFonts w:hint="cs"/>
            <w:rtl/>
          </w:rPr>
          <w:t>ی</w:t>
        </w:r>
        <w:r w:rsidRPr="00131952">
          <w:rPr>
            <w:rStyle w:val="Hyperlink"/>
            <w:rFonts w:hint="eastAsia"/>
            <w:rtl/>
          </w:rPr>
          <w:t>ش‌پردازش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Toc106378480 \h</w:instrText>
        </w:r>
        <w:r>
          <w:rPr>
            <w:webHidden/>
            <w:rtl/>
          </w:rPr>
          <w:instrText xml:space="preserve"> </w:instrText>
        </w:r>
        <w:r>
          <w:rPr>
            <w:webHidden/>
            <w:rtl/>
          </w:rPr>
        </w:r>
        <w:r>
          <w:rPr>
            <w:webHidden/>
            <w:rtl/>
          </w:rPr>
          <w:fldChar w:fldCharType="separate"/>
        </w:r>
        <w:r>
          <w:rPr>
            <w:webHidden/>
            <w:rtl/>
            <w:lang w:bidi="ar-SA"/>
          </w:rPr>
          <w:t>77</w:t>
        </w:r>
        <w:r>
          <w:rPr>
            <w:webHidden/>
            <w:rtl/>
          </w:rPr>
          <w:fldChar w:fldCharType="end"/>
        </w:r>
      </w:hyperlink>
    </w:p>
    <w:p w14:paraId="0DB14F75" w14:textId="1EFEC82F" w:rsidR="0006442E" w:rsidRDefault="0006442E">
      <w:pPr>
        <w:pStyle w:val="TOC3"/>
        <w:rPr>
          <w:rFonts w:asciiTheme="minorHAnsi" w:eastAsiaTheme="minorEastAsia" w:hAnsiTheme="minorHAnsi" w:cstheme="minorBidi"/>
          <w:szCs w:val="22"/>
          <w:rtl/>
          <w:lang w:bidi="ar-SA"/>
        </w:rPr>
      </w:pPr>
      <w:hyperlink w:anchor="_Toc106378481" w:history="1">
        <w:r w:rsidRPr="00131952">
          <w:rPr>
            <w:rStyle w:val="Hyperlink"/>
            <w:rtl/>
          </w:rPr>
          <w:t xml:space="preserve">1-1-4- مجموعه داده </w:t>
        </w:r>
        <w:r w:rsidRPr="00131952">
          <w:rPr>
            <w:rStyle w:val="Hyperlink"/>
            <w:rFonts w:cs="Times New Roman"/>
          </w:rPr>
          <w:t>KDDCup99</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Toc106378481 \h</w:instrText>
        </w:r>
        <w:r>
          <w:rPr>
            <w:webHidden/>
            <w:rtl/>
          </w:rPr>
          <w:instrText xml:space="preserve"> </w:instrText>
        </w:r>
        <w:r>
          <w:rPr>
            <w:webHidden/>
            <w:rtl/>
          </w:rPr>
        </w:r>
        <w:r>
          <w:rPr>
            <w:webHidden/>
            <w:rtl/>
          </w:rPr>
          <w:fldChar w:fldCharType="separate"/>
        </w:r>
        <w:r>
          <w:rPr>
            <w:webHidden/>
            <w:rtl/>
            <w:lang w:bidi="ar-SA"/>
          </w:rPr>
          <w:t>77</w:t>
        </w:r>
        <w:r>
          <w:rPr>
            <w:webHidden/>
            <w:rtl/>
          </w:rPr>
          <w:fldChar w:fldCharType="end"/>
        </w:r>
      </w:hyperlink>
    </w:p>
    <w:p w14:paraId="66420648" w14:textId="7D4AB865" w:rsidR="0006442E" w:rsidRDefault="0006442E">
      <w:pPr>
        <w:pStyle w:val="TOC3"/>
        <w:rPr>
          <w:rFonts w:asciiTheme="minorHAnsi" w:eastAsiaTheme="minorEastAsia" w:hAnsiTheme="minorHAnsi" w:cstheme="minorBidi"/>
          <w:szCs w:val="22"/>
          <w:rtl/>
          <w:lang w:bidi="ar-SA"/>
        </w:rPr>
      </w:pPr>
      <w:hyperlink w:anchor="_Toc106378482" w:history="1">
        <w:r w:rsidRPr="00131952">
          <w:rPr>
            <w:rStyle w:val="Hyperlink"/>
            <w:rtl/>
          </w:rPr>
          <w:t xml:space="preserve">2-1-4- مجموعه داده </w:t>
        </w:r>
        <w:r w:rsidRPr="00131952">
          <w:rPr>
            <w:rStyle w:val="Hyperlink"/>
            <w:rFonts w:asciiTheme="majorBidi" w:hAnsiTheme="majorBidi" w:cstheme="majorBidi"/>
          </w:rPr>
          <w:t>Arrhytthmia</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Toc106378482 \h</w:instrText>
        </w:r>
        <w:r>
          <w:rPr>
            <w:webHidden/>
            <w:rtl/>
          </w:rPr>
          <w:instrText xml:space="preserve"> </w:instrText>
        </w:r>
        <w:r>
          <w:rPr>
            <w:webHidden/>
            <w:rtl/>
          </w:rPr>
        </w:r>
        <w:r>
          <w:rPr>
            <w:webHidden/>
            <w:rtl/>
          </w:rPr>
          <w:fldChar w:fldCharType="separate"/>
        </w:r>
        <w:r>
          <w:rPr>
            <w:webHidden/>
            <w:rtl/>
            <w:lang w:bidi="ar-SA"/>
          </w:rPr>
          <w:t>78</w:t>
        </w:r>
        <w:r>
          <w:rPr>
            <w:webHidden/>
            <w:rtl/>
          </w:rPr>
          <w:fldChar w:fldCharType="end"/>
        </w:r>
      </w:hyperlink>
    </w:p>
    <w:p w14:paraId="0DF7DCA3" w14:textId="2A8E3562" w:rsidR="0006442E" w:rsidRDefault="0006442E">
      <w:pPr>
        <w:pStyle w:val="TOC3"/>
        <w:rPr>
          <w:rFonts w:asciiTheme="minorHAnsi" w:eastAsiaTheme="minorEastAsia" w:hAnsiTheme="minorHAnsi" w:cstheme="minorBidi"/>
          <w:szCs w:val="22"/>
          <w:rtl/>
          <w:lang w:bidi="ar-SA"/>
        </w:rPr>
      </w:pPr>
      <w:hyperlink w:anchor="_Toc106378483" w:history="1">
        <w:r w:rsidRPr="00131952">
          <w:rPr>
            <w:rStyle w:val="Hyperlink"/>
            <w:rtl/>
          </w:rPr>
          <w:t xml:space="preserve">3-1-4- مجموعه داده </w:t>
        </w:r>
        <w:r w:rsidRPr="00131952">
          <w:rPr>
            <w:rStyle w:val="Hyperlink"/>
            <w:rFonts w:cs="Times New Roman"/>
          </w:rPr>
          <w:t>Thyroid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Toc106378483 \h</w:instrText>
        </w:r>
        <w:r>
          <w:rPr>
            <w:webHidden/>
            <w:rtl/>
          </w:rPr>
          <w:instrText xml:space="preserve"> </w:instrText>
        </w:r>
        <w:r>
          <w:rPr>
            <w:webHidden/>
            <w:rtl/>
          </w:rPr>
        </w:r>
        <w:r>
          <w:rPr>
            <w:webHidden/>
            <w:rtl/>
          </w:rPr>
          <w:fldChar w:fldCharType="separate"/>
        </w:r>
        <w:r>
          <w:rPr>
            <w:webHidden/>
            <w:rtl/>
            <w:lang w:bidi="ar-SA"/>
          </w:rPr>
          <w:t>78</w:t>
        </w:r>
        <w:r>
          <w:rPr>
            <w:webHidden/>
            <w:rtl/>
          </w:rPr>
          <w:fldChar w:fldCharType="end"/>
        </w:r>
      </w:hyperlink>
    </w:p>
    <w:p w14:paraId="78D822F1" w14:textId="3E7FA988" w:rsidR="0006442E" w:rsidRDefault="0006442E">
      <w:pPr>
        <w:pStyle w:val="TOC3"/>
        <w:rPr>
          <w:rFonts w:asciiTheme="minorHAnsi" w:eastAsiaTheme="minorEastAsia" w:hAnsiTheme="minorHAnsi" w:cstheme="minorBidi"/>
          <w:szCs w:val="22"/>
          <w:rtl/>
          <w:lang w:bidi="ar-SA"/>
        </w:rPr>
      </w:pPr>
      <w:hyperlink w:anchor="_Toc106378484" w:history="1">
        <w:r w:rsidRPr="00131952">
          <w:rPr>
            <w:rStyle w:val="Hyperlink"/>
            <w:rtl/>
          </w:rPr>
          <w:t xml:space="preserve">4-1-4- مجموعه داده </w:t>
        </w:r>
        <w:r w:rsidRPr="00131952">
          <w:rPr>
            <w:rStyle w:val="Hyperlink"/>
            <w:rFonts w:cs="Times New Roman"/>
          </w:rPr>
          <w:t>Musk</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Toc106378484 \h</w:instrText>
        </w:r>
        <w:r>
          <w:rPr>
            <w:webHidden/>
            <w:rtl/>
          </w:rPr>
          <w:instrText xml:space="preserve"> </w:instrText>
        </w:r>
        <w:r>
          <w:rPr>
            <w:webHidden/>
            <w:rtl/>
          </w:rPr>
        </w:r>
        <w:r>
          <w:rPr>
            <w:webHidden/>
            <w:rtl/>
          </w:rPr>
          <w:fldChar w:fldCharType="separate"/>
        </w:r>
        <w:r>
          <w:rPr>
            <w:webHidden/>
            <w:rtl/>
            <w:lang w:bidi="ar-SA"/>
          </w:rPr>
          <w:t>78</w:t>
        </w:r>
        <w:r>
          <w:rPr>
            <w:webHidden/>
            <w:rtl/>
          </w:rPr>
          <w:fldChar w:fldCharType="end"/>
        </w:r>
      </w:hyperlink>
    </w:p>
    <w:p w14:paraId="16C16D91" w14:textId="2397A307" w:rsidR="0006442E" w:rsidRDefault="0006442E">
      <w:pPr>
        <w:pStyle w:val="TOC3"/>
        <w:rPr>
          <w:rFonts w:asciiTheme="minorHAnsi" w:eastAsiaTheme="minorEastAsia" w:hAnsiTheme="minorHAnsi" w:cstheme="minorBidi"/>
          <w:szCs w:val="22"/>
          <w:rtl/>
          <w:lang w:bidi="ar-SA"/>
        </w:rPr>
      </w:pPr>
      <w:hyperlink w:anchor="_Toc106378485" w:history="1">
        <w:r w:rsidRPr="00131952">
          <w:rPr>
            <w:rStyle w:val="Hyperlink"/>
            <w:rtl/>
          </w:rPr>
          <w:t xml:space="preserve">5-1-4- مجموعه داده </w:t>
        </w:r>
        <w:r w:rsidRPr="00131952">
          <w:rPr>
            <w:rStyle w:val="Hyperlink"/>
            <w:rFonts w:cs="Times New Roman"/>
          </w:rPr>
          <w:t>CIFAR-10</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Toc106378485 \h</w:instrText>
        </w:r>
        <w:r>
          <w:rPr>
            <w:webHidden/>
            <w:rtl/>
          </w:rPr>
          <w:instrText xml:space="preserve"> </w:instrText>
        </w:r>
        <w:r>
          <w:rPr>
            <w:webHidden/>
            <w:rtl/>
          </w:rPr>
        </w:r>
        <w:r>
          <w:rPr>
            <w:webHidden/>
            <w:rtl/>
          </w:rPr>
          <w:fldChar w:fldCharType="separate"/>
        </w:r>
        <w:r>
          <w:rPr>
            <w:webHidden/>
            <w:rtl/>
            <w:lang w:bidi="ar-SA"/>
          </w:rPr>
          <w:t>79</w:t>
        </w:r>
        <w:r>
          <w:rPr>
            <w:webHidden/>
            <w:rtl/>
          </w:rPr>
          <w:fldChar w:fldCharType="end"/>
        </w:r>
      </w:hyperlink>
    </w:p>
    <w:p w14:paraId="15950A74" w14:textId="28055F43" w:rsidR="0006442E" w:rsidRDefault="0006442E">
      <w:pPr>
        <w:pStyle w:val="TOC3"/>
        <w:rPr>
          <w:rFonts w:asciiTheme="minorHAnsi" w:eastAsiaTheme="minorEastAsia" w:hAnsiTheme="minorHAnsi" w:cstheme="minorBidi"/>
          <w:szCs w:val="22"/>
          <w:rtl/>
          <w:lang w:bidi="ar-SA"/>
        </w:rPr>
      </w:pPr>
      <w:hyperlink w:anchor="_Toc106378486" w:history="1">
        <w:r w:rsidRPr="00131952">
          <w:rPr>
            <w:rStyle w:val="Hyperlink"/>
            <w:rtl/>
          </w:rPr>
          <w:t xml:space="preserve">6-1-4- مجموعه داده </w:t>
        </w:r>
        <w:r w:rsidRPr="00131952">
          <w:rPr>
            <w:rStyle w:val="Hyperlink"/>
            <w:rFonts w:cs="Times New Roman"/>
          </w:rPr>
          <w:t>SVHN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Toc106378486 \h</w:instrText>
        </w:r>
        <w:r>
          <w:rPr>
            <w:webHidden/>
            <w:rtl/>
          </w:rPr>
          <w:instrText xml:space="preserve"> </w:instrText>
        </w:r>
        <w:r>
          <w:rPr>
            <w:webHidden/>
            <w:rtl/>
          </w:rPr>
        </w:r>
        <w:r>
          <w:rPr>
            <w:webHidden/>
            <w:rtl/>
          </w:rPr>
          <w:fldChar w:fldCharType="separate"/>
        </w:r>
        <w:r>
          <w:rPr>
            <w:webHidden/>
            <w:rtl/>
            <w:lang w:bidi="ar-SA"/>
          </w:rPr>
          <w:t>79</w:t>
        </w:r>
        <w:r>
          <w:rPr>
            <w:webHidden/>
            <w:rtl/>
          </w:rPr>
          <w:fldChar w:fldCharType="end"/>
        </w:r>
      </w:hyperlink>
    </w:p>
    <w:p w14:paraId="11BEAF27" w14:textId="526DB46A" w:rsidR="0006442E" w:rsidRDefault="0006442E">
      <w:pPr>
        <w:pStyle w:val="TOC2"/>
        <w:rPr>
          <w:rFonts w:asciiTheme="minorHAnsi" w:eastAsiaTheme="minorEastAsia" w:hAnsiTheme="minorHAnsi" w:cstheme="minorBidi"/>
          <w:sz w:val="22"/>
          <w:szCs w:val="22"/>
          <w:rtl/>
          <w:lang w:bidi="ar-SA"/>
        </w:rPr>
      </w:pPr>
      <w:hyperlink w:anchor="_Toc106378487" w:history="1">
        <w:r w:rsidRPr="00131952">
          <w:rPr>
            <w:rStyle w:val="Hyperlink"/>
            <w:rtl/>
          </w:rPr>
          <w:t>2-4-</w:t>
        </w:r>
        <w:r w:rsidRPr="00131952">
          <w:rPr>
            <w:rStyle w:val="Hyperlink"/>
          </w:rPr>
          <w:t xml:space="preserve"> </w:t>
        </w:r>
        <w:r w:rsidRPr="00131952">
          <w:rPr>
            <w:rStyle w:val="Hyperlink"/>
            <w:rtl/>
          </w:rPr>
          <w:t>تنظ</w:t>
        </w:r>
        <w:r w:rsidRPr="00131952">
          <w:rPr>
            <w:rStyle w:val="Hyperlink"/>
            <w:rFonts w:hint="cs"/>
            <w:rtl/>
          </w:rPr>
          <w:t>ی</w:t>
        </w:r>
        <w:r w:rsidRPr="00131952">
          <w:rPr>
            <w:rStyle w:val="Hyperlink"/>
            <w:rFonts w:hint="eastAsia"/>
            <w:rtl/>
          </w:rPr>
          <w:t>مات</w:t>
        </w:r>
        <w:r w:rsidRPr="00131952">
          <w:rPr>
            <w:rStyle w:val="Hyperlink"/>
            <w:rtl/>
          </w:rPr>
          <w:t xml:space="preserve"> مدل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Toc106378487 \h</w:instrText>
        </w:r>
        <w:r>
          <w:rPr>
            <w:webHidden/>
            <w:rtl/>
          </w:rPr>
          <w:instrText xml:space="preserve"> </w:instrText>
        </w:r>
        <w:r>
          <w:rPr>
            <w:webHidden/>
            <w:rtl/>
          </w:rPr>
        </w:r>
        <w:r>
          <w:rPr>
            <w:webHidden/>
            <w:rtl/>
          </w:rPr>
          <w:fldChar w:fldCharType="separate"/>
        </w:r>
        <w:r>
          <w:rPr>
            <w:webHidden/>
            <w:rtl/>
            <w:lang w:bidi="ar-SA"/>
          </w:rPr>
          <w:t>79</w:t>
        </w:r>
        <w:r>
          <w:rPr>
            <w:webHidden/>
            <w:rtl/>
          </w:rPr>
          <w:fldChar w:fldCharType="end"/>
        </w:r>
      </w:hyperlink>
    </w:p>
    <w:p w14:paraId="5B5228AF" w14:textId="038E30DD" w:rsidR="0006442E" w:rsidRDefault="0006442E">
      <w:pPr>
        <w:pStyle w:val="TOC2"/>
        <w:rPr>
          <w:rFonts w:asciiTheme="minorHAnsi" w:eastAsiaTheme="minorEastAsia" w:hAnsiTheme="minorHAnsi" w:cstheme="minorBidi"/>
          <w:sz w:val="22"/>
          <w:szCs w:val="22"/>
          <w:rtl/>
          <w:lang w:bidi="ar-SA"/>
        </w:rPr>
      </w:pPr>
      <w:hyperlink w:anchor="_Toc106378488" w:history="1">
        <w:r w:rsidRPr="00131952">
          <w:rPr>
            <w:rStyle w:val="Hyperlink"/>
            <w:rtl/>
          </w:rPr>
          <w:t>3-4-</w:t>
        </w:r>
        <w:r w:rsidRPr="00131952">
          <w:rPr>
            <w:rStyle w:val="Hyperlink"/>
          </w:rPr>
          <w:t xml:space="preserve"> </w:t>
        </w:r>
        <w:r w:rsidRPr="00131952">
          <w:rPr>
            <w:rStyle w:val="Hyperlink"/>
            <w:rtl/>
          </w:rPr>
          <w:t>مدل‌ها</w:t>
        </w:r>
        <w:r w:rsidRPr="00131952">
          <w:rPr>
            <w:rStyle w:val="Hyperlink"/>
            <w:rFonts w:hint="cs"/>
            <w:rtl/>
          </w:rPr>
          <w:t>ی</w:t>
        </w:r>
        <w:r w:rsidRPr="00131952">
          <w:rPr>
            <w:rStyle w:val="Hyperlink"/>
            <w:rtl/>
          </w:rPr>
          <w:t xml:space="preserve"> پا</w:t>
        </w:r>
        <w:r w:rsidRPr="00131952">
          <w:rPr>
            <w:rStyle w:val="Hyperlink"/>
            <w:rFonts w:hint="cs"/>
            <w:rtl/>
          </w:rPr>
          <w:t>ی</w:t>
        </w:r>
        <w:r w:rsidRPr="00131952">
          <w:rPr>
            <w:rStyle w:val="Hyperlink"/>
            <w:rFonts w:hint="eastAsia"/>
            <w:rtl/>
          </w:rPr>
          <w:t>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Toc106378488 \h</w:instrText>
        </w:r>
        <w:r>
          <w:rPr>
            <w:webHidden/>
            <w:rtl/>
          </w:rPr>
          <w:instrText xml:space="preserve"> </w:instrText>
        </w:r>
        <w:r>
          <w:rPr>
            <w:webHidden/>
            <w:rtl/>
          </w:rPr>
        </w:r>
        <w:r>
          <w:rPr>
            <w:webHidden/>
            <w:rtl/>
          </w:rPr>
          <w:fldChar w:fldCharType="separate"/>
        </w:r>
        <w:r>
          <w:rPr>
            <w:webHidden/>
            <w:rtl/>
            <w:lang w:bidi="ar-SA"/>
          </w:rPr>
          <w:t>80</w:t>
        </w:r>
        <w:r>
          <w:rPr>
            <w:webHidden/>
            <w:rtl/>
          </w:rPr>
          <w:fldChar w:fldCharType="end"/>
        </w:r>
      </w:hyperlink>
    </w:p>
    <w:p w14:paraId="79EFA048" w14:textId="17113862" w:rsidR="0006442E" w:rsidRDefault="0006442E">
      <w:pPr>
        <w:pStyle w:val="TOC3"/>
        <w:rPr>
          <w:rFonts w:asciiTheme="minorHAnsi" w:eastAsiaTheme="minorEastAsia" w:hAnsiTheme="minorHAnsi" w:cstheme="minorBidi"/>
          <w:szCs w:val="22"/>
          <w:rtl/>
          <w:lang w:bidi="ar-SA"/>
        </w:rPr>
      </w:pPr>
      <w:hyperlink w:anchor="_Toc106378489" w:history="1">
        <w:r w:rsidRPr="00131952">
          <w:rPr>
            <w:rStyle w:val="Hyperlink"/>
            <w:rtl/>
          </w:rPr>
          <w:t xml:space="preserve">1-3-4- روش </w:t>
        </w:r>
        <w:r w:rsidRPr="00131952">
          <w:rPr>
            <w:rStyle w:val="Hyperlink"/>
            <w:rFonts w:cs="Times New Roman"/>
          </w:rPr>
          <w:t>OC-SVM</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Toc106378489 \h</w:instrText>
        </w:r>
        <w:r>
          <w:rPr>
            <w:webHidden/>
            <w:rtl/>
          </w:rPr>
          <w:instrText xml:space="preserve"> </w:instrText>
        </w:r>
        <w:r>
          <w:rPr>
            <w:webHidden/>
            <w:rtl/>
          </w:rPr>
        </w:r>
        <w:r>
          <w:rPr>
            <w:webHidden/>
            <w:rtl/>
          </w:rPr>
          <w:fldChar w:fldCharType="separate"/>
        </w:r>
        <w:r>
          <w:rPr>
            <w:webHidden/>
            <w:rtl/>
            <w:lang w:bidi="ar-SA"/>
          </w:rPr>
          <w:t>80</w:t>
        </w:r>
        <w:r>
          <w:rPr>
            <w:webHidden/>
            <w:rtl/>
          </w:rPr>
          <w:fldChar w:fldCharType="end"/>
        </w:r>
      </w:hyperlink>
    </w:p>
    <w:p w14:paraId="78E4DAC5" w14:textId="0AAABC8B" w:rsidR="0006442E" w:rsidRDefault="0006442E">
      <w:pPr>
        <w:pStyle w:val="TOC3"/>
        <w:rPr>
          <w:rFonts w:asciiTheme="minorHAnsi" w:eastAsiaTheme="minorEastAsia" w:hAnsiTheme="minorHAnsi" w:cstheme="minorBidi"/>
          <w:szCs w:val="22"/>
          <w:rtl/>
          <w:lang w:bidi="ar-SA"/>
        </w:rPr>
      </w:pPr>
      <w:hyperlink w:anchor="_Toc106378490" w:history="1">
        <w:r w:rsidRPr="00131952">
          <w:rPr>
            <w:rStyle w:val="Hyperlink"/>
            <w:rtl/>
          </w:rPr>
          <w:t xml:space="preserve">2-3-4- روش </w:t>
        </w:r>
        <w:r w:rsidRPr="00131952">
          <w:rPr>
            <w:rStyle w:val="Hyperlink"/>
            <w:rFonts w:asciiTheme="majorBidi" w:hAnsiTheme="majorBidi" w:cstheme="majorBidi"/>
          </w:rPr>
          <w:t>IF</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Toc106378490 \h</w:instrText>
        </w:r>
        <w:r>
          <w:rPr>
            <w:webHidden/>
            <w:rtl/>
          </w:rPr>
          <w:instrText xml:space="preserve"> </w:instrText>
        </w:r>
        <w:r>
          <w:rPr>
            <w:webHidden/>
            <w:rtl/>
          </w:rPr>
        </w:r>
        <w:r>
          <w:rPr>
            <w:webHidden/>
            <w:rtl/>
          </w:rPr>
          <w:fldChar w:fldCharType="separate"/>
        </w:r>
        <w:r>
          <w:rPr>
            <w:webHidden/>
            <w:rtl/>
            <w:lang w:bidi="ar-SA"/>
          </w:rPr>
          <w:t>80</w:t>
        </w:r>
        <w:r>
          <w:rPr>
            <w:webHidden/>
            <w:rtl/>
          </w:rPr>
          <w:fldChar w:fldCharType="end"/>
        </w:r>
      </w:hyperlink>
    </w:p>
    <w:p w14:paraId="7EA9B811" w14:textId="07A62E83" w:rsidR="0006442E" w:rsidRDefault="0006442E">
      <w:pPr>
        <w:pStyle w:val="TOC3"/>
        <w:rPr>
          <w:rFonts w:asciiTheme="minorHAnsi" w:eastAsiaTheme="minorEastAsia" w:hAnsiTheme="minorHAnsi" w:cstheme="minorBidi"/>
          <w:szCs w:val="22"/>
          <w:rtl/>
          <w:lang w:bidi="ar-SA"/>
        </w:rPr>
      </w:pPr>
      <w:hyperlink w:anchor="_Toc106378491" w:history="1">
        <w:r w:rsidRPr="00131952">
          <w:rPr>
            <w:rStyle w:val="Hyperlink"/>
            <w:rtl/>
          </w:rPr>
          <w:t xml:space="preserve">3-3-4- روش </w:t>
        </w:r>
        <w:r w:rsidRPr="00131952">
          <w:rPr>
            <w:rStyle w:val="Hyperlink"/>
            <w:rFonts w:asciiTheme="majorBidi" w:hAnsiTheme="majorBidi" w:cstheme="majorBidi"/>
          </w:rPr>
          <w:t>DSEBM</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Toc106378491 \h</w:instrText>
        </w:r>
        <w:r>
          <w:rPr>
            <w:webHidden/>
            <w:rtl/>
          </w:rPr>
          <w:instrText xml:space="preserve"> </w:instrText>
        </w:r>
        <w:r>
          <w:rPr>
            <w:webHidden/>
            <w:rtl/>
          </w:rPr>
        </w:r>
        <w:r>
          <w:rPr>
            <w:webHidden/>
            <w:rtl/>
          </w:rPr>
          <w:fldChar w:fldCharType="separate"/>
        </w:r>
        <w:r>
          <w:rPr>
            <w:webHidden/>
            <w:rtl/>
            <w:lang w:bidi="ar-SA"/>
          </w:rPr>
          <w:t>81</w:t>
        </w:r>
        <w:r>
          <w:rPr>
            <w:webHidden/>
            <w:rtl/>
          </w:rPr>
          <w:fldChar w:fldCharType="end"/>
        </w:r>
      </w:hyperlink>
    </w:p>
    <w:p w14:paraId="500751CC" w14:textId="1AB87B5C" w:rsidR="0006442E" w:rsidRDefault="0006442E">
      <w:pPr>
        <w:pStyle w:val="TOC3"/>
        <w:rPr>
          <w:rFonts w:asciiTheme="minorHAnsi" w:eastAsiaTheme="minorEastAsia" w:hAnsiTheme="minorHAnsi" w:cstheme="minorBidi"/>
          <w:szCs w:val="22"/>
          <w:rtl/>
          <w:lang w:bidi="ar-SA"/>
        </w:rPr>
      </w:pPr>
      <w:hyperlink w:anchor="_Toc106378492" w:history="1">
        <w:r w:rsidRPr="00131952">
          <w:rPr>
            <w:rStyle w:val="Hyperlink"/>
            <w:rtl/>
          </w:rPr>
          <w:t xml:space="preserve">4-3-4- روش </w:t>
        </w:r>
        <w:r w:rsidRPr="00131952">
          <w:rPr>
            <w:rStyle w:val="Hyperlink"/>
            <w:rFonts w:cs="Times New Roman"/>
          </w:rPr>
          <w:t>DAGMM</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Toc106378492 \h</w:instrText>
        </w:r>
        <w:r>
          <w:rPr>
            <w:webHidden/>
            <w:rtl/>
          </w:rPr>
          <w:instrText xml:space="preserve"> </w:instrText>
        </w:r>
        <w:r>
          <w:rPr>
            <w:webHidden/>
            <w:rtl/>
          </w:rPr>
        </w:r>
        <w:r>
          <w:rPr>
            <w:webHidden/>
            <w:rtl/>
          </w:rPr>
          <w:fldChar w:fldCharType="separate"/>
        </w:r>
        <w:r>
          <w:rPr>
            <w:webHidden/>
            <w:rtl/>
            <w:lang w:bidi="ar-SA"/>
          </w:rPr>
          <w:t>81</w:t>
        </w:r>
        <w:r>
          <w:rPr>
            <w:webHidden/>
            <w:rtl/>
          </w:rPr>
          <w:fldChar w:fldCharType="end"/>
        </w:r>
      </w:hyperlink>
    </w:p>
    <w:p w14:paraId="43D9CF0F" w14:textId="566372E5" w:rsidR="0006442E" w:rsidRDefault="0006442E">
      <w:pPr>
        <w:pStyle w:val="TOC3"/>
        <w:rPr>
          <w:rFonts w:asciiTheme="minorHAnsi" w:eastAsiaTheme="minorEastAsia" w:hAnsiTheme="minorHAnsi" w:cstheme="minorBidi"/>
          <w:szCs w:val="22"/>
          <w:rtl/>
          <w:lang w:bidi="ar-SA"/>
        </w:rPr>
      </w:pPr>
      <w:hyperlink w:anchor="_Toc106378493" w:history="1">
        <w:r w:rsidRPr="00131952">
          <w:rPr>
            <w:rStyle w:val="Hyperlink"/>
            <w:rtl/>
          </w:rPr>
          <w:t xml:space="preserve">5-3-4- روش </w:t>
        </w:r>
        <w:r w:rsidRPr="00131952">
          <w:rPr>
            <w:rStyle w:val="Hyperlink"/>
            <w:rFonts w:cs="Times New Roman"/>
          </w:rPr>
          <w:t>DCAE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Toc106378493 \h</w:instrText>
        </w:r>
        <w:r>
          <w:rPr>
            <w:webHidden/>
            <w:rtl/>
          </w:rPr>
          <w:instrText xml:space="preserve"> </w:instrText>
        </w:r>
        <w:r>
          <w:rPr>
            <w:webHidden/>
            <w:rtl/>
          </w:rPr>
        </w:r>
        <w:r>
          <w:rPr>
            <w:webHidden/>
            <w:rtl/>
          </w:rPr>
          <w:fldChar w:fldCharType="separate"/>
        </w:r>
        <w:r>
          <w:rPr>
            <w:webHidden/>
            <w:rtl/>
            <w:lang w:bidi="ar-SA"/>
          </w:rPr>
          <w:t>81</w:t>
        </w:r>
        <w:r>
          <w:rPr>
            <w:webHidden/>
            <w:rtl/>
          </w:rPr>
          <w:fldChar w:fldCharType="end"/>
        </w:r>
      </w:hyperlink>
    </w:p>
    <w:p w14:paraId="15E94506" w14:textId="7810D8FC" w:rsidR="0006442E" w:rsidRDefault="0006442E">
      <w:pPr>
        <w:pStyle w:val="TOC3"/>
        <w:rPr>
          <w:rFonts w:asciiTheme="minorHAnsi" w:eastAsiaTheme="minorEastAsia" w:hAnsiTheme="minorHAnsi" w:cstheme="minorBidi"/>
          <w:szCs w:val="22"/>
          <w:rtl/>
          <w:lang w:bidi="ar-SA"/>
        </w:rPr>
      </w:pPr>
      <w:hyperlink w:anchor="_Toc106378494" w:history="1">
        <w:r w:rsidRPr="00131952">
          <w:rPr>
            <w:rStyle w:val="Hyperlink"/>
            <w:rtl/>
          </w:rPr>
          <w:t xml:space="preserve">6-3-4- روش </w:t>
        </w:r>
        <w:r w:rsidRPr="00131952">
          <w:rPr>
            <w:rStyle w:val="Hyperlink"/>
            <w:rFonts w:cs="Times New Roman"/>
          </w:rPr>
          <w:t>DSVDD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Toc106378494 \h</w:instrText>
        </w:r>
        <w:r>
          <w:rPr>
            <w:webHidden/>
            <w:rtl/>
          </w:rPr>
          <w:instrText xml:space="preserve"> </w:instrText>
        </w:r>
        <w:r>
          <w:rPr>
            <w:webHidden/>
            <w:rtl/>
          </w:rPr>
        </w:r>
        <w:r>
          <w:rPr>
            <w:webHidden/>
            <w:rtl/>
          </w:rPr>
          <w:fldChar w:fldCharType="separate"/>
        </w:r>
        <w:r>
          <w:rPr>
            <w:webHidden/>
            <w:rtl/>
            <w:lang w:bidi="ar-SA"/>
          </w:rPr>
          <w:t>82</w:t>
        </w:r>
        <w:r>
          <w:rPr>
            <w:webHidden/>
            <w:rtl/>
          </w:rPr>
          <w:fldChar w:fldCharType="end"/>
        </w:r>
      </w:hyperlink>
    </w:p>
    <w:p w14:paraId="3109B11A" w14:textId="01FB6D02" w:rsidR="0006442E" w:rsidRDefault="0006442E">
      <w:pPr>
        <w:pStyle w:val="TOC2"/>
        <w:rPr>
          <w:rFonts w:asciiTheme="minorHAnsi" w:eastAsiaTheme="minorEastAsia" w:hAnsiTheme="minorHAnsi" w:cstheme="minorBidi"/>
          <w:sz w:val="22"/>
          <w:szCs w:val="22"/>
          <w:rtl/>
          <w:lang w:bidi="ar-SA"/>
        </w:rPr>
      </w:pPr>
      <w:hyperlink w:anchor="_Toc106378495" w:history="1">
        <w:r w:rsidRPr="00131952">
          <w:rPr>
            <w:rStyle w:val="Hyperlink"/>
            <w:rtl/>
          </w:rPr>
          <w:t>4-4-</w:t>
        </w:r>
        <w:r w:rsidRPr="00131952">
          <w:rPr>
            <w:rStyle w:val="Hyperlink"/>
          </w:rPr>
          <w:t xml:space="preserve"> </w:t>
        </w:r>
        <w:r w:rsidRPr="00131952">
          <w:rPr>
            <w:rStyle w:val="Hyperlink"/>
            <w:rtl/>
          </w:rPr>
          <w:t>نتا</w:t>
        </w:r>
        <w:r w:rsidRPr="00131952">
          <w:rPr>
            <w:rStyle w:val="Hyperlink"/>
            <w:rFonts w:hint="cs"/>
            <w:rtl/>
          </w:rPr>
          <w:t>ی</w:t>
        </w:r>
        <w:r w:rsidRPr="00131952">
          <w:rPr>
            <w:rStyle w:val="Hyperlink"/>
            <w:rFonts w:hint="eastAsia"/>
            <w:rtl/>
          </w:rPr>
          <w:t>ج</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Toc106378495 \h</w:instrText>
        </w:r>
        <w:r>
          <w:rPr>
            <w:webHidden/>
            <w:rtl/>
          </w:rPr>
          <w:instrText xml:space="preserve"> </w:instrText>
        </w:r>
        <w:r>
          <w:rPr>
            <w:webHidden/>
            <w:rtl/>
          </w:rPr>
        </w:r>
        <w:r>
          <w:rPr>
            <w:webHidden/>
            <w:rtl/>
          </w:rPr>
          <w:fldChar w:fldCharType="separate"/>
        </w:r>
        <w:r>
          <w:rPr>
            <w:webHidden/>
            <w:rtl/>
            <w:lang w:bidi="ar-SA"/>
          </w:rPr>
          <w:t>82</w:t>
        </w:r>
        <w:r>
          <w:rPr>
            <w:webHidden/>
            <w:rtl/>
          </w:rPr>
          <w:fldChar w:fldCharType="end"/>
        </w:r>
      </w:hyperlink>
    </w:p>
    <w:p w14:paraId="5BDBF594" w14:textId="0F516304" w:rsidR="0006442E" w:rsidRDefault="0006442E">
      <w:pPr>
        <w:pStyle w:val="TOC3"/>
        <w:rPr>
          <w:rFonts w:asciiTheme="minorHAnsi" w:eastAsiaTheme="minorEastAsia" w:hAnsiTheme="minorHAnsi" w:cstheme="minorBidi"/>
          <w:szCs w:val="22"/>
          <w:rtl/>
          <w:lang w:bidi="ar-SA"/>
        </w:rPr>
      </w:pPr>
      <w:hyperlink w:anchor="_Toc106378496" w:history="1">
        <w:r w:rsidRPr="00131952">
          <w:rPr>
            <w:rStyle w:val="Hyperlink"/>
            <w:rtl/>
          </w:rPr>
          <w:t>1-4-4- دادگان جدول</w:t>
        </w:r>
        <w:r w:rsidRPr="00131952">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Toc106378496 \h</w:instrText>
        </w:r>
        <w:r>
          <w:rPr>
            <w:webHidden/>
            <w:rtl/>
          </w:rPr>
          <w:instrText xml:space="preserve"> </w:instrText>
        </w:r>
        <w:r>
          <w:rPr>
            <w:webHidden/>
            <w:rtl/>
          </w:rPr>
        </w:r>
        <w:r>
          <w:rPr>
            <w:webHidden/>
            <w:rtl/>
          </w:rPr>
          <w:fldChar w:fldCharType="separate"/>
        </w:r>
        <w:r>
          <w:rPr>
            <w:webHidden/>
            <w:rtl/>
            <w:lang w:bidi="ar-SA"/>
          </w:rPr>
          <w:t>82</w:t>
        </w:r>
        <w:r>
          <w:rPr>
            <w:webHidden/>
            <w:rtl/>
          </w:rPr>
          <w:fldChar w:fldCharType="end"/>
        </w:r>
      </w:hyperlink>
    </w:p>
    <w:p w14:paraId="20692561" w14:textId="3B82F82A" w:rsidR="0006442E" w:rsidRDefault="0006442E">
      <w:pPr>
        <w:pStyle w:val="TOC3"/>
        <w:rPr>
          <w:rFonts w:asciiTheme="minorHAnsi" w:eastAsiaTheme="minorEastAsia" w:hAnsiTheme="minorHAnsi" w:cstheme="minorBidi"/>
          <w:szCs w:val="22"/>
          <w:rtl/>
          <w:lang w:bidi="ar-SA"/>
        </w:rPr>
      </w:pPr>
      <w:hyperlink w:anchor="_Toc106378497" w:history="1">
        <w:r w:rsidRPr="00131952">
          <w:rPr>
            <w:rStyle w:val="Hyperlink"/>
            <w:rtl/>
          </w:rPr>
          <w:t>1-4-4- دادگان تصو</w:t>
        </w:r>
        <w:r w:rsidRPr="00131952">
          <w:rPr>
            <w:rStyle w:val="Hyperlink"/>
            <w:rFonts w:hint="cs"/>
            <w:rtl/>
          </w:rPr>
          <w:t>ی</w:t>
        </w:r>
        <w:r w:rsidRPr="00131952">
          <w:rPr>
            <w:rStyle w:val="Hyperlink"/>
            <w:rFonts w:hint="eastAsia"/>
            <w:rtl/>
          </w:rPr>
          <w:t>ر</w:t>
        </w:r>
        <w:r w:rsidRPr="00131952">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Toc106378497 \h</w:instrText>
        </w:r>
        <w:r>
          <w:rPr>
            <w:webHidden/>
            <w:rtl/>
          </w:rPr>
          <w:instrText xml:space="preserve"> </w:instrText>
        </w:r>
        <w:r>
          <w:rPr>
            <w:webHidden/>
            <w:rtl/>
          </w:rPr>
        </w:r>
        <w:r>
          <w:rPr>
            <w:webHidden/>
            <w:rtl/>
          </w:rPr>
          <w:fldChar w:fldCharType="separate"/>
        </w:r>
        <w:r>
          <w:rPr>
            <w:webHidden/>
            <w:rtl/>
            <w:lang w:bidi="ar-SA"/>
          </w:rPr>
          <w:t>83</w:t>
        </w:r>
        <w:r>
          <w:rPr>
            <w:webHidden/>
            <w:rtl/>
          </w:rPr>
          <w:fldChar w:fldCharType="end"/>
        </w:r>
      </w:hyperlink>
    </w:p>
    <w:p w14:paraId="7CCBC251" w14:textId="5383167A" w:rsidR="0006442E" w:rsidRDefault="0006442E">
      <w:pPr>
        <w:pStyle w:val="TOC2"/>
        <w:rPr>
          <w:rFonts w:asciiTheme="minorHAnsi" w:eastAsiaTheme="minorEastAsia" w:hAnsiTheme="minorHAnsi" w:cstheme="minorBidi"/>
          <w:sz w:val="22"/>
          <w:szCs w:val="22"/>
          <w:rtl/>
          <w:lang w:bidi="ar-SA"/>
        </w:rPr>
      </w:pPr>
      <w:hyperlink w:anchor="_Toc106378498" w:history="1">
        <w:r w:rsidRPr="00131952">
          <w:rPr>
            <w:rStyle w:val="Hyperlink"/>
            <w:rtl/>
          </w:rPr>
          <w:t>5-4-</w:t>
        </w:r>
        <w:r w:rsidRPr="00131952">
          <w:rPr>
            <w:rStyle w:val="Hyperlink"/>
          </w:rPr>
          <w:t xml:space="preserve"> </w:t>
        </w:r>
        <w:r w:rsidRPr="00131952">
          <w:rPr>
            <w:rStyle w:val="Hyperlink"/>
            <w:rtl/>
          </w:rPr>
          <w:t>بحث</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Toc106378498 \h</w:instrText>
        </w:r>
        <w:r>
          <w:rPr>
            <w:webHidden/>
            <w:rtl/>
          </w:rPr>
          <w:instrText xml:space="preserve"> </w:instrText>
        </w:r>
        <w:r>
          <w:rPr>
            <w:webHidden/>
            <w:rtl/>
          </w:rPr>
        </w:r>
        <w:r>
          <w:rPr>
            <w:webHidden/>
            <w:rtl/>
          </w:rPr>
          <w:fldChar w:fldCharType="separate"/>
        </w:r>
        <w:r>
          <w:rPr>
            <w:webHidden/>
            <w:rtl/>
            <w:lang w:bidi="ar-SA"/>
          </w:rPr>
          <w:t>86</w:t>
        </w:r>
        <w:r>
          <w:rPr>
            <w:webHidden/>
            <w:rtl/>
          </w:rPr>
          <w:fldChar w:fldCharType="end"/>
        </w:r>
      </w:hyperlink>
    </w:p>
    <w:p w14:paraId="2FEA9397" w14:textId="5E4CCE5B" w:rsidR="0006442E" w:rsidRDefault="0006442E">
      <w:pPr>
        <w:pStyle w:val="TOC3"/>
        <w:rPr>
          <w:rFonts w:asciiTheme="minorHAnsi" w:eastAsiaTheme="minorEastAsia" w:hAnsiTheme="minorHAnsi" w:cstheme="minorBidi"/>
          <w:szCs w:val="22"/>
          <w:rtl/>
          <w:lang w:bidi="ar-SA"/>
        </w:rPr>
      </w:pPr>
      <w:hyperlink w:anchor="_Toc106378499" w:history="1">
        <w:r w:rsidRPr="00131952">
          <w:rPr>
            <w:rStyle w:val="Hyperlink"/>
            <w:rtl/>
          </w:rPr>
          <w:t>1-5-4- مطالعه فرسا</w:t>
        </w:r>
        <w:r w:rsidRPr="00131952">
          <w:rPr>
            <w:rStyle w:val="Hyperlink"/>
            <w:rFonts w:hint="cs"/>
            <w:rtl/>
          </w:rPr>
          <w:t>ی</w:t>
        </w:r>
        <w:r w:rsidRPr="00131952">
          <w:rPr>
            <w:rStyle w:val="Hyperlink"/>
            <w:rFonts w:hint="eastAsia"/>
            <w:rtl/>
          </w:rPr>
          <w:t>ش</w:t>
        </w:r>
        <w:r w:rsidRPr="00131952">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Toc106378499 \h</w:instrText>
        </w:r>
        <w:r>
          <w:rPr>
            <w:webHidden/>
            <w:rtl/>
          </w:rPr>
          <w:instrText xml:space="preserve"> </w:instrText>
        </w:r>
        <w:r>
          <w:rPr>
            <w:webHidden/>
            <w:rtl/>
          </w:rPr>
        </w:r>
        <w:r>
          <w:rPr>
            <w:webHidden/>
            <w:rtl/>
          </w:rPr>
          <w:fldChar w:fldCharType="separate"/>
        </w:r>
        <w:r>
          <w:rPr>
            <w:webHidden/>
            <w:rtl/>
            <w:lang w:bidi="ar-SA"/>
          </w:rPr>
          <w:t>86</w:t>
        </w:r>
        <w:r>
          <w:rPr>
            <w:webHidden/>
            <w:rtl/>
          </w:rPr>
          <w:fldChar w:fldCharType="end"/>
        </w:r>
      </w:hyperlink>
    </w:p>
    <w:p w14:paraId="552CCC90" w14:textId="2768E96B" w:rsidR="0006442E" w:rsidRDefault="0006442E">
      <w:pPr>
        <w:pStyle w:val="TOC3"/>
        <w:rPr>
          <w:rFonts w:asciiTheme="minorHAnsi" w:eastAsiaTheme="minorEastAsia" w:hAnsiTheme="minorHAnsi" w:cstheme="minorBidi"/>
          <w:szCs w:val="22"/>
          <w:rtl/>
          <w:lang w:bidi="ar-SA"/>
        </w:rPr>
      </w:pPr>
      <w:hyperlink w:anchor="_Toc106378500" w:history="1">
        <w:r w:rsidRPr="00131952">
          <w:rPr>
            <w:rStyle w:val="Hyperlink"/>
            <w:rtl/>
          </w:rPr>
          <w:t>2-5-4- انتخاب تابع توز</w:t>
        </w:r>
        <w:r w:rsidRPr="00131952">
          <w:rPr>
            <w:rStyle w:val="Hyperlink"/>
            <w:rFonts w:hint="cs"/>
            <w:rtl/>
          </w:rPr>
          <w:t>ی</w:t>
        </w:r>
        <w:r w:rsidRPr="00131952">
          <w:rPr>
            <w:rStyle w:val="Hyperlink"/>
            <w:rFonts w:hint="eastAsia"/>
            <w:rtl/>
          </w:rPr>
          <w:t>ع</w:t>
        </w:r>
        <w:r w:rsidRPr="00131952">
          <w:rPr>
            <w:rStyle w:val="Hyperlink"/>
            <w:rtl/>
          </w:rPr>
          <w:t xml:space="preserve"> جر</w:t>
        </w:r>
        <w:r w:rsidRPr="00131952">
          <w:rPr>
            <w:rStyle w:val="Hyperlink"/>
            <w:rFonts w:hint="cs"/>
            <w:rtl/>
          </w:rPr>
          <w:t>ی</w:t>
        </w:r>
        <w:r w:rsidRPr="00131952">
          <w:rPr>
            <w:rStyle w:val="Hyperlink"/>
            <w:rFonts w:hint="eastAsia"/>
            <w:rtl/>
          </w:rPr>
          <w:t>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Toc106378500 \h</w:instrText>
        </w:r>
        <w:r>
          <w:rPr>
            <w:webHidden/>
            <w:rtl/>
          </w:rPr>
          <w:instrText xml:space="preserve"> </w:instrText>
        </w:r>
        <w:r>
          <w:rPr>
            <w:webHidden/>
            <w:rtl/>
          </w:rPr>
        </w:r>
        <w:r>
          <w:rPr>
            <w:webHidden/>
            <w:rtl/>
          </w:rPr>
          <w:fldChar w:fldCharType="separate"/>
        </w:r>
        <w:r>
          <w:rPr>
            <w:webHidden/>
            <w:rtl/>
            <w:lang w:bidi="ar-SA"/>
          </w:rPr>
          <w:t>88</w:t>
        </w:r>
        <w:r>
          <w:rPr>
            <w:webHidden/>
            <w:rtl/>
          </w:rPr>
          <w:fldChar w:fldCharType="end"/>
        </w:r>
      </w:hyperlink>
    </w:p>
    <w:p w14:paraId="32B09FCF" w14:textId="22502F6D" w:rsidR="0006442E" w:rsidRDefault="0006442E">
      <w:pPr>
        <w:pStyle w:val="TOC3"/>
        <w:rPr>
          <w:rFonts w:asciiTheme="minorHAnsi" w:eastAsiaTheme="minorEastAsia" w:hAnsiTheme="minorHAnsi" w:cstheme="minorBidi"/>
          <w:szCs w:val="22"/>
          <w:rtl/>
          <w:lang w:bidi="ar-SA"/>
        </w:rPr>
      </w:pPr>
      <w:hyperlink w:anchor="_Toc106378501" w:history="1">
        <w:r w:rsidRPr="00131952">
          <w:rPr>
            <w:rStyle w:val="Hyperlink"/>
            <w:rtl/>
          </w:rPr>
          <w:t>3-5-4- ارز</w:t>
        </w:r>
        <w:r w:rsidRPr="00131952">
          <w:rPr>
            <w:rStyle w:val="Hyperlink"/>
            <w:rFonts w:hint="cs"/>
            <w:rtl/>
          </w:rPr>
          <w:t>ی</w:t>
        </w:r>
        <w:r w:rsidRPr="00131952">
          <w:rPr>
            <w:rStyle w:val="Hyperlink"/>
            <w:rFonts w:hint="eastAsia"/>
            <w:rtl/>
          </w:rPr>
          <w:t>اب</w:t>
        </w:r>
        <w:r w:rsidRPr="00131952">
          <w:rPr>
            <w:rStyle w:val="Hyperlink"/>
            <w:rFonts w:hint="cs"/>
            <w:rtl/>
          </w:rPr>
          <w:t>ی</w:t>
        </w:r>
        <w:r w:rsidRPr="00131952">
          <w:rPr>
            <w:rStyle w:val="Hyperlink"/>
            <w:rtl/>
          </w:rPr>
          <w:t xml:space="preserve"> کارا</w:t>
        </w:r>
        <w:r w:rsidRPr="00131952">
          <w:rPr>
            <w:rStyle w:val="Hyperlink"/>
            <w:rFonts w:hint="cs"/>
            <w:rtl/>
          </w:rPr>
          <w:t>یی</w:t>
        </w:r>
        <w:r w:rsidRPr="00131952">
          <w:rPr>
            <w:rStyle w:val="Hyperlink"/>
            <w:rtl/>
          </w:rPr>
          <w:t xml:space="preserve"> امت</w:t>
        </w:r>
        <w:r w:rsidRPr="00131952">
          <w:rPr>
            <w:rStyle w:val="Hyperlink"/>
            <w:rFonts w:hint="cs"/>
            <w:rtl/>
          </w:rPr>
          <w:t>ی</w:t>
        </w:r>
        <w:r w:rsidRPr="00131952">
          <w:rPr>
            <w:rStyle w:val="Hyperlink"/>
            <w:rFonts w:hint="eastAsia"/>
            <w:rtl/>
          </w:rPr>
          <w:t>از‌ها</w:t>
        </w:r>
        <w:r w:rsidRPr="00131952">
          <w:rPr>
            <w:rStyle w:val="Hyperlink"/>
            <w:rFonts w:hint="cs"/>
            <w:rtl/>
          </w:rPr>
          <w:t>ی</w:t>
        </w:r>
        <w:r w:rsidRPr="00131952">
          <w:rPr>
            <w:rStyle w:val="Hyperlink"/>
            <w:rtl/>
          </w:rPr>
          <w:t xml:space="preserve"> ناهنجار</w:t>
        </w:r>
        <w:r w:rsidRPr="00131952">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Toc106378501 \h</w:instrText>
        </w:r>
        <w:r>
          <w:rPr>
            <w:webHidden/>
            <w:rtl/>
          </w:rPr>
          <w:instrText xml:space="preserve"> </w:instrText>
        </w:r>
        <w:r>
          <w:rPr>
            <w:webHidden/>
            <w:rtl/>
          </w:rPr>
        </w:r>
        <w:r>
          <w:rPr>
            <w:webHidden/>
            <w:rtl/>
          </w:rPr>
          <w:fldChar w:fldCharType="separate"/>
        </w:r>
        <w:r>
          <w:rPr>
            <w:webHidden/>
            <w:rtl/>
            <w:lang w:bidi="ar-SA"/>
          </w:rPr>
          <w:t>89</w:t>
        </w:r>
        <w:r>
          <w:rPr>
            <w:webHidden/>
            <w:rtl/>
          </w:rPr>
          <w:fldChar w:fldCharType="end"/>
        </w:r>
      </w:hyperlink>
    </w:p>
    <w:p w14:paraId="3CEF8677" w14:textId="207B7FD3" w:rsidR="0006442E" w:rsidRDefault="0006442E">
      <w:pPr>
        <w:pStyle w:val="TOC3"/>
        <w:rPr>
          <w:rFonts w:asciiTheme="minorHAnsi" w:eastAsiaTheme="minorEastAsia" w:hAnsiTheme="minorHAnsi" w:cstheme="minorBidi"/>
          <w:szCs w:val="22"/>
          <w:rtl/>
          <w:lang w:bidi="ar-SA"/>
        </w:rPr>
      </w:pPr>
      <w:hyperlink w:anchor="_Toc106378502" w:history="1">
        <w:r w:rsidRPr="00131952">
          <w:rPr>
            <w:rStyle w:val="Hyperlink"/>
            <w:rtl/>
          </w:rPr>
          <w:t>4-5-4- ارز</w:t>
        </w:r>
        <w:r w:rsidRPr="00131952">
          <w:rPr>
            <w:rStyle w:val="Hyperlink"/>
            <w:rFonts w:hint="cs"/>
            <w:rtl/>
          </w:rPr>
          <w:t>ی</w:t>
        </w:r>
        <w:r w:rsidRPr="00131952">
          <w:rPr>
            <w:rStyle w:val="Hyperlink"/>
            <w:rFonts w:hint="eastAsia"/>
            <w:rtl/>
          </w:rPr>
          <w:t>اب</w:t>
        </w:r>
        <w:r w:rsidRPr="00131952">
          <w:rPr>
            <w:rStyle w:val="Hyperlink"/>
            <w:rFonts w:hint="cs"/>
            <w:rtl/>
          </w:rPr>
          <w:t>ی</w:t>
        </w:r>
        <w:r w:rsidRPr="00131952">
          <w:rPr>
            <w:rStyle w:val="Hyperlink"/>
            <w:rtl/>
          </w:rPr>
          <w:t xml:space="preserve"> کفا</w:t>
        </w:r>
        <w:r w:rsidRPr="00131952">
          <w:rPr>
            <w:rStyle w:val="Hyperlink"/>
            <w:rFonts w:hint="cs"/>
            <w:rtl/>
          </w:rPr>
          <w:t>ی</w:t>
        </w:r>
        <w:r w:rsidRPr="00131952">
          <w:rPr>
            <w:rStyle w:val="Hyperlink"/>
            <w:rFonts w:hint="eastAsia"/>
            <w:rtl/>
          </w:rPr>
          <w:t>ت</w:t>
        </w:r>
        <w:r w:rsidRPr="00131952">
          <w:rPr>
            <w:rStyle w:val="Hyperlink"/>
            <w:rtl/>
          </w:rPr>
          <w:t xml:space="preserve"> تما</w:t>
        </w:r>
        <w:r w:rsidRPr="00131952">
          <w:rPr>
            <w:rStyle w:val="Hyperlink"/>
            <w:rFonts w:hint="cs"/>
            <w:rtl/>
          </w:rPr>
          <w:t>ی</w:t>
        </w:r>
        <w:r w:rsidRPr="00131952">
          <w:rPr>
            <w:rStyle w:val="Hyperlink"/>
            <w:rFonts w:hint="eastAsia"/>
            <w:rtl/>
          </w:rPr>
          <w:t>زگر</w:t>
        </w:r>
        <w:r w:rsidRPr="00131952">
          <w:rPr>
            <w:rStyle w:val="Hyperlink"/>
            <w:rtl/>
          </w:rPr>
          <w:t xml:space="preserve"> </w:t>
        </w:r>
        <m:oMath>
          <m:r>
            <m:rPr>
              <m:sty m:val="bi"/>
            </m:rPr>
            <w:rPr>
              <w:rStyle w:val="Hyperlink"/>
              <w:rFonts w:ascii="Cambria Math" w:hAnsi="Cambria Math"/>
            </w:rPr>
            <m:t>Dxxzz</m:t>
          </m:r>
        </m:oMath>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Toc106378502 \h</w:instrText>
        </w:r>
        <w:r>
          <w:rPr>
            <w:webHidden/>
            <w:rtl/>
          </w:rPr>
          <w:instrText xml:space="preserve"> </w:instrText>
        </w:r>
        <w:r>
          <w:rPr>
            <w:webHidden/>
            <w:rtl/>
          </w:rPr>
        </w:r>
        <w:r>
          <w:rPr>
            <w:webHidden/>
            <w:rtl/>
          </w:rPr>
          <w:fldChar w:fldCharType="separate"/>
        </w:r>
        <w:r>
          <w:rPr>
            <w:webHidden/>
            <w:rtl/>
            <w:lang w:bidi="ar-SA"/>
          </w:rPr>
          <w:t>91</w:t>
        </w:r>
        <w:r>
          <w:rPr>
            <w:webHidden/>
            <w:rtl/>
          </w:rPr>
          <w:fldChar w:fldCharType="end"/>
        </w:r>
      </w:hyperlink>
    </w:p>
    <w:p w14:paraId="4C065AE5" w14:textId="2BECD4E8" w:rsidR="0006442E" w:rsidRDefault="0006442E">
      <w:pPr>
        <w:pStyle w:val="TOC2"/>
        <w:rPr>
          <w:rFonts w:asciiTheme="minorHAnsi" w:eastAsiaTheme="minorEastAsia" w:hAnsiTheme="minorHAnsi" w:cstheme="minorBidi"/>
          <w:sz w:val="22"/>
          <w:szCs w:val="22"/>
          <w:rtl/>
          <w:lang w:bidi="ar-SA"/>
        </w:rPr>
      </w:pPr>
      <w:hyperlink w:anchor="_Toc106378503" w:history="1">
        <w:r w:rsidRPr="00131952">
          <w:rPr>
            <w:rStyle w:val="Hyperlink"/>
            <w:rtl/>
          </w:rPr>
          <w:t>6-4-</w:t>
        </w:r>
        <w:r w:rsidRPr="00131952">
          <w:rPr>
            <w:rStyle w:val="Hyperlink"/>
          </w:rPr>
          <w:t xml:space="preserve"> </w:t>
        </w:r>
        <w:r w:rsidRPr="00131952">
          <w:rPr>
            <w:rStyle w:val="Hyperlink"/>
            <w:rtl/>
          </w:rPr>
          <w:t>جمع‌بند</w:t>
        </w:r>
        <w:r w:rsidRPr="00131952">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Toc106378503 \h</w:instrText>
        </w:r>
        <w:r>
          <w:rPr>
            <w:webHidden/>
            <w:rtl/>
          </w:rPr>
          <w:instrText xml:space="preserve"> </w:instrText>
        </w:r>
        <w:r>
          <w:rPr>
            <w:webHidden/>
            <w:rtl/>
          </w:rPr>
        </w:r>
        <w:r>
          <w:rPr>
            <w:webHidden/>
            <w:rtl/>
          </w:rPr>
          <w:fldChar w:fldCharType="separate"/>
        </w:r>
        <w:r>
          <w:rPr>
            <w:webHidden/>
            <w:rtl/>
            <w:lang w:bidi="ar-SA"/>
          </w:rPr>
          <w:t>93</w:t>
        </w:r>
        <w:r>
          <w:rPr>
            <w:webHidden/>
            <w:rtl/>
          </w:rPr>
          <w:fldChar w:fldCharType="end"/>
        </w:r>
      </w:hyperlink>
    </w:p>
    <w:p w14:paraId="2AD9F0F7" w14:textId="2B493676" w:rsidR="0006442E" w:rsidRDefault="0006442E">
      <w:pPr>
        <w:pStyle w:val="TOC1"/>
        <w:rPr>
          <w:rFonts w:asciiTheme="minorHAnsi" w:eastAsiaTheme="minorEastAsia" w:hAnsiTheme="minorHAnsi" w:cstheme="minorBidi"/>
          <w:b w:val="0"/>
          <w:bCs w:val="0"/>
          <w:noProof/>
          <w:sz w:val="22"/>
          <w:szCs w:val="22"/>
          <w:rtl/>
        </w:rPr>
      </w:pPr>
      <w:hyperlink w:anchor="_Toc106378504" w:history="1">
        <w:r w:rsidRPr="00131952">
          <w:rPr>
            <w:rStyle w:val="Hyperlink"/>
            <w:noProof/>
            <w:rtl/>
            <w:lang w:bidi="fa-IR"/>
          </w:rPr>
          <w:t>فصل پنجم: جمع‌بند</w:t>
        </w:r>
        <w:r w:rsidRPr="00131952">
          <w:rPr>
            <w:rStyle w:val="Hyperlink"/>
            <w:rFonts w:hint="cs"/>
            <w:noProof/>
            <w:rtl/>
            <w:lang w:bidi="fa-IR"/>
          </w:rPr>
          <w:t>ی</w:t>
        </w:r>
        <w:r w:rsidRPr="00131952">
          <w:rPr>
            <w:rStyle w:val="Hyperlink"/>
            <w:rFonts w:hint="eastAsia"/>
            <w:noProof/>
            <w:rtl/>
            <w:lang w:bidi="fa-IR"/>
          </w:rPr>
          <w:t>،</w:t>
        </w:r>
        <w:r w:rsidRPr="00131952">
          <w:rPr>
            <w:rStyle w:val="Hyperlink"/>
            <w:noProof/>
            <w:rtl/>
            <w:lang w:bidi="fa-IR"/>
          </w:rPr>
          <w:t xml:space="preserve"> نت</w:t>
        </w:r>
        <w:r w:rsidRPr="00131952">
          <w:rPr>
            <w:rStyle w:val="Hyperlink"/>
            <w:rFonts w:hint="cs"/>
            <w:noProof/>
            <w:rtl/>
            <w:lang w:bidi="fa-IR"/>
          </w:rPr>
          <w:t>ی</w:t>
        </w:r>
        <w:r w:rsidRPr="00131952">
          <w:rPr>
            <w:rStyle w:val="Hyperlink"/>
            <w:rFonts w:hint="eastAsia"/>
            <w:noProof/>
            <w:rtl/>
            <w:lang w:bidi="fa-IR"/>
          </w:rPr>
          <w:t>جه‌گ</w:t>
        </w:r>
        <w:r w:rsidRPr="00131952">
          <w:rPr>
            <w:rStyle w:val="Hyperlink"/>
            <w:rFonts w:hint="cs"/>
            <w:noProof/>
            <w:rtl/>
            <w:lang w:bidi="fa-IR"/>
          </w:rPr>
          <w:t>ی</w:t>
        </w:r>
        <w:r w:rsidRPr="00131952">
          <w:rPr>
            <w:rStyle w:val="Hyperlink"/>
            <w:rFonts w:hint="eastAsia"/>
            <w:noProof/>
            <w:rtl/>
            <w:lang w:bidi="fa-IR"/>
          </w:rPr>
          <w:t>ر</w:t>
        </w:r>
        <w:r w:rsidRPr="00131952">
          <w:rPr>
            <w:rStyle w:val="Hyperlink"/>
            <w:rFonts w:hint="cs"/>
            <w:noProof/>
            <w:rtl/>
            <w:lang w:bidi="fa-IR"/>
          </w:rPr>
          <w:t>ی</w:t>
        </w:r>
        <w:r w:rsidRPr="00131952">
          <w:rPr>
            <w:rStyle w:val="Hyperlink"/>
            <w:noProof/>
            <w:rtl/>
            <w:lang w:bidi="fa-IR"/>
          </w:rPr>
          <w:t xml:space="preserve"> و کارها</w:t>
        </w:r>
        <w:r w:rsidRPr="00131952">
          <w:rPr>
            <w:rStyle w:val="Hyperlink"/>
            <w:rFonts w:hint="cs"/>
            <w:noProof/>
            <w:rtl/>
            <w:lang w:bidi="fa-IR"/>
          </w:rPr>
          <w:t>ی</w:t>
        </w:r>
        <w:r w:rsidRPr="00131952">
          <w:rPr>
            <w:rStyle w:val="Hyperlink"/>
            <w:noProof/>
            <w:rtl/>
            <w:lang w:bidi="fa-IR"/>
          </w:rPr>
          <w:t xml:space="preserve"> آت</w:t>
        </w:r>
        <w:r w:rsidRPr="0013195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Toc106378504 \h</w:instrText>
        </w:r>
        <w:r>
          <w:rPr>
            <w:noProof/>
            <w:webHidden/>
            <w:rtl/>
          </w:rPr>
          <w:instrText xml:space="preserve"> </w:instrText>
        </w:r>
        <w:r>
          <w:rPr>
            <w:noProof/>
            <w:webHidden/>
            <w:rtl/>
          </w:rPr>
        </w:r>
        <w:r>
          <w:rPr>
            <w:noProof/>
            <w:webHidden/>
            <w:rtl/>
          </w:rPr>
          <w:fldChar w:fldCharType="separate"/>
        </w:r>
        <w:r>
          <w:rPr>
            <w:noProof/>
            <w:webHidden/>
            <w:rtl/>
          </w:rPr>
          <w:t>94</w:t>
        </w:r>
        <w:r>
          <w:rPr>
            <w:noProof/>
            <w:webHidden/>
            <w:rtl/>
          </w:rPr>
          <w:fldChar w:fldCharType="end"/>
        </w:r>
      </w:hyperlink>
    </w:p>
    <w:p w14:paraId="05FDEB2E" w14:textId="407560BF" w:rsidR="0006442E" w:rsidRDefault="0006442E">
      <w:pPr>
        <w:pStyle w:val="TOC2"/>
        <w:rPr>
          <w:rFonts w:asciiTheme="minorHAnsi" w:eastAsiaTheme="minorEastAsia" w:hAnsiTheme="minorHAnsi" w:cstheme="minorBidi"/>
          <w:sz w:val="22"/>
          <w:szCs w:val="22"/>
          <w:rtl/>
          <w:lang w:bidi="ar-SA"/>
        </w:rPr>
      </w:pPr>
      <w:hyperlink w:anchor="_Toc106378505" w:history="1">
        <w:r w:rsidRPr="00131952">
          <w:rPr>
            <w:rStyle w:val="Hyperlink"/>
            <w:rtl/>
          </w:rPr>
          <w:t>1-5-</w:t>
        </w:r>
        <w:r w:rsidRPr="00131952">
          <w:rPr>
            <w:rStyle w:val="Hyperlink"/>
          </w:rPr>
          <w:t xml:space="preserve"> </w:t>
        </w:r>
        <w:r w:rsidRPr="00131952">
          <w:rPr>
            <w:rStyle w:val="Hyperlink"/>
            <w:rtl/>
          </w:rPr>
          <w:t>جمع‌بند</w:t>
        </w:r>
        <w:r w:rsidRPr="00131952">
          <w:rPr>
            <w:rStyle w:val="Hyperlink"/>
            <w:rFonts w:hint="cs"/>
            <w:rtl/>
          </w:rPr>
          <w:t>ی</w:t>
        </w:r>
        <w:r w:rsidRPr="00131952">
          <w:rPr>
            <w:rStyle w:val="Hyperlink"/>
            <w:rtl/>
          </w:rPr>
          <w:t xml:space="preserve"> و نت</w:t>
        </w:r>
        <w:r w:rsidRPr="00131952">
          <w:rPr>
            <w:rStyle w:val="Hyperlink"/>
            <w:rFonts w:hint="cs"/>
            <w:rtl/>
          </w:rPr>
          <w:t>ی</w:t>
        </w:r>
        <w:r w:rsidRPr="00131952">
          <w:rPr>
            <w:rStyle w:val="Hyperlink"/>
            <w:rFonts w:hint="eastAsia"/>
            <w:rtl/>
          </w:rPr>
          <w:t>جه‌گ</w:t>
        </w:r>
        <w:r w:rsidRPr="00131952">
          <w:rPr>
            <w:rStyle w:val="Hyperlink"/>
            <w:rFonts w:hint="cs"/>
            <w:rtl/>
          </w:rPr>
          <w:t>ی</w:t>
        </w:r>
        <w:r w:rsidRPr="00131952">
          <w:rPr>
            <w:rStyle w:val="Hyperlink"/>
            <w:rFonts w:hint="eastAsia"/>
            <w:rtl/>
          </w:rPr>
          <w:t>ر</w:t>
        </w:r>
        <w:r w:rsidRPr="00131952">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Toc106378505 \h</w:instrText>
        </w:r>
        <w:r>
          <w:rPr>
            <w:webHidden/>
            <w:rtl/>
          </w:rPr>
          <w:instrText xml:space="preserve"> </w:instrText>
        </w:r>
        <w:r>
          <w:rPr>
            <w:webHidden/>
            <w:rtl/>
          </w:rPr>
        </w:r>
        <w:r>
          <w:rPr>
            <w:webHidden/>
            <w:rtl/>
          </w:rPr>
          <w:fldChar w:fldCharType="separate"/>
        </w:r>
        <w:r>
          <w:rPr>
            <w:webHidden/>
            <w:rtl/>
            <w:lang w:bidi="ar-SA"/>
          </w:rPr>
          <w:t>95</w:t>
        </w:r>
        <w:r>
          <w:rPr>
            <w:webHidden/>
            <w:rtl/>
          </w:rPr>
          <w:fldChar w:fldCharType="end"/>
        </w:r>
      </w:hyperlink>
    </w:p>
    <w:p w14:paraId="79340711" w14:textId="27152442" w:rsidR="0006442E" w:rsidRDefault="0006442E">
      <w:pPr>
        <w:pStyle w:val="TOC2"/>
        <w:rPr>
          <w:rFonts w:asciiTheme="minorHAnsi" w:eastAsiaTheme="minorEastAsia" w:hAnsiTheme="minorHAnsi" w:cstheme="minorBidi"/>
          <w:sz w:val="22"/>
          <w:szCs w:val="22"/>
          <w:rtl/>
          <w:lang w:bidi="ar-SA"/>
        </w:rPr>
      </w:pPr>
      <w:hyperlink w:anchor="_Toc106378506" w:history="1">
        <w:r w:rsidRPr="00131952">
          <w:rPr>
            <w:rStyle w:val="Hyperlink"/>
            <w:rtl/>
          </w:rPr>
          <w:t>2-5-کارها</w:t>
        </w:r>
        <w:r w:rsidRPr="00131952">
          <w:rPr>
            <w:rStyle w:val="Hyperlink"/>
            <w:rFonts w:hint="cs"/>
            <w:rtl/>
          </w:rPr>
          <w:t>ی</w:t>
        </w:r>
        <w:r w:rsidRPr="00131952">
          <w:rPr>
            <w:rStyle w:val="Hyperlink"/>
            <w:rtl/>
          </w:rPr>
          <w:t xml:space="preserve"> آت</w:t>
        </w:r>
        <w:r w:rsidRPr="00131952">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Toc106378506 \h</w:instrText>
        </w:r>
        <w:r>
          <w:rPr>
            <w:webHidden/>
            <w:rtl/>
          </w:rPr>
          <w:instrText xml:space="preserve"> </w:instrText>
        </w:r>
        <w:r>
          <w:rPr>
            <w:webHidden/>
            <w:rtl/>
          </w:rPr>
        </w:r>
        <w:r>
          <w:rPr>
            <w:webHidden/>
            <w:rtl/>
          </w:rPr>
          <w:fldChar w:fldCharType="separate"/>
        </w:r>
        <w:r>
          <w:rPr>
            <w:webHidden/>
            <w:rtl/>
            <w:lang w:bidi="ar-SA"/>
          </w:rPr>
          <w:t>102</w:t>
        </w:r>
        <w:r>
          <w:rPr>
            <w:webHidden/>
            <w:rtl/>
          </w:rPr>
          <w:fldChar w:fldCharType="end"/>
        </w:r>
      </w:hyperlink>
    </w:p>
    <w:p w14:paraId="5C0022B1" w14:textId="287664FB" w:rsidR="0006442E" w:rsidRDefault="0006442E">
      <w:pPr>
        <w:pStyle w:val="TOC1"/>
        <w:rPr>
          <w:rFonts w:asciiTheme="minorHAnsi" w:eastAsiaTheme="minorEastAsia" w:hAnsiTheme="minorHAnsi" w:cstheme="minorBidi"/>
          <w:b w:val="0"/>
          <w:bCs w:val="0"/>
          <w:noProof/>
          <w:sz w:val="22"/>
          <w:szCs w:val="22"/>
          <w:rtl/>
        </w:rPr>
      </w:pPr>
      <w:hyperlink w:anchor="_Toc106378507" w:history="1">
        <w:r w:rsidRPr="00131952">
          <w:rPr>
            <w:rStyle w:val="Hyperlink"/>
            <w:noProof/>
            <w:rtl/>
            <w:lang w:bidi="fa-IR"/>
          </w:rPr>
          <w:t>منابع و مراجع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Toc106378507 \h</w:instrText>
        </w:r>
        <w:r>
          <w:rPr>
            <w:noProof/>
            <w:webHidden/>
            <w:rtl/>
          </w:rPr>
          <w:instrText xml:space="preserve"> </w:instrText>
        </w:r>
        <w:r>
          <w:rPr>
            <w:noProof/>
            <w:webHidden/>
            <w:rtl/>
          </w:rPr>
        </w:r>
        <w:r>
          <w:rPr>
            <w:noProof/>
            <w:webHidden/>
            <w:rtl/>
          </w:rPr>
          <w:fldChar w:fldCharType="separate"/>
        </w:r>
        <w:r>
          <w:rPr>
            <w:noProof/>
            <w:webHidden/>
            <w:rtl/>
          </w:rPr>
          <w:t>104</w:t>
        </w:r>
        <w:r>
          <w:rPr>
            <w:noProof/>
            <w:webHidden/>
            <w:rtl/>
          </w:rPr>
          <w:fldChar w:fldCharType="end"/>
        </w:r>
      </w:hyperlink>
    </w:p>
    <w:p w14:paraId="0C3FC289" w14:textId="00B3F9E2" w:rsidR="0006442E" w:rsidRDefault="0006442E">
      <w:pPr>
        <w:pStyle w:val="TOC1"/>
        <w:rPr>
          <w:rFonts w:asciiTheme="minorHAnsi" w:eastAsiaTheme="minorEastAsia" w:hAnsiTheme="minorHAnsi" w:cstheme="minorBidi"/>
          <w:b w:val="0"/>
          <w:bCs w:val="0"/>
          <w:noProof/>
          <w:sz w:val="22"/>
          <w:szCs w:val="22"/>
          <w:rtl/>
        </w:rPr>
      </w:pPr>
      <w:hyperlink w:anchor="_Toc106378508" w:history="1">
        <w:r w:rsidRPr="00131952">
          <w:rPr>
            <w:rStyle w:val="Hyperlink"/>
            <w:noProof/>
            <w:rtl/>
            <w:lang w:bidi="fa-IR"/>
          </w:rPr>
          <w:t>فهرست واژگان انگل</w:t>
        </w:r>
        <w:r w:rsidRPr="00131952">
          <w:rPr>
            <w:rStyle w:val="Hyperlink"/>
            <w:rFonts w:hint="cs"/>
            <w:noProof/>
            <w:rtl/>
            <w:lang w:bidi="fa-IR"/>
          </w:rPr>
          <w:t>ی</w:t>
        </w:r>
        <w:r w:rsidRPr="00131952">
          <w:rPr>
            <w:rStyle w:val="Hyperlink"/>
            <w:rFonts w:hint="eastAsia"/>
            <w:noProof/>
            <w:rtl/>
            <w:lang w:bidi="fa-IR"/>
          </w:rPr>
          <w:t>س</w:t>
        </w:r>
        <w:r w:rsidRPr="00131952">
          <w:rPr>
            <w:rStyle w:val="Hyperlink"/>
            <w:rFonts w:hint="cs"/>
            <w:noProof/>
            <w:rtl/>
            <w:lang w:bidi="fa-IR"/>
          </w:rPr>
          <w:t>ی</w:t>
        </w:r>
        <w:r w:rsidRPr="00131952">
          <w:rPr>
            <w:rStyle w:val="Hyperlink"/>
            <w:noProof/>
            <w:rtl/>
            <w:lang w:bidi="fa-IR"/>
          </w:rPr>
          <w:t xml:space="preserve"> به فارس</w:t>
        </w:r>
        <w:r w:rsidRPr="0013195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Toc106378508 \h</w:instrText>
        </w:r>
        <w:r>
          <w:rPr>
            <w:noProof/>
            <w:webHidden/>
            <w:rtl/>
          </w:rPr>
          <w:instrText xml:space="preserve"> </w:instrText>
        </w:r>
        <w:r>
          <w:rPr>
            <w:noProof/>
            <w:webHidden/>
            <w:rtl/>
          </w:rPr>
        </w:r>
        <w:r>
          <w:rPr>
            <w:noProof/>
            <w:webHidden/>
            <w:rtl/>
          </w:rPr>
          <w:fldChar w:fldCharType="separate"/>
        </w:r>
        <w:r>
          <w:rPr>
            <w:noProof/>
            <w:webHidden/>
            <w:rtl/>
          </w:rPr>
          <w:t>109</w:t>
        </w:r>
        <w:r>
          <w:rPr>
            <w:noProof/>
            <w:webHidden/>
            <w:rtl/>
          </w:rPr>
          <w:fldChar w:fldCharType="end"/>
        </w:r>
      </w:hyperlink>
    </w:p>
    <w:p w14:paraId="75FBDF93" w14:textId="0516BA45" w:rsidR="00DE4DEA" w:rsidRPr="00D05702" w:rsidRDefault="00DE4DEA" w:rsidP="00DE4DEA">
      <w:pPr>
        <w:rPr>
          <w:rtl/>
          <w:lang w:bidi="fa-IR"/>
        </w:rPr>
      </w:pPr>
      <w:r w:rsidRPr="00D05702">
        <w:rPr>
          <w:rtl/>
          <w:lang w:bidi="fa-IR"/>
        </w:rPr>
        <w:fldChar w:fldCharType="end"/>
      </w:r>
    </w:p>
    <w:p w14:paraId="5ABD025C" w14:textId="77777777" w:rsidR="00DE4DEA" w:rsidRPr="00D05702" w:rsidRDefault="00DE4DEA" w:rsidP="00DE4DEA">
      <w:pPr>
        <w:rPr>
          <w:rtl/>
          <w:lang w:bidi="fa-IR"/>
        </w:rPr>
        <w:sectPr w:rsidR="00DE4DEA" w:rsidRPr="00D05702" w:rsidSect="006B16B9">
          <w:headerReference w:type="default" r:id="rId15"/>
          <w:pgSz w:w="11906" w:h="16838" w:code="9"/>
          <w:pgMar w:top="1729" w:right="1729" w:bottom="1729" w:left="1440" w:header="720" w:footer="720" w:gutter="0"/>
          <w:pgNumType w:fmt="arabicAbjad"/>
          <w:cols w:space="720"/>
          <w:bidi/>
          <w:rtlGutter/>
          <w:docGrid w:linePitch="360"/>
        </w:sectPr>
      </w:pPr>
    </w:p>
    <w:p w14:paraId="20107C49" w14:textId="77777777" w:rsidR="00DE4DEA" w:rsidRPr="00EC3748" w:rsidRDefault="00DE4DEA" w:rsidP="00DE4DEA">
      <w:pPr>
        <w:rPr>
          <w:rFonts w:eastAsia="SimSun"/>
          <w:rtl/>
        </w:rPr>
        <w:sectPr w:rsidR="00DE4DEA" w:rsidRPr="00EC3748" w:rsidSect="006B16B9">
          <w:headerReference w:type="default" r:id="rId16"/>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DE4DEA" w14:paraId="16FE19DB" w14:textId="77777777" w:rsidTr="00DE4DEA">
        <w:tc>
          <w:tcPr>
            <w:tcW w:w="8005" w:type="dxa"/>
            <w:vAlign w:val="center"/>
          </w:tcPr>
          <w:p w14:paraId="337CAF79" w14:textId="77777777" w:rsidR="00DE4DEA" w:rsidRPr="001A31DB" w:rsidRDefault="00DE4DEA" w:rsidP="00DE4DEA">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شکل</w:t>
            </w:r>
            <w:r>
              <w:rPr>
                <w:rFonts w:eastAsia="SimSun"/>
                <w:sz w:val="30"/>
                <w:szCs w:val="32"/>
                <w:rtl/>
              </w:rPr>
              <w:softHyphen/>
            </w:r>
            <w:r>
              <w:rPr>
                <w:rFonts w:eastAsia="SimSun" w:hint="cs"/>
                <w:sz w:val="30"/>
                <w:szCs w:val="32"/>
                <w:rtl/>
              </w:rPr>
              <w:t xml:space="preserve">ها  </w:t>
            </w:r>
          </w:p>
        </w:tc>
        <w:tc>
          <w:tcPr>
            <w:tcW w:w="816" w:type="dxa"/>
            <w:vAlign w:val="center"/>
          </w:tcPr>
          <w:p w14:paraId="51647C37" w14:textId="77777777" w:rsidR="00DE4DEA" w:rsidRPr="001A31DB" w:rsidRDefault="00DE4DEA" w:rsidP="00DE4DEA">
            <w:pPr>
              <w:pStyle w:val="NormalLeftB"/>
              <w:jc w:val="center"/>
              <w:rPr>
                <w:rFonts w:eastAsia="SimSun"/>
                <w:rtl/>
                <w:lang w:bidi="fa-IR"/>
              </w:rPr>
            </w:pPr>
            <w:r w:rsidRPr="001A31DB">
              <w:rPr>
                <w:rFonts w:eastAsia="SimSun" w:hint="cs"/>
                <w:rtl/>
                <w:lang w:bidi="fa-IR"/>
              </w:rPr>
              <w:t>صفحه</w:t>
            </w:r>
          </w:p>
        </w:tc>
      </w:tr>
    </w:tbl>
    <w:p w14:paraId="2D32B22A" w14:textId="6F0960E0" w:rsidR="00DE4DEA" w:rsidRDefault="00DE4DEA" w:rsidP="00DE4DEA">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105657428" w:history="1">
        <w:r w:rsidRPr="00176212">
          <w:rPr>
            <w:rStyle w:val="Hyperlink"/>
            <w:noProof/>
            <w:rtl/>
          </w:rPr>
          <w:t>شکل 2-1: دسته بند</w:t>
        </w:r>
        <w:r w:rsidRPr="00176212">
          <w:rPr>
            <w:rStyle w:val="Hyperlink"/>
            <w:rFonts w:hint="cs"/>
            <w:noProof/>
            <w:rtl/>
          </w:rPr>
          <w:t>ی</w:t>
        </w:r>
        <w:r w:rsidRPr="00176212">
          <w:rPr>
            <w:rStyle w:val="Hyperlink"/>
            <w:noProof/>
            <w:rtl/>
          </w:rPr>
          <w:t xml:space="preserve"> روش</w:t>
        </w:r>
        <w:r>
          <w:rPr>
            <w:rStyle w:val="Hyperlink"/>
            <w:rFonts w:hint="cs"/>
            <w:noProof/>
            <w:rtl/>
          </w:rPr>
          <w:t>‌</w:t>
        </w:r>
        <w:r w:rsidRPr="00176212">
          <w:rPr>
            <w:rStyle w:val="Hyperlink"/>
            <w:noProof/>
            <w:rtl/>
          </w:rPr>
          <w:t>ها</w:t>
        </w:r>
        <w:r w:rsidRPr="00176212">
          <w:rPr>
            <w:rStyle w:val="Hyperlink"/>
            <w:rFonts w:hint="cs"/>
            <w:noProof/>
            <w:rtl/>
          </w:rPr>
          <w:t>ی</w:t>
        </w:r>
        <w:r w:rsidRPr="00176212">
          <w:rPr>
            <w:rStyle w:val="Hyperlink"/>
            <w:noProof/>
            <w:rtl/>
          </w:rPr>
          <w:t xml:space="preserve"> تشخ</w:t>
        </w:r>
        <w:r w:rsidRPr="00176212">
          <w:rPr>
            <w:rStyle w:val="Hyperlink"/>
            <w:rFonts w:hint="cs"/>
            <w:noProof/>
            <w:rtl/>
          </w:rPr>
          <w:t>ی</w:t>
        </w:r>
        <w:r w:rsidRPr="00176212">
          <w:rPr>
            <w:rStyle w:val="Hyperlink"/>
            <w:rFonts w:hint="eastAsia"/>
            <w:noProof/>
            <w:rtl/>
          </w:rPr>
          <w:t>ص</w:t>
        </w:r>
        <w:r w:rsidRPr="00176212">
          <w:rPr>
            <w:rStyle w:val="Hyperlink"/>
            <w:noProof/>
            <w:rtl/>
          </w:rPr>
          <w:t xml:space="preserve"> ناهنجار</w:t>
        </w:r>
        <w:r w:rsidRPr="00176212">
          <w:rPr>
            <w:rStyle w:val="Hyperlink"/>
            <w:rFonts w:hint="cs"/>
            <w:noProof/>
            <w:rtl/>
          </w:rPr>
          <w:t>ی</w:t>
        </w:r>
        <w:r w:rsidRPr="00176212">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Toc105657428 \h</w:instrText>
        </w:r>
        <w:r>
          <w:rPr>
            <w:noProof/>
            <w:webHidden/>
            <w:rtl/>
          </w:rPr>
          <w:instrText xml:space="preserve"> </w:instrText>
        </w:r>
        <w:r>
          <w:rPr>
            <w:noProof/>
            <w:webHidden/>
            <w:rtl/>
          </w:rPr>
        </w:r>
        <w:r>
          <w:rPr>
            <w:noProof/>
            <w:webHidden/>
            <w:rtl/>
          </w:rPr>
          <w:fldChar w:fldCharType="separate"/>
        </w:r>
        <w:r w:rsidR="00C14BFF">
          <w:rPr>
            <w:noProof/>
            <w:webHidden/>
            <w:rtl/>
          </w:rPr>
          <w:t>9</w:t>
        </w:r>
        <w:r>
          <w:rPr>
            <w:noProof/>
            <w:webHidden/>
            <w:rtl/>
          </w:rPr>
          <w:fldChar w:fldCharType="end"/>
        </w:r>
      </w:hyperlink>
    </w:p>
    <w:p w14:paraId="0CE9B34D" w14:textId="5736A2DB" w:rsidR="00DE4DEA" w:rsidRDefault="00F65EB5" w:rsidP="00DE4DEA">
      <w:pPr>
        <w:pStyle w:val="TableofFigures"/>
        <w:tabs>
          <w:tab w:val="right" w:leader="dot" w:pos="8727"/>
        </w:tabs>
        <w:rPr>
          <w:rFonts w:asciiTheme="minorHAnsi" w:eastAsiaTheme="minorEastAsia" w:hAnsiTheme="minorHAnsi" w:cstheme="minorBidi"/>
          <w:noProof/>
          <w:sz w:val="22"/>
          <w:szCs w:val="22"/>
          <w:rtl/>
        </w:rPr>
      </w:pPr>
      <w:hyperlink w:anchor="_Toc105657429" w:history="1">
        <w:r w:rsidR="00DE4DEA" w:rsidRPr="00176212">
          <w:rPr>
            <w:rStyle w:val="Hyperlink"/>
            <w:noProof/>
            <w:rtl/>
          </w:rPr>
          <w:t>شکل 2- 2: رو</w:t>
        </w:r>
        <w:r w:rsidR="00DE4DEA" w:rsidRPr="00176212">
          <w:rPr>
            <w:rStyle w:val="Hyperlink"/>
            <w:rFonts w:hint="cs"/>
            <w:noProof/>
            <w:rtl/>
          </w:rPr>
          <w:t>ی</w:t>
        </w:r>
        <w:r w:rsidR="00DE4DEA" w:rsidRPr="00176212">
          <w:rPr>
            <w:rStyle w:val="Hyperlink"/>
            <w:rFonts w:hint="eastAsia"/>
            <w:noProof/>
            <w:rtl/>
          </w:rPr>
          <w:t>کرد</w:t>
        </w:r>
        <w:r w:rsidR="00DE4DEA" w:rsidRPr="00176212">
          <w:rPr>
            <w:rStyle w:val="Hyperlink"/>
            <w:noProof/>
            <w:rtl/>
          </w:rPr>
          <w:t xml:space="preserve"> کل</w:t>
        </w:r>
        <w:r w:rsidR="00DE4DEA" w:rsidRPr="00176212">
          <w:rPr>
            <w:rStyle w:val="Hyperlink"/>
            <w:rFonts w:hint="cs"/>
            <w:noProof/>
            <w:rtl/>
          </w:rPr>
          <w:t>ی</w:t>
        </w:r>
        <w:r w:rsidR="00DE4DEA" w:rsidRPr="00176212">
          <w:rPr>
            <w:rStyle w:val="Hyperlink"/>
            <w:noProof/>
            <w:rtl/>
          </w:rPr>
          <w:t xml:space="preserve"> شبکه</w:t>
        </w:r>
        <w:r w:rsidR="00DE4DEA">
          <w:rPr>
            <w:rStyle w:val="Hyperlink"/>
            <w:rFonts w:hint="cs"/>
            <w:noProof/>
            <w:rtl/>
          </w:rPr>
          <w:t>‌</w:t>
        </w:r>
        <w:r w:rsidR="00DE4DEA" w:rsidRPr="00176212">
          <w:rPr>
            <w:rStyle w:val="Hyperlink"/>
            <w:noProof/>
            <w:rtl/>
          </w:rPr>
          <w:t>ها</w:t>
        </w:r>
        <w:r w:rsidR="00DE4DEA" w:rsidRPr="00176212">
          <w:rPr>
            <w:rStyle w:val="Hyperlink"/>
            <w:rFonts w:hint="cs"/>
            <w:noProof/>
            <w:rtl/>
          </w:rPr>
          <w:t>ی</w:t>
        </w:r>
        <w:r w:rsidR="00DE4DEA" w:rsidRPr="00176212">
          <w:rPr>
            <w:rStyle w:val="Hyperlink"/>
            <w:noProof/>
            <w:rtl/>
          </w:rPr>
          <w:t xml:space="preserve"> مولد تقابل</w:t>
        </w:r>
        <w:r w:rsidR="00DE4DEA" w:rsidRPr="00176212">
          <w:rPr>
            <w:rStyle w:val="Hyperlink"/>
            <w:rFonts w:hint="cs"/>
            <w:noProof/>
            <w:rtl/>
          </w:rPr>
          <w:t>ی</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Toc105657429 \h</w:instrText>
        </w:r>
        <w:r w:rsidR="00DE4DEA">
          <w:rPr>
            <w:noProof/>
            <w:webHidden/>
            <w:rtl/>
          </w:rPr>
          <w:instrText xml:space="preserve"> </w:instrText>
        </w:r>
        <w:r w:rsidR="00DE4DEA">
          <w:rPr>
            <w:noProof/>
            <w:webHidden/>
            <w:rtl/>
          </w:rPr>
        </w:r>
        <w:r w:rsidR="00DE4DEA">
          <w:rPr>
            <w:noProof/>
            <w:webHidden/>
            <w:rtl/>
          </w:rPr>
          <w:fldChar w:fldCharType="separate"/>
        </w:r>
        <w:r w:rsidR="00C14BFF">
          <w:rPr>
            <w:noProof/>
            <w:webHidden/>
            <w:rtl/>
          </w:rPr>
          <w:t>20</w:t>
        </w:r>
        <w:r w:rsidR="00DE4DEA">
          <w:rPr>
            <w:noProof/>
            <w:webHidden/>
            <w:rtl/>
          </w:rPr>
          <w:fldChar w:fldCharType="end"/>
        </w:r>
      </w:hyperlink>
    </w:p>
    <w:p w14:paraId="7C9053BB" w14:textId="2A956AE9" w:rsidR="00DE4DEA" w:rsidRDefault="00F65EB5" w:rsidP="00DE4DEA">
      <w:pPr>
        <w:pStyle w:val="TableofFigures"/>
        <w:tabs>
          <w:tab w:val="right" w:leader="dot" w:pos="8727"/>
        </w:tabs>
        <w:rPr>
          <w:rFonts w:asciiTheme="minorHAnsi" w:eastAsiaTheme="minorEastAsia" w:hAnsiTheme="minorHAnsi" w:cstheme="minorBidi"/>
          <w:noProof/>
          <w:sz w:val="22"/>
          <w:szCs w:val="22"/>
          <w:rtl/>
        </w:rPr>
      </w:pPr>
      <w:hyperlink w:anchor="_Toc105657430" w:history="1">
        <w:r w:rsidR="00DE4DEA" w:rsidRPr="00176212">
          <w:rPr>
            <w:rStyle w:val="Hyperlink"/>
            <w:noProof/>
            <w:rtl/>
          </w:rPr>
          <w:t>شکل 2-3: شما</w:t>
        </w:r>
        <w:r w:rsidR="00DE4DEA" w:rsidRPr="00176212">
          <w:rPr>
            <w:rStyle w:val="Hyperlink"/>
            <w:rFonts w:hint="cs"/>
            <w:noProof/>
            <w:rtl/>
          </w:rPr>
          <w:t>ی</w:t>
        </w:r>
        <w:r w:rsidR="00DE4DEA" w:rsidRPr="00176212">
          <w:rPr>
            <w:rStyle w:val="Hyperlink"/>
            <w:noProof/>
            <w:rtl/>
          </w:rPr>
          <w:t xml:space="preserve"> کل</w:t>
        </w:r>
        <w:r w:rsidR="00DE4DEA" w:rsidRPr="00176212">
          <w:rPr>
            <w:rStyle w:val="Hyperlink"/>
            <w:rFonts w:hint="cs"/>
            <w:noProof/>
            <w:rtl/>
          </w:rPr>
          <w:t>ی</w:t>
        </w:r>
        <w:r w:rsidR="00DE4DEA" w:rsidRPr="00176212">
          <w:rPr>
            <w:rStyle w:val="Hyperlink"/>
            <w:noProof/>
            <w:rtl/>
          </w:rPr>
          <w:t xml:space="preserve"> روند آموزش کدگذار</w:t>
        </w:r>
        <w:r w:rsidR="00DE4DEA" w:rsidRPr="00176212">
          <w:rPr>
            <w:rStyle w:val="Hyperlink"/>
            <w:rFonts w:eastAsia="Calibri"/>
            <w:noProof/>
            <w:lang w:eastAsia="x-none" w:bidi="fa-IR"/>
          </w:rPr>
          <w:t>[31]</w:t>
        </w:r>
        <w:r w:rsidR="00DE4DEA" w:rsidRPr="00176212">
          <w:rPr>
            <w:rStyle w:val="Hyperlink"/>
            <w:rFonts w:eastAsia="Calibri"/>
            <w:noProof/>
            <w:rtl/>
            <w:lang w:eastAsia="x-none"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Toc105657430 \h</w:instrText>
        </w:r>
        <w:r w:rsidR="00DE4DEA">
          <w:rPr>
            <w:noProof/>
            <w:webHidden/>
            <w:rtl/>
          </w:rPr>
          <w:instrText xml:space="preserve"> </w:instrText>
        </w:r>
        <w:r w:rsidR="00DE4DEA">
          <w:rPr>
            <w:noProof/>
            <w:webHidden/>
            <w:rtl/>
          </w:rPr>
        </w:r>
        <w:r w:rsidR="00DE4DEA">
          <w:rPr>
            <w:noProof/>
            <w:webHidden/>
            <w:rtl/>
          </w:rPr>
          <w:fldChar w:fldCharType="separate"/>
        </w:r>
        <w:r w:rsidR="00C14BFF">
          <w:rPr>
            <w:noProof/>
            <w:webHidden/>
            <w:rtl/>
          </w:rPr>
          <w:t>31</w:t>
        </w:r>
        <w:r w:rsidR="00DE4DEA">
          <w:rPr>
            <w:noProof/>
            <w:webHidden/>
            <w:rtl/>
          </w:rPr>
          <w:fldChar w:fldCharType="end"/>
        </w:r>
      </w:hyperlink>
    </w:p>
    <w:p w14:paraId="47E92711" w14:textId="2802A0A9" w:rsidR="00DE4DEA" w:rsidRDefault="00F65EB5" w:rsidP="00DE4DEA">
      <w:pPr>
        <w:pStyle w:val="TableofFigures"/>
        <w:tabs>
          <w:tab w:val="right" w:leader="dot" w:pos="8727"/>
        </w:tabs>
        <w:rPr>
          <w:rFonts w:asciiTheme="minorHAnsi" w:eastAsiaTheme="minorEastAsia" w:hAnsiTheme="minorHAnsi" w:cstheme="minorBidi"/>
          <w:noProof/>
          <w:sz w:val="22"/>
          <w:szCs w:val="22"/>
          <w:rtl/>
        </w:rPr>
      </w:pPr>
      <w:hyperlink w:anchor="_Toc105657431" w:history="1">
        <w:r w:rsidR="00DE4DEA" w:rsidRPr="00176212">
          <w:rPr>
            <w:rStyle w:val="Hyperlink"/>
            <w:noProof/>
            <w:rtl/>
          </w:rPr>
          <w:t>شکل 2-4: معمار</w:t>
        </w:r>
        <w:r w:rsidR="00DE4DEA" w:rsidRPr="00176212">
          <w:rPr>
            <w:rStyle w:val="Hyperlink"/>
            <w:rFonts w:hint="cs"/>
            <w:noProof/>
            <w:rtl/>
          </w:rPr>
          <w:t>ی</w:t>
        </w:r>
        <w:r w:rsidR="00DE4DEA" w:rsidRPr="00176212">
          <w:rPr>
            <w:rStyle w:val="Hyperlink"/>
            <w:noProof/>
            <w:rtl/>
          </w:rPr>
          <w:t xml:space="preserve"> شبکه </w:t>
        </w:r>
        <w:r w:rsidR="00DE4DEA" w:rsidRPr="00176212">
          <w:rPr>
            <w:rStyle w:val="Hyperlink"/>
            <w:noProof/>
            <w:lang w:bidi="fa-IR"/>
          </w:rPr>
          <w:t>ALI</w:t>
        </w:r>
        <w:r w:rsidR="00DE4DEA" w:rsidRPr="00176212">
          <w:rPr>
            <w:rStyle w:val="Hyperlink"/>
            <w:noProof/>
            <w:rtl/>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Toc105657431 \h</w:instrText>
        </w:r>
        <w:r w:rsidR="00DE4DEA">
          <w:rPr>
            <w:noProof/>
            <w:webHidden/>
            <w:rtl/>
          </w:rPr>
          <w:instrText xml:space="preserve"> </w:instrText>
        </w:r>
        <w:r w:rsidR="00DE4DEA">
          <w:rPr>
            <w:noProof/>
            <w:webHidden/>
            <w:rtl/>
          </w:rPr>
        </w:r>
        <w:r w:rsidR="00DE4DEA">
          <w:rPr>
            <w:noProof/>
            <w:webHidden/>
            <w:rtl/>
          </w:rPr>
          <w:fldChar w:fldCharType="separate"/>
        </w:r>
        <w:r w:rsidR="00C14BFF">
          <w:rPr>
            <w:noProof/>
            <w:webHidden/>
            <w:rtl/>
          </w:rPr>
          <w:t>35</w:t>
        </w:r>
        <w:r w:rsidR="00DE4DEA">
          <w:rPr>
            <w:noProof/>
            <w:webHidden/>
            <w:rtl/>
          </w:rPr>
          <w:fldChar w:fldCharType="end"/>
        </w:r>
      </w:hyperlink>
    </w:p>
    <w:p w14:paraId="568C9403" w14:textId="6F3E973D" w:rsidR="00DE4DEA" w:rsidRDefault="00F65EB5" w:rsidP="00DE4DEA">
      <w:pPr>
        <w:pStyle w:val="TableofFigures"/>
        <w:tabs>
          <w:tab w:val="right" w:leader="dot" w:pos="8727"/>
        </w:tabs>
        <w:rPr>
          <w:rFonts w:asciiTheme="minorHAnsi" w:eastAsiaTheme="minorEastAsia" w:hAnsiTheme="minorHAnsi" w:cstheme="minorBidi"/>
          <w:noProof/>
          <w:sz w:val="22"/>
          <w:szCs w:val="22"/>
          <w:rtl/>
        </w:rPr>
      </w:pPr>
      <w:hyperlink w:anchor="_Toc105657432" w:history="1">
        <w:r w:rsidR="00DE4DEA" w:rsidRPr="00176212">
          <w:rPr>
            <w:rStyle w:val="Hyperlink"/>
            <w:noProof/>
            <w:rtl/>
          </w:rPr>
          <w:t>شکل 2-5: شما</w:t>
        </w:r>
        <w:r w:rsidR="00DE4DEA" w:rsidRPr="00176212">
          <w:rPr>
            <w:rStyle w:val="Hyperlink"/>
            <w:rFonts w:hint="cs"/>
            <w:noProof/>
            <w:rtl/>
          </w:rPr>
          <w:t>ی</w:t>
        </w:r>
        <w:r w:rsidR="00DE4DEA" w:rsidRPr="00176212">
          <w:rPr>
            <w:rStyle w:val="Hyperlink"/>
            <w:noProof/>
            <w:rtl/>
          </w:rPr>
          <w:t xml:space="preserve"> کل</w:t>
        </w:r>
        <w:r w:rsidR="00DE4DEA" w:rsidRPr="00176212">
          <w:rPr>
            <w:rStyle w:val="Hyperlink"/>
            <w:rFonts w:hint="cs"/>
            <w:noProof/>
            <w:rtl/>
          </w:rPr>
          <w:t>ی</w:t>
        </w:r>
        <w:r w:rsidR="00DE4DEA" w:rsidRPr="00176212">
          <w:rPr>
            <w:rStyle w:val="Hyperlink"/>
            <w:noProof/>
            <w:rtl/>
          </w:rPr>
          <w:t xml:space="preserve"> شبکه </w:t>
        </w:r>
        <w:r w:rsidR="00DE4DEA" w:rsidRPr="00176212">
          <w:rPr>
            <w:rStyle w:val="Hyperlink"/>
            <w:noProof/>
          </w:rPr>
          <w:t>ALAD</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Toc105657432 \h</w:instrText>
        </w:r>
        <w:r w:rsidR="00DE4DEA">
          <w:rPr>
            <w:noProof/>
            <w:webHidden/>
            <w:rtl/>
          </w:rPr>
          <w:instrText xml:space="preserve"> </w:instrText>
        </w:r>
        <w:r w:rsidR="00DE4DEA">
          <w:rPr>
            <w:noProof/>
            <w:webHidden/>
            <w:rtl/>
          </w:rPr>
        </w:r>
        <w:r w:rsidR="00DE4DEA">
          <w:rPr>
            <w:noProof/>
            <w:webHidden/>
            <w:rtl/>
          </w:rPr>
          <w:fldChar w:fldCharType="separate"/>
        </w:r>
        <w:r w:rsidR="00C14BFF">
          <w:rPr>
            <w:noProof/>
            <w:webHidden/>
            <w:rtl/>
          </w:rPr>
          <w:t>49</w:t>
        </w:r>
        <w:r w:rsidR="00DE4DEA">
          <w:rPr>
            <w:noProof/>
            <w:webHidden/>
            <w:rtl/>
          </w:rPr>
          <w:fldChar w:fldCharType="end"/>
        </w:r>
      </w:hyperlink>
    </w:p>
    <w:p w14:paraId="6A1712F3" w14:textId="6BC570D9" w:rsidR="00DE4DEA" w:rsidRDefault="00F65EB5" w:rsidP="00DE4DEA">
      <w:pPr>
        <w:pStyle w:val="TableofFigures"/>
        <w:tabs>
          <w:tab w:val="right" w:leader="dot" w:pos="8727"/>
        </w:tabs>
        <w:rPr>
          <w:rFonts w:asciiTheme="minorHAnsi" w:eastAsiaTheme="minorEastAsia" w:hAnsiTheme="minorHAnsi" w:cstheme="minorBidi"/>
          <w:noProof/>
          <w:sz w:val="22"/>
          <w:szCs w:val="22"/>
          <w:rtl/>
        </w:rPr>
      </w:pPr>
      <w:hyperlink w:anchor="_Toc105657433" w:history="1">
        <w:r w:rsidR="00DE4DEA" w:rsidRPr="00176212">
          <w:rPr>
            <w:rStyle w:val="Hyperlink"/>
            <w:noProof/>
            <w:rtl/>
          </w:rPr>
          <w:t>شکل2-6: نمونه</w:t>
        </w:r>
        <w:r w:rsidR="00DE4DEA">
          <w:rPr>
            <w:rStyle w:val="Hyperlink"/>
            <w:rFonts w:hint="cs"/>
            <w:noProof/>
            <w:rtl/>
          </w:rPr>
          <w:t>‌</w:t>
        </w:r>
        <w:r w:rsidR="00DE4DEA" w:rsidRPr="00176212">
          <w:rPr>
            <w:rStyle w:val="Hyperlink"/>
            <w:noProof/>
            <w:rtl/>
          </w:rPr>
          <w:t>ا</w:t>
        </w:r>
        <w:r w:rsidR="00DE4DEA" w:rsidRPr="00176212">
          <w:rPr>
            <w:rStyle w:val="Hyperlink"/>
            <w:rFonts w:hint="cs"/>
            <w:noProof/>
            <w:rtl/>
          </w:rPr>
          <w:t>ی</w:t>
        </w:r>
        <w:r w:rsidR="00DE4DEA" w:rsidRPr="00176212">
          <w:rPr>
            <w:rStyle w:val="Hyperlink"/>
            <w:noProof/>
            <w:rtl/>
          </w:rPr>
          <w:t xml:space="preserve"> از خروج</w:t>
        </w:r>
        <w:r w:rsidR="00DE4DEA" w:rsidRPr="00176212">
          <w:rPr>
            <w:rStyle w:val="Hyperlink"/>
            <w:rFonts w:hint="cs"/>
            <w:noProof/>
            <w:rtl/>
          </w:rPr>
          <w:t>ی</w:t>
        </w:r>
        <w:r w:rsidR="00DE4DEA" w:rsidRPr="00176212">
          <w:rPr>
            <w:rStyle w:val="Hyperlink"/>
            <w:noProof/>
            <w:rtl/>
          </w:rPr>
          <w:t xml:space="preserve"> شبکه </w:t>
        </w:r>
        <w:r w:rsidR="00DE4DEA" w:rsidRPr="00176212">
          <w:rPr>
            <w:rStyle w:val="Hyperlink"/>
            <w:noProof/>
          </w:rPr>
          <w:t>ALAD</w:t>
        </w:r>
        <w:r w:rsidR="00DE4DEA" w:rsidRPr="00176212">
          <w:rPr>
            <w:rStyle w:val="Hyperlink"/>
            <w:noProof/>
            <w:rtl/>
            <w:lang w:bidi="fa-IR"/>
          </w:rPr>
          <w:t xml:space="preserve"> به همراه داده</w:t>
        </w:r>
        <w:r w:rsidR="00DE4DEA">
          <w:rPr>
            <w:rStyle w:val="Hyperlink"/>
            <w:rFonts w:hint="cs"/>
            <w:noProof/>
            <w:rtl/>
            <w:lang w:bidi="fa-IR"/>
          </w:rPr>
          <w:t>‌</w:t>
        </w:r>
        <w:r w:rsidR="00DE4DEA" w:rsidRPr="00176212">
          <w:rPr>
            <w:rStyle w:val="Hyperlink"/>
            <w:noProof/>
            <w:rtl/>
            <w:lang w:bidi="fa-IR"/>
          </w:rPr>
          <w:t>ها</w:t>
        </w:r>
        <w:r w:rsidR="00DE4DEA" w:rsidRPr="00176212">
          <w:rPr>
            <w:rStyle w:val="Hyperlink"/>
            <w:rFonts w:hint="cs"/>
            <w:noProof/>
            <w:rtl/>
            <w:lang w:bidi="fa-IR"/>
          </w:rPr>
          <w:t>ی</w:t>
        </w:r>
        <w:r w:rsidR="00DE4DEA" w:rsidRPr="00176212">
          <w:rPr>
            <w:rStyle w:val="Hyperlink"/>
            <w:noProof/>
            <w:rtl/>
            <w:lang w:bidi="fa-IR"/>
          </w:rPr>
          <w:t xml:space="preserve"> ناهنجار.</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Toc105657433 \h</w:instrText>
        </w:r>
        <w:r w:rsidR="00DE4DEA">
          <w:rPr>
            <w:noProof/>
            <w:webHidden/>
            <w:rtl/>
          </w:rPr>
          <w:instrText xml:space="preserve"> </w:instrText>
        </w:r>
        <w:r w:rsidR="00DE4DEA">
          <w:rPr>
            <w:noProof/>
            <w:webHidden/>
            <w:rtl/>
          </w:rPr>
        </w:r>
        <w:r w:rsidR="00DE4DEA">
          <w:rPr>
            <w:noProof/>
            <w:webHidden/>
            <w:rtl/>
          </w:rPr>
          <w:fldChar w:fldCharType="separate"/>
        </w:r>
        <w:r w:rsidR="00C14BFF">
          <w:rPr>
            <w:noProof/>
            <w:webHidden/>
            <w:rtl/>
          </w:rPr>
          <w:t>50</w:t>
        </w:r>
        <w:r w:rsidR="00DE4DEA">
          <w:rPr>
            <w:noProof/>
            <w:webHidden/>
            <w:rtl/>
          </w:rPr>
          <w:fldChar w:fldCharType="end"/>
        </w:r>
      </w:hyperlink>
    </w:p>
    <w:p w14:paraId="123EE8A5" w14:textId="0662EE2E" w:rsidR="00DE4DEA" w:rsidRDefault="00F65EB5" w:rsidP="00DE4DEA">
      <w:pPr>
        <w:pStyle w:val="TableofFigures"/>
        <w:tabs>
          <w:tab w:val="right" w:leader="dot" w:pos="8727"/>
        </w:tabs>
        <w:rPr>
          <w:rFonts w:asciiTheme="minorHAnsi" w:eastAsiaTheme="minorEastAsia" w:hAnsiTheme="minorHAnsi" w:cstheme="minorBidi"/>
          <w:noProof/>
          <w:sz w:val="22"/>
          <w:szCs w:val="22"/>
          <w:rtl/>
        </w:rPr>
      </w:pPr>
      <w:hyperlink w:anchor="_Toc105657434" w:history="1">
        <w:r w:rsidR="00DE4DEA" w:rsidRPr="00176212">
          <w:rPr>
            <w:rStyle w:val="Hyperlink"/>
            <w:noProof/>
            <w:rtl/>
          </w:rPr>
          <w:t xml:space="preserve">شکل 3-1: </w:t>
        </w:r>
        <w:r w:rsidR="00DE4DEA" w:rsidRPr="00176212">
          <w:rPr>
            <w:rStyle w:val="Hyperlink"/>
            <w:noProof/>
            <w:rtl/>
            <w:lang w:bidi="fa-IR"/>
          </w:rPr>
          <w:t>بازساز</w:t>
        </w:r>
        <w:r w:rsidR="00DE4DEA" w:rsidRPr="00176212">
          <w:rPr>
            <w:rStyle w:val="Hyperlink"/>
            <w:rFonts w:hint="cs"/>
            <w:noProof/>
            <w:rtl/>
            <w:lang w:bidi="fa-IR"/>
          </w:rPr>
          <w:t>ی</w:t>
        </w:r>
        <w:r w:rsidR="00DE4DEA" w:rsidRPr="00176212">
          <w:rPr>
            <w:rStyle w:val="Hyperlink"/>
            <w:noProof/>
            <w:rtl/>
            <w:lang w:bidi="fa-IR"/>
          </w:rPr>
          <w:t xml:space="preserve"> نامطلوب نمونه ناهنجار.</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Toc105657434 \h</w:instrText>
        </w:r>
        <w:r w:rsidR="00DE4DEA">
          <w:rPr>
            <w:noProof/>
            <w:webHidden/>
            <w:rtl/>
          </w:rPr>
          <w:instrText xml:space="preserve"> </w:instrText>
        </w:r>
        <w:r w:rsidR="00DE4DEA">
          <w:rPr>
            <w:noProof/>
            <w:webHidden/>
            <w:rtl/>
          </w:rPr>
        </w:r>
        <w:r w:rsidR="00DE4DEA">
          <w:rPr>
            <w:noProof/>
            <w:webHidden/>
            <w:rtl/>
          </w:rPr>
          <w:fldChar w:fldCharType="separate"/>
        </w:r>
        <w:r w:rsidR="00C14BFF">
          <w:rPr>
            <w:noProof/>
            <w:webHidden/>
            <w:rtl/>
          </w:rPr>
          <w:t>55</w:t>
        </w:r>
        <w:r w:rsidR="00DE4DEA">
          <w:rPr>
            <w:noProof/>
            <w:webHidden/>
            <w:rtl/>
          </w:rPr>
          <w:fldChar w:fldCharType="end"/>
        </w:r>
      </w:hyperlink>
    </w:p>
    <w:p w14:paraId="126FB8CB" w14:textId="51CBE708" w:rsidR="00DE4DEA" w:rsidRDefault="00F65EB5" w:rsidP="00DE4DEA">
      <w:pPr>
        <w:pStyle w:val="TableofFigures"/>
        <w:tabs>
          <w:tab w:val="right" w:leader="dot" w:pos="8727"/>
        </w:tabs>
        <w:rPr>
          <w:rFonts w:asciiTheme="minorHAnsi" w:eastAsiaTheme="minorEastAsia" w:hAnsiTheme="minorHAnsi" w:cstheme="minorBidi"/>
          <w:noProof/>
          <w:sz w:val="22"/>
          <w:szCs w:val="22"/>
          <w:rtl/>
        </w:rPr>
      </w:pPr>
      <w:hyperlink w:anchor="_Toc105657435" w:history="1">
        <w:r w:rsidR="00DE4DEA" w:rsidRPr="00176212">
          <w:rPr>
            <w:rStyle w:val="Hyperlink"/>
            <w:noProof/>
            <w:rtl/>
          </w:rPr>
          <w:t>شکل3-2: نما</w:t>
        </w:r>
        <w:r w:rsidR="00DE4DEA" w:rsidRPr="00176212">
          <w:rPr>
            <w:rStyle w:val="Hyperlink"/>
            <w:rFonts w:hint="cs"/>
            <w:noProof/>
            <w:rtl/>
          </w:rPr>
          <w:t>ی</w:t>
        </w:r>
        <w:r w:rsidR="00DE4DEA" w:rsidRPr="00176212">
          <w:rPr>
            <w:rStyle w:val="Hyperlink"/>
            <w:rFonts w:hint="eastAsia"/>
            <w:noProof/>
            <w:rtl/>
          </w:rPr>
          <w:t>ش</w:t>
        </w:r>
        <w:r w:rsidR="00DE4DEA" w:rsidRPr="00176212">
          <w:rPr>
            <w:rStyle w:val="Hyperlink"/>
            <w:noProof/>
            <w:rtl/>
          </w:rPr>
          <w:t xml:space="preserve"> جر</w:t>
        </w:r>
        <w:r w:rsidR="00DE4DEA" w:rsidRPr="00176212">
          <w:rPr>
            <w:rStyle w:val="Hyperlink"/>
            <w:rFonts w:hint="cs"/>
            <w:noProof/>
            <w:rtl/>
          </w:rPr>
          <w:t>ی</w:t>
        </w:r>
        <w:r w:rsidR="00DE4DEA" w:rsidRPr="00176212">
          <w:rPr>
            <w:rStyle w:val="Hyperlink"/>
            <w:rFonts w:hint="eastAsia"/>
            <w:noProof/>
            <w:rtl/>
          </w:rPr>
          <w:t>ان</w:t>
        </w:r>
        <w:r w:rsidR="00DE4DEA" w:rsidRPr="00176212">
          <w:rPr>
            <w:rStyle w:val="Hyperlink"/>
            <w:noProof/>
            <w:rtl/>
          </w:rPr>
          <w:t xml:space="preserve"> اطلاعات در مدل </w:t>
        </w:r>
        <w:r w:rsidR="00DE4DEA" w:rsidRPr="00176212">
          <w:rPr>
            <w:rStyle w:val="Hyperlink"/>
            <w:noProof/>
          </w:rPr>
          <w:t>CALAD</w:t>
        </w:r>
        <w:r w:rsidR="00DE4DEA" w:rsidRPr="00176212">
          <w:rPr>
            <w:rStyle w:val="Hyperlink"/>
            <w:noProof/>
            <w:rtl/>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Toc105657435 \h</w:instrText>
        </w:r>
        <w:r w:rsidR="00DE4DEA">
          <w:rPr>
            <w:noProof/>
            <w:webHidden/>
            <w:rtl/>
          </w:rPr>
          <w:instrText xml:space="preserve"> </w:instrText>
        </w:r>
        <w:r w:rsidR="00DE4DEA">
          <w:rPr>
            <w:noProof/>
            <w:webHidden/>
            <w:rtl/>
          </w:rPr>
        </w:r>
        <w:r w:rsidR="00DE4DEA">
          <w:rPr>
            <w:noProof/>
            <w:webHidden/>
            <w:rtl/>
          </w:rPr>
          <w:fldChar w:fldCharType="separate"/>
        </w:r>
        <w:r w:rsidR="00C14BFF">
          <w:rPr>
            <w:noProof/>
            <w:webHidden/>
            <w:rtl/>
          </w:rPr>
          <w:t>60</w:t>
        </w:r>
        <w:r w:rsidR="00DE4DEA">
          <w:rPr>
            <w:noProof/>
            <w:webHidden/>
            <w:rtl/>
          </w:rPr>
          <w:fldChar w:fldCharType="end"/>
        </w:r>
      </w:hyperlink>
    </w:p>
    <w:p w14:paraId="6310F5B9" w14:textId="310662C7" w:rsidR="00DE4DEA" w:rsidRDefault="00F65EB5" w:rsidP="00DE4DEA">
      <w:pPr>
        <w:pStyle w:val="TableofFigures"/>
        <w:tabs>
          <w:tab w:val="right" w:leader="dot" w:pos="8727"/>
        </w:tabs>
        <w:rPr>
          <w:rFonts w:asciiTheme="minorHAnsi" w:eastAsiaTheme="minorEastAsia" w:hAnsiTheme="minorHAnsi" w:cstheme="minorBidi"/>
          <w:noProof/>
          <w:sz w:val="22"/>
          <w:szCs w:val="22"/>
          <w:rtl/>
        </w:rPr>
      </w:pPr>
      <w:hyperlink w:anchor="_Toc105657436" w:history="1">
        <w:r w:rsidR="00DE4DEA" w:rsidRPr="00176212">
          <w:rPr>
            <w:rStyle w:val="Hyperlink"/>
            <w:noProof/>
            <w:rtl/>
          </w:rPr>
          <w:t>شکل3-3: معمار</w:t>
        </w:r>
        <w:r w:rsidR="00DE4DEA" w:rsidRPr="00176212">
          <w:rPr>
            <w:rStyle w:val="Hyperlink"/>
            <w:rFonts w:hint="cs"/>
            <w:noProof/>
            <w:rtl/>
          </w:rPr>
          <w:t>ی</w:t>
        </w:r>
        <w:r w:rsidR="00DE4DEA" w:rsidRPr="00176212">
          <w:rPr>
            <w:rStyle w:val="Hyperlink"/>
            <w:noProof/>
            <w:rtl/>
          </w:rPr>
          <w:t xml:space="preserve"> </w:t>
        </w:r>
        <w:r w:rsidR="00DE4DEA" w:rsidRPr="00176212">
          <w:rPr>
            <w:rStyle w:val="Hyperlink"/>
            <w:noProof/>
          </w:rPr>
          <w:t>.CALAD</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Toc105657436 \h</w:instrText>
        </w:r>
        <w:r w:rsidR="00DE4DEA">
          <w:rPr>
            <w:noProof/>
            <w:webHidden/>
            <w:rtl/>
          </w:rPr>
          <w:instrText xml:space="preserve"> </w:instrText>
        </w:r>
        <w:r w:rsidR="00DE4DEA">
          <w:rPr>
            <w:noProof/>
            <w:webHidden/>
            <w:rtl/>
          </w:rPr>
        </w:r>
        <w:r w:rsidR="00DE4DEA">
          <w:rPr>
            <w:noProof/>
            <w:webHidden/>
            <w:rtl/>
          </w:rPr>
          <w:fldChar w:fldCharType="separate"/>
        </w:r>
        <w:r w:rsidR="00C14BFF">
          <w:rPr>
            <w:noProof/>
            <w:webHidden/>
            <w:rtl/>
          </w:rPr>
          <w:t>61</w:t>
        </w:r>
        <w:r w:rsidR="00DE4DEA">
          <w:rPr>
            <w:noProof/>
            <w:webHidden/>
            <w:rtl/>
          </w:rPr>
          <w:fldChar w:fldCharType="end"/>
        </w:r>
      </w:hyperlink>
    </w:p>
    <w:p w14:paraId="1CAF99F8" w14:textId="449B38E5" w:rsidR="00DE4DEA" w:rsidRDefault="00F65EB5" w:rsidP="00DE4DEA">
      <w:pPr>
        <w:pStyle w:val="TableofFigures"/>
        <w:tabs>
          <w:tab w:val="right" w:leader="dot" w:pos="8727"/>
        </w:tabs>
        <w:rPr>
          <w:rFonts w:asciiTheme="minorHAnsi" w:eastAsiaTheme="minorEastAsia" w:hAnsiTheme="minorHAnsi" w:cstheme="minorBidi"/>
          <w:noProof/>
          <w:sz w:val="22"/>
          <w:szCs w:val="22"/>
          <w:rtl/>
        </w:rPr>
      </w:pPr>
      <w:hyperlink w:anchor="_Toc105657437" w:history="1">
        <w:r w:rsidR="00DE4DEA" w:rsidRPr="00176212">
          <w:rPr>
            <w:rStyle w:val="Hyperlink"/>
            <w:noProof/>
            <w:rtl/>
          </w:rPr>
          <w:t>شکل 3-4: معمار</w:t>
        </w:r>
        <w:r w:rsidR="00DE4DEA" w:rsidRPr="00176212">
          <w:rPr>
            <w:rStyle w:val="Hyperlink"/>
            <w:rFonts w:hint="cs"/>
            <w:noProof/>
            <w:rtl/>
          </w:rPr>
          <w:t>ی</w:t>
        </w:r>
        <w:r w:rsidR="00DE4DEA" w:rsidRPr="00176212">
          <w:rPr>
            <w:rStyle w:val="Hyperlink"/>
            <w:noProof/>
            <w:rtl/>
          </w:rPr>
          <w:t xml:space="preserve"> </w:t>
        </w:r>
        <w:r w:rsidR="00DE4DEA" w:rsidRPr="00176212">
          <w:rPr>
            <w:rStyle w:val="Hyperlink"/>
            <w:noProof/>
          </w:rPr>
          <w:t>.RALAD</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Toc105657437 \h</w:instrText>
        </w:r>
        <w:r w:rsidR="00DE4DEA">
          <w:rPr>
            <w:noProof/>
            <w:webHidden/>
            <w:rtl/>
          </w:rPr>
          <w:instrText xml:space="preserve"> </w:instrText>
        </w:r>
        <w:r w:rsidR="00DE4DEA">
          <w:rPr>
            <w:noProof/>
            <w:webHidden/>
            <w:rtl/>
          </w:rPr>
        </w:r>
        <w:r w:rsidR="00DE4DEA">
          <w:rPr>
            <w:noProof/>
            <w:webHidden/>
            <w:rtl/>
          </w:rPr>
          <w:fldChar w:fldCharType="separate"/>
        </w:r>
        <w:r w:rsidR="00C14BFF">
          <w:rPr>
            <w:noProof/>
            <w:webHidden/>
            <w:rtl/>
          </w:rPr>
          <w:t>65</w:t>
        </w:r>
        <w:r w:rsidR="00DE4DEA">
          <w:rPr>
            <w:noProof/>
            <w:webHidden/>
            <w:rtl/>
          </w:rPr>
          <w:fldChar w:fldCharType="end"/>
        </w:r>
      </w:hyperlink>
    </w:p>
    <w:p w14:paraId="17B277D1" w14:textId="7E3406DC" w:rsidR="00DE4DEA" w:rsidRDefault="00F65EB5" w:rsidP="00DE4DEA">
      <w:pPr>
        <w:pStyle w:val="TableofFigures"/>
        <w:tabs>
          <w:tab w:val="right" w:leader="dot" w:pos="8727"/>
        </w:tabs>
        <w:rPr>
          <w:rFonts w:asciiTheme="minorHAnsi" w:eastAsiaTheme="minorEastAsia" w:hAnsiTheme="minorHAnsi" w:cstheme="minorBidi"/>
          <w:noProof/>
          <w:sz w:val="22"/>
          <w:szCs w:val="22"/>
          <w:rtl/>
        </w:rPr>
      </w:pPr>
      <w:hyperlink w:anchor="_Toc105657438" w:history="1">
        <w:r w:rsidR="00DE4DEA" w:rsidRPr="00176212">
          <w:rPr>
            <w:rStyle w:val="Hyperlink"/>
            <w:noProof/>
            <w:rtl/>
          </w:rPr>
          <w:t>شکل 3-5: تاث</w:t>
        </w:r>
        <w:r w:rsidR="00DE4DEA" w:rsidRPr="00176212">
          <w:rPr>
            <w:rStyle w:val="Hyperlink"/>
            <w:rFonts w:hint="cs"/>
            <w:noProof/>
            <w:rtl/>
          </w:rPr>
          <w:t>ی</w:t>
        </w:r>
        <w:r w:rsidR="00DE4DEA" w:rsidRPr="00176212">
          <w:rPr>
            <w:rStyle w:val="Hyperlink"/>
            <w:rFonts w:hint="eastAsia"/>
            <w:noProof/>
            <w:rtl/>
          </w:rPr>
          <w:t>ر</w:t>
        </w:r>
        <w:r w:rsidR="00DE4DEA" w:rsidRPr="00176212">
          <w:rPr>
            <w:rStyle w:val="Hyperlink"/>
            <w:noProof/>
            <w:rtl/>
          </w:rPr>
          <w:t xml:space="preserve"> حضور توز</w:t>
        </w:r>
        <w:r w:rsidR="00DE4DEA" w:rsidRPr="00176212">
          <w:rPr>
            <w:rStyle w:val="Hyperlink"/>
            <w:rFonts w:hint="cs"/>
            <w:noProof/>
            <w:rtl/>
          </w:rPr>
          <w:t>ی</w:t>
        </w:r>
        <w:r w:rsidR="00DE4DEA" w:rsidRPr="00176212">
          <w:rPr>
            <w:rStyle w:val="Hyperlink"/>
            <w:rFonts w:hint="eastAsia"/>
            <w:noProof/>
            <w:rtl/>
          </w:rPr>
          <w:t>ع</w:t>
        </w:r>
        <w:r w:rsidR="00DE4DEA" w:rsidRPr="00176212">
          <w:rPr>
            <w:rStyle w:val="Hyperlink"/>
            <w:noProof/>
            <w:rtl/>
          </w:rPr>
          <w:t xml:space="preserve"> </w:t>
        </w:r>
        <w:r w:rsidR="00DE4DEA" w:rsidRPr="00176212">
          <w:rPr>
            <w:rStyle w:val="Hyperlink"/>
            <w:noProof/>
          </w:rPr>
          <w:t>σ(x)</w:t>
        </w:r>
        <w:r w:rsidR="00DE4DEA" w:rsidRPr="00176212">
          <w:rPr>
            <w:rStyle w:val="Hyperlink"/>
            <w:noProof/>
            <w:rtl/>
            <w:lang w:bidi="fa-IR"/>
          </w:rPr>
          <w:t xml:space="preserve"> در روند آموزش مدل</w:t>
        </w:r>
        <w:r w:rsidR="00DE4DEA" w:rsidRPr="00176212">
          <w:rPr>
            <w:rStyle w:val="Hyperlink"/>
            <w:noProof/>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Toc105657438 \h</w:instrText>
        </w:r>
        <w:r w:rsidR="00DE4DEA">
          <w:rPr>
            <w:noProof/>
            <w:webHidden/>
            <w:rtl/>
          </w:rPr>
          <w:instrText xml:space="preserve"> </w:instrText>
        </w:r>
        <w:r w:rsidR="00DE4DEA">
          <w:rPr>
            <w:noProof/>
            <w:webHidden/>
            <w:rtl/>
          </w:rPr>
        </w:r>
        <w:r w:rsidR="00DE4DEA">
          <w:rPr>
            <w:noProof/>
            <w:webHidden/>
            <w:rtl/>
          </w:rPr>
          <w:fldChar w:fldCharType="separate"/>
        </w:r>
        <w:r w:rsidR="00C14BFF">
          <w:rPr>
            <w:noProof/>
            <w:webHidden/>
            <w:rtl/>
          </w:rPr>
          <w:t>67</w:t>
        </w:r>
        <w:r w:rsidR="00DE4DEA">
          <w:rPr>
            <w:noProof/>
            <w:webHidden/>
            <w:rtl/>
          </w:rPr>
          <w:fldChar w:fldCharType="end"/>
        </w:r>
      </w:hyperlink>
    </w:p>
    <w:p w14:paraId="34AB53A9" w14:textId="64E40DF5" w:rsidR="00DE4DEA" w:rsidRDefault="00F65EB5" w:rsidP="00DE4DEA">
      <w:pPr>
        <w:pStyle w:val="TableofFigures"/>
        <w:tabs>
          <w:tab w:val="right" w:leader="dot" w:pos="8727"/>
        </w:tabs>
        <w:rPr>
          <w:rFonts w:asciiTheme="minorHAnsi" w:eastAsiaTheme="minorEastAsia" w:hAnsiTheme="minorHAnsi" w:cstheme="minorBidi"/>
          <w:noProof/>
          <w:sz w:val="22"/>
          <w:szCs w:val="22"/>
          <w:rtl/>
        </w:rPr>
      </w:pPr>
      <w:hyperlink r:id="rId17" w:anchor="_Toc105657439" w:history="1">
        <w:r w:rsidR="00DE4DEA" w:rsidRPr="00176212">
          <w:rPr>
            <w:rStyle w:val="Hyperlink"/>
            <w:noProof/>
            <w:rtl/>
          </w:rPr>
          <w:t>شکل 3-6: معمار</w:t>
        </w:r>
        <w:r w:rsidR="00DE4DEA" w:rsidRPr="00176212">
          <w:rPr>
            <w:rStyle w:val="Hyperlink"/>
            <w:rFonts w:hint="cs"/>
            <w:noProof/>
            <w:rtl/>
          </w:rPr>
          <w:t>ی</w:t>
        </w:r>
        <w:r w:rsidR="00DE4DEA" w:rsidRPr="00176212">
          <w:rPr>
            <w:rStyle w:val="Hyperlink"/>
            <w:noProof/>
            <w:rtl/>
          </w:rPr>
          <w:t xml:space="preserve"> </w:t>
        </w:r>
        <w:r w:rsidR="00DE4DEA" w:rsidRPr="00176212">
          <w:rPr>
            <w:rStyle w:val="Hyperlink"/>
            <w:noProof/>
          </w:rPr>
          <w:t>.RCALAD</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Toc105657439 \h</w:instrText>
        </w:r>
        <w:r w:rsidR="00DE4DEA">
          <w:rPr>
            <w:noProof/>
            <w:webHidden/>
            <w:rtl/>
          </w:rPr>
          <w:instrText xml:space="preserve"> </w:instrText>
        </w:r>
        <w:r w:rsidR="00DE4DEA">
          <w:rPr>
            <w:noProof/>
            <w:webHidden/>
            <w:rtl/>
          </w:rPr>
        </w:r>
        <w:r w:rsidR="00DE4DEA">
          <w:rPr>
            <w:noProof/>
            <w:webHidden/>
            <w:rtl/>
          </w:rPr>
          <w:fldChar w:fldCharType="separate"/>
        </w:r>
        <w:r w:rsidR="00C14BFF">
          <w:rPr>
            <w:noProof/>
            <w:webHidden/>
            <w:rtl/>
          </w:rPr>
          <w:t>70</w:t>
        </w:r>
        <w:r w:rsidR="00DE4DEA">
          <w:rPr>
            <w:noProof/>
            <w:webHidden/>
            <w:rtl/>
          </w:rPr>
          <w:fldChar w:fldCharType="end"/>
        </w:r>
      </w:hyperlink>
    </w:p>
    <w:p w14:paraId="2BB53FDB" w14:textId="31517333" w:rsidR="00DE4DEA" w:rsidRDefault="00F65EB5" w:rsidP="00DE4DEA">
      <w:pPr>
        <w:pStyle w:val="TableofFigures"/>
        <w:tabs>
          <w:tab w:val="right" w:leader="dot" w:pos="8727"/>
        </w:tabs>
        <w:rPr>
          <w:rFonts w:asciiTheme="minorHAnsi" w:eastAsiaTheme="minorEastAsia" w:hAnsiTheme="minorHAnsi" w:cstheme="minorBidi"/>
          <w:noProof/>
          <w:sz w:val="22"/>
          <w:szCs w:val="22"/>
          <w:rtl/>
        </w:rPr>
      </w:pPr>
      <w:hyperlink w:anchor="_Toc105657440" w:history="1">
        <w:r w:rsidR="00DE4DEA" w:rsidRPr="00176212">
          <w:rPr>
            <w:rStyle w:val="Hyperlink"/>
            <w:noProof/>
            <w:rtl/>
          </w:rPr>
          <w:t xml:space="preserve">شکل 4-1: عملکرد مدل </w:t>
        </w:r>
        <w:r w:rsidR="00DE4DEA" w:rsidRPr="00176212">
          <w:rPr>
            <w:rStyle w:val="Hyperlink"/>
            <w:noProof/>
          </w:rPr>
          <w:t>RCALAD</w:t>
        </w:r>
        <w:r w:rsidR="00DE4DEA" w:rsidRPr="00176212">
          <w:rPr>
            <w:rStyle w:val="Hyperlink"/>
            <w:noProof/>
            <w:rtl/>
            <w:lang w:bidi="fa-IR"/>
          </w:rPr>
          <w:t xml:space="preserve"> رو</w:t>
        </w:r>
        <w:r w:rsidR="00DE4DEA" w:rsidRPr="00176212">
          <w:rPr>
            <w:rStyle w:val="Hyperlink"/>
            <w:rFonts w:hint="cs"/>
            <w:noProof/>
            <w:rtl/>
            <w:lang w:bidi="fa-IR"/>
          </w:rPr>
          <w:t>ی</w:t>
        </w:r>
        <w:r w:rsidR="00DE4DEA" w:rsidRPr="00176212">
          <w:rPr>
            <w:rStyle w:val="Hyperlink"/>
            <w:noProof/>
            <w:rtl/>
            <w:lang w:bidi="fa-IR"/>
          </w:rPr>
          <w:t xml:space="preserve"> کلاس عدد سه.</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Toc105657440 \h</w:instrText>
        </w:r>
        <w:r w:rsidR="00DE4DEA">
          <w:rPr>
            <w:noProof/>
            <w:webHidden/>
            <w:rtl/>
          </w:rPr>
          <w:instrText xml:space="preserve"> </w:instrText>
        </w:r>
        <w:r w:rsidR="00DE4DEA">
          <w:rPr>
            <w:noProof/>
            <w:webHidden/>
            <w:rtl/>
          </w:rPr>
        </w:r>
        <w:r w:rsidR="00DE4DEA">
          <w:rPr>
            <w:noProof/>
            <w:webHidden/>
            <w:rtl/>
          </w:rPr>
          <w:fldChar w:fldCharType="separate"/>
        </w:r>
        <w:r w:rsidR="00C14BFF">
          <w:rPr>
            <w:noProof/>
            <w:webHidden/>
            <w:rtl/>
          </w:rPr>
          <w:t>85</w:t>
        </w:r>
        <w:r w:rsidR="00DE4DEA">
          <w:rPr>
            <w:noProof/>
            <w:webHidden/>
            <w:rtl/>
          </w:rPr>
          <w:fldChar w:fldCharType="end"/>
        </w:r>
      </w:hyperlink>
    </w:p>
    <w:p w14:paraId="635F76A5" w14:textId="41C1B5BD" w:rsidR="00DE4DEA" w:rsidRDefault="00F65EB5" w:rsidP="00DE4DEA">
      <w:pPr>
        <w:pStyle w:val="TableofFigures"/>
        <w:tabs>
          <w:tab w:val="right" w:leader="dot" w:pos="8727"/>
        </w:tabs>
        <w:rPr>
          <w:rFonts w:asciiTheme="minorHAnsi" w:eastAsiaTheme="minorEastAsia" w:hAnsiTheme="minorHAnsi" w:cstheme="minorBidi"/>
          <w:noProof/>
          <w:sz w:val="22"/>
          <w:szCs w:val="22"/>
          <w:rtl/>
        </w:rPr>
      </w:pPr>
      <w:hyperlink w:anchor="_Toc105657441" w:history="1">
        <w:r w:rsidR="00DE4DEA" w:rsidRPr="00176212">
          <w:rPr>
            <w:rStyle w:val="Hyperlink"/>
            <w:noProof/>
            <w:rtl/>
          </w:rPr>
          <w:t>شکل 4-2: تاث</w:t>
        </w:r>
        <w:r w:rsidR="00DE4DEA" w:rsidRPr="00176212">
          <w:rPr>
            <w:rStyle w:val="Hyperlink"/>
            <w:rFonts w:hint="cs"/>
            <w:noProof/>
            <w:rtl/>
          </w:rPr>
          <w:t>ی</w:t>
        </w:r>
        <w:r w:rsidR="00DE4DEA" w:rsidRPr="00176212">
          <w:rPr>
            <w:rStyle w:val="Hyperlink"/>
            <w:rFonts w:hint="eastAsia"/>
            <w:noProof/>
            <w:rtl/>
          </w:rPr>
          <w:t>ر</w:t>
        </w:r>
        <w:r w:rsidR="00DE4DEA" w:rsidRPr="00176212">
          <w:rPr>
            <w:rStyle w:val="Hyperlink"/>
            <w:noProof/>
            <w:rtl/>
          </w:rPr>
          <w:t xml:space="preserve"> توز</w:t>
        </w:r>
        <w:r w:rsidR="00DE4DEA" w:rsidRPr="00176212">
          <w:rPr>
            <w:rStyle w:val="Hyperlink"/>
            <w:rFonts w:hint="cs"/>
            <w:noProof/>
            <w:rtl/>
          </w:rPr>
          <w:t>ی</w:t>
        </w:r>
        <w:r w:rsidR="00DE4DEA" w:rsidRPr="00176212">
          <w:rPr>
            <w:rStyle w:val="Hyperlink"/>
            <w:rFonts w:hint="eastAsia"/>
            <w:noProof/>
            <w:rtl/>
          </w:rPr>
          <w:t>ع</w:t>
        </w:r>
        <w:r w:rsidR="00DE4DEA" w:rsidRPr="00176212">
          <w:rPr>
            <w:rStyle w:val="Hyperlink"/>
            <w:noProof/>
            <w:rtl/>
          </w:rPr>
          <w:t xml:space="preserve"> </w:t>
        </w:r>
        <w:r w:rsidR="00DE4DEA" w:rsidRPr="00176212">
          <w:rPr>
            <w:rStyle w:val="Hyperlink"/>
            <w:i/>
            <w:iCs/>
            <w:noProof/>
          </w:rPr>
          <w:t>σ(x)</w:t>
        </w:r>
        <w:r w:rsidR="00DE4DEA" w:rsidRPr="00176212">
          <w:rPr>
            <w:rStyle w:val="Hyperlink"/>
            <w:noProof/>
            <w:rtl/>
            <w:lang w:bidi="fa-IR"/>
          </w:rPr>
          <w:t xml:space="preserve"> بر بازساز</w:t>
        </w:r>
        <w:r w:rsidR="00DE4DEA" w:rsidRPr="00176212">
          <w:rPr>
            <w:rStyle w:val="Hyperlink"/>
            <w:rFonts w:hint="cs"/>
            <w:noProof/>
            <w:rtl/>
            <w:lang w:bidi="fa-IR"/>
          </w:rPr>
          <w:t>ی</w:t>
        </w:r>
        <w:r w:rsidR="00DE4DEA" w:rsidRPr="00176212">
          <w:rPr>
            <w:rStyle w:val="Hyperlink"/>
            <w:noProof/>
            <w:rtl/>
            <w:lang w:bidi="fa-IR"/>
          </w:rPr>
          <w:t xml:space="preserve"> نمونه</w:t>
        </w:r>
        <w:r w:rsidR="00DE4DEA">
          <w:rPr>
            <w:rStyle w:val="Hyperlink"/>
            <w:rFonts w:hint="cs"/>
            <w:noProof/>
            <w:rtl/>
            <w:lang w:bidi="fa-IR"/>
          </w:rPr>
          <w:t>‌</w:t>
        </w:r>
        <w:r w:rsidR="00DE4DEA" w:rsidRPr="00176212">
          <w:rPr>
            <w:rStyle w:val="Hyperlink"/>
            <w:noProof/>
            <w:rtl/>
            <w:lang w:bidi="fa-IR"/>
          </w:rPr>
          <w:t>ها</w:t>
        </w:r>
        <w:r w:rsidR="00DE4DEA" w:rsidRPr="00176212">
          <w:rPr>
            <w:rStyle w:val="Hyperlink"/>
            <w:rFonts w:hint="cs"/>
            <w:noProof/>
            <w:rtl/>
            <w:lang w:bidi="fa-IR"/>
          </w:rPr>
          <w:t>ی</w:t>
        </w:r>
        <w:r w:rsidR="00DE4DEA" w:rsidRPr="00176212">
          <w:rPr>
            <w:rStyle w:val="Hyperlink"/>
            <w:noProof/>
            <w:rtl/>
            <w:lang w:bidi="fa-IR"/>
          </w:rPr>
          <w:t xml:space="preserve"> ناهنجار.</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Toc105657441 \h</w:instrText>
        </w:r>
        <w:r w:rsidR="00DE4DEA">
          <w:rPr>
            <w:noProof/>
            <w:webHidden/>
            <w:rtl/>
          </w:rPr>
          <w:instrText xml:space="preserve"> </w:instrText>
        </w:r>
        <w:r w:rsidR="00DE4DEA">
          <w:rPr>
            <w:noProof/>
            <w:webHidden/>
            <w:rtl/>
          </w:rPr>
        </w:r>
        <w:r w:rsidR="00DE4DEA">
          <w:rPr>
            <w:noProof/>
            <w:webHidden/>
            <w:rtl/>
          </w:rPr>
          <w:fldChar w:fldCharType="separate"/>
        </w:r>
        <w:r w:rsidR="00C14BFF">
          <w:rPr>
            <w:noProof/>
            <w:webHidden/>
            <w:rtl/>
          </w:rPr>
          <w:t>88</w:t>
        </w:r>
        <w:r w:rsidR="00DE4DEA">
          <w:rPr>
            <w:noProof/>
            <w:webHidden/>
            <w:rtl/>
          </w:rPr>
          <w:fldChar w:fldCharType="end"/>
        </w:r>
      </w:hyperlink>
    </w:p>
    <w:p w14:paraId="605779B9" w14:textId="0810B219" w:rsidR="00DE4DEA" w:rsidRDefault="00F65EB5" w:rsidP="00DE4DEA">
      <w:pPr>
        <w:pStyle w:val="TableofFigures"/>
        <w:tabs>
          <w:tab w:val="right" w:leader="dot" w:pos="8727"/>
        </w:tabs>
        <w:rPr>
          <w:rFonts w:asciiTheme="minorHAnsi" w:eastAsiaTheme="minorEastAsia" w:hAnsiTheme="minorHAnsi" w:cstheme="minorBidi"/>
          <w:noProof/>
          <w:sz w:val="22"/>
          <w:szCs w:val="22"/>
          <w:rtl/>
        </w:rPr>
      </w:pPr>
      <w:hyperlink w:anchor="_Toc105657442" w:history="1">
        <w:r w:rsidR="00DE4DEA" w:rsidRPr="00176212">
          <w:rPr>
            <w:rStyle w:val="Hyperlink"/>
            <w:noProof/>
            <w:rtl/>
          </w:rPr>
          <w:t>شکل 5-1: معمار</w:t>
        </w:r>
        <w:r w:rsidR="00DE4DEA" w:rsidRPr="00176212">
          <w:rPr>
            <w:rStyle w:val="Hyperlink"/>
            <w:rFonts w:hint="cs"/>
            <w:noProof/>
            <w:rtl/>
          </w:rPr>
          <w:t>ی</w:t>
        </w:r>
        <w:r w:rsidR="00DE4DEA" w:rsidRPr="00176212">
          <w:rPr>
            <w:rStyle w:val="Hyperlink"/>
            <w:noProof/>
            <w:rtl/>
          </w:rPr>
          <w:t xml:space="preserve"> اول</w:t>
        </w:r>
        <w:r w:rsidR="00DE4DEA" w:rsidRPr="00176212">
          <w:rPr>
            <w:rStyle w:val="Hyperlink"/>
            <w:rFonts w:hint="cs"/>
            <w:noProof/>
            <w:rtl/>
          </w:rPr>
          <w:t>ی</w:t>
        </w:r>
        <w:r w:rsidR="00DE4DEA" w:rsidRPr="00176212">
          <w:rPr>
            <w:rStyle w:val="Hyperlink"/>
            <w:rFonts w:hint="eastAsia"/>
            <w:noProof/>
            <w:rtl/>
          </w:rPr>
          <w:t>ه</w:t>
        </w:r>
        <w:r w:rsidR="00DE4DEA" w:rsidRPr="00176212">
          <w:rPr>
            <w:rStyle w:val="Hyperlink"/>
            <w:noProof/>
            <w:rtl/>
          </w:rPr>
          <w:t xml:space="preserve"> شبکه مولد تقابل</w:t>
        </w:r>
        <w:r w:rsidR="00DE4DEA" w:rsidRPr="00176212">
          <w:rPr>
            <w:rStyle w:val="Hyperlink"/>
            <w:rFonts w:hint="cs"/>
            <w:noProof/>
            <w:rtl/>
          </w:rPr>
          <w:t>ی</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Toc105657442 \h</w:instrText>
        </w:r>
        <w:r w:rsidR="00DE4DEA">
          <w:rPr>
            <w:noProof/>
            <w:webHidden/>
            <w:rtl/>
          </w:rPr>
          <w:instrText xml:space="preserve"> </w:instrText>
        </w:r>
        <w:r w:rsidR="00DE4DEA">
          <w:rPr>
            <w:noProof/>
            <w:webHidden/>
            <w:rtl/>
          </w:rPr>
        </w:r>
        <w:r w:rsidR="00DE4DEA">
          <w:rPr>
            <w:noProof/>
            <w:webHidden/>
            <w:rtl/>
          </w:rPr>
          <w:fldChar w:fldCharType="separate"/>
        </w:r>
        <w:r w:rsidR="00C14BFF">
          <w:rPr>
            <w:noProof/>
            <w:webHidden/>
            <w:rtl/>
          </w:rPr>
          <w:t>95</w:t>
        </w:r>
        <w:r w:rsidR="00DE4DEA">
          <w:rPr>
            <w:noProof/>
            <w:webHidden/>
            <w:rtl/>
          </w:rPr>
          <w:fldChar w:fldCharType="end"/>
        </w:r>
      </w:hyperlink>
    </w:p>
    <w:p w14:paraId="16E5899F" w14:textId="76A47889" w:rsidR="00DE4DEA" w:rsidRDefault="00F65EB5" w:rsidP="00DE4DEA">
      <w:pPr>
        <w:pStyle w:val="TableofFigures"/>
        <w:tabs>
          <w:tab w:val="right" w:leader="dot" w:pos="8727"/>
        </w:tabs>
        <w:rPr>
          <w:rFonts w:asciiTheme="minorHAnsi" w:eastAsiaTheme="minorEastAsia" w:hAnsiTheme="minorHAnsi" w:cstheme="minorBidi"/>
          <w:noProof/>
          <w:sz w:val="22"/>
          <w:szCs w:val="22"/>
          <w:rtl/>
        </w:rPr>
      </w:pPr>
      <w:hyperlink w:anchor="_Toc105657443" w:history="1">
        <w:r w:rsidR="00DE4DEA" w:rsidRPr="00176212">
          <w:rPr>
            <w:rStyle w:val="Hyperlink"/>
            <w:noProof/>
            <w:rtl/>
          </w:rPr>
          <w:t>شکل 5-2: معمار</w:t>
        </w:r>
        <w:r w:rsidR="00DE4DEA" w:rsidRPr="00176212">
          <w:rPr>
            <w:rStyle w:val="Hyperlink"/>
            <w:rFonts w:hint="cs"/>
            <w:noProof/>
            <w:rtl/>
          </w:rPr>
          <w:t>ی</w:t>
        </w:r>
        <w:r w:rsidR="00DE4DEA" w:rsidRPr="00176212">
          <w:rPr>
            <w:rStyle w:val="Hyperlink"/>
            <w:noProof/>
            <w:rtl/>
          </w:rPr>
          <w:t xml:space="preserve"> مدل </w:t>
        </w:r>
        <w:r w:rsidR="00DE4DEA" w:rsidRPr="00176212">
          <w:rPr>
            <w:rStyle w:val="Hyperlink"/>
            <w:noProof/>
          </w:rPr>
          <w:t>ALI</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Toc105657443 \h</w:instrText>
        </w:r>
        <w:r w:rsidR="00DE4DEA">
          <w:rPr>
            <w:noProof/>
            <w:webHidden/>
            <w:rtl/>
          </w:rPr>
          <w:instrText xml:space="preserve"> </w:instrText>
        </w:r>
        <w:r w:rsidR="00DE4DEA">
          <w:rPr>
            <w:noProof/>
            <w:webHidden/>
            <w:rtl/>
          </w:rPr>
        </w:r>
        <w:r w:rsidR="00DE4DEA">
          <w:rPr>
            <w:noProof/>
            <w:webHidden/>
            <w:rtl/>
          </w:rPr>
          <w:fldChar w:fldCharType="separate"/>
        </w:r>
        <w:r w:rsidR="00C14BFF">
          <w:rPr>
            <w:noProof/>
            <w:webHidden/>
            <w:rtl/>
          </w:rPr>
          <w:t>96</w:t>
        </w:r>
        <w:r w:rsidR="00DE4DEA">
          <w:rPr>
            <w:noProof/>
            <w:webHidden/>
            <w:rtl/>
          </w:rPr>
          <w:fldChar w:fldCharType="end"/>
        </w:r>
      </w:hyperlink>
    </w:p>
    <w:p w14:paraId="7EDD6350" w14:textId="5AF64C0C" w:rsidR="00DE4DEA" w:rsidRDefault="00F65EB5" w:rsidP="00DE4DEA">
      <w:pPr>
        <w:pStyle w:val="TableofFigures"/>
        <w:tabs>
          <w:tab w:val="right" w:leader="dot" w:pos="8727"/>
        </w:tabs>
        <w:rPr>
          <w:rFonts w:asciiTheme="minorHAnsi" w:eastAsiaTheme="minorEastAsia" w:hAnsiTheme="minorHAnsi" w:cstheme="minorBidi"/>
          <w:noProof/>
          <w:sz w:val="22"/>
          <w:szCs w:val="22"/>
          <w:rtl/>
        </w:rPr>
      </w:pPr>
      <w:hyperlink w:anchor="_Toc105657444" w:history="1">
        <w:r w:rsidR="00DE4DEA" w:rsidRPr="00176212">
          <w:rPr>
            <w:rStyle w:val="Hyperlink"/>
            <w:noProof/>
            <w:rtl/>
          </w:rPr>
          <w:t>شکل5-3: معمار</w:t>
        </w:r>
        <w:r w:rsidR="00DE4DEA" w:rsidRPr="00176212">
          <w:rPr>
            <w:rStyle w:val="Hyperlink"/>
            <w:rFonts w:hint="cs"/>
            <w:noProof/>
            <w:rtl/>
          </w:rPr>
          <w:t>ی</w:t>
        </w:r>
        <w:r w:rsidR="00DE4DEA" w:rsidRPr="00176212">
          <w:rPr>
            <w:rStyle w:val="Hyperlink"/>
            <w:noProof/>
            <w:rtl/>
          </w:rPr>
          <w:t xml:space="preserve"> شبکه </w:t>
        </w:r>
        <w:r w:rsidR="00DE4DEA" w:rsidRPr="00176212">
          <w:rPr>
            <w:rStyle w:val="Hyperlink"/>
            <w:noProof/>
          </w:rPr>
          <w:t>ALICE</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Toc105657444 \h</w:instrText>
        </w:r>
        <w:r w:rsidR="00DE4DEA">
          <w:rPr>
            <w:noProof/>
            <w:webHidden/>
            <w:rtl/>
          </w:rPr>
          <w:instrText xml:space="preserve"> </w:instrText>
        </w:r>
        <w:r w:rsidR="00DE4DEA">
          <w:rPr>
            <w:noProof/>
            <w:webHidden/>
            <w:rtl/>
          </w:rPr>
        </w:r>
        <w:r w:rsidR="00DE4DEA">
          <w:rPr>
            <w:noProof/>
            <w:webHidden/>
            <w:rtl/>
          </w:rPr>
          <w:fldChar w:fldCharType="separate"/>
        </w:r>
        <w:r w:rsidR="00C14BFF">
          <w:rPr>
            <w:noProof/>
            <w:webHidden/>
            <w:rtl/>
          </w:rPr>
          <w:t>97</w:t>
        </w:r>
        <w:r w:rsidR="00DE4DEA">
          <w:rPr>
            <w:noProof/>
            <w:webHidden/>
            <w:rtl/>
          </w:rPr>
          <w:fldChar w:fldCharType="end"/>
        </w:r>
      </w:hyperlink>
    </w:p>
    <w:p w14:paraId="0E37EA01" w14:textId="2C328B57" w:rsidR="00DE4DEA" w:rsidRDefault="00F65EB5" w:rsidP="00DE4DEA">
      <w:pPr>
        <w:pStyle w:val="TableofFigures"/>
        <w:tabs>
          <w:tab w:val="right" w:leader="dot" w:pos="8727"/>
        </w:tabs>
        <w:rPr>
          <w:rFonts w:asciiTheme="minorHAnsi" w:eastAsiaTheme="minorEastAsia" w:hAnsiTheme="minorHAnsi" w:cstheme="minorBidi"/>
          <w:noProof/>
          <w:sz w:val="22"/>
          <w:szCs w:val="22"/>
          <w:rtl/>
        </w:rPr>
      </w:pPr>
      <w:hyperlink w:anchor="_Toc105657445" w:history="1">
        <w:r w:rsidR="00DE4DEA" w:rsidRPr="00176212">
          <w:rPr>
            <w:rStyle w:val="Hyperlink"/>
            <w:noProof/>
            <w:rtl/>
          </w:rPr>
          <w:t>شکل 5-4: معمار</w:t>
        </w:r>
        <w:r w:rsidR="00DE4DEA" w:rsidRPr="00176212">
          <w:rPr>
            <w:rStyle w:val="Hyperlink"/>
            <w:rFonts w:hint="cs"/>
            <w:noProof/>
            <w:rtl/>
          </w:rPr>
          <w:t>ی</w:t>
        </w:r>
        <w:r w:rsidR="00DE4DEA" w:rsidRPr="00176212">
          <w:rPr>
            <w:rStyle w:val="Hyperlink"/>
            <w:noProof/>
            <w:rtl/>
          </w:rPr>
          <w:t xml:space="preserve"> شبکه </w:t>
        </w:r>
        <w:r w:rsidR="00DE4DEA" w:rsidRPr="00176212">
          <w:rPr>
            <w:rStyle w:val="Hyperlink"/>
            <w:noProof/>
          </w:rPr>
          <w:t>ALAD</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Toc105657445 \h</w:instrText>
        </w:r>
        <w:r w:rsidR="00DE4DEA">
          <w:rPr>
            <w:noProof/>
            <w:webHidden/>
            <w:rtl/>
          </w:rPr>
          <w:instrText xml:space="preserve"> </w:instrText>
        </w:r>
        <w:r w:rsidR="00DE4DEA">
          <w:rPr>
            <w:noProof/>
            <w:webHidden/>
            <w:rtl/>
          </w:rPr>
        </w:r>
        <w:r w:rsidR="00DE4DEA">
          <w:rPr>
            <w:noProof/>
            <w:webHidden/>
            <w:rtl/>
          </w:rPr>
          <w:fldChar w:fldCharType="separate"/>
        </w:r>
        <w:r w:rsidR="00C14BFF">
          <w:rPr>
            <w:noProof/>
            <w:webHidden/>
            <w:rtl/>
          </w:rPr>
          <w:t>98</w:t>
        </w:r>
        <w:r w:rsidR="00DE4DEA">
          <w:rPr>
            <w:noProof/>
            <w:webHidden/>
            <w:rtl/>
          </w:rPr>
          <w:fldChar w:fldCharType="end"/>
        </w:r>
      </w:hyperlink>
    </w:p>
    <w:p w14:paraId="1218D83F" w14:textId="7B166D24" w:rsidR="00DE4DEA" w:rsidRDefault="00F65EB5" w:rsidP="00DE4DEA">
      <w:pPr>
        <w:pStyle w:val="TableofFigures"/>
        <w:tabs>
          <w:tab w:val="right" w:leader="dot" w:pos="8727"/>
        </w:tabs>
        <w:rPr>
          <w:rFonts w:asciiTheme="minorHAnsi" w:eastAsiaTheme="minorEastAsia" w:hAnsiTheme="minorHAnsi" w:cstheme="minorBidi"/>
          <w:noProof/>
          <w:sz w:val="22"/>
          <w:szCs w:val="22"/>
          <w:rtl/>
        </w:rPr>
      </w:pPr>
      <w:hyperlink w:anchor="_Toc105657446" w:history="1">
        <w:r w:rsidR="00DE4DEA" w:rsidRPr="00176212">
          <w:rPr>
            <w:rStyle w:val="Hyperlink"/>
            <w:noProof/>
            <w:rtl/>
            <w:lang w:bidi="fa-IR"/>
          </w:rPr>
          <w:t>شکل 5-5: معمار</w:t>
        </w:r>
        <w:r w:rsidR="00DE4DEA" w:rsidRPr="00176212">
          <w:rPr>
            <w:rStyle w:val="Hyperlink"/>
            <w:rFonts w:hint="cs"/>
            <w:noProof/>
            <w:rtl/>
            <w:lang w:bidi="fa-IR"/>
          </w:rPr>
          <w:t>ی</w:t>
        </w:r>
        <w:r w:rsidR="00DE4DEA" w:rsidRPr="00176212">
          <w:rPr>
            <w:rStyle w:val="Hyperlink"/>
            <w:noProof/>
            <w:rtl/>
            <w:lang w:bidi="fa-IR"/>
          </w:rPr>
          <w:t xml:space="preserve"> شبکه </w:t>
        </w:r>
        <w:r w:rsidR="00DE4DEA" w:rsidRPr="00176212">
          <w:rPr>
            <w:rStyle w:val="Hyperlink"/>
            <w:noProof/>
            <w:lang w:bidi="fa-IR"/>
          </w:rPr>
          <w:t>.CALAD</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Toc105657446 \h</w:instrText>
        </w:r>
        <w:r w:rsidR="00DE4DEA">
          <w:rPr>
            <w:noProof/>
            <w:webHidden/>
            <w:rtl/>
          </w:rPr>
          <w:instrText xml:space="preserve"> </w:instrText>
        </w:r>
        <w:r w:rsidR="00DE4DEA">
          <w:rPr>
            <w:noProof/>
            <w:webHidden/>
            <w:rtl/>
          </w:rPr>
        </w:r>
        <w:r w:rsidR="00DE4DEA">
          <w:rPr>
            <w:noProof/>
            <w:webHidden/>
            <w:rtl/>
          </w:rPr>
          <w:fldChar w:fldCharType="separate"/>
        </w:r>
        <w:r w:rsidR="00C14BFF">
          <w:rPr>
            <w:noProof/>
            <w:webHidden/>
            <w:rtl/>
          </w:rPr>
          <w:t>99</w:t>
        </w:r>
        <w:r w:rsidR="00DE4DEA">
          <w:rPr>
            <w:noProof/>
            <w:webHidden/>
            <w:rtl/>
          </w:rPr>
          <w:fldChar w:fldCharType="end"/>
        </w:r>
      </w:hyperlink>
    </w:p>
    <w:p w14:paraId="5E2C9EFC" w14:textId="0C2A0D51" w:rsidR="00DE4DEA" w:rsidRDefault="00F65EB5" w:rsidP="00DE4DEA">
      <w:pPr>
        <w:pStyle w:val="TableofFigures"/>
        <w:tabs>
          <w:tab w:val="right" w:leader="dot" w:pos="8727"/>
        </w:tabs>
        <w:rPr>
          <w:rFonts w:asciiTheme="minorHAnsi" w:eastAsiaTheme="minorEastAsia" w:hAnsiTheme="minorHAnsi" w:cstheme="minorBidi"/>
          <w:noProof/>
          <w:sz w:val="22"/>
          <w:szCs w:val="22"/>
          <w:rtl/>
        </w:rPr>
      </w:pPr>
      <w:hyperlink w:anchor="_Toc105657447" w:history="1">
        <w:r w:rsidR="00DE4DEA" w:rsidRPr="00176212">
          <w:rPr>
            <w:rStyle w:val="Hyperlink"/>
            <w:noProof/>
            <w:rtl/>
            <w:lang w:bidi="fa-IR"/>
          </w:rPr>
          <w:t>شکل 5-6: معمار</w:t>
        </w:r>
        <w:r w:rsidR="00DE4DEA" w:rsidRPr="00176212">
          <w:rPr>
            <w:rStyle w:val="Hyperlink"/>
            <w:rFonts w:hint="cs"/>
            <w:noProof/>
            <w:rtl/>
            <w:lang w:bidi="fa-IR"/>
          </w:rPr>
          <w:t>ی</w:t>
        </w:r>
        <w:r w:rsidR="00DE4DEA" w:rsidRPr="00176212">
          <w:rPr>
            <w:rStyle w:val="Hyperlink"/>
            <w:noProof/>
            <w:rtl/>
            <w:lang w:bidi="fa-IR"/>
          </w:rPr>
          <w:t xml:space="preserve"> شبکه </w:t>
        </w:r>
        <w:r w:rsidR="00DE4DEA" w:rsidRPr="00176212">
          <w:rPr>
            <w:rStyle w:val="Hyperlink"/>
            <w:noProof/>
            <w:lang w:bidi="fa-IR"/>
          </w:rPr>
          <w:t>RALAD</w:t>
        </w:r>
        <w:r w:rsidR="00DE4DEA" w:rsidRPr="00176212">
          <w:rPr>
            <w:rStyle w:val="Hyperlink"/>
            <w:noProof/>
            <w:rtl/>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Toc105657447 \h</w:instrText>
        </w:r>
        <w:r w:rsidR="00DE4DEA">
          <w:rPr>
            <w:noProof/>
            <w:webHidden/>
            <w:rtl/>
          </w:rPr>
          <w:instrText xml:space="preserve"> </w:instrText>
        </w:r>
        <w:r w:rsidR="00DE4DEA">
          <w:rPr>
            <w:noProof/>
            <w:webHidden/>
            <w:rtl/>
          </w:rPr>
        </w:r>
        <w:r w:rsidR="00DE4DEA">
          <w:rPr>
            <w:noProof/>
            <w:webHidden/>
            <w:rtl/>
          </w:rPr>
          <w:fldChar w:fldCharType="separate"/>
        </w:r>
        <w:r w:rsidR="00C14BFF">
          <w:rPr>
            <w:noProof/>
            <w:webHidden/>
            <w:rtl/>
          </w:rPr>
          <w:t>99</w:t>
        </w:r>
        <w:r w:rsidR="00DE4DEA">
          <w:rPr>
            <w:noProof/>
            <w:webHidden/>
            <w:rtl/>
          </w:rPr>
          <w:fldChar w:fldCharType="end"/>
        </w:r>
      </w:hyperlink>
    </w:p>
    <w:p w14:paraId="70DC08EE" w14:textId="672C7C5D" w:rsidR="00DE4DEA" w:rsidRDefault="00F65EB5" w:rsidP="00DE4DEA">
      <w:pPr>
        <w:pStyle w:val="TableofFigures"/>
        <w:tabs>
          <w:tab w:val="right" w:leader="dot" w:pos="8727"/>
        </w:tabs>
        <w:rPr>
          <w:rFonts w:asciiTheme="minorHAnsi" w:eastAsiaTheme="minorEastAsia" w:hAnsiTheme="minorHAnsi" w:cstheme="minorBidi"/>
          <w:noProof/>
          <w:sz w:val="22"/>
          <w:szCs w:val="22"/>
          <w:rtl/>
        </w:rPr>
      </w:pPr>
      <w:hyperlink w:anchor="_Toc105657448" w:history="1">
        <w:r w:rsidR="00DE4DEA" w:rsidRPr="00176212">
          <w:rPr>
            <w:rStyle w:val="Hyperlink"/>
            <w:noProof/>
            <w:rtl/>
          </w:rPr>
          <w:t>شکل 5-7: معمار</w:t>
        </w:r>
        <w:r w:rsidR="00DE4DEA" w:rsidRPr="00176212">
          <w:rPr>
            <w:rStyle w:val="Hyperlink"/>
            <w:rFonts w:hint="cs"/>
            <w:noProof/>
            <w:rtl/>
          </w:rPr>
          <w:t>ی</w:t>
        </w:r>
        <w:r w:rsidR="00DE4DEA" w:rsidRPr="00176212">
          <w:rPr>
            <w:rStyle w:val="Hyperlink"/>
            <w:noProof/>
            <w:rtl/>
          </w:rPr>
          <w:t xml:space="preserve"> شبکه </w:t>
        </w:r>
        <w:r w:rsidR="00DE4DEA" w:rsidRPr="00176212">
          <w:rPr>
            <w:rStyle w:val="Hyperlink"/>
            <w:noProof/>
          </w:rPr>
          <w:t>RCALAD</w:t>
        </w:r>
        <w:r w:rsidR="00DE4DEA" w:rsidRPr="00176212">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Toc105657448 \h</w:instrText>
        </w:r>
        <w:r w:rsidR="00DE4DEA">
          <w:rPr>
            <w:noProof/>
            <w:webHidden/>
            <w:rtl/>
          </w:rPr>
          <w:instrText xml:space="preserve"> </w:instrText>
        </w:r>
        <w:r w:rsidR="00DE4DEA">
          <w:rPr>
            <w:noProof/>
            <w:webHidden/>
            <w:rtl/>
          </w:rPr>
        </w:r>
        <w:r w:rsidR="00DE4DEA">
          <w:rPr>
            <w:noProof/>
            <w:webHidden/>
            <w:rtl/>
          </w:rPr>
          <w:fldChar w:fldCharType="separate"/>
        </w:r>
        <w:r w:rsidR="00C14BFF">
          <w:rPr>
            <w:noProof/>
            <w:webHidden/>
            <w:rtl/>
          </w:rPr>
          <w:t>100</w:t>
        </w:r>
        <w:r w:rsidR="00DE4DEA">
          <w:rPr>
            <w:noProof/>
            <w:webHidden/>
            <w:rtl/>
          </w:rPr>
          <w:fldChar w:fldCharType="end"/>
        </w:r>
      </w:hyperlink>
    </w:p>
    <w:p w14:paraId="444F7511" w14:textId="77777777" w:rsidR="00DE4DEA" w:rsidRDefault="00DE4DEA" w:rsidP="00DE4DEA">
      <w:pPr>
        <w:rPr>
          <w:sz w:val="24"/>
          <w:szCs w:val="26"/>
          <w:rtl/>
        </w:rPr>
      </w:pPr>
      <w:r>
        <w:rPr>
          <w:sz w:val="24"/>
          <w:szCs w:val="26"/>
          <w:rtl/>
        </w:rPr>
        <w:fldChar w:fldCharType="end"/>
      </w:r>
    </w:p>
    <w:p w14:paraId="374AE884" w14:textId="77777777" w:rsidR="00DE4DEA" w:rsidRDefault="00DE4DEA" w:rsidP="00DE4DEA">
      <w:pPr>
        <w:rPr>
          <w:sz w:val="24"/>
          <w:szCs w:val="26"/>
          <w:rtl/>
        </w:rPr>
      </w:pPr>
    </w:p>
    <w:p w14:paraId="4FC6D38A" w14:textId="77777777" w:rsidR="00DE4DEA" w:rsidRDefault="00DE4DEA" w:rsidP="00DE4DEA">
      <w:pPr>
        <w:rPr>
          <w:rtl/>
        </w:rPr>
      </w:pPr>
    </w:p>
    <w:p w14:paraId="19AE28D5" w14:textId="77777777" w:rsidR="00DE4DEA" w:rsidRDefault="00DE4DEA" w:rsidP="00DE4DEA">
      <w:pPr>
        <w:bidi w:val="0"/>
        <w:spacing w:before="0" w:line="240" w:lineRule="auto"/>
        <w:jc w:val="left"/>
        <w:rPr>
          <w:rtl/>
        </w:rPr>
      </w:pPr>
      <w:r>
        <w:rPr>
          <w:rtl/>
        </w:rPr>
        <w:br w:type="page"/>
      </w:r>
    </w:p>
    <w:p w14:paraId="496122BC" w14:textId="77777777" w:rsidR="00DE4DEA" w:rsidRDefault="00DE4DEA" w:rsidP="00DE4DEA">
      <w:pPr>
        <w:pStyle w:val="NormalB"/>
        <w:spacing w:before="0"/>
        <w:jc w:val="left"/>
        <w:rPr>
          <w:rFonts w:eastAsia="SimSun"/>
          <w:sz w:val="30"/>
          <w:szCs w:val="32"/>
          <w:rtl/>
        </w:rPr>
        <w:sectPr w:rsidR="00DE4DEA" w:rsidSect="00017D78">
          <w:type w:val="continuous"/>
          <w:pgSz w:w="11906" w:h="16838" w:code="9"/>
          <w:pgMar w:top="1729" w:right="1729" w:bottom="1729" w:left="1440" w:header="720" w:footer="720" w:gutter="0"/>
          <w:pgNumType w:fmt="arabicAbjad"/>
          <w:cols w:space="720"/>
          <w:bidi/>
          <w:rtlGutter/>
          <w:docGrid w:linePitch="360"/>
        </w:sectPr>
      </w:pPr>
    </w:p>
    <w:p w14:paraId="2E7E5858" w14:textId="77777777" w:rsidR="00DE4DEA" w:rsidRDefault="00DE4DEA" w:rsidP="00DE4DEA">
      <w:pPr>
        <w:pStyle w:val="NormalB"/>
        <w:spacing w:before="0"/>
        <w:jc w:val="left"/>
        <w:rPr>
          <w:rFonts w:eastAsia="SimSun"/>
          <w:sz w:val="30"/>
          <w:szCs w:val="32"/>
          <w:rtl/>
        </w:rPr>
      </w:pPr>
    </w:p>
    <w:tbl>
      <w:tblPr>
        <w:bidiVisual/>
        <w:tblW w:w="0" w:type="auto"/>
        <w:tblInd w:w="-84" w:type="dxa"/>
        <w:tblLook w:val="01E0" w:firstRow="1" w:lastRow="1" w:firstColumn="1" w:lastColumn="1" w:noHBand="0" w:noVBand="0"/>
      </w:tblPr>
      <w:tblGrid>
        <w:gridCol w:w="8005"/>
        <w:gridCol w:w="816"/>
      </w:tblGrid>
      <w:tr w:rsidR="00DE4DEA" w14:paraId="0398DF33" w14:textId="77777777" w:rsidTr="00DE4DEA">
        <w:tc>
          <w:tcPr>
            <w:tcW w:w="8005" w:type="dxa"/>
            <w:vAlign w:val="center"/>
          </w:tcPr>
          <w:p w14:paraId="400FFDD6" w14:textId="77777777" w:rsidR="00DE4DEA" w:rsidRPr="001A31DB" w:rsidRDefault="00DE4DEA" w:rsidP="00DE4DEA">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جدول</w:t>
            </w:r>
            <w:r>
              <w:rPr>
                <w:rFonts w:eastAsia="SimSun"/>
                <w:sz w:val="30"/>
                <w:szCs w:val="32"/>
                <w:rtl/>
              </w:rPr>
              <w:softHyphen/>
            </w:r>
            <w:r>
              <w:rPr>
                <w:rFonts w:eastAsia="SimSun" w:hint="cs"/>
                <w:sz w:val="30"/>
                <w:szCs w:val="32"/>
                <w:rtl/>
              </w:rPr>
              <w:t xml:space="preserve">ها  </w:t>
            </w:r>
          </w:p>
        </w:tc>
        <w:tc>
          <w:tcPr>
            <w:tcW w:w="816" w:type="dxa"/>
            <w:vAlign w:val="center"/>
          </w:tcPr>
          <w:p w14:paraId="4089DABA" w14:textId="77777777" w:rsidR="00DE4DEA" w:rsidRPr="001A31DB" w:rsidRDefault="00DE4DEA" w:rsidP="00DE4DEA">
            <w:pPr>
              <w:pStyle w:val="NormalLeftB"/>
              <w:jc w:val="center"/>
              <w:rPr>
                <w:rFonts w:eastAsia="SimSun"/>
                <w:rtl/>
                <w:lang w:bidi="fa-IR"/>
              </w:rPr>
            </w:pPr>
            <w:r w:rsidRPr="001A31DB">
              <w:rPr>
                <w:rFonts w:eastAsia="SimSun" w:hint="cs"/>
                <w:rtl/>
                <w:lang w:bidi="fa-IR"/>
              </w:rPr>
              <w:t>صفحه</w:t>
            </w:r>
          </w:p>
        </w:tc>
      </w:tr>
    </w:tbl>
    <w:p w14:paraId="1AB761E6" w14:textId="675F5885" w:rsidR="00DE4DEA" w:rsidRDefault="00DE4DEA" w:rsidP="00DE4DEA">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105623654" w:history="1">
        <w:r w:rsidRPr="00C230A1">
          <w:rPr>
            <w:rStyle w:val="Hyperlink"/>
            <w:noProof/>
            <w:rtl/>
          </w:rPr>
          <w:t>جدول</w:t>
        </w:r>
        <w:r w:rsidRPr="00C230A1">
          <w:rPr>
            <w:rStyle w:val="Hyperlink"/>
            <w:noProof/>
          </w:rPr>
          <w:t xml:space="preserve"> </w:t>
        </w:r>
        <w:r w:rsidRPr="00C230A1">
          <w:rPr>
            <w:rStyle w:val="Hyperlink"/>
            <w:noProof/>
            <w:rtl/>
          </w:rPr>
          <w:t>4-1: نتا</w:t>
        </w:r>
        <w:r w:rsidRPr="00C230A1">
          <w:rPr>
            <w:rStyle w:val="Hyperlink"/>
            <w:rFonts w:hint="cs"/>
            <w:noProof/>
            <w:rtl/>
          </w:rPr>
          <w:t>ی</w:t>
        </w:r>
        <w:r w:rsidRPr="00C230A1">
          <w:rPr>
            <w:rStyle w:val="Hyperlink"/>
            <w:rFonts w:hint="eastAsia"/>
            <w:noProof/>
            <w:rtl/>
          </w:rPr>
          <w:t>ج</w:t>
        </w:r>
        <w:r w:rsidRPr="00C230A1">
          <w:rPr>
            <w:rStyle w:val="Hyperlink"/>
            <w:noProof/>
            <w:rtl/>
          </w:rPr>
          <w:t xml:space="preserve"> خروج</w:t>
        </w:r>
        <w:r w:rsidRPr="00C230A1">
          <w:rPr>
            <w:rStyle w:val="Hyperlink"/>
            <w:rFonts w:hint="cs"/>
            <w:noProof/>
            <w:rtl/>
          </w:rPr>
          <w:t>ی</w:t>
        </w:r>
        <w:r w:rsidRPr="00C230A1">
          <w:rPr>
            <w:rStyle w:val="Hyperlink"/>
            <w:noProof/>
            <w:rtl/>
          </w:rPr>
          <w:t xml:space="preserve"> مدل پ</w:t>
        </w:r>
        <w:r w:rsidRPr="00C230A1">
          <w:rPr>
            <w:rStyle w:val="Hyperlink"/>
            <w:rFonts w:hint="cs"/>
            <w:noProof/>
            <w:rtl/>
          </w:rPr>
          <w:t>ی</w:t>
        </w:r>
        <w:r w:rsidRPr="00C230A1">
          <w:rPr>
            <w:rStyle w:val="Hyperlink"/>
            <w:rFonts w:hint="eastAsia"/>
            <w:noProof/>
            <w:rtl/>
          </w:rPr>
          <w:t>شنهاد</w:t>
        </w:r>
        <w:r w:rsidRPr="00C230A1">
          <w:rPr>
            <w:rStyle w:val="Hyperlink"/>
            <w:rFonts w:hint="cs"/>
            <w:noProof/>
            <w:rtl/>
          </w:rPr>
          <w:t>ی</w:t>
        </w:r>
        <w:r w:rsidRPr="00C230A1">
          <w:rPr>
            <w:rStyle w:val="Hyperlink"/>
            <w:noProof/>
            <w:rtl/>
          </w:rPr>
          <w:t xml:space="preserve"> در مقا</w:t>
        </w:r>
        <w:r w:rsidRPr="00C230A1">
          <w:rPr>
            <w:rStyle w:val="Hyperlink"/>
            <w:rFonts w:hint="cs"/>
            <w:noProof/>
            <w:rtl/>
          </w:rPr>
          <w:t>ی</w:t>
        </w:r>
        <w:r w:rsidRPr="00C230A1">
          <w:rPr>
            <w:rStyle w:val="Hyperlink"/>
            <w:rFonts w:hint="eastAsia"/>
            <w:noProof/>
            <w:rtl/>
          </w:rPr>
          <w:t>سه</w:t>
        </w:r>
        <w:r w:rsidRPr="00C230A1">
          <w:rPr>
            <w:rStyle w:val="Hyperlink"/>
            <w:noProof/>
            <w:rtl/>
          </w:rPr>
          <w:t xml:space="preserve"> با مدلها</w:t>
        </w:r>
        <w:r w:rsidRPr="00C230A1">
          <w:rPr>
            <w:rStyle w:val="Hyperlink"/>
            <w:rFonts w:hint="cs"/>
            <w:noProof/>
            <w:rtl/>
          </w:rPr>
          <w:t>ی</w:t>
        </w:r>
        <w:r w:rsidRPr="00C230A1">
          <w:rPr>
            <w:rStyle w:val="Hyperlink"/>
            <w:noProof/>
            <w:rtl/>
          </w:rPr>
          <w:t xml:space="preserve"> پا</w:t>
        </w:r>
        <w:r w:rsidRPr="00C230A1">
          <w:rPr>
            <w:rStyle w:val="Hyperlink"/>
            <w:rFonts w:hint="cs"/>
            <w:noProof/>
            <w:rtl/>
          </w:rPr>
          <w:t>ی</w:t>
        </w:r>
        <w:r w:rsidRPr="00C230A1">
          <w:rPr>
            <w:rStyle w:val="Hyperlink"/>
            <w:rFonts w:hint="eastAsia"/>
            <w:noProof/>
            <w:rtl/>
          </w:rPr>
          <w:t>ه</w:t>
        </w:r>
        <w:r w:rsidRPr="00C230A1">
          <w:rPr>
            <w:rStyle w:val="Hyperlink"/>
            <w:noProof/>
            <w:rtl/>
          </w:rPr>
          <w:t xml:space="preserve"> بر رو</w:t>
        </w:r>
        <w:r w:rsidRPr="00C230A1">
          <w:rPr>
            <w:rStyle w:val="Hyperlink"/>
            <w:rFonts w:hint="cs"/>
            <w:noProof/>
            <w:rtl/>
          </w:rPr>
          <w:t>ی</w:t>
        </w:r>
        <w:r w:rsidRPr="00C230A1">
          <w:rPr>
            <w:rStyle w:val="Hyperlink"/>
            <w:noProof/>
            <w:rtl/>
          </w:rPr>
          <w:t xml:space="preserve"> مجموعه دادهها</w:t>
        </w:r>
        <w:r w:rsidRPr="00C230A1">
          <w:rPr>
            <w:rStyle w:val="Hyperlink"/>
            <w:rFonts w:hint="cs"/>
            <w:noProof/>
            <w:rtl/>
          </w:rPr>
          <w:t>ی</w:t>
        </w:r>
        <w:r w:rsidRPr="00C230A1">
          <w:rPr>
            <w:rStyle w:val="Hyperlink"/>
            <w:noProof/>
            <w:rtl/>
          </w:rPr>
          <w:t xml:space="preserve"> جدول</w:t>
        </w:r>
        <w:r w:rsidRPr="00C230A1">
          <w:rPr>
            <w:rStyle w:val="Hyperlink"/>
            <w:rFonts w:hint="cs"/>
            <w:noProof/>
            <w:rtl/>
          </w:rPr>
          <w:t>ی</w:t>
        </w:r>
        <w:r w:rsidRPr="00C230A1">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Toc105623654 \h</w:instrText>
        </w:r>
        <w:r>
          <w:rPr>
            <w:noProof/>
            <w:webHidden/>
            <w:rtl/>
          </w:rPr>
          <w:instrText xml:space="preserve"> </w:instrText>
        </w:r>
        <w:r>
          <w:rPr>
            <w:noProof/>
            <w:webHidden/>
            <w:rtl/>
          </w:rPr>
        </w:r>
        <w:r>
          <w:rPr>
            <w:noProof/>
            <w:webHidden/>
            <w:rtl/>
          </w:rPr>
          <w:fldChar w:fldCharType="separate"/>
        </w:r>
        <w:r w:rsidR="00C14BFF">
          <w:rPr>
            <w:noProof/>
            <w:webHidden/>
            <w:rtl/>
          </w:rPr>
          <w:t>83</w:t>
        </w:r>
        <w:r>
          <w:rPr>
            <w:noProof/>
            <w:webHidden/>
            <w:rtl/>
          </w:rPr>
          <w:fldChar w:fldCharType="end"/>
        </w:r>
      </w:hyperlink>
    </w:p>
    <w:p w14:paraId="08337B24" w14:textId="147F87F1" w:rsidR="00DE4DEA" w:rsidRDefault="00F65EB5" w:rsidP="00DE4DEA">
      <w:pPr>
        <w:pStyle w:val="TableofFigures"/>
        <w:tabs>
          <w:tab w:val="right" w:leader="dot" w:pos="8727"/>
        </w:tabs>
        <w:rPr>
          <w:rFonts w:asciiTheme="minorHAnsi" w:eastAsiaTheme="minorEastAsia" w:hAnsiTheme="minorHAnsi" w:cstheme="minorBidi"/>
          <w:noProof/>
          <w:sz w:val="22"/>
          <w:szCs w:val="22"/>
          <w:rtl/>
        </w:rPr>
      </w:pPr>
      <w:hyperlink w:anchor="_Toc105623655"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4-2: نتا</w:t>
        </w:r>
        <w:r w:rsidR="00DE4DEA" w:rsidRPr="00C230A1">
          <w:rPr>
            <w:rStyle w:val="Hyperlink"/>
            <w:rFonts w:hint="cs"/>
            <w:noProof/>
            <w:rtl/>
          </w:rPr>
          <w:t>ی</w:t>
        </w:r>
        <w:r w:rsidR="00DE4DEA" w:rsidRPr="00C230A1">
          <w:rPr>
            <w:rStyle w:val="Hyperlink"/>
            <w:noProof/>
            <w:rtl/>
          </w:rPr>
          <w:t>ج خروج</w:t>
        </w:r>
        <w:r w:rsidR="00DE4DEA" w:rsidRPr="00C230A1">
          <w:rPr>
            <w:rStyle w:val="Hyperlink"/>
            <w:rFonts w:hint="cs"/>
            <w:noProof/>
            <w:rtl/>
          </w:rPr>
          <w:t>ی</w:t>
        </w:r>
        <w:r w:rsidR="00DE4DEA" w:rsidRPr="00C230A1">
          <w:rPr>
            <w:rStyle w:val="Hyperlink"/>
            <w:noProof/>
            <w:rtl/>
          </w:rPr>
          <w:t xml:space="preserve"> مدل پ</w:t>
        </w:r>
        <w:r w:rsidR="00DE4DEA" w:rsidRPr="00C230A1">
          <w:rPr>
            <w:rStyle w:val="Hyperlink"/>
            <w:rFonts w:hint="cs"/>
            <w:noProof/>
            <w:rtl/>
          </w:rPr>
          <w:t>ی</w:t>
        </w:r>
        <w:r w:rsidR="00DE4DEA" w:rsidRPr="00C230A1">
          <w:rPr>
            <w:rStyle w:val="Hyperlink"/>
            <w:noProof/>
            <w:rtl/>
          </w:rPr>
          <w:t>شنهاد</w:t>
        </w:r>
        <w:r w:rsidR="00DE4DEA" w:rsidRPr="00C230A1">
          <w:rPr>
            <w:rStyle w:val="Hyperlink"/>
            <w:rFonts w:hint="cs"/>
            <w:noProof/>
            <w:rtl/>
          </w:rPr>
          <w:t>ی</w:t>
        </w:r>
        <w:r w:rsidR="00DE4DEA" w:rsidRPr="00C230A1">
          <w:rPr>
            <w:rStyle w:val="Hyperlink"/>
            <w:noProof/>
            <w:rtl/>
          </w:rPr>
          <w:t xml:space="preserve"> در مقا</w:t>
        </w:r>
        <w:r w:rsidR="00DE4DEA" w:rsidRPr="00C230A1">
          <w:rPr>
            <w:rStyle w:val="Hyperlink"/>
            <w:rFonts w:hint="cs"/>
            <w:noProof/>
            <w:rtl/>
          </w:rPr>
          <w:t>ی</w:t>
        </w:r>
        <w:r w:rsidR="00DE4DEA" w:rsidRPr="00C230A1">
          <w:rPr>
            <w:rStyle w:val="Hyperlink"/>
            <w:noProof/>
            <w:rtl/>
          </w:rPr>
          <w:t>سه با مدلها</w:t>
        </w:r>
        <w:r w:rsidR="00DE4DEA" w:rsidRPr="00C230A1">
          <w:rPr>
            <w:rStyle w:val="Hyperlink"/>
            <w:rFonts w:hint="cs"/>
            <w:noProof/>
            <w:rtl/>
          </w:rPr>
          <w:t>ی</w:t>
        </w:r>
        <w:r w:rsidR="00DE4DEA" w:rsidRPr="00C230A1">
          <w:rPr>
            <w:rStyle w:val="Hyperlink"/>
            <w:noProof/>
            <w:rtl/>
          </w:rPr>
          <w:t xml:space="preserve"> پا</w:t>
        </w:r>
        <w:r w:rsidR="00DE4DEA" w:rsidRPr="00C230A1">
          <w:rPr>
            <w:rStyle w:val="Hyperlink"/>
            <w:rFonts w:hint="cs"/>
            <w:noProof/>
            <w:rtl/>
          </w:rPr>
          <w:t>ی</w:t>
        </w:r>
        <w:r w:rsidR="00DE4DEA" w:rsidRPr="00C230A1">
          <w:rPr>
            <w:rStyle w:val="Hyperlink"/>
            <w:noProof/>
            <w:rtl/>
          </w:rPr>
          <w:t>ه بررو</w:t>
        </w:r>
        <w:r w:rsidR="00DE4DEA" w:rsidRPr="00C230A1">
          <w:rPr>
            <w:rStyle w:val="Hyperlink"/>
            <w:rFonts w:hint="cs"/>
            <w:noProof/>
            <w:rtl/>
          </w:rPr>
          <w:t>ی</w:t>
        </w:r>
        <w:r w:rsidR="00DE4DEA" w:rsidRPr="00C230A1">
          <w:rPr>
            <w:rStyle w:val="Hyperlink"/>
            <w:noProof/>
            <w:rtl/>
          </w:rPr>
          <w:t xml:space="preserve"> مجموعه داده </w:t>
        </w:r>
        <w:r w:rsidR="00DE4DEA" w:rsidRPr="00C230A1">
          <w:rPr>
            <w:rStyle w:val="Hyperlink"/>
            <w:noProof/>
          </w:rPr>
          <w:t>CIFAR10</w:t>
        </w:r>
        <w:r w:rsidR="00DE4DEA" w:rsidRPr="00C230A1">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Toc105623655 \h</w:instrText>
        </w:r>
        <w:r w:rsidR="00DE4DEA">
          <w:rPr>
            <w:noProof/>
            <w:webHidden/>
            <w:rtl/>
          </w:rPr>
          <w:instrText xml:space="preserve"> </w:instrText>
        </w:r>
        <w:r w:rsidR="00DE4DEA">
          <w:rPr>
            <w:noProof/>
            <w:webHidden/>
            <w:rtl/>
          </w:rPr>
        </w:r>
        <w:r w:rsidR="00DE4DEA">
          <w:rPr>
            <w:noProof/>
            <w:webHidden/>
            <w:rtl/>
          </w:rPr>
          <w:fldChar w:fldCharType="separate"/>
        </w:r>
        <w:r w:rsidR="00C14BFF">
          <w:rPr>
            <w:noProof/>
            <w:webHidden/>
            <w:rtl/>
          </w:rPr>
          <w:t>84</w:t>
        </w:r>
        <w:r w:rsidR="00DE4DEA">
          <w:rPr>
            <w:noProof/>
            <w:webHidden/>
            <w:rtl/>
          </w:rPr>
          <w:fldChar w:fldCharType="end"/>
        </w:r>
      </w:hyperlink>
    </w:p>
    <w:p w14:paraId="3A07CB9A" w14:textId="173A1E8A" w:rsidR="00DE4DEA" w:rsidRDefault="00F65EB5" w:rsidP="00DE4DEA">
      <w:pPr>
        <w:pStyle w:val="TableofFigures"/>
        <w:tabs>
          <w:tab w:val="right" w:leader="dot" w:pos="8727"/>
        </w:tabs>
        <w:rPr>
          <w:rFonts w:asciiTheme="minorHAnsi" w:eastAsiaTheme="minorEastAsia" w:hAnsiTheme="minorHAnsi" w:cstheme="minorBidi"/>
          <w:noProof/>
          <w:sz w:val="22"/>
          <w:szCs w:val="22"/>
          <w:rtl/>
        </w:rPr>
      </w:pPr>
      <w:hyperlink w:anchor="_Toc105623656"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4-3: نتا</w:t>
        </w:r>
        <w:r w:rsidR="00DE4DEA" w:rsidRPr="00C230A1">
          <w:rPr>
            <w:rStyle w:val="Hyperlink"/>
            <w:rFonts w:hint="cs"/>
            <w:noProof/>
            <w:rtl/>
          </w:rPr>
          <w:t>ی</w:t>
        </w:r>
        <w:r w:rsidR="00DE4DEA" w:rsidRPr="00C230A1">
          <w:rPr>
            <w:rStyle w:val="Hyperlink"/>
            <w:rFonts w:hint="eastAsia"/>
            <w:noProof/>
            <w:rtl/>
          </w:rPr>
          <w:t>ج</w:t>
        </w:r>
        <w:r w:rsidR="00DE4DEA" w:rsidRPr="00C230A1">
          <w:rPr>
            <w:rStyle w:val="Hyperlink"/>
            <w:noProof/>
            <w:rtl/>
          </w:rPr>
          <w:t xml:space="preserve"> خروج</w:t>
        </w:r>
        <w:r w:rsidR="00DE4DEA" w:rsidRPr="00C230A1">
          <w:rPr>
            <w:rStyle w:val="Hyperlink"/>
            <w:rFonts w:hint="cs"/>
            <w:noProof/>
            <w:rtl/>
          </w:rPr>
          <w:t>ی</w:t>
        </w:r>
        <w:r w:rsidR="00DE4DEA" w:rsidRPr="00C230A1">
          <w:rPr>
            <w:rStyle w:val="Hyperlink"/>
            <w:noProof/>
            <w:rtl/>
          </w:rPr>
          <w:t xml:space="preserve"> مدل پ</w:t>
        </w:r>
        <w:r w:rsidR="00DE4DEA" w:rsidRPr="00C230A1">
          <w:rPr>
            <w:rStyle w:val="Hyperlink"/>
            <w:rFonts w:hint="cs"/>
            <w:noProof/>
            <w:rtl/>
          </w:rPr>
          <w:t>ی</w:t>
        </w:r>
        <w:r w:rsidR="00DE4DEA" w:rsidRPr="00C230A1">
          <w:rPr>
            <w:rStyle w:val="Hyperlink"/>
            <w:rFonts w:hint="eastAsia"/>
            <w:noProof/>
            <w:rtl/>
          </w:rPr>
          <w:t>شنهاد</w:t>
        </w:r>
        <w:r w:rsidR="00DE4DEA" w:rsidRPr="00C230A1">
          <w:rPr>
            <w:rStyle w:val="Hyperlink"/>
            <w:rFonts w:hint="cs"/>
            <w:noProof/>
            <w:rtl/>
          </w:rPr>
          <w:t>ی</w:t>
        </w:r>
        <w:r w:rsidR="00DE4DEA" w:rsidRPr="00C230A1">
          <w:rPr>
            <w:rStyle w:val="Hyperlink"/>
            <w:noProof/>
            <w:rtl/>
          </w:rPr>
          <w:t xml:space="preserve"> در مقا</w:t>
        </w:r>
        <w:r w:rsidR="00DE4DEA" w:rsidRPr="00C230A1">
          <w:rPr>
            <w:rStyle w:val="Hyperlink"/>
            <w:rFonts w:hint="cs"/>
            <w:noProof/>
            <w:rtl/>
          </w:rPr>
          <w:t>ی</w:t>
        </w:r>
        <w:r w:rsidR="00DE4DEA" w:rsidRPr="00C230A1">
          <w:rPr>
            <w:rStyle w:val="Hyperlink"/>
            <w:rFonts w:hint="eastAsia"/>
            <w:noProof/>
            <w:rtl/>
          </w:rPr>
          <w:t>سه</w:t>
        </w:r>
        <w:r w:rsidR="00DE4DEA" w:rsidRPr="00C230A1">
          <w:rPr>
            <w:rStyle w:val="Hyperlink"/>
            <w:noProof/>
            <w:rtl/>
          </w:rPr>
          <w:t xml:space="preserve"> با مدلها</w:t>
        </w:r>
        <w:r w:rsidR="00DE4DEA" w:rsidRPr="00C230A1">
          <w:rPr>
            <w:rStyle w:val="Hyperlink"/>
            <w:rFonts w:hint="cs"/>
            <w:noProof/>
            <w:rtl/>
          </w:rPr>
          <w:t>ی</w:t>
        </w:r>
        <w:r w:rsidR="00DE4DEA" w:rsidRPr="00C230A1">
          <w:rPr>
            <w:rStyle w:val="Hyperlink"/>
            <w:noProof/>
            <w:rtl/>
          </w:rPr>
          <w:t xml:space="preserve"> پا</w:t>
        </w:r>
        <w:r w:rsidR="00DE4DEA" w:rsidRPr="00C230A1">
          <w:rPr>
            <w:rStyle w:val="Hyperlink"/>
            <w:rFonts w:hint="cs"/>
            <w:noProof/>
            <w:rtl/>
          </w:rPr>
          <w:t>ی</w:t>
        </w:r>
        <w:r w:rsidR="00DE4DEA" w:rsidRPr="00C230A1">
          <w:rPr>
            <w:rStyle w:val="Hyperlink"/>
            <w:rFonts w:hint="eastAsia"/>
            <w:noProof/>
            <w:rtl/>
          </w:rPr>
          <w:t>ه</w:t>
        </w:r>
        <w:r w:rsidR="00DE4DEA" w:rsidRPr="00C230A1">
          <w:rPr>
            <w:rStyle w:val="Hyperlink"/>
            <w:noProof/>
            <w:rtl/>
          </w:rPr>
          <w:t xml:space="preserve"> بر رو</w:t>
        </w:r>
        <w:r w:rsidR="00DE4DEA" w:rsidRPr="00C230A1">
          <w:rPr>
            <w:rStyle w:val="Hyperlink"/>
            <w:rFonts w:hint="cs"/>
            <w:noProof/>
            <w:rtl/>
          </w:rPr>
          <w:t>ی</w:t>
        </w:r>
        <w:r w:rsidR="00DE4DEA" w:rsidRPr="00C230A1">
          <w:rPr>
            <w:rStyle w:val="Hyperlink"/>
            <w:noProof/>
            <w:rtl/>
          </w:rPr>
          <w:t xml:space="preserve"> مجموعه داده </w:t>
        </w:r>
        <w:r w:rsidR="00DE4DEA" w:rsidRPr="00C230A1">
          <w:rPr>
            <w:rStyle w:val="Hyperlink"/>
            <w:noProof/>
          </w:rPr>
          <w:t>SVHN</w:t>
        </w:r>
        <w:r w:rsidR="00DE4DEA" w:rsidRPr="00C230A1">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Toc105623656 \h</w:instrText>
        </w:r>
        <w:r w:rsidR="00DE4DEA">
          <w:rPr>
            <w:noProof/>
            <w:webHidden/>
            <w:rtl/>
          </w:rPr>
          <w:instrText xml:space="preserve"> </w:instrText>
        </w:r>
        <w:r w:rsidR="00DE4DEA">
          <w:rPr>
            <w:noProof/>
            <w:webHidden/>
            <w:rtl/>
          </w:rPr>
        </w:r>
        <w:r w:rsidR="00DE4DEA">
          <w:rPr>
            <w:noProof/>
            <w:webHidden/>
            <w:rtl/>
          </w:rPr>
          <w:fldChar w:fldCharType="separate"/>
        </w:r>
        <w:r w:rsidR="00C14BFF">
          <w:rPr>
            <w:noProof/>
            <w:webHidden/>
            <w:rtl/>
          </w:rPr>
          <w:t>85</w:t>
        </w:r>
        <w:r w:rsidR="00DE4DEA">
          <w:rPr>
            <w:noProof/>
            <w:webHidden/>
            <w:rtl/>
          </w:rPr>
          <w:fldChar w:fldCharType="end"/>
        </w:r>
      </w:hyperlink>
    </w:p>
    <w:p w14:paraId="581A9D46" w14:textId="3E9A7F1A" w:rsidR="00DE4DEA" w:rsidRDefault="00F65EB5" w:rsidP="00DE4DEA">
      <w:pPr>
        <w:pStyle w:val="TableofFigures"/>
        <w:tabs>
          <w:tab w:val="right" w:leader="dot" w:pos="8727"/>
        </w:tabs>
        <w:rPr>
          <w:rFonts w:asciiTheme="minorHAnsi" w:eastAsiaTheme="minorEastAsia" w:hAnsiTheme="minorHAnsi" w:cstheme="minorBidi"/>
          <w:noProof/>
          <w:sz w:val="22"/>
          <w:szCs w:val="22"/>
          <w:rtl/>
        </w:rPr>
      </w:pPr>
      <w:hyperlink w:anchor="_Toc105623657"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4-4: تاث</w:t>
        </w:r>
        <w:r w:rsidR="00DE4DEA" w:rsidRPr="00C230A1">
          <w:rPr>
            <w:rStyle w:val="Hyperlink"/>
            <w:rFonts w:hint="cs"/>
            <w:noProof/>
            <w:rtl/>
          </w:rPr>
          <w:t>ی</w:t>
        </w:r>
        <w:r w:rsidR="00DE4DEA" w:rsidRPr="00C230A1">
          <w:rPr>
            <w:rStyle w:val="Hyperlink"/>
            <w:rFonts w:hint="eastAsia"/>
            <w:noProof/>
            <w:rtl/>
          </w:rPr>
          <w:t>ر</w:t>
        </w:r>
        <w:r w:rsidR="00DE4DEA" w:rsidRPr="00C230A1">
          <w:rPr>
            <w:rStyle w:val="Hyperlink"/>
            <w:noProof/>
            <w:rtl/>
          </w:rPr>
          <w:t xml:space="preserve"> بخشها</w:t>
        </w:r>
        <w:r w:rsidR="00DE4DEA" w:rsidRPr="00C230A1">
          <w:rPr>
            <w:rStyle w:val="Hyperlink"/>
            <w:rFonts w:hint="cs"/>
            <w:noProof/>
            <w:rtl/>
          </w:rPr>
          <w:t>ی</w:t>
        </w:r>
        <w:r w:rsidR="00DE4DEA" w:rsidRPr="00C230A1">
          <w:rPr>
            <w:rStyle w:val="Hyperlink"/>
            <w:noProof/>
            <w:rtl/>
          </w:rPr>
          <w:t xml:space="preserve"> مختلف پ</w:t>
        </w:r>
        <w:r w:rsidR="00DE4DEA" w:rsidRPr="00C230A1">
          <w:rPr>
            <w:rStyle w:val="Hyperlink"/>
            <w:rFonts w:hint="cs"/>
            <w:noProof/>
            <w:rtl/>
          </w:rPr>
          <w:t>ی</w:t>
        </w:r>
        <w:r w:rsidR="00DE4DEA" w:rsidRPr="00C230A1">
          <w:rPr>
            <w:rStyle w:val="Hyperlink"/>
            <w:rFonts w:hint="eastAsia"/>
            <w:noProof/>
            <w:rtl/>
          </w:rPr>
          <w:t>شنهاد</w:t>
        </w:r>
        <w:r w:rsidR="00DE4DEA" w:rsidRPr="00C230A1">
          <w:rPr>
            <w:rStyle w:val="Hyperlink"/>
            <w:rFonts w:hint="cs"/>
            <w:noProof/>
            <w:rtl/>
          </w:rPr>
          <w:t>ی</w:t>
        </w:r>
        <w:r w:rsidR="00DE4DEA" w:rsidRPr="00C230A1">
          <w:rPr>
            <w:rStyle w:val="Hyperlink"/>
            <w:noProof/>
            <w:rtl/>
          </w:rPr>
          <w:t xml:space="preserve"> در بهبود نتا</w:t>
        </w:r>
        <w:r w:rsidR="00DE4DEA" w:rsidRPr="00C230A1">
          <w:rPr>
            <w:rStyle w:val="Hyperlink"/>
            <w:rFonts w:hint="cs"/>
            <w:noProof/>
            <w:rtl/>
          </w:rPr>
          <w:t>ی</w:t>
        </w:r>
        <w:r w:rsidR="00DE4DEA" w:rsidRPr="00C230A1">
          <w:rPr>
            <w:rStyle w:val="Hyperlink"/>
            <w:rFonts w:hint="eastAsia"/>
            <w:noProof/>
            <w:rtl/>
          </w:rPr>
          <w:t>ج</w:t>
        </w:r>
        <w:r w:rsidR="00DE4DEA" w:rsidRPr="00C230A1">
          <w:rPr>
            <w:rStyle w:val="Hyperlink"/>
            <w:noProof/>
            <w:rtl/>
          </w:rPr>
          <w:t xml:space="preserve"> دادگان جدول</w:t>
        </w:r>
        <w:r w:rsidR="00DE4DEA" w:rsidRPr="00C230A1">
          <w:rPr>
            <w:rStyle w:val="Hyperlink"/>
            <w:rFonts w:hint="cs"/>
            <w:noProof/>
            <w:rtl/>
          </w:rPr>
          <w:t>ی</w:t>
        </w:r>
        <w:r w:rsidR="00DE4DEA" w:rsidRPr="00C230A1">
          <w:rPr>
            <w:rStyle w:val="Hyperlink"/>
            <w:noProof/>
            <w:rtl/>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Toc105623657 \h</w:instrText>
        </w:r>
        <w:r w:rsidR="00DE4DEA">
          <w:rPr>
            <w:noProof/>
            <w:webHidden/>
            <w:rtl/>
          </w:rPr>
          <w:instrText xml:space="preserve"> </w:instrText>
        </w:r>
        <w:r w:rsidR="00DE4DEA">
          <w:rPr>
            <w:noProof/>
            <w:webHidden/>
            <w:rtl/>
          </w:rPr>
        </w:r>
        <w:r w:rsidR="00DE4DEA">
          <w:rPr>
            <w:noProof/>
            <w:webHidden/>
            <w:rtl/>
          </w:rPr>
          <w:fldChar w:fldCharType="separate"/>
        </w:r>
        <w:r w:rsidR="00C14BFF">
          <w:rPr>
            <w:noProof/>
            <w:webHidden/>
            <w:rtl/>
          </w:rPr>
          <w:t>86</w:t>
        </w:r>
        <w:r w:rsidR="00DE4DEA">
          <w:rPr>
            <w:noProof/>
            <w:webHidden/>
            <w:rtl/>
          </w:rPr>
          <w:fldChar w:fldCharType="end"/>
        </w:r>
      </w:hyperlink>
    </w:p>
    <w:p w14:paraId="10106777" w14:textId="5A4D2FD0" w:rsidR="00DE4DEA" w:rsidRDefault="00F65EB5" w:rsidP="00DE4DEA">
      <w:pPr>
        <w:pStyle w:val="TableofFigures"/>
        <w:tabs>
          <w:tab w:val="right" w:leader="dot" w:pos="8727"/>
        </w:tabs>
        <w:rPr>
          <w:rFonts w:asciiTheme="minorHAnsi" w:eastAsiaTheme="minorEastAsia" w:hAnsiTheme="minorHAnsi" w:cstheme="minorBidi"/>
          <w:noProof/>
          <w:sz w:val="22"/>
          <w:szCs w:val="22"/>
          <w:rtl/>
        </w:rPr>
      </w:pPr>
      <w:hyperlink w:anchor="_Toc105623658" w:history="1">
        <w:r w:rsidR="00DE4DEA" w:rsidRPr="00C230A1">
          <w:rPr>
            <w:rStyle w:val="Hyperlink"/>
            <w:noProof/>
            <w:rtl/>
          </w:rPr>
          <w:t>جدول4-5 :</w:t>
        </w:r>
        <w:r w:rsidR="00DE4DEA" w:rsidRPr="00C230A1">
          <w:rPr>
            <w:rStyle w:val="Hyperlink"/>
            <w:noProof/>
            <w:rtl/>
            <w:lang w:bidi="fa-IR"/>
          </w:rPr>
          <w:t xml:space="preserve"> تاث</w:t>
        </w:r>
        <w:r w:rsidR="00DE4DEA" w:rsidRPr="00C230A1">
          <w:rPr>
            <w:rStyle w:val="Hyperlink"/>
            <w:rFonts w:hint="cs"/>
            <w:noProof/>
            <w:rtl/>
            <w:lang w:bidi="fa-IR"/>
          </w:rPr>
          <w:t>ی</w:t>
        </w:r>
        <w:r w:rsidR="00DE4DEA" w:rsidRPr="00C230A1">
          <w:rPr>
            <w:rStyle w:val="Hyperlink"/>
            <w:rFonts w:hint="eastAsia"/>
            <w:noProof/>
            <w:rtl/>
            <w:lang w:bidi="fa-IR"/>
          </w:rPr>
          <w:t>ر</w:t>
        </w:r>
        <w:r w:rsidR="00DE4DEA" w:rsidRPr="00C230A1">
          <w:rPr>
            <w:rStyle w:val="Hyperlink"/>
            <w:noProof/>
            <w:rtl/>
            <w:lang w:bidi="fa-IR"/>
          </w:rPr>
          <w:t xml:space="preserve"> بخش‌ها</w:t>
        </w:r>
        <w:r w:rsidR="00DE4DEA" w:rsidRPr="00C230A1">
          <w:rPr>
            <w:rStyle w:val="Hyperlink"/>
            <w:rFonts w:hint="cs"/>
            <w:noProof/>
            <w:rtl/>
            <w:lang w:bidi="fa-IR"/>
          </w:rPr>
          <w:t>ی</w:t>
        </w:r>
        <w:r w:rsidR="00DE4DEA" w:rsidRPr="00C230A1">
          <w:rPr>
            <w:rStyle w:val="Hyperlink"/>
            <w:noProof/>
            <w:rtl/>
            <w:lang w:bidi="fa-IR"/>
          </w:rPr>
          <w:t xml:space="preserve"> مختلف پ</w:t>
        </w:r>
        <w:r w:rsidR="00DE4DEA" w:rsidRPr="00C230A1">
          <w:rPr>
            <w:rStyle w:val="Hyperlink"/>
            <w:rFonts w:hint="cs"/>
            <w:noProof/>
            <w:rtl/>
            <w:lang w:bidi="fa-IR"/>
          </w:rPr>
          <w:t>ی</w:t>
        </w:r>
        <w:r w:rsidR="00DE4DEA" w:rsidRPr="00C230A1">
          <w:rPr>
            <w:rStyle w:val="Hyperlink"/>
            <w:rFonts w:hint="eastAsia"/>
            <w:noProof/>
            <w:rtl/>
            <w:lang w:bidi="fa-IR"/>
          </w:rPr>
          <w:t>شنهاد</w:t>
        </w:r>
        <w:r w:rsidR="00DE4DEA" w:rsidRPr="00C230A1">
          <w:rPr>
            <w:rStyle w:val="Hyperlink"/>
            <w:rFonts w:hint="cs"/>
            <w:noProof/>
            <w:rtl/>
            <w:lang w:bidi="fa-IR"/>
          </w:rPr>
          <w:t>ی</w:t>
        </w:r>
        <w:r w:rsidR="00DE4DEA" w:rsidRPr="00C230A1">
          <w:rPr>
            <w:rStyle w:val="Hyperlink"/>
            <w:noProof/>
            <w:rtl/>
            <w:lang w:bidi="fa-IR"/>
          </w:rPr>
          <w:t xml:space="preserve"> در بهبود نتا</w:t>
        </w:r>
        <w:r w:rsidR="00DE4DEA" w:rsidRPr="00C230A1">
          <w:rPr>
            <w:rStyle w:val="Hyperlink"/>
            <w:rFonts w:hint="cs"/>
            <w:noProof/>
            <w:rtl/>
            <w:lang w:bidi="fa-IR"/>
          </w:rPr>
          <w:t>ی</w:t>
        </w:r>
        <w:r w:rsidR="00DE4DEA" w:rsidRPr="00C230A1">
          <w:rPr>
            <w:rStyle w:val="Hyperlink"/>
            <w:rFonts w:hint="eastAsia"/>
            <w:noProof/>
            <w:rtl/>
            <w:lang w:bidi="fa-IR"/>
          </w:rPr>
          <w:t>ج</w:t>
        </w:r>
        <w:r w:rsidR="00DE4DEA" w:rsidRPr="00C230A1">
          <w:rPr>
            <w:rStyle w:val="Hyperlink"/>
            <w:noProof/>
            <w:rtl/>
            <w:lang w:bidi="fa-IR"/>
          </w:rPr>
          <w:t xml:space="preserve"> دادگان تصو</w:t>
        </w:r>
        <w:r w:rsidR="00DE4DEA" w:rsidRPr="00C230A1">
          <w:rPr>
            <w:rStyle w:val="Hyperlink"/>
            <w:rFonts w:hint="cs"/>
            <w:noProof/>
            <w:rtl/>
            <w:lang w:bidi="fa-IR"/>
          </w:rPr>
          <w:t>ی</w:t>
        </w:r>
        <w:r w:rsidR="00DE4DEA" w:rsidRPr="00C230A1">
          <w:rPr>
            <w:rStyle w:val="Hyperlink"/>
            <w:rFonts w:hint="eastAsia"/>
            <w:noProof/>
            <w:rtl/>
            <w:lang w:bidi="fa-IR"/>
          </w:rPr>
          <w:t>ر</w:t>
        </w:r>
        <w:r w:rsidR="00DE4DEA" w:rsidRPr="00C230A1">
          <w:rPr>
            <w:rStyle w:val="Hyperlink"/>
            <w:rFonts w:hint="cs"/>
            <w:noProof/>
            <w:rtl/>
            <w:lang w:bidi="fa-IR"/>
          </w:rPr>
          <w:t>ی</w:t>
        </w:r>
        <w:r w:rsidR="00DE4DEA" w:rsidRPr="00C230A1">
          <w:rPr>
            <w:rStyle w:val="Hyperlink"/>
            <w:noProof/>
            <w:rtl/>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Toc105623658 \h</w:instrText>
        </w:r>
        <w:r w:rsidR="00DE4DEA">
          <w:rPr>
            <w:noProof/>
            <w:webHidden/>
            <w:rtl/>
          </w:rPr>
          <w:instrText xml:space="preserve"> </w:instrText>
        </w:r>
        <w:r w:rsidR="00DE4DEA">
          <w:rPr>
            <w:noProof/>
            <w:webHidden/>
            <w:rtl/>
          </w:rPr>
        </w:r>
        <w:r w:rsidR="00DE4DEA">
          <w:rPr>
            <w:noProof/>
            <w:webHidden/>
            <w:rtl/>
          </w:rPr>
          <w:fldChar w:fldCharType="separate"/>
        </w:r>
        <w:r w:rsidR="00C14BFF">
          <w:rPr>
            <w:noProof/>
            <w:webHidden/>
            <w:rtl/>
          </w:rPr>
          <w:t>87</w:t>
        </w:r>
        <w:r w:rsidR="00DE4DEA">
          <w:rPr>
            <w:noProof/>
            <w:webHidden/>
            <w:rtl/>
          </w:rPr>
          <w:fldChar w:fldCharType="end"/>
        </w:r>
      </w:hyperlink>
    </w:p>
    <w:p w14:paraId="605DFC52" w14:textId="1AA4C8D6" w:rsidR="00DE4DEA" w:rsidRDefault="00F65EB5" w:rsidP="00DE4DEA">
      <w:pPr>
        <w:pStyle w:val="TableofFigures"/>
        <w:tabs>
          <w:tab w:val="right" w:leader="dot" w:pos="8727"/>
        </w:tabs>
        <w:rPr>
          <w:rFonts w:asciiTheme="minorHAnsi" w:eastAsiaTheme="minorEastAsia" w:hAnsiTheme="minorHAnsi" w:cstheme="minorBidi"/>
          <w:noProof/>
          <w:sz w:val="22"/>
          <w:szCs w:val="22"/>
          <w:rtl/>
        </w:rPr>
      </w:pPr>
      <w:hyperlink w:anchor="_Toc105623659"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4-6: ت</w:t>
        </w:r>
        <w:r w:rsidR="00DE4DEA" w:rsidRPr="00C230A1">
          <w:rPr>
            <w:rStyle w:val="Hyperlink"/>
            <w:noProof/>
            <w:rtl/>
            <w:lang w:bidi="fa-IR"/>
          </w:rPr>
          <w:t>اث</w:t>
        </w:r>
        <w:r w:rsidR="00DE4DEA" w:rsidRPr="00C230A1">
          <w:rPr>
            <w:rStyle w:val="Hyperlink"/>
            <w:rFonts w:hint="cs"/>
            <w:noProof/>
            <w:rtl/>
            <w:lang w:bidi="fa-IR"/>
          </w:rPr>
          <w:t>ی</w:t>
        </w:r>
        <w:r w:rsidR="00DE4DEA" w:rsidRPr="00C230A1">
          <w:rPr>
            <w:rStyle w:val="Hyperlink"/>
            <w:rFonts w:hint="eastAsia"/>
            <w:noProof/>
            <w:rtl/>
            <w:lang w:bidi="fa-IR"/>
          </w:rPr>
          <w:t>ر</w:t>
        </w:r>
        <w:r w:rsidR="00DE4DEA" w:rsidRPr="00C230A1">
          <w:rPr>
            <w:rStyle w:val="Hyperlink"/>
            <w:noProof/>
            <w:rtl/>
            <w:lang w:bidi="fa-IR"/>
          </w:rPr>
          <w:t xml:space="preserve"> </w:t>
        </w:r>
        <m:oMath>
          <m:r>
            <w:rPr>
              <w:rStyle w:val="Hyperlink"/>
              <w:rFonts w:ascii="Cambria Math" w:hAnsi="Cambria Math"/>
              <w:noProof/>
              <w:lang w:bidi="fa-IR"/>
            </w:rPr>
            <m:t>σ(x)</m:t>
          </m:r>
        </m:oMath>
        <w:r w:rsidR="00DE4DEA" w:rsidRPr="00C230A1">
          <w:rPr>
            <w:rStyle w:val="Hyperlink"/>
            <w:noProof/>
            <w:lang w:bidi="fa-IR"/>
          </w:rPr>
          <w:t>‌</w:t>
        </w:r>
        <w:r w:rsidR="00DE4DEA" w:rsidRPr="00C230A1">
          <w:rPr>
            <w:rStyle w:val="Hyperlink"/>
            <w:noProof/>
            <w:rtl/>
            <w:lang w:bidi="fa-IR"/>
          </w:rPr>
          <w:t xml:space="preserve"> ها</w:t>
        </w:r>
        <w:r w:rsidR="00DE4DEA" w:rsidRPr="00C230A1">
          <w:rPr>
            <w:rStyle w:val="Hyperlink"/>
            <w:rFonts w:hint="cs"/>
            <w:noProof/>
            <w:rtl/>
            <w:lang w:bidi="fa-IR"/>
          </w:rPr>
          <w:t>ی</w:t>
        </w:r>
        <w:r w:rsidR="00DE4DEA" w:rsidRPr="00C230A1">
          <w:rPr>
            <w:rStyle w:val="Hyperlink"/>
            <w:noProof/>
            <w:rtl/>
            <w:lang w:bidi="fa-IR"/>
          </w:rPr>
          <w:t xml:space="preserve"> مختلف بر عملکرد مدل </w:t>
        </w:r>
        <w:r w:rsidR="00DE4DEA" w:rsidRPr="00C230A1">
          <w:rPr>
            <w:rStyle w:val="Hyperlink"/>
            <w:noProof/>
            <w:lang w:bidi="fa-IR"/>
          </w:rPr>
          <w:t>RCALAD</w:t>
        </w:r>
        <w:r w:rsidR="00DE4DEA" w:rsidRPr="00C230A1">
          <w:rPr>
            <w:rStyle w:val="Hyperlink"/>
            <w:noProof/>
            <w:rtl/>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Toc105623659 \h</w:instrText>
        </w:r>
        <w:r w:rsidR="00DE4DEA">
          <w:rPr>
            <w:noProof/>
            <w:webHidden/>
            <w:rtl/>
          </w:rPr>
          <w:instrText xml:space="preserve"> </w:instrText>
        </w:r>
        <w:r w:rsidR="00DE4DEA">
          <w:rPr>
            <w:noProof/>
            <w:webHidden/>
            <w:rtl/>
          </w:rPr>
        </w:r>
        <w:r w:rsidR="00DE4DEA">
          <w:rPr>
            <w:noProof/>
            <w:webHidden/>
            <w:rtl/>
          </w:rPr>
          <w:fldChar w:fldCharType="separate"/>
        </w:r>
        <w:r w:rsidR="00C14BFF">
          <w:rPr>
            <w:noProof/>
            <w:webHidden/>
            <w:rtl/>
          </w:rPr>
          <w:t>88</w:t>
        </w:r>
        <w:r w:rsidR="00DE4DEA">
          <w:rPr>
            <w:noProof/>
            <w:webHidden/>
            <w:rtl/>
          </w:rPr>
          <w:fldChar w:fldCharType="end"/>
        </w:r>
      </w:hyperlink>
    </w:p>
    <w:p w14:paraId="10A5C98E" w14:textId="0208F4F9" w:rsidR="00DE4DEA" w:rsidRDefault="00F65EB5" w:rsidP="00DE4DEA">
      <w:pPr>
        <w:pStyle w:val="TableofFigures"/>
        <w:tabs>
          <w:tab w:val="right" w:leader="dot" w:pos="8727"/>
        </w:tabs>
        <w:rPr>
          <w:rFonts w:asciiTheme="minorHAnsi" w:eastAsiaTheme="minorEastAsia" w:hAnsiTheme="minorHAnsi" w:cstheme="minorBidi"/>
          <w:noProof/>
          <w:sz w:val="22"/>
          <w:szCs w:val="22"/>
          <w:rtl/>
        </w:rPr>
      </w:pPr>
      <w:hyperlink w:anchor="_Toc105623660"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 xml:space="preserve">4-7: </w:t>
        </w:r>
        <w:r w:rsidR="00DE4DEA" w:rsidRPr="00C230A1">
          <w:rPr>
            <w:rStyle w:val="Hyperlink"/>
            <w:noProof/>
            <w:rtl/>
            <w:lang w:bidi="fa-IR"/>
          </w:rPr>
          <w:t>مقا</w:t>
        </w:r>
        <w:r w:rsidR="00DE4DEA" w:rsidRPr="00C230A1">
          <w:rPr>
            <w:rStyle w:val="Hyperlink"/>
            <w:rFonts w:hint="cs"/>
            <w:noProof/>
            <w:rtl/>
            <w:lang w:bidi="fa-IR"/>
          </w:rPr>
          <w:t>ی</w:t>
        </w:r>
        <w:r w:rsidR="00DE4DEA" w:rsidRPr="00C230A1">
          <w:rPr>
            <w:rStyle w:val="Hyperlink"/>
            <w:rFonts w:hint="eastAsia"/>
            <w:noProof/>
            <w:rtl/>
            <w:lang w:bidi="fa-IR"/>
          </w:rPr>
          <w:t>سه</w:t>
        </w:r>
        <w:r w:rsidR="00DE4DEA" w:rsidRPr="00C230A1">
          <w:rPr>
            <w:rStyle w:val="Hyperlink"/>
            <w:noProof/>
            <w:rtl/>
            <w:lang w:bidi="fa-IR"/>
          </w:rPr>
          <w:t xml:space="preserve"> عملکرد امت</w:t>
        </w:r>
        <w:r w:rsidR="00DE4DEA" w:rsidRPr="00C230A1">
          <w:rPr>
            <w:rStyle w:val="Hyperlink"/>
            <w:rFonts w:hint="cs"/>
            <w:noProof/>
            <w:rtl/>
            <w:lang w:bidi="fa-IR"/>
          </w:rPr>
          <w:t>ی</w:t>
        </w:r>
        <w:r w:rsidR="00DE4DEA" w:rsidRPr="00C230A1">
          <w:rPr>
            <w:rStyle w:val="Hyperlink"/>
            <w:rFonts w:hint="eastAsia"/>
            <w:noProof/>
            <w:rtl/>
            <w:lang w:bidi="fa-IR"/>
          </w:rPr>
          <w:t>از‌ها</w:t>
        </w:r>
        <w:r w:rsidR="00DE4DEA" w:rsidRPr="00C230A1">
          <w:rPr>
            <w:rStyle w:val="Hyperlink"/>
            <w:rFonts w:hint="cs"/>
            <w:noProof/>
            <w:rtl/>
            <w:lang w:bidi="fa-IR"/>
          </w:rPr>
          <w:t>ی</w:t>
        </w:r>
        <w:r w:rsidR="00DE4DEA" w:rsidRPr="00C230A1">
          <w:rPr>
            <w:rStyle w:val="Hyperlink"/>
            <w:noProof/>
            <w:rtl/>
            <w:lang w:bidi="fa-IR"/>
          </w:rPr>
          <w:t xml:space="preserve"> ناهنجار</w:t>
        </w:r>
        <w:r w:rsidR="00DE4DEA" w:rsidRPr="00C230A1">
          <w:rPr>
            <w:rStyle w:val="Hyperlink"/>
            <w:rFonts w:hint="cs"/>
            <w:noProof/>
            <w:rtl/>
            <w:lang w:bidi="fa-IR"/>
          </w:rPr>
          <w:t>ی</w:t>
        </w:r>
        <w:r w:rsidR="00DE4DEA" w:rsidRPr="00C230A1">
          <w:rPr>
            <w:rStyle w:val="Hyperlink"/>
            <w:noProof/>
            <w:rtl/>
            <w:lang w:bidi="fa-IR"/>
          </w:rPr>
          <w:t xml:space="preserve"> پ</w:t>
        </w:r>
        <w:r w:rsidR="00DE4DEA" w:rsidRPr="00C230A1">
          <w:rPr>
            <w:rStyle w:val="Hyperlink"/>
            <w:rFonts w:hint="cs"/>
            <w:noProof/>
            <w:rtl/>
            <w:lang w:bidi="fa-IR"/>
          </w:rPr>
          <w:t>ی</w:t>
        </w:r>
        <w:r w:rsidR="00DE4DEA" w:rsidRPr="00C230A1">
          <w:rPr>
            <w:rStyle w:val="Hyperlink"/>
            <w:rFonts w:hint="eastAsia"/>
            <w:noProof/>
            <w:rtl/>
            <w:lang w:bidi="fa-IR"/>
          </w:rPr>
          <w:t>شنهاد</w:t>
        </w:r>
        <w:r w:rsidR="00DE4DEA" w:rsidRPr="00C230A1">
          <w:rPr>
            <w:rStyle w:val="Hyperlink"/>
            <w:rFonts w:hint="cs"/>
            <w:noProof/>
            <w:rtl/>
            <w:lang w:bidi="fa-IR"/>
          </w:rPr>
          <w:t>ی</w:t>
        </w:r>
        <w:r w:rsidR="00DE4DEA" w:rsidRPr="00C230A1">
          <w:rPr>
            <w:rStyle w:val="Hyperlink"/>
            <w:noProof/>
            <w:rtl/>
            <w:lang w:bidi="fa-IR"/>
          </w:rPr>
          <w:t xml:space="preserve"> با سا</w:t>
        </w:r>
        <w:r w:rsidR="00DE4DEA" w:rsidRPr="00C230A1">
          <w:rPr>
            <w:rStyle w:val="Hyperlink"/>
            <w:rFonts w:hint="cs"/>
            <w:noProof/>
            <w:rtl/>
            <w:lang w:bidi="fa-IR"/>
          </w:rPr>
          <w:t>ی</w:t>
        </w:r>
        <w:r w:rsidR="00DE4DEA" w:rsidRPr="00C230A1">
          <w:rPr>
            <w:rStyle w:val="Hyperlink"/>
            <w:rFonts w:hint="eastAsia"/>
            <w:noProof/>
            <w:rtl/>
            <w:lang w:bidi="fa-IR"/>
          </w:rPr>
          <w:t>ر</w:t>
        </w:r>
        <w:r w:rsidR="00DE4DEA" w:rsidRPr="00C230A1">
          <w:rPr>
            <w:rStyle w:val="Hyperlink"/>
            <w:noProof/>
            <w:rtl/>
            <w:lang w:bidi="fa-IR"/>
          </w:rPr>
          <w:t xml:space="preserve"> امت</w:t>
        </w:r>
        <w:r w:rsidR="00DE4DEA" w:rsidRPr="00C230A1">
          <w:rPr>
            <w:rStyle w:val="Hyperlink"/>
            <w:rFonts w:hint="cs"/>
            <w:noProof/>
            <w:rtl/>
            <w:lang w:bidi="fa-IR"/>
          </w:rPr>
          <w:t>ی</w:t>
        </w:r>
        <w:r w:rsidR="00DE4DEA" w:rsidRPr="00C230A1">
          <w:rPr>
            <w:rStyle w:val="Hyperlink"/>
            <w:rFonts w:hint="eastAsia"/>
            <w:noProof/>
            <w:rtl/>
            <w:lang w:bidi="fa-IR"/>
          </w:rPr>
          <w:t>از‌ها</w:t>
        </w:r>
        <w:r w:rsidR="00DE4DEA" w:rsidRPr="00C230A1">
          <w:rPr>
            <w:rStyle w:val="Hyperlink"/>
            <w:noProof/>
            <w:rtl/>
            <w:lang w:bidi="fa-IR"/>
          </w:rPr>
          <w:t xml:space="preserve"> رو</w:t>
        </w:r>
        <w:r w:rsidR="00DE4DEA" w:rsidRPr="00C230A1">
          <w:rPr>
            <w:rStyle w:val="Hyperlink"/>
            <w:rFonts w:hint="cs"/>
            <w:noProof/>
            <w:rtl/>
            <w:lang w:bidi="fa-IR"/>
          </w:rPr>
          <w:t>ی</w:t>
        </w:r>
        <w:r w:rsidR="00DE4DEA" w:rsidRPr="00C230A1">
          <w:rPr>
            <w:rStyle w:val="Hyperlink"/>
            <w:noProof/>
            <w:rtl/>
            <w:lang w:bidi="fa-IR"/>
          </w:rPr>
          <w:t xml:space="preserve"> دادگان جدول</w:t>
        </w:r>
        <w:r w:rsidR="00DE4DEA" w:rsidRPr="00C230A1">
          <w:rPr>
            <w:rStyle w:val="Hyperlink"/>
            <w:rFonts w:hint="cs"/>
            <w:noProof/>
            <w:rtl/>
            <w:lang w:bidi="fa-IR"/>
          </w:rPr>
          <w:t>ی</w:t>
        </w:r>
        <w:r w:rsidR="00DE4DEA" w:rsidRPr="00C230A1">
          <w:rPr>
            <w:rStyle w:val="Hyperlink"/>
            <w:noProof/>
            <w:rtl/>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Toc105623660 \h</w:instrText>
        </w:r>
        <w:r w:rsidR="00DE4DEA">
          <w:rPr>
            <w:noProof/>
            <w:webHidden/>
            <w:rtl/>
          </w:rPr>
          <w:instrText xml:space="preserve"> </w:instrText>
        </w:r>
        <w:r w:rsidR="00DE4DEA">
          <w:rPr>
            <w:noProof/>
            <w:webHidden/>
            <w:rtl/>
          </w:rPr>
        </w:r>
        <w:r w:rsidR="00DE4DEA">
          <w:rPr>
            <w:noProof/>
            <w:webHidden/>
            <w:rtl/>
          </w:rPr>
          <w:fldChar w:fldCharType="separate"/>
        </w:r>
        <w:r w:rsidR="00C14BFF">
          <w:rPr>
            <w:noProof/>
            <w:webHidden/>
            <w:rtl/>
          </w:rPr>
          <w:t>89</w:t>
        </w:r>
        <w:r w:rsidR="00DE4DEA">
          <w:rPr>
            <w:noProof/>
            <w:webHidden/>
            <w:rtl/>
          </w:rPr>
          <w:fldChar w:fldCharType="end"/>
        </w:r>
      </w:hyperlink>
    </w:p>
    <w:p w14:paraId="4332186A" w14:textId="527D601A" w:rsidR="00DE4DEA" w:rsidRDefault="00F65EB5" w:rsidP="00DE4DEA">
      <w:pPr>
        <w:pStyle w:val="TableofFigures"/>
        <w:tabs>
          <w:tab w:val="right" w:leader="dot" w:pos="8727"/>
        </w:tabs>
        <w:rPr>
          <w:rFonts w:asciiTheme="minorHAnsi" w:eastAsiaTheme="minorEastAsia" w:hAnsiTheme="minorHAnsi" w:cstheme="minorBidi"/>
          <w:noProof/>
          <w:sz w:val="22"/>
          <w:szCs w:val="22"/>
          <w:rtl/>
        </w:rPr>
      </w:pPr>
      <w:hyperlink w:anchor="_Toc105623661"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 xml:space="preserve">4-8: </w:t>
        </w:r>
        <w:r w:rsidR="00DE4DEA" w:rsidRPr="00C230A1">
          <w:rPr>
            <w:rStyle w:val="Hyperlink"/>
            <w:noProof/>
            <w:rtl/>
            <w:lang w:bidi="fa-IR"/>
          </w:rPr>
          <w:t>مقا</w:t>
        </w:r>
        <w:r w:rsidR="00DE4DEA" w:rsidRPr="00C230A1">
          <w:rPr>
            <w:rStyle w:val="Hyperlink"/>
            <w:rFonts w:hint="cs"/>
            <w:noProof/>
            <w:rtl/>
            <w:lang w:bidi="fa-IR"/>
          </w:rPr>
          <w:t>ی</w:t>
        </w:r>
        <w:r w:rsidR="00DE4DEA" w:rsidRPr="00C230A1">
          <w:rPr>
            <w:rStyle w:val="Hyperlink"/>
            <w:rFonts w:hint="eastAsia"/>
            <w:noProof/>
            <w:rtl/>
            <w:lang w:bidi="fa-IR"/>
          </w:rPr>
          <w:t>سه</w:t>
        </w:r>
        <w:r w:rsidR="00DE4DEA" w:rsidRPr="00C230A1">
          <w:rPr>
            <w:rStyle w:val="Hyperlink"/>
            <w:noProof/>
            <w:rtl/>
            <w:lang w:bidi="fa-IR"/>
          </w:rPr>
          <w:t xml:space="preserve"> عملکرد امت</w:t>
        </w:r>
        <w:r w:rsidR="00DE4DEA" w:rsidRPr="00C230A1">
          <w:rPr>
            <w:rStyle w:val="Hyperlink"/>
            <w:rFonts w:hint="cs"/>
            <w:noProof/>
            <w:rtl/>
            <w:lang w:bidi="fa-IR"/>
          </w:rPr>
          <w:t>ی</w:t>
        </w:r>
        <w:r w:rsidR="00DE4DEA" w:rsidRPr="00C230A1">
          <w:rPr>
            <w:rStyle w:val="Hyperlink"/>
            <w:rFonts w:hint="eastAsia"/>
            <w:noProof/>
            <w:rtl/>
            <w:lang w:bidi="fa-IR"/>
          </w:rPr>
          <w:t>از‌ها</w:t>
        </w:r>
        <w:r w:rsidR="00DE4DEA" w:rsidRPr="00C230A1">
          <w:rPr>
            <w:rStyle w:val="Hyperlink"/>
            <w:rFonts w:hint="cs"/>
            <w:noProof/>
            <w:rtl/>
            <w:lang w:bidi="fa-IR"/>
          </w:rPr>
          <w:t>ی</w:t>
        </w:r>
        <w:r w:rsidR="00DE4DEA" w:rsidRPr="00C230A1">
          <w:rPr>
            <w:rStyle w:val="Hyperlink"/>
            <w:noProof/>
            <w:rtl/>
            <w:lang w:bidi="fa-IR"/>
          </w:rPr>
          <w:t xml:space="preserve"> ناهنجار</w:t>
        </w:r>
        <w:r w:rsidR="00DE4DEA" w:rsidRPr="00C230A1">
          <w:rPr>
            <w:rStyle w:val="Hyperlink"/>
            <w:rFonts w:hint="cs"/>
            <w:noProof/>
            <w:rtl/>
            <w:lang w:bidi="fa-IR"/>
          </w:rPr>
          <w:t>ی</w:t>
        </w:r>
        <w:r w:rsidR="00DE4DEA" w:rsidRPr="00C230A1">
          <w:rPr>
            <w:rStyle w:val="Hyperlink"/>
            <w:noProof/>
            <w:rtl/>
            <w:lang w:bidi="fa-IR"/>
          </w:rPr>
          <w:t xml:space="preserve"> پ</w:t>
        </w:r>
        <w:r w:rsidR="00DE4DEA" w:rsidRPr="00C230A1">
          <w:rPr>
            <w:rStyle w:val="Hyperlink"/>
            <w:rFonts w:hint="cs"/>
            <w:noProof/>
            <w:rtl/>
            <w:lang w:bidi="fa-IR"/>
          </w:rPr>
          <w:t>ی</w:t>
        </w:r>
        <w:r w:rsidR="00DE4DEA" w:rsidRPr="00C230A1">
          <w:rPr>
            <w:rStyle w:val="Hyperlink"/>
            <w:rFonts w:hint="eastAsia"/>
            <w:noProof/>
            <w:rtl/>
            <w:lang w:bidi="fa-IR"/>
          </w:rPr>
          <w:t>شنهاد</w:t>
        </w:r>
        <w:r w:rsidR="00DE4DEA" w:rsidRPr="00C230A1">
          <w:rPr>
            <w:rStyle w:val="Hyperlink"/>
            <w:rFonts w:hint="cs"/>
            <w:noProof/>
            <w:rtl/>
            <w:lang w:bidi="fa-IR"/>
          </w:rPr>
          <w:t>ی</w:t>
        </w:r>
        <w:r w:rsidR="00DE4DEA" w:rsidRPr="00C230A1">
          <w:rPr>
            <w:rStyle w:val="Hyperlink"/>
            <w:noProof/>
            <w:rtl/>
            <w:lang w:bidi="fa-IR"/>
          </w:rPr>
          <w:t xml:space="preserve"> با سا</w:t>
        </w:r>
        <w:r w:rsidR="00DE4DEA" w:rsidRPr="00C230A1">
          <w:rPr>
            <w:rStyle w:val="Hyperlink"/>
            <w:rFonts w:hint="cs"/>
            <w:noProof/>
            <w:rtl/>
            <w:lang w:bidi="fa-IR"/>
          </w:rPr>
          <w:t>ی</w:t>
        </w:r>
        <w:r w:rsidR="00DE4DEA" w:rsidRPr="00C230A1">
          <w:rPr>
            <w:rStyle w:val="Hyperlink"/>
            <w:rFonts w:hint="eastAsia"/>
            <w:noProof/>
            <w:rtl/>
            <w:lang w:bidi="fa-IR"/>
          </w:rPr>
          <w:t>ر</w:t>
        </w:r>
        <w:r w:rsidR="00DE4DEA" w:rsidRPr="00C230A1">
          <w:rPr>
            <w:rStyle w:val="Hyperlink"/>
            <w:noProof/>
            <w:rtl/>
            <w:lang w:bidi="fa-IR"/>
          </w:rPr>
          <w:t xml:space="preserve"> امت</w:t>
        </w:r>
        <w:r w:rsidR="00DE4DEA" w:rsidRPr="00C230A1">
          <w:rPr>
            <w:rStyle w:val="Hyperlink"/>
            <w:rFonts w:hint="cs"/>
            <w:noProof/>
            <w:rtl/>
            <w:lang w:bidi="fa-IR"/>
          </w:rPr>
          <w:t>ی</w:t>
        </w:r>
        <w:r w:rsidR="00DE4DEA" w:rsidRPr="00C230A1">
          <w:rPr>
            <w:rStyle w:val="Hyperlink"/>
            <w:rFonts w:hint="eastAsia"/>
            <w:noProof/>
            <w:rtl/>
            <w:lang w:bidi="fa-IR"/>
          </w:rPr>
          <w:t>از‌ها</w:t>
        </w:r>
        <w:r w:rsidR="00DE4DEA" w:rsidRPr="00C230A1">
          <w:rPr>
            <w:rStyle w:val="Hyperlink"/>
            <w:noProof/>
            <w:rtl/>
            <w:lang w:bidi="fa-IR"/>
          </w:rPr>
          <w:t xml:space="preserve"> رو</w:t>
        </w:r>
        <w:r w:rsidR="00DE4DEA" w:rsidRPr="00C230A1">
          <w:rPr>
            <w:rStyle w:val="Hyperlink"/>
            <w:rFonts w:hint="cs"/>
            <w:noProof/>
            <w:rtl/>
            <w:lang w:bidi="fa-IR"/>
          </w:rPr>
          <w:t>ی</w:t>
        </w:r>
        <w:r w:rsidR="00DE4DEA" w:rsidRPr="00C230A1">
          <w:rPr>
            <w:rStyle w:val="Hyperlink"/>
            <w:noProof/>
            <w:rtl/>
            <w:lang w:bidi="fa-IR"/>
          </w:rPr>
          <w:t xml:space="preserve"> دادگان تصو</w:t>
        </w:r>
        <w:r w:rsidR="00DE4DEA" w:rsidRPr="00C230A1">
          <w:rPr>
            <w:rStyle w:val="Hyperlink"/>
            <w:rFonts w:hint="cs"/>
            <w:noProof/>
            <w:rtl/>
            <w:lang w:bidi="fa-IR"/>
          </w:rPr>
          <w:t>ی</w:t>
        </w:r>
        <w:r w:rsidR="00DE4DEA" w:rsidRPr="00C230A1">
          <w:rPr>
            <w:rStyle w:val="Hyperlink"/>
            <w:rFonts w:hint="eastAsia"/>
            <w:noProof/>
            <w:rtl/>
            <w:lang w:bidi="fa-IR"/>
          </w:rPr>
          <w:t>ر</w:t>
        </w:r>
        <w:r w:rsidR="00DE4DEA" w:rsidRPr="00C230A1">
          <w:rPr>
            <w:rStyle w:val="Hyperlink"/>
            <w:rFonts w:hint="cs"/>
            <w:noProof/>
            <w:rtl/>
            <w:lang w:bidi="fa-IR"/>
          </w:rPr>
          <w:t>ی</w:t>
        </w:r>
        <w:r w:rsidR="00DE4DEA" w:rsidRPr="00C230A1">
          <w:rPr>
            <w:rStyle w:val="Hyperlink"/>
            <w:noProof/>
            <w:rtl/>
            <w:lang w:bidi="fa-IR"/>
          </w:rPr>
          <w:t>.</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Toc105623661 \h</w:instrText>
        </w:r>
        <w:r w:rsidR="00DE4DEA">
          <w:rPr>
            <w:noProof/>
            <w:webHidden/>
            <w:rtl/>
          </w:rPr>
          <w:instrText xml:space="preserve"> </w:instrText>
        </w:r>
        <w:r w:rsidR="00DE4DEA">
          <w:rPr>
            <w:noProof/>
            <w:webHidden/>
            <w:rtl/>
          </w:rPr>
        </w:r>
        <w:r w:rsidR="00DE4DEA">
          <w:rPr>
            <w:noProof/>
            <w:webHidden/>
            <w:rtl/>
          </w:rPr>
          <w:fldChar w:fldCharType="separate"/>
        </w:r>
        <w:r w:rsidR="00C14BFF">
          <w:rPr>
            <w:noProof/>
            <w:webHidden/>
            <w:rtl/>
          </w:rPr>
          <w:t>91</w:t>
        </w:r>
        <w:r w:rsidR="00DE4DEA">
          <w:rPr>
            <w:noProof/>
            <w:webHidden/>
            <w:rtl/>
          </w:rPr>
          <w:fldChar w:fldCharType="end"/>
        </w:r>
      </w:hyperlink>
    </w:p>
    <w:p w14:paraId="73DF6D73" w14:textId="4CB31146" w:rsidR="00DE4DEA" w:rsidRDefault="00F65EB5" w:rsidP="00DE4DEA">
      <w:pPr>
        <w:pStyle w:val="TableofFigures"/>
        <w:tabs>
          <w:tab w:val="right" w:leader="dot" w:pos="8727"/>
        </w:tabs>
        <w:rPr>
          <w:rFonts w:asciiTheme="minorHAnsi" w:eastAsiaTheme="minorEastAsia" w:hAnsiTheme="minorHAnsi" w:cstheme="minorBidi"/>
          <w:noProof/>
          <w:sz w:val="22"/>
          <w:szCs w:val="22"/>
          <w:rtl/>
        </w:rPr>
      </w:pPr>
      <w:hyperlink w:anchor="_Toc105623662" w:history="1">
        <w:r w:rsidR="00DE4DEA" w:rsidRPr="00C230A1">
          <w:rPr>
            <w:rStyle w:val="Hyperlink"/>
            <w:noProof/>
            <w:rtl/>
          </w:rPr>
          <w:t>جدول</w:t>
        </w:r>
        <w:r w:rsidR="00DE4DEA" w:rsidRPr="00C230A1">
          <w:rPr>
            <w:rStyle w:val="Hyperlink"/>
            <w:noProof/>
          </w:rPr>
          <w:t xml:space="preserve"> </w:t>
        </w:r>
        <w:r w:rsidR="00DE4DEA" w:rsidRPr="00C230A1">
          <w:rPr>
            <w:rStyle w:val="Hyperlink"/>
            <w:noProof/>
            <w:rtl/>
          </w:rPr>
          <w:t>4-9</w:t>
        </w:r>
        <w:r w:rsidR="00DE4DEA" w:rsidRPr="00C230A1">
          <w:rPr>
            <w:rStyle w:val="Hyperlink"/>
            <w:noProof/>
            <w:rtl/>
            <w:lang w:bidi="fa-IR"/>
          </w:rPr>
          <w:t xml:space="preserve">: </w:t>
        </w:r>
        <w:r w:rsidR="00DE4DEA" w:rsidRPr="00C230A1">
          <w:rPr>
            <w:rStyle w:val="Hyperlink"/>
            <w:noProof/>
            <w:rtl/>
          </w:rPr>
          <w:t>ارز</w:t>
        </w:r>
        <w:r w:rsidR="00DE4DEA" w:rsidRPr="00C230A1">
          <w:rPr>
            <w:rStyle w:val="Hyperlink"/>
            <w:rFonts w:hint="cs"/>
            <w:noProof/>
            <w:rtl/>
          </w:rPr>
          <w:t>ی</w:t>
        </w:r>
        <w:r w:rsidR="00DE4DEA" w:rsidRPr="00C230A1">
          <w:rPr>
            <w:rStyle w:val="Hyperlink"/>
            <w:rFonts w:hint="eastAsia"/>
            <w:noProof/>
            <w:rtl/>
          </w:rPr>
          <w:t>اب</w:t>
        </w:r>
        <w:r w:rsidR="00DE4DEA" w:rsidRPr="00C230A1">
          <w:rPr>
            <w:rStyle w:val="Hyperlink"/>
            <w:rFonts w:hint="cs"/>
            <w:noProof/>
            <w:rtl/>
          </w:rPr>
          <w:t>ی</w:t>
        </w:r>
        <w:r w:rsidR="00DE4DEA" w:rsidRPr="00C230A1">
          <w:rPr>
            <w:rStyle w:val="Hyperlink"/>
            <w:noProof/>
            <w:rtl/>
          </w:rPr>
          <w:t xml:space="preserve"> عملکرد مدل در حضور/عدم حضور هر </w:t>
        </w:r>
        <w:r w:rsidR="00DE4DEA" w:rsidRPr="00C230A1">
          <w:rPr>
            <w:rStyle w:val="Hyperlink"/>
            <w:rFonts w:hint="cs"/>
            <w:noProof/>
            <w:rtl/>
          </w:rPr>
          <w:t>ی</w:t>
        </w:r>
        <w:r w:rsidR="00DE4DEA" w:rsidRPr="00C230A1">
          <w:rPr>
            <w:rStyle w:val="Hyperlink"/>
            <w:rFonts w:hint="eastAsia"/>
            <w:noProof/>
            <w:rtl/>
          </w:rPr>
          <w:t>ک</w:t>
        </w:r>
        <w:r w:rsidR="00DE4DEA" w:rsidRPr="00C230A1">
          <w:rPr>
            <w:rStyle w:val="Hyperlink"/>
            <w:noProof/>
            <w:rtl/>
          </w:rPr>
          <w:t xml:space="preserve"> از اجزا.</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Toc105623662 \h</w:instrText>
        </w:r>
        <w:r w:rsidR="00DE4DEA">
          <w:rPr>
            <w:noProof/>
            <w:webHidden/>
            <w:rtl/>
          </w:rPr>
          <w:instrText xml:space="preserve"> </w:instrText>
        </w:r>
        <w:r w:rsidR="00DE4DEA">
          <w:rPr>
            <w:noProof/>
            <w:webHidden/>
            <w:rtl/>
          </w:rPr>
        </w:r>
        <w:r w:rsidR="00DE4DEA">
          <w:rPr>
            <w:noProof/>
            <w:webHidden/>
            <w:rtl/>
          </w:rPr>
          <w:fldChar w:fldCharType="separate"/>
        </w:r>
        <w:r w:rsidR="00C14BFF">
          <w:rPr>
            <w:noProof/>
            <w:webHidden/>
            <w:rtl/>
          </w:rPr>
          <w:t>92</w:t>
        </w:r>
        <w:r w:rsidR="00DE4DEA">
          <w:rPr>
            <w:noProof/>
            <w:webHidden/>
            <w:rtl/>
          </w:rPr>
          <w:fldChar w:fldCharType="end"/>
        </w:r>
      </w:hyperlink>
    </w:p>
    <w:p w14:paraId="5D76D7E7" w14:textId="19AFFE3A" w:rsidR="00DE4DEA" w:rsidRPr="00AF0149" w:rsidRDefault="00DE4DEA" w:rsidP="00DE4DEA">
      <w:pPr>
        <w:pStyle w:val="TableofFigures"/>
        <w:tabs>
          <w:tab w:val="right" w:leader="dot" w:pos="8727"/>
        </w:tabs>
        <w:rPr>
          <w:rFonts w:asciiTheme="minorHAnsi" w:eastAsiaTheme="minorEastAsia" w:hAnsiTheme="minorHAnsi" w:cstheme="minorBidi"/>
          <w:noProof/>
          <w:color w:val="000000" w:themeColor="text1"/>
          <w:sz w:val="22"/>
          <w:szCs w:val="22"/>
          <w:rtl/>
        </w:rPr>
      </w:pPr>
      <w:r>
        <w:rPr>
          <w:rtl/>
        </w:rPr>
        <w:fldChar w:fldCharType="end"/>
      </w:r>
      <w:hyperlink w:anchor="_Toc105623662" w:history="1">
        <w:r w:rsidRPr="00AF0149">
          <w:rPr>
            <w:rStyle w:val="Hyperlink"/>
            <w:noProof/>
            <w:color w:val="000000" w:themeColor="text1"/>
            <w:u w:val="none"/>
            <w:rtl/>
          </w:rPr>
          <w:t>جدول 5-1: روند تکامل توابع به</w:t>
        </w:r>
        <w:r w:rsidRPr="00AF0149">
          <w:rPr>
            <w:rStyle w:val="Hyperlink"/>
            <w:rFonts w:hint="cs"/>
            <w:noProof/>
            <w:color w:val="000000" w:themeColor="text1"/>
            <w:u w:val="none"/>
            <w:rtl/>
          </w:rPr>
          <w:t>ی</w:t>
        </w:r>
        <w:r w:rsidRPr="00AF0149">
          <w:rPr>
            <w:rStyle w:val="Hyperlink"/>
            <w:rFonts w:hint="eastAsia"/>
            <w:noProof/>
            <w:color w:val="000000" w:themeColor="text1"/>
            <w:u w:val="none"/>
            <w:rtl/>
          </w:rPr>
          <w:t>نه‌ساز</w:t>
        </w:r>
        <w:r w:rsidRPr="00AF0149">
          <w:rPr>
            <w:rStyle w:val="Hyperlink"/>
            <w:rFonts w:hint="cs"/>
            <w:noProof/>
            <w:color w:val="000000" w:themeColor="text1"/>
            <w:u w:val="none"/>
            <w:rtl/>
          </w:rPr>
          <w:t>ی</w:t>
        </w:r>
        <w:r w:rsidRPr="00AF0149">
          <w:rPr>
            <w:rStyle w:val="Hyperlink"/>
            <w:noProof/>
            <w:color w:val="000000" w:themeColor="text1"/>
            <w:u w:val="none"/>
            <w:rtl/>
          </w:rPr>
          <w:t xml:space="preserve"> شبکه‌ها</w:t>
        </w:r>
        <w:r w:rsidRPr="00AF0149">
          <w:rPr>
            <w:rStyle w:val="Hyperlink"/>
            <w:rFonts w:hint="cs"/>
            <w:noProof/>
            <w:color w:val="000000" w:themeColor="text1"/>
            <w:u w:val="none"/>
            <w:rtl/>
          </w:rPr>
          <w:t>ی</w:t>
        </w:r>
        <w:r w:rsidRPr="00AF0149">
          <w:rPr>
            <w:rStyle w:val="Hyperlink"/>
            <w:noProof/>
            <w:color w:val="000000" w:themeColor="text1"/>
            <w:u w:val="none"/>
            <w:rtl/>
          </w:rPr>
          <w:t xml:space="preserve"> مولد تقابل</w:t>
        </w:r>
        <w:r w:rsidRPr="00AF0149">
          <w:rPr>
            <w:rStyle w:val="Hyperlink"/>
            <w:rFonts w:hint="cs"/>
            <w:noProof/>
            <w:color w:val="000000" w:themeColor="text1"/>
            <w:u w:val="none"/>
            <w:rtl/>
          </w:rPr>
          <w:t>ی</w:t>
        </w:r>
        <w:r w:rsidRPr="00AF0149">
          <w:rPr>
            <w:noProof/>
            <w:webHidden/>
            <w:color w:val="000000" w:themeColor="text1"/>
            <w:rtl/>
          </w:rPr>
          <w:tab/>
        </w:r>
        <w:r w:rsidRPr="00AF0149">
          <w:rPr>
            <w:noProof/>
            <w:webHidden/>
            <w:color w:val="000000" w:themeColor="text1"/>
            <w:rtl/>
          </w:rPr>
          <w:fldChar w:fldCharType="begin"/>
        </w:r>
        <w:r w:rsidRPr="00AF0149">
          <w:rPr>
            <w:noProof/>
            <w:webHidden/>
            <w:color w:val="000000" w:themeColor="text1"/>
            <w:rtl/>
          </w:rPr>
          <w:instrText xml:space="preserve"> </w:instrText>
        </w:r>
        <w:r w:rsidRPr="00AF0149">
          <w:rPr>
            <w:noProof/>
            <w:webHidden/>
            <w:color w:val="000000" w:themeColor="text1"/>
          </w:rPr>
          <w:instrText>PAGEREF</w:instrText>
        </w:r>
        <w:r w:rsidRPr="00AF0149">
          <w:rPr>
            <w:noProof/>
            <w:webHidden/>
            <w:color w:val="000000" w:themeColor="text1"/>
            <w:rtl/>
          </w:rPr>
          <w:instrText xml:space="preserve"> _</w:instrText>
        </w:r>
        <w:r w:rsidRPr="00AF0149">
          <w:rPr>
            <w:noProof/>
            <w:webHidden/>
            <w:color w:val="000000" w:themeColor="text1"/>
          </w:rPr>
          <w:instrText>Toc105623662 \h</w:instrText>
        </w:r>
        <w:r w:rsidRPr="00AF0149">
          <w:rPr>
            <w:noProof/>
            <w:webHidden/>
            <w:color w:val="000000" w:themeColor="text1"/>
            <w:rtl/>
          </w:rPr>
          <w:instrText xml:space="preserve"> </w:instrText>
        </w:r>
        <w:r w:rsidRPr="00AF0149">
          <w:rPr>
            <w:noProof/>
            <w:webHidden/>
            <w:color w:val="000000" w:themeColor="text1"/>
            <w:rtl/>
          </w:rPr>
        </w:r>
        <w:r w:rsidRPr="00AF0149">
          <w:rPr>
            <w:noProof/>
            <w:webHidden/>
            <w:color w:val="000000" w:themeColor="text1"/>
            <w:rtl/>
          </w:rPr>
          <w:fldChar w:fldCharType="separate"/>
        </w:r>
        <w:r w:rsidR="00705C15">
          <w:rPr>
            <w:noProof/>
            <w:webHidden/>
            <w:color w:val="000000" w:themeColor="text1"/>
            <w:rtl/>
          </w:rPr>
          <w:t>90</w:t>
        </w:r>
        <w:r w:rsidRPr="00AF0149">
          <w:rPr>
            <w:noProof/>
            <w:webHidden/>
            <w:color w:val="000000" w:themeColor="text1"/>
            <w:rtl/>
          </w:rPr>
          <w:fldChar w:fldCharType="end"/>
        </w:r>
      </w:hyperlink>
    </w:p>
    <w:p w14:paraId="33458DF6" w14:textId="77777777" w:rsidR="00DE4DEA" w:rsidRDefault="00DE4DEA" w:rsidP="00DE4DEA">
      <w:pPr>
        <w:rPr>
          <w:rtl/>
        </w:rPr>
      </w:pPr>
    </w:p>
    <w:p w14:paraId="0E63F66E" w14:textId="77777777" w:rsidR="00DE4DEA" w:rsidRDefault="00DE4DEA" w:rsidP="00DE4DEA">
      <w:pPr>
        <w:bidi w:val="0"/>
        <w:spacing w:before="0" w:line="240" w:lineRule="auto"/>
        <w:jc w:val="left"/>
        <w:rPr>
          <w:rtl/>
        </w:rPr>
      </w:pPr>
      <w:r>
        <w:rPr>
          <w:rtl/>
        </w:rPr>
        <w:br w:type="page"/>
      </w:r>
    </w:p>
    <w:p w14:paraId="2BF18831" w14:textId="77777777" w:rsidR="00DE4DEA" w:rsidRDefault="00DE4DEA" w:rsidP="00DE4DEA">
      <w:pPr>
        <w:pStyle w:val="NormalB"/>
        <w:spacing w:before="0"/>
        <w:jc w:val="left"/>
        <w:rPr>
          <w:rFonts w:eastAsia="SimSun"/>
          <w:sz w:val="30"/>
          <w:szCs w:val="32"/>
          <w:rtl/>
        </w:rPr>
        <w:sectPr w:rsidR="00DE4DEA" w:rsidSect="00017D78">
          <w:headerReference w:type="default" r:id="rId18"/>
          <w:type w:val="continuous"/>
          <w:pgSz w:w="11906" w:h="16838" w:code="9"/>
          <w:pgMar w:top="1729" w:right="1729" w:bottom="1729" w:left="1440" w:header="720" w:footer="720" w:gutter="0"/>
          <w:pgNumType w:fmt="arabicAbjad"/>
          <w:cols w:space="720"/>
          <w:bidi/>
          <w:rtlGutter/>
          <w:docGrid w:linePitch="360"/>
        </w:sectPr>
      </w:pPr>
    </w:p>
    <w:p w14:paraId="6C029C69" w14:textId="77777777" w:rsidR="00DE4DEA" w:rsidRDefault="00DE4DEA" w:rsidP="00DE4DEA">
      <w:pPr>
        <w:pStyle w:val="NormalB"/>
        <w:spacing w:before="0"/>
        <w:jc w:val="left"/>
        <w:rPr>
          <w:rFonts w:eastAsia="SimSun"/>
          <w:sz w:val="30"/>
          <w:szCs w:val="32"/>
          <w:rtl/>
        </w:rPr>
        <w:sectPr w:rsidR="00DE4DEA" w:rsidSect="00017D78">
          <w:headerReference w:type="default" r:id="rId19"/>
          <w:type w:val="continuous"/>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DE4DEA" w14:paraId="4678D32D" w14:textId="77777777" w:rsidTr="00DE4DEA">
        <w:tc>
          <w:tcPr>
            <w:tcW w:w="8005" w:type="dxa"/>
            <w:vAlign w:val="center"/>
          </w:tcPr>
          <w:p w14:paraId="3B375577" w14:textId="77777777" w:rsidR="00DE4DEA" w:rsidRPr="001A31DB" w:rsidRDefault="00DE4DEA" w:rsidP="00DE4DEA">
            <w:pPr>
              <w:pStyle w:val="NormalB"/>
              <w:spacing w:before="0"/>
              <w:jc w:val="left"/>
              <w:rPr>
                <w:rFonts w:eastAsia="SimSun"/>
                <w:rtl/>
              </w:rPr>
            </w:pPr>
            <w:bookmarkStart w:id="1" w:name="_Hlk105502368"/>
            <w:r w:rsidRPr="00F379C2">
              <w:rPr>
                <w:rFonts w:eastAsia="SimSun" w:hint="cs"/>
                <w:sz w:val="30"/>
                <w:szCs w:val="32"/>
                <w:rtl/>
              </w:rPr>
              <w:t>فهرست</w:t>
            </w:r>
            <w:r>
              <w:rPr>
                <w:rFonts w:eastAsia="SimSun" w:hint="cs"/>
                <w:sz w:val="30"/>
                <w:szCs w:val="32"/>
                <w:rtl/>
              </w:rPr>
              <w:t xml:space="preserve"> الگوریتم</w:t>
            </w:r>
            <w:r>
              <w:rPr>
                <w:rFonts w:eastAsia="SimSun"/>
                <w:sz w:val="30"/>
                <w:szCs w:val="32"/>
                <w:rtl/>
              </w:rPr>
              <w:softHyphen/>
            </w:r>
            <w:r>
              <w:rPr>
                <w:rFonts w:eastAsia="SimSun" w:hint="cs"/>
                <w:sz w:val="30"/>
                <w:szCs w:val="32"/>
                <w:rtl/>
              </w:rPr>
              <w:t xml:space="preserve">ها  </w:t>
            </w:r>
            <w:bookmarkEnd w:id="1"/>
          </w:p>
        </w:tc>
        <w:tc>
          <w:tcPr>
            <w:tcW w:w="816" w:type="dxa"/>
            <w:vAlign w:val="center"/>
          </w:tcPr>
          <w:p w14:paraId="54D690AB" w14:textId="77777777" w:rsidR="00DE4DEA" w:rsidRPr="001A31DB" w:rsidRDefault="00DE4DEA" w:rsidP="00DE4DEA">
            <w:pPr>
              <w:pStyle w:val="NormalLeftB"/>
              <w:jc w:val="center"/>
              <w:rPr>
                <w:rFonts w:eastAsia="SimSun"/>
                <w:rtl/>
                <w:lang w:bidi="fa-IR"/>
              </w:rPr>
            </w:pPr>
            <w:r w:rsidRPr="001A31DB">
              <w:rPr>
                <w:rFonts w:eastAsia="SimSun" w:hint="cs"/>
                <w:rtl/>
                <w:lang w:bidi="fa-IR"/>
              </w:rPr>
              <w:t>صفحه</w:t>
            </w:r>
          </w:p>
        </w:tc>
      </w:tr>
    </w:tbl>
    <w:p w14:paraId="244A4422" w14:textId="7E4E3E66" w:rsidR="00DE4DEA" w:rsidRDefault="00DE4DEA" w:rsidP="00DE4DEA">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"الگوریتم" </w:instrText>
      </w:r>
      <w:r>
        <w:rPr>
          <w:rtl/>
        </w:rPr>
        <w:fldChar w:fldCharType="separate"/>
      </w:r>
      <w:hyperlink w:anchor="_Toc103959115" w:history="1">
        <w:r w:rsidRPr="007F5231">
          <w:rPr>
            <w:rStyle w:val="Hyperlink"/>
            <w:noProof/>
            <w:rtl/>
          </w:rPr>
          <w:t>الگور</w:t>
        </w:r>
        <w:r w:rsidRPr="007F5231">
          <w:rPr>
            <w:rStyle w:val="Hyperlink"/>
            <w:rFonts w:hint="cs"/>
            <w:noProof/>
            <w:rtl/>
          </w:rPr>
          <w:t>ی</w:t>
        </w:r>
        <w:r w:rsidRPr="007F5231">
          <w:rPr>
            <w:rStyle w:val="Hyperlink"/>
            <w:noProof/>
            <w:rtl/>
          </w:rPr>
          <w:t xml:space="preserve">تم </w:t>
        </w:r>
        <w:r>
          <w:rPr>
            <w:rStyle w:val="Hyperlink"/>
            <w:rFonts w:hint="cs"/>
            <w:noProof/>
            <w:rtl/>
          </w:rPr>
          <w:t>2-1</w:t>
        </w:r>
        <w:r w:rsidRPr="007F5231">
          <w:rPr>
            <w:rStyle w:val="Hyperlink"/>
            <w:noProof/>
            <w:rtl/>
          </w:rPr>
          <w:t>:</w:t>
        </w:r>
        <w:r w:rsidRPr="007F5231">
          <w:rPr>
            <w:rStyle w:val="Hyperlink"/>
            <w:noProof/>
            <w:rtl/>
            <w:lang w:eastAsia="x-none" w:bidi="fa-IR"/>
          </w:rPr>
          <w:t xml:space="preserve"> آموزش گراد</w:t>
        </w:r>
        <w:r w:rsidRPr="007F5231">
          <w:rPr>
            <w:rStyle w:val="Hyperlink"/>
            <w:rFonts w:hint="cs"/>
            <w:noProof/>
            <w:rtl/>
            <w:lang w:eastAsia="x-none" w:bidi="fa-IR"/>
          </w:rPr>
          <w:t>ی</w:t>
        </w:r>
        <w:r w:rsidRPr="007F5231">
          <w:rPr>
            <w:rStyle w:val="Hyperlink"/>
            <w:rFonts w:hint="eastAsia"/>
            <w:noProof/>
            <w:rtl/>
            <w:lang w:eastAsia="x-none" w:bidi="fa-IR"/>
          </w:rPr>
          <w:t>ان</w:t>
        </w:r>
        <w:r w:rsidRPr="007F5231">
          <w:rPr>
            <w:rStyle w:val="Hyperlink"/>
            <w:noProof/>
            <w:rtl/>
            <w:lang w:eastAsia="x-none" w:bidi="fa-IR"/>
          </w:rPr>
          <w:t xml:space="preserve"> نزول</w:t>
        </w:r>
        <w:r w:rsidRPr="007F5231">
          <w:rPr>
            <w:rStyle w:val="Hyperlink"/>
            <w:rFonts w:hint="cs"/>
            <w:noProof/>
            <w:rtl/>
            <w:lang w:eastAsia="x-none" w:bidi="fa-IR"/>
          </w:rPr>
          <w:t>ی</w:t>
        </w:r>
        <w:r w:rsidRPr="007F5231">
          <w:rPr>
            <w:rStyle w:val="Hyperlink"/>
            <w:noProof/>
            <w:rtl/>
            <w:lang w:eastAsia="x-none" w:bidi="fa-IR"/>
          </w:rPr>
          <w:t xml:space="preserve"> کوچک دسته</w:t>
        </w:r>
        <w:r>
          <w:rPr>
            <w:rStyle w:val="Hyperlink"/>
            <w:noProof/>
            <w:rtl/>
            <w:lang w:eastAsia="x-none" w:bidi="fa-IR"/>
          </w:rPr>
          <w:softHyphen/>
        </w:r>
        <w:r w:rsidRPr="007F5231">
          <w:rPr>
            <w:rStyle w:val="Hyperlink"/>
            <w:noProof/>
            <w:rtl/>
            <w:lang w:eastAsia="x-none" w:bidi="fa-IR"/>
          </w:rPr>
          <w:t>ا</w:t>
        </w:r>
        <w:r w:rsidRPr="007F5231">
          <w:rPr>
            <w:rStyle w:val="Hyperlink"/>
            <w:rFonts w:hint="cs"/>
            <w:noProof/>
            <w:rtl/>
            <w:lang w:eastAsia="x-none" w:bidi="fa-IR"/>
          </w:rPr>
          <w:t>ی</w:t>
        </w:r>
        <w:r w:rsidRPr="007F5231">
          <w:rPr>
            <w:rStyle w:val="Hyperlink"/>
            <w:noProof/>
            <w:rtl/>
            <w:lang w:eastAsia="x-none" w:bidi="fa-IR"/>
          </w:rPr>
          <w:t xml:space="preserve"> شبکه</w:t>
        </w:r>
        <w:r>
          <w:rPr>
            <w:rStyle w:val="Hyperlink"/>
            <w:noProof/>
            <w:rtl/>
            <w:lang w:eastAsia="x-none" w:bidi="fa-IR"/>
          </w:rPr>
          <w:softHyphen/>
        </w:r>
        <w:r w:rsidRPr="007F5231">
          <w:rPr>
            <w:rStyle w:val="Hyperlink"/>
            <w:noProof/>
            <w:rtl/>
            <w:lang w:eastAsia="x-none" w:bidi="fa-IR"/>
          </w:rPr>
          <w:t>ها</w:t>
        </w:r>
        <w:r w:rsidRPr="007F5231">
          <w:rPr>
            <w:rStyle w:val="Hyperlink"/>
            <w:rFonts w:hint="cs"/>
            <w:noProof/>
            <w:rtl/>
            <w:lang w:eastAsia="x-none" w:bidi="fa-IR"/>
          </w:rPr>
          <w:t>ی</w:t>
        </w:r>
        <w:r w:rsidRPr="007F5231">
          <w:rPr>
            <w:rStyle w:val="Hyperlink"/>
            <w:noProof/>
            <w:rtl/>
            <w:lang w:eastAsia="x-none" w:bidi="fa-IR"/>
          </w:rPr>
          <w:t xml:space="preserve"> مولد </w:t>
        </w:r>
        <w:r>
          <w:rPr>
            <w:rStyle w:val="Hyperlink"/>
            <w:noProof/>
            <w:rtl/>
            <w:lang w:eastAsia="x-none" w:bidi="fa-IR"/>
          </w:rPr>
          <w:t>تقابلی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Toc103959115 \h</w:instrText>
        </w:r>
        <w:r>
          <w:rPr>
            <w:noProof/>
            <w:webHidden/>
            <w:rtl/>
          </w:rPr>
          <w:instrText xml:space="preserve"> </w:instrText>
        </w:r>
        <w:r>
          <w:rPr>
            <w:noProof/>
            <w:webHidden/>
            <w:rtl/>
          </w:rPr>
        </w:r>
        <w:r>
          <w:rPr>
            <w:noProof/>
            <w:webHidden/>
            <w:rtl/>
          </w:rPr>
          <w:fldChar w:fldCharType="separate"/>
        </w:r>
        <w:r w:rsidR="00C14BFF">
          <w:rPr>
            <w:noProof/>
            <w:webHidden/>
            <w:rtl/>
          </w:rPr>
          <w:t>21</w:t>
        </w:r>
        <w:r>
          <w:rPr>
            <w:noProof/>
            <w:webHidden/>
            <w:rtl/>
          </w:rPr>
          <w:fldChar w:fldCharType="end"/>
        </w:r>
      </w:hyperlink>
    </w:p>
    <w:p w14:paraId="50249D93" w14:textId="3B5E941A" w:rsidR="00DE4DEA" w:rsidRDefault="00F65EB5" w:rsidP="00DE4DEA">
      <w:pPr>
        <w:pStyle w:val="TableofFigures"/>
        <w:tabs>
          <w:tab w:val="right" w:leader="dot" w:pos="8727"/>
        </w:tabs>
        <w:rPr>
          <w:rFonts w:asciiTheme="minorHAnsi" w:eastAsiaTheme="minorEastAsia" w:hAnsiTheme="minorHAnsi" w:cstheme="minorBidi"/>
          <w:noProof/>
          <w:sz w:val="22"/>
          <w:szCs w:val="22"/>
          <w:rtl/>
        </w:rPr>
      </w:pPr>
      <w:hyperlink w:anchor="_Toc103959116" w:history="1">
        <w:r w:rsidR="00DE4DEA" w:rsidRPr="007F5231">
          <w:rPr>
            <w:rStyle w:val="Hyperlink"/>
            <w:noProof/>
            <w:rtl/>
          </w:rPr>
          <w:t>الگور</w:t>
        </w:r>
        <w:r w:rsidR="00DE4DEA" w:rsidRPr="007F5231">
          <w:rPr>
            <w:rStyle w:val="Hyperlink"/>
            <w:rFonts w:hint="cs"/>
            <w:noProof/>
            <w:rtl/>
          </w:rPr>
          <w:t>ی</w:t>
        </w:r>
        <w:r w:rsidR="00DE4DEA" w:rsidRPr="007F5231">
          <w:rPr>
            <w:rStyle w:val="Hyperlink"/>
            <w:noProof/>
            <w:rtl/>
          </w:rPr>
          <w:t xml:space="preserve">تم </w:t>
        </w:r>
        <w:r w:rsidR="00DE4DEA">
          <w:rPr>
            <w:rStyle w:val="Hyperlink"/>
            <w:rFonts w:hint="cs"/>
            <w:noProof/>
            <w:rtl/>
          </w:rPr>
          <w:t>2-2</w:t>
        </w:r>
        <w:r w:rsidR="00DE4DEA" w:rsidRPr="007F5231">
          <w:rPr>
            <w:rStyle w:val="Hyperlink"/>
            <w:noProof/>
            <w:rtl/>
          </w:rPr>
          <w:t>: رو</w:t>
        </w:r>
        <w:r w:rsidR="00DE4DEA" w:rsidRPr="007F5231">
          <w:rPr>
            <w:rStyle w:val="Hyperlink"/>
            <w:rFonts w:hint="cs"/>
            <w:noProof/>
            <w:rtl/>
          </w:rPr>
          <w:t>ی</w:t>
        </w:r>
        <w:r w:rsidR="00DE4DEA" w:rsidRPr="007F5231">
          <w:rPr>
            <w:rStyle w:val="Hyperlink"/>
            <w:rFonts w:hint="eastAsia"/>
            <w:noProof/>
            <w:rtl/>
          </w:rPr>
          <w:t>ه</w:t>
        </w:r>
        <w:r w:rsidR="00DE4DEA" w:rsidRPr="007F5231">
          <w:rPr>
            <w:rStyle w:val="Hyperlink"/>
            <w:noProof/>
            <w:rtl/>
          </w:rPr>
          <w:t xml:space="preserve"> آموزش </w:t>
        </w:r>
        <w:r w:rsidR="00DE4DEA" w:rsidRPr="007F5231">
          <w:rPr>
            <w:rStyle w:val="Hyperlink"/>
            <w:rFonts w:hint="cs"/>
            <w:noProof/>
            <w:rtl/>
          </w:rPr>
          <w:t>ی</w:t>
        </w:r>
        <w:r w:rsidR="00DE4DEA" w:rsidRPr="007F5231">
          <w:rPr>
            <w:rStyle w:val="Hyperlink"/>
            <w:rFonts w:hint="eastAsia"/>
            <w:noProof/>
            <w:rtl/>
          </w:rPr>
          <w:t>ادگ</w:t>
        </w:r>
        <w:r w:rsidR="00DE4DEA" w:rsidRPr="007F5231">
          <w:rPr>
            <w:rStyle w:val="Hyperlink"/>
            <w:rFonts w:hint="cs"/>
            <w:noProof/>
            <w:rtl/>
          </w:rPr>
          <w:t>ی</w:t>
        </w:r>
        <w:r w:rsidR="00DE4DEA" w:rsidRPr="007F5231">
          <w:rPr>
            <w:rStyle w:val="Hyperlink"/>
            <w:rFonts w:hint="eastAsia"/>
            <w:noProof/>
            <w:rtl/>
          </w:rPr>
          <w:t>ر</w:t>
        </w:r>
        <w:r w:rsidR="00DE4DEA" w:rsidRPr="007F5231">
          <w:rPr>
            <w:rStyle w:val="Hyperlink"/>
            <w:rFonts w:hint="cs"/>
            <w:noProof/>
            <w:rtl/>
          </w:rPr>
          <w:t>ی</w:t>
        </w:r>
        <w:r w:rsidR="00DE4DEA" w:rsidRPr="007F5231">
          <w:rPr>
            <w:rStyle w:val="Hyperlink"/>
            <w:noProof/>
            <w:rtl/>
          </w:rPr>
          <w:t xml:space="preserve"> خصمانه استنتاج</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Toc103959116 \h</w:instrText>
        </w:r>
        <w:r w:rsidR="00DE4DEA">
          <w:rPr>
            <w:noProof/>
            <w:webHidden/>
            <w:rtl/>
          </w:rPr>
          <w:instrText xml:space="preserve"> </w:instrText>
        </w:r>
        <w:r w:rsidR="00DE4DEA">
          <w:rPr>
            <w:noProof/>
            <w:webHidden/>
            <w:rtl/>
          </w:rPr>
        </w:r>
        <w:r w:rsidR="00DE4DEA">
          <w:rPr>
            <w:noProof/>
            <w:webHidden/>
            <w:rtl/>
          </w:rPr>
          <w:fldChar w:fldCharType="separate"/>
        </w:r>
        <w:r w:rsidR="00C14BFF">
          <w:rPr>
            <w:noProof/>
            <w:webHidden/>
            <w:rtl/>
          </w:rPr>
          <w:t>38</w:t>
        </w:r>
        <w:r w:rsidR="00DE4DEA">
          <w:rPr>
            <w:noProof/>
            <w:webHidden/>
            <w:rtl/>
          </w:rPr>
          <w:fldChar w:fldCharType="end"/>
        </w:r>
      </w:hyperlink>
    </w:p>
    <w:p w14:paraId="27BDE659" w14:textId="00FA9688" w:rsidR="00DE4DEA" w:rsidRDefault="00F65EB5" w:rsidP="00DE4DEA">
      <w:pPr>
        <w:pStyle w:val="TableofFigures"/>
        <w:tabs>
          <w:tab w:val="right" w:leader="dot" w:pos="8727"/>
        </w:tabs>
        <w:rPr>
          <w:rFonts w:asciiTheme="minorHAnsi" w:eastAsiaTheme="minorEastAsia" w:hAnsiTheme="minorHAnsi" w:cstheme="minorBidi"/>
          <w:noProof/>
          <w:sz w:val="22"/>
          <w:szCs w:val="22"/>
          <w:rtl/>
        </w:rPr>
      </w:pPr>
      <w:hyperlink w:anchor="_Toc103959117" w:history="1">
        <w:r w:rsidR="00DE4DEA" w:rsidRPr="007F5231">
          <w:rPr>
            <w:rStyle w:val="Hyperlink"/>
            <w:noProof/>
            <w:rtl/>
          </w:rPr>
          <w:t>الگور</w:t>
        </w:r>
        <w:r w:rsidR="00DE4DEA" w:rsidRPr="007F5231">
          <w:rPr>
            <w:rStyle w:val="Hyperlink"/>
            <w:rFonts w:hint="cs"/>
            <w:noProof/>
            <w:rtl/>
          </w:rPr>
          <w:t>ی</w:t>
        </w:r>
        <w:r w:rsidR="00DE4DEA" w:rsidRPr="007F5231">
          <w:rPr>
            <w:rStyle w:val="Hyperlink"/>
            <w:noProof/>
            <w:rtl/>
          </w:rPr>
          <w:t>تم 3</w:t>
        </w:r>
        <w:r w:rsidR="00DE4DEA">
          <w:rPr>
            <w:rStyle w:val="Hyperlink"/>
            <w:rFonts w:hint="cs"/>
            <w:noProof/>
            <w:rtl/>
          </w:rPr>
          <w:t>-1</w:t>
        </w:r>
        <w:r w:rsidR="00DE4DEA" w:rsidRPr="007F5231">
          <w:rPr>
            <w:rStyle w:val="Hyperlink"/>
            <w:noProof/>
            <w:rtl/>
          </w:rPr>
          <w:t>: شبه کد الگور</w:t>
        </w:r>
        <w:r w:rsidR="00DE4DEA" w:rsidRPr="007F5231">
          <w:rPr>
            <w:rStyle w:val="Hyperlink"/>
            <w:rFonts w:hint="cs"/>
            <w:noProof/>
            <w:rtl/>
          </w:rPr>
          <w:t>ی</w:t>
        </w:r>
        <w:r w:rsidR="00DE4DEA" w:rsidRPr="007F5231">
          <w:rPr>
            <w:rStyle w:val="Hyperlink"/>
            <w:rFonts w:hint="eastAsia"/>
            <w:noProof/>
            <w:rtl/>
          </w:rPr>
          <w:t>تم</w:t>
        </w:r>
        <w:r w:rsidR="00DE4DEA" w:rsidRPr="007F5231">
          <w:rPr>
            <w:rStyle w:val="Hyperlink"/>
            <w:noProof/>
            <w:rtl/>
          </w:rPr>
          <w:t xml:space="preserve"> </w:t>
        </w:r>
        <w:r w:rsidR="00DE4DEA" w:rsidRPr="007F5231">
          <w:rPr>
            <w:rStyle w:val="Hyperlink"/>
            <w:noProof/>
          </w:rPr>
          <w:t>ALAD</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Toc103959117 \h</w:instrText>
        </w:r>
        <w:r w:rsidR="00DE4DEA">
          <w:rPr>
            <w:noProof/>
            <w:webHidden/>
            <w:rtl/>
          </w:rPr>
          <w:instrText xml:space="preserve"> </w:instrText>
        </w:r>
        <w:r w:rsidR="00DE4DEA">
          <w:rPr>
            <w:noProof/>
            <w:webHidden/>
            <w:rtl/>
          </w:rPr>
        </w:r>
        <w:r w:rsidR="00DE4DEA">
          <w:rPr>
            <w:noProof/>
            <w:webHidden/>
            <w:rtl/>
          </w:rPr>
          <w:fldChar w:fldCharType="separate"/>
        </w:r>
        <w:r w:rsidR="00C14BFF">
          <w:rPr>
            <w:noProof/>
            <w:webHidden/>
            <w:rtl/>
          </w:rPr>
          <w:t>51</w:t>
        </w:r>
        <w:r w:rsidR="00DE4DEA">
          <w:rPr>
            <w:noProof/>
            <w:webHidden/>
            <w:rtl/>
          </w:rPr>
          <w:fldChar w:fldCharType="end"/>
        </w:r>
      </w:hyperlink>
    </w:p>
    <w:p w14:paraId="3B3AA4EC" w14:textId="33248A7E" w:rsidR="00DE4DEA" w:rsidRDefault="00F65EB5" w:rsidP="00DE4DEA">
      <w:pPr>
        <w:pStyle w:val="TableofFigures"/>
        <w:tabs>
          <w:tab w:val="right" w:leader="dot" w:pos="8727"/>
        </w:tabs>
        <w:rPr>
          <w:rFonts w:asciiTheme="minorHAnsi" w:eastAsiaTheme="minorEastAsia" w:hAnsiTheme="minorHAnsi" w:cstheme="minorBidi"/>
          <w:noProof/>
          <w:sz w:val="22"/>
          <w:szCs w:val="22"/>
          <w:rtl/>
        </w:rPr>
      </w:pPr>
      <w:hyperlink w:anchor="_Toc103959118" w:history="1">
        <w:r w:rsidR="00DE4DEA" w:rsidRPr="007F5231">
          <w:rPr>
            <w:rStyle w:val="Hyperlink"/>
            <w:noProof/>
            <w:rtl/>
          </w:rPr>
          <w:t>الگور</w:t>
        </w:r>
        <w:r w:rsidR="00DE4DEA" w:rsidRPr="007F5231">
          <w:rPr>
            <w:rStyle w:val="Hyperlink"/>
            <w:rFonts w:hint="cs"/>
            <w:noProof/>
            <w:rtl/>
          </w:rPr>
          <w:t>ی</w:t>
        </w:r>
        <w:r w:rsidR="00DE4DEA" w:rsidRPr="007F5231">
          <w:rPr>
            <w:rStyle w:val="Hyperlink"/>
            <w:noProof/>
            <w:rtl/>
          </w:rPr>
          <w:t xml:space="preserve">تم </w:t>
        </w:r>
        <w:r w:rsidR="00DE4DEA">
          <w:rPr>
            <w:rStyle w:val="Hyperlink"/>
            <w:rFonts w:hint="cs"/>
            <w:noProof/>
            <w:rtl/>
          </w:rPr>
          <w:t>3-2</w:t>
        </w:r>
        <w:r w:rsidR="00DE4DEA" w:rsidRPr="007F5231">
          <w:rPr>
            <w:rStyle w:val="Hyperlink"/>
            <w:noProof/>
            <w:rtl/>
          </w:rPr>
          <w:t>: روند محاسبه</w:t>
        </w:r>
        <w:r w:rsidR="00DE4DEA">
          <w:rPr>
            <w:rStyle w:val="Hyperlink"/>
            <w:noProof/>
            <w:rtl/>
          </w:rPr>
          <w:softHyphen/>
        </w:r>
        <w:r w:rsidR="00DE4DEA" w:rsidRPr="007F5231">
          <w:rPr>
            <w:rStyle w:val="Hyperlink"/>
            <w:rFonts w:hint="cs"/>
            <w:noProof/>
            <w:rtl/>
          </w:rPr>
          <w:t>ی</w:t>
        </w:r>
        <w:r w:rsidR="00DE4DEA" w:rsidRPr="007F5231">
          <w:rPr>
            <w:rStyle w:val="Hyperlink"/>
            <w:noProof/>
            <w:rtl/>
          </w:rPr>
          <w:t xml:space="preserve"> امت</w:t>
        </w:r>
        <w:r w:rsidR="00DE4DEA" w:rsidRPr="007F5231">
          <w:rPr>
            <w:rStyle w:val="Hyperlink"/>
            <w:rFonts w:hint="cs"/>
            <w:noProof/>
            <w:rtl/>
          </w:rPr>
          <w:t>ی</w:t>
        </w:r>
        <w:r w:rsidR="00DE4DEA" w:rsidRPr="007F5231">
          <w:rPr>
            <w:rStyle w:val="Hyperlink"/>
            <w:rFonts w:hint="eastAsia"/>
            <w:noProof/>
            <w:rtl/>
          </w:rPr>
          <w:t>از</w:t>
        </w:r>
        <w:r w:rsidR="00DE4DEA" w:rsidRPr="007F5231">
          <w:rPr>
            <w:rStyle w:val="Hyperlink"/>
            <w:noProof/>
            <w:rtl/>
          </w:rPr>
          <w:t xml:space="preserve"> ناهنجار</w:t>
        </w:r>
        <w:r w:rsidR="00DE4DEA" w:rsidRPr="007F5231">
          <w:rPr>
            <w:rStyle w:val="Hyperlink"/>
            <w:rFonts w:hint="cs"/>
            <w:noProof/>
            <w:rtl/>
          </w:rPr>
          <w:t>ی</w:t>
        </w:r>
        <w:r w:rsidR="00DE4DEA">
          <w:rPr>
            <w:noProof/>
            <w:webHidden/>
            <w:rtl/>
          </w:rPr>
          <w:tab/>
        </w:r>
        <w:r w:rsidR="00DE4DEA">
          <w:rPr>
            <w:noProof/>
            <w:webHidden/>
            <w:rtl/>
          </w:rPr>
          <w:fldChar w:fldCharType="begin"/>
        </w:r>
        <w:r w:rsidR="00DE4DEA">
          <w:rPr>
            <w:noProof/>
            <w:webHidden/>
            <w:rtl/>
          </w:rPr>
          <w:instrText xml:space="preserve"> </w:instrText>
        </w:r>
        <w:r w:rsidR="00DE4DEA">
          <w:rPr>
            <w:noProof/>
            <w:webHidden/>
          </w:rPr>
          <w:instrText>PAGEREF</w:instrText>
        </w:r>
        <w:r w:rsidR="00DE4DEA">
          <w:rPr>
            <w:noProof/>
            <w:webHidden/>
            <w:rtl/>
          </w:rPr>
          <w:instrText xml:space="preserve"> _</w:instrText>
        </w:r>
        <w:r w:rsidR="00DE4DEA">
          <w:rPr>
            <w:noProof/>
            <w:webHidden/>
          </w:rPr>
          <w:instrText>Toc103959118 \h</w:instrText>
        </w:r>
        <w:r w:rsidR="00DE4DEA">
          <w:rPr>
            <w:noProof/>
            <w:webHidden/>
            <w:rtl/>
          </w:rPr>
          <w:instrText xml:space="preserve"> </w:instrText>
        </w:r>
        <w:r w:rsidR="00DE4DEA">
          <w:rPr>
            <w:noProof/>
            <w:webHidden/>
            <w:rtl/>
          </w:rPr>
        </w:r>
        <w:r w:rsidR="00DE4DEA">
          <w:rPr>
            <w:noProof/>
            <w:webHidden/>
            <w:rtl/>
          </w:rPr>
          <w:fldChar w:fldCharType="separate"/>
        </w:r>
        <w:r w:rsidR="00C14BFF">
          <w:rPr>
            <w:noProof/>
            <w:webHidden/>
            <w:rtl/>
          </w:rPr>
          <w:t>74</w:t>
        </w:r>
        <w:r w:rsidR="00DE4DEA">
          <w:rPr>
            <w:noProof/>
            <w:webHidden/>
            <w:rtl/>
          </w:rPr>
          <w:fldChar w:fldCharType="end"/>
        </w:r>
      </w:hyperlink>
    </w:p>
    <w:p w14:paraId="53D5BB3D" w14:textId="77777777" w:rsidR="00DE4DEA" w:rsidRDefault="00DE4DEA" w:rsidP="00DE4DEA">
      <w:pPr>
        <w:rPr>
          <w:rtl/>
        </w:rPr>
      </w:pPr>
      <w:r>
        <w:rPr>
          <w:rtl/>
        </w:rPr>
        <w:fldChar w:fldCharType="end"/>
      </w:r>
    </w:p>
    <w:p w14:paraId="497CF444" w14:textId="77777777" w:rsidR="00DE4DEA" w:rsidRDefault="00DE4DEA" w:rsidP="00DE4DEA">
      <w:pPr>
        <w:bidi w:val="0"/>
        <w:spacing w:before="0" w:line="240" w:lineRule="auto"/>
        <w:jc w:val="left"/>
        <w:rPr>
          <w:rtl/>
        </w:rPr>
      </w:pPr>
      <w:r>
        <w:rPr>
          <w:rtl/>
        </w:rPr>
        <w:br w:type="page"/>
      </w:r>
    </w:p>
    <w:tbl>
      <w:tblPr>
        <w:bidiVisual/>
        <w:tblW w:w="0" w:type="auto"/>
        <w:tblInd w:w="-84" w:type="dxa"/>
        <w:tblLook w:val="01E0" w:firstRow="1" w:lastRow="1" w:firstColumn="1" w:lastColumn="1" w:noHBand="0" w:noVBand="0"/>
      </w:tblPr>
      <w:tblGrid>
        <w:gridCol w:w="8005"/>
        <w:gridCol w:w="816"/>
      </w:tblGrid>
      <w:tr w:rsidR="00DE4DEA" w:rsidRPr="001A31DB" w14:paraId="75B04044" w14:textId="77777777" w:rsidTr="00DE4DEA">
        <w:tc>
          <w:tcPr>
            <w:tcW w:w="8005" w:type="dxa"/>
            <w:vAlign w:val="center"/>
          </w:tcPr>
          <w:p w14:paraId="59B3BE20" w14:textId="77777777" w:rsidR="00DE4DEA" w:rsidRPr="001A31DB" w:rsidRDefault="00DE4DEA" w:rsidP="00DE4DEA">
            <w:pPr>
              <w:pStyle w:val="NormalB"/>
              <w:spacing w:before="0"/>
              <w:jc w:val="left"/>
              <w:rPr>
                <w:rFonts w:eastAsia="SimSun"/>
                <w:rtl/>
              </w:rPr>
            </w:pPr>
            <w:r w:rsidRPr="00F379C2">
              <w:rPr>
                <w:rFonts w:eastAsia="SimSun" w:hint="cs"/>
                <w:sz w:val="30"/>
                <w:szCs w:val="32"/>
                <w:rtl/>
              </w:rPr>
              <w:lastRenderedPageBreak/>
              <w:t>فهرست</w:t>
            </w:r>
            <w:r>
              <w:rPr>
                <w:rFonts w:eastAsia="SimSun" w:hint="cs"/>
                <w:sz w:val="30"/>
                <w:szCs w:val="32"/>
                <w:rtl/>
              </w:rPr>
              <w:t xml:space="preserve"> علائم</w:t>
            </w:r>
          </w:p>
        </w:tc>
        <w:tc>
          <w:tcPr>
            <w:tcW w:w="816" w:type="dxa"/>
            <w:vAlign w:val="center"/>
          </w:tcPr>
          <w:p w14:paraId="5F91C144" w14:textId="77777777" w:rsidR="00DE4DEA" w:rsidRPr="001A31DB" w:rsidRDefault="00DE4DEA" w:rsidP="00DE4DEA">
            <w:pPr>
              <w:pStyle w:val="NormalLeftB"/>
              <w:jc w:val="center"/>
              <w:rPr>
                <w:rFonts w:eastAsia="SimSun"/>
                <w:rtl/>
                <w:lang w:bidi="fa-IR"/>
              </w:rPr>
            </w:pPr>
          </w:p>
        </w:tc>
      </w:tr>
    </w:tbl>
    <w:p w14:paraId="059E667F" w14:textId="77777777" w:rsidR="00DE4DEA" w:rsidRDefault="00DE4DEA" w:rsidP="00DE4DEA">
      <w:pPr>
        <w:bidi w:val="0"/>
        <w:spacing w:before="0" w:line="240" w:lineRule="auto"/>
        <w:jc w:val="left"/>
      </w:pPr>
    </w:p>
    <w:p w14:paraId="28CEB7EE" w14:textId="77777777" w:rsidR="00DE4DEA" w:rsidRDefault="00DE4DEA" w:rsidP="00DE4DEA">
      <w:pPr>
        <w:bidi w:val="0"/>
        <w:jc w:val="right"/>
        <w:sectPr w:rsidR="00DE4DEA" w:rsidSect="003B208D">
          <w:headerReference w:type="default" r:id="rId20"/>
          <w:type w:val="continuous"/>
          <w:pgSz w:w="11906" w:h="16838" w:code="9"/>
          <w:pgMar w:top="1729" w:right="1729" w:bottom="1729" w:left="1440" w:header="720" w:footer="720" w:gutter="0"/>
          <w:pgNumType w:fmt="arabicAbjad"/>
          <w:cols w:space="720"/>
          <w:bidi/>
          <w:rtlGutter/>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9"/>
        <w:gridCol w:w="1999"/>
        <w:gridCol w:w="1999"/>
        <w:gridCol w:w="1999"/>
      </w:tblGrid>
      <w:tr w:rsidR="00DE4DEA" w14:paraId="284C396F" w14:textId="77777777" w:rsidTr="00DE4DEA">
        <w:trPr>
          <w:jc w:val="center"/>
        </w:trPr>
        <w:tc>
          <w:tcPr>
            <w:tcW w:w="1999" w:type="dxa"/>
          </w:tcPr>
          <w:p w14:paraId="1D72FC3B" w14:textId="77777777" w:rsidR="00DE4DEA" w:rsidRDefault="00DE4DEA" w:rsidP="00DE4DEA">
            <w:pPr>
              <w:bidi w:val="0"/>
              <w:spacing w:line="360" w:lineRule="auto"/>
              <w:jc w:val="right"/>
              <w:rPr>
                <w:rtl/>
                <w:lang w:bidi="fa-IR"/>
              </w:rPr>
            </w:pPr>
            <w:r>
              <w:rPr>
                <w:rFonts w:hint="cs"/>
                <w:rtl/>
                <w:lang w:bidi="fa-IR"/>
              </w:rPr>
              <w:t>آنتروپی شرطی</w:t>
            </w:r>
          </w:p>
        </w:tc>
        <w:tc>
          <w:tcPr>
            <w:tcW w:w="1999" w:type="dxa"/>
          </w:tcPr>
          <w:p w14:paraId="5F4323F2" w14:textId="77777777" w:rsidR="00DE4DEA" w:rsidRPr="008A2286" w:rsidRDefault="00DE4DEA" w:rsidP="00DE4DEA">
            <w:pPr>
              <w:bidi w:val="0"/>
              <w:spacing w:line="360" w:lineRule="auto"/>
              <w:jc w:val="center"/>
            </w:pPr>
            <m:oMathPara>
              <m:oMathParaPr>
                <m:jc m:val="right"/>
              </m:oMathParaPr>
              <m:oMath>
                <m:r>
                  <w:rPr>
                    <w:rFonts w:ascii="Cambria Math" w:hAnsi="Cambria Math"/>
                    <w:szCs w:val="26"/>
                    <w:lang w:bidi="ar-BH"/>
                  </w:rPr>
                  <m:t>π</m:t>
                </m:r>
              </m:oMath>
            </m:oMathPara>
          </w:p>
        </w:tc>
        <w:tc>
          <w:tcPr>
            <w:tcW w:w="1999" w:type="dxa"/>
          </w:tcPr>
          <w:p w14:paraId="2DC6E3D1" w14:textId="77777777" w:rsidR="00DE4DEA" w:rsidRDefault="00DE4DEA" w:rsidP="00DE4DEA">
            <w:pPr>
              <w:bidi w:val="0"/>
              <w:spacing w:line="360" w:lineRule="auto"/>
              <w:jc w:val="right"/>
            </w:pPr>
            <w:r>
              <w:rPr>
                <w:rFonts w:hint="cs"/>
                <w:rtl/>
              </w:rPr>
              <w:t>داده ورودی</w:t>
            </w:r>
          </w:p>
        </w:tc>
        <w:tc>
          <w:tcPr>
            <w:tcW w:w="1999" w:type="dxa"/>
          </w:tcPr>
          <w:p w14:paraId="421E87CA" w14:textId="77777777" w:rsidR="00DE4DEA" w:rsidRPr="00102130" w:rsidRDefault="00DE4DEA" w:rsidP="00DE4DEA">
            <w:pPr>
              <w:bidi w:val="0"/>
              <w:spacing w:line="360" w:lineRule="auto"/>
              <w:jc w:val="right"/>
            </w:pPr>
            <m:oMathPara>
              <m:oMathParaPr>
                <m:jc m:val="right"/>
              </m:oMathParaPr>
              <m:oMath>
                <m:r>
                  <w:rPr>
                    <w:rFonts w:ascii="Cambria Math" w:hAnsi="Cambria Math"/>
                    <w:szCs w:val="26"/>
                    <w:lang w:bidi="ar-BH"/>
                  </w:rPr>
                  <m:t>x</m:t>
                </m:r>
              </m:oMath>
            </m:oMathPara>
          </w:p>
        </w:tc>
      </w:tr>
      <w:tr w:rsidR="00DE4DEA" w14:paraId="2FB5F5C8" w14:textId="77777777" w:rsidTr="00DE4DEA">
        <w:trPr>
          <w:jc w:val="center"/>
        </w:trPr>
        <w:tc>
          <w:tcPr>
            <w:tcW w:w="1999" w:type="dxa"/>
          </w:tcPr>
          <w:p w14:paraId="0F442421" w14:textId="77777777" w:rsidR="00DE4DEA" w:rsidRDefault="00DE4DEA" w:rsidP="00DE4DEA">
            <w:pPr>
              <w:bidi w:val="0"/>
              <w:spacing w:line="360" w:lineRule="auto"/>
              <w:jc w:val="right"/>
            </w:pPr>
            <w:r>
              <w:rPr>
                <w:rFonts w:hint="cs"/>
                <w:rtl/>
              </w:rPr>
              <w:t>چرخه پایداری کامل</w:t>
            </w:r>
          </w:p>
        </w:tc>
        <w:tc>
          <w:tcPr>
            <w:tcW w:w="1999" w:type="dxa"/>
          </w:tcPr>
          <w:p w14:paraId="442AC06F" w14:textId="77777777" w:rsidR="00DE4DEA" w:rsidRDefault="00DE4DEA" w:rsidP="00DE4DEA">
            <w:pPr>
              <w:bidi w:val="0"/>
              <w:spacing w:line="360" w:lineRule="auto"/>
              <w:jc w:val="right"/>
            </w:pPr>
            <w:r>
              <w:rPr>
                <w:rFonts w:asciiTheme="majorBidi" w:hAnsiTheme="majorBidi"/>
                <w:sz w:val="28"/>
                <w:lang w:bidi="fa-IR"/>
              </w:rPr>
              <w:t>CCC</w:t>
            </w:r>
          </w:p>
        </w:tc>
        <w:tc>
          <w:tcPr>
            <w:tcW w:w="1999" w:type="dxa"/>
          </w:tcPr>
          <w:p w14:paraId="37252FE0" w14:textId="77777777" w:rsidR="00DE4DEA" w:rsidRDefault="00DE4DEA" w:rsidP="00DE4DEA">
            <w:pPr>
              <w:bidi w:val="0"/>
              <w:spacing w:line="360" w:lineRule="auto"/>
              <w:jc w:val="right"/>
            </w:pPr>
            <w:r>
              <w:rPr>
                <w:rFonts w:hint="cs"/>
                <w:rtl/>
              </w:rPr>
              <w:t>شبکه مولد</w:t>
            </w:r>
          </w:p>
        </w:tc>
        <w:tc>
          <w:tcPr>
            <w:tcW w:w="1999" w:type="dxa"/>
          </w:tcPr>
          <w:p w14:paraId="28AA7E24" w14:textId="77777777" w:rsidR="00DE4DEA" w:rsidRPr="008A2286" w:rsidRDefault="00DE4DEA" w:rsidP="00DE4DEA">
            <w:pPr>
              <w:bidi w:val="0"/>
              <w:spacing w:line="360" w:lineRule="auto"/>
              <w:jc w:val="right"/>
            </w:pPr>
            <m:oMathPara>
              <m:oMathParaPr>
                <m:jc m:val="right"/>
              </m:oMathParaPr>
              <m:oMath>
                <m:r>
                  <w:rPr>
                    <w:rFonts w:ascii="Cambria Math" w:hAnsi="Cambria Math"/>
                    <w:szCs w:val="26"/>
                    <w:lang w:bidi="ar-BH"/>
                  </w:rPr>
                  <m:t>G</m:t>
                </m:r>
              </m:oMath>
            </m:oMathPara>
          </w:p>
        </w:tc>
      </w:tr>
      <w:tr w:rsidR="00DE4DEA" w14:paraId="04CD954D" w14:textId="77777777" w:rsidTr="00DE4DEA">
        <w:trPr>
          <w:trHeight w:val="835"/>
          <w:jc w:val="center"/>
        </w:trPr>
        <w:tc>
          <w:tcPr>
            <w:tcW w:w="1999" w:type="dxa"/>
          </w:tcPr>
          <w:p w14:paraId="72A2D72A" w14:textId="77777777" w:rsidR="00DE4DEA" w:rsidRPr="007509A8" w:rsidRDefault="00DE4DEA" w:rsidP="00DE4DEA">
            <w:pPr>
              <w:spacing w:line="360" w:lineRule="auto"/>
              <w:jc w:val="left"/>
              <w:rPr>
                <w:sz w:val="28"/>
              </w:rPr>
            </w:pPr>
            <w:r>
              <w:rPr>
                <w:rFonts w:hint="cs"/>
                <w:sz w:val="28"/>
                <w:rtl/>
              </w:rPr>
              <w:t>بازسازی</w:t>
            </w:r>
            <w:r w:rsidRPr="00D6207A">
              <w:rPr>
                <w:rFonts w:hint="cs"/>
                <w:sz w:val="28"/>
                <w:rtl/>
              </w:rPr>
              <w:t xml:space="preserve"> </w:t>
            </w:r>
            <m:oMath>
              <m:r>
                <w:rPr>
                  <w:rFonts w:ascii="Cambria Math" w:hAnsi="Cambria Math"/>
                  <w:sz w:val="28"/>
                </w:rPr>
                <m:t>x</m:t>
              </m:r>
            </m:oMath>
          </w:p>
        </w:tc>
        <w:tc>
          <w:tcPr>
            <w:tcW w:w="1999" w:type="dxa"/>
          </w:tcPr>
          <w:p w14:paraId="6C255A78" w14:textId="77777777" w:rsidR="00DE4DEA" w:rsidRPr="008A2286" w:rsidRDefault="00F65EB5" w:rsidP="00DE4DEA">
            <w:pPr>
              <w:bidi w:val="0"/>
              <w:spacing w:line="360" w:lineRule="auto"/>
              <w:jc w:val="right"/>
            </w:pPr>
            <m:oMathPara>
              <m:oMathParaPr>
                <m:jc m:val="right"/>
              </m:oMathParaPr>
              <m:oMath>
                <m:acc>
                  <m:accPr>
                    <m:ctrlPr>
                      <w:rPr>
                        <w:rFonts w:ascii="Cambria Math" w:hAnsi="Cambria Math"/>
                        <w:i/>
                        <w:sz w:val="28"/>
                        <w:lang w:bidi="fa-IR"/>
                      </w:rPr>
                    </m:ctrlPr>
                  </m:accPr>
                  <m:e>
                    <m:r>
                      <w:rPr>
                        <w:rFonts w:ascii="Cambria Math" w:hAnsi="Cambria Math"/>
                        <w:sz w:val="28"/>
                        <w:lang w:bidi="fa-IR"/>
                      </w:rPr>
                      <m:t>x</m:t>
                    </m:r>
                  </m:e>
                </m:acc>
              </m:oMath>
            </m:oMathPara>
          </w:p>
        </w:tc>
        <w:tc>
          <w:tcPr>
            <w:tcW w:w="1999" w:type="dxa"/>
          </w:tcPr>
          <w:p w14:paraId="700CA34E" w14:textId="77777777" w:rsidR="00DE4DEA" w:rsidRDefault="00DE4DEA" w:rsidP="00DE4DEA">
            <w:pPr>
              <w:spacing w:line="360" w:lineRule="auto"/>
              <w:jc w:val="left"/>
            </w:pPr>
            <w:r>
              <w:rPr>
                <w:rFonts w:hint="cs"/>
                <w:rtl/>
              </w:rPr>
              <w:t>شبکه تمایزگر</w:t>
            </w:r>
          </w:p>
        </w:tc>
        <w:tc>
          <w:tcPr>
            <w:tcW w:w="1999" w:type="dxa"/>
          </w:tcPr>
          <w:p w14:paraId="2FE1CEF7" w14:textId="77777777" w:rsidR="00DE4DEA" w:rsidRPr="008A2286" w:rsidRDefault="00DE4DEA" w:rsidP="00DE4DEA">
            <w:pPr>
              <w:bidi w:val="0"/>
              <w:spacing w:line="360" w:lineRule="auto"/>
              <w:jc w:val="right"/>
              <w:rPr>
                <w:iCs/>
                <w:szCs w:val="26"/>
                <w:lang w:val="x-none" w:eastAsia="x-none" w:bidi="fa-IR"/>
              </w:rPr>
            </w:pPr>
            <m:oMathPara>
              <m:oMathParaPr>
                <m:jc m:val="right"/>
              </m:oMathParaPr>
              <m:oMath>
                <m:r>
                  <w:rPr>
                    <w:rFonts w:ascii="Cambria Math" w:hAnsi="Cambria Math"/>
                    <w:szCs w:val="26"/>
                    <w:lang w:val="x-none" w:eastAsia="x-none" w:bidi="fa-IR"/>
                  </w:rPr>
                  <m:t>D</m:t>
                </m:r>
              </m:oMath>
            </m:oMathPara>
          </w:p>
        </w:tc>
      </w:tr>
      <w:tr w:rsidR="00DE4DEA" w14:paraId="3D84D4F8" w14:textId="77777777" w:rsidTr="00DE4DEA">
        <w:trPr>
          <w:jc w:val="center"/>
        </w:trPr>
        <w:tc>
          <w:tcPr>
            <w:tcW w:w="1999" w:type="dxa"/>
          </w:tcPr>
          <w:p w14:paraId="5DE56DF5" w14:textId="77777777" w:rsidR="00DE4DEA" w:rsidRPr="00D6207A" w:rsidRDefault="00DE4DEA" w:rsidP="00DE4DEA">
            <w:pPr>
              <w:spacing w:line="360" w:lineRule="auto"/>
              <w:jc w:val="left"/>
              <w:rPr>
                <w:szCs w:val="26"/>
              </w:rPr>
            </w:pPr>
            <w:r w:rsidRPr="00D6207A">
              <w:rPr>
                <w:rFonts w:hint="cs"/>
                <w:sz w:val="28"/>
                <w:rtl/>
              </w:rPr>
              <w:t>نگاشت معکوس</w:t>
            </w:r>
            <w:r>
              <w:rPr>
                <w:rFonts w:hint="cs"/>
                <w:szCs w:val="26"/>
                <w:rtl/>
              </w:rPr>
              <w:t xml:space="preserve"> </w:t>
            </w:r>
            <m:oMath>
              <m:acc>
                <m:accPr>
                  <m:ctrlPr>
                    <w:rPr>
                      <w:rFonts w:ascii="Cambria Math" w:hAnsi="Cambria Math"/>
                      <w:i/>
                      <w:sz w:val="28"/>
                      <w:lang w:bidi="fa-IR"/>
                    </w:rPr>
                  </m:ctrlPr>
                </m:accPr>
                <m:e>
                  <m:r>
                    <w:rPr>
                      <w:rFonts w:ascii="Cambria Math" w:hAnsi="Cambria Math"/>
                      <w:sz w:val="28"/>
                      <w:lang w:bidi="fa-IR"/>
                    </w:rPr>
                    <m:t>x</m:t>
                  </m:r>
                </m:e>
              </m:acc>
            </m:oMath>
          </w:p>
        </w:tc>
        <w:tc>
          <w:tcPr>
            <w:tcW w:w="1999" w:type="dxa"/>
          </w:tcPr>
          <w:p w14:paraId="45B838AE" w14:textId="77777777" w:rsidR="00DE4DEA" w:rsidRPr="008A2286" w:rsidRDefault="00F65EB5" w:rsidP="00DE4DEA">
            <w:pPr>
              <w:bidi w:val="0"/>
              <w:spacing w:line="360" w:lineRule="auto"/>
              <w:jc w:val="right"/>
            </w:pPr>
            <m:oMathPara>
              <m:oMathParaPr>
                <m:jc m:val="right"/>
              </m:oMathParaP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m:oMathPara>
          </w:p>
        </w:tc>
        <w:tc>
          <w:tcPr>
            <w:tcW w:w="1999" w:type="dxa"/>
          </w:tcPr>
          <w:p w14:paraId="47633B89" w14:textId="77777777" w:rsidR="00DE4DEA" w:rsidRDefault="00DE4DEA" w:rsidP="00DE4DEA">
            <w:pPr>
              <w:spacing w:line="360" w:lineRule="auto"/>
              <w:jc w:val="left"/>
            </w:pPr>
            <w:r>
              <w:rPr>
                <w:rFonts w:hint="cs"/>
                <w:rtl/>
              </w:rPr>
              <w:t>توزیع شبکه مولد</w:t>
            </w:r>
          </w:p>
        </w:tc>
        <w:tc>
          <w:tcPr>
            <w:tcW w:w="1999" w:type="dxa"/>
          </w:tcPr>
          <w:p w14:paraId="44EFC5D2" w14:textId="77777777" w:rsidR="00DE4DEA" w:rsidRPr="008A2286" w:rsidRDefault="00F65EB5" w:rsidP="00DE4DEA">
            <w:pPr>
              <w:bidi w:val="0"/>
              <w:spacing w:line="360" w:lineRule="auto"/>
              <w:jc w:val="right"/>
            </w:pPr>
            <m:oMathPara>
              <m:oMathParaPr>
                <m:jc m:val="right"/>
              </m:oMathParaP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m:oMathPara>
          </w:p>
        </w:tc>
      </w:tr>
      <w:tr w:rsidR="00DE4DEA" w14:paraId="361FF11C" w14:textId="77777777" w:rsidTr="00DE4DEA">
        <w:trPr>
          <w:jc w:val="center"/>
        </w:trPr>
        <w:tc>
          <w:tcPr>
            <w:tcW w:w="1999" w:type="dxa"/>
          </w:tcPr>
          <w:p w14:paraId="2BEAF31B" w14:textId="77777777" w:rsidR="00DE4DEA" w:rsidRDefault="00DE4DEA" w:rsidP="00DE4DEA">
            <w:pPr>
              <w:bidi w:val="0"/>
              <w:spacing w:line="360" w:lineRule="auto"/>
              <w:jc w:val="right"/>
              <w:rPr>
                <w:rtl/>
                <w:lang w:bidi="fa-IR"/>
              </w:rPr>
            </w:pPr>
            <w:r>
              <w:rPr>
                <w:rFonts w:hint="cs"/>
                <w:rtl/>
                <w:lang w:bidi="fa-IR"/>
              </w:rPr>
              <w:t>توزیع نرمال</w:t>
            </w:r>
          </w:p>
        </w:tc>
        <w:tc>
          <w:tcPr>
            <w:tcW w:w="1999" w:type="dxa"/>
          </w:tcPr>
          <w:p w14:paraId="6F7D1172" w14:textId="77777777" w:rsidR="00DE4DEA" w:rsidRPr="008A2286" w:rsidRDefault="00DE4DEA" w:rsidP="00DE4DEA">
            <w:pPr>
              <w:bidi w:val="0"/>
              <w:spacing w:line="360" w:lineRule="auto"/>
              <w:jc w:val="right"/>
            </w:pPr>
            <m:oMathPara>
              <m:oMathParaPr>
                <m:jc m:val="right"/>
              </m:oMathParaPr>
              <m:oMath>
                <m:r>
                  <w:rPr>
                    <w:rFonts w:ascii="Cambria Math" w:hAnsi="Cambria Math"/>
                  </w:rPr>
                  <m:t>N</m:t>
                </m:r>
              </m:oMath>
            </m:oMathPara>
          </w:p>
        </w:tc>
        <w:tc>
          <w:tcPr>
            <w:tcW w:w="1999" w:type="dxa"/>
          </w:tcPr>
          <w:p w14:paraId="2C133CEC" w14:textId="77777777" w:rsidR="00DE4DEA" w:rsidRDefault="00DE4DEA" w:rsidP="00DE4DEA">
            <w:pPr>
              <w:bidi w:val="0"/>
              <w:spacing w:line="360" w:lineRule="auto"/>
              <w:jc w:val="right"/>
            </w:pPr>
            <w:r>
              <w:rPr>
                <w:rFonts w:hint="cs"/>
                <w:rtl/>
              </w:rPr>
              <w:t>توزیع داده ورودی</w:t>
            </w:r>
          </w:p>
        </w:tc>
        <w:tc>
          <w:tcPr>
            <w:tcW w:w="1999" w:type="dxa"/>
          </w:tcPr>
          <w:p w14:paraId="791502F9" w14:textId="77777777" w:rsidR="00DE4DEA" w:rsidRPr="008A2286" w:rsidRDefault="00F65EB5" w:rsidP="00DE4DEA">
            <w:pPr>
              <w:bidi w:val="0"/>
              <w:spacing w:line="360" w:lineRule="auto"/>
              <w:jc w:val="right"/>
            </w:pPr>
            <m:oMathPara>
              <m:oMathParaPr>
                <m:jc m:val="right"/>
              </m:oMathParaP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m:oMathPara>
          </w:p>
        </w:tc>
      </w:tr>
      <w:tr w:rsidR="00DE4DEA" w14:paraId="4934F766" w14:textId="77777777" w:rsidTr="00DE4DEA">
        <w:trPr>
          <w:jc w:val="center"/>
        </w:trPr>
        <w:tc>
          <w:tcPr>
            <w:tcW w:w="1999" w:type="dxa"/>
          </w:tcPr>
          <w:p w14:paraId="02719352" w14:textId="77777777" w:rsidR="00DE4DEA" w:rsidRDefault="00DE4DEA" w:rsidP="00DE4DEA">
            <w:pPr>
              <w:spacing w:line="360" w:lineRule="auto"/>
              <w:jc w:val="left"/>
            </w:pPr>
            <w:r>
              <w:rPr>
                <w:rFonts w:hint="cs"/>
                <w:sz w:val="28"/>
                <w:rtl/>
              </w:rPr>
              <w:t>نگاشت معکوس</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z</m:t>
                  </m:r>
                </m:sub>
              </m:sSub>
            </m:oMath>
          </w:p>
        </w:tc>
        <w:tc>
          <w:tcPr>
            <w:tcW w:w="1999" w:type="dxa"/>
          </w:tcPr>
          <w:p w14:paraId="5A2D6397" w14:textId="77777777" w:rsidR="00DE4DEA" w:rsidRPr="008A2286" w:rsidRDefault="00F65EB5" w:rsidP="00DE4DEA">
            <w:pPr>
              <w:bidi w:val="0"/>
              <w:spacing w:line="360" w:lineRule="auto"/>
              <w:jc w:val="right"/>
            </w:pPr>
            <m:oMathPara>
              <m:oMathParaPr>
                <m:jc m:val="right"/>
              </m:oMathParaPr>
              <m:oMath>
                <m:acc>
                  <m:accPr>
                    <m:ctrlPr>
                      <w:rPr>
                        <w:rFonts w:ascii="Cambria Math" w:hAnsi="Cambria Math"/>
                        <w:i/>
                        <w:sz w:val="28"/>
                        <w:lang w:bidi="fa-IR"/>
                      </w:rPr>
                    </m:ctrlPr>
                  </m:accPr>
                  <m:e>
                    <m:r>
                      <w:rPr>
                        <w:rFonts w:ascii="Cambria Math" w:hAnsi="Cambria Math"/>
                        <w:sz w:val="28"/>
                        <w:lang w:bidi="fa-IR"/>
                      </w:rPr>
                      <m:t>z</m:t>
                    </m:r>
                  </m:e>
                </m:acc>
              </m:oMath>
            </m:oMathPara>
          </w:p>
        </w:tc>
        <w:tc>
          <w:tcPr>
            <w:tcW w:w="1999" w:type="dxa"/>
          </w:tcPr>
          <w:p w14:paraId="1A52778B" w14:textId="77777777" w:rsidR="00DE4DEA" w:rsidRPr="00CE357D" w:rsidRDefault="00DE4DEA" w:rsidP="00DE4DEA">
            <w:pPr>
              <w:spacing w:line="360" w:lineRule="auto"/>
              <w:jc w:val="left"/>
              <w:rPr>
                <w:i/>
                <w:rtl/>
                <w:lang w:bidi="fa-IR"/>
              </w:rPr>
            </w:pPr>
            <w:r>
              <w:rPr>
                <w:rFonts w:hint="cs"/>
                <w:sz w:val="28"/>
                <w:rtl/>
              </w:rPr>
              <w:t>نگاشت معکوس</w:t>
            </w:r>
            <m:oMath>
              <m:r>
                <w:rPr>
                  <w:rFonts w:ascii="Cambria Math" w:hAnsi="Cambria Math"/>
                  <w:sz w:val="28"/>
                </w:rPr>
                <m:t>x</m:t>
              </m:r>
            </m:oMath>
          </w:p>
        </w:tc>
        <w:tc>
          <w:tcPr>
            <w:tcW w:w="1999" w:type="dxa"/>
          </w:tcPr>
          <w:p w14:paraId="68C0D840" w14:textId="77777777" w:rsidR="00DE4DEA" w:rsidRPr="008A2286" w:rsidRDefault="00F65EB5" w:rsidP="00DE4DEA">
            <w:pPr>
              <w:bidi w:val="0"/>
              <w:spacing w:line="360" w:lineRule="auto"/>
              <w:jc w:val="right"/>
            </w:pPr>
            <m:oMathPara>
              <m:oMathParaPr>
                <m:jc m:val="right"/>
              </m:oMathParaPr>
              <m:oMath>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oMath>
            </m:oMathPara>
          </w:p>
        </w:tc>
      </w:tr>
      <w:tr w:rsidR="00DE4DEA" w14:paraId="4772A56E" w14:textId="77777777" w:rsidTr="00DE4DEA">
        <w:trPr>
          <w:jc w:val="center"/>
        </w:trPr>
        <w:tc>
          <w:tcPr>
            <w:tcW w:w="1999" w:type="dxa"/>
          </w:tcPr>
          <w:p w14:paraId="1003F054" w14:textId="77777777" w:rsidR="00DE4DEA" w:rsidRDefault="00DE4DEA" w:rsidP="00DE4DEA">
            <w:pPr>
              <w:bidi w:val="0"/>
              <w:spacing w:line="360" w:lineRule="auto"/>
              <w:jc w:val="right"/>
              <w:rPr>
                <w:lang w:bidi="fa-IR"/>
              </w:rPr>
            </w:pPr>
            <w:r>
              <w:rPr>
                <w:rFonts w:hint="cs"/>
                <w:rtl/>
                <w:lang w:bidi="fa-IR"/>
              </w:rPr>
              <w:t>توزیع کمکی</w:t>
            </w:r>
          </w:p>
        </w:tc>
        <w:tc>
          <w:tcPr>
            <w:tcW w:w="1999" w:type="dxa"/>
          </w:tcPr>
          <w:p w14:paraId="02278C0E" w14:textId="77777777" w:rsidR="00DE4DEA" w:rsidRPr="008A2286" w:rsidRDefault="00DE4DEA" w:rsidP="00DE4DEA">
            <w:pPr>
              <w:bidi w:val="0"/>
              <w:spacing w:line="360" w:lineRule="auto"/>
              <w:jc w:val="right"/>
            </w:pPr>
            <m:oMathPara>
              <m:oMathParaPr>
                <m:jc m:val="right"/>
              </m:oMathParaPr>
              <m:oMath>
                <m:r>
                  <w:rPr>
                    <w:rFonts w:ascii="Cambria Math" w:hAnsi="Cambria Math"/>
                    <w:sz w:val="28"/>
                  </w:rPr>
                  <m:t>σ(x)</m:t>
                </m:r>
              </m:oMath>
            </m:oMathPara>
          </w:p>
        </w:tc>
        <w:tc>
          <w:tcPr>
            <w:tcW w:w="1999" w:type="dxa"/>
          </w:tcPr>
          <w:p w14:paraId="423497C7" w14:textId="77777777" w:rsidR="00DE4DEA" w:rsidRDefault="00DE4DEA" w:rsidP="00DE4DEA">
            <w:pPr>
              <w:bidi w:val="0"/>
              <w:spacing w:line="360" w:lineRule="auto"/>
              <w:jc w:val="right"/>
            </w:pPr>
            <w:r>
              <w:rPr>
                <w:rFonts w:hint="cs"/>
                <w:rtl/>
              </w:rPr>
              <w:t>کدگذار</w:t>
            </w:r>
          </w:p>
        </w:tc>
        <w:tc>
          <w:tcPr>
            <w:tcW w:w="1999" w:type="dxa"/>
          </w:tcPr>
          <w:p w14:paraId="76AF8AF4" w14:textId="77777777" w:rsidR="00DE4DEA" w:rsidRPr="008A2286" w:rsidRDefault="00DE4DEA" w:rsidP="00DE4DEA">
            <w:pPr>
              <w:bidi w:val="0"/>
              <w:spacing w:line="360" w:lineRule="auto"/>
              <w:jc w:val="right"/>
            </w:pPr>
            <m:oMathPara>
              <m:oMathParaPr>
                <m:jc m:val="right"/>
              </m:oMathParaPr>
              <m:oMath>
                <m:r>
                  <w:rPr>
                    <w:rFonts w:ascii="Cambria Math" w:hAnsi="Cambria Math" w:cs="Times New Roman"/>
                    <w:szCs w:val="26"/>
                    <w:lang w:bidi="ar-BH"/>
                  </w:rPr>
                  <m:t>E</m:t>
                </m:r>
              </m:oMath>
            </m:oMathPara>
          </w:p>
        </w:tc>
      </w:tr>
      <w:tr w:rsidR="00DE4DEA" w14:paraId="05315EB9" w14:textId="77777777" w:rsidTr="00DE4DEA">
        <w:trPr>
          <w:jc w:val="center"/>
        </w:trPr>
        <w:tc>
          <w:tcPr>
            <w:tcW w:w="1999" w:type="dxa"/>
          </w:tcPr>
          <w:p w14:paraId="1441514B" w14:textId="77777777" w:rsidR="00DE4DEA" w:rsidRDefault="00DE4DEA" w:rsidP="00DE4DEA">
            <w:pPr>
              <w:bidi w:val="0"/>
              <w:spacing w:line="360" w:lineRule="auto"/>
              <w:jc w:val="right"/>
              <w:rPr>
                <w:rtl/>
                <w:lang w:bidi="fa-IR"/>
              </w:rPr>
            </w:pPr>
            <w:r>
              <w:rPr>
                <w:rFonts w:hint="cs"/>
                <w:rtl/>
                <w:lang w:bidi="fa-IR"/>
              </w:rPr>
              <w:t>امتیاز ناهنجاری</w:t>
            </w:r>
          </w:p>
        </w:tc>
        <w:tc>
          <w:tcPr>
            <w:tcW w:w="1999" w:type="dxa"/>
          </w:tcPr>
          <w:p w14:paraId="28D8660A" w14:textId="77777777" w:rsidR="00DE4DEA" w:rsidRPr="008A2286" w:rsidRDefault="00DE4DEA" w:rsidP="00DE4DEA">
            <w:pPr>
              <w:bidi w:val="0"/>
              <w:spacing w:line="360" w:lineRule="auto"/>
              <w:jc w:val="right"/>
            </w:pPr>
            <m:oMathPara>
              <m:oMathParaPr>
                <m:jc m:val="right"/>
              </m:oMathParaPr>
              <m:oMath>
                <m:r>
                  <w:rPr>
                    <w:rFonts w:ascii="Cambria Math" w:hAnsi="Cambria Math"/>
                  </w:rPr>
                  <m:t>A</m:t>
                </m:r>
              </m:oMath>
            </m:oMathPara>
          </w:p>
        </w:tc>
        <w:tc>
          <w:tcPr>
            <w:tcW w:w="1999" w:type="dxa"/>
          </w:tcPr>
          <w:p w14:paraId="10CF6587" w14:textId="77777777" w:rsidR="00DE4DEA" w:rsidRDefault="00DE4DEA" w:rsidP="00DE4DEA">
            <w:pPr>
              <w:bidi w:val="0"/>
              <w:spacing w:line="360" w:lineRule="auto"/>
              <w:jc w:val="right"/>
            </w:pPr>
            <w:r>
              <w:rPr>
                <w:rFonts w:hint="cs"/>
                <w:rtl/>
              </w:rPr>
              <w:t>توزیع کدگذار</w:t>
            </w:r>
          </w:p>
        </w:tc>
        <w:tc>
          <w:tcPr>
            <w:tcW w:w="1999" w:type="dxa"/>
          </w:tcPr>
          <w:p w14:paraId="7F76A1FD" w14:textId="77777777" w:rsidR="00DE4DEA" w:rsidRPr="008A2286" w:rsidRDefault="00DE4DEA" w:rsidP="00DE4DEA">
            <w:pPr>
              <w:bidi w:val="0"/>
              <w:spacing w:line="360" w:lineRule="auto"/>
              <w:jc w:val="right"/>
            </w:pPr>
            <m:oMathPara>
              <m:oMathParaPr>
                <m:jc m:val="right"/>
              </m:oMathParaPr>
              <m:oMath>
                <m:r>
                  <w:rPr>
                    <w:rFonts w:ascii="Cambria Math" w:hAnsi="Cambria Math"/>
                    <w:szCs w:val="26"/>
                    <w:lang w:bidi="ar-BH"/>
                  </w:rPr>
                  <m:t>q</m:t>
                </m:r>
              </m:oMath>
            </m:oMathPara>
          </w:p>
        </w:tc>
      </w:tr>
      <w:tr w:rsidR="00DE4DEA" w14:paraId="406B48B3" w14:textId="77777777" w:rsidTr="00DE4DEA">
        <w:trPr>
          <w:jc w:val="center"/>
        </w:trPr>
        <w:tc>
          <w:tcPr>
            <w:tcW w:w="1999" w:type="dxa"/>
          </w:tcPr>
          <w:p w14:paraId="520BA3C4" w14:textId="77777777" w:rsidR="00DE4DEA" w:rsidRDefault="00DE4DEA" w:rsidP="00DE4DEA">
            <w:pPr>
              <w:bidi w:val="0"/>
              <w:spacing w:line="276" w:lineRule="auto"/>
              <w:jc w:val="right"/>
              <w:rPr>
                <w:rtl/>
                <w:lang w:bidi="fa-IR"/>
              </w:rPr>
            </w:pPr>
            <w:r>
              <w:rPr>
                <w:rFonts w:hint="cs"/>
                <w:rtl/>
                <w:lang w:bidi="fa-IR"/>
              </w:rPr>
              <w:t>نمونه ازتوزیع گاوسی</w:t>
            </w:r>
          </w:p>
        </w:tc>
        <w:tc>
          <w:tcPr>
            <w:tcW w:w="1999" w:type="dxa"/>
          </w:tcPr>
          <w:p w14:paraId="239677C3" w14:textId="77777777" w:rsidR="00DE4DEA" w:rsidRPr="008A2286" w:rsidRDefault="00DE4DEA" w:rsidP="00DE4DEA">
            <w:pPr>
              <w:bidi w:val="0"/>
              <w:spacing w:line="360" w:lineRule="auto"/>
              <w:jc w:val="right"/>
            </w:pPr>
            <m:oMathPara>
              <m:oMathParaPr>
                <m:jc m:val="right"/>
              </m:oMathParaPr>
              <m:oMath>
                <m:r>
                  <w:rPr>
                    <w:rFonts w:ascii="Cambria Math" w:hAnsi="Cambria Math"/>
                    <w:lang w:eastAsia="x-none" w:bidi="fa-IR"/>
                  </w:rPr>
                  <m:t>z</m:t>
                </m:r>
              </m:oMath>
            </m:oMathPara>
          </w:p>
        </w:tc>
        <w:tc>
          <w:tcPr>
            <w:tcW w:w="1999" w:type="dxa"/>
          </w:tcPr>
          <w:p w14:paraId="5E7D3A59" w14:textId="77777777" w:rsidR="00DE4DEA" w:rsidRDefault="00DE4DEA" w:rsidP="00DE4DEA">
            <w:pPr>
              <w:bidi w:val="0"/>
              <w:spacing w:line="360" w:lineRule="auto"/>
              <w:jc w:val="right"/>
              <w:rPr>
                <w:rtl/>
                <w:lang w:bidi="fa-IR"/>
              </w:rPr>
            </w:pPr>
            <w:r>
              <w:rPr>
                <w:rFonts w:hint="cs"/>
                <w:rtl/>
                <w:lang w:bidi="fa-IR"/>
              </w:rPr>
              <w:t>توزیع یکنواخت</w:t>
            </w:r>
          </w:p>
        </w:tc>
        <w:tc>
          <w:tcPr>
            <w:tcW w:w="1999" w:type="dxa"/>
          </w:tcPr>
          <w:p w14:paraId="05343F41" w14:textId="77777777" w:rsidR="00DE4DEA" w:rsidRPr="008A2286" w:rsidRDefault="00DE4DEA" w:rsidP="00DE4DEA">
            <w:pPr>
              <w:bidi w:val="0"/>
              <w:spacing w:line="360" w:lineRule="auto"/>
              <w:jc w:val="right"/>
              <w:rPr>
                <w:szCs w:val="26"/>
                <w:lang w:bidi="ar-BH"/>
              </w:rPr>
            </w:pPr>
            <m:oMathPara>
              <m:oMathParaPr>
                <m:jc m:val="right"/>
              </m:oMathParaPr>
              <m:oMath>
                <m:r>
                  <w:rPr>
                    <w:rFonts w:ascii="Cambria Math" w:hAnsi="Cambria Math"/>
                    <w:lang w:eastAsia="x-none" w:bidi="fa-IR"/>
                  </w:rPr>
                  <m:t>U</m:t>
                </m:r>
              </m:oMath>
            </m:oMathPara>
          </w:p>
        </w:tc>
      </w:tr>
      <w:tr w:rsidR="00DE4DEA" w14:paraId="42AA6269" w14:textId="77777777" w:rsidTr="00DE4DEA">
        <w:trPr>
          <w:jc w:val="center"/>
        </w:trPr>
        <w:tc>
          <w:tcPr>
            <w:tcW w:w="1999" w:type="dxa"/>
          </w:tcPr>
          <w:p w14:paraId="6ED0DBAF" w14:textId="77777777" w:rsidR="00DE4DEA" w:rsidRDefault="00DE4DEA" w:rsidP="00DE4DEA">
            <w:pPr>
              <w:bidi w:val="0"/>
              <w:spacing w:line="276" w:lineRule="auto"/>
              <w:jc w:val="right"/>
              <w:rPr>
                <w:rtl/>
                <w:lang w:bidi="fa-IR"/>
              </w:rPr>
            </w:pPr>
          </w:p>
        </w:tc>
        <w:tc>
          <w:tcPr>
            <w:tcW w:w="1999" w:type="dxa"/>
          </w:tcPr>
          <w:p w14:paraId="5D88AE8D" w14:textId="77777777" w:rsidR="00DE4DEA" w:rsidRDefault="00DE4DEA" w:rsidP="00DE4DEA">
            <w:pPr>
              <w:bidi w:val="0"/>
              <w:spacing w:line="360" w:lineRule="auto"/>
              <w:jc w:val="right"/>
            </w:pPr>
          </w:p>
        </w:tc>
        <w:tc>
          <w:tcPr>
            <w:tcW w:w="1999" w:type="dxa"/>
          </w:tcPr>
          <w:p w14:paraId="5F9D394D" w14:textId="77777777" w:rsidR="00DE4DEA" w:rsidRDefault="00DE4DEA" w:rsidP="00DE4DEA">
            <w:pPr>
              <w:spacing w:line="360" w:lineRule="auto"/>
              <w:jc w:val="left"/>
              <w:rPr>
                <w:rtl/>
                <w:lang w:bidi="fa-IR"/>
              </w:rPr>
            </w:pPr>
            <w:r>
              <w:rPr>
                <w:rFonts w:hint="cs"/>
                <w:rtl/>
                <w:lang w:bidi="fa-IR"/>
              </w:rPr>
              <w:t>خروجی مولد با ورودی توزیع گاوسی</w:t>
            </w:r>
          </w:p>
        </w:tc>
        <w:tc>
          <w:tcPr>
            <w:tcW w:w="1999" w:type="dxa"/>
          </w:tcPr>
          <w:p w14:paraId="2DAC3643" w14:textId="77777777" w:rsidR="00DE4DEA" w:rsidRPr="00B55174" w:rsidRDefault="00F65EB5" w:rsidP="00DE4DEA">
            <w:pPr>
              <w:bidi w:val="0"/>
              <w:spacing w:line="360" w:lineRule="auto"/>
              <w:jc w:val="right"/>
              <w:rPr>
                <w:i/>
                <w:lang w:eastAsia="x-none" w:bidi="fa-IR"/>
              </w:rPr>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z</m:t>
                    </m:r>
                  </m:sub>
                </m:sSub>
              </m:oMath>
            </m:oMathPara>
          </w:p>
        </w:tc>
      </w:tr>
    </w:tbl>
    <w:p w14:paraId="1D8E2738" w14:textId="77777777" w:rsidR="00DE4DEA" w:rsidRDefault="00DE4DEA" w:rsidP="00DE4DEA">
      <w:pPr>
        <w:bidi w:val="0"/>
        <w:jc w:val="right"/>
        <w:rPr>
          <w:rtl/>
        </w:rPr>
      </w:pPr>
    </w:p>
    <w:p w14:paraId="71835759" w14:textId="77777777" w:rsidR="00DE4DEA" w:rsidRDefault="00DE4DEA" w:rsidP="00DE4DEA">
      <w:pPr>
        <w:bidi w:val="0"/>
        <w:rPr>
          <w:rtl/>
        </w:rPr>
      </w:pPr>
    </w:p>
    <w:p w14:paraId="56BAE086" w14:textId="77777777" w:rsidR="00DE4DEA" w:rsidRPr="00445189" w:rsidRDefault="00DE4DEA" w:rsidP="00DE4DEA">
      <w:pPr>
        <w:bidi w:val="0"/>
        <w:rPr>
          <w:rtl/>
        </w:rPr>
        <w:sectPr w:rsidR="00DE4DEA" w:rsidRPr="00445189" w:rsidSect="00BD695E">
          <w:type w:val="continuous"/>
          <w:pgSz w:w="11906" w:h="16838" w:code="9"/>
          <w:pgMar w:top="1729" w:right="1729" w:bottom="1729" w:left="1440" w:header="720" w:footer="720" w:gutter="0"/>
          <w:pgNumType w:fmt="arabicAbjad"/>
          <w:cols w:space="720"/>
          <w:bidi/>
          <w:rtlGutter/>
          <w:docGrid w:linePitch="360"/>
        </w:sectPr>
      </w:pPr>
    </w:p>
    <w:p w14:paraId="5A4463CC" w14:textId="77777777" w:rsidR="00DE4DEA" w:rsidRDefault="00DE4DEA" w:rsidP="00DE4DEA">
      <w:pPr>
        <w:pStyle w:val="Heading1"/>
      </w:pPr>
      <w:bookmarkStart w:id="2" w:name="_Toc115553011"/>
      <w:bookmarkStart w:id="3" w:name="_Toc118681153"/>
      <w:bookmarkStart w:id="4" w:name="_Toc106378411"/>
      <w:r w:rsidRPr="008737A7">
        <w:rPr>
          <w:rFonts w:hint="cs"/>
          <w:rtl/>
        </w:rPr>
        <w:lastRenderedPageBreak/>
        <w:t>فصل اول</w:t>
      </w:r>
      <w:r>
        <w:rPr>
          <w:rFonts w:hint="cs"/>
          <w:rtl/>
        </w:rPr>
        <w:t>:</w:t>
      </w:r>
      <w:r>
        <w:t xml:space="preserve"> </w:t>
      </w:r>
      <w:r>
        <w:rPr>
          <w:rtl/>
        </w:rPr>
        <w:br/>
      </w:r>
      <w:r>
        <w:rPr>
          <w:rFonts w:ascii="Cambria" w:hAnsi="Cambria" w:hint="cs"/>
          <w:rtl/>
        </w:rPr>
        <w:t>مقدمه</w:t>
      </w:r>
      <w:bookmarkEnd w:id="4"/>
      <w:r w:rsidRPr="008737A7">
        <w:rPr>
          <w:rFonts w:hint="cs"/>
          <w:rtl/>
        </w:rPr>
        <w:t xml:space="preserve"> </w:t>
      </w:r>
    </w:p>
    <w:p w14:paraId="0CB57143" w14:textId="77777777" w:rsidR="00DE4DEA" w:rsidRDefault="00DE4DEA" w:rsidP="00DE4DEA">
      <w:pPr>
        <w:rPr>
          <w:lang w:bidi="fa-IR"/>
        </w:rPr>
      </w:pPr>
    </w:p>
    <w:bookmarkEnd w:id="2"/>
    <w:bookmarkEnd w:id="3"/>
    <w:p w14:paraId="27C6DD40" w14:textId="2480D04B" w:rsidR="00DE4DEA" w:rsidRDefault="00DE4DEA" w:rsidP="00DE4DEA">
      <w:pPr>
        <w:pStyle w:val="a"/>
        <w:spacing w:line="288" w:lineRule="auto"/>
      </w:pPr>
      <w:r>
        <w:rPr>
          <w:rtl/>
        </w:rPr>
        <w:br w:type="page"/>
      </w:r>
      <w:r w:rsidRPr="008737A7">
        <w:rPr>
          <w:rFonts w:hint="cs"/>
          <w:sz w:val="26"/>
          <w:rtl/>
        </w:rPr>
        <w:lastRenderedPageBreak/>
        <w:t>هنگام تجزیه و تحلیل دادگان موجود در دنیای واقعی، شناسایی نمونه‌های غیرمشابه با سایر نمونه‌ها امری ضروری به نظر می‌رسد. چنین نمونه‌هایی با عنوان ناهنجاری شناخته می‌شوند و از عملیات شناسایی چنین نمونه‌هایی با عنوان مسئله تشخیص ناهنجاری یاد می‌شود. این مسئله یک بخش حائز اهمیت از زمینه تحقیقاتی داده‌کاوی است چرا که شامل کشف الگو‌های جذاب و نادر در داده‌هاست</w:t>
      </w:r>
      <w:sdt>
        <w:sdtPr>
          <w:rPr>
            <w:rFonts w:hint="cs"/>
            <w:color w:val="000000"/>
            <w:sz w:val="26"/>
            <w:rtl/>
          </w:rPr>
          <w:tag w:val="MENDELEY_CITATION_v3_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"/>
          <w:id w:val="-809940011"/>
          <w:placeholder>
            <w:docPart w:val="DefaultPlaceholder_-1854013440"/>
          </w:placeholder>
        </w:sdtPr>
        <w:sdtEndPr>
          <w:rPr>
            <w:rFonts w:hint="default"/>
            <w:sz w:val="24"/>
          </w:rPr>
        </w:sdtEndPr>
        <w:sdtContent>
          <w:r w:rsidR="0012242E" w:rsidRPr="0012242E">
            <w:rPr>
              <w:color w:val="000000"/>
            </w:rPr>
            <w:t>[1]</w:t>
          </w:r>
        </w:sdtContent>
      </w:sdt>
      <w:r w:rsidRPr="008737A7">
        <w:rPr>
          <w:rFonts w:hint="cs"/>
          <w:sz w:val="26"/>
          <w:rtl/>
        </w:rPr>
        <w:t>. این مسئله به طور گسترده در آمار و یادگیری ماشین مورد مطالعه قرار گرفته است و با مترادف‌هایی مانند تشخیص داده پرت</w:t>
      </w:r>
      <w:r w:rsidRPr="008737A7">
        <w:rPr>
          <w:rStyle w:val="FootnoteReference"/>
          <w:sz w:val="26"/>
          <w:rtl/>
        </w:rPr>
        <w:footnoteReference w:id="5"/>
      </w:r>
      <w:r w:rsidRPr="008737A7">
        <w:rPr>
          <w:rFonts w:hint="cs"/>
          <w:sz w:val="26"/>
          <w:rtl/>
        </w:rPr>
        <w:t>، شناسایی نوآوری</w:t>
      </w:r>
      <w:r w:rsidRPr="008737A7">
        <w:rPr>
          <w:rStyle w:val="FootnoteReference"/>
          <w:sz w:val="26"/>
          <w:rtl/>
        </w:rPr>
        <w:footnoteReference w:id="6"/>
      </w:r>
      <w:r w:rsidRPr="008737A7">
        <w:rPr>
          <w:rFonts w:hint="cs"/>
          <w:sz w:val="26"/>
          <w:rtl/>
        </w:rPr>
        <w:t>، تشخیص انحراف</w:t>
      </w:r>
      <w:r w:rsidRPr="008737A7">
        <w:rPr>
          <w:rStyle w:val="FootnoteReference"/>
          <w:sz w:val="26"/>
          <w:rtl/>
        </w:rPr>
        <w:footnoteReference w:id="7"/>
      </w:r>
      <w:r w:rsidRPr="008737A7">
        <w:rPr>
          <w:rFonts w:hint="cs"/>
          <w:sz w:val="26"/>
          <w:rtl/>
        </w:rPr>
        <w:t xml:space="preserve"> و استخراج استثنا</w:t>
      </w:r>
      <w:r w:rsidRPr="008737A7">
        <w:rPr>
          <w:rStyle w:val="FootnoteReference"/>
          <w:sz w:val="26"/>
          <w:rtl/>
        </w:rPr>
        <w:footnoteReference w:id="8"/>
      </w:r>
      <w:r w:rsidRPr="008737A7">
        <w:rPr>
          <w:rFonts w:hint="cs"/>
          <w:sz w:val="26"/>
          <w:rtl/>
        </w:rPr>
        <w:t xml:space="preserve"> نیز یاد می‌شود. تعریف رسمی و مورد قبول این مسئله به صورت زیر است:</w:t>
      </w:r>
      <w:r>
        <w:rPr>
          <w:rFonts w:hint="cs"/>
          <w:rtl/>
        </w:rPr>
        <w:t xml:space="preserve"> </w:t>
      </w:r>
    </w:p>
    <w:p w14:paraId="1322A5C9" w14:textId="4FD0B770" w:rsidR="00DE4DEA" w:rsidRDefault="00DE4DEA" w:rsidP="00DE4DEA">
      <w:pPr>
        <w:rPr>
          <w:rStyle w:val="markedcontent"/>
          <w:rFonts w:ascii="Arial" w:hAnsi="Arial"/>
          <w:rtl/>
        </w:rPr>
      </w:pPr>
      <w:r w:rsidRPr="00AA246E">
        <w:rPr>
          <w:rStyle w:val="markedcontent"/>
          <w:rFonts w:ascii="Arial" w:hAnsi="Arial"/>
        </w:rPr>
        <w:t>"</w:t>
      </w:r>
      <w:r w:rsidRPr="00AA246E">
        <w:rPr>
          <w:rStyle w:val="markedcontent"/>
          <w:rFonts w:ascii="Arial" w:hAnsi="Arial"/>
          <w:rtl/>
        </w:rPr>
        <w:t>یك ناهنجاری مشاهده</w:t>
      </w:r>
      <w:r>
        <w:rPr>
          <w:rStyle w:val="markedcontent"/>
          <w:rFonts w:ascii="Arial" w:hAnsi="Arial" w:hint="cs"/>
          <w:rtl/>
        </w:rPr>
        <w:t>‌</w:t>
      </w:r>
      <w:r w:rsidRPr="00AA246E">
        <w:rPr>
          <w:rStyle w:val="markedcontent"/>
          <w:rFonts w:ascii="Arial" w:hAnsi="Arial"/>
          <w:rtl/>
        </w:rPr>
        <w:t>ای است که</w:t>
      </w:r>
      <w:r>
        <w:rPr>
          <w:rStyle w:val="markedcontent"/>
          <w:rFonts w:ascii="Arial" w:hAnsi="Arial" w:hint="cs"/>
          <w:rtl/>
        </w:rPr>
        <w:t xml:space="preserve"> </w:t>
      </w:r>
      <w:r w:rsidRPr="00AA246E">
        <w:rPr>
          <w:rStyle w:val="markedcontent"/>
          <w:rFonts w:ascii="Arial" w:hAnsi="Arial"/>
          <w:rtl/>
        </w:rPr>
        <w:t>به ميزاني</w:t>
      </w:r>
      <w:r>
        <w:rPr>
          <w:rStyle w:val="markedcontent"/>
          <w:rFonts w:ascii="Arial" w:hAnsi="Arial" w:hint="cs"/>
          <w:rtl/>
        </w:rPr>
        <w:t xml:space="preserve"> </w:t>
      </w:r>
      <w:r w:rsidRPr="00AA246E">
        <w:rPr>
          <w:rStyle w:val="markedcontent"/>
          <w:rFonts w:ascii="Arial" w:hAnsi="Arial"/>
          <w:rtl/>
        </w:rPr>
        <w:t>از سایر مشاهدات منحرف</w:t>
      </w:r>
      <w:r w:rsidRPr="00AA246E">
        <w:br/>
      </w:r>
      <w:r w:rsidRPr="00AA246E">
        <w:rPr>
          <w:rStyle w:val="markedcontent"/>
          <w:rFonts w:ascii="Arial" w:hAnsi="Arial"/>
          <w:rtl/>
        </w:rPr>
        <w:t>مي</w:t>
      </w:r>
      <w:r>
        <w:rPr>
          <w:rStyle w:val="markedcontent"/>
          <w:rFonts w:ascii="Arial" w:hAnsi="Arial" w:hint="cs"/>
          <w:rtl/>
        </w:rPr>
        <w:t>‌</w:t>
      </w:r>
      <w:r w:rsidRPr="00AA246E">
        <w:rPr>
          <w:rStyle w:val="markedcontent"/>
          <w:rFonts w:ascii="Arial" w:hAnsi="Arial"/>
          <w:rtl/>
        </w:rPr>
        <w:t>شود</w:t>
      </w:r>
      <w:r>
        <w:rPr>
          <w:rStyle w:val="markedcontent"/>
          <w:rFonts w:ascii="Arial" w:hAnsi="Arial" w:hint="cs"/>
          <w:rtl/>
        </w:rPr>
        <w:t xml:space="preserve"> </w:t>
      </w:r>
      <w:r w:rsidRPr="00AA246E">
        <w:rPr>
          <w:rStyle w:val="markedcontent"/>
          <w:rFonts w:ascii="Arial" w:hAnsi="Arial"/>
          <w:rtl/>
        </w:rPr>
        <w:t>که</w:t>
      </w:r>
      <w:r>
        <w:rPr>
          <w:rStyle w:val="markedcontent"/>
          <w:rFonts w:ascii="Arial" w:hAnsi="Arial" w:hint="cs"/>
          <w:rtl/>
        </w:rPr>
        <w:t xml:space="preserve"> </w:t>
      </w:r>
      <w:r w:rsidRPr="00AA246E">
        <w:rPr>
          <w:rStyle w:val="markedcontent"/>
          <w:rFonts w:ascii="Arial" w:hAnsi="Arial"/>
          <w:rtl/>
        </w:rPr>
        <w:t>ظن</w:t>
      </w:r>
      <w:r>
        <w:rPr>
          <w:rStyle w:val="markedcontent"/>
          <w:rFonts w:ascii="Arial" w:hAnsi="Arial" w:hint="cs"/>
          <w:rtl/>
        </w:rPr>
        <w:t>‌</w:t>
      </w:r>
      <w:r w:rsidRPr="00AA246E">
        <w:rPr>
          <w:rStyle w:val="markedcontent"/>
          <w:rFonts w:ascii="Arial" w:hAnsi="Arial"/>
          <w:rtl/>
        </w:rPr>
        <w:t>هایي</w:t>
      </w:r>
      <w:r>
        <w:rPr>
          <w:rStyle w:val="markedcontent"/>
          <w:rFonts w:ascii="Arial" w:hAnsi="Arial" w:hint="cs"/>
          <w:rtl/>
        </w:rPr>
        <w:t xml:space="preserve"> </w:t>
      </w:r>
      <w:r w:rsidRPr="00AA246E">
        <w:rPr>
          <w:rStyle w:val="markedcontent"/>
          <w:rFonts w:ascii="Arial" w:hAnsi="Arial"/>
          <w:rtl/>
        </w:rPr>
        <w:t>را برای</w:t>
      </w:r>
      <w:r>
        <w:rPr>
          <w:rStyle w:val="markedcontent"/>
          <w:rFonts w:ascii="Arial" w:hAnsi="Arial" w:hint="cs"/>
          <w:rtl/>
        </w:rPr>
        <w:t xml:space="preserve"> </w:t>
      </w:r>
      <w:r w:rsidRPr="00AA246E">
        <w:rPr>
          <w:rStyle w:val="markedcontent"/>
          <w:rFonts w:ascii="Arial" w:hAnsi="Arial"/>
          <w:rtl/>
        </w:rPr>
        <w:t>این که</w:t>
      </w:r>
      <w:r>
        <w:rPr>
          <w:rStyle w:val="markedcontent"/>
          <w:rFonts w:ascii="Arial" w:hAnsi="Arial" w:hint="cs"/>
          <w:rtl/>
        </w:rPr>
        <w:t xml:space="preserve"> </w:t>
      </w:r>
      <w:r w:rsidRPr="00AA246E">
        <w:rPr>
          <w:rStyle w:val="markedcontent"/>
          <w:rFonts w:ascii="Arial" w:hAnsi="Arial"/>
          <w:rtl/>
        </w:rPr>
        <w:t>توسط مكانيسم متفاوتي</w:t>
      </w:r>
      <w:r>
        <w:rPr>
          <w:rStyle w:val="markedcontent"/>
          <w:rFonts w:ascii="Arial" w:hAnsi="Arial" w:hint="cs"/>
          <w:rtl/>
        </w:rPr>
        <w:t xml:space="preserve"> </w:t>
      </w:r>
      <w:r w:rsidRPr="00AA246E">
        <w:rPr>
          <w:rStyle w:val="markedcontent"/>
          <w:rFonts w:ascii="Arial" w:hAnsi="Arial"/>
          <w:rtl/>
        </w:rPr>
        <w:t>توليد شده</w:t>
      </w:r>
      <w:r>
        <w:rPr>
          <w:rStyle w:val="markedcontent"/>
          <w:rFonts w:ascii="Arial" w:hAnsi="Arial"/>
        </w:rPr>
        <w:t xml:space="preserve"> </w:t>
      </w:r>
      <w:r>
        <w:rPr>
          <w:rStyle w:val="markedcontent"/>
          <w:rFonts w:ascii="Arial" w:hAnsi="Arial" w:hint="cs"/>
          <w:rtl/>
          <w:lang w:bidi="fa-IR"/>
        </w:rPr>
        <w:t>باشد</w:t>
      </w:r>
      <w:r w:rsidRPr="00AA246E">
        <w:rPr>
          <w:rStyle w:val="markedcontent"/>
          <w:rFonts w:ascii="Arial" w:hAnsi="Arial"/>
          <w:rtl/>
        </w:rPr>
        <w:t>،</w:t>
      </w:r>
      <w:r>
        <w:rPr>
          <w:rStyle w:val="markedcontent"/>
          <w:rFonts w:ascii="Arial" w:hAnsi="Arial" w:hint="cs"/>
          <w:rtl/>
        </w:rPr>
        <w:t xml:space="preserve"> </w:t>
      </w:r>
      <w:r w:rsidRPr="00AA246E">
        <w:rPr>
          <w:rStyle w:val="markedcontent"/>
          <w:rFonts w:ascii="Arial" w:hAnsi="Arial"/>
          <w:rtl/>
        </w:rPr>
        <w:t>ایجاد</w:t>
      </w:r>
      <w:r>
        <w:rPr>
          <w:rStyle w:val="markedcontent"/>
          <w:rFonts w:ascii="Arial" w:hAnsi="Arial" w:hint="cs"/>
          <w:rtl/>
        </w:rPr>
        <w:t xml:space="preserve"> </w:t>
      </w:r>
      <w:r w:rsidRPr="00AA246E">
        <w:rPr>
          <w:rStyle w:val="markedcontent"/>
          <w:rFonts w:ascii="Arial" w:hAnsi="Arial"/>
          <w:rtl/>
        </w:rPr>
        <w:t>مي</w:t>
      </w:r>
      <w:r w:rsidR="004439B4">
        <w:rPr>
          <w:rStyle w:val="markedcontent"/>
          <w:rFonts w:ascii="Arial" w:hAnsi="Arial"/>
          <w:rtl/>
        </w:rPr>
        <w:softHyphen/>
      </w:r>
      <w:r w:rsidRPr="00AA246E">
        <w:rPr>
          <w:rStyle w:val="markedcontent"/>
          <w:rFonts w:ascii="Arial" w:hAnsi="Arial"/>
          <w:rtl/>
        </w:rPr>
        <w:t>کند</w:t>
      </w:r>
      <w:sdt>
        <w:sdtPr>
          <w:rPr>
            <w:rStyle w:val="markedcontent"/>
            <w:rFonts w:ascii="Arial" w:hAnsi="Arial"/>
            <w:color w:val="000000"/>
            <w:rtl/>
          </w:rPr>
          <w:tag w:val="MENDELEY_CITATION_v3_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"/>
          <w:id w:val="1583717904"/>
          <w:placeholder>
            <w:docPart w:val="DefaultPlaceholder_-1854013440"/>
          </w:placeholder>
        </w:sdtPr>
        <w:sdtEndPr>
          <w:rPr>
            <w:rStyle w:val="DefaultParagraphFont"/>
            <w:rFonts w:ascii="Times New Roman" w:hAnsi="Times New Roman"/>
          </w:rPr>
        </w:sdtEndPr>
        <w:sdtContent>
          <w:r w:rsidR="0012242E" w:rsidRPr="0012242E">
            <w:rPr>
              <w:color w:val="000000"/>
            </w:rPr>
            <w:t>[2]</w:t>
          </w:r>
        </w:sdtContent>
      </w:sdt>
      <w:r w:rsidRPr="00AA246E">
        <w:rPr>
          <w:rStyle w:val="markedcontent"/>
          <w:rFonts w:ascii="Arial" w:hAnsi="Arial"/>
          <w:rtl/>
        </w:rPr>
        <w:t>.</w:t>
      </w:r>
      <w:r w:rsidRPr="00AA246E">
        <w:rPr>
          <w:rStyle w:val="markedcontent"/>
          <w:rFonts w:ascii="Arial" w:hAnsi="Arial"/>
        </w:rPr>
        <w:t>"</w:t>
      </w:r>
    </w:p>
    <w:p w14:paraId="7B1BFBB4" w14:textId="4D5938A2" w:rsidR="003A4F90" w:rsidRDefault="00DE4DEA" w:rsidP="00DE4DEA">
      <w:pPr>
        <w:jc w:val="both"/>
        <w:rPr>
          <w:rStyle w:val="fontstyle01"/>
          <w:rFonts w:cs="B Nazanin" w:hint="default"/>
          <w:rtl/>
        </w:rPr>
      </w:pPr>
      <w:r w:rsidRPr="002211AE">
        <w:rPr>
          <w:rStyle w:val="fontstyle01"/>
          <w:rFonts w:cs="B Nazanin" w:hint="default"/>
          <w:rtl/>
        </w:rPr>
        <w:t>ناهنجاری</w:t>
      </w:r>
      <w:r>
        <w:rPr>
          <w:rStyle w:val="fontstyle01"/>
          <w:rFonts w:cs="B Nazanin" w:hint="default"/>
          <w:rtl/>
        </w:rPr>
        <w:t>‌</w:t>
      </w:r>
      <w:r w:rsidRPr="002211AE">
        <w:rPr>
          <w:rStyle w:val="fontstyle01"/>
          <w:rFonts w:cs="B Nazanin" w:hint="default"/>
          <w:rtl/>
        </w:rPr>
        <w:t xml:space="preserve">ها جزو پارامترهای مهم </w:t>
      </w:r>
      <w:r>
        <w:rPr>
          <w:rStyle w:val="fontstyle01"/>
          <w:rFonts w:cs="B Nazanin" w:hint="default"/>
          <w:rtl/>
        </w:rPr>
        <w:t xml:space="preserve">هر </w:t>
      </w:r>
      <w:r w:rsidRPr="002211AE">
        <w:rPr>
          <w:rStyle w:val="fontstyle01"/>
          <w:rFonts w:cs="B Nazanin" w:hint="default"/>
          <w:rtl/>
        </w:rPr>
        <w:t>مجموعه داده</w:t>
      </w:r>
      <w:r>
        <w:rPr>
          <w:rStyle w:val="fontstyle01"/>
          <w:rFonts w:cs="B Nazanin" w:hint="default"/>
          <w:rtl/>
        </w:rPr>
        <w:t>‌ای‌</w:t>
      </w:r>
      <w:r w:rsidRPr="002211AE">
        <w:rPr>
          <w:rStyle w:val="fontstyle01"/>
          <w:rFonts w:cs="B Nazanin" w:hint="default"/>
          <w:rtl/>
        </w:rPr>
        <w:t xml:space="preserve"> در نظر گرفته مي</w:t>
      </w:r>
      <w:r>
        <w:rPr>
          <w:rStyle w:val="fontstyle01"/>
          <w:rFonts w:cs="B Nazanin" w:hint="default"/>
          <w:rtl/>
        </w:rPr>
        <w:t>‌</w:t>
      </w:r>
      <w:r w:rsidRPr="002211AE">
        <w:rPr>
          <w:rStyle w:val="fontstyle01"/>
          <w:rFonts w:cs="B Nazanin" w:hint="default"/>
          <w:rtl/>
        </w:rPr>
        <w:t xml:space="preserve">شوند و </w:t>
      </w:r>
      <w:r>
        <w:rPr>
          <w:rStyle w:val="fontstyle01"/>
          <w:rFonts w:cs="B Nazanin" w:hint="default"/>
          <w:rtl/>
        </w:rPr>
        <w:t xml:space="preserve">در دامنه وسیعی از کاربردها تاثیرگذار هستند. </w:t>
      </w:r>
      <w:r w:rsidRPr="002211AE">
        <w:rPr>
          <w:rStyle w:val="fontstyle01"/>
          <w:rFonts w:cs="B Nazanin" w:hint="default"/>
          <w:rtl/>
        </w:rPr>
        <w:t>به عنوان مثال، الگوی غير معمول ترافيك در یك شبكه</w:t>
      </w:r>
      <w:r>
        <w:rPr>
          <w:rStyle w:val="fontstyle01"/>
          <w:rFonts w:cs="B Nazanin" w:hint="default"/>
          <w:rtl/>
        </w:rPr>
        <w:t xml:space="preserve"> کامپیوتری </w:t>
      </w:r>
      <w:r w:rsidRPr="002211AE">
        <w:rPr>
          <w:rStyle w:val="fontstyle01"/>
          <w:rFonts w:cs="B Nazanin" w:hint="default"/>
          <w:rtl/>
        </w:rPr>
        <w:t>ميتواند</w:t>
      </w:r>
      <w:r>
        <w:rPr>
          <w:rStyle w:val="fontstyle01"/>
          <w:rFonts w:cs="B Nazanin" w:hint="default"/>
          <w:rtl/>
        </w:rPr>
        <w:t xml:space="preserve"> </w:t>
      </w:r>
      <w:r w:rsidRPr="002211AE">
        <w:rPr>
          <w:rStyle w:val="fontstyle01"/>
          <w:rFonts w:cs="B Nazanin" w:hint="default"/>
          <w:rtl/>
        </w:rPr>
        <w:t>به</w:t>
      </w:r>
      <w:r>
        <w:rPr>
          <w:rStyle w:val="fontstyle01"/>
          <w:rFonts w:cs="B Nazanin" w:hint="default"/>
          <w:rtl/>
        </w:rPr>
        <w:t xml:space="preserve"> </w:t>
      </w:r>
      <w:r w:rsidRPr="002211AE">
        <w:rPr>
          <w:rStyle w:val="fontstyle01"/>
          <w:rFonts w:cs="B Nazanin" w:hint="default"/>
          <w:rtl/>
        </w:rPr>
        <w:t>معنای هك شدن رایانه و انتقال داده</w:t>
      </w:r>
      <w:r>
        <w:rPr>
          <w:rStyle w:val="fontstyle01"/>
          <w:rFonts w:cs="B Nazanin" w:hint="default"/>
          <w:rtl/>
        </w:rPr>
        <w:t>‌</w:t>
      </w:r>
      <w:r w:rsidRPr="002211AE">
        <w:rPr>
          <w:rStyle w:val="fontstyle01"/>
          <w:rFonts w:cs="B Nazanin" w:hint="default"/>
          <w:rtl/>
        </w:rPr>
        <w:t>ها به مقصدهای غيرمجاز باشد. رفتار غير عادی در معاملات</w:t>
      </w:r>
      <w:r>
        <w:rPr>
          <w:rStyle w:val="fontstyle01"/>
          <w:rFonts w:cs="B Nazanin" w:hint="default"/>
          <w:rtl/>
        </w:rPr>
        <w:t xml:space="preserve">ی که توسط </w:t>
      </w:r>
      <w:r w:rsidRPr="002211AE">
        <w:rPr>
          <w:rStyle w:val="fontstyle01"/>
          <w:rFonts w:cs="B Nazanin" w:hint="default"/>
          <w:rtl/>
        </w:rPr>
        <w:t>کارت</w:t>
      </w:r>
      <w:r>
        <w:rPr>
          <w:rStyle w:val="fontstyle01"/>
          <w:rFonts w:cs="B Nazanin" w:hint="default"/>
          <w:rtl/>
        </w:rPr>
        <w:t xml:space="preserve">‌های </w:t>
      </w:r>
      <w:r w:rsidRPr="002211AE">
        <w:rPr>
          <w:rStyle w:val="fontstyle01"/>
          <w:rFonts w:cs="B Nazanin" w:hint="default"/>
          <w:rtl/>
        </w:rPr>
        <w:t>اعتباری</w:t>
      </w:r>
      <w:r>
        <w:rPr>
          <w:rStyle w:val="fontstyle01"/>
          <w:rFonts w:cs="B Nazanin" w:hint="default"/>
          <w:rtl/>
        </w:rPr>
        <w:t xml:space="preserve"> انجام می‌شوند </w:t>
      </w:r>
      <w:r w:rsidRPr="002211AE">
        <w:rPr>
          <w:rStyle w:val="fontstyle01"/>
          <w:rFonts w:cs="B Nazanin" w:hint="default"/>
          <w:rtl/>
        </w:rPr>
        <w:t>مي</w:t>
      </w:r>
      <w:r>
        <w:rPr>
          <w:rStyle w:val="fontstyle01"/>
          <w:rFonts w:cs="B Nazanin" w:hint="default"/>
          <w:rtl/>
        </w:rPr>
        <w:t>‌</w:t>
      </w:r>
      <w:r w:rsidRPr="002211AE">
        <w:rPr>
          <w:rStyle w:val="fontstyle01"/>
          <w:rFonts w:cs="B Nazanin" w:hint="default"/>
          <w:rtl/>
        </w:rPr>
        <w:t xml:space="preserve">تواند </w:t>
      </w:r>
      <w:r>
        <w:rPr>
          <w:rStyle w:val="fontstyle01"/>
          <w:rFonts w:cs="B Nazanin" w:hint="default"/>
          <w:rtl/>
        </w:rPr>
        <w:t xml:space="preserve">نشانگر </w:t>
      </w:r>
      <w:r w:rsidRPr="002211AE">
        <w:rPr>
          <w:rStyle w:val="fontstyle01"/>
          <w:rFonts w:cs="B Nazanin" w:hint="default"/>
          <w:rtl/>
        </w:rPr>
        <w:t>فعاليت</w:t>
      </w:r>
      <w:r>
        <w:rPr>
          <w:rStyle w:val="fontstyle01"/>
          <w:rFonts w:cs="B Nazanin" w:hint="default"/>
          <w:rtl/>
        </w:rPr>
        <w:t>‌</w:t>
      </w:r>
      <w:r w:rsidRPr="002211AE">
        <w:rPr>
          <w:rStyle w:val="fontstyle01"/>
          <w:rFonts w:cs="B Nazanin" w:hint="default"/>
          <w:rtl/>
        </w:rPr>
        <w:t xml:space="preserve">های </w:t>
      </w:r>
      <w:r>
        <w:rPr>
          <w:rStyle w:val="fontstyle01"/>
          <w:rFonts w:cs="B Nazanin" w:hint="default"/>
          <w:rtl/>
        </w:rPr>
        <w:t xml:space="preserve"> اقتصادی با هدف </w:t>
      </w:r>
      <w:r w:rsidRPr="002211AE">
        <w:rPr>
          <w:rStyle w:val="fontstyle01"/>
          <w:rFonts w:cs="B Nazanin" w:hint="default"/>
          <w:rtl/>
        </w:rPr>
        <w:t xml:space="preserve">کلاهبرداری </w:t>
      </w:r>
      <w:r>
        <w:rPr>
          <w:rStyle w:val="fontstyle01"/>
          <w:rFonts w:cs="B Nazanin" w:hint="default"/>
          <w:rtl/>
        </w:rPr>
        <w:t>باشد</w:t>
      </w:r>
      <w:sdt>
        <w:sdtPr>
          <w:rPr>
            <w:rStyle w:val="fontstyle01"/>
            <w:rFonts w:cs="B Nazanin" w:hint="default"/>
            <w:rtl/>
          </w:rPr>
          <w:tag w:val="MENDELEY_CITATION_v3_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"/>
          <w:id w:val="905031391"/>
          <w:placeholder>
            <w:docPart w:val="DefaultPlaceholder_-1854013440"/>
          </w:placeholder>
        </w:sdtPr>
        <w:sdtEndPr>
          <w:rPr>
            <w:rStyle w:val="DefaultParagraphFont"/>
            <w:sz w:val="26"/>
          </w:rPr>
        </w:sdtEndPr>
        <w:sdtContent>
          <w:r w:rsidR="0012242E" w:rsidRPr="0012242E">
            <w:rPr>
              <w:color w:val="000000"/>
            </w:rPr>
            <w:t>[3]</w:t>
          </w:r>
        </w:sdtContent>
      </w:sdt>
      <w:r>
        <w:rPr>
          <w:rStyle w:val="fontstyle01"/>
          <w:rFonts w:cs="B Nazanin" w:hint="default"/>
          <w:rtl/>
          <w:lang w:bidi="fa-IR"/>
        </w:rPr>
        <w:t>،</w:t>
      </w:r>
      <w:r>
        <w:rPr>
          <w:rStyle w:val="fontstyle01"/>
          <w:rFonts w:cs="B Nazanin" w:hint="default"/>
          <w:rtl/>
        </w:rPr>
        <w:t xml:space="preserve"> و یا</w:t>
      </w:r>
      <w:r w:rsidRPr="002211AE">
        <w:rPr>
          <w:rStyle w:val="fontstyle01"/>
          <w:rFonts w:cs="B Nazanin" w:hint="default"/>
          <w:rtl/>
        </w:rPr>
        <w:t xml:space="preserve"> یك ناهنجاری در تصویر </w:t>
      </w:r>
      <w:r w:rsidRPr="00110808">
        <w:rPr>
          <w:rStyle w:val="fontstyle21"/>
          <w:rFonts w:ascii="Times New Roman" w:hAnsi="Times New Roman" w:cs="Times New Roman"/>
          <w:sz w:val="26"/>
          <w:szCs w:val="26"/>
        </w:rPr>
        <w:t>MRI</w:t>
      </w:r>
      <w:r>
        <w:rPr>
          <w:rStyle w:val="fontstyle21"/>
          <w:rFonts w:ascii="Times New Roman" w:hAnsi="Times New Roman" w:cs="Times New Roman" w:hint="cs"/>
          <w:sz w:val="28"/>
          <w:szCs w:val="28"/>
          <w:rtl/>
          <w:lang w:bidi="fa-IR"/>
        </w:rPr>
        <w:t xml:space="preserve"> </w:t>
      </w:r>
      <w:r w:rsidRPr="002211AE">
        <w:rPr>
          <w:rStyle w:val="fontstyle01"/>
          <w:rFonts w:cs="B Nazanin" w:hint="default"/>
          <w:rtl/>
        </w:rPr>
        <w:t>ممكن است</w:t>
      </w:r>
      <w:r>
        <w:rPr>
          <w:rStyle w:val="fontstyle01"/>
          <w:rFonts w:cs="B Nazanin" w:hint="default"/>
          <w:rtl/>
        </w:rPr>
        <w:t xml:space="preserve"> </w:t>
      </w:r>
      <w:r w:rsidRPr="002211AE">
        <w:rPr>
          <w:rStyle w:val="fontstyle01"/>
          <w:rFonts w:cs="B Nazanin" w:hint="default"/>
          <w:rtl/>
        </w:rPr>
        <w:t>وجود</w:t>
      </w:r>
      <w:r>
        <w:rPr>
          <w:rStyle w:val="fontstyle01"/>
          <w:rFonts w:cs="B Nazanin" w:hint="default"/>
          <w:rtl/>
        </w:rPr>
        <w:t xml:space="preserve"> </w:t>
      </w:r>
      <w:r w:rsidRPr="002211AE">
        <w:rPr>
          <w:rStyle w:val="fontstyle01"/>
          <w:rFonts w:cs="B Nazanin" w:hint="default"/>
          <w:rtl/>
        </w:rPr>
        <w:t>تومور</w:t>
      </w:r>
      <w:r>
        <w:rPr>
          <w:rStyle w:val="fontstyle01"/>
          <w:rFonts w:cs="B Nazanin" w:hint="default"/>
          <w:rtl/>
        </w:rPr>
        <w:t xml:space="preserve"> </w:t>
      </w:r>
      <w:r w:rsidRPr="002211AE">
        <w:rPr>
          <w:rStyle w:val="fontstyle01"/>
          <w:rFonts w:cs="B Nazanin" w:hint="default"/>
          <w:rtl/>
        </w:rPr>
        <w:t>بدخيم</w:t>
      </w:r>
      <w:r>
        <w:rPr>
          <w:rStyle w:val="fontstyle01"/>
          <w:rFonts w:cs="B Nazanin" w:hint="default"/>
          <w:rtl/>
        </w:rPr>
        <w:t xml:space="preserve"> </w:t>
      </w:r>
      <w:r w:rsidRPr="002211AE">
        <w:rPr>
          <w:rStyle w:val="fontstyle01"/>
          <w:rFonts w:cs="B Nazanin" w:hint="default"/>
          <w:rtl/>
        </w:rPr>
        <w:t>را</w:t>
      </w:r>
      <w:r>
        <w:rPr>
          <w:rStyle w:val="fontstyle01"/>
          <w:rFonts w:cs="B Nazanin" w:hint="default"/>
          <w:rtl/>
        </w:rPr>
        <w:t xml:space="preserve"> </w:t>
      </w:r>
      <w:r w:rsidRPr="002211AE">
        <w:rPr>
          <w:rStyle w:val="fontstyle01"/>
          <w:rFonts w:cs="B Nazanin" w:hint="default"/>
          <w:rtl/>
        </w:rPr>
        <w:t>نشان دهد</w:t>
      </w:r>
      <w:sdt>
        <w:sdtPr>
          <w:rPr>
            <w:rStyle w:val="fontstyle01"/>
            <w:rFonts w:cs="B Nazanin" w:hint="default"/>
            <w:rtl/>
          </w:rPr>
          <w:tag w:val="MENDELEY_CITATION_v3_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"/>
          <w:id w:val="-1500490879"/>
          <w:placeholder>
            <w:docPart w:val="DefaultPlaceholder_-1854013440"/>
          </w:placeholder>
        </w:sdtPr>
        <w:sdtEndPr>
          <w:rPr>
            <w:rStyle w:val="DefaultParagraphFont"/>
            <w:sz w:val="26"/>
          </w:rPr>
        </w:sdtEndPr>
        <w:sdtContent>
          <w:r w:rsidR="0012242E" w:rsidRPr="0012242E">
            <w:rPr>
              <w:color w:val="000000"/>
            </w:rPr>
            <w:t>[4]</w:t>
          </w:r>
        </w:sdtContent>
      </w:sdt>
      <w:r>
        <w:rPr>
          <w:rStyle w:val="fontstyle01"/>
          <w:rFonts w:cs="B Nazanin" w:hint="default"/>
          <w:rtl/>
          <w:lang w:bidi="fa-IR"/>
        </w:rPr>
        <w:t>.</w:t>
      </w:r>
      <w:r w:rsidRPr="002211AE">
        <w:rPr>
          <w:rStyle w:val="fontstyle01"/>
          <w:rFonts w:cs="B Nazanin" w:hint="default"/>
          <w:rtl/>
        </w:rPr>
        <w:t xml:space="preserve"> تشخيص ناهنجاری به طور گسترده در </w:t>
      </w:r>
      <w:r>
        <w:rPr>
          <w:rStyle w:val="fontstyle01"/>
          <w:rFonts w:cs="B Nazanin" w:hint="default"/>
          <w:rtl/>
        </w:rPr>
        <w:t xml:space="preserve">زمینه‌های کاربردی گوناگونی </w:t>
      </w:r>
      <w:r w:rsidRPr="002211AE">
        <w:rPr>
          <w:rStyle w:val="fontstyle01"/>
          <w:rFonts w:cs="B Nazanin" w:hint="default"/>
          <w:rtl/>
        </w:rPr>
        <w:t>مانند:</w:t>
      </w:r>
      <w:r>
        <w:rPr>
          <w:rStyle w:val="fontstyle01"/>
          <w:rFonts w:cs="B Nazanin" w:hint="default"/>
          <w:rtl/>
        </w:rPr>
        <w:t xml:space="preserve"> </w:t>
      </w:r>
      <w:r w:rsidRPr="002211AE">
        <w:rPr>
          <w:rStyle w:val="fontstyle01"/>
          <w:rFonts w:cs="B Nazanin" w:hint="default"/>
          <w:rtl/>
        </w:rPr>
        <w:t>پزشكي،</w:t>
      </w:r>
      <w:r>
        <w:rPr>
          <w:rStyle w:val="fontstyle01"/>
          <w:rFonts w:cs="B Nazanin" w:hint="default"/>
          <w:rtl/>
        </w:rPr>
        <w:t xml:space="preserve"> </w:t>
      </w:r>
      <w:r w:rsidRPr="002211AE">
        <w:rPr>
          <w:rStyle w:val="fontstyle01"/>
          <w:rFonts w:cs="B Nazanin" w:hint="default"/>
          <w:rtl/>
        </w:rPr>
        <w:t>بهداشت</w:t>
      </w:r>
      <w:r>
        <w:rPr>
          <w:rStyle w:val="fontstyle01"/>
          <w:rFonts w:cs="B Nazanin" w:hint="default"/>
          <w:rtl/>
        </w:rPr>
        <w:t xml:space="preserve"> </w:t>
      </w:r>
      <w:r w:rsidRPr="002211AE">
        <w:rPr>
          <w:rStyle w:val="fontstyle01"/>
          <w:rFonts w:cs="B Nazanin" w:hint="default"/>
          <w:rtl/>
        </w:rPr>
        <w:t>عمومي، تشخيص کلاهبرداری،</w:t>
      </w:r>
      <w:r>
        <w:rPr>
          <w:rStyle w:val="fontstyle01"/>
          <w:rFonts w:cs="B Nazanin" w:hint="default"/>
          <w:rtl/>
          <w:lang w:bidi="fa-IR"/>
        </w:rPr>
        <w:t xml:space="preserve"> سنجش از دور</w:t>
      </w:r>
      <w:r>
        <w:rPr>
          <w:rStyle w:val="FootnoteReference"/>
          <w:color w:val="000000"/>
          <w:sz w:val="28"/>
          <w:rtl/>
          <w:lang w:bidi="fa-IR"/>
        </w:rPr>
        <w:footnoteReference w:id="9"/>
      </w:r>
      <w:r>
        <w:rPr>
          <w:rStyle w:val="fontstyle01"/>
          <w:rFonts w:cs="B Nazanin" w:hint="default"/>
          <w:rtl/>
          <w:lang w:bidi="fa-IR"/>
        </w:rPr>
        <w:t>،</w:t>
      </w:r>
      <w:r w:rsidRPr="002211AE">
        <w:rPr>
          <w:rStyle w:val="fontstyle01"/>
          <w:rFonts w:cs="B Nazanin" w:hint="default"/>
          <w:rtl/>
        </w:rPr>
        <w:t xml:space="preserve"> تشخيص نفوذ، پردازش تصویر، آسيب</w:t>
      </w:r>
      <w:r>
        <w:rPr>
          <w:rStyle w:val="fontstyle01"/>
          <w:rFonts w:cs="B Nazanin" w:hint="default"/>
          <w:rtl/>
        </w:rPr>
        <w:t>‌</w:t>
      </w:r>
      <w:r w:rsidRPr="002211AE">
        <w:rPr>
          <w:rStyle w:val="fontstyle01"/>
          <w:rFonts w:cs="B Nazanin" w:hint="default"/>
          <w:rtl/>
        </w:rPr>
        <w:t>های صنعتي،</w:t>
      </w:r>
      <w:r>
        <w:rPr>
          <w:rStyle w:val="fontstyle01"/>
          <w:rFonts w:cs="B Nazanin" w:hint="default"/>
          <w:rtl/>
        </w:rPr>
        <w:t xml:space="preserve"> </w:t>
      </w:r>
      <w:r w:rsidRPr="002211AE">
        <w:rPr>
          <w:rStyle w:val="fontstyle01"/>
          <w:rFonts w:cs="B Nazanin" w:hint="default"/>
          <w:rtl/>
        </w:rPr>
        <w:t>شبكه</w:t>
      </w:r>
      <w:r>
        <w:rPr>
          <w:rStyle w:val="fontstyle01"/>
          <w:rFonts w:cs="B Nazanin" w:hint="default"/>
          <w:rtl/>
        </w:rPr>
        <w:t>‌</w:t>
      </w:r>
      <w:r w:rsidRPr="002211AE">
        <w:rPr>
          <w:rStyle w:val="fontstyle01"/>
          <w:rFonts w:cs="B Nazanin" w:hint="default"/>
          <w:rtl/>
        </w:rPr>
        <w:t>های</w:t>
      </w:r>
      <w:r>
        <w:rPr>
          <w:rStyle w:val="fontstyle01"/>
          <w:rFonts w:cs="B Nazanin" w:hint="default"/>
          <w:rtl/>
        </w:rPr>
        <w:t xml:space="preserve"> </w:t>
      </w:r>
      <w:r w:rsidRPr="002211AE">
        <w:rPr>
          <w:rStyle w:val="fontstyle01"/>
          <w:rFonts w:cs="B Nazanin" w:hint="default"/>
          <w:rtl/>
        </w:rPr>
        <w:t>حسگر</w:t>
      </w:r>
      <w:sdt>
        <w:sdtPr>
          <w:rPr>
            <w:rStyle w:val="fontstyle01"/>
            <w:rFonts w:cs="B Nazanin" w:hint="default"/>
            <w:rtl/>
          </w:rPr>
          <w:tag w:val="MENDELEY_CITATION_v3_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"/>
          <w:id w:val="-2058539862"/>
          <w:placeholder>
            <w:docPart w:val="DefaultPlaceholder_-1854013440"/>
          </w:placeholder>
        </w:sdtPr>
        <w:sdtEndPr>
          <w:rPr>
            <w:rStyle w:val="DefaultParagraphFont"/>
            <w:sz w:val="26"/>
          </w:rPr>
        </w:sdtEndPr>
        <w:sdtContent>
          <w:r w:rsidR="0012242E" w:rsidRPr="0012242E">
            <w:rPr>
              <w:color w:val="000000"/>
            </w:rPr>
            <w:t>[5]</w:t>
          </w:r>
        </w:sdtContent>
      </w:sdt>
      <w:r w:rsidRPr="002211AE">
        <w:rPr>
          <w:rStyle w:val="fontstyle01"/>
          <w:rFonts w:cs="B Nazanin" w:hint="default"/>
          <w:rtl/>
        </w:rPr>
        <w:t>،</w:t>
      </w:r>
      <w:r>
        <w:rPr>
          <w:rStyle w:val="fontstyle01"/>
          <w:rFonts w:cs="B Nazanin" w:hint="default"/>
          <w:rtl/>
        </w:rPr>
        <w:t xml:space="preserve"> </w:t>
      </w:r>
      <w:r w:rsidRPr="002211AE">
        <w:rPr>
          <w:rStyle w:val="fontstyle01"/>
          <w:rFonts w:cs="B Nazanin" w:hint="default"/>
          <w:rtl/>
        </w:rPr>
        <w:t>رفتار</w:t>
      </w:r>
      <w:r>
        <w:rPr>
          <w:rStyle w:val="fontstyle01"/>
          <w:rFonts w:cs="B Nazanin" w:hint="default"/>
          <w:rtl/>
        </w:rPr>
        <w:t xml:space="preserve"> </w:t>
      </w:r>
      <w:r w:rsidRPr="002211AE">
        <w:rPr>
          <w:rStyle w:val="fontstyle01"/>
          <w:rFonts w:cs="B Nazanin" w:hint="default"/>
          <w:rtl/>
        </w:rPr>
        <w:t>روبات</w:t>
      </w:r>
      <w:r>
        <w:rPr>
          <w:rStyle w:val="fontstyle01"/>
          <w:rFonts w:cs="B Nazanin" w:hint="default"/>
          <w:rtl/>
        </w:rPr>
        <w:t>‌</w:t>
      </w:r>
      <w:r w:rsidRPr="002211AE">
        <w:rPr>
          <w:rStyle w:val="fontstyle01"/>
          <w:rFonts w:cs="B Nazanin" w:hint="default"/>
          <w:rtl/>
        </w:rPr>
        <w:t>ها</w:t>
      </w:r>
      <w:r>
        <w:rPr>
          <w:rStyle w:val="fontstyle01"/>
          <w:rFonts w:cs="B Nazanin" w:hint="default"/>
          <w:rtl/>
        </w:rPr>
        <w:t xml:space="preserve"> </w:t>
      </w:r>
      <w:r w:rsidRPr="002211AE">
        <w:rPr>
          <w:rStyle w:val="fontstyle01"/>
          <w:rFonts w:cs="B Nazanin" w:hint="default"/>
          <w:rtl/>
        </w:rPr>
        <w:t>و داده</w:t>
      </w:r>
      <w:r>
        <w:rPr>
          <w:rStyle w:val="fontstyle01"/>
          <w:rFonts w:cs="B Nazanin" w:hint="default"/>
          <w:rtl/>
        </w:rPr>
        <w:t>‌</w:t>
      </w:r>
      <w:r w:rsidRPr="002211AE">
        <w:rPr>
          <w:rStyle w:val="fontstyle01"/>
          <w:rFonts w:cs="B Nazanin" w:hint="default"/>
          <w:rtl/>
        </w:rPr>
        <w:t>های نجومي ب</w:t>
      </w:r>
      <w:r w:rsidR="001500CF">
        <w:rPr>
          <w:rStyle w:val="fontstyle01"/>
          <w:rFonts w:cs="B Nazanin" w:hint="default"/>
          <w:rtl/>
        </w:rPr>
        <w:t>ه‌</w:t>
      </w:r>
      <w:r w:rsidRPr="002211AE">
        <w:rPr>
          <w:rStyle w:val="fontstyle01"/>
          <w:rFonts w:cs="B Nazanin" w:hint="default"/>
          <w:rtl/>
        </w:rPr>
        <w:t>كار گرفته شده است</w:t>
      </w:r>
      <w:sdt>
        <w:sdtPr>
          <w:rPr>
            <w:rStyle w:val="fontstyle01"/>
            <w:rFonts w:cs="B Nazanin" w:hint="default"/>
            <w:rtl/>
          </w:rPr>
          <w:tag w:val="MENDELEY_CITATION_v3_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"/>
          <w:id w:val="1995296138"/>
          <w:placeholder>
            <w:docPart w:val="DefaultPlaceholder_-1854013440"/>
          </w:placeholder>
        </w:sdtPr>
        <w:sdtEndPr>
          <w:rPr>
            <w:rStyle w:val="DefaultParagraphFont"/>
            <w:sz w:val="26"/>
          </w:rPr>
        </w:sdtEndPr>
        <w:sdtContent>
          <w:r w:rsidR="0012242E" w:rsidRPr="0012242E">
            <w:rPr>
              <w:color w:val="000000"/>
            </w:rPr>
            <w:t>[3]</w:t>
          </w:r>
        </w:sdtContent>
      </w:sdt>
      <w:r w:rsidRPr="002211AE">
        <w:rPr>
          <w:rStyle w:val="fontstyle01"/>
          <w:rFonts w:cs="B Nazanin" w:hint="default"/>
          <w:rtl/>
        </w:rPr>
        <w:t>.</w:t>
      </w:r>
      <w:r w:rsidR="004238DA">
        <w:rPr>
          <w:rStyle w:val="fontstyle01"/>
          <w:rFonts w:cs="B Nazanin" w:hint="default"/>
          <w:rtl/>
        </w:rPr>
        <w:t xml:space="preserve"> </w:t>
      </w:r>
    </w:p>
    <w:p w14:paraId="333ED913" w14:textId="67B1CD63" w:rsidR="00DE4DEA" w:rsidRDefault="004238DA" w:rsidP="00DE4DEA">
      <w:pPr>
        <w:jc w:val="both"/>
        <w:rPr>
          <w:rStyle w:val="fontstyle01"/>
          <w:rFonts w:cs="B Nazanin" w:hint="default"/>
          <w:rtl/>
          <w:lang w:bidi="fa-IR"/>
        </w:rPr>
      </w:pPr>
      <w:r>
        <w:rPr>
          <w:rStyle w:val="fontstyle01"/>
          <w:rFonts w:cs="B Nazanin" w:hint="default"/>
          <w:rtl/>
        </w:rPr>
        <w:t>داده</w:t>
      </w:r>
      <w:r>
        <w:rPr>
          <w:rStyle w:val="fontstyle01"/>
          <w:rFonts w:cs="B Nazanin" w:hint="default"/>
          <w:rtl/>
        </w:rPr>
        <w:softHyphen/>
        <w:t>های تمامی این مسائل یا از نوع سری زمانی هستند و یا فارغ از زمان می</w:t>
      </w:r>
      <w:r>
        <w:rPr>
          <w:rStyle w:val="fontstyle01"/>
          <w:rFonts w:cs="B Nazanin" w:hint="default"/>
          <w:rtl/>
        </w:rPr>
        <w:softHyphen/>
        <w:t>باشند. رویکرد</w:t>
      </w:r>
      <w:r w:rsidR="00C43987">
        <w:rPr>
          <w:rStyle w:val="fontstyle01"/>
          <w:rFonts w:cs="B Nazanin" w:hint="default"/>
          <w:rtl/>
        </w:rPr>
        <w:t xml:space="preserve"> مورد استفاده</w:t>
      </w:r>
      <w:r>
        <w:rPr>
          <w:rStyle w:val="fontstyle01"/>
          <w:rFonts w:cs="B Nazanin" w:hint="default"/>
          <w:rtl/>
        </w:rPr>
        <w:t xml:space="preserve"> برای حل مسائل</w:t>
      </w:r>
      <w:r w:rsidR="00763B6A">
        <w:rPr>
          <w:rStyle w:val="fontstyle01"/>
          <w:rFonts w:cs="B Nazanin" w:hint="default"/>
          <w:rtl/>
        </w:rPr>
        <w:t xml:space="preserve"> مربوط به این دو جنس داده کاملا متفاوت از یکدیگر هستند.</w:t>
      </w:r>
      <w:r w:rsidR="003A4F90">
        <w:rPr>
          <w:rStyle w:val="fontstyle01"/>
          <w:rFonts w:cs="B Nazanin" w:hint="default"/>
          <w:rtl/>
        </w:rPr>
        <w:t xml:space="preserve"> تحقیقات بسیار گسترده</w:t>
      </w:r>
      <w:r w:rsidR="003A4F90">
        <w:rPr>
          <w:rStyle w:val="fontstyle01"/>
          <w:rFonts w:cs="B Nazanin" w:hint="default"/>
          <w:rtl/>
        </w:rPr>
        <w:softHyphen/>
        <w:t xml:space="preserve">ای </w:t>
      </w:r>
      <w:r w:rsidR="003A4F90">
        <w:rPr>
          <w:rStyle w:val="fontstyle01"/>
          <w:rFonts w:cs="B Nazanin" w:hint="default"/>
          <w:rtl/>
        </w:rPr>
        <w:lastRenderedPageBreak/>
        <w:t>در حوزه داده</w:t>
      </w:r>
      <w:r w:rsidR="003A4F90">
        <w:rPr>
          <w:rStyle w:val="fontstyle01"/>
          <w:rFonts w:cs="B Nazanin" w:hint="default"/>
          <w:rtl/>
        </w:rPr>
        <w:softHyphen/>
        <w:t>های سری زمانی صورت گرفته است.</w:t>
      </w:r>
      <w:r w:rsidR="00763B6A">
        <w:rPr>
          <w:rStyle w:val="fontstyle01"/>
          <w:rFonts w:cs="B Nazanin" w:hint="default"/>
          <w:rtl/>
        </w:rPr>
        <w:t xml:space="preserve"> </w:t>
      </w:r>
      <w:r w:rsidR="004075DC">
        <w:rPr>
          <w:rStyle w:val="fontstyle01"/>
          <w:rFonts w:cs="B Nazanin" w:hint="default"/>
          <w:rtl/>
          <w:lang w:bidi="fa-IR"/>
        </w:rPr>
        <w:t>به عنوان مثال در مدل رگرسیون</w:t>
      </w:r>
      <w:r w:rsidR="00C43987">
        <w:rPr>
          <w:rStyle w:val="FootnoteReference"/>
          <w:color w:val="000000"/>
          <w:sz w:val="28"/>
          <w:rtl/>
          <w:lang w:bidi="fa-IR"/>
        </w:rPr>
        <w:footnoteReference w:id="10"/>
      </w:r>
      <w:r w:rsidR="004075DC">
        <w:rPr>
          <w:rStyle w:val="fontstyle01"/>
          <w:rFonts w:cs="B Nazanin" w:hint="default"/>
          <w:rtl/>
          <w:lang w:bidi="fa-IR"/>
        </w:rPr>
        <w:t xml:space="preserve"> نمونه‌ای که به مقدار زیادی از مدل تعیین شده منحرف شود به عنوان داده ناهنجار شناخته می‌شود</w:t>
      </w:r>
      <w:sdt>
        <w:sdtPr>
          <w:rPr>
            <w:rStyle w:val="fontstyle01"/>
            <w:rFonts w:cs="B Nazanin" w:hint="default"/>
            <w:rtl/>
            <w:lang w:bidi="fa-IR"/>
          </w:rPr>
          <w:tag w:val="MENDELEY_CITATION_v3_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"/>
          <w:id w:val="-655752535"/>
          <w:placeholder>
            <w:docPart w:val="DefaultPlaceholder_-1854013440"/>
          </w:placeholder>
        </w:sdtPr>
        <w:sdtEndPr>
          <w:rPr>
            <w:rStyle w:val="fontstyle01"/>
          </w:rPr>
        </w:sdtEndPr>
        <w:sdtContent>
          <w:r w:rsidR="0012242E" w:rsidRPr="0012242E">
            <w:rPr>
              <w:rStyle w:val="fontstyle01"/>
              <w:rFonts w:cs="B Nazanin" w:hint="default"/>
              <w:rtl/>
              <w:lang w:bidi="fa-IR"/>
            </w:rPr>
            <w:t>[6]</w:t>
          </w:r>
        </w:sdtContent>
      </w:sdt>
      <w:r w:rsidR="004075DC">
        <w:rPr>
          <w:rStyle w:val="fontstyle01"/>
          <w:rFonts w:cs="B Nazanin" w:hint="default"/>
          <w:rtl/>
          <w:lang w:bidi="fa-IR"/>
        </w:rPr>
        <w:t>.</w:t>
      </w:r>
      <w:r w:rsidR="00104101">
        <w:rPr>
          <w:rStyle w:val="fontstyle01"/>
          <w:rFonts w:cs="B Nazanin" w:hint="default"/>
          <w:rtl/>
          <w:lang w:bidi="fa-IR"/>
        </w:rPr>
        <w:t xml:space="preserve"> در روش دیگر با استفاده از مدل </w:t>
      </w:r>
      <w:r w:rsidR="00104101">
        <w:rPr>
          <w:rStyle w:val="fontstyle01"/>
          <w:rFonts w:cs="B Nazanin" w:hint="default"/>
          <w:lang w:bidi="fa-IR"/>
        </w:rPr>
        <w:t>ARIMA</w:t>
      </w:r>
      <w:r w:rsidR="00104101">
        <w:rPr>
          <w:rStyle w:val="FootnoteReference"/>
          <w:color w:val="000000"/>
          <w:sz w:val="28"/>
          <w:rtl/>
          <w:lang w:bidi="fa-IR"/>
        </w:rPr>
        <w:footnoteReference w:id="11"/>
      </w:r>
      <w:r w:rsidR="00104101">
        <w:rPr>
          <w:rStyle w:val="fontstyle01"/>
          <w:rFonts w:cs="B Nazanin" w:hint="default"/>
          <w:rtl/>
          <w:lang w:bidi="fa-IR"/>
        </w:rPr>
        <w:t xml:space="preserve"> مقدار آینده را پیش‌بینی می‌کنند و با محاسبه میزان اختلاف داده پیش‌بینی شده و مقدار واقعی داده به شناسایی نمونه ناهنجار می‌پردازند</w:t>
      </w:r>
      <w:sdt>
        <w:sdtPr>
          <w:rPr>
            <w:rStyle w:val="fontstyle01"/>
            <w:rFonts w:cs="B Nazanin" w:hint="default"/>
            <w:rtl/>
            <w:lang w:bidi="fa-IR"/>
          </w:rPr>
          <w:tag w:val="MENDELEY_CITATION_v3_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"/>
          <w:id w:val="-588999657"/>
          <w:placeholder>
            <w:docPart w:val="AE5F4080566842C6BDD5A4674D4840A1"/>
          </w:placeholder>
        </w:sdtPr>
        <w:sdtEndPr>
          <w:rPr>
            <w:rStyle w:val="fontstyle01"/>
          </w:rPr>
        </w:sdtEndPr>
        <w:sdtContent>
          <w:r w:rsidR="0012242E" w:rsidRPr="0012242E">
            <w:rPr>
              <w:rStyle w:val="fontstyle01"/>
              <w:rFonts w:cs="B Nazanin" w:hint="default"/>
              <w:rtl/>
              <w:lang w:bidi="fa-IR"/>
            </w:rPr>
            <w:t>[7]</w:t>
          </w:r>
        </w:sdtContent>
      </w:sdt>
      <w:r w:rsidR="00104101">
        <w:rPr>
          <w:rStyle w:val="fontstyle01"/>
          <w:rFonts w:cs="B Nazanin" w:hint="default"/>
          <w:rtl/>
          <w:lang w:bidi="fa-IR"/>
        </w:rPr>
        <w:t>.</w:t>
      </w:r>
      <w:r w:rsidR="003C260B">
        <w:rPr>
          <w:rStyle w:val="fontstyle01"/>
          <w:rFonts w:cs="B Nazanin" w:hint="default"/>
          <w:rtl/>
          <w:lang w:bidi="fa-IR"/>
        </w:rPr>
        <w:t xml:space="preserve"> </w:t>
      </w:r>
      <w:r w:rsidR="00152172">
        <w:rPr>
          <w:rStyle w:val="fontstyle01"/>
          <w:rFonts w:cs="B Nazanin" w:hint="default"/>
          <w:rtl/>
          <w:lang w:bidi="fa-IR"/>
        </w:rPr>
        <w:t xml:space="preserve">علاوه بر این با ظهور </w:t>
      </w:r>
      <w:r w:rsidR="00152172">
        <w:rPr>
          <w:rStyle w:val="fontstyle01"/>
          <w:rFonts w:cs="B Nazanin" w:hint="default"/>
          <w:lang w:bidi="fa-IR"/>
        </w:rPr>
        <w:t>CNN</w:t>
      </w:r>
      <w:r w:rsidR="00CA7E76">
        <w:rPr>
          <w:rStyle w:val="FootnoteReference"/>
          <w:color w:val="000000"/>
          <w:sz w:val="28"/>
          <w:rtl/>
          <w:lang w:bidi="fa-IR"/>
        </w:rPr>
        <w:footnoteReference w:id="12"/>
      </w:r>
      <w:r w:rsidR="00152172">
        <w:rPr>
          <w:rStyle w:val="fontstyle01"/>
          <w:rFonts w:cs="B Nazanin" w:hint="default"/>
          <w:rtl/>
          <w:lang w:bidi="fa-IR"/>
        </w:rPr>
        <w:t xml:space="preserve"> و </w:t>
      </w:r>
      <w:r w:rsidR="00152172">
        <w:rPr>
          <w:rStyle w:val="fontstyle01"/>
          <w:rFonts w:cs="B Nazanin" w:hint="default"/>
          <w:lang w:bidi="fa-IR"/>
        </w:rPr>
        <w:t>RNN</w:t>
      </w:r>
      <w:r w:rsidR="00CA7E76">
        <w:rPr>
          <w:rStyle w:val="FootnoteReference"/>
          <w:color w:val="000000"/>
          <w:sz w:val="28"/>
          <w:rtl/>
          <w:lang w:bidi="fa-IR"/>
        </w:rPr>
        <w:footnoteReference w:id="13"/>
      </w:r>
      <w:r w:rsidR="00152172">
        <w:rPr>
          <w:rStyle w:val="fontstyle01"/>
          <w:rFonts w:cs="B Nazanin" w:hint="default"/>
          <w:rtl/>
          <w:lang w:bidi="fa-IR"/>
        </w:rPr>
        <w:t xml:space="preserve"> در زمینه پیش‌بینی سری زمانی </w:t>
      </w:r>
      <w:r w:rsidR="009E1C2B">
        <w:rPr>
          <w:rStyle w:val="fontstyle01"/>
          <w:rFonts w:cs="B Nazanin" w:hint="default"/>
          <w:rtl/>
          <w:lang w:bidi="fa-IR"/>
        </w:rPr>
        <w:t>و</w:t>
      </w:r>
      <w:r w:rsidR="00CA7E76">
        <w:rPr>
          <w:rStyle w:val="fontstyle01"/>
          <w:rFonts w:cs="B Nazanin" w:hint="default"/>
          <w:rtl/>
          <w:lang w:bidi="fa-IR"/>
        </w:rPr>
        <w:t xml:space="preserve"> ثابت شدن کارایی آن‌ها</w:t>
      </w:r>
      <w:r w:rsidR="009E1C2B">
        <w:rPr>
          <w:rStyle w:val="fontstyle01"/>
          <w:rFonts w:cs="B Nazanin" w:hint="default"/>
          <w:rtl/>
          <w:lang w:bidi="fa-IR"/>
        </w:rPr>
        <w:t xml:space="preserve">، توجه‌ها به سمت استفاده از این ساختارها در زمینه تشخیص ناهنجاری جلب شد، نحوه استفاده از این نوع از شبکه‌های عصبی همانند مدل رگرسیون و </w:t>
      </w:r>
      <w:r w:rsidR="009E1C2B">
        <w:rPr>
          <w:rStyle w:val="fontstyle01"/>
          <w:rFonts w:cs="B Nazanin" w:hint="default"/>
          <w:lang w:bidi="fa-IR"/>
        </w:rPr>
        <w:t>ARIMA</w:t>
      </w:r>
      <w:r w:rsidR="009E1C2B">
        <w:rPr>
          <w:rStyle w:val="fontstyle01"/>
          <w:rFonts w:cs="B Nazanin" w:hint="default"/>
          <w:rtl/>
          <w:lang w:bidi="fa-IR"/>
        </w:rPr>
        <w:t xml:space="preserve"> است</w:t>
      </w:r>
      <w:sdt>
        <w:sdtPr>
          <w:rPr>
            <w:rStyle w:val="fontstyle01"/>
            <w:rFonts w:cs="B Nazanin" w:hint="default"/>
            <w:rtl/>
            <w:lang w:bidi="fa-IR"/>
          </w:rPr>
          <w:tag w:val="MENDELEY_CITATION_v3_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"/>
          <w:id w:val="847293973"/>
          <w:placeholder>
            <w:docPart w:val="DefaultPlaceholder_-1854013440"/>
          </w:placeholder>
        </w:sdtPr>
        <w:sdtEndPr>
          <w:rPr>
            <w:rStyle w:val="fontstyle01"/>
          </w:rPr>
        </w:sdtEndPr>
        <w:sdtContent>
          <w:r w:rsidR="0012242E" w:rsidRPr="0012242E">
            <w:rPr>
              <w:rStyle w:val="fontstyle01"/>
              <w:rFonts w:cs="B Nazanin" w:hint="default"/>
              <w:rtl/>
              <w:lang w:bidi="fa-IR"/>
            </w:rPr>
            <w:t>[7]</w:t>
          </w:r>
        </w:sdtContent>
      </w:sdt>
      <w:r w:rsidR="009E1C2B">
        <w:rPr>
          <w:rStyle w:val="fontstyle01"/>
          <w:rFonts w:cs="B Nazanin" w:hint="default"/>
          <w:rtl/>
          <w:lang w:bidi="fa-IR"/>
        </w:rPr>
        <w:t xml:space="preserve">. </w:t>
      </w:r>
      <w:r w:rsidR="003C260B">
        <w:rPr>
          <w:rStyle w:val="fontstyle01"/>
          <w:rFonts w:cs="B Nazanin" w:hint="default"/>
          <w:rtl/>
          <w:lang w:bidi="fa-IR"/>
        </w:rPr>
        <w:t>در روش‌های آماری موجود برای</w:t>
      </w:r>
      <w:r w:rsidR="00C43987">
        <w:rPr>
          <w:rStyle w:val="fontstyle01"/>
          <w:rFonts w:cs="B Nazanin" w:hint="default"/>
          <w:lang w:bidi="fa-IR"/>
        </w:rPr>
        <w:t xml:space="preserve"> </w:t>
      </w:r>
      <w:r w:rsidR="00C43987">
        <w:rPr>
          <w:rStyle w:val="fontstyle01"/>
          <w:rFonts w:cs="B Nazanin" w:hint="default"/>
          <w:rtl/>
          <w:lang w:bidi="fa-IR"/>
        </w:rPr>
        <w:t>مسئله تشخیص ناهنجاری</w:t>
      </w:r>
      <w:r w:rsidR="003C260B">
        <w:rPr>
          <w:rStyle w:val="fontstyle01"/>
          <w:rFonts w:cs="B Nazanin" w:hint="default"/>
          <w:rtl/>
          <w:lang w:bidi="fa-IR"/>
        </w:rPr>
        <w:t xml:space="preserve"> فاصله داده تا توزیع یا مدل طراحی شده محاسبه می‌شود و در صورتی که از یک حد آستانه بیشتر باشد به عنوان ناهنجاری شناخته می‌شود. در دسته دیگر از روش‌های آماری</w:t>
      </w:r>
      <w:r w:rsidR="00A1647E">
        <w:rPr>
          <w:rStyle w:val="fontstyle01"/>
          <w:rFonts w:cs="B Nazanin" w:hint="default"/>
          <w:rtl/>
          <w:lang w:bidi="fa-IR"/>
        </w:rPr>
        <w:t xml:space="preserve"> هر</w:t>
      </w:r>
      <w:r w:rsidR="003C260B">
        <w:rPr>
          <w:rStyle w:val="fontstyle01"/>
          <w:rFonts w:cs="B Nazanin" w:hint="default"/>
          <w:rtl/>
          <w:lang w:bidi="fa-IR"/>
        </w:rPr>
        <w:t xml:space="preserve"> نمونه به عنوان یک نقطه در فضای </w:t>
      </w:r>
      <w:r w:rsidR="003C260B">
        <w:rPr>
          <w:rStyle w:val="fontstyle01"/>
          <w:rFonts w:cs="B Nazanin" w:hint="default"/>
          <w:lang w:bidi="fa-IR"/>
        </w:rPr>
        <w:t>n</w:t>
      </w:r>
      <w:r w:rsidR="003C260B">
        <w:rPr>
          <w:rStyle w:val="fontstyle01"/>
          <w:rFonts w:cs="B Nazanin" w:hint="default"/>
          <w:rtl/>
          <w:lang w:bidi="fa-IR"/>
        </w:rPr>
        <w:t>بعدی در نظر گرفته می‌شود</w:t>
      </w:r>
      <w:r w:rsidR="00A1647E">
        <w:rPr>
          <w:rStyle w:val="fontstyle01"/>
          <w:rFonts w:cs="B Nazanin" w:hint="default"/>
          <w:rtl/>
          <w:lang w:bidi="fa-IR"/>
        </w:rPr>
        <w:t xml:space="preserve"> و حول تمامی نمونه‌ها </w:t>
      </w:r>
      <w:r w:rsidR="00E92F23">
        <w:rPr>
          <w:rStyle w:val="fontstyle01"/>
          <w:rFonts w:cs="B Nazanin" w:hint="default"/>
          <w:rtl/>
          <w:lang w:bidi="fa-IR"/>
        </w:rPr>
        <w:t>یک فضای محدب محاسبه می‌کند و فرض می‌کند نمونه‌های ناهنجار در لبه این فضا قرار می‌گیرد</w:t>
      </w:r>
      <w:sdt>
        <w:sdtPr>
          <w:rPr>
            <w:rStyle w:val="fontstyle01"/>
            <w:rFonts w:cs="B Nazanin" w:hint="default"/>
            <w:rtl/>
            <w:lang w:bidi="fa-IR"/>
          </w:rPr>
          <w:tag w:val="MENDELEY_CITATION_v3_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"/>
          <w:id w:val="319163995"/>
          <w:placeholder>
            <w:docPart w:val="DefaultPlaceholder_-1854013440"/>
          </w:placeholder>
        </w:sdtPr>
        <w:sdtEndPr>
          <w:rPr>
            <w:rStyle w:val="fontstyle01"/>
          </w:rPr>
        </w:sdtEndPr>
        <w:sdtContent>
          <w:r w:rsidR="0012242E" w:rsidRPr="0012242E">
            <w:rPr>
              <w:rStyle w:val="fontstyle01"/>
              <w:rFonts w:cs="B Nazanin" w:hint="default"/>
              <w:rtl/>
              <w:lang w:bidi="fa-IR"/>
            </w:rPr>
            <w:t>[8]</w:t>
          </w:r>
        </w:sdtContent>
      </w:sdt>
      <w:r w:rsidR="00E92F23">
        <w:rPr>
          <w:rStyle w:val="fontstyle01"/>
          <w:rFonts w:cs="B Nazanin" w:hint="default"/>
          <w:rtl/>
          <w:lang w:bidi="fa-IR"/>
        </w:rPr>
        <w:t>.</w:t>
      </w:r>
      <w:r w:rsidR="004075DC">
        <w:rPr>
          <w:rStyle w:val="fontstyle01"/>
          <w:rFonts w:cs="B Nazanin" w:hint="default"/>
          <w:rtl/>
          <w:lang w:bidi="fa-IR"/>
        </w:rPr>
        <w:t xml:space="preserve"> </w:t>
      </w:r>
      <w:r w:rsidR="008658F1">
        <w:rPr>
          <w:rStyle w:val="fontstyle01"/>
          <w:rFonts w:cs="B Nazanin" w:hint="default"/>
          <w:rtl/>
          <w:lang w:bidi="fa-IR"/>
        </w:rPr>
        <w:t>در روش‌های مبتنی بر فاصله</w:t>
      </w:r>
      <w:r w:rsidR="008658F1">
        <w:rPr>
          <w:rStyle w:val="fontstyle01"/>
          <w:rFonts w:cs="B Nazanin" w:hint="default"/>
          <w:lang w:bidi="fa-IR"/>
        </w:rPr>
        <w:t xml:space="preserve"> </w:t>
      </w:r>
      <w:r w:rsidR="008658F1">
        <w:rPr>
          <w:rStyle w:val="fontstyle01"/>
          <w:rFonts w:cs="B Nazanin" w:hint="default"/>
          <w:rtl/>
          <w:lang w:bidi="fa-IR"/>
        </w:rPr>
        <w:t xml:space="preserve">با استفاده از یک معیار فاصله میزان تفاوت نمونه تا سایر داده‌ها سنجیده می‌شود و در صورتی که از یک حد آستانه بیشتر باشد به عنوان ناهنجاری شناخته می‌شود. </w:t>
      </w:r>
      <w:r w:rsidR="003F6A96">
        <w:rPr>
          <w:rStyle w:val="fontstyle01"/>
          <w:rFonts w:cs="B Nazanin" w:hint="default"/>
          <w:rtl/>
          <w:lang w:bidi="fa-IR"/>
        </w:rPr>
        <w:t>روش دیگ</w:t>
      </w:r>
      <w:r w:rsidR="00104101">
        <w:rPr>
          <w:rStyle w:val="fontstyle01"/>
          <w:rFonts w:cs="B Nazanin" w:hint="default"/>
          <w:rtl/>
          <w:lang w:bidi="fa-IR"/>
        </w:rPr>
        <w:t>ر</w:t>
      </w:r>
      <w:r w:rsidR="003F6A96">
        <w:rPr>
          <w:rStyle w:val="fontstyle01"/>
          <w:rFonts w:cs="B Nazanin" w:hint="default"/>
          <w:rtl/>
          <w:lang w:bidi="fa-IR"/>
        </w:rPr>
        <w:t xml:space="preserve"> محاسبه چگالی یک نمونه و همسایه‌های آن است تا بدین وسیله یه معیار جدید برای شناسایی نمونه‌های ناهنجار ایجاد شود. این معیار </w:t>
      </w:r>
      <w:r w:rsidR="003F6A96">
        <w:rPr>
          <w:rStyle w:val="fontstyle01"/>
          <w:rFonts w:cs="B Nazanin" w:hint="default"/>
          <w:lang w:bidi="fa-IR"/>
        </w:rPr>
        <w:t>LOF</w:t>
      </w:r>
      <w:r w:rsidR="003F6A96">
        <w:rPr>
          <w:rStyle w:val="FootnoteReference"/>
          <w:color w:val="000000"/>
          <w:sz w:val="28"/>
          <w:rtl/>
          <w:lang w:bidi="fa-IR"/>
        </w:rPr>
        <w:footnoteReference w:id="14"/>
      </w:r>
      <w:r w:rsidR="003F6A96">
        <w:rPr>
          <w:rStyle w:val="fontstyle01"/>
          <w:rFonts w:cs="B Nazanin" w:hint="default"/>
          <w:lang w:bidi="fa-IR"/>
        </w:rPr>
        <w:t xml:space="preserve"> </w:t>
      </w:r>
      <w:r w:rsidR="003F6A96">
        <w:rPr>
          <w:rStyle w:val="fontstyle01"/>
          <w:rFonts w:cs="B Nazanin" w:hint="default"/>
          <w:rtl/>
          <w:lang w:bidi="fa-IR"/>
        </w:rPr>
        <w:t>نام دارد و هرچه این معیار بالاتر باشد، احتمال ناهنجار بودن آن نمونه بیشتر است</w:t>
      </w:r>
      <w:sdt>
        <w:sdtPr>
          <w:rPr>
            <w:rStyle w:val="fontstyle01"/>
            <w:rFonts w:cs="B Nazanin" w:hint="default"/>
            <w:rtl/>
            <w:lang w:bidi="fa-IR"/>
          </w:rPr>
          <w:tag w:val="MENDELEY_CITATION_v3_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"/>
          <w:id w:val="1510568438"/>
          <w:placeholder>
            <w:docPart w:val="DefaultPlaceholder_-1854013440"/>
          </w:placeholder>
        </w:sdtPr>
        <w:sdtEndPr>
          <w:rPr>
            <w:rStyle w:val="fontstyle01"/>
          </w:rPr>
        </w:sdtEndPr>
        <w:sdtContent>
          <w:r w:rsidR="0012242E" w:rsidRPr="0012242E">
            <w:rPr>
              <w:rStyle w:val="fontstyle01"/>
              <w:rFonts w:cs="B Nazanin" w:hint="default"/>
              <w:rtl/>
              <w:lang w:bidi="fa-IR"/>
            </w:rPr>
            <w:t>[9]</w:t>
          </w:r>
        </w:sdtContent>
      </w:sdt>
      <w:r w:rsidR="003F6A96">
        <w:rPr>
          <w:rStyle w:val="fontstyle01"/>
          <w:rFonts w:cs="B Nazanin" w:hint="default"/>
          <w:rtl/>
          <w:lang w:bidi="fa-IR"/>
        </w:rPr>
        <w:t>.</w:t>
      </w:r>
      <w:r w:rsidR="00152172">
        <w:rPr>
          <w:rStyle w:val="fontstyle01"/>
          <w:rFonts w:cs="B Nazanin" w:hint="default"/>
          <w:lang w:bidi="fa-IR"/>
        </w:rPr>
        <w:t xml:space="preserve"> </w:t>
      </w:r>
      <w:r w:rsidR="003A4F90">
        <w:rPr>
          <w:rStyle w:val="fontstyle01"/>
          <w:rFonts w:cs="B Nazanin" w:hint="default"/>
          <w:rtl/>
        </w:rPr>
        <w:t xml:space="preserve"> به طور خاص </w:t>
      </w:r>
      <w:r w:rsidR="00763B6A">
        <w:rPr>
          <w:rStyle w:val="fontstyle01"/>
          <w:rFonts w:cs="B Nazanin" w:hint="default"/>
          <w:rtl/>
        </w:rPr>
        <w:t>داده</w:t>
      </w:r>
      <w:r w:rsidR="003A4F90">
        <w:rPr>
          <w:rStyle w:val="fontstyle01"/>
          <w:rFonts w:cs="B Nazanin" w:hint="default"/>
          <w:rtl/>
        </w:rPr>
        <w:softHyphen/>
        <w:t>های مورد بررسی در این تحقیق همگی از جنس فارغ از زمان هستند</w:t>
      </w:r>
      <w:r w:rsidR="0027320D">
        <w:rPr>
          <w:rStyle w:val="fontstyle01"/>
          <w:rFonts w:cs="B Nazanin" w:hint="default"/>
          <w:rtl/>
        </w:rPr>
        <w:t xml:space="preserve"> که در فصل دوم به بررسی دسته</w:t>
      </w:r>
      <w:r w:rsidR="0027320D">
        <w:rPr>
          <w:rStyle w:val="fontstyle01"/>
          <w:rFonts w:cs="B Nazanin" w:hint="default"/>
          <w:rtl/>
        </w:rPr>
        <w:softHyphen/>
        <w:t>بندی</w:t>
      </w:r>
      <w:r w:rsidR="0027320D">
        <w:rPr>
          <w:rStyle w:val="fontstyle01"/>
          <w:rFonts w:cs="B Nazanin" w:hint="default"/>
          <w:rtl/>
        </w:rPr>
        <w:softHyphen/>
        <w:t>های موجود برای حل آن</w:t>
      </w:r>
      <w:r w:rsidR="0027320D">
        <w:rPr>
          <w:rStyle w:val="fontstyle01"/>
          <w:rFonts w:cs="B Nazanin" w:hint="default"/>
          <w:rtl/>
        </w:rPr>
        <w:softHyphen/>
        <w:t>ها خواهیم پرداخت.</w:t>
      </w:r>
    </w:p>
    <w:p w14:paraId="0D1A8B91" w14:textId="69172AE5" w:rsidR="00DE4DEA" w:rsidRDefault="00DE4DEA" w:rsidP="00DE4DEA">
      <w:pPr>
        <w:jc w:val="both"/>
        <w:rPr>
          <w:rStyle w:val="fontstyle01"/>
          <w:rFonts w:cs="B Nazanin" w:hint="default"/>
          <w:rtl/>
          <w:lang w:bidi="fa-IR"/>
        </w:rPr>
      </w:pPr>
      <w:r>
        <w:rPr>
          <w:rStyle w:val="fontstyle01"/>
          <w:rFonts w:cs="B Nazanin" w:hint="default"/>
          <w:rtl/>
          <w:lang w:bidi="fa-IR"/>
        </w:rPr>
        <w:t>با هدف تشخیص نمونه‌های ناهنجار موجود در دادگان دنیای واقعی، تاکنون روش‌های متنوعی مورد استفاده قرار گرفته‌اند.</w:t>
      </w:r>
      <w:r>
        <w:rPr>
          <w:rStyle w:val="fontstyle01"/>
          <w:rFonts w:cs="B Nazanin" w:hint="default"/>
          <w:lang w:bidi="fa-IR"/>
        </w:rPr>
        <w:t xml:space="preserve"> </w:t>
      </w:r>
      <w:r>
        <w:rPr>
          <w:rStyle w:val="fontstyle01"/>
          <w:rFonts w:cs="B Nazanin" w:hint="default"/>
          <w:rtl/>
          <w:lang w:bidi="fa-IR"/>
        </w:rPr>
        <w:t>به طور کلی تشخیص ناهنجاری بر دو اصل استوار است، شناسایی و مدل کردن رفتار داده هنجار و میزان انحراف از رفتار داده هنجار</w:t>
      </w:r>
      <w:sdt>
        <w:sdtPr>
          <w:rPr>
            <w:rStyle w:val="fontstyle01"/>
            <w:rFonts w:cs="B Nazanin" w:hint="default"/>
            <w:rtl/>
            <w:lang w:bidi="fa-IR"/>
          </w:rPr>
          <w:tag w:val="MENDELEY_CITATION_v3_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"/>
          <w:id w:val="-833286767"/>
          <w:placeholder>
            <w:docPart w:val="DefaultPlaceholder_-1854013440"/>
          </w:placeholder>
        </w:sdtPr>
        <w:sdtEndPr>
          <w:rPr>
            <w:rStyle w:val="DefaultParagraphFont"/>
            <w:sz w:val="26"/>
            <w:lang w:bidi="ar-SA"/>
          </w:rPr>
        </w:sdtEndPr>
        <w:sdtContent>
          <w:r w:rsidR="0012242E" w:rsidRPr="0012242E">
            <w:rPr>
              <w:color w:val="000000"/>
            </w:rPr>
            <w:t>[10]</w:t>
          </w:r>
        </w:sdtContent>
      </w:sdt>
      <w:r>
        <w:rPr>
          <w:rStyle w:val="fontstyle01"/>
          <w:rFonts w:cs="B Nazanin" w:hint="default"/>
          <w:rtl/>
          <w:lang w:bidi="fa-IR"/>
        </w:rPr>
        <w:t xml:space="preserve">. به طور کلی می‌توان روش‌های تشخیص </w:t>
      </w:r>
      <w:r>
        <w:rPr>
          <w:rStyle w:val="fontstyle01"/>
          <w:rFonts w:cs="B Nazanin" w:hint="default"/>
          <w:rtl/>
          <w:lang w:bidi="fa-IR"/>
        </w:rPr>
        <w:lastRenderedPageBreak/>
        <w:t>ناهنجاری را به دوسته روش‌های آماری و روش‌های مبتنی بر یادگیری ماشین اشاره کرد. روش‌های آماری اگرچه در برخی از موارد کارایی مناسبی دارند اما عملکرد صحیح و مناسب آن‌ها در گرو صحت پیش‌فرض‌های استفاده شده در همین روش‌هاست و در صورتی که پیش‌فرض‌های اولیه در مورد توزیع داده اشتباه باشد نتایج نهایی ناامید کننده خواهد بود</w:t>
      </w:r>
      <w:sdt>
        <w:sdtPr>
          <w:rPr>
            <w:rStyle w:val="fontstyle01"/>
            <w:rFonts w:cs="B Nazanin" w:hint="default"/>
            <w:rtl/>
            <w:lang w:bidi="fa-IR"/>
          </w:rPr>
          <w:tag w:val="MENDELEY_CITATION_v3_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"/>
          <w:id w:val="115187212"/>
          <w:placeholder>
            <w:docPart w:val="DefaultPlaceholder_-1854013440"/>
          </w:placeholder>
        </w:sdtPr>
        <w:sdtEndPr>
          <w:rPr>
            <w:rStyle w:val="DefaultParagraphFont"/>
            <w:sz w:val="26"/>
            <w:lang w:bidi="ar-SA"/>
          </w:rPr>
        </w:sdtEndPr>
        <w:sdtContent>
          <w:r w:rsidR="0012242E" w:rsidRPr="0012242E">
            <w:rPr>
              <w:color w:val="000000"/>
            </w:rPr>
            <w:t>[11]</w:t>
          </w:r>
        </w:sdtContent>
      </w:sdt>
      <w:r>
        <w:rPr>
          <w:rStyle w:val="fontstyle01"/>
          <w:rFonts w:cs="B Nazanin" w:hint="default"/>
          <w:rtl/>
          <w:lang w:bidi="fa-IR"/>
        </w:rPr>
        <w:t>.  مزیت اصلی روش‌های مبتنی بر یادگیری ماشین استفاده از تجربه‌های گذشته به منظور انجام پیش‌بینی‌های صحیح در آینده است. این روش‌ها تنها با مشاهده نمونه‌های گذشته به طراحی مدل می‌پردازند و پیش‌فرض خاصی نسبت به توزیع داده ندارند. این دسته از الگوریتم‌ها نیازمند تعداد مناسبی از داده‌ها هستند تا بتوانند مدل پیشنهادی خود را آموزش دهند. از جمله مهم‌ترین مدل‌های موجود در این دسته می‌توان به شبکه‌های عصبی اشاره کرد که سابقه طولانی در زمینه تشخیص ناهنجاری دارد. به عنوان مثال شبکه‌های عصبی</w:t>
      </w:r>
      <w:r>
        <w:rPr>
          <w:rStyle w:val="fontstyle01"/>
          <w:rFonts w:cs="B Nazanin" w:hint="default"/>
          <w:lang w:bidi="fa-IR"/>
        </w:rPr>
        <w:t xml:space="preserve"> </w:t>
      </w:r>
      <w:r>
        <w:rPr>
          <w:rStyle w:val="fontstyle01"/>
          <w:rFonts w:cs="B Nazanin" w:hint="default"/>
          <w:rtl/>
          <w:lang w:bidi="fa-IR"/>
        </w:rPr>
        <w:t>کدگذار</w:t>
      </w:r>
      <w:r w:rsidRPr="00400922">
        <w:rPr>
          <w:rStyle w:val="FootnoteReference"/>
          <w:i/>
          <w:color w:val="000000"/>
          <w:sz w:val="28"/>
          <w:rtl/>
          <w:lang w:bidi="fa-IR"/>
        </w:rPr>
        <w:footnoteReference w:id="15"/>
      </w:r>
      <w:r>
        <w:rPr>
          <w:rStyle w:val="fontstyle01"/>
          <w:rFonts w:cs="B Nazanin" w:hint="default"/>
          <w:rtl/>
          <w:lang w:bidi="fa-IR"/>
        </w:rPr>
        <w:t xml:space="preserve"> و خودکدگذار</w:t>
      </w:r>
      <w:r>
        <w:rPr>
          <w:rStyle w:val="FootnoteReference"/>
          <w:color w:val="000000"/>
          <w:sz w:val="28"/>
          <w:rtl/>
          <w:lang w:bidi="fa-IR"/>
        </w:rPr>
        <w:footnoteReference w:id="16"/>
      </w:r>
      <w:r>
        <w:rPr>
          <w:rStyle w:val="fontstyle01"/>
          <w:rFonts w:cs="B Nazanin" w:hint="default"/>
          <w:rtl/>
          <w:lang w:bidi="fa-IR"/>
        </w:rPr>
        <w:t xml:space="preserve"> مدلی برای بازسازی داده‌های عادی آموزشی آموزش داده می‌شود و نمونه‌های با خطای بازسازی بالا به عنوان نمونه ناهنجار در نظر گرفته می‌شوند</w:t>
      </w:r>
      <w:sdt>
        <w:sdtPr>
          <w:rPr>
            <w:rStyle w:val="fontstyle01"/>
            <w:rFonts w:cs="B Nazanin" w:hint="default"/>
            <w:rtl/>
            <w:lang w:bidi="fa-IR"/>
          </w:rPr>
          <w:tag w:val="MENDELEY_CITATION_v3_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"/>
          <w:id w:val="1723562305"/>
          <w:placeholder>
            <w:docPart w:val="DefaultPlaceholder_-1854013440"/>
          </w:placeholder>
        </w:sdtPr>
        <w:sdtEndPr>
          <w:rPr>
            <w:rStyle w:val="DefaultParagraphFont"/>
            <w:sz w:val="26"/>
            <w:lang w:bidi="ar-SA"/>
          </w:rPr>
        </w:sdtEndPr>
        <w:sdtContent>
          <w:r w:rsidR="0012242E" w:rsidRPr="0012242E">
            <w:rPr>
              <w:color w:val="000000"/>
            </w:rPr>
            <w:t>[12]</w:t>
          </w:r>
        </w:sdtContent>
      </w:sdt>
      <w:r>
        <w:rPr>
          <w:rStyle w:val="fontstyle01"/>
          <w:rFonts w:cs="B Nazanin" w:hint="default"/>
          <w:rtl/>
          <w:lang w:bidi="fa-IR"/>
        </w:rPr>
        <w:t>.</w:t>
      </w:r>
    </w:p>
    <w:p w14:paraId="4E68EF19" w14:textId="1BD09B3F" w:rsidR="00DE4DEA" w:rsidRDefault="00DE4DEA" w:rsidP="00DE4DEA">
      <w:pPr>
        <w:jc w:val="both"/>
        <w:rPr>
          <w:rStyle w:val="fontstyle01"/>
          <w:rFonts w:cs="B Nazanin" w:hint="default"/>
          <w:rtl/>
          <w:lang w:bidi="fa-IR"/>
        </w:rPr>
      </w:pPr>
      <w:r>
        <w:rPr>
          <w:rStyle w:val="fontstyle01"/>
          <w:rFonts w:cs="B Nazanin" w:hint="default"/>
          <w:rtl/>
          <w:lang w:bidi="fa-IR"/>
        </w:rPr>
        <w:t>در سال 2017 از شبکه‌های عصبی مولد تقابلی برای تشخیص ناهنجاری در زمینه تصاویر پزشکی (تصاویر شبکیه) و در مقایسه با سایر روش‌ها به موفقیت قابل توجهی دست یافت</w:t>
      </w:r>
      <w:sdt>
        <w:sdtPr>
          <w:rPr>
            <w:rStyle w:val="fontstyle01"/>
            <w:rFonts w:cs="B Nazanin" w:hint="default"/>
            <w:rtl/>
            <w:lang w:bidi="fa-IR"/>
          </w:rPr>
          <w:tag w:val="MENDELEY_CITATION_v3_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"/>
          <w:id w:val="-1884393093"/>
          <w:placeholder>
            <w:docPart w:val="DefaultPlaceholder_-1854013440"/>
          </w:placeholder>
        </w:sdtPr>
        <w:sdtEndPr>
          <w:rPr>
            <w:rStyle w:val="DefaultParagraphFont"/>
            <w:sz w:val="26"/>
            <w:lang w:bidi="ar-SA"/>
          </w:rPr>
        </w:sdtEndPr>
        <w:sdtContent>
          <w:r w:rsidR="0012242E" w:rsidRPr="0012242E">
            <w:rPr>
              <w:color w:val="000000"/>
            </w:rPr>
            <w:t>[13]</w:t>
          </w:r>
        </w:sdtContent>
      </w:sdt>
      <w:r>
        <w:rPr>
          <w:rStyle w:val="fontstyle01"/>
          <w:rFonts w:cs="B Nazanin" w:hint="default"/>
          <w:rtl/>
          <w:lang w:bidi="fa-IR"/>
        </w:rPr>
        <w:t>. نتایج درخشان شبکه‌های مولد تقابلی در عرصه پردازش تصویر و استخراج ویژگی سبب محبوبیت آن در زمینه‌های کاربردی مختلف شده است. به طور خاص این دسته از شبکه‌ها به عنوان یک چهارچوب قدرتمند برای مدل‌سازی مجموعه داده‌های پیچیده با ابعاد بالا شناخته می‌شوند. یک از اصلی‌ترین چالش‌های موجود در استفاده از شبکه‌های مولد تقابلی مقابله با پیچیدگی‌های استنتاج است</w:t>
      </w:r>
      <w:sdt>
        <w:sdtPr>
          <w:rPr>
            <w:rStyle w:val="fontstyle01"/>
            <w:rFonts w:cs="B Nazanin" w:hint="default"/>
            <w:rtl/>
            <w:lang w:bidi="fa-IR"/>
          </w:rPr>
          <w:tag w:val="MENDELEY_CITATION_v3_eyJjaXRhdGlvbklEIjoiTUVOREVMRVlfQ0lUQVRJT05fZjRmNzZiMmMtN2NiNy00NjZiLTk3NjYtYzQ4MDAzZGQyODE1IiwicHJvcGVydGllcyI6eyJub3RlSW5kZXgiOjB9LCJpc0VkaXRlZCI6ZmFsc2UsIm1hbnVhbE92ZXJyaWRlIjp7ImNpdGVwcm9jVGV4dCI6IlsxN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
          <w:id w:val="-513382026"/>
          <w:placeholder>
            <w:docPart w:val="DefaultPlaceholder_-1854013440"/>
          </w:placeholder>
        </w:sdtPr>
        <w:sdtEndPr>
          <w:rPr>
            <w:rStyle w:val="DefaultParagraphFont"/>
            <w:sz w:val="26"/>
            <w:lang w:bidi="ar-SA"/>
          </w:rPr>
        </w:sdtEndPr>
        <w:sdtContent>
          <w:r w:rsidR="0012242E" w:rsidRPr="0012242E">
            <w:rPr>
              <w:color w:val="000000"/>
            </w:rPr>
            <w:t>[14]</w:t>
          </w:r>
        </w:sdtContent>
      </w:sdt>
      <w:r>
        <w:rPr>
          <w:rStyle w:val="fontstyle01"/>
          <w:rFonts w:cs="B Nazanin" w:hint="default"/>
          <w:rtl/>
          <w:lang w:bidi="fa-IR"/>
        </w:rPr>
        <w:t>. در سال‌های اخیر تلاش‌های گسترده‌ای انجام شده است تا با استفاده از شبکه‌های عصبی خود کدگذار در ساختار شبکه‌های عصبی مولد تقابلی از پیچیدگی‌های استنتاج کاسته شده و بر چالش‌های موجود غلبه کنند. علیرغم این تلاش‌ها همچنان ضعف‌هایی در روند یادگیری بلوک‌های موجود در ساختار شبکه‌های مولد تقابلی موجود است و از تمامی ظرفیت موجود به منظور دریافت اطلاعات و آموزش هر چه بهتر مدل استفاده</w:t>
      </w:r>
      <w:r>
        <w:rPr>
          <w:rStyle w:val="fontstyle01"/>
          <w:rFonts w:cs="B Nazanin" w:hint="default"/>
          <w:lang w:bidi="fa-IR"/>
        </w:rPr>
        <w:t xml:space="preserve"> </w:t>
      </w:r>
      <w:r>
        <w:rPr>
          <w:rStyle w:val="fontstyle01"/>
          <w:rFonts w:cs="B Nazanin" w:hint="default"/>
          <w:rtl/>
          <w:lang w:bidi="fa-IR"/>
        </w:rPr>
        <w:t xml:space="preserve"> نمی‌شود.</w:t>
      </w:r>
    </w:p>
    <w:p w14:paraId="2AA97F7B" w14:textId="77777777" w:rsidR="00DE4DEA" w:rsidRDefault="00DE4DEA" w:rsidP="00DE4DEA">
      <w:pPr>
        <w:pStyle w:val="Heading2"/>
        <w:rPr>
          <w:rtl/>
        </w:rPr>
      </w:pPr>
      <w:bookmarkStart w:id="5" w:name="_Toc106378412"/>
      <w:r>
        <w:rPr>
          <w:rFonts w:hint="cs"/>
          <w:rtl/>
        </w:rPr>
        <w:lastRenderedPageBreak/>
        <w:t>1-1- ساختار گزارش</w:t>
      </w:r>
      <w:bookmarkEnd w:id="5"/>
    </w:p>
    <w:p w14:paraId="438C4CA7" w14:textId="77777777" w:rsidR="00DE4DEA" w:rsidRPr="00184071" w:rsidRDefault="00DE4DEA" w:rsidP="00DE4DEA">
      <w:pPr>
        <w:jc w:val="both"/>
        <w:rPr>
          <w:rtl/>
          <w:lang w:val="x-none" w:eastAsia="x-none" w:bidi="fa-IR"/>
        </w:rPr>
      </w:pPr>
      <w:r>
        <w:rPr>
          <w:rStyle w:val="fontstyle01"/>
          <w:rFonts w:cs="B Nazanin" w:hint="default"/>
          <w:rtl/>
          <w:lang w:bidi="fa-IR"/>
        </w:rPr>
        <w:t>در فصل بعدی ابتدا به دسته‌بندی روش‌های تشخیص ناهنجاری از دیدگاه‌های مختلف می‌پردازیم، معیار‌های ارزیابی مدل‌های تشخیص ناهنجاری را معرفی می‌کنیم و در قسمت انتهایی فصل روش‌های تشخیص ناهنجاری مبتنی بر شبکه‌های مولد تقابلی را بررسی و مرور می‌کنیم. در این قسمت سعی می‌شود تا ضمن دسته‌بندی روش‌‌های تشخیص ناهنجاری، مروری گذرا بر روش‌های به نسبت قدیمی‌تر نیز انجام شود. در ادامه به طور دقیق‌تر زنجیره‌ای از کارها مورد بحث قرار خواهد گرفت که در طول این زنجیره نقاط ضعف و کمبود‌های مدل پیشنهادی بر طرف می‌شود. فصل سوم به معرفی مدل ‌پیشنهادی و روش نوین تشخیص ناهنجاری اختصاص خواهد داشت. در این فصل الگوریتم پیشنهادی، که بر اساس حل یک مسئله بهینه‌سازی با در نظر گرفتن توزیع توام</w:t>
      </w:r>
      <w:r>
        <w:rPr>
          <w:rStyle w:val="FootnoteReference"/>
          <w:color w:val="000000"/>
          <w:sz w:val="28"/>
          <w:rtl/>
          <w:lang w:bidi="fa-IR"/>
        </w:rPr>
        <w:footnoteReference w:id="17"/>
      </w:r>
      <w:r>
        <w:rPr>
          <w:rStyle w:val="fontstyle01"/>
          <w:rFonts w:cs="B Nazanin" w:hint="default"/>
          <w:rtl/>
          <w:lang w:bidi="fa-IR"/>
        </w:rPr>
        <w:t xml:space="preserve"> پارامترهای موجود در ساختار شبکه‌ عصبی مولد تقابلی طراحی شده است، به شناسایی نمونه‌های ناهنجار در فضای نهفته</w:t>
      </w:r>
      <w:r>
        <w:rPr>
          <w:rStyle w:val="FootnoteReference"/>
          <w:color w:val="000000"/>
          <w:sz w:val="28"/>
          <w:rtl/>
          <w:lang w:bidi="fa-IR"/>
        </w:rPr>
        <w:footnoteReference w:id="18"/>
      </w:r>
      <w:r>
        <w:rPr>
          <w:rStyle w:val="fontstyle01"/>
          <w:rFonts w:cs="B Nazanin" w:hint="default"/>
          <w:rtl/>
          <w:lang w:bidi="fa-IR"/>
        </w:rPr>
        <w:t xml:space="preserve"> و فضای ورودی می‌پردازد. در فصل چهارم عملکرد مدل روی دادگان‌های مختلف آزمایش می‌شود. در این فصل با دو نوع مختلف از دادگان روبرو خواهیم بود، دادگانی جدولی</w:t>
      </w:r>
      <w:r>
        <w:rPr>
          <w:rStyle w:val="FootnoteReference"/>
          <w:color w:val="000000"/>
          <w:sz w:val="28"/>
          <w:rtl/>
          <w:lang w:bidi="fa-IR"/>
        </w:rPr>
        <w:footnoteReference w:id="19"/>
      </w:r>
      <w:r>
        <w:rPr>
          <w:rStyle w:val="fontstyle01"/>
          <w:rFonts w:cs="B Nazanin" w:hint="default"/>
          <w:lang w:bidi="fa-IR"/>
        </w:rPr>
        <w:t xml:space="preserve"> </w:t>
      </w:r>
      <w:r>
        <w:rPr>
          <w:rStyle w:val="fontstyle01"/>
          <w:rFonts w:cs="B Nazanin" w:hint="default"/>
          <w:rtl/>
          <w:lang w:bidi="fa-IR"/>
        </w:rPr>
        <w:t xml:space="preserve">که شامل دادگان </w:t>
      </w:r>
      <w:r w:rsidRPr="003F2294">
        <w:rPr>
          <w:rStyle w:val="fontstyle01"/>
          <w:rFonts w:cs="B Nazanin" w:hint="default"/>
          <w:sz w:val="26"/>
          <w:szCs w:val="26"/>
          <w:lang w:bidi="fa-IR"/>
        </w:rPr>
        <w:t>KDD</w:t>
      </w:r>
      <w:r>
        <w:rPr>
          <w:rStyle w:val="fontstyle01"/>
          <w:rFonts w:cs="B Nazanin" w:hint="default"/>
          <w:rtl/>
          <w:lang w:bidi="fa-IR"/>
        </w:rPr>
        <w:t xml:space="preserve"> و </w:t>
      </w:r>
      <w:r w:rsidRPr="003F2294">
        <w:rPr>
          <w:rStyle w:val="fontstyle01"/>
          <w:rFonts w:cs="B Nazanin" w:hint="default"/>
          <w:sz w:val="26"/>
          <w:szCs w:val="26"/>
          <w:lang w:bidi="fa-IR"/>
        </w:rPr>
        <w:t>ARRHYTHMIA</w:t>
      </w:r>
      <w:r>
        <w:rPr>
          <w:rStyle w:val="fontstyle01"/>
          <w:rFonts w:cs="B Nazanin" w:hint="default"/>
          <w:rtl/>
          <w:lang w:bidi="fa-IR"/>
        </w:rPr>
        <w:t xml:space="preserve"> و دادگان تصاویر که شامل </w:t>
      </w:r>
      <w:r w:rsidRPr="003F2294">
        <w:rPr>
          <w:rStyle w:val="fontstyle01"/>
          <w:rFonts w:cs="B Nazanin" w:hint="default"/>
          <w:sz w:val="26"/>
          <w:szCs w:val="26"/>
          <w:lang w:bidi="fa-IR"/>
        </w:rPr>
        <w:t>CIFAR-10</w:t>
      </w:r>
      <w:r>
        <w:rPr>
          <w:rStyle w:val="fontstyle01"/>
          <w:rFonts w:cs="B Nazanin" w:hint="default"/>
          <w:rtl/>
          <w:lang w:bidi="fa-IR"/>
        </w:rPr>
        <w:t xml:space="preserve"> و </w:t>
      </w:r>
      <w:r w:rsidRPr="003F2294">
        <w:rPr>
          <w:rStyle w:val="fontstyle01"/>
          <w:rFonts w:cs="B Nazanin" w:hint="default"/>
          <w:sz w:val="26"/>
          <w:szCs w:val="26"/>
          <w:lang w:bidi="fa-IR"/>
        </w:rPr>
        <w:t>SVHN</w:t>
      </w:r>
      <w:r>
        <w:rPr>
          <w:rStyle w:val="FootnoteReference"/>
          <w:color w:val="000000"/>
          <w:szCs w:val="26"/>
          <w:rtl/>
          <w:lang w:bidi="fa-IR"/>
        </w:rPr>
        <w:footnoteReference w:id="20"/>
      </w:r>
      <w:r>
        <w:rPr>
          <w:rStyle w:val="fontstyle01"/>
          <w:rFonts w:cs="B Nazanin" w:hint="default"/>
          <w:rtl/>
          <w:lang w:bidi="fa-IR"/>
        </w:rPr>
        <w:t xml:space="preserve"> </w:t>
      </w:r>
      <w:r>
        <w:rPr>
          <w:rStyle w:val="fontstyle01"/>
          <w:rFonts w:cs="B Nazanin" w:hint="default"/>
          <w:lang w:bidi="fa-IR"/>
        </w:rPr>
        <w:t xml:space="preserve"> </w:t>
      </w:r>
      <w:r>
        <w:rPr>
          <w:rStyle w:val="fontstyle01"/>
          <w:rFonts w:cs="B Nazanin" w:hint="default"/>
          <w:rtl/>
          <w:lang w:bidi="fa-IR"/>
        </w:rPr>
        <w:t>است. در فصل پنجم و نهایی این گزارش پیشنهاد‌های موثر به منظور اصلاح و بهبود احتمالی روند آموزش شبکه‌ مولد تقابلی ارائه می‌شود و در گام آخر جمع‌بندی مطالب ارائه شده و نتیجه‌گیری نهایی صورت خواهد پذیرفت.</w:t>
      </w:r>
    </w:p>
    <w:p w14:paraId="78657AA1" w14:textId="77777777" w:rsidR="00DE4DEA" w:rsidRPr="002D0126" w:rsidRDefault="00DE4DEA" w:rsidP="00DE4DEA">
      <w:pPr>
        <w:rPr>
          <w:lang w:bidi="fa-IR"/>
        </w:rPr>
      </w:pPr>
    </w:p>
    <w:p w14:paraId="681E7C21" w14:textId="77777777" w:rsidR="00DE4DEA" w:rsidRPr="00E86797" w:rsidRDefault="00DE4DEA" w:rsidP="00DE4DEA">
      <w:pPr>
        <w:spacing w:before="0"/>
        <w:rPr>
          <w:rFonts w:ascii="Tahoma" w:hAnsi="Tahoma"/>
          <w:sz w:val="28"/>
          <w:rtl/>
          <w:lang w:bidi="fa-IR"/>
        </w:rPr>
      </w:pPr>
      <w:r>
        <w:rPr>
          <w:rFonts w:ascii="Tahoma" w:hAnsi="Tahoma" w:hint="cs"/>
          <w:sz w:val="28"/>
          <w:rtl/>
          <w:lang w:bidi="fa-IR"/>
        </w:rPr>
        <w:t xml:space="preserve"> </w:t>
      </w:r>
    </w:p>
    <w:p w14:paraId="748CF1C0" w14:textId="77777777" w:rsidR="00DE4DEA" w:rsidRDefault="00DE4DEA" w:rsidP="00DE4DEA">
      <w:pPr>
        <w:rPr>
          <w:rtl/>
          <w:lang w:bidi="fa-IR"/>
        </w:rPr>
        <w:sectPr w:rsidR="00DE4DEA" w:rsidSect="00BD695E">
          <w:headerReference w:type="default" r:id="rId21"/>
          <w:footnotePr>
            <w:numRestart w:val="eachSect"/>
          </w:footnotePr>
          <w:pgSz w:w="11906" w:h="16838" w:code="9"/>
          <w:pgMar w:top="1729" w:right="1729" w:bottom="1729" w:left="1440" w:header="720" w:footer="720" w:gutter="0"/>
          <w:pgNumType w:start="1"/>
          <w:cols w:space="720"/>
          <w:titlePg/>
          <w:bidi/>
          <w:rtlGutter/>
          <w:docGrid w:linePitch="360"/>
        </w:sectPr>
      </w:pPr>
    </w:p>
    <w:p w14:paraId="5E2344F0" w14:textId="77777777" w:rsidR="00DE4DEA" w:rsidRPr="008737A7" w:rsidRDefault="00DE4DEA" w:rsidP="00DE4DEA">
      <w:pPr>
        <w:pStyle w:val="Heading1"/>
        <w:rPr>
          <w:rFonts w:ascii="Calibri" w:hAnsi="Calibri"/>
          <w:rtl/>
        </w:rPr>
      </w:pPr>
      <w:bookmarkStart w:id="6" w:name="_Toc106378413"/>
      <w:r w:rsidRPr="009B5F7F">
        <w:rPr>
          <w:rFonts w:hint="cs"/>
          <w:rtl/>
        </w:rPr>
        <w:lastRenderedPageBreak/>
        <w:t>فصل دوم</w:t>
      </w:r>
      <w:r>
        <w:rPr>
          <w:rFonts w:hint="cs"/>
          <w:rtl/>
        </w:rPr>
        <w:t xml:space="preserve">: </w:t>
      </w:r>
      <w:r>
        <w:rPr>
          <w:rtl/>
        </w:rPr>
        <w:br/>
      </w:r>
      <w:r w:rsidRPr="00740DB3">
        <w:rPr>
          <w:rFonts w:hint="cs"/>
          <w:sz w:val="36"/>
          <w:rtl/>
        </w:rPr>
        <w:t>مروری بر کارهای پیشین</w:t>
      </w:r>
      <w:bookmarkEnd w:id="6"/>
      <w:r w:rsidRPr="00740DB3">
        <w:rPr>
          <w:sz w:val="36"/>
          <w:rtl/>
        </w:rPr>
        <w:t xml:space="preserve"> </w:t>
      </w:r>
      <w:r w:rsidRPr="00740DB3">
        <w:rPr>
          <w:rtl/>
        </w:rPr>
        <w:br w:type="page"/>
      </w:r>
    </w:p>
    <w:p w14:paraId="0A18A480" w14:textId="77777777" w:rsidR="00DE4DEA" w:rsidRDefault="00DE4DEA" w:rsidP="00DE4DEA">
      <w:pPr>
        <w:rPr>
          <w:lang w:bidi="fa-IR"/>
        </w:rPr>
      </w:pPr>
      <w:r>
        <w:rPr>
          <w:rFonts w:hint="cs"/>
          <w:rtl/>
          <w:lang w:bidi="fa-IR"/>
        </w:rPr>
        <w:lastRenderedPageBreak/>
        <w:t>در این فصل ابتدا به دسته‌بندی روش‌های مختلف تشخیص ناهنجاری و مرور روش‌های شاخص هر دسته پرداخته خواهد شد. در گام بعدی معیار‌های ارزیابی مدل‌های تشخیص ناهنجاری معرفی می‌شوند. در ادامه بر روی کارهایی که تاکنون در زمینه تشخیص ناهنجاری با استفاده از شبکه‌های مولد تقابلی انجام گرفته‌اند مروری خواهیم داشت. در گام اول این قسمت، مقاله پایه با عنوان شبکه‌های مولد تقابلی</w:t>
      </w:r>
      <w:r>
        <w:rPr>
          <w:lang w:bidi="fa-IR"/>
        </w:rPr>
        <w:t xml:space="preserve"> </w:t>
      </w:r>
      <w:r>
        <w:rPr>
          <w:rFonts w:hint="cs"/>
          <w:rtl/>
          <w:lang w:bidi="fa-IR"/>
        </w:rPr>
        <w:t>مورد بررسی قرار خواهد گرفت در ادامه، کار تشخیص ناهنجاری بدون نظارت با شبکه‌های عصبی تقابلی به منظور راهنمایی عملیات اکتشاف نشانگر</w:t>
      </w:r>
      <w:r>
        <w:rPr>
          <w:rStyle w:val="FootnoteReference"/>
          <w:rtl/>
          <w:lang w:bidi="fa-IR"/>
        </w:rPr>
        <w:footnoteReference w:id="21"/>
      </w:r>
      <w:r>
        <w:rPr>
          <w:rFonts w:hint="cs"/>
          <w:rtl/>
          <w:lang w:bidi="fa-IR"/>
        </w:rPr>
        <w:t xml:space="preserve"> به اختصار </w:t>
      </w:r>
      <w:proofErr w:type="spellStart"/>
      <w:r>
        <w:rPr>
          <w:lang w:bidi="fa-IR"/>
        </w:rPr>
        <w:t>AnoGan</w:t>
      </w:r>
      <w:proofErr w:type="spellEnd"/>
      <w:r>
        <w:rPr>
          <w:rFonts w:hint="cs"/>
          <w:rtl/>
          <w:lang w:bidi="fa-IR"/>
        </w:rPr>
        <w:t xml:space="preserve"> شرح داده خواهد شد</w:t>
      </w:r>
      <w:r>
        <w:rPr>
          <w:lang w:bidi="fa-IR"/>
        </w:rPr>
        <w:t xml:space="preserve"> </w:t>
      </w:r>
      <w:r>
        <w:rPr>
          <w:rFonts w:hint="cs"/>
          <w:rtl/>
          <w:lang w:bidi="fa-IR"/>
        </w:rPr>
        <w:t xml:space="preserve">و پس از آن </w:t>
      </w:r>
      <w:r>
        <w:rPr>
          <w:lang w:bidi="fa-IR"/>
        </w:rPr>
        <w:t>f-</w:t>
      </w:r>
      <w:proofErr w:type="spellStart"/>
      <w:r>
        <w:rPr>
          <w:lang w:bidi="fa-IR"/>
        </w:rPr>
        <w:t>AnoGan</w:t>
      </w:r>
      <w:proofErr w:type="spellEnd"/>
      <w:r>
        <w:rPr>
          <w:rStyle w:val="FootnoteReference"/>
          <w:rtl/>
          <w:lang w:bidi="fa-IR"/>
        </w:rPr>
        <w:footnoteReference w:id="22"/>
      </w:r>
      <w:r>
        <w:rPr>
          <w:rFonts w:hint="cs"/>
          <w:rtl/>
          <w:lang w:bidi="fa-IR"/>
        </w:rPr>
        <w:t xml:space="preserve"> که در ادامه کار قبلی و توسط همان نویسندگان انجام شده است بررسی خواهد شد. با توجه به ضعف‌های موجود در ساختار </w:t>
      </w:r>
      <w:r>
        <w:rPr>
          <w:lang w:bidi="fa-IR"/>
        </w:rPr>
        <w:t>f-</w:t>
      </w:r>
      <w:proofErr w:type="spellStart"/>
      <w:r>
        <w:rPr>
          <w:lang w:bidi="fa-IR"/>
        </w:rPr>
        <w:t>AnoGan</w:t>
      </w:r>
      <w:proofErr w:type="spellEnd"/>
      <w:r>
        <w:rPr>
          <w:rFonts w:hint="cs"/>
          <w:rtl/>
          <w:lang w:bidi="fa-IR"/>
        </w:rPr>
        <w:t xml:space="preserve"> مقاله مکمل این مدل با نام استنتاج یادگرفته شده به روش تقابلی</w:t>
      </w:r>
      <w:r>
        <w:rPr>
          <w:rStyle w:val="FootnoteReference"/>
          <w:rtl/>
          <w:lang w:bidi="fa-IR"/>
        </w:rPr>
        <w:footnoteReference w:id="23"/>
      </w:r>
      <w:r>
        <w:rPr>
          <w:rFonts w:hint="cs"/>
          <w:rtl/>
          <w:lang w:bidi="fa-IR"/>
        </w:rPr>
        <w:t xml:space="preserve"> به اختصار </w:t>
      </w:r>
      <w:r>
        <w:rPr>
          <w:lang w:bidi="fa-IR"/>
        </w:rPr>
        <w:t>ALI</w:t>
      </w:r>
      <w:r>
        <w:rPr>
          <w:rFonts w:hint="cs"/>
          <w:rtl/>
          <w:lang w:bidi="fa-IR"/>
        </w:rPr>
        <w:t xml:space="preserve">  مرور خواهد شد. . در گام بعدی مدل </w:t>
      </w:r>
      <w:r>
        <w:rPr>
          <w:lang w:bidi="fa-IR"/>
        </w:rPr>
        <w:t>EGBAD</w:t>
      </w:r>
      <w:r>
        <w:rPr>
          <w:rStyle w:val="FootnoteReference"/>
          <w:rtl/>
          <w:lang w:bidi="fa-IR"/>
        </w:rPr>
        <w:footnoteReference w:id="24"/>
      </w:r>
      <w:r>
        <w:rPr>
          <w:rFonts w:hint="cs"/>
          <w:rtl/>
          <w:lang w:bidi="fa-IR"/>
        </w:rPr>
        <w:t xml:space="preserve"> که جزو اولین کار‌ها در زمینه تشخیص ناهنجاری که با الهام از مدل </w:t>
      </w:r>
      <w:r>
        <w:rPr>
          <w:lang w:bidi="fa-IR"/>
        </w:rPr>
        <w:t>ALI</w:t>
      </w:r>
      <w:r>
        <w:rPr>
          <w:rFonts w:hint="cs"/>
          <w:rtl/>
          <w:lang w:bidi="fa-IR"/>
        </w:rPr>
        <w:t xml:space="preserve"> خلق شده است مرور می‌شود. در مرحله بعدی با توجه تضمین نشدن شرط سازگاری حلقه</w:t>
      </w:r>
      <w:r>
        <w:rPr>
          <w:rStyle w:val="FootnoteReference"/>
          <w:rtl/>
          <w:lang w:bidi="fa-IR"/>
        </w:rPr>
        <w:footnoteReference w:id="25"/>
      </w:r>
      <w:r>
        <w:rPr>
          <w:rFonts w:hint="cs"/>
          <w:rtl/>
          <w:lang w:bidi="fa-IR"/>
        </w:rPr>
        <w:t xml:space="preserve"> در </w:t>
      </w:r>
      <w:r>
        <w:rPr>
          <w:lang w:bidi="fa-IR"/>
        </w:rPr>
        <w:t>ALI</w:t>
      </w:r>
      <w:r>
        <w:rPr>
          <w:rFonts w:hint="cs"/>
          <w:rtl/>
          <w:lang w:bidi="fa-IR"/>
        </w:rPr>
        <w:t xml:space="preserve"> مقاله آلیس</w:t>
      </w:r>
      <w:r>
        <w:rPr>
          <w:rStyle w:val="FootnoteReference"/>
          <w:rtl/>
          <w:lang w:bidi="fa-IR"/>
        </w:rPr>
        <w:footnoteReference w:id="26"/>
      </w:r>
      <w:r>
        <w:rPr>
          <w:rFonts w:hint="cs"/>
          <w:rtl/>
          <w:lang w:bidi="fa-IR"/>
        </w:rPr>
        <w:t xml:space="preserve"> مورد اشاره قرار می‌گیرد و در انتها تشخیص ناهنجاری یادگرفته شده به روش تقابلی</w:t>
      </w:r>
      <w:r>
        <w:rPr>
          <w:rStyle w:val="FootnoteReference"/>
          <w:rtl/>
          <w:lang w:bidi="fa-IR"/>
        </w:rPr>
        <w:footnoteReference w:id="27"/>
      </w:r>
      <w:r>
        <w:rPr>
          <w:rFonts w:hint="cs"/>
          <w:rtl/>
          <w:lang w:bidi="fa-IR"/>
        </w:rPr>
        <w:t xml:space="preserve"> که در ادامه کارهای پیشین و همچنین مقاله پایه در این پروژه است به طور دقیق بررسی خواهد شد.</w:t>
      </w:r>
    </w:p>
    <w:p w14:paraId="6E6B78E5" w14:textId="77777777" w:rsidR="00DE4DEA" w:rsidRDefault="00DE4DEA" w:rsidP="00DE4DEA">
      <w:pPr>
        <w:pStyle w:val="Heading2"/>
        <w:rPr>
          <w:rtl/>
        </w:rPr>
      </w:pPr>
      <w:bookmarkStart w:id="7" w:name="_Toc106378414"/>
      <w:r>
        <w:rPr>
          <w:rFonts w:hint="cs"/>
          <w:rtl/>
        </w:rPr>
        <w:t>1-2- طبقه‌بندی روش‌های تشخیص ناهنجاری از دیدگاه در دسترس بودن برچسب داده</w:t>
      </w:r>
      <w:bookmarkEnd w:id="7"/>
    </w:p>
    <w:p w14:paraId="2C09E473" w14:textId="29006990" w:rsidR="00DE4DEA" w:rsidRPr="00CC000B" w:rsidRDefault="00DE4DEA" w:rsidP="00DE4DEA">
      <w:pPr>
        <w:rPr>
          <w:rtl/>
          <w:lang w:eastAsia="x-none" w:bidi="fa-IR"/>
        </w:rPr>
      </w:pPr>
      <w:r>
        <w:rPr>
          <w:rFonts w:hint="cs"/>
          <w:rtl/>
          <w:lang w:eastAsia="x-none" w:bidi="fa-IR"/>
        </w:rPr>
        <w:t xml:space="preserve">بیشتر روش‌های تشخیص ناهنجاری در مرحله آموزش خود نیاز دارند تا برچسب نمونه‌های مختلف در دسترس آن‌ها باشد تا بتوانند در خصوص طبیعی یا ناهنجار بودن یک نمونه در مرحله آزمایش </w:t>
      </w:r>
      <w:r>
        <w:rPr>
          <w:rFonts w:hint="cs"/>
          <w:rtl/>
          <w:lang w:eastAsia="x-none" w:bidi="fa-IR"/>
        </w:rPr>
        <w:lastRenderedPageBreak/>
        <w:t>تصمیم‌گیری کنند</w:t>
      </w:r>
      <w:sdt>
        <w:sdtPr>
          <w:rPr>
            <w:rFonts w:hint="cs"/>
            <w:color w:val="000000"/>
            <w:rtl/>
            <w:lang w:eastAsia="x-none" w:bidi="fa-IR"/>
          </w:rPr>
          <w:tag w:val="MENDELEY_CITATION_v3_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"/>
          <w:id w:val="-415248689"/>
          <w:placeholder>
            <w:docPart w:val="DefaultPlaceholder_-1854013440"/>
          </w:placeholder>
        </w:sdtPr>
        <w:sdtEndPr>
          <w:rPr>
            <w:rFonts w:hint="default"/>
            <w:lang w:eastAsia="en-US" w:bidi="ar-SA"/>
          </w:rPr>
        </w:sdtEndPr>
        <w:sdtContent>
          <w:r w:rsidR="0012242E" w:rsidRPr="0012242E">
            <w:rPr>
              <w:color w:val="000000"/>
            </w:rPr>
            <w:t>[15]</w:t>
          </w:r>
        </w:sdtContent>
      </w:sdt>
      <w:r>
        <w:rPr>
          <w:rFonts w:hint="cs"/>
          <w:rtl/>
          <w:lang w:eastAsia="x-none" w:bidi="fa-IR"/>
        </w:rPr>
        <w:t>. فرایند تهیه و دستیابی به داده‌های دارای برچسب دقیق شامل طیف گسترده‌ای از عملیات‌های بسیار هزینه‌بر و دشوار است، از این‌رو تکنیک‌های تشخیص ناهنجاری را بر اساس میزان در دسترس بودن برچسب‌ها می‌توان به سه دسته: تشخیص ناهنجاری با نظارت، تشخیص ناهنجاری نیمه نظارتی و تشخیص ناهنجاری بدون نظارت تقسیم کرد</w:t>
      </w:r>
      <w:sdt>
        <w:sdtPr>
          <w:rPr>
            <w:rFonts w:hint="cs"/>
            <w:color w:val="000000"/>
            <w:rtl/>
            <w:lang w:eastAsia="x-none" w:bidi="fa-IR"/>
          </w:rPr>
          <w:tag w:val="MENDELEY_CITATION_v3_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"/>
          <w:id w:val="421924549"/>
          <w:placeholder>
            <w:docPart w:val="DefaultPlaceholder_-1854013440"/>
          </w:placeholder>
        </w:sdtPr>
        <w:sdtEndPr>
          <w:rPr>
            <w:rFonts w:hint="default"/>
            <w:lang w:eastAsia="en-US" w:bidi="ar-SA"/>
          </w:rPr>
        </w:sdtEndPr>
        <w:sdtContent>
          <w:r w:rsidR="0012242E" w:rsidRPr="0012242E">
            <w:rPr>
              <w:color w:val="000000"/>
            </w:rPr>
            <w:t>[16]</w:t>
          </w:r>
        </w:sdtContent>
      </w:sdt>
      <w:r>
        <w:rPr>
          <w:rFonts w:hint="cs"/>
          <w:rtl/>
          <w:lang w:eastAsia="x-none" w:bidi="fa-IR"/>
        </w:rPr>
        <w:t>.</w:t>
      </w:r>
    </w:p>
    <w:p w14:paraId="128DE1FA" w14:textId="77777777" w:rsidR="00DE4DEA" w:rsidRDefault="00DE4DEA" w:rsidP="00DE4DEA">
      <w:pPr>
        <w:pStyle w:val="Heading3"/>
        <w:rPr>
          <w:rtl/>
        </w:rPr>
      </w:pPr>
      <w:bookmarkStart w:id="8" w:name="_Toc106378415"/>
      <w:r>
        <w:rPr>
          <w:rFonts w:hint="cs"/>
          <w:rtl/>
        </w:rPr>
        <w:t>1-1-2- تشخیص ناهنجاری با نظارت</w:t>
      </w:r>
      <w:bookmarkEnd w:id="8"/>
    </w:p>
    <w:p w14:paraId="6822F142" w14:textId="72693135" w:rsidR="00DE4DEA" w:rsidRDefault="00DE4DEA" w:rsidP="00DE4DEA">
      <w:pPr>
        <w:rPr>
          <w:rtl/>
          <w:lang w:val="x-none" w:eastAsia="x-none" w:bidi="fa-IR"/>
        </w:rPr>
      </w:pPr>
      <w:r>
        <w:rPr>
          <w:rFonts w:hint="cs"/>
          <w:rtl/>
          <w:lang w:val="x-none" w:eastAsia="x-none" w:bidi="fa-IR"/>
        </w:rPr>
        <w:t>در این دسته از روش‌ها هر دو الگوری رفتاری غیرطبیعی و طبیعی مدل ‌می‌شوند. در این مدل‌ها به داده‌های غیر طبیعی برچسب ناهنجاری و به داده‌های طبیعی برچسب عادی می‌زنند. در این رویکرد، برخی از مدل‌ها نمونه‌های ورودی را با نمونه‌های غیرعادی مقایسه می‌کنند و برخی دیگر نمونه‌ها را با نمونه‌های برچسب عادی مقایسه می‌کنند تا بر اساس آن در مورد ماهیت نمونه ورودی تصمیم‌گیری کنند</w:t>
      </w:r>
      <w:sdt>
        <w:sdtPr>
          <w:rPr>
            <w:rFonts w:hint="cs"/>
            <w:color w:val="000000"/>
            <w:rtl/>
            <w:lang w:val="x-none" w:eastAsia="x-none" w:bidi="fa-IR"/>
          </w:rPr>
          <w:tag w:val="MENDELEY_CITATION_v3_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"/>
          <w:id w:val="687496344"/>
          <w:placeholder>
            <w:docPart w:val="DefaultPlaceholder_-1854013440"/>
          </w:placeholder>
        </w:sdtPr>
        <w:sdtEndPr>
          <w:rPr>
            <w:rFonts w:hint="default"/>
            <w:lang w:val="en-US" w:eastAsia="en-US" w:bidi="ar-SA"/>
          </w:rPr>
        </w:sdtEndPr>
        <w:sdtContent>
          <w:r w:rsidR="0012242E" w:rsidRPr="0012242E">
            <w:rPr>
              <w:color w:val="000000"/>
            </w:rPr>
            <w:t>[17]</w:t>
          </w:r>
        </w:sdtContent>
      </w:sdt>
      <w:r>
        <w:rPr>
          <w:rFonts w:hint="cs"/>
          <w:rtl/>
          <w:lang w:val="x-none" w:eastAsia="x-none" w:bidi="fa-IR"/>
        </w:rPr>
        <w:t>.</w:t>
      </w:r>
    </w:p>
    <w:p w14:paraId="1F8E6F15" w14:textId="77777777" w:rsidR="00DE4DEA" w:rsidRDefault="00DE4DEA" w:rsidP="00DE4DEA">
      <w:pPr>
        <w:pStyle w:val="Heading3"/>
        <w:rPr>
          <w:rtl/>
        </w:rPr>
      </w:pPr>
      <w:bookmarkStart w:id="9" w:name="_Toc106378416"/>
      <w:r>
        <w:rPr>
          <w:rFonts w:hint="cs"/>
          <w:rtl/>
        </w:rPr>
        <w:t>2-1-2- تشخیص ناهنجاری نیمه‌نظارتی</w:t>
      </w:r>
      <w:bookmarkEnd w:id="9"/>
    </w:p>
    <w:p w14:paraId="36484701" w14:textId="4941B8B1" w:rsidR="00DE4DEA" w:rsidRDefault="00DE4DEA" w:rsidP="00DE4DEA">
      <w:pPr>
        <w:rPr>
          <w:rtl/>
          <w:lang w:val="x-none" w:eastAsia="x-none" w:bidi="fa-IR"/>
        </w:rPr>
      </w:pPr>
      <w:r>
        <w:rPr>
          <w:rFonts w:hint="cs"/>
          <w:rtl/>
          <w:lang w:val="x-none" w:eastAsia="x-none" w:bidi="fa-IR"/>
        </w:rPr>
        <w:t>در تشخیص ناهنجاری نیمه‌نظارتی تنها الگوی رفتار طبیعی داده مدل می‌شود و به بیان دیگر تنها به برچسب‌های کلاس عادی نیاز داریم. از نظر کمی این دسته از روش‌ها کاربرد بیشتری نسبت به روش‌های تشخیص ناهنجاری نظارتی دارند</w:t>
      </w:r>
      <w:sdt>
        <w:sdtPr>
          <w:rPr>
            <w:rFonts w:hint="cs"/>
            <w:color w:val="000000"/>
            <w:rtl/>
            <w:lang w:val="x-none" w:eastAsia="x-none" w:bidi="fa-IR"/>
          </w:rPr>
          <w:tag w:val="MENDELEY_CITATION_v3_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"/>
          <w:id w:val="489603632"/>
          <w:placeholder>
            <w:docPart w:val="DefaultPlaceholder_-1854013440"/>
          </w:placeholder>
        </w:sdtPr>
        <w:sdtEndPr>
          <w:rPr>
            <w:rFonts w:hint="default"/>
            <w:lang w:val="en-US" w:eastAsia="en-US" w:bidi="ar-SA"/>
          </w:rPr>
        </w:sdtEndPr>
        <w:sdtContent>
          <w:r w:rsidR="0012242E" w:rsidRPr="0012242E">
            <w:rPr>
              <w:color w:val="000000"/>
            </w:rPr>
            <w:t>[18]</w:t>
          </w:r>
        </w:sdtContent>
      </w:sdt>
      <w:r>
        <w:rPr>
          <w:rFonts w:hint="cs"/>
          <w:rtl/>
          <w:lang w:val="x-none" w:eastAsia="x-none" w:bidi="fa-IR"/>
        </w:rPr>
        <w:t>.</w:t>
      </w:r>
    </w:p>
    <w:p w14:paraId="0DD8CB0E" w14:textId="77777777" w:rsidR="00DE4DEA" w:rsidRDefault="00DE4DEA" w:rsidP="00DE4DEA">
      <w:pPr>
        <w:pStyle w:val="Heading3"/>
        <w:rPr>
          <w:rtl/>
        </w:rPr>
      </w:pPr>
      <w:bookmarkStart w:id="10" w:name="_Toc106378417"/>
      <w:r>
        <w:rPr>
          <w:rFonts w:hint="cs"/>
          <w:rtl/>
        </w:rPr>
        <w:t>3-1-2- تشخیص ناهنجاری بدون نظارت</w:t>
      </w:r>
      <w:bookmarkEnd w:id="10"/>
    </w:p>
    <w:p w14:paraId="50F29BD2" w14:textId="57EBED3B" w:rsidR="00DE4DEA" w:rsidRDefault="00DE4DEA" w:rsidP="00DE4DEA">
      <w:pPr>
        <w:rPr>
          <w:rtl/>
          <w:lang w:eastAsia="x-none" w:bidi="fa-IR"/>
        </w:rPr>
      </w:pPr>
      <w:r>
        <w:rPr>
          <w:rFonts w:hint="cs"/>
          <w:rtl/>
          <w:lang w:val="x-none" w:eastAsia="x-none" w:bidi="fa-IR"/>
        </w:rPr>
        <w:t>اساس کار این دسته از روش‌ها همانند روش‌های خوشه‌بندی</w:t>
      </w:r>
      <w:r>
        <w:rPr>
          <w:rStyle w:val="FootnoteReference"/>
          <w:rtl/>
          <w:lang w:val="x-none" w:eastAsia="x-none" w:bidi="fa-IR"/>
        </w:rPr>
        <w:footnoteReference w:id="28"/>
      </w:r>
      <w:r>
        <w:rPr>
          <w:lang w:eastAsia="x-none" w:bidi="fa-IR"/>
        </w:rPr>
        <w:t xml:space="preserve"> </w:t>
      </w:r>
      <w:r>
        <w:rPr>
          <w:rFonts w:hint="cs"/>
          <w:rtl/>
          <w:lang w:eastAsia="x-none" w:bidi="fa-IR"/>
        </w:rPr>
        <w:t>است و مدل کلاس داده‌های ناهنجاری را به صورت خودکار از سایر کلاس‌ها تمیز می‌دهد</w:t>
      </w:r>
      <w:sdt>
        <w:sdtPr>
          <w:rPr>
            <w:rFonts w:hint="cs"/>
            <w:color w:val="000000"/>
            <w:rtl/>
            <w:lang w:eastAsia="x-none" w:bidi="fa-IR"/>
          </w:rPr>
          <w:tag w:val="MENDELEY_CITATION_v3_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"/>
          <w:id w:val="-247497159"/>
          <w:placeholder>
            <w:docPart w:val="DefaultPlaceholder_-1854013440"/>
          </w:placeholder>
        </w:sdtPr>
        <w:sdtEndPr>
          <w:rPr>
            <w:rFonts w:hint="default"/>
            <w:lang w:eastAsia="en-US" w:bidi="ar-SA"/>
          </w:rPr>
        </w:sdtEndPr>
        <w:sdtContent>
          <w:r w:rsidR="0012242E" w:rsidRPr="0012242E">
            <w:rPr>
              <w:color w:val="000000"/>
            </w:rPr>
            <w:t>[19]</w:t>
          </w:r>
        </w:sdtContent>
      </w:sdt>
      <w:r>
        <w:rPr>
          <w:rFonts w:hint="cs"/>
          <w:rtl/>
          <w:lang w:eastAsia="x-none" w:bidi="fa-IR"/>
        </w:rPr>
        <w:t xml:space="preserve">. این روش خوشه‌ای از داده‌ها با رفتار نزدیک به هم پیدا می‌کند و بدین ترتیب عملیات شناسایی ناهنجاری صورت می‌گیرد. اینگونه از مدل‌ها در بسیاری از تشخیص‌ها دچار مشکل می‌شوند چراکه ممکن است نمونه‌های ناهنجار خود باعث ایجاد خوشه‌هایی با </w:t>
      </w:r>
      <w:r>
        <w:rPr>
          <w:rFonts w:hint="cs"/>
          <w:rtl/>
          <w:lang w:eastAsia="x-none" w:bidi="fa-IR"/>
        </w:rPr>
        <w:lastRenderedPageBreak/>
        <w:t>الگوی مشابه داده‌های عادی شوند، به همین دلیل تکنیک‌های بدون نظارت در تولید نتایج دقیق کارآمد نیستند و اغلب دارای نرخ مثبت کاذب</w:t>
      </w:r>
      <w:r>
        <w:rPr>
          <w:rStyle w:val="FootnoteReference"/>
          <w:rtl/>
          <w:lang w:eastAsia="x-none" w:bidi="fa-IR"/>
        </w:rPr>
        <w:footnoteReference w:id="29"/>
      </w:r>
      <w:r>
        <w:rPr>
          <w:lang w:eastAsia="x-none" w:bidi="fa-IR"/>
        </w:rPr>
        <w:t xml:space="preserve"> </w:t>
      </w:r>
      <w:r>
        <w:rPr>
          <w:rFonts w:hint="cs"/>
          <w:rtl/>
          <w:lang w:eastAsia="x-none" w:bidi="fa-IR"/>
        </w:rPr>
        <w:t>هستند</w:t>
      </w:r>
      <w:sdt>
        <w:sdtPr>
          <w:rPr>
            <w:rFonts w:hint="cs"/>
            <w:color w:val="000000"/>
            <w:rtl/>
            <w:lang w:eastAsia="x-none" w:bidi="fa-IR"/>
          </w:rPr>
          <w:tag w:val="MENDELEY_CITATION_v3_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"/>
          <w:id w:val="-1124989391"/>
          <w:placeholder>
            <w:docPart w:val="DefaultPlaceholder_-1854013440"/>
          </w:placeholder>
        </w:sdtPr>
        <w:sdtEndPr>
          <w:rPr>
            <w:rFonts w:hint="default"/>
            <w:lang w:eastAsia="en-US" w:bidi="ar-SA"/>
          </w:rPr>
        </w:sdtEndPr>
        <w:sdtContent>
          <w:r w:rsidR="0012242E" w:rsidRPr="0012242E">
            <w:rPr>
              <w:color w:val="000000"/>
            </w:rPr>
            <w:t>[20]</w:t>
          </w:r>
        </w:sdtContent>
      </w:sdt>
      <w:r>
        <w:rPr>
          <w:rFonts w:hint="cs"/>
          <w:rtl/>
          <w:lang w:eastAsia="x-none" w:bidi="fa-IR"/>
        </w:rPr>
        <w:t>.</w:t>
      </w:r>
    </w:p>
    <w:p w14:paraId="0650A8ED" w14:textId="77777777" w:rsidR="00DE4DEA" w:rsidRDefault="00DE4DEA" w:rsidP="00DE4DEA">
      <w:pPr>
        <w:pStyle w:val="Heading2"/>
        <w:rPr>
          <w:rtl/>
        </w:rPr>
      </w:pPr>
      <w:bookmarkStart w:id="11" w:name="_Toc106378418"/>
      <w:r>
        <w:rPr>
          <w:rFonts w:hint="cs"/>
          <w:rtl/>
        </w:rPr>
        <w:t>2-2- طبقه‌بندی روش‌های تشخیص ناهنجاری از نظر رویکرد حل مسئله</w:t>
      </w:r>
      <w:bookmarkEnd w:id="11"/>
    </w:p>
    <w:p w14:paraId="5F6D3335" w14:textId="77777777" w:rsidR="00DE4DEA" w:rsidRDefault="00DE4DEA" w:rsidP="00DE4DEA">
      <w:pPr>
        <w:rPr>
          <w:rtl/>
          <w:lang w:val="x-none" w:eastAsia="x-none" w:bidi="fa-IR"/>
        </w:rPr>
      </w:pPr>
      <w:r>
        <w:rPr>
          <w:rFonts w:hint="cs"/>
          <w:rtl/>
          <w:lang w:val="x-none" w:eastAsia="x-none" w:bidi="fa-IR"/>
        </w:rPr>
        <w:t>روش‌های تشخیص ناهنجاری به طور کلی به دو دسته روش‌های آماری و روش‌های مبتنی بر یادگیری ماشین تقسیم می‌شوند. روش‌های آماری خود شامل دو دسته پارامتری و غیرپارامتری هستند و روش‌های یادگیری ماشین شامل خوشه‌بندی، نزدیک‌ترین همسایه و دسته‌بندی است. در شکل 2-1 دسته‌بندی این روش‌ها به طور دقیق‌تر به تصویر کشیده شده است. در ادامه هر یک از این روش‌ها بررسی و مرور خواهد شد.</w:t>
      </w:r>
    </w:p>
    <w:p w14:paraId="7B527169" w14:textId="77777777" w:rsidR="00DE4DEA" w:rsidRDefault="00DE4DEA" w:rsidP="00DE4DEA">
      <w:pPr>
        <w:keepNext/>
        <w:jc w:val="center"/>
      </w:pPr>
      <w:r>
        <w:rPr>
          <w:lang w:bidi="ar-BH"/>
        </w:rPr>
        <w:object w:dxaOrig="9300" w:dyaOrig="8001" w14:anchorId="4C0EB9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3pt;height:321pt" o:ole="">
            <v:imagedata r:id="rId22" o:title=""/>
          </v:shape>
          <o:OLEObject Type="Embed" ProgID="Visio.Drawing.11" ShapeID="_x0000_i1025" DrawAspect="Content" ObjectID="_1717046824" r:id="rId23"/>
        </w:object>
      </w:r>
    </w:p>
    <w:p w14:paraId="24D5BE56" w14:textId="2DD94FA4" w:rsidR="00DE4DEA" w:rsidRDefault="00DE4DEA" w:rsidP="00DE4DEA">
      <w:pPr>
        <w:pStyle w:val="Caption"/>
        <w:jc w:val="center"/>
      </w:pPr>
      <w:bookmarkStart w:id="12" w:name="_Toc105657428"/>
      <w:r>
        <w:rPr>
          <w:rtl/>
        </w:rPr>
        <w:t>شکل</w:t>
      </w:r>
      <w:r>
        <w:rPr>
          <w:rFonts w:hint="cs"/>
          <w:rtl/>
        </w:rPr>
        <w:t xml:space="preserve"> 2-1: دسته بندی روش</w:t>
      </w:r>
      <w:r>
        <w:rPr>
          <w:rtl/>
        </w:rPr>
        <w:softHyphen/>
      </w:r>
      <w:r>
        <w:rPr>
          <w:rFonts w:hint="cs"/>
          <w:rtl/>
        </w:rPr>
        <w:t>های تشخیص ناهنجاری.</w:t>
      </w:r>
      <w:bookmarkEnd w:id="12"/>
    </w:p>
    <w:p w14:paraId="36F3A004" w14:textId="77777777" w:rsidR="00DE4DEA" w:rsidRPr="003F31C2" w:rsidRDefault="00DE4DEA" w:rsidP="00DE4DEA">
      <w:pPr>
        <w:pStyle w:val="Heading3"/>
        <w:rPr>
          <w:rtl/>
        </w:rPr>
      </w:pPr>
      <w:bookmarkStart w:id="13" w:name="_Toc106378419"/>
      <w:r w:rsidRPr="003F31C2">
        <w:rPr>
          <w:rFonts w:hint="cs"/>
          <w:rtl/>
        </w:rPr>
        <w:lastRenderedPageBreak/>
        <w:t>1-2-2- روش‌های آماری</w:t>
      </w:r>
      <w:bookmarkEnd w:id="13"/>
    </w:p>
    <w:p w14:paraId="3B4E8AD3" w14:textId="655D2D65" w:rsidR="00DE4DEA" w:rsidRDefault="00DE4DEA" w:rsidP="00DE4DEA">
      <w:pPr>
        <w:rPr>
          <w:rtl/>
          <w:lang w:val="x-none" w:eastAsia="x-none" w:bidi="fa-IR"/>
        </w:rPr>
      </w:pPr>
      <w:r>
        <w:rPr>
          <w:rFonts w:hint="cs"/>
          <w:rtl/>
          <w:lang w:val="x-none" w:eastAsia="x-none" w:bidi="fa-IR"/>
        </w:rPr>
        <w:t>تشخیص ناهنجاری با روش‌های آماری به ترتیب بر اساس آمارگان‌های آماری مانند میانگین و انحراف از معیار، توزیع داده‌ها و توابع احتمال (برای ساختن نمایه‌های رفتاری) انجام می‌شود</w:t>
      </w:r>
      <w:sdt>
        <w:sdtPr>
          <w:rPr>
            <w:rFonts w:hint="cs"/>
            <w:color w:val="000000"/>
            <w:rtl/>
            <w:lang w:val="x-none" w:eastAsia="x-none" w:bidi="fa-IR"/>
          </w:rPr>
          <w:tag w:val="MENDELEY_CITATION_v3_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"/>
          <w:id w:val="1450432900"/>
          <w:placeholder>
            <w:docPart w:val="DefaultPlaceholder_-1854013440"/>
          </w:placeholder>
        </w:sdtPr>
        <w:sdtEndPr>
          <w:rPr>
            <w:rFonts w:hint="default"/>
            <w:lang w:val="en-US" w:eastAsia="en-US" w:bidi="ar-SA"/>
          </w:rPr>
        </w:sdtEndPr>
        <w:sdtContent>
          <w:r w:rsidR="0012242E" w:rsidRPr="0012242E">
            <w:rPr>
              <w:color w:val="000000"/>
            </w:rPr>
            <w:t>[21]</w:t>
          </w:r>
        </w:sdtContent>
      </w:sdt>
      <w:r>
        <w:rPr>
          <w:rFonts w:hint="cs"/>
          <w:rtl/>
          <w:lang w:val="x-none" w:eastAsia="x-none" w:bidi="fa-IR"/>
        </w:rPr>
        <w:t>. در اینگونه از روش‌ها بر اساس آزمون‌های آماری هر نوع انحراف از رفتار عادی داده‌ها تشخیص داده می‌شود و داده مورد نظر به عنوان ناهنجاری در نظر گرفته می‌شود. به منظور توسعه مدل‌های اماری در تشخیص ناهنجاری از دو نوع تکنیک پارامتری و غیرپارامتری استفاده می‌شود</w:t>
      </w:r>
      <w:sdt>
        <w:sdtPr>
          <w:rPr>
            <w:rFonts w:hint="cs"/>
            <w:color w:val="000000"/>
            <w:rtl/>
            <w:lang w:val="x-none" w:eastAsia="x-none" w:bidi="fa-IR"/>
          </w:rPr>
          <w:tag w:val="MENDELEY_CITATION_v3_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"/>
          <w:id w:val="-2043893703"/>
          <w:placeholder>
            <w:docPart w:val="DefaultPlaceholder_-1854013440"/>
          </w:placeholder>
        </w:sdtPr>
        <w:sdtEndPr>
          <w:rPr>
            <w:rFonts w:hint="default"/>
            <w:lang w:val="en-US" w:eastAsia="en-US" w:bidi="ar-SA"/>
          </w:rPr>
        </w:sdtEndPr>
        <w:sdtContent>
          <w:r w:rsidR="0012242E" w:rsidRPr="0012242E">
            <w:rPr>
              <w:color w:val="000000"/>
            </w:rPr>
            <w:t>[22]</w:t>
          </w:r>
        </w:sdtContent>
      </w:sdt>
      <w:r>
        <w:rPr>
          <w:rFonts w:hint="cs"/>
          <w:rtl/>
          <w:lang w:val="x-none" w:eastAsia="x-none" w:bidi="fa-IR"/>
        </w:rPr>
        <w:t>. تکنیک‌های غیرپارامتری از اطلاعات زمینه‌ای داده‌ها استفاده نمی‌کنند، به بیان دیگر اطلاعی از توزیع داده ورودی ندارند در حالی که روش‌های پارامتری با استفاده از همین اطلاعات مدل را طراحی می‌کنند.</w:t>
      </w:r>
    </w:p>
    <w:p w14:paraId="4F30A488" w14:textId="77777777" w:rsidR="00DE4DEA" w:rsidRPr="006D2B16" w:rsidRDefault="00DE4DEA" w:rsidP="00DE4DEA">
      <w:pPr>
        <w:pStyle w:val="Heading4"/>
        <w:numPr>
          <w:ilvl w:val="0"/>
          <w:numId w:val="0"/>
        </w:numPr>
        <w:rPr>
          <w:rtl/>
        </w:rPr>
      </w:pPr>
      <w:bookmarkStart w:id="14" w:name="_Toc106378420"/>
      <w:r>
        <w:rPr>
          <w:rFonts w:hint="cs"/>
          <w:rtl/>
        </w:rPr>
        <w:t>1-1-2-2- روش‌های پارامتری</w:t>
      </w:r>
      <w:bookmarkEnd w:id="14"/>
    </w:p>
    <w:p w14:paraId="1824D41E" w14:textId="77777777" w:rsidR="00DE4DEA" w:rsidRDefault="00DE4DEA" w:rsidP="00DE4DEA">
      <w:pPr>
        <w:spacing w:line="276" w:lineRule="auto"/>
        <w:jc w:val="both"/>
        <w:rPr>
          <w:rtl/>
          <w:lang w:eastAsia="x-none" w:bidi="fa-IR"/>
        </w:rPr>
      </w:pPr>
      <w:r>
        <w:rPr>
          <w:rFonts w:hint="cs"/>
          <w:rtl/>
          <w:lang w:val="x-none" w:eastAsia="x-none" w:bidi="fa-IR"/>
        </w:rPr>
        <w:t>د</w:t>
      </w:r>
      <w:r>
        <w:rPr>
          <w:rFonts w:hint="cs"/>
          <w:rtl/>
          <w:lang w:eastAsia="x-none" w:bidi="fa-IR"/>
        </w:rPr>
        <w:t xml:space="preserve">ر روش‌های آماری فرض می‌شود داده‌های واقعی بر اساس پارامتر‌های مشخص از یک توزیع یا تابع خاص تولید می‌شوند، این دسته از روش‌ها خود به سه دسته کلی مدل رگرسیونی، مدل گاوسی و مدل مخلوط تقسیم می‌شوند. </w:t>
      </w:r>
    </w:p>
    <w:p w14:paraId="57EA4D27" w14:textId="77777777" w:rsidR="00DE4DEA" w:rsidRDefault="00DE4DEA" w:rsidP="00DE4DEA">
      <w:pPr>
        <w:spacing w:line="276" w:lineRule="auto"/>
        <w:jc w:val="both"/>
        <w:rPr>
          <w:rtl/>
          <w:lang w:eastAsia="x-none" w:bidi="fa-IR"/>
        </w:rPr>
      </w:pPr>
      <w:r>
        <w:rPr>
          <w:rFonts w:hint="cs"/>
          <w:rtl/>
          <w:lang w:eastAsia="x-none" w:bidi="fa-IR"/>
        </w:rPr>
        <w:t>در مدل رگرسیونی داده‌ها بر یک مدل رگرسیونی منطبق می‌شوند و باقی‌مانده</w:t>
      </w:r>
      <w:r>
        <w:rPr>
          <w:rStyle w:val="FootnoteReference"/>
          <w:rtl/>
          <w:lang w:eastAsia="x-none" w:bidi="fa-IR"/>
        </w:rPr>
        <w:footnoteReference w:id="30"/>
      </w:r>
      <w:r>
        <w:rPr>
          <w:rFonts w:hint="cs"/>
          <w:rtl/>
          <w:lang w:eastAsia="x-none" w:bidi="fa-IR"/>
        </w:rPr>
        <w:t xml:space="preserve"> هر داده که بر مدل منطبق نیست به عنوان معیار جهت تشخیص ناهنجاری به کار برده می‌شود.</w:t>
      </w:r>
    </w:p>
    <w:p w14:paraId="529EAB3B" w14:textId="77777777" w:rsidR="00DE4DEA" w:rsidRPr="00AA0B42" w:rsidRDefault="00DE4DEA" w:rsidP="00DE4DEA">
      <w:pPr>
        <w:spacing w:line="276" w:lineRule="auto"/>
        <w:jc w:val="both"/>
        <w:rPr>
          <w:rtl/>
        </w:rPr>
      </w:pPr>
      <w:r>
        <w:rPr>
          <w:rFonts w:hint="cs"/>
          <w:rtl/>
          <w:lang w:eastAsia="x-none" w:bidi="fa-IR"/>
        </w:rPr>
        <w:t xml:space="preserve">در مدل گاوسی، فرض بر این است که داده‌ها به توزیع گاوسی تعلق دارند و پارامترهای مدل با استفاده از </w:t>
      </w:r>
    </w:p>
    <w:p w14:paraId="2C1BDD03" w14:textId="76D90D70" w:rsidR="00DE4DEA" w:rsidRDefault="00DE4DEA" w:rsidP="00DE4DEA">
      <w:pPr>
        <w:spacing w:line="276" w:lineRule="auto"/>
        <w:jc w:val="both"/>
        <w:rPr>
          <w:rtl/>
          <w:lang w:eastAsia="x-none" w:bidi="fa-IR"/>
        </w:rPr>
      </w:pPr>
      <w:r>
        <w:rPr>
          <w:rFonts w:hint="cs"/>
          <w:rtl/>
          <w:lang w:eastAsia="x-none" w:bidi="fa-IR"/>
        </w:rPr>
        <w:t>استفاده از تخمین بیشینه درست‌نمایی</w:t>
      </w:r>
      <w:r>
        <w:rPr>
          <w:rStyle w:val="FootnoteReference"/>
          <w:rtl/>
          <w:lang w:eastAsia="x-none" w:bidi="fa-IR"/>
        </w:rPr>
        <w:footnoteReference w:id="31"/>
      </w:r>
      <w:r>
        <w:rPr>
          <w:rFonts w:hint="cs"/>
          <w:rtl/>
          <w:lang w:eastAsia="x-none" w:bidi="fa-IR"/>
        </w:rPr>
        <w:t xml:space="preserve"> تعیین می‌شوند. در این مدل‌ها از آزمون‌هایی نظیر آزمون کای-دو</w:t>
      </w:r>
      <w:r>
        <w:rPr>
          <w:rStyle w:val="FootnoteReference"/>
          <w:rtl/>
          <w:lang w:eastAsia="x-none" w:bidi="fa-IR"/>
        </w:rPr>
        <w:footnoteReference w:id="32"/>
      </w:r>
      <w:r>
        <w:rPr>
          <w:lang w:eastAsia="x-none" w:bidi="fa-IR"/>
        </w:rPr>
        <w:t xml:space="preserve"> </w:t>
      </w:r>
      <w:r>
        <w:rPr>
          <w:rFonts w:hint="cs"/>
          <w:rtl/>
          <w:lang w:eastAsia="x-none" w:bidi="fa-IR"/>
        </w:rPr>
        <w:t>جهت شناسایی نمونه ناهنجار استفاده می‌شود</w:t>
      </w:r>
      <w:sdt>
        <w:sdtPr>
          <w:rPr>
            <w:rFonts w:hint="cs"/>
            <w:color w:val="000000"/>
            <w:rtl/>
            <w:lang w:eastAsia="x-none" w:bidi="fa-IR"/>
          </w:rPr>
          <w:tag w:val="MENDELEY_CITATION_v3_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"/>
          <w:id w:val="825554997"/>
          <w:placeholder>
            <w:docPart w:val="DefaultPlaceholder_-1854013440"/>
          </w:placeholder>
        </w:sdtPr>
        <w:sdtEndPr>
          <w:rPr>
            <w:rFonts w:hint="default"/>
            <w:lang w:eastAsia="en-US" w:bidi="ar-SA"/>
          </w:rPr>
        </w:sdtEndPr>
        <w:sdtContent>
          <w:r w:rsidR="0012242E" w:rsidRPr="0012242E">
            <w:rPr>
              <w:color w:val="000000"/>
            </w:rPr>
            <w:t>[23]</w:t>
          </w:r>
        </w:sdtContent>
      </w:sdt>
      <w:r>
        <w:rPr>
          <w:rFonts w:hint="cs"/>
          <w:rtl/>
          <w:lang w:eastAsia="x-none" w:bidi="fa-IR"/>
        </w:rPr>
        <w:t>.</w:t>
      </w:r>
    </w:p>
    <w:p w14:paraId="43FA891E" w14:textId="697A9E1B" w:rsidR="00DE4DEA" w:rsidRDefault="00DE4DEA" w:rsidP="00DE4DEA">
      <w:pPr>
        <w:spacing w:line="276" w:lineRule="auto"/>
        <w:jc w:val="both"/>
        <w:rPr>
          <w:rtl/>
          <w:lang w:eastAsia="x-none" w:bidi="fa-IR"/>
        </w:rPr>
      </w:pPr>
      <w:r>
        <w:rPr>
          <w:rFonts w:hint="cs"/>
          <w:rtl/>
          <w:lang w:eastAsia="x-none" w:bidi="fa-IR"/>
        </w:rPr>
        <w:t xml:space="preserve">مدل‌های مخلوط خود ترکیبی از سایر مدل‌های پارامتری هستند. چنین مدل‌هایی در برخی از کاربردها عملکرد بسیار موفقی از خود نشان داده‌اند. به عنوان مثال با به کارگیری یک مدل مخلوط از روش‌های </w:t>
      </w:r>
      <w:r>
        <w:rPr>
          <w:rFonts w:hint="cs"/>
          <w:rtl/>
          <w:lang w:eastAsia="x-none" w:bidi="fa-IR"/>
        </w:rPr>
        <w:lastRenderedPageBreak/>
        <w:t>پارامتری برای تشخیص ناهنجاری‌های شبکه، توانسته‌اند در طی زمان بسیار کوتاهی تمام ناهنجاری‌‌های موجود در شبکه که توسط سناریوهای مختلف ایجاد شده بودند را شناسایی کنند</w:t>
      </w:r>
      <w:sdt>
        <w:sdtPr>
          <w:rPr>
            <w:rFonts w:hint="cs"/>
            <w:color w:val="000000"/>
            <w:rtl/>
            <w:lang w:eastAsia="x-none" w:bidi="fa-IR"/>
          </w:rPr>
          <w:tag w:val="MENDELEY_CITATION_v3_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"/>
          <w:id w:val="550119396"/>
          <w:placeholder>
            <w:docPart w:val="DefaultPlaceholder_-1854013440"/>
          </w:placeholder>
        </w:sdtPr>
        <w:sdtEndPr>
          <w:rPr>
            <w:rFonts w:hint="default"/>
            <w:lang w:eastAsia="en-US" w:bidi="ar-SA"/>
          </w:rPr>
        </w:sdtEndPr>
        <w:sdtContent>
          <w:r w:rsidR="0012242E" w:rsidRPr="0012242E">
            <w:rPr>
              <w:color w:val="000000"/>
            </w:rPr>
            <w:t>[11]</w:t>
          </w:r>
        </w:sdtContent>
      </w:sdt>
      <w:r>
        <w:rPr>
          <w:rFonts w:hint="cs"/>
          <w:rtl/>
          <w:lang w:eastAsia="x-none" w:bidi="fa-IR"/>
        </w:rPr>
        <w:t>.</w:t>
      </w:r>
    </w:p>
    <w:p w14:paraId="7D6B133E" w14:textId="77777777" w:rsidR="00DE4DEA" w:rsidRPr="006D2B16" w:rsidRDefault="00DE4DEA" w:rsidP="00DE4DEA">
      <w:pPr>
        <w:pStyle w:val="Heading4"/>
        <w:numPr>
          <w:ilvl w:val="0"/>
          <w:numId w:val="0"/>
        </w:numPr>
        <w:rPr>
          <w:rtl/>
        </w:rPr>
      </w:pPr>
      <w:bookmarkStart w:id="15" w:name="_Toc106378421"/>
      <w:r>
        <w:rPr>
          <w:rFonts w:hint="cs"/>
          <w:rtl/>
        </w:rPr>
        <w:t>2</w:t>
      </w:r>
      <w:r w:rsidRPr="006D2B16">
        <w:rPr>
          <w:rFonts w:hint="cs"/>
          <w:rtl/>
        </w:rPr>
        <w:t>-</w:t>
      </w:r>
      <w:r>
        <w:rPr>
          <w:rFonts w:hint="cs"/>
          <w:rtl/>
        </w:rPr>
        <w:t>1</w:t>
      </w:r>
      <w:r w:rsidRPr="006D2B16">
        <w:rPr>
          <w:rFonts w:hint="cs"/>
          <w:rtl/>
        </w:rPr>
        <w:t>-</w:t>
      </w:r>
      <w:r>
        <w:rPr>
          <w:rFonts w:hint="cs"/>
          <w:rtl/>
        </w:rPr>
        <w:t>2</w:t>
      </w:r>
      <w:r w:rsidRPr="006D2B16">
        <w:rPr>
          <w:rFonts w:hint="cs"/>
          <w:rtl/>
        </w:rPr>
        <w:t>-</w:t>
      </w:r>
      <w:r>
        <w:rPr>
          <w:rFonts w:hint="cs"/>
          <w:rtl/>
        </w:rPr>
        <w:t>2- روش‌های غیرپارامتری</w:t>
      </w:r>
      <w:bookmarkEnd w:id="15"/>
    </w:p>
    <w:p w14:paraId="0FCE3F71" w14:textId="77777777" w:rsidR="00DE4DEA" w:rsidRDefault="00DE4DEA" w:rsidP="00DE4DEA">
      <w:pPr>
        <w:rPr>
          <w:rtl/>
          <w:lang w:eastAsia="x-none" w:bidi="fa-IR"/>
        </w:rPr>
      </w:pPr>
      <w:r>
        <w:rPr>
          <w:rFonts w:hint="cs"/>
          <w:rtl/>
          <w:lang w:eastAsia="x-none" w:bidi="fa-IR"/>
        </w:rPr>
        <w:t>در این روش از نمونه‌های عادی برای تولید مدل استفاده می‌شود و انحراف نمونه از مدل به عنوان امتیاز ناهنجاری در نظر گرفته می‌شود. این روش را می‌توان به دو دسته مدل‌های مبتنی بر هیستوگرام و مدل‌های مبتنی بر هسته تقسیم کرد.</w:t>
      </w:r>
    </w:p>
    <w:p w14:paraId="766486B9" w14:textId="113E2966" w:rsidR="00DE4DEA" w:rsidRDefault="00DE4DEA" w:rsidP="00DE4DEA">
      <w:pPr>
        <w:rPr>
          <w:rtl/>
          <w:lang w:eastAsia="x-none" w:bidi="fa-IR"/>
        </w:rPr>
      </w:pPr>
      <w:r>
        <w:rPr>
          <w:rFonts w:hint="cs"/>
          <w:rtl/>
          <w:lang w:eastAsia="x-none" w:bidi="fa-IR"/>
        </w:rPr>
        <w:t>در مدل‌های مبتنی بر هیستوگرام، هیستوگرام بر اساس تقریب از داده‌های عادی تولید می‌شود و برای اگر نمونه ورودی در محدوده‌های خاصی از هیستوگرام قرار گیرد به عنوان ناهنجاری شناخته می‌شود</w:t>
      </w:r>
      <w:sdt>
        <w:sdtPr>
          <w:rPr>
            <w:rFonts w:hint="cs"/>
            <w:color w:val="000000"/>
            <w:rtl/>
            <w:lang w:eastAsia="x-none" w:bidi="fa-IR"/>
          </w:rPr>
          <w:tag w:val="MENDELEY_CITATION_v3_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"/>
          <w:id w:val="-2064866249"/>
          <w:placeholder>
            <w:docPart w:val="DefaultPlaceholder_-1854013440"/>
          </w:placeholder>
        </w:sdtPr>
        <w:sdtEndPr>
          <w:rPr>
            <w:rFonts w:hint="default"/>
            <w:lang w:eastAsia="en-US" w:bidi="ar-SA"/>
          </w:rPr>
        </w:sdtEndPr>
        <w:sdtContent>
          <w:r w:rsidR="0012242E" w:rsidRPr="0012242E">
            <w:rPr>
              <w:color w:val="000000"/>
            </w:rPr>
            <w:t>[24]</w:t>
          </w:r>
        </w:sdtContent>
      </w:sdt>
      <w:r>
        <w:rPr>
          <w:rFonts w:hint="cs"/>
          <w:rtl/>
          <w:lang w:eastAsia="x-none" w:bidi="fa-IR"/>
        </w:rPr>
        <w:t>.</w:t>
      </w:r>
    </w:p>
    <w:p w14:paraId="09915BA6" w14:textId="2970A3B3" w:rsidR="00DE4DEA" w:rsidRDefault="00DE4DEA" w:rsidP="00DE4DEA">
      <w:pPr>
        <w:rPr>
          <w:rtl/>
          <w:lang w:eastAsia="x-none" w:bidi="fa-IR"/>
        </w:rPr>
      </w:pPr>
      <w:r>
        <w:rPr>
          <w:rFonts w:hint="cs"/>
          <w:rtl/>
          <w:lang w:eastAsia="x-none" w:bidi="fa-IR"/>
        </w:rPr>
        <w:t>روش مدل‌سازی مبتنی بر هسته</w:t>
      </w:r>
      <w:r>
        <w:rPr>
          <w:rStyle w:val="FootnoteReference"/>
          <w:rtl/>
          <w:lang w:eastAsia="x-none" w:bidi="fa-IR"/>
        </w:rPr>
        <w:footnoteReference w:id="33"/>
      </w:r>
      <w:r>
        <w:rPr>
          <w:lang w:eastAsia="x-none" w:bidi="fa-IR"/>
        </w:rPr>
        <w:t xml:space="preserve"> </w:t>
      </w:r>
      <w:r>
        <w:rPr>
          <w:rFonts w:hint="cs"/>
          <w:rtl/>
          <w:lang w:eastAsia="x-none" w:bidi="fa-IR"/>
        </w:rPr>
        <w:t>یک تابع تشابه بر اساس نمونه‌های موجود از داده استنباط می‌شود</w:t>
      </w:r>
      <w:sdt>
        <w:sdtPr>
          <w:rPr>
            <w:rFonts w:hint="cs"/>
            <w:color w:val="000000"/>
            <w:rtl/>
            <w:lang w:eastAsia="x-none" w:bidi="fa-IR"/>
          </w:rPr>
          <w:tag w:val="MENDELEY_CITATION_v3_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"/>
          <w:id w:val="525911389"/>
          <w:placeholder>
            <w:docPart w:val="DefaultPlaceholder_-1854013440"/>
          </w:placeholder>
        </w:sdtPr>
        <w:sdtEndPr>
          <w:rPr>
            <w:rFonts w:hint="default"/>
            <w:lang w:eastAsia="en-US" w:bidi="ar-SA"/>
          </w:rPr>
        </w:sdtEndPr>
        <w:sdtContent>
          <w:r w:rsidR="0012242E" w:rsidRPr="0012242E">
            <w:rPr>
              <w:color w:val="000000"/>
            </w:rPr>
            <w:t>[25]</w:t>
          </w:r>
        </w:sdtContent>
      </w:sdt>
      <w:r>
        <w:rPr>
          <w:rFonts w:hint="cs"/>
          <w:rtl/>
          <w:lang w:eastAsia="x-none" w:bidi="fa-IR"/>
        </w:rPr>
        <w:t>. در اینگونه از مدل‌ها در دسترس بودن نمونه‌های کافی به منظور بازنمایی کامل رفتار مجموعه داده ضروریست چراکه در غیر این صورت دقت مدل کاهش می‌یابد.</w:t>
      </w:r>
    </w:p>
    <w:p w14:paraId="2875AD46" w14:textId="77777777" w:rsidR="00DE4DEA" w:rsidRDefault="00DE4DEA" w:rsidP="00DE4DEA">
      <w:pPr>
        <w:pStyle w:val="Heading3"/>
        <w:rPr>
          <w:rtl/>
        </w:rPr>
      </w:pPr>
      <w:bookmarkStart w:id="16" w:name="_Toc106378422"/>
      <w:r>
        <w:rPr>
          <w:rFonts w:hint="cs"/>
          <w:rtl/>
        </w:rPr>
        <w:t>2-2-2- روش‌های یادگیری ماشین</w:t>
      </w:r>
      <w:bookmarkEnd w:id="16"/>
    </w:p>
    <w:p w14:paraId="45851239" w14:textId="0AB3E4E5" w:rsidR="00DE4DEA" w:rsidRDefault="00DE4DEA" w:rsidP="00DE4DEA">
      <w:pPr>
        <w:rPr>
          <w:rtl/>
          <w:lang w:eastAsia="x-none" w:bidi="fa-IR"/>
        </w:rPr>
      </w:pPr>
      <w:r>
        <w:rPr>
          <w:rFonts w:hint="cs"/>
          <w:rtl/>
          <w:lang w:eastAsia="x-none" w:bidi="fa-IR"/>
        </w:rPr>
        <w:t>روش‌های مبتنی بر یادگیری ماشین بر اساس تجربه حاصل از مشاهده نمونه‌های قدیمی و به کار گیری آن، ظرفیت تمایز میان رفتار‌های غیر</w:t>
      </w:r>
      <w:r>
        <w:rPr>
          <w:rtl/>
          <w:lang w:eastAsia="x-none" w:bidi="fa-IR"/>
        </w:rPr>
        <w:softHyphen/>
      </w:r>
      <w:r>
        <w:rPr>
          <w:rFonts w:hint="cs"/>
          <w:rtl/>
          <w:lang w:eastAsia="x-none" w:bidi="fa-IR"/>
        </w:rPr>
        <w:t>طبیعی و طبیعی داده تا حد مناسبی بهبود می‌بخشند</w:t>
      </w:r>
      <w:sdt>
        <w:sdtPr>
          <w:rPr>
            <w:rFonts w:hint="cs"/>
            <w:color w:val="000000"/>
            <w:rtl/>
            <w:lang w:eastAsia="x-none" w:bidi="fa-IR"/>
          </w:rPr>
          <w:tag w:val="MENDELEY_CITATION_v3_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"/>
          <w:id w:val="845596077"/>
          <w:placeholder>
            <w:docPart w:val="DefaultPlaceholder_-1854013440"/>
          </w:placeholder>
        </w:sdtPr>
        <w:sdtEndPr>
          <w:rPr>
            <w:rFonts w:hint="default"/>
            <w:lang w:eastAsia="en-US" w:bidi="ar-SA"/>
          </w:rPr>
        </w:sdtEndPr>
        <w:sdtContent>
          <w:r w:rsidR="0012242E" w:rsidRPr="0012242E">
            <w:rPr>
              <w:color w:val="000000"/>
            </w:rPr>
            <w:t>[26]</w:t>
          </w:r>
        </w:sdtContent>
      </w:sdt>
      <w:r>
        <w:rPr>
          <w:rFonts w:hint="cs"/>
          <w:rtl/>
          <w:lang w:eastAsia="x-none" w:bidi="fa-IR"/>
        </w:rPr>
        <w:t>. این طبقه از روش‌ها خود به سه گروه دسته‌بندی، نزدیک‌ترین همسایه و خوشه‌بندی تقسیم می‌شوند</w:t>
      </w:r>
      <w:r>
        <w:rPr>
          <w:lang w:bidi="fa-IR"/>
        </w:rPr>
        <w:t xml:space="preserve"> </w:t>
      </w:r>
      <w:sdt>
        <w:sdtPr>
          <w:rPr>
            <w:color w:val="000000"/>
            <w:rtl/>
            <w:lang w:bidi="fa-IR"/>
          </w:rPr>
          <w:tag w:val="MENDELEY_CITATION_v3_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"/>
          <w:id w:val="1437248049"/>
          <w:placeholder>
            <w:docPart w:val="DefaultPlaceholder_-1854013440"/>
          </w:placeholder>
        </w:sdtPr>
        <w:sdtEndPr>
          <w:rPr>
            <w:lang w:bidi="ar-SA"/>
          </w:rPr>
        </w:sdtEndPr>
        <w:sdtContent>
          <w:r w:rsidR="0012242E" w:rsidRPr="0012242E">
            <w:rPr>
              <w:color w:val="000000"/>
            </w:rPr>
            <w:t>[27]</w:t>
          </w:r>
        </w:sdtContent>
      </w:sdt>
      <w:r>
        <w:rPr>
          <w:rFonts w:hint="cs"/>
          <w:rtl/>
          <w:lang w:eastAsia="x-none" w:bidi="fa-IR"/>
        </w:rPr>
        <w:t>، در ادامه به بررسی هر یک از این دسته‌ها می‌پردازیم.</w:t>
      </w:r>
    </w:p>
    <w:p w14:paraId="1D18EC9A" w14:textId="77777777" w:rsidR="00DE4DEA" w:rsidRPr="006D2B16" w:rsidRDefault="00DE4DEA" w:rsidP="00DE4DEA">
      <w:pPr>
        <w:pStyle w:val="Heading4"/>
        <w:numPr>
          <w:ilvl w:val="0"/>
          <w:numId w:val="0"/>
        </w:numPr>
        <w:rPr>
          <w:rtl/>
        </w:rPr>
      </w:pPr>
      <w:bookmarkStart w:id="17" w:name="_Toc106378423"/>
      <w:r>
        <w:rPr>
          <w:rFonts w:hint="cs"/>
          <w:rtl/>
        </w:rPr>
        <w:lastRenderedPageBreak/>
        <w:t>1</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 دسته‌بندی</w:t>
      </w:r>
      <w:bookmarkEnd w:id="17"/>
    </w:p>
    <w:p w14:paraId="603985E4" w14:textId="77777777" w:rsidR="00DE4DEA" w:rsidRDefault="00DE4DEA" w:rsidP="00DE4DEA">
      <w:pPr>
        <w:rPr>
          <w:rtl/>
          <w:lang w:eastAsia="x-none" w:bidi="fa-IR"/>
        </w:rPr>
      </w:pPr>
      <w:r>
        <w:rPr>
          <w:rFonts w:hint="cs"/>
          <w:rtl/>
          <w:lang w:eastAsia="x-none" w:bidi="fa-IR"/>
        </w:rPr>
        <w:t>هدف اصلی از روش‌های مبتنی بر دسته‌بندی، اختصاص هر نمونه از داده به یکی از کلاس‌های از پیش‌ تعیین شده بر اساس ویژگی‌های آن نمونه است. از مزیت‌های این دسته از روش‌ها می‌توان به توانایی بالای آن‌ها در تمایز میان کلاس‌های مختلف داده در زمان آزمایش اشاره کرد. از روش‌های متداول که در این دسته جای دارند می‌توان به شبکه‌های بیزی، ماشین بردار پشتیبان</w:t>
      </w:r>
      <w:r>
        <w:rPr>
          <w:rStyle w:val="FootnoteReference"/>
          <w:rtl/>
          <w:lang w:eastAsia="x-none" w:bidi="fa-IR"/>
        </w:rPr>
        <w:footnoteReference w:id="34"/>
      </w:r>
      <w:r>
        <w:rPr>
          <w:lang w:eastAsia="x-none" w:bidi="fa-IR"/>
        </w:rPr>
        <w:t xml:space="preserve"> </w:t>
      </w:r>
      <w:r>
        <w:rPr>
          <w:rFonts w:hint="cs"/>
          <w:rtl/>
          <w:lang w:eastAsia="x-none" w:bidi="fa-IR"/>
        </w:rPr>
        <w:t>، برخی روش‌های مبتنی بر قانون و شبکه‌های عصبی اشاره کرد.</w:t>
      </w:r>
    </w:p>
    <w:p w14:paraId="19D273A4" w14:textId="77777777" w:rsidR="00DE4DEA" w:rsidRDefault="00DE4DEA" w:rsidP="00DE4DEA">
      <w:pPr>
        <w:rPr>
          <w:rtl/>
          <w:lang w:eastAsia="x-none" w:bidi="fa-IR"/>
        </w:rPr>
      </w:pPr>
      <w:r>
        <w:rPr>
          <w:rFonts w:hint="cs"/>
          <w:rtl/>
          <w:lang w:eastAsia="x-none" w:bidi="fa-IR"/>
        </w:rPr>
        <w:t>شبکه</w:t>
      </w:r>
      <w:r>
        <w:rPr>
          <w:rtl/>
          <w:lang w:eastAsia="x-none" w:bidi="fa-IR"/>
        </w:rPr>
        <w:softHyphen/>
      </w:r>
      <w:r>
        <w:rPr>
          <w:rFonts w:hint="cs"/>
          <w:rtl/>
          <w:lang w:eastAsia="x-none" w:bidi="fa-IR"/>
        </w:rPr>
        <w:t>های بیزی در واقع مدل‌های گرافیکی هستند که اتصالات میان نمونه</w:t>
      </w:r>
      <w:r>
        <w:rPr>
          <w:rtl/>
          <w:lang w:eastAsia="x-none" w:bidi="fa-IR"/>
        </w:rPr>
        <w:softHyphen/>
      </w:r>
      <w:r>
        <w:rPr>
          <w:rFonts w:hint="cs"/>
          <w:rtl/>
          <w:lang w:eastAsia="x-none" w:bidi="fa-IR"/>
        </w:rPr>
        <w:t>های مختلف را بر اساس محاسبه احتمال پیشین</w:t>
      </w:r>
      <w:r>
        <w:rPr>
          <w:rStyle w:val="FootnoteReference"/>
          <w:rtl/>
          <w:lang w:eastAsia="x-none" w:bidi="fa-IR"/>
        </w:rPr>
        <w:footnoteReference w:id="35"/>
      </w:r>
      <w:r>
        <w:rPr>
          <w:lang w:eastAsia="x-none" w:bidi="fa-IR"/>
        </w:rPr>
        <w:t xml:space="preserve"> </w:t>
      </w:r>
      <w:r>
        <w:rPr>
          <w:rFonts w:hint="cs"/>
          <w:rtl/>
          <w:lang w:eastAsia="x-none" w:bidi="fa-IR"/>
        </w:rPr>
        <w:t>یک نمونه از داده به همراه دسته‌ای  از پیش‌شروط مورد بررسی و ترجمه قرار می‌دهند. اساس کار این دسته از روش‌ها استفاده از یادگیری با نظارت است.</w:t>
      </w:r>
    </w:p>
    <w:p w14:paraId="39AB1F10" w14:textId="2E3272A5" w:rsidR="00DE4DEA" w:rsidRDefault="00DE4DEA" w:rsidP="00DE4DEA">
      <w:pPr>
        <w:rPr>
          <w:rtl/>
          <w:lang w:eastAsia="x-none" w:bidi="fa-IR"/>
        </w:rPr>
      </w:pPr>
      <w:r>
        <w:rPr>
          <w:rFonts w:hint="cs"/>
          <w:rtl/>
          <w:lang w:eastAsia="x-none" w:bidi="fa-IR"/>
        </w:rPr>
        <w:t>ماشین‌های بردار پشتیبان از دسته الگوریتم‌های یادگیری با نظارت هستند که در صورت استفاده از هسته نمونه‌ها را فضای با ابعاد بالاتر می‌برند و در فضای جدید نمونه‌ها را به دو کلاس تقسیم می‌کنند. استفاده از هسته زمانی توجیه پذیر است که نمونه‌ها در فضای با ابعاد پایین جداپذیر نباشند. این مدل به دلیل استفاده از یک مرز خطی به منظور جداسازی نمونه‌های غیرطبیعی و عادی به عنوان دسته‌بندی خطی شناخته می‌شود</w:t>
      </w:r>
      <w:sdt>
        <w:sdtPr>
          <w:rPr>
            <w:rFonts w:hint="cs"/>
            <w:color w:val="000000"/>
            <w:rtl/>
            <w:lang w:eastAsia="x-none" w:bidi="fa-IR"/>
          </w:rPr>
          <w:tag w:val="MENDELEY_CITATION_v3_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"/>
          <w:id w:val="-2006120025"/>
          <w:placeholder>
            <w:docPart w:val="DefaultPlaceholder_-1854013440"/>
          </w:placeholder>
        </w:sdtPr>
        <w:sdtEndPr>
          <w:rPr>
            <w:rFonts w:hint="default"/>
            <w:lang w:eastAsia="en-US" w:bidi="ar-SA"/>
          </w:rPr>
        </w:sdtEndPr>
        <w:sdtContent>
          <w:r w:rsidR="0012242E" w:rsidRPr="0012242E">
            <w:rPr>
              <w:color w:val="000000"/>
            </w:rPr>
            <w:t>[28]</w:t>
          </w:r>
        </w:sdtContent>
      </w:sdt>
      <w:r>
        <w:rPr>
          <w:rFonts w:hint="cs"/>
          <w:rtl/>
          <w:lang w:eastAsia="x-none" w:bidi="fa-IR"/>
        </w:rPr>
        <w:t>.</w:t>
      </w:r>
    </w:p>
    <w:p w14:paraId="74D38366" w14:textId="11F3E54B" w:rsidR="00DE4DEA" w:rsidRDefault="00DE4DEA" w:rsidP="00DE4DEA">
      <w:pPr>
        <w:rPr>
          <w:rtl/>
          <w:lang w:eastAsia="x-none" w:bidi="fa-IR"/>
        </w:rPr>
      </w:pPr>
      <w:r>
        <w:rPr>
          <w:rFonts w:hint="cs"/>
          <w:rtl/>
          <w:lang w:eastAsia="x-none" w:bidi="fa-IR"/>
        </w:rPr>
        <w:t>روش‌های مبتنی بر قانون بر اساس یک سری از قواعد رفتار و عملکرد نمونه‌های عادی را می‌آموزد، بنابراین اگر یک نمونه نتواند از این مجموعه قوانین پیروی کند به عنوان نمونه ناهنجار شناخته خواهد شد. از مطرح‌ترین روش‌هایی که در این دسته می‌گنجند می‌توان به درخت تصمیم</w:t>
      </w:r>
      <w:r>
        <w:rPr>
          <w:rStyle w:val="FootnoteReference"/>
          <w:rtl/>
          <w:lang w:eastAsia="x-none" w:bidi="fa-IR"/>
        </w:rPr>
        <w:footnoteReference w:id="36"/>
      </w:r>
      <w:r>
        <w:rPr>
          <w:rFonts w:hint="cs"/>
          <w:rtl/>
          <w:lang w:eastAsia="x-none" w:bidi="fa-IR"/>
        </w:rPr>
        <w:t xml:space="preserve"> اشاره کرد</w:t>
      </w:r>
      <w:sdt>
        <w:sdtPr>
          <w:rPr>
            <w:rFonts w:hint="cs"/>
            <w:color w:val="000000"/>
            <w:rtl/>
            <w:lang w:eastAsia="x-none" w:bidi="fa-IR"/>
          </w:rPr>
          <w:tag w:val="MENDELEY_CITATION_v3_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"/>
          <w:id w:val="-1629314026"/>
          <w:placeholder>
            <w:docPart w:val="DefaultPlaceholder_-1854013440"/>
          </w:placeholder>
        </w:sdtPr>
        <w:sdtEndPr>
          <w:rPr>
            <w:rFonts w:hint="default"/>
            <w:lang w:eastAsia="en-US" w:bidi="ar-SA"/>
          </w:rPr>
        </w:sdtEndPr>
        <w:sdtContent>
          <w:r w:rsidR="0012242E" w:rsidRPr="0012242E">
            <w:rPr>
              <w:color w:val="000000"/>
            </w:rPr>
            <w:t>[29]</w:t>
          </w:r>
        </w:sdtContent>
      </w:sdt>
      <w:r>
        <w:rPr>
          <w:rFonts w:hint="cs"/>
          <w:rtl/>
          <w:lang w:eastAsia="x-none" w:bidi="fa-IR"/>
        </w:rPr>
        <w:t>.</w:t>
      </w:r>
    </w:p>
    <w:p w14:paraId="7164D10B" w14:textId="6699A9B6" w:rsidR="00DE4DEA" w:rsidRDefault="00DE4DEA" w:rsidP="00DE4DEA">
      <w:pPr>
        <w:rPr>
          <w:rtl/>
          <w:lang w:eastAsia="x-none" w:bidi="fa-IR"/>
        </w:rPr>
      </w:pPr>
      <w:r>
        <w:rPr>
          <w:rFonts w:hint="cs"/>
          <w:rtl/>
          <w:lang w:eastAsia="x-none" w:bidi="fa-IR"/>
        </w:rPr>
        <w:t>شبکه‌های عصبی رفتار سیستم عصبی انسان را تقلید می‌کنند و شامل مجموعه‌ای از فرایندهای بهم پیوسته هستند که به طور همزمان روی داده‌ عمل می‌کنند. در این دسته از روش‌ها از نمونه‌های عادی برای آموزش شبکه عصبی استفاده می‌شود. از نظر دسترسی به برچسب نمونه‌ها شبکه‌های عصبی را می‌توان مشترک بین دسته‌های یادگیری با نظارت و بدون نظارت در نظر گرفت</w:t>
      </w:r>
      <w:sdt>
        <w:sdtPr>
          <w:rPr>
            <w:rFonts w:hint="cs"/>
            <w:color w:val="000000"/>
            <w:rtl/>
            <w:lang w:eastAsia="x-none" w:bidi="fa-IR"/>
          </w:rPr>
          <w:tag w:val="MENDELEY_CITATION_v3_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"/>
          <w:id w:val="1277372054"/>
          <w:placeholder>
            <w:docPart w:val="DefaultPlaceholder_-1854013440"/>
          </w:placeholder>
        </w:sdtPr>
        <w:sdtEndPr>
          <w:rPr>
            <w:rFonts w:hint="default"/>
            <w:lang w:eastAsia="en-US" w:bidi="ar-SA"/>
          </w:rPr>
        </w:sdtEndPr>
        <w:sdtContent>
          <w:r w:rsidR="0012242E" w:rsidRPr="0012242E">
            <w:rPr>
              <w:color w:val="000000"/>
            </w:rPr>
            <w:t>[30]</w:t>
          </w:r>
        </w:sdtContent>
      </w:sdt>
      <w:r>
        <w:rPr>
          <w:rFonts w:hint="cs"/>
          <w:rtl/>
          <w:lang w:eastAsia="x-none" w:bidi="fa-IR"/>
        </w:rPr>
        <w:t xml:space="preserve">.  یکی از انواع این </w:t>
      </w:r>
      <w:r>
        <w:rPr>
          <w:rFonts w:hint="cs"/>
          <w:rtl/>
          <w:lang w:eastAsia="x-none" w:bidi="fa-IR"/>
        </w:rPr>
        <w:lastRenderedPageBreak/>
        <w:t>شبکه‌ها که در سال‌های اخیر به موفقیت چشم‌گیری دست یافته است، شبکه‌های مولد تقابلی</w:t>
      </w:r>
      <w:r>
        <w:rPr>
          <w:rStyle w:val="FootnoteReference"/>
          <w:rtl/>
          <w:lang w:eastAsia="x-none" w:bidi="fa-IR"/>
        </w:rPr>
        <w:footnoteReference w:id="37"/>
      </w:r>
      <w:r>
        <w:rPr>
          <w:rFonts w:hint="cs"/>
          <w:rtl/>
          <w:lang w:eastAsia="x-none" w:bidi="fa-IR"/>
        </w:rPr>
        <w:t xml:space="preserve"> هستند. این دسته از شبکه‌ها با موفقیت بر روی داده‌های دنیای واقعی که دارای ابعاد بالا هستند اعمال شده‌اند و چهارچوب یادگیری خصمانه آن‌ها عملکرد مناسبی از خود بر جای گذاشته است. قابلیت این شبکه‌ها نشان‌دهنده ظرفیت آن‌ها برای استفاده در مسئله تشخیص ناهنجاری می‌باشد و به همین جهت به کارگیری شبکه‌های مولد تقابلی در حوزه تشخیص ناهنجاری اخیرا مورد توجه و کاوش قرار گرفته است</w:t>
      </w:r>
      <w:sdt>
        <w:sdtPr>
          <w:rPr>
            <w:rFonts w:hint="cs"/>
            <w:color w:val="000000"/>
            <w:rtl/>
            <w:lang w:eastAsia="x-none" w:bidi="fa-IR"/>
          </w:rPr>
          <w:tag w:val="MENDELEY_CITATION_v3_eyJjaXRhdGlvbklEIjoiTUVOREVMRVlfQ0lUQVRJT05fOGFhY2Q0MzItMzMxMS00NzRiLWEyYzctMWFiYTMzZTg0NzU4IiwicHJvcGVydGllcyI6eyJub3RlSW5kZXgiOjB9LCJpc0VkaXRlZCI6ZmFsc2UsIm1hbnVhbE92ZXJyaWRlIjp7ImNpdGVwcm9jVGV4dCI6IlszMV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
          <w:id w:val="-1017227202"/>
          <w:placeholder>
            <w:docPart w:val="DefaultPlaceholder_-1854013440"/>
          </w:placeholder>
        </w:sdtPr>
        <w:sdtEndPr>
          <w:rPr>
            <w:rFonts w:hint="default"/>
            <w:lang w:eastAsia="en-US" w:bidi="ar-SA"/>
          </w:rPr>
        </w:sdtEndPr>
        <w:sdtContent>
          <w:r w:rsidR="0012242E" w:rsidRPr="0012242E">
            <w:rPr>
              <w:color w:val="000000"/>
            </w:rPr>
            <w:t>[31]</w:t>
          </w:r>
        </w:sdtContent>
      </w:sdt>
      <w:r>
        <w:rPr>
          <w:rFonts w:hint="cs"/>
          <w:rtl/>
          <w:lang w:eastAsia="x-none" w:bidi="fa-IR"/>
        </w:rPr>
        <w:t>. در تشخیص ناهنجاری به کمک شبکه‌های مولد تقابلی با استفاده از فرایند آموزش تقابلی رفتار عادی داده مدل می‌شود سپس با اندازه‌گیری امتیاز ناهنجاری روی نمونه‌های مختلف عمل شناسایی نمونه ناهنجار صورت می‌پذیرد. شبکه‌های مولد تقابلی با کمک آموزش و نمونه‌گیری از مدل‌های مولد به نتایجی بسیار مناسبی در مقایسه با دیگر روش‌ها دست می‌یابند همچنین این مدل‌ها امکان آموزش داده‌های از دست رفته به کمک الگوریتم‌های یادگیری تقویتی</w:t>
      </w:r>
      <w:r>
        <w:rPr>
          <w:rStyle w:val="FootnoteReference"/>
          <w:rtl/>
          <w:lang w:eastAsia="x-none" w:bidi="fa-IR"/>
        </w:rPr>
        <w:footnoteReference w:id="38"/>
      </w:r>
      <w:r>
        <w:rPr>
          <w:lang w:eastAsia="x-none" w:bidi="fa-IR"/>
        </w:rPr>
        <w:t xml:space="preserve"> </w:t>
      </w:r>
      <w:r>
        <w:rPr>
          <w:rFonts w:hint="cs"/>
          <w:rtl/>
          <w:lang w:eastAsia="x-none" w:bidi="fa-IR"/>
        </w:rPr>
        <w:t>را می‌دهد. بیان جزئیات بیشتر در خصوص این دسته از شبکه‌ها را به به بخش‌هایی که در آینده خواهیم داشت موکول می‌کنیم.</w:t>
      </w:r>
    </w:p>
    <w:p w14:paraId="43B48FE7" w14:textId="77777777" w:rsidR="00DE4DEA" w:rsidRPr="003E72BD" w:rsidRDefault="00DE4DEA" w:rsidP="00DE4DEA">
      <w:pPr>
        <w:pStyle w:val="Heading4"/>
        <w:numPr>
          <w:ilvl w:val="0"/>
          <w:numId w:val="0"/>
        </w:numPr>
        <w:rPr>
          <w:rtl/>
        </w:rPr>
      </w:pPr>
      <w:bookmarkStart w:id="18" w:name="_Toc106378424"/>
      <w:r>
        <w:rPr>
          <w:rFonts w:hint="cs"/>
          <w:rtl/>
        </w:rPr>
        <w:t>2</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 نزدیک‌ترین همسایه</w:t>
      </w:r>
      <w:bookmarkEnd w:id="18"/>
    </w:p>
    <w:p w14:paraId="010162F8" w14:textId="6E9B7A98" w:rsidR="00DE4DEA" w:rsidRDefault="00DE4DEA" w:rsidP="00DE4DEA">
      <w:pPr>
        <w:rPr>
          <w:rtl/>
          <w:lang w:eastAsia="x-none" w:bidi="fa-IR"/>
        </w:rPr>
      </w:pPr>
      <w:r>
        <w:rPr>
          <w:rFonts w:hint="cs"/>
          <w:rtl/>
          <w:lang w:eastAsia="x-none" w:bidi="fa-IR"/>
        </w:rPr>
        <w:t>روش نزدیک‌ترین همسایه مبتنی بر سنجش فاصله یا تراکم میان داده‌هاست به بیان دیگر امتیاز ناهنجاری مقدار همین فاصله است و بسته به مسئله و میزان در دسترس بودن برچسب‌ها این روش می‌تواند به عنوان روش یادگیری بدون نظارت و یا با نظارت به کار گرفته شود</w:t>
      </w:r>
      <w:sdt>
        <w:sdtPr>
          <w:rPr>
            <w:rFonts w:hint="cs"/>
            <w:color w:val="000000"/>
            <w:rtl/>
            <w:lang w:eastAsia="x-none" w:bidi="fa-IR"/>
          </w:rPr>
          <w:tag w:val="MENDELEY_CITATION_v3_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"/>
          <w:id w:val="-1510371214"/>
          <w:placeholder>
            <w:docPart w:val="DefaultPlaceholder_-1854013440"/>
          </w:placeholder>
        </w:sdtPr>
        <w:sdtEndPr>
          <w:rPr>
            <w:rFonts w:hint="default"/>
            <w:lang w:eastAsia="en-US" w:bidi="ar-SA"/>
          </w:rPr>
        </w:sdtEndPr>
        <w:sdtContent>
          <w:r w:rsidR="0012242E" w:rsidRPr="0012242E">
            <w:rPr>
              <w:color w:val="000000"/>
            </w:rPr>
            <w:t>[11]</w:t>
          </w:r>
        </w:sdtContent>
      </w:sdt>
      <w:r>
        <w:rPr>
          <w:rFonts w:hint="cs"/>
          <w:rtl/>
          <w:lang w:eastAsia="x-none" w:bidi="fa-IR"/>
        </w:rPr>
        <w:t>.</w:t>
      </w:r>
    </w:p>
    <w:p w14:paraId="2D3E739A" w14:textId="77777777" w:rsidR="00DE4DEA" w:rsidRPr="003E72BD" w:rsidRDefault="00DE4DEA" w:rsidP="00DE4DEA">
      <w:pPr>
        <w:pStyle w:val="Heading4"/>
        <w:numPr>
          <w:ilvl w:val="0"/>
          <w:numId w:val="0"/>
        </w:numPr>
        <w:rPr>
          <w:rtl/>
        </w:rPr>
      </w:pPr>
      <w:bookmarkStart w:id="19" w:name="_Toc106378425"/>
      <w:r>
        <w:rPr>
          <w:rFonts w:hint="cs"/>
          <w:rtl/>
        </w:rPr>
        <w:t>3</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 خوشه‌بندی</w:t>
      </w:r>
      <w:bookmarkEnd w:id="19"/>
    </w:p>
    <w:p w14:paraId="4FE59491" w14:textId="72BCC009" w:rsidR="00DE4DEA" w:rsidRDefault="00DE4DEA" w:rsidP="00DE4DEA">
      <w:pPr>
        <w:rPr>
          <w:rtl/>
          <w:lang w:eastAsia="x-none" w:bidi="fa-IR"/>
        </w:rPr>
      </w:pPr>
      <w:r>
        <w:rPr>
          <w:rFonts w:hint="cs"/>
          <w:rtl/>
          <w:lang w:eastAsia="x-none" w:bidi="fa-IR"/>
        </w:rPr>
        <w:t xml:space="preserve">روش مبتنی بر خوشه‌بندی از دسته روش‌های یادگیری بدون نظارت است که برای شناسایی مجموعه نمونه‌های شبیه به هم به کار برده می‌شود. ناهنجاری‌ها ممکن است تشکیل یک خوشه کوچک بدهند یا در هیچ خوشه‌ای جای نگیرند. این روش در مقایسه با روش‌های مبتنی بر فاصله از پیچیدگی محاسباتی کمتری برخوردار است و در عین حال نقطه ضعف این روش عملکرد نامناسب روی دادگان کوچک است </w:t>
      </w:r>
      <w:r>
        <w:rPr>
          <w:rFonts w:hint="cs"/>
          <w:rtl/>
          <w:lang w:eastAsia="x-none" w:bidi="fa-IR"/>
        </w:rPr>
        <w:lastRenderedPageBreak/>
        <w:t>چرا که مدل بینش مناسبی نسبت به داده ندارد و به عنوان مثال برای قسمتی از فضا که برای آن نمونه آموزشی نداریم همواره برچسب ناهنجاری در نظر می‌گیرد در صورتی که ممکن است در حضور تعداد داده کافی برچسب آن نمونه خاص برچسب عادی باشد</w:t>
      </w:r>
      <w:sdt>
        <w:sdtPr>
          <w:rPr>
            <w:rFonts w:hint="cs"/>
            <w:color w:val="000000"/>
            <w:rtl/>
            <w:lang w:eastAsia="x-none" w:bidi="fa-IR"/>
          </w:rPr>
          <w:tag w:val="MENDELEY_CITATION_v3_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"/>
          <w:id w:val="-1213037825"/>
          <w:placeholder>
            <w:docPart w:val="DefaultPlaceholder_-1854013440"/>
          </w:placeholder>
        </w:sdtPr>
        <w:sdtEndPr>
          <w:rPr>
            <w:rFonts w:hint="default"/>
            <w:lang w:eastAsia="en-US" w:bidi="ar-SA"/>
          </w:rPr>
        </w:sdtEndPr>
        <w:sdtContent>
          <w:r w:rsidR="0012242E" w:rsidRPr="0012242E">
            <w:rPr>
              <w:color w:val="000000"/>
            </w:rPr>
            <w:t>[11]</w:t>
          </w:r>
        </w:sdtContent>
      </w:sdt>
      <w:r>
        <w:rPr>
          <w:rFonts w:hint="cs"/>
          <w:rtl/>
          <w:lang w:eastAsia="x-none" w:bidi="fa-IR"/>
        </w:rPr>
        <w:t>.</w:t>
      </w:r>
    </w:p>
    <w:p w14:paraId="358157CE" w14:textId="77777777" w:rsidR="00DE4DEA" w:rsidRPr="00B042DE" w:rsidRDefault="00DE4DEA" w:rsidP="00DE4DEA">
      <w:pPr>
        <w:pStyle w:val="Heading2"/>
        <w:rPr>
          <w:rtl/>
        </w:rPr>
      </w:pPr>
      <w:bookmarkStart w:id="20" w:name="_Toc106378426"/>
      <w:r>
        <w:rPr>
          <w:rFonts w:hint="cs"/>
          <w:rtl/>
        </w:rPr>
        <w:t>3-2- دسته‌بندی بر اساس</w:t>
      </w:r>
      <w:r>
        <w:t xml:space="preserve"> </w:t>
      </w:r>
      <w:r>
        <w:rPr>
          <w:rFonts w:hint="cs"/>
          <w:rtl/>
        </w:rPr>
        <w:t xml:space="preserve"> نحوه تشخیص ناهنجاری</w:t>
      </w:r>
      <w:bookmarkEnd w:id="20"/>
    </w:p>
    <w:p w14:paraId="3E1242D1" w14:textId="4A2F37A1" w:rsidR="00DE4DEA" w:rsidRDefault="00DE4DEA" w:rsidP="00DE4DEA">
      <w:pPr>
        <w:rPr>
          <w:rtl/>
          <w:lang w:eastAsia="x-none" w:bidi="fa-IR"/>
        </w:rPr>
      </w:pPr>
      <w:r>
        <w:rPr>
          <w:rFonts w:hint="cs"/>
          <w:rtl/>
          <w:lang w:eastAsia="x-none" w:bidi="fa-IR"/>
        </w:rPr>
        <w:t>در این قسمت بر اساس نحوه تشخیص ناهنجاری روش‌های موجود را به دسته بر اساس فاصله، دسته‌بندی تک‌کلاسی و بر اساس بازسازی</w:t>
      </w:r>
      <w:r>
        <w:rPr>
          <w:rStyle w:val="FootnoteReference"/>
          <w:rtl/>
          <w:lang w:eastAsia="x-none" w:bidi="fa-IR"/>
        </w:rPr>
        <w:footnoteReference w:id="39"/>
      </w:r>
      <w:r>
        <w:rPr>
          <w:rFonts w:hint="cs"/>
          <w:rtl/>
          <w:lang w:eastAsia="x-none" w:bidi="fa-IR"/>
        </w:rPr>
        <w:t xml:space="preserve"> تقسیم می‌کنیم</w:t>
      </w:r>
      <w:sdt>
        <w:sdtPr>
          <w:rPr>
            <w:rFonts w:hint="cs"/>
            <w:color w:val="000000"/>
            <w:rtl/>
            <w:lang w:eastAsia="x-none" w:bidi="fa-IR"/>
          </w:rPr>
          <w:tag w:val="MENDELEY_CITATION_v3_eyJjaXRhdGlvbklEIjoiTUVOREVMRVlfQ0lUQVRJT05fYTA4NmU1MDItOTRmMi00MGI0LThjYzUtNDExMDQwODI2ZjBk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853419960"/>
          <w:placeholder>
            <w:docPart w:val="DefaultPlaceholder_-1854013440"/>
          </w:placeholder>
        </w:sdtPr>
        <w:sdtEndPr>
          <w:rPr>
            <w:rFonts w:hint="default"/>
            <w:lang w:eastAsia="en-US" w:bidi="ar-SA"/>
          </w:rPr>
        </w:sdtEndPr>
        <w:sdtContent>
          <w:r w:rsidR="0012242E" w:rsidRPr="0012242E">
            <w:rPr>
              <w:color w:val="000000"/>
            </w:rPr>
            <w:t>[32]</w:t>
          </w:r>
        </w:sdtContent>
      </w:sdt>
      <w:r>
        <w:rPr>
          <w:rFonts w:hint="cs"/>
          <w:rtl/>
          <w:lang w:eastAsia="x-none" w:bidi="fa-IR"/>
        </w:rPr>
        <w:t xml:space="preserve">. </w:t>
      </w:r>
    </w:p>
    <w:p w14:paraId="5D9A229E" w14:textId="77777777" w:rsidR="00DE4DEA" w:rsidRDefault="00DE4DEA" w:rsidP="00DE4DEA">
      <w:pPr>
        <w:pStyle w:val="Heading3"/>
        <w:rPr>
          <w:rtl/>
        </w:rPr>
      </w:pPr>
      <w:bookmarkStart w:id="21" w:name="_Toc106378427"/>
      <w:r>
        <w:rPr>
          <w:rFonts w:hint="cs"/>
          <w:rtl/>
        </w:rPr>
        <w:t>1-3-2- بر اساس فاصله</w:t>
      </w:r>
      <w:bookmarkEnd w:id="21"/>
    </w:p>
    <w:p w14:paraId="7D2EE74E" w14:textId="51D9D2B9" w:rsidR="00DE4DEA" w:rsidRDefault="00DE4DEA" w:rsidP="00DE4DEA">
      <w:pPr>
        <w:rPr>
          <w:rtl/>
          <w:lang w:eastAsia="x-none" w:bidi="fa-IR"/>
        </w:rPr>
      </w:pPr>
      <w:r>
        <w:rPr>
          <w:rFonts w:hint="cs"/>
          <w:rtl/>
          <w:lang w:eastAsia="x-none" w:bidi="fa-IR"/>
        </w:rPr>
        <w:t>از روش‌های مبتنی بر فاصله می‌توان به عنوان یکی از کلاس‌های اصلی روش‌های تشخیص ناهنجاری یاد کرد. در این روش‌ها با استفاده از محاسبه فاصله یک نمونه‌ خاص با نزدیک‌ترین همسایه‌ها و یا نزدیک‌ترین کلاستر، نمونه ناهنجار شناسایی می‌شود. بدیهی‌ست به کار بردن چنین روش‌هایی نیازمند طراحی یا انتخاب معیار فاصله مناسب است</w:t>
      </w:r>
      <w:sdt>
        <w:sdtPr>
          <w:rPr>
            <w:rFonts w:hint="cs"/>
            <w:color w:val="000000"/>
            <w:rtl/>
            <w:lang w:eastAsia="x-none" w:bidi="fa-IR"/>
          </w:rPr>
          <w:tag w:val="MENDELEY_CITATION_v3_eyJjaXRhdGlvbklEIjoiTUVOREVMRVlfQ0lUQVRJT05fNDM3ODY5OGItMmY2Ni00N2ZmLWE2MGQtOTYxZjIxNThlNDcy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1723869066"/>
          <w:placeholder>
            <w:docPart w:val="DefaultPlaceholder_-1854013440"/>
          </w:placeholder>
        </w:sdtPr>
        <w:sdtEndPr>
          <w:rPr>
            <w:rFonts w:hint="default"/>
            <w:lang w:eastAsia="en-US" w:bidi="ar-SA"/>
          </w:rPr>
        </w:sdtEndPr>
        <w:sdtContent>
          <w:r w:rsidR="0012242E" w:rsidRPr="0012242E">
            <w:rPr>
              <w:color w:val="000000"/>
            </w:rPr>
            <w:t>[32]</w:t>
          </w:r>
        </w:sdtContent>
      </w:sdt>
      <w:r>
        <w:rPr>
          <w:rFonts w:hint="cs"/>
          <w:rtl/>
          <w:lang w:eastAsia="x-none" w:bidi="fa-IR"/>
        </w:rPr>
        <w:t>.</w:t>
      </w:r>
    </w:p>
    <w:p w14:paraId="0B6C885C" w14:textId="77777777" w:rsidR="00DE4DEA" w:rsidRDefault="00DE4DEA" w:rsidP="00DE4DEA">
      <w:pPr>
        <w:pStyle w:val="Heading3"/>
        <w:rPr>
          <w:rtl/>
        </w:rPr>
      </w:pPr>
      <w:bookmarkStart w:id="22" w:name="_Toc106378428"/>
      <w:r>
        <w:rPr>
          <w:rFonts w:hint="cs"/>
          <w:rtl/>
        </w:rPr>
        <w:t>2-3-2- دسته‌بندی تک‌کلاسی</w:t>
      </w:r>
      <w:bookmarkEnd w:id="22"/>
    </w:p>
    <w:p w14:paraId="5DB7EFFC" w14:textId="5807330C" w:rsidR="00DE4DEA" w:rsidRDefault="00DE4DEA" w:rsidP="00DE4DEA">
      <w:pPr>
        <w:rPr>
          <w:lang w:eastAsia="x-none" w:bidi="fa-IR"/>
        </w:rPr>
      </w:pPr>
      <w:r>
        <w:rPr>
          <w:rFonts w:hint="cs"/>
          <w:rtl/>
          <w:lang w:eastAsia="x-none" w:bidi="fa-IR"/>
        </w:rPr>
        <w:t xml:space="preserve">در رویکرد دسته‌بندی تک‌کلاسی تنها نمونه‌های عادی به یک دسته‌بند نظیر </w:t>
      </w:r>
      <w:r>
        <w:rPr>
          <w:lang w:eastAsia="x-none" w:bidi="fa-IR"/>
        </w:rPr>
        <w:t>SVM</w:t>
      </w:r>
      <w:r>
        <w:rPr>
          <w:rFonts w:hint="cs"/>
          <w:rtl/>
          <w:lang w:eastAsia="x-none" w:bidi="fa-IR"/>
        </w:rPr>
        <w:t xml:space="preserve"> آموزش داده می‌شوند</w:t>
      </w:r>
      <w:sdt>
        <w:sdtPr>
          <w:rPr>
            <w:rFonts w:hint="cs"/>
            <w:color w:val="000000"/>
            <w:rtl/>
            <w:lang w:eastAsia="x-none" w:bidi="fa-IR"/>
          </w:rPr>
          <w:tag w:val="MENDELEY_CITATION_v3_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"/>
          <w:id w:val="-314101706"/>
          <w:placeholder>
            <w:docPart w:val="DefaultPlaceholder_-1854013440"/>
          </w:placeholder>
        </w:sdtPr>
        <w:sdtEndPr>
          <w:rPr>
            <w:rFonts w:hint="default"/>
            <w:lang w:eastAsia="en-US" w:bidi="ar-SA"/>
          </w:rPr>
        </w:sdtEndPr>
        <w:sdtContent>
          <w:r w:rsidR="0012242E" w:rsidRPr="0012242E">
            <w:rPr>
              <w:color w:val="000000"/>
            </w:rPr>
            <w:t>[33]</w:t>
          </w:r>
        </w:sdtContent>
      </w:sdt>
      <w:r>
        <w:rPr>
          <w:rFonts w:hint="cs"/>
          <w:rtl/>
          <w:lang w:eastAsia="x-none" w:bidi="fa-IR"/>
        </w:rPr>
        <w:t>، در واقع این مدل‌ها یک مرز تصمیم حول نمونه‌های عادی یاد می‌گیرند، در صورتی که نمونه ورودی داخل این مرز قرار گیرد به عنوان نمونه عادی و در غیر اینصورت به عنوان نمونه ناهنجار شناخته می‌شود.</w:t>
      </w:r>
    </w:p>
    <w:p w14:paraId="747E8A15" w14:textId="77777777" w:rsidR="00DE4DEA" w:rsidRDefault="00DE4DEA" w:rsidP="00DE4DEA">
      <w:pPr>
        <w:pStyle w:val="Heading3"/>
        <w:rPr>
          <w:rtl/>
        </w:rPr>
      </w:pPr>
      <w:bookmarkStart w:id="23" w:name="_Toc106378429"/>
      <w:r>
        <w:rPr>
          <w:rFonts w:hint="cs"/>
          <w:rtl/>
        </w:rPr>
        <w:lastRenderedPageBreak/>
        <w:t>3-3-2- بر اساس بازسازی</w:t>
      </w:r>
      <w:bookmarkEnd w:id="23"/>
    </w:p>
    <w:p w14:paraId="35844B47" w14:textId="2F0B2036" w:rsidR="00DE4DEA" w:rsidRPr="00110808" w:rsidRDefault="00DE4DEA" w:rsidP="00DE4DEA">
      <w:pPr>
        <w:rPr>
          <w:rtl/>
          <w:lang w:eastAsia="x-none" w:bidi="fa-IR"/>
        </w:rPr>
      </w:pPr>
      <w:r>
        <w:rPr>
          <w:rFonts w:hint="cs"/>
          <w:rtl/>
          <w:lang w:eastAsia="x-none" w:bidi="fa-IR"/>
        </w:rPr>
        <w:t xml:space="preserve">این دسته از الگوریتم‌ها بر اساس میزان خطای بازسازی به شناسایی نمونه‌های ناهنجار می‌پردازند. </w:t>
      </w:r>
      <w:r>
        <w:rPr>
          <w:lang w:eastAsia="x-none" w:bidi="fa-IR"/>
        </w:rPr>
        <w:t>PCA</w:t>
      </w:r>
      <w:r>
        <w:rPr>
          <w:rStyle w:val="FootnoteReference"/>
          <w:rtl/>
        </w:rPr>
        <w:footnoteReference w:id="40"/>
      </w:r>
      <w:r>
        <w:rPr>
          <w:rFonts w:hint="cs"/>
          <w:rtl/>
          <w:lang w:eastAsia="x-none" w:bidi="fa-IR"/>
        </w:rPr>
        <w:t xml:space="preserve"> و الگوریتم‌های مشتق از آن جزو همین دسته روش‌ها هستند. اخیرا اساس کار بیشتر کارهای پژوهشی و کاربردی در زمینه تشخیص ناهنجاری شبکه‌های عصبی هستند و به نظر می‌رسد این شبکه‌‌ها دارای سابقه طولانی در این زمینه هستند</w:t>
      </w:r>
      <w:sdt>
        <w:sdtPr>
          <w:rPr>
            <w:rFonts w:hint="cs"/>
            <w:color w:val="000000"/>
            <w:rtl/>
            <w:lang w:eastAsia="x-none" w:bidi="fa-IR"/>
          </w:rPr>
          <w:tag w:val="MENDELEY_CITATION_v3_eyJjaXRhdGlvbklEIjoiTUVOREVMRVlfQ0lUQVRJT05fNWYwNjJjMGMtMzE3OC00YzZkLWE1Y2ItMzVjNWY4MzAyMzNl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1151439589"/>
          <w:placeholder>
            <w:docPart w:val="DefaultPlaceholder_-1854013440"/>
          </w:placeholder>
        </w:sdtPr>
        <w:sdtEndPr>
          <w:rPr>
            <w:rFonts w:hint="default"/>
            <w:lang w:eastAsia="en-US" w:bidi="ar-SA"/>
          </w:rPr>
        </w:sdtEndPr>
        <w:sdtContent>
          <w:r w:rsidR="0012242E" w:rsidRPr="0012242E">
            <w:rPr>
              <w:color w:val="000000"/>
            </w:rPr>
            <w:t>[32]</w:t>
          </w:r>
        </w:sdtContent>
      </w:sdt>
      <w:r>
        <w:rPr>
          <w:rFonts w:hint="cs"/>
          <w:rtl/>
          <w:lang w:eastAsia="x-none" w:bidi="fa-IR"/>
        </w:rPr>
        <w:t>. به عنوان مثال رویکردهای مبتنی بر خودکدگذار‌</w:t>
      </w:r>
      <w:r>
        <w:rPr>
          <w:lang w:eastAsia="x-none" w:bidi="fa-IR"/>
        </w:rPr>
        <w:t xml:space="preserve"> </w:t>
      </w:r>
      <w:r>
        <w:rPr>
          <w:rFonts w:hint="cs"/>
          <w:rtl/>
          <w:lang w:eastAsia="x-none" w:bidi="fa-IR"/>
        </w:rPr>
        <w:t>و خودکدگذار متغیر</w:t>
      </w:r>
      <w:r>
        <w:rPr>
          <w:rStyle w:val="FootnoteReference"/>
          <w:rtl/>
          <w:lang w:eastAsia="x-none" w:bidi="fa-IR"/>
        </w:rPr>
        <w:footnoteReference w:id="41"/>
      </w:r>
      <w:r>
        <w:rPr>
          <w:rFonts w:hint="cs"/>
          <w:rtl/>
          <w:lang w:eastAsia="x-none" w:bidi="fa-IR"/>
        </w:rPr>
        <w:t xml:space="preserve"> روند بازسازی نمونه‌های عادی را فرامی‌گیرند و نمونه‌های با خطاری بازسازی زیاد را به عنوان ناهنجاری در نظر می‌گیرند. مدل‌های مبتنی بر انرژی و مدل‌های ترکیبی گاوسی با خود کدگذار عمیق</w:t>
      </w:r>
      <w:r>
        <w:rPr>
          <w:rStyle w:val="FootnoteReference"/>
          <w:rtl/>
          <w:lang w:eastAsia="x-none" w:bidi="fa-IR"/>
        </w:rPr>
        <w:footnoteReference w:id="42"/>
      </w:r>
      <w:r>
        <w:rPr>
          <w:rFonts w:hint="cs"/>
          <w:rtl/>
          <w:lang w:eastAsia="x-none" w:bidi="fa-IR"/>
        </w:rPr>
        <w:t xml:space="preserve"> به طور خاص در زمینه تشخیص ناهنجاری مورد تحقیق و پژوهش قرار گرفته‌اند. چنین روش‌هایی توزیع داده را با استفاده از خودکدگذار یا روش‌های مشابه مدل می‌کنند و سپس بر اساس انرژی و یا ترکیب گاوسی‌ها یک معیار آماری تشخیص ناهنجاری پدید می‌آورند. در سال‌های اخیر از شبکه‌های مولد تقابلی به منظور تشخیص ناهنجاری استفاده شده است. در این مدل‌ها به هنگام آزمایش برای هر نمونه ورودی عمل استنتاج انجام می‌شود و با استفاده از انتشار خطای گرادیان نزولی</w:t>
      </w:r>
      <w:r>
        <w:rPr>
          <w:rStyle w:val="FootnoteReference"/>
          <w:rtl/>
          <w:lang w:eastAsia="x-none" w:bidi="fa-IR"/>
        </w:rPr>
        <w:footnoteReference w:id="43"/>
      </w:r>
      <w:r>
        <w:rPr>
          <w:rFonts w:hint="cs"/>
          <w:rtl/>
          <w:lang w:eastAsia="x-none" w:bidi="fa-IR"/>
        </w:rPr>
        <w:t xml:space="preserve"> در شبکه مولد، پارامترهای فضای نهفته بازیابی می‌شوند و با استفاده از این پارامترها می‌توان به شناسایی نمونه‌های ناهنجار پرداخت.</w:t>
      </w:r>
    </w:p>
    <w:p w14:paraId="2F48C22E" w14:textId="77777777" w:rsidR="00DE4DEA" w:rsidRDefault="00DE4DEA" w:rsidP="00DE4DEA">
      <w:pPr>
        <w:pStyle w:val="Heading2"/>
        <w:rPr>
          <w:rtl/>
        </w:rPr>
      </w:pPr>
      <w:bookmarkStart w:id="24" w:name="_Toc106378430"/>
      <w:r>
        <w:rPr>
          <w:rFonts w:hint="cs"/>
          <w:rtl/>
        </w:rPr>
        <w:t>4-2- معیار‌های ارزیابی روش‌های تشخیص ناهنجاری</w:t>
      </w:r>
      <w:bookmarkEnd w:id="24"/>
    </w:p>
    <w:p w14:paraId="154E1AF5" w14:textId="77777777" w:rsidR="00DE4DEA" w:rsidRDefault="00DE4DEA" w:rsidP="00DE4DEA">
      <w:pPr>
        <w:rPr>
          <w:rtl/>
          <w:lang w:eastAsia="x-none" w:bidi="fa-IR"/>
        </w:rPr>
      </w:pPr>
      <w:r>
        <w:rPr>
          <w:rFonts w:hint="cs"/>
          <w:rtl/>
          <w:lang w:eastAsia="x-none" w:bidi="fa-IR"/>
        </w:rPr>
        <w:t xml:space="preserve">صرف نظر از رویکرد به کار گرفته شده، تشخیص ناهنجاری از مرحله یادگیری که در آن با استفاده از نمونه‌های آموزشی مدل آموزش داده می‌شود، آغاز می‌شود. پس از اتمام مرحله یادگیری، مدل دسته‌بندی نمونه‌هایی که تاکنون آن‌ها را مشاهده نکرده است را بر اساس معیارهای مورد نظر انجام می‌دهد. . نتیجه ارزیابی در میزان تشخیص ناهنجاری‌ها می‌تواند در چهار دسته مختلف گزارش شود که </w:t>
      </w:r>
      <w:r>
        <w:rPr>
          <w:rFonts w:hint="cs"/>
          <w:rtl/>
          <w:lang w:eastAsia="x-none" w:bidi="fa-IR"/>
        </w:rPr>
        <w:lastRenderedPageBreak/>
        <w:t>عبارتند از مثبت صحیح</w:t>
      </w:r>
      <w:r>
        <w:rPr>
          <w:rStyle w:val="FootnoteReference"/>
          <w:rtl/>
          <w:lang w:eastAsia="x-none" w:bidi="fa-IR"/>
        </w:rPr>
        <w:footnoteReference w:id="44"/>
      </w:r>
      <w:r>
        <w:rPr>
          <w:lang w:eastAsia="x-none" w:bidi="fa-IR"/>
        </w:rPr>
        <w:t xml:space="preserve"> </w:t>
      </w:r>
      <w:r>
        <w:rPr>
          <w:rFonts w:hint="cs"/>
          <w:rtl/>
          <w:lang w:eastAsia="x-none" w:bidi="fa-IR"/>
        </w:rPr>
        <w:t xml:space="preserve"> به اختصار </w:t>
      </w:r>
      <w:r>
        <w:rPr>
          <w:lang w:eastAsia="x-none" w:bidi="fa-IR"/>
        </w:rPr>
        <w:t>TP</w:t>
      </w:r>
      <w:r>
        <w:rPr>
          <w:rFonts w:hint="cs"/>
          <w:rtl/>
          <w:lang w:eastAsia="x-none" w:bidi="fa-IR"/>
        </w:rPr>
        <w:t>، منفی صحیح</w:t>
      </w:r>
      <w:r>
        <w:rPr>
          <w:rStyle w:val="FootnoteReference"/>
          <w:rtl/>
          <w:lang w:eastAsia="x-none" w:bidi="fa-IR"/>
        </w:rPr>
        <w:footnoteReference w:id="45"/>
      </w:r>
      <w:r>
        <w:rPr>
          <w:rFonts w:hint="cs"/>
          <w:rtl/>
          <w:lang w:eastAsia="x-none" w:bidi="fa-IR"/>
        </w:rPr>
        <w:t xml:space="preserve"> به اختصار</w:t>
      </w:r>
      <w:r>
        <w:rPr>
          <w:lang w:eastAsia="x-none" w:bidi="fa-IR"/>
        </w:rPr>
        <w:t xml:space="preserve">TN </w:t>
      </w:r>
      <w:r>
        <w:rPr>
          <w:rFonts w:hint="cs"/>
          <w:rtl/>
          <w:lang w:eastAsia="x-none" w:bidi="fa-IR"/>
        </w:rPr>
        <w:t xml:space="preserve"> ، مثبت کاذب یا </w:t>
      </w:r>
      <w:r>
        <w:rPr>
          <w:lang w:eastAsia="x-none" w:bidi="fa-IR"/>
        </w:rPr>
        <w:t>FP</w:t>
      </w:r>
      <w:r>
        <w:rPr>
          <w:rFonts w:hint="cs"/>
          <w:rtl/>
          <w:lang w:eastAsia="x-none" w:bidi="fa-IR"/>
        </w:rPr>
        <w:t xml:space="preserve"> و منفی کاذب یا </w:t>
      </w:r>
      <w:r>
        <w:rPr>
          <w:lang w:eastAsia="x-none" w:bidi="fa-IR"/>
        </w:rPr>
        <w:t>FN</w:t>
      </w:r>
      <w:r>
        <w:rPr>
          <w:rStyle w:val="FootnoteReference"/>
          <w:rtl/>
          <w:lang w:eastAsia="x-none" w:bidi="fa-IR"/>
        </w:rPr>
        <w:footnoteReference w:id="46"/>
      </w:r>
      <w:r>
        <w:rPr>
          <w:rFonts w:hint="cs"/>
          <w:rtl/>
          <w:lang w:eastAsia="x-none" w:bidi="fa-IR"/>
        </w:rPr>
        <w:t>. در حوزه تشخیص ناهنجاری از معیارهای</w:t>
      </w:r>
      <w:r>
        <w:rPr>
          <w:rtl/>
          <w:lang w:eastAsia="x-none" w:bidi="fa-IR"/>
        </w:rPr>
        <w:softHyphen/>
      </w:r>
      <w:r>
        <w:rPr>
          <w:rFonts w:hint="cs"/>
          <w:rtl/>
          <w:lang w:eastAsia="x-none" w:bidi="fa-IR"/>
        </w:rPr>
        <w:t xml:space="preserve"> معمول و استانداردی نظیر صحت</w:t>
      </w:r>
      <w:r>
        <w:rPr>
          <w:rStyle w:val="FootnoteReference"/>
          <w:rtl/>
          <w:lang w:eastAsia="x-none" w:bidi="fa-IR"/>
        </w:rPr>
        <w:footnoteReference w:id="47"/>
      </w:r>
      <w:r>
        <w:rPr>
          <w:rFonts w:hint="cs"/>
          <w:rtl/>
          <w:lang w:eastAsia="x-none" w:bidi="fa-IR"/>
        </w:rPr>
        <w:t xml:space="preserve"> ، بازیابی</w:t>
      </w:r>
      <w:r>
        <w:rPr>
          <w:rStyle w:val="FootnoteReference"/>
          <w:rtl/>
          <w:lang w:eastAsia="x-none" w:bidi="fa-IR"/>
        </w:rPr>
        <w:footnoteReference w:id="48"/>
      </w:r>
      <w:r>
        <w:rPr>
          <w:rFonts w:hint="cs"/>
          <w:rtl/>
          <w:lang w:eastAsia="x-none" w:bidi="fa-IR"/>
        </w:rPr>
        <w:t xml:space="preserve">، </w:t>
      </w:r>
      <w:r>
        <w:rPr>
          <w:lang w:eastAsia="x-none" w:bidi="fa-IR"/>
        </w:rPr>
        <w:t>F1-score</w:t>
      </w:r>
      <w:r>
        <w:rPr>
          <w:rFonts w:hint="cs"/>
          <w:rtl/>
          <w:lang w:eastAsia="x-none" w:bidi="fa-IR"/>
        </w:rPr>
        <w:t xml:space="preserve"> و مساحت زیر نمودار مشخصه عملکرد</w:t>
      </w:r>
      <w:r>
        <w:rPr>
          <w:rStyle w:val="FootnoteReference"/>
          <w:rtl/>
          <w:lang w:eastAsia="x-none" w:bidi="fa-IR"/>
        </w:rPr>
        <w:footnoteReference w:id="49"/>
      </w:r>
      <w:r>
        <w:rPr>
          <w:lang w:eastAsia="x-none" w:bidi="fa-IR"/>
        </w:rPr>
        <w:t xml:space="preserve"> </w:t>
      </w:r>
      <w:r>
        <w:rPr>
          <w:rFonts w:hint="cs"/>
          <w:rtl/>
          <w:lang w:eastAsia="x-none" w:bidi="fa-IR"/>
        </w:rPr>
        <w:t xml:space="preserve">و یا به اختصار </w:t>
      </w:r>
      <w:r>
        <w:rPr>
          <w:lang w:eastAsia="x-none" w:bidi="fa-IR"/>
        </w:rPr>
        <w:t>AUROC</w:t>
      </w:r>
      <w:r>
        <w:rPr>
          <w:rFonts w:hint="cs"/>
          <w:rtl/>
          <w:lang w:eastAsia="x-none" w:bidi="fa-IR"/>
        </w:rPr>
        <w:t xml:space="preserve"> که در ادامه به بررسی جزئیات ریاضی هر یک خواهیم پرداخت.</w:t>
      </w:r>
    </w:p>
    <w:p w14:paraId="706CDDFA" w14:textId="77777777" w:rsidR="00DE4DEA" w:rsidRDefault="00DE4DEA" w:rsidP="00DE4DEA">
      <w:pPr>
        <w:pStyle w:val="Heading3"/>
        <w:rPr>
          <w:rtl/>
        </w:rPr>
      </w:pPr>
      <w:bookmarkStart w:id="25" w:name="_Toc106378431"/>
      <w:r>
        <w:rPr>
          <w:rFonts w:hint="cs"/>
          <w:rtl/>
        </w:rPr>
        <w:t>1-4-2- صحت</w:t>
      </w:r>
      <w:bookmarkEnd w:id="25"/>
    </w:p>
    <w:p w14:paraId="1B8CA9C5" w14:textId="77777777" w:rsidR="00DE4DEA" w:rsidRDefault="00DE4DEA" w:rsidP="00DE4DEA">
      <w:pPr>
        <w:rPr>
          <w:rtl/>
          <w:lang w:eastAsia="x-none" w:bidi="fa-IR"/>
        </w:rPr>
      </w:pPr>
      <w:r>
        <w:rPr>
          <w:rFonts w:hint="cs"/>
          <w:rtl/>
          <w:lang w:eastAsia="x-none" w:bidi="fa-IR"/>
        </w:rPr>
        <w:t>معیار صحت یکی از معیارهای پایه در تمامی مسائل مربوط به دسته</w:t>
      </w:r>
      <w:r>
        <w:rPr>
          <w:rtl/>
          <w:lang w:eastAsia="x-none" w:bidi="fa-IR"/>
        </w:rPr>
        <w:softHyphen/>
      </w:r>
      <w:r>
        <w:rPr>
          <w:rFonts w:hint="cs"/>
          <w:rtl/>
          <w:lang w:eastAsia="x-none" w:bidi="fa-IR"/>
        </w:rPr>
        <w:t>بندی علی الخصوص تشخیص ناهنجاری می</w:t>
      </w:r>
      <w:r>
        <w:rPr>
          <w:rtl/>
          <w:lang w:eastAsia="x-none" w:bidi="fa-IR"/>
        </w:rPr>
        <w:softHyphen/>
      </w:r>
      <w:r>
        <w:rPr>
          <w:rFonts w:hint="cs"/>
          <w:rtl/>
          <w:lang w:eastAsia="x-none" w:bidi="fa-IR"/>
        </w:rPr>
        <w:t>باشد. این معیار بیانگر این است که چه مقدار از داده</w:t>
      </w:r>
      <w:r>
        <w:rPr>
          <w:rtl/>
          <w:lang w:eastAsia="x-none" w:bidi="fa-IR"/>
        </w:rPr>
        <w:softHyphen/>
      </w:r>
      <w:r>
        <w:rPr>
          <w:rFonts w:hint="cs"/>
          <w:rtl/>
          <w:lang w:eastAsia="x-none" w:bidi="fa-IR"/>
        </w:rPr>
        <w:t>هایی که به عنوان ناهنجاری تشخیص داده شده</w:t>
      </w:r>
      <w:r>
        <w:rPr>
          <w:rtl/>
          <w:lang w:eastAsia="x-none" w:bidi="fa-IR"/>
        </w:rPr>
        <w:softHyphen/>
      </w:r>
      <w:r>
        <w:rPr>
          <w:rFonts w:hint="cs"/>
          <w:rtl/>
          <w:lang w:eastAsia="x-none" w:bidi="fa-IR"/>
        </w:rPr>
        <w:t>اند، واقعا ناهنجار هستند. بیان ریاضی این معیار مطابق معادله 2-1 می</w:t>
      </w:r>
      <w:r>
        <w:rPr>
          <w:rtl/>
          <w:lang w:eastAsia="x-none" w:bidi="fa-IR"/>
        </w:rPr>
        <w:softHyphen/>
      </w:r>
      <w:r>
        <w:rPr>
          <w:rFonts w:hint="cs"/>
          <w:rtl/>
          <w:lang w:eastAsia="x-none" w:bidi="fa-IR"/>
        </w:rPr>
        <w:t>باشد.</w:t>
      </w:r>
    </w:p>
    <w:tbl>
      <w:tblPr>
        <w:bidiVisual/>
        <w:tblW w:w="0" w:type="auto"/>
        <w:tblLook w:val="04A0" w:firstRow="1" w:lastRow="0" w:firstColumn="1" w:lastColumn="0" w:noHBand="0" w:noVBand="1"/>
      </w:tblPr>
      <w:tblGrid>
        <w:gridCol w:w="2399"/>
        <w:gridCol w:w="6291"/>
      </w:tblGrid>
      <w:tr w:rsidR="00DE4DEA" w:rsidRPr="000D2F8C" w14:paraId="6BE7736D" w14:textId="77777777" w:rsidTr="00DE4DEA">
        <w:trPr>
          <w:trHeight w:val="853"/>
        </w:trPr>
        <w:tc>
          <w:tcPr>
            <w:tcW w:w="2399" w:type="dxa"/>
            <w:shd w:val="clear" w:color="auto" w:fill="auto"/>
          </w:tcPr>
          <w:p w14:paraId="7E59BE68" w14:textId="77777777" w:rsidR="00DE4DEA" w:rsidRPr="000D2F8C" w:rsidRDefault="00DE4DEA" w:rsidP="00DE4DEA">
            <w:pPr>
              <w:spacing w:before="360"/>
              <w:ind w:left="86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291" w:type="dxa"/>
            <w:shd w:val="clear" w:color="auto" w:fill="auto"/>
          </w:tcPr>
          <w:p w14:paraId="53EAA5CC" w14:textId="77777777" w:rsidR="00DE4DEA" w:rsidRPr="00473CAC" w:rsidRDefault="00DE4DEA" w:rsidP="00DE4DEA">
            <w:pPr>
              <w:spacing w:before="240"/>
              <w:jc w:val="distribute"/>
              <w:rPr>
                <w:rtl/>
                <w:lang w:eastAsia="x-none" w:bidi="fa-IR"/>
              </w:rPr>
            </w:pPr>
            <m:oMathPara>
              <m:oMath>
                <m:r>
                  <m:rPr>
                    <m:nor/>
                  </m:rPr>
                  <w:rPr>
                    <w:lang w:eastAsia="x-none" w:bidi="fa-IR"/>
                  </w:rPr>
                  <m:t xml:space="preserve">Precision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TP+FP</m:t>
                    </m:r>
                    <m:ctrlPr>
                      <w:rPr>
                        <w:rFonts w:ascii="Cambria Math" w:hAnsi="Cambria Math"/>
                        <w:rtl/>
                        <w:lang w:eastAsia="x-none" w:bidi="fa-IR"/>
                      </w:rPr>
                    </m:ctrlPr>
                  </m:den>
                </m:f>
              </m:oMath>
            </m:oMathPara>
          </w:p>
        </w:tc>
      </w:tr>
    </w:tbl>
    <w:p w14:paraId="29440127" w14:textId="77777777" w:rsidR="00DE4DEA" w:rsidRDefault="00DE4DEA" w:rsidP="00DE4DEA">
      <w:pPr>
        <w:pStyle w:val="Heading3"/>
        <w:rPr>
          <w:rtl/>
        </w:rPr>
      </w:pPr>
      <w:bookmarkStart w:id="26" w:name="_Toc106378432"/>
      <w:r>
        <w:rPr>
          <w:rFonts w:hint="cs"/>
          <w:rtl/>
        </w:rPr>
        <w:t>2-4-2- بازیابی</w:t>
      </w:r>
      <w:bookmarkEnd w:id="26"/>
      <w:r>
        <w:rPr>
          <w:rFonts w:hint="cs"/>
          <w:rtl/>
        </w:rPr>
        <w:t xml:space="preserve"> </w:t>
      </w:r>
    </w:p>
    <w:p w14:paraId="30ED0604" w14:textId="77777777" w:rsidR="00DE4DEA" w:rsidRDefault="00DE4DEA" w:rsidP="00DE4DEA">
      <w:pPr>
        <w:rPr>
          <w:rtl/>
          <w:lang w:eastAsia="x-none" w:bidi="fa-IR"/>
        </w:rPr>
      </w:pPr>
      <w:r>
        <w:rPr>
          <w:rFonts w:hint="cs"/>
          <w:rtl/>
          <w:lang w:eastAsia="x-none" w:bidi="fa-IR"/>
        </w:rPr>
        <w:t>این معیار در کنار معیار صحت دید نسبتا خوبی از وضعیت کلی عملکرد مدل نمایان می</w:t>
      </w:r>
      <w:r>
        <w:rPr>
          <w:rtl/>
          <w:lang w:eastAsia="x-none" w:bidi="fa-IR"/>
        </w:rPr>
        <w:softHyphen/>
      </w:r>
      <w:r>
        <w:rPr>
          <w:rFonts w:hint="cs"/>
          <w:rtl/>
          <w:lang w:eastAsia="x-none" w:bidi="fa-IR"/>
        </w:rPr>
        <w:t>کند. این معیار بیان می</w:t>
      </w:r>
      <w:r>
        <w:rPr>
          <w:rtl/>
          <w:lang w:eastAsia="x-none" w:bidi="fa-IR"/>
        </w:rPr>
        <w:softHyphen/>
      </w:r>
      <w:r>
        <w:rPr>
          <w:rFonts w:hint="cs"/>
          <w:rtl/>
          <w:lang w:eastAsia="x-none" w:bidi="fa-IR"/>
        </w:rPr>
        <w:t>کند که چه بخشی از داده</w:t>
      </w:r>
      <w:r>
        <w:rPr>
          <w:rtl/>
          <w:lang w:eastAsia="x-none" w:bidi="fa-IR"/>
        </w:rPr>
        <w:softHyphen/>
      </w:r>
      <w:r>
        <w:rPr>
          <w:rFonts w:hint="cs"/>
          <w:rtl/>
          <w:lang w:eastAsia="x-none" w:bidi="fa-IR"/>
        </w:rPr>
        <w:t>های ناهنجار کشف شده و مدل توانسته چه نسبتی از این دسته را بازیابی کند. معادله 2-2 نحوه محاسبه این معیار را نمایش می</w:t>
      </w:r>
      <w:r>
        <w:rPr>
          <w:rtl/>
          <w:lang w:eastAsia="x-none" w:bidi="fa-IR"/>
        </w:rPr>
        <w:softHyphen/>
      </w:r>
      <w:r>
        <w:rPr>
          <w:rFonts w:hint="cs"/>
          <w:rtl/>
          <w:lang w:eastAsia="x-none" w:bidi="fa-IR"/>
        </w:rPr>
        <w:t xml:space="preserve">دهد.   </w:t>
      </w:r>
    </w:p>
    <w:tbl>
      <w:tblPr>
        <w:bidiVisual/>
        <w:tblW w:w="0" w:type="auto"/>
        <w:tblLook w:val="04A0" w:firstRow="1" w:lastRow="0" w:firstColumn="1" w:lastColumn="0" w:noHBand="0" w:noVBand="1"/>
      </w:tblPr>
      <w:tblGrid>
        <w:gridCol w:w="2399"/>
        <w:gridCol w:w="6291"/>
      </w:tblGrid>
      <w:tr w:rsidR="00DE4DEA" w:rsidRPr="000D2F8C" w14:paraId="69687E4E" w14:textId="77777777" w:rsidTr="00DE4DEA">
        <w:trPr>
          <w:trHeight w:val="853"/>
        </w:trPr>
        <w:tc>
          <w:tcPr>
            <w:tcW w:w="2399" w:type="dxa"/>
            <w:shd w:val="clear" w:color="auto" w:fill="auto"/>
          </w:tcPr>
          <w:p w14:paraId="100CA0EC" w14:textId="77777777" w:rsidR="00DE4DEA" w:rsidRPr="000D2F8C" w:rsidRDefault="00DE4DEA" w:rsidP="00DE4DEA">
            <w:pPr>
              <w:spacing w:before="360"/>
              <w:ind w:left="86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291" w:type="dxa"/>
            <w:shd w:val="clear" w:color="auto" w:fill="auto"/>
          </w:tcPr>
          <w:p w14:paraId="4F862C90" w14:textId="77777777" w:rsidR="00DE4DEA" w:rsidRPr="00473CAC" w:rsidRDefault="00DE4DEA" w:rsidP="00DE4DEA">
            <w:pPr>
              <w:spacing w:before="240"/>
              <w:jc w:val="distribute"/>
              <w:rPr>
                <w:rtl/>
                <w:lang w:eastAsia="x-none" w:bidi="fa-IR"/>
              </w:rPr>
            </w:pPr>
            <m:oMathPara>
              <m:oMath>
                <m:r>
                  <m:rPr>
                    <m:nor/>
                  </m:rPr>
                  <w:rPr>
                    <w:rFonts w:ascii="Cambria Math"/>
                    <w:lang w:eastAsia="x-none" w:bidi="fa-IR"/>
                  </w:rPr>
                  <m:t>Recall</m:t>
                </m:r>
                <m:r>
                  <m:rPr>
                    <m:nor/>
                  </m:rPr>
                  <w:rPr>
                    <w:lang w:eastAsia="x-none" w:bidi="fa-IR"/>
                  </w:rPr>
                  <m:t xml:space="preserve">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TP+FN</m:t>
                    </m:r>
                    <m:ctrlPr>
                      <w:rPr>
                        <w:rFonts w:ascii="Cambria Math" w:hAnsi="Cambria Math"/>
                        <w:rtl/>
                        <w:lang w:eastAsia="x-none" w:bidi="fa-IR"/>
                      </w:rPr>
                    </m:ctrlPr>
                  </m:den>
                </m:f>
              </m:oMath>
            </m:oMathPara>
          </w:p>
        </w:tc>
      </w:tr>
    </w:tbl>
    <w:p w14:paraId="68C2690D" w14:textId="77777777" w:rsidR="00DE4DEA" w:rsidRPr="00201490" w:rsidRDefault="00DE4DEA" w:rsidP="00DE4DEA">
      <w:pPr>
        <w:pStyle w:val="Heading3"/>
        <w:rPr>
          <w:rtl/>
        </w:rPr>
      </w:pPr>
      <w:bookmarkStart w:id="27" w:name="_Toc106378433"/>
      <w:r>
        <w:rPr>
          <w:rFonts w:hint="cs"/>
          <w:rtl/>
        </w:rPr>
        <w:lastRenderedPageBreak/>
        <w:t xml:space="preserve">3-4-2- </w:t>
      </w:r>
      <w:r w:rsidRPr="00562613">
        <w:rPr>
          <w:rFonts w:ascii="Times New Roman" w:hAnsi="Times New Roman" w:cs="Times New Roman"/>
        </w:rPr>
        <w:t>F1-score</w:t>
      </w:r>
      <w:bookmarkEnd w:id="27"/>
    </w:p>
    <w:p w14:paraId="0544F516" w14:textId="77777777" w:rsidR="00DE4DEA" w:rsidRDefault="00DE4DEA" w:rsidP="00DE4DEA">
      <w:pPr>
        <w:spacing w:before="240"/>
        <w:rPr>
          <w:rtl/>
          <w:lang w:eastAsia="x-none" w:bidi="fa-IR"/>
        </w:rPr>
      </w:pPr>
      <w:r>
        <w:rPr>
          <w:rFonts w:hint="cs"/>
          <w:rtl/>
          <w:lang w:val="x-none" w:eastAsia="x-none" w:bidi="fa-IR"/>
        </w:rPr>
        <w:t>در حالت کلی، یک مدل خوب باید هر دو معیار صحت و بازیابی بالایی داشته باشد و به هنگام مقایسه مدل</w:t>
      </w:r>
      <w:r>
        <w:rPr>
          <w:rtl/>
          <w:lang w:val="x-none" w:eastAsia="x-none" w:bidi="fa-IR"/>
        </w:rPr>
        <w:softHyphen/>
      </w:r>
      <w:r>
        <w:rPr>
          <w:rFonts w:hint="cs"/>
          <w:rtl/>
          <w:lang w:val="x-none" w:eastAsia="x-none" w:bidi="fa-IR"/>
        </w:rPr>
        <w:t xml:space="preserve">ها، در صورتی که هر دو معیار یادشده یک مدل از دیگری بیشتر باشد، مشخصا آن مدل عملکرد بهتری داشته است. اما اگر هر دو به صورت همزمان به سمت یک </w:t>
      </w:r>
      <w:r>
        <w:rPr>
          <w:rFonts w:hint="cs"/>
          <w:rtl/>
          <w:lang w:eastAsia="x-none" w:bidi="fa-IR"/>
        </w:rPr>
        <w:t>مقدار مناسب</w:t>
      </w:r>
      <w:r>
        <w:rPr>
          <w:rFonts w:hint="cs"/>
          <w:rtl/>
          <w:lang w:val="x-none" w:eastAsia="x-none" w:bidi="fa-IR"/>
        </w:rPr>
        <w:t xml:space="preserve"> همگرا نباشند، انتخاب مدل بهتر با مشکل روبرو می</w:t>
      </w:r>
      <w:r>
        <w:rPr>
          <w:rtl/>
          <w:lang w:val="x-none" w:eastAsia="x-none" w:bidi="fa-IR"/>
        </w:rPr>
        <w:softHyphen/>
      </w:r>
      <w:r>
        <w:rPr>
          <w:rFonts w:hint="cs"/>
          <w:rtl/>
          <w:lang w:val="x-none" w:eastAsia="x-none" w:bidi="fa-IR"/>
        </w:rPr>
        <w:t>شود و نیاز به یک معیار با دید کلی</w:t>
      </w:r>
      <w:r>
        <w:rPr>
          <w:rtl/>
          <w:lang w:val="x-none" w:eastAsia="x-none" w:bidi="fa-IR"/>
        </w:rPr>
        <w:softHyphen/>
      </w:r>
      <w:r>
        <w:rPr>
          <w:rFonts w:hint="cs"/>
          <w:rtl/>
          <w:lang w:val="x-none" w:eastAsia="x-none" w:bidi="fa-IR"/>
        </w:rPr>
        <w:t>تر می</w:t>
      </w:r>
      <w:r>
        <w:rPr>
          <w:rtl/>
          <w:lang w:val="x-none" w:eastAsia="x-none" w:bidi="fa-IR"/>
        </w:rPr>
        <w:softHyphen/>
      </w:r>
      <w:r>
        <w:rPr>
          <w:rFonts w:hint="cs"/>
          <w:rtl/>
          <w:lang w:val="x-none" w:eastAsia="x-none" w:bidi="fa-IR"/>
        </w:rPr>
        <w:t xml:space="preserve">باشد. معیار </w:t>
      </w:r>
      <w:r>
        <w:rPr>
          <w:lang w:eastAsia="x-none" w:bidi="fa-IR"/>
        </w:rPr>
        <w:t>F1-score</w:t>
      </w:r>
      <w:r>
        <w:rPr>
          <w:rFonts w:hint="cs"/>
          <w:rtl/>
          <w:lang w:eastAsia="x-none" w:bidi="fa-IR"/>
        </w:rPr>
        <w:t xml:space="preserve"> به طور همزمان هر دو جنبه مورد سنجش را ارزیابی می</w:t>
      </w:r>
      <w:r>
        <w:rPr>
          <w:rtl/>
          <w:lang w:eastAsia="x-none" w:bidi="fa-IR"/>
        </w:rPr>
        <w:softHyphen/>
      </w:r>
      <w:r>
        <w:rPr>
          <w:rFonts w:hint="cs"/>
          <w:rtl/>
          <w:lang w:eastAsia="x-none" w:bidi="fa-IR"/>
        </w:rPr>
        <w:t>کند و معیار جامع</w:t>
      </w:r>
      <w:r>
        <w:rPr>
          <w:rtl/>
          <w:lang w:eastAsia="x-none" w:bidi="fa-IR"/>
        </w:rPr>
        <w:softHyphen/>
      </w:r>
      <w:r>
        <w:rPr>
          <w:rFonts w:hint="cs"/>
          <w:rtl/>
          <w:lang w:eastAsia="x-none" w:bidi="fa-IR"/>
        </w:rPr>
        <w:t>تری برای مقایسه می</w:t>
      </w:r>
      <w:r>
        <w:rPr>
          <w:rtl/>
          <w:lang w:eastAsia="x-none" w:bidi="fa-IR"/>
        </w:rPr>
        <w:softHyphen/>
      </w:r>
      <w:r>
        <w:rPr>
          <w:rFonts w:hint="cs"/>
          <w:rtl/>
          <w:lang w:eastAsia="x-none" w:bidi="fa-IR"/>
        </w:rPr>
        <w:t>باشد. بیان ریاضی این معیار مطابق معادله 2-3 می</w:t>
      </w:r>
      <w:r>
        <w:rPr>
          <w:rtl/>
          <w:lang w:eastAsia="x-none" w:bidi="fa-IR"/>
        </w:rPr>
        <w:softHyphen/>
      </w:r>
      <w:r>
        <w:rPr>
          <w:rFonts w:hint="cs"/>
          <w:rtl/>
          <w:lang w:eastAsia="x-none" w:bidi="fa-IR"/>
        </w:rPr>
        <w:t>باشد.</w:t>
      </w:r>
    </w:p>
    <w:tbl>
      <w:tblPr>
        <w:bidiVisual/>
        <w:tblW w:w="0" w:type="auto"/>
        <w:tblLook w:val="04A0" w:firstRow="1" w:lastRow="0" w:firstColumn="1" w:lastColumn="0" w:noHBand="0" w:noVBand="1"/>
      </w:tblPr>
      <w:tblGrid>
        <w:gridCol w:w="2035"/>
        <w:gridCol w:w="6655"/>
      </w:tblGrid>
      <w:tr w:rsidR="00DE4DEA" w:rsidRPr="000D2F8C" w14:paraId="41F12CF1" w14:textId="77777777" w:rsidTr="00DE4DEA">
        <w:trPr>
          <w:trHeight w:val="853"/>
        </w:trPr>
        <w:tc>
          <w:tcPr>
            <w:tcW w:w="2035" w:type="dxa"/>
            <w:shd w:val="clear" w:color="auto" w:fill="auto"/>
          </w:tcPr>
          <w:p w14:paraId="417B0CE8" w14:textId="77777777" w:rsidR="00DE4DEA" w:rsidRPr="000D2F8C" w:rsidRDefault="00DE4DEA" w:rsidP="00DE4DEA">
            <w:pPr>
              <w:spacing w:before="36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655" w:type="dxa"/>
            <w:shd w:val="clear" w:color="auto" w:fill="auto"/>
          </w:tcPr>
          <w:p w14:paraId="28AAF7CD" w14:textId="77777777" w:rsidR="00DE4DEA" w:rsidRPr="00473CAC" w:rsidRDefault="00DE4DEA" w:rsidP="00DE4DEA">
            <w:pPr>
              <w:spacing w:before="240"/>
              <w:jc w:val="distribute"/>
              <w:rPr>
                <w:rtl/>
                <w:lang w:eastAsia="x-none" w:bidi="fa-IR"/>
              </w:rPr>
            </w:pPr>
            <m:oMathPara>
              <m:oMath>
                <m:r>
                  <m:rPr>
                    <m:sty m:val="p"/>
                  </m:rPr>
                  <w:rPr>
                    <w:rFonts w:ascii="Cambria Math" w:hAnsi="Cambria Math" w:cs="Times New Roman"/>
                    <w:sz w:val="24"/>
                    <w:lang w:eastAsia="x-none" w:bidi="fa-IR"/>
                  </w:rPr>
                  <m:t>F1-score</m:t>
                </m:r>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2</m:t>
                    </m:r>
                  </m:num>
                  <m:den>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Recall </m:t>
                        </m:r>
                      </m:den>
                    </m:f>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Precision </m:t>
                        </m:r>
                      </m:den>
                    </m:f>
                  </m:den>
                </m:f>
                <m:r>
                  <w:rPr>
                    <w:rFonts w:ascii="Cambria Math" w:hAnsi="Cambria Math" w:cs="Times New Roman"/>
                    <w:sz w:val="24"/>
                    <w:lang w:eastAsia="x-none" w:bidi="fa-IR"/>
                  </w:rPr>
                  <m:t>=2⋅</m:t>
                </m:r>
                <m:f>
                  <m:fPr>
                    <m:ctrlPr>
                      <w:rPr>
                        <w:rFonts w:ascii="Cambria Math" w:hAnsi="Cambria Math" w:cs="Times New Roman"/>
                        <w:sz w:val="24"/>
                        <w:lang w:eastAsia="x-none" w:bidi="fa-IR"/>
                      </w:rPr>
                    </m:ctrlPr>
                  </m:fPr>
                  <m:num>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 </m:t>
                    </m:r>
                  </m:num>
                  <m:den>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m:t>
                    </m:r>
                    <m:r>
                      <m:rPr>
                        <m:nor/>
                      </m:rPr>
                      <w:rPr>
                        <w:rFonts w:cs="Times New Roman"/>
                        <w:sz w:val="24"/>
                        <w:rtl/>
                        <w:lang w:eastAsia="x-none" w:bidi="fa-IR"/>
                      </w:rPr>
                      <m:t xml:space="preserve"> </m:t>
                    </m:r>
                    <m:ctrlPr>
                      <w:rPr>
                        <w:rFonts w:ascii="Cambria Math" w:hAnsi="Cambria Math" w:cs="Times New Roman"/>
                        <w:sz w:val="24"/>
                        <w:rtl/>
                        <w:lang w:eastAsia="x-none" w:bidi="fa-IR"/>
                      </w:rPr>
                    </m:ctrlPr>
                  </m:den>
                </m:f>
              </m:oMath>
            </m:oMathPara>
          </w:p>
        </w:tc>
      </w:tr>
    </w:tbl>
    <w:p w14:paraId="5C55FF9A" w14:textId="77777777" w:rsidR="00DE4DEA" w:rsidRPr="00CA30F6" w:rsidRDefault="00DE4DEA" w:rsidP="00DE4DEA">
      <w:pPr>
        <w:spacing w:before="240"/>
        <w:rPr>
          <w:lang w:eastAsia="x-none" w:bidi="fa-IR"/>
        </w:rPr>
      </w:pPr>
    </w:p>
    <w:p w14:paraId="6A3B9FEB" w14:textId="77777777" w:rsidR="00DE4DEA" w:rsidRDefault="00DE4DEA" w:rsidP="00DE4DEA">
      <w:pPr>
        <w:pStyle w:val="Heading3"/>
        <w:spacing w:before="0"/>
        <w:rPr>
          <w:rtl/>
        </w:rPr>
      </w:pPr>
      <w:bookmarkStart w:id="28" w:name="_Toc106378434"/>
      <w:r>
        <w:rPr>
          <w:rFonts w:hint="cs"/>
          <w:rtl/>
        </w:rPr>
        <w:t>4-4-2- مساحت زیر نمودار مشخصه عملکرد</w:t>
      </w:r>
      <w:bookmarkEnd w:id="28"/>
      <w:r>
        <w:rPr>
          <w:rtl/>
        </w:rPr>
        <w:tab/>
      </w:r>
    </w:p>
    <w:p w14:paraId="0C72E692" w14:textId="7E454E26" w:rsidR="00DE4DEA" w:rsidRDefault="00DE4DEA" w:rsidP="00DE4DEA">
      <w:pPr>
        <w:spacing w:before="240"/>
        <w:rPr>
          <w:lang w:val="x-none" w:eastAsia="x-none" w:bidi="fa-IR"/>
        </w:rPr>
      </w:pPr>
      <w:r>
        <w:rPr>
          <w:rFonts w:hint="cs"/>
          <w:rtl/>
          <w:lang w:val="x-none" w:eastAsia="x-none" w:bidi="fa-IR"/>
        </w:rPr>
        <w:t>این معیار به منظور تعیین میزان توانایی مدل در تشخیص ناهنجاری به هنگام افزایش اندازه مجموعه داده تعریف شده است. این معیار با هدف ایجاد اطمینان از توانایی مدل درکنترل تغییرات سریع حجم داده ایجاد شده است و برای محاسبه آن با توجه به جنس مجموعه داده مورد آزمایش روش‌های متفاوتی ارائه شده است</w:t>
      </w:r>
      <w:sdt>
        <w:sdtPr>
          <w:rPr>
            <w:rFonts w:hint="cs"/>
            <w:color w:val="000000"/>
            <w:rtl/>
            <w:lang w:val="x-none" w:eastAsia="x-none" w:bidi="fa-IR"/>
          </w:rPr>
          <w:tag w:val="MENDELEY_CITATION_v3_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"/>
          <w:id w:val="1628737455"/>
          <w:placeholder>
            <w:docPart w:val="DefaultPlaceholder_-1854013440"/>
          </w:placeholder>
        </w:sdtPr>
        <w:sdtEndPr>
          <w:rPr>
            <w:rFonts w:hint="default"/>
            <w:lang w:val="en-US" w:eastAsia="en-US" w:bidi="ar-SA"/>
          </w:rPr>
        </w:sdtEndPr>
        <w:sdtContent>
          <w:r w:rsidR="0012242E" w:rsidRPr="0012242E">
            <w:rPr>
              <w:color w:val="000000"/>
            </w:rPr>
            <w:t>[11]</w:t>
          </w:r>
        </w:sdtContent>
      </w:sdt>
      <w:r>
        <w:rPr>
          <w:rFonts w:hint="cs"/>
          <w:rtl/>
          <w:lang w:val="x-none" w:eastAsia="x-none" w:bidi="fa-IR"/>
        </w:rPr>
        <w:t>.</w:t>
      </w:r>
    </w:p>
    <w:p w14:paraId="2F042D9B" w14:textId="77777777" w:rsidR="00DE4DEA" w:rsidRDefault="00DE4DEA" w:rsidP="00DE4DEA">
      <w:pPr>
        <w:pStyle w:val="Heading2"/>
        <w:rPr>
          <w:rtl/>
        </w:rPr>
      </w:pPr>
      <w:bookmarkStart w:id="29" w:name="_Toc106378435"/>
      <w:r>
        <w:rPr>
          <w:rFonts w:hint="cs"/>
          <w:rtl/>
        </w:rPr>
        <w:t>5-2- شبکه‌های مولد تقابلی و تشخیص ناهنجاری</w:t>
      </w:r>
      <w:bookmarkEnd w:id="29"/>
      <w:r>
        <w:rPr>
          <w:rtl/>
        </w:rPr>
        <w:tab/>
      </w:r>
    </w:p>
    <w:p w14:paraId="4E56607C" w14:textId="77777777" w:rsidR="00DE4DEA" w:rsidRDefault="00DE4DEA" w:rsidP="00DE4DEA">
      <w:pPr>
        <w:rPr>
          <w:rtl/>
          <w:lang w:eastAsia="x-none" w:bidi="fa-IR"/>
        </w:rPr>
      </w:pPr>
      <w:r>
        <w:rPr>
          <w:rFonts w:hint="cs"/>
          <w:rtl/>
          <w:lang w:val="x-none" w:eastAsia="x-none" w:bidi="fa-IR"/>
        </w:rPr>
        <w:t>هدف از مدل‌های یادگیری عمیق، کشف مدل‌های سلسله‌مراتبی قوی است. این مدل‌ها نشان‌دهنده توزیع احتمال انواع داده‌هایی است که در کاربردهای هوش مصنوعی نظیر تصاویر طبیعی، شکل موج صوتی حاوی گفتار به کار می‌رود. برجسته‌ترین موفقیت یادگیری عمیق در طراحی مدل‌های تمایزگر</w:t>
      </w:r>
      <w:r>
        <w:rPr>
          <w:rStyle w:val="FootnoteReference"/>
          <w:rtl/>
          <w:lang w:val="x-none" w:eastAsia="x-none" w:bidi="fa-IR"/>
        </w:rPr>
        <w:footnoteReference w:id="50"/>
      </w:r>
      <w:r>
        <w:rPr>
          <w:rFonts w:hint="cs"/>
          <w:rtl/>
          <w:lang w:val="x-none" w:eastAsia="x-none" w:bidi="fa-IR"/>
        </w:rPr>
        <w:t xml:space="preserve"> بوده است.</w:t>
      </w:r>
      <w:r>
        <w:rPr>
          <w:lang w:eastAsia="x-none" w:bidi="fa-IR"/>
        </w:rPr>
        <w:t xml:space="preserve"> </w:t>
      </w:r>
      <w:r>
        <w:rPr>
          <w:rFonts w:hint="cs"/>
          <w:rtl/>
          <w:lang w:eastAsia="x-none" w:bidi="fa-IR"/>
        </w:rPr>
        <w:t xml:space="preserve">این مدل‌ها قادرند تا ورودی با ابعاد بالا را دریافت کنند و کلاس هر یک از نمونه‌ها را با قدرت </w:t>
      </w:r>
      <w:r>
        <w:rPr>
          <w:rFonts w:hint="cs"/>
          <w:rtl/>
          <w:lang w:eastAsia="x-none" w:bidi="fa-IR"/>
        </w:rPr>
        <w:lastRenderedPageBreak/>
        <w:t>تشخیص خود با دقت بالا مشخص کنند. استفاده از الگوریتم‌های پس‌انتشار</w:t>
      </w:r>
      <w:r>
        <w:rPr>
          <w:rStyle w:val="FootnoteReference"/>
          <w:rtl/>
          <w:lang w:eastAsia="x-none" w:bidi="fa-IR"/>
        </w:rPr>
        <w:footnoteReference w:id="51"/>
      </w:r>
      <w:r>
        <w:rPr>
          <w:lang w:eastAsia="x-none" w:bidi="fa-IR"/>
        </w:rPr>
        <w:t xml:space="preserve"> </w:t>
      </w:r>
      <w:r>
        <w:rPr>
          <w:rFonts w:hint="cs"/>
          <w:rtl/>
          <w:lang w:eastAsia="x-none" w:bidi="fa-IR"/>
        </w:rPr>
        <w:t>، حذف تصادفی</w:t>
      </w:r>
      <w:r>
        <w:rPr>
          <w:rStyle w:val="FootnoteReference"/>
          <w:rtl/>
          <w:lang w:eastAsia="x-none" w:bidi="fa-IR"/>
        </w:rPr>
        <w:footnoteReference w:id="52"/>
      </w:r>
      <w:r>
        <w:rPr>
          <w:lang w:eastAsia="x-none" w:bidi="fa-IR"/>
        </w:rPr>
        <w:t xml:space="preserve"> </w:t>
      </w:r>
      <w:r>
        <w:rPr>
          <w:rFonts w:hint="cs"/>
          <w:rtl/>
          <w:lang w:eastAsia="x-none" w:bidi="fa-IR"/>
        </w:rPr>
        <w:t>و واحدهای خطی تکه‌ای</w:t>
      </w:r>
      <w:r>
        <w:rPr>
          <w:rStyle w:val="FootnoteReference"/>
          <w:rtl/>
          <w:lang w:eastAsia="x-none" w:bidi="fa-IR"/>
        </w:rPr>
        <w:footnoteReference w:id="53"/>
      </w:r>
      <w:r>
        <w:rPr>
          <w:lang w:eastAsia="x-none" w:bidi="fa-IR"/>
        </w:rPr>
        <w:t xml:space="preserve"> </w:t>
      </w:r>
      <w:r>
        <w:rPr>
          <w:rFonts w:hint="cs"/>
          <w:rtl/>
          <w:lang w:eastAsia="x-none" w:bidi="fa-IR"/>
        </w:rPr>
        <w:t>که دارای گرادیان با رفتار مناسب هستند عامل موفقیت چشم‌گیر یادگیری عمیق است.</w:t>
      </w:r>
    </w:p>
    <w:p w14:paraId="62C05255" w14:textId="77777777" w:rsidR="00DE4DEA" w:rsidRDefault="00DE4DEA" w:rsidP="00DE4DEA">
      <w:pPr>
        <w:rPr>
          <w:rtl/>
          <w:lang w:eastAsia="x-none" w:bidi="fa-IR"/>
        </w:rPr>
      </w:pPr>
      <w:r>
        <w:rPr>
          <w:rFonts w:hint="cs"/>
          <w:rtl/>
          <w:lang w:eastAsia="x-none" w:bidi="fa-IR"/>
        </w:rPr>
        <w:t xml:space="preserve">استفاده کاربردی از الگوریتم‌هایی نظیر تخمین بیشینه درستنمایی و الگوریتم‌های مرتبط با آن همراه با چالش‌ها و دشواری‌های زیادی نظیر محاسبات احتمالاتی زیاد و خارج از کنترل است، وجود این چالش و  همچنین سختی‌های موجود در استفاده از واحد‌های خطی تکه‌ای  در حوزه مدل‌های مولد سبب شده است تا مدل‌های مولد عمیق کمتر مورد توجه قرار گیرند. شبکه‌های مولد تقابلی بر این دست از چالش‌ها و دشواری‌ها فائق آمده و نقش مدل‌های مولد عمیق را پررنگ‌تر ساخته است. </w:t>
      </w:r>
    </w:p>
    <w:p w14:paraId="07236631" w14:textId="77777777" w:rsidR="00DE4DEA" w:rsidRDefault="00DE4DEA" w:rsidP="00DE4DEA">
      <w:pPr>
        <w:pStyle w:val="Heading3"/>
        <w:rPr>
          <w:rtl/>
        </w:rPr>
      </w:pPr>
      <w:bookmarkStart w:id="30" w:name="_Toc106378436"/>
      <w:r>
        <w:rPr>
          <w:rFonts w:hint="cs"/>
          <w:rtl/>
        </w:rPr>
        <w:t>1-5-2- شبکه‌های مولد تقابلی</w:t>
      </w:r>
      <w:bookmarkEnd w:id="30"/>
    </w:p>
    <w:p w14:paraId="74141B12" w14:textId="77777777" w:rsidR="00DE4DEA" w:rsidRPr="00EC62BE" w:rsidRDefault="00DE4DEA" w:rsidP="00DE4DEA">
      <w:pPr>
        <w:rPr>
          <w:rtl/>
          <w:lang w:eastAsia="x-none" w:bidi="fa-IR"/>
        </w:rPr>
      </w:pPr>
      <w:r>
        <w:rPr>
          <w:rtl/>
          <w:lang w:eastAsia="x-none" w:bidi="fa-IR"/>
        </w:rPr>
        <w:t>شبكه</w:t>
      </w:r>
      <w:r>
        <w:rPr>
          <w:rFonts w:hint="cs"/>
          <w:rtl/>
          <w:lang w:eastAsia="x-none" w:bidi="fa-IR"/>
        </w:rPr>
        <w:t>‌</w:t>
      </w:r>
      <w:r>
        <w:rPr>
          <w:rtl/>
          <w:lang w:eastAsia="x-none" w:bidi="fa-IR"/>
        </w:rPr>
        <w:t>ها</w:t>
      </w:r>
      <w:r>
        <w:rPr>
          <w:rFonts w:hint="cs"/>
          <w:rtl/>
          <w:lang w:eastAsia="x-none" w:bidi="fa-IR"/>
        </w:rPr>
        <w:t>ی مولد</w:t>
      </w:r>
      <w:r>
        <w:rPr>
          <w:rtl/>
          <w:lang w:eastAsia="x-none" w:bidi="fa-IR"/>
        </w:rPr>
        <w:t xml:space="preserve"> </w:t>
      </w:r>
      <w:r>
        <w:rPr>
          <w:rFonts w:hint="cs"/>
          <w:rtl/>
          <w:lang w:eastAsia="x-none" w:bidi="fa-IR"/>
        </w:rPr>
        <w:t>تقابلی اولین بار در سال 2014 توسط آقای گودفلو و همکاران ابداع شد</w:t>
      </w:r>
      <w:r>
        <w:rPr>
          <w:lang w:bidi="fa-IR"/>
        </w:rPr>
        <w:t>]</w:t>
      </w:r>
      <w:r>
        <w:rPr>
          <w:rFonts w:hint="cs"/>
          <w:rtl/>
          <w:lang w:bidi="fa-IR"/>
        </w:rPr>
        <w:t>28</w:t>
      </w:r>
      <w:r>
        <w:rPr>
          <w:lang w:bidi="fa-IR"/>
        </w:rPr>
        <w:t>[</w:t>
      </w:r>
      <w:r>
        <w:rPr>
          <w:rFonts w:hint="cs"/>
          <w:rtl/>
          <w:lang w:bidi="fa-IR"/>
        </w:rPr>
        <w:t xml:space="preserve"> </w:t>
      </w:r>
      <w:r>
        <w:rPr>
          <w:rtl/>
          <w:lang w:eastAsia="x-none" w:bidi="fa-IR"/>
        </w:rPr>
        <w:t>،</w:t>
      </w:r>
      <w:r>
        <w:rPr>
          <w:rFonts w:hint="cs"/>
          <w:rtl/>
          <w:lang w:eastAsia="x-none" w:bidi="fa-IR"/>
        </w:rPr>
        <w:t xml:space="preserve"> در این شبکه</w:t>
      </w:r>
      <w:r>
        <w:rPr>
          <w:rtl/>
          <w:lang w:eastAsia="x-none" w:bidi="fa-IR"/>
        </w:rPr>
        <w:softHyphen/>
      </w:r>
      <w:r>
        <w:rPr>
          <w:rFonts w:hint="cs"/>
          <w:rtl/>
          <w:lang w:eastAsia="x-none" w:bidi="fa-IR"/>
        </w:rPr>
        <w:t>ها یک</w:t>
      </w:r>
      <w:r>
        <w:rPr>
          <w:rtl/>
          <w:lang w:eastAsia="x-none" w:bidi="fa-IR"/>
        </w:rPr>
        <w:t xml:space="preserve"> مدل مولد در برابر </w:t>
      </w:r>
      <w:r>
        <w:rPr>
          <w:rFonts w:hint="cs"/>
          <w:rtl/>
          <w:lang w:eastAsia="x-none" w:bidi="fa-IR"/>
        </w:rPr>
        <w:t>ی</w:t>
      </w:r>
      <w:r>
        <w:rPr>
          <w:rFonts w:hint="eastAsia"/>
          <w:rtl/>
          <w:lang w:eastAsia="x-none" w:bidi="fa-IR"/>
        </w:rPr>
        <w:t>ك</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قرار مي</w:t>
      </w:r>
      <w:r>
        <w:rPr>
          <w:rFonts w:hint="cs"/>
          <w:rtl/>
          <w:lang w:eastAsia="x-none" w:bidi="fa-IR"/>
        </w:rPr>
        <w:t>‌</w:t>
      </w:r>
      <w:r>
        <w:rPr>
          <w:rtl/>
          <w:lang w:eastAsia="x-none" w:bidi="fa-IR"/>
        </w:rPr>
        <w:t>گير</w:t>
      </w:r>
      <w:r>
        <w:rPr>
          <w:rFonts w:hint="cs"/>
          <w:rtl/>
          <w:lang w:eastAsia="x-none" w:bidi="fa-IR"/>
        </w:rPr>
        <w:t>د،</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w:t>
      </w:r>
      <w:r>
        <w:rPr>
          <w:rFonts w:hint="cs"/>
          <w:rtl/>
          <w:lang w:eastAsia="x-none" w:bidi="fa-IR"/>
        </w:rPr>
        <w:t>سعی می‌کند میان داده‌های واقعی و داده‌های تولیدی توسط شبکه مولد تمایز ایجاد کند</w:t>
      </w:r>
      <w:r>
        <w:rPr>
          <w:rtl/>
          <w:lang w:eastAsia="x-none" w:bidi="fa-IR"/>
        </w:rPr>
        <w:t>. مدل مولد را مي</w:t>
      </w:r>
      <w:r>
        <w:rPr>
          <w:rFonts w:hint="cs"/>
          <w:rtl/>
          <w:lang w:eastAsia="x-none" w:bidi="fa-IR"/>
        </w:rPr>
        <w:t>‌</w:t>
      </w:r>
      <w:r>
        <w:rPr>
          <w:rtl/>
          <w:lang w:eastAsia="x-none" w:bidi="fa-IR"/>
        </w:rPr>
        <w:t xml:space="preserve">توان </w:t>
      </w:r>
      <w:r>
        <w:rPr>
          <w:rFonts w:hint="cs"/>
          <w:rtl/>
          <w:lang w:eastAsia="x-none" w:bidi="fa-IR"/>
        </w:rPr>
        <w:t>مانند</w:t>
      </w:r>
      <w:r>
        <w:rPr>
          <w:rtl/>
          <w:lang w:eastAsia="x-none" w:bidi="fa-IR"/>
        </w:rPr>
        <w:t xml:space="preserve"> تيمي</w:t>
      </w:r>
      <w:r>
        <w:rPr>
          <w:rFonts w:hint="cs"/>
          <w:rtl/>
          <w:lang w:eastAsia="x-none" w:bidi="fa-IR"/>
        </w:rPr>
        <w:t xml:space="preserve"> فرض کرد</w:t>
      </w:r>
      <w:r>
        <w:rPr>
          <w:rtl/>
          <w:lang w:eastAsia="x-none" w:bidi="fa-IR"/>
        </w:rPr>
        <w:t xml:space="preserve"> که سعي</w:t>
      </w:r>
      <w:r>
        <w:rPr>
          <w:rFonts w:hint="cs"/>
          <w:rtl/>
          <w:lang w:eastAsia="x-none" w:bidi="fa-IR"/>
        </w:rPr>
        <w:t xml:space="preserve"> </w:t>
      </w:r>
      <w:r>
        <w:rPr>
          <w:rFonts w:hint="eastAsia"/>
          <w:rtl/>
          <w:lang w:eastAsia="x-none" w:bidi="fa-IR"/>
        </w:rPr>
        <w:t>در</w:t>
      </w:r>
      <w:r>
        <w:rPr>
          <w:rtl/>
          <w:lang w:eastAsia="x-none" w:bidi="fa-IR"/>
        </w:rPr>
        <w:t xml:space="preserve"> توليد ارز جعلي</w:t>
      </w:r>
      <w:r>
        <w:rPr>
          <w:rFonts w:hint="cs"/>
          <w:rtl/>
          <w:lang w:eastAsia="x-none" w:bidi="fa-IR"/>
        </w:rPr>
        <w:t xml:space="preserve"> با میزان شباهت بسیار بالا به ارز واقعی دارد</w:t>
      </w:r>
      <w:r>
        <w:rPr>
          <w:rtl/>
          <w:lang w:eastAsia="x-none" w:bidi="fa-IR"/>
        </w:rPr>
        <w:t xml:space="preserve"> و در طرف مقابل مدل تما</w:t>
      </w:r>
      <w:r>
        <w:rPr>
          <w:rFonts w:hint="cs"/>
          <w:rtl/>
          <w:lang w:eastAsia="x-none" w:bidi="fa-IR"/>
        </w:rPr>
        <w:t>ی</w:t>
      </w:r>
      <w:r>
        <w:rPr>
          <w:rFonts w:hint="eastAsia"/>
          <w:rtl/>
          <w:lang w:eastAsia="x-none" w:bidi="fa-IR"/>
        </w:rPr>
        <w:t>زگر</w:t>
      </w:r>
      <w:r>
        <w:rPr>
          <w:rtl/>
          <w:lang w:eastAsia="x-none" w:bidi="fa-IR"/>
        </w:rPr>
        <w:t xml:space="preserve"> مشابه پليس است که</w:t>
      </w:r>
      <w:r>
        <w:rPr>
          <w:rFonts w:hint="cs"/>
          <w:rtl/>
          <w:lang w:eastAsia="x-none" w:bidi="fa-IR"/>
        </w:rPr>
        <w:t xml:space="preserve"> </w:t>
      </w:r>
      <w:r>
        <w:rPr>
          <w:rFonts w:hint="eastAsia"/>
          <w:rtl/>
          <w:lang w:eastAsia="x-none" w:bidi="fa-IR"/>
        </w:rPr>
        <w:t>سعي</w:t>
      </w:r>
      <w:r>
        <w:rPr>
          <w:rtl/>
          <w:lang w:eastAsia="x-none" w:bidi="fa-IR"/>
        </w:rPr>
        <w:t xml:space="preserve"> در کشف ارز تقلبي دارد. رقابت در ا</w:t>
      </w:r>
      <w:r>
        <w:rPr>
          <w:rFonts w:hint="cs"/>
          <w:rtl/>
          <w:lang w:eastAsia="x-none" w:bidi="fa-IR"/>
        </w:rPr>
        <w:t>ی</w:t>
      </w:r>
      <w:r>
        <w:rPr>
          <w:rFonts w:hint="eastAsia"/>
          <w:rtl/>
          <w:lang w:eastAsia="x-none" w:bidi="fa-IR"/>
        </w:rPr>
        <w:t>ن</w:t>
      </w:r>
      <w:r>
        <w:rPr>
          <w:rtl/>
          <w:lang w:eastAsia="x-none" w:bidi="fa-IR"/>
        </w:rPr>
        <w:t xml:space="preserve"> باز</w:t>
      </w:r>
      <w:r>
        <w:rPr>
          <w:rFonts w:hint="cs"/>
          <w:rtl/>
          <w:lang w:eastAsia="x-none" w:bidi="fa-IR"/>
        </w:rPr>
        <w:t>ی</w:t>
      </w:r>
      <w:r>
        <w:rPr>
          <w:rFonts w:hint="eastAsia"/>
          <w:rtl/>
          <w:lang w:eastAsia="x-none" w:bidi="fa-IR"/>
        </w:rPr>
        <w:t>،</w:t>
      </w:r>
      <w:r>
        <w:rPr>
          <w:rtl/>
          <w:lang w:eastAsia="x-none" w:bidi="fa-IR"/>
        </w:rPr>
        <w:t xml:space="preserve"> هر دو تيم را به سمت بهبود روش ها</w:t>
      </w:r>
      <w:r>
        <w:rPr>
          <w:rFonts w:hint="cs"/>
          <w:rtl/>
          <w:lang w:eastAsia="x-none" w:bidi="fa-IR"/>
        </w:rPr>
        <w:t>ی</w:t>
      </w:r>
      <w:r>
        <w:rPr>
          <w:rtl/>
          <w:lang w:eastAsia="x-none" w:bidi="fa-IR"/>
        </w:rPr>
        <w:t xml:space="preserve"> خود سوق مي</w:t>
      </w:r>
      <w:r>
        <w:rPr>
          <w:rFonts w:hint="cs"/>
          <w:rtl/>
          <w:lang w:eastAsia="x-none" w:bidi="fa-IR"/>
        </w:rPr>
        <w:t>‌</w:t>
      </w:r>
      <w:r>
        <w:rPr>
          <w:rtl/>
          <w:lang w:eastAsia="x-none" w:bidi="fa-IR"/>
        </w:rPr>
        <w:t>دهد تا</w:t>
      </w:r>
      <w:r>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نکه</w:t>
      </w:r>
      <w:r>
        <w:rPr>
          <w:rtl/>
          <w:lang w:eastAsia="x-none" w:bidi="fa-IR"/>
        </w:rPr>
        <w:t xml:space="preserve"> ارز تقلبي از ارز اصلي غيرقابل تشخيص باشد.</w:t>
      </w:r>
      <w:r>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w:t>
      </w:r>
      <w:r>
        <w:rPr>
          <w:rtl/>
          <w:lang w:eastAsia="x-none" w:bidi="fa-IR"/>
        </w:rPr>
        <w:t xml:space="preserve"> چارچوب مي</w:t>
      </w:r>
      <w:r>
        <w:rPr>
          <w:rFonts w:hint="cs"/>
          <w:rtl/>
          <w:lang w:eastAsia="x-none" w:bidi="fa-IR"/>
        </w:rPr>
        <w:t>‌</w:t>
      </w:r>
      <w:r>
        <w:rPr>
          <w:rtl/>
          <w:lang w:eastAsia="x-none" w:bidi="fa-IR"/>
        </w:rPr>
        <w:t>تواند الگور</w:t>
      </w:r>
      <w:r>
        <w:rPr>
          <w:rFonts w:hint="cs"/>
          <w:rtl/>
          <w:lang w:eastAsia="x-none" w:bidi="fa-IR"/>
        </w:rPr>
        <w:t>ی</w:t>
      </w:r>
      <w:r>
        <w:rPr>
          <w:rFonts w:hint="eastAsia"/>
          <w:rtl/>
          <w:lang w:eastAsia="x-none" w:bidi="fa-IR"/>
        </w:rPr>
        <w:t>تم‌ها</w:t>
      </w:r>
      <w:r>
        <w:rPr>
          <w:rFonts w:hint="cs"/>
          <w:rtl/>
          <w:lang w:eastAsia="x-none" w:bidi="fa-IR"/>
        </w:rPr>
        <w:t>ی</w:t>
      </w:r>
      <w:r>
        <w:rPr>
          <w:rtl/>
          <w:lang w:eastAsia="x-none" w:bidi="fa-IR"/>
        </w:rPr>
        <w:t xml:space="preserve"> آموزشي خاصي را برا</w:t>
      </w:r>
      <w:r>
        <w:rPr>
          <w:rFonts w:hint="cs"/>
          <w:rtl/>
          <w:lang w:eastAsia="x-none" w:bidi="fa-IR"/>
        </w:rPr>
        <w:t>ی</w:t>
      </w:r>
      <w:r>
        <w:rPr>
          <w:rtl/>
          <w:lang w:eastAsia="x-none" w:bidi="fa-IR"/>
        </w:rPr>
        <w:t xml:space="preserve"> انواع مختلف </w:t>
      </w:r>
      <w:r>
        <w:rPr>
          <w:rFonts w:hint="cs"/>
          <w:rtl/>
          <w:lang w:eastAsia="x-none" w:bidi="fa-IR"/>
        </w:rPr>
        <w:t xml:space="preserve">از مسائل و </w:t>
      </w:r>
      <w:r>
        <w:rPr>
          <w:rtl/>
          <w:lang w:eastAsia="x-none" w:bidi="fa-IR"/>
        </w:rPr>
        <w:t>مدل</w:t>
      </w:r>
      <w:r>
        <w:rPr>
          <w:rFonts w:hint="cs"/>
          <w:rtl/>
          <w:lang w:eastAsia="x-none" w:bidi="fa-IR"/>
        </w:rPr>
        <w:t>‌ها</w:t>
      </w:r>
      <w:r>
        <w:rPr>
          <w:rtl/>
          <w:lang w:eastAsia="x-none" w:bidi="fa-IR"/>
        </w:rPr>
        <w:t xml:space="preserve"> بهينه</w:t>
      </w:r>
      <w:r>
        <w:rPr>
          <w:rFonts w:hint="cs"/>
          <w:rtl/>
          <w:lang w:eastAsia="x-none" w:bidi="fa-IR"/>
        </w:rPr>
        <w:t>‌</w:t>
      </w:r>
      <w:r>
        <w:rPr>
          <w:rtl/>
          <w:lang w:eastAsia="x-none" w:bidi="fa-IR"/>
        </w:rPr>
        <w:t>ساز</w:t>
      </w:r>
      <w:r>
        <w:rPr>
          <w:rFonts w:hint="cs"/>
          <w:rtl/>
          <w:lang w:eastAsia="x-none" w:bidi="fa-IR"/>
        </w:rPr>
        <w:t>ی</w:t>
      </w:r>
      <w:r>
        <w:rPr>
          <w:rtl/>
          <w:lang w:eastAsia="x-none" w:bidi="fa-IR"/>
        </w:rPr>
        <w:t xml:space="preserve"> کند.</w:t>
      </w:r>
      <w:r>
        <w:rPr>
          <w:rFonts w:hint="cs"/>
          <w:rtl/>
          <w:lang w:eastAsia="x-none" w:bidi="fa-IR"/>
        </w:rPr>
        <w:t xml:space="preserve"> </w:t>
      </w:r>
      <w:r>
        <w:rPr>
          <w:rtl/>
          <w:lang w:eastAsia="x-none" w:bidi="fa-IR"/>
        </w:rPr>
        <w:t>بخش  مولد با در</w:t>
      </w:r>
      <w:r>
        <w:rPr>
          <w:rFonts w:hint="cs"/>
          <w:rtl/>
          <w:lang w:eastAsia="x-none" w:bidi="fa-IR"/>
        </w:rPr>
        <w:t>ی</w:t>
      </w:r>
      <w:r>
        <w:rPr>
          <w:rFonts w:hint="eastAsia"/>
          <w:rtl/>
          <w:lang w:eastAsia="x-none" w:bidi="fa-IR"/>
        </w:rPr>
        <w:t>افت</w:t>
      </w:r>
      <w:r>
        <w:rPr>
          <w:rtl/>
          <w:lang w:eastAsia="x-none" w:bidi="fa-IR"/>
        </w:rPr>
        <w:t xml:space="preserve"> نو</w:t>
      </w:r>
      <w:r>
        <w:rPr>
          <w:rFonts w:hint="cs"/>
          <w:rtl/>
          <w:lang w:eastAsia="x-none" w:bidi="fa-IR"/>
        </w:rPr>
        <w:t>ی</w:t>
      </w:r>
      <w:r>
        <w:rPr>
          <w:rFonts w:hint="eastAsia"/>
          <w:rtl/>
          <w:lang w:eastAsia="x-none" w:bidi="fa-IR"/>
        </w:rPr>
        <w:t>ز</w:t>
      </w:r>
      <w:r>
        <w:rPr>
          <w:rtl/>
          <w:lang w:eastAsia="x-none" w:bidi="fa-IR"/>
        </w:rPr>
        <w:t xml:space="preserve"> تصادفي</w:t>
      </w:r>
      <w:r>
        <w:rPr>
          <w:rFonts w:hint="cs"/>
          <w:rtl/>
          <w:lang w:eastAsia="x-none" w:bidi="fa-IR"/>
        </w:rPr>
        <w:t>،</w:t>
      </w:r>
      <w:r>
        <w:rPr>
          <w:rtl/>
          <w:lang w:eastAsia="x-none" w:bidi="fa-IR"/>
        </w:rPr>
        <w:t xml:space="preserve"> از طر</w:t>
      </w:r>
      <w:r>
        <w:rPr>
          <w:rFonts w:hint="cs"/>
          <w:rtl/>
          <w:lang w:eastAsia="x-none" w:bidi="fa-IR"/>
        </w:rPr>
        <w:t>ی</w:t>
      </w:r>
      <w:r>
        <w:rPr>
          <w:rFonts w:hint="eastAsia"/>
          <w:rtl/>
          <w:lang w:eastAsia="x-none" w:bidi="fa-IR"/>
        </w:rPr>
        <w:t>ق</w:t>
      </w:r>
      <w:r>
        <w:rPr>
          <w:rFonts w:hint="cs"/>
          <w:rtl/>
          <w:lang w:eastAsia="x-none" w:bidi="fa-IR"/>
        </w:rPr>
        <w:t xml:space="preserve"> </w:t>
      </w:r>
      <w:r>
        <w:rPr>
          <w:rFonts w:hint="eastAsia"/>
          <w:rtl/>
          <w:lang w:eastAsia="x-none" w:bidi="fa-IR"/>
        </w:rPr>
        <w:t>پرسپترون</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نمونه</w:t>
      </w:r>
      <w:r>
        <w:rPr>
          <w:rFonts w:hint="cs"/>
          <w:rtl/>
          <w:lang w:eastAsia="x-none" w:bidi="fa-IR"/>
        </w:rPr>
        <w:t>‌هایی با توزیع مشابه داده اصلی</w:t>
      </w:r>
      <w:r>
        <w:rPr>
          <w:rtl/>
          <w:lang w:eastAsia="x-none" w:bidi="fa-IR"/>
        </w:rPr>
        <w:t xml:space="preserve"> توليد مي</w:t>
      </w:r>
      <w:r>
        <w:rPr>
          <w:rFonts w:hint="cs"/>
          <w:rtl/>
          <w:lang w:eastAsia="x-none" w:bidi="fa-IR"/>
        </w:rPr>
        <w:t>‌</w:t>
      </w:r>
      <w:r>
        <w:rPr>
          <w:rtl/>
          <w:lang w:eastAsia="x-none" w:bidi="fa-IR"/>
        </w:rPr>
        <w:t>کند و مدل تما</w:t>
      </w:r>
      <w:r>
        <w:rPr>
          <w:rFonts w:hint="cs"/>
          <w:rtl/>
          <w:lang w:eastAsia="x-none" w:bidi="fa-IR"/>
        </w:rPr>
        <w:t>ی</w:t>
      </w:r>
      <w:r>
        <w:rPr>
          <w:rFonts w:hint="eastAsia"/>
          <w:rtl/>
          <w:lang w:eastAsia="x-none" w:bidi="fa-IR"/>
        </w:rPr>
        <w:t>زگر</w:t>
      </w:r>
      <w:r>
        <w:rPr>
          <w:rtl/>
          <w:lang w:eastAsia="x-none" w:bidi="fa-IR"/>
        </w:rPr>
        <w:t xml:space="preserve"> </w:t>
      </w:r>
      <w:r>
        <w:rPr>
          <w:rFonts w:hint="cs"/>
          <w:rtl/>
          <w:lang w:eastAsia="x-none" w:bidi="fa-IR"/>
        </w:rPr>
        <w:t>با استفاده از مدل</w:t>
      </w:r>
      <w:r>
        <w:rPr>
          <w:rtl/>
          <w:lang w:eastAsia="x-none" w:bidi="fa-IR"/>
        </w:rPr>
        <w:t xml:space="preserve"> پرسپترون</w:t>
      </w:r>
      <w:r>
        <w:rPr>
          <w:rFonts w:hint="cs"/>
          <w:rtl/>
          <w:lang w:eastAsia="x-none" w:bidi="fa-IR"/>
        </w:rPr>
        <w:t>ی</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w:t>
      </w:r>
      <w:r>
        <w:rPr>
          <w:rFonts w:hint="cs"/>
          <w:rtl/>
          <w:lang w:eastAsia="x-none" w:bidi="fa-IR"/>
        </w:rPr>
        <w:t>تلاش می‌کند تا میان نمونه‌‌های مختلف تمایز ایجاد کند</w:t>
      </w:r>
      <w:r>
        <w:rPr>
          <w:rtl/>
          <w:lang w:eastAsia="x-none" w:bidi="fa-IR"/>
        </w:rPr>
        <w:t>.</w:t>
      </w:r>
      <w:r>
        <w:rPr>
          <w:rFonts w:hint="cs"/>
          <w:rtl/>
          <w:lang w:eastAsia="x-none" w:bidi="fa-IR"/>
        </w:rPr>
        <w:t xml:space="preserve"> </w:t>
      </w:r>
      <w:r>
        <w:rPr>
          <w:rtl/>
          <w:lang w:eastAsia="x-none" w:bidi="fa-IR"/>
        </w:rPr>
        <w:t>در ا</w:t>
      </w:r>
      <w:r>
        <w:rPr>
          <w:rFonts w:hint="cs"/>
          <w:rtl/>
          <w:lang w:eastAsia="x-none" w:bidi="fa-IR"/>
        </w:rPr>
        <w:t>ی</w:t>
      </w:r>
      <w:r>
        <w:rPr>
          <w:rFonts w:hint="eastAsia"/>
          <w:rtl/>
          <w:lang w:eastAsia="x-none" w:bidi="fa-IR"/>
        </w:rPr>
        <w:t>ن</w:t>
      </w:r>
      <w:r>
        <w:rPr>
          <w:rtl/>
          <w:lang w:eastAsia="x-none" w:bidi="fa-IR"/>
        </w:rPr>
        <w:t xml:space="preserve"> نوع</w:t>
      </w:r>
      <w:r>
        <w:rPr>
          <w:rFonts w:hint="cs"/>
          <w:rtl/>
          <w:lang w:eastAsia="x-none" w:bidi="fa-IR"/>
        </w:rPr>
        <w:t xml:space="preserve"> از</w:t>
      </w:r>
      <w:r>
        <w:rPr>
          <w:rtl/>
          <w:lang w:eastAsia="x-none" w:bidi="fa-IR"/>
        </w:rPr>
        <w:t xml:space="preserve"> تعر</w:t>
      </w:r>
      <w:r>
        <w:rPr>
          <w:rFonts w:hint="cs"/>
          <w:rtl/>
          <w:lang w:eastAsia="x-none" w:bidi="fa-IR"/>
        </w:rPr>
        <w:t>ی</w:t>
      </w:r>
      <w:r>
        <w:rPr>
          <w:rFonts w:hint="eastAsia"/>
          <w:rtl/>
          <w:lang w:eastAsia="x-none" w:bidi="fa-IR"/>
        </w:rPr>
        <w:t>ف</w:t>
      </w:r>
      <w:r>
        <w:rPr>
          <w:rtl/>
          <w:lang w:eastAsia="x-none" w:bidi="fa-IR"/>
        </w:rPr>
        <w:t xml:space="preserve"> شبكه مي</w:t>
      </w:r>
      <w:r>
        <w:rPr>
          <w:rFonts w:hint="cs"/>
          <w:rtl/>
          <w:lang w:eastAsia="x-none" w:bidi="fa-IR"/>
        </w:rPr>
        <w:t>‌</w:t>
      </w:r>
      <w:r>
        <w:rPr>
          <w:rtl/>
          <w:lang w:eastAsia="x-none" w:bidi="fa-IR"/>
        </w:rPr>
        <w:t>توان هر دو مدل</w:t>
      </w:r>
      <w:r>
        <w:rPr>
          <w:rFonts w:hint="cs"/>
          <w:rtl/>
          <w:lang w:eastAsia="x-none" w:bidi="fa-IR"/>
        </w:rPr>
        <w:t xml:space="preserve"> </w:t>
      </w:r>
      <w:r>
        <w:rPr>
          <w:rFonts w:hint="eastAsia"/>
          <w:rtl/>
          <w:lang w:eastAsia="x-none" w:bidi="fa-IR"/>
        </w:rPr>
        <w:t>را</w:t>
      </w:r>
      <w:r>
        <w:rPr>
          <w:rtl/>
          <w:lang w:eastAsia="x-none" w:bidi="fa-IR"/>
        </w:rPr>
        <w:t xml:space="preserve"> با استفاده از الگور</w:t>
      </w:r>
      <w:r>
        <w:rPr>
          <w:rFonts w:hint="cs"/>
          <w:rtl/>
          <w:lang w:eastAsia="x-none" w:bidi="fa-IR"/>
        </w:rPr>
        <w:t>ی</w:t>
      </w:r>
      <w:r>
        <w:rPr>
          <w:rFonts w:hint="eastAsia"/>
          <w:rtl/>
          <w:lang w:eastAsia="x-none" w:bidi="fa-IR"/>
        </w:rPr>
        <w:t>تم‌ها</w:t>
      </w:r>
      <w:r>
        <w:rPr>
          <w:rFonts w:hint="cs"/>
          <w:rtl/>
          <w:lang w:eastAsia="x-none" w:bidi="fa-IR"/>
        </w:rPr>
        <w:t>ی</w:t>
      </w:r>
      <w:r>
        <w:rPr>
          <w:rtl/>
          <w:lang w:eastAsia="x-none" w:bidi="fa-IR"/>
        </w:rPr>
        <w:t xml:space="preserve"> پس</w:t>
      </w:r>
      <w:r>
        <w:rPr>
          <w:rFonts w:hint="cs"/>
          <w:rtl/>
          <w:lang w:eastAsia="x-none" w:bidi="fa-IR"/>
        </w:rPr>
        <w:t>‌</w:t>
      </w:r>
      <w:r>
        <w:rPr>
          <w:rtl/>
          <w:lang w:eastAsia="x-none" w:bidi="fa-IR"/>
        </w:rPr>
        <w:t xml:space="preserve">انتشار و </w:t>
      </w:r>
      <w:r>
        <w:rPr>
          <w:rtl/>
          <w:lang w:eastAsia="x-none" w:bidi="fa-IR"/>
        </w:rPr>
        <w:lastRenderedPageBreak/>
        <w:t>حذف تصادفي ا</w:t>
      </w:r>
      <w:r>
        <w:rPr>
          <w:rFonts w:hint="cs"/>
          <w:rtl/>
          <w:lang w:eastAsia="x-none" w:bidi="fa-IR"/>
        </w:rPr>
        <w:t>ی</w:t>
      </w:r>
      <w:r>
        <w:rPr>
          <w:rFonts w:hint="eastAsia"/>
          <w:rtl/>
          <w:lang w:eastAsia="x-none" w:bidi="fa-IR"/>
        </w:rPr>
        <w:t>جاد</w:t>
      </w:r>
      <w:r>
        <w:rPr>
          <w:rtl/>
          <w:lang w:eastAsia="x-none" w:bidi="fa-IR"/>
        </w:rPr>
        <w:t xml:space="preserve"> کرد و برا</w:t>
      </w:r>
      <w:r>
        <w:rPr>
          <w:rFonts w:hint="cs"/>
          <w:rtl/>
          <w:lang w:eastAsia="x-none" w:bidi="fa-IR"/>
        </w:rPr>
        <w:t>ی</w:t>
      </w:r>
      <w:r>
        <w:rPr>
          <w:rtl/>
          <w:lang w:eastAsia="x-none" w:bidi="fa-IR"/>
        </w:rPr>
        <w:t xml:space="preserve"> نمونه</w:t>
      </w:r>
      <w:r>
        <w:rPr>
          <w:rFonts w:hint="cs"/>
          <w:rtl/>
          <w:lang w:eastAsia="x-none" w:bidi="fa-IR"/>
        </w:rPr>
        <w:t>‌</w:t>
      </w:r>
      <w:r>
        <w:rPr>
          <w:rtl/>
          <w:lang w:eastAsia="x-none" w:bidi="fa-IR"/>
        </w:rPr>
        <w:t>گير</w:t>
      </w:r>
      <w:r>
        <w:rPr>
          <w:rFonts w:hint="cs"/>
          <w:rtl/>
          <w:lang w:eastAsia="x-none" w:bidi="fa-IR"/>
        </w:rPr>
        <w:t>ی</w:t>
      </w:r>
      <w:r>
        <w:rPr>
          <w:rtl/>
          <w:lang w:eastAsia="x-none" w:bidi="fa-IR"/>
        </w:rPr>
        <w:t xml:space="preserve"> از مدل مولد تنها از الگور</w:t>
      </w:r>
      <w:r>
        <w:rPr>
          <w:rFonts w:hint="cs"/>
          <w:rtl/>
          <w:lang w:eastAsia="x-none" w:bidi="fa-IR"/>
        </w:rPr>
        <w:t>ی</w:t>
      </w:r>
      <w:r>
        <w:rPr>
          <w:rFonts w:hint="eastAsia"/>
          <w:rtl/>
          <w:lang w:eastAsia="x-none" w:bidi="fa-IR"/>
        </w:rPr>
        <w:t>تم</w:t>
      </w:r>
      <w:r>
        <w:rPr>
          <w:rFonts w:hint="cs"/>
          <w:rtl/>
          <w:lang w:eastAsia="x-none" w:bidi="fa-IR"/>
        </w:rPr>
        <w:t xml:space="preserve"> </w:t>
      </w:r>
      <w:r>
        <w:rPr>
          <w:rFonts w:hint="eastAsia"/>
          <w:rtl/>
          <w:lang w:eastAsia="x-none" w:bidi="fa-IR"/>
        </w:rPr>
        <w:t>انتشار</w:t>
      </w:r>
      <w:r>
        <w:rPr>
          <w:rtl/>
          <w:lang w:eastAsia="x-none" w:bidi="fa-IR"/>
        </w:rPr>
        <w:t xml:space="preserve"> رو به جلو</w:t>
      </w:r>
      <w:r>
        <w:rPr>
          <w:rStyle w:val="FootnoteReference"/>
          <w:rtl/>
          <w:lang w:eastAsia="x-none" w:bidi="fa-IR"/>
        </w:rPr>
        <w:footnoteReference w:id="54"/>
      </w:r>
      <w:r>
        <w:rPr>
          <w:rtl/>
          <w:lang w:eastAsia="x-none" w:bidi="fa-IR"/>
        </w:rPr>
        <w:t xml:space="preserve"> استفاده کرد و در نتيجه ب</w:t>
      </w:r>
      <w:r>
        <w:rPr>
          <w:rFonts w:hint="cs"/>
          <w:rtl/>
          <w:lang w:eastAsia="x-none" w:bidi="fa-IR"/>
        </w:rPr>
        <w:t xml:space="preserve">ه </w:t>
      </w:r>
      <w:r>
        <w:rPr>
          <w:rtl/>
          <w:lang w:eastAsia="x-none" w:bidi="fa-IR"/>
        </w:rPr>
        <w:t>كارگير</w:t>
      </w:r>
      <w:r>
        <w:rPr>
          <w:rFonts w:hint="cs"/>
          <w:rtl/>
          <w:lang w:eastAsia="x-none" w:bidi="fa-IR"/>
        </w:rPr>
        <w:t>ی</w:t>
      </w:r>
      <w:r>
        <w:rPr>
          <w:rtl/>
          <w:lang w:eastAsia="x-none" w:bidi="fa-IR"/>
        </w:rPr>
        <w:t xml:space="preserve"> هيچ الگور</w:t>
      </w:r>
      <w:r>
        <w:rPr>
          <w:rFonts w:hint="cs"/>
          <w:rtl/>
          <w:lang w:eastAsia="x-none" w:bidi="fa-IR"/>
        </w:rPr>
        <w:t>ی</w:t>
      </w:r>
      <w:r>
        <w:rPr>
          <w:rFonts w:hint="eastAsia"/>
          <w:rtl/>
          <w:lang w:eastAsia="x-none" w:bidi="fa-IR"/>
        </w:rPr>
        <w:t>تم</w:t>
      </w:r>
      <w:r>
        <w:rPr>
          <w:rFonts w:hint="cs"/>
          <w:rtl/>
          <w:lang w:eastAsia="x-none" w:bidi="fa-IR"/>
        </w:rPr>
        <w:t>ی</w:t>
      </w:r>
      <w:r>
        <w:rPr>
          <w:rtl/>
          <w:lang w:eastAsia="x-none" w:bidi="fa-IR"/>
        </w:rPr>
        <w:t xml:space="preserve"> </w:t>
      </w:r>
      <w:r>
        <w:rPr>
          <w:rFonts w:hint="cs"/>
          <w:rtl/>
          <w:lang w:eastAsia="x-none" w:bidi="fa-IR"/>
        </w:rPr>
        <w:t xml:space="preserve">نظیر </w:t>
      </w:r>
      <w:r>
        <w:rPr>
          <w:rtl/>
          <w:lang w:eastAsia="x-none" w:bidi="fa-IR"/>
        </w:rPr>
        <w:t>استن</w:t>
      </w:r>
      <w:r>
        <w:rPr>
          <w:rFonts w:hint="cs"/>
          <w:rtl/>
          <w:lang w:eastAsia="x-none" w:bidi="fa-IR"/>
        </w:rPr>
        <w:t>تاج</w:t>
      </w:r>
      <w:r>
        <w:rPr>
          <w:rtl/>
          <w:lang w:eastAsia="x-none" w:bidi="fa-IR"/>
        </w:rPr>
        <w:t xml:space="preserve"> تقر</w:t>
      </w:r>
      <w:r>
        <w:rPr>
          <w:rFonts w:hint="cs"/>
          <w:rtl/>
          <w:lang w:eastAsia="x-none" w:bidi="fa-IR"/>
        </w:rPr>
        <w:t>ی</w:t>
      </w:r>
      <w:r>
        <w:rPr>
          <w:rFonts w:hint="eastAsia"/>
          <w:rtl/>
          <w:lang w:eastAsia="x-none" w:bidi="fa-IR"/>
        </w:rPr>
        <w:t>بي</w:t>
      </w:r>
      <w:r>
        <w:rPr>
          <w:rtl/>
          <w:lang w:eastAsia="x-none" w:bidi="fa-IR"/>
        </w:rPr>
        <w:t xml:space="preserve"> و </w:t>
      </w:r>
      <w:r>
        <w:rPr>
          <w:rFonts w:hint="cs"/>
          <w:rtl/>
          <w:lang w:eastAsia="x-none" w:bidi="fa-IR"/>
        </w:rPr>
        <w:t>ی</w:t>
      </w:r>
      <w:r>
        <w:rPr>
          <w:rFonts w:hint="eastAsia"/>
          <w:rtl/>
          <w:lang w:eastAsia="x-none" w:bidi="fa-IR"/>
        </w:rPr>
        <w:t>ا</w:t>
      </w:r>
      <w:r>
        <w:rPr>
          <w:rtl/>
          <w:lang w:eastAsia="x-none" w:bidi="fa-IR"/>
        </w:rPr>
        <w:t xml:space="preserve"> زنجيره مارکوف</w:t>
      </w:r>
      <w:r>
        <w:rPr>
          <w:rFonts w:hint="cs"/>
          <w:rtl/>
          <w:lang w:eastAsia="x-none" w:bidi="fa-IR"/>
        </w:rPr>
        <w:t xml:space="preserve"> </w:t>
      </w:r>
      <w:r>
        <w:rPr>
          <w:rFonts w:hint="eastAsia"/>
          <w:rtl/>
          <w:lang w:eastAsia="x-none" w:bidi="fa-IR"/>
        </w:rPr>
        <w:t>ضرور</w:t>
      </w:r>
      <w:r>
        <w:rPr>
          <w:rFonts w:hint="cs"/>
          <w:rtl/>
          <w:lang w:eastAsia="x-none" w:bidi="fa-IR"/>
        </w:rPr>
        <w:t>ی</w:t>
      </w:r>
      <w:r>
        <w:rPr>
          <w:rtl/>
          <w:lang w:eastAsia="x-none" w:bidi="fa-IR"/>
        </w:rPr>
        <w:t xml:space="preserve"> نيست</w:t>
      </w:r>
      <w:r>
        <w:rPr>
          <w:rFonts w:hint="cs"/>
          <w:rtl/>
          <w:lang w:eastAsia="x-none" w:bidi="fa-IR"/>
        </w:rPr>
        <w:t>.</w:t>
      </w:r>
    </w:p>
    <w:p w14:paraId="425F875C" w14:textId="77777777" w:rsidR="00DE4DEA" w:rsidRPr="0058021C" w:rsidRDefault="00DE4DEA" w:rsidP="00DE4DEA">
      <w:pPr>
        <w:spacing w:after="100" w:line="276" w:lineRule="auto"/>
        <w:rPr>
          <w:sz w:val="28"/>
          <w:rtl/>
          <w:lang w:val="x-none" w:eastAsia="x-none" w:bidi="fa-IR"/>
        </w:rPr>
      </w:pPr>
      <w:r w:rsidRPr="00AF516E">
        <w:rPr>
          <w:sz w:val="28"/>
          <w:rtl/>
          <w:lang w:val="x-none" w:eastAsia="x-none" w:bidi="fa-IR"/>
        </w:rPr>
        <w:t xml:space="preserve">در شبكه مولد </w:t>
      </w:r>
      <w:r>
        <w:rPr>
          <w:rFonts w:hint="cs"/>
          <w:sz w:val="28"/>
          <w:rtl/>
          <w:lang w:val="x-none" w:eastAsia="x-none" w:bidi="fa-IR"/>
        </w:rPr>
        <w:t>تقابلی</w:t>
      </w:r>
      <w:r w:rsidRPr="00AF516E">
        <w:rPr>
          <w:sz w:val="28"/>
          <w:rtl/>
          <w:lang w:val="x-none" w:eastAsia="x-none" w:bidi="fa-IR"/>
        </w:rPr>
        <w:t xml:space="preserve"> به طور همزمان دو مدل</w:t>
      </w:r>
      <w:r>
        <w:rPr>
          <w:rFonts w:hint="cs"/>
          <w:sz w:val="28"/>
          <w:rtl/>
          <w:lang w:val="x-none" w:eastAsia="x-none" w:bidi="fa-IR"/>
        </w:rPr>
        <w:t xml:space="preserve"> مولد و تمایزگر</w:t>
      </w:r>
      <w:r w:rsidRPr="00AF516E">
        <w:rPr>
          <w:sz w:val="28"/>
          <w:rtl/>
          <w:lang w:val="x-none" w:eastAsia="x-none" w:bidi="fa-IR"/>
        </w:rPr>
        <w:t xml:space="preserve"> آموزش داده مي</w:t>
      </w:r>
      <w:r>
        <w:rPr>
          <w:rFonts w:hint="cs"/>
          <w:sz w:val="28"/>
          <w:rtl/>
          <w:lang w:val="x-none" w:eastAsia="x-none" w:bidi="fa-IR"/>
        </w:rPr>
        <w:t>‌</w:t>
      </w:r>
      <w:r w:rsidRPr="00AF516E">
        <w:rPr>
          <w:sz w:val="28"/>
          <w:rtl/>
          <w:lang w:val="x-none" w:eastAsia="x-none" w:bidi="fa-IR"/>
        </w:rPr>
        <w:t>شود</w:t>
      </w:r>
      <w:r>
        <w:rPr>
          <w:rFonts w:hint="cs"/>
          <w:sz w:val="28"/>
          <w:rtl/>
          <w:lang w:val="x-none" w:eastAsia="x-none" w:bidi="fa-IR"/>
        </w:rPr>
        <w:t xml:space="preserve">. </w:t>
      </w:r>
      <w:r w:rsidRPr="00AF516E">
        <w:rPr>
          <w:sz w:val="28"/>
          <w:rtl/>
          <w:lang w:val="x-none" w:eastAsia="x-none" w:bidi="fa-IR"/>
        </w:rPr>
        <w:t xml:space="preserve">مدل مولد </w:t>
      </w:r>
      <m:oMath>
        <m:r>
          <w:rPr>
            <w:rFonts w:ascii="Cambria Math" w:hAnsi="Cambria Math"/>
            <w:szCs w:val="26"/>
            <w:lang w:bidi="ar-BH"/>
          </w:rPr>
          <m:t>G</m:t>
        </m:r>
      </m:oMath>
      <w:r w:rsidRPr="00AF516E">
        <w:rPr>
          <w:sz w:val="28"/>
          <w:rtl/>
          <w:lang w:val="x-none" w:eastAsia="x-none" w:bidi="fa-IR"/>
        </w:rPr>
        <w:t xml:space="preserve"> توز</w:t>
      </w:r>
      <w:r w:rsidRPr="00AF516E">
        <w:rPr>
          <w:rFonts w:hint="cs"/>
          <w:sz w:val="28"/>
          <w:rtl/>
          <w:lang w:val="x-none" w:eastAsia="x-none" w:bidi="fa-IR"/>
        </w:rPr>
        <w:t>ی</w:t>
      </w:r>
      <w:r w:rsidRPr="00AF516E">
        <w:rPr>
          <w:rFonts w:hint="eastAsia"/>
          <w:sz w:val="28"/>
          <w:rtl/>
          <w:lang w:val="x-none" w:eastAsia="x-none" w:bidi="fa-IR"/>
        </w:rPr>
        <w:t>ع</w:t>
      </w:r>
      <w:r w:rsidRPr="00AF516E">
        <w:rPr>
          <w:sz w:val="28"/>
          <w:rtl/>
          <w:lang w:val="x-none" w:eastAsia="x-none" w:bidi="fa-IR"/>
        </w:rPr>
        <w:t xml:space="preserve"> داده را ضبط</w:t>
      </w:r>
      <w:r>
        <w:rPr>
          <w:rFonts w:hint="cs"/>
          <w:sz w:val="28"/>
          <w:rtl/>
          <w:lang w:val="x-none" w:eastAsia="x-none" w:bidi="fa-IR"/>
        </w:rPr>
        <w:t xml:space="preserve"> </w:t>
      </w:r>
      <w:r w:rsidRPr="00AF516E">
        <w:rPr>
          <w:rFonts w:hint="eastAsia"/>
          <w:sz w:val="28"/>
          <w:rtl/>
          <w:lang w:val="x-none" w:eastAsia="x-none" w:bidi="fa-IR"/>
        </w:rPr>
        <w:t>مي</w:t>
      </w:r>
      <w:r>
        <w:rPr>
          <w:rFonts w:hint="eastAsia"/>
          <w:sz w:val="28"/>
          <w:rtl/>
          <w:lang w:val="x-none" w:eastAsia="x-none" w:bidi="fa-IR"/>
        </w:rPr>
        <w:t>‌</w:t>
      </w:r>
      <w:r w:rsidRPr="00AF516E">
        <w:rPr>
          <w:rFonts w:hint="eastAsia"/>
          <w:sz w:val="28"/>
          <w:rtl/>
          <w:lang w:val="x-none" w:eastAsia="x-none" w:bidi="fa-IR"/>
        </w:rPr>
        <w:t>کند</w:t>
      </w:r>
      <w:r w:rsidRPr="00AF516E">
        <w:rPr>
          <w:sz w:val="28"/>
          <w:rtl/>
          <w:lang w:val="x-none" w:eastAsia="x-none" w:bidi="fa-IR"/>
        </w:rPr>
        <w:t xml:space="preserve"> و مدل تما</w:t>
      </w:r>
      <w:r w:rsidRPr="00AF516E">
        <w:rPr>
          <w:rFonts w:hint="cs"/>
          <w:sz w:val="28"/>
          <w:rtl/>
          <w:lang w:val="x-none" w:eastAsia="x-none" w:bidi="fa-IR"/>
        </w:rPr>
        <w:t>ی</w:t>
      </w:r>
      <w:r w:rsidRPr="00AF516E">
        <w:rPr>
          <w:rFonts w:hint="eastAsia"/>
          <w:sz w:val="28"/>
          <w:rtl/>
          <w:lang w:val="x-none" w:eastAsia="x-none" w:bidi="fa-IR"/>
        </w:rPr>
        <w:t>زگر</w:t>
      </w:r>
      <w:r w:rsidRPr="00AF516E">
        <w:rPr>
          <w:sz w:val="28"/>
          <w:rtl/>
          <w:lang w:val="x-none" w:eastAsia="x-none" w:bidi="fa-IR"/>
        </w:rPr>
        <w:t xml:space="preserve"> </w:t>
      </w:r>
      <m:oMath>
        <m:r>
          <w:rPr>
            <w:rFonts w:ascii="Cambria Math" w:hAnsi="Cambria Math"/>
            <w:szCs w:val="26"/>
            <w:lang w:bidi="ar-BH"/>
          </w:rPr>
          <m:t>D</m:t>
        </m:r>
      </m:oMath>
      <w:r w:rsidRPr="00AF516E">
        <w:rPr>
          <w:sz w:val="28"/>
          <w:rtl/>
          <w:lang w:val="x-none" w:eastAsia="x-none" w:bidi="fa-IR"/>
        </w:rPr>
        <w:t xml:space="preserve"> احتمال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که نمونه از داده</w:t>
      </w:r>
      <w:r>
        <w:rPr>
          <w:rFonts w:hint="cs"/>
          <w:sz w:val="28"/>
          <w:rtl/>
          <w:lang w:val="x-none" w:eastAsia="x-none" w:bidi="fa-IR"/>
        </w:rPr>
        <w:t>‌</w:t>
      </w:r>
      <w:r w:rsidRPr="00AF516E">
        <w:rPr>
          <w:sz w:val="28"/>
          <w:rtl/>
          <w:lang w:val="x-none" w:eastAsia="x-none" w:bidi="fa-IR"/>
        </w:rPr>
        <w:t>ها</w:t>
      </w:r>
      <w:r w:rsidRPr="00AF516E">
        <w:rPr>
          <w:rFonts w:hint="cs"/>
          <w:sz w:val="28"/>
          <w:rtl/>
          <w:lang w:val="x-none" w:eastAsia="x-none" w:bidi="fa-IR"/>
        </w:rPr>
        <w:t>ی</w:t>
      </w:r>
      <w:r w:rsidRPr="00AF516E">
        <w:rPr>
          <w:sz w:val="28"/>
          <w:rtl/>
          <w:lang w:val="x-none" w:eastAsia="x-none" w:bidi="fa-IR"/>
        </w:rPr>
        <w:t xml:space="preserve"> توليد شده توسط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باشد را تخمين مي</w:t>
      </w:r>
      <w:r>
        <w:rPr>
          <w:rFonts w:hint="cs"/>
          <w:sz w:val="28"/>
          <w:rtl/>
          <w:lang w:val="x-none" w:eastAsia="x-none" w:bidi="fa-IR"/>
        </w:rPr>
        <w:t>‌</w:t>
      </w:r>
      <w:r w:rsidRPr="00AF516E">
        <w:rPr>
          <w:sz w:val="28"/>
          <w:rtl/>
          <w:lang w:val="x-none" w:eastAsia="x-none" w:bidi="fa-IR"/>
        </w:rPr>
        <w:t>زند.</w:t>
      </w:r>
      <w:r>
        <w:rPr>
          <w:rFonts w:hint="cs"/>
          <w:sz w:val="28"/>
          <w:rtl/>
          <w:lang w:val="x-none" w:eastAsia="x-none" w:bidi="fa-IR"/>
        </w:rPr>
        <w:t xml:space="preserve"> </w:t>
      </w:r>
      <w:r w:rsidRPr="00AF516E">
        <w:rPr>
          <w:rFonts w:hint="eastAsia"/>
          <w:sz w:val="28"/>
          <w:rtl/>
          <w:lang w:val="x-none" w:eastAsia="x-none" w:bidi="fa-IR"/>
        </w:rPr>
        <w:t>تابع</w:t>
      </w:r>
      <w:r w:rsidRPr="00AF516E">
        <w:rPr>
          <w:sz w:val="28"/>
          <w:rtl/>
          <w:lang w:val="x-none" w:eastAsia="x-none" w:bidi="fa-IR"/>
        </w:rPr>
        <w:t xml:space="preserve"> هدف برا</w:t>
      </w:r>
      <w:r w:rsidRPr="00AF516E">
        <w:rPr>
          <w:rFonts w:hint="cs"/>
          <w:sz w:val="28"/>
          <w:rtl/>
          <w:lang w:val="x-none" w:eastAsia="x-none" w:bidi="fa-IR"/>
        </w:rPr>
        <w:t>ی</w:t>
      </w:r>
      <w:r w:rsidRPr="00AF516E">
        <w:rPr>
          <w:sz w:val="28"/>
          <w:rtl/>
          <w:lang w:val="x-none" w:eastAsia="x-none" w:bidi="fa-IR"/>
        </w:rPr>
        <w:t xml:space="preserve"> شبكه مولد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 xml:space="preserve">به حداکثر رساندن احتمال اشتباه شبكه </w:t>
      </w:r>
      <w:r w:rsidRPr="00DA2117">
        <w:rPr>
          <w:i/>
          <w:iCs/>
          <w:szCs w:val="26"/>
          <w:lang w:val="x-none" w:eastAsia="x-none" w:bidi="fa-IR"/>
        </w:rPr>
        <w:t>D</w:t>
      </w:r>
      <w:r>
        <w:rPr>
          <w:rFonts w:hint="cs"/>
          <w:sz w:val="28"/>
          <w:rtl/>
          <w:lang w:val="x-none" w:eastAsia="x-none" w:bidi="fa-IR"/>
        </w:rPr>
        <w:t xml:space="preserve"> </w:t>
      </w:r>
      <w:r w:rsidRPr="00AF516E">
        <w:rPr>
          <w:sz w:val="28"/>
          <w:rtl/>
          <w:lang w:val="x-none" w:eastAsia="x-none" w:bidi="fa-IR"/>
        </w:rPr>
        <w:t>است.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بستر منجر به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باز</w:t>
      </w:r>
      <w:r w:rsidRPr="00AF516E">
        <w:rPr>
          <w:rFonts w:hint="cs"/>
          <w:sz w:val="28"/>
          <w:rtl/>
          <w:lang w:val="x-none" w:eastAsia="x-none" w:bidi="fa-IR"/>
        </w:rPr>
        <w:t>ی</w:t>
      </w:r>
      <w:r w:rsidRPr="00AF516E">
        <w:rPr>
          <w:sz w:val="28"/>
          <w:rtl/>
          <w:lang w:val="x-none" w:eastAsia="x-none" w:bidi="fa-IR"/>
        </w:rPr>
        <w:t xml:space="preserve"> دو</w:t>
      </w:r>
      <w:r>
        <w:rPr>
          <w:rFonts w:hint="cs"/>
          <w:sz w:val="28"/>
          <w:rtl/>
          <w:lang w:val="x-none" w:eastAsia="x-none" w:bidi="fa-IR"/>
        </w:rPr>
        <w:t xml:space="preserve"> </w:t>
      </w:r>
      <w:r w:rsidRPr="00AF516E">
        <w:rPr>
          <w:rFonts w:hint="eastAsia"/>
          <w:sz w:val="28"/>
          <w:rtl/>
          <w:lang w:val="x-none" w:eastAsia="x-none" w:bidi="fa-IR"/>
        </w:rPr>
        <w:t>نفره</w:t>
      </w:r>
      <w:r w:rsidRPr="00AF516E">
        <w:rPr>
          <w:sz w:val="28"/>
          <w:rtl/>
          <w:lang w:val="x-none" w:eastAsia="x-none" w:bidi="fa-IR"/>
        </w:rPr>
        <w:t xml:space="preserve"> </w:t>
      </w:r>
      <w:r>
        <w:rPr>
          <w:rFonts w:hint="cs"/>
          <w:sz w:val="28"/>
          <w:rtl/>
          <w:lang w:eastAsia="x-none" w:bidi="fa-IR"/>
        </w:rPr>
        <w:t xml:space="preserve">مانند بازی‌های </w:t>
      </w:r>
      <w:r>
        <w:rPr>
          <w:rFonts w:hint="cs"/>
          <w:sz w:val="28"/>
          <w:rtl/>
          <w:lang w:val="x-none" w:eastAsia="x-none" w:bidi="fa-IR"/>
        </w:rPr>
        <w:t>بیشینه-کمینه</w:t>
      </w:r>
      <w:r>
        <w:rPr>
          <w:rStyle w:val="FootnoteReference"/>
          <w:sz w:val="28"/>
          <w:rtl/>
          <w:lang w:val="x-none" w:eastAsia="x-none" w:bidi="fa-IR"/>
        </w:rPr>
        <w:footnoteReference w:id="55"/>
      </w:r>
      <w:r w:rsidRPr="00AF516E">
        <w:rPr>
          <w:sz w:val="28"/>
          <w:rtl/>
          <w:lang w:val="x-none" w:eastAsia="x-none" w:bidi="fa-IR"/>
        </w:rPr>
        <w:t xml:space="preserve"> مي</w:t>
      </w:r>
      <w:r>
        <w:rPr>
          <w:sz w:val="28"/>
          <w:lang w:val="x-none" w:eastAsia="x-none" w:bidi="fa-IR"/>
        </w:rPr>
        <w:softHyphen/>
      </w:r>
      <w:r w:rsidRPr="00AF516E">
        <w:rPr>
          <w:sz w:val="28"/>
          <w:rtl/>
          <w:lang w:val="x-none" w:eastAsia="x-none" w:bidi="fa-IR"/>
        </w:rPr>
        <w:t>شود. در فضا</w:t>
      </w:r>
      <w:r w:rsidRPr="00AF516E">
        <w:rPr>
          <w:rFonts w:hint="cs"/>
          <w:sz w:val="28"/>
          <w:rtl/>
          <w:lang w:val="x-none" w:eastAsia="x-none" w:bidi="fa-IR"/>
        </w:rPr>
        <w:t>ی</w:t>
      </w:r>
      <w:r w:rsidRPr="00AF516E">
        <w:rPr>
          <w:sz w:val="28"/>
          <w:rtl/>
          <w:lang w:val="x-none" w:eastAsia="x-none" w:bidi="fa-IR"/>
        </w:rPr>
        <w:t xml:space="preserve"> توابع دلخواه </w:t>
      </w:r>
      <m:oMath>
        <m:r>
          <w:rPr>
            <w:rFonts w:ascii="Cambria Math" w:hAnsi="Cambria Math"/>
            <w:szCs w:val="26"/>
            <w:lang w:bidi="ar-BH"/>
          </w:rPr>
          <m:t>G</m:t>
        </m:r>
      </m:oMath>
      <w:r w:rsidRPr="00D01C7C">
        <w:rPr>
          <w:szCs w:val="26"/>
          <w:lang w:val="x-none" w:eastAsia="x-none" w:bidi="fa-IR"/>
        </w:rPr>
        <w:t xml:space="preserve"> </w:t>
      </w:r>
      <w:r w:rsidRPr="00AF516E">
        <w:rPr>
          <w:sz w:val="28"/>
          <w:rtl/>
          <w:lang w:val="x-none" w:eastAsia="x-none" w:bidi="fa-IR"/>
        </w:rPr>
        <w:t xml:space="preserve">و  </w:t>
      </w:r>
      <m:oMath>
        <m:r>
          <w:rPr>
            <w:rFonts w:ascii="Cambria Math" w:hAnsi="Cambria Math"/>
            <w:szCs w:val="26"/>
            <w:lang w:bidi="ar-BH"/>
          </w:rPr>
          <m:t>D</m:t>
        </m:r>
      </m:oMath>
      <w:r>
        <w:rPr>
          <w:rFonts w:hint="cs"/>
          <w:sz w:val="28"/>
          <w:rtl/>
          <w:lang w:val="x-none" w:eastAsia="x-none" w:bidi="fa-IR"/>
        </w:rPr>
        <w:t xml:space="preserve">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راه حل منحصر به فرد وجود دارد</w:t>
      </w:r>
      <w:r>
        <w:rPr>
          <w:sz w:val="28"/>
          <w:lang w:eastAsia="x-none" w:bidi="fa-IR"/>
        </w:rPr>
        <w:t xml:space="preserve"> </w:t>
      </w:r>
      <w:r>
        <w:rPr>
          <w:rFonts w:hint="cs"/>
          <w:sz w:val="28"/>
          <w:rtl/>
          <w:lang w:eastAsia="x-none" w:bidi="fa-IR"/>
        </w:rPr>
        <w:t xml:space="preserve">و در این راه حل </w:t>
      </w:r>
      <w:r w:rsidRPr="00AF516E">
        <w:rPr>
          <w:sz w:val="28"/>
          <w:rtl/>
          <w:lang w:val="x-none" w:eastAsia="x-none" w:bidi="fa-IR"/>
        </w:rPr>
        <w:t>شبكه</w:t>
      </w:r>
      <w:r>
        <w:rPr>
          <w:rFonts w:hint="cs"/>
          <w:sz w:val="28"/>
          <w:rtl/>
          <w:lang w:val="x-none" w:eastAsia="x-none" w:bidi="fa-IR"/>
        </w:rPr>
        <w:t xml:space="preserve"> </w:t>
      </w:r>
      <w:r w:rsidRPr="0058021C">
        <w:rPr>
          <w:sz w:val="28"/>
          <w:rtl/>
          <w:lang w:val="x-none" w:eastAsia="x-none" w:bidi="fa-IR"/>
        </w:rPr>
        <w:t xml:space="preserve">مولد </w:t>
      </w:r>
      <m:oMath>
        <m:r>
          <w:rPr>
            <w:rFonts w:ascii="Cambria Math" w:hAnsi="Cambria Math"/>
            <w:szCs w:val="26"/>
            <w:lang w:bidi="ar-BH"/>
          </w:rPr>
          <m:t>G</m:t>
        </m:r>
      </m:oMath>
      <w:r>
        <w:rPr>
          <w:rFonts w:hint="cs"/>
          <w:sz w:val="28"/>
          <w:rtl/>
          <w:lang w:val="x-none" w:eastAsia="x-none" w:bidi="fa-IR"/>
        </w:rPr>
        <w:t xml:space="preserve"> </w:t>
      </w:r>
      <w:r w:rsidRPr="0058021C">
        <w:rPr>
          <w:sz w:val="28"/>
          <w:rtl/>
          <w:lang w:val="x-none" w:eastAsia="x-none" w:bidi="fa-IR"/>
        </w:rPr>
        <w:t>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داده</w:t>
      </w:r>
      <w:r>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آموزشي را </w:t>
      </w:r>
      <w:r>
        <w:rPr>
          <w:rFonts w:hint="cs"/>
          <w:sz w:val="28"/>
          <w:rtl/>
          <w:lang w:eastAsia="x-none" w:bidi="fa-IR"/>
        </w:rPr>
        <w:t>یاد گرفته است</w:t>
      </w:r>
      <w:r w:rsidRPr="0058021C">
        <w:rPr>
          <w:sz w:val="28"/>
          <w:rtl/>
          <w:lang w:val="x-none" w:eastAsia="x-none" w:bidi="fa-IR"/>
        </w:rPr>
        <w:t xml:space="preserve"> و شبكه تما</w:t>
      </w:r>
      <w:r w:rsidRPr="0058021C">
        <w:rPr>
          <w:rFonts w:hint="cs"/>
          <w:sz w:val="28"/>
          <w:rtl/>
          <w:lang w:val="x-none" w:eastAsia="x-none" w:bidi="fa-IR"/>
        </w:rPr>
        <w:t>ی</w:t>
      </w:r>
      <w:r w:rsidRPr="0058021C">
        <w:rPr>
          <w:rFonts w:hint="eastAsia"/>
          <w:sz w:val="28"/>
          <w:rtl/>
          <w:lang w:val="x-none" w:eastAsia="x-none" w:bidi="fa-IR"/>
        </w:rPr>
        <w:t>زگر</w:t>
      </w:r>
      <w:r>
        <w:rPr>
          <w:rFonts w:hint="cs"/>
          <w:sz w:val="28"/>
          <w:rtl/>
          <w:lang w:val="x-none" w:eastAsia="x-none" w:bidi="fa-IR"/>
        </w:rPr>
        <w:t xml:space="preserve"> </w:t>
      </w:r>
      <m:oMath>
        <m:r>
          <w:rPr>
            <w:rFonts w:ascii="Cambria Math" w:hAnsi="Cambria Math"/>
            <w:szCs w:val="26"/>
            <w:lang w:bidi="ar-BH"/>
          </w:rPr>
          <m:t>D</m:t>
        </m:r>
      </m:oMath>
      <w:r>
        <w:rPr>
          <w:rFonts w:hint="cs"/>
          <w:sz w:val="28"/>
          <w:rtl/>
          <w:lang w:val="x-none" w:eastAsia="x-none" w:bidi="fa-IR"/>
        </w:rPr>
        <w:t xml:space="preserve">  </w:t>
      </w:r>
      <w:r w:rsidRPr="0058021C">
        <w:rPr>
          <w:sz w:val="28"/>
          <w:rtl/>
          <w:lang w:val="x-none" w:eastAsia="x-none" w:bidi="fa-IR"/>
        </w:rPr>
        <w:t>احتمال را در همه جا برابر</w:t>
      </w:r>
      <w:r>
        <w:rPr>
          <w:sz w:val="28"/>
          <w:lang w:eastAsia="x-none" w:bidi="fa-IR"/>
        </w:rPr>
        <w:t xml:space="preserve"> </w:t>
      </w:r>
      <w:r>
        <w:rPr>
          <w:rFonts w:hint="cs"/>
          <w:sz w:val="28"/>
          <w:rtl/>
          <w:lang w:eastAsia="x-none" w:bidi="fa-IR"/>
        </w:rPr>
        <w:t>مقدار 2/1 نشان می‌دهد، به بیان دیگر میان داده‌های واقعی و داده تولید شده توسط شبکه مولد نمی‌تواند تمیز دهد.</w:t>
      </w:r>
      <w:r w:rsidRPr="0058021C">
        <w:rPr>
          <w:sz w:val="28"/>
          <w:rtl/>
          <w:lang w:val="x-none" w:eastAsia="x-none" w:bidi="fa-IR"/>
        </w:rPr>
        <w:t xml:space="preserve"> </w:t>
      </w:r>
    </w:p>
    <w:p w14:paraId="65D8BE25" w14:textId="77777777" w:rsidR="00DE4DEA" w:rsidRPr="004964F7" w:rsidRDefault="00DE4DEA" w:rsidP="00DE4DEA">
      <w:pPr>
        <w:spacing w:after="100" w:line="276" w:lineRule="auto"/>
        <w:jc w:val="both"/>
        <w:rPr>
          <w:sz w:val="28"/>
          <w:rtl/>
          <w:lang w:val="x-none" w:eastAsia="x-none" w:bidi="fa-IR"/>
        </w:rPr>
      </w:pPr>
      <w:r w:rsidRPr="0058021C">
        <w:rPr>
          <w:rFonts w:hint="eastAsia"/>
          <w:sz w:val="28"/>
          <w:rtl/>
          <w:lang w:val="x-none" w:eastAsia="x-none" w:bidi="fa-IR"/>
        </w:rPr>
        <w:t>مدل</w:t>
      </w:r>
      <w:r>
        <w:rPr>
          <w:sz w:val="28"/>
          <w:lang w:val="x-none" w:eastAsia="x-none" w:bidi="fa-IR"/>
        </w:rPr>
        <w:softHyphen/>
      </w:r>
      <w:r w:rsidRPr="0058021C">
        <w:rPr>
          <w:rFonts w:hint="eastAsia"/>
          <w:sz w:val="28"/>
          <w:rtl/>
          <w:lang w:val="x-none" w:eastAsia="x-none" w:bidi="fa-IR"/>
        </w:rPr>
        <w:t>ساز</w:t>
      </w:r>
      <w:r w:rsidRPr="0058021C">
        <w:rPr>
          <w:rFonts w:hint="cs"/>
          <w:sz w:val="28"/>
          <w:rtl/>
          <w:lang w:val="x-none" w:eastAsia="x-none" w:bidi="fa-IR"/>
        </w:rPr>
        <w:t>ی</w:t>
      </w:r>
      <w:r w:rsidRPr="0058021C">
        <w:rPr>
          <w:sz w:val="28"/>
          <w:rtl/>
          <w:lang w:val="x-none" w:eastAsia="x-none" w:bidi="fa-IR"/>
        </w:rPr>
        <w:t xml:space="preserve"> چارچوب </w:t>
      </w:r>
      <w:r>
        <w:rPr>
          <w:rFonts w:hint="cs"/>
          <w:sz w:val="28"/>
          <w:rtl/>
          <w:lang w:val="x-none" w:eastAsia="x-none" w:bidi="fa-IR"/>
        </w:rPr>
        <w:t>تقابلی به وسیله ایجاد یک</w:t>
      </w:r>
      <w:r w:rsidRPr="0058021C">
        <w:rPr>
          <w:sz w:val="28"/>
          <w:rtl/>
          <w:lang w:val="x-none" w:eastAsia="x-none" w:bidi="fa-IR"/>
        </w:rPr>
        <w:t xml:space="preserve"> مدل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پرسپترون</w:t>
      </w:r>
      <w:r>
        <w:rPr>
          <w:rFonts w:hint="cs"/>
          <w:sz w:val="28"/>
          <w:rtl/>
          <w:lang w:val="x-none" w:eastAsia="x-none" w:bidi="fa-IR"/>
        </w:rPr>
        <w:t>ی</w:t>
      </w:r>
      <w:r w:rsidRPr="0058021C">
        <w:rPr>
          <w:sz w:val="28"/>
          <w:rtl/>
          <w:lang w:val="x-none" w:eastAsia="x-none" w:bidi="fa-IR"/>
        </w:rPr>
        <w:t xml:space="preserve"> برا</w:t>
      </w:r>
      <w:r w:rsidRPr="0058021C">
        <w:rPr>
          <w:rFonts w:hint="cs"/>
          <w:sz w:val="28"/>
          <w:rtl/>
          <w:lang w:val="x-none" w:eastAsia="x-none" w:bidi="fa-IR"/>
        </w:rPr>
        <w:t>ی</w:t>
      </w:r>
      <w:r w:rsidRPr="0058021C">
        <w:rPr>
          <w:sz w:val="28"/>
          <w:rtl/>
          <w:lang w:val="x-none" w:eastAsia="x-none" w:bidi="fa-IR"/>
        </w:rPr>
        <w:t xml:space="preserve"> هر دو مدل مولد و تما</w:t>
      </w:r>
      <w:r w:rsidRPr="0058021C">
        <w:rPr>
          <w:rFonts w:hint="cs"/>
          <w:sz w:val="28"/>
          <w:rtl/>
          <w:lang w:val="x-none" w:eastAsia="x-none" w:bidi="fa-IR"/>
        </w:rPr>
        <w:t>ی</w:t>
      </w:r>
      <w:r w:rsidRPr="0058021C">
        <w:rPr>
          <w:rFonts w:hint="eastAsia"/>
          <w:sz w:val="28"/>
          <w:rtl/>
          <w:lang w:val="x-none" w:eastAsia="x-none" w:bidi="fa-IR"/>
        </w:rPr>
        <w:t>زگر</w:t>
      </w:r>
      <w:r>
        <w:rPr>
          <w:rFonts w:hint="cs"/>
          <w:sz w:val="28"/>
          <w:rtl/>
          <w:lang w:val="x-none" w:eastAsia="x-none" w:bidi="fa-IR"/>
        </w:rPr>
        <w:t xml:space="preserve"> انجام می‌شود</w:t>
      </w:r>
      <w:r w:rsidRPr="0058021C">
        <w:rPr>
          <w:sz w:val="28"/>
          <w:rtl/>
          <w:lang w:val="x-none" w:eastAsia="x-none" w:bidi="fa-IR"/>
        </w:rPr>
        <w:t>. برا</w:t>
      </w:r>
      <w:r w:rsidRPr="0058021C">
        <w:rPr>
          <w:rFonts w:hint="cs"/>
          <w:sz w:val="28"/>
          <w:rtl/>
          <w:lang w:val="x-none" w:eastAsia="x-none" w:bidi="fa-IR"/>
        </w:rPr>
        <w:t>ی</w:t>
      </w:r>
      <w:r>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ادگير</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مولد </w:t>
      </w:r>
      <m:oMath>
        <m:r>
          <w:rPr>
            <w:rFonts w:ascii="Cambria Math" w:hAnsi="Cambria Math"/>
            <w:szCs w:val="26"/>
            <w:lang w:bidi="ar-BH"/>
          </w:rPr>
          <m:t>p</m:t>
        </m:r>
      </m:oMath>
      <w:r>
        <w:rPr>
          <w:sz w:val="28"/>
          <w:lang w:eastAsia="x-none" w:bidi="fa-IR"/>
        </w:rPr>
        <w:t xml:space="preserve"> </w:t>
      </w:r>
      <w:r w:rsidRPr="0058021C">
        <w:rPr>
          <w:sz w:val="28"/>
          <w:rtl/>
          <w:lang w:val="x-none" w:eastAsia="x-none" w:bidi="fa-IR"/>
        </w:rPr>
        <w:t>رو</w:t>
      </w:r>
      <w:r w:rsidRPr="0058021C">
        <w:rPr>
          <w:rFonts w:hint="cs"/>
          <w:sz w:val="28"/>
          <w:rtl/>
          <w:lang w:val="x-none" w:eastAsia="x-none" w:bidi="fa-IR"/>
        </w:rPr>
        <w:t>ی</w:t>
      </w:r>
      <w:r w:rsidRPr="0058021C">
        <w:rPr>
          <w:sz w:val="28"/>
          <w:rtl/>
          <w:lang w:val="x-none" w:eastAsia="x-none" w:bidi="fa-IR"/>
        </w:rPr>
        <w:t xml:space="preserve"> داده </w:t>
      </w:r>
      <m:oMath>
        <m:r>
          <w:rPr>
            <w:rFonts w:ascii="Cambria Math" w:hAnsi="Cambria Math"/>
            <w:szCs w:val="26"/>
            <w:lang w:bidi="ar-BH"/>
          </w:rPr>
          <m:t>x</m:t>
        </m:r>
      </m:oMath>
      <w:r w:rsidRPr="0058021C">
        <w:rPr>
          <w:sz w:val="28"/>
          <w:rtl/>
          <w:lang w:val="x-none" w:eastAsia="x-none" w:bidi="fa-IR"/>
        </w:rPr>
        <w:t xml:space="preserve"> ،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نو</w:t>
      </w:r>
      <w:r w:rsidRPr="0058021C">
        <w:rPr>
          <w:rFonts w:hint="cs"/>
          <w:sz w:val="28"/>
          <w:rtl/>
          <w:lang w:val="x-none" w:eastAsia="x-none" w:bidi="fa-IR"/>
        </w:rPr>
        <w:t>ی</w:t>
      </w:r>
      <w:r w:rsidRPr="0058021C">
        <w:rPr>
          <w:rFonts w:hint="eastAsia"/>
          <w:sz w:val="28"/>
          <w:rtl/>
          <w:lang w:val="x-none" w:eastAsia="x-none" w:bidi="fa-IR"/>
        </w:rPr>
        <w:t>ز</w:t>
      </w:r>
      <w:r w:rsidRPr="0058021C">
        <w:rPr>
          <w:sz w:val="28"/>
          <w:rtl/>
          <w:lang w:val="x-none" w:eastAsia="x-none" w:bidi="fa-IR"/>
        </w:rPr>
        <w:t xml:space="preserve"> خالص</w:t>
      </w:r>
      <w:r>
        <w:rPr>
          <w:rFonts w:hint="cs"/>
          <w:sz w:val="28"/>
          <w:rtl/>
          <w:lang w:eastAsia="x-none" w:bidi="fa-IR"/>
        </w:rPr>
        <w:t xml:space="preserve"> </w:t>
      </w:r>
      <m:oMath>
        <m:r>
          <w:rPr>
            <w:rFonts w:ascii="Cambria Math" w:hAnsi="Cambria Math"/>
            <w:szCs w:val="26"/>
            <w:lang w:bidi="ar-BH"/>
          </w:rPr>
          <m:t>p(z)</m:t>
        </m:r>
      </m:oMath>
      <w:r w:rsidRPr="00AE0D8D">
        <w:rPr>
          <w:sz w:val="28"/>
          <w:rtl/>
          <w:lang w:bidi="ar-BH"/>
        </w:rPr>
        <w:t xml:space="preserve"> </w:t>
      </w:r>
      <w:r>
        <w:rPr>
          <w:sz w:val="28"/>
          <w:rtl/>
          <w:lang w:bidi="ar-BH"/>
        </w:rPr>
        <w:t xml:space="preserve"> </w:t>
      </w:r>
      <w:r w:rsidRPr="0058021C">
        <w:rPr>
          <w:sz w:val="28"/>
          <w:rtl/>
          <w:lang w:val="x-none" w:eastAsia="x-none" w:bidi="fa-IR"/>
        </w:rPr>
        <w:t>را به</w:t>
      </w:r>
      <w:r>
        <w:rPr>
          <w:sz w:val="28"/>
          <w:lang w:eastAsia="x-none" w:bidi="fa-IR"/>
        </w:rPr>
        <w:t xml:space="preserve"> </w:t>
      </w:r>
      <w:r w:rsidRPr="0058021C">
        <w:rPr>
          <w:sz w:val="28"/>
          <w:rtl/>
          <w:lang w:val="x-none" w:eastAsia="x-none" w:bidi="fa-IR"/>
        </w:rPr>
        <w:t>عنوان ورود</w:t>
      </w:r>
      <w:r w:rsidRPr="0058021C">
        <w:rPr>
          <w:rFonts w:hint="cs"/>
          <w:sz w:val="28"/>
          <w:rtl/>
          <w:lang w:val="x-none" w:eastAsia="x-none" w:bidi="fa-IR"/>
        </w:rPr>
        <w:t>ی</w:t>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Pr>
          <w:sz w:val="28"/>
          <w:rtl/>
          <w:lang w:eastAsia="x-none" w:bidi="fa-IR"/>
        </w:rPr>
        <w:softHyphen/>
      </w:r>
      <w:r w:rsidRPr="0058021C">
        <w:rPr>
          <w:sz w:val="28"/>
          <w:rtl/>
          <w:lang w:val="x-none" w:eastAsia="x-none" w:bidi="fa-IR"/>
        </w:rPr>
        <w:t>کنيم، سپس</w:t>
      </w:r>
      <w:r>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نگاشت</w:t>
      </w:r>
      <w:r>
        <w:rPr>
          <w:rFonts w:hint="cs"/>
          <w:sz w:val="28"/>
          <w:rtl/>
          <w:lang w:val="x-none" w:eastAsia="x-none" w:bidi="fa-IR"/>
        </w:rPr>
        <w:t xml:space="preserve"> از فضای نهفته</w:t>
      </w:r>
      <w:r w:rsidRPr="0058021C">
        <w:rPr>
          <w:sz w:val="28"/>
          <w:rtl/>
          <w:lang w:val="x-none" w:eastAsia="x-none" w:bidi="fa-IR"/>
        </w:rPr>
        <w:t xml:space="preserve"> به فضا</w:t>
      </w:r>
      <w:r w:rsidRPr="0058021C">
        <w:rPr>
          <w:rFonts w:hint="cs"/>
          <w:sz w:val="28"/>
          <w:rtl/>
          <w:lang w:val="x-none" w:eastAsia="x-none" w:bidi="fa-IR"/>
        </w:rPr>
        <w:t>ی</w:t>
      </w:r>
      <w:r w:rsidRPr="0058021C">
        <w:rPr>
          <w:sz w:val="28"/>
          <w:rtl/>
          <w:lang w:val="x-none" w:eastAsia="x-none" w:bidi="fa-IR"/>
        </w:rPr>
        <w:t xml:space="preserve"> داده را به عنو</w:t>
      </w:r>
      <w:r>
        <w:rPr>
          <w:rFonts w:hint="cs"/>
          <w:sz w:val="28"/>
          <w:rtl/>
          <w:lang w:val="x-none" w:eastAsia="x-none" w:bidi="fa-IR"/>
        </w:rPr>
        <w:t xml:space="preserve">ان </w:t>
      </w:r>
      <m:oMath>
        <m:r>
          <w:rPr>
            <w:rFonts w:ascii="Cambria Math" w:hAnsi="Cambria Math"/>
            <w:szCs w:val="26"/>
            <w:lang w:bidi="ar-BH"/>
          </w:rPr>
          <m:t>G</m:t>
        </m:r>
        <m:r>
          <m:rPr>
            <m:sty m:val="p"/>
          </m:rPr>
          <w:rPr>
            <w:rFonts w:ascii="Cambria Math" w:hAnsi="Cambria Math"/>
            <w:szCs w:val="26"/>
            <w:rtl/>
            <w:lang w:bidi="ar-BH"/>
          </w:rPr>
          <m:t>(</m:t>
        </m:r>
        <m:r>
          <m:rPr>
            <m:sty m:val="p"/>
          </m:rPr>
          <w:rPr>
            <w:rFonts w:ascii="Cambria Math" w:hAnsi="Cambria Math"/>
            <w:szCs w:val="26"/>
            <w:lang w:bidi="ar-BH"/>
          </w:rPr>
          <m:t>z</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r>
          <m:rPr>
            <m:sty m:val="p"/>
          </m:rPr>
          <w:rPr>
            <w:rFonts w:ascii="Cambria Math" w:hAnsi="Cambria Math"/>
            <w:szCs w:val="26"/>
            <w:rtl/>
            <w:lang w:bidi="ar-BH"/>
          </w:rPr>
          <m:t>)</m:t>
        </m:r>
      </m:oMath>
      <w:r w:rsidRPr="00524731">
        <w:rPr>
          <w:rFonts w:cs="Times New Roman" w:hint="cs"/>
          <w:color w:val="000000"/>
          <w:szCs w:val="26"/>
          <w:rtl/>
          <w:lang w:bidi="fa-IR"/>
        </w:rPr>
        <w:t xml:space="preserve"> </w:t>
      </w:r>
      <w:r w:rsidRPr="0058021C">
        <w:rPr>
          <w:sz w:val="28"/>
          <w:rtl/>
          <w:lang w:val="x-none" w:eastAsia="x-none" w:bidi="fa-IR"/>
        </w:rPr>
        <w:t>نشان مي</w:t>
      </w:r>
      <w:r>
        <w:rPr>
          <w:rFonts w:hint="cs"/>
          <w:sz w:val="28"/>
          <w:rtl/>
          <w:lang w:val="x-none" w:eastAsia="x-none" w:bidi="fa-IR"/>
        </w:rPr>
        <w:t>‌</w:t>
      </w:r>
      <w:r w:rsidRPr="0058021C">
        <w:rPr>
          <w:sz w:val="28"/>
          <w:rtl/>
          <w:lang w:val="x-none" w:eastAsia="x-none" w:bidi="fa-IR"/>
        </w:rPr>
        <w:t>دهيم، در ا</w:t>
      </w:r>
      <w:r w:rsidRPr="0058021C">
        <w:rPr>
          <w:rFonts w:hint="cs"/>
          <w:sz w:val="28"/>
          <w:rtl/>
          <w:lang w:val="x-none" w:eastAsia="x-none" w:bidi="fa-IR"/>
        </w:rPr>
        <w:t>ی</w:t>
      </w:r>
      <w:r w:rsidRPr="0058021C">
        <w:rPr>
          <w:rFonts w:hint="eastAsia"/>
          <w:sz w:val="28"/>
          <w:rtl/>
          <w:lang w:val="x-none" w:eastAsia="x-none" w:bidi="fa-IR"/>
        </w:rPr>
        <w:t>نجا</w:t>
      </w:r>
      <w:r w:rsidRPr="0058021C">
        <w:rPr>
          <w:sz w:val="28"/>
          <w:rtl/>
          <w:lang w:val="x-none" w:eastAsia="x-none" w:bidi="fa-IR"/>
        </w:rPr>
        <w:t xml:space="preserve"> </w:t>
      </w:r>
      <m:oMath>
        <m:r>
          <w:rPr>
            <w:rFonts w:ascii="Cambria Math" w:hAnsi="Cambria Math"/>
            <w:szCs w:val="26"/>
            <w:lang w:bidi="ar-BH"/>
          </w:rPr>
          <m:t>G</m:t>
        </m:r>
      </m:oMath>
      <w:r>
        <w:rPr>
          <w:rFonts w:hint="cs"/>
          <w:szCs w:val="26"/>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مشتق</w:t>
      </w:r>
      <w:r>
        <w:rPr>
          <w:rFonts w:hint="cs"/>
          <w:sz w:val="28"/>
          <w:rtl/>
          <w:lang w:val="x-none" w:eastAsia="x-none" w:bidi="fa-IR"/>
        </w:rPr>
        <w:t>‌</w:t>
      </w:r>
      <w:r w:rsidRPr="0058021C">
        <w:rPr>
          <w:sz w:val="28"/>
          <w:rtl/>
          <w:lang w:val="x-none" w:eastAsia="x-none" w:bidi="fa-IR"/>
        </w:rPr>
        <w:t>پذ</w:t>
      </w:r>
      <w:r w:rsidRPr="0058021C">
        <w:rPr>
          <w:rFonts w:hint="cs"/>
          <w:sz w:val="28"/>
          <w:rtl/>
          <w:lang w:val="x-none" w:eastAsia="x-none" w:bidi="fa-IR"/>
        </w:rPr>
        <w:t>ی</w:t>
      </w:r>
      <w:r w:rsidRPr="0058021C">
        <w:rPr>
          <w:rFonts w:hint="eastAsia"/>
          <w:sz w:val="28"/>
          <w:rtl/>
          <w:lang w:val="x-none" w:eastAsia="x-none" w:bidi="fa-IR"/>
        </w:rPr>
        <w:t>ر</w:t>
      </w:r>
      <w:r w:rsidRPr="0058021C">
        <w:rPr>
          <w:sz w:val="28"/>
          <w:rtl/>
          <w:lang w:val="x-none" w:eastAsia="x-none" w:bidi="fa-IR"/>
        </w:rPr>
        <w:t xml:space="preserve"> است که توسط</w:t>
      </w:r>
      <w:r>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با پارامترها</w:t>
      </w:r>
      <w:r>
        <w:rPr>
          <w:rFonts w:hint="cs"/>
          <w:sz w:val="28"/>
          <w:rtl/>
          <w:lang w:val="x-none" w:eastAsia="x-none" w:bidi="fa-IR"/>
        </w:rPr>
        <w:t xml:space="preserve">ی </w:t>
      </w:r>
      <w:r w:rsidRPr="0058021C">
        <w:rPr>
          <w:sz w:val="28"/>
          <w:lang w:val="x-none" w:eastAsia="x-none" w:bidi="fa-IR"/>
        </w:rPr>
        <w:t xml:space="preserve"> </w:t>
      </w:r>
      <m:oMath>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oMath>
      <w:r>
        <w:rPr>
          <w:rFonts w:hint="cs"/>
          <w:szCs w:val="26"/>
          <w:rtl/>
          <w:lang w:eastAsia="x-none" w:bidi="fa-IR"/>
        </w:rPr>
        <w:t xml:space="preserve"> </w:t>
      </w:r>
      <w:r w:rsidRPr="0058021C">
        <w:rPr>
          <w:sz w:val="28"/>
          <w:rtl/>
          <w:lang w:val="x-none" w:eastAsia="x-none" w:bidi="fa-IR"/>
        </w:rPr>
        <w:t>نما</w:t>
      </w:r>
      <w:r w:rsidRPr="0058021C">
        <w:rPr>
          <w:rFonts w:hint="cs"/>
          <w:sz w:val="28"/>
          <w:rtl/>
          <w:lang w:val="x-none" w:eastAsia="x-none" w:bidi="fa-IR"/>
        </w:rPr>
        <w:t>ی</w:t>
      </w:r>
      <w:r w:rsidRPr="0058021C">
        <w:rPr>
          <w:rFonts w:hint="eastAsia"/>
          <w:sz w:val="28"/>
          <w:rtl/>
          <w:lang w:val="x-none" w:eastAsia="x-none" w:bidi="fa-IR"/>
        </w:rPr>
        <w:t>ش</w:t>
      </w:r>
      <w:r w:rsidRPr="0058021C">
        <w:rPr>
          <w:sz w:val="28"/>
          <w:rtl/>
          <w:lang w:val="x-none" w:eastAsia="x-none" w:bidi="fa-IR"/>
        </w:rPr>
        <w:t xml:space="preserve"> داده مي</w:t>
      </w:r>
      <w:r>
        <w:rPr>
          <w:sz w:val="28"/>
          <w:rtl/>
          <w:lang w:eastAsia="x-none" w:bidi="fa-IR"/>
        </w:rPr>
        <w:softHyphen/>
      </w:r>
      <w:r w:rsidRPr="0058021C">
        <w:rPr>
          <w:sz w:val="28"/>
          <w:rtl/>
          <w:lang w:val="x-none" w:eastAsia="x-none" w:bidi="fa-IR"/>
        </w:rPr>
        <w:t>شود. همچنين برا</w:t>
      </w:r>
      <w:r w:rsidRPr="0058021C">
        <w:rPr>
          <w:rFonts w:hint="cs"/>
          <w:sz w:val="28"/>
          <w:rtl/>
          <w:lang w:val="x-none" w:eastAsia="x-none" w:bidi="fa-IR"/>
        </w:rPr>
        <w:t>ی</w:t>
      </w:r>
      <w:r w:rsidRPr="0058021C">
        <w:rPr>
          <w:sz w:val="28"/>
          <w:rtl/>
          <w:lang w:val="x-none" w:eastAsia="x-none" w:bidi="fa-IR"/>
        </w:rPr>
        <w:t xml:space="preserve"> شبكه تما</w:t>
      </w:r>
      <w:r w:rsidRPr="0058021C">
        <w:rPr>
          <w:rFonts w:hint="cs"/>
          <w:sz w:val="28"/>
          <w:rtl/>
          <w:lang w:val="x-none" w:eastAsia="x-none" w:bidi="fa-IR"/>
        </w:rPr>
        <w:t>ی</w:t>
      </w:r>
      <w:r w:rsidRPr="0058021C">
        <w:rPr>
          <w:rFonts w:hint="eastAsia"/>
          <w:sz w:val="28"/>
          <w:rtl/>
          <w:lang w:val="x-none" w:eastAsia="x-none" w:bidi="fa-IR"/>
        </w:rPr>
        <w:t>زگر</w:t>
      </w:r>
      <w:r w:rsidRPr="0058021C">
        <w:rPr>
          <w:sz w:val="28"/>
          <w:rtl/>
          <w:lang w:val="x-none" w:eastAsia="x-none" w:bidi="fa-IR"/>
        </w:rPr>
        <w:t xml:space="preserve"> </w:t>
      </w:r>
      <m:oMath>
        <m:r>
          <w:rPr>
            <w:rFonts w:ascii="Cambria Math" w:hAnsi="Cambria Math"/>
            <w:szCs w:val="26"/>
            <w:lang w:bidi="ar-BH"/>
          </w:rPr>
          <m:t>D</m:t>
        </m:r>
      </m:oMath>
      <w:r>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w:t>
      </w:r>
      <w:r>
        <w:rPr>
          <w:rFonts w:hint="cs"/>
          <w:sz w:val="28"/>
          <w:rtl/>
          <w:lang w:val="x-none" w:eastAsia="x-none" w:bidi="fa-IR"/>
        </w:rPr>
        <w:t xml:space="preserve"> </w:t>
      </w:r>
      <w:r w:rsidRPr="0058021C">
        <w:rPr>
          <w:rFonts w:hint="eastAsia"/>
          <w:sz w:val="28"/>
          <w:rtl/>
          <w:lang w:val="x-none" w:eastAsia="x-none" w:bidi="fa-IR"/>
        </w:rPr>
        <w:t>چند</w:t>
      </w:r>
      <w:r w:rsidRPr="0058021C">
        <w:rPr>
          <w:sz w:val="28"/>
          <w:rtl/>
          <w:lang w:val="x-none" w:eastAsia="x-none" w:bidi="fa-IR"/>
        </w:rPr>
        <w:t xml:space="preserve">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w:t>
      </w:r>
      <w:r w:rsidRPr="00AE0D8D">
        <w:rPr>
          <w:sz w:val="28"/>
          <w:rtl/>
          <w:lang w:bidi="ar-BH"/>
        </w:rPr>
        <w:t xml:space="preserve">لایه </w:t>
      </w:r>
      <m:oMath>
        <m:r>
          <w:rPr>
            <w:rFonts w:ascii="Cambria Math" w:hAnsi="Cambria Math"/>
            <w:szCs w:val="26"/>
            <w:lang w:bidi="ar-BH"/>
          </w:rPr>
          <m:t>D</m:t>
        </m:r>
        <m:d>
          <m:dPr>
            <m:ctrlPr>
              <w:rPr>
                <w:rFonts w:ascii="Cambria Math" w:hAnsi="Cambria Math"/>
                <w:szCs w:val="26"/>
                <w:lang w:bidi="ar-BH"/>
              </w:rPr>
            </m:ctrlPr>
          </m:dPr>
          <m:e>
            <m:r>
              <m:rPr>
                <m:sty m:val="p"/>
              </m:rPr>
              <w:rPr>
                <w:rFonts w:ascii="Cambria Math" w:hAnsi="Cambria Math"/>
                <w:szCs w:val="26"/>
                <w:lang w:bidi="ar-BH"/>
              </w:rPr>
              <m:t>x</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d</m:t>
                </m:r>
              </m:sub>
            </m:sSub>
          </m:e>
        </m:d>
      </m:oMath>
      <w:r>
        <w:rPr>
          <w:sz w:val="28"/>
          <w:lang w:eastAsia="x-none" w:bidi="fa-IR"/>
        </w:rPr>
        <w:t xml:space="preserve"> </w:t>
      </w:r>
      <w:r w:rsidRPr="0058021C">
        <w:rPr>
          <w:sz w:val="28"/>
          <w:rtl/>
          <w:lang w:val="x-none" w:eastAsia="x-none" w:bidi="fa-IR"/>
        </w:rPr>
        <w:t xml:space="preserve">با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خروجي اسكالر</w:t>
      </w:r>
      <w:r>
        <w:rPr>
          <w:rStyle w:val="FootnoteReference"/>
          <w:sz w:val="28"/>
          <w:rtl/>
          <w:lang w:val="x-none" w:eastAsia="x-none" w:bidi="fa-IR"/>
        </w:rPr>
        <w:footnoteReference w:id="56"/>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Pr>
          <w:sz w:val="28"/>
          <w:rtl/>
          <w:lang w:eastAsia="x-none" w:bidi="fa-IR"/>
        </w:rPr>
        <w:softHyphen/>
      </w:r>
      <w:r w:rsidRPr="0058021C">
        <w:rPr>
          <w:sz w:val="28"/>
          <w:rtl/>
          <w:lang w:val="x-none" w:eastAsia="x-none" w:bidi="fa-IR"/>
        </w:rPr>
        <w:t xml:space="preserve">کنيم. </w:t>
      </w:r>
      <m:oMath>
        <m:r>
          <w:rPr>
            <w:rFonts w:ascii="Cambria Math" w:hAnsi="Cambria Math"/>
            <w:szCs w:val="26"/>
            <w:lang w:bidi="ar-BH"/>
          </w:rPr>
          <m:t>D(x)</m:t>
        </m:r>
      </m:oMath>
      <w:r>
        <w:rPr>
          <w:rFonts w:hint="cs"/>
          <w:szCs w:val="26"/>
          <w:rtl/>
          <w:lang w:eastAsia="x-none" w:bidi="fa-IR"/>
        </w:rPr>
        <w:t xml:space="preserve"> </w:t>
      </w:r>
      <w:r w:rsidRPr="0058021C">
        <w:rPr>
          <w:sz w:val="28"/>
          <w:rtl/>
          <w:lang w:val="x-none" w:eastAsia="x-none" w:bidi="fa-IR"/>
        </w:rPr>
        <w:t>بيانگر احتمال ا</w:t>
      </w:r>
      <w:r w:rsidRPr="0058021C">
        <w:rPr>
          <w:rFonts w:hint="cs"/>
          <w:sz w:val="28"/>
          <w:rtl/>
          <w:lang w:val="x-none" w:eastAsia="x-none" w:bidi="fa-IR"/>
        </w:rPr>
        <w:t>ی</w:t>
      </w:r>
      <w:r w:rsidRPr="0058021C">
        <w:rPr>
          <w:rFonts w:hint="eastAsia"/>
          <w:sz w:val="28"/>
          <w:rtl/>
          <w:lang w:val="x-none" w:eastAsia="x-none" w:bidi="fa-IR"/>
        </w:rPr>
        <w:t>ن</w:t>
      </w:r>
      <w:r>
        <w:rPr>
          <w:rFonts w:hint="cs"/>
          <w:sz w:val="28"/>
          <w:rtl/>
          <w:lang w:val="x-none" w:eastAsia="x-none" w:bidi="fa-IR"/>
        </w:rPr>
        <w:t xml:space="preserve"> </w:t>
      </w:r>
      <w:r w:rsidRPr="0058021C">
        <w:rPr>
          <w:rFonts w:hint="eastAsia"/>
          <w:sz w:val="28"/>
          <w:rtl/>
          <w:lang w:val="x-none" w:eastAsia="x-none" w:bidi="fa-IR"/>
        </w:rPr>
        <w:t>است</w:t>
      </w:r>
      <w:r w:rsidRPr="0058021C">
        <w:rPr>
          <w:sz w:val="28"/>
          <w:rtl/>
          <w:lang w:val="x-none" w:eastAsia="x-none" w:bidi="fa-IR"/>
        </w:rPr>
        <w:t xml:space="preserve"> که </w:t>
      </w:r>
      <m:oMath>
        <m:r>
          <w:rPr>
            <w:rFonts w:ascii="Cambria Math" w:hAnsi="Cambria Math"/>
            <w:sz w:val="28"/>
            <w:lang w:val="x-none" w:eastAsia="x-none" w:bidi="fa-IR"/>
          </w:rPr>
          <m:t>x</m:t>
        </m:r>
      </m:oMath>
      <w:r>
        <w:rPr>
          <w:sz w:val="28"/>
          <w:lang w:eastAsia="x-none" w:bidi="fa-IR"/>
        </w:rPr>
        <w:t xml:space="preserve"> </w:t>
      </w:r>
      <w:r w:rsidRPr="0058021C">
        <w:rPr>
          <w:sz w:val="28"/>
          <w:rtl/>
          <w:lang w:val="x-none" w:eastAsia="x-none" w:bidi="fa-IR"/>
        </w:rPr>
        <w:t>از داده</w:t>
      </w:r>
      <w:r>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Pr>
          <w:rFonts w:hint="cs"/>
          <w:sz w:val="28"/>
          <w:rtl/>
          <w:lang w:val="x-none" w:eastAsia="x-none" w:bidi="fa-IR"/>
        </w:rPr>
        <w:t xml:space="preserve"> </w:t>
      </w:r>
      <w:r w:rsidRPr="0058021C">
        <w:rPr>
          <w:rFonts w:hint="eastAsia"/>
          <w:sz w:val="28"/>
          <w:rtl/>
          <w:lang w:val="x-none" w:eastAsia="x-none" w:bidi="fa-IR"/>
        </w:rPr>
        <w:t>اصلي</w:t>
      </w:r>
      <w:r w:rsidRPr="0058021C">
        <w:rPr>
          <w:sz w:val="28"/>
          <w:rtl/>
          <w:lang w:val="x-none" w:eastAsia="x-none" w:bidi="fa-IR"/>
        </w:rPr>
        <w:t xml:space="preserve"> به جا</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Pr>
          <w:rFonts w:hint="cs"/>
          <w:sz w:val="28"/>
          <w:rtl/>
          <w:lang w:val="x-none" w:eastAsia="x-none" w:bidi="fa-IR"/>
        </w:rPr>
        <w:t xml:space="preserve"> ناشی</w:t>
      </w:r>
      <w:r w:rsidRPr="0058021C">
        <w:rPr>
          <w:sz w:val="28"/>
          <w:rtl/>
          <w:lang w:val="x-none" w:eastAsia="x-none" w:bidi="fa-IR"/>
        </w:rPr>
        <w:t xml:space="preserve"> شده باشد. </w:t>
      </w:r>
      <w:r>
        <w:rPr>
          <w:rFonts w:hint="cs"/>
          <w:sz w:val="28"/>
          <w:rtl/>
          <w:lang w:val="x-none" w:eastAsia="x-none" w:bidi="fa-IR"/>
        </w:rPr>
        <w:t xml:space="preserve">در این میان </w:t>
      </w:r>
      <w:r w:rsidRPr="0058021C">
        <w:rPr>
          <w:sz w:val="28"/>
          <w:rtl/>
          <w:lang w:val="x-none" w:eastAsia="x-none" w:bidi="fa-IR"/>
        </w:rPr>
        <w:t xml:space="preserve">به شبكه </w:t>
      </w:r>
      <m:oMath>
        <m:r>
          <w:rPr>
            <w:rFonts w:ascii="Cambria Math" w:hAnsi="Cambria Math"/>
            <w:szCs w:val="26"/>
            <w:lang w:bidi="ar-BH"/>
          </w:rPr>
          <m:t>D</m:t>
        </m:r>
      </m:oMath>
      <w:r>
        <w:rPr>
          <w:rFonts w:hint="cs"/>
          <w:sz w:val="28"/>
          <w:rtl/>
          <w:lang w:val="x-none" w:eastAsia="x-none" w:bidi="fa-IR"/>
        </w:rPr>
        <w:t xml:space="preserve"> </w:t>
      </w:r>
      <w:r w:rsidRPr="0058021C">
        <w:rPr>
          <w:sz w:val="28"/>
          <w:rtl/>
          <w:lang w:val="x-none" w:eastAsia="x-none" w:bidi="fa-IR"/>
        </w:rPr>
        <w:t>آموزش داده مي</w:t>
      </w:r>
      <w:r>
        <w:rPr>
          <w:rFonts w:hint="cs"/>
          <w:sz w:val="28"/>
          <w:rtl/>
          <w:lang w:val="x-none" w:eastAsia="x-none" w:bidi="fa-IR"/>
        </w:rPr>
        <w:t>‌</w:t>
      </w:r>
      <w:r w:rsidRPr="0058021C">
        <w:rPr>
          <w:sz w:val="28"/>
          <w:rtl/>
          <w:lang w:val="x-none" w:eastAsia="x-none" w:bidi="fa-IR"/>
        </w:rPr>
        <w:t>شود تا احتمال ت</w:t>
      </w:r>
      <w:r>
        <w:rPr>
          <w:sz w:val="28"/>
          <w:rtl/>
          <w:lang w:val="x-none" w:eastAsia="x-none" w:bidi="fa-IR"/>
        </w:rPr>
        <w:t xml:space="preserve">خصيص برچسب صحيح </w:t>
      </w:r>
      <w:r w:rsidRPr="0058021C">
        <w:rPr>
          <w:rFonts w:hint="eastAsia"/>
          <w:sz w:val="28"/>
          <w:rtl/>
          <w:lang w:val="x-none" w:eastAsia="x-none" w:bidi="fa-IR"/>
        </w:rPr>
        <w:t>ب</w:t>
      </w:r>
      <w:r>
        <w:rPr>
          <w:rFonts w:hint="cs"/>
          <w:sz w:val="28"/>
          <w:rtl/>
          <w:lang w:val="x-none" w:eastAsia="x-none" w:bidi="fa-IR"/>
        </w:rPr>
        <w:t>ه</w:t>
      </w:r>
      <w:r w:rsidRPr="0058021C">
        <w:rPr>
          <w:sz w:val="28"/>
          <w:rtl/>
          <w:lang w:val="x-none" w:eastAsia="x-none" w:bidi="fa-IR"/>
        </w:rPr>
        <w:t xml:space="preserve"> داده</w:t>
      </w:r>
      <w:r>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Pr>
          <w:rFonts w:hint="cs"/>
          <w:sz w:val="28"/>
          <w:rtl/>
          <w:lang w:val="x-none" w:eastAsia="x-none" w:bidi="fa-IR"/>
        </w:rPr>
        <w:t xml:space="preserve"> واقعی</w:t>
      </w:r>
      <w:r w:rsidRPr="0058021C">
        <w:rPr>
          <w:sz w:val="28"/>
          <w:rtl/>
          <w:lang w:val="x-none" w:eastAsia="x-none" w:bidi="fa-IR"/>
        </w:rPr>
        <w:t xml:space="preserve">  و نمونه</w:t>
      </w:r>
      <w:r>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توليد</w:t>
      </w:r>
      <w:r w:rsidRPr="0058021C">
        <w:rPr>
          <w:rFonts w:hint="cs"/>
          <w:sz w:val="28"/>
          <w:rtl/>
          <w:lang w:val="x-none" w:eastAsia="x-none" w:bidi="fa-IR"/>
        </w:rPr>
        <w:t>ی</w:t>
      </w:r>
      <w:r w:rsidRPr="0058021C">
        <w:rPr>
          <w:sz w:val="28"/>
          <w:rtl/>
          <w:lang w:val="x-none" w:eastAsia="x-none" w:bidi="fa-IR"/>
        </w:rPr>
        <w:t xml:space="preserve"> از </w:t>
      </w:r>
      <m:oMath>
        <m:r>
          <w:rPr>
            <w:rFonts w:ascii="Cambria Math" w:hAnsi="Cambria Math"/>
            <w:szCs w:val="26"/>
            <w:lang w:bidi="ar-BH"/>
          </w:rPr>
          <m:t>G</m:t>
        </m:r>
      </m:oMath>
      <w:r>
        <w:rPr>
          <w:rFonts w:hint="cs"/>
          <w:sz w:val="28"/>
          <w:rtl/>
          <w:lang w:val="x-none" w:eastAsia="x-none" w:bidi="fa-IR"/>
        </w:rPr>
        <w:t xml:space="preserve"> را </w:t>
      </w:r>
      <w:r w:rsidRPr="0058021C">
        <w:rPr>
          <w:sz w:val="28"/>
          <w:rtl/>
          <w:lang w:val="x-none" w:eastAsia="x-none" w:bidi="fa-IR"/>
        </w:rPr>
        <w:t xml:space="preserve">به حداکثر برساند. به طور همزمان به شبكه </w:t>
      </w:r>
      <m:oMath>
        <m:r>
          <w:rPr>
            <w:rFonts w:ascii="Cambria Math" w:hAnsi="Cambria Math"/>
            <w:szCs w:val="26"/>
            <w:lang w:bidi="ar-BH"/>
          </w:rPr>
          <m:t>G</m:t>
        </m:r>
      </m:oMath>
      <w:r>
        <w:rPr>
          <w:rFonts w:hint="cs"/>
          <w:sz w:val="28"/>
          <w:rtl/>
          <w:lang w:val="x-none" w:eastAsia="x-none" w:bidi="fa-IR"/>
        </w:rPr>
        <w:t xml:space="preserve"> </w:t>
      </w:r>
      <w:r w:rsidRPr="0058021C">
        <w:rPr>
          <w:sz w:val="28"/>
          <w:rtl/>
          <w:lang w:val="x-none" w:eastAsia="x-none" w:bidi="fa-IR"/>
        </w:rPr>
        <w:t>آموزش داده</w:t>
      </w:r>
      <w:r>
        <w:rPr>
          <w:rFonts w:hint="cs"/>
          <w:sz w:val="28"/>
          <w:rtl/>
          <w:lang w:val="x-none" w:eastAsia="x-none" w:bidi="fa-IR"/>
        </w:rPr>
        <w:t xml:space="preserve"> </w:t>
      </w:r>
      <w:r w:rsidRPr="0058021C">
        <w:rPr>
          <w:rFonts w:hint="eastAsia"/>
          <w:sz w:val="28"/>
          <w:rtl/>
          <w:lang w:val="x-none" w:eastAsia="x-none" w:bidi="fa-IR"/>
        </w:rPr>
        <w:t>مي</w:t>
      </w:r>
      <w:r>
        <w:rPr>
          <w:rFonts w:hint="eastAsia"/>
          <w:sz w:val="28"/>
          <w:rtl/>
          <w:lang w:val="x-none" w:eastAsia="x-none" w:bidi="fa-IR"/>
        </w:rPr>
        <w:t>‌</w:t>
      </w:r>
      <w:r w:rsidRPr="0058021C">
        <w:rPr>
          <w:rFonts w:hint="eastAsia"/>
          <w:sz w:val="28"/>
          <w:rtl/>
          <w:lang w:val="x-none" w:eastAsia="x-none" w:bidi="fa-IR"/>
        </w:rPr>
        <w:t>شود</w:t>
      </w:r>
      <w:r w:rsidRPr="0058021C">
        <w:rPr>
          <w:sz w:val="28"/>
          <w:rtl/>
          <w:lang w:val="x-none" w:eastAsia="x-none" w:bidi="fa-IR"/>
        </w:rPr>
        <w:t xml:space="preserve"> تا تابع هدف </w:t>
      </w:r>
      <m:oMath>
        <m:r>
          <m:rPr>
            <m:sty m:val="p"/>
          </m:rPr>
          <w:rPr>
            <w:rFonts w:ascii="Cambria Math" w:hAnsi="Cambria Math"/>
            <w:color w:val="000000"/>
            <w:szCs w:val="26"/>
            <w:lang w:bidi="ar-BH"/>
          </w:rPr>
          <m:t>log⁡(1-D</m:t>
        </m:r>
        <m:d>
          <m:dPr>
            <m:ctrlPr>
              <w:rPr>
                <w:rFonts w:ascii="Cambria Math" w:hAnsi="Cambria Math"/>
                <w:i/>
                <w:color w:val="000000"/>
                <w:szCs w:val="26"/>
                <w:lang w:bidi="ar-BH"/>
              </w:rPr>
            </m:ctrlPr>
          </m:dPr>
          <m:e>
            <m:r>
              <m:rPr>
                <m:sty m:val="p"/>
              </m:rPr>
              <w:rPr>
                <w:rFonts w:ascii="Cambria Math" w:hAnsi="Cambria Math"/>
                <w:color w:val="000000"/>
                <w:szCs w:val="26"/>
                <w:lang w:bidi="ar-BH"/>
              </w:rPr>
              <m:t>G</m:t>
            </m:r>
            <m:d>
              <m:dPr>
                <m:ctrlPr>
                  <w:rPr>
                    <w:rFonts w:ascii="Cambria Math" w:hAnsi="Cambria Math"/>
                    <w:i/>
                    <w:color w:val="000000"/>
                    <w:szCs w:val="26"/>
                    <w:lang w:bidi="ar-BH"/>
                  </w:rPr>
                </m:ctrlPr>
              </m:dPr>
              <m:e>
                <m:r>
                  <m:rPr>
                    <m:sty m:val="p"/>
                  </m:rPr>
                  <w:rPr>
                    <w:rFonts w:ascii="Cambria Math" w:hAnsi="Cambria Math"/>
                    <w:color w:val="000000"/>
                    <w:szCs w:val="26"/>
                    <w:lang w:bidi="ar-BH"/>
                  </w:rPr>
                  <m:t>z</m:t>
                </m:r>
              </m:e>
            </m:d>
          </m:e>
        </m:d>
      </m:oMath>
      <w:r>
        <w:rPr>
          <w:rFonts w:hint="cs"/>
          <w:szCs w:val="26"/>
          <w:rtl/>
          <w:lang w:eastAsia="x-none" w:bidi="fa-IR"/>
        </w:rPr>
        <w:t xml:space="preserve"> </w:t>
      </w:r>
      <w:r w:rsidRPr="0058021C">
        <w:rPr>
          <w:sz w:val="28"/>
          <w:rtl/>
          <w:lang w:val="x-none" w:eastAsia="x-none" w:bidi="fa-IR"/>
        </w:rPr>
        <w:t>را به حداقل برساند. به عبارت د</w:t>
      </w:r>
      <w:r w:rsidRPr="0058021C">
        <w:rPr>
          <w:rFonts w:hint="cs"/>
          <w:sz w:val="28"/>
          <w:rtl/>
          <w:lang w:val="x-none" w:eastAsia="x-none" w:bidi="fa-IR"/>
        </w:rPr>
        <w:t>ی</w:t>
      </w:r>
      <w:r w:rsidRPr="0058021C">
        <w:rPr>
          <w:rFonts w:hint="eastAsia"/>
          <w:sz w:val="28"/>
          <w:rtl/>
          <w:lang w:val="x-none" w:eastAsia="x-none" w:bidi="fa-IR"/>
        </w:rPr>
        <w:t>گر،</w:t>
      </w:r>
      <w:r w:rsidRPr="0058021C">
        <w:rPr>
          <w:sz w:val="28"/>
          <w:rtl/>
          <w:lang w:val="x-none" w:eastAsia="x-none" w:bidi="fa-IR"/>
        </w:rPr>
        <w:t xml:space="preserve"> شبكه</w:t>
      </w:r>
      <w:r>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w:t>
      </w:r>
      <m:oMath>
        <m:r>
          <w:rPr>
            <w:rFonts w:ascii="Cambria Math" w:hAnsi="Cambria Math"/>
            <w:szCs w:val="26"/>
            <w:lang w:bidi="ar-BH"/>
          </w:rPr>
          <m:t>D</m:t>
        </m:r>
      </m:oMath>
      <w:r w:rsidRPr="00986C16">
        <w:rPr>
          <w:rFonts w:hint="cs"/>
          <w:sz w:val="28"/>
          <w:rtl/>
          <w:lang w:val="x-none" w:eastAsia="x-none" w:bidi="fa-IR"/>
        </w:rPr>
        <w:t xml:space="preserve"> </w:t>
      </w:r>
      <w:r w:rsidRPr="0058021C">
        <w:rPr>
          <w:sz w:val="28"/>
          <w:rtl/>
          <w:lang w:val="x-none" w:eastAsia="x-none" w:bidi="fa-IR"/>
        </w:rPr>
        <w:t xml:space="preserve">و </w:t>
      </w:r>
      <m:oMath>
        <m:r>
          <w:rPr>
            <w:rFonts w:ascii="Cambria Math" w:hAnsi="Cambria Math"/>
            <w:szCs w:val="26"/>
            <w:lang w:bidi="ar-BH"/>
          </w:rPr>
          <m:t>G</m:t>
        </m:r>
      </m:oMath>
      <w:r>
        <w:rPr>
          <w:rFonts w:hint="cs"/>
          <w:szCs w:val="26"/>
          <w:rtl/>
          <w:lang w:val="x-none" w:eastAsia="x-none" w:bidi="fa-IR"/>
        </w:rPr>
        <w:t xml:space="preserve"> </w:t>
      </w:r>
      <w:r w:rsidRPr="0058021C">
        <w:rPr>
          <w:sz w:val="28"/>
          <w:rtl/>
          <w:lang w:val="x-none" w:eastAsia="x-none" w:bidi="fa-IR"/>
        </w:rPr>
        <w:t>باز</w:t>
      </w:r>
      <w:r w:rsidRPr="0058021C">
        <w:rPr>
          <w:rFonts w:hint="cs"/>
          <w:sz w:val="28"/>
          <w:rtl/>
          <w:lang w:val="x-none" w:eastAsia="x-none" w:bidi="fa-IR"/>
        </w:rPr>
        <w:t>ی</w:t>
      </w:r>
      <w:r w:rsidRPr="0058021C">
        <w:rPr>
          <w:sz w:val="28"/>
          <w:rtl/>
          <w:lang w:val="x-none" w:eastAsia="x-none" w:bidi="fa-IR"/>
        </w:rPr>
        <w:t xml:space="preserve"> </w:t>
      </w:r>
      <w:r>
        <w:rPr>
          <w:rFonts w:hint="cs"/>
          <w:sz w:val="28"/>
          <w:rtl/>
          <w:lang w:val="x-none" w:eastAsia="x-none" w:bidi="fa-IR"/>
        </w:rPr>
        <w:t xml:space="preserve">کمینه-بیشینه دو نفره زیر با تابع </w:t>
      </w:r>
      <m:oMath>
        <m:r>
          <w:rPr>
            <w:rFonts w:ascii="Cambria Math" w:hAnsi="Cambria Math"/>
            <w:szCs w:val="26"/>
            <w:lang w:bidi="ar-BH"/>
          </w:rPr>
          <m:t>V(G,D)</m:t>
        </m:r>
      </m:oMath>
      <w:r>
        <w:rPr>
          <w:rFonts w:hint="cs"/>
          <w:szCs w:val="26"/>
          <w:rtl/>
          <w:lang w:eastAsia="x-none" w:bidi="fa-IR"/>
        </w:rPr>
        <w:t xml:space="preserve"> مطابق معادله 2-4 انجام می‌دهند.</w:t>
      </w:r>
    </w:p>
    <w:tbl>
      <w:tblPr>
        <w:bidiVisual/>
        <w:tblW w:w="0" w:type="auto"/>
        <w:tblLook w:val="04A0" w:firstRow="1" w:lastRow="0" w:firstColumn="1" w:lastColumn="0" w:noHBand="0" w:noVBand="1"/>
      </w:tblPr>
      <w:tblGrid>
        <w:gridCol w:w="1121"/>
        <w:gridCol w:w="7616"/>
      </w:tblGrid>
      <w:tr w:rsidR="00DE4DEA" w:rsidRPr="000D2F8C" w14:paraId="1BF865E6" w14:textId="77777777" w:rsidTr="00DE4DEA">
        <w:tc>
          <w:tcPr>
            <w:tcW w:w="1141" w:type="dxa"/>
            <w:shd w:val="clear" w:color="auto" w:fill="auto"/>
          </w:tcPr>
          <w:p w14:paraId="47037698" w14:textId="77777777" w:rsidR="00DE4DEA" w:rsidRPr="000D2F8C" w:rsidRDefault="00DE4DEA" w:rsidP="00DE4DEA">
            <w:pPr>
              <w:spacing w:before="200" w:after="120"/>
              <w:jc w:val="center"/>
              <w:rPr>
                <w:rFonts w:eastAsia="SimSun"/>
                <w:sz w:val="28"/>
                <w:rtl/>
                <w:lang w:bidi="fa-IR"/>
              </w:rPr>
            </w:pPr>
            <w:r w:rsidRPr="000D2F8C">
              <w:rPr>
                <w:rFonts w:eastAsia="SimSun" w:hint="cs"/>
                <w:sz w:val="28"/>
                <w:rtl/>
                <w:lang w:bidi="fa-IR"/>
              </w:rPr>
              <w:t>(</w:t>
            </w:r>
            <w:r>
              <w:rPr>
                <w:rFonts w:eastAsia="SimSun" w:hint="cs"/>
                <w:sz w:val="28"/>
                <w:rtl/>
                <w:lang w:bidi="fa-IR"/>
              </w:rPr>
              <w:t>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6AE9874C" w14:textId="77777777" w:rsidR="00DE4DEA" w:rsidRPr="00986C16" w:rsidRDefault="00F65EB5" w:rsidP="00DE4DEA">
            <w:pPr>
              <w:spacing w:before="240"/>
              <w:jc w:val="center"/>
              <w:rPr>
                <w:rFonts w:ascii="Cambria Math" w:eastAsia="SimSun" w:hAnsi="Cambria Math"/>
                <w:b/>
                <w:bCs/>
                <w:sz w:val="24"/>
                <w:szCs w:val="24"/>
                <w:rtl/>
                <w:lang w:bidi="fa-IR"/>
              </w:rPr>
            </w:pPr>
            <m:oMathPara>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r>
                              <w:rPr>
                                <w:rFonts w:ascii="Cambria Math" w:hAnsi="Cambria Math"/>
                                <w:sz w:val="24"/>
                                <w:szCs w:val="24"/>
                                <w:lang w:bidi="ar-BH"/>
                              </w:rPr>
                              <m:t>q</m:t>
                            </m:r>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~p</m:t>
                                </m:r>
                              </m:sub>
                            </m:sSub>
                            <m:r>
                              <m:rPr>
                                <m:sty m:val="p"/>
                              </m:rPr>
                              <w:rPr>
                                <w:rFonts w:ascii="Cambria Math" w:hAnsi="Cambria Math"/>
                                <w:sz w:val="24"/>
                                <w:szCs w:val="24"/>
                                <w:lang w:bidi="ar-BH"/>
                              </w:rPr>
                              <m:t>[log⁡(1-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m:oMathPara>
          </w:p>
        </w:tc>
      </w:tr>
    </w:tbl>
    <w:p w14:paraId="2369E2A0" w14:textId="77777777" w:rsidR="00DE4DEA" w:rsidRDefault="00DE4DEA" w:rsidP="00DE4DEA">
      <w:pPr>
        <w:spacing w:after="100" w:line="276" w:lineRule="auto"/>
        <w:rPr>
          <w:sz w:val="28"/>
          <w:rtl/>
          <w:lang w:eastAsia="x-none" w:bidi="fa-IR"/>
        </w:rPr>
      </w:pPr>
      <w:r w:rsidRPr="00797993">
        <w:rPr>
          <w:sz w:val="28"/>
          <w:rtl/>
          <w:lang w:eastAsia="x-none" w:bidi="fa-IR"/>
        </w:rPr>
        <w:lastRenderedPageBreak/>
        <w:t>با تحليل نظر</w:t>
      </w:r>
      <w:r w:rsidRPr="00797993">
        <w:rPr>
          <w:rFonts w:hint="cs"/>
          <w:sz w:val="28"/>
          <w:rtl/>
          <w:lang w:eastAsia="x-none" w:bidi="fa-IR"/>
        </w:rPr>
        <w:t>ی</w:t>
      </w:r>
      <w:r w:rsidRPr="00797993">
        <w:rPr>
          <w:sz w:val="28"/>
          <w:rtl/>
          <w:lang w:eastAsia="x-none" w:bidi="fa-IR"/>
        </w:rPr>
        <w:t xml:space="preserve"> صورت گرفته بر رو</w:t>
      </w:r>
      <w:r w:rsidRPr="00797993">
        <w:rPr>
          <w:rFonts w:hint="cs"/>
          <w:sz w:val="28"/>
          <w:rtl/>
          <w:lang w:eastAsia="x-none" w:bidi="fa-IR"/>
        </w:rPr>
        <w:t>ی</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w:t>
      </w:r>
      <w:r>
        <w:rPr>
          <w:rFonts w:hint="cs"/>
          <w:sz w:val="28"/>
          <w:rtl/>
          <w:lang w:eastAsia="x-none" w:bidi="fa-IR"/>
        </w:rPr>
        <w:t xml:space="preserve">مولد </w:t>
      </w:r>
      <w:r>
        <w:rPr>
          <w:sz w:val="28"/>
          <w:rtl/>
          <w:lang w:eastAsia="x-none" w:bidi="fa-IR"/>
        </w:rPr>
        <w:t>تقابلی</w:t>
      </w:r>
      <w:r w:rsidRPr="00797993">
        <w:rPr>
          <w:sz w:val="28"/>
          <w:rtl/>
          <w:lang w:eastAsia="x-none" w:bidi="fa-IR"/>
        </w:rPr>
        <w:t>، نشان داده شده</w:t>
      </w:r>
      <w:r>
        <w:rPr>
          <w:rFonts w:hint="cs"/>
          <w:sz w:val="28"/>
          <w:rtl/>
          <w:lang w:eastAsia="x-none" w:bidi="fa-IR"/>
        </w:rPr>
        <w:t xml:space="preserve"> است</w:t>
      </w:r>
      <w:r w:rsidRPr="00797993">
        <w:rPr>
          <w:sz w:val="28"/>
          <w:rtl/>
          <w:lang w:eastAsia="x-none" w:bidi="fa-IR"/>
        </w:rPr>
        <w:t xml:space="preserve"> که ا</w:t>
      </w:r>
      <w:r w:rsidRPr="00797993">
        <w:rPr>
          <w:rFonts w:hint="cs"/>
          <w:sz w:val="28"/>
          <w:rtl/>
          <w:lang w:eastAsia="x-none" w:bidi="fa-IR"/>
        </w:rPr>
        <w:t>ی</w:t>
      </w:r>
      <w:r w:rsidRPr="00797993">
        <w:rPr>
          <w:rFonts w:hint="eastAsia"/>
          <w:sz w:val="28"/>
          <w:rtl/>
          <w:lang w:eastAsia="x-none" w:bidi="fa-IR"/>
        </w:rPr>
        <w:t>ن</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 پتانسيل کافي برا</w:t>
      </w:r>
      <w:r w:rsidRPr="00797993">
        <w:rPr>
          <w:rFonts w:hint="cs"/>
          <w:sz w:val="28"/>
          <w:rtl/>
          <w:lang w:eastAsia="x-none" w:bidi="fa-IR"/>
        </w:rPr>
        <w:t>ی</w:t>
      </w:r>
      <w:r>
        <w:rPr>
          <w:rFonts w:hint="cs"/>
          <w:sz w:val="28"/>
          <w:rtl/>
          <w:lang w:eastAsia="x-none" w:bidi="fa-IR"/>
        </w:rPr>
        <w:t xml:space="preserve"> </w:t>
      </w:r>
      <w:r w:rsidRPr="00797993">
        <w:rPr>
          <w:rFonts w:hint="eastAsia"/>
          <w:sz w:val="28"/>
          <w:rtl/>
          <w:lang w:eastAsia="x-none" w:bidi="fa-IR"/>
        </w:rPr>
        <w:t>باز</w:t>
      </w:r>
      <w:r w:rsidRPr="00797993">
        <w:rPr>
          <w:rFonts w:hint="cs"/>
          <w:sz w:val="28"/>
          <w:rtl/>
          <w:lang w:eastAsia="x-none" w:bidi="fa-IR"/>
        </w:rPr>
        <w:t>ی</w:t>
      </w:r>
      <w:r w:rsidRPr="00797993">
        <w:rPr>
          <w:rFonts w:hint="eastAsia"/>
          <w:sz w:val="28"/>
          <w:rtl/>
          <w:lang w:eastAsia="x-none" w:bidi="fa-IR"/>
        </w:rPr>
        <w:t>ابي</w:t>
      </w:r>
      <w:r w:rsidRPr="00797993">
        <w:rPr>
          <w:sz w:val="28"/>
          <w:rtl/>
          <w:lang w:eastAsia="x-none" w:bidi="fa-IR"/>
        </w:rPr>
        <w:t xml:space="preserve"> توز</w:t>
      </w:r>
      <w:r w:rsidRPr="00797993">
        <w:rPr>
          <w:rFonts w:hint="cs"/>
          <w:sz w:val="28"/>
          <w:rtl/>
          <w:lang w:eastAsia="x-none" w:bidi="fa-IR"/>
        </w:rPr>
        <w:t>ی</w:t>
      </w:r>
      <w:r w:rsidRPr="00797993">
        <w:rPr>
          <w:rFonts w:hint="eastAsia"/>
          <w:sz w:val="28"/>
          <w:rtl/>
          <w:lang w:eastAsia="x-none" w:bidi="fa-IR"/>
        </w:rPr>
        <w:t>ع</w:t>
      </w:r>
      <w:r w:rsidRPr="00797993">
        <w:rPr>
          <w:sz w:val="28"/>
          <w:rtl/>
          <w:lang w:eastAsia="x-none" w:bidi="fa-IR"/>
        </w:rPr>
        <w:t xml:space="preserve"> داده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اصلي را در قالب شبكه مولد </w:t>
      </w:r>
      <m:oMath>
        <m:r>
          <w:rPr>
            <w:rFonts w:ascii="Cambria Math" w:hAnsi="Cambria Math"/>
            <w:szCs w:val="26"/>
            <w:lang w:bidi="ar-BH"/>
          </w:rPr>
          <m:t>G</m:t>
        </m:r>
      </m:oMath>
      <w:r>
        <w:rPr>
          <w:rFonts w:hint="cs"/>
          <w:szCs w:val="26"/>
          <w:rtl/>
          <w:lang w:eastAsia="x-none" w:bidi="fa-IR"/>
        </w:rPr>
        <w:t xml:space="preserve"> </w:t>
      </w:r>
      <w:r w:rsidRPr="00797993">
        <w:rPr>
          <w:sz w:val="28"/>
          <w:rtl/>
          <w:lang w:eastAsia="x-none" w:bidi="fa-IR"/>
        </w:rPr>
        <w:t xml:space="preserve">دارند. </w:t>
      </w:r>
      <w:r>
        <w:rPr>
          <w:rFonts w:hint="cs"/>
          <w:sz w:val="28"/>
          <w:rtl/>
          <w:lang w:eastAsia="x-none" w:bidi="fa-IR"/>
        </w:rPr>
        <w:t xml:space="preserve">در عمل معادله 2-1 ممکن است گرادیان کافی برای آموزش شبکه </w:t>
      </w:r>
      <m:oMath>
        <m:r>
          <w:rPr>
            <w:rFonts w:ascii="Cambria Math" w:hAnsi="Cambria Math"/>
            <w:szCs w:val="26"/>
            <w:lang w:bidi="ar-BH"/>
          </w:rPr>
          <m:t>G</m:t>
        </m:r>
      </m:oMath>
      <w:r>
        <w:rPr>
          <w:rFonts w:hint="cs"/>
          <w:szCs w:val="26"/>
          <w:rtl/>
          <w:lang w:eastAsia="x-none" w:bidi="fa-IR"/>
        </w:rPr>
        <w:t xml:space="preserve"> را فراهم نکند. در اوایل یادگیری، هنگامی که شبکه مولد </w:t>
      </w:r>
      <m:oMath>
        <m:r>
          <w:rPr>
            <w:rFonts w:ascii="Cambria Math" w:hAnsi="Cambria Math"/>
            <w:szCs w:val="26"/>
            <w:lang w:bidi="ar-BH"/>
          </w:rPr>
          <m:t>G</m:t>
        </m:r>
      </m:oMath>
      <w:r>
        <w:rPr>
          <w:rFonts w:hint="cs"/>
          <w:szCs w:val="26"/>
          <w:rtl/>
          <w:lang w:eastAsia="x-none" w:bidi="fa-IR"/>
        </w:rPr>
        <w:t xml:space="preserve"> ضعیف است، شبکه</w:t>
      </w:r>
      <w:r>
        <w:rPr>
          <w:szCs w:val="26"/>
          <w:lang w:eastAsia="x-none" w:bidi="fa-IR"/>
        </w:rPr>
        <w:t xml:space="preserve"> </w:t>
      </w:r>
      <w:r>
        <w:rPr>
          <w:rFonts w:hint="cs"/>
          <w:szCs w:val="26"/>
          <w:rtl/>
          <w:lang w:eastAsia="x-none" w:bidi="fa-IR"/>
        </w:rPr>
        <w:t xml:space="preserve">تمایزگر </w:t>
      </w:r>
      <m:oMath>
        <m:r>
          <w:rPr>
            <w:rFonts w:ascii="Cambria Math" w:hAnsi="Cambria Math"/>
            <w:szCs w:val="26"/>
            <w:lang w:bidi="ar-BH"/>
          </w:rPr>
          <m:t>D</m:t>
        </m:r>
      </m:oMath>
      <w:r>
        <w:rPr>
          <w:rFonts w:hint="cs"/>
          <w:szCs w:val="26"/>
          <w:rtl/>
          <w:lang w:eastAsia="x-none" w:bidi="fa-IR"/>
        </w:rPr>
        <w:t xml:space="preserve"> می‌تواند با اطمینان بالا نمونه‌های غیرواقعی را شناسایی کند چرا که نمونه‌های تولیدی با نمونه‌های آموزشی کاملا متفاوت هستند. در این حالت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color w:val="000000"/>
                <w:szCs w:val="26"/>
                <w:lang w:bidi="ar-BH"/>
              </w:rPr>
            </m:ctrlPr>
          </m:dPr>
          <m:e>
            <m:r>
              <w:rPr>
                <w:rFonts w:ascii="Cambria Math" w:hAnsi="Cambria Math"/>
                <w:color w:val="000000"/>
                <w:szCs w:val="26"/>
                <w:lang w:bidi="ar-BH"/>
              </w:rPr>
              <m:t>G</m:t>
            </m:r>
            <m:d>
              <m:dPr>
                <m:ctrlPr>
                  <w:rPr>
                    <w:rFonts w:ascii="Cambria Math" w:hAnsi="Cambria Math"/>
                    <w:i/>
                    <w:color w:val="000000"/>
                    <w:szCs w:val="26"/>
                    <w:lang w:bidi="ar-BH"/>
                  </w:rPr>
                </m:ctrlPr>
              </m:dPr>
              <m:e>
                <m:r>
                  <w:rPr>
                    <w:rFonts w:ascii="Cambria Math" w:hAnsi="Cambria Math"/>
                    <w:color w:val="000000"/>
                    <w:szCs w:val="26"/>
                    <w:lang w:bidi="ar-BH"/>
                  </w:rPr>
                  <m:t>z</m:t>
                </m:r>
              </m:e>
            </m:d>
            <m:r>
              <w:rPr>
                <w:rFonts w:ascii="Cambria Math" w:hAnsi="Cambria Math"/>
                <w:color w:val="000000"/>
                <w:szCs w:val="26"/>
                <w:lang w:bidi="ar-BH"/>
              </w:rPr>
              <m:t>)</m:t>
            </m:r>
          </m:e>
        </m:d>
      </m:oMath>
      <w:r>
        <w:rPr>
          <w:rFonts w:hint="cs"/>
          <w:szCs w:val="26"/>
          <w:rtl/>
          <w:lang w:eastAsia="x-none" w:bidi="fa-IR"/>
        </w:rPr>
        <w:t xml:space="preserve"> شباع می‌شود. در این حالت می‌توان به جای آموزش </w:t>
      </w:r>
      <m:oMath>
        <m:r>
          <w:rPr>
            <w:rFonts w:ascii="Cambria Math" w:hAnsi="Cambria Math"/>
            <w:szCs w:val="26"/>
            <w:lang w:bidi="ar-BH"/>
          </w:rPr>
          <m:t>G</m:t>
        </m:r>
      </m:oMath>
      <w:r>
        <w:rPr>
          <w:rFonts w:hint="cs"/>
          <w:szCs w:val="26"/>
          <w:rtl/>
          <w:lang w:eastAsia="x-none" w:bidi="fa-IR"/>
        </w:rPr>
        <w:t xml:space="preserve"> برای به حداقل رساندن تابع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iCs/>
                <w:color w:val="000000"/>
                <w:szCs w:val="26"/>
                <w:lang w:bidi="ar-BH"/>
              </w:rPr>
            </m:ctrlPr>
          </m:dPr>
          <m:e>
            <m:r>
              <w:rPr>
                <w:rFonts w:ascii="Cambria Math" w:hAnsi="Cambria Math"/>
                <w:color w:val="000000"/>
                <w:szCs w:val="26"/>
                <w:lang w:bidi="ar-BH"/>
              </w:rPr>
              <m:t>G</m:t>
            </m:r>
            <m:d>
              <m:dPr>
                <m:ctrlPr>
                  <w:rPr>
                    <w:rFonts w:ascii="Cambria Math" w:hAnsi="Cambria Math"/>
                    <w:i/>
                    <w:iCs/>
                    <w:color w:val="000000"/>
                    <w:szCs w:val="26"/>
                    <w:lang w:bidi="ar-BH"/>
                  </w:rPr>
                </m:ctrlPr>
              </m:dPr>
              <m:e>
                <m:r>
                  <w:rPr>
                    <w:rFonts w:ascii="Cambria Math" w:hAnsi="Cambria Math"/>
                    <w:color w:val="000000"/>
                    <w:szCs w:val="26"/>
                    <w:lang w:bidi="ar-BH"/>
                  </w:rPr>
                  <m:t>z</m:t>
                </m:r>
              </m:e>
            </m:d>
          </m:e>
        </m:d>
        <m:r>
          <w:rPr>
            <w:rFonts w:ascii="Cambria Math" w:hAnsi="Cambria Math"/>
            <w:color w:val="000000"/>
            <w:szCs w:val="26"/>
            <w:lang w:bidi="ar-BH"/>
          </w:rPr>
          <m:t>)</m:t>
        </m:r>
      </m:oMath>
      <w:r>
        <w:rPr>
          <w:rFonts w:hint="cs"/>
          <w:szCs w:val="26"/>
          <w:rtl/>
          <w:lang w:eastAsia="x-none" w:bidi="fa-IR"/>
        </w:rPr>
        <w:t xml:space="preserve"> می‌توانیم </w:t>
      </w:r>
      <m:oMath>
        <m:r>
          <w:rPr>
            <w:rFonts w:ascii="Cambria Math" w:hAnsi="Cambria Math"/>
            <w:szCs w:val="26"/>
            <w:lang w:bidi="ar-BH"/>
          </w:rPr>
          <m:t>G</m:t>
        </m:r>
      </m:oMath>
      <w:r>
        <w:rPr>
          <w:rFonts w:hint="cs"/>
          <w:szCs w:val="26"/>
          <w:rtl/>
          <w:lang w:eastAsia="x-none" w:bidi="fa-IR"/>
        </w:rPr>
        <w:t xml:space="preserve"> را برای به حداکثر رساندن </w:t>
      </w:r>
      <m:oMath>
        <m:r>
          <w:rPr>
            <w:rFonts w:ascii="Cambria Math" w:hAnsi="Cambria Math"/>
            <w:color w:val="000000"/>
            <w:lang w:bidi="ar-BH"/>
          </w:rPr>
          <m:t>D</m:t>
        </m:r>
        <m:d>
          <m:dPr>
            <m:ctrlPr>
              <w:rPr>
                <w:rFonts w:ascii="Cambria Math" w:hAnsi="Cambria Math"/>
                <w:i/>
                <w:color w:val="000000"/>
                <w:lang w:bidi="ar-BH"/>
              </w:rPr>
            </m:ctrlPr>
          </m:dPr>
          <m:e>
            <m:r>
              <w:rPr>
                <w:rFonts w:ascii="Cambria Math" w:hAnsi="Cambria Math"/>
                <w:color w:val="000000"/>
                <w:lang w:bidi="ar-BH"/>
              </w:rPr>
              <m:t>G</m:t>
            </m:r>
            <m:d>
              <m:dPr>
                <m:ctrlPr>
                  <w:rPr>
                    <w:rFonts w:ascii="Cambria Math" w:hAnsi="Cambria Math"/>
                    <w:i/>
                    <w:color w:val="000000"/>
                    <w:lang w:bidi="ar-BH"/>
                  </w:rPr>
                </m:ctrlPr>
              </m:dPr>
              <m:e>
                <m:r>
                  <m:rPr>
                    <m:sty m:val="p"/>
                  </m:rPr>
                  <w:rPr>
                    <w:rFonts w:ascii="Cambria Math" w:hAnsi="Cambria Math"/>
                    <w:color w:val="000000"/>
                    <w:lang w:bidi="ar-BH"/>
                  </w:rPr>
                  <m:t>z</m:t>
                </m:r>
              </m:e>
            </m:d>
          </m:e>
        </m:d>
      </m:oMath>
      <w:r>
        <w:rPr>
          <w:rFonts w:hint="cs"/>
          <w:szCs w:val="26"/>
          <w:rtl/>
          <w:lang w:eastAsia="x-none" w:bidi="fa-IR"/>
        </w:rPr>
        <w:t xml:space="preserve"> آموزش دهیم. این تابع در همان نقطه ثابت </w:t>
      </w:r>
      <m:oMath>
        <m:r>
          <w:rPr>
            <w:rFonts w:ascii="Cambria Math" w:hAnsi="Cambria Math"/>
            <w:szCs w:val="26"/>
            <w:lang w:bidi="ar-BH"/>
          </w:rPr>
          <m:t>G</m:t>
        </m:r>
      </m:oMath>
      <w:r>
        <w:rPr>
          <w:rFonts w:hint="cs"/>
          <w:szCs w:val="26"/>
          <w:rtl/>
          <w:lang w:eastAsia="x-none" w:bidi="fa-IR"/>
        </w:rPr>
        <w:t xml:space="preserve"> و </w:t>
      </w:r>
      <m:oMath>
        <m:r>
          <w:rPr>
            <w:rFonts w:ascii="Cambria Math" w:hAnsi="Cambria Math"/>
            <w:szCs w:val="26"/>
            <w:lang w:bidi="ar-BH"/>
          </w:rPr>
          <m:t>D</m:t>
        </m:r>
      </m:oMath>
      <w:r>
        <w:rPr>
          <w:rFonts w:hint="cs"/>
          <w:szCs w:val="26"/>
          <w:rtl/>
          <w:lang w:eastAsia="x-none" w:bidi="fa-IR"/>
        </w:rPr>
        <w:t xml:space="preserve"> قرار دارد اما گرادیان قوی‌تری در یادگیری فراهم می‌کند. ر</w:t>
      </w:r>
      <w:r w:rsidRPr="00797993">
        <w:rPr>
          <w:sz w:val="28"/>
          <w:rtl/>
          <w:lang w:eastAsia="x-none" w:bidi="fa-IR"/>
        </w:rPr>
        <w:t>و</w:t>
      </w:r>
      <w:r w:rsidRPr="00797993">
        <w:rPr>
          <w:rFonts w:hint="cs"/>
          <w:sz w:val="28"/>
          <w:rtl/>
          <w:lang w:eastAsia="x-none" w:bidi="fa-IR"/>
        </w:rPr>
        <w:t>ی</w:t>
      </w:r>
      <w:r w:rsidRPr="00797993">
        <w:rPr>
          <w:rFonts w:hint="eastAsia"/>
          <w:sz w:val="28"/>
          <w:rtl/>
          <w:lang w:eastAsia="x-none" w:bidi="fa-IR"/>
        </w:rPr>
        <w:t>كرد</w:t>
      </w:r>
      <w:r w:rsidRPr="00797993">
        <w:rPr>
          <w:sz w:val="28"/>
          <w:rtl/>
          <w:lang w:eastAsia="x-none" w:bidi="fa-IR"/>
        </w:rPr>
        <w:t xml:space="preserve"> کلي</w:t>
      </w:r>
      <w:r>
        <w:rPr>
          <w:rFonts w:hint="cs"/>
          <w:sz w:val="28"/>
          <w:rtl/>
          <w:lang w:eastAsia="x-none" w:bidi="fa-IR"/>
        </w:rPr>
        <w:t xml:space="preserve"> شبکه‌های مولد تقابلی</w:t>
      </w:r>
      <w:r w:rsidRPr="00797993">
        <w:rPr>
          <w:sz w:val="28"/>
          <w:rtl/>
          <w:lang w:eastAsia="x-none" w:bidi="fa-IR"/>
        </w:rPr>
        <w:t xml:space="preserve"> در شك</w:t>
      </w:r>
      <w:r>
        <w:rPr>
          <w:rFonts w:hint="cs"/>
          <w:sz w:val="28"/>
          <w:rtl/>
          <w:lang w:eastAsia="x-none" w:bidi="fa-IR"/>
        </w:rPr>
        <w:t>ل</w:t>
      </w:r>
      <w:r w:rsidRPr="00797993">
        <w:rPr>
          <w:sz w:val="28"/>
          <w:rtl/>
          <w:lang w:eastAsia="x-none" w:bidi="fa-IR"/>
        </w:rPr>
        <w:t xml:space="preserve"> </w:t>
      </w:r>
      <w:r>
        <w:rPr>
          <w:rFonts w:hint="cs"/>
          <w:sz w:val="28"/>
          <w:rtl/>
          <w:lang w:eastAsia="x-none" w:bidi="fa-IR"/>
        </w:rPr>
        <w:t xml:space="preserve">2-2 </w:t>
      </w:r>
      <w:r w:rsidRPr="00797993">
        <w:rPr>
          <w:sz w:val="28"/>
          <w:rtl/>
          <w:lang w:eastAsia="x-none" w:bidi="fa-IR"/>
        </w:rPr>
        <w:t xml:space="preserve">نشان داده شده است. </w:t>
      </w:r>
    </w:p>
    <w:p w14:paraId="3027E533" w14:textId="77777777" w:rsidR="00DE4DEA" w:rsidRDefault="00DE4DEA" w:rsidP="00DE4DEA">
      <w:pPr>
        <w:keepNext/>
        <w:spacing w:after="100" w:line="276" w:lineRule="auto"/>
      </w:pPr>
      <w:r>
        <w:rPr>
          <w:noProof/>
        </w:rPr>
        <w:drawing>
          <wp:inline distT="0" distB="0" distL="0" distR="0" wp14:anchorId="13364C5C" wp14:editId="251C27CF">
            <wp:extent cx="5549900" cy="17754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9900" cy="1775460"/>
                    </a:xfrm>
                    <a:prstGeom prst="rect">
                      <a:avLst/>
                    </a:prstGeom>
                    <a:noFill/>
                    <a:ln>
                      <a:noFill/>
                    </a:ln>
                  </pic:spPr>
                </pic:pic>
              </a:graphicData>
            </a:graphic>
          </wp:inline>
        </w:drawing>
      </w:r>
    </w:p>
    <w:p w14:paraId="05909D8A" w14:textId="379C9736" w:rsidR="00DE4DEA" w:rsidRDefault="00DE4DEA" w:rsidP="00DE4DEA">
      <w:pPr>
        <w:pStyle w:val="Caption"/>
        <w:jc w:val="center"/>
      </w:pPr>
      <w:bookmarkStart w:id="31" w:name="_Toc105657429"/>
      <w:r>
        <w:rPr>
          <w:rtl/>
        </w:rPr>
        <w:t>شکل</w:t>
      </w:r>
      <w:r>
        <w:rPr>
          <w:rFonts w:hint="cs"/>
          <w:rtl/>
        </w:rPr>
        <w:t xml:space="preserve"> 2- 2:</w:t>
      </w:r>
      <w:r w:rsidRPr="003816D9">
        <w:rPr>
          <w:rFonts w:hint="cs"/>
          <w:rtl/>
        </w:rPr>
        <w:t xml:space="preserve"> </w:t>
      </w:r>
      <w:r>
        <w:rPr>
          <w:rFonts w:hint="cs"/>
          <w:rtl/>
        </w:rPr>
        <w:t>رویکرد کلی شبکه</w:t>
      </w:r>
      <w:r>
        <w:rPr>
          <w:rtl/>
        </w:rPr>
        <w:softHyphen/>
      </w:r>
      <w:r>
        <w:rPr>
          <w:rFonts w:hint="cs"/>
          <w:rtl/>
        </w:rPr>
        <w:t>های مولد تقابلی</w:t>
      </w:r>
      <w:sdt>
        <w:sdtPr>
          <w:rPr>
            <w:rFonts w:hint="cs"/>
            <w:b w:val="0"/>
            <w:color w:val="000000"/>
            <w:rtl/>
          </w:rPr>
          <w:tag w:val="MENDELEY_CITATION_v3_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"/>
          <w:id w:val="-378469165"/>
          <w:placeholder>
            <w:docPart w:val="DefaultPlaceholder_-1854013440"/>
          </w:placeholder>
        </w:sdtPr>
        <w:sdtEndPr/>
        <w:sdtContent>
          <w:r w:rsidR="0012242E" w:rsidRPr="0012242E">
            <w:rPr>
              <w:b w:val="0"/>
              <w:color w:val="000000"/>
              <w:rtl/>
            </w:rPr>
            <w:t>[31]</w:t>
          </w:r>
        </w:sdtContent>
      </w:sdt>
      <w:r>
        <w:rPr>
          <w:rFonts w:hint="cs"/>
          <w:rtl/>
        </w:rPr>
        <w:t>.</w:t>
      </w:r>
      <w:bookmarkEnd w:id="31"/>
    </w:p>
    <w:p w14:paraId="17F8599A" w14:textId="77777777" w:rsidR="00DE4DEA" w:rsidRDefault="00DE4DEA" w:rsidP="00DE4DEA">
      <w:pPr>
        <w:spacing w:before="360" w:after="100" w:line="276" w:lineRule="auto"/>
        <w:jc w:val="both"/>
        <w:rPr>
          <w:sz w:val="28"/>
          <w:lang w:eastAsia="x-none" w:bidi="fa-IR"/>
        </w:rPr>
      </w:pPr>
      <w:r>
        <w:rPr>
          <w:rFonts w:hint="cs"/>
          <w:sz w:val="28"/>
          <w:rtl/>
          <w:lang w:eastAsia="x-none" w:bidi="fa-IR"/>
        </w:rPr>
        <w:t xml:space="preserve">همانطور که در </w:t>
      </w:r>
      <w:r w:rsidRPr="00D65C3E">
        <w:rPr>
          <w:sz w:val="28"/>
          <w:rtl/>
          <w:lang w:eastAsia="x-none" w:bidi="fa-IR"/>
        </w:rPr>
        <w:t xml:space="preserve">شكل </w:t>
      </w:r>
      <w:r>
        <w:rPr>
          <w:rFonts w:hint="cs"/>
          <w:sz w:val="28"/>
          <w:rtl/>
          <w:lang w:eastAsia="x-none" w:bidi="fa-IR"/>
        </w:rPr>
        <w:t>2</w:t>
      </w:r>
      <w:r w:rsidRPr="00D65C3E">
        <w:rPr>
          <w:sz w:val="28"/>
          <w:rtl/>
          <w:lang w:eastAsia="x-none" w:bidi="fa-IR"/>
        </w:rPr>
        <w:t>-</w:t>
      </w:r>
      <w:r>
        <w:rPr>
          <w:rFonts w:hint="cs"/>
          <w:sz w:val="28"/>
          <w:rtl/>
          <w:lang w:eastAsia="x-none" w:bidi="fa-IR"/>
        </w:rPr>
        <w:t>2 مشاهده‌ می‌کنید</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تما</w:t>
      </w:r>
      <w:r w:rsidRPr="00D65C3E">
        <w:rPr>
          <w:rFonts w:hint="cs"/>
          <w:sz w:val="28"/>
          <w:rtl/>
          <w:lang w:eastAsia="x-none" w:bidi="fa-IR"/>
        </w:rPr>
        <w:t>ی</w:t>
      </w:r>
      <w:r w:rsidRPr="00D65C3E">
        <w:rPr>
          <w:rFonts w:hint="eastAsia"/>
          <w:sz w:val="28"/>
          <w:rtl/>
          <w:lang w:eastAsia="x-none" w:bidi="fa-IR"/>
        </w:rPr>
        <w:t>زگر</w:t>
      </w:r>
      <w:r w:rsidRPr="00D65C3E">
        <w:rPr>
          <w:sz w:val="28"/>
          <w:rtl/>
          <w:lang w:eastAsia="x-none" w:bidi="fa-IR"/>
        </w:rPr>
        <w:t xml:space="preserve"> (خط آبي شكسته) </w:t>
      </w:r>
      <w:r>
        <w:rPr>
          <w:rFonts w:hint="cs"/>
          <w:sz w:val="28"/>
          <w:rtl/>
          <w:lang w:eastAsia="x-none" w:bidi="fa-IR"/>
        </w:rPr>
        <w:t xml:space="preserve">به‌روز‌رسانی می‌شود </w:t>
      </w:r>
      <w:r w:rsidRPr="00D65C3E">
        <w:rPr>
          <w:sz w:val="28"/>
          <w:rtl/>
          <w:lang w:eastAsia="x-none" w:bidi="fa-IR"/>
        </w:rPr>
        <w:t>تا ب</w:t>
      </w:r>
      <w:r>
        <w:rPr>
          <w:rFonts w:hint="cs"/>
          <w:sz w:val="28"/>
          <w:rtl/>
          <w:lang w:eastAsia="x-none" w:bidi="fa-IR"/>
        </w:rPr>
        <w:t>تواند</w:t>
      </w:r>
      <w:r w:rsidRPr="00D65C3E">
        <w:rPr>
          <w:sz w:val="28"/>
          <w:rtl/>
          <w:lang w:eastAsia="x-none" w:bidi="fa-IR"/>
        </w:rPr>
        <w:t xml:space="preserve"> نمونه</w:t>
      </w:r>
      <w:r>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داده</w:t>
      </w:r>
      <w:r>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اصلي (خط مشكي نقطه</w:t>
      </w:r>
      <w:r>
        <w:rPr>
          <w:rFonts w:hint="cs"/>
          <w:sz w:val="28"/>
          <w:rtl/>
          <w:lang w:eastAsia="x-none" w:bidi="fa-IR"/>
        </w:rPr>
        <w:t>‌</w:t>
      </w:r>
      <w:r w:rsidRPr="00D65C3E">
        <w:rPr>
          <w:sz w:val="28"/>
          <w:rtl/>
          <w:lang w:eastAsia="x-none" w:bidi="fa-IR"/>
        </w:rPr>
        <w:t>چي) از داده</w:t>
      </w:r>
      <w:r>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توليدشده توسط توز</w:t>
      </w:r>
      <w:r w:rsidRPr="00D65C3E">
        <w:rPr>
          <w:rFonts w:hint="cs"/>
          <w:sz w:val="28"/>
          <w:rtl/>
          <w:lang w:eastAsia="x-none" w:bidi="fa-IR"/>
        </w:rPr>
        <w:t>ی</w:t>
      </w:r>
      <w:r w:rsidRPr="00D65C3E">
        <w:rPr>
          <w:rFonts w:hint="eastAsia"/>
          <w:sz w:val="28"/>
          <w:rtl/>
          <w:lang w:eastAsia="x-none" w:bidi="fa-IR"/>
        </w:rPr>
        <w:t>ع</w:t>
      </w:r>
      <w:r>
        <w:rPr>
          <w:rFonts w:hint="cs"/>
          <w:sz w:val="28"/>
          <w:rtl/>
          <w:lang w:eastAsia="x-none" w:bidi="fa-IR"/>
        </w:rPr>
        <w:t xml:space="preserve"> </w:t>
      </w:r>
      <w:r w:rsidRPr="00D65C3E">
        <w:rPr>
          <w:rFonts w:hint="eastAsia"/>
          <w:sz w:val="28"/>
          <w:rtl/>
          <w:lang w:eastAsia="x-none" w:bidi="fa-IR"/>
        </w:rPr>
        <w:t>مولد</w:t>
      </w:r>
      <w:r w:rsidRPr="00D65C3E">
        <w:rPr>
          <w:sz w:val="28"/>
          <w:rtl/>
          <w:lang w:eastAsia="x-none" w:bidi="fa-IR"/>
        </w:rPr>
        <w:t xml:space="preserve"> </w:t>
      </w:r>
      <w:r>
        <w:rPr>
          <w:sz w:val="28"/>
          <w:lang w:eastAsia="x-none" w:bidi="fa-IR"/>
        </w:rPr>
        <w:t>)</w:t>
      </w:r>
      <w:r w:rsidRPr="000D48D9">
        <w:rPr>
          <w:rFonts w:ascii="Cambria Math" w:hAnsi="Cambria Math"/>
          <w:i/>
          <w:iCs/>
          <w:sz w:val="28"/>
          <w:lang w:bidi="ar-BH"/>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D65C3E">
        <w:rPr>
          <w:sz w:val="28"/>
          <w:rtl/>
          <w:lang w:eastAsia="x-none" w:bidi="fa-IR"/>
        </w:rPr>
        <w:t>خط سبز پيوسته)</w:t>
      </w:r>
      <w:r>
        <w:rPr>
          <w:rFonts w:hint="cs"/>
          <w:sz w:val="28"/>
          <w:rtl/>
          <w:lang w:eastAsia="x-none" w:bidi="fa-IR"/>
        </w:rPr>
        <w:t xml:space="preserve"> تمیز دهد</w:t>
      </w:r>
      <w:r w:rsidRPr="00D65C3E">
        <w:rPr>
          <w:sz w:val="28"/>
          <w:rtl/>
          <w:lang w:eastAsia="x-none" w:bidi="fa-IR"/>
        </w:rPr>
        <w:t>. خط افقي پا</w:t>
      </w:r>
      <w:r w:rsidRPr="00D65C3E">
        <w:rPr>
          <w:rFonts w:hint="cs"/>
          <w:sz w:val="28"/>
          <w:rtl/>
          <w:lang w:eastAsia="x-none" w:bidi="fa-IR"/>
        </w:rPr>
        <w:t>ی</w:t>
      </w:r>
      <w:r w:rsidRPr="00D65C3E">
        <w:rPr>
          <w:rFonts w:hint="eastAsia"/>
          <w:sz w:val="28"/>
          <w:rtl/>
          <w:lang w:eastAsia="x-none" w:bidi="fa-IR"/>
        </w:rPr>
        <w:t>ين</w:t>
      </w:r>
      <w:r w:rsidRPr="00D65C3E">
        <w:rPr>
          <w:sz w:val="28"/>
          <w:rtl/>
          <w:lang w:eastAsia="x-none" w:bidi="fa-IR"/>
        </w:rPr>
        <w:t xml:space="preserve"> </w:t>
      </w:r>
      <w:r>
        <w:rPr>
          <w:rFonts w:hint="cs"/>
          <w:sz w:val="28"/>
          <w:rtl/>
          <w:lang w:eastAsia="x-none" w:bidi="fa-IR"/>
        </w:rPr>
        <w:t xml:space="preserve">بیانگر فضای نهفته است که متغیر </w:t>
      </w:r>
      <w:r w:rsidRPr="000D48D9">
        <w:rPr>
          <w:szCs w:val="26"/>
          <w:lang w:eastAsia="x-none" w:bidi="fa-IR"/>
        </w:rPr>
        <w:t>z</w:t>
      </w:r>
      <w:r>
        <w:rPr>
          <w:rFonts w:hint="cs"/>
          <w:sz w:val="28"/>
          <w:rtl/>
          <w:lang w:eastAsia="x-none" w:bidi="fa-IR"/>
        </w:rPr>
        <w:t xml:space="preserve"> با توزیع یکنواخت از آن نمونه‌برداری شده است. خط افقی بالا بخشی از فضای داده واقعی</w:t>
      </w:r>
      <w:r w:rsidRPr="000D48D9">
        <w:rPr>
          <w:rFonts w:hint="cs"/>
          <w:szCs w:val="26"/>
          <w:rtl/>
          <w:lang w:eastAsia="x-none" w:bidi="fa-IR"/>
        </w:rPr>
        <w:t xml:space="preserve"> </w:t>
      </w:r>
      <w:r w:rsidRPr="000D48D9">
        <w:rPr>
          <w:szCs w:val="26"/>
          <w:lang w:eastAsia="x-none" w:bidi="fa-IR"/>
        </w:rPr>
        <w:t>x</w:t>
      </w:r>
      <w:r w:rsidRPr="000D48D9">
        <w:rPr>
          <w:rFonts w:hint="cs"/>
          <w:szCs w:val="26"/>
          <w:rtl/>
          <w:lang w:eastAsia="x-none" w:bidi="fa-IR"/>
        </w:rPr>
        <w:t xml:space="preserve"> </w:t>
      </w:r>
      <w:r>
        <w:rPr>
          <w:rFonts w:hint="cs"/>
          <w:sz w:val="28"/>
          <w:rtl/>
          <w:lang w:eastAsia="x-none" w:bidi="fa-IR"/>
        </w:rPr>
        <w:t xml:space="preserve">است. فلش‌های رو به بالا نشان می‌دهد که چگونه تابع </w:t>
      </w:r>
      <m:oMath>
        <m:r>
          <w:rPr>
            <w:rFonts w:ascii="Cambria Math" w:hAnsi="Cambria Math"/>
            <w:szCs w:val="26"/>
            <w:lang w:bidi="ar-BH"/>
          </w:rPr>
          <m:t>G</m:t>
        </m:r>
      </m:oMath>
      <w:r>
        <w:rPr>
          <w:rFonts w:hint="cs"/>
          <w:sz w:val="28"/>
          <w:rtl/>
          <w:lang w:eastAsia="x-none" w:bidi="fa-IR"/>
        </w:rPr>
        <w:t xml:space="preserve">، </w:t>
      </w:r>
      <w:r w:rsidRPr="000D48D9">
        <w:rPr>
          <w:szCs w:val="26"/>
          <w:lang w:eastAsia="x-none" w:bidi="fa-IR"/>
        </w:rPr>
        <w:t>z</w:t>
      </w:r>
      <w:r>
        <w:rPr>
          <w:rFonts w:hint="cs"/>
          <w:sz w:val="28"/>
          <w:rtl/>
          <w:lang w:eastAsia="x-none" w:bidi="fa-IR"/>
        </w:rPr>
        <w:t xml:space="preserve"> را به طور غیریکنواخت به </w:t>
      </w:r>
      <w:r w:rsidRPr="000D48D9">
        <w:rPr>
          <w:szCs w:val="26"/>
          <w:lang w:eastAsia="x-none" w:bidi="fa-IR"/>
        </w:rPr>
        <w:t>x</w:t>
      </w:r>
      <w:r>
        <w:rPr>
          <w:rFonts w:hint="cs"/>
          <w:sz w:val="28"/>
          <w:rtl/>
          <w:lang w:eastAsia="x-none" w:bidi="fa-IR"/>
        </w:rPr>
        <w:t xml:space="preserve"> نگاشت می‌کند. به مرور زمان </w:t>
      </w:r>
      <m:oMath>
        <m:r>
          <w:rPr>
            <w:rFonts w:ascii="Cambria Math" w:hAnsi="Cambria Math"/>
            <w:szCs w:val="26"/>
            <w:lang w:bidi="ar-BH"/>
          </w:rPr>
          <m:t xml:space="preserve"> G</m:t>
        </m:r>
      </m:oMath>
      <w:r>
        <w:rPr>
          <w:rFonts w:hint="cs"/>
          <w:szCs w:val="26"/>
          <w:rtl/>
          <w:lang w:eastAsia="x-none" w:bidi="fa-IR"/>
        </w:rPr>
        <w:t xml:space="preserve"> در مناطق چگال‌تر منقبض می‌شود  و در مناطق با چگالی کمتر باز می‌شود. در قسمت </w:t>
      </w:r>
      <w:r>
        <w:rPr>
          <w:szCs w:val="26"/>
          <w:lang w:eastAsia="x-none" w:bidi="fa-IR"/>
        </w:rPr>
        <w:t>(a)</w:t>
      </w:r>
      <w:r>
        <w:rPr>
          <w:rFonts w:hint="cs"/>
          <w:szCs w:val="26"/>
          <w:rtl/>
          <w:lang w:eastAsia="x-none" w:bidi="fa-IR"/>
        </w:rPr>
        <w:t xml:space="preserve"> شکل 2-2 دو بلوک تقابلی نزدیک همگرایی هستند،یعنی </w:t>
      </w:r>
      <w:r>
        <w:rPr>
          <w:sz w:val="28"/>
          <w:lang w:eastAsia="x-none" w:bidi="fa-IR"/>
        </w:rPr>
        <w:t xml:space="preserve"> </w:t>
      </w:r>
      <m:oMath>
        <m:r>
          <w:rPr>
            <w:rFonts w:ascii="Cambria Math" w:hAnsi="Cambria Math"/>
            <w:szCs w:val="26"/>
            <w:lang w:bidi="ar-BH"/>
          </w:rPr>
          <m:t>p</m:t>
        </m:r>
      </m:oMath>
      <w:r w:rsidRPr="005F39E5">
        <w:rPr>
          <w:rFonts w:hint="cs"/>
          <w:sz w:val="28"/>
          <w:rtl/>
          <w:lang w:eastAsia="x-none" w:bidi="fa-IR"/>
        </w:rPr>
        <w:t>به</w:t>
      </w:r>
      <w:r>
        <w:rPr>
          <w:rFonts w:hint="cs"/>
          <w:sz w:val="28"/>
          <w:rtl/>
          <w:lang w:eastAsia="x-none" w:bidi="fa-IR"/>
        </w:rPr>
        <w:t xml:space="preserve"> </w:t>
      </w:r>
      <m:oMath>
        <m:r>
          <w:rPr>
            <w:rFonts w:ascii="Cambria Math" w:hAnsi="Cambria Math"/>
            <w:szCs w:val="26"/>
            <w:lang w:bidi="ar-BH"/>
          </w:rPr>
          <m:t>q</m:t>
        </m:r>
      </m:oMath>
      <w:r>
        <w:rPr>
          <w:rFonts w:cs="Cambria" w:hint="cs"/>
          <w:szCs w:val="26"/>
          <w:rtl/>
          <w:lang w:eastAsia="x-none" w:bidi="fa-IR"/>
        </w:rPr>
        <w:t xml:space="preserve"> </w:t>
      </w:r>
      <w:r>
        <w:rPr>
          <w:rFonts w:hint="cs"/>
          <w:sz w:val="28"/>
          <w:rtl/>
          <w:lang w:eastAsia="x-none" w:bidi="fa-IR"/>
        </w:rPr>
        <w:t>نزدیک شده است و همچنین</w:t>
      </w:r>
      <w:r>
        <w:rPr>
          <w:rFonts w:hint="cs"/>
          <w:szCs w:val="26"/>
          <w:rtl/>
          <w:lang w:eastAsia="x-none" w:bidi="fa-IR"/>
        </w:rPr>
        <w:t xml:space="preserve"> </w:t>
      </w:r>
      <m:oMath>
        <m:r>
          <w:rPr>
            <w:rFonts w:ascii="Cambria Math" w:hAnsi="Cambria Math"/>
            <w:szCs w:val="26"/>
            <w:lang w:bidi="ar-BH"/>
          </w:rPr>
          <m:t>D</m:t>
        </m:r>
      </m:oMath>
      <w:r>
        <w:rPr>
          <w:rFonts w:hint="cs"/>
          <w:szCs w:val="26"/>
          <w:rtl/>
          <w:lang w:eastAsia="x-none" w:bidi="fa-IR"/>
        </w:rPr>
        <w:t xml:space="preserve"> </w:t>
      </w:r>
      <w:r w:rsidRPr="00FB1FAF">
        <w:rPr>
          <w:rFonts w:hint="cs"/>
          <w:sz w:val="28"/>
          <w:rtl/>
          <w:lang w:eastAsia="x-none" w:bidi="fa-IR"/>
        </w:rPr>
        <w:t>د</w:t>
      </w:r>
      <w:r>
        <w:rPr>
          <w:rFonts w:hint="cs"/>
          <w:sz w:val="28"/>
          <w:rtl/>
          <w:lang w:eastAsia="x-none" w:bidi="fa-IR"/>
        </w:rPr>
        <w:t xml:space="preserve">سته‌بند تا حدی دقیق می‌باشد. در قسمت </w:t>
      </w:r>
      <w:r>
        <w:rPr>
          <w:sz w:val="28"/>
          <w:lang w:eastAsia="x-none" w:bidi="fa-IR"/>
        </w:rPr>
        <w:t>(b)</w:t>
      </w:r>
      <w:r>
        <w:rPr>
          <w:rFonts w:hint="cs"/>
          <w:sz w:val="28"/>
          <w:rtl/>
          <w:lang w:eastAsia="x-none" w:bidi="fa-IR"/>
        </w:rPr>
        <w:t xml:space="preserve"> در حلقه داخلی الگوریتم، </w:t>
      </w:r>
      <m:oMath>
        <m:r>
          <w:rPr>
            <w:rFonts w:ascii="Cambria Math" w:hAnsi="Cambria Math"/>
            <w:szCs w:val="26"/>
            <w:lang w:bidi="ar-BH"/>
          </w:rPr>
          <m:t>D</m:t>
        </m:r>
      </m:oMath>
      <w:r>
        <w:rPr>
          <w:rFonts w:hint="cs"/>
          <w:szCs w:val="26"/>
          <w:rtl/>
          <w:lang w:eastAsia="x-none" w:bidi="fa-IR"/>
        </w:rPr>
        <w:t xml:space="preserve"> </w:t>
      </w:r>
      <w:r>
        <w:rPr>
          <w:rFonts w:hint="cs"/>
          <w:sz w:val="28"/>
          <w:rtl/>
          <w:lang w:eastAsia="x-none" w:bidi="fa-IR"/>
        </w:rPr>
        <w:t xml:space="preserve">آموزش می‌بیند تا بتواند نمونه‌های غیرواقعی را تشخیص دهد و به </w:t>
      </w:r>
      <w:bookmarkStart w:id="32" w:name="_Hlk102065987"/>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f>
          <m:fPr>
            <m:ctrlPr>
              <w:rPr>
                <w:rFonts w:ascii="Cambria Math" w:hAnsi="Cambria Math"/>
                <w:i/>
                <w:szCs w:val="26"/>
                <w:lang w:bidi="ar-BH"/>
              </w:rPr>
            </m:ctrlPr>
          </m:fPr>
          <m:num>
            <m:r>
              <w:rPr>
                <w:rFonts w:ascii="Cambria Math" w:hAnsi="Cambria Math"/>
                <w:szCs w:val="26"/>
                <w:lang w:bidi="ar-BH"/>
              </w:rPr>
              <m:t>q(x)</m:t>
            </m:r>
          </m:num>
          <m:den>
            <m:r>
              <w:rPr>
                <w:rFonts w:ascii="Cambria Math" w:hAnsi="Cambria Math"/>
                <w:szCs w:val="26"/>
                <w:lang w:bidi="ar-BH"/>
              </w:rPr>
              <m:t>q</m:t>
            </m:r>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+p(x)</m:t>
            </m:r>
          </m:den>
        </m:f>
      </m:oMath>
      <w:bookmarkEnd w:id="32"/>
      <w:r w:rsidRPr="00524731">
        <w:rPr>
          <w:rFonts w:cs="Times New Roman"/>
          <w:sz w:val="24"/>
          <w:szCs w:val="24"/>
          <w:rtl/>
          <w:lang w:eastAsia="x-none" w:bidi="fa-IR"/>
        </w:rPr>
        <w:t xml:space="preserve"> </w:t>
      </w:r>
      <w:r w:rsidRPr="00327EC2">
        <w:rPr>
          <w:rFonts w:hint="cs"/>
          <w:sz w:val="28"/>
          <w:rtl/>
          <w:lang w:eastAsia="x-none" w:bidi="fa-IR"/>
        </w:rPr>
        <w:t>همگرا شود. در</w:t>
      </w:r>
      <w:r>
        <w:rPr>
          <w:rFonts w:hint="cs"/>
          <w:szCs w:val="26"/>
          <w:rtl/>
          <w:lang w:eastAsia="x-none" w:bidi="fa-IR"/>
        </w:rPr>
        <w:t xml:space="preserve"> </w:t>
      </w:r>
      <w:r>
        <w:rPr>
          <w:szCs w:val="26"/>
          <w:lang w:eastAsia="x-none" w:bidi="fa-IR"/>
        </w:rPr>
        <w:t>(c)</w:t>
      </w:r>
      <w:r>
        <w:rPr>
          <w:rFonts w:hint="cs"/>
          <w:szCs w:val="26"/>
          <w:rtl/>
          <w:lang w:eastAsia="x-none" w:bidi="fa-IR"/>
        </w:rPr>
        <w:t xml:space="preserve">  </w:t>
      </w:r>
      <w:r w:rsidRPr="00327EC2">
        <w:rPr>
          <w:rFonts w:hint="cs"/>
          <w:sz w:val="28"/>
          <w:rtl/>
          <w:lang w:eastAsia="x-none" w:bidi="fa-IR"/>
        </w:rPr>
        <w:t>پس از</w:t>
      </w:r>
      <w:r>
        <w:rPr>
          <w:rFonts w:hint="cs"/>
          <w:sz w:val="28"/>
          <w:rtl/>
          <w:lang w:eastAsia="x-none" w:bidi="fa-IR"/>
        </w:rPr>
        <w:t xml:space="preserve"> به روزرسانی </w:t>
      </w:r>
      <m:oMath>
        <m:r>
          <w:rPr>
            <w:rFonts w:ascii="Cambria Math" w:hAnsi="Cambria Math"/>
            <w:szCs w:val="26"/>
            <w:lang w:bidi="ar-BH"/>
          </w:rPr>
          <m:t>G</m:t>
        </m:r>
      </m:oMath>
      <w:r>
        <w:rPr>
          <w:rFonts w:hint="cs"/>
          <w:szCs w:val="26"/>
          <w:rtl/>
          <w:lang w:eastAsia="x-none" w:bidi="fa-IR"/>
        </w:rPr>
        <w:t xml:space="preserve"> </w:t>
      </w:r>
      <w:r>
        <w:rPr>
          <w:rFonts w:hint="cs"/>
          <w:sz w:val="28"/>
          <w:rtl/>
          <w:lang w:eastAsia="x-none" w:bidi="fa-IR"/>
        </w:rPr>
        <w:t xml:space="preserve">گرادیان ناشی از </w:t>
      </w:r>
      <m:oMath>
        <m:r>
          <w:rPr>
            <w:rFonts w:ascii="Cambria Math" w:hAnsi="Cambria Math"/>
            <w:szCs w:val="26"/>
            <w:lang w:bidi="ar-BH"/>
          </w:rPr>
          <m:t>D</m:t>
        </m:r>
      </m:oMath>
      <w:r>
        <w:rPr>
          <w:rFonts w:hint="cs"/>
          <w:sz w:val="28"/>
          <w:rtl/>
          <w:lang w:eastAsia="x-none" w:bidi="fa-IR"/>
        </w:rPr>
        <w:t xml:space="preserve">، </w:t>
      </w:r>
      <m:oMath>
        <m:r>
          <w:rPr>
            <w:rFonts w:ascii="Cambria Math" w:hAnsi="Cambria Math"/>
            <w:szCs w:val="26"/>
            <w:lang w:bidi="ar-BH"/>
          </w:rPr>
          <m:t>G</m:t>
        </m:r>
      </m:oMath>
      <w:r w:rsidRPr="000D48D9">
        <w:rPr>
          <w:rFonts w:hint="cs"/>
          <w:sz w:val="28"/>
          <w:rtl/>
          <w:lang w:eastAsia="x-none" w:bidi="fa-IR"/>
        </w:rPr>
        <w:t xml:space="preserve"> </w:t>
      </w:r>
      <w:r w:rsidRPr="00327EC2">
        <w:rPr>
          <w:rFonts w:hint="cs"/>
          <w:sz w:val="28"/>
          <w:rtl/>
          <w:lang w:eastAsia="x-none" w:bidi="fa-IR"/>
        </w:rPr>
        <w:t>را</w:t>
      </w:r>
      <w:r>
        <w:rPr>
          <w:rFonts w:hint="cs"/>
          <w:sz w:val="28"/>
          <w:rtl/>
          <w:lang w:eastAsia="x-none" w:bidi="fa-IR"/>
        </w:rPr>
        <w:t xml:space="preserve"> به گونه‌ای هدایت می‌کند که به سمت مناطقی مایل شود که به توزیع داده واقعی نزدیک‌تر شود.</w:t>
      </w:r>
      <w:r>
        <w:rPr>
          <w:sz w:val="28"/>
          <w:lang w:eastAsia="x-none" w:bidi="fa-IR"/>
        </w:rPr>
        <w:t xml:space="preserve"> </w:t>
      </w:r>
      <w:r>
        <w:rPr>
          <w:rFonts w:hint="cs"/>
          <w:sz w:val="28"/>
          <w:rtl/>
          <w:lang w:eastAsia="x-none" w:bidi="fa-IR"/>
        </w:rPr>
        <w:t xml:space="preserve">در قسمت آخر </w:t>
      </w:r>
      <w:r w:rsidRPr="00B9286D">
        <w:rPr>
          <w:szCs w:val="26"/>
          <w:lang w:eastAsia="x-none" w:bidi="fa-IR"/>
        </w:rPr>
        <w:t>(d)</w:t>
      </w:r>
      <w:r>
        <w:rPr>
          <w:rFonts w:hint="cs"/>
          <w:szCs w:val="26"/>
          <w:rtl/>
          <w:lang w:eastAsia="x-none" w:bidi="fa-IR"/>
        </w:rPr>
        <w:t xml:space="preserve"> </w:t>
      </w:r>
      <w:r w:rsidRPr="00B9286D">
        <w:rPr>
          <w:rFonts w:hint="cs"/>
          <w:sz w:val="28"/>
          <w:rtl/>
          <w:lang w:eastAsia="x-none" w:bidi="fa-IR"/>
        </w:rPr>
        <w:lastRenderedPageBreak/>
        <w:t>پس از انجام چند مرحله از آموزش اگر</w:t>
      </w:r>
      <w:r>
        <w:rPr>
          <w:rFonts w:hint="cs"/>
          <w:szCs w:val="26"/>
          <w:rtl/>
          <w:lang w:eastAsia="x-none" w:bidi="fa-IR"/>
        </w:rPr>
        <w:t xml:space="preserve"> </w:t>
      </w:r>
      <m:oMath>
        <m:r>
          <w:rPr>
            <w:rFonts w:ascii="Cambria Math" w:hAnsi="Cambria Math"/>
            <w:szCs w:val="26"/>
            <w:lang w:bidi="ar-BH"/>
          </w:rPr>
          <m:t>G</m:t>
        </m:r>
      </m:oMath>
      <w:r>
        <w:rPr>
          <w:rFonts w:hint="cs"/>
          <w:szCs w:val="26"/>
          <w:rtl/>
          <w:lang w:eastAsia="x-none" w:bidi="fa-IR"/>
        </w:rPr>
        <w:t xml:space="preserve"> </w:t>
      </w:r>
      <w:r w:rsidRPr="00B9286D">
        <w:rPr>
          <w:rFonts w:hint="cs"/>
          <w:sz w:val="28"/>
          <w:rtl/>
          <w:lang w:eastAsia="x-none" w:bidi="fa-IR"/>
        </w:rPr>
        <w:t>و</w:t>
      </w:r>
      <w:r>
        <w:rPr>
          <w:rFonts w:hint="cs"/>
          <w:sz w:val="28"/>
          <w:rtl/>
          <w:lang w:eastAsia="x-none" w:bidi="fa-IR"/>
        </w:rPr>
        <w:t xml:space="preserve"> </w:t>
      </w:r>
      <m:oMath>
        <m:r>
          <w:rPr>
            <w:rFonts w:ascii="Cambria Math" w:hAnsi="Cambria Math"/>
            <w:szCs w:val="26"/>
            <w:lang w:bidi="ar-BH"/>
          </w:rPr>
          <m:t>D</m:t>
        </m:r>
      </m:oMath>
      <w:r>
        <w:rPr>
          <w:rFonts w:hint="cs"/>
          <w:szCs w:val="26"/>
          <w:rtl/>
          <w:lang w:eastAsia="x-none" w:bidi="fa-IR"/>
        </w:rPr>
        <w:t xml:space="preserve"> </w:t>
      </w:r>
      <w:r w:rsidRPr="00B9286D">
        <w:rPr>
          <w:rFonts w:hint="cs"/>
          <w:sz w:val="28"/>
          <w:rtl/>
          <w:lang w:eastAsia="x-none" w:bidi="fa-IR"/>
        </w:rPr>
        <w:t>ظرفیت</w:t>
      </w:r>
      <w:r>
        <w:rPr>
          <w:rFonts w:hint="cs"/>
          <w:sz w:val="28"/>
          <w:rtl/>
          <w:lang w:eastAsia="x-none" w:bidi="fa-IR"/>
        </w:rPr>
        <w:t xml:space="preserve"> کافی را داشته‌ باشند  به نقطه تعادلی می‌رسند که در آن </w:t>
      </w:r>
      <m:oMath>
        <m:r>
          <w:rPr>
            <w:rFonts w:ascii="Cambria Math" w:hAnsi="Cambria Math"/>
            <w:szCs w:val="26"/>
            <w:lang w:bidi="ar-BH"/>
          </w:rPr>
          <m:t>p=q</m:t>
        </m:r>
      </m:oMath>
      <w:r w:rsidRPr="00971B85">
        <w:rPr>
          <w:szCs w:val="26"/>
          <w:rtl/>
          <w:lang w:bidi="ar-BH"/>
        </w:rPr>
        <w:t>.</w:t>
      </w:r>
      <w:r>
        <w:rPr>
          <w:rFonts w:hint="cs"/>
          <w:sz w:val="32"/>
          <w:szCs w:val="32"/>
          <w:rtl/>
          <w:lang w:bidi="ar-BH"/>
        </w:rPr>
        <w:t xml:space="preserve"> </w:t>
      </w:r>
      <w:r>
        <w:rPr>
          <w:rFonts w:hint="cs"/>
          <w:sz w:val="28"/>
          <w:rtl/>
          <w:lang w:eastAsia="x-none" w:bidi="fa-IR"/>
        </w:rPr>
        <w:t>و تمایزگر دیگر قادر نیست میان توزیع داده‌های واقعی و غیرواقعی تفاوتی قائل شود.</w:t>
      </w:r>
    </w:p>
    <w:p w14:paraId="2D9231B4" w14:textId="77777777" w:rsidR="00DE4DEA" w:rsidRPr="00737354" w:rsidRDefault="00DE4DEA" w:rsidP="00DE4DEA">
      <w:pPr>
        <w:spacing w:after="100" w:line="276" w:lineRule="auto"/>
        <w:jc w:val="both"/>
        <w:rPr>
          <w:sz w:val="28"/>
          <w:rtl/>
          <w:lang w:eastAsia="x-none" w:bidi="fa-IR"/>
        </w:rPr>
      </w:pPr>
      <w:r>
        <w:rPr>
          <w:rFonts w:hint="cs"/>
          <w:sz w:val="28"/>
          <w:rtl/>
          <w:lang w:eastAsia="x-none" w:bidi="fa-IR"/>
        </w:rPr>
        <w:t xml:space="preserve">به منظور پیاده‌سازی این شبکه‌ها از روش عددی مبتنی بر تکرار استفاده می‌شود. تکمیل بهینه‌سازی شبکه </w:t>
      </w:r>
      <m:oMath>
        <m:r>
          <w:rPr>
            <w:rFonts w:ascii="Cambria Math" w:hAnsi="Cambria Math"/>
            <w:szCs w:val="26"/>
            <w:lang w:bidi="ar-BH"/>
          </w:rPr>
          <m:t>D</m:t>
        </m:r>
      </m:oMath>
      <w:r>
        <w:rPr>
          <w:rFonts w:hint="cs"/>
          <w:szCs w:val="26"/>
          <w:rtl/>
          <w:lang w:eastAsia="x-none" w:bidi="fa-IR"/>
        </w:rPr>
        <w:t xml:space="preserve"> </w:t>
      </w:r>
      <w:r w:rsidRPr="0006079C">
        <w:rPr>
          <w:rFonts w:hint="cs"/>
          <w:sz w:val="28"/>
          <w:rtl/>
          <w:lang w:eastAsia="x-none" w:bidi="fa-IR"/>
        </w:rPr>
        <w:t>در حلقه داخلی مرحله آموزش همراه با چالش‌هایی نظیر هزینه محاسباتی زیاد</w:t>
      </w:r>
      <w:r w:rsidRPr="0006079C">
        <w:rPr>
          <w:sz w:val="28"/>
          <w:lang w:eastAsia="x-none" w:bidi="fa-IR"/>
        </w:rPr>
        <w:t xml:space="preserve"> </w:t>
      </w:r>
      <w:r w:rsidRPr="0006079C">
        <w:rPr>
          <w:rFonts w:hint="cs"/>
          <w:sz w:val="28"/>
          <w:rtl/>
          <w:lang w:eastAsia="x-none" w:bidi="fa-IR"/>
        </w:rPr>
        <w:t>است</w:t>
      </w:r>
      <w:r>
        <w:rPr>
          <w:rFonts w:hint="cs"/>
          <w:szCs w:val="26"/>
          <w:rtl/>
          <w:lang w:eastAsia="x-none" w:bidi="fa-IR"/>
        </w:rPr>
        <w:t xml:space="preserve"> </w:t>
      </w:r>
      <w:r w:rsidRPr="0006079C">
        <w:rPr>
          <w:rFonts w:hint="cs"/>
          <w:sz w:val="28"/>
          <w:rtl/>
          <w:lang w:eastAsia="x-none" w:bidi="fa-IR"/>
        </w:rPr>
        <w:t>و همچنین روی دادگان کوچک منجر به بیش‌برازش</w:t>
      </w:r>
      <w:r w:rsidRPr="0006079C">
        <w:rPr>
          <w:rStyle w:val="FootnoteReference"/>
          <w:sz w:val="28"/>
          <w:rtl/>
          <w:lang w:eastAsia="x-none" w:bidi="fa-IR"/>
        </w:rPr>
        <w:footnoteReference w:id="57"/>
      </w:r>
      <w:r w:rsidRPr="0006079C">
        <w:rPr>
          <w:rFonts w:hint="cs"/>
          <w:sz w:val="28"/>
          <w:rtl/>
          <w:lang w:eastAsia="x-none" w:bidi="fa-IR"/>
        </w:rPr>
        <w:t xml:space="preserve"> است</w:t>
      </w:r>
      <w:r>
        <w:rPr>
          <w:rFonts w:hint="cs"/>
          <w:szCs w:val="26"/>
          <w:rtl/>
          <w:lang w:eastAsia="x-none" w:bidi="fa-IR"/>
        </w:rPr>
        <w:t xml:space="preserve">. </w:t>
      </w:r>
      <w:r w:rsidRPr="0006079C">
        <w:rPr>
          <w:rFonts w:hint="cs"/>
          <w:sz w:val="28"/>
          <w:rtl/>
          <w:lang w:eastAsia="x-none" w:bidi="fa-IR"/>
        </w:rPr>
        <w:t>حال به جای اینکه در هر تکرار هر دو شبکه</w:t>
      </w:r>
      <w:r>
        <w:rPr>
          <w:rFonts w:hint="cs"/>
          <w:szCs w:val="26"/>
          <w:rtl/>
          <w:lang w:eastAsia="x-none" w:bidi="fa-IR"/>
        </w:rPr>
        <w:t xml:space="preserve"> </w:t>
      </w:r>
      <m:oMath>
        <m:r>
          <w:rPr>
            <w:rFonts w:ascii="Cambria Math" w:hAnsi="Cambria Math"/>
            <w:szCs w:val="26"/>
            <w:lang w:bidi="ar-BH"/>
          </w:rPr>
          <m:t>D</m:t>
        </m:r>
      </m:oMath>
      <w:r>
        <w:rPr>
          <w:rFonts w:hint="cs"/>
          <w:szCs w:val="26"/>
          <w:rtl/>
          <w:lang w:eastAsia="x-none" w:bidi="fa-IR"/>
        </w:rPr>
        <w:t xml:space="preserve"> </w:t>
      </w:r>
      <w:r w:rsidRPr="0006079C">
        <w:rPr>
          <w:rFonts w:hint="cs"/>
          <w:sz w:val="28"/>
          <w:rtl/>
          <w:lang w:eastAsia="x-none" w:bidi="fa-IR"/>
        </w:rPr>
        <w:t>و</w:t>
      </w:r>
      <w:r>
        <w:rPr>
          <w:rFonts w:hint="cs"/>
          <w:szCs w:val="26"/>
          <w:rtl/>
          <w:lang w:eastAsia="x-none" w:bidi="fa-IR"/>
        </w:rPr>
        <w:t xml:space="preserve"> </w:t>
      </w:r>
      <m:oMath>
        <m:r>
          <w:rPr>
            <w:rFonts w:ascii="Cambria Math" w:hAnsi="Cambria Math"/>
            <w:szCs w:val="26"/>
            <w:lang w:bidi="ar-BH"/>
          </w:rPr>
          <m:t>G</m:t>
        </m:r>
      </m:oMath>
      <w:r>
        <w:rPr>
          <w:rFonts w:hint="cs"/>
          <w:szCs w:val="26"/>
          <w:rtl/>
          <w:lang w:eastAsia="x-none" w:bidi="fa-IR"/>
        </w:rPr>
        <w:t xml:space="preserve"> </w:t>
      </w:r>
      <w:r w:rsidRPr="0006079C">
        <w:rPr>
          <w:rFonts w:hint="cs"/>
          <w:sz w:val="28"/>
          <w:rtl/>
          <w:lang w:eastAsia="x-none" w:bidi="fa-IR"/>
        </w:rPr>
        <w:t>بهینه</w:t>
      </w:r>
      <w:r>
        <w:rPr>
          <w:rFonts w:hint="cs"/>
          <w:sz w:val="28"/>
          <w:rtl/>
          <w:lang w:eastAsia="x-none" w:bidi="fa-IR"/>
        </w:rPr>
        <w:t xml:space="preserve"> شوند، به ازای </w:t>
      </w:r>
      <w:r w:rsidRPr="00DD1DD8">
        <w:rPr>
          <w:szCs w:val="26"/>
          <w:lang w:eastAsia="x-none" w:bidi="fa-IR"/>
        </w:rPr>
        <w:t>k</w:t>
      </w:r>
      <w:r>
        <w:rPr>
          <w:rFonts w:hint="cs"/>
          <w:szCs w:val="26"/>
          <w:rtl/>
          <w:lang w:eastAsia="x-none" w:bidi="fa-IR"/>
        </w:rPr>
        <w:t xml:space="preserve"> </w:t>
      </w:r>
      <w:r w:rsidRPr="00DD1DD8">
        <w:rPr>
          <w:rFonts w:hint="cs"/>
          <w:sz w:val="28"/>
          <w:rtl/>
          <w:lang w:eastAsia="x-none" w:bidi="fa-IR"/>
        </w:rPr>
        <w:t>مرحله</w:t>
      </w:r>
      <w:r>
        <w:rPr>
          <w:rFonts w:hint="cs"/>
          <w:sz w:val="28"/>
          <w:rtl/>
          <w:lang w:eastAsia="x-none" w:bidi="fa-IR"/>
        </w:rPr>
        <w:t xml:space="preserve"> بهینه کردن </w:t>
      </w:r>
      <m:oMath>
        <m:r>
          <w:rPr>
            <w:rFonts w:ascii="Cambria Math" w:hAnsi="Cambria Math"/>
            <w:szCs w:val="26"/>
            <w:lang w:bidi="ar-BH"/>
          </w:rPr>
          <m:t>D</m:t>
        </m:r>
      </m:oMath>
      <w:r>
        <w:rPr>
          <w:rFonts w:hint="cs"/>
          <w:sz w:val="28"/>
          <w:rtl/>
          <w:lang w:eastAsia="x-none" w:bidi="fa-IR"/>
        </w:rPr>
        <w:t xml:space="preserve"> یک مرحله </w:t>
      </w:r>
      <m:oMath>
        <m:r>
          <w:rPr>
            <w:rFonts w:ascii="Cambria Math" w:hAnsi="Cambria Math"/>
            <w:szCs w:val="26"/>
            <w:lang w:bidi="ar-BH"/>
          </w:rPr>
          <m:t>G</m:t>
        </m:r>
      </m:oMath>
      <w:r>
        <w:rPr>
          <w:rFonts w:hint="cs"/>
          <w:sz w:val="28"/>
          <w:rtl/>
          <w:lang w:eastAsia="x-none" w:bidi="fa-IR"/>
        </w:rPr>
        <w:t xml:space="preserve"> بهینه می‌شود. با این کار تا زمانی که </w:t>
      </w:r>
      <m:oMath>
        <m:r>
          <w:rPr>
            <w:rFonts w:ascii="Cambria Math" w:hAnsi="Cambria Math"/>
            <w:szCs w:val="26"/>
            <w:lang w:bidi="ar-BH"/>
          </w:rPr>
          <m:t>G</m:t>
        </m:r>
      </m:oMath>
      <w:r>
        <w:rPr>
          <w:rFonts w:hint="cs"/>
          <w:sz w:val="28"/>
          <w:rtl/>
          <w:lang w:eastAsia="x-none" w:bidi="fa-IR"/>
        </w:rPr>
        <w:t xml:space="preserve"> به اندازه کافی آهسته تغییر کند </w:t>
      </w:r>
      <m:oMath>
        <m:r>
          <w:rPr>
            <w:rFonts w:ascii="Cambria Math" w:hAnsi="Cambria Math"/>
            <w:szCs w:val="26"/>
            <w:lang w:bidi="ar-BH"/>
          </w:rPr>
          <m:t>D</m:t>
        </m:r>
      </m:oMath>
      <w:r>
        <w:rPr>
          <w:rFonts w:hint="cs"/>
          <w:sz w:val="28"/>
          <w:rtl/>
          <w:lang w:eastAsia="x-none" w:bidi="fa-IR"/>
        </w:rPr>
        <w:t xml:space="preserve"> در نزدیکی نقطه بهینه باقی خواهد ماند. شبه کد الگوریتم شبکه‌های مولد تقابلی در الگوریتم 2-1 آورده شده است.</w:t>
      </w:r>
    </w:p>
    <w:tbl>
      <w:tblPr>
        <w:tblStyle w:val="PlainTable2"/>
        <w:bidiVisual/>
        <w:tblW w:w="0" w:type="auto"/>
        <w:tblLook w:val="04A0" w:firstRow="1" w:lastRow="0" w:firstColumn="1" w:lastColumn="0" w:noHBand="0" w:noVBand="1"/>
      </w:tblPr>
      <w:tblGrid>
        <w:gridCol w:w="8727"/>
      </w:tblGrid>
      <w:tr w:rsidR="00DE4DEA" w14:paraId="233A129F" w14:textId="77777777" w:rsidTr="00DE4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5C89882D" w14:textId="77777777" w:rsidR="00DE4DEA" w:rsidRPr="00737354" w:rsidRDefault="00DE4DEA" w:rsidP="00DE4DEA">
            <w:pPr>
              <w:spacing w:line="259" w:lineRule="auto"/>
              <w:jc w:val="both"/>
              <w:rPr>
                <w:rFonts w:ascii="Calibri" w:eastAsia="Calibri" w:hAnsi="Calibri" w:cs="Arial"/>
                <w:b w:val="0"/>
                <w:bCs w:val="0"/>
                <w:sz w:val="22"/>
                <w:szCs w:val="22"/>
                <w:rtl/>
                <w:lang w:bidi="ar-BH"/>
              </w:rPr>
            </w:pPr>
            <w:r w:rsidRPr="00737354">
              <w:rPr>
                <w:b w:val="0"/>
                <w:bCs w:val="0"/>
                <w:sz w:val="22"/>
                <w:szCs w:val="22"/>
                <w:lang w:bidi="ar-BH"/>
              </w:rPr>
              <w:t>k</w:t>
            </w:r>
            <w:r w:rsidRPr="00737354">
              <w:rPr>
                <w:b w:val="0"/>
                <w:bCs w:val="0"/>
                <w:sz w:val="22"/>
                <w:szCs w:val="22"/>
                <w:rtl/>
                <w:lang w:bidi="ar-BH"/>
              </w:rPr>
              <w:t xml:space="preserve"> تعداد مراحل اعمال شده تمایزگر </w:t>
            </w:r>
            <w:proofErr w:type="gramStart"/>
            <w:r w:rsidRPr="00737354">
              <w:rPr>
                <w:b w:val="0"/>
                <w:bCs w:val="0"/>
                <w:sz w:val="22"/>
                <w:szCs w:val="22"/>
                <w:rtl/>
                <w:lang w:bidi="ar-BH"/>
              </w:rPr>
              <w:t>( برای</w:t>
            </w:r>
            <w:proofErr w:type="gramEnd"/>
            <w:r w:rsidRPr="00737354">
              <w:rPr>
                <w:b w:val="0"/>
                <w:bCs w:val="0"/>
                <w:sz w:val="22"/>
                <w:szCs w:val="22"/>
                <w:rtl/>
                <w:lang w:bidi="ar-BH"/>
              </w:rPr>
              <w:t xml:space="preserve"> کاهش هزینه محاسبات اینجا عدد یک فرض می</w:t>
            </w:r>
            <w:r w:rsidRPr="00737354">
              <w:rPr>
                <w:b w:val="0"/>
                <w:bCs w:val="0"/>
                <w:sz w:val="22"/>
                <w:szCs w:val="22"/>
                <w:rtl/>
                <w:lang w:bidi="ar-BH"/>
              </w:rPr>
              <w:softHyphen/>
              <w:t xml:space="preserve">شود) و </w:t>
            </w:r>
            <w:r w:rsidRPr="00737354">
              <w:rPr>
                <w:b w:val="0"/>
                <w:bCs w:val="0"/>
                <w:sz w:val="22"/>
                <w:szCs w:val="22"/>
                <w:lang w:bidi="ar-BH"/>
              </w:rPr>
              <w:t>n</w:t>
            </w:r>
            <w:r w:rsidRPr="00737354">
              <w:rPr>
                <w:b w:val="0"/>
                <w:bCs w:val="0"/>
                <w:sz w:val="22"/>
                <w:szCs w:val="22"/>
                <w:rtl/>
                <w:lang w:bidi="ar-BH"/>
              </w:rPr>
              <w:t xml:space="preserve"> تعداد تکرار آموزش</w:t>
            </w:r>
          </w:p>
        </w:tc>
      </w:tr>
      <w:tr w:rsidR="00DE4DEA" w14:paraId="41F0F9EE" w14:textId="77777777" w:rsidTr="00DE4DEA">
        <w:trPr>
          <w:cnfStyle w:val="000000100000" w:firstRow="0" w:lastRow="0" w:firstColumn="0" w:lastColumn="0" w:oddVBand="0" w:evenVBand="0" w:oddHBand="1" w:evenHBand="0" w:firstRowFirstColumn="0" w:firstRowLastColumn="0" w:lastRowFirstColumn="0" w:lastRowLastColumn="0"/>
          <w:trHeight w:val="4678"/>
        </w:trPr>
        <w:tc>
          <w:tcPr>
            <w:cnfStyle w:val="001000000000" w:firstRow="0" w:lastRow="0" w:firstColumn="1" w:lastColumn="0" w:oddVBand="0" w:evenVBand="0" w:oddHBand="0" w:evenHBand="0" w:firstRowFirstColumn="0" w:firstRowLastColumn="0" w:lastRowFirstColumn="0" w:lastRowLastColumn="0"/>
            <w:tcW w:w="8727" w:type="dxa"/>
          </w:tcPr>
          <w:p w14:paraId="05E9234D" w14:textId="77777777" w:rsidR="00DE4DEA" w:rsidRPr="006C48ED" w:rsidRDefault="00DE4DEA" w:rsidP="00DE4DEA">
            <w:pPr>
              <w:spacing w:before="0" w:line="240" w:lineRule="auto"/>
              <w:jc w:val="right"/>
              <w:rPr>
                <w:rFonts w:ascii="Calibri" w:eastAsia="Calibri" w:hAnsi="Calibri" w:cs="Arial"/>
                <w:b w:val="0"/>
                <w:bCs w:val="0"/>
                <w:sz w:val="22"/>
                <w:szCs w:val="22"/>
                <w:rtl/>
                <w:lang w:bidi="ar-BH"/>
              </w:rPr>
            </w:pPr>
            <w:r w:rsidRPr="006C48ED">
              <w:rPr>
                <w:rFonts w:ascii="Calibri" w:eastAsia="Calibri" w:hAnsi="Calibri" w:cs="Arial"/>
                <w:sz w:val="22"/>
                <w:szCs w:val="22"/>
                <w:lang w:bidi="ar-BH"/>
              </w:rPr>
              <w:t>for k steps do</w:t>
            </w:r>
          </w:p>
          <w:p w14:paraId="5BFBE3AA" w14:textId="77777777" w:rsidR="00DE4DEA" w:rsidRPr="006C48ED" w:rsidRDefault="00DE4DEA" w:rsidP="00DE4DEA">
            <w:pPr>
              <w:bidi w:val="0"/>
              <w:spacing w:before="0" w:line="240" w:lineRule="auto"/>
              <w:jc w:val="left"/>
              <w:rPr>
                <w:rFonts w:ascii="Calibri" w:eastAsia="Calibri" w:hAnsi="Calibri" w:cs="Arial"/>
                <w:b w:val="0"/>
                <w:bCs w:val="0"/>
                <w:sz w:val="22"/>
                <w:szCs w:val="22"/>
                <w:rtl/>
                <w:lang w:bidi="ar-BH"/>
              </w:rPr>
            </w:pPr>
            <w:r w:rsidRPr="006C48ED">
              <w:rPr>
                <w:rFonts w:ascii="Calibri" w:eastAsia="Calibri" w:hAnsi="Calibri" w:cs="Arial"/>
                <w:sz w:val="22"/>
                <w:szCs w:val="22"/>
                <w:lang w:bidi="ar-BH"/>
              </w:rPr>
              <w:t xml:space="preserve">      for n steps do</w:t>
            </w:r>
          </w:p>
          <w:p w14:paraId="6959CE6A" w14:textId="77777777" w:rsidR="00DE4DEA" w:rsidRPr="00737354" w:rsidRDefault="00DE4DEA" w:rsidP="00C16080">
            <w:pPr>
              <w:numPr>
                <w:ilvl w:val="0"/>
                <w:numId w:val="7"/>
              </w:numPr>
              <w:spacing w:before="0" w:after="160" w:line="240" w:lineRule="auto"/>
              <w:contextualSpacing/>
              <w:jc w:val="left"/>
              <w:rPr>
                <w:rFonts w:ascii="Calibri" w:eastAsia="Calibri" w:hAnsi="Calibri" w:cs="Arial"/>
                <w:b w:val="0"/>
                <w:bCs w:val="0"/>
                <w:sz w:val="22"/>
                <w:szCs w:val="22"/>
                <w:rtl/>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ای</w:t>
            </w:r>
            <w:r w:rsidRPr="00737354">
              <w:rPr>
                <w:rFonts w:ascii="Calibri" w:eastAsia="Calibri" w:hAnsi="Calibri"/>
                <w:b w:val="0"/>
                <w:bCs w:val="0"/>
                <w:sz w:val="22"/>
                <w:szCs w:val="22"/>
                <w:vertAlign w:val="superscript"/>
                <w:rtl/>
                <w:lang w:bidi="ar-BH"/>
              </w:rPr>
              <w:footnoteReference w:id="58"/>
            </w:r>
            <w:r w:rsidRPr="00737354">
              <w:rPr>
                <w:rFonts w:ascii="Calibri" w:eastAsia="Calibri" w:hAnsi="Calibri"/>
                <w:b w:val="0"/>
                <w:bCs w:val="0"/>
                <w:sz w:val="22"/>
                <w:szCs w:val="22"/>
                <w:rtl/>
                <w:lang w:bidi="ar-BH"/>
              </w:rPr>
              <w:t xml:space="preserve">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نمونه</w:t>
            </w:r>
            <w:r w:rsidRPr="00737354">
              <w:rPr>
                <w:rFonts w:ascii="Calibri" w:eastAsia="Calibri" w:hAnsi="Calibri"/>
                <w:b w:val="0"/>
                <w:bCs w:val="0"/>
                <w:sz w:val="22"/>
                <w:szCs w:val="22"/>
                <w:rtl/>
                <w:lang w:bidi="ar-BH"/>
              </w:rPr>
              <w:softHyphen/>
              <w:t>های نویز</w:t>
            </w:r>
            <m:oMath>
              <m:r>
                <m:rPr>
                  <m:sty m:val="bi"/>
                </m:rPr>
                <w:rPr>
                  <w:rFonts w:ascii="Cambria Math" w:hAnsi="Cambria Math"/>
                  <w:sz w:val="22"/>
                  <w:szCs w:val="22"/>
                  <w:lang w:bidi="ar-BH"/>
                </w:rPr>
                <m:t>p</m:t>
              </m:r>
              <m:r>
                <m:rPr>
                  <m:sty m:val="b"/>
                </m:rPr>
                <w:rPr>
                  <w:rFonts w:ascii="Cambria Math" w:hAnsi="Cambria Math"/>
                  <w:sz w:val="22"/>
                  <w:szCs w:val="22"/>
                  <w:lang w:bidi="ar-BH"/>
                </w:rPr>
                <m:t>(z)</m:t>
              </m:r>
            </m:oMath>
            <w:r w:rsidRPr="00737354">
              <w:rPr>
                <w:rFonts w:ascii="Calibri" w:eastAsia="Calibri" w:hAnsi="Calibri" w:cs="Arial"/>
                <w:b w:val="0"/>
                <w:bCs w:val="0"/>
                <w:sz w:val="22"/>
                <w:szCs w:val="22"/>
                <w:rtl/>
                <w:lang w:bidi="ar-BH"/>
              </w:rPr>
              <w:t>.</w:t>
            </w:r>
          </w:p>
          <w:p w14:paraId="3550BAA9" w14:textId="77777777" w:rsidR="00DE4DEA" w:rsidRPr="00737354" w:rsidRDefault="00DE4DEA" w:rsidP="00C16080">
            <w:pPr>
              <w:numPr>
                <w:ilvl w:val="0"/>
                <w:numId w:val="7"/>
              </w:numPr>
              <w:spacing w:before="0" w:after="160" w:line="240" w:lineRule="auto"/>
              <w:contextualSpacing/>
              <w:jc w:val="left"/>
              <w:rPr>
                <w:rFonts w:ascii="Calibri" w:eastAsia="Calibri" w:hAnsi="Calibri" w:cs="Arial"/>
                <w:b w:val="0"/>
                <w:bCs w:val="0"/>
                <w:sz w:val="22"/>
                <w:szCs w:val="22"/>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 xml:space="preserve">ای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داده</w:t>
            </w:r>
            <w:r w:rsidRPr="00737354">
              <w:rPr>
                <w:rFonts w:ascii="Calibri" w:eastAsia="Calibri" w:hAnsi="Calibri"/>
                <w:b w:val="0"/>
                <w:bCs w:val="0"/>
                <w:sz w:val="22"/>
                <w:szCs w:val="22"/>
                <w:rtl/>
                <w:lang w:bidi="ar-BH"/>
              </w:rPr>
              <w:softHyphen/>
              <w:t>های تولید توزیع</w:t>
            </w:r>
            <m:oMath>
              <m:r>
                <m:rPr>
                  <m:sty m:val="bi"/>
                </m:rPr>
                <w:rPr>
                  <w:rFonts w:ascii="Cambria Math" w:hAnsi="Cambria Math"/>
                  <w:sz w:val="22"/>
                  <w:szCs w:val="22"/>
                  <w:lang w:bidi="ar-BH"/>
                </w:rPr>
                <m:t>q</m:t>
              </m:r>
              <m:r>
                <m:rPr>
                  <m:sty m:val="b"/>
                </m:rPr>
                <w:rPr>
                  <w:rFonts w:ascii="Cambria Math" w:hAnsi="Cambria Math"/>
                  <w:sz w:val="22"/>
                  <w:szCs w:val="22"/>
                  <w:lang w:bidi="ar-BH"/>
                </w:rPr>
                <m:t>(x)</m:t>
              </m:r>
            </m:oMath>
            <w:r w:rsidRPr="00737354">
              <w:rPr>
                <w:rFonts w:ascii="Calibri" w:eastAsia="Calibri" w:hAnsi="Calibri" w:cs="Arial"/>
                <w:b w:val="0"/>
                <w:bCs w:val="0"/>
                <w:sz w:val="22"/>
                <w:szCs w:val="22"/>
                <w:rtl/>
                <w:lang w:bidi="ar-BH"/>
              </w:rPr>
              <w:t>.</w:t>
            </w:r>
          </w:p>
          <w:p w14:paraId="7515AC6C" w14:textId="77777777" w:rsidR="00DE4DEA" w:rsidRPr="00737354" w:rsidRDefault="00DE4DEA" w:rsidP="00C16080">
            <w:pPr>
              <w:numPr>
                <w:ilvl w:val="0"/>
                <w:numId w:val="7"/>
              </w:numPr>
              <w:spacing w:before="0" w:after="160" w:line="240" w:lineRule="auto"/>
              <w:contextualSpacing/>
              <w:jc w:val="left"/>
              <w:rPr>
                <w:rFonts w:ascii="Calibri" w:eastAsia="Calibri" w:hAnsi="Calibri"/>
                <w:b w:val="0"/>
                <w:bCs w:val="0"/>
                <w:sz w:val="22"/>
                <w:szCs w:val="22"/>
                <w:lang w:bidi="ar-BH"/>
              </w:rPr>
            </w:pPr>
            <w:r w:rsidRPr="00737354">
              <w:rPr>
                <w:rFonts w:ascii="Calibri" w:eastAsia="Calibri" w:hAnsi="Calibri"/>
                <w:b w:val="0"/>
                <w:bCs w:val="0"/>
                <w:sz w:val="22"/>
                <w:szCs w:val="22"/>
                <w:rtl/>
                <w:lang w:bidi="ar-BH"/>
              </w:rPr>
              <w:t>بروزرسانی صعودی تمایزگر ب</w:t>
            </w:r>
            <w:r w:rsidRPr="00737354">
              <w:rPr>
                <w:rFonts w:ascii="Calibri" w:eastAsia="Calibri" w:hAnsi="Calibri" w:hint="cs"/>
                <w:b w:val="0"/>
                <w:bCs w:val="0"/>
                <w:sz w:val="22"/>
                <w:szCs w:val="22"/>
                <w:rtl/>
                <w:lang w:bidi="ar-BH"/>
              </w:rPr>
              <w:t xml:space="preserve">ه </w:t>
            </w:r>
            <w:r w:rsidRPr="00737354">
              <w:rPr>
                <w:rFonts w:ascii="Calibri" w:eastAsia="Calibri" w:hAnsi="Calibri"/>
                <w:b w:val="0"/>
                <w:bCs w:val="0"/>
                <w:sz w:val="22"/>
                <w:szCs w:val="22"/>
                <w:rtl/>
                <w:lang w:bidi="ar-BH"/>
              </w:rPr>
              <w:t>وسیله گرادیان تصادفی.</w:t>
            </w:r>
          </w:p>
          <w:p w14:paraId="5B84B2EE" w14:textId="77777777" w:rsidR="00DE4DEA" w:rsidRPr="006C48ED" w:rsidRDefault="00F65EB5" w:rsidP="00DE4DEA">
            <w:pPr>
              <w:spacing w:before="0" w:line="240" w:lineRule="auto"/>
              <w:ind w:left="720"/>
              <w:contextualSpacing/>
              <w:jc w:val="right"/>
              <w:rPr>
                <w:rFonts w:ascii="Calibri" w:eastAsia="Calibri" w:hAnsi="Calibri"/>
                <w:sz w:val="22"/>
                <w:szCs w:val="22"/>
                <w:lang w:bidi="ar-BH"/>
              </w:rPr>
            </w:pPr>
            <m:oMathPara>
              <m:oMathParaPr>
                <m:jc m:val="center"/>
              </m:oMathParaPr>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r>
                      <m:rPr>
                        <m:sty m:val="bi"/>
                      </m:rPr>
                      <w:rPr>
                        <w:rFonts w:ascii="Cambria Math" w:eastAsia="Calibri" w:hAnsi="Cambria Math"/>
                        <w:sz w:val="22"/>
                        <w:szCs w:val="22"/>
                        <w:lang w:bidi="ar-BH"/>
                      </w:rPr>
                      <m:t>[</m:t>
                    </m:r>
                    <m:func>
                      <m:funcPr>
                        <m:ctrlPr>
                          <w:rPr>
                            <w:rFonts w:ascii="Cambria Math" w:eastAsia="Calibri" w:hAnsi="Cambria Math"/>
                            <w:i/>
                            <w:sz w:val="22"/>
                            <w:szCs w:val="22"/>
                            <w:lang w:bidi="ar-BH"/>
                          </w:rPr>
                        </m:ctrlPr>
                      </m:funcPr>
                      <m:fName>
                        <m:r>
                          <m:rPr>
                            <m:sty m:val="b"/>
                          </m:rPr>
                          <w:rPr>
                            <w:rFonts w:ascii="Cambria Math" w:eastAsia="Calibri" w:hAnsi="Cambria Math"/>
                            <w:sz w:val="22"/>
                            <w:szCs w:val="22"/>
                            <w:lang w:bidi="ar-BH"/>
                          </w:rPr>
                          <m:t>log</m:t>
                        </m:r>
                      </m:fName>
                      <m:e>
                        <m:r>
                          <m:rPr>
                            <m:sty m:val="bi"/>
                          </m:rPr>
                          <w:rPr>
                            <w:rFonts w:ascii="Cambria Math" w:eastAsia="Calibri" w:hAnsi="Cambria Math"/>
                            <w:sz w:val="22"/>
                            <w:szCs w:val="22"/>
                            <w:lang w:bidi="ar-BH"/>
                          </w:rPr>
                          <m:t>D</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x</m:t>
                                </m:r>
                              </m:e>
                              <m:sup>
                                <m:r>
                                  <m:rPr>
                                    <m:sty m:val="bi"/>
                                  </m:rPr>
                                  <w:rPr>
                                    <w:rFonts w:ascii="Cambria Math" w:eastAsia="Calibri" w:hAnsi="Cambria Math"/>
                                    <w:sz w:val="22"/>
                                    <w:szCs w:val="22"/>
                                    <w:lang w:bidi="ar-BH"/>
                                  </w:rPr>
                                  <m:t>(i)</m:t>
                                </m:r>
                              </m:sup>
                            </m:sSup>
                          </m:e>
                        </m:d>
                        <m:r>
                          <m:rPr>
                            <m:sty m:val="bi"/>
                          </m:rPr>
                          <w:rPr>
                            <w:rFonts w:ascii="Cambria Math" w:eastAsia="Calibri" w:hAnsi="Cambria Math"/>
                            <w:sz w:val="22"/>
                            <w:szCs w:val="22"/>
                            <w:lang w:bidi="ar-BH"/>
                          </w:rPr>
                          <m:t>+</m:t>
                        </m:r>
                        <m:r>
                          <m:rPr>
                            <m:sty m:val="b"/>
                          </m:rPr>
                          <w:rPr>
                            <w:rFonts w:ascii="Cambria Math" w:eastAsia="Calibri" w:hAnsi="Cambria Math"/>
                            <w:sz w:val="22"/>
                            <w:szCs w:val="22"/>
                            <w:lang w:bidi="ar-BH"/>
                          </w:rPr>
                          <m:t>log⁡</m:t>
                        </m:r>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r>
                                      <m:rPr>
                                        <m:sty m:val="bi"/>
                                      </m:rPr>
                                      <w:rPr>
                                        <w:rFonts w:ascii="Cambria Math" w:eastAsia="Calibri" w:hAnsi="Cambria Math"/>
                                        <w:sz w:val="22"/>
                                        <w:szCs w:val="22"/>
                                        <w:lang w:bidi="ar-BH"/>
                                      </w:rPr>
                                      <m:t>(i)</m:t>
                                    </m:r>
                                  </m:sup>
                                </m:sSup>
                              </m:e>
                            </m:d>
                          </m:e>
                        </m:d>
                        <m:r>
                          <m:rPr>
                            <m:sty m:val="bi"/>
                          </m:rPr>
                          <w:rPr>
                            <w:rFonts w:ascii="Cambria Math" w:eastAsia="Calibri" w:hAnsi="Cambria Math"/>
                            <w:sz w:val="22"/>
                            <w:szCs w:val="22"/>
                            <w:lang w:bidi="ar-BH"/>
                          </w:rPr>
                          <m:t>)]</m:t>
                        </m:r>
                      </m:e>
                    </m:func>
                  </m:e>
                </m:nary>
              </m:oMath>
            </m:oMathPara>
          </w:p>
          <w:p w14:paraId="0CD12C81" w14:textId="77777777" w:rsidR="00DE4DEA" w:rsidRPr="006C48ED" w:rsidRDefault="00DE4DEA" w:rsidP="00DE4DEA">
            <w:pPr>
              <w:bidi w:val="0"/>
              <w:spacing w:before="0" w:line="240" w:lineRule="auto"/>
              <w:ind w:left="720" w:hanging="720"/>
              <w:contextualSpacing/>
              <w:jc w:val="left"/>
              <w:rPr>
                <w:rFonts w:ascii="Calibri" w:eastAsia="Calibri" w:hAnsi="Calibri"/>
                <w:b w:val="0"/>
                <w:bCs w:val="0"/>
                <w:sz w:val="22"/>
                <w:szCs w:val="22"/>
                <w:lang w:bidi="ar-BH"/>
              </w:rPr>
            </w:pPr>
            <w:r w:rsidRPr="006C48ED">
              <w:rPr>
                <w:rFonts w:ascii="Calibri" w:eastAsia="Calibri" w:hAnsi="Calibri"/>
                <w:sz w:val="22"/>
                <w:szCs w:val="22"/>
                <w:lang w:bidi="ar-BH"/>
              </w:rPr>
              <w:t xml:space="preserve">      end for</w:t>
            </w:r>
          </w:p>
          <w:p w14:paraId="4FA514BF" w14:textId="77777777" w:rsidR="00DE4DEA" w:rsidRPr="00737354" w:rsidRDefault="00DE4DEA" w:rsidP="00C16080">
            <w:pPr>
              <w:numPr>
                <w:ilvl w:val="0"/>
                <w:numId w:val="7"/>
              </w:numPr>
              <w:spacing w:before="0" w:after="160" w:line="240" w:lineRule="auto"/>
              <w:contextualSpacing/>
              <w:jc w:val="left"/>
              <w:rPr>
                <w:rFonts w:ascii="Calibri" w:eastAsia="Calibri" w:hAnsi="Calibri" w:cs="Arial"/>
                <w:b w:val="0"/>
                <w:bCs w:val="0"/>
                <w:sz w:val="22"/>
                <w:szCs w:val="22"/>
                <w:rtl/>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 xml:space="preserve">ای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نمونه</w:t>
            </w:r>
            <w:r w:rsidRPr="00737354">
              <w:rPr>
                <w:rFonts w:ascii="Calibri" w:eastAsia="Calibri" w:hAnsi="Calibri"/>
                <w:b w:val="0"/>
                <w:bCs w:val="0"/>
                <w:sz w:val="22"/>
                <w:szCs w:val="22"/>
                <w:rtl/>
                <w:lang w:bidi="ar-BH"/>
              </w:rPr>
              <w:softHyphen/>
              <w:t>های نویز</w:t>
            </w:r>
            <m:oMath>
              <m:r>
                <m:rPr>
                  <m:sty m:val="bi"/>
                </m:rPr>
                <w:rPr>
                  <w:rFonts w:ascii="Cambria Math" w:hAnsi="Cambria Math"/>
                  <w:sz w:val="22"/>
                  <w:szCs w:val="22"/>
                  <w:lang w:bidi="ar-BH"/>
                </w:rPr>
                <m:t>p</m:t>
              </m:r>
              <m:r>
                <m:rPr>
                  <m:sty m:val="b"/>
                </m:rPr>
                <w:rPr>
                  <w:rFonts w:ascii="Cambria Math" w:hAnsi="Cambria Math"/>
                  <w:sz w:val="22"/>
                  <w:szCs w:val="22"/>
                  <w:lang w:bidi="ar-BH"/>
                </w:rPr>
                <m:t>(z)</m:t>
              </m:r>
            </m:oMath>
            <w:r w:rsidRPr="00737354">
              <w:rPr>
                <w:rFonts w:ascii="Calibri" w:eastAsia="Calibri" w:hAnsi="Calibri" w:cs="Arial"/>
                <w:b w:val="0"/>
                <w:bCs w:val="0"/>
                <w:sz w:val="22"/>
                <w:szCs w:val="22"/>
                <w:rtl/>
                <w:lang w:bidi="ar-BH"/>
              </w:rPr>
              <w:t>.</w:t>
            </w:r>
          </w:p>
          <w:p w14:paraId="0B19D2F5" w14:textId="77777777" w:rsidR="00DE4DEA" w:rsidRPr="00737354" w:rsidRDefault="00DE4DEA" w:rsidP="00C16080">
            <w:pPr>
              <w:numPr>
                <w:ilvl w:val="0"/>
                <w:numId w:val="7"/>
              </w:numPr>
              <w:spacing w:before="0" w:after="160" w:line="240" w:lineRule="auto"/>
              <w:contextualSpacing/>
              <w:jc w:val="left"/>
              <w:rPr>
                <w:rFonts w:ascii="Calibri" w:eastAsia="Calibri" w:hAnsi="Calibri"/>
                <w:b w:val="0"/>
                <w:bCs w:val="0"/>
                <w:sz w:val="22"/>
                <w:szCs w:val="22"/>
                <w:lang w:bidi="ar-BH"/>
              </w:rPr>
            </w:pPr>
            <w:r w:rsidRPr="00737354">
              <w:rPr>
                <w:rFonts w:ascii="Calibri" w:eastAsia="Calibri" w:hAnsi="Calibri"/>
                <w:b w:val="0"/>
                <w:bCs w:val="0"/>
                <w:sz w:val="22"/>
                <w:szCs w:val="22"/>
                <w:rtl/>
                <w:lang w:bidi="ar-BH"/>
              </w:rPr>
              <w:t xml:space="preserve">بروزرسانی صعودی </w:t>
            </w:r>
            <w:r w:rsidRPr="00737354">
              <w:rPr>
                <w:rFonts w:ascii="Calibri" w:eastAsia="Calibri" w:hAnsi="Calibri" w:hint="cs"/>
                <w:b w:val="0"/>
                <w:bCs w:val="0"/>
                <w:sz w:val="22"/>
                <w:szCs w:val="22"/>
                <w:rtl/>
                <w:lang w:bidi="ar-BH"/>
              </w:rPr>
              <w:t>مولد</w:t>
            </w:r>
            <w:r w:rsidRPr="00737354">
              <w:rPr>
                <w:rFonts w:ascii="Calibri" w:eastAsia="Calibri" w:hAnsi="Calibri"/>
                <w:b w:val="0"/>
                <w:bCs w:val="0"/>
                <w:sz w:val="22"/>
                <w:szCs w:val="22"/>
                <w:rtl/>
                <w:lang w:bidi="ar-BH"/>
              </w:rPr>
              <w:t xml:space="preserve"> ب</w:t>
            </w:r>
            <w:r w:rsidRPr="00737354">
              <w:rPr>
                <w:rFonts w:ascii="Calibri" w:eastAsia="Calibri" w:hAnsi="Calibri" w:hint="cs"/>
                <w:b w:val="0"/>
                <w:bCs w:val="0"/>
                <w:sz w:val="22"/>
                <w:szCs w:val="22"/>
                <w:rtl/>
                <w:lang w:bidi="ar-BH"/>
              </w:rPr>
              <w:t xml:space="preserve">ه </w:t>
            </w:r>
            <w:r w:rsidRPr="00737354">
              <w:rPr>
                <w:rFonts w:ascii="Calibri" w:eastAsia="Calibri" w:hAnsi="Calibri"/>
                <w:b w:val="0"/>
                <w:bCs w:val="0"/>
                <w:sz w:val="22"/>
                <w:szCs w:val="22"/>
                <w:rtl/>
                <w:lang w:bidi="ar-BH"/>
              </w:rPr>
              <w:t>وسیله گرادیان تصادفی.</w:t>
            </w:r>
          </w:p>
          <w:p w14:paraId="78BEC63C" w14:textId="77777777" w:rsidR="00DE4DEA" w:rsidRPr="006C48ED" w:rsidRDefault="00F65EB5" w:rsidP="00DE4DEA">
            <w:pPr>
              <w:spacing w:before="0" w:line="240" w:lineRule="auto"/>
              <w:jc w:val="left"/>
              <w:rPr>
                <w:rFonts w:ascii="Calibri" w:eastAsia="Calibri" w:hAnsi="Calibri"/>
                <w:sz w:val="22"/>
                <w:szCs w:val="22"/>
                <w:lang w:bidi="ar-BH"/>
              </w:rPr>
            </w:pPr>
            <m:oMathPara>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func>
                      <m:funcPr>
                        <m:ctrlPr>
                          <w:rPr>
                            <w:rFonts w:ascii="Cambria Math" w:eastAsia="Calibri" w:hAnsi="Cambria Math"/>
                            <w:sz w:val="22"/>
                            <w:szCs w:val="22"/>
                            <w:lang w:bidi="ar-BH"/>
                          </w:rPr>
                        </m:ctrlPr>
                      </m:funcPr>
                      <m:fName>
                        <m:r>
                          <m:rPr>
                            <m:sty m:val="b"/>
                          </m:rPr>
                          <w:rPr>
                            <w:rFonts w:ascii="Cambria Math" w:eastAsia="Calibri" w:hAnsi="Cambria Math"/>
                            <w:sz w:val="22"/>
                            <w:szCs w:val="22"/>
                            <w:lang w:bidi="ar-BH"/>
                          </w:rPr>
                          <m:t>log</m:t>
                        </m:r>
                      </m:fName>
                      <m:e>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i</m:t>
                                            </m:r>
                                          </m:e>
                                        </m:d>
                                      </m:sup>
                                    </m:sSup>
                                  </m:e>
                                </m:d>
                              </m:e>
                            </m:d>
                          </m:e>
                        </m:d>
                      </m:e>
                    </m:func>
                  </m:e>
                </m:nary>
              </m:oMath>
            </m:oMathPara>
          </w:p>
          <w:p w14:paraId="49C7E5B4" w14:textId="77777777" w:rsidR="00DE4DEA" w:rsidRDefault="00DE4DEA" w:rsidP="00DE4DEA">
            <w:pPr>
              <w:spacing w:before="0" w:after="160" w:line="259" w:lineRule="auto"/>
              <w:jc w:val="right"/>
              <w:rPr>
                <w:rFonts w:ascii="Calibri" w:eastAsia="Calibri" w:hAnsi="Calibri"/>
                <w:b w:val="0"/>
                <w:bCs w:val="0"/>
                <w:sz w:val="22"/>
                <w:szCs w:val="22"/>
                <w:rtl/>
                <w:lang w:bidi="ar-BH"/>
              </w:rPr>
            </w:pPr>
            <w:r w:rsidRPr="006C48ED">
              <w:rPr>
                <w:rFonts w:ascii="Calibri" w:eastAsia="Calibri" w:hAnsi="Calibri"/>
                <w:sz w:val="22"/>
                <w:szCs w:val="22"/>
                <w:lang w:bidi="ar-BH"/>
              </w:rPr>
              <w:t>end for</w:t>
            </w:r>
          </w:p>
          <w:p w14:paraId="14C4189D" w14:textId="77777777" w:rsidR="00DE4DEA" w:rsidRPr="00A00C6C" w:rsidRDefault="00DE4DEA" w:rsidP="00DE4DEA">
            <w:pPr>
              <w:spacing w:before="0" w:after="160" w:line="259" w:lineRule="auto"/>
              <w:jc w:val="right"/>
              <w:rPr>
                <w:rFonts w:ascii="Calibri" w:eastAsia="Calibri" w:hAnsi="Calibri"/>
                <w:b w:val="0"/>
                <w:bCs w:val="0"/>
                <w:sz w:val="22"/>
                <w:szCs w:val="22"/>
                <w:rtl/>
                <w:lang w:bidi="ar-BH"/>
              </w:rPr>
            </w:pPr>
          </w:p>
        </w:tc>
      </w:tr>
    </w:tbl>
    <w:p w14:paraId="54B0F075" w14:textId="77777777" w:rsidR="00DE4DEA" w:rsidRPr="00737354" w:rsidRDefault="00DE4DEA" w:rsidP="00DE4DEA">
      <w:pPr>
        <w:pStyle w:val="Caption"/>
        <w:jc w:val="center"/>
        <w:rPr>
          <w:rtl/>
          <w:lang w:bidi="fa-IR"/>
        </w:rPr>
      </w:pPr>
      <w:bookmarkStart w:id="33" w:name="_Toc103959115"/>
      <w:r>
        <w:rPr>
          <w:rtl/>
        </w:rPr>
        <w:t>الگور</w:t>
      </w:r>
      <w:r>
        <w:rPr>
          <w:rFonts w:hint="cs"/>
          <w:rtl/>
        </w:rPr>
        <w:t>ی</w:t>
      </w:r>
      <w:r>
        <w:rPr>
          <w:rFonts w:hint="eastAsia"/>
          <w:rtl/>
        </w:rPr>
        <w:t>تم</w:t>
      </w:r>
      <w:r>
        <w:rPr>
          <w:rtl/>
        </w:rPr>
        <w:t xml:space="preserve"> </w:t>
      </w:r>
      <w:r>
        <w:rPr>
          <w:rFonts w:hint="cs"/>
          <w:rtl/>
        </w:rPr>
        <w:t>2-1:</w:t>
      </w:r>
      <w:r>
        <w:rPr>
          <w:rFonts w:hint="cs"/>
          <w:sz w:val="28"/>
          <w:rtl/>
          <w:lang w:eastAsia="x-none" w:bidi="fa-IR"/>
        </w:rPr>
        <w:t xml:space="preserve"> آموزش گرادیان نزولی کوچک دسته</w:t>
      </w:r>
      <w:r>
        <w:rPr>
          <w:sz w:val="28"/>
          <w:rtl/>
          <w:lang w:eastAsia="x-none" w:bidi="fa-IR"/>
        </w:rPr>
        <w:softHyphen/>
      </w:r>
      <w:r>
        <w:rPr>
          <w:rFonts w:hint="cs"/>
          <w:sz w:val="28"/>
          <w:rtl/>
          <w:lang w:eastAsia="x-none" w:bidi="fa-IR"/>
        </w:rPr>
        <w:t>ای شبکه</w:t>
      </w:r>
      <w:r>
        <w:rPr>
          <w:sz w:val="28"/>
          <w:rtl/>
          <w:lang w:eastAsia="x-none" w:bidi="fa-IR"/>
        </w:rPr>
        <w:softHyphen/>
      </w:r>
      <w:r>
        <w:rPr>
          <w:rFonts w:hint="cs"/>
          <w:sz w:val="28"/>
          <w:rtl/>
          <w:lang w:eastAsia="x-none" w:bidi="fa-IR"/>
        </w:rPr>
        <w:t>های مولد تقابلی</w:t>
      </w:r>
      <w:bookmarkEnd w:id="33"/>
      <w:r>
        <w:rPr>
          <w:rFonts w:hint="cs"/>
          <w:sz w:val="28"/>
          <w:rtl/>
          <w:lang w:eastAsia="x-none" w:bidi="fa-IR"/>
        </w:rPr>
        <w:t>.</w:t>
      </w:r>
    </w:p>
    <w:p w14:paraId="23059FE8" w14:textId="77777777" w:rsidR="00DE4DEA" w:rsidRDefault="00DE4DEA" w:rsidP="00DE4DEA">
      <w:pPr>
        <w:pStyle w:val="Heading4"/>
        <w:numPr>
          <w:ilvl w:val="0"/>
          <w:numId w:val="0"/>
        </w:numPr>
        <w:rPr>
          <w:rtl/>
        </w:rPr>
      </w:pPr>
      <w:bookmarkStart w:id="34" w:name="_Toc106378437"/>
      <w:r>
        <w:rPr>
          <w:rFonts w:hint="cs"/>
          <w:rtl/>
        </w:rPr>
        <w:lastRenderedPageBreak/>
        <w:t>1</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 تحلیل نظری شبکه مولد تقابلی</w:t>
      </w:r>
      <w:bookmarkEnd w:id="34"/>
    </w:p>
    <w:p w14:paraId="29D4543C" w14:textId="77777777" w:rsidR="00DE4DEA" w:rsidRDefault="00DE4DEA" w:rsidP="00DE4DEA">
      <w:pPr>
        <w:rPr>
          <w:rtl/>
          <w:lang w:eastAsia="x-none" w:bidi="fa-IR"/>
        </w:rPr>
      </w:pPr>
      <w:r>
        <w:rPr>
          <w:rFonts w:hint="cs"/>
          <w:sz w:val="28"/>
          <w:rtl/>
          <w:lang w:eastAsia="x-none" w:bidi="fa-IR"/>
        </w:rPr>
        <w:t xml:space="preserve">شبکه مولد </w:t>
      </w:r>
      <m:oMath>
        <m:r>
          <w:rPr>
            <w:rFonts w:ascii="Cambria Math" w:hAnsi="Cambria Math"/>
            <w:szCs w:val="26"/>
            <w:lang w:bidi="ar-BH"/>
          </w:rPr>
          <m:t>G</m:t>
        </m:r>
      </m:oMath>
      <w:r>
        <w:rPr>
          <w:rFonts w:hint="cs"/>
          <w:sz w:val="28"/>
          <w:rtl/>
          <w:lang w:eastAsia="x-none" w:bidi="fa-IR"/>
        </w:rPr>
        <w:t xml:space="preserve"> به طور ضمنی یک تابع توزیع احتمال </w:t>
      </w:r>
      <m:oMath>
        <m:r>
          <w:rPr>
            <w:rFonts w:ascii="Cambria Math" w:hAnsi="Cambria Math"/>
            <w:szCs w:val="26"/>
            <w:lang w:bidi="ar-BH"/>
          </w:rPr>
          <m:t>p</m:t>
        </m:r>
      </m:oMath>
      <w:r>
        <w:rPr>
          <w:rFonts w:hint="cs"/>
          <w:sz w:val="28"/>
          <w:rtl/>
          <w:lang w:eastAsia="x-none" w:bidi="fa-IR"/>
        </w:rPr>
        <w:t xml:space="preserve"> را به عنوان توزیع نمونه‌های </w:t>
      </w:r>
      <m:oMath>
        <m:r>
          <w:rPr>
            <w:rFonts w:ascii="Cambria Math" w:hAnsi="Cambria Math"/>
            <w:szCs w:val="26"/>
            <w:lang w:bidi="ar-BH"/>
          </w:rPr>
          <m:t>G(z)</m:t>
        </m:r>
      </m:oMath>
      <w:r w:rsidRPr="00971B85">
        <w:rPr>
          <w:szCs w:val="26"/>
          <w:lang w:eastAsia="x-none" w:bidi="fa-IR"/>
        </w:rPr>
        <w:t xml:space="preserve"> </w:t>
      </w:r>
      <w:r>
        <w:rPr>
          <w:rFonts w:hint="cs"/>
          <w:sz w:val="28"/>
          <w:rtl/>
          <w:lang w:eastAsia="x-none" w:bidi="fa-IR"/>
        </w:rPr>
        <w:t xml:space="preserve">تعریف کرده است(توجه داشته باشید </w:t>
      </w:r>
      <w:r w:rsidRPr="00971B85">
        <w:rPr>
          <w:rFonts w:ascii="Cambria Math" w:hAnsi="Cambria Math"/>
          <w:szCs w:val="26"/>
          <w:lang w:eastAsia="x-none" w:bidi="fa-IR"/>
        </w:rPr>
        <w:t>z</w:t>
      </w:r>
      <m:oMath>
        <m:r>
          <m:rPr>
            <m:sty m:val="p"/>
          </m:rPr>
          <w:rPr>
            <w:rFonts w:ascii="Cambria Math" w:hAnsi="Cambria Math"/>
            <w:szCs w:val="26"/>
            <w:lang w:bidi="ar-BH"/>
          </w:rPr>
          <m:t>~</m:t>
        </m:r>
        <m:r>
          <w:rPr>
            <w:rFonts w:ascii="Cambria Math" w:hAnsi="Cambria Math"/>
            <w:szCs w:val="26"/>
            <w:lang w:bidi="ar-BH"/>
          </w:rPr>
          <m:t>p</m:t>
        </m:r>
      </m:oMath>
      <w:r>
        <w:rPr>
          <w:rFonts w:hint="cs"/>
          <w:sz w:val="28"/>
          <w:rtl/>
          <w:lang w:eastAsia="x-none" w:bidi="fa-IR"/>
        </w:rPr>
        <w:t xml:space="preserve">). در صورتی که ظرفیت مناسب و زمان کافی برای آموزش در اختیار الگوریتم 2-1 قرار گیرد در نهایت این الگوریتم توزیع داده ورودی </w:t>
      </w:r>
      <m:oMath>
        <m:r>
          <w:rPr>
            <w:rFonts w:ascii="Cambria Math" w:hAnsi="Cambria Math"/>
            <w:szCs w:val="26"/>
            <w:lang w:bidi="ar-BH"/>
          </w:rPr>
          <m:t>q(x)</m:t>
        </m:r>
      </m:oMath>
      <w:r>
        <w:rPr>
          <w:rFonts w:hint="cs"/>
          <w:sz w:val="28"/>
          <w:rtl/>
          <w:lang w:eastAsia="x-none" w:bidi="fa-IR"/>
        </w:rPr>
        <w:t xml:space="preserve"> را خواهد یافت. نتایج حاصل از شبکه‌های عصبی مولد تقابلی بر اساس تنظیمات غیرپارامتری به دست آمده است. در این بخش نشان می‌دهیم که در بازی کمینه-بیشینه بین دو شبکه </w:t>
      </w:r>
      <m:oMath>
        <m:r>
          <w:rPr>
            <w:rFonts w:ascii="Cambria Math" w:hAnsi="Cambria Math"/>
            <w:szCs w:val="26"/>
            <w:lang w:bidi="ar-BH"/>
          </w:rPr>
          <m:t>p=q</m:t>
        </m:r>
      </m:oMath>
      <w:r>
        <w:rPr>
          <w:rFonts w:cs="Cambria" w:hint="cs"/>
          <w:rtl/>
          <w:lang w:val="x-none" w:eastAsia="x-none" w:bidi="fa-IR"/>
        </w:rPr>
        <w:t xml:space="preserve"> </w:t>
      </w:r>
      <w:r>
        <w:rPr>
          <w:rFonts w:hint="cs"/>
          <w:rtl/>
          <w:lang w:val="x-none" w:eastAsia="x-none" w:bidi="fa-IR"/>
        </w:rPr>
        <w:t xml:space="preserve">یک بهینه عمومی است. برای این منظور ابتدا تمایزگر بهینه </w:t>
      </w:r>
      <m:oMath>
        <m:r>
          <w:rPr>
            <w:rFonts w:ascii="Cambria Math" w:hAnsi="Cambria Math"/>
            <w:szCs w:val="26"/>
            <w:lang w:bidi="ar-BH"/>
          </w:rPr>
          <m:t>D</m:t>
        </m:r>
      </m:oMath>
      <w:r>
        <w:rPr>
          <w:rFonts w:hint="cs"/>
          <w:rtl/>
          <w:lang w:eastAsia="x-none" w:bidi="fa-IR"/>
        </w:rPr>
        <w:t xml:space="preserve"> را برای هر مولد </w:t>
      </w:r>
      <m:oMath>
        <m:r>
          <w:rPr>
            <w:rFonts w:ascii="Cambria Math" w:hAnsi="Cambria Math"/>
            <w:szCs w:val="26"/>
            <w:lang w:bidi="ar-BH"/>
          </w:rPr>
          <m:t>G</m:t>
        </m:r>
      </m:oMath>
      <w:r>
        <w:rPr>
          <w:rFonts w:hint="cs"/>
          <w:rtl/>
          <w:lang w:eastAsia="x-none" w:bidi="fa-IR"/>
        </w:rPr>
        <w:t xml:space="preserve"> در می‌گیریم.</w:t>
      </w:r>
    </w:p>
    <w:p w14:paraId="51B04A2D" w14:textId="77777777" w:rsidR="00DE4DEA" w:rsidRPr="0046503C" w:rsidRDefault="00DE4DEA" w:rsidP="00DE4DEA">
      <w:pPr>
        <w:rPr>
          <w:sz w:val="28"/>
          <w:rtl/>
          <w:lang w:bidi="ar-BH"/>
        </w:rPr>
      </w:pPr>
      <w:r w:rsidRPr="00056BF0">
        <w:rPr>
          <w:b/>
          <w:bCs/>
          <w:sz w:val="28"/>
          <w:rtl/>
          <w:lang w:bidi="ar-BH"/>
        </w:rPr>
        <w:t xml:space="preserve">قضیه </w:t>
      </w:r>
      <w:r>
        <w:rPr>
          <w:rFonts w:hint="cs"/>
          <w:b/>
          <w:bCs/>
          <w:sz w:val="28"/>
          <w:rtl/>
          <w:lang w:bidi="ar-BH"/>
        </w:rPr>
        <w:t>2-1-</w:t>
      </w:r>
      <w:r w:rsidRPr="00056BF0">
        <w:rPr>
          <w:b/>
          <w:bCs/>
          <w:sz w:val="28"/>
          <w:rtl/>
          <w:lang w:bidi="ar-BH"/>
        </w:rPr>
        <w:t xml:space="preserve"> </w:t>
      </w:r>
      <w:r w:rsidRPr="007277D4">
        <w:rPr>
          <w:sz w:val="28"/>
          <w:rtl/>
          <w:lang w:bidi="ar-BH"/>
        </w:rPr>
        <w:t>برای</w:t>
      </w:r>
      <w:r>
        <w:rPr>
          <w:rFonts w:hint="cs"/>
          <w:sz w:val="28"/>
          <w:rtl/>
          <w:lang w:bidi="ar-BH"/>
        </w:rPr>
        <w:t xml:space="preserve"> هر تابع مولد</w:t>
      </w:r>
      <w:r w:rsidRPr="007277D4">
        <w:rPr>
          <w:sz w:val="28"/>
          <w:rtl/>
          <w:lang w:bidi="ar-BH"/>
        </w:rPr>
        <w:t xml:space="preserve"> </w:t>
      </w:r>
      <m:oMath>
        <m:r>
          <w:rPr>
            <w:rFonts w:ascii="Cambria Math" w:hAnsi="Cambria Math"/>
            <w:szCs w:val="26"/>
            <w:lang w:bidi="ar-BH"/>
          </w:rPr>
          <m:t>G</m:t>
        </m:r>
      </m:oMath>
      <w:r w:rsidRPr="007277D4">
        <w:rPr>
          <w:sz w:val="28"/>
          <w:rtl/>
          <w:lang w:bidi="ar-BH"/>
        </w:rPr>
        <w:t xml:space="preserve"> ثابت،</w:t>
      </w:r>
      <w:r>
        <w:rPr>
          <w:rFonts w:hint="cs"/>
          <w:sz w:val="28"/>
          <w:rtl/>
          <w:lang w:bidi="ar-BH"/>
        </w:rPr>
        <w:t xml:space="preserve"> تابع</w:t>
      </w:r>
      <w:r w:rsidRPr="007277D4">
        <w:rPr>
          <w:sz w:val="28"/>
          <w:rtl/>
          <w:lang w:bidi="ar-BH"/>
        </w:rPr>
        <w:t xml:space="preserve"> </w:t>
      </w:r>
      <w:r>
        <w:rPr>
          <w:sz w:val="28"/>
          <w:rtl/>
          <w:lang w:bidi="ar-BH"/>
        </w:rPr>
        <w:t xml:space="preserve">تمایزگر بهینه </w:t>
      </w:r>
      <m:oMath>
        <m:r>
          <w:rPr>
            <w:rFonts w:ascii="Cambria Math" w:hAnsi="Cambria Math"/>
            <w:szCs w:val="26"/>
            <w:lang w:bidi="ar-BH"/>
          </w:rPr>
          <m:t>D</m:t>
        </m:r>
      </m:oMath>
      <w:r>
        <w:rPr>
          <w:sz w:val="28"/>
          <w:rtl/>
          <w:lang w:bidi="ar-BH"/>
        </w:rPr>
        <w:t xml:space="preserve"> عبارت است از</w:t>
      </w:r>
      <w:r>
        <w:rPr>
          <w:rFonts w:hint="cs"/>
          <w:sz w:val="28"/>
          <w:rtl/>
          <w:lang w:bidi="ar-BH"/>
        </w:rPr>
        <w:t>:</w:t>
      </w:r>
      <w:r>
        <w:rPr>
          <w:sz w:val="28"/>
          <w:rtl/>
          <w:lang w:bidi="ar-BH"/>
        </w:rPr>
        <w:t xml:space="preserve">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6927"/>
      </w:tblGrid>
      <w:tr w:rsidR="00DE4DEA" w:rsidRPr="000D2F8C" w14:paraId="611A5E8A" w14:textId="77777777" w:rsidTr="00DE4DEA">
        <w:tc>
          <w:tcPr>
            <w:tcW w:w="1800" w:type="dxa"/>
            <w:tcBorders>
              <w:top w:val="nil"/>
              <w:left w:val="nil"/>
              <w:bottom w:val="nil"/>
              <w:right w:val="nil"/>
            </w:tcBorders>
            <w:shd w:val="clear" w:color="auto" w:fill="auto"/>
          </w:tcPr>
          <w:p w14:paraId="731A8C04" w14:textId="77777777" w:rsidR="00DE4DEA" w:rsidRPr="000D2F8C" w:rsidRDefault="00DE4DEA" w:rsidP="00DE4DEA">
            <w:pPr>
              <w:spacing w:before="200"/>
              <w:ind w:left="432"/>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5</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927" w:type="dxa"/>
            <w:tcBorders>
              <w:top w:val="nil"/>
              <w:left w:val="nil"/>
              <w:bottom w:val="nil"/>
              <w:right w:val="nil"/>
            </w:tcBorders>
            <w:shd w:val="clear" w:color="auto" w:fill="auto"/>
          </w:tcPr>
          <w:p w14:paraId="5C7A7654" w14:textId="77777777" w:rsidR="00DE4DEA" w:rsidRPr="00124989" w:rsidRDefault="00F65EB5" w:rsidP="00DE4DEA">
            <w:pPr>
              <w:spacing w:after="120"/>
              <w:ind w:left="1440"/>
              <w:jc w:val="center"/>
              <w:rPr>
                <w:rFonts w:eastAsia="SimSun"/>
                <w:b/>
                <w:bCs/>
                <w:sz w:val="24"/>
                <w:szCs w:val="24"/>
                <w:rtl/>
                <w:lang w:bidi="fa-IR"/>
              </w:rPr>
            </w:pPr>
            <m:oMathPara>
              <m:oMath>
                <m:sSubSup>
                  <m:sSubSupPr>
                    <m:ctrlPr>
                      <w:rPr>
                        <w:rFonts w:ascii="Cambria Math" w:hAnsi="Cambria Math"/>
                        <w:i/>
                        <w:sz w:val="24"/>
                        <w:szCs w:val="24"/>
                        <w:lang w:bidi="ar-BH"/>
                      </w:rPr>
                    </m:ctrlPr>
                  </m:sSubSupPr>
                  <m:e>
                    <m:r>
                      <w:rPr>
                        <w:rFonts w:ascii="Cambria Math" w:hAnsi="Cambria Math"/>
                        <w:sz w:val="24"/>
                        <w:szCs w:val="24"/>
                        <w:lang w:bidi="ar-BH"/>
                      </w:rPr>
                      <m:t>D</m:t>
                    </m:r>
                  </m:e>
                  <m:sub>
                    <m:r>
                      <w:rPr>
                        <w:rFonts w:ascii="Cambria Math" w:hAnsi="Cambria Math"/>
                        <w:sz w:val="24"/>
                        <w:szCs w:val="24"/>
                        <w:lang w:bidi="ar-BH"/>
                      </w:rPr>
                      <m:t>G</m:t>
                    </m:r>
                  </m:sub>
                  <m:sup>
                    <m:r>
                      <w:rPr>
                        <w:rFonts w:ascii="Cambria Math" w:hAnsi="Cambria Math"/>
                        <w:sz w:val="24"/>
                        <w:szCs w:val="24"/>
                        <w:lang w:bidi="ar-BH"/>
                      </w:rPr>
                      <m:t>*</m:t>
                    </m:r>
                  </m:sup>
                </m:sSubSup>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f>
                  <m:fPr>
                    <m:ctrlPr>
                      <w:rPr>
                        <w:rFonts w:ascii="Cambria Math" w:hAnsi="Cambria Math"/>
                        <w:i/>
                        <w:sz w:val="24"/>
                        <w:szCs w:val="24"/>
                        <w:lang w:bidi="ar-BH"/>
                      </w:rPr>
                    </m:ctrlPr>
                  </m:fPr>
                  <m:num>
                    <m:r>
                      <w:rPr>
                        <w:rFonts w:ascii="Cambria Math" w:hAnsi="Cambria Math"/>
                        <w:sz w:val="24"/>
                        <w:szCs w:val="24"/>
                        <w:lang w:bidi="ar-BH"/>
                      </w:rPr>
                      <m:t>q(x)</m:t>
                    </m:r>
                  </m:num>
                  <m:den>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+p(x)</m:t>
                    </m:r>
                  </m:den>
                </m:f>
              </m:oMath>
            </m:oMathPara>
          </w:p>
        </w:tc>
      </w:tr>
    </w:tbl>
    <w:p w14:paraId="4BA9AECC" w14:textId="77777777" w:rsidR="00DE4DEA" w:rsidRDefault="00DE4DEA" w:rsidP="00DE4DEA">
      <w:pPr>
        <w:jc w:val="both"/>
        <w:rPr>
          <w:sz w:val="28"/>
          <w:lang w:bidi="ar-BH"/>
        </w:rPr>
      </w:pPr>
      <w:r w:rsidRPr="00056BF0">
        <w:rPr>
          <w:b/>
          <w:bCs/>
          <w:sz w:val="28"/>
          <w:rtl/>
          <w:lang w:bidi="ar-BH"/>
        </w:rPr>
        <w:t>اثبات:</w:t>
      </w:r>
      <w:r>
        <w:rPr>
          <w:b/>
          <w:bCs/>
          <w:sz w:val="28"/>
          <w:rtl/>
          <w:lang w:bidi="ar-BH"/>
        </w:rPr>
        <w:t xml:space="preserve"> </w:t>
      </w:r>
      <w:r w:rsidRPr="00056BF0">
        <w:rPr>
          <w:sz w:val="28"/>
          <w:rtl/>
          <w:lang w:bidi="ar-BH"/>
        </w:rPr>
        <w:t>معیار آموزش برای ت</w:t>
      </w:r>
      <w:r>
        <w:rPr>
          <w:sz w:val="28"/>
          <w:rtl/>
          <w:lang w:bidi="ar-BH"/>
        </w:rPr>
        <w:t>مایزگر</w:t>
      </w:r>
      <m:oMath>
        <m:r>
          <w:rPr>
            <w:rFonts w:ascii="Cambria Math" w:hAnsi="Cambria Math"/>
            <w:sz w:val="28"/>
            <w:lang w:bidi="ar-BH"/>
          </w:rPr>
          <m:t>D</m:t>
        </m:r>
      </m:oMath>
      <w:r w:rsidRPr="00056BF0">
        <w:rPr>
          <w:sz w:val="28"/>
          <w:rtl/>
          <w:lang w:bidi="ar-BH"/>
        </w:rPr>
        <w:t xml:space="preserve">، با توجه به هر </w:t>
      </w:r>
      <w:r>
        <w:rPr>
          <w:sz w:val="28"/>
          <w:rtl/>
          <w:lang w:bidi="ar-BH"/>
        </w:rPr>
        <w:t>مولد</w:t>
      </w:r>
      <w:r>
        <w:rPr>
          <w:rFonts w:hint="cs"/>
          <w:sz w:val="28"/>
          <w:rtl/>
          <w:lang w:bidi="ar-BH"/>
        </w:rPr>
        <w:t xml:space="preserve"> </w:t>
      </w:r>
      <m:oMath>
        <m:r>
          <w:rPr>
            <w:rFonts w:ascii="Cambria Math" w:hAnsi="Cambria Math"/>
            <w:sz w:val="28"/>
            <w:lang w:bidi="ar-BH"/>
          </w:rPr>
          <m:t>G</m:t>
        </m:r>
      </m:oMath>
      <w:r w:rsidRPr="00056BF0">
        <w:rPr>
          <w:sz w:val="28"/>
          <w:rtl/>
          <w:lang w:bidi="ar-BH"/>
        </w:rPr>
        <w:t xml:space="preserve">، به حداکثر رساندن مقدار </w:t>
      </w:r>
      <m:oMath>
        <m:r>
          <w:rPr>
            <w:rFonts w:ascii="Cambria Math" w:hAnsi="Cambria Math"/>
            <w:lang w:bidi="ar-BH"/>
          </w:rPr>
          <m:t>V</m:t>
        </m:r>
        <m:d>
          <m:dPr>
            <m:ctrlPr>
              <w:rPr>
                <w:rFonts w:ascii="Cambria Math" w:hAnsi="Cambria Math"/>
                <w:i/>
                <w:lang w:bidi="ar-BH"/>
              </w:rPr>
            </m:ctrlPr>
          </m:dPr>
          <m:e>
            <m:r>
              <w:rPr>
                <w:rFonts w:ascii="Cambria Math" w:hAnsi="Cambria Math"/>
                <w:lang w:bidi="ar-BH"/>
              </w:rPr>
              <m:t>G,D</m:t>
            </m:r>
          </m:e>
        </m:d>
      </m:oMath>
      <w:r w:rsidRPr="00056BF0">
        <w:rPr>
          <w:sz w:val="28"/>
          <w:rtl/>
          <w:lang w:bidi="ar-BH"/>
        </w:rPr>
        <w:t xml:space="preserve"> </w:t>
      </w:r>
      <w:r>
        <w:rPr>
          <w:rFonts w:hint="cs"/>
          <w:sz w:val="28"/>
          <w:rtl/>
          <w:lang w:bidi="ar-BH"/>
        </w:rPr>
        <w:t>می</w:t>
      </w:r>
      <w:r>
        <w:rPr>
          <w:sz w:val="28"/>
          <w:rtl/>
          <w:lang w:bidi="ar-BH"/>
        </w:rPr>
        <w:softHyphen/>
      </w:r>
      <w:r>
        <w:rPr>
          <w:rFonts w:hint="cs"/>
          <w:sz w:val="28"/>
          <w:rtl/>
          <w:lang w:bidi="ar-BH"/>
        </w:rPr>
        <w:t>باشد، پس داریم:</w:t>
      </w:r>
    </w:p>
    <w:tbl>
      <w:tblPr>
        <w:bidiVisual/>
        <w:tblW w:w="0" w:type="auto"/>
        <w:tblLook w:val="04A0" w:firstRow="1" w:lastRow="0" w:firstColumn="1" w:lastColumn="0" w:noHBand="0" w:noVBand="1"/>
      </w:tblPr>
      <w:tblGrid>
        <w:gridCol w:w="1118"/>
        <w:gridCol w:w="7619"/>
      </w:tblGrid>
      <w:tr w:rsidR="00DE4DEA" w:rsidRPr="000D2F8C" w14:paraId="0763C70C" w14:textId="77777777" w:rsidTr="00DE4DEA">
        <w:tc>
          <w:tcPr>
            <w:tcW w:w="1141" w:type="dxa"/>
            <w:shd w:val="clear" w:color="auto" w:fill="auto"/>
          </w:tcPr>
          <w:p w14:paraId="47A399B5" w14:textId="77777777" w:rsidR="00DE4DEA" w:rsidRPr="000D2F8C" w:rsidRDefault="00DE4DEA" w:rsidP="00DE4DEA">
            <w:pPr>
              <w:spacing w:before="60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6A4C872C" w14:textId="77777777" w:rsidR="00DE4DEA" w:rsidRPr="00124989" w:rsidRDefault="00DE4DEA" w:rsidP="00DE4DEA">
            <w:pPr>
              <w:jc w:val="center"/>
              <w:rPr>
                <w:sz w:val="24"/>
                <w:szCs w:val="24"/>
                <w:lang w:bidi="ar-BH"/>
              </w:rPr>
            </w:pPr>
            <m:oMathPara>
              <m:oMath>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nary>
                      <m:naryPr>
                        <m:limLoc m:val="subSup"/>
                        <m:ctrlPr>
                          <w:rPr>
                            <w:rFonts w:ascii="Cambria Math" w:hAnsi="Cambria Math"/>
                            <w:i/>
                            <w:sz w:val="24"/>
                            <w:szCs w:val="24"/>
                            <w:lang w:bidi="ar-BH"/>
                          </w:rPr>
                        </m:ctrlPr>
                      </m:naryPr>
                      <m:sub>
                        <m:r>
                          <w:rPr>
                            <w:rFonts w:ascii="Cambria Math" w:hAnsi="Cambria Math"/>
                            <w:sz w:val="24"/>
                            <w:szCs w:val="24"/>
                            <w:lang w:bidi="ar-BH"/>
                          </w:rPr>
                          <m:t>z</m:t>
                        </m:r>
                      </m:sub>
                      <m:sup>
                        <m:r>
                          <w:rPr>
                            <w:rFonts w:ascii="Cambria Math" w:hAnsi="Cambria Math"/>
                            <w:sz w:val="24"/>
                            <w:szCs w:val="24"/>
                            <w:lang w:bidi="ar-BH"/>
                          </w:rPr>
                          <m:t>.</m:t>
                        </m:r>
                      </m:sup>
                      <m:e>
                        <m:r>
                          <w:rPr>
                            <w:rFonts w:ascii="Cambria Math" w:hAnsi="Cambria Math"/>
                            <w:sz w:val="24"/>
                            <w:szCs w:val="24"/>
                            <w:lang w:bidi="ar-BH"/>
                          </w:rPr>
                          <m:t>p</m:t>
                        </m:r>
                        <m:d>
                          <m:dPr>
                            <m:ctrlPr>
                              <w:rPr>
                                <w:rFonts w:ascii="Cambria Math" w:hAnsi="Cambria Math"/>
                                <w:i/>
                                <w:sz w:val="24"/>
                                <w:szCs w:val="24"/>
                                <w:lang w:bidi="ar-BH"/>
                              </w:rPr>
                            </m:ctrlPr>
                          </m:dPr>
                          <m:e>
                            <m:r>
                              <w:rPr>
                                <w:rFonts w:ascii="Cambria Math" w:hAnsi="Cambria Math"/>
                                <w:sz w:val="24"/>
                                <w:szCs w:val="24"/>
                                <w:lang w:bidi="ar-BH"/>
                              </w:rPr>
                              <m:t>z</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r>
                          <w:rPr>
                            <w:rFonts w:ascii="Cambria Math" w:hAnsi="Cambria Math"/>
                            <w:sz w:val="24"/>
                            <w:szCs w:val="24"/>
                            <w:lang w:bidi="ar-BH"/>
                          </w:rPr>
                          <m:t>dz</m:t>
                        </m:r>
                      </m:e>
                    </m:nary>
                  </m:e>
                </m:nary>
              </m:oMath>
            </m:oMathPara>
          </w:p>
          <w:p w14:paraId="14EA9BB2" w14:textId="77777777" w:rsidR="00DE4DEA" w:rsidRPr="00124989" w:rsidRDefault="00DE4DEA" w:rsidP="00DE4DEA">
            <w:pPr>
              <w:jc w:val="center"/>
              <w:rPr>
                <w:sz w:val="24"/>
                <w:szCs w:val="24"/>
                <w:rtl/>
                <w:lang w:bidi="ar-BH"/>
              </w:rPr>
            </w:pPr>
            <m:oMathPara>
              <m:oMath>
                <m:r>
                  <w:rPr>
                    <w:rFonts w:ascii="Cambria Math" w:hAnsi="Cambria Math"/>
                    <w:sz w:val="24"/>
                    <w:szCs w:val="24"/>
                    <w:lang w:bidi="ar-BH"/>
                  </w:rPr>
                  <m:t xml:space="preserve">= </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dx+p</m:t>
                    </m:r>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e>
                </m:nary>
              </m:oMath>
            </m:oMathPara>
          </w:p>
        </w:tc>
      </w:tr>
    </w:tbl>
    <w:p w14:paraId="19D7C07F" w14:textId="77777777" w:rsidR="00DE4DEA" w:rsidRDefault="00DE4DEA" w:rsidP="00DE4DEA">
      <w:pPr>
        <w:spacing w:before="360"/>
        <w:jc w:val="both"/>
        <w:rPr>
          <w:sz w:val="28"/>
          <w:rtl/>
          <w:lang w:bidi="ar-BH"/>
        </w:rPr>
      </w:pPr>
      <w:r>
        <w:rPr>
          <w:rFonts w:hint="cs"/>
          <w:sz w:val="28"/>
          <w:rtl/>
          <w:lang w:bidi="ar-BH"/>
        </w:rPr>
        <w:t>از طرفی می</w:t>
      </w:r>
      <w:r>
        <w:rPr>
          <w:sz w:val="28"/>
          <w:rtl/>
          <w:lang w:bidi="ar-BH"/>
        </w:rPr>
        <w:softHyphen/>
      </w:r>
      <w:r>
        <w:rPr>
          <w:rFonts w:hint="cs"/>
          <w:sz w:val="28"/>
          <w:rtl/>
          <w:lang w:bidi="ar-BH"/>
        </w:rPr>
        <w:t xml:space="preserve">دانیم </w:t>
      </w:r>
      <w:r w:rsidRPr="000C6088">
        <w:rPr>
          <w:sz w:val="28"/>
          <w:rtl/>
          <w:lang w:bidi="ar-BH"/>
        </w:rPr>
        <w:t>برای هر</w:t>
      </w:r>
      <m:oMath>
        <m:r>
          <m:rPr>
            <m:sty m:val="p"/>
          </m:rPr>
          <w:rPr>
            <w:rFonts w:ascii="Cambria Math" w:hAnsi="Cambria Math"/>
            <w:szCs w:val="26"/>
            <w:lang w:bidi="ar-BH"/>
          </w:rPr>
          <m:t>(</m:t>
        </m:r>
        <m:r>
          <w:rPr>
            <w:rFonts w:ascii="Cambria Math" w:hAnsi="Cambria Math"/>
            <w:szCs w:val="26"/>
            <w:lang w:bidi="ar-BH"/>
          </w:rPr>
          <m:t>a</m:t>
        </m:r>
        <m:r>
          <m:rPr>
            <m:sty m:val="p"/>
          </m:rPr>
          <w:rPr>
            <w:rFonts w:ascii="Cambria Math" w:hAnsi="Cambria Math"/>
            <w:szCs w:val="26"/>
            <w:lang w:bidi="ar-BH"/>
          </w:rPr>
          <m:t>,</m:t>
        </m:r>
        <m:r>
          <w:rPr>
            <w:rFonts w:ascii="Cambria Math" w:hAnsi="Cambria Math"/>
            <w:szCs w:val="26"/>
            <w:lang w:bidi="ar-BH"/>
          </w:rPr>
          <m:t>b</m:t>
        </m:r>
        <m:r>
          <m:rPr>
            <m:sty m:val="p"/>
          </m:rPr>
          <w:rPr>
            <w:rFonts w:ascii="Cambria Math" w:hAnsi="Cambria Math"/>
            <w:szCs w:val="26"/>
            <w:lang w:bidi="ar-BH"/>
          </w:rPr>
          <m:t>)∈</m:t>
        </m:r>
        <m:sSup>
          <m:sSupPr>
            <m:ctrlPr>
              <w:rPr>
                <w:rFonts w:ascii="Cambria Math" w:hAnsi="Cambria Math"/>
                <w:szCs w:val="26"/>
                <w:lang w:bidi="ar-BH"/>
              </w:rPr>
            </m:ctrlPr>
          </m:sSupPr>
          <m:e>
            <m:r>
              <m:rPr>
                <m:scr m:val="double-struck"/>
                <m:sty m:val="p"/>
              </m:rPr>
              <w:rPr>
                <w:rFonts w:ascii="Cambria Math" w:hAnsi="Cambria Math"/>
                <w:szCs w:val="26"/>
                <w:lang w:bidi="ar-BH"/>
              </w:rPr>
              <m:t>R</m:t>
            </m:r>
          </m:e>
          <m:sup>
            <m:r>
              <m:rPr>
                <m:sty m:val="p"/>
              </m:rPr>
              <w:rPr>
                <w:rFonts w:ascii="Cambria Math" w:hAnsi="Cambria Math"/>
                <w:szCs w:val="26"/>
                <w:lang w:bidi="ar-BH"/>
              </w:rPr>
              <m:t>2</m:t>
            </m:r>
          </m:sup>
        </m:sSup>
      </m:oMath>
      <w:r w:rsidRPr="00792987">
        <w:rPr>
          <w:sz w:val="24"/>
          <w:szCs w:val="24"/>
          <w:rtl/>
          <w:lang w:bidi="ar-BH"/>
        </w:rPr>
        <w:t>،</w:t>
      </w:r>
      <w:r w:rsidRPr="000C6088">
        <w:rPr>
          <w:sz w:val="28"/>
          <w:rtl/>
          <w:lang w:bidi="ar-BH"/>
        </w:rPr>
        <w:t xml:space="preserve">تابع </w:t>
      </w:r>
      <m:oMath>
        <m:r>
          <w:rPr>
            <w:rFonts w:ascii="Cambria Math" w:hAnsi="Cambria Math"/>
            <w:szCs w:val="26"/>
            <w:lang w:bidi="ar-BH"/>
          </w:rPr>
          <m:t>y→alog</m:t>
        </m:r>
        <m:d>
          <m:dPr>
            <m:ctrlPr>
              <w:rPr>
                <w:rFonts w:ascii="Cambria Math" w:hAnsi="Cambria Math"/>
                <w:i/>
                <w:szCs w:val="26"/>
                <w:lang w:bidi="ar-BH"/>
              </w:rPr>
            </m:ctrlPr>
          </m:dPr>
          <m:e>
            <m:r>
              <w:rPr>
                <w:rFonts w:ascii="Cambria Math" w:hAnsi="Cambria Math"/>
                <w:szCs w:val="26"/>
                <w:lang w:bidi="ar-BH"/>
              </w:rPr>
              <m:t>y</m:t>
            </m:r>
          </m:e>
        </m:d>
        <m:r>
          <w:rPr>
            <w:rFonts w:ascii="Cambria Math" w:hAnsi="Cambria Math"/>
            <w:szCs w:val="26"/>
            <w:lang w:bidi="ar-BH"/>
          </w:rPr>
          <m:t>+blog(1-y)</m:t>
        </m:r>
      </m:oMath>
      <w:r w:rsidRPr="00C825C9">
        <w:rPr>
          <w:szCs w:val="26"/>
          <w:rtl/>
          <w:lang w:bidi="ar-BH"/>
        </w:rPr>
        <w:t xml:space="preserve"> </w:t>
      </w:r>
      <w:r>
        <w:rPr>
          <w:sz w:val="28"/>
          <w:rtl/>
          <w:lang w:bidi="ar-BH"/>
        </w:rPr>
        <w:t xml:space="preserve"> دربازه </w:t>
      </w:r>
      <m:oMath>
        <m:r>
          <m:rPr>
            <m:sty m:val="p"/>
          </m:rPr>
          <w:rPr>
            <w:rFonts w:ascii="Cambria Math" w:hAnsi="Cambria Math"/>
            <w:szCs w:val="26"/>
            <w:rtl/>
            <w:lang w:bidi="fa-IR"/>
          </w:rPr>
          <m:t>[0,1]</m:t>
        </m:r>
      </m:oMath>
      <w:r w:rsidRPr="00792987">
        <w:rPr>
          <w:sz w:val="24"/>
          <w:szCs w:val="24"/>
          <w:rtl/>
          <w:lang w:bidi="ar-BH"/>
        </w:rPr>
        <w:t xml:space="preserve"> </w:t>
      </w:r>
      <w:r>
        <w:rPr>
          <w:sz w:val="28"/>
          <w:rtl/>
          <w:lang w:bidi="ar-BH"/>
        </w:rPr>
        <w:t xml:space="preserve">در </w:t>
      </w:r>
      <m:oMath>
        <m:f>
          <m:fPr>
            <m:ctrlPr>
              <w:rPr>
                <w:rFonts w:ascii="Cambria Math" w:hAnsi="Cambria Math"/>
                <w:i/>
                <w:szCs w:val="26"/>
                <w:lang w:bidi="ar-BH"/>
              </w:rPr>
            </m:ctrlPr>
          </m:fPr>
          <m:num>
            <m:r>
              <w:rPr>
                <w:rFonts w:ascii="Cambria Math" w:hAnsi="Cambria Math"/>
                <w:szCs w:val="26"/>
                <w:lang w:bidi="ar-BH"/>
              </w:rPr>
              <m:t>a</m:t>
            </m:r>
          </m:num>
          <m:den>
            <m:r>
              <w:rPr>
                <w:rFonts w:ascii="Cambria Math" w:hAnsi="Cambria Math"/>
                <w:szCs w:val="26"/>
                <w:lang w:bidi="ar-BH"/>
              </w:rPr>
              <m:t>a+b</m:t>
            </m:r>
          </m:den>
        </m:f>
      </m:oMath>
      <w:r>
        <w:rPr>
          <w:rFonts w:hint="cs"/>
          <w:sz w:val="28"/>
          <w:rtl/>
          <w:lang w:bidi="ar-BH"/>
        </w:rPr>
        <w:t xml:space="preserve"> </w:t>
      </w:r>
      <w:r>
        <w:rPr>
          <w:sz w:val="28"/>
          <w:rtl/>
          <w:lang w:bidi="ar-BH"/>
        </w:rPr>
        <w:t>بیشینه است.</w:t>
      </w:r>
      <w:r>
        <w:rPr>
          <w:rFonts w:hint="cs"/>
          <w:sz w:val="28"/>
          <w:rtl/>
          <w:lang w:bidi="ar-BH"/>
        </w:rPr>
        <w:t xml:space="preserve"> هم</w:t>
      </w:r>
      <w:r>
        <w:rPr>
          <w:sz w:val="28"/>
          <w:rtl/>
          <w:lang w:bidi="ar-BH"/>
        </w:rPr>
        <w:softHyphen/>
      </w:r>
      <w:r>
        <w:rPr>
          <w:rFonts w:hint="cs"/>
          <w:sz w:val="28"/>
          <w:rtl/>
          <w:lang w:bidi="ar-BH"/>
        </w:rPr>
        <w:t>چنین می</w:t>
      </w:r>
      <w:r>
        <w:rPr>
          <w:sz w:val="28"/>
          <w:rtl/>
          <w:lang w:bidi="ar-BH"/>
        </w:rPr>
        <w:softHyphen/>
      </w:r>
      <w:r>
        <w:rPr>
          <w:rFonts w:hint="cs"/>
          <w:sz w:val="28"/>
          <w:rtl/>
          <w:lang w:bidi="ar-BH"/>
        </w:rPr>
        <w:t>دانیم</w:t>
      </w:r>
      <w:r>
        <w:rPr>
          <w:sz w:val="28"/>
          <w:rtl/>
          <w:lang w:bidi="ar-BH"/>
        </w:rPr>
        <w:t xml:space="preserve"> تمایزگر نیاز به تعریف بیرون از</w:t>
      </w:r>
      <w:r>
        <w:rPr>
          <w:rFonts w:hint="cs"/>
          <w:sz w:val="28"/>
          <w:rtl/>
          <w:lang w:bidi="ar-BH"/>
        </w:rPr>
        <w:t xml:space="preserve"> مرز</w:t>
      </w:r>
      <w:r>
        <w:rPr>
          <w:sz w:val="28"/>
          <w:rtl/>
          <w:lang w:bidi="ar-BH"/>
        </w:rPr>
        <w:t xml:space="preserve"> </w:t>
      </w:r>
      <m:oMath>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oMath>
      <w:r w:rsidRPr="00792987">
        <w:rPr>
          <w:sz w:val="24"/>
          <w:szCs w:val="24"/>
          <w:rtl/>
          <w:lang w:bidi="ar-BH"/>
        </w:rPr>
        <w:t xml:space="preserve"> </w:t>
      </w:r>
      <w:r>
        <w:rPr>
          <w:sz w:val="28"/>
          <w:rtl/>
          <w:lang w:bidi="ar-BH"/>
        </w:rPr>
        <w:t>ندارد</w:t>
      </w:r>
      <w:r>
        <w:rPr>
          <w:rFonts w:hint="cs"/>
          <w:sz w:val="28"/>
          <w:rtl/>
          <w:lang w:bidi="ar-BH"/>
        </w:rPr>
        <w:t xml:space="preserve">، پس در نتیجه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oMath>
      <w:r>
        <w:rPr>
          <w:rFonts w:hint="cs"/>
          <w:sz w:val="28"/>
          <w:rtl/>
          <w:lang w:bidi="ar-BH"/>
        </w:rPr>
        <w:t xml:space="preserve"> نقطه بهینه برای به حداکثر رساندن </w:t>
      </w:r>
      <m:oMath>
        <m:r>
          <w:rPr>
            <w:rFonts w:ascii="Cambria Math" w:hAnsi="Cambria Math"/>
            <w:szCs w:val="26"/>
            <w:lang w:bidi="ar-BH"/>
          </w:rPr>
          <m:t>V</m:t>
        </m:r>
        <m:d>
          <m:dPr>
            <m:ctrlPr>
              <w:rPr>
                <w:rFonts w:ascii="Cambria Math" w:hAnsi="Cambria Math"/>
                <w:i/>
                <w:szCs w:val="26"/>
                <w:lang w:bidi="ar-BH"/>
              </w:rPr>
            </m:ctrlPr>
          </m:dPr>
          <m:e>
            <m:r>
              <w:rPr>
                <w:rFonts w:ascii="Cambria Math" w:hAnsi="Cambria Math"/>
                <w:szCs w:val="26"/>
                <w:lang w:bidi="ar-BH"/>
              </w:rPr>
              <m:t>G,D</m:t>
            </m:r>
          </m:e>
        </m:d>
      </m:oMath>
      <w:r w:rsidRPr="00C825C9">
        <w:rPr>
          <w:rFonts w:hint="cs"/>
          <w:szCs w:val="26"/>
          <w:rtl/>
          <w:lang w:bidi="ar-BH"/>
        </w:rPr>
        <w:t xml:space="preserve"> </w:t>
      </w:r>
      <w:r>
        <w:rPr>
          <w:rFonts w:hint="cs"/>
          <w:sz w:val="28"/>
          <w:rtl/>
          <w:lang w:bidi="ar-BH"/>
        </w:rPr>
        <w:t xml:space="preserve"> می</w:t>
      </w:r>
      <w:r>
        <w:rPr>
          <w:sz w:val="28"/>
          <w:rtl/>
          <w:lang w:bidi="ar-BH"/>
        </w:rPr>
        <w:softHyphen/>
      </w:r>
      <w:r>
        <w:rPr>
          <w:rFonts w:hint="cs"/>
          <w:sz w:val="28"/>
          <w:rtl/>
          <w:lang w:bidi="ar-BH"/>
        </w:rPr>
        <w:t>باشد</w:t>
      </w:r>
      <w:r>
        <w:rPr>
          <w:sz w:val="28"/>
          <w:rtl/>
          <w:lang w:bidi="ar-BH"/>
        </w:rPr>
        <w:t>.</w:t>
      </w:r>
    </w:p>
    <w:p w14:paraId="05009744" w14:textId="77777777" w:rsidR="00DE4DEA" w:rsidRDefault="00DE4DEA" w:rsidP="00DE4DEA">
      <w:pPr>
        <w:jc w:val="both"/>
        <w:rPr>
          <w:sz w:val="28"/>
          <w:rtl/>
          <w:lang w:bidi="ar-BH"/>
        </w:rPr>
      </w:pPr>
      <w:r>
        <w:rPr>
          <w:rFonts w:hint="cs"/>
          <w:sz w:val="28"/>
          <w:rtl/>
          <w:lang w:bidi="ar-BH"/>
        </w:rPr>
        <w:t>می</w:t>
      </w:r>
      <w:r>
        <w:rPr>
          <w:sz w:val="28"/>
          <w:rtl/>
          <w:lang w:bidi="ar-BH"/>
        </w:rPr>
        <w:softHyphen/>
      </w:r>
      <w:r>
        <w:rPr>
          <w:rFonts w:hint="cs"/>
          <w:sz w:val="28"/>
          <w:rtl/>
          <w:lang w:bidi="ar-BH"/>
        </w:rPr>
        <w:t>توان</w:t>
      </w:r>
      <w:r>
        <w:rPr>
          <w:sz w:val="28"/>
          <w:rtl/>
          <w:lang w:bidi="ar-BH"/>
        </w:rPr>
        <w:t xml:space="preserve"> هدف</w:t>
      </w:r>
      <w:r>
        <w:rPr>
          <w:rFonts w:hint="cs"/>
          <w:sz w:val="28"/>
          <w:rtl/>
          <w:lang w:bidi="ar-BH"/>
        </w:rPr>
        <w:t xml:space="preserve"> از</w:t>
      </w:r>
      <w:r>
        <w:rPr>
          <w:sz w:val="28"/>
          <w:rtl/>
          <w:lang w:bidi="ar-BH"/>
        </w:rPr>
        <w:t xml:space="preserve"> آموزش</w:t>
      </w:r>
      <w:r>
        <w:rPr>
          <w:rFonts w:hint="cs"/>
          <w:sz w:val="28"/>
          <w:rtl/>
          <w:lang w:bidi="ar-BH"/>
        </w:rPr>
        <w:t xml:space="preserve"> شبکه</w:t>
      </w:r>
      <w:r>
        <w:rPr>
          <w:sz w:val="28"/>
          <w:rtl/>
          <w:lang w:bidi="ar-BH"/>
        </w:rPr>
        <w:t xml:space="preserve"> </w:t>
      </w:r>
      <m:oMath>
        <m:r>
          <w:rPr>
            <w:rFonts w:ascii="Cambria Math" w:hAnsi="Cambria Math"/>
            <w:szCs w:val="26"/>
            <w:lang w:bidi="ar-BH"/>
          </w:rPr>
          <m:t>D</m:t>
        </m:r>
      </m:oMath>
      <w:r>
        <w:rPr>
          <w:sz w:val="28"/>
          <w:rtl/>
          <w:lang w:bidi="ar-BH"/>
        </w:rPr>
        <w:t xml:space="preserve"> </w:t>
      </w:r>
      <w:r>
        <w:rPr>
          <w:rFonts w:hint="cs"/>
          <w:sz w:val="28"/>
          <w:rtl/>
          <w:lang w:bidi="ar-BH"/>
        </w:rPr>
        <w:t>را</w:t>
      </w:r>
      <w:r>
        <w:rPr>
          <w:sz w:val="28"/>
          <w:rtl/>
          <w:lang w:bidi="ar-BH"/>
        </w:rPr>
        <w:t xml:space="preserve"> به حداکثر </w:t>
      </w:r>
      <w:r>
        <w:rPr>
          <w:rFonts w:hint="cs"/>
          <w:sz w:val="28"/>
          <w:rtl/>
          <w:lang w:bidi="ar-BH"/>
        </w:rPr>
        <w:t>رساندن لگاریتم درست</w:t>
      </w:r>
      <w:r>
        <w:rPr>
          <w:sz w:val="28"/>
          <w:rtl/>
          <w:lang w:bidi="ar-BH"/>
        </w:rPr>
        <w:softHyphen/>
      </w:r>
      <w:r>
        <w:rPr>
          <w:rFonts w:hint="cs"/>
          <w:sz w:val="28"/>
          <w:rtl/>
          <w:lang w:bidi="ar-BH"/>
        </w:rPr>
        <w:t>نمایی</w:t>
      </w:r>
      <w:r>
        <w:rPr>
          <w:rStyle w:val="FootnoteReference"/>
          <w:sz w:val="28"/>
          <w:rtl/>
          <w:lang w:bidi="ar-BH"/>
        </w:rPr>
        <w:footnoteReference w:id="59"/>
      </w:r>
      <w:r>
        <w:rPr>
          <w:rFonts w:hint="cs"/>
          <w:sz w:val="28"/>
          <w:rtl/>
          <w:lang w:bidi="ar-BH"/>
        </w:rPr>
        <w:t xml:space="preserve"> احتمال</w:t>
      </w:r>
      <w:r>
        <w:rPr>
          <w:sz w:val="28"/>
          <w:rtl/>
          <w:lang w:bidi="ar-BH"/>
        </w:rPr>
        <w:t xml:space="preserve"> </w:t>
      </w:r>
      <m:oMath>
        <m:r>
          <w:rPr>
            <w:rFonts w:ascii="Cambria Math" w:hAnsi="Cambria Math"/>
            <w:szCs w:val="26"/>
            <w:lang w:bidi="ar-BH"/>
          </w:rPr>
          <m:t>P(Y=y|x)</m:t>
        </m:r>
      </m:oMath>
      <w:r>
        <w:rPr>
          <w:rFonts w:hint="cs"/>
          <w:sz w:val="28"/>
          <w:rtl/>
          <w:lang w:bidi="ar-BH"/>
        </w:rPr>
        <w:t xml:space="preserve"> </w:t>
      </w:r>
      <w:r>
        <w:rPr>
          <w:sz w:val="28"/>
          <w:rtl/>
          <w:lang w:bidi="ar-BH"/>
        </w:rPr>
        <w:t>تعبیر کرد، که</w:t>
      </w:r>
      <w:r>
        <w:rPr>
          <w:rFonts w:hint="cs"/>
          <w:sz w:val="28"/>
          <w:rtl/>
          <w:lang w:bidi="ar-BH"/>
        </w:rPr>
        <w:t xml:space="preserve"> </w:t>
      </w:r>
      <m:oMath>
        <m:r>
          <m:rPr>
            <m:sty m:val="p"/>
          </m:rPr>
          <w:rPr>
            <w:rFonts w:ascii="Cambria Math" w:hAnsi="Cambria Math"/>
            <w:szCs w:val="26"/>
            <w:lang w:bidi="ar-BH"/>
          </w:rPr>
          <m:t>Y</m:t>
        </m:r>
      </m:oMath>
      <w:r>
        <w:rPr>
          <w:sz w:val="28"/>
          <w:lang w:bidi="ar-BH"/>
        </w:rPr>
        <w:t xml:space="preserve"> </w:t>
      </w:r>
      <w:r>
        <w:rPr>
          <w:sz w:val="28"/>
          <w:rtl/>
          <w:lang w:bidi="ar-BH"/>
        </w:rPr>
        <w:t>بیانگر آن است</w:t>
      </w:r>
      <w:r>
        <w:rPr>
          <w:rFonts w:hint="cs"/>
          <w:sz w:val="28"/>
          <w:rtl/>
          <w:lang w:bidi="ar-BH"/>
        </w:rPr>
        <w:t xml:space="preserve"> </w:t>
      </w:r>
      <w:r>
        <w:rPr>
          <w:sz w:val="28"/>
          <w:rtl/>
          <w:lang w:bidi="ar-BH"/>
        </w:rPr>
        <w:t xml:space="preserve">که هرجا </w:t>
      </w:r>
      <m:oMath>
        <m:r>
          <m:rPr>
            <m:sty m:val="p"/>
          </m:rPr>
          <w:rPr>
            <w:rFonts w:ascii="Cambria Math" w:hAnsi="Cambria Math"/>
            <w:szCs w:val="26"/>
            <w:lang w:bidi="ar-BH"/>
          </w:rPr>
          <m:t>x</m:t>
        </m:r>
      </m:oMath>
      <w:r>
        <w:rPr>
          <w:sz w:val="28"/>
          <w:rtl/>
          <w:lang w:bidi="ar-BH"/>
        </w:rPr>
        <w:t xml:space="preserve"> از</w:t>
      </w:r>
      <w:r>
        <w:rPr>
          <w:rFonts w:hint="cs"/>
          <w:sz w:val="28"/>
          <w:rtl/>
          <w:lang w:bidi="ar-BH"/>
        </w:rPr>
        <w:t xml:space="preserve"> توزیع</w:t>
      </w:r>
      <w:r w:rsidRPr="002B036A">
        <w:rPr>
          <w:sz w:val="24"/>
          <w:szCs w:val="24"/>
          <w:rtl/>
          <w:lang w:bidi="ar-BH"/>
        </w:rPr>
        <w:t xml:space="preserve"> </w:t>
      </w:r>
      <m:oMath>
        <m:r>
          <w:rPr>
            <w:rFonts w:ascii="Cambria Math" w:hAnsi="Cambria Math"/>
            <w:szCs w:val="26"/>
            <w:lang w:bidi="ar-BH"/>
          </w:rPr>
          <m:t>q</m:t>
        </m:r>
      </m:oMath>
      <w:r w:rsidRPr="005F1DB3">
        <w:rPr>
          <w:sz w:val="28"/>
          <w:rtl/>
          <w:lang w:bidi="ar-BH"/>
        </w:rPr>
        <w:t xml:space="preserve"> باشد</w:t>
      </w:r>
      <w:r>
        <w:rPr>
          <w:rFonts w:hint="cs"/>
          <w:sz w:val="28"/>
          <w:rtl/>
          <w:lang w:bidi="ar-BH"/>
        </w:rPr>
        <w:t xml:space="preserve"> </w:t>
      </w:r>
      <w:r>
        <w:rPr>
          <w:rFonts w:hint="cs"/>
          <w:szCs w:val="26"/>
          <w:rtl/>
          <w:lang w:bidi="ar-BH"/>
        </w:rPr>
        <w:t>0=</w:t>
      </w:r>
      <w:r>
        <w:rPr>
          <w:szCs w:val="26"/>
          <w:lang w:bidi="ar-BH"/>
        </w:rPr>
        <w:t>y</w:t>
      </w:r>
      <w:r w:rsidRPr="005F1DB3">
        <w:rPr>
          <w:sz w:val="28"/>
          <w:rtl/>
          <w:lang w:bidi="ar-BH"/>
        </w:rPr>
        <w:t xml:space="preserve"> </w:t>
      </w:r>
      <w:r>
        <w:rPr>
          <w:rFonts w:hint="cs"/>
          <w:sz w:val="28"/>
          <w:rtl/>
          <w:lang w:bidi="ar-BH"/>
        </w:rPr>
        <w:t>و هر جا</w:t>
      </w:r>
      <w:r w:rsidRPr="005F1DB3">
        <w:rPr>
          <w:sz w:val="28"/>
          <w:rtl/>
          <w:lang w:bidi="ar-BH"/>
        </w:rPr>
        <w:t xml:space="preserve"> از</w:t>
      </w:r>
      <w:r>
        <w:rPr>
          <w:rFonts w:hint="cs"/>
          <w:sz w:val="28"/>
          <w:rtl/>
          <w:lang w:bidi="ar-BH"/>
        </w:rPr>
        <w:t xml:space="preserve"> توزیع</w:t>
      </w:r>
      <w:r w:rsidRPr="005F1DB3">
        <w:rPr>
          <w:sz w:val="28"/>
          <w:rtl/>
          <w:lang w:bidi="ar-BH"/>
        </w:rPr>
        <w:t xml:space="preserve"> </w:t>
      </w:r>
      <m:oMath>
        <m:r>
          <w:rPr>
            <w:rFonts w:ascii="Cambria Math" w:hAnsi="Cambria Math"/>
            <w:sz w:val="28"/>
            <w:lang w:bidi="ar-BH"/>
          </w:rPr>
          <m:t>p</m:t>
        </m:r>
      </m:oMath>
      <w:r w:rsidRPr="005F1DB3">
        <w:rPr>
          <w:sz w:val="28"/>
          <w:rtl/>
          <w:lang w:bidi="ar-BH"/>
        </w:rPr>
        <w:t xml:space="preserve"> </w:t>
      </w:r>
      <w:r>
        <w:rPr>
          <w:rFonts w:hint="cs"/>
          <w:sz w:val="28"/>
          <w:rtl/>
          <w:lang w:bidi="ar-BH"/>
        </w:rPr>
        <w:t>باشد</w:t>
      </w:r>
      <w:r>
        <w:rPr>
          <w:sz w:val="28"/>
          <w:lang w:bidi="ar-BH"/>
        </w:rPr>
        <w:t xml:space="preserve"> </w:t>
      </w:r>
      <w:r>
        <w:rPr>
          <w:rFonts w:hint="cs"/>
          <w:rtl/>
          <w:lang w:bidi="fa-IR"/>
        </w:rPr>
        <w:t>1</w:t>
      </w:r>
      <w:r>
        <w:rPr>
          <w:rFonts w:hint="cs"/>
          <w:szCs w:val="26"/>
          <w:rtl/>
          <w:lang w:bidi="ar-BH"/>
        </w:rPr>
        <w:t>=</w:t>
      </w:r>
      <w:r>
        <w:rPr>
          <w:szCs w:val="26"/>
          <w:lang w:bidi="ar-BH"/>
        </w:rPr>
        <w:t>y</w:t>
      </w:r>
      <w:r>
        <w:rPr>
          <w:rFonts w:hint="cs"/>
          <w:sz w:val="28"/>
          <w:rtl/>
          <w:lang w:bidi="ar-BH"/>
        </w:rPr>
        <w:t xml:space="preserve"> </w:t>
      </w:r>
      <w:r>
        <w:rPr>
          <w:rFonts w:hint="cs"/>
          <w:sz w:val="24"/>
          <w:szCs w:val="24"/>
          <w:rtl/>
          <w:lang w:bidi="ar-BH"/>
        </w:rPr>
        <w:t xml:space="preserve"> </w:t>
      </w:r>
      <w:r w:rsidRPr="002B036A">
        <w:rPr>
          <w:rFonts w:hint="cs"/>
          <w:sz w:val="28"/>
          <w:rtl/>
          <w:lang w:bidi="ar-BH"/>
        </w:rPr>
        <w:t>است</w:t>
      </w:r>
      <w:r w:rsidRPr="005F1DB3">
        <w:rPr>
          <w:sz w:val="28"/>
          <w:rtl/>
          <w:lang w:bidi="ar-BH"/>
        </w:rPr>
        <w:t>.</w:t>
      </w:r>
      <w:r>
        <w:rPr>
          <w:sz w:val="28"/>
          <w:rtl/>
          <w:lang w:bidi="ar-BH"/>
        </w:rPr>
        <w:t xml:space="preserve"> </w:t>
      </w:r>
      <w:r>
        <w:rPr>
          <w:rFonts w:hint="cs"/>
          <w:sz w:val="28"/>
          <w:rtl/>
          <w:lang w:bidi="ar-BH"/>
        </w:rPr>
        <w:t xml:space="preserve">با این تعریف </w:t>
      </w:r>
      <w:r>
        <w:rPr>
          <w:sz w:val="28"/>
          <w:rtl/>
          <w:lang w:bidi="ar-BH"/>
        </w:rPr>
        <w:t xml:space="preserve">بازی </w:t>
      </w:r>
      <w:r>
        <w:rPr>
          <w:rFonts w:hint="cs"/>
          <w:sz w:val="28"/>
          <w:rtl/>
          <w:lang w:bidi="ar-BH"/>
        </w:rPr>
        <w:t>کمینه-بیشینه</w:t>
      </w:r>
      <w:r>
        <w:rPr>
          <w:sz w:val="28"/>
          <w:rtl/>
          <w:lang w:bidi="ar-BH"/>
        </w:rPr>
        <w:t xml:space="preserve"> در</w:t>
      </w:r>
      <w:r>
        <w:rPr>
          <w:rFonts w:hint="cs"/>
          <w:sz w:val="28"/>
          <w:rtl/>
          <w:lang w:bidi="ar-BH"/>
        </w:rPr>
        <w:t xml:space="preserve"> معادله 2-4 </w:t>
      </w:r>
      <w:r>
        <w:rPr>
          <w:sz w:val="28"/>
          <w:rtl/>
          <w:lang w:bidi="ar-BH"/>
        </w:rPr>
        <w:t>را می</w:t>
      </w:r>
      <w:r>
        <w:rPr>
          <w:sz w:val="28"/>
          <w:rtl/>
          <w:lang w:bidi="ar-BH"/>
        </w:rPr>
        <w:softHyphen/>
        <w:t>توان به</w:t>
      </w:r>
      <w:r>
        <w:rPr>
          <w:sz w:val="28"/>
          <w:rtl/>
          <w:lang w:bidi="ar-BH"/>
        </w:rPr>
        <w:softHyphen/>
        <w:t>صورت زیر</w:t>
      </w:r>
      <w:r>
        <w:rPr>
          <w:rFonts w:hint="cs"/>
          <w:sz w:val="28"/>
          <w:rtl/>
          <w:lang w:bidi="ar-BH"/>
        </w:rPr>
        <w:t>، بازنویسی کرد:</w:t>
      </w:r>
    </w:p>
    <w:tbl>
      <w:tblPr>
        <w:bidiVisual/>
        <w:tblW w:w="0" w:type="auto"/>
        <w:tblLook w:val="04A0" w:firstRow="1" w:lastRow="0" w:firstColumn="1" w:lastColumn="0" w:noHBand="0" w:noVBand="1"/>
      </w:tblPr>
      <w:tblGrid>
        <w:gridCol w:w="1118"/>
        <w:gridCol w:w="7619"/>
      </w:tblGrid>
      <w:tr w:rsidR="00DE4DEA" w:rsidRPr="000D2F8C" w14:paraId="1A249A21" w14:textId="77777777" w:rsidTr="00DE4DEA">
        <w:tc>
          <w:tcPr>
            <w:tcW w:w="1141" w:type="dxa"/>
            <w:shd w:val="clear" w:color="auto" w:fill="auto"/>
          </w:tcPr>
          <w:p w14:paraId="02B7B7FD" w14:textId="77777777" w:rsidR="00DE4DEA" w:rsidRPr="000D2F8C" w:rsidRDefault="00DE4DEA" w:rsidP="00DE4DEA">
            <w:pPr>
              <w:spacing w:before="960"/>
              <w:jc w:val="both"/>
              <w:rPr>
                <w:rFonts w:eastAsia="SimSun"/>
                <w:sz w:val="28"/>
                <w:rtl/>
                <w:lang w:bidi="fa-IR"/>
              </w:rPr>
            </w:pPr>
            <w:r>
              <w:rPr>
                <w:rFonts w:eastAsia="SimSun"/>
                <w:sz w:val="28"/>
                <w:lang w:bidi="fa-IR"/>
              </w:rPr>
              <w:lastRenderedPageBreak/>
              <w:t xml:space="preserve">   </w:t>
            </w:r>
            <w:r w:rsidRPr="000D2F8C">
              <w:rPr>
                <w:rFonts w:eastAsia="SimSun" w:hint="cs"/>
                <w:sz w:val="28"/>
                <w:rtl/>
                <w:lang w:bidi="fa-IR"/>
              </w:rPr>
              <w:t>(</w:t>
            </w:r>
            <w:r>
              <w:rPr>
                <w:rFonts w:eastAsia="SimSun" w:hint="cs"/>
                <w:sz w:val="28"/>
                <w:rtl/>
                <w:lang w:bidi="fa-IR"/>
              </w:rPr>
              <w:t>7</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5D1A25CC" w14:textId="77777777" w:rsidR="00DE4DEA" w:rsidRPr="00124989" w:rsidRDefault="00F65EB5" w:rsidP="00DE4DEA">
            <w:pPr>
              <w:spacing w:before="360"/>
              <w:jc w:val="center"/>
              <w:rPr>
                <w:sz w:val="24"/>
                <w:szCs w:val="24"/>
                <w:lang w:bidi="ar-BH"/>
              </w:rPr>
            </w:pPr>
            <m:oMathPara>
              <m:oMath>
                <m:func>
                  <m:funcPr>
                    <m:ctrlPr>
                      <w:rPr>
                        <w:rFonts w:ascii="Cambria Math" w:hAnsi="Cambria Math"/>
                        <w:i/>
                        <w:sz w:val="24"/>
                        <w:szCs w:val="24"/>
                        <w:lang w:bidi="ar-BH"/>
                      </w:rPr>
                    </m:ctrlPr>
                  </m:funcPr>
                  <m:fName>
                    <m:limLow>
                      <m:limLowPr>
                        <m:ctrlPr>
                          <w:rPr>
                            <w:rFonts w:ascii="Cambria Math" w:hAnsi="Cambria Math"/>
                            <w:i/>
                            <w:sz w:val="24"/>
                            <w:szCs w:val="24"/>
                            <w:lang w:bidi="ar-BH"/>
                          </w:rPr>
                        </m:ctrlPr>
                      </m:limLowPr>
                      <m:e>
                        <m:r>
                          <w:rPr>
                            <w:rFonts w:ascii="Cambria Math" w:hAnsi="Cambria Math"/>
                            <w:sz w:val="24"/>
                            <w:szCs w:val="24"/>
                            <w:lang w:bidi="ar-BH"/>
                          </w:rPr>
                          <m:t>C</m:t>
                        </m:r>
                        <m:r>
                          <m:rPr>
                            <m:sty m:val="p"/>
                          </m:rPr>
                          <w:rPr>
                            <w:rFonts w:ascii="Cambria Math" w:hAnsi="Cambria Math"/>
                            <w:sz w:val="24"/>
                            <w:szCs w:val="24"/>
                            <w:lang w:bidi="ar-BH"/>
                          </w:rPr>
                          <m:t>(</m:t>
                        </m:r>
                        <m:r>
                          <w:rPr>
                            <w:rFonts w:ascii="Cambria Math" w:hAnsi="Cambria Math"/>
                            <w:sz w:val="24"/>
                            <w:szCs w:val="24"/>
                            <w:lang w:bidi="ar-BH"/>
                          </w:rPr>
                          <m:t>G</m:t>
                        </m:r>
                        <m:r>
                          <m:rPr>
                            <m:sty m:val="p"/>
                          </m:rP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x~q</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z~</m:t>
                            </m:r>
                            <m: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z</m:t>
                                </m:r>
                              </m:e>
                            </m:d>
                          </m:e>
                        </m:d>
                        <m:r>
                          <m:rPr>
                            <m:sty m:val="p"/>
                          </m:rPr>
                          <w:rPr>
                            <w:rFonts w:ascii="Cambria Math" w:hAnsi="Cambria Math"/>
                            <w:color w:val="000000"/>
                            <w:sz w:val="24"/>
                            <w:szCs w:val="24"/>
                            <w:lang w:bidi="ar-BH"/>
                          </w:rPr>
                          <m:t xml:space="preserve">)] </m:t>
                        </m:r>
                      </m:e>
                    </m:func>
                  </m:e>
                </m:func>
              </m:oMath>
            </m:oMathPara>
          </w:p>
          <w:p w14:paraId="4F28E87D" w14:textId="77777777" w:rsidR="00DE4DEA" w:rsidRPr="00124989" w:rsidRDefault="00DE4DEA" w:rsidP="00DE4DEA">
            <w:pPr>
              <w:jc w:val="center"/>
              <w:rPr>
                <w:color w:val="000000"/>
                <w:sz w:val="24"/>
                <w:szCs w:val="24"/>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x~q</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r>
                          <w:rPr>
                            <w:rFonts w:ascii="Cambria Math" w:hAnsi="Cambria Math"/>
                            <w:color w:val="000000"/>
                            <w:sz w:val="24"/>
                            <w:szCs w:val="24"/>
                            <w:lang w:bidi="ar-BH"/>
                          </w:rPr>
                          <m:t>p</m:t>
                        </m:r>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r>
                      <m:rPr>
                        <m:sty m:val="p"/>
                      </m:rPr>
                      <w:rPr>
                        <w:rFonts w:ascii="Cambria Math" w:hAnsi="Cambria Math"/>
                        <w:color w:val="000000"/>
                        <w:sz w:val="24"/>
                        <w:szCs w:val="24"/>
                        <w:lang w:bidi="ar-BH"/>
                      </w:rPr>
                      <m:t>)]</m:t>
                    </m:r>
                  </m:e>
                </m:func>
              </m:oMath>
            </m:oMathPara>
          </w:p>
          <w:p w14:paraId="6F6BEB09" w14:textId="77777777" w:rsidR="00DE4DEA" w:rsidRPr="00124989" w:rsidRDefault="00DE4DEA" w:rsidP="00DE4DEA">
            <w:pPr>
              <w:spacing w:after="240"/>
              <w:jc w:val="center"/>
              <w:rPr>
                <w:color w:val="000000"/>
                <w:sz w:val="24"/>
                <w:szCs w:val="24"/>
                <w:rtl/>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x~q</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f>
                      <m:fPr>
                        <m:ctrlPr>
                          <w:rPr>
                            <w:rFonts w:ascii="Cambria Math" w:hAnsi="Cambria Math"/>
                            <w:i/>
                            <w:sz w:val="24"/>
                            <w:szCs w:val="24"/>
                            <w:lang w:bidi="ar-BH"/>
                          </w:rPr>
                        </m:ctrlPr>
                      </m:fPr>
                      <m:num>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num>
                      <m:den>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+p</m:t>
                        </m:r>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m:t>
                        </m:r>
                      </m:sub>
                    </m:sSub>
                    <m:r>
                      <m:rPr>
                        <m:sty m:val="p"/>
                      </m:rPr>
                      <w:rPr>
                        <w:rFonts w:ascii="Cambria Math" w:hAnsi="Cambria Math"/>
                        <w:color w:val="000000"/>
                        <w:sz w:val="24"/>
                        <w:szCs w:val="24"/>
                        <w:lang w:bidi="ar-BH"/>
                      </w:rPr>
                      <m:t>[log⁡</m:t>
                    </m:r>
                    <m:f>
                      <m:fPr>
                        <m:ctrlPr>
                          <w:rPr>
                            <w:rFonts w:ascii="Cambria Math" w:hAnsi="Cambria Math"/>
                            <w:i/>
                            <w:sz w:val="24"/>
                            <w:szCs w:val="24"/>
                            <w:lang w:bidi="ar-BH"/>
                          </w:rPr>
                        </m:ctrlPr>
                      </m:fPr>
                      <m:num>
                        <m:r>
                          <w:rPr>
                            <w:rFonts w:ascii="Cambria Math" w:hAnsi="Cambria Math"/>
                            <w:sz w:val="24"/>
                            <w:szCs w:val="24"/>
                            <w:lang w:bidi="ar-BH"/>
                          </w:rPr>
                          <m:t>p</m:t>
                        </m:r>
                        <m:d>
                          <m:dPr>
                            <m:ctrlPr>
                              <w:rPr>
                                <w:rFonts w:ascii="Cambria Math" w:hAnsi="Cambria Math"/>
                                <w:i/>
                                <w:sz w:val="24"/>
                                <w:szCs w:val="24"/>
                                <w:lang w:bidi="ar-BH"/>
                              </w:rPr>
                            </m:ctrlPr>
                          </m:dPr>
                          <m:e>
                            <m:r>
                              <w:rPr>
                                <w:rFonts w:ascii="Cambria Math" w:hAnsi="Cambria Math"/>
                                <w:sz w:val="24"/>
                                <w:szCs w:val="24"/>
                                <w:lang w:bidi="ar-BH"/>
                              </w:rPr>
                              <m:t>x</m:t>
                            </m:r>
                          </m:e>
                        </m:d>
                      </m:num>
                      <m:den>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+p</m:t>
                        </m:r>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e>
                </m:func>
              </m:oMath>
            </m:oMathPara>
          </w:p>
        </w:tc>
      </w:tr>
    </w:tbl>
    <w:p w14:paraId="0939A029" w14:textId="77777777" w:rsidR="00DE4DEA" w:rsidRDefault="00DE4DEA" w:rsidP="00DE4DEA">
      <w:pPr>
        <w:rPr>
          <w:sz w:val="28"/>
          <w:rtl/>
          <w:lang w:bidi="fa-IR"/>
        </w:rPr>
      </w:pPr>
      <w:r w:rsidRPr="00B22F13">
        <w:rPr>
          <w:rFonts w:hint="cs"/>
          <w:b/>
          <w:bCs/>
          <w:color w:val="000000"/>
          <w:sz w:val="28"/>
          <w:rtl/>
          <w:lang w:bidi="fa-IR"/>
        </w:rPr>
        <w:t>قضیه 2</w:t>
      </w:r>
      <w:r>
        <w:rPr>
          <w:rFonts w:hint="cs"/>
          <w:b/>
          <w:bCs/>
          <w:color w:val="000000"/>
          <w:sz w:val="28"/>
          <w:rtl/>
          <w:lang w:bidi="fa-IR"/>
        </w:rPr>
        <w:t>-2-</w:t>
      </w:r>
      <w:r w:rsidRPr="00B22F13">
        <w:rPr>
          <w:rFonts w:hint="cs"/>
          <w:color w:val="000000"/>
          <w:sz w:val="28"/>
          <w:rtl/>
          <w:lang w:bidi="fa-IR"/>
        </w:rPr>
        <w:t xml:space="preserve"> کمینه سراسری </w:t>
      </w:r>
      <m:oMath>
        <m:r>
          <w:rPr>
            <w:rFonts w:ascii="Cambria Math" w:hAnsi="Cambria Math"/>
            <w:szCs w:val="26"/>
            <w:lang w:bidi="ar-BH"/>
          </w:rPr>
          <m:t>C(G)</m:t>
        </m:r>
      </m:oMath>
      <w:r>
        <w:rPr>
          <w:rFonts w:hint="cs"/>
          <w:sz w:val="24"/>
          <w:szCs w:val="24"/>
          <w:rtl/>
          <w:lang w:bidi="ar-BH"/>
        </w:rPr>
        <w:t xml:space="preserve"> </w:t>
      </w:r>
      <w:r>
        <w:rPr>
          <w:rFonts w:hint="cs"/>
          <w:sz w:val="28"/>
          <w:rtl/>
          <w:lang w:bidi="fa-IR"/>
        </w:rPr>
        <w:t>تنها در حالتی قابل محاسبه است</w:t>
      </w:r>
      <w:r>
        <w:rPr>
          <w:rFonts w:hint="cs"/>
          <w:sz w:val="28"/>
          <w:rtl/>
          <w:lang w:bidi="ar-BH"/>
        </w:rPr>
        <w:t xml:space="preserve"> که اگر و تنها اگر  </w:t>
      </w:r>
      <m:oMath>
        <m:r>
          <w:rPr>
            <w:rFonts w:ascii="Cambria Math" w:hAnsi="Cambria Math"/>
            <w:szCs w:val="26"/>
            <w:lang w:bidi="ar-BH"/>
          </w:rPr>
          <m:t>q</m:t>
        </m:r>
        <m:r>
          <m:rPr>
            <m:sty m:val="p"/>
          </m:rPr>
          <w:rPr>
            <w:rFonts w:ascii="Cambria Math" w:hAnsi="Cambria Math"/>
            <w:szCs w:val="26"/>
            <w:lang w:bidi="ar-BH"/>
          </w:rPr>
          <m:t xml:space="preserve">= </m:t>
        </m:r>
        <m:r>
          <w:rPr>
            <w:rFonts w:ascii="Cambria Math" w:hAnsi="Cambria Math"/>
            <w:szCs w:val="26"/>
            <w:lang w:bidi="ar-BH"/>
          </w:rPr>
          <m:t>p</m:t>
        </m:r>
      </m:oMath>
      <w:r>
        <w:rPr>
          <w:rFonts w:hint="cs"/>
          <w:sz w:val="24"/>
          <w:szCs w:val="24"/>
          <w:rtl/>
          <w:lang w:bidi="ar-BH"/>
        </w:rPr>
        <w:t xml:space="preserve"> </w:t>
      </w:r>
      <w:r>
        <w:rPr>
          <w:rFonts w:hint="cs"/>
          <w:sz w:val="28"/>
          <w:rtl/>
          <w:lang w:bidi="ar-BH"/>
        </w:rPr>
        <w:t xml:space="preserve">و مقدار </w:t>
      </w:r>
      <m:oMath>
        <m:r>
          <w:rPr>
            <w:rFonts w:ascii="Cambria Math" w:hAnsi="Cambria Math"/>
            <w:szCs w:val="26"/>
            <w:lang w:bidi="ar-BH"/>
          </w:rPr>
          <m:t>C(G)</m:t>
        </m:r>
      </m:oMath>
      <w:r>
        <w:rPr>
          <w:rFonts w:hint="cs"/>
          <w:sz w:val="24"/>
          <w:szCs w:val="24"/>
          <w:rtl/>
          <w:lang w:bidi="ar-BH"/>
        </w:rPr>
        <w:t xml:space="preserve"> </w:t>
      </w:r>
      <w:r>
        <w:rPr>
          <w:rFonts w:hint="cs"/>
          <w:sz w:val="28"/>
          <w:rtl/>
          <w:lang w:bidi="ar-BH"/>
        </w:rPr>
        <w:t xml:space="preserve">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Pr>
          <w:rFonts w:hint="cs"/>
          <w:sz w:val="28"/>
          <w:rtl/>
          <w:lang w:bidi="fa-IR"/>
        </w:rPr>
        <w:t xml:space="preserve"> باشد.</w:t>
      </w:r>
    </w:p>
    <w:p w14:paraId="02C1F2E8" w14:textId="77777777" w:rsidR="00DE4DEA" w:rsidRDefault="00DE4DEA" w:rsidP="00DE4DEA">
      <w:pPr>
        <w:rPr>
          <w:sz w:val="28"/>
          <w:rtl/>
          <w:lang w:bidi="ar-BH"/>
        </w:rPr>
      </w:pPr>
      <w:r>
        <w:rPr>
          <w:rFonts w:hint="cs"/>
          <w:b/>
          <w:bCs/>
          <w:sz w:val="28"/>
          <w:rtl/>
          <w:lang w:bidi="fa-IR"/>
        </w:rPr>
        <w:t xml:space="preserve">اثبات: </w:t>
      </w:r>
      <w:r>
        <w:rPr>
          <w:rFonts w:hint="cs"/>
          <w:sz w:val="28"/>
          <w:rtl/>
          <w:lang w:bidi="fa-IR"/>
        </w:rPr>
        <w:t>طبق قضیه 2-1، می</w:t>
      </w:r>
      <w:r>
        <w:rPr>
          <w:sz w:val="28"/>
          <w:rtl/>
          <w:lang w:bidi="fa-IR"/>
        </w:rPr>
        <w:softHyphen/>
      </w:r>
      <w:r>
        <w:rPr>
          <w:rFonts w:hint="cs"/>
          <w:sz w:val="28"/>
          <w:rtl/>
          <w:lang w:bidi="fa-IR"/>
        </w:rPr>
        <w:t>دانیم هنگامی</w:t>
      </w:r>
      <w:r>
        <w:rPr>
          <w:sz w:val="28"/>
          <w:rtl/>
          <w:lang w:bidi="fa-IR"/>
        </w:rPr>
        <w:softHyphen/>
      </w:r>
      <w:r>
        <w:rPr>
          <w:rFonts w:hint="cs"/>
          <w:sz w:val="28"/>
          <w:rtl/>
          <w:lang w:bidi="fa-IR"/>
        </w:rPr>
        <w:t xml:space="preserve">که </w:t>
      </w:r>
      <m:oMath>
        <m:r>
          <w:rPr>
            <w:rFonts w:ascii="Cambria Math" w:hAnsi="Cambria Math"/>
            <w:szCs w:val="26"/>
            <w:lang w:bidi="ar-BH"/>
          </w:rPr>
          <m:t>q</m:t>
        </m:r>
        <m:r>
          <m:rPr>
            <m:sty m:val="p"/>
          </m:rPr>
          <w:rPr>
            <w:rFonts w:ascii="Cambria Math" w:hAnsi="Cambria Math"/>
            <w:szCs w:val="26"/>
            <w:lang w:bidi="ar-BH"/>
          </w:rPr>
          <m:t xml:space="preserve">= </m:t>
        </m:r>
        <m:r>
          <w:rPr>
            <w:rFonts w:ascii="Cambria Math" w:hAnsi="Cambria Math"/>
            <w:szCs w:val="26"/>
            <w:lang w:bidi="ar-BH"/>
          </w:rPr>
          <m:t>p</m:t>
        </m:r>
      </m:oMath>
      <w:r>
        <w:rPr>
          <w:rFonts w:hint="cs"/>
          <w:sz w:val="24"/>
          <w:szCs w:val="24"/>
          <w:rtl/>
          <w:lang w:bidi="ar-BH"/>
        </w:rPr>
        <w:t xml:space="preserve"> </w:t>
      </w:r>
      <w:r>
        <w:rPr>
          <w:rFonts w:hint="cs"/>
          <w:sz w:val="28"/>
          <w:rtl/>
          <w:lang w:bidi="ar-BH"/>
        </w:rPr>
        <w:t>باشد</w:t>
      </w:r>
      <w:r>
        <w:rPr>
          <w:rFonts w:hint="cs"/>
          <w:sz w:val="28"/>
          <w:rtl/>
          <w:lang w:bidi="fa-IR"/>
        </w:rPr>
        <w:t xml:space="preserve"> ،</w:t>
      </w:r>
      <w:r w:rsidRPr="00B62C03">
        <w:rPr>
          <w:rFonts w:hint="cs"/>
          <w:sz w:val="24"/>
          <w:szCs w:val="24"/>
          <w:rtl/>
          <w:lang w:bidi="fa-IR"/>
        </w:rPr>
        <w:t xml:space="preserve">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r>
          <w:rPr>
            <w:rFonts w:ascii="Cambria Math" w:hAnsi="Cambria Math"/>
            <w:szCs w:val="26"/>
            <w:lang w:bidi="ar-BH"/>
          </w:rPr>
          <m:t>=1/2</m:t>
        </m:r>
      </m:oMath>
      <w:r>
        <w:rPr>
          <w:rFonts w:hint="cs"/>
          <w:sz w:val="24"/>
          <w:szCs w:val="24"/>
          <w:rtl/>
          <w:lang w:bidi="ar-BH"/>
        </w:rPr>
        <w:t xml:space="preserve"> </w:t>
      </w:r>
      <w:r>
        <w:rPr>
          <w:rFonts w:hint="cs"/>
          <w:sz w:val="28"/>
          <w:rtl/>
          <w:lang w:bidi="ar-BH"/>
        </w:rPr>
        <w:t>می</w:t>
      </w:r>
      <w:r>
        <w:rPr>
          <w:sz w:val="28"/>
          <w:rtl/>
          <w:lang w:bidi="ar-BH"/>
        </w:rPr>
        <w:softHyphen/>
      </w:r>
      <w:r>
        <w:rPr>
          <w:rFonts w:hint="cs"/>
          <w:sz w:val="28"/>
          <w:rtl/>
          <w:lang w:bidi="ar-BH"/>
        </w:rPr>
        <w:t xml:space="preserve">شود. در ادامه نشان دادیم که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r>
          <m:rPr>
            <m:sty m:val="p"/>
          </m:rP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 xml:space="preserve">= </m:t>
                </m:r>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 xml:space="preserve">4 </m:t>
                    </m:r>
                  </m:e>
                </m:func>
                <m:r>
                  <w:rPr>
                    <w:rFonts w:ascii="Cambria Math" w:hAnsi="Cambria Math"/>
                    <w:szCs w:val="26"/>
                    <w:lang w:bidi="ar-BH"/>
                  </w:rPr>
                  <m:t xml:space="preserve"> </m:t>
                </m:r>
              </m:e>
            </m:func>
            <m:r>
              <w:rPr>
                <w:rFonts w:ascii="Cambria Math" w:hAnsi="Cambria Math"/>
                <w:szCs w:val="26"/>
                <w:lang w:bidi="ar-BH"/>
              </w:rPr>
              <m:t xml:space="preserve"> </m:t>
            </m:r>
          </m:e>
        </m:func>
      </m:oMath>
      <w:r>
        <w:rPr>
          <w:rFonts w:hint="cs"/>
          <w:sz w:val="24"/>
          <w:szCs w:val="24"/>
          <w:rtl/>
          <w:lang w:bidi="ar-BH"/>
        </w:rPr>
        <w:t xml:space="preserve"> </w:t>
      </w:r>
      <w:r>
        <w:rPr>
          <w:rFonts w:hint="cs"/>
          <w:sz w:val="28"/>
          <w:rtl/>
          <w:lang w:bidi="ar-BH"/>
        </w:rPr>
        <w:t>حال برای اثبات این</w:t>
      </w:r>
      <w:r>
        <w:rPr>
          <w:sz w:val="28"/>
          <w:rtl/>
          <w:lang w:bidi="ar-BH"/>
        </w:rPr>
        <w:softHyphen/>
      </w:r>
      <w:r>
        <w:rPr>
          <w:rFonts w:hint="cs"/>
          <w:sz w:val="28"/>
          <w:rtl/>
          <w:lang w:bidi="ar-BH"/>
        </w:rPr>
        <w:t xml:space="preserve">که بهترین مقدار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oMath>
      <w:r>
        <w:rPr>
          <w:rFonts w:hint="cs"/>
          <w:sz w:val="24"/>
          <w:szCs w:val="24"/>
          <w:rtl/>
          <w:lang w:bidi="ar-BH"/>
        </w:rPr>
        <w:t xml:space="preserve"> </w:t>
      </w:r>
      <w:r>
        <w:rPr>
          <w:rFonts w:hint="cs"/>
          <w:sz w:val="28"/>
          <w:rtl/>
          <w:lang w:bidi="ar-BH"/>
        </w:rPr>
        <w:t xml:space="preserve">این مقدار است، این عبارت را از تعریف </w:t>
      </w:r>
      <m:oMath>
        <m:r>
          <w:rPr>
            <w:rFonts w:ascii="Cambria Math" w:hAnsi="Cambria Math"/>
            <w:szCs w:val="26"/>
            <w:lang w:bidi="ar-BH"/>
          </w:rPr>
          <m:t>C</m:t>
        </m:r>
        <m:d>
          <m:dPr>
            <m:ctrlPr>
              <w:rPr>
                <w:rFonts w:ascii="Cambria Math" w:hAnsi="Cambria Math"/>
                <w:i/>
                <w:iCs/>
                <w:szCs w:val="26"/>
                <w:lang w:bidi="ar-BH"/>
              </w:rPr>
            </m:ctrlPr>
          </m:dPr>
          <m:e>
            <m:r>
              <w:rPr>
                <w:rFonts w:ascii="Cambria Math" w:hAnsi="Cambria Math"/>
                <w:szCs w:val="26"/>
                <w:lang w:bidi="ar-BH"/>
              </w:rPr>
              <m:t>G</m:t>
            </m:r>
          </m:e>
        </m:d>
      </m:oMath>
      <w:r>
        <w:rPr>
          <w:rFonts w:hint="cs"/>
          <w:sz w:val="28"/>
          <w:rtl/>
          <w:lang w:bidi="ar-BH"/>
        </w:rPr>
        <w:t xml:space="preserve"> کم می</w:t>
      </w:r>
      <w:r>
        <w:rPr>
          <w:sz w:val="28"/>
          <w:rtl/>
          <w:lang w:bidi="ar-BH"/>
        </w:rPr>
        <w:softHyphen/>
      </w:r>
      <w:r>
        <w:rPr>
          <w:rFonts w:hint="cs"/>
          <w:sz w:val="28"/>
          <w:rtl/>
          <w:lang w:bidi="ar-BH"/>
        </w:rPr>
        <w:t>کنیم. طبق همگرایی جنسن-شانون</w:t>
      </w:r>
      <w:r>
        <w:rPr>
          <w:rStyle w:val="FootnoteReference"/>
          <w:sz w:val="28"/>
          <w:rtl/>
          <w:lang w:bidi="ar-BH"/>
        </w:rPr>
        <w:footnoteReference w:id="60"/>
      </w:r>
      <w:r>
        <w:rPr>
          <w:rFonts w:hint="cs"/>
          <w:sz w:val="28"/>
          <w:rtl/>
          <w:lang w:bidi="ar-BH"/>
        </w:rPr>
        <w:t xml:space="preserve"> داریم:</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2"/>
        <w:gridCol w:w="6385"/>
      </w:tblGrid>
      <w:tr w:rsidR="00DE4DEA" w:rsidRPr="000D2F8C" w14:paraId="278B85A9" w14:textId="77777777" w:rsidTr="00DE4DEA">
        <w:tc>
          <w:tcPr>
            <w:tcW w:w="2342" w:type="dxa"/>
            <w:tcBorders>
              <w:top w:val="nil"/>
              <w:left w:val="nil"/>
              <w:bottom w:val="nil"/>
              <w:right w:val="nil"/>
            </w:tcBorders>
            <w:shd w:val="clear" w:color="auto" w:fill="auto"/>
          </w:tcPr>
          <w:p w14:paraId="65904F9F" w14:textId="77777777" w:rsidR="00DE4DEA" w:rsidRPr="00D1137A" w:rsidRDefault="00DE4DEA" w:rsidP="00DE4DEA">
            <w:pPr>
              <w:spacing w:before="20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8</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385" w:type="dxa"/>
            <w:tcBorders>
              <w:top w:val="nil"/>
              <w:left w:val="nil"/>
              <w:bottom w:val="nil"/>
              <w:right w:val="nil"/>
            </w:tcBorders>
            <w:shd w:val="clear" w:color="auto" w:fill="auto"/>
          </w:tcPr>
          <w:p w14:paraId="6C4B8072" w14:textId="77777777" w:rsidR="00DE4DEA" w:rsidRPr="00D1137A" w:rsidRDefault="00DE4DEA" w:rsidP="00DE4DEA">
            <w:pPr>
              <w:spacing w:before="240" w:after="120"/>
              <w:jc w:val="distribute"/>
              <w:rPr>
                <w:i/>
                <w:sz w:val="28"/>
                <w:rtl/>
                <w:lang w:bidi="fa-IR"/>
              </w:rPr>
            </w:pPr>
            <w:r>
              <w:rPr>
                <w:rFonts w:eastAsia="SimSun" w:hint="cs"/>
                <w:rtl/>
              </w:rPr>
              <w:t xml:space="preserve">                         </w:t>
            </w:r>
            <m:oMath>
              <m:r>
                <w:rPr>
                  <w:rFonts w:ascii="Cambria Math" w:eastAsia="SimSun" w:hAnsi="Cambria Math"/>
                </w:rPr>
                <m:t xml:space="preserve">    </m:t>
              </m:r>
              <m:r>
                <w:rPr>
                  <w:rFonts w:ascii="Cambria Math" w:hAnsi="Cambria Math"/>
                  <w:sz w:val="24"/>
                  <w:szCs w:val="24"/>
                  <w:lang w:bidi="ar-BH"/>
                </w:rPr>
                <m:t>C</m:t>
              </m:r>
              <m:d>
                <m:dPr>
                  <m:ctrlPr>
                    <w:rPr>
                      <w:rFonts w:ascii="Cambria Math" w:hAnsi="Cambria Math"/>
                      <w:i/>
                      <w:iCs/>
                      <w:sz w:val="24"/>
                      <w:szCs w:val="24"/>
                      <w:lang w:bidi="ar-BH"/>
                    </w:rPr>
                  </m:ctrlPr>
                </m:dPr>
                <m:e>
                  <m:r>
                    <w:rPr>
                      <w:rFonts w:ascii="Cambria Math" w:hAnsi="Cambria Math"/>
                      <w:sz w:val="24"/>
                      <w:szCs w:val="24"/>
                      <w:lang w:bidi="ar-BH"/>
                    </w:rPr>
                    <m:t>G</m:t>
                  </m:r>
                </m:e>
              </m:d>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 xml:space="preserve">4 </m:t>
                  </m:r>
                </m:e>
              </m:func>
              <m:r>
                <w:rPr>
                  <w:rFonts w:ascii="Cambria Math" w:hAnsi="Cambria Math"/>
                  <w:sz w:val="24"/>
                  <w:szCs w:val="24"/>
                  <w:lang w:bidi="ar-BH"/>
                </w:rPr>
                <m:t>+2 . JSD(</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r>
                <m:rPr>
                  <m:sty m:val="p"/>
                </m:rP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r>
                <w:rPr>
                  <w:rFonts w:ascii="Cambria Math" w:hAnsi="Cambria Math"/>
                  <w:sz w:val="24"/>
                  <w:szCs w:val="24"/>
                  <w:lang w:bidi="ar-BH"/>
                </w:rPr>
                <m:t>)</m:t>
              </m:r>
            </m:oMath>
          </w:p>
        </w:tc>
      </w:tr>
    </w:tbl>
    <w:p w14:paraId="2E935BC5" w14:textId="77777777" w:rsidR="00DE4DEA" w:rsidRPr="00D1137A" w:rsidRDefault="00DE4DEA" w:rsidP="00DE4DEA">
      <w:pPr>
        <w:rPr>
          <w:sz w:val="28"/>
          <w:rtl/>
          <w:lang w:bidi="ar-BH"/>
        </w:rPr>
      </w:pPr>
      <w:r>
        <w:rPr>
          <w:rFonts w:hint="cs"/>
          <w:sz w:val="28"/>
          <w:rtl/>
          <w:lang w:bidi="fa-IR"/>
        </w:rPr>
        <w:t>می</w:t>
      </w:r>
      <w:r>
        <w:rPr>
          <w:sz w:val="28"/>
          <w:rtl/>
          <w:lang w:bidi="fa-IR"/>
        </w:rPr>
        <w:softHyphen/>
      </w:r>
      <w:r>
        <w:rPr>
          <w:rFonts w:hint="cs"/>
          <w:sz w:val="28"/>
          <w:rtl/>
          <w:lang w:bidi="fa-IR"/>
        </w:rPr>
        <w:t xml:space="preserve">دانیم تابع همگرایی جنسن-شانون بین دو توزیع همواره نامنفی است و صفر است اگر و تنها اگر دو توزیع برابر باشند. پس ما نشان دادیم مقدار بهینه 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Pr>
          <w:rFonts w:hint="cs"/>
          <w:sz w:val="24"/>
          <w:szCs w:val="24"/>
          <w:rtl/>
          <w:lang w:bidi="ar-BH"/>
        </w:rPr>
        <w:t xml:space="preserve"> </w:t>
      </w:r>
      <w:r>
        <w:rPr>
          <w:rFonts w:hint="cs"/>
          <w:sz w:val="28"/>
          <w:rtl/>
          <w:lang w:bidi="ar-BH"/>
        </w:rPr>
        <w:t>است و نقطه بهینه هنگام برابری دو توزیع رخ می</w:t>
      </w:r>
      <w:r>
        <w:rPr>
          <w:sz w:val="28"/>
          <w:rtl/>
          <w:lang w:bidi="ar-BH"/>
        </w:rPr>
        <w:softHyphen/>
      </w:r>
      <w:r>
        <w:rPr>
          <w:rFonts w:hint="cs"/>
          <w:sz w:val="28"/>
          <w:rtl/>
          <w:lang w:bidi="ar-BH"/>
        </w:rPr>
        <w:t xml:space="preserve">دهد. بدین ترتیب اثبات این قضیه نیز به پایان رسید </w:t>
      </w:r>
      <w:r>
        <w:rPr>
          <w:lang w:bidi="fa-IR"/>
        </w:rPr>
        <w:t>]</w:t>
      </w:r>
      <w:r>
        <w:rPr>
          <w:rFonts w:hint="cs"/>
          <w:rtl/>
          <w:lang w:bidi="fa-IR"/>
        </w:rPr>
        <w:t>28</w:t>
      </w:r>
      <w:r>
        <w:rPr>
          <w:lang w:bidi="fa-IR"/>
        </w:rPr>
        <w:t>[</w:t>
      </w:r>
      <w:r>
        <w:rPr>
          <w:rFonts w:hint="cs"/>
          <w:sz w:val="28"/>
          <w:rtl/>
          <w:lang w:bidi="ar-BH"/>
        </w:rPr>
        <w:t>.</w:t>
      </w:r>
    </w:p>
    <w:p w14:paraId="663450F5" w14:textId="77777777" w:rsidR="00DE4DEA" w:rsidRPr="003E72BD" w:rsidRDefault="00DE4DEA" w:rsidP="00DE4DEA">
      <w:pPr>
        <w:pStyle w:val="Heading4"/>
        <w:numPr>
          <w:ilvl w:val="0"/>
          <w:numId w:val="0"/>
        </w:numPr>
        <w:rPr>
          <w:rtl/>
        </w:rPr>
      </w:pPr>
      <w:bookmarkStart w:id="35" w:name="_Toc106378438"/>
      <w:r>
        <w:rPr>
          <w:rFonts w:hint="cs"/>
          <w:rtl/>
        </w:rPr>
        <w:t>2</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 مزایا و معایب</w:t>
      </w:r>
      <w:bookmarkEnd w:id="35"/>
    </w:p>
    <w:p w14:paraId="0012B048" w14:textId="0B648DAB" w:rsidR="00DE4DEA" w:rsidRDefault="00DE4DEA" w:rsidP="00DE4DEA">
      <w:pPr>
        <w:rPr>
          <w:sz w:val="28"/>
          <w:rtl/>
          <w:lang w:bidi="ar-BH"/>
        </w:rPr>
      </w:pPr>
      <w:r>
        <w:rPr>
          <w:sz w:val="28"/>
          <w:rtl/>
          <w:lang w:bidi="ar-BH"/>
        </w:rPr>
        <w:t>شبکه</w:t>
      </w:r>
      <w:r>
        <w:rPr>
          <w:sz w:val="28"/>
          <w:rtl/>
          <w:lang w:bidi="ar-BH"/>
        </w:rPr>
        <w:softHyphen/>
        <w:t xml:space="preserve">های مولد </w:t>
      </w:r>
      <w:r>
        <w:rPr>
          <w:rFonts w:hint="cs"/>
          <w:sz w:val="28"/>
          <w:rtl/>
          <w:lang w:bidi="ar-BH"/>
        </w:rPr>
        <w:t>تقابلی</w:t>
      </w:r>
      <w:r>
        <w:rPr>
          <w:sz w:val="28"/>
          <w:rtl/>
          <w:lang w:bidi="ar-BH"/>
        </w:rPr>
        <w:t xml:space="preserve"> نسبت به مدل</w:t>
      </w:r>
      <w:r>
        <w:rPr>
          <w:sz w:val="28"/>
          <w:rtl/>
          <w:lang w:bidi="ar-BH"/>
        </w:rPr>
        <w:softHyphen/>
        <w:t>های قبلی دارای مزایا و معایبی می</w:t>
      </w:r>
      <w:r>
        <w:rPr>
          <w:sz w:val="28"/>
          <w:rtl/>
          <w:lang w:bidi="ar-BH"/>
        </w:rPr>
        <w:softHyphen/>
        <w:t>باشد</w:t>
      </w:r>
      <w:sdt>
        <w:sdtPr>
          <w:rPr>
            <w:color w:val="000000"/>
            <w:sz w:val="28"/>
            <w:rtl/>
            <w:lang w:bidi="ar-BH"/>
          </w:rPr>
          <w:tag w:val="MENDELEY_CITATION_v3_eyJjaXRhdGlvbklEIjoiTUVOREVMRVlfQ0lUQVRJT05fMmFjN2EwNWYtMjc4MC00NGUzLWJjM2UtZTk1OWNmMjA1MmUyIiwicHJvcGVydGllcyI6eyJub3RlSW5kZXgiOjB9LCJpc0VkaXRlZCI6ZmFsc2UsIm1hbnVhbE92ZXJyaWRlIjp7ImNpdGVwcm9jVGV4dCI6IlszMV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
          <w:id w:val="1731571232"/>
          <w:placeholder>
            <w:docPart w:val="DefaultPlaceholder_-1854013440"/>
          </w:placeholder>
        </w:sdtPr>
        <w:sdtEndPr>
          <w:rPr>
            <w:sz w:val="26"/>
            <w:lang w:bidi="ar-SA"/>
          </w:rPr>
        </w:sdtEndPr>
        <w:sdtContent>
          <w:r w:rsidR="0012242E" w:rsidRPr="0012242E">
            <w:rPr>
              <w:color w:val="000000"/>
            </w:rPr>
            <w:t>[31]</w:t>
          </w:r>
        </w:sdtContent>
      </w:sdt>
      <w:r>
        <w:rPr>
          <w:rFonts w:hint="cs"/>
          <w:rtl/>
          <w:lang w:bidi="fa-IR"/>
        </w:rPr>
        <w:t>.</w:t>
      </w:r>
      <w:r w:rsidRPr="00341FDA">
        <w:rPr>
          <w:sz w:val="28"/>
          <w:rtl/>
          <w:lang w:bidi="ar-BH"/>
        </w:rPr>
        <w:t xml:space="preserve"> </w:t>
      </w:r>
      <w:r>
        <w:rPr>
          <w:rFonts w:hint="cs"/>
          <w:sz w:val="28"/>
          <w:rtl/>
          <w:lang w:bidi="ar-BH"/>
        </w:rPr>
        <w:t>ایراد این روش آموزش</w:t>
      </w:r>
      <w:r w:rsidRPr="00341FDA">
        <w:rPr>
          <w:sz w:val="28"/>
          <w:rtl/>
          <w:lang w:bidi="ar-BH"/>
        </w:rPr>
        <w:t xml:space="preserve"> این است که نمایش صریح </w:t>
      </w:r>
      <m:oMath>
        <m:r>
          <w:rPr>
            <w:rFonts w:ascii="Cambria Math" w:hAnsi="Cambria Math"/>
            <w:szCs w:val="26"/>
            <w:lang w:bidi="ar-BH"/>
          </w:rPr>
          <m:t>p(x)</m:t>
        </m:r>
      </m:oMath>
      <w:r w:rsidRPr="00341FDA">
        <w:rPr>
          <w:sz w:val="28"/>
          <w:rtl/>
          <w:lang w:bidi="ar-BH"/>
        </w:rPr>
        <w:t xml:space="preserve"> وجود ندارد و </w:t>
      </w:r>
      <m:oMath>
        <m:r>
          <w:rPr>
            <w:rFonts w:ascii="Cambria Math" w:hAnsi="Cambria Math"/>
            <w:szCs w:val="26"/>
            <w:lang w:bidi="ar-BH"/>
          </w:rPr>
          <m:t>D</m:t>
        </m:r>
      </m:oMath>
      <w:r w:rsidRPr="00341FDA">
        <w:rPr>
          <w:sz w:val="28"/>
          <w:rtl/>
          <w:lang w:bidi="ar-BH"/>
        </w:rPr>
        <w:t xml:space="preserve"> باید در حین آموزش به خوبی با </w:t>
      </w:r>
      <m:oMath>
        <m:r>
          <w:rPr>
            <w:rFonts w:ascii="Cambria Math" w:hAnsi="Cambria Math"/>
            <w:szCs w:val="26"/>
            <w:lang w:bidi="ar-BH"/>
          </w:rPr>
          <m:t>G</m:t>
        </m:r>
      </m:oMath>
      <w:r w:rsidRPr="00341FDA">
        <w:rPr>
          <w:sz w:val="28"/>
          <w:rtl/>
          <w:lang w:bidi="ar-BH"/>
        </w:rPr>
        <w:t xml:space="preserve"> هماهنگ شود </w:t>
      </w:r>
      <w:r>
        <w:rPr>
          <w:rFonts w:hint="cs"/>
          <w:sz w:val="28"/>
          <w:rtl/>
          <w:lang w:bidi="ar-BH"/>
        </w:rPr>
        <w:t xml:space="preserve">و </w:t>
      </w:r>
      <w:r w:rsidRPr="00341FDA">
        <w:rPr>
          <w:sz w:val="28"/>
          <w:rtl/>
          <w:lang w:bidi="ar-BH"/>
        </w:rPr>
        <w:t xml:space="preserve">به طور خاص، </w:t>
      </w:r>
      <m:oMath>
        <m:r>
          <w:rPr>
            <w:rFonts w:ascii="Cambria Math" w:hAnsi="Cambria Math"/>
            <w:szCs w:val="26"/>
            <w:lang w:bidi="ar-BH"/>
          </w:rPr>
          <m:t>G</m:t>
        </m:r>
      </m:oMath>
      <w:r w:rsidRPr="00341FDA">
        <w:rPr>
          <w:sz w:val="28"/>
          <w:rtl/>
          <w:lang w:bidi="ar-BH"/>
        </w:rPr>
        <w:t xml:space="preserve"> نباید بدون ب</w:t>
      </w:r>
      <w:r>
        <w:rPr>
          <w:rFonts w:hint="cs"/>
          <w:sz w:val="28"/>
          <w:rtl/>
          <w:lang w:bidi="ar-BH"/>
        </w:rPr>
        <w:t>ه‌</w:t>
      </w:r>
      <w:r w:rsidRPr="00341FDA">
        <w:rPr>
          <w:sz w:val="28"/>
          <w:rtl/>
          <w:lang w:bidi="ar-BH"/>
        </w:rPr>
        <w:t xml:space="preserve">روزرسانی </w:t>
      </w:r>
      <m:oMath>
        <m:r>
          <w:rPr>
            <w:rFonts w:ascii="Cambria Math" w:hAnsi="Cambria Math"/>
            <w:szCs w:val="26"/>
            <w:lang w:bidi="ar-BH"/>
          </w:rPr>
          <m:t>D</m:t>
        </m:r>
      </m:oMath>
      <w:r w:rsidRPr="00341FDA">
        <w:rPr>
          <w:sz w:val="28"/>
          <w:rtl/>
          <w:lang w:bidi="ar-BH"/>
        </w:rPr>
        <w:t xml:space="preserve"> خیلی زیاد آموزش داده</w:t>
      </w:r>
      <w:r>
        <w:rPr>
          <w:rFonts w:hint="cs"/>
          <w:sz w:val="28"/>
          <w:rtl/>
          <w:lang w:bidi="ar-BH"/>
        </w:rPr>
        <w:t>. اما از طرف دیگر،</w:t>
      </w:r>
      <w:r w:rsidRPr="00341FDA">
        <w:rPr>
          <w:sz w:val="28"/>
          <w:rtl/>
          <w:lang w:bidi="ar-BH"/>
        </w:rPr>
        <w:t xml:space="preserve"> در هنگام یادگیری </w:t>
      </w:r>
      <w:r>
        <w:rPr>
          <w:rFonts w:hint="cs"/>
          <w:sz w:val="28"/>
          <w:rtl/>
          <w:lang w:bidi="ar-BH"/>
        </w:rPr>
        <w:t>این مدل</w:t>
      </w:r>
      <w:r>
        <w:rPr>
          <w:sz w:val="28"/>
          <w:rtl/>
          <w:lang w:bidi="ar-BH"/>
        </w:rPr>
        <w:softHyphen/>
      </w:r>
      <w:r>
        <w:rPr>
          <w:rFonts w:hint="cs"/>
          <w:sz w:val="28"/>
          <w:rtl/>
          <w:lang w:bidi="ar-BH"/>
        </w:rPr>
        <w:t xml:space="preserve">ها </w:t>
      </w:r>
      <w:r w:rsidRPr="00341FDA">
        <w:rPr>
          <w:sz w:val="28"/>
          <w:rtl/>
          <w:lang w:bidi="ar-BH"/>
        </w:rPr>
        <w:t>نیازی به استنباط نیست و می توان طیف گسترده</w:t>
      </w:r>
      <w:r>
        <w:rPr>
          <w:sz w:val="28"/>
          <w:rtl/>
          <w:lang w:bidi="ar-BH"/>
        </w:rPr>
        <w:softHyphen/>
      </w:r>
      <w:r w:rsidRPr="00341FDA">
        <w:rPr>
          <w:sz w:val="28"/>
          <w:rtl/>
          <w:lang w:bidi="ar-BH"/>
        </w:rPr>
        <w:t>ای از توابع را در مدل گنجانید</w:t>
      </w:r>
      <w:r>
        <w:rPr>
          <w:sz w:val="28"/>
          <w:rtl/>
          <w:lang w:bidi="ar-BH"/>
        </w:rPr>
        <w:t xml:space="preserve">. </w:t>
      </w:r>
      <w:r>
        <w:rPr>
          <w:rFonts w:hint="cs"/>
          <w:sz w:val="28"/>
          <w:rtl/>
          <w:lang w:bidi="ar-BH"/>
        </w:rPr>
        <w:t>این مزیت</w:t>
      </w:r>
      <w:r w:rsidRPr="00341FDA">
        <w:rPr>
          <w:sz w:val="28"/>
          <w:rtl/>
          <w:lang w:bidi="ar-BH"/>
        </w:rPr>
        <w:t xml:space="preserve"> </w:t>
      </w:r>
      <w:r>
        <w:rPr>
          <w:sz w:val="28"/>
          <w:rtl/>
          <w:lang w:bidi="ar-BH"/>
        </w:rPr>
        <w:t>در درجه اول محاسباتی است</w:t>
      </w:r>
      <w:r>
        <w:rPr>
          <w:rFonts w:hint="cs"/>
          <w:sz w:val="28"/>
          <w:rtl/>
          <w:lang w:bidi="ar-BH"/>
        </w:rPr>
        <w:t>،</w:t>
      </w:r>
      <w:r w:rsidRPr="00341FDA">
        <w:rPr>
          <w:sz w:val="28"/>
          <w:rtl/>
          <w:lang w:bidi="ar-BH"/>
        </w:rPr>
        <w:t xml:space="preserve"> مدل</w:t>
      </w:r>
      <w:r>
        <w:rPr>
          <w:sz w:val="28"/>
          <w:rtl/>
          <w:lang w:bidi="ar-BH"/>
        </w:rPr>
        <w:softHyphen/>
      </w:r>
      <w:r w:rsidRPr="00341FDA">
        <w:rPr>
          <w:sz w:val="28"/>
          <w:rtl/>
          <w:lang w:bidi="ar-BH"/>
        </w:rPr>
        <w:t xml:space="preserve">های </w:t>
      </w:r>
      <w:r>
        <w:rPr>
          <w:rFonts w:hint="cs"/>
          <w:sz w:val="28"/>
          <w:rtl/>
          <w:lang w:bidi="ar-BH"/>
        </w:rPr>
        <w:t>تقابلی</w:t>
      </w:r>
      <w:r w:rsidRPr="00341FDA">
        <w:rPr>
          <w:sz w:val="28"/>
          <w:rtl/>
          <w:lang w:bidi="ar-BH"/>
        </w:rPr>
        <w:t xml:space="preserve"> همچنین ممکن است برخی از مزیت</w:t>
      </w:r>
      <w:r>
        <w:rPr>
          <w:sz w:val="28"/>
          <w:rtl/>
          <w:lang w:bidi="ar-BH"/>
        </w:rPr>
        <w:softHyphen/>
      </w:r>
      <w:r w:rsidRPr="00341FDA">
        <w:rPr>
          <w:sz w:val="28"/>
          <w:rtl/>
          <w:lang w:bidi="ar-BH"/>
        </w:rPr>
        <w:t xml:space="preserve">های آماری </w:t>
      </w:r>
      <w:r w:rsidRPr="00341FDA">
        <w:rPr>
          <w:sz w:val="28"/>
          <w:rtl/>
          <w:lang w:bidi="ar-BH"/>
        </w:rPr>
        <w:lastRenderedPageBreak/>
        <w:t xml:space="preserve">را از شبکه </w:t>
      </w:r>
      <w:r>
        <w:rPr>
          <w:sz w:val="28"/>
          <w:rtl/>
          <w:lang w:bidi="ar-BH"/>
        </w:rPr>
        <w:t>مولد</w:t>
      </w:r>
      <w:r w:rsidRPr="00341FDA">
        <w:rPr>
          <w:sz w:val="28"/>
          <w:rtl/>
          <w:lang w:bidi="ar-BH"/>
        </w:rPr>
        <w:t xml:space="preserve"> به دست آورند که مستقیماً با نمونه داده</w:t>
      </w:r>
      <w:r>
        <w:rPr>
          <w:rFonts w:hint="cs"/>
          <w:sz w:val="28"/>
          <w:rtl/>
          <w:lang w:bidi="ar-BH"/>
        </w:rPr>
        <w:t>‌</w:t>
      </w:r>
      <w:r w:rsidRPr="00341FDA">
        <w:rPr>
          <w:sz w:val="28"/>
          <w:rtl/>
          <w:lang w:bidi="ar-BH"/>
        </w:rPr>
        <w:t>ها به روز نمی</w:t>
      </w:r>
      <w:r>
        <w:rPr>
          <w:sz w:val="28"/>
          <w:rtl/>
          <w:lang w:bidi="ar-BH"/>
        </w:rPr>
        <w:softHyphen/>
        <w:t xml:space="preserve">شوند، </w:t>
      </w:r>
      <w:r>
        <w:rPr>
          <w:rFonts w:hint="cs"/>
          <w:sz w:val="28"/>
          <w:rtl/>
          <w:lang w:bidi="ar-BH"/>
        </w:rPr>
        <w:t>و</w:t>
      </w:r>
      <w:r w:rsidRPr="00341FDA">
        <w:rPr>
          <w:sz w:val="28"/>
          <w:rtl/>
          <w:lang w:bidi="ar-BH"/>
        </w:rPr>
        <w:t xml:space="preserve"> فقط با </w:t>
      </w:r>
      <w:r>
        <w:rPr>
          <w:sz w:val="28"/>
          <w:rtl/>
          <w:lang w:bidi="ar-BH"/>
        </w:rPr>
        <w:t>گرادیان</w:t>
      </w:r>
      <w:r>
        <w:rPr>
          <w:sz w:val="28"/>
          <w:rtl/>
          <w:lang w:bidi="ar-BH"/>
        </w:rPr>
        <w:softHyphen/>
      </w:r>
      <w:r w:rsidRPr="00341FDA">
        <w:rPr>
          <w:sz w:val="28"/>
          <w:rtl/>
          <w:lang w:bidi="ar-BH"/>
        </w:rPr>
        <w:t>هایی که از طریق ت</w:t>
      </w:r>
      <w:r>
        <w:rPr>
          <w:sz w:val="28"/>
          <w:rtl/>
          <w:lang w:bidi="ar-BH"/>
        </w:rPr>
        <w:t>مایزگر</w:t>
      </w:r>
      <w:r w:rsidRPr="00341FDA">
        <w:rPr>
          <w:sz w:val="28"/>
          <w:rtl/>
          <w:lang w:bidi="ar-BH"/>
        </w:rPr>
        <w:t xml:space="preserve"> جریان می</w:t>
      </w:r>
      <w:r>
        <w:rPr>
          <w:sz w:val="28"/>
          <w:rtl/>
          <w:lang w:bidi="ar-BH"/>
        </w:rPr>
        <w:softHyphen/>
      </w:r>
      <w:r w:rsidRPr="00341FDA">
        <w:rPr>
          <w:sz w:val="28"/>
          <w:rtl/>
          <w:lang w:bidi="ar-BH"/>
        </w:rPr>
        <w:t>یابند</w:t>
      </w:r>
      <w:r>
        <w:rPr>
          <w:rFonts w:hint="cs"/>
          <w:sz w:val="28"/>
          <w:rtl/>
          <w:lang w:bidi="ar-BH"/>
        </w:rPr>
        <w:t>، بروزرسانی می</w:t>
      </w:r>
      <w:r>
        <w:rPr>
          <w:sz w:val="28"/>
          <w:rtl/>
          <w:lang w:bidi="ar-BH"/>
        </w:rPr>
        <w:softHyphen/>
      </w:r>
      <w:r>
        <w:rPr>
          <w:rFonts w:hint="cs"/>
          <w:sz w:val="28"/>
          <w:rtl/>
          <w:lang w:bidi="ar-BH"/>
        </w:rPr>
        <w:t>شود</w:t>
      </w:r>
      <w:r w:rsidRPr="00341FDA">
        <w:rPr>
          <w:sz w:val="28"/>
          <w:rtl/>
          <w:lang w:bidi="ar-BH"/>
        </w:rPr>
        <w:t>.</w:t>
      </w:r>
    </w:p>
    <w:p w14:paraId="6801757F" w14:textId="41492824" w:rsidR="00DE4DEA" w:rsidRDefault="00DE4DEA" w:rsidP="00DE4DEA">
      <w:pPr>
        <w:jc w:val="both"/>
        <w:rPr>
          <w:sz w:val="28"/>
          <w:rtl/>
          <w:lang w:bidi="ar-BH"/>
        </w:rPr>
      </w:pPr>
      <w:r w:rsidRPr="00341FDA">
        <w:rPr>
          <w:sz w:val="28"/>
          <w:rtl/>
          <w:lang w:bidi="ar-BH"/>
        </w:rPr>
        <w:t xml:space="preserve">این بدان معنی است که اجزای ورودی مستقیماً در پارامترهای </w:t>
      </w:r>
      <w:r>
        <w:rPr>
          <w:sz w:val="28"/>
          <w:rtl/>
          <w:lang w:bidi="ar-BH"/>
        </w:rPr>
        <w:t>مولد</w:t>
      </w:r>
      <w:r>
        <w:rPr>
          <w:rFonts w:hint="cs"/>
          <w:sz w:val="28"/>
          <w:rtl/>
          <w:lang w:bidi="ar-BH"/>
        </w:rPr>
        <w:t xml:space="preserve"> بکارگرفته</w:t>
      </w:r>
      <w:r w:rsidRPr="00341FDA">
        <w:rPr>
          <w:sz w:val="28"/>
          <w:rtl/>
          <w:lang w:bidi="ar-BH"/>
        </w:rPr>
        <w:t xml:space="preserve"> نمی</w:t>
      </w:r>
      <w:r>
        <w:rPr>
          <w:sz w:val="28"/>
          <w:rtl/>
          <w:lang w:bidi="ar-BH"/>
        </w:rPr>
        <w:softHyphen/>
      </w:r>
      <w:r w:rsidRPr="00341FDA">
        <w:rPr>
          <w:sz w:val="28"/>
          <w:rtl/>
          <w:lang w:bidi="ar-BH"/>
        </w:rPr>
        <w:t>شوند.</w:t>
      </w:r>
      <w:r>
        <w:rPr>
          <w:rFonts w:hint="cs"/>
          <w:sz w:val="28"/>
          <w:rtl/>
          <w:lang w:bidi="ar-BH"/>
        </w:rPr>
        <w:t>همچنین</w:t>
      </w:r>
      <w:r w:rsidRPr="00341FDA">
        <w:rPr>
          <w:sz w:val="28"/>
          <w:rtl/>
          <w:lang w:bidi="ar-BH"/>
        </w:rPr>
        <w:t xml:space="preserve"> یکی دیگر از مزیت</w:t>
      </w:r>
      <w:r>
        <w:rPr>
          <w:sz w:val="28"/>
          <w:rtl/>
          <w:lang w:bidi="ar-BH"/>
        </w:rPr>
        <w:softHyphen/>
      </w:r>
      <w:r w:rsidRPr="00341FDA">
        <w:rPr>
          <w:sz w:val="28"/>
          <w:rtl/>
          <w:lang w:bidi="ar-BH"/>
        </w:rPr>
        <w:t>های شبکه</w:t>
      </w:r>
      <w:r>
        <w:rPr>
          <w:rFonts w:hint="cs"/>
          <w:sz w:val="28"/>
          <w:rtl/>
          <w:lang w:bidi="ar-BH"/>
        </w:rPr>
        <w:t>‌</w:t>
      </w:r>
      <w:r w:rsidRPr="00341FDA">
        <w:rPr>
          <w:sz w:val="28"/>
          <w:rtl/>
          <w:lang w:bidi="ar-BH"/>
        </w:rPr>
        <w:t xml:space="preserve">های </w:t>
      </w:r>
      <w:r>
        <w:rPr>
          <w:rFonts w:hint="cs"/>
          <w:sz w:val="28"/>
          <w:rtl/>
          <w:lang w:bidi="ar-BH"/>
        </w:rPr>
        <w:t>تقابلی</w:t>
      </w:r>
      <w:r w:rsidRPr="00341FDA">
        <w:rPr>
          <w:sz w:val="28"/>
          <w:rtl/>
          <w:lang w:bidi="ar-BH"/>
        </w:rPr>
        <w:t xml:space="preserve"> این است که آن</w:t>
      </w:r>
      <w:r>
        <w:rPr>
          <w:sz w:val="28"/>
          <w:rtl/>
          <w:lang w:bidi="ar-BH"/>
        </w:rPr>
        <w:softHyphen/>
      </w:r>
      <w:r w:rsidRPr="00341FDA">
        <w:rPr>
          <w:sz w:val="28"/>
          <w:rtl/>
          <w:lang w:bidi="ar-BH"/>
        </w:rPr>
        <w:t>ها می</w:t>
      </w:r>
      <w:r>
        <w:rPr>
          <w:sz w:val="28"/>
          <w:rtl/>
          <w:lang w:bidi="ar-BH"/>
        </w:rPr>
        <w:softHyphen/>
      </w:r>
      <w:r w:rsidRPr="00341FDA">
        <w:rPr>
          <w:sz w:val="28"/>
          <w:rtl/>
          <w:lang w:bidi="ar-BH"/>
        </w:rPr>
        <w:t>توانند توزیع</w:t>
      </w:r>
      <w:r>
        <w:rPr>
          <w:sz w:val="28"/>
          <w:rtl/>
          <w:lang w:bidi="ar-BH"/>
        </w:rPr>
        <w:softHyphen/>
      </w:r>
      <w:r w:rsidRPr="00341FDA">
        <w:rPr>
          <w:sz w:val="28"/>
          <w:rtl/>
          <w:lang w:bidi="ar-BH"/>
        </w:rPr>
        <w:t xml:space="preserve">های بسیار تیز و </w:t>
      </w:r>
      <w:r>
        <w:rPr>
          <w:rFonts w:hint="cs"/>
          <w:sz w:val="28"/>
          <w:rtl/>
          <w:lang w:bidi="ar-BH"/>
        </w:rPr>
        <w:t>لبه</w:t>
      </w:r>
      <w:r>
        <w:rPr>
          <w:sz w:val="28"/>
          <w:rtl/>
          <w:lang w:bidi="ar-BH"/>
        </w:rPr>
        <w:softHyphen/>
      </w:r>
      <w:r>
        <w:rPr>
          <w:rFonts w:hint="cs"/>
          <w:sz w:val="28"/>
          <w:rtl/>
          <w:lang w:bidi="ar-BH"/>
        </w:rPr>
        <w:t>دار</w:t>
      </w:r>
      <w:r w:rsidRPr="00341FDA">
        <w:rPr>
          <w:sz w:val="28"/>
          <w:rtl/>
          <w:lang w:bidi="ar-BH"/>
        </w:rPr>
        <w:t xml:space="preserve"> را نشان دهند، در حالی که روش</w:t>
      </w:r>
      <w:r>
        <w:rPr>
          <w:sz w:val="28"/>
          <w:rtl/>
          <w:lang w:bidi="ar-BH"/>
        </w:rPr>
        <w:softHyphen/>
      </w:r>
      <w:r w:rsidRPr="00341FDA">
        <w:rPr>
          <w:sz w:val="28"/>
          <w:rtl/>
          <w:lang w:bidi="ar-BH"/>
        </w:rPr>
        <w:t>های مبتنی بر زنجیره</w:t>
      </w:r>
      <w:r>
        <w:rPr>
          <w:rFonts w:hint="cs"/>
          <w:sz w:val="28"/>
          <w:rtl/>
          <w:lang w:bidi="ar-BH"/>
        </w:rPr>
        <w:t>‌</w:t>
      </w:r>
      <w:r w:rsidRPr="00341FDA">
        <w:rPr>
          <w:sz w:val="28"/>
          <w:rtl/>
          <w:lang w:bidi="ar-BH"/>
        </w:rPr>
        <w:t>های مارکوف</w:t>
      </w:r>
      <w:r>
        <w:rPr>
          <w:sz w:val="28"/>
          <w:rtl/>
          <w:lang w:bidi="ar-BH"/>
        </w:rPr>
        <w:t xml:space="preserve"> نیاز دارند که توزیع تا حدی </w:t>
      </w:r>
      <w:r>
        <w:rPr>
          <w:rFonts w:hint="cs"/>
          <w:sz w:val="28"/>
          <w:rtl/>
          <w:lang w:bidi="ar-BH"/>
        </w:rPr>
        <w:t>هموار</w:t>
      </w:r>
      <w:r>
        <w:rPr>
          <w:rStyle w:val="FootnoteReference"/>
          <w:sz w:val="28"/>
          <w:rtl/>
          <w:lang w:bidi="ar-BH"/>
        </w:rPr>
        <w:footnoteReference w:id="61"/>
      </w:r>
      <w:r w:rsidRPr="00341FDA">
        <w:rPr>
          <w:sz w:val="28"/>
          <w:rtl/>
          <w:lang w:bidi="ar-BH"/>
        </w:rPr>
        <w:t xml:space="preserve"> باشد تا زنجیرها بتوانند میان حالت</w:t>
      </w:r>
      <w:r>
        <w:rPr>
          <w:sz w:val="28"/>
          <w:rtl/>
          <w:lang w:bidi="ar-BH"/>
        </w:rPr>
        <w:softHyphen/>
        <w:t xml:space="preserve">ها </w:t>
      </w:r>
      <w:r>
        <w:rPr>
          <w:rFonts w:hint="cs"/>
          <w:sz w:val="28"/>
          <w:rtl/>
          <w:lang w:bidi="fa-IR"/>
        </w:rPr>
        <w:t>جابجا</w:t>
      </w:r>
      <w:r>
        <w:rPr>
          <w:sz w:val="28"/>
          <w:rtl/>
          <w:lang w:bidi="ar-BH"/>
        </w:rPr>
        <w:t xml:space="preserve"> ش</w:t>
      </w:r>
      <w:r>
        <w:rPr>
          <w:rFonts w:hint="cs"/>
          <w:sz w:val="28"/>
          <w:rtl/>
          <w:lang w:bidi="ar-BH"/>
        </w:rPr>
        <w:t>ده و مدل</w:t>
      </w:r>
      <w:r>
        <w:rPr>
          <w:sz w:val="28"/>
          <w:rtl/>
          <w:lang w:bidi="ar-BH"/>
        </w:rPr>
        <w:softHyphen/>
      </w:r>
      <w:r>
        <w:rPr>
          <w:rFonts w:hint="cs"/>
          <w:sz w:val="28"/>
          <w:rtl/>
          <w:lang w:bidi="ar-BH"/>
        </w:rPr>
        <w:t>سازی را انجام دهند</w:t>
      </w:r>
      <w:sdt>
        <w:sdtPr>
          <w:rPr>
            <w:rFonts w:hint="cs"/>
            <w:color w:val="000000"/>
            <w:sz w:val="28"/>
            <w:rtl/>
            <w:lang w:bidi="ar-BH"/>
          </w:rPr>
          <w:tag w:val="MENDELEY_CITATION_v3_eyJjaXRhdGlvbklEIjoiTUVOREVMRVlfQ0lUQVRJT05fMjAwYjg1YjItZDI1YS00ZmJhLWIwYmItNzU4NDk5ZWU0OTU0IiwicHJvcGVydGllcyI6eyJub3RlSW5kZXgiOjB9LCJpc0VkaXRlZCI6ZmFsc2UsIm1hbnVhbE92ZXJyaWRlIjp7ImNpdGVwcm9jVGV4dCI6IlszMV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
          <w:id w:val="-282041081"/>
          <w:placeholder>
            <w:docPart w:val="DefaultPlaceholder_-1854013440"/>
          </w:placeholder>
        </w:sdtPr>
        <w:sdtEndPr>
          <w:rPr>
            <w:rFonts w:hint="default"/>
            <w:sz w:val="26"/>
            <w:lang w:bidi="ar-SA"/>
          </w:rPr>
        </w:sdtEndPr>
        <w:sdtContent>
          <w:r w:rsidR="0012242E" w:rsidRPr="0012242E">
            <w:rPr>
              <w:color w:val="000000"/>
            </w:rPr>
            <w:t>[31]</w:t>
          </w:r>
        </w:sdtContent>
      </w:sdt>
      <w:r w:rsidRPr="00341FDA">
        <w:rPr>
          <w:sz w:val="28"/>
          <w:rtl/>
          <w:lang w:bidi="ar-BH"/>
        </w:rPr>
        <w:t>.</w:t>
      </w:r>
    </w:p>
    <w:p w14:paraId="1B0583F3" w14:textId="77777777" w:rsidR="00DE4DEA" w:rsidRDefault="00DE4DEA" w:rsidP="00DE4DEA">
      <w:pPr>
        <w:pStyle w:val="Heading3"/>
        <w:rPr>
          <w:rtl/>
        </w:rPr>
      </w:pPr>
      <w:bookmarkStart w:id="36" w:name="_Toc106378439"/>
      <w:r w:rsidRPr="00293AC7">
        <w:rPr>
          <w:rFonts w:hint="cs"/>
          <w:rtl/>
        </w:rPr>
        <w:t>2</w:t>
      </w:r>
      <w:r>
        <w:rPr>
          <w:rFonts w:hint="cs"/>
          <w:rtl/>
        </w:rPr>
        <w:t xml:space="preserve">-5-2- مدل </w:t>
      </w:r>
      <w:r w:rsidRPr="00293AC7">
        <w:rPr>
          <w:rFonts w:ascii="Times New Roman" w:hAnsi="Times New Roman" w:cs="Times New Roman"/>
        </w:rPr>
        <w:t>ANOGAN</w:t>
      </w:r>
      <w:bookmarkEnd w:id="36"/>
    </w:p>
    <w:p w14:paraId="3DA3B73A" w14:textId="219EDADC" w:rsidR="00DE4DEA" w:rsidRDefault="00DE4DEA" w:rsidP="00DE4DEA">
      <w:pPr>
        <w:jc w:val="both"/>
        <w:rPr>
          <w:sz w:val="28"/>
          <w:rtl/>
          <w:lang w:bidi="fa-IR"/>
        </w:rPr>
      </w:pPr>
      <w:r>
        <w:rPr>
          <w:rFonts w:hint="cs"/>
          <w:sz w:val="28"/>
          <w:rtl/>
          <w:lang w:bidi="fa-IR"/>
        </w:rPr>
        <w:t xml:space="preserve">مدل </w:t>
      </w:r>
      <w:r w:rsidRPr="00996856">
        <w:rPr>
          <w:szCs w:val="26"/>
          <w:lang w:bidi="fa-IR"/>
        </w:rPr>
        <w:t>ANOGAN</w:t>
      </w:r>
      <w:r>
        <w:rPr>
          <w:rFonts w:hint="cs"/>
          <w:szCs w:val="26"/>
          <w:rtl/>
          <w:lang w:bidi="fa-IR"/>
        </w:rPr>
        <w:t xml:space="preserve"> </w:t>
      </w:r>
      <w:r w:rsidRPr="00996856">
        <w:rPr>
          <w:rFonts w:hint="cs"/>
          <w:sz w:val="28"/>
          <w:rtl/>
          <w:lang w:bidi="fa-IR"/>
        </w:rPr>
        <w:t>به</w:t>
      </w:r>
      <w:r>
        <w:rPr>
          <w:rFonts w:hint="cs"/>
          <w:sz w:val="28"/>
          <w:rtl/>
          <w:lang w:bidi="fa-IR"/>
        </w:rPr>
        <w:t xml:space="preserve"> منظور مدل‌سازی در زمینه پزشکی و به طور خاص مدل‌سازی وضعیت سلامت موضعی طراحی شده است</w:t>
      </w:r>
      <w:sdt>
        <w:sdtPr>
          <w:rPr>
            <w:rFonts w:hint="cs"/>
            <w:color w:val="000000"/>
            <w:sz w:val="28"/>
            <w:rtl/>
            <w:lang w:bidi="fa-IR"/>
          </w:rPr>
          <w:tag w:val="MENDELEY_CITATION_v3_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"/>
          <w:id w:val="2022964026"/>
          <w:placeholder>
            <w:docPart w:val="DefaultPlaceholder_-1854013440"/>
          </w:placeholder>
        </w:sdtPr>
        <w:sdtEndPr>
          <w:rPr>
            <w:rFonts w:hint="default"/>
            <w:sz w:val="26"/>
            <w:lang w:bidi="ar-SA"/>
          </w:rPr>
        </w:sdtEndPr>
        <w:sdtContent>
          <w:r w:rsidR="0012242E" w:rsidRPr="0012242E">
            <w:rPr>
              <w:color w:val="000000"/>
            </w:rPr>
            <w:t>[13]</w:t>
          </w:r>
        </w:sdtContent>
      </w:sdt>
      <w:r>
        <w:rPr>
          <w:rFonts w:hint="cs"/>
          <w:sz w:val="28"/>
          <w:rtl/>
          <w:lang w:bidi="fa-IR"/>
        </w:rPr>
        <w:t>. این مدل از دسته الگوریتم‌های مولد و بدون‌نظارت است. با به وجود آمدن این مدل توانایی شبکه‌های مولد تقابلی در ایجاد یک مدل با قدرت بازنمایی بالا در تشریح وضعیت آناتومی ثابت شد. لازم به ذکر است مدل پیشنهادی شبکه تمایزگر و شبکه مولد را به طور همزمان آموزش می‌دهد و با استفاده از هر دو شبکه مشخص می‌کند داده ورودی از جنس داده‌های آموزشی است و یا باید به عنوان ناهنجاری دسته‌بندی شود.</w:t>
      </w:r>
    </w:p>
    <w:p w14:paraId="4CB8FD84" w14:textId="77777777" w:rsidR="00DE4DEA" w:rsidRDefault="00DE4DEA" w:rsidP="00DE4DEA">
      <w:pPr>
        <w:jc w:val="both"/>
        <w:rPr>
          <w:rFonts w:ascii="Calibri" w:eastAsia="Calibri" w:hAnsi="Calibri"/>
          <w:sz w:val="28"/>
          <w:rtl/>
          <w:lang w:bidi="ar-BH"/>
        </w:rPr>
      </w:pPr>
      <w:r>
        <w:rPr>
          <w:rFonts w:hint="cs"/>
          <w:sz w:val="28"/>
          <w:rtl/>
          <w:lang w:bidi="fa-IR"/>
        </w:rPr>
        <w:t xml:space="preserve">به منظور تشخیص ناهنجاری مدل مورد نظر بازنمایی نمونه‌های متنوع آناتومیکی طبیعی را می‌آموزد. در این کار به جای استفاده از </w:t>
      </w:r>
      <w:r w:rsidRPr="000D1C2B">
        <w:rPr>
          <w:rFonts w:ascii="Calibri" w:eastAsia="Calibri" w:hAnsi="Calibri"/>
          <w:sz w:val="28"/>
          <w:rtl/>
          <w:lang w:bidi="ar-BH"/>
        </w:rPr>
        <w:t>بهینه</w:t>
      </w:r>
      <w:r w:rsidRPr="000D1C2B">
        <w:rPr>
          <w:rFonts w:ascii="Calibri" w:eastAsia="Calibri" w:hAnsi="Calibri"/>
          <w:sz w:val="28"/>
          <w:rtl/>
          <w:lang w:bidi="ar-BH"/>
        </w:rPr>
        <w:softHyphen/>
        <w:t>سازی</w:t>
      </w:r>
      <w:r>
        <w:rPr>
          <w:rFonts w:hint="cs"/>
          <w:sz w:val="28"/>
          <w:rtl/>
          <w:lang w:bidi="fa-IR"/>
        </w:rPr>
        <w:t xml:space="preserve"> تابع</w:t>
      </w:r>
      <w:r w:rsidRPr="000D1C2B">
        <w:rPr>
          <w:rFonts w:ascii="Calibri" w:eastAsia="Calibri" w:hAnsi="Calibri"/>
          <w:sz w:val="28"/>
          <w:rtl/>
          <w:lang w:bidi="ar-BH"/>
        </w:rPr>
        <w:t xml:space="preserve"> هزینه واحد، </w:t>
      </w:r>
      <w:r>
        <w:rPr>
          <w:rFonts w:ascii="Calibri" w:eastAsia="Calibri" w:hAnsi="Calibri" w:hint="cs"/>
          <w:sz w:val="28"/>
          <w:rtl/>
          <w:lang w:bidi="ar-BH"/>
        </w:rPr>
        <w:t xml:space="preserve">از </w:t>
      </w:r>
      <w:r>
        <w:rPr>
          <w:rFonts w:ascii="Calibri" w:eastAsia="Calibri" w:hAnsi="Calibri" w:hint="cs"/>
          <w:sz w:val="28"/>
          <w:rtl/>
          <w:lang w:bidi="fa-IR"/>
        </w:rPr>
        <w:t>تابع</w:t>
      </w:r>
      <w:r w:rsidRPr="000D1C2B">
        <w:rPr>
          <w:rFonts w:ascii="Calibri" w:eastAsia="Calibri" w:hAnsi="Calibri"/>
          <w:sz w:val="28"/>
          <w:rtl/>
          <w:lang w:bidi="ar-BH"/>
        </w:rPr>
        <w:t xml:space="preserve"> تعادل نش</w:t>
      </w:r>
      <w:r w:rsidRPr="000D1C2B">
        <w:rPr>
          <w:rFonts w:ascii="Calibri" w:eastAsia="Calibri" w:hAnsi="Calibri"/>
          <w:sz w:val="28"/>
          <w:vertAlign w:val="superscript"/>
          <w:rtl/>
          <w:lang w:bidi="ar-BH"/>
        </w:rPr>
        <w:footnoteReference w:id="62"/>
      </w:r>
      <w:r w:rsidRPr="000D1C2B">
        <w:rPr>
          <w:rFonts w:ascii="Calibri" w:eastAsia="Calibri" w:hAnsi="Calibri"/>
          <w:sz w:val="28"/>
          <w:rtl/>
          <w:lang w:bidi="ar-BH"/>
        </w:rPr>
        <w:t xml:space="preserve"> </w:t>
      </w:r>
      <w:r>
        <w:rPr>
          <w:rFonts w:ascii="Calibri" w:eastAsia="Calibri" w:hAnsi="Calibri" w:hint="cs"/>
          <w:sz w:val="28"/>
          <w:rtl/>
          <w:lang w:bidi="ar-BH"/>
        </w:rPr>
        <w:t xml:space="preserve">میان هزینه‌ها استفاده شده است </w:t>
      </w:r>
      <w:r w:rsidRPr="000D1C2B">
        <w:rPr>
          <w:rFonts w:ascii="Calibri" w:eastAsia="Calibri" w:hAnsi="Calibri"/>
          <w:sz w:val="28"/>
          <w:rtl/>
          <w:lang w:bidi="ar-BH"/>
        </w:rPr>
        <w:t xml:space="preserve">که سبب افزایش قدرت </w:t>
      </w:r>
      <w:r>
        <w:rPr>
          <w:rFonts w:ascii="Calibri" w:eastAsia="Calibri" w:hAnsi="Calibri" w:hint="cs"/>
          <w:sz w:val="28"/>
          <w:rtl/>
          <w:lang w:bidi="ar-BH"/>
        </w:rPr>
        <w:t>بازنمایی</w:t>
      </w:r>
      <w:r>
        <w:rPr>
          <w:rFonts w:ascii="Calibri" w:eastAsia="Calibri" w:hAnsi="Calibri"/>
          <w:sz w:val="28"/>
          <w:lang w:bidi="ar-BH"/>
        </w:rPr>
        <w:t xml:space="preserve"> </w:t>
      </w:r>
      <w:r>
        <w:rPr>
          <w:rFonts w:ascii="Calibri" w:eastAsia="Calibri" w:hAnsi="Calibri" w:hint="cs"/>
          <w:sz w:val="28"/>
          <w:rtl/>
          <w:lang w:bidi="fa-IR"/>
        </w:rPr>
        <w:t>و رشد نرخ منفی صحیح</w:t>
      </w:r>
      <w:r>
        <w:rPr>
          <w:rStyle w:val="FootnoteReference"/>
          <w:rFonts w:ascii="Calibri" w:eastAsia="Calibri" w:hAnsi="Calibri"/>
          <w:sz w:val="28"/>
          <w:rtl/>
          <w:lang w:bidi="fa-IR"/>
        </w:rPr>
        <w:footnoteReference w:id="63"/>
      </w:r>
      <w:r w:rsidRPr="000D1C2B">
        <w:rPr>
          <w:rFonts w:ascii="Calibri" w:eastAsia="Calibri" w:hAnsi="Calibri"/>
          <w:sz w:val="28"/>
          <w:rtl/>
          <w:lang w:bidi="ar-BH"/>
        </w:rPr>
        <w:t xml:space="preserve"> </w:t>
      </w:r>
      <w:r>
        <w:rPr>
          <w:rFonts w:ascii="Calibri" w:eastAsia="Calibri" w:hAnsi="Calibri" w:hint="cs"/>
          <w:sz w:val="28"/>
          <w:rtl/>
          <w:lang w:bidi="fa-IR"/>
        </w:rPr>
        <w:t xml:space="preserve">به اختصار </w:t>
      </w:r>
      <w:r w:rsidRPr="0025679D">
        <w:rPr>
          <w:rFonts w:eastAsia="Calibri" w:cs="Times New Roman"/>
          <w:szCs w:val="26"/>
          <w:lang w:bidi="fa-IR"/>
        </w:rPr>
        <w:t>TNR</w:t>
      </w:r>
      <w:r>
        <w:rPr>
          <w:rFonts w:eastAsia="Calibri" w:cs="Times New Roman" w:hint="cs"/>
          <w:szCs w:val="26"/>
          <w:rtl/>
          <w:lang w:bidi="fa-IR"/>
        </w:rPr>
        <w:t xml:space="preserve"> </w:t>
      </w:r>
      <w:r w:rsidRPr="000D1C2B">
        <w:rPr>
          <w:rFonts w:ascii="Calibri" w:eastAsia="Calibri" w:hAnsi="Calibri"/>
          <w:sz w:val="28"/>
          <w:rtl/>
          <w:lang w:bidi="ar-BH"/>
        </w:rPr>
        <w:t>مدل تولیدی</w:t>
      </w:r>
      <w:r>
        <w:rPr>
          <w:rFonts w:ascii="Calibri" w:eastAsia="Calibri" w:hAnsi="Calibri" w:hint="cs"/>
          <w:sz w:val="28"/>
          <w:rtl/>
          <w:lang w:bidi="ar-BH"/>
        </w:rPr>
        <w:t>، بهبود روند نگاشت ویژگی</w:t>
      </w:r>
      <w:r>
        <w:rPr>
          <w:rStyle w:val="FootnoteReference"/>
          <w:rFonts w:ascii="Calibri" w:eastAsia="Calibri" w:hAnsi="Calibri"/>
          <w:sz w:val="28"/>
          <w:rtl/>
          <w:lang w:bidi="ar-BH"/>
        </w:rPr>
        <w:footnoteReference w:id="64"/>
      </w:r>
      <w:r w:rsidRPr="000D1C2B">
        <w:rPr>
          <w:rFonts w:ascii="Calibri" w:eastAsia="Calibri" w:hAnsi="Calibri"/>
          <w:sz w:val="28"/>
          <w:rtl/>
          <w:lang w:bidi="ar-BH"/>
        </w:rPr>
        <w:t xml:space="preserve"> </w:t>
      </w:r>
      <w:r>
        <w:rPr>
          <w:rFonts w:ascii="Calibri" w:eastAsia="Calibri" w:hAnsi="Calibri" w:hint="cs"/>
          <w:sz w:val="28"/>
          <w:rtl/>
          <w:lang w:bidi="ar-BH"/>
        </w:rPr>
        <w:t xml:space="preserve">و همچنین دستیابی به </w:t>
      </w:r>
      <w:r w:rsidRPr="000D1C2B">
        <w:rPr>
          <w:rFonts w:ascii="Calibri" w:eastAsia="Calibri" w:hAnsi="Calibri"/>
          <w:sz w:val="28"/>
          <w:rtl/>
          <w:lang w:bidi="ar-BH"/>
        </w:rPr>
        <w:t>دقت بالا در طبقه</w:t>
      </w:r>
      <w:r w:rsidRPr="000D1C2B">
        <w:rPr>
          <w:rFonts w:ascii="Calibri" w:eastAsia="Calibri" w:hAnsi="Calibri"/>
          <w:sz w:val="28"/>
          <w:rtl/>
          <w:lang w:bidi="ar-BH"/>
        </w:rPr>
        <w:softHyphen/>
        <w:t>بندی داده</w:t>
      </w:r>
      <w:r w:rsidRPr="000D1C2B">
        <w:rPr>
          <w:rFonts w:ascii="Calibri" w:eastAsia="Calibri" w:hAnsi="Calibri"/>
          <w:sz w:val="28"/>
          <w:rtl/>
          <w:lang w:bidi="ar-BH"/>
        </w:rPr>
        <w:softHyphen/>
        <w:t>های واقعی از داده</w:t>
      </w:r>
      <w:r w:rsidRPr="000D1C2B">
        <w:rPr>
          <w:rFonts w:ascii="Calibri" w:eastAsia="Calibri" w:hAnsi="Calibri"/>
          <w:sz w:val="28"/>
          <w:rtl/>
          <w:lang w:bidi="ar-BH"/>
        </w:rPr>
        <w:softHyphen/>
        <w:t xml:space="preserve">های </w:t>
      </w:r>
      <w:r>
        <w:rPr>
          <w:rFonts w:ascii="Calibri" w:eastAsia="Calibri" w:hAnsi="Calibri" w:hint="cs"/>
          <w:sz w:val="28"/>
          <w:rtl/>
          <w:lang w:bidi="ar-BH"/>
        </w:rPr>
        <w:t>غیرواقعی</w:t>
      </w:r>
      <w:r w:rsidRPr="000D1C2B">
        <w:rPr>
          <w:rFonts w:ascii="Calibri" w:eastAsia="Calibri" w:hAnsi="Calibri"/>
          <w:sz w:val="28"/>
          <w:rtl/>
          <w:lang w:bidi="ar-BH"/>
        </w:rPr>
        <w:t xml:space="preserve"> می</w:t>
      </w:r>
      <w:r w:rsidRPr="000D1C2B">
        <w:rPr>
          <w:rFonts w:ascii="Calibri" w:eastAsia="Calibri" w:hAnsi="Calibri"/>
          <w:sz w:val="28"/>
          <w:rtl/>
          <w:lang w:bidi="ar-BH"/>
        </w:rPr>
        <w:softHyphen/>
        <w:t>شود</w:t>
      </w:r>
      <w:r>
        <w:rPr>
          <w:rFonts w:ascii="Calibri" w:eastAsia="Calibri" w:hAnsi="Calibri" w:hint="cs"/>
          <w:sz w:val="28"/>
          <w:rtl/>
          <w:lang w:bidi="ar-BH"/>
        </w:rPr>
        <w:t>. در ادامه چگونگی طراحی مدل و نحوه شناسایی وضعیت و ظواهری که در داده‌های آموزش دیده نشده‌اند  شرح داده خواهد شد.</w:t>
      </w:r>
    </w:p>
    <w:p w14:paraId="6FE29BCC" w14:textId="77777777" w:rsidR="00DE4DEA" w:rsidRPr="00E24919" w:rsidRDefault="00DE4DEA" w:rsidP="00DE4DEA">
      <w:pPr>
        <w:pStyle w:val="Heading4"/>
        <w:numPr>
          <w:ilvl w:val="0"/>
          <w:numId w:val="0"/>
        </w:numPr>
        <w:rPr>
          <w:rtl/>
        </w:rPr>
      </w:pPr>
      <w:bookmarkStart w:id="37" w:name="_Toc106378440"/>
      <w:r>
        <w:rPr>
          <w:rFonts w:hint="cs"/>
          <w:rtl/>
        </w:rPr>
        <w:lastRenderedPageBreak/>
        <w:t>1</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یادگیری بدون نظارت متنوع داده</w:t>
      </w:r>
      <w:r>
        <w:rPr>
          <w:rtl/>
        </w:rPr>
        <w:softHyphen/>
      </w:r>
      <w:r>
        <w:rPr>
          <w:rFonts w:hint="cs"/>
          <w:rtl/>
        </w:rPr>
        <w:t>های طبیعی</w:t>
      </w:r>
      <w:bookmarkEnd w:id="37"/>
      <w:r>
        <w:rPr>
          <w:rFonts w:hint="cs"/>
          <w:rtl/>
        </w:rPr>
        <w:t xml:space="preserve"> </w:t>
      </w:r>
    </w:p>
    <w:p w14:paraId="637FE20F" w14:textId="77777777" w:rsidR="00DE4DEA" w:rsidRDefault="00DE4DEA" w:rsidP="00DE4DEA">
      <w:pPr>
        <w:contextualSpacing/>
        <w:jc w:val="both"/>
        <w:rPr>
          <w:rFonts w:ascii="Calibri" w:eastAsia="Calibri" w:hAnsi="Calibri"/>
          <w:sz w:val="28"/>
          <w:lang w:bidi="ar-BH"/>
        </w:rPr>
      </w:pPr>
      <m:oMath>
        <m:r>
          <m:rPr>
            <m:sty m:val="p"/>
          </m:rPr>
          <w:rPr>
            <w:rFonts w:ascii="Cambria Math" w:eastAsia="Calibri" w:hAnsi="Cambria Math"/>
            <w:szCs w:val="26"/>
            <w:lang w:bidi="ar-BH"/>
          </w:rPr>
          <m:t>M</m:t>
        </m:r>
      </m:oMath>
      <w:r w:rsidRPr="005A546F">
        <w:rPr>
          <w:rFonts w:ascii="Calibri" w:eastAsia="Calibri" w:hAnsi="Calibri"/>
          <w:sz w:val="28"/>
          <w:rtl/>
          <w:lang w:bidi="ar-BH"/>
        </w:rPr>
        <w:t xml:space="preserve"> مجموعه</w:t>
      </w:r>
      <w:r w:rsidRPr="005A546F">
        <w:rPr>
          <w:rFonts w:ascii="Calibri" w:eastAsia="Calibri" w:hAnsi="Calibri"/>
          <w:sz w:val="28"/>
          <w:rtl/>
          <w:lang w:bidi="ar-BH"/>
        </w:rPr>
        <w:softHyphen/>
        <w:t>ای از تصاویر پزشکی</w:t>
      </w:r>
      <w:r>
        <w:rPr>
          <w:rFonts w:ascii="Calibri" w:eastAsia="Calibri" w:hAnsi="Calibri" w:hint="cs"/>
          <w:sz w:val="28"/>
          <w:rtl/>
          <w:lang w:bidi="ar-BH"/>
        </w:rPr>
        <w:t xml:space="preserve"> است که هر نمونه آن نمایانگر نمونه‌هایی از تصاویر آناتومی‌های سالم است</w:t>
      </w:r>
      <w:r w:rsidRPr="005A546F">
        <w:rPr>
          <w:rFonts w:ascii="Calibri" w:eastAsia="Calibri" w:hAnsi="Calibri"/>
          <w:sz w:val="28"/>
          <w:rtl/>
          <w:lang w:bidi="ar-BH"/>
        </w:rPr>
        <w:t xml:space="preserve"> </w:t>
      </w:r>
      <w:r>
        <w:rPr>
          <w:rFonts w:ascii="Calibri" w:eastAsia="Calibri" w:hAnsi="Calibri" w:hint="cs"/>
          <w:sz w:val="28"/>
          <w:rtl/>
          <w:lang w:bidi="ar-BH"/>
        </w:rPr>
        <w:t>و</w:t>
      </w:r>
      <w:r w:rsidRPr="005A546F">
        <w:rPr>
          <w:rFonts w:ascii="Calibri" w:eastAsia="Calibri" w:hAnsi="Calibri"/>
          <w:sz w:val="28"/>
          <w:rtl/>
          <w:lang w:bidi="ar-BH"/>
        </w:rPr>
        <w:t xml:space="preserve"> با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Pr="005A546F">
        <w:rPr>
          <w:rFonts w:ascii="Calibri" w:eastAsia="Calibri" w:hAnsi="Calibri"/>
          <w:sz w:val="28"/>
          <w:rtl/>
          <w:lang w:bidi="ar-BH"/>
        </w:rPr>
        <w:t xml:space="preserve"> نمایش داده می</w:t>
      </w:r>
      <w:r w:rsidRPr="005A546F">
        <w:rPr>
          <w:rFonts w:ascii="Calibri" w:eastAsia="Calibri" w:hAnsi="Calibri"/>
          <w:sz w:val="28"/>
          <w:rtl/>
          <w:lang w:bidi="ar-BH"/>
        </w:rPr>
        <w:softHyphen/>
        <w:t xml:space="preserve">شود که </w:t>
      </w:r>
      <m:oMath>
        <m:r>
          <w:rPr>
            <w:rFonts w:ascii="Cambria Math" w:eastAsia="Calibri" w:hAnsi="Cambria Math"/>
            <w:szCs w:val="26"/>
            <w:lang w:bidi="ar-BH"/>
          </w:rPr>
          <m:t>m=1,2,…,M</m:t>
        </m:r>
      </m:oMath>
      <w:r w:rsidRPr="005A546F">
        <w:rPr>
          <w:rFonts w:ascii="Calibri" w:eastAsia="Calibri" w:hAnsi="Calibri"/>
          <w:sz w:val="28"/>
          <w:rtl/>
          <w:lang w:bidi="ar-BH"/>
        </w:rPr>
        <w:t xml:space="preserve">، </w:t>
      </w:r>
      <w:r>
        <w:rPr>
          <w:rFonts w:ascii="Calibri" w:eastAsia="Calibri" w:hAnsi="Calibri" w:hint="cs"/>
          <w:sz w:val="28"/>
          <w:rtl/>
          <w:lang w:bidi="ar-BH"/>
        </w:rPr>
        <w:t xml:space="preserve">که </w:t>
      </w:r>
      <w:r w:rsidRPr="005A546F">
        <w:rPr>
          <w:rFonts w:ascii="Calibri" w:eastAsia="Calibri" w:hAnsi="Calibri"/>
          <w:sz w:val="28"/>
          <w:rtl/>
          <w:lang w:bidi="ar-BH"/>
        </w:rPr>
        <w:t xml:space="preserve">در اینجا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r>
          <w:rPr>
            <w:rFonts w:ascii="Cambria Math" w:eastAsia="Calibri" w:hAnsi="Cambria Math"/>
            <w:szCs w:val="26"/>
            <w:lang w:bidi="ar-BH"/>
          </w:rPr>
          <m:t>∈</m:t>
        </m:r>
        <m:sSup>
          <m:sSupPr>
            <m:ctrlPr>
              <w:rPr>
                <w:rFonts w:ascii="Cambria Math" w:eastAsia="Calibri" w:hAnsi="Cambria Math"/>
                <w:i/>
                <w:szCs w:val="26"/>
                <w:lang w:bidi="ar-BH"/>
              </w:rPr>
            </m:ctrlPr>
          </m:sSupPr>
          <m:e>
            <m:r>
              <m:rPr>
                <m:scr m:val="double-struck"/>
              </m:rPr>
              <w:rPr>
                <w:rFonts w:ascii="Cambria Math" w:eastAsia="Calibri" w:hAnsi="Cambria Math"/>
                <w:szCs w:val="26"/>
                <w:lang w:bidi="ar-BH"/>
              </w:rPr>
              <m:t>R</m:t>
            </m:r>
          </m:e>
          <m:sup>
            <m:r>
              <w:rPr>
                <w:rFonts w:ascii="Cambria Math" w:eastAsia="Calibri" w:hAnsi="Cambria Math"/>
                <w:szCs w:val="26"/>
                <w:lang w:bidi="ar-BH"/>
              </w:rPr>
              <m:t>a×b</m:t>
            </m:r>
          </m:sup>
        </m:sSup>
      </m:oMath>
      <w:r w:rsidRPr="005A546F">
        <w:rPr>
          <w:rFonts w:ascii="Calibri" w:eastAsia="Calibri" w:hAnsi="Calibri"/>
          <w:sz w:val="28"/>
          <w:rtl/>
          <w:lang w:bidi="ar-BH"/>
        </w:rPr>
        <w:t xml:space="preserve">  </w:t>
      </w:r>
      <w:r w:rsidRPr="005A546F">
        <w:rPr>
          <w:rFonts w:ascii="Calibri" w:eastAsia="Calibri" w:hAnsi="Calibri" w:hint="cs"/>
          <w:sz w:val="28"/>
          <w:rtl/>
          <w:lang w:bidi="ar-BH"/>
        </w:rPr>
        <w:t>است</w:t>
      </w:r>
      <w:r>
        <w:rPr>
          <w:rFonts w:ascii="Calibri" w:eastAsia="Calibri" w:hAnsi="Calibri" w:hint="cs"/>
          <w:sz w:val="28"/>
          <w:rtl/>
          <w:lang w:bidi="ar-BH"/>
        </w:rPr>
        <w:t>،</w:t>
      </w:r>
      <w:r w:rsidRPr="005A546F">
        <w:rPr>
          <w:rFonts w:ascii="Calibri" w:eastAsia="Calibri" w:hAnsi="Calibri" w:hint="cs"/>
          <w:sz w:val="28"/>
          <w:rtl/>
          <w:lang w:bidi="ar-BH"/>
        </w:rPr>
        <w:t xml:space="preserve"> یعنی اندازه </w:t>
      </w:r>
      <w:r w:rsidRPr="005A546F">
        <w:rPr>
          <w:rFonts w:ascii="Calibri" w:eastAsia="Calibri" w:hAnsi="Calibri"/>
          <w:sz w:val="28"/>
          <w:rtl/>
          <w:lang w:bidi="ar-BH"/>
        </w:rPr>
        <w:t>یک تصو</w:t>
      </w:r>
      <w:r w:rsidRPr="005A546F">
        <w:rPr>
          <w:rFonts w:ascii="Calibri" w:eastAsia="Calibri" w:hAnsi="Calibri" w:hint="cs"/>
          <w:sz w:val="28"/>
          <w:rtl/>
          <w:lang w:bidi="ar-BH"/>
        </w:rPr>
        <w:t>یر برابر</w:t>
      </w:r>
      <w:r w:rsidRPr="005A546F">
        <w:rPr>
          <w:rFonts w:ascii="Calibri" w:eastAsia="Calibri" w:hAnsi="Calibri"/>
          <w:sz w:val="28"/>
          <w:rtl/>
          <w:lang w:bidi="ar-BH"/>
        </w:rPr>
        <w:t xml:space="preserve"> </w:t>
      </w:r>
      <m:oMath>
        <m:r>
          <w:rPr>
            <w:rFonts w:ascii="Cambria Math" w:eastAsia="Calibri" w:hAnsi="Cambria Math"/>
            <w:szCs w:val="26"/>
            <w:lang w:bidi="ar-BH"/>
          </w:rPr>
          <m:t>a×b</m:t>
        </m:r>
      </m:oMath>
      <w:r w:rsidRPr="005A546F">
        <w:rPr>
          <w:rFonts w:ascii="Calibri" w:eastAsia="Calibri" w:hAnsi="Calibri"/>
          <w:sz w:val="28"/>
          <w:rtl/>
          <w:lang w:bidi="ar-BH"/>
        </w:rPr>
        <w:t xml:space="preserve"> است. از هر تصویر</w:t>
      </w:r>
      <w:r w:rsidRPr="005A546F">
        <w:rPr>
          <w:rFonts w:ascii="Calibri" w:eastAsia="Calibri" w:hAnsi="Calibri"/>
          <w:sz w:val="24"/>
          <w:szCs w:val="24"/>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Pr="005A546F">
        <w:rPr>
          <w:rFonts w:ascii="Calibri" w:eastAsia="Calibri" w:hAnsi="Calibri"/>
          <w:sz w:val="28"/>
          <w:rtl/>
          <w:lang w:bidi="ar-BH"/>
        </w:rPr>
        <w:t xml:space="preserve"> ، </w:t>
      </w:r>
      <m:oMath>
        <m:r>
          <m:rPr>
            <m:sty m:val="p"/>
          </m:rPr>
          <w:rPr>
            <w:rFonts w:ascii="Cambria Math" w:eastAsia="Calibri" w:hAnsi="Cambria Math"/>
            <w:szCs w:val="26"/>
            <w:lang w:bidi="ar-BH"/>
          </w:rPr>
          <m:t>K</m:t>
        </m:r>
      </m:oMath>
      <w:r w:rsidRPr="005A546F">
        <w:rPr>
          <w:rFonts w:ascii="Calibri" w:eastAsia="Calibri" w:hAnsi="Calibri"/>
          <w:sz w:val="28"/>
          <w:rtl/>
          <w:lang w:bidi="ar-BH"/>
        </w:rPr>
        <w:t xml:space="preserve"> تکه</w:t>
      </w:r>
      <w:r w:rsidRPr="005A546F">
        <w:rPr>
          <w:rFonts w:ascii="Calibri" w:eastAsia="Calibri" w:hAnsi="Calibri"/>
          <w:sz w:val="28"/>
          <w:rtl/>
          <w:lang w:bidi="ar-BH"/>
        </w:rPr>
        <w:softHyphen/>
        <w:t xml:space="preserve"> تصویر دو بعدی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oMath>
      <w:r w:rsidRPr="005A546F">
        <w:rPr>
          <w:rFonts w:ascii="Calibri" w:eastAsia="Calibri" w:hAnsi="Calibri"/>
          <w:sz w:val="24"/>
          <w:szCs w:val="24"/>
          <w:rtl/>
          <w:lang w:bidi="ar-BH"/>
        </w:rPr>
        <w:t xml:space="preserve">، </w:t>
      </w:r>
      <w:r w:rsidRPr="005A546F">
        <w:rPr>
          <w:rFonts w:ascii="Calibri" w:eastAsia="Calibri" w:hAnsi="Calibri"/>
          <w:sz w:val="28"/>
          <w:rtl/>
          <w:lang w:bidi="ar-BH"/>
        </w:rPr>
        <w:t xml:space="preserve">با ابعاد   </w:t>
      </w:r>
      <m:oMath>
        <m:r>
          <w:rPr>
            <w:rFonts w:ascii="Cambria Math" w:eastAsia="Calibri" w:hAnsi="Cambria Math"/>
            <w:szCs w:val="26"/>
            <w:lang w:bidi="ar-BH"/>
          </w:rPr>
          <m:t>c×c</m:t>
        </m:r>
      </m:oMath>
      <w:r w:rsidRPr="005A546F">
        <w:rPr>
          <w:rFonts w:ascii="Calibri" w:eastAsia="Calibri" w:hAnsi="Calibri"/>
          <w:sz w:val="24"/>
          <w:szCs w:val="24"/>
          <w:rtl/>
          <w:lang w:bidi="ar-BH"/>
        </w:rPr>
        <w:t xml:space="preserve"> </w:t>
      </w:r>
      <w:r w:rsidRPr="005A546F">
        <w:rPr>
          <w:rFonts w:ascii="Calibri" w:eastAsia="Calibri" w:hAnsi="Calibri"/>
          <w:sz w:val="28"/>
          <w:rtl/>
          <w:lang w:bidi="ar-BH"/>
        </w:rPr>
        <w:t>بطور تصادفی از موقعیت</w:t>
      </w:r>
      <w:r w:rsidRPr="005A546F">
        <w:rPr>
          <w:rFonts w:ascii="Calibri" w:eastAsia="Calibri" w:hAnsi="Calibri"/>
          <w:sz w:val="28"/>
          <w:rtl/>
          <w:lang w:bidi="ar-BH"/>
        </w:rPr>
        <w:softHyphen/>
        <w:t>های مختلف نمونه</w:t>
      </w:r>
      <w:r w:rsidRPr="005A546F">
        <w:rPr>
          <w:rFonts w:ascii="Calibri" w:eastAsia="Calibri" w:hAnsi="Calibri"/>
          <w:sz w:val="28"/>
          <w:rtl/>
          <w:lang w:bidi="ar-BH"/>
        </w:rPr>
        <w:softHyphen/>
        <w:t>گیری می</w:t>
      </w:r>
      <w:r w:rsidRPr="005A546F">
        <w:rPr>
          <w:rFonts w:ascii="Calibri" w:eastAsia="Calibri" w:hAnsi="Calibri"/>
          <w:sz w:val="28"/>
          <w:rtl/>
          <w:lang w:bidi="ar-BH"/>
        </w:rPr>
        <w:softHyphen/>
        <w:t>کنیم که منجر به داده</w:t>
      </w:r>
      <w:r w:rsidRPr="005A546F">
        <w:rPr>
          <w:rFonts w:ascii="Calibri" w:eastAsia="Calibri" w:hAnsi="Calibri"/>
          <w:sz w:val="28"/>
          <w:rtl/>
          <w:lang w:bidi="ar-BH"/>
        </w:rPr>
        <w:softHyphen/>
        <w:t>های</w:t>
      </w:r>
      <w:r w:rsidRPr="005A546F">
        <w:rPr>
          <w:rFonts w:ascii="Calibri" w:eastAsia="Calibri" w:hAnsi="Calibri"/>
          <w:szCs w:val="26"/>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r>
          <m:rPr>
            <m:scr m:val="script"/>
          </m:rPr>
          <w:rPr>
            <w:rFonts w:ascii="Cambria Math" w:eastAsia="Calibri" w:hAnsi="Cambria Math"/>
            <w:szCs w:val="26"/>
            <w:lang w:bidi="ar-BH"/>
          </w:rPr>
          <m:t xml:space="preserve">∈X, </m:t>
        </m:r>
        <m:r>
          <w:rPr>
            <w:rFonts w:ascii="Cambria Math" w:eastAsia="Calibri" w:hAnsi="Cambria Math"/>
            <w:szCs w:val="26"/>
            <w:lang w:bidi="ar-BH"/>
          </w:rPr>
          <m:t>k=1,2,…,K</m:t>
        </m:r>
      </m:oMath>
      <w:r w:rsidRPr="005A546F">
        <w:rPr>
          <w:rFonts w:ascii="Calibri" w:eastAsia="Calibri" w:hAnsi="Calibri"/>
          <w:sz w:val="28"/>
          <w:rtl/>
          <w:lang w:bidi="ar-BH"/>
        </w:rPr>
        <w:t xml:space="preserve">، می شود. در طول آموزش، فقط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Pr="005A546F">
        <w:rPr>
          <w:rFonts w:ascii="Calibri" w:eastAsia="Calibri" w:hAnsi="Calibri"/>
          <w:sz w:val="28"/>
          <w:rtl/>
          <w:lang w:bidi="ar-BH"/>
        </w:rPr>
        <w:t xml:space="preserve">  را در اختیار داریم و برای یادگیری</w:t>
      </w:r>
      <w:r w:rsidRPr="005A546F">
        <w:rPr>
          <w:rFonts w:ascii="Calibri" w:eastAsia="Calibri" w:hAnsi="Calibri" w:hint="cs"/>
          <w:sz w:val="28"/>
          <w:rtl/>
          <w:lang w:bidi="ar-BH"/>
        </w:rPr>
        <w:t xml:space="preserve"> </w:t>
      </w:r>
      <w:r w:rsidRPr="005A546F">
        <w:rPr>
          <w:rFonts w:ascii="Calibri" w:eastAsia="Calibri" w:hAnsi="Calibri"/>
          <w:sz w:val="28"/>
          <w:rtl/>
          <w:lang w:bidi="ar-BH"/>
        </w:rPr>
        <w:t>توزیع حاشیه</w:t>
      </w:r>
      <w:r w:rsidRPr="005A546F">
        <w:rPr>
          <w:rFonts w:ascii="Calibri" w:eastAsia="Calibri" w:hAnsi="Calibri"/>
          <w:sz w:val="28"/>
          <w:rtl/>
          <w:lang w:bidi="ar-BH"/>
        </w:rPr>
        <w:softHyphen/>
        <w:t xml:space="preserve">ای، که نشان دهنده تنوع تصاویر آموزش است، </w:t>
      </w:r>
      <w:r w:rsidRPr="005A546F">
        <w:rPr>
          <w:rFonts w:ascii="Calibri" w:eastAsia="Calibri" w:hAnsi="Calibri" w:hint="cs"/>
          <w:sz w:val="28"/>
          <w:rtl/>
          <w:lang w:bidi="ar-BH"/>
        </w:rPr>
        <w:t>از یک روش ب</w:t>
      </w:r>
      <w:r w:rsidRPr="005A546F">
        <w:rPr>
          <w:rFonts w:ascii="Calibri" w:eastAsia="Calibri" w:hAnsi="Calibri"/>
          <w:sz w:val="28"/>
          <w:rtl/>
          <w:lang w:bidi="ar-BH"/>
        </w:rPr>
        <w:t xml:space="preserve">دون نظارت </w:t>
      </w:r>
      <w:r w:rsidRPr="005A546F">
        <w:rPr>
          <w:rFonts w:ascii="Calibri" w:eastAsia="Calibri" w:hAnsi="Calibri" w:hint="cs"/>
          <w:sz w:val="28"/>
          <w:rtl/>
          <w:lang w:bidi="ar-BH"/>
        </w:rPr>
        <w:t>استفاده</w:t>
      </w:r>
      <w:r w:rsidRPr="005A546F">
        <w:rPr>
          <w:rFonts w:ascii="Calibri" w:eastAsia="Calibri" w:hAnsi="Calibri"/>
          <w:sz w:val="28"/>
          <w:rtl/>
          <w:lang w:bidi="ar-BH"/>
        </w:rPr>
        <w:t xml:space="preserve"> می</w:t>
      </w:r>
      <w:r w:rsidRPr="005A546F">
        <w:rPr>
          <w:rFonts w:ascii="Calibri" w:eastAsia="Calibri" w:hAnsi="Calibri"/>
          <w:sz w:val="28"/>
          <w:rtl/>
          <w:lang w:bidi="ar-BH"/>
        </w:rPr>
        <w:softHyphen/>
        <w:t xml:space="preserve">شود. برای آزمایش، داریم </w:t>
      </w:r>
      <m:oMath>
        <m:d>
          <m:dPr>
            <m:begChr m:val="〈"/>
            <m:endChr m:val="〉"/>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r>
              <m:rPr>
                <m:sty m:val="p"/>
              </m:rPr>
              <w:rPr>
                <w:rFonts w:ascii="Cambria Math" w:eastAsia="Calibri" w:hAnsi="Calibri"/>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e>
        </m:d>
      </m:oMath>
      <w:r w:rsidRPr="005A546F">
        <w:rPr>
          <w:rFonts w:ascii="Calibri" w:hAnsi="Calibri"/>
          <w:sz w:val="28"/>
          <w:rtl/>
          <w:lang w:bidi="ar-BH"/>
        </w:rPr>
        <w:t>، که</w:t>
      </w:r>
      <w:r w:rsidRPr="005A546F">
        <w:rPr>
          <w:rFonts w:ascii="Calibri" w:eastAsia="Calibri" w:hAnsi="Calibri"/>
          <w:sz w:val="28"/>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oMath>
      <w:r w:rsidRPr="005A546F">
        <w:rPr>
          <w:rFonts w:ascii="Calibri" w:eastAsia="Calibri" w:hAnsi="Calibri"/>
          <w:sz w:val="28"/>
          <w:rtl/>
          <w:lang w:bidi="ar-BH"/>
        </w:rPr>
        <w:t xml:space="preserve"> تصاویر مشاهد نشده با ابعاد </w:t>
      </w:r>
      <m:oMath>
        <m:r>
          <w:rPr>
            <w:rFonts w:ascii="Cambria Math" w:eastAsia="Calibri" w:hAnsi="Cambria Math"/>
            <w:szCs w:val="26"/>
            <w:lang w:bidi="ar-BH"/>
          </w:rPr>
          <m:t>c×c</m:t>
        </m:r>
      </m:oMath>
      <w:r w:rsidRPr="005A546F">
        <w:rPr>
          <w:rFonts w:ascii="Calibri" w:eastAsia="Calibri" w:hAnsi="Calibri"/>
          <w:sz w:val="24"/>
          <w:szCs w:val="24"/>
          <w:rtl/>
          <w:lang w:bidi="ar-BH"/>
        </w:rPr>
        <w:t xml:space="preserve"> </w:t>
      </w:r>
      <w:r w:rsidRPr="005A546F">
        <w:rPr>
          <w:rFonts w:ascii="Calibri" w:eastAsia="Calibri" w:hAnsi="Calibri"/>
          <w:sz w:val="28"/>
          <w:rtl/>
          <w:lang w:bidi="ar-BH"/>
        </w:rPr>
        <w:t xml:space="preserve">استخراج شده از داده </w:t>
      </w:r>
      <m:oMath>
        <m:r>
          <m:rPr>
            <m:sty m:val="p"/>
          </m:rPr>
          <w:rPr>
            <w:rFonts w:ascii="Cambria Math" w:eastAsia="Calibri" w:hAnsi="Cambria Math"/>
            <w:szCs w:val="26"/>
            <w:lang w:bidi="ar-BH"/>
          </w:rPr>
          <m:t>J</m:t>
        </m:r>
      </m:oMath>
      <w:r w:rsidRPr="005A546F">
        <w:rPr>
          <w:rFonts w:ascii="Calibri" w:eastAsia="Calibri" w:hAnsi="Calibri"/>
          <w:sz w:val="28"/>
          <w:rtl/>
          <w:lang w:bidi="ar-BH"/>
        </w:rPr>
        <w:t xml:space="preserve"> است و </w:t>
      </w:r>
      <m:oMath>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r>
          <w:rPr>
            <w:rFonts w:ascii="Cambria Math" w:eastAsia="Calibri" w:hAnsi="Cambria Math"/>
            <w:szCs w:val="26"/>
            <w:lang w:bidi="ar-BH"/>
          </w:rPr>
          <m:t>∈{0,1}</m:t>
        </m:r>
      </m:oMath>
      <w:r w:rsidRPr="005A546F">
        <w:rPr>
          <w:rFonts w:ascii="Calibri" w:eastAsia="Calibri" w:hAnsi="Calibri"/>
          <w:sz w:val="28"/>
          <w:rtl/>
          <w:lang w:bidi="ar-BH"/>
        </w:rPr>
        <w:t xml:space="preserve"> آرایه</w:t>
      </w:r>
      <w:r w:rsidRPr="005A546F">
        <w:rPr>
          <w:rFonts w:ascii="Calibri" w:eastAsia="Calibri" w:hAnsi="Calibri"/>
          <w:sz w:val="28"/>
          <w:rtl/>
          <w:lang w:bidi="ar-BH"/>
        </w:rPr>
        <w:softHyphen/>
        <w:t>ای از برچسب</w:t>
      </w:r>
      <w:r w:rsidRPr="005A546F">
        <w:rPr>
          <w:rFonts w:ascii="Calibri" w:eastAsia="Calibri" w:hAnsi="Calibri"/>
          <w:sz w:val="28"/>
          <w:rtl/>
          <w:lang w:bidi="ar-BH"/>
        </w:rPr>
        <w:softHyphen/>
        <w:t xml:space="preserve">های حقیقی مبتنی بر تصویر باینری با </w:t>
      </w:r>
      <m:oMath>
        <m:r>
          <w:rPr>
            <w:rFonts w:ascii="Cambria Math" w:eastAsia="Calibri" w:hAnsi="Cambria Math"/>
            <w:szCs w:val="26"/>
            <w:lang w:bidi="ar-BH"/>
          </w:rPr>
          <m:t>n=1,2,…,N</m:t>
        </m:r>
      </m:oMath>
      <w:r w:rsidRPr="005A546F">
        <w:rPr>
          <w:rFonts w:ascii="Calibri" w:eastAsia="Calibri" w:hAnsi="Calibri"/>
          <w:sz w:val="28"/>
          <w:rtl/>
          <w:lang w:bidi="ar-BH"/>
        </w:rPr>
        <w:t xml:space="preserve"> است. این برچسب</w:t>
      </w:r>
      <w:r w:rsidRPr="005A546F">
        <w:rPr>
          <w:rFonts w:ascii="Calibri" w:eastAsia="Calibri" w:hAnsi="Calibri"/>
          <w:sz w:val="28"/>
          <w:rtl/>
          <w:lang w:bidi="ar-BH"/>
        </w:rPr>
        <w:softHyphen/>
        <w:t>ها فقط در طول آزمایش استفاده می</w:t>
      </w:r>
      <w:r w:rsidRPr="005A546F">
        <w:rPr>
          <w:rFonts w:ascii="Calibri" w:eastAsia="Calibri" w:hAnsi="Calibri"/>
          <w:sz w:val="28"/>
          <w:rtl/>
          <w:lang w:bidi="ar-BH"/>
        </w:rPr>
        <w:softHyphen/>
        <w:t xml:space="preserve">شوند، تا کارایی </w:t>
      </w:r>
      <w:r w:rsidRPr="005A546F">
        <w:rPr>
          <w:rFonts w:ascii="Calibri" w:eastAsia="Calibri" w:hAnsi="Calibri" w:hint="cs"/>
          <w:sz w:val="28"/>
          <w:rtl/>
          <w:lang w:bidi="ar-BH"/>
        </w:rPr>
        <w:t xml:space="preserve">روش </w:t>
      </w:r>
      <w:r w:rsidRPr="005A546F">
        <w:rPr>
          <w:rFonts w:ascii="Calibri" w:eastAsia="Calibri" w:hAnsi="Calibri"/>
          <w:sz w:val="28"/>
          <w:rtl/>
          <w:lang w:bidi="ar-BH"/>
        </w:rPr>
        <w:t>تشخیص ناهنجاری ارزیابی شود.</w:t>
      </w:r>
    </w:p>
    <w:p w14:paraId="3C104A84" w14:textId="2851B25A" w:rsidR="00DE4DEA" w:rsidRDefault="00DE4DEA" w:rsidP="00DE4DEA">
      <w:pPr>
        <w:contextualSpacing/>
        <w:jc w:val="both"/>
        <w:rPr>
          <w:rFonts w:ascii="Calibri" w:eastAsia="Calibri" w:hAnsi="Calibri"/>
          <w:sz w:val="28"/>
          <w:rtl/>
          <w:lang w:bidi="ar-BH"/>
        </w:rPr>
      </w:pPr>
      <w:r w:rsidRPr="00A77748">
        <w:rPr>
          <w:rFonts w:ascii="Calibri" w:eastAsia="Calibri" w:hAnsi="Calibri" w:hint="cs"/>
          <w:sz w:val="28"/>
          <w:rtl/>
          <w:lang w:bidi="ar-BH"/>
        </w:rPr>
        <w:t xml:space="preserve">شبکه </w:t>
      </w:r>
      <w:r w:rsidRPr="00A77748">
        <w:rPr>
          <w:rFonts w:ascii="Calibri" w:eastAsia="Calibri" w:hAnsi="Calibri"/>
          <w:sz w:val="28"/>
          <w:rtl/>
          <w:lang w:bidi="ar-BH"/>
        </w:rPr>
        <w:t xml:space="preserve">مولد </w:t>
      </w:r>
      <m:oMath>
        <m:r>
          <w:rPr>
            <w:rFonts w:ascii="Cambria Math" w:hAnsi="Cambria Math"/>
            <w:szCs w:val="26"/>
            <w:lang w:bidi="ar-BH"/>
          </w:rPr>
          <m:t>G</m:t>
        </m:r>
      </m:oMath>
      <w:r w:rsidRPr="00A77748">
        <w:rPr>
          <w:rFonts w:ascii="Calibri" w:eastAsia="Calibri" w:hAnsi="Calibri"/>
          <w:sz w:val="28"/>
          <w:rtl/>
          <w:lang w:bidi="ar-BH"/>
        </w:rPr>
        <w:t xml:space="preserve"> توزیع </w:t>
      </w:r>
      <m:oMath>
        <m:r>
          <w:rPr>
            <w:rFonts w:ascii="Cambria Math" w:hAnsi="Cambria Math"/>
            <w:szCs w:val="26"/>
            <w:lang w:bidi="ar-BH"/>
          </w:rPr>
          <m:t>p</m:t>
        </m:r>
      </m:oMath>
      <w:r w:rsidRPr="00A77748">
        <w:rPr>
          <w:rFonts w:ascii="Calibri" w:eastAsia="Calibri" w:hAnsi="Calibri"/>
          <w:sz w:val="28"/>
          <w:rtl/>
          <w:lang w:bidi="ar-BH"/>
        </w:rPr>
        <w:t xml:space="preserve"> را روی داده </w:t>
      </w:r>
      <m:oMath>
        <m:r>
          <m:rPr>
            <m:sty m:val="p"/>
          </m:rPr>
          <w:rPr>
            <w:rFonts w:ascii="Cambria Math" w:eastAsia="Calibri" w:hAnsi="Cambria Math"/>
            <w:sz w:val="24"/>
            <w:szCs w:val="24"/>
            <w:lang w:bidi="ar-BH"/>
          </w:rPr>
          <m:t>x</m:t>
        </m:r>
      </m:oMath>
      <w:r w:rsidRPr="00A77748">
        <w:rPr>
          <w:rFonts w:ascii="Calibri" w:eastAsia="Calibri" w:hAnsi="Calibri"/>
          <w:sz w:val="28"/>
          <w:rtl/>
          <w:lang w:bidi="ar-BH"/>
        </w:rPr>
        <w:t xml:space="preserve"> از طریق نگاشت</w:t>
      </w:r>
      <w:r>
        <w:rPr>
          <w:rFonts w:ascii="Calibri" w:eastAsia="Calibri" w:hAnsi="Calibri" w:hint="cs"/>
          <w:sz w:val="28"/>
          <w:rtl/>
          <w:lang w:bidi="ar-BH"/>
        </w:rPr>
        <w:t xml:space="preserve"> نمونه‌های </w:t>
      </w:r>
      <w:r w:rsidRPr="00F31EBB">
        <w:rPr>
          <w:rFonts w:eastAsia="Calibri" w:cs="Times New Roman"/>
          <w:szCs w:val="26"/>
          <w:lang w:bidi="ar-BH"/>
        </w:rPr>
        <w:t>z</w:t>
      </w:r>
      <w:r w:rsidRPr="00F31EBB">
        <w:rPr>
          <w:rFonts w:eastAsia="Calibri" w:cs="Times New Roman" w:hint="cs"/>
          <w:szCs w:val="26"/>
          <w:rtl/>
          <w:lang w:bidi="fa-IR"/>
        </w:rPr>
        <w:t xml:space="preserve"> </w:t>
      </w:r>
      <w:r w:rsidRPr="00F31EBB">
        <w:rPr>
          <w:rFonts w:eastAsia="Calibri" w:hint="cs"/>
          <w:sz w:val="28"/>
          <w:rtl/>
          <w:lang w:bidi="fa-IR"/>
        </w:rPr>
        <w:t>توسط تابع</w:t>
      </w:r>
      <w:r w:rsidRPr="00A77748">
        <w:rPr>
          <w:rFonts w:ascii="Calibri" w:eastAsia="Calibri" w:hAnsi="Calibri"/>
          <w:sz w:val="28"/>
          <w:rtl/>
          <w:lang w:bidi="ar-BH"/>
        </w:rPr>
        <w:t xml:space="preserve"> </w:t>
      </w:r>
      <m:oMath>
        <m:r>
          <w:rPr>
            <w:rFonts w:ascii="Cambria Math" w:eastAsia="Calibri" w:hAnsi="Cambria Math"/>
            <w:szCs w:val="26"/>
            <w:lang w:bidi="ar-BH"/>
          </w:rPr>
          <m:t>G</m:t>
        </m:r>
        <m:r>
          <m:rPr>
            <m:sty m:val="p"/>
          </m:rPr>
          <w:rPr>
            <w:rFonts w:ascii="Cambria Math" w:eastAsia="Calibri" w:hAnsi="Cambria Math"/>
            <w:szCs w:val="26"/>
            <w:lang w:bidi="ar-BH"/>
          </w:rPr>
          <m:t>(z)</m:t>
        </m:r>
      </m:oMath>
      <w:r w:rsidRPr="00A77748">
        <w:rPr>
          <w:rFonts w:ascii="Calibri" w:eastAsia="Calibri" w:hAnsi="Calibri"/>
          <w:sz w:val="28"/>
          <w:rtl/>
          <w:lang w:bidi="ar-BH"/>
        </w:rPr>
        <w:t xml:space="preserve"> آموزش می</w:t>
      </w:r>
      <w:r w:rsidRPr="00A77748">
        <w:rPr>
          <w:rFonts w:ascii="Calibri" w:eastAsia="Calibri" w:hAnsi="Calibri"/>
          <w:sz w:val="28"/>
          <w:rtl/>
          <w:lang w:bidi="ar-BH"/>
        </w:rPr>
        <w:softHyphen/>
        <w:t>بیند</w:t>
      </w:r>
      <w:r w:rsidRPr="00A77748">
        <w:rPr>
          <w:rFonts w:ascii="Calibri" w:eastAsia="Calibri" w:hAnsi="Calibri" w:hint="cs"/>
          <w:sz w:val="28"/>
          <w:rtl/>
          <w:lang w:bidi="ar-BH"/>
        </w:rPr>
        <w:t xml:space="preserve">؛ </w:t>
      </w:r>
      <w:r>
        <w:rPr>
          <w:rFonts w:ascii="Calibri" w:eastAsia="Calibri" w:hAnsi="Calibri" w:hint="cs"/>
          <w:sz w:val="28"/>
          <w:rtl/>
          <w:lang w:bidi="ar-BH"/>
        </w:rPr>
        <w:t>در واقع</w:t>
      </w:r>
      <w:r w:rsidRPr="00A77748">
        <w:rPr>
          <w:rFonts w:ascii="Calibri" w:eastAsia="Calibri" w:hAnsi="Calibri"/>
          <w:sz w:val="28"/>
          <w:rtl/>
          <w:lang w:bidi="ar-BH"/>
        </w:rPr>
        <w:t xml:space="preserve"> بردارهای تک بعدی با توزیع یکنواخت از فضای نهفته </w:t>
      </w:r>
      <m:oMath>
        <m:r>
          <m:rPr>
            <m:sty m:val="p"/>
          </m:rPr>
          <w:rPr>
            <w:rFonts w:ascii="Cambria Math" w:eastAsia="Calibri" w:hAnsi="Cambria Math"/>
            <w:szCs w:val="26"/>
            <w:lang w:bidi="ar-BH"/>
          </w:rPr>
          <m:t xml:space="preserve"> Z</m:t>
        </m:r>
      </m:oMath>
      <w:r w:rsidRPr="00A77748">
        <w:rPr>
          <w:rFonts w:ascii="Calibri" w:eastAsia="Calibri" w:hAnsi="Calibri"/>
          <w:sz w:val="28"/>
          <w:rtl/>
          <w:lang w:bidi="ar-BH"/>
        </w:rPr>
        <w:t xml:space="preserve"> نمونه</w:t>
      </w:r>
      <w:r w:rsidRPr="00A77748">
        <w:rPr>
          <w:rFonts w:ascii="Calibri" w:eastAsia="Calibri" w:hAnsi="Calibri"/>
          <w:sz w:val="28"/>
          <w:rtl/>
          <w:lang w:bidi="ar-BH"/>
        </w:rPr>
        <w:softHyphen/>
        <w:t>برداری می</w:t>
      </w:r>
      <w:r w:rsidRPr="00A77748">
        <w:rPr>
          <w:rFonts w:ascii="Calibri" w:eastAsia="Calibri" w:hAnsi="Calibri"/>
          <w:sz w:val="28"/>
          <w:rtl/>
          <w:lang w:bidi="ar-BH"/>
        </w:rPr>
        <w:softHyphen/>
      </w:r>
      <w:r>
        <w:rPr>
          <w:rFonts w:ascii="Calibri" w:eastAsia="Calibri" w:hAnsi="Calibri" w:hint="cs"/>
          <w:sz w:val="28"/>
          <w:rtl/>
          <w:lang w:bidi="ar-BH"/>
        </w:rPr>
        <w:t>‌شوند</w:t>
      </w:r>
      <w:r w:rsidRPr="00A77748">
        <w:rPr>
          <w:rFonts w:ascii="Calibri" w:eastAsia="Calibri" w:hAnsi="Calibri" w:hint="cs"/>
          <w:sz w:val="28"/>
          <w:rtl/>
          <w:lang w:bidi="ar-BH"/>
        </w:rPr>
        <w:t xml:space="preserve"> و</w:t>
      </w:r>
      <w:r>
        <w:rPr>
          <w:rFonts w:ascii="Calibri" w:eastAsia="Calibri" w:hAnsi="Calibri" w:hint="cs"/>
          <w:sz w:val="28"/>
          <w:rtl/>
          <w:lang w:bidi="ar-BH"/>
        </w:rPr>
        <w:t xml:space="preserve"> به</w:t>
      </w:r>
      <w:r w:rsidRPr="00A77748">
        <w:rPr>
          <w:rFonts w:ascii="Calibri" w:eastAsia="Calibri" w:hAnsi="Calibri"/>
          <w:sz w:val="28"/>
          <w:rtl/>
          <w:lang w:bidi="ar-BH"/>
        </w:rPr>
        <w:t xml:space="preserve"> فضای دو بعدی تصویر</w:t>
      </w:r>
      <w:r>
        <w:rPr>
          <w:rFonts w:ascii="Calibri" w:eastAsia="Calibri" w:hAnsi="Calibri" w:hint="cs"/>
          <w:sz w:val="28"/>
          <w:rtl/>
          <w:lang w:bidi="ar-BH"/>
        </w:rPr>
        <w:t xml:space="preserve"> که در آن تصاویر آناتومی سالم وجود دارند نگاشت می‌شوند</w:t>
      </w:r>
      <w:r w:rsidRPr="00A77748">
        <w:rPr>
          <w:rFonts w:ascii="Calibri" w:eastAsia="Calibri" w:hAnsi="Calibri"/>
          <w:sz w:val="28"/>
          <w:rtl/>
          <w:lang w:bidi="ar-BH"/>
        </w:rPr>
        <w:t xml:space="preserve">. در این تنظیمات، معماری شبکه مولد </w:t>
      </w:r>
      <m:oMath>
        <m:r>
          <w:rPr>
            <w:rFonts w:ascii="Cambria Math" w:hAnsi="Cambria Math"/>
            <w:szCs w:val="26"/>
            <w:lang w:bidi="ar-BH"/>
          </w:rPr>
          <m:t>G</m:t>
        </m:r>
      </m:oMath>
      <w:r w:rsidRPr="00A77748">
        <w:rPr>
          <w:rFonts w:ascii="Calibri" w:eastAsia="Calibri" w:hAnsi="Calibri"/>
          <w:sz w:val="28"/>
          <w:rtl/>
          <w:lang w:bidi="ar-BH"/>
        </w:rPr>
        <w:t xml:space="preserve"> معادل یک </w:t>
      </w:r>
      <w:r>
        <w:rPr>
          <w:rFonts w:ascii="Calibri" w:eastAsia="Calibri" w:hAnsi="Calibri"/>
          <w:sz w:val="28"/>
          <w:rtl/>
          <w:lang w:bidi="ar-BH"/>
        </w:rPr>
        <w:t>کد</w:t>
      </w:r>
      <w:r w:rsidRPr="00A77748">
        <w:rPr>
          <w:rFonts w:ascii="Calibri" w:eastAsia="Calibri" w:hAnsi="Calibri"/>
          <w:sz w:val="28"/>
          <w:rtl/>
          <w:lang w:bidi="ar-BH"/>
        </w:rPr>
        <w:t>گذار پیچشی</w:t>
      </w:r>
      <w:r>
        <w:rPr>
          <w:rStyle w:val="FootnoteReference"/>
          <w:rFonts w:ascii="Calibri" w:eastAsia="Calibri" w:hAnsi="Calibri"/>
          <w:sz w:val="28"/>
          <w:rtl/>
          <w:lang w:bidi="ar-BH"/>
        </w:rPr>
        <w:footnoteReference w:id="65"/>
      </w:r>
      <w:r w:rsidRPr="00A77748">
        <w:rPr>
          <w:rFonts w:ascii="Calibri" w:eastAsia="Calibri" w:hAnsi="Calibri"/>
          <w:sz w:val="28"/>
          <w:rtl/>
          <w:lang w:bidi="ar-BH"/>
        </w:rPr>
        <w:t xml:space="preserve"> که از پشته</w:t>
      </w:r>
      <w:r w:rsidRPr="00A77748">
        <w:rPr>
          <w:rFonts w:ascii="Calibri" w:eastAsia="Calibri" w:hAnsi="Calibri"/>
          <w:sz w:val="28"/>
          <w:rtl/>
          <w:lang w:bidi="ar-BH"/>
        </w:rPr>
        <w:softHyphen/>
        <w:t>های پیچشی  استفاده می</w:t>
      </w:r>
      <w:r w:rsidRPr="00A77748">
        <w:rPr>
          <w:rFonts w:ascii="Calibri" w:eastAsia="Calibri" w:hAnsi="Calibri"/>
          <w:sz w:val="28"/>
          <w:rtl/>
          <w:lang w:bidi="ar-BH"/>
        </w:rPr>
        <w:softHyphen/>
        <w:t>کند</w:t>
      </w:r>
      <w:r w:rsidRPr="00A77748">
        <w:rPr>
          <w:rFonts w:ascii="Calibri" w:eastAsia="Calibri" w:hAnsi="Calibri" w:hint="cs"/>
          <w:sz w:val="28"/>
          <w:rtl/>
          <w:lang w:bidi="ar-BH"/>
        </w:rPr>
        <w:t>، در نظر گرفته می</w:t>
      </w:r>
      <w:r w:rsidRPr="00A77748">
        <w:rPr>
          <w:rFonts w:ascii="Calibri" w:eastAsia="Calibri" w:hAnsi="Calibri"/>
          <w:sz w:val="28"/>
          <w:rtl/>
          <w:lang w:bidi="ar-BH"/>
        </w:rPr>
        <w:softHyphen/>
      </w:r>
      <w:r w:rsidRPr="00A77748">
        <w:rPr>
          <w:rFonts w:ascii="Calibri" w:eastAsia="Calibri" w:hAnsi="Calibri" w:hint="cs"/>
          <w:sz w:val="28"/>
          <w:rtl/>
          <w:lang w:bidi="ar-BH"/>
        </w:rPr>
        <w:t>شود</w:t>
      </w:r>
      <w:r w:rsidRPr="00A77748">
        <w:rPr>
          <w:rFonts w:ascii="Calibri" w:eastAsia="Calibri" w:hAnsi="Calibri"/>
          <w:sz w:val="28"/>
          <w:rtl/>
          <w:lang w:bidi="ar-BH"/>
        </w:rPr>
        <w:t xml:space="preserve">. تمایزگر </w:t>
      </w:r>
      <m:oMath>
        <m:r>
          <w:rPr>
            <w:rFonts w:ascii="Cambria Math" w:hAnsi="Cambria Math"/>
            <w:szCs w:val="26"/>
            <w:lang w:bidi="ar-BH"/>
          </w:rPr>
          <m:t>D</m:t>
        </m:r>
      </m:oMath>
      <w:r w:rsidRPr="00A77748">
        <w:rPr>
          <w:rFonts w:ascii="Calibri" w:eastAsia="Calibri" w:hAnsi="Calibri"/>
          <w:sz w:val="28"/>
          <w:rtl/>
          <w:lang w:bidi="ar-BH"/>
        </w:rPr>
        <w:t xml:space="preserve"> یک </w:t>
      </w:r>
      <w:r w:rsidRPr="00A77748">
        <w:rPr>
          <w:rFonts w:eastAsia="Calibri" w:cs="Times New Roman"/>
          <w:szCs w:val="26"/>
          <w:lang w:bidi="ar-BH"/>
        </w:rPr>
        <w:t>CNN</w:t>
      </w:r>
      <w:r w:rsidRPr="00A77748">
        <w:rPr>
          <w:rFonts w:ascii="Calibri" w:eastAsia="Calibri" w:hAnsi="Calibri"/>
          <w:sz w:val="28"/>
          <w:rtl/>
          <w:lang w:bidi="ar-BH"/>
        </w:rPr>
        <w:t xml:space="preserve"> استاندارد است که یک تصویر دو بعدی را به یک مقدا</w:t>
      </w:r>
      <w:r w:rsidRPr="00A77748">
        <w:rPr>
          <w:rFonts w:ascii="Calibri" w:eastAsia="Calibri" w:hAnsi="Calibri" w:hint="cs"/>
          <w:sz w:val="28"/>
          <w:rtl/>
          <w:lang w:bidi="ar-BH"/>
        </w:rPr>
        <w:t>ر</w:t>
      </w:r>
      <w:r w:rsidRPr="00A77748">
        <w:rPr>
          <w:rFonts w:ascii="Calibri" w:eastAsia="Calibri" w:hAnsi="Calibri"/>
          <w:sz w:val="28"/>
          <w:rtl/>
          <w:lang w:bidi="ar-BH"/>
        </w:rPr>
        <w:t xml:space="preserve"> </w:t>
      </w:r>
      <m:oMath>
        <m:r>
          <w:rPr>
            <w:rFonts w:ascii="Cambria Math" w:eastAsia="Calibri" w:hAnsi="Cambria Math"/>
            <w:szCs w:val="26"/>
            <w:lang w:bidi="ar-BH"/>
          </w:rPr>
          <m:t>D(.)</m:t>
        </m:r>
      </m:oMath>
      <w:r w:rsidRPr="00A77748">
        <w:rPr>
          <w:rFonts w:ascii="Calibri" w:eastAsia="Calibri" w:hAnsi="Calibri"/>
          <w:szCs w:val="26"/>
          <w:rtl/>
          <w:lang w:bidi="ar-BH"/>
        </w:rPr>
        <w:t xml:space="preserve"> </w:t>
      </w:r>
      <w:r w:rsidRPr="00A77748">
        <w:rPr>
          <w:rFonts w:ascii="Calibri" w:eastAsia="Calibri" w:hAnsi="Calibri"/>
          <w:sz w:val="28"/>
          <w:rtl/>
          <w:lang w:bidi="ar-BH"/>
        </w:rPr>
        <w:t>نگاشت می</w:t>
      </w:r>
      <w:r w:rsidRPr="00A77748">
        <w:rPr>
          <w:rFonts w:ascii="Calibri" w:eastAsia="Calibri" w:hAnsi="Calibri"/>
          <w:sz w:val="28"/>
          <w:rtl/>
          <w:lang w:bidi="ar-BH"/>
        </w:rPr>
        <w:softHyphen/>
        <w:t xml:space="preserve">کند. مقدار خروجی تمایزگر </w:t>
      </w:r>
      <m:oMath>
        <m:r>
          <w:rPr>
            <w:rFonts w:ascii="Cambria Math" w:eastAsia="Calibri" w:hAnsi="Cambria Math"/>
            <w:szCs w:val="26"/>
            <w:lang w:bidi="ar-BH"/>
          </w:rPr>
          <m:t>D(.)</m:t>
        </m:r>
      </m:oMath>
      <w:r w:rsidRPr="00A77748">
        <w:rPr>
          <w:rFonts w:ascii="Calibri" w:eastAsia="Calibri" w:hAnsi="Calibri"/>
          <w:sz w:val="28"/>
          <w:rtl/>
          <w:lang w:bidi="ar-BH"/>
        </w:rPr>
        <w:t xml:space="preserve"> </w:t>
      </w:r>
      <w:r>
        <w:rPr>
          <w:rFonts w:ascii="Calibri" w:eastAsia="Calibri" w:hAnsi="Calibri" w:hint="cs"/>
          <w:sz w:val="28"/>
          <w:rtl/>
          <w:lang w:bidi="ar-BH"/>
        </w:rPr>
        <w:t xml:space="preserve">بیانگر </w:t>
      </w:r>
      <w:r w:rsidRPr="00A77748">
        <w:rPr>
          <w:rFonts w:ascii="Calibri" w:eastAsia="Calibri" w:hAnsi="Calibri"/>
          <w:sz w:val="28"/>
          <w:rtl/>
          <w:lang w:bidi="ar-BH"/>
        </w:rPr>
        <w:t>احتمال این</w:t>
      </w:r>
      <w:r w:rsidRPr="00A77748">
        <w:rPr>
          <w:rFonts w:ascii="Calibri" w:eastAsia="Calibri" w:hAnsi="Calibri" w:hint="cs"/>
          <w:sz w:val="28"/>
          <w:rtl/>
          <w:lang w:bidi="ar-BH"/>
        </w:rPr>
        <w:t xml:space="preserve"> است </w:t>
      </w:r>
      <w:r w:rsidRPr="00A77748">
        <w:rPr>
          <w:rFonts w:ascii="Calibri" w:eastAsia="Calibri" w:hAnsi="Calibri"/>
          <w:sz w:val="28"/>
          <w:rtl/>
          <w:lang w:bidi="ar-BH"/>
        </w:rPr>
        <w:t>که ورودی تمایزگر</w:t>
      </w:r>
      <w:r w:rsidRPr="00A77748">
        <w:rPr>
          <w:rFonts w:ascii="Calibri" w:eastAsia="Calibri" w:hAnsi="Calibri" w:hint="cs"/>
          <w:sz w:val="28"/>
          <w:rtl/>
          <w:lang w:bidi="ar-BH"/>
        </w:rPr>
        <w:t>،</w:t>
      </w:r>
      <w:r w:rsidRPr="00A77748">
        <w:rPr>
          <w:rFonts w:ascii="Calibri" w:eastAsia="Calibri" w:hAnsi="Calibri"/>
          <w:sz w:val="28"/>
          <w:rtl/>
          <w:lang w:bidi="ar-BH"/>
        </w:rPr>
        <w:t xml:space="preserve"> </w:t>
      </w:r>
      <w:r>
        <w:rPr>
          <w:rFonts w:ascii="Calibri" w:eastAsia="Calibri" w:hAnsi="Calibri" w:hint="cs"/>
          <w:sz w:val="28"/>
          <w:rtl/>
          <w:lang w:bidi="fa-IR"/>
        </w:rPr>
        <w:t xml:space="preserve">از فضای </w:t>
      </w:r>
      <w:r w:rsidRPr="00A77748">
        <w:rPr>
          <w:rFonts w:ascii="Calibri" w:eastAsia="Calibri" w:hAnsi="Calibri"/>
          <w:sz w:val="28"/>
          <w:rtl/>
          <w:lang w:bidi="ar-BH"/>
        </w:rPr>
        <w:t>تص</w:t>
      </w:r>
      <w:r>
        <w:rPr>
          <w:rFonts w:ascii="Calibri" w:eastAsia="Calibri" w:hAnsi="Calibri" w:hint="cs"/>
          <w:sz w:val="28"/>
          <w:rtl/>
          <w:lang w:bidi="ar-BH"/>
        </w:rPr>
        <w:t>ا</w:t>
      </w:r>
      <w:r w:rsidRPr="00A77748">
        <w:rPr>
          <w:rFonts w:ascii="Calibri" w:eastAsia="Calibri" w:hAnsi="Calibri"/>
          <w:sz w:val="28"/>
          <w:rtl/>
          <w:lang w:bidi="ar-BH"/>
        </w:rPr>
        <w:t xml:space="preserve">ویر واقعی </w:t>
      </w:r>
      <w:r>
        <w:rPr>
          <w:rFonts w:ascii="Calibri" w:eastAsia="Calibri" w:hAnsi="Calibri" w:hint="cs"/>
          <w:sz w:val="28"/>
          <w:rtl/>
          <w:lang w:bidi="ar-BH"/>
        </w:rPr>
        <w:t xml:space="preserve">یعنی فضای نمونه‌های آموزشی </w:t>
      </w:r>
      <w:r w:rsidRPr="00A77748">
        <w:rPr>
          <w:rFonts w:ascii="Calibri" w:eastAsia="Calibri" w:hAnsi="Calibri"/>
          <w:sz w:val="28"/>
          <w:rtl/>
          <w:lang w:bidi="ar-BH"/>
        </w:rPr>
        <w:t>نمونه</w:t>
      </w:r>
      <w:r w:rsidRPr="00A77748">
        <w:rPr>
          <w:rFonts w:ascii="Calibri" w:eastAsia="Calibri" w:hAnsi="Calibri"/>
          <w:sz w:val="28"/>
          <w:rtl/>
          <w:lang w:bidi="ar-BH"/>
        </w:rPr>
        <w:softHyphen/>
      </w:r>
      <w:r w:rsidRPr="00A77748">
        <w:rPr>
          <w:rFonts w:ascii="Calibri" w:eastAsia="Calibri" w:hAnsi="Calibri" w:hint="cs"/>
          <w:sz w:val="28"/>
          <w:rtl/>
          <w:lang w:bidi="ar-BH"/>
        </w:rPr>
        <w:t>ب</w:t>
      </w:r>
      <w:r w:rsidRPr="00A77748">
        <w:rPr>
          <w:rFonts w:ascii="Calibri" w:eastAsia="Calibri" w:hAnsi="Calibri"/>
          <w:sz w:val="28"/>
          <w:rtl/>
          <w:lang w:bidi="ar-BH"/>
        </w:rPr>
        <w:t>رداری شده</w:t>
      </w:r>
      <w:r>
        <w:rPr>
          <w:rFonts w:ascii="Calibri" w:eastAsia="Calibri" w:hAnsi="Calibri" w:hint="cs"/>
          <w:sz w:val="28"/>
          <w:rtl/>
          <w:lang w:bidi="ar-BH"/>
        </w:rPr>
        <w:t xml:space="preserve"> باشد و یا توسط شبکه مولد تولید شده باشد</w:t>
      </w:r>
      <w:r w:rsidRPr="00A77748">
        <w:rPr>
          <w:rFonts w:ascii="Calibri" w:eastAsia="Calibri" w:hAnsi="Calibri"/>
          <w:sz w:val="24"/>
          <w:szCs w:val="24"/>
          <w:rtl/>
          <w:lang w:bidi="ar-BH"/>
        </w:rPr>
        <w:t xml:space="preserve">. </w:t>
      </w:r>
      <m:oMath>
        <m:r>
          <w:rPr>
            <w:rFonts w:ascii="Cambria Math" w:hAnsi="Cambria Math"/>
            <w:szCs w:val="26"/>
            <w:lang w:bidi="ar-BH"/>
          </w:rPr>
          <m:t>D</m:t>
        </m:r>
      </m:oMath>
      <w:r w:rsidRPr="00A77748">
        <w:rPr>
          <w:rFonts w:ascii="Calibri" w:eastAsia="Calibri" w:hAnsi="Calibri"/>
          <w:sz w:val="28"/>
          <w:rtl/>
          <w:lang w:bidi="ar-BH"/>
        </w:rPr>
        <w:t xml:space="preserve"> </w:t>
      </w:r>
      <w:r w:rsidRPr="00A77748">
        <w:rPr>
          <w:rFonts w:ascii="Calibri" w:eastAsia="Calibri" w:hAnsi="Calibri"/>
          <w:sz w:val="24"/>
          <w:szCs w:val="24"/>
          <w:rtl/>
          <w:lang w:bidi="ar-BH"/>
        </w:rPr>
        <w:t xml:space="preserve">و </w:t>
      </w:r>
      <m:oMath>
        <m:r>
          <w:rPr>
            <w:rFonts w:ascii="Cambria Math" w:hAnsi="Cambria Math"/>
            <w:szCs w:val="26"/>
            <w:lang w:bidi="ar-BH"/>
          </w:rPr>
          <m:t>G</m:t>
        </m:r>
      </m:oMath>
      <w:r w:rsidRPr="00A77748">
        <w:rPr>
          <w:rFonts w:ascii="Calibri" w:eastAsia="Calibri" w:hAnsi="Calibri"/>
          <w:sz w:val="28"/>
          <w:rtl/>
          <w:lang w:bidi="ar-BH"/>
        </w:rPr>
        <w:t xml:space="preserve"> به طور همزمان از طریق بازی </w:t>
      </w:r>
      <w:r w:rsidRPr="00A77748">
        <w:rPr>
          <w:rFonts w:ascii="Calibri" w:eastAsia="Calibri" w:hAnsi="Calibri" w:hint="cs"/>
          <w:sz w:val="28"/>
          <w:rtl/>
          <w:lang w:bidi="fa-IR"/>
        </w:rPr>
        <w:t>کمینه-بیشینه</w:t>
      </w:r>
      <w:r w:rsidRPr="00A77748">
        <w:rPr>
          <w:rFonts w:ascii="Calibri" w:eastAsia="Calibri" w:hAnsi="Calibri"/>
          <w:sz w:val="28"/>
          <w:rtl/>
          <w:lang w:bidi="ar-BH"/>
        </w:rPr>
        <w:t xml:space="preserve"> با تابع </w:t>
      </w:r>
      <m:oMath>
        <m:r>
          <m:rPr>
            <m:sty m:val="p"/>
          </m:rPr>
          <w:rPr>
            <w:rFonts w:ascii="Cambria Math" w:eastAsia="Calibri" w:hAnsi="Cambria Math"/>
            <w:szCs w:val="26"/>
            <w:lang w:bidi="ar-BH"/>
          </w:rPr>
          <m:t>V(</m:t>
        </m:r>
        <m:r>
          <w:rPr>
            <w:rFonts w:ascii="Cambria Math" w:eastAsia="Calibri" w:hAnsi="Cambria Math"/>
            <w:szCs w:val="26"/>
            <w:lang w:bidi="ar-BH"/>
          </w:rPr>
          <m:t>D,G</m:t>
        </m:r>
        <m:r>
          <m:rPr>
            <m:sty m:val="p"/>
          </m:rPr>
          <w:rPr>
            <w:rFonts w:ascii="Cambria Math" w:eastAsia="Calibri" w:hAnsi="Cambria Math"/>
            <w:szCs w:val="26"/>
            <w:lang w:bidi="ar-BH"/>
          </w:rPr>
          <m:t>)</m:t>
        </m:r>
        <m:r>
          <m:rPr>
            <m:sty m:val="p"/>
          </m:rPr>
          <w:rPr>
            <w:rFonts w:ascii="Cambria Math" w:eastAsia="Calibri" w:hAnsi="Cambria Math"/>
            <w:szCs w:val="26"/>
            <w:rtl/>
            <w:lang w:bidi="ar-BH"/>
          </w:rPr>
          <m:t xml:space="preserve"> </m:t>
        </m:r>
      </m:oMath>
      <w:r w:rsidRPr="00A77748">
        <w:rPr>
          <w:rFonts w:ascii="Calibri" w:hAnsi="Calibri"/>
          <w:sz w:val="28"/>
          <w:rtl/>
          <w:lang w:bidi="ar-BH"/>
        </w:rPr>
        <w:t xml:space="preserve"> و </w:t>
      </w:r>
      <w:r>
        <w:rPr>
          <w:rFonts w:ascii="Calibri" w:eastAsia="Calibri" w:hAnsi="Calibri" w:hint="cs"/>
          <w:sz w:val="28"/>
          <w:rtl/>
          <w:lang w:bidi="ar-BH"/>
        </w:rPr>
        <w:t>معادله 2-9</w:t>
      </w:r>
      <w:r w:rsidRPr="00A77748">
        <w:rPr>
          <w:rFonts w:ascii="Calibri" w:eastAsia="Calibri" w:hAnsi="Calibri"/>
          <w:sz w:val="28"/>
          <w:rtl/>
          <w:lang w:bidi="ar-BH"/>
        </w:rPr>
        <w:t xml:space="preserve"> بهینه</w:t>
      </w:r>
      <w:r w:rsidRPr="00A77748">
        <w:rPr>
          <w:rFonts w:ascii="Calibri" w:eastAsia="Calibri" w:hAnsi="Calibri"/>
          <w:sz w:val="28"/>
          <w:rtl/>
          <w:lang w:bidi="fa-IR"/>
        </w:rPr>
        <w:softHyphen/>
      </w:r>
      <w:r w:rsidRPr="00A77748">
        <w:rPr>
          <w:rFonts w:ascii="Calibri" w:eastAsia="Calibri" w:hAnsi="Calibri" w:hint="cs"/>
          <w:sz w:val="28"/>
          <w:rtl/>
          <w:lang w:bidi="fa-IR"/>
        </w:rPr>
        <w:t>سازی</w:t>
      </w:r>
      <w:r w:rsidRPr="00A77748">
        <w:rPr>
          <w:rFonts w:ascii="Calibri" w:eastAsia="Calibri" w:hAnsi="Calibri"/>
          <w:sz w:val="28"/>
          <w:rtl/>
          <w:lang w:bidi="ar-BH"/>
        </w:rPr>
        <w:t xml:space="preserve"> می</w:t>
      </w:r>
      <w:r w:rsidRPr="00A77748">
        <w:rPr>
          <w:rFonts w:ascii="Calibri" w:eastAsia="Calibri" w:hAnsi="Calibri"/>
          <w:sz w:val="28"/>
          <w:rtl/>
          <w:lang w:bidi="ar-BH"/>
        </w:rPr>
        <w:softHyphen/>
        <w:t>شو</w:t>
      </w:r>
      <w:r w:rsidRPr="00A77748">
        <w:rPr>
          <w:rFonts w:ascii="Calibri" w:eastAsia="Calibri" w:hAnsi="Calibri" w:hint="cs"/>
          <w:sz w:val="28"/>
          <w:rtl/>
          <w:lang w:bidi="ar-BH"/>
        </w:rPr>
        <w:t>ن</w:t>
      </w:r>
      <w:r w:rsidRPr="00A77748">
        <w:rPr>
          <w:rFonts w:ascii="Calibri" w:eastAsia="Calibri" w:hAnsi="Calibri"/>
          <w:sz w:val="28"/>
          <w:rtl/>
          <w:lang w:bidi="ar-BH"/>
        </w:rPr>
        <w:t>د</w:t>
      </w:r>
      <w:sdt>
        <w:sdtPr>
          <w:rPr>
            <w:rFonts w:ascii="Calibri" w:eastAsia="Calibri" w:hAnsi="Calibri"/>
            <w:color w:val="000000"/>
            <w:sz w:val="28"/>
            <w:rtl/>
            <w:lang w:bidi="ar-BH"/>
          </w:rPr>
          <w:tag w:val="MENDELEY_CITATION_v3_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"/>
          <w:id w:val="-982840477"/>
          <w:placeholder>
            <w:docPart w:val="DefaultPlaceholder_-1854013440"/>
          </w:placeholder>
        </w:sdtPr>
        <w:sdtEndPr>
          <w:rPr>
            <w:rFonts w:ascii="Times New Roman" w:eastAsia="Times New Roman" w:hAnsi="Times New Roman"/>
            <w:sz w:val="26"/>
            <w:lang w:bidi="ar-SA"/>
          </w:rPr>
        </w:sdtEndPr>
        <w:sdtContent>
          <w:r w:rsidR="0012242E" w:rsidRPr="0012242E">
            <w:rPr>
              <w:color w:val="000000"/>
            </w:rPr>
            <w:t>[13]</w:t>
          </w:r>
        </w:sdtContent>
      </w:sdt>
      <w:r w:rsidRPr="00A77748">
        <w:rPr>
          <w:rFonts w:ascii="Calibri" w:eastAsia="Calibri" w:hAnsi="Calibri"/>
          <w:sz w:val="28"/>
          <w:rtl/>
          <w:lang w:bidi="ar-BH"/>
        </w:rPr>
        <w: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6565"/>
      </w:tblGrid>
      <w:tr w:rsidR="00DE4DEA" w:rsidRPr="000D2F8C" w14:paraId="66F72AE7" w14:textId="77777777" w:rsidTr="00DE4DEA">
        <w:tc>
          <w:tcPr>
            <w:tcW w:w="2162" w:type="dxa"/>
            <w:tcBorders>
              <w:top w:val="nil"/>
              <w:left w:val="nil"/>
              <w:bottom w:val="nil"/>
              <w:right w:val="nil"/>
            </w:tcBorders>
            <w:shd w:val="clear" w:color="auto" w:fill="auto"/>
          </w:tcPr>
          <w:p w14:paraId="58078776" w14:textId="77777777" w:rsidR="00DE4DEA" w:rsidRPr="00D1137A" w:rsidRDefault="00DE4DEA" w:rsidP="00DE4DEA">
            <w:pPr>
              <w:spacing w:before="36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565" w:type="dxa"/>
            <w:tcBorders>
              <w:top w:val="nil"/>
              <w:left w:val="nil"/>
              <w:bottom w:val="nil"/>
              <w:right w:val="nil"/>
            </w:tcBorders>
            <w:shd w:val="clear" w:color="auto" w:fill="auto"/>
          </w:tcPr>
          <w:p w14:paraId="33E4AE15" w14:textId="77777777" w:rsidR="00DE4DEA" w:rsidRPr="00367D91" w:rsidRDefault="00DE4DEA" w:rsidP="00DE4DEA">
            <w:pPr>
              <w:spacing w:before="240"/>
              <w:jc w:val="distribute"/>
              <w:rPr>
                <w:i/>
                <w:sz w:val="24"/>
                <w:szCs w:val="24"/>
                <w:rtl/>
                <w:lang w:bidi="fa-IR"/>
              </w:rPr>
            </w:pPr>
            <w:r>
              <w:rPr>
                <w:rFonts w:eastAsia="SimSun" w:hint="cs"/>
                <w:rtl/>
              </w:rPr>
              <w:t xml:space="preserve">                               </w:t>
            </w:r>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m:t>
                              </m:r>
                              <m:sSub>
                                <m:sSubPr>
                                  <m:ctrlPr>
                                    <w:rPr>
                                      <w:rFonts w:ascii="Cambria Math" w:hAnsi="Cambria Math"/>
                                      <w:iCs/>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d>
                                    <m:dPr>
                                      <m:ctrlPr>
                                        <w:rPr>
                                          <w:rFonts w:ascii="Cambria Math" w:hAnsi="Cambria Math"/>
                                          <w:i/>
                                          <w:sz w:val="24"/>
                                          <w:szCs w:val="24"/>
                                          <w:lang w:bidi="ar-BH"/>
                                        </w:rPr>
                                      </m:ctrlPr>
                                    </m:dPr>
                                    <m:e>
                                      <m:r>
                                        <w:rPr>
                                          <w:rFonts w:ascii="Cambria Math" w:hAnsi="Cambria Math"/>
                                          <w:sz w:val="24"/>
                                          <w:szCs w:val="24"/>
                                          <w:lang w:bidi="ar-BH"/>
                                        </w:rPr>
                                        <m:t>z</m:t>
                                      </m:r>
                                    </m:e>
                                  </m:d>
                                </m:sub>
                              </m:sSub>
                            </m:sub>
                          </m:sSub>
                          <m:r>
                            <m:rPr>
                              <m:sty m:val="p"/>
                            </m:rPr>
                            <w:rPr>
                              <w:rFonts w:ascii="Cambria Math" w:hAnsi="Cambria Math"/>
                              <w:sz w:val="24"/>
                              <w:szCs w:val="24"/>
                              <w:lang w:bidi="ar-BH"/>
                            </w:rPr>
                            <m:t>[</m:t>
                          </m:r>
                          <m:r>
                            <w:rPr>
                              <w:rFonts w:ascii="Cambria Math" w:hAnsi="Cambria Math"/>
                              <w:sz w:val="24"/>
                              <w:szCs w:val="24"/>
                              <w:lang w:bidi="ar-BH"/>
                            </w:rPr>
                            <m:t>log</m:t>
                          </m:r>
                          <m:r>
                            <m:rPr>
                              <m:sty m:val="p"/>
                            </m:rPr>
                            <w:rPr>
                              <w:rFonts w:ascii="Cambria Math" w:hAnsi="Cambria Math"/>
                              <w:sz w:val="24"/>
                              <w:szCs w:val="24"/>
                              <w:lang w:bidi="ar-BH"/>
                            </w:rPr>
                            <m:t>⁡(1-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w:p>
        </w:tc>
      </w:tr>
    </w:tbl>
    <w:p w14:paraId="3335C080" w14:textId="77777777" w:rsidR="00DE4DEA" w:rsidRDefault="00DE4DEA" w:rsidP="00DE4DEA">
      <w:pPr>
        <w:contextualSpacing/>
        <w:jc w:val="both"/>
        <w:rPr>
          <w:rFonts w:ascii="Calibri" w:eastAsia="Calibri" w:hAnsi="Calibri"/>
          <w:sz w:val="28"/>
          <w:rtl/>
          <w:lang w:bidi="ar-BH"/>
        </w:rPr>
      </w:pPr>
    </w:p>
    <w:p w14:paraId="3026CD83" w14:textId="77777777" w:rsidR="00DE4DEA" w:rsidRDefault="00DE4DEA" w:rsidP="00DE4DEA">
      <w:pPr>
        <w:contextualSpacing/>
        <w:jc w:val="both"/>
        <w:rPr>
          <w:rFonts w:ascii="Calibri" w:eastAsia="Calibri" w:hAnsi="Calibri"/>
          <w:sz w:val="28"/>
          <w:rtl/>
          <w:lang w:bidi="ar-BH"/>
        </w:rPr>
      </w:pPr>
      <w:r w:rsidRPr="00584180">
        <w:rPr>
          <w:rFonts w:ascii="Calibri" w:eastAsia="Calibri" w:hAnsi="Calibri" w:hint="cs"/>
          <w:sz w:val="28"/>
          <w:rtl/>
          <w:lang w:bidi="ar-BH"/>
        </w:rPr>
        <w:t xml:space="preserve">در این بازی شبکه </w:t>
      </w:r>
      <w:r w:rsidRPr="00584180">
        <w:rPr>
          <w:rFonts w:ascii="Calibri" w:eastAsia="Calibri" w:hAnsi="Calibri"/>
          <w:sz w:val="28"/>
          <w:rtl/>
          <w:lang w:bidi="ar-BH"/>
        </w:rPr>
        <w:t>تمایزگر آموزش می</w:t>
      </w:r>
      <w:r w:rsidRPr="00584180">
        <w:rPr>
          <w:rFonts w:ascii="Calibri" w:eastAsia="Calibri" w:hAnsi="Calibri"/>
          <w:sz w:val="28"/>
          <w:rtl/>
          <w:lang w:bidi="ar-BH"/>
        </w:rPr>
        <w:softHyphen/>
        <w:t>بیند که احتمال اختصاص نمونه</w:t>
      </w:r>
      <w:r w:rsidRPr="00584180">
        <w:rPr>
          <w:rFonts w:ascii="Calibri" w:eastAsia="Calibri" w:hAnsi="Calibri"/>
          <w:sz w:val="28"/>
          <w:rtl/>
          <w:lang w:bidi="ar-BH"/>
        </w:rPr>
        <w:softHyphen/>
        <w:t xml:space="preserve">های واقعی </w:t>
      </w:r>
      <w:r w:rsidRPr="00584180">
        <w:rPr>
          <w:rFonts w:ascii="Calibri" w:eastAsia="Calibri" w:hAnsi="Calibri" w:hint="cs"/>
          <w:sz w:val="28"/>
          <w:rtl/>
          <w:lang w:bidi="ar-BH"/>
        </w:rPr>
        <w:t xml:space="preserve">را بیشینه </w:t>
      </w:r>
      <w:r w:rsidRPr="00584180">
        <w:rPr>
          <w:rFonts w:ascii="Calibri" w:eastAsia="Calibri" w:hAnsi="Calibri"/>
          <w:sz w:val="28"/>
          <w:rtl/>
          <w:lang w:bidi="ar-BH"/>
        </w:rPr>
        <w:t>و نمونه</w:t>
      </w:r>
      <w:r w:rsidRPr="00584180">
        <w:rPr>
          <w:rFonts w:ascii="Calibri" w:eastAsia="Calibri" w:hAnsi="Calibri"/>
          <w:sz w:val="28"/>
          <w:rtl/>
          <w:lang w:bidi="ar-BH"/>
        </w:rPr>
        <w:softHyphen/>
        <w:t>های</w:t>
      </w:r>
      <w:r w:rsidRPr="00584180">
        <w:rPr>
          <w:rFonts w:ascii="Calibri" w:eastAsia="Calibri" w:hAnsi="Calibri" w:hint="cs"/>
          <w:sz w:val="28"/>
          <w:rtl/>
          <w:lang w:bidi="ar-BH"/>
        </w:rPr>
        <w:t xml:space="preserve"> تولیدی</w:t>
      </w:r>
      <w:r w:rsidRPr="00584180">
        <w:rPr>
          <w:rFonts w:ascii="Calibri" w:eastAsia="Calibri" w:hAnsi="Calibri"/>
          <w:sz w:val="28"/>
          <w:rtl/>
          <w:lang w:bidi="ar-BH"/>
        </w:rPr>
        <w:t xml:space="preserve"> از </w:t>
      </w:r>
      <m:oMath>
        <m:r>
          <w:rPr>
            <w:rFonts w:ascii="Cambria Math" w:eastAsia="Calibri" w:hAnsi="Cambria Math"/>
            <w:szCs w:val="26"/>
            <w:lang w:bidi="ar-BH"/>
          </w:rPr>
          <m:t>p</m:t>
        </m:r>
      </m:oMath>
      <w:r w:rsidRPr="00584180">
        <w:rPr>
          <w:rFonts w:ascii="Calibri" w:eastAsia="Calibri" w:hAnsi="Calibri"/>
          <w:sz w:val="28"/>
          <w:rtl/>
          <w:lang w:bidi="ar-BH"/>
        </w:rPr>
        <w:t xml:space="preserve"> با برچسب جعلی</w:t>
      </w:r>
      <w:r>
        <w:rPr>
          <w:rFonts w:ascii="Calibri" w:eastAsia="Calibri" w:hAnsi="Calibri" w:hint="cs"/>
          <w:sz w:val="28"/>
          <w:rtl/>
          <w:lang w:bidi="ar-BH"/>
        </w:rPr>
        <w:t xml:space="preserve"> را</w:t>
      </w:r>
      <w:r w:rsidRPr="00584180">
        <w:rPr>
          <w:rFonts w:ascii="Calibri" w:eastAsia="Calibri" w:hAnsi="Calibri" w:hint="cs"/>
          <w:sz w:val="28"/>
          <w:rtl/>
          <w:lang w:bidi="ar-BH"/>
        </w:rPr>
        <w:t xml:space="preserve"> کمینه</w:t>
      </w:r>
      <w:r w:rsidRPr="00584180">
        <w:rPr>
          <w:rFonts w:ascii="Calibri" w:eastAsia="Calibri" w:hAnsi="Calibri"/>
          <w:sz w:val="28"/>
          <w:rtl/>
          <w:lang w:bidi="ar-BH"/>
        </w:rPr>
        <w:t xml:space="preserve"> کند. </w:t>
      </w:r>
      <w:r w:rsidRPr="00584180">
        <w:rPr>
          <w:rFonts w:ascii="Calibri" w:eastAsia="Calibri" w:hAnsi="Calibri" w:hint="cs"/>
          <w:sz w:val="28"/>
          <w:rtl/>
          <w:lang w:bidi="ar-BH"/>
        </w:rPr>
        <w:t>هم</w:t>
      </w:r>
      <w:r w:rsidRPr="00584180">
        <w:rPr>
          <w:rFonts w:ascii="Calibri" w:eastAsia="Calibri" w:hAnsi="Calibri"/>
          <w:sz w:val="28"/>
          <w:rtl/>
          <w:lang w:bidi="ar-BH"/>
        </w:rPr>
        <w:softHyphen/>
      </w:r>
      <w:r w:rsidRPr="00584180">
        <w:rPr>
          <w:rFonts w:ascii="Calibri" w:eastAsia="Calibri" w:hAnsi="Calibri" w:hint="cs"/>
          <w:sz w:val="28"/>
          <w:rtl/>
          <w:lang w:bidi="ar-BH"/>
        </w:rPr>
        <w:t xml:space="preserve">چنین شبکه </w:t>
      </w:r>
      <w:r w:rsidRPr="00584180">
        <w:rPr>
          <w:rFonts w:ascii="Calibri" w:eastAsia="Calibri" w:hAnsi="Calibri"/>
          <w:sz w:val="28"/>
          <w:rtl/>
          <w:lang w:bidi="ar-BH"/>
        </w:rPr>
        <w:t xml:space="preserve">مولد </w:t>
      </w:r>
      <m:oMath>
        <m:r>
          <w:rPr>
            <w:rFonts w:ascii="Cambria Math" w:hAnsi="Cambria Math"/>
            <w:szCs w:val="26"/>
            <w:lang w:bidi="ar-BH"/>
          </w:rPr>
          <m:t>G</m:t>
        </m:r>
      </m:oMath>
      <w:r w:rsidRPr="00584180">
        <w:rPr>
          <w:rFonts w:ascii="Calibri" w:eastAsia="Calibri" w:hAnsi="Calibri"/>
          <w:sz w:val="28"/>
          <w:rtl/>
          <w:lang w:bidi="ar-BH"/>
        </w:rPr>
        <w:t xml:space="preserve"> آموزش می</w:t>
      </w:r>
      <w:r w:rsidRPr="00584180">
        <w:rPr>
          <w:rFonts w:ascii="Calibri" w:eastAsia="Calibri" w:hAnsi="Calibri"/>
          <w:sz w:val="28"/>
          <w:rtl/>
          <w:lang w:bidi="ar-BH"/>
        </w:rPr>
        <w:softHyphen/>
        <w:t xml:space="preserve">بیند همزمان با حداقل </w:t>
      </w:r>
      <w:r w:rsidRPr="00584180">
        <w:rPr>
          <w:rFonts w:ascii="Calibri" w:eastAsia="Calibri" w:hAnsi="Calibri"/>
          <w:sz w:val="28"/>
          <w:rtl/>
          <w:lang w:bidi="ar-BH"/>
        </w:rPr>
        <w:lastRenderedPageBreak/>
        <w:t xml:space="preserve">کردن </w:t>
      </w:r>
      <m:oMath>
        <m:r>
          <w:rPr>
            <w:rFonts w:ascii="Cambria Math" w:eastAsia="Calibri" w:hAnsi="Cambria Math"/>
            <w:szCs w:val="26"/>
            <w:lang w:bidi="ar-BH"/>
          </w:rPr>
          <m:t>V</m:t>
        </m:r>
        <m:d>
          <m:dPr>
            <m:ctrlPr>
              <w:rPr>
                <w:rFonts w:ascii="Cambria Math" w:eastAsia="Calibri" w:hAnsi="Cambria Math"/>
                <w:i/>
                <w:szCs w:val="26"/>
                <w:lang w:bidi="ar-BH"/>
              </w:rPr>
            </m:ctrlPr>
          </m:dPr>
          <m:e>
            <m:r>
              <w:rPr>
                <w:rFonts w:ascii="Cambria Math" w:eastAsia="Calibri" w:hAnsi="Cambria Math"/>
                <w:szCs w:val="26"/>
                <w:lang w:bidi="ar-BH"/>
              </w:rPr>
              <m:t>G</m:t>
            </m:r>
          </m:e>
        </m:d>
        <m:r>
          <w:rPr>
            <w:rFonts w:ascii="Cambria Math" w:eastAsia="Calibri" w:hAnsi="Cambria Math"/>
            <w:szCs w:val="26"/>
            <w:lang w:bidi="ar-BH"/>
          </w:rPr>
          <m:t>=</m:t>
        </m:r>
        <m:r>
          <w:rPr>
            <w:rFonts w:ascii="Cambria Math" w:hAnsi="Cambria Math"/>
            <w:color w:val="000000"/>
            <w:szCs w:val="26"/>
            <w:lang w:bidi="ar-BH"/>
          </w:rPr>
          <m:t>log⁡(1-D</m:t>
        </m:r>
        <m:d>
          <m:dPr>
            <m:ctrlPr>
              <w:rPr>
                <w:rFonts w:ascii="Cambria Math" w:hAnsi="Cambria Math"/>
                <w:color w:val="000000"/>
                <w:szCs w:val="26"/>
                <w:lang w:bidi="ar-BH"/>
              </w:rPr>
            </m:ctrlPr>
          </m:dPr>
          <m:e>
            <m:r>
              <w:rPr>
                <w:rFonts w:ascii="Cambria Math" w:hAnsi="Cambria Math"/>
                <w:color w:val="000000"/>
                <w:szCs w:val="26"/>
                <w:lang w:bidi="ar-BH"/>
              </w:rPr>
              <m:t>G</m:t>
            </m:r>
            <m:d>
              <m:dPr>
                <m:ctrlPr>
                  <w:rPr>
                    <w:rFonts w:ascii="Cambria Math" w:hAnsi="Cambria Math"/>
                    <w:color w:val="000000"/>
                    <w:szCs w:val="26"/>
                    <w:lang w:bidi="ar-BH"/>
                  </w:rPr>
                </m:ctrlPr>
              </m:dPr>
              <m:e>
                <m:r>
                  <w:rPr>
                    <w:rFonts w:ascii="Cambria Math" w:hAnsi="Cambria Math"/>
                    <w:color w:val="000000"/>
                    <w:szCs w:val="26"/>
                    <w:lang w:bidi="ar-BH"/>
                  </w:rPr>
                  <m:t>z</m:t>
                </m:r>
              </m:e>
            </m:d>
          </m:e>
        </m:d>
      </m:oMath>
      <w:r w:rsidRPr="00584180">
        <w:rPr>
          <w:rFonts w:ascii="Calibri" w:eastAsia="Calibri" w:hAnsi="Calibri"/>
          <w:szCs w:val="26"/>
          <w:rtl/>
          <w:lang w:bidi="ar-BH"/>
        </w:rPr>
        <w:t xml:space="preserve"> </w:t>
      </w:r>
      <w:r w:rsidRPr="00584180">
        <w:rPr>
          <w:rFonts w:ascii="Calibri" w:eastAsia="Calibri" w:hAnsi="Calibri"/>
          <w:sz w:val="28"/>
          <w:rtl/>
          <w:lang w:bidi="ar-BH"/>
        </w:rPr>
        <w:t xml:space="preserve">که معادل با حداکثرکردن </w:t>
      </w:r>
      <w:r w:rsidRPr="00584180">
        <w:rPr>
          <w:rFonts w:ascii="Calibri" w:eastAsia="Calibri" w:hAnsi="Calibri"/>
          <w:sz w:val="28"/>
          <w:lang w:bidi="ar-BH"/>
        </w:rPr>
        <w:t xml:space="preserve"> </w:t>
      </w:r>
      <m:oMath>
        <m:r>
          <w:rPr>
            <w:rFonts w:ascii="Cambria Math" w:eastAsia="Calibri" w:hAnsi="Cambria Math"/>
            <w:szCs w:val="26"/>
            <w:lang w:bidi="ar-BH"/>
          </w:rPr>
          <m:t>V(G)</m:t>
        </m:r>
        <m:r>
          <m:rPr>
            <m:sty m:val="p"/>
          </m:rPr>
          <w:rPr>
            <w:rFonts w:ascii="Cambria Math" w:eastAsia="Calibri" w:hAnsi="Cambria Math"/>
            <w:szCs w:val="26"/>
            <w:lang w:bidi="ar-BH"/>
          </w:rPr>
          <m:t>=</m:t>
        </m:r>
        <m:r>
          <w:rPr>
            <w:rFonts w:ascii="Cambria Math" w:eastAsia="Calibri" w:hAnsi="Cambria Math"/>
            <w:szCs w:val="26"/>
            <w:lang w:bidi="ar-BH"/>
          </w:rPr>
          <m:t>D(G(z))</m:t>
        </m:r>
        <m:r>
          <m:rPr>
            <m:sty m:val="p"/>
          </m:rPr>
          <w:rPr>
            <w:rFonts w:ascii="Cambria Math" w:eastAsia="Calibri" w:hAnsi="Cambria Math"/>
            <w:szCs w:val="26"/>
            <w:rtl/>
            <w:lang w:bidi="ar-BH"/>
          </w:rPr>
          <m:t xml:space="preserve"> </m:t>
        </m:r>
      </m:oMath>
      <w:r w:rsidRPr="00584180">
        <w:rPr>
          <w:rFonts w:ascii="Calibri" w:hAnsi="Calibri"/>
          <w:sz w:val="24"/>
          <w:szCs w:val="24"/>
          <w:rtl/>
          <w:lang w:bidi="ar-BH"/>
        </w:rPr>
        <w:t xml:space="preserve"> </w:t>
      </w:r>
      <w:r w:rsidRPr="00584180">
        <w:rPr>
          <w:rFonts w:ascii="Calibri" w:eastAsia="Calibri" w:hAnsi="Calibri"/>
          <w:sz w:val="28"/>
          <w:rtl/>
          <w:lang w:bidi="ar-BH"/>
        </w:rPr>
        <w:t>است،</w:t>
      </w:r>
      <w:r w:rsidRPr="00584180">
        <w:rPr>
          <w:rFonts w:ascii="Calibri" w:eastAsia="Calibri" w:hAnsi="Calibri" w:hint="cs"/>
          <w:sz w:val="28"/>
          <w:rtl/>
          <w:lang w:bidi="ar-BH"/>
        </w:rPr>
        <w:t xml:space="preserve"> شبکه تمایزگر</w:t>
      </w:r>
      <w:r w:rsidRPr="00584180">
        <w:rPr>
          <w:rFonts w:ascii="Calibri" w:eastAsia="Calibri" w:hAnsi="Calibri"/>
          <w:sz w:val="28"/>
          <w:rtl/>
          <w:lang w:bidi="ar-BH"/>
        </w:rPr>
        <w:t xml:space="preserve"> </w:t>
      </w:r>
      <m:oMath>
        <m:r>
          <w:rPr>
            <w:rFonts w:ascii="Cambria Math" w:hAnsi="Cambria Math"/>
            <w:szCs w:val="26"/>
            <w:lang w:bidi="ar-BH"/>
          </w:rPr>
          <m:t>D</m:t>
        </m:r>
      </m:oMath>
      <w:r w:rsidRPr="00584180">
        <w:rPr>
          <w:rFonts w:ascii="Calibri" w:eastAsia="Calibri" w:hAnsi="Calibri"/>
          <w:sz w:val="28"/>
          <w:rtl/>
          <w:lang w:bidi="ar-BH"/>
        </w:rPr>
        <w:t xml:space="preserve"> را فریب دهد.</w:t>
      </w:r>
      <w:r>
        <w:rPr>
          <w:rFonts w:ascii="Calibri" w:eastAsia="Calibri" w:hAnsi="Calibri" w:hint="cs"/>
          <w:sz w:val="28"/>
          <w:rtl/>
          <w:lang w:bidi="ar-BH"/>
        </w:rPr>
        <w:t xml:space="preserve"> </w:t>
      </w:r>
      <w:r w:rsidRPr="00584180">
        <w:rPr>
          <w:rFonts w:ascii="Calibri" w:eastAsia="Calibri" w:hAnsi="Calibri" w:hint="cs"/>
          <w:sz w:val="28"/>
          <w:rtl/>
          <w:lang w:bidi="ar-BH"/>
        </w:rPr>
        <w:t xml:space="preserve">به طور کلی </w:t>
      </w:r>
      <w:r w:rsidRPr="00584180">
        <w:rPr>
          <w:rFonts w:ascii="Calibri" w:eastAsia="Calibri" w:hAnsi="Calibri"/>
          <w:sz w:val="28"/>
          <w:rtl/>
          <w:lang w:bidi="ar-BH"/>
        </w:rPr>
        <w:t xml:space="preserve">در طول آموزش </w:t>
      </w:r>
      <w:r>
        <w:rPr>
          <w:rFonts w:ascii="Calibri" w:eastAsia="Calibri" w:hAnsi="Calibri" w:hint="cs"/>
          <w:sz w:val="28"/>
          <w:rtl/>
          <w:lang w:bidi="ar-BH"/>
        </w:rPr>
        <w:t>تقابلی</w:t>
      </w:r>
      <w:r w:rsidRPr="00584180">
        <w:rPr>
          <w:rFonts w:ascii="Calibri" w:eastAsia="Calibri" w:hAnsi="Calibri"/>
          <w:sz w:val="28"/>
          <w:rtl/>
          <w:lang w:bidi="ar-BH"/>
        </w:rPr>
        <w:t>، مولد در تولید تصاویر واقع بینانه و تمایزگر در شناسایی صحیح تصاویر واقعی و تولید شده بهبود می</w:t>
      </w:r>
      <w:r w:rsidRPr="00584180">
        <w:rPr>
          <w:rFonts w:ascii="Calibri" w:eastAsia="Calibri" w:hAnsi="Calibri"/>
          <w:sz w:val="28"/>
          <w:rtl/>
          <w:lang w:bidi="ar-BH"/>
        </w:rPr>
        <w:softHyphen/>
        <w:t>یابد.</w:t>
      </w:r>
    </w:p>
    <w:p w14:paraId="5BA6DA5A" w14:textId="77777777" w:rsidR="00DE4DEA" w:rsidRPr="00E24919" w:rsidRDefault="00DE4DEA" w:rsidP="00DE4DEA">
      <w:pPr>
        <w:pStyle w:val="Heading4"/>
        <w:numPr>
          <w:ilvl w:val="0"/>
          <w:numId w:val="0"/>
        </w:numPr>
        <w:rPr>
          <w:rFonts w:ascii="Cambria" w:hAnsi="Cambria"/>
          <w:rtl/>
        </w:rPr>
      </w:pPr>
      <w:bookmarkStart w:id="38" w:name="_Toc106378441"/>
      <w:r>
        <w:rPr>
          <w:rFonts w:hint="cs"/>
          <w:rtl/>
        </w:rPr>
        <w:t>2</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نگاشت تصاویر جدید به فضای نهفته</w:t>
      </w:r>
      <w:bookmarkEnd w:id="38"/>
    </w:p>
    <w:p w14:paraId="2B139EA4" w14:textId="77777777" w:rsidR="00DE4DEA" w:rsidRDefault="00DE4DEA" w:rsidP="00DE4DEA">
      <w:pPr>
        <w:contextualSpacing/>
        <w:jc w:val="both"/>
        <w:rPr>
          <w:rFonts w:ascii="Calibri" w:eastAsia="Calibri" w:hAnsi="Calibri"/>
          <w:sz w:val="28"/>
          <w:lang w:bidi="ar-BH"/>
        </w:rPr>
      </w:pPr>
      <w:r w:rsidRPr="0058524C">
        <w:rPr>
          <w:rFonts w:ascii="Calibri" w:eastAsia="Calibri" w:hAnsi="Calibri"/>
          <w:sz w:val="28"/>
          <w:rtl/>
          <w:lang w:bidi="ar-BH"/>
        </w:rPr>
        <w:t xml:space="preserve">وقتی آموزش </w:t>
      </w:r>
      <w:r>
        <w:rPr>
          <w:rFonts w:ascii="Calibri" w:eastAsia="Calibri" w:hAnsi="Calibri" w:hint="cs"/>
          <w:sz w:val="28"/>
          <w:rtl/>
          <w:lang w:bidi="ar-BH"/>
        </w:rPr>
        <w:t>تقابلی</w:t>
      </w:r>
      <w:r w:rsidRPr="0058524C">
        <w:rPr>
          <w:rFonts w:ascii="Calibri" w:eastAsia="Calibri" w:hAnsi="Calibri"/>
          <w:sz w:val="28"/>
          <w:rtl/>
          <w:lang w:bidi="ar-BH"/>
        </w:rPr>
        <w:t xml:space="preserve"> به پایان رسید،</w:t>
      </w:r>
      <w:r w:rsidRPr="0058524C">
        <w:rPr>
          <w:rFonts w:ascii="Calibri" w:eastAsia="Calibri" w:hAnsi="Calibri" w:hint="cs"/>
          <w:sz w:val="28"/>
          <w:rtl/>
          <w:lang w:bidi="ar-BH"/>
        </w:rPr>
        <w:t xml:space="preserve"> شبکه</w:t>
      </w:r>
      <w:r w:rsidRPr="0058524C">
        <w:rPr>
          <w:rFonts w:ascii="Calibri" w:eastAsia="Calibri" w:hAnsi="Calibri"/>
          <w:sz w:val="28"/>
          <w:rtl/>
          <w:lang w:bidi="ar-BH"/>
        </w:rPr>
        <w:t xml:space="preserve"> مولد یاد می</w:t>
      </w:r>
      <w:r w:rsidRPr="0058524C">
        <w:rPr>
          <w:rFonts w:ascii="Calibri" w:eastAsia="Calibri" w:hAnsi="Calibri"/>
          <w:sz w:val="28"/>
          <w:rtl/>
          <w:lang w:bidi="ar-BH"/>
        </w:rPr>
        <w:softHyphen/>
        <w:t xml:space="preserve">گیرد که </w:t>
      </w:r>
      <m:oMath>
        <m:r>
          <w:rPr>
            <w:rFonts w:ascii="Cambria Math" w:eastAsia="Calibri" w:hAnsi="Cambria Math"/>
            <w:szCs w:val="26"/>
            <w:lang w:bidi="ar-BH"/>
          </w:rPr>
          <m:t>G (z)</m:t>
        </m:r>
        <m:r>
          <m:rPr>
            <m:sty m:val="p"/>
          </m:rPr>
          <w:rPr>
            <w:rFonts w:ascii="Cambria Math" w:eastAsia="Calibri" w:hAnsi="Cambria Math"/>
            <w:szCs w:val="26"/>
            <w:lang w:bidi="ar-BH"/>
          </w:rPr>
          <m:t>=z→x</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را از فضای نهفته با نمایش </w:t>
      </w:r>
      <w:r w:rsidRPr="0058524C">
        <w:rPr>
          <w:rFonts w:eastAsia="Calibri" w:cs="Times New Roman"/>
          <w:szCs w:val="26"/>
          <w:lang w:bidi="ar-BH"/>
        </w:rPr>
        <w:t>z</w:t>
      </w:r>
      <w:r w:rsidRPr="0058524C">
        <w:rPr>
          <w:rFonts w:ascii="Calibri" w:eastAsia="Calibri" w:hAnsi="Calibri"/>
          <w:sz w:val="28"/>
          <w:rtl/>
          <w:lang w:bidi="ar-BH"/>
        </w:rPr>
        <w:t xml:space="preserve"> به تصویر واقعی (عادی) </w:t>
      </w:r>
      <w:r w:rsidRPr="0058524C">
        <w:rPr>
          <w:rFonts w:ascii="Calibri" w:eastAsia="Calibri" w:hAnsi="Calibri"/>
          <w:sz w:val="28"/>
          <w:lang w:bidi="ar-BH"/>
        </w:rPr>
        <w:t xml:space="preserve"> </w:t>
      </w:r>
      <w:r w:rsidRPr="0058524C">
        <w:rPr>
          <w:rFonts w:eastAsia="Calibri" w:cs="Times New Roman"/>
          <w:szCs w:val="26"/>
          <w:lang w:bidi="ar-BH"/>
        </w:rPr>
        <w:t>x</w:t>
      </w:r>
      <w:r w:rsidRPr="0058524C">
        <w:rPr>
          <w:rFonts w:ascii="Calibri" w:eastAsia="Calibri" w:hAnsi="Calibri"/>
          <w:sz w:val="28"/>
          <w:rtl/>
          <w:lang w:bidi="ar-BH"/>
        </w:rPr>
        <w:t xml:space="preserve">نگاشت کند. </w:t>
      </w:r>
      <w:r w:rsidRPr="0058524C">
        <w:rPr>
          <w:rFonts w:ascii="Calibri" w:eastAsia="Calibri" w:hAnsi="Calibri" w:hint="cs"/>
          <w:sz w:val="28"/>
          <w:rtl/>
          <w:lang w:bidi="ar-BH"/>
        </w:rPr>
        <w:t>شبکه</w:t>
      </w:r>
      <w:r w:rsidRPr="0058524C">
        <w:rPr>
          <w:rFonts w:ascii="Calibri" w:eastAsia="Calibri" w:hAnsi="Calibri"/>
          <w:sz w:val="28"/>
          <w:rtl/>
          <w:lang w:bidi="ar-BH"/>
        </w:rPr>
        <w:softHyphen/>
      </w:r>
      <w:r w:rsidRPr="0058524C">
        <w:rPr>
          <w:rFonts w:ascii="Calibri" w:eastAsia="Calibri" w:hAnsi="Calibri" w:hint="cs"/>
          <w:sz w:val="28"/>
          <w:rtl/>
          <w:lang w:bidi="ar-BH"/>
        </w:rPr>
        <w:t xml:space="preserve">های </w:t>
      </w:r>
      <w:r w:rsidRPr="0058524C">
        <w:rPr>
          <w:rFonts w:eastAsia="Calibri" w:cs="Times New Roman"/>
          <w:szCs w:val="26"/>
          <w:lang w:bidi="ar-BH"/>
        </w:rPr>
        <w:t>GAN</w:t>
      </w:r>
      <w:r w:rsidRPr="0058524C">
        <w:rPr>
          <w:rFonts w:eastAsia="Calibri" w:cs="Times New Roman"/>
          <w:szCs w:val="26"/>
          <w:rtl/>
          <w:lang w:bidi="ar-BH"/>
        </w:rPr>
        <w:softHyphen/>
      </w:r>
      <w:r w:rsidRPr="0058524C">
        <w:rPr>
          <w:rFonts w:ascii="Calibri" w:eastAsia="Calibri" w:hAnsi="Calibri"/>
          <w:sz w:val="28"/>
          <w:rtl/>
          <w:lang w:bidi="ar-BH"/>
        </w:rPr>
        <w:t xml:space="preserve"> به</w:t>
      </w:r>
      <w:r w:rsidRPr="0058524C">
        <w:rPr>
          <w:rFonts w:ascii="Calibri" w:eastAsia="Calibri" w:hAnsi="Calibri"/>
          <w:sz w:val="28"/>
          <w:rtl/>
          <w:lang w:bidi="ar-BH"/>
        </w:rPr>
        <w:softHyphen/>
        <w:t>طور خودکار نگاشت معکوس</w:t>
      </w:r>
      <m:oMath>
        <m:r>
          <w:rPr>
            <w:rFonts w:ascii="Cambria Math" w:eastAsia="Calibri" w:hAnsi="Cambria Math"/>
            <w:szCs w:val="26"/>
            <w:lang w:bidi="ar-BH"/>
          </w:rPr>
          <m:t>μ(x)</m:t>
        </m:r>
        <m:r>
          <m:rPr>
            <m:sty m:val="p"/>
          </m:rPr>
          <w:rPr>
            <w:rFonts w:ascii="Cambria Math" w:eastAsia="Calibri" w:hAnsi="Cambria Math"/>
            <w:szCs w:val="26"/>
            <w:lang w:bidi="ar-BH"/>
          </w:rPr>
          <m:t>=x→z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w:t>
      </w:r>
      <w:r w:rsidRPr="0058524C">
        <w:rPr>
          <w:rFonts w:ascii="Calibri" w:eastAsia="Calibri" w:hAnsi="Calibri" w:hint="cs"/>
          <w:sz w:val="28"/>
          <w:rtl/>
          <w:lang w:bidi="ar-BH"/>
        </w:rPr>
        <w:t xml:space="preserve">را </w:t>
      </w:r>
      <w:r w:rsidRPr="0058524C">
        <w:rPr>
          <w:rFonts w:ascii="Calibri" w:eastAsia="Calibri" w:hAnsi="Calibri"/>
          <w:sz w:val="28"/>
          <w:rtl/>
          <w:lang w:bidi="ar-BH"/>
        </w:rPr>
        <w:t>انجام نمی</w:t>
      </w:r>
      <w:r w:rsidRPr="0058524C">
        <w:rPr>
          <w:rFonts w:ascii="Calibri" w:eastAsia="Calibri" w:hAnsi="Calibri"/>
          <w:sz w:val="28"/>
          <w:rtl/>
          <w:lang w:bidi="ar-BH"/>
        </w:rPr>
        <w:softHyphen/>
        <w:t xml:space="preserve">دهد. فضای نهفته دارای گذار </w:t>
      </w:r>
      <w:r w:rsidRPr="0058524C">
        <w:rPr>
          <w:rFonts w:ascii="Calibri" w:eastAsia="Calibri" w:hAnsi="Calibri" w:hint="cs"/>
          <w:sz w:val="28"/>
          <w:rtl/>
          <w:lang w:bidi="ar-BH"/>
        </w:rPr>
        <w:t>خطی</w:t>
      </w:r>
      <w:r w:rsidRPr="0058524C">
        <w:rPr>
          <w:rFonts w:ascii="Calibri" w:eastAsia="Calibri" w:hAnsi="Calibri"/>
          <w:sz w:val="28"/>
          <w:rtl/>
          <w:lang w:bidi="ar-BH"/>
        </w:rPr>
        <w:t xml:space="preserve"> است، بنابراین نمونه</w:t>
      </w:r>
      <w:r w:rsidRPr="0058524C">
        <w:rPr>
          <w:rFonts w:ascii="Calibri" w:eastAsia="Calibri" w:hAnsi="Calibri"/>
          <w:sz w:val="28"/>
          <w:rtl/>
          <w:lang w:bidi="ar-BH"/>
        </w:rPr>
        <w:softHyphen/>
        <w:t>گیری از دو نقطه نزدیک به</w:t>
      </w:r>
      <w:r w:rsidRPr="0058524C">
        <w:rPr>
          <w:rFonts w:ascii="Calibri" w:eastAsia="Calibri" w:hAnsi="Calibri" w:hint="cs"/>
          <w:sz w:val="28"/>
          <w:rtl/>
          <w:lang w:bidi="ar-BH"/>
        </w:rPr>
        <w:t>م در</w:t>
      </w:r>
      <w:r w:rsidRPr="0058524C">
        <w:rPr>
          <w:rFonts w:ascii="Calibri" w:eastAsia="Calibri" w:hAnsi="Calibri"/>
          <w:sz w:val="28"/>
          <w:rtl/>
          <w:lang w:bidi="ar-BH"/>
        </w:rPr>
        <w:t xml:space="preserve"> فضای نهفته، دو تصویر مشابه بصری</w:t>
      </w:r>
      <w:r w:rsidRPr="0058524C">
        <w:rPr>
          <w:rFonts w:ascii="Calibri" w:eastAsia="Calibri" w:hAnsi="Calibri" w:hint="cs"/>
          <w:sz w:val="28"/>
          <w:rtl/>
          <w:lang w:bidi="ar-BH"/>
        </w:rPr>
        <w:t xml:space="preserve"> نیز</w:t>
      </w:r>
      <w:r w:rsidRPr="0058524C">
        <w:rPr>
          <w:rFonts w:ascii="Calibri" w:eastAsia="Calibri" w:hAnsi="Calibri"/>
          <w:sz w:val="28"/>
          <w:rtl/>
          <w:lang w:bidi="ar-BH"/>
        </w:rPr>
        <w:t xml:space="preserve"> ایجاد می</w:t>
      </w:r>
      <w:r w:rsidRPr="0058524C">
        <w:rPr>
          <w:rFonts w:ascii="Calibri" w:eastAsia="Calibri" w:hAnsi="Calibri"/>
          <w:sz w:val="28"/>
          <w:rtl/>
          <w:lang w:bidi="ar-BH"/>
        </w:rPr>
        <w:softHyphen/>
        <w:t>کند.</w:t>
      </w:r>
    </w:p>
    <w:p w14:paraId="2AB9BB4B" w14:textId="77777777" w:rsidR="00DE4DEA" w:rsidRPr="0058524C" w:rsidRDefault="00DE4DEA" w:rsidP="00DE4DEA">
      <w:pPr>
        <w:contextualSpacing/>
        <w:jc w:val="both"/>
        <w:rPr>
          <w:rFonts w:ascii="Calibri" w:eastAsia="Calibri" w:hAnsi="Calibri"/>
          <w:sz w:val="28"/>
          <w:lang w:bidi="ar-BH"/>
        </w:rPr>
      </w:pPr>
      <w:r w:rsidRPr="0058524C">
        <w:rPr>
          <w:rFonts w:ascii="Calibri" w:eastAsia="Calibri" w:hAnsi="Calibri"/>
          <w:sz w:val="28"/>
          <w:rtl/>
          <w:lang w:bidi="ar-BH"/>
        </w:rPr>
        <w:t xml:space="preserve">با فرض اینکه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را برای بررسی داریم، هدف این است که یک نقطه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را در فضای پنهان پیدا کنیم که مطابق با تصویر </w:t>
      </w:r>
      <m:oMath>
        <m:r>
          <w:rPr>
            <w:rFonts w:ascii="Cambria Math" w:eastAsia="Calibri" w:hAnsi="Cambria Math"/>
            <w:szCs w:val="26"/>
            <w:lang w:bidi="ar-BH"/>
          </w:rPr>
          <m:t>G</m:t>
        </m:r>
        <m:r>
          <m:rPr>
            <m:sty m:val="p"/>
          </m:rPr>
          <w:rPr>
            <w:rFonts w:ascii="Cambria Math" w:eastAsia="Calibri" w:hAnsi="Cambria Math"/>
            <w:szCs w:val="26"/>
            <w:lang w:bidi="ar-BH"/>
          </w:rPr>
          <m:t>(</m:t>
        </m:r>
        <m:r>
          <w:rPr>
            <w:rFonts w:ascii="Cambria Math" w:eastAsia="Calibri" w:hAnsi="Cambria Math"/>
            <w:szCs w:val="26"/>
            <w:lang w:bidi="ar-BH"/>
          </w:rPr>
          <m:t>z</m:t>
        </m:r>
        <m:r>
          <m:rPr>
            <m:sty m:val="p"/>
          </m:rPr>
          <w:rPr>
            <w:rFonts w:ascii="Cambria Math" w:eastAsia="Calibri" w:hAnsi="Cambria Math"/>
            <w:szCs w:val="26"/>
            <w:lang w:bidi="ar-BH"/>
          </w:rPr>
          <m:t>)</m:t>
        </m:r>
      </m:oMath>
      <w:r w:rsidRPr="0058524C">
        <w:rPr>
          <w:rFonts w:ascii="Calibri" w:eastAsia="Calibri" w:hAnsi="Calibri"/>
          <w:sz w:val="24"/>
          <w:szCs w:val="24"/>
          <w:rtl/>
          <w:lang w:bidi="ar-BH"/>
        </w:rPr>
        <w:t xml:space="preserve"> </w:t>
      </w:r>
      <w:r w:rsidRPr="0058524C">
        <w:rPr>
          <w:rFonts w:ascii="Calibri" w:eastAsia="Calibri" w:hAnsi="Calibri"/>
          <w:sz w:val="28"/>
          <w:rtl/>
          <w:lang w:bidi="ar-BH"/>
        </w:rPr>
        <w:t xml:space="preserve">باشد </w:t>
      </w:r>
      <w:r w:rsidRPr="0058524C">
        <w:rPr>
          <w:rFonts w:ascii="Calibri" w:eastAsia="Calibri" w:hAnsi="Calibri" w:hint="cs"/>
          <w:sz w:val="28"/>
          <w:rtl/>
          <w:lang w:bidi="ar-BH"/>
        </w:rPr>
        <w:t>و</w:t>
      </w:r>
      <w:r w:rsidRPr="0058524C">
        <w:rPr>
          <w:rFonts w:ascii="Calibri" w:eastAsia="Calibri" w:hAnsi="Calibri"/>
          <w:sz w:val="28"/>
          <w:rtl/>
          <w:lang w:bidi="ar-BH"/>
        </w:rPr>
        <w:t xml:space="preserve"> از نظر بصری</w:t>
      </w:r>
      <w:r>
        <w:rPr>
          <w:rFonts w:ascii="Calibri" w:eastAsia="Calibri" w:hAnsi="Calibri" w:hint="cs"/>
          <w:sz w:val="28"/>
          <w:rtl/>
          <w:lang w:bidi="ar-BH"/>
        </w:rPr>
        <w:t xml:space="preserve">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شبیه به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باشد و در توزیع حاشیه</w:t>
      </w:r>
      <w:r w:rsidRPr="0058524C">
        <w:rPr>
          <w:rFonts w:ascii="Calibri" w:eastAsia="Calibri" w:hAnsi="Calibri"/>
          <w:sz w:val="28"/>
          <w:rtl/>
          <w:lang w:bidi="ar-BH"/>
        </w:rPr>
        <w:softHyphen/>
        <w:t>ای</w:t>
      </w:r>
      <m:oMath>
        <m:r>
          <m:rPr>
            <m:scr m:val="script"/>
            <m:sty m:val="p"/>
          </m:rPr>
          <w:rPr>
            <w:rFonts w:ascii="Cambria Math" w:eastAsia="Calibri" w:hAnsi="Cambria Math"/>
            <w:szCs w:val="26"/>
            <w:lang w:bidi="ar-BH"/>
          </w:rPr>
          <m:t>X</m:t>
        </m:r>
      </m:oMath>
      <w:r w:rsidRPr="0058524C">
        <w:rPr>
          <w:rFonts w:ascii="Calibri" w:eastAsia="Calibri" w:hAnsi="Calibri"/>
          <w:sz w:val="28"/>
          <w:rtl/>
          <w:lang w:bidi="ar-BH"/>
        </w:rPr>
        <w:t xml:space="preserve"> قرار دا</w:t>
      </w:r>
      <w:r w:rsidRPr="0058524C">
        <w:rPr>
          <w:rFonts w:ascii="Calibri" w:eastAsia="Calibri" w:hAnsi="Calibri" w:hint="cs"/>
          <w:sz w:val="28"/>
          <w:rtl/>
          <w:lang w:bidi="ar-BH"/>
        </w:rPr>
        <w:t>شته باشد</w:t>
      </w:r>
      <w:r w:rsidRPr="0058524C">
        <w:rPr>
          <w:rFonts w:ascii="Calibri" w:eastAsia="Calibri" w:hAnsi="Calibri"/>
          <w:sz w:val="28"/>
          <w:rtl/>
          <w:lang w:bidi="ar-BH"/>
        </w:rPr>
        <w:t xml:space="preserve">. میزان شباهت </w:t>
      </w:r>
      <m:oMath>
        <m:r>
          <m:rPr>
            <m:sty m:val="p"/>
          </m:rPr>
          <w:rPr>
            <w:rFonts w:ascii="Cambria Math" w:eastAsia="Calibri" w:hAnsi="Cambria Math"/>
            <w:szCs w:val="26"/>
            <w:rtl/>
            <w:lang w:bidi="ar-BH"/>
          </w:rPr>
          <m:t xml:space="preserve"> </m:t>
        </m:r>
        <m:r>
          <m:rPr>
            <m:sty m:val="p"/>
          </m:rPr>
          <w:rPr>
            <w:rFonts w:ascii="Cambria Math" w:eastAsia="Calibri" w:hAnsi="Cambria Math"/>
            <w:szCs w:val="26"/>
            <w:lang w:bidi="ar-BH"/>
          </w:rPr>
          <m:t>x</m:t>
        </m:r>
      </m:oMath>
      <w:r w:rsidRPr="0058524C">
        <w:rPr>
          <w:rFonts w:ascii="Calibri" w:eastAsia="Calibri" w:hAnsi="Calibri"/>
          <w:sz w:val="28"/>
          <w:rtl/>
          <w:lang w:bidi="ar-BH"/>
        </w:rPr>
        <w:t xml:space="preserve">و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hAnsi="Calibri"/>
          <w:sz w:val="28"/>
          <w:rtl/>
          <w:lang w:bidi="ar-BH"/>
        </w:rPr>
        <w:t xml:space="preserve"> </w:t>
      </w:r>
      <w:r w:rsidRPr="0058524C">
        <w:rPr>
          <w:rFonts w:ascii="Calibri" w:eastAsia="Calibri" w:hAnsi="Calibri"/>
          <w:sz w:val="28"/>
          <w:rtl/>
          <w:lang w:bidi="ar-BH"/>
        </w:rPr>
        <w:t xml:space="preserve">بستگی به این دارد که چه تصویری از توزیع داده </w:t>
      </w:r>
      <m:oMath>
        <m:sSub>
          <m:sSubPr>
            <m:ctrlPr>
              <w:rPr>
                <w:rFonts w:ascii="Cambria Math" w:eastAsia="Calibri" w:hAnsi="Cambria Math"/>
                <w:iCs/>
                <w:szCs w:val="26"/>
                <w:lang w:bidi="ar-BH"/>
              </w:rPr>
            </m:ctrlPr>
          </m:sSubPr>
          <m:e>
            <m:r>
              <w:rPr>
                <w:rFonts w:ascii="Cambria Math" w:eastAsia="Calibri" w:hAnsi="Cambria Math"/>
                <w:szCs w:val="26"/>
                <w:lang w:bidi="ar-BH"/>
              </w:rPr>
              <m:t>p</m:t>
            </m:r>
          </m:e>
          <m:sub>
            <m:r>
              <m:rPr>
                <m:sty m:val="p"/>
              </m:rPr>
              <w:rPr>
                <w:rFonts w:ascii="Cambria Math" w:eastAsia="Calibri" w:hAnsi="Cambria Math"/>
                <w:szCs w:val="26"/>
                <w:lang w:bidi="ar-BH"/>
              </w:rPr>
              <m:t>g</m:t>
            </m:r>
          </m:sub>
        </m:sSub>
      </m:oMath>
      <w:r w:rsidRPr="0058524C">
        <w:rPr>
          <w:rFonts w:ascii="Calibri" w:hAnsi="Calibri"/>
          <w:sz w:val="28"/>
          <w:rtl/>
          <w:lang w:bidi="ar-BH"/>
        </w:rPr>
        <w:t xml:space="preserve"> </w:t>
      </w:r>
      <w:r w:rsidRPr="0058524C">
        <w:rPr>
          <w:rFonts w:ascii="Calibri" w:eastAsia="Calibri" w:hAnsi="Calibri"/>
          <w:sz w:val="28"/>
          <w:rtl/>
          <w:lang w:bidi="ar-BH"/>
        </w:rPr>
        <w:t>برای آموزش مولد استفاده می</w:t>
      </w:r>
      <w:r>
        <w:rPr>
          <w:rFonts w:ascii="Calibri" w:eastAsia="Calibri" w:hAnsi="Calibri" w:hint="cs"/>
          <w:sz w:val="28"/>
          <w:rtl/>
          <w:lang w:bidi="ar-BH"/>
        </w:rPr>
        <w:t>‌</w:t>
      </w:r>
      <w:r w:rsidRPr="0058524C">
        <w:rPr>
          <w:rFonts w:ascii="Calibri" w:eastAsia="Calibri" w:hAnsi="Calibri"/>
          <w:sz w:val="28"/>
          <w:rtl/>
          <w:lang w:bidi="ar-BH"/>
        </w:rPr>
        <w:t>شود. برای پیدا کردن بهترین</w:t>
      </w:r>
      <w:r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 با نمونه</w:t>
      </w:r>
      <w:r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hAnsi="Calibri"/>
          <w:sz w:val="28"/>
          <w:rtl/>
          <w:lang w:bidi="ar-BH"/>
        </w:rPr>
        <w:t xml:space="preserve"> </w:t>
      </w:r>
      <w:r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شروع می</w:t>
      </w:r>
      <w:r>
        <w:rPr>
          <w:rFonts w:ascii="Calibri" w:eastAsia="Calibri" w:hAnsi="Calibri" w:hint="cs"/>
          <w:sz w:val="28"/>
          <w:rtl/>
          <w:lang w:bidi="ar-BH"/>
        </w:rPr>
        <w:t>‌</w:t>
      </w:r>
      <w:r w:rsidRPr="0058524C">
        <w:rPr>
          <w:rFonts w:ascii="Calibri" w:eastAsia="Calibri" w:hAnsi="Calibri"/>
          <w:sz w:val="28"/>
          <w:rtl/>
          <w:lang w:bidi="ar-BH"/>
        </w:rPr>
        <w:t xml:space="preserve">کنیم و آن را به </w:t>
      </w:r>
      <w:r w:rsidRPr="0058524C">
        <w:rPr>
          <w:rFonts w:ascii="Calibri" w:eastAsia="Calibri" w:hAnsi="Calibri" w:hint="cs"/>
          <w:sz w:val="28"/>
          <w:rtl/>
          <w:lang w:bidi="ar-BH"/>
        </w:rPr>
        <w:t xml:space="preserve">شبکه </w:t>
      </w:r>
      <w:r w:rsidRPr="0058524C">
        <w:rPr>
          <w:rFonts w:ascii="Calibri" w:eastAsia="Calibri" w:hAnsi="Calibri"/>
          <w:sz w:val="28"/>
          <w:rtl/>
          <w:lang w:bidi="ar-BH"/>
        </w:rPr>
        <w:t>مولد آموزش دیده</w:t>
      </w:r>
      <w:r w:rsidRPr="0058524C">
        <w:rPr>
          <w:rFonts w:ascii="Calibri" w:eastAsia="Calibri" w:hAnsi="Calibri" w:hint="cs"/>
          <w:sz w:val="28"/>
          <w:rtl/>
          <w:lang w:bidi="ar-BH"/>
        </w:rPr>
        <w:t>،</w:t>
      </w:r>
      <w:r w:rsidRPr="0058524C">
        <w:rPr>
          <w:rFonts w:ascii="Calibri" w:eastAsia="Calibri" w:hAnsi="Calibri"/>
          <w:sz w:val="28"/>
          <w:rtl/>
          <w:lang w:bidi="ar-BH"/>
        </w:rPr>
        <w:t xml:space="preserve"> برای تولید تصویر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اعمال می</w:t>
      </w:r>
      <w:r w:rsidRPr="0058524C">
        <w:rPr>
          <w:rFonts w:ascii="Calibri" w:eastAsia="Calibri" w:hAnsi="Calibri"/>
          <w:sz w:val="28"/>
          <w:rtl/>
          <w:lang w:bidi="ar-BH"/>
        </w:rPr>
        <w:softHyphen/>
        <w:t>کنیم.</w:t>
      </w:r>
      <w:r w:rsidRPr="0058524C">
        <w:rPr>
          <w:rFonts w:ascii="Calibri" w:eastAsia="Calibri" w:hAnsi="Calibri" w:hint="cs"/>
          <w:sz w:val="28"/>
          <w:rtl/>
          <w:lang w:bidi="ar-BH"/>
        </w:rPr>
        <w:t xml:space="preserve"> سپس</w:t>
      </w:r>
      <w:r w:rsidRPr="0058524C">
        <w:rPr>
          <w:rFonts w:ascii="Calibri" w:eastAsia="Calibri" w:hAnsi="Calibri"/>
          <w:sz w:val="28"/>
          <w:rtl/>
          <w:lang w:bidi="ar-BH"/>
        </w:rPr>
        <w:t xml:space="preserve"> 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یک تابع اتلاف تعریف می</w:t>
      </w:r>
      <w:r w:rsidRPr="0058524C">
        <w:rPr>
          <w:rFonts w:ascii="Calibri" w:eastAsia="Calibri" w:hAnsi="Calibri"/>
          <w:sz w:val="28"/>
          <w:rtl/>
          <w:lang w:bidi="ar-BH"/>
        </w:rPr>
        <w:softHyphen/>
        <w:t xml:space="preserve">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eastAsia="Calibri" w:hAnsi="Calibri"/>
          <w:sz w:val="28"/>
          <w:rtl/>
          <w:lang w:bidi="ar-BH"/>
        </w:rPr>
        <w:t xml:space="preserve"> را فراهم می</w:t>
      </w:r>
      <w:r w:rsidRPr="0058524C">
        <w:rPr>
          <w:rFonts w:ascii="Calibri" w:eastAsia="Calibri" w:hAnsi="Calibri"/>
          <w:sz w:val="28"/>
          <w:rtl/>
          <w:lang w:bidi="ar-BH"/>
        </w:rPr>
        <w:softHyphen/>
        <w:t xml:space="preserve">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Pr="0058524C">
        <w:rPr>
          <w:rFonts w:ascii="Calibri" w:eastAsia="Calibri" w:hAnsi="Calibri"/>
          <w:sz w:val="28"/>
          <w:rtl/>
          <w:lang w:bidi="ar-BH"/>
        </w:rPr>
        <w:t xml:space="preserve"> بدست می</w:t>
      </w:r>
      <w:r w:rsidRPr="0058524C">
        <w:rPr>
          <w:rFonts w:ascii="Calibri" w:eastAsia="Calibri" w:hAnsi="Calibri"/>
          <w:sz w:val="28"/>
          <w:rtl/>
          <w:lang w:bidi="ar-BH"/>
        </w:rPr>
        <w:softHyphen/>
        <w:t>آید. به عبارتی برای پیدا کردن شبیه</w:t>
      </w:r>
      <w:r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Pr="0058524C">
        <w:rPr>
          <w:rFonts w:ascii="Calibri" w:hAnsi="Calibri"/>
          <w:sz w:val="28"/>
          <w:rtl/>
          <w:lang w:bidi="ar-BH"/>
        </w:rPr>
        <w:t>،</w:t>
      </w:r>
      <w:r w:rsidRPr="0058524C">
        <w:rPr>
          <w:rFonts w:ascii="Calibri" w:eastAsia="Calibri" w:hAnsi="Calibri" w:hint="cs"/>
          <w:sz w:val="28"/>
          <w:rtl/>
          <w:lang w:bidi="ar-BH"/>
        </w:rPr>
        <w:t xml:space="preserve"> نقطه</w:t>
      </w:r>
      <w:r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Pr="0058524C">
        <w:rPr>
          <w:rFonts w:ascii="Calibri" w:eastAsia="Calibri" w:hAnsi="Calibri"/>
          <w:sz w:val="28"/>
          <w:rtl/>
          <w:lang w:bidi="ar-BH"/>
        </w:rPr>
        <w:t xml:space="preserve"> با مراحل پس</w:t>
      </w:r>
      <w:r w:rsidRPr="0058524C">
        <w:rPr>
          <w:rFonts w:ascii="Calibri" w:eastAsia="Calibri" w:hAnsi="Calibri"/>
          <w:sz w:val="28"/>
          <w:rtl/>
          <w:lang w:bidi="ar-BH"/>
        </w:rPr>
        <w:softHyphen/>
        <w:t>انتشار بهینه می</w:t>
      </w:r>
      <w:r w:rsidRPr="0058524C">
        <w:rPr>
          <w:rFonts w:ascii="Calibri" w:eastAsia="Calibri" w:hAnsi="Calibri"/>
          <w:sz w:val="28"/>
          <w:rtl/>
          <w:lang w:bidi="ar-BH"/>
        </w:rPr>
        <w:softHyphen/>
        <w:t xml:space="preserve">شود. </w:t>
      </w:r>
    </w:p>
    <w:p w14:paraId="3252EB30" w14:textId="557A77B8" w:rsidR="00DE4DEA" w:rsidRPr="0058524C" w:rsidRDefault="00DE4DEA" w:rsidP="00DE4DEA">
      <w:pPr>
        <w:contextualSpacing/>
        <w:jc w:val="both"/>
        <w:rPr>
          <w:rFonts w:ascii="Calibri" w:eastAsia="Calibri" w:hAnsi="Calibri"/>
          <w:sz w:val="28"/>
          <w:rtl/>
          <w:lang w:bidi="ar-BH"/>
        </w:rPr>
      </w:pPr>
      <w:r w:rsidRPr="000623F7">
        <w:rPr>
          <w:rFonts w:ascii="Calibri" w:eastAsia="Calibri" w:hAnsi="Calibri"/>
          <w:sz w:val="28"/>
          <w:rtl/>
          <w:lang w:bidi="ar-BH"/>
        </w:rPr>
        <w:t>تعریف تابع اتلاف برای نگاشت از تصاویر فضای نهفته شامل دو بخش است</w:t>
      </w:r>
      <w:sdt>
        <w:sdtPr>
          <w:rPr>
            <w:rFonts w:ascii="Calibri" w:eastAsia="Calibri" w:hAnsi="Calibri"/>
            <w:color w:val="000000"/>
            <w:sz w:val="28"/>
            <w:rtl/>
            <w:lang w:bidi="ar-BH"/>
          </w:rPr>
          <w:tag w:val="MENDELEY_CITATION_v3_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"/>
          <w:id w:val="1843887962"/>
          <w:placeholder>
            <w:docPart w:val="DefaultPlaceholder_-1854013440"/>
          </w:placeholder>
        </w:sdtPr>
        <w:sdtEndPr>
          <w:rPr>
            <w:rFonts w:ascii="Times New Roman" w:eastAsia="Times New Roman" w:hAnsi="Times New Roman"/>
            <w:sz w:val="26"/>
            <w:lang w:bidi="ar-SA"/>
          </w:rPr>
        </w:sdtEndPr>
        <w:sdtContent>
          <w:r w:rsidR="0012242E" w:rsidRPr="0012242E">
            <w:rPr>
              <w:color w:val="000000"/>
            </w:rPr>
            <w:t>[34]</w:t>
          </w:r>
        </w:sdtContent>
      </w:sdt>
      <w:r>
        <w:rPr>
          <w:rFonts w:ascii="Calibri" w:eastAsia="Calibri" w:hAnsi="Calibri"/>
          <w:sz w:val="28"/>
          <w:rtl/>
          <w:lang w:bidi="ar-BH"/>
        </w:rPr>
        <w:t>، باقی</w:t>
      </w:r>
      <w:r>
        <w:rPr>
          <w:rFonts w:ascii="Calibri" w:eastAsia="Calibri" w:hAnsi="Calibri"/>
          <w:sz w:val="28"/>
          <w:rtl/>
          <w:lang w:bidi="ar-BH"/>
        </w:rPr>
        <w:softHyphen/>
        <w:t>ماند</w:t>
      </w:r>
      <w:r>
        <w:rPr>
          <w:rFonts w:ascii="Calibri" w:eastAsia="Calibri" w:hAnsi="Calibri" w:hint="cs"/>
          <w:sz w:val="28"/>
          <w:rtl/>
          <w:lang w:bidi="ar-BH"/>
        </w:rPr>
        <w:t>ه خطا</w:t>
      </w:r>
      <w:r w:rsidRPr="000623F7">
        <w:rPr>
          <w:rFonts w:ascii="Calibri" w:eastAsia="Calibri" w:hAnsi="Calibri"/>
          <w:sz w:val="28"/>
          <w:rtl/>
          <w:lang w:bidi="ar-BH"/>
        </w:rPr>
        <w:t xml:space="preserve"> </w:t>
      </w:r>
      <w:r w:rsidRPr="000623F7">
        <w:rPr>
          <w:rStyle w:val="FootnoteReference"/>
          <w:rFonts w:ascii="Calibri" w:eastAsia="Calibri" w:hAnsi="Calibri"/>
          <w:sz w:val="28"/>
          <w:rtl/>
          <w:lang w:bidi="ar-BH"/>
        </w:rPr>
        <w:footnoteReference w:id="66"/>
      </w:r>
      <w:r w:rsidRPr="000623F7">
        <w:rPr>
          <w:rFonts w:ascii="Calibri" w:eastAsia="Calibri" w:hAnsi="Calibri"/>
          <w:sz w:val="28"/>
          <w:rtl/>
          <w:lang w:bidi="ar-BH"/>
        </w:rPr>
        <w:t xml:space="preserve"> و باقی</w:t>
      </w:r>
      <w:r w:rsidRPr="000623F7">
        <w:rPr>
          <w:rFonts w:ascii="Calibri" w:eastAsia="Calibri" w:hAnsi="Calibri"/>
          <w:sz w:val="28"/>
          <w:rtl/>
          <w:lang w:bidi="ar-BH"/>
        </w:rPr>
        <w:softHyphen/>
        <w:t>مانده تمایز</w:t>
      </w:r>
      <w:r w:rsidRPr="000623F7">
        <w:rPr>
          <w:rStyle w:val="FootnoteReference"/>
          <w:rFonts w:ascii="Calibri" w:eastAsia="Calibri" w:hAnsi="Calibri"/>
          <w:sz w:val="28"/>
          <w:rtl/>
          <w:lang w:bidi="ar-BH"/>
        </w:rPr>
        <w:footnoteReference w:id="67"/>
      </w:r>
      <w:r w:rsidRPr="000623F7">
        <w:rPr>
          <w:rFonts w:ascii="Calibri" w:eastAsia="Calibri" w:hAnsi="Calibri"/>
          <w:sz w:val="28"/>
          <w:rtl/>
          <w:lang w:bidi="ar-BH"/>
        </w:rPr>
        <w:t>. باقی</w:t>
      </w:r>
      <w:r w:rsidRPr="000623F7">
        <w:rPr>
          <w:rFonts w:ascii="Calibri" w:eastAsia="Calibri" w:hAnsi="Calibri"/>
          <w:sz w:val="28"/>
          <w:rtl/>
          <w:lang w:bidi="ar-BH"/>
        </w:rPr>
        <w:softHyphen/>
        <w:t xml:space="preserve">مانده اتلاف شباهت بصری بین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8"/>
          <w:rtl/>
          <w:lang w:bidi="ar-BH"/>
        </w:rPr>
        <w:t xml:space="preserve"> </w:t>
      </w:r>
      <w:r w:rsidRPr="000623F7">
        <w:rPr>
          <w:rFonts w:ascii="Calibri" w:eastAsia="Calibri" w:hAnsi="Calibri"/>
          <w:sz w:val="28"/>
          <w:rtl/>
          <w:lang w:bidi="ar-BH"/>
        </w:rPr>
        <w:t xml:space="preserve">و تصویر مورد بررسی </w:t>
      </w:r>
      <m:oMath>
        <m:r>
          <m:rPr>
            <m:sty m:val="p"/>
          </m:rPr>
          <w:rPr>
            <w:rFonts w:ascii="Cambria Math" w:eastAsia="Calibri" w:hAnsi="Cambria Math"/>
            <w:szCs w:val="26"/>
            <w:lang w:bidi="ar-BH"/>
          </w:rPr>
          <m:t>x</m:t>
        </m:r>
      </m:oMath>
      <w:r w:rsidRPr="000623F7">
        <w:rPr>
          <w:rFonts w:ascii="Calibri" w:eastAsia="Calibri" w:hAnsi="Calibri"/>
          <w:sz w:val="28"/>
          <w:rtl/>
          <w:lang w:bidi="ar-BH"/>
        </w:rPr>
        <w:t xml:space="preserve"> را تقویت می</w:t>
      </w:r>
      <w:r w:rsidRPr="000623F7">
        <w:rPr>
          <w:rFonts w:ascii="Calibri" w:eastAsia="Calibri" w:hAnsi="Calibri"/>
          <w:sz w:val="28"/>
          <w:rtl/>
          <w:lang w:bidi="ar-BH"/>
        </w:rPr>
        <w:softHyphen/>
        <w:t>کند. باقی</w:t>
      </w:r>
      <w:r w:rsidRPr="000623F7">
        <w:rPr>
          <w:rFonts w:ascii="Calibri" w:eastAsia="Calibri" w:hAnsi="Calibri"/>
          <w:sz w:val="28"/>
          <w:rtl/>
          <w:lang w:bidi="ar-BH"/>
        </w:rPr>
        <w:softHyphen/>
        <w:t xml:space="preserve">مانده تمایز،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4"/>
          <w:szCs w:val="24"/>
          <w:rtl/>
          <w:lang w:bidi="ar-BH"/>
        </w:rPr>
        <w:t xml:space="preserve"> </w:t>
      </w:r>
      <w:r w:rsidRPr="000623F7">
        <w:rPr>
          <w:rFonts w:ascii="Calibri" w:eastAsia="Calibri" w:hAnsi="Calibri"/>
          <w:sz w:val="28"/>
          <w:rtl/>
          <w:lang w:bidi="ar-BH"/>
        </w:rPr>
        <w:t>را در حاشیه توزیع آموزش دیده قرار می</w:t>
      </w:r>
      <w:r w:rsidRPr="000623F7">
        <w:rPr>
          <w:rFonts w:ascii="Calibri" w:eastAsia="Calibri" w:hAnsi="Calibri"/>
          <w:sz w:val="28"/>
          <w:rtl/>
          <w:lang w:bidi="ar-BH"/>
        </w:rPr>
        <w:softHyphen/>
        <w:t xml:space="preserve">دهد. بنابراین، هر دو مؤلفه </w:t>
      </w:r>
      <w:r w:rsidRPr="000623F7">
        <w:rPr>
          <w:rFonts w:eastAsia="Calibri" w:cs="Times New Roman"/>
          <w:szCs w:val="26"/>
          <w:lang w:bidi="ar-BH"/>
        </w:rPr>
        <w:t>GAN</w:t>
      </w:r>
      <w:r w:rsidRPr="000623F7">
        <w:rPr>
          <w:rFonts w:ascii="Calibri" w:eastAsia="Calibri" w:hAnsi="Calibri"/>
          <w:sz w:val="28"/>
          <w:rtl/>
          <w:lang w:bidi="ar-BH"/>
        </w:rPr>
        <w:t xml:space="preserve"> آموزش دیده، تمایزگر </w:t>
      </w:r>
      <m:oMath>
        <m:r>
          <w:rPr>
            <w:rFonts w:ascii="Cambria Math" w:hAnsi="Cambria Math"/>
            <w:szCs w:val="26"/>
            <w:lang w:bidi="ar-BH"/>
          </w:rPr>
          <m:t>D</m:t>
        </m:r>
      </m:oMath>
      <w:r w:rsidRPr="000623F7">
        <w:rPr>
          <w:rFonts w:ascii="Calibri" w:eastAsia="Calibri" w:hAnsi="Calibri"/>
          <w:sz w:val="28"/>
          <w:rtl/>
          <w:lang w:bidi="ar-BH"/>
        </w:rPr>
        <w:t xml:space="preserve"> و مولد </w:t>
      </w:r>
      <m:oMath>
        <m:r>
          <w:rPr>
            <w:rFonts w:ascii="Cambria Math" w:hAnsi="Cambria Math"/>
            <w:szCs w:val="26"/>
            <w:lang w:bidi="ar-BH"/>
          </w:rPr>
          <m:t>G</m:t>
        </m:r>
      </m:oMath>
      <w:r w:rsidRPr="000623F7">
        <w:rPr>
          <w:rFonts w:ascii="Calibri" w:eastAsia="Calibri" w:hAnsi="Calibri"/>
          <w:sz w:val="28"/>
          <w:rtl/>
          <w:lang w:bidi="ar-BH"/>
        </w:rPr>
        <w:t xml:space="preserve"> ، برای </w:t>
      </w:r>
      <w:r>
        <w:rPr>
          <w:rFonts w:ascii="Calibri" w:eastAsia="Calibri" w:hAnsi="Calibri" w:hint="cs"/>
          <w:sz w:val="28"/>
          <w:rtl/>
          <w:lang w:bidi="fa-IR"/>
        </w:rPr>
        <w:t>یافتن</w:t>
      </w:r>
      <w:r w:rsidRPr="000623F7">
        <w:rPr>
          <w:rFonts w:ascii="Calibri" w:eastAsia="Calibri" w:hAnsi="Calibri"/>
          <w:sz w:val="28"/>
          <w:rtl/>
          <w:lang w:bidi="ar-BH"/>
        </w:rPr>
        <w:t xml:space="preserve"> ضرایب </w:t>
      </w:r>
      <m:oMath>
        <m:r>
          <m:rPr>
            <m:sty m:val="p"/>
          </m:rPr>
          <w:rPr>
            <w:rFonts w:ascii="Cambria Math" w:eastAsia="Calibri" w:hAnsi="Cambria Math"/>
            <w:szCs w:val="26"/>
            <w:lang w:bidi="ar-BH"/>
          </w:rPr>
          <m:t>z</m:t>
        </m:r>
      </m:oMath>
      <w:r w:rsidRPr="000623F7">
        <w:rPr>
          <w:rFonts w:ascii="Calibri" w:eastAsia="Calibri" w:hAnsi="Calibri"/>
          <w:sz w:val="28"/>
          <w:rtl/>
          <w:lang w:bidi="ar-BH"/>
        </w:rPr>
        <w:t xml:space="preserve"> از طریق پس</w:t>
      </w:r>
      <w:r w:rsidRPr="000623F7">
        <w:rPr>
          <w:rFonts w:ascii="Calibri" w:eastAsia="Calibri" w:hAnsi="Calibri"/>
          <w:sz w:val="28"/>
          <w:rtl/>
          <w:lang w:bidi="ar-BH"/>
        </w:rPr>
        <w:softHyphen/>
        <w:t>انتشار مورد استفاده قرار می</w:t>
      </w:r>
      <w:r w:rsidRPr="000623F7">
        <w:rPr>
          <w:rFonts w:ascii="Calibri" w:eastAsia="Calibri" w:hAnsi="Calibri"/>
          <w:sz w:val="28"/>
          <w:rtl/>
          <w:lang w:bidi="ar-BH"/>
        </w:rPr>
        <w:softHyphen/>
        <w:t>گیرند.</w:t>
      </w:r>
    </w:p>
    <w:p w14:paraId="32155A18" w14:textId="77777777" w:rsidR="00DE4DEA" w:rsidRDefault="00DE4DEA" w:rsidP="00DE4DEA">
      <w:pPr>
        <w:contextualSpacing/>
        <w:jc w:val="both"/>
        <w:rPr>
          <w:rFonts w:ascii="Calibri" w:eastAsia="Calibri" w:hAnsi="Calibri"/>
          <w:sz w:val="28"/>
          <w:rtl/>
          <w:lang w:bidi="ar-BH"/>
        </w:rPr>
      </w:pPr>
      <w:r>
        <w:rPr>
          <w:rFonts w:ascii="Calibri" w:eastAsia="Calibri" w:hAnsi="Calibri" w:hint="cs"/>
          <w:sz w:val="28"/>
          <w:rtl/>
          <w:lang w:bidi="ar-BH"/>
        </w:rPr>
        <w:lastRenderedPageBreak/>
        <w:t>باقی‌مانده خطا</w:t>
      </w:r>
      <w:r w:rsidRPr="00287A5A">
        <w:rPr>
          <w:rFonts w:ascii="Calibri" w:eastAsia="Calibri" w:hAnsi="Calibri" w:hint="cs"/>
          <w:sz w:val="28"/>
          <w:rtl/>
          <w:lang w:bidi="ar-BH"/>
        </w:rPr>
        <w:t xml:space="preserve"> معیار</w:t>
      </w:r>
      <w:r w:rsidRPr="00287A5A">
        <w:rPr>
          <w:rFonts w:ascii="Calibri" w:eastAsia="Calibri" w:hAnsi="Calibri"/>
          <w:sz w:val="28"/>
          <w:rtl/>
          <w:lang w:bidi="ar-BH"/>
        </w:rPr>
        <w:t xml:space="preserve"> عدم شباهت</w:t>
      </w:r>
      <w:r w:rsidRPr="00287A5A">
        <w:rPr>
          <w:rFonts w:ascii="Calibri" w:eastAsia="Calibri" w:hAnsi="Calibri" w:hint="cs"/>
          <w:sz w:val="28"/>
          <w:rtl/>
          <w:lang w:bidi="ar-BH"/>
        </w:rPr>
        <w:t xml:space="preserve"> بصری</w:t>
      </w:r>
      <w:r w:rsidRPr="00287A5A">
        <w:rPr>
          <w:rFonts w:ascii="Calibri" w:eastAsia="Calibri" w:hAnsi="Calibri"/>
          <w:sz w:val="28"/>
          <w:rtl/>
          <w:lang w:bidi="ar-BH"/>
        </w:rPr>
        <w:t xml:space="preserve"> بین تصویر مورد بررسی </w:t>
      </w:r>
      <m:oMath>
        <m:r>
          <m:rPr>
            <m:sty m:val="p"/>
          </m:rPr>
          <w:rPr>
            <w:rFonts w:ascii="Cambria Math" w:eastAsia="Calibri" w:hAnsi="Cambria Math"/>
            <w:szCs w:val="26"/>
            <w:lang w:bidi="ar-BH"/>
          </w:rPr>
          <m:t>x</m:t>
        </m:r>
      </m:oMath>
      <w:r w:rsidRPr="00287A5A">
        <w:rPr>
          <w:rFonts w:ascii="Calibri" w:eastAsia="Calibri" w:hAnsi="Calibri"/>
          <w:sz w:val="28"/>
          <w:rtl/>
          <w:lang w:bidi="ar-BH"/>
        </w:rPr>
        <w:t xml:space="preserve"> و تصویر تولید شده </w:t>
      </w:r>
      <m:oMath>
        <m:r>
          <w:rPr>
            <w:rFonts w:ascii="Cambria Math" w:eastAsia="Calibri" w:hAnsi="Cambria Math"/>
            <w:szCs w:val="26"/>
            <w:lang w:bidi="ar-BH"/>
          </w:rPr>
          <m:t>G</m:t>
        </m:r>
        <m:r>
          <m:rPr>
            <m:sty m:val="p"/>
          </m:rPr>
          <w:rPr>
            <w:rFonts w:ascii="Cambria Math" w:eastAsia="Calibri" w:hAnsi="Cambria Math"/>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287A5A">
        <w:rPr>
          <w:rFonts w:ascii="Calibri" w:eastAsia="Calibri" w:hAnsi="Calibri"/>
          <w:sz w:val="24"/>
          <w:szCs w:val="24"/>
          <w:rtl/>
          <w:lang w:bidi="ar-BH"/>
        </w:rPr>
        <w:t xml:space="preserve"> </w:t>
      </w:r>
      <w:r w:rsidRPr="00287A5A">
        <w:rPr>
          <w:rFonts w:ascii="Calibri" w:eastAsia="Calibri" w:hAnsi="Calibri"/>
          <w:sz w:val="28"/>
          <w:rtl/>
          <w:lang w:bidi="ar-BH"/>
        </w:rPr>
        <w:t>در فضای تصویر اندازه</w:t>
      </w:r>
      <w:r w:rsidRPr="00287A5A">
        <w:rPr>
          <w:rFonts w:ascii="Calibri" w:eastAsia="Calibri" w:hAnsi="Calibri"/>
          <w:sz w:val="28"/>
          <w:rtl/>
          <w:lang w:bidi="ar-BH"/>
        </w:rPr>
        <w:softHyphen/>
        <w:t>گیری می</w:t>
      </w:r>
      <w:r w:rsidRPr="00287A5A">
        <w:rPr>
          <w:rFonts w:ascii="Calibri" w:eastAsia="Calibri" w:hAnsi="Calibri"/>
          <w:sz w:val="28"/>
          <w:rtl/>
          <w:lang w:bidi="ar-BH"/>
        </w:rPr>
        <w:softHyphen/>
        <w:t>کند و به</w:t>
      </w:r>
      <w:r w:rsidRPr="00287A5A">
        <w:rPr>
          <w:rFonts w:ascii="Calibri" w:eastAsia="Calibri" w:hAnsi="Calibri"/>
          <w:sz w:val="28"/>
          <w:rtl/>
          <w:lang w:bidi="ar-BH"/>
        </w:rPr>
        <w:softHyphen/>
        <w:t>صورت</w:t>
      </w:r>
      <w:r>
        <w:rPr>
          <w:rFonts w:ascii="Calibri" w:eastAsia="Calibri" w:hAnsi="Calibri" w:hint="cs"/>
          <w:sz w:val="28"/>
          <w:rtl/>
          <w:lang w:bidi="ar-BH"/>
        </w:rPr>
        <w:t xml:space="preserve"> معادله 2-10</w:t>
      </w:r>
      <w:r w:rsidRPr="00287A5A">
        <w:rPr>
          <w:rFonts w:ascii="Calibri" w:eastAsia="Calibri" w:hAnsi="Calibri"/>
          <w:sz w:val="28"/>
          <w:rtl/>
          <w:lang w:bidi="ar-BH"/>
        </w:rPr>
        <w:t xml:space="preserve"> تعریف می</w:t>
      </w:r>
      <w:r w:rsidRPr="00287A5A">
        <w:rPr>
          <w:rFonts w:ascii="Calibri" w:eastAsia="Calibri" w:hAnsi="Calibri"/>
          <w:sz w:val="28"/>
          <w:rtl/>
          <w:lang w:bidi="ar-BH"/>
        </w:rPr>
        <w:softHyphen/>
        <w:t>شود.</w:t>
      </w:r>
    </w:p>
    <w:tbl>
      <w:tblPr>
        <w:bidiVisual/>
        <w:tblW w:w="9025" w:type="dxa"/>
        <w:tblLook w:val="04A0" w:firstRow="1" w:lastRow="0" w:firstColumn="1" w:lastColumn="0" w:noHBand="0" w:noVBand="1"/>
      </w:tblPr>
      <w:tblGrid>
        <w:gridCol w:w="1259"/>
        <w:gridCol w:w="7766"/>
      </w:tblGrid>
      <w:tr w:rsidR="00DE4DEA" w:rsidRPr="000D2F8C" w14:paraId="2FC11B44" w14:textId="77777777" w:rsidTr="00DE4DEA">
        <w:trPr>
          <w:trHeight w:val="879"/>
        </w:trPr>
        <w:tc>
          <w:tcPr>
            <w:tcW w:w="1259" w:type="dxa"/>
            <w:shd w:val="clear" w:color="auto" w:fill="auto"/>
          </w:tcPr>
          <w:p w14:paraId="782E1365" w14:textId="77777777" w:rsidR="00DE4DEA" w:rsidRPr="00D1137A" w:rsidRDefault="00DE4DEA" w:rsidP="00DE4DEA">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p>
        </w:tc>
        <w:tc>
          <w:tcPr>
            <w:tcW w:w="7766" w:type="dxa"/>
            <w:shd w:val="clear" w:color="auto" w:fill="auto"/>
          </w:tcPr>
          <w:p w14:paraId="1AAB113D" w14:textId="77777777" w:rsidR="00DE4DEA" w:rsidRPr="00D1137A" w:rsidRDefault="00DE4DEA" w:rsidP="00DE4DEA">
            <w:pPr>
              <w:spacing w:before="240" w:after="120"/>
              <w:jc w:val="both"/>
              <w:rPr>
                <w:i/>
                <w:sz w:val="28"/>
                <w:rtl/>
                <w:lang w:bidi="fa-IR"/>
              </w:rPr>
            </w:pPr>
            <w:r>
              <w:rPr>
                <w:rFonts w:eastAsia="SimSun" w:hint="cs"/>
                <w:rtl/>
              </w:rPr>
              <w:t xml:space="preserve">              </w:t>
            </w:r>
            <w:r w:rsidRPr="000D2F8C">
              <w:rPr>
                <w:rFonts w:eastAsia="SimSun" w:hint="cs"/>
                <w:sz w:val="28"/>
                <w:rtl/>
                <w:lang w:bidi="fa-IR"/>
              </w:rPr>
              <w:t>(</w:t>
            </w:r>
            <w:r>
              <w:rPr>
                <w:rFonts w:eastAsia="SimSun" w:hint="cs"/>
                <w:sz w:val="28"/>
                <w:rtl/>
                <w:lang w:bidi="fa-IR"/>
              </w:rPr>
              <w:t>10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m:oMath>
              <m:sSub>
                <m:sSubPr>
                  <m:ctrlPr>
                    <w:rPr>
                      <w:rFonts w:ascii="Cambria Math" w:hAnsi="Cambria Math"/>
                      <w:i/>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e>
              </m:d>
              <m:r>
                <w:rPr>
                  <w:rFonts w:ascii="Cambria Math" w:hAnsi="Cambria Math"/>
                  <w:lang w:bidi="ar-BH"/>
                </w:rPr>
                <m:t>=</m:t>
              </m:r>
              <m:nary>
                <m:naryPr>
                  <m:chr m:val="∑"/>
                  <m:limLoc m:val="undOvr"/>
                  <m:subHide m:val="1"/>
                  <m:supHide m:val="1"/>
                  <m:ctrlPr>
                    <w:rPr>
                      <w:rFonts w:ascii="Cambria Math" w:hAnsi="Cambria Math"/>
                      <w:i/>
                      <w:lang w:bidi="ar-BH"/>
                    </w:rPr>
                  </m:ctrlPr>
                </m:naryPr>
                <m:sub/>
                <m:sup/>
                <m:e>
                  <m:r>
                    <w:rPr>
                      <w:rFonts w:ascii="Cambria Math" w:hAnsi="Cambria Math"/>
                      <w:lang w:bidi="ar-BH"/>
                    </w:rPr>
                    <m:t>|x-G(</m:t>
                  </m:r>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r>
                    <w:rPr>
                      <w:rFonts w:ascii="Cambria Math" w:hAnsi="Cambria Math"/>
                      <w:lang w:bidi="ar-BH"/>
                    </w:rPr>
                    <m:t>)|</m:t>
                  </m:r>
                </m:e>
              </m:nary>
            </m:oMath>
          </w:p>
        </w:tc>
      </w:tr>
    </w:tbl>
    <w:p w14:paraId="1E3FCBD5" w14:textId="77777777" w:rsidR="00DE4DEA" w:rsidRDefault="00DE4DEA" w:rsidP="00DE4DEA">
      <w:pPr>
        <w:contextualSpacing/>
        <w:jc w:val="both"/>
        <w:rPr>
          <w:rFonts w:ascii="Calibri" w:eastAsia="Calibri" w:hAnsi="Calibri"/>
          <w:sz w:val="28"/>
          <w:rtl/>
          <w:lang w:bidi="ar-BH"/>
        </w:rPr>
      </w:pPr>
      <w:r w:rsidRPr="00D756C2">
        <w:rPr>
          <w:rFonts w:ascii="Calibri" w:eastAsia="Calibri" w:hAnsi="Calibri"/>
          <w:sz w:val="28"/>
          <w:rtl/>
          <w:lang w:bidi="ar-BH"/>
        </w:rPr>
        <w:t xml:space="preserve">با فرض یک مولد کامل </w:t>
      </w:r>
      <m:oMath>
        <m:r>
          <w:rPr>
            <w:rFonts w:ascii="Cambria Math" w:hAnsi="Cambria Math"/>
            <w:szCs w:val="26"/>
            <w:lang w:bidi="ar-BH"/>
          </w:rPr>
          <m:t>G</m:t>
        </m:r>
      </m:oMath>
      <w:r w:rsidRPr="00D756C2">
        <w:rPr>
          <w:rFonts w:ascii="Calibri" w:eastAsia="Calibri" w:hAnsi="Calibri"/>
          <w:sz w:val="28"/>
          <w:rtl/>
          <w:lang w:bidi="ar-BH"/>
        </w:rPr>
        <w:t xml:space="preserve"> </w:t>
      </w:r>
      <w:r w:rsidRPr="00D756C2">
        <w:rPr>
          <w:rFonts w:ascii="Calibri" w:eastAsia="Calibri" w:hAnsi="Calibri" w:hint="cs"/>
          <w:sz w:val="28"/>
          <w:rtl/>
          <w:lang w:bidi="ar-BH"/>
        </w:rPr>
        <w:t>و ی</w:t>
      </w:r>
      <w:r w:rsidRPr="00D756C2">
        <w:rPr>
          <w:rFonts w:ascii="Calibri" w:eastAsia="Calibri" w:hAnsi="Calibri"/>
          <w:sz w:val="28"/>
          <w:rtl/>
          <w:lang w:bidi="ar-BH"/>
        </w:rPr>
        <w:t>ک ن</w:t>
      </w:r>
      <w:r w:rsidRPr="00D756C2">
        <w:rPr>
          <w:rFonts w:ascii="Calibri" w:eastAsia="Calibri" w:hAnsi="Calibri" w:hint="cs"/>
          <w:sz w:val="28"/>
          <w:rtl/>
          <w:lang w:bidi="ar-BH"/>
        </w:rPr>
        <w:t>گ</w:t>
      </w:r>
      <w:r w:rsidRPr="00D756C2">
        <w:rPr>
          <w:rFonts w:ascii="Calibri" w:eastAsia="Calibri" w:hAnsi="Calibri"/>
          <w:sz w:val="28"/>
          <w:rtl/>
          <w:lang w:bidi="ar-BH"/>
        </w:rPr>
        <w:t>اشت کامل فضای نهفته، برای یک مورد بررسی ایده</w:t>
      </w:r>
      <w:r w:rsidRPr="00D756C2">
        <w:rPr>
          <w:rFonts w:ascii="Calibri" w:eastAsia="Calibri" w:hAnsi="Calibri"/>
          <w:sz w:val="28"/>
          <w:rtl/>
          <w:lang w:bidi="ar-BH"/>
        </w:rPr>
        <w:softHyphen/>
        <w:t xml:space="preserve">آل، تصاویر </w:t>
      </w:r>
      <m:oMath>
        <m:r>
          <m:rPr>
            <m:sty m:val="p"/>
          </m:rPr>
          <w:rPr>
            <w:rFonts w:ascii="Cambria Math" w:eastAsia="Calibri" w:hAnsi="Cambria Math"/>
            <w:szCs w:val="26"/>
            <w:lang w:bidi="ar-BH"/>
          </w:rPr>
          <m:t>x</m:t>
        </m:r>
      </m:oMath>
      <w:r w:rsidRPr="00D756C2">
        <w:rPr>
          <w:rFonts w:ascii="Calibri" w:eastAsia="Calibri" w:hAnsi="Calibri"/>
          <w:sz w:val="28"/>
          <w:rtl/>
          <w:lang w:bidi="ar-BH"/>
        </w:rPr>
        <w:t xml:space="preserve"> و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D756C2">
        <w:rPr>
          <w:rFonts w:ascii="Calibri" w:hAnsi="Calibri" w:hint="cs"/>
          <w:szCs w:val="26"/>
          <w:rtl/>
          <w:lang w:bidi="ar-BH"/>
        </w:rPr>
        <w:t xml:space="preserve"> </w:t>
      </w:r>
      <w:r w:rsidRPr="00D756C2">
        <w:rPr>
          <w:rFonts w:ascii="Calibri" w:eastAsia="Calibri" w:hAnsi="Calibri"/>
          <w:sz w:val="28"/>
          <w:rtl/>
          <w:lang w:bidi="ar-BH"/>
        </w:rPr>
        <w:t>یکسان هستند. در این حالت باقی</w:t>
      </w:r>
      <w:r w:rsidRPr="00D756C2">
        <w:rPr>
          <w:rFonts w:ascii="Calibri" w:eastAsia="Calibri" w:hAnsi="Calibri"/>
          <w:sz w:val="28"/>
          <w:rtl/>
          <w:lang w:bidi="ar-BH"/>
        </w:rPr>
        <w:softHyphen/>
        <w:t xml:space="preserve">مانده </w:t>
      </w:r>
      <w:r>
        <w:rPr>
          <w:rFonts w:ascii="Calibri" w:eastAsia="Calibri" w:hAnsi="Calibri" w:hint="cs"/>
          <w:sz w:val="28"/>
          <w:rtl/>
          <w:lang w:bidi="ar-BH"/>
        </w:rPr>
        <w:t>خطا</w:t>
      </w:r>
      <w:r w:rsidRPr="00D756C2">
        <w:rPr>
          <w:rFonts w:ascii="Calibri" w:eastAsia="Calibri" w:hAnsi="Calibri"/>
          <w:sz w:val="28"/>
          <w:rtl/>
          <w:lang w:bidi="ar-BH"/>
        </w:rPr>
        <w:t xml:space="preserve"> برابر با صفر است.</w:t>
      </w:r>
    </w:p>
    <w:p w14:paraId="107B72D6" w14:textId="77777777" w:rsidR="00DE4DEA" w:rsidRDefault="00DE4DEA" w:rsidP="00DE4DEA">
      <w:pPr>
        <w:contextualSpacing/>
        <w:jc w:val="both"/>
        <w:rPr>
          <w:rFonts w:ascii="Calibri" w:eastAsia="Calibri" w:hAnsi="Calibri"/>
          <w:sz w:val="28"/>
          <w:rtl/>
          <w:lang w:bidi="ar-BH"/>
        </w:rPr>
      </w:pPr>
      <w:r w:rsidRPr="00D756C2">
        <w:rPr>
          <w:rFonts w:ascii="Calibri" w:eastAsia="Calibri" w:hAnsi="Calibri" w:hint="cs"/>
          <w:sz w:val="28"/>
          <w:rtl/>
          <w:lang w:bidi="ar-BH"/>
        </w:rPr>
        <w:t xml:space="preserve">باقی‌مانده تمایز </w:t>
      </w:r>
      <w:r>
        <w:rPr>
          <w:rFonts w:ascii="Calibri" w:eastAsia="Calibri" w:hAnsi="Calibri" w:hint="cs"/>
          <w:sz w:val="28"/>
          <w:rtl/>
          <w:lang w:bidi="ar-BH"/>
        </w:rPr>
        <w:t>برای شبکه تمایزگر بدین ترتیب طبق معادله 2-11 تعریف می</w:t>
      </w:r>
      <w:r>
        <w:rPr>
          <w:rFonts w:ascii="Calibri" w:eastAsia="Calibri" w:hAnsi="Calibri"/>
          <w:sz w:val="28"/>
          <w:rtl/>
          <w:lang w:bidi="ar-BH"/>
        </w:rPr>
        <w:softHyphen/>
      </w:r>
      <w:r>
        <w:rPr>
          <w:rFonts w:ascii="Calibri" w:eastAsia="Calibri" w:hAnsi="Calibri" w:hint="cs"/>
          <w:sz w:val="28"/>
          <w:rtl/>
          <w:lang w:bidi="ar-BH"/>
        </w:rPr>
        <w:t xml:space="preserve">شود. </w:t>
      </w:r>
    </w:p>
    <w:tbl>
      <w:tblPr>
        <w:bidiVisual/>
        <w:tblW w:w="9025" w:type="dxa"/>
        <w:tblLook w:val="04A0" w:firstRow="1" w:lastRow="0" w:firstColumn="1" w:lastColumn="0" w:noHBand="0" w:noVBand="1"/>
      </w:tblPr>
      <w:tblGrid>
        <w:gridCol w:w="1259"/>
        <w:gridCol w:w="7766"/>
      </w:tblGrid>
      <w:tr w:rsidR="00DE4DEA" w:rsidRPr="000D2F8C" w14:paraId="44E1E1BA" w14:textId="77777777" w:rsidTr="00DE4DEA">
        <w:trPr>
          <w:trHeight w:val="879"/>
        </w:trPr>
        <w:tc>
          <w:tcPr>
            <w:tcW w:w="1259" w:type="dxa"/>
            <w:shd w:val="clear" w:color="auto" w:fill="auto"/>
          </w:tcPr>
          <w:p w14:paraId="6AF14804" w14:textId="77777777" w:rsidR="00DE4DEA" w:rsidRPr="00D1137A" w:rsidRDefault="00DE4DEA" w:rsidP="00DE4DEA">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p>
        </w:tc>
        <w:tc>
          <w:tcPr>
            <w:tcW w:w="7766" w:type="dxa"/>
            <w:shd w:val="clear" w:color="auto" w:fill="auto"/>
          </w:tcPr>
          <w:p w14:paraId="4564BE35" w14:textId="77777777" w:rsidR="00DE4DEA" w:rsidRPr="00D1137A" w:rsidRDefault="00DE4DEA" w:rsidP="00DE4DEA">
            <w:pPr>
              <w:spacing w:before="240" w:after="120"/>
              <w:jc w:val="both"/>
              <w:rPr>
                <w:i/>
                <w:sz w:val="28"/>
                <w:rtl/>
                <w:lang w:bidi="fa-IR"/>
              </w:rPr>
            </w:pPr>
            <w:r>
              <w:rPr>
                <w:rFonts w:eastAsia="SimSun" w:hint="cs"/>
                <w:rtl/>
              </w:rPr>
              <w:t xml:space="preserve">              </w:t>
            </w:r>
            <w:r w:rsidRPr="000D2F8C">
              <w:rPr>
                <w:rFonts w:eastAsia="SimSun" w:hint="cs"/>
                <w:sz w:val="28"/>
                <w:rtl/>
                <w:lang w:bidi="fa-IR"/>
              </w:rPr>
              <w:t>(</w:t>
            </w:r>
            <w:r>
              <w:rPr>
                <w:rFonts w:eastAsia="SimSun" w:hint="cs"/>
                <w:sz w:val="28"/>
                <w:rtl/>
                <w:lang w:bidi="fa-IR"/>
              </w:rPr>
              <w:t>11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m:oMath>
              <m:sSub>
                <m:sSubPr>
                  <m:ctrlPr>
                    <w:rPr>
                      <w:rFonts w:ascii="Cambria Math" w:hAnsi="Cambria Math"/>
                      <w:i/>
                      <w:szCs w:val="26"/>
                      <w:lang w:bidi="ar-BH"/>
                    </w:rPr>
                  </m:ctrlPr>
                </m:sSubPr>
                <m:e>
                  <m:r>
                    <m:rPr>
                      <m:scr m:val="script"/>
                    </m:rPr>
                    <w:rPr>
                      <w:rFonts w:ascii="Cambria Math" w:hAnsi="Cambria Math"/>
                      <w:szCs w:val="26"/>
                      <w:lang w:bidi="ar-BH"/>
                    </w:rPr>
                    <m:t>L</m:t>
                  </m:r>
                </m:e>
                <m:sub>
                  <m:acc>
                    <m:accPr>
                      <m:ctrlPr>
                        <w:rPr>
                          <w:rFonts w:ascii="Cambria Math" w:hAnsi="Cambria Math"/>
                          <w:i/>
                          <w:szCs w:val="26"/>
                          <w:lang w:bidi="ar-BH"/>
                        </w:rPr>
                      </m:ctrlPr>
                    </m:accPr>
                    <m:e>
                      <m:r>
                        <w:rPr>
                          <w:rFonts w:ascii="Cambria Math" w:hAnsi="Cambria Math"/>
                          <w:szCs w:val="26"/>
                          <w:lang w:bidi="ar-BH"/>
                        </w:rPr>
                        <m:t>D</m:t>
                      </m:r>
                    </m:e>
                  </m:acc>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=σ</m:t>
              </m:r>
              <m:d>
                <m:dPr>
                  <m:ctrlPr>
                    <w:rPr>
                      <w:rFonts w:ascii="Cambria Math" w:hAnsi="Cambria Math"/>
                      <w:i/>
                      <w:szCs w:val="26"/>
                      <w:lang w:bidi="ar-BH"/>
                    </w:rPr>
                  </m:ctrlPr>
                </m:dPr>
                <m:e>
                  <m:r>
                    <w:rPr>
                      <w:rFonts w:ascii="Cambria Math" w:hAnsi="Cambria Math"/>
                      <w:szCs w:val="26"/>
                      <w:lang w:bidi="ar-BH"/>
                    </w:rPr>
                    <m:t>D(G(</m:t>
                  </m:r>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),α)</m:t>
              </m:r>
            </m:oMath>
            <w:r w:rsidRPr="00D756C2">
              <w:rPr>
                <w:rFonts w:ascii="Calibri" w:hAnsi="Calibri"/>
                <w:sz w:val="28"/>
                <w:rtl/>
                <w:lang w:bidi="ar-BH"/>
              </w:rPr>
              <w:t xml:space="preserve"> </w:t>
            </w:r>
          </w:p>
        </w:tc>
      </w:tr>
    </w:tbl>
    <w:p w14:paraId="289D7AAF" w14:textId="75DC75BA" w:rsidR="00DE4DEA" w:rsidRDefault="00DE4DEA" w:rsidP="00DE4DEA">
      <w:pPr>
        <w:contextualSpacing/>
        <w:jc w:val="both"/>
        <w:rPr>
          <w:rFonts w:ascii="Calibri" w:hAnsi="Calibri"/>
          <w:sz w:val="28"/>
          <w:lang w:bidi="ar-BH"/>
        </w:rPr>
      </w:pPr>
      <w:r>
        <w:rPr>
          <w:rFonts w:ascii="Calibri" w:eastAsia="Calibri" w:hAnsi="Calibri" w:hint="cs"/>
          <w:sz w:val="28"/>
          <w:rtl/>
          <w:lang w:bidi="ar-BH"/>
        </w:rPr>
        <w:t xml:space="preserve">در این رابطه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435FC3">
        <w:rPr>
          <w:rFonts w:ascii="Calibri" w:eastAsia="Calibri" w:hAnsi="Calibri"/>
          <w:sz w:val="28"/>
          <w:rtl/>
          <w:lang w:bidi="ar-BH"/>
        </w:rPr>
        <w:t xml:space="preserve"> </w:t>
      </w:r>
      <w:r>
        <w:rPr>
          <w:rFonts w:ascii="Calibri" w:eastAsia="Calibri" w:hAnsi="Calibri" w:hint="cs"/>
          <w:sz w:val="28"/>
          <w:rtl/>
          <w:lang w:bidi="ar-BH"/>
        </w:rPr>
        <w:t xml:space="preserve"> </w:t>
      </w:r>
      <w:r w:rsidRPr="00D756C2">
        <w:rPr>
          <w:rFonts w:ascii="Calibri" w:eastAsia="Calibri" w:hAnsi="Calibri"/>
          <w:sz w:val="28"/>
          <w:rtl/>
          <w:lang w:bidi="ar-BH"/>
        </w:rPr>
        <w:t xml:space="preserve">تصویر تولید شده </w:t>
      </w:r>
      <w:r>
        <w:rPr>
          <w:rFonts w:ascii="Calibri" w:eastAsia="Calibri" w:hAnsi="Calibri" w:hint="cs"/>
          <w:sz w:val="28"/>
          <w:rtl/>
          <w:lang w:bidi="ar-BH"/>
        </w:rPr>
        <w:t xml:space="preserve">توسط شبکه مولد و </w:t>
      </w:r>
      <m:oMath>
        <m:r>
          <w:rPr>
            <w:rFonts w:ascii="Cambria Math" w:hAnsi="Cambria Math"/>
            <w:szCs w:val="26"/>
            <w:lang w:bidi="ar-BH"/>
          </w:rPr>
          <m:t>σ</m:t>
        </m:r>
      </m:oMath>
      <w:r w:rsidRPr="00D756C2">
        <w:rPr>
          <w:rFonts w:ascii="Calibri" w:eastAsia="Calibri" w:hAnsi="Calibri"/>
          <w:sz w:val="28"/>
          <w:rtl/>
          <w:lang w:bidi="ar-BH"/>
        </w:rPr>
        <w:t xml:space="preserve"> آنتروپی متقاطع سیگموئید</w:t>
      </w:r>
      <w:r w:rsidRPr="00D756C2">
        <w:rPr>
          <w:rStyle w:val="FootnoteReference"/>
          <w:rFonts w:ascii="Calibri" w:eastAsia="Calibri" w:hAnsi="Calibri"/>
          <w:sz w:val="28"/>
          <w:rtl/>
          <w:lang w:bidi="ar-BH"/>
        </w:rPr>
        <w:footnoteReference w:id="68"/>
      </w:r>
      <w:r>
        <w:rPr>
          <w:rFonts w:ascii="Calibri" w:eastAsia="Calibri" w:hAnsi="Calibri" w:hint="cs"/>
          <w:sz w:val="28"/>
          <w:rtl/>
          <w:lang w:bidi="ar-BH"/>
        </w:rPr>
        <w:t xml:space="preserve"> است. هدف نهایی آموزش این است که خروجی شبکه تمایزگر برای تصاویر تولید برابر با 1 باشد که به معنی این است که به ازای تصاویر تولیدی</w:t>
      </w:r>
      <m:oMath>
        <m:r>
          <w:rPr>
            <w:rFonts w:ascii="Cambria Math" w:eastAsia="Calibri" w:hAnsi="Cambria Math"/>
            <w:szCs w:val="26"/>
            <w:lang w:bidi="ar-BH"/>
          </w:rPr>
          <m:t>G</m:t>
        </m:r>
        <m:d>
          <m:dPr>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e>
        </m:d>
      </m:oMath>
      <w:r w:rsidRPr="00D756C2">
        <w:rPr>
          <w:rFonts w:ascii="Calibri" w:hAnsi="Calibri"/>
          <w:sz w:val="28"/>
          <w:rtl/>
          <w:lang w:bidi="ar-BH"/>
        </w:rPr>
        <w:t xml:space="preserve"> </w:t>
      </w:r>
      <w:r>
        <w:rPr>
          <w:rFonts w:ascii="Calibri" w:hAnsi="Calibri" w:hint="cs"/>
          <w:sz w:val="28"/>
          <w:rtl/>
          <w:lang w:bidi="ar-BH"/>
        </w:rPr>
        <w:t>هدف نهایی آموزش</w:t>
      </w:r>
      <w:r w:rsidRPr="00D756C2">
        <w:rPr>
          <w:rFonts w:ascii="Calibri" w:hAnsi="Calibri"/>
          <w:sz w:val="28"/>
          <w:rtl/>
          <w:lang w:bidi="ar-BH"/>
        </w:rPr>
        <w:t xml:space="preserve"> </w:t>
      </w:r>
      <m:oMath>
        <m:r>
          <w:rPr>
            <w:rFonts w:ascii="Cambria Math" w:eastAsia="Calibri" w:hAnsi="Cambria Math"/>
            <w:szCs w:val="26"/>
            <w:lang w:bidi="ar-BH"/>
          </w:rPr>
          <m:t>α</m:t>
        </m:r>
        <m:r>
          <m:rPr>
            <m:sty m:val="p"/>
          </m:rPr>
          <w:rPr>
            <w:rFonts w:ascii="Cambria Math" w:eastAsia="Calibri" w:hAnsi="Cambria Math"/>
            <w:szCs w:val="26"/>
            <w:lang w:bidi="ar-BH"/>
          </w:rPr>
          <m:t>=1</m:t>
        </m:r>
      </m:oMath>
      <w:r w:rsidRPr="00D756C2">
        <w:rPr>
          <w:rFonts w:ascii="Calibri" w:hAnsi="Calibri"/>
          <w:szCs w:val="26"/>
          <w:rtl/>
          <w:lang w:bidi="ar-BH"/>
        </w:rPr>
        <w:t xml:space="preserve"> </w:t>
      </w:r>
      <w:r w:rsidRPr="00D756C2">
        <w:rPr>
          <w:rFonts w:ascii="Calibri" w:hAnsi="Calibri"/>
          <w:sz w:val="28"/>
          <w:rtl/>
          <w:lang w:bidi="ar-BH"/>
        </w:rPr>
        <w:t>تعریف می</w:t>
      </w:r>
      <w:r w:rsidRPr="00D756C2">
        <w:rPr>
          <w:rFonts w:ascii="Calibri" w:hAnsi="Calibri"/>
          <w:sz w:val="28"/>
          <w:rtl/>
          <w:lang w:bidi="ar-BH"/>
        </w:rPr>
        <w:softHyphen/>
        <w:t>شود</w:t>
      </w:r>
      <w:sdt>
        <w:sdtPr>
          <w:rPr>
            <w:rFonts w:ascii="Calibri" w:hAnsi="Calibri"/>
            <w:color w:val="000000"/>
            <w:sz w:val="28"/>
            <w:rtl/>
            <w:lang w:bidi="ar-BH"/>
          </w:rPr>
          <w:tag w:val="MENDELEY_CITATION_v3_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"/>
          <w:id w:val="-2014901182"/>
          <w:placeholder>
            <w:docPart w:val="DefaultPlaceholder_-1854013440"/>
          </w:placeholder>
        </w:sdtPr>
        <w:sdtEndPr>
          <w:rPr>
            <w:rFonts w:ascii="Times New Roman" w:hAnsi="Times New Roman"/>
            <w:sz w:val="26"/>
            <w:lang w:bidi="ar-SA"/>
          </w:rPr>
        </w:sdtEndPr>
        <w:sdtContent>
          <w:r w:rsidR="0012242E" w:rsidRPr="0012242E">
            <w:rPr>
              <w:color w:val="000000"/>
            </w:rPr>
            <w:t>[13]</w:t>
          </w:r>
        </w:sdtContent>
      </w:sdt>
      <w:r w:rsidRPr="00D756C2">
        <w:rPr>
          <w:rFonts w:ascii="Calibri" w:hAnsi="Calibri"/>
          <w:sz w:val="28"/>
          <w:rtl/>
          <w:lang w:bidi="ar-BH"/>
        </w:rPr>
        <w:t>.</w:t>
      </w:r>
    </w:p>
    <w:p w14:paraId="3C784472" w14:textId="77777777" w:rsidR="00DE4DEA" w:rsidRPr="00E24919" w:rsidRDefault="00DE4DEA" w:rsidP="00DE4DEA">
      <w:pPr>
        <w:pStyle w:val="Heading4"/>
        <w:numPr>
          <w:ilvl w:val="0"/>
          <w:numId w:val="0"/>
        </w:numPr>
        <w:rPr>
          <w:rFonts w:ascii="Cambria" w:hAnsi="Cambria"/>
          <w:rtl/>
        </w:rPr>
      </w:pPr>
      <w:bookmarkStart w:id="39" w:name="_Toc106378442"/>
      <w:r w:rsidRPr="00293AC7">
        <w:rPr>
          <w:rFonts w:hint="cs"/>
          <w:rtl/>
        </w:rPr>
        <w:t>3</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 xml:space="preserve">2- </w:t>
      </w:r>
      <w:r w:rsidRPr="00CD1B6C">
        <w:rPr>
          <w:rtl/>
        </w:rPr>
        <w:t>تشخیص ناهنجاری</w:t>
      </w:r>
      <w:r>
        <w:rPr>
          <w:rtl/>
        </w:rPr>
        <w:softHyphen/>
      </w:r>
      <w:bookmarkEnd w:id="39"/>
    </w:p>
    <w:p w14:paraId="6CE69E15" w14:textId="77777777" w:rsidR="00DE4DEA" w:rsidRDefault="00DE4DEA" w:rsidP="00DE4DEA">
      <w:pPr>
        <w:ind w:left="4"/>
        <w:contextualSpacing/>
        <w:jc w:val="both"/>
        <w:rPr>
          <w:rFonts w:ascii="Calibri" w:eastAsia="Calibri" w:hAnsi="Calibri"/>
          <w:sz w:val="28"/>
          <w:rtl/>
          <w:lang w:bidi="ar-BH"/>
        </w:rPr>
      </w:pPr>
      <w:r w:rsidRPr="009C17CD">
        <w:rPr>
          <w:rFonts w:ascii="Calibri" w:eastAsia="Calibri" w:hAnsi="Calibri"/>
          <w:sz w:val="28"/>
          <w:rtl/>
          <w:lang w:bidi="ar-BH"/>
        </w:rPr>
        <w:t>در طی شناسایی ناهنجاری</w:t>
      </w:r>
      <w:r w:rsidRPr="009C17CD">
        <w:rPr>
          <w:rFonts w:ascii="Calibri" w:eastAsia="Calibri" w:hAnsi="Calibri"/>
          <w:sz w:val="28"/>
          <w:rtl/>
          <w:lang w:bidi="ar-BH"/>
        </w:rPr>
        <w:softHyphen/>
      </w:r>
      <w:r w:rsidRPr="009C17CD">
        <w:rPr>
          <w:rFonts w:ascii="Calibri" w:eastAsia="Calibri" w:hAnsi="Calibri" w:hint="cs"/>
          <w:sz w:val="28"/>
          <w:rtl/>
          <w:lang w:bidi="ar-BH"/>
        </w:rPr>
        <w:t>ها</w:t>
      </w:r>
      <w:r w:rsidRPr="009C17CD">
        <w:rPr>
          <w:rFonts w:ascii="Calibri" w:eastAsia="Calibri" w:hAnsi="Calibri"/>
          <w:sz w:val="28"/>
          <w:rtl/>
          <w:lang w:bidi="ar-BH"/>
        </w:rPr>
        <w:t xml:space="preserve"> در داده</w:t>
      </w:r>
      <w:r w:rsidRPr="009C17CD">
        <w:rPr>
          <w:rFonts w:ascii="Calibri" w:eastAsia="Calibri" w:hAnsi="Calibri"/>
          <w:sz w:val="28"/>
          <w:rtl/>
          <w:lang w:bidi="ar-BH"/>
        </w:rPr>
        <w:softHyphen/>
        <w:t xml:space="preserve">ی جدید، </w:t>
      </w:r>
      <w:r w:rsidRPr="009C17CD">
        <w:rPr>
          <w:rFonts w:ascii="Calibri" w:eastAsia="Calibri" w:hAnsi="Calibri" w:hint="cs"/>
          <w:sz w:val="28"/>
          <w:rtl/>
          <w:lang w:bidi="ar-BH"/>
        </w:rPr>
        <w:t xml:space="preserve">ابتدا </w:t>
      </w:r>
      <w:r w:rsidRPr="009C17CD">
        <w:rPr>
          <w:rFonts w:ascii="Calibri" w:eastAsia="Calibri" w:hAnsi="Calibri"/>
          <w:sz w:val="28"/>
          <w:rtl/>
          <w:lang w:bidi="ar-BH"/>
        </w:rPr>
        <w:t>نمونه مورد بررسی</w:t>
      </w:r>
      <w:r w:rsidRPr="009C17CD">
        <w:rPr>
          <w:rFonts w:ascii="Calibri" w:eastAsia="Calibri" w:hAnsi="Calibri" w:hint="cs"/>
          <w:sz w:val="28"/>
          <w:rtl/>
          <w:lang w:bidi="ar-BH"/>
        </w:rPr>
        <w:t xml:space="preserve"> </w:t>
      </w:r>
      <w:r w:rsidRPr="009C17CD">
        <w:rPr>
          <w:rFonts w:ascii="Calibri" w:eastAsia="Calibri" w:hAnsi="Calibri"/>
          <w:sz w:val="28"/>
          <w:rtl/>
          <w:lang w:bidi="ar-BH"/>
        </w:rPr>
        <w:t xml:space="preserve">جدید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به عنوان یک تصویر طبیعی یا غیر عادی ارزیابی می</w:t>
      </w:r>
      <w:r w:rsidRPr="009C17CD">
        <w:rPr>
          <w:rFonts w:ascii="Calibri" w:eastAsia="Calibri" w:hAnsi="Calibri"/>
          <w:sz w:val="28"/>
          <w:rtl/>
          <w:lang w:bidi="ar-BH"/>
        </w:rPr>
        <w:softHyphen/>
        <w:t>کنیم. تابع اتلاف</w:t>
      </w:r>
      <w:r w:rsidRPr="009C17CD">
        <w:rPr>
          <w:rFonts w:ascii="Calibri" w:eastAsia="Calibri" w:hAnsi="Calibri" w:hint="cs"/>
          <w:sz w:val="28"/>
          <w:rtl/>
          <w:lang w:bidi="ar-BH"/>
        </w:rPr>
        <w:t>ی</w:t>
      </w:r>
      <w:r w:rsidRPr="009C17CD">
        <w:rPr>
          <w:rFonts w:ascii="Calibri" w:eastAsia="Calibri" w:hAnsi="Calibri"/>
          <w:sz w:val="28"/>
          <w:rtl/>
          <w:lang w:bidi="ar-BH"/>
        </w:rPr>
        <w:t xml:space="preserve"> که برای نگاشت به فضای نهفته مورد استفاده قرار می</w:t>
      </w:r>
      <w:r w:rsidRPr="009C17CD">
        <w:rPr>
          <w:rFonts w:ascii="Calibri" w:eastAsia="Calibri" w:hAnsi="Calibri"/>
          <w:sz w:val="28"/>
          <w:rtl/>
          <w:lang w:bidi="ar-BH"/>
        </w:rPr>
        <w:softHyphen/>
        <w:t xml:space="preserve">گیرد، در هر تکرار </w:t>
      </w:r>
      <m:oMath>
        <m:r>
          <w:rPr>
            <w:rFonts w:ascii="Cambria Math" w:hAnsi="Cambria Math"/>
            <w:szCs w:val="26"/>
            <w:lang w:bidi="ar-BH"/>
          </w:rPr>
          <m:t>γ</m:t>
        </m:r>
      </m:oMath>
      <w:r w:rsidRPr="009C17CD">
        <w:rPr>
          <w:rFonts w:ascii="Calibri" w:eastAsia="Calibri" w:hAnsi="Calibri"/>
          <w:sz w:val="28"/>
          <w:rtl/>
          <w:lang w:bidi="ar-BH"/>
        </w:rPr>
        <w:t xml:space="preserve"> بروزرسانی می</w:t>
      </w:r>
      <w:r w:rsidRPr="009C17CD">
        <w:rPr>
          <w:rFonts w:ascii="Calibri" w:eastAsia="Calibri" w:hAnsi="Calibri"/>
          <w:sz w:val="28"/>
          <w:rtl/>
          <w:lang w:bidi="ar-BH"/>
        </w:rPr>
        <w:softHyphen/>
        <w:t>شود</w:t>
      </w:r>
      <w:r w:rsidRPr="009C17CD">
        <w:rPr>
          <w:rFonts w:ascii="Calibri" w:eastAsia="Calibri" w:hAnsi="Calibri" w:hint="cs"/>
          <w:sz w:val="28"/>
          <w:rtl/>
          <w:lang w:bidi="ar-BH"/>
        </w:rPr>
        <w:t xml:space="preserve"> و </w:t>
      </w:r>
      <w:r w:rsidRPr="009C17CD">
        <w:rPr>
          <w:rFonts w:ascii="Calibri" w:eastAsia="Calibri" w:hAnsi="Calibri"/>
          <w:sz w:val="28"/>
          <w:rtl/>
          <w:lang w:bidi="ar-BH"/>
        </w:rPr>
        <w:t xml:space="preserve">سازگاری تصاویر تولید شده </w:t>
      </w:r>
      <m:oMath>
        <m:r>
          <w:rPr>
            <w:rFonts w:ascii="Cambria Math" w:hAnsi="Cambria Math"/>
            <w:szCs w:val="26"/>
            <w:lang w:bidi="ar-BH"/>
          </w:rPr>
          <m:t>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oMath>
      <w:r w:rsidRPr="009C17CD">
        <w:rPr>
          <w:rFonts w:ascii="Calibri" w:eastAsia="Calibri" w:hAnsi="Calibri"/>
          <w:sz w:val="28"/>
          <w:rtl/>
          <w:lang w:bidi="ar-BH"/>
        </w:rPr>
        <w:t xml:space="preserve"> با تصاویر را که در طول آموزش متخاصم مشاهده می</w:t>
      </w:r>
      <w:r w:rsidRPr="009C17CD">
        <w:rPr>
          <w:rFonts w:ascii="Calibri" w:eastAsia="Calibri" w:hAnsi="Calibri"/>
          <w:sz w:val="28"/>
          <w:rtl/>
          <w:lang w:bidi="ar-BH"/>
        </w:rPr>
        <w:softHyphen/>
        <w:t>شود ارزیابی می</w:t>
      </w:r>
      <w:r>
        <w:rPr>
          <w:rFonts w:ascii="Calibri" w:eastAsia="Calibri" w:hAnsi="Calibri"/>
          <w:sz w:val="28"/>
          <w:rtl/>
          <w:lang w:bidi="ar-BH"/>
        </w:rPr>
        <w:softHyphen/>
      </w:r>
      <w:r>
        <w:rPr>
          <w:rFonts w:ascii="Calibri" w:eastAsia="Calibri" w:hAnsi="Calibri" w:hint="cs"/>
          <w:sz w:val="28"/>
          <w:rtl/>
          <w:lang w:bidi="ar-BH"/>
        </w:rPr>
        <w:t>شود</w:t>
      </w:r>
      <w:r w:rsidRPr="009C17CD">
        <w:rPr>
          <w:rFonts w:ascii="Calibri" w:eastAsia="Calibri" w:hAnsi="Calibri"/>
          <w:sz w:val="28"/>
          <w:rtl/>
          <w:lang w:bidi="ar-BH"/>
        </w:rPr>
        <w:t>. بنابراین،</w:t>
      </w:r>
      <w:r>
        <w:rPr>
          <w:rFonts w:ascii="Calibri" w:eastAsia="Calibri" w:hAnsi="Calibri" w:hint="cs"/>
          <w:sz w:val="28"/>
          <w:rtl/>
          <w:lang w:bidi="ar-BH"/>
        </w:rPr>
        <w:t xml:space="preserve"> این</w:t>
      </w:r>
      <w:r w:rsidRPr="009C17CD">
        <w:rPr>
          <w:rFonts w:ascii="Calibri" w:eastAsia="Calibri" w:hAnsi="Calibri"/>
          <w:sz w:val="28"/>
          <w:rtl/>
          <w:lang w:bidi="ar-BH"/>
        </w:rPr>
        <w:t xml:space="preserve"> </w:t>
      </w:r>
      <w:r w:rsidRPr="009C17CD">
        <w:rPr>
          <w:rFonts w:ascii="Calibri" w:eastAsia="Calibri" w:hAnsi="Calibri" w:hint="cs"/>
          <w:sz w:val="28"/>
          <w:rtl/>
          <w:lang w:bidi="ar-BH"/>
        </w:rPr>
        <w:t>نمره</w:t>
      </w:r>
      <w:r w:rsidRPr="009C17CD">
        <w:rPr>
          <w:rFonts w:ascii="Calibri" w:eastAsia="Calibri" w:hAnsi="Calibri"/>
          <w:sz w:val="28"/>
          <w:rtl/>
          <w:lang w:bidi="ar-BH"/>
        </w:rPr>
        <w:t xml:space="preserve"> ناهنجاری تناسب تصویر مورد </w:t>
      </w:r>
      <w:r>
        <w:rPr>
          <w:rFonts w:ascii="Calibri" w:eastAsia="Calibri" w:hAnsi="Calibri" w:hint="cs"/>
          <w:sz w:val="28"/>
          <w:rtl/>
          <w:lang w:bidi="ar-BH"/>
        </w:rPr>
        <w:t>بررسی</w:t>
      </w:r>
      <w:r w:rsidRPr="009C17CD">
        <w:rPr>
          <w:rFonts w:ascii="Calibri" w:eastAsia="Calibri" w:hAnsi="Calibri"/>
          <w:sz w:val="28"/>
          <w:rtl/>
          <w:lang w:bidi="ar-BH"/>
        </w:rPr>
        <w:t xml:space="preserve">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با مدل تصاویر عادی بیان می</w:t>
      </w:r>
      <w:r w:rsidRPr="009C17CD">
        <w:rPr>
          <w:rFonts w:ascii="Calibri" w:eastAsia="Calibri" w:hAnsi="Calibri"/>
          <w:sz w:val="28"/>
          <w:rtl/>
          <w:lang w:bidi="ar-BH"/>
        </w:rPr>
        <w:softHyphen/>
        <w:t>کند،</w:t>
      </w:r>
      <w:r w:rsidRPr="009C17CD">
        <w:rPr>
          <w:rFonts w:ascii="Calibri" w:eastAsia="Calibri" w:hAnsi="Calibri" w:hint="cs"/>
          <w:sz w:val="28"/>
          <w:rtl/>
          <w:lang w:bidi="ar-BH"/>
        </w:rPr>
        <w:t xml:space="preserve"> این معیار</w:t>
      </w:r>
      <w:r w:rsidRPr="009C17CD">
        <w:rPr>
          <w:rFonts w:ascii="Calibri" w:eastAsia="Calibri" w:hAnsi="Calibri"/>
          <w:sz w:val="28"/>
          <w:rtl/>
          <w:lang w:bidi="ar-BH"/>
        </w:rPr>
        <w:t xml:space="preserve"> می</w:t>
      </w:r>
      <w:r w:rsidRPr="009C17CD">
        <w:rPr>
          <w:rFonts w:ascii="Calibri" w:eastAsia="Calibri" w:hAnsi="Calibri"/>
          <w:sz w:val="28"/>
          <w:rtl/>
          <w:lang w:bidi="ar-BH"/>
        </w:rPr>
        <w:softHyphen/>
        <w:t>تواند مستقیماً از تابع اتلا</w:t>
      </w:r>
      <w:r>
        <w:rPr>
          <w:rFonts w:ascii="Calibri" w:eastAsia="Calibri" w:hAnsi="Calibri" w:hint="cs"/>
          <w:sz w:val="28"/>
          <w:rtl/>
          <w:lang w:bidi="ar-BH"/>
        </w:rPr>
        <w:t>ف در معادله 2-11</w:t>
      </w:r>
      <w:r>
        <w:rPr>
          <w:rFonts w:ascii="Calibri" w:eastAsia="Calibri" w:hAnsi="Calibri"/>
          <w:sz w:val="28"/>
          <w:rtl/>
          <w:lang w:bidi="ar-BH"/>
        </w:rPr>
        <w:t xml:space="preserve"> بدست آید</w:t>
      </w:r>
      <w:r>
        <w:rPr>
          <w:rFonts w:ascii="Calibri" w:eastAsia="Calibri" w:hAnsi="Calibri" w:hint="cs"/>
          <w:sz w:val="28"/>
          <w:rtl/>
          <w:lang w:bidi="ar-BH"/>
        </w:rPr>
        <w:t>. بدین ترتیب امتیاز ناهنجاری بر اساس تابع اتلاف مطابق معادله 2-12 تعریف می</w:t>
      </w:r>
      <w:r>
        <w:rPr>
          <w:rFonts w:ascii="Calibri" w:eastAsia="Calibri" w:hAnsi="Calibri"/>
          <w:sz w:val="28"/>
          <w:rtl/>
          <w:lang w:bidi="ar-BH"/>
        </w:rPr>
        <w:softHyphen/>
      </w:r>
      <w:r>
        <w:rPr>
          <w:rFonts w:ascii="Calibri" w:eastAsia="Calibri" w:hAnsi="Calibri" w:hint="cs"/>
          <w:sz w:val="28"/>
          <w:rtl/>
          <w:lang w:bidi="ar-BH"/>
        </w:rPr>
        <w:t>شود.</w:t>
      </w:r>
    </w:p>
    <w:tbl>
      <w:tblPr>
        <w:bidiVisual/>
        <w:tblW w:w="8920" w:type="dxa"/>
        <w:tblInd w:w="-232" w:type="dxa"/>
        <w:tblLook w:val="04A0" w:firstRow="1" w:lastRow="0" w:firstColumn="1" w:lastColumn="0" w:noHBand="0" w:noVBand="1"/>
      </w:tblPr>
      <w:tblGrid>
        <w:gridCol w:w="1220"/>
        <w:gridCol w:w="7700"/>
      </w:tblGrid>
      <w:tr w:rsidR="00DE4DEA" w:rsidRPr="000D2F8C" w14:paraId="5D3D75BF" w14:textId="77777777" w:rsidTr="00DE4DEA">
        <w:trPr>
          <w:trHeight w:val="655"/>
        </w:trPr>
        <w:tc>
          <w:tcPr>
            <w:tcW w:w="1220" w:type="dxa"/>
            <w:shd w:val="clear" w:color="auto" w:fill="auto"/>
          </w:tcPr>
          <w:p w14:paraId="664B6F35" w14:textId="77777777" w:rsidR="00DE4DEA" w:rsidRPr="00D1137A" w:rsidRDefault="00DE4DEA" w:rsidP="00DE4DEA">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p>
        </w:tc>
        <w:tc>
          <w:tcPr>
            <w:tcW w:w="7700" w:type="dxa"/>
            <w:shd w:val="clear" w:color="auto" w:fill="auto"/>
          </w:tcPr>
          <w:p w14:paraId="76F62D86" w14:textId="77777777" w:rsidR="00DE4DEA" w:rsidRPr="00D1137A" w:rsidRDefault="00DE4DEA" w:rsidP="00DE4DEA">
            <w:pPr>
              <w:spacing w:before="0" w:after="120"/>
              <w:jc w:val="both"/>
              <w:rPr>
                <w:i/>
                <w:sz w:val="28"/>
                <w:rtl/>
                <w:lang w:bidi="fa-IR"/>
              </w:rPr>
            </w:pPr>
            <w:r>
              <w:rPr>
                <w:rFonts w:eastAsia="SimSun" w:hint="cs"/>
                <w:rtl/>
              </w:rPr>
              <w:t xml:space="preserve">         </w:t>
            </w:r>
            <w:r>
              <w:rPr>
                <w:rFonts w:eastAsia="SimSun"/>
              </w:rPr>
              <w:t xml:space="preserve"> </w:t>
            </w:r>
            <w:r>
              <w:rPr>
                <w:rFonts w:eastAsia="SimSun" w:hint="cs"/>
                <w:rtl/>
              </w:rPr>
              <w:t xml:space="preserve">   </w:t>
            </w:r>
            <w:r w:rsidRPr="000D2F8C">
              <w:rPr>
                <w:rFonts w:eastAsia="SimSun" w:hint="cs"/>
                <w:sz w:val="28"/>
                <w:rtl/>
                <w:lang w:bidi="fa-IR"/>
              </w:rPr>
              <w:t>(</w:t>
            </w:r>
            <w:r>
              <w:rPr>
                <w:rFonts w:eastAsia="SimSun" w:hint="cs"/>
                <w:sz w:val="28"/>
                <w:rtl/>
                <w:lang w:bidi="fa-IR"/>
              </w:rPr>
              <w:t>12</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m:oMath>
              <m:r>
                <w:rPr>
                  <w:rFonts w:ascii="Cambria Math" w:hAnsi="Cambria Math"/>
                  <w:lang w:bidi="ar-BH"/>
                </w:rPr>
                <m:t>A</m:t>
              </m:r>
              <m:d>
                <m:dPr>
                  <m:ctrlPr>
                    <w:rPr>
                      <w:rFonts w:ascii="Cambria Math" w:hAnsi="Cambria Math"/>
                      <w:i/>
                      <w:lang w:bidi="ar-BH"/>
                    </w:rPr>
                  </m:ctrlPr>
                </m:dPr>
                <m:e>
                  <m:r>
                    <w:rPr>
                      <w:rFonts w:ascii="Cambria Math" w:hAnsi="Cambria Math"/>
                      <w:lang w:bidi="ar-BH"/>
                    </w:rPr>
                    <m:t>x</m:t>
                  </m:r>
                </m:e>
              </m:d>
              <m:r>
                <w:rPr>
                  <w:rFonts w:ascii="Cambria Math" w:hAnsi="Cambria Math"/>
                  <w:lang w:bidi="ar-BH"/>
                </w:rPr>
                <m:t>=(1-λ)⋅</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e>
              </m:d>
              <m:r>
                <w:rPr>
                  <w:rFonts w:ascii="Cambria Math" w:hAnsi="Cambria Math"/>
                  <w:lang w:bidi="ar-BH"/>
                </w:rPr>
                <m:t>+λ⋅</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D</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ctrlPr>
                    <w:rPr>
                      <w:rFonts w:ascii="Cambria Math" w:hAnsi="Cambria Math"/>
                      <w:rtl/>
                      <w:lang w:bidi="ar-BH"/>
                    </w:rPr>
                  </m:ctrlPr>
                </m:e>
              </m:d>
            </m:oMath>
          </w:p>
        </w:tc>
      </w:tr>
    </w:tbl>
    <w:p w14:paraId="19DB1B32" w14:textId="77777777" w:rsidR="00DE4DEA" w:rsidRDefault="00DE4DEA" w:rsidP="00DE4DEA">
      <w:pPr>
        <w:ind w:left="4"/>
        <w:contextualSpacing/>
        <w:jc w:val="both"/>
        <w:rPr>
          <w:rFonts w:ascii="Calibri" w:eastAsia="Calibri" w:hAnsi="Calibri"/>
          <w:sz w:val="28"/>
          <w:rtl/>
          <w:lang w:bidi="ar-BH"/>
        </w:rPr>
      </w:pPr>
      <w:r w:rsidRPr="009C17CD">
        <w:rPr>
          <w:rFonts w:ascii="Calibri" w:eastAsia="Calibri" w:hAnsi="Calibri"/>
          <w:sz w:val="28"/>
          <w:rtl/>
          <w:lang w:bidi="ar-BH"/>
        </w:rPr>
        <w:t xml:space="preserve">که در آن به ترتیب </w:t>
      </w:r>
      <m:oMath>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e>
        </m:d>
      </m:oMath>
      <w:r w:rsidRPr="009C17CD">
        <w:rPr>
          <w:rFonts w:ascii="Calibri" w:hAnsi="Calibri" w:hint="cs"/>
          <w:sz w:val="24"/>
          <w:szCs w:val="24"/>
          <w:rtl/>
          <w:lang w:bidi="ar-BH"/>
        </w:rPr>
        <w:t xml:space="preserve"> </w:t>
      </w:r>
      <w:r>
        <w:rPr>
          <w:rFonts w:ascii="Calibri" w:eastAsia="Calibri" w:hAnsi="Calibri" w:hint="cs"/>
          <w:sz w:val="28"/>
          <w:rtl/>
          <w:lang w:bidi="fa-IR"/>
        </w:rPr>
        <w:t>مقدار باقی</w:t>
      </w:r>
      <w:r>
        <w:rPr>
          <w:rFonts w:ascii="Calibri" w:eastAsia="Calibri" w:hAnsi="Calibri"/>
          <w:sz w:val="28"/>
          <w:rtl/>
          <w:lang w:bidi="fa-IR"/>
        </w:rPr>
        <w:softHyphen/>
      </w:r>
      <w:r>
        <w:rPr>
          <w:rFonts w:ascii="Calibri" w:eastAsia="Calibri" w:hAnsi="Calibri" w:hint="cs"/>
          <w:sz w:val="28"/>
          <w:rtl/>
          <w:lang w:bidi="fa-IR"/>
        </w:rPr>
        <w:t>مانده خطا</w:t>
      </w:r>
      <w:r w:rsidRPr="009C17CD">
        <w:rPr>
          <w:rFonts w:ascii="Calibri" w:eastAsia="Calibri" w:hAnsi="Calibri"/>
          <w:sz w:val="28"/>
          <w:rtl/>
          <w:lang w:bidi="ar-BH"/>
        </w:rPr>
        <w:t xml:space="preserve"> و</w:t>
      </w:r>
      <m:oMath>
        <m:r>
          <m:rPr>
            <m:sty m:val="p"/>
          </m:rPr>
          <w:rPr>
            <w:rFonts w:ascii="Cambria Math" w:eastAsia="Calibri" w:hAnsi="Cambria Math"/>
            <w:szCs w:val="26"/>
            <w:rtl/>
            <w:lang w:bidi="ar-BH"/>
          </w:rPr>
          <m:t xml:space="preserve"> </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D</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ctrlPr>
              <w:rPr>
                <w:rFonts w:ascii="Cambria Math" w:hAnsi="Cambria Math"/>
                <w:rtl/>
                <w:lang w:bidi="ar-BH"/>
              </w:rPr>
            </m:ctrlPr>
          </m:e>
        </m:d>
      </m:oMath>
      <w:r w:rsidRPr="009C17CD">
        <w:rPr>
          <w:rFonts w:ascii="Calibri" w:eastAsia="Calibri" w:hAnsi="Calibri"/>
          <w:sz w:val="28"/>
          <w:rtl/>
          <w:lang w:bidi="ar-BH"/>
        </w:rPr>
        <w:t xml:space="preserve"> </w:t>
      </w:r>
      <w:r>
        <w:rPr>
          <w:rFonts w:ascii="Calibri" w:eastAsia="Calibri" w:hAnsi="Calibri" w:hint="cs"/>
          <w:sz w:val="28"/>
          <w:rtl/>
          <w:lang w:bidi="ar-BH"/>
        </w:rPr>
        <w:t>باقی</w:t>
      </w:r>
      <w:r>
        <w:rPr>
          <w:rFonts w:ascii="Calibri" w:eastAsia="Calibri" w:hAnsi="Calibri"/>
          <w:sz w:val="28"/>
          <w:rtl/>
          <w:lang w:bidi="ar-BH"/>
        </w:rPr>
        <w:softHyphen/>
      </w:r>
      <w:r>
        <w:rPr>
          <w:rFonts w:ascii="Calibri" w:eastAsia="Calibri" w:hAnsi="Calibri" w:hint="cs"/>
          <w:sz w:val="28"/>
          <w:rtl/>
          <w:lang w:bidi="ar-BH"/>
        </w:rPr>
        <w:t xml:space="preserve">مانده </w:t>
      </w:r>
      <w:r w:rsidRPr="009C17CD">
        <w:rPr>
          <w:rFonts w:ascii="Calibri" w:eastAsia="Calibri" w:hAnsi="Calibri"/>
          <w:sz w:val="28"/>
          <w:rtl/>
          <w:lang w:bidi="ar-BH"/>
        </w:rPr>
        <w:t>تمایزگر</w:t>
      </w:r>
      <w:r w:rsidRPr="009C17CD">
        <w:rPr>
          <w:rFonts w:ascii="Calibri" w:eastAsia="Calibri" w:hAnsi="Calibri" w:hint="cs"/>
          <w:sz w:val="28"/>
          <w:rtl/>
          <w:lang w:bidi="ar-BH"/>
        </w:rPr>
        <w:t xml:space="preserve"> است</w:t>
      </w:r>
      <w:r>
        <w:rPr>
          <w:rFonts w:ascii="Calibri" w:eastAsia="Calibri" w:hAnsi="Calibri" w:hint="cs"/>
          <w:sz w:val="28"/>
          <w:rtl/>
          <w:lang w:bidi="ar-BH"/>
        </w:rPr>
        <w:t>.</w:t>
      </w:r>
      <w:r w:rsidRPr="009C17CD">
        <w:rPr>
          <w:rFonts w:ascii="Calibri" w:eastAsia="Calibri" w:hAnsi="Calibri"/>
          <w:sz w:val="28"/>
          <w:rtl/>
          <w:lang w:bidi="ar-BH"/>
        </w:rPr>
        <w:t xml:space="preserve"> </w:t>
      </w:r>
      <w:r w:rsidRPr="009C17CD">
        <w:rPr>
          <w:rFonts w:ascii="Calibri" w:eastAsia="Calibri" w:hAnsi="Calibri" w:hint="cs"/>
          <w:sz w:val="28"/>
          <w:rtl/>
          <w:lang w:bidi="ar-BH"/>
        </w:rPr>
        <w:t xml:space="preserve">این </w:t>
      </w:r>
      <w:r w:rsidRPr="009C17CD">
        <w:rPr>
          <w:rFonts w:ascii="Calibri" w:eastAsia="Calibri" w:hAnsi="Calibri"/>
          <w:sz w:val="28"/>
          <w:rtl/>
          <w:lang w:bidi="ar-BH"/>
        </w:rPr>
        <w:t>مدل</w:t>
      </w:r>
      <w:r w:rsidRPr="009C17CD">
        <w:rPr>
          <w:rFonts w:ascii="Calibri" w:eastAsia="Calibri" w:hAnsi="Calibri" w:hint="cs"/>
          <w:sz w:val="28"/>
          <w:rtl/>
          <w:lang w:bidi="ar-BH"/>
        </w:rPr>
        <w:t>،</w:t>
      </w:r>
      <w:r w:rsidRPr="009C17CD">
        <w:rPr>
          <w:rFonts w:ascii="Calibri" w:eastAsia="Calibri" w:hAnsi="Calibri"/>
          <w:sz w:val="28"/>
          <w:rtl/>
          <w:lang w:bidi="ar-BH"/>
        </w:rPr>
        <w:t xml:space="preserve"> نمره ناهنجاری</w:t>
      </w:r>
      <w:r w:rsidRPr="009C17CD">
        <w:rPr>
          <w:rFonts w:ascii="Calibri" w:eastAsia="Calibri" w:hAnsi="Calibri" w:hint="cs"/>
          <w:sz w:val="28"/>
          <w:rtl/>
          <w:lang w:bidi="ar-BH"/>
        </w:rPr>
        <w:t xml:space="preserve"> </w:t>
      </w:r>
      <w:r w:rsidRPr="009C17CD">
        <w:rPr>
          <w:rFonts w:ascii="Calibri" w:hAnsi="Calibri" w:hint="cs"/>
          <w:sz w:val="28"/>
          <w:rtl/>
          <w:lang w:bidi="ar-BH"/>
        </w:rPr>
        <w:t>بزرگی</w:t>
      </w:r>
      <w:r w:rsidRPr="009C17CD">
        <w:rPr>
          <w:rFonts w:ascii="Calibri" w:eastAsia="Calibri" w:hAnsi="Calibri"/>
          <w:sz w:val="28"/>
          <w:rtl/>
          <w:lang w:bidi="ar-BH"/>
        </w:rPr>
        <w:t xml:space="preserve"> برای تصاویر غیر عادی بدست می آورد</w:t>
      </w:r>
      <w:r w:rsidRPr="009C17CD">
        <w:rPr>
          <w:rFonts w:ascii="Calibri" w:eastAsia="Calibri" w:hAnsi="Calibri" w:hint="cs"/>
          <w:sz w:val="28"/>
          <w:rtl/>
          <w:lang w:bidi="ar-BH"/>
        </w:rPr>
        <w:t xml:space="preserve"> و</w:t>
      </w:r>
      <w:r w:rsidRPr="009C17CD">
        <w:rPr>
          <w:rFonts w:ascii="Calibri" w:eastAsia="Calibri" w:hAnsi="Calibri"/>
          <w:sz w:val="28"/>
          <w:rtl/>
          <w:lang w:bidi="ar-BH"/>
        </w:rPr>
        <w:t xml:space="preserve"> یک نمره ناهنجاری کوچک بدین معنی است که </w:t>
      </w:r>
      <w:r w:rsidRPr="009C17CD">
        <w:rPr>
          <w:rFonts w:ascii="Calibri" w:eastAsia="Calibri" w:hAnsi="Calibri" w:hint="cs"/>
          <w:sz w:val="28"/>
          <w:rtl/>
          <w:lang w:bidi="ar-BH"/>
        </w:rPr>
        <w:t>این</w:t>
      </w:r>
      <w:r w:rsidRPr="009C17CD">
        <w:rPr>
          <w:rFonts w:ascii="Calibri" w:eastAsia="Calibri" w:hAnsi="Calibri"/>
          <w:sz w:val="28"/>
          <w:rtl/>
          <w:lang w:bidi="ar-BH"/>
        </w:rPr>
        <w:t xml:space="preserve"> تصویر بسیار مشابه</w:t>
      </w:r>
      <w:r w:rsidRPr="009C17CD">
        <w:rPr>
          <w:rFonts w:ascii="Calibri" w:eastAsia="Calibri" w:hAnsi="Calibri" w:hint="cs"/>
          <w:sz w:val="28"/>
          <w:rtl/>
          <w:lang w:bidi="ar-BH"/>
        </w:rPr>
        <w:t xml:space="preserve"> تصاویر</w:t>
      </w:r>
      <w:r>
        <w:rPr>
          <w:rFonts w:ascii="Calibri" w:eastAsia="Calibri" w:hAnsi="Calibri" w:hint="cs"/>
          <w:sz w:val="28"/>
          <w:rtl/>
          <w:lang w:bidi="ar-BH"/>
        </w:rPr>
        <w:t xml:space="preserve"> هنجاریست که</w:t>
      </w:r>
      <w:r w:rsidRPr="009C17CD">
        <w:rPr>
          <w:rFonts w:ascii="Calibri" w:eastAsia="Calibri" w:hAnsi="Calibri"/>
          <w:sz w:val="28"/>
          <w:rtl/>
          <w:lang w:bidi="ar-BH"/>
        </w:rPr>
        <w:t xml:space="preserve"> قبلاً در طول آموزش دیده شده</w:t>
      </w:r>
      <w:r>
        <w:rPr>
          <w:rFonts w:ascii="Calibri" w:eastAsia="Calibri" w:hAnsi="Calibri" w:hint="cs"/>
          <w:sz w:val="28"/>
          <w:rtl/>
          <w:lang w:bidi="ar-BH"/>
        </w:rPr>
        <w:t xml:space="preserve"> است</w:t>
      </w:r>
      <w:r w:rsidRPr="009C17CD">
        <w:rPr>
          <w:rFonts w:ascii="Calibri" w:eastAsia="Calibri" w:hAnsi="Calibri" w:hint="cs"/>
          <w:sz w:val="28"/>
          <w:rtl/>
          <w:lang w:bidi="ar-BH"/>
        </w:rPr>
        <w:t>.</w:t>
      </w:r>
      <w:r w:rsidRPr="009C17CD">
        <w:rPr>
          <w:rFonts w:ascii="Calibri" w:eastAsia="Calibri" w:hAnsi="Calibri"/>
          <w:sz w:val="28"/>
          <w:rtl/>
          <w:lang w:bidi="ar-BH"/>
        </w:rPr>
        <w:t xml:space="preserve"> برای تشخیص </w:t>
      </w:r>
      <w:r w:rsidRPr="009C17CD">
        <w:rPr>
          <w:rFonts w:ascii="Calibri" w:eastAsia="Calibri" w:hAnsi="Calibri"/>
          <w:sz w:val="28"/>
          <w:rtl/>
          <w:lang w:bidi="ar-BH"/>
        </w:rPr>
        <w:lastRenderedPageBreak/>
        <w:t>ناهنجاری مبتنی بر تصویر</w:t>
      </w:r>
      <w:r w:rsidRPr="009C17CD">
        <w:rPr>
          <w:rFonts w:ascii="Calibri" w:eastAsia="Calibri" w:hAnsi="Calibri" w:hint="cs"/>
          <w:sz w:val="28"/>
          <w:rtl/>
          <w:lang w:bidi="ar-BH"/>
        </w:rPr>
        <w:t>،</w:t>
      </w:r>
      <w:r w:rsidRPr="009C17CD">
        <w:rPr>
          <w:rFonts w:ascii="Calibri" w:eastAsia="Calibri" w:hAnsi="Calibri"/>
          <w:sz w:val="28"/>
          <w:rtl/>
          <w:lang w:bidi="ar-BH"/>
        </w:rPr>
        <w:t xml:space="preserve"> از نمره ناهنجاری </w:t>
      </w:r>
      <m:oMath>
        <m:r>
          <w:rPr>
            <w:rFonts w:ascii="Cambria Math" w:hAnsi="Cambria Math"/>
            <w:szCs w:val="26"/>
            <w:lang w:bidi="ar-BH"/>
          </w:rPr>
          <m:t>A(x)</m:t>
        </m:r>
      </m:oMath>
      <w:r>
        <w:rPr>
          <w:rFonts w:ascii="Calibri" w:eastAsia="Calibri" w:hAnsi="Calibri"/>
          <w:sz w:val="28"/>
          <w:rtl/>
          <w:lang w:bidi="ar-BH"/>
        </w:rPr>
        <w:t xml:space="preserve"> استفاده می</w:t>
      </w:r>
      <w:r>
        <w:rPr>
          <w:rFonts w:ascii="Calibri" w:eastAsia="Calibri" w:hAnsi="Calibri"/>
          <w:sz w:val="28"/>
          <w:rtl/>
          <w:lang w:bidi="ar-BH"/>
        </w:rPr>
        <w:softHyphen/>
        <w:t>شود. علاوه بر این</w:t>
      </w:r>
      <w:r>
        <w:rPr>
          <w:rFonts w:ascii="Calibri" w:eastAsia="Calibri" w:hAnsi="Calibri" w:hint="cs"/>
          <w:sz w:val="28"/>
          <w:rtl/>
          <w:lang w:bidi="ar-BH"/>
        </w:rPr>
        <w:t xml:space="preserve"> در این</w:t>
      </w:r>
      <w:r>
        <w:rPr>
          <w:rFonts w:ascii="Calibri" w:eastAsia="Calibri" w:hAnsi="Calibri"/>
          <w:sz w:val="28"/>
          <w:rtl/>
          <w:lang w:bidi="ar-BH"/>
        </w:rPr>
        <w:softHyphen/>
      </w:r>
      <w:r>
        <w:rPr>
          <w:rFonts w:ascii="Calibri" w:eastAsia="Calibri" w:hAnsi="Calibri" w:hint="cs"/>
          <w:sz w:val="28"/>
          <w:rtl/>
          <w:lang w:bidi="ar-BH"/>
        </w:rPr>
        <w:t xml:space="preserve">جا، </w:t>
      </w:r>
      <w:r w:rsidRPr="009C17CD">
        <w:rPr>
          <w:rFonts w:ascii="Calibri" w:eastAsia="Calibri" w:hAnsi="Calibri"/>
          <w:sz w:val="28"/>
          <w:rtl/>
          <w:lang w:bidi="ar-BH"/>
        </w:rPr>
        <w:t>برای شناسایی مناطق غیر عادی در یک تصویر</w:t>
      </w:r>
      <w:r>
        <w:rPr>
          <w:rFonts w:ascii="Calibri" w:eastAsia="Calibri" w:hAnsi="Calibri" w:hint="cs"/>
          <w:sz w:val="28"/>
          <w:rtl/>
          <w:lang w:bidi="ar-BH"/>
        </w:rPr>
        <w:t xml:space="preserve">، </w:t>
      </w:r>
      <w:r w:rsidRPr="009C17CD">
        <w:rPr>
          <w:rFonts w:ascii="Calibri" w:eastAsia="Calibri" w:hAnsi="Calibri"/>
          <w:sz w:val="28"/>
          <w:rtl/>
          <w:lang w:bidi="ar-BH"/>
        </w:rPr>
        <w:t xml:space="preserve"> از </w:t>
      </w:r>
      <w:r>
        <w:rPr>
          <w:rFonts w:ascii="Calibri" w:eastAsia="Calibri" w:hAnsi="Calibri" w:hint="cs"/>
          <w:sz w:val="28"/>
          <w:rtl/>
          <w:lang w:bidi="ar-BH"/>
        </w:rPr>
        <w:t>رابطه</w:t>
      </w:r>
      <w:r w:rsidRPr="009C17CD">
        <w:rPr>
          <w:rFonts w:ascii="Calibri" w:eastAsia="Calibri" w:hAnsi="Calibri"/>
          <w:sz w:val="28"/>
          <w:rtl/>
          <w:lang w:bidi="ar-BH"/>
        </w:rPr>
        <w:t xml:space="preserve"> </w:t>
      </w:r>
      <m:oMath>
        <m:sSub>
          <m:sSubPr>
            <m:ctrlPr>
              <w:rPr>
                <w:rFonts w:ascii="Cambria Math" w:hAnsi="Cambria Math"/>
                <w:i/>
                <w:szCs w:val="26"/>
                <w:lang w:bidi="ar-BH"/>
              </w:rPr>
            </m:ctrlPr>
          </m:sSubPr>
          <m:e>
            <m:r>
              <w:rPr>
                <w:rFonts w:ascii="Cambria Math" w:hAnsi="Cambria Math"/>
                <w:szCs w:val="26"/>
                <w:lang w:bidi="ar-BH"/>
              </w:rPr>
              <m:t>x</m:t>
            </m:r>
          </m:e>
          <m:sub>
            <m:r>
              <w:rPr>
                <w:rFonts w:ascii="Cambria Math" w:hAnsi="Cambria Math"/>
                <w:szCs w:val="26"/>
                <w:lang w:bidi="ar-BH"/>
              </w:rPr>
              <m:t>R</m:t>
            </m:r>
          </m:sub>
        </m:sSub>
        <m:r>
          <w:rPr>
            <w:rFonts w:ascii="Cambria Math" w:hAnsi="Cambria Math"/>
            <w:szCs w:val="26"/>
            <w:lang w:bidi="ar-BH"/>
          </w:rPr>
          <m:t>=|x-G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m:t>
        </m:r>
      </m:oMath>
      <w:r w:rsidRPr="009C17CD">
        <w:rPr>
          <w:rFonts w:ascii="Calibri" w:eastAsia="Calibri" w:hAnsi="Calibri"/>
          <w:sz w:val="28"/>
          <w:rtl/>
          <w:lang w:bidi="ar-BH"/>
        </w:rPr>
        <w:t xml:space="preserve"> استفاده </w:t>
      </w:r>
      <w:r w:rsidRPr="009C17CD">
        <w:rPr>
          <w:rFonts w:ascii="Calibri" w:eastAsia="Calibri" w:hAnsi="Calibri" w:hint="cs"/>
          <w:sz w:val="28"/>
          <w:rtl/>
          <w:lang w:bidi="ar-BH"/>
        </w:rPr>
        <w:t>‌</w:t>
      </w:r>
      <w:r>
        <w:rPr>
          <w:rFonts w:ascii="Calibri" w:eastAsia="Calibri" w:hAnsi="Calibri"/>
          <w:sz w:val="28"/>
          <w:rtl/>
          <w:lang w:bidi="ar-BH"/>
        </w:rPr>
        <w:t>ش</w:t>
      </w:r>
      <w:r w:rsidRPr="009C17CD">
        <w:rPr>
          <w:rFonts w:ascii="Calibri" w:eastAsia="Calibri" w:hAnsi="Calibri"/>
          <w:sz w:val="28"/>
          <w:rtl/>
          <w:lang w:bidi="ar-BH"/>
        </w:rPr>
        <w:t>د</w:t>
      </w:r>
      <w:r>
        <w:rPr>
          <w:rFonts w:ascii="Calibri" w:eastAsia="Calibri" w:hAnsi="Calibri" w:hint="cs"/>
          <w:sz w:val="28"/>
          <w:rtl/>
          <w:lang w:bidi="ar-BH"/>
        </w:rPr>
        <w:t>ه است و بخش</w:t>
      </w:r>
      <w:r>
        <w:rPr>
          <w:rFonts w:ascii="Calibri" w:eastAsia="Calibri" w:hAnsi="Calibri"/>
          <w:sz w:val="28"/>
          <w:rtl/>
          <w:lang w:bidi="ar-BH"/>
        </w:rPr>
        <w:softHyphen/>
      </w:r>
      <w:r>
        <w:rPr>
          <w:rFonts w:ascii="Calibri" w:eastAsia="Calibri" w:hAnsi="Calibri" w:hint="cs"/>
          <w:sz w:val="28"/>
          <w:rtl/>
          <w:lang w:bidi="ar-BH"/>
        </w:rPr>
        <w:t xml:space="preserve">هایی از تصویر که </w:t>
      </w:r>
      <m:oMath>
        <m:sSub>
          <m:sSubPr>
            <m:ctrlPr>
              <w:rPr>
                <w:rFonts w:ascii="Cambria Math" w:hAnsi="Cambria Math"/>
                <w:i/>
                <w:szCs w:val="26"/>
                <w:lang w:bidi="ar-BH"/>
              </w:rPr>
            </m:ctrlPr>
          </m:sSubPr>
          <m:e>
            <m:r>
              <w:rPr>
                <w:rFonts w:ascii="Cambria Math" w:hAnsi="Cambria Math"/>
                <w:szCs w:val="26"/>
                <w:lang w:bidi="ar-BH"/>
              </w:rPr>
              <m:t>x</m:t>
            </m:r>
          </m:e>
          <m:sub>
            <m:r>
              <w:rPr>
                <w:rFonts w:ascii="Cambria Math" w:hAnsi="Cambria Math"/>
                <w:szCs w:val="26"/>
                <w:lang w:bidi="ar-BH"/>
              </w:rPr>
              <m:t>R</m:t>
            </m:r>
          </m:sub>
        </m:sSub>
      </m:oMath>
      <w:r>
        <w:rPr>
          <w:rFonts w:ascii="Calibri" w:eastAsia="Calibri" w:hAnsi="Calibri" w:hint="cs"/>
          <w:szCs w:val="26"/>
          <w:rtl/>
          <w:lang w:bidi="ar-BH"/>
        </w:rPr>
        <w:t xml:space="preserve"> </w:t>
      </w:r>
      <w:r w:rsidRPr="006A1BD6">
        <w:rPr>
          <w:rFonts w:ascii="Calibri" w:eastAsia="Calibri" w:hAnsi="Calibri" w:hint="cs"/>
          <w:sz w:val="28"/>
          <w:rtl/>
          <w:lang w:bidi="ar-BH"/>
        </w:rPr>
        <w:t>بزرگ</w:t>
      </w:r>
      <w:r w:rsidRPr="006A1BD6">
        <w:rPr>
          <w:rFonts w:ascii="Calibri" w:eastAsia="Calibri" w:hAnsi="Calibri"/>
          <w:sz w:val="28"/>
          <w:rtl/>
          <w:lang w:bidi="ar-BH"/>
        </w:rPr>
        <w:softHyphen/>
      </w:r>
      <w:r w:rsidRPr="006A1BD6">
        <w:rPr>
          <w:rFonts w:ascii="Calibri" w:eastAsia="Calibri" w:hAnsi="Calibri" w:hint="cs"/>
          <w:sz w:val="28"/>
          <w:rtl/>
          <w:lang w:bidi="ar-BH"/>
        </w:rPr>
        <w:t>تری دارند به عنوان بخش ناهنجار شناسایی می</w:t>
      </w:r>
      <w:r w:rsidRPr="006A1BD6">
        <w:rPr>
          <w:rFonts w:ascii="Calibri" w:eastAsia="Calibri" w:hAnsi="Calibri"/>
          <w:sz w:val="28"/>
          <w:rtl/>
          <w:lang w:bidi="ar-BH"/>
        </w:rPr>
        <w:softHyphen/>
      </w:r>
      <w:r w:rsidRPr="006A1BD6">
        <w:rPr>
          <w:rFonts w:ascii="Calibri" w:eastAsia="Calibri" w:hAnsi="Calibri" w:hint="cs"/>
          <w:sz w:val="28"/>
          <w:rtl/>
          <w:lang w:bidi="ar-BH"/>
        </w:rPr>
        <w:t>شوند</w:t>
      </w:r>
      <w:r w:rsidRPr="00FF65F6">
        <w:rPr>
          <w:rFonts w:asciiTheme="majorBidi" w:eastAsia="Calibri" w:hAnsiTheme="majorBidi" w:cstheme="majorBidi"/>
          <w:szCs w:val="26"/>
          <w:lang w:bidi="ar-BH"/>
        </w:rPr>
        <w:t>[9]</w:t>
      </w:r>
      <w:r w:rsidRPr="006A1BD6">
        <w:rPr>
          <w:rFonts w:ascii="Calibri" w:eastAsia="Calibri" w:hAnsi="Calibri" w:hint="cs"/>
          <w:sz w:val="28"/>
          <w:rtl/>
          <w:lang w:bidi="ar-BH"/>
        </w:rPr>
        <w:t>.</w:t>
      </w:r>
    </w:p>
    <w:p w14:paraId="05AF1BD8" w14:textId="77777777" w:rsidR="00DE4DEA" w:rsidRPr="00E24919" w:rsidRDefault="00DE4DEA" w:rsidP="00DE4DEA">
      <w:pPr>
        <w:pStyle w:val="Heading4"/>
        <w:numPr>
          <w:ilvl w:val="0"/>
          <w:numId w:val="0"/>
        </w:numPr>
        <w:rPr>
          <w:rFonts w:ascii="Cambria" w:hAnsi="Cambria"/>
          <w:rtl/>
        </w:rPr>
      </w:pPr>
      <w:bookmarkStart w:id="40" w:name="_Toc106378443"/>
      <w:r>
        <w:rPr>
          <w:rFonts w:hint="cs"/>
          <w:rtl/>
        </w:rPr>
        <w:t>4</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مزایا و معایب</w:t>
      </w:r>
      <w:r>
        <w:rPr>
          <w:rtl/>
        </w:rPr>
        <w:softHyphen/>
      </w:r>
      <w:bookmarkEnd w:id="40"/>
    </w:p>
    <w:p w14:paraId="29CBD64E" w14:textId="4E6003B7" w:rsidR="00DE4DEA" w:rsidRDefault="00DE4DEA" w:rsidP="00DE4DEA">
      <w:pPr>
        <w:contextualSpacing/>
        <w:jc w:val="both"/>
        <w:rPr>
          <w:rFonts w:ascii="Calibri" w:eastAsia="Calibri" w:hAnsi="Calibri"/>
          <w:sz w:val="28"/>
          <w:lang w:bidi="fa-IR"/>
        </w:rPr>
      </w:pPr>
      <w:r>
        <w:rPr>
          <w:rFonts w:ascii="Calibri" w:eastAsia="Calibri" w:hAnsi="Calibri" w:hint="cs"/>
          <w:sz w:val="28"/>
          <w:rtl/>
          <w:lang w:bidi="ar-BH"/>
        </w:rPr>
        <w:t xml:space="preserve">علیرغم نتایج قابل قبول این مدل در تشخیص ناهنجاری در تصاویر پزشکی، همانطور که مشاهده کردیم، </w:t>
      </w:r>
      <w:r w:rsidRPr="0058524C">
        <w:rPr>
          <w:rFonts w:ascii="Calibri" w:eastAsia="Calibri" w:hAnsi="Calibri"/>
          <w:sz w:val="28"/>
          <w:rtl/>
          <w:lang w:bidi="ar-BH"/>
        </w:rPr>
        <w:t>ب</w:t>
      </w:r>
      <w:r>
        <w:rPr>
          <w:rFonts w:ascii="Calibri" w:eastAsia="Calibri" w:hAnsi="Calibri" w:hint="cs"/>
          <w:sz w:val="28"/>
          <w:rtl/>
          <w:lang w:bidi="ar-BH"/>
        </w:rPr>
        <w:t>رای</w:t>
      </w:r>
      <w:r w:rsidRPr="0058524C">
        <w:rPr>
          <w:rFonts w:ascii="Calibri" w:eastAsia="Calibri" w:hAnsi="Calibri"/>
          <w:sz w:val="28"/>
          <w:rtl/>
          <w:lang w:bidi="ar-BH"/>
        </w:rPr>
        <w:t xml:space="preserve"> </w:t>
      </w:r>
      <w:r>
        <w:rPr>
          <w:rFonts w:ascii="Calibri" w:eastAsia="Calibri" w:hAnsi="Calibri" w:hint="cs"/>
          <w:sz w:val="28"/>
          <w:rtl/>
          <w:lang w:bidi="ar-BH"/>
        </w:rPr>
        <w:t>بررسی</w:t>
      </w:r>
      <w:r w:rsidRPr="0058524C">
        <w:rPr>
          <w:rFonts w:ascii="Calibri" w:eastAsia="Calibri" w:hAnsi="Calibri"/>
          <w:sz w:val="28"/>
          <w:rtl/>
          <w:lang w:bidi="ar-BH"/>
        </w:rPr>
        <w:t xml:space="preserve">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 </w:t>
      </w:r>
      <w:r>
        <w:rPr>
          <w:rFonts w:ascii="Calibri" w:eastAsia="Calibri" w:hAnsi="Calibri" w:hint="cs"/>
          <w:sz w:val="28"/>
          <w:rtl/>
          <w:lang w:bidi="ar-BH"/>
        </w:rPr>
        <w:t xml:space="preserve">باید نقطه متناظر با آن در فضای نهفته پیدا شود به طوری که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Pr>
          <w:rFonts w:ascii="Calibri" w:hAnsi="Calibri" w:hint="cs"/>
          <w:sz w:val="28"/>
          <w:rtl/>
          <w:lang w:bidi="ar-BH"/>
        </w:rPr>
        <w:t xml:space="preserve"> </w:t>
      </w:r>
      <w:r>
        <w:rPr>
          <w:rFonts w:ascii="Calibri" w:hAnsi="Calibri"/>
          <w:sz w:val="28"/>
          <w:lang w:bidi="ar-BH"/>
        </w:rPr>
        <w:t xml:space="preserve"> </w:t>
      </w:r>
      <w:r>
        <w:rPr>
          <w:rFonts w:ascii="Calibri" w:hAnsi="Calibri" w:hint="cs"/>
          <w:sz w:val="28"/>
          <w:rtl/>
          <w:lang w:bidi="ar-BH"/>
        </w:rPr>
        <w:t xml:space="preserve">از </w:t>
      </w:r>
      <w:r w:rsidRPr="0058524C">
        <w:rPr>
          <w:rFonts w:ascii="Calibri" w:eastAsia="Calibri" w:hAnsi="Calibri"/>
          <w:sz w:val="28"/>
          <w:rtl/>
          <w:lang w:bidi="ar-BH"/>
        </w:rPr>
        <w:t xml:space="preserve">نظر بصری بیشتر شبیه به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باشد</w:t>
      </w:r>
      <w:r>
        <w:rPr>
          <w:rFonts w:ascii="Calibri" w:eastAsia="Calibri" w:hAnsi="Calibri" w:hint="cs"/>
          <w:sz w:val="28"/>
          <w:rtl/>
          <w:lang w:bidi="ar-BH"/>
        </w:rPr>
        <w:t>.</w:t>
      </w:r>
      <w:r w:rsidRPr="0058524C">
        <w:rPr>
          <w:rFonts w:ascii="Calibri" w:eastAsia="Calibri" w:hAnsi="Calibri"/>
          <w:sz w:val="28"/>
          <w:rtl/>
          <w:lang w:bidi="ar-BH"/>
        </w:rPr>
        <w:t xml:space="preserve"> برای پیدا کردن بهترین</w:t>
      </w:r>
      <w:r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 </w:t>
      </w:r>
      <w:r>
        <w:rPr>
          <w:rFonts w:ascii="Calibri" w:eastAsia="Calibri" w:hAnsi="Calibri" w:hint="cs"/>
          <w:sz w:val="28"/>
          <w:rtl/>
          <w:lang w:bidi="ar-BH"/>
        </w:rPr>
        <w:t xml:space="preserve">باید </w:t>
      </w:r>
      <w:r w:rsidRPr="0058524C">
        <w:rPr>
          <w:rFonts w:ascii="Calibri" w:eastAsia="Calibri" w:hAnsi="Calibri"/>
          <w:sz w:val="28"/>
          <w:rtl/>
          <w:lang w:bidi="ar-BH"/>
        </w:rPr>
        <w:t>با نمونه</w:t>
      </w:r>
      <w:r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hAnsi="Calibri"/>
          <w:sz w:val="28"/>
          <w:rtl/>
          <w:lang w:bidi="ar-BH"/>
        </w:rPr>
        <w:t xml:space="preserve"> </w:t>
      </w:r>
      <w:r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شروع کنیم و آن را به </w:t>
      </w:r>
      <w:r w:rsidRPr="0058524C">
        <w:rPr>
          <w:rFonts w:ascii="Calibri" w:eastAsia="Calibri" w:hAnsi="Calibri" w:hint="cs"/>
          <w:sz w:val="28"/>
          <w:rtl/>
          <w:lang w:bidi="ar-BH"/>
        </w:rPr>
        <w:t xml:space="preserve">شبکه </w:t>
      </w:r>
      <w:r w:rsidRPr="0058524C">
        <w:rPr>
          <w:rFonts w:ascii="Calibri" w:eastAsia="Calibri" w:hAnsi="Calibri"/>
          <w:sz w:val="28"/>
          <w:rtl/>
          <w:lang w:bidi="ar-BH"/>
        </w:rPr>
        <w:t xml:space="preserve">مولد آموزش </w:t>
      </w:r>
      <w:r>
        <w:rPr>
          <w:rFonts w:ascii="Calibri" w:eastAsia="Calibri" w:hAnsi="Calibri" w:hint="cs"/>
          <w:sz w:val="28"/>
          <w:rtl/>
          <w:lang w:bidi="ar-BH"/>
        </w:rPr>
        <w:t xml:space="preserve">بدهیم و </w:t>
      </w:r>
      <w:r w:rsidRPr="0058524C">
        <w:rPr>
          <w:rFonts w:ascii="Calibri" w:eastAsia="Calibri" w:hAnsi="Calibri"/>
          <w:sz w:val="28"/>
          <w:rtl/>
          <w:lang w:bidi="ar-BH"/>
        </w:rPr>
        <w:t>برای تولید تصویر</w:t>
      </w:r>
      <w:r>
        <w:rPr>
          <w:rFonts w:ascii="Calibri" w:eastAsia="Calibri" w:hAnsi="Calibri" w:hint="cs"/>
          <w:sz w:val="28"/>
          <w:rtl/>
          <w:lang w:bidi="ar-BH"/>
        </w:rPr>
        <w:t>، به</w:t>
      </w:r>
      <w:r w:rsidRPr="0058524C">
        <w:rPr>
          <w:rFonts w:ascii="Calibri" w:eastAsia="Calibri" w:hAnsi="Calibri"/>
          <w:sz w:val="28"/>
          <w:rtl/>
          <w:lang w:bidi="ar-BH"/>
        </w:rPr>
        <w:t xml:space="preserve">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اعمال می</w:t>
      </w:r>
      <w:r w:rsidRPr="0058524C">
        <w:rPr>
          <w:rFonts w:ascii="Calibri" w:eastAsia="Calibri" w:hAnsi="Calibri"/>
          <w:sz w:val="28"/>
          <w:rtl/>
          <w:lang w:bidi="ar-BH"/>
        </w:rPr>
        <w:softHyphen/>
        <w:t>کنیم.</w:t>
      </w:r>
      <w:r w:rsidRPr="0058524C">
        <w:rPr>
          <w:rFonts w:ascii="Calibri" w:eastAsia="Calibri" w:hAnsi="Calibri" w:hint="cs"/>
          <w:sz w:val="28"/>
          <w:rtl/>
          <w:lang w:bidi="ar-BH"/>
        </w:rPr>
        <w:t xml:space="preserve"> </w:t>
      </w:r>
      <w:r>
        <w:rPr>
          <w:rFonts w:ascii="Calibri" w:eastAsia="Calibri" w:hAnsi="Calibri" w:hint="cs"/>
          <w:sz w:val="28"/>
          <w:rtl/>
          <w:lang w:bidi="ar-BH"/>
        </w:rPr>
        <w:t xml:space="preserve">سپس </w:t>
      </w:r>
      <w:r w:rsidRPr="0058524C">
        <w:rPr>
          <w:rFonts w:ascii="Calibri" w:eastAsia="Calibri" w:hAnsi="Calibri"/>
          <w:sz w:val="28"/>
          <w:rtl/>
          <w:lang w:bidi="ar-BH"/>
        </w:rPr>
        <w:t xml:space="preserve">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w:t>
      </w:r>
      <w:r>
        <w:rPr>
          <w:rFonts w:ascii="Calibri" w:eastAsia="Calibri" w:hAnsi="Calibri" w:hint="cs"/>
          <w:sz w:val="28"/>
          <w:rtl/>
          <w:lang w:bidi="ar-BH"/>
        </w:rPr>
        <w:t xml:space="preserve">می‌بایست </w:t>
      </w:r>
      <w:r w:rsidRPr="0058524C">
        <w:rPr>
          <w:rFonts w:ascii="Calibri" w:eastAsia="Calibri" w:hAnsi="Calibri"/>
          <w:sz w:val="28"/>
          <w:rtl/>
          <w:lang w:bidi="ar-BH"/>
        </w:rPr>
        <w:t xml:space="preserve">یک تابع اتلاف تعریف 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eastAsia="Calibri" w:hAnsi="Calibri"/>
          <w:sz w:val="28"/>
          <w:rtl/>
          <w:lang w:bidi="ar-BH"/>
        </w:rPr>
        <w:t xml:space="preserve"> را فراهم 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Pr="0058524C">
        <w:rPr>
          <w:rFonts w:ascii="Calibri" w:eastAsia="Calibri" w:hAnsi="Calibri"/>
          <w:sz w:val="28"/>
          <w:rtl/>
          <w:lang w:bidi="ar-BH"/>
        </w:rPr>
        <w:t xml:space="preserve"> بدست </w:t>
      </w:r>
      <w:r>
        <w:rPr>
          <w:rFonts w:ascii="Calibri" w:eastAsia="Calibri" w:hAnsi="Calibri" w:hint="cs"/>
          <w:sz w:val="28"/>
          <w:rtl/>
          <w:lang w:bidi="ar-BH"/>
        </w:rPr>
        <w:t>آورد</w:t>
      </w:r>
      <w:r w:rsidRPr="0058524C">
        <w:rPr>
          <w:rFonts w:ascii="Calibri" w:eastAsia="Calibri" w:hAnsi="Calibri"/>
          <w:sz w:val="28"/>
          <w:rtl/>
          <w:lang w:bidi="ar-BH"/>
        </w:rPr>
        <w:t>. به عبارتی برای پیدا کردن شبیه</w:t>
      </w:r>
      <w:r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Pr="0058524C">
        <w:rPr>
          <w:rFonts w:ascii="Calibri" w:hAnsi="Calibri"/>
          <w:sz w:val="28"/>
          <w:rtl/>
          <w:lang w:bidi="ar-BH"/>
        </w:rPr>
        <w:t>،</w:t>
      </w:r>
      <w:r w:rsidRPr="0058524C">
        <w:rPr>
          <w:rFonts w:ascii="Calibri" w:eastAsia="Calibri" w:hAnsi="Calibri" w:hint="cs"/>
          <w:sz w:val="28"/>
          <w:rtl/>
          <w:lang w:bidi="ar-BH"/>
        </w:rPr>
        <w:t xml:space="preserve"> نقطه</w:t>
      </w:r>
      <w:r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Pr="0058524C">
        <w:rPr>
          <w:rFonts w:ascii="Calibri" w:eastAsia="Calibri" w:hAnsi="Calibri"/>
          <w:sz w:val="28"/>
          <w:rtl/>
          <w:lang w:bidi="ar-BH"/>
        </w:rPr>
        <w:t xml:space="preserve"> با مراحل پس</w:t>
      </w:r>
      <w:r w:rsidRPr="0058524C">
        <w:rPr>
          <w:rFonts w:ascii="Calibri" w:eastAsia="Calibri" w:hAnsi="Calibri"/>
          <w:sz w:val="28"/>
          <w:rtl/>
          <w:lang w:bidi="ar-BH"/>
        </w:rPr>
        <w:softHyphen/>
        <w:t xml:space="preserve">انتشار بهینه </w:t>
      </w:r>
      <w:r>
        <w:rPr>
          <w:rFonts w:ascii="Calibri" w:eastAsia="Calibri" w:hAnsi="Calibri" w:hint="cs"/>
          <w:sz w:val="28"/>
          <w:rtl/>
          <w:lang w:bidi="ar-BH"/>
        </w:rPr>
        <w:t>و پیدا می‌شود</w:t>
      </w:r>
      <w:r w:rsidRPr="0058524C">
        <w:rPr>
          <w:rFonts w:ascii="Calibri" w:eastAsia="Calibri" w:hAnsi="Calibri"/>
          <w:sz w:val="28"/>
          <w:rtl/>
          <w:lang w:bidi="ar-BH"/>
        </w:rPr>
        <w:t xml:space="preserve">. </w:t>
      </w:r>
      <w:r>
        <w:rPr>
          <w:rFonts w:ascii="Calibri" w:eastAsia="Calibri" w:hAnsi="Calibri" w:hint="cs"/>
          <w:sz w:val="28"/>
          <w:rtl/>
          <w:lang w:bidi="ar-BH"/>
        </w:rPr>
        <w:t>این فرایند تکراری مبتنی بر تصادف است و هزینه و پیچیدگی محاسباتی زیادی به مدل تحمیل می‌کند</w:t>
      </w:r>
      <w:sdt>
        <w:sdtPr>
          <w:rPr>
            <w:rFonts w:ascii="Calibri" w:eastAsia="Calibri" w:hAnsi="Calibri" w:hint="cs"/>
            <w:color w:val="000000"/>
            <w:sz w:val="28"/>
            <w:rtl/>
            <w:lang w:bidi="ar-BH"/>
          </w:rPr>
          <w:tag w:val="MENDELEY_CITATION_v3_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"/>
          <w:id w:val="-709963594"/>
          <w:placeholder>
            <w:docPart w:val="DefaultPlaceholder_-1854013440"/>
          </w:placeholder>
        </w:sdtPr>
        <w:sdtEndPr>
          <w:rPr>
            <w:rFonts w:ascii="Times New Roman" w:eastAsia="Times New Roman" w:hAnsi="Times New Roman" w:hint="default"/>
            <w:sz w:val="26"/>
            <w:lang w:bidi="ar-SA"/>
          </w:rPr>
        </w:sdtEndPr>
        <w:sdtContent>
          <w:r w:rsidR="0012242E" w:rsidRPr="0012242E">
            <w:rPr>
              <w:color w:val="000000"/>
            </w:rPr>
            <w:t>[35]</w:t>
          </w:r>
        </w:sdtContent>
      </w:sdt>
      <w:r>
        <w:rPr>
          <w:rFonts w:eastAsia="Calibri" w:hint="cs"/>
          <w:rtl/>
          <w:lang w:eastAsia="x-none" w:bidi="fa-IR"/>
        </w:rPr>
        <w:t>.</w:t>
      </w:r>
      <w:r>
        <w:rPr>
          <w:rFonts w:ascii="Calibri" w:eastAsia="Calibri" w:hAnsi="Calibri" w:hint="cs"/>
          <w:sz w:val="28"/>
          <w:rtl/>
          <w:lang w:bidi="ar-BH"/>
        </w:rPr>
        <w:t xml:space="preserve"> با توجه به وجود این مشکل می‌توان مکانیزمی طراحی کرد که مدل پیشنهادی فرایند نگاشت معکوس تصاویر در حین آموزش مدل فرابگیرد، در ادامه به بررسی همین مدل</w:t>
      </w:r>
      <w:r>
        <w:rPr>
          <w:rFonts w:ascii="Calibri" w:eastAsia="Calibri" w:hAnsi="Calibri"/>
          <w:sz w:val="28"/>
          <w:rtl/>
          <w:lang w:bidi="ar-BH"/>
        </w:rPr>
        <w:softHyphen/>
      </w:r>
      <w:r>
        <w:rPr>
          <w:rFonts w:ascii="Calibri" w:eastAsia="Calibri" w:hAnsi="Calibri" w:hint="cs"/>
          <w:sz w:val="28"/>
          <w:rtl/>
          <w:lang w:bidi="ar-BH"/>
        </w:rPr>
        <w:t>ها می</w:t>
      </w:r>
      <w:r>
        <w:rPr>
          <w:rFonts w:ascii="Calibri" w:eastAsia="Calibri" w:hAnsi="Calibri"/>
          <w:sz w:val="28"/>
          <w:rtl/>
          <w:lang w:bidi="ar-BH"/>
        </w:rPr>
        <w:softHyphen/>
      </w:r>
      <w:r>
        <w:rPr>
          <w:rFonts w:ascii="Calibri" w:eastAsia="Calibri" w:hAnsi="Calibri" w:hint="cs"/>
          <w:sz w:val="28"/>
          <w:rtl/>
          <w:lang w:bidi="ar-BH"/>
        </w:rPr>
        <w:t>پردازیم.</w:t>
      </w:r>
    </w:p>
    <w:p w14:paraId="0BE947F4" w14:textId="77777777" w:rsidR="00DE4DEA" w:rsidRDefault="00DE4DEA" w:rsidP="00DE4DEA">
      <w:pPr>
        <w:pStyle w:val="Heading3"/>
        <w:rPr>
          <w:rFonts w:ascii="Times New Roman" w:hAnsi="Times New Roman" w:cs="Times New Roman"/>
        </w:rPr>
      </w:pPr>
      <w:bookmarkStart w:id="41" w:name="_Toc106378444"/>
      <w:r>
        <w:rPr>
          <w:rFonts w:hint="cs"/>
          <w:rtl/>
        </w:rPr>
        <w:t xml:space="preserve">3-5-2- مدل </w:t>
      </w:r>
      <w:r w:rsidRPr="00CF13A5">
        <w:rPr>
          <w:rFonts w:ascii="Times New Roman" w:hAnsi="Times New Roman" w:cs="Times New Roman"/>
        </w:rPr>
        <w:t>f</w:t>
      </w:r>
      <w:r w:rsidRPr="00293AC7">
        <w:rPr>
          <w:rFonts w:ascii="Times New Roman" w:hAnsi="Times New Roman" w:cs="Times New Roman"/>
        </w:rPr>
        <w:t>-</w:t>
      </w:r>
      <w:proofErr w:type="spellStart"/>
      <w:r w:rsidRPr="00A53CC6">
        <w:rPr>
          <w:rFonts w:ascii="Times New Roman" w:hAnsi="Times New Roman" w:cs="Times New Roman"/>
        </w:rPr>
        <w:t>A</w:t>
      </w:r>
      <w:r>
        <w:rPr>
          <w:rFonts w:ascii="Times New Roman" w:hAnsi="Times New Roman" w:cs="Times New Roman"/>
        </w:rPr>
        <w:t>no</w:t>
      </w:r>
      <w:r w:rsidRPr="00A53CC6">
        <w:rPr>
          <w:rFonts w:ascii="Times New Roman" w:hAnsi="Times New Roman" w:cs="Times New Roman"/>
        </w:rPr>
        <w:t>G</w:t>
      </w:r>
      <w:r>
        <w:rPr>
          <w:rFonts w:ascii="Times New Roman" w:hAnsi="Times New Roman" w:cs="Times New Roman"/>
        </w:rPr>
        <w:t>an</w:t>
      </w:r>
      <w:bookmarkEnd w:id="41"/>
      <w:proofErr w:type="spellEnd"/>
    </w:p>
    <w:p w14:paraId="0F7A1869" w14:textId="2999A51D" w:rsidR="00DE4DEA" w:rsidRDefault="00DE4DEA" w:rsidP="00DE4DEA">
      <w:pPr>
        <w:rPr>
          <w:rFonts w:eastAsia="Calibri"/>
          <w:rtl/>
          <w:lang w:eastAsia="x-none" w:bidi="fa-IR"/>
        </w:rPr>
      </w:pPr>
      <w:r>
        <w:rPr>
          <w:rFonts w:eastAsia="Calibri" w:hint="cs"/>
          <w:rtl/>
          <w:lang w:eastAsia="x-none" w:bidi="fa-IR"/>
        </w:rPr>
        <w:t xml:space="preserve">مدل </w:t>
      </w:r>
      <w:r>
        <w:rPr>
          <w:rFonts w:eastAsia="Calibri"/>
          <w:lang w:eastAsia="x-none" w:bidi="fa-IR"/>
        </w:rPr>
        <w:t>f-</w:t>
      </w:r>
      <w:proofErr w:type="spellStart"/>
      <w:r>
        <w:rPr>
          <w:rFonts w:eastAsia="Calibri"/>
          <w:lang w:eastAsia="x-none" w:bidi="fa-IR"/>
        </w:rPr>
        <w:t>AnoGan</w:t>
      </w:r>
      <w:proofErr w:type="spellEnd"/>
      <w:r>
        <w:rPr>
          <w:rFonts w:eastAsia="Calibri" w:hint="cs"/>
          <w:rtl/>
          <w:lang w:eastAsia="x-none" w:bidi="fa-IR"/>
        </w:rPr>
        <w:t xml:space="preserve"> در ادامه کار قبلی و توسط همان نویسندگان در سال 2019 ارائه شد</w:t>
      </w:r>
      <w:sdt>
        <w:sdtPr>
          <w:rPr>
            <w:rFonts w:eastAsia="Calibri" w:hint="cs"/>
            <w:color w:val="000000"/>
            <w:rtl/>
            <w:lang w:eastAsia="x-none" w:bidi="fa-IR"/>
          </w:rPr>
          <w:tag w:val="MENDELEY_CITATION_v3_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"/>
          <w:id w:val="-860813026"/>
          <w:placeholder>
            <w:docPart w:val="DefaultPlaceholder_-1854013440"/>
          </w:placeholder>
        </w:sdtPr>
        <w:sdtEndPr>
          <w:rPr>
            <w:rFonts w:eastAsia="Times New Roman" w:hint="default"/>
            <w:lang w:eastAsia="en-US" w:bidi="ar-SA"/>
          </w:rPr>
        </w:sdtEndPr>
        <w:sdtContent>
          <w:r w:rsidR="0012242E" w:rsidRPr="0012242E">
            <w:rPr>
              <w:color w:val="000000"/>
            </w:rPr>
            <w:t>[35]</w:t>
          </w:r>
        </w:sdtContent>
      </w:sdt>
      <w:r>
        <w:rPr>
          <w:rFonts w:eastAsia="Calibri" w:hint="cs"/>
          <w:rtl/>
          <w:lang w:eastAsia="x-none" w:bidi="fa-IR"/>
        </w:rPr>
        <w:t>. در مدل</w:t>
      </w:r>
      <w:proofErr w:type="spellStart"/>
      <w:r>
        <w:rPr>
          <w:rFonts w:eastAsia="Calibri"/>
          <w:lang w:eastAsia="x-none" w:bidi="fa-IR"/>
        </w:rPr>
        <w:t>AnoGan</w:t>
      </w:r>
      <w:proofErr w:type="spellEnd"/>
      <w:r>
        <w:rPr>
          <w:rFonts w:eastAsia="Calibri"/>
          <w:lang w:eastAsia="x-none" w:bidi="fa-IR"/>
        </w:rPr>
        <w:t xml:space="preserve"> </w:t>
      </w:r>
      <w:r>
        <w:rPr>
          <w:rFonts w:eastAsia="Calibri" w:hint="cs"/>
          <w:rtl/>
          <w:lang w:eastAsia="x-none" w:bidi="fa-IR"/>
        </w:rPr>
        <w:t xml:space="preserve"> از شبکه‌های عصبی عمیق کانولوشنی مولد تقابلی</w:t>
      </w:r>
      <w:r>
        <w:rPr>
          <w:rStyle w:val="FootnoteReference"/>
          <w:rFonts w:eastAsia="Calibri"/>
          <w:rtl/>
          <w:lang w:eastAsia="x-none" w:bidi="fa-IR"/>
        </w:rPr>
        <w:footnoteReference w:id="69"/>
      </w:r>
      <w:r>
        <w:rPr>
          <w:rFonts w:eastAsia="Calibri" w:hint="cs"/>
          <w:rtl/>
          <w:lang w:eastAsia="x-none" w:bidi="fa-IR"/>
        </w:rPr>
        <w:t xml:space="preserve"> یا به اختصار </w:t>
      </w:r>
      <w:r>
        <w:rPr>
          <w:rFonts w:eastAsia="Calibri"/>
          <w:lang w:eastAsia="x-none" w:bidi="fa-IR"/>
        </w:rPr>
        <w:t>DCGAN</w:t>
      </w:r>
      <w:r>
        <w:rPr>
          <w:rFonts w:eastAsia="Calibri" w:hint="cs"/>
          <w:rtl/>
          <w:lang w:eastAsia="x-none" w:bidi="fa-IR"/>
        </w:rPr>
        <w:t xml:space="preserve"> برای آموزش بدون نظارت شبکه مولد و تمایزگر استفاده شده است. در مدل قبلی برای شناسایی نقطه متناسب با تصویر ورودی  بر اساس الگوریتم پس‌انتشار از یک فرایند مبتنی بر تکرار استفاده می‌شد. به هنگام شناسایی ناهنجاری در کاربردهای دنیای واقعی، این فرایند مبتنی بر تکرار</w:t>
      </w:r>
      <w:r>
        <w:rPr>
          <w:rFonts w:eastAsia="Calibri"/>
          <w:lang w:eastAsia="x-none" w:bidi="fa-IR"/>
        </w:rPr>
        <w:t xml:space="preserve"> </w:t>
      </w:r>
      <w:r>
        <w:rPr>
          <w:rFonts w:eastAsia="Calibri" w:hint="cs"/>
          <w:rtl/>
          <w:lang w:eastAsia="x-none" w:bidi="fa-IR"/>
        </w:rPr>
        <w:t>از نظر</w:t>
      </w:r>
      <w:r>
        <w:rPr>
          <w:rFonts w:eastAsia="Calibri"/>
          <w:lang w:eastAsia="x-none" w:bidi="fa-IR"/>
        </w:rPr>
        <w:t xml:space="preserve"> </w:t>
      </w:r>
      <w:r>
        <w:rPr>
          <w:rFonts w:eastAsia="Calibri" w:hint="cs"/>
          <w:rtl/>
          <w:lang w:eastAsia="x-none" w:bidi="fa-IR"/>
        </w:rPr>
        <w:t xml:space="preserve">پیچیدگی زمانی </w:t>
      </w:r>
      <w:r>
        <w:rPr>
          <w:rFonts w:eastAsia="Calibri" w:hint="cs"/>
          <w:rtl/>
          <w:lang w:eastAsia="x-none" w:bidi="fa-IR"/>
        </w:rPr>
        <w:lastRenderedPageBreak/>
        <w:t>مشکلات قابل توجهی ایجاد می‌کند.</w:t>
      </w:r>
      <w:r>
        <w:rPr>
          <w:rFonts w:eastAsia="Calibri"/>
          <w:lang w:eastAsia="x-none" w:bidi="fa-IR"/>
        </w:rPr>
        <w:t>f-</w:t>
      </w:r>
      <w:proofErr w:type="spellStart"/>
      <w:r>
        <w:rPr>
          <w:rFonts w:eastAsia="Calibri"/>
          <w:lang w:eastAsia="x-none" w:bidi="fa-IR"/>
        </w:rPr>
        <w:t>AnoGan</w:t>
      </w:r>
      <w:proofErr w:type="spellEnd"/>
      <w:r>
        <w:rPr>
          <w:rFonts w:eastAsia="Calibri"/>
          <w:lang w:eastAsia="x-none" w:bidi="fa-IR"/>
        </w:rPr>
        <w:t xml:space="preserve"> </w:t>
      </w:r>
      <w:r>
        <w:rPr>
          <w:rFonts w:eastAsia="Calibri" w:hint="cs"/>
          <w:rtl/>
          <w:lang w:eastAsia="x-none" w:bidi="fa-IR"/>
        </w:rPr>
        <w:t xml:space="preserve"> فرایند مبتنی بر تکرار مورد نظر را با یادگیری یک نگاشت معکوس از فضای اصلی به فضای نهفته جایگزین می‌کند.</w:t>
      </w:r>
      <w:r>
        <w:rPr>
          <w:rFonts w:eastAsia="Calibri"/>
          <w:lang w:eastAsia="x-none" w:bidi="fa-IR"/>
        </w:rPr>
        <w:t xml:space="preserve"> </w:t>
      </w:r>
      <w:r>
        <w:rPr>
          <w:rFonts w:eastAsia="Calibri" w:hint="cs"/>
          <w:rtl/>
          <w:lang w:eastAsia="x-none" w:bidi="fa-IR"/>
        </w:rPr>
        <w:t xml:space="preserve">علاوه بر این در ساختار مدل جدید از </w:t>
      </w:r>
      <w:r>
        <w:rPr>
          <w:rFonts w:eastAsia="Calibri"/>
          <w:lang w:eastAsia="x-none" w:bidi="fa-IR"/>
        </w:rPr>
        <w:t xml:space="preserve"> WGAN</w:t>
      </w:r>
      <w:r>
        <w:rPr>
          <w:rStyle w:val="FootnoteReference"/>
          <w:rFonts w:eastAsia="Calibri"/>
          <w:rtl/>
          <w:lang w:eastAsia="x-none" w:bidi="fa-IR"/>
        </w:rPr>
        <w:footnoteReference w:id="70"/>
      </w:r>
      <w:r>
        <w:rPr>
          <w:rFonts w:eastAsia="Calibri" w:hint="cs"/>
          <w:rtl/>
          <w:lang w:eastAsia="x-none" w:bidi="fa-IR"/>
        </w:rPr>
        <w:t xml:space="preserve"> به جای </w:t>
      </w:r>
      <w:r>
        <w:rPr>
          <w:rFonts w:eastAsia="Calibri"/>
          <w:lang w:eastAsia="x-none" w:bidi="fa-IR"/>
        </w:rPr>
        <w:t>DCGAN</w:t>
      </w:r>
      <w:r>
        <w:rPr>
          <w:rFonts w:eastAsia="Calibri" w:hint="cs"/>
          <w:rtl/>
          <w:lang w:eastAsia="x-none" w:bidi="fa-IR"/>
        </w:rPr>
        <w:t xml:space="preserve"> استفاده شده است.</w:t>
      </w:r>
    </w:p>
    <w:p w14:paraId="5A073388" w14:textId="77777777" w:rsidR="00DE4DEA" w:rsidRDefault="00DE4DEA" w:rsidP="00DE4DEA">
      <w:pPr>
        <w:rPr>
          <w:rFonts w:eastAsia="Calibri"/>
          <w:rtl/>
          <w:lang w:eastAsia="x-none" w:bidi="fa-IR"/>
        </w:rPr>
      </w:pPr>
      <w:r>
        <w:rPr>
          <w:rFonts w:eastAsia="Calibri" w:hint="cs"/>
          <w:rtl/>
          <w:lang w:eastAsia="x-none" w:bidi="fa-IR"/>
        </w:rPr>
        <w:t>چهارچوب ارائه شده در این کار شامل دو گام آموزشی روی تصاویر عادی است، در گام اول شبکه مولد تقابلی آموزش می‌بیند و در گام بعدی بر اساس شبکه مولد آموزش دیده شده شبکه کدگذار آموزش می‌بیند. پس از آموزش</w:t>
      </w:r>
      <w:r>
        <w:rPr>
          <w:rFonts w:eastAsia="Calibri"/>
          <w:lang w:eastAsia="x-none" w:bidi="fa-IR"/>
        </w:rPr>
        <w:t xml:space="preserve"> </w:t>
      </w:r>
      <w:r>
        <w:rPr>
          <w:rFonts w:eastAsia="Calibri" w:hint="cs"/>
          <w:rtl/>
          <w:lang w:eastAsia="x-none" w:bidi="fa-IR"/>
        </w:rPr>
        <w:t>قسمت‌های مختلف مدل بر اساس استنتاج برای هر تصویر یک امتیاز ناهنجاری محاسبه می‌شود. همانند کار قبلی شبکه مولد روی تصاویر عادی آموزش داده می‌شود و بازنمایی‌های تصاویر سالم در فضای نهفته به دست می‌آید. علاوه بر این کدگذار نیز نگاشت تصاویر به فضای نهفته را آموزش می‌بیند. در ادامه در سه بخش به بررسی شبکه‌های تمایزگر و مولد، کدگذار و نحوه امتیاز‌دهی به داده‌ها به منظور تشخیص داده‌های ناهنجار می‌پردازیم.</w:t>
      </w:r>
    </w:p>
    <w:p w14:paraId="6150DBDE" w14:textId="77777777" w:rsidR="00DE4DEA" w:rsidRPr="00AD0BF1" w:rsidRDefault="00DE4DEA" w:rsidP="00DE4DEA">
      <w:pPr>
        <w:pStyle w:val="Heading4"/>
        <w:numPr>
          <w:ilvl w:val="0"/>
          <w:numId w:val="0"/>
        </w:numPr>
      </w:pPr>
      <w:bookmarkStart w:id="42" w:name="_Toc106378445"/>
      <w:r>
        <w:rPr>
          <w:rFonts w:hint="cs"/>
          <w:rtl/>
        </w:rPr>
        <w:t>1</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w:t>
      </w:r>
      <w:r>
        <w:rPr>
          <w:rFonts w:ascii="Times New Roman" w:hAnsi="Times New Roman" w:cs="Times New Roman" w:hint="cs"/>
          <w:rtl/>
        </w:rPr>
        <w:t xml:space="preserve"> </w:t>
      </w:r>
      <w:r>
        <w:rPr>
          <w:rFonts w:hint="cs"/>
          <w:rtl/>
        </w:rPr>
        <w:t>یادگیری بدون نظارت تصاویر طبیعی</w:t>
      </w:r>
      <w:bookmarkEnd w:id="42"/>
    </w:p>
    <w:p w14:paraId="760FD053" w14:textId="77777777" w:rsidR="00DE4DEA" w:rsidRDefault="00DE4DEA" w:rsidP="00DE4DEA">
      <w:pPr>
        <w:rPr>
          <w:rFonts w:eastAsia="Calibri"/>
          <w:rtl/>
          <w:lang w:eastAsia="x-none" w:bidi="fa-IR"/>
        </w:rPr>
      </w:pPr>
      <w:r>
        <w:rPr>
          <w:rFonts w:eastAsia="Calibri" w:hint="cs"/>
          <w:rtl/>
          <w:lang w:eastAsia="x-none" w:bidi="fa-IR"/>
        </w:rPr>
        <w:t>داده‌های آموزشی در این مدل به شکل</w:t>
      </w:r>
      <w:bookmarkStart w:id="43" w:name="_Hlk102408625"/>
      <m:oMath>
        <m:r>
          <w:rPr>
            <w:rFonts w:ascii="Cambria Math" w:eastAsia="Calibri" w:hAnsi="Cambria Math"/>
            <w:szCs w:val="26"/>
            <w:lang w:eastAsia="x-none" w:bidi="fa-IR"/>
          </w:rPr>
          <m:t>x=</m:t>
        </m:r>
        <m:sSub>
          <m:sSubPr>
            <m:ctrlPr>
              <w:rPr>
                <w:rFonts w:ascii="Cambria Math" w:eastAsia="Calibri" w:hAnsi="Cambria Math"/>
                <w:i/>
                <w:szCs w:val="26"/>
                <w:lang w:eastAsia="x-none" w:bidi="fa-IR"/>
              </w:rPr>
            </m:ctrlPr>
          </m:sSubPr>
          <m:e>
            <m:r>
              <w:rPr>
                <w:rFonts w:ascii="Cambria Math" w:eastAsia="Calibri" w:hAnsi="Cambria Math"/>
                <w:szCs w:val="26"/>
                <w:lang w:eastAsia="x-none" w:bidi="fa-IR"/>
              </w:rPr>
              <m:t>x</m:t>
            </m:r>
          </m:e>
          <m:sub>
            <m:r>
              <w:rPr>
                <w:rFonts w:ascii="Cambria Math" w:eastAsia="Calibri" w:hAnsi="Cambria Math"/>
                <w:szCs w:val="26"/>
                <w:lang w:eastAsia="x-none" w:bidi="fa-IR"/>
              </w:rPr>
              <m:t>k,n</m:t>
            </m:r>
          </m:sub>
        </m:sSub>
        <m:r>
          <w:rPr>
            <w:rFonts w:ascii="Cambria Math" w:eastAsia="Calibri" w:hAnsi="Cambria Math"/>
            <w:szCs w:val="26"/>
            <w:lang w:eastAsia="x-none" w:bidi="fa-IR"/>
          </w:rPr>
          <m:t xml:space="preserve">∈ </m:t>
        </m:r>
        <m:r>
          <m:rPr>
            <m:scr m:val="script"/>
            <m:sty m:val="p"/>
          </m:rPr>
          <w:rPr>
            <w:rFonts w:ascii="Cambria Math" w:eastAsia="Calibri" w:hAnsi="Cambria Math"/>
            <w:szCs w:val="26"/>
            <w:lang w:bidi="ar-BH"/>
          </w:rPr>
          <m:t xml:space="preserve">X </m:t>
        </m:r>
      </m:oMath>
      <w:r>
        <w:rPr>
          <w:rFonts w:eastAsia="Calibri" w:hint="cs"/>
          <w:szCs w:val="26"/>
          <w:rtl/>
          <w:lang w:bidi="ar-BH"/>
        </w:rPr>
        <w:t xml:space="preserve"> </w:t>
      </w:r>
      <w:r w:rsidRPr="00AD2A18">
        <w:rPr>
          <w:rFonts w:eastAsia="Calibri" w:hint="cs"/>
          <w:sz w:val="28"/>
          <w:rtl/>
          <w:lang w:bidi="ar-BH"/>
        </w:rPr>
        <w:t>نما</w:t>
      </w:r>
      <w:r>
        <w:rPr>
          <w:rFonts w:eastAsia="Calibri" w:hint="cs"/>
          <w:sz w:val="28"/>
          <w:rtl/>
          <w:lang w:bidi="ar-BH"/>
        </w:rPr>
        <w:t xml:space="preserve">یش داده می‌شود. در این نوع از نمایش  </w:t>
      </w:r>
      <m:oMath>
        <m:r>
          <w:rPr>
            <w:rFonts w:ascii="Cambria Math" w:eastAsia="Calibri" w:hAnsi="Cambria Math"/>
            <w:lang w:eastAsia="x-none" w:bidi="fa-IR"/>
          </w:rPr>
          <m:t xml:space="preserve">k=1,2,…,K </m:t>
        </m:r>
      </m:oMath>
      <w:r>
        <w:rPr>
          <w:rFonts w:eastAsia="Calibri" w:hint="cs"/>
          <w:rtl/>
          <w:lang w:eastAsia="x-none" w:bidi="fa-IR"/>
        </w:rPr>
        <w:t xml:space="preserve"> و </w:t>
      </w:r>
      <m:oMath>
        <m:r>
          <w:rPr>
            <w:rFonts w:ascii="Cambria Math" w:eastAsia="Calibri" w:hAnsi="Cambria Math"/>
            <w:lang w:eastAsia="x-none" w:bidi="fa-IR"/>
          </w:rPr>
          <m:t xml:space="preserve">n=1,2,…,N </m:t>
        </m:r>
      </m:oMath>
      <w:r>
        <w:rPr>
          <w:rFonts w:eastAsia="Calibri" w:hint="cs"/>
          <w:rtl/>
          <w:lang w:eastAsia="x-none" w:bidi="fa-IR"/>
        </w:rPr>
        <w:t xml:space="preserve"> است. به بیان دیگر تعداد </w:t>
      </w:r>
      <m:oMath>
        <m:r>
          <w:rPr>
            <w:rFonts w:ascii="Cambria Math" w:eastAsia="Calibri" w:hAnsi="Cambria Math"/>
            <w:lang w:eastAsia="x-none" w:bidi="fa-IR"/>
          </w:rPr>
          <m:t>N</m:t>
        </m:r>
      </m:oMath>
      <w:r>
        <w:rPr>
          <w:rFonts w:eastAsia="Calibri" w:hint="cs"/>
          <w:rtl/>
          <w:lang w:eastAsia="x-none" w:bidi="fa-IR"/>
        </w:rPr>
        <w:t xml:space="preserve"> تصویر پزشکی داریم و از هر تصویر </w:t>
      </w:r>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m:oMath>
      <w:r>
        <w:rPr>
          <w:rFonts w:eastAsia="Calibri" w:hint="cs"/>
          <w:iCs/>
          <w:rtl/>
          <w:lang w:eastAsia="x-none" w:bidi="fa-IR"/>
        </w:rPr>
        <w:t xml:space="preserve"> </w:t>
      </w:r>
      <w:r>
        <w:rPr>
          <w:rFonts w:eastAsia="Calibri" w:hint="cs"/>
          <w:i/>
          <w:rtl/>
          <w:lang w:eastAsia="x-none" w:bidi="fa-IR"/>
        </w:rPr>
        <w:t xml:space="preserve">به صورت تصادفی از مناطق مختلف تصویر تعداد </w:t>
      </w:r>
      <m:oMath>
        <m:r>
          <w:rPr>
            <w:rFonts w:ascii="Cambria Math" w:eastAsia="Calibri" w:hAnsi="Cambria Math"/>
            <w:lang w:eastAsia="x-none" w:bidi="fa-IR"/>
          </w:rPr>
          <m:t>K</m:t>
        </m:r>
      </m:oMath>
      <w:r>
        <w:rPr>
          <w:rFonts w:eastAsia="Calibri" w:hint="cs"/>
          <w:i/>
          <w:rtl/>
          <w:lang w:eastAsia="x-none" w:bidi="fa-IR"/>
        </w:rPr>
        <w:t xml:space="preserve"> نمونه با ابعاد </w:t>
      </w:r>
      <m:oMath>
        <m:r>
          <w:rPr>
            <w:rFonts w:ascii="Cambria Math" w:hAnsi="Cambria Math"/>
          </w:rPr>
          <m:t>s×s</m:t>
        </m:r>
      </m:oMath>
      <w:r>
        <w:rPr>
          <w:rFonts w:eastAsia="Calibri" w:hint="cs"/>
          <w:i/>
          <w:rtl/>
          <w:lang w:eastAsia="x-none" w:bidi="fa-IR"/>
        </w:rPr>
        <w:t xml:space="preserve"> انتخاب می‌شود. توجه شود </w:t>
      </w:r>
      <w:bookmarkStart w:id="44" w:name="_Hlk102409122"/>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w:bookmarkEnd w:id="44"/>
        <m:r>
          <w:rPr>
            <w:rFonts w:ascii="Cambria Math" w:eastAsia="Calibri" w:hAnsi="Cambria Math"/>
            <w:lang w:eastAsia="x-none" w:bidi="fa-IR"/>
          </w:rPr>
          <m:t>∈</m:t>
        </m:r>
        <m:sSup>
          <m:sSupPr>
            <m:ctrlPr>
              <w:rPr>
                <w:rFonts w:ascii="Cambria Math" w:eastAsia="Calibri" w:hAnsi="Cambria Math"/>
                <w:i/>
                <w:iCs/>
                <w:lang w:eastAsia="x-none" w:bidi="fa-IR"/>
              </w:rPr>
            </m:ctrlPr>
          </m:sSupPr>
          <m:e>
            <m:r>
              <m:rPr>
                <m:scr m:val="double-struck"/>
              </m:rPr>
              <w:rPr>
                <w:rFonts w:ascii="Cambria Math" w:eastAsia="Calibri" w:hAnsi="Cambria Math"/>
                <w:lang w:eastAsia="x-none" w:bidi="fa-IR"/>
              </w:rPr>
              <m:t>R</m:t>
            </m:r>
          </m:e>
          <m:sup>
            <m:r>
              <w:rPr>
                <w:rFonts w:ascii="Cambria Math" w:eastAsia="Calibri" w:hAnsi="Cambria Math"/>
                <w:lang w:eastAsia="x-none" w:bidi="fa-IR"/>
              </w:rPr>
              <m:t>u×v</m:t>
            </m:r>
          </m:sup>
        </m:sSup>
        <m:r>
          <w:rPr>
            <w:rFonts w:ascii="Cambria Math" w:eastAsia="Calibri" w:hAnsi="Cambria Math"/>
            <w:rtl/>
            <w:lang w:eastAsia="x-none" w:bidi="fa-IR"/>
          </w:rPr>
          <m:t xml:space="preserve"> </m:t>
        </m:r>
      </m:oMath>
      <w:r>
        <w:rPr>
          <w:rFonts w:eastAsia="Calibri"/>
          <w:i/>
          <w:lang w:eastAsia="x-none" w:bidi="fa-IR"/>
        </w:rPr>
        <w:t xml:space="preserve"> </w:t>
      </w:r>
      <w:r>
        <w:rPr>
          <w:rFonts w:eastAsia="Calibri" w:hint="cs"/>
          <w:i/>
          <w:rtl/>
          <w:lang w:eastAsia="x-none" w:bidi="fa-IR"/>
        </w:rPr>
        <w:t xml:space="preserve">و </w:t>
      </w:r>
      <m:oMath>
        <m:r>
          <w:rPr>
            <w:rFonts w:ascii="Cambria Math" w:eastAsia="Calibri" w:hAnsi="Cambria Math"/>
            <w:lang w:eastAsia="x-none" w:bidi="fa-IR"/>
          </w:rPr>
          <m:t xml:space="preserve">u≫s </m:t>
        </m:r>
      </m:oMath>
      <w:r>
        <w:rPr>
          <w:rFonts w:eastAsia="Calibri" w:hint="cs"/>
          <w:rtl/>
          <w:lang w:eastAsia="x-none" w:bidi="fa-IR"/>
        </w:rPr>
        <w:t xml:space="preserve"> و</w:t>
      </w:r>
      <w:r>
        <w:rPr>
          <w:rFonts w:eastAsia="Calibri"/>
          <w:i/>
          <w:iCs/>
          <w:lang w:eastAsia="x-none" w:bidi="fa-IR"/>
        </w:rPr>
        <w:t xml:space="preserve"> </w:t>
      </w:r>
      <w:r>
        <w:rPr>
          <w:rFonts w:eastAsia="Calibri" w:hint="cs"/>
          <w:i/>
          <w:iCs/>
          <w:rtl/>
          <w:lang w:eastAsia="x-none" w:bidi="fa-IR"/>
        </w:rPr>
        <w:t xml:space="preserve"> </w:t>
      </w:r>
      <m:oMath>
        <m:r>
          <w:rPr>
            <w:rFonts w:ascii="Cambria Math" w:eastAsia="Calibri" w:hAnsi="Cambria Math"/>
            <w:lang w:eastAsia="x-none" w:bidi="fa-IR"/>
          </w:rPr>
          <m:t xml:space="preserve">v≫s </m:t>
        </m:r>
      </m:oMath>
      <w:r>
        <w:rPr>
          <w:rFonts w:eastAsia="Calibri" w:hint="cs"/>
          <w:i/>
          <w:iCs/>
          <w:rtl/>
          <w:lang w:eastAsia="x-none" w:bidi="fa-IR"/>
        </w:rPr>
        <w:t xml:space="preserve">. </w:t>
      </w:r>
      <w:r>
        <w:rPr>
          <w:rFonts w:eastAsia="Calibri" w:hint="cs"/>
          <w:rtl/>
          <w:lang w:eastAsia="x-none" w:bidi="fa-IR"/>
        </w:rPr>
        <w:t xml:space="preserve">برای ارزیابی مدل از داده تصویر </w:t>
      </w:r>
      <m:oMath>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eastAsia="Calibri" w:hAnsi="Cambria Math"/>
            <w:rtl/>
            <w:lang w:eastAsia="x-none" w:bidi="fa-IR"/>
          </w:rPr>
          <m:t xml:space="preserve"> </m:t>
        </m:r>
      </m:oMath>
      <w:r>
        <w:rPr>
          <w:rFonts w:eastAsia="Calibri" w:hint="cs"/>
          <w:rtl/>
          <w:lang w:eastAsia="x-none" w:bidi="fa-IR"/>
        </w:rPr>
        <w:t xml:space="preserve">  با ابعاد </w:t>
      </w:r>
      <w:r w:rsidRPr="00F723A5">
        <w:rPr>
          <w:rFonts w:ascii="Cambria Math" w:hAnsi="Cambria Math"/>
          <w:i/>
        </w:rPr>
        <w:t xml:space="preserve"> </w:t>
      </w:r>
      <m:oMath>
        <m:r>
          <w:rPr>
            <w:rFonts w:ascii="Cambria Math" w:hAnsi="Cambria Math"/>
          </w:rPr>
          <m:t>s×s</m:t>
        </m:r>
      </m:oMath>
      <w:r>
        <w:rPr>
          <w:rFonts w:eastAsia="Calibri" w:hint="cs"/>
          <w:rtl/>
          <w:lang w:eastAsia="x-none" w:bidi="fa-IR"/>
        </w:rPr>
        <w:t xml:space="preserve"> که از میان دادگان آزمایش  انتخاب شده است، حاشیه نویسی پیکسل مربوطه به صورت</w:t>
      </w:r>
      <w:r w:rsidRPr="00FD08E5">
        <w:rPr>
          <w:rFonts w:ascii="Cambria Math" w:hAnsi="Cambria Math"/>
          <w:i/>
          <w:iCs/>
        </w:rPr>
        <w:br/>
      </w:r>
      <m:oMath>
        <m:sSub>
          <m:sSubPr>
            <m:ctrlPr>
              <w:rPr>
                <w:rFonts w:ascii="Cambria Math" w:hAnsi="Cambria Math"/>
                <w:i/>
                <w:iCs/>
              </w:rPr>
            </m:ctrlPr>
          </m:sSubPr>
          <m:e>
            <m:r>
              <w:rPr>
                <w:rFonts w:ascii="Cambria Math" w:hAnsi="Cambria Math"/>
              </w:rPr>
              <m:t>a</m:t>
            </m:r>
          </m:e>
          <m:sub>
            <m:r>
              <w:rPr>
                <w:rFonts w:ascii="Cambria Math" w:hAnsi="Cambria Math"/>
              </w:rPr>
              <m:t>m</m:t>
            </m:r>
          </m:sub>
        </m:sSub>
        <m:r>
          <w:rPr>
            <w:rFonts w:ascii="Cambria Math" w:hAnsi="Cambria Math"/>
          </w:rPr>
          <m:t>∈</m:t>
        </m:r>
        <m:sSup>
          <m:sSupPr>
            <m:ctrlPr>
              <w:rPr>
                <w:rFonts w:ascii="Cambria Math" w:hAnsi="Cambria Math"/>
                <w:i/>
                <w:iCs/>
              </w:rPr>
            </m:ctrlPr>
          </m:sSupPr>
          <m:e>
            <m:r>
              <w:rPr>
                <w:rFonts w:ascii="Cambria Math" w:hAnsi="Cambria Math"/>
              </w:rPr>
              <m:t>{0,1}</m:t>
            </m:r>
          </m:e>
          <m:sup>
            <w:bookmarkStart w:id="45" w:name="_Hlk102409302"/>
            <m:r>
              <w:rPr>
                <w:rFonts w:ascii="Cambria Math" w:hAnsi="Cambria Math"/>
              </w:rPr>
              <m:t>s×s</m:t>
            </m:r>
            <w:bookmarkEnd w:id="45"/>
          </m:sup>
        </m:sSup>
      </m:oMath>
      <w:r>
        <w:rPr>
          <w:rFonts w:ascii="Cambria Math" w:hAnsi="Cambria Math" w:hint="cs"/>
          <w:i/>
          <w:iCs/>
          <w:rtl/>
        </w:rPr>
        <w:t xml:space="preserve"> </w:t>
      </w:r>
      <w:r>
        <w:rPr>
          <w:rFonts w:eastAsia="Calibri" w:hint="cs"/>
          <w:rtl/>
          <w:lang w:eastAsia="x-none" w:bidi="fa-IR"/>
        </w:rPr>
        <w:t>و برچسب مربوطه  استفاده می‌شود. این مجموعه داده آزمایش به صورت</w:t>
      </w:r>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m</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m</m:t>
                </m:r>
              </m:sub>
            </m:sSub>
          </m:e>
        </m:d>
        <m:r>
          <w:rPr>
            <w:rFonts w:ascii="Cambria Math" w:eastAsia="Calibri" w:hAnsi="Cambria Math"/>
            <w:rtl/>
            <w:lang w:eastAsia="x-none" w:bidi="fa-IR"/>
          </w:rPr>
          <m:t xml:space="preserve"> </m:t>
        </m:r>
      </m:oMath>
      <w:r>
        <w:rPr>
          <w:rFonts w:eastAsia="Calibri" w:hint="cs"/>
          <w:rtl/>
          <w:lang w:eastAsia="x-none" w:bidi="fa-IR"/>
        </w:rPr>
        <w:t xml:space="preserve"> است و به طور همزمان شامل داده عادی و ناهنجار است.</w:t>
      </w:r>
    </w:p>
    <w:p w14:paraId="57B809F2" w14:textId="77777777" w:rsidR="00DE4DEA" w:rsidRDefault="00DE4DEA" w:rsidP="00DE4DEA">
      <w:pPr>
        <w:rPr>
          <w:rFonts w:eastAsia="Calibri"/>
          <w:i/>
          <w:rtl/>
          <w:lang w:bidi="fa-IR"/>
        </w:rPr>
      </w:pPr>
      <w:r>
        <w:rPr>
          <w:rFonts w:eastAsia="Calibri" w:hint="cs"/>
          <w:rtl/>
          <w:lang w:eastAsia="x-none" w:bidi="fa-IR"/>
        </w:rPr>
        <w:t xml:space="preserve">برای یادگیری تنوع موجود در تصاویر از </w:t>
      </w:r>
      <w:r>
        <w:rPr>
          <w:rFonts w:eastAsia="Calibri"/>
          <w:lang w:eastAsia="x-none" w:bidi="fa-IR"/>
        </w:rPr>
        <w:t>WGAN</w:t>
      </w:r>
      <w:r>
        <w:rPr>
          <w:rFonts w:eastAsia="Calibri" w:hint="cs"/>
          <w:rtl/>
          <w:lang w:eastAsia="x-none" w:bidi="fa-IR"/>
        </w:rPr>
        <w:t xml:space="preserve"> استفاده می‌شود. این شبکه نگاشت غیرخطی  از فضای نهفته</w:t>
      </w:r>
      <m:oMath>
        <m:r>
          <w:rPr>
            <w:rFonts w:ascii="Cambria Math" w:hAnsi="Cambria Math" w:cs="Cambria" w:hint="cs"/>
            <w:rtl/>
          </w:rPr>
          <m:t>Ƶ</m:t>
        </m:r>
        <m:r>
          <w:rPr>
            <w:rFonts w:ascii="Cambria Math" w:hAnsi="Cambria Math" w:cs="Times New Roman"/>
            <w:rtl/>
          </w:rPr>
          <m:t xml:space="preserve"> </m:t>
        </m:r>
      </m:oMath>
      <w:r>
        <w:rPr>
          <w:rFonts w:eastAsia="Calibri" w:hint="cs"/>
          <w:iCs/>
          <w:rtl/>
        </w:rPr>
        <w:t xml:space="preserve"> </w:t>
      </w:r>
      <w:r w:rsidRPr="001630CF">
        <w:rPr>
          <w:rFonts w:eastAsia="Calibri" w:hint="cs"/>
          <w:i/>
          <w:rtl/>
        </w:rPr>
        <w:t>ب</w:t>
      </w:r>
      <w:r>
        <w:rPr>
          <w:rFonts w:eastAsia="Calibri" w:hint="cs"/>
          <w:i/>
          <w:rtl/>
        </w:rPr>
        <w:t>ه فضای ورودی را یاد می‌گیرد. مانند مدل‌های دیگر در این مدل نیز شبکه مولد و تمایزگر به طور همزمان بهینه می‌شوند. در ابتدا از فضای</w:t>
      </w:r>
      <m:oMath>
        <m:sSup>
          <m:sSupPr>
            <m:ctrlPr>
              <w:rPr>
                <w:rFonts w:ascii="Cambria Math" w:hAnsi="Cambria Math"/>
                <w:i/>
                <w:iCs/>
              </w:rPr>
            </m:ctrlPr>
          </m:sSupPr>
          <m:e>
            <m:r>
              <m:rPr>
                <m:scr m:val="double-struck"/>
              </m:rPr>
              <w:rPr>
                <w:rFonts w:ascii="Cambria Math" w:hAnsi="Cambria Math"/>
              </w:rPr>
              <m:t>Ƶ∈R</m:t>
            </m:r>
          </m:e>
          <m:sup>
            <m:r>
              <w:rPr>
                <w:rFonts w:ascii="Cambria Math" w:hAnsi="Cambria Math"/>
              </w:rPr>
              <m:t>d</m:t>
            </m:r>
          </m:sup>
        </m:sSup>
        <m:r>
          <w:rPr>
            <w:rFonts w:ascii="Cambria Math" w:eastAsia="Calibri" w:hAnsi="Cambria Math"/>
            <w:rtl/>
          </w:rPr>
          <m:t xml:space="preserve"> </m:t>
        </m:r>
      </m:oMath>
      <w:r>
        <w:rPr>
          <w:rFonts w:eastAsia="Calibri" w:hint="cs"/>
          <w:i/>
          <w:rtl/>
        </w:rPr>
        <w:t xml:space="preserve"> با ابعاد </w:t>
      </w:r>
      <w:r w:rsidRPr="001630CF">
        <w:rPr>
          <w:rFonts w:ascii="Cambria Math" w:eastAsia="Calibri" w:hAnsi="Cambria Math"/>
          <w:i/>
        </w:rPr>
        <w:t>d</w:t>
      </w:r>
      <w:r>
        <w:rPr>
          <w:rFonts w:eastAsia="Calibri" w:hint="cs"/>
          <w:i/>
          <w:rtl/>
        </w:rPr>
        <w:t xml:space="preserve"> نمونه نویز انتخاب می‌کنیم</w:t>
      </w:r>
      <w:r>
        <w:rPr>
          <w:rFonts w:eastAsia="Calibri" w:hint="cs"/>
          <w:i/>
          <w:rtl/>
          <w:lang w:bidi="fa-IR"/>
        </w:rPr>
        <w:t xml:space="preserve">. در طول فرایند آموزش شبکه مولد تلاش می‌کند تا توزیع شبکه مولد یعنی </w:t>
      </w:r>
      <m:oMath>
        <m:r>
          <w:rPr>
            <w:rFonts w:ascii="Cambria Math" w:hAnsi="Cambria Math" w:cs="Times New Roman"/>
            <w:szCs w:val="26"/>
          </w:rPr>
          <m:t>p</m:t>
        </m:r>
        <m:r>
          <w:rPr>
            <w:rFonts w:ascii="Cambria Math" w:eastAsia="Calibri" w:hAnsi="Cambria Math"/>
            <w:szCs w:val="26"/>
            <w:rtl/>
            <w:lang w:bidi="fa-IR"/>
          </w:rPr>
          <m:t xml:space="preserve"> </m:t>
        </m:r>
      </m:oMath>
      <w:r>
        <w:rPr>
          <w:rFonts w:eastAsia="Calibri" w:hint="cs"/>
          <w:i/>
          <w:rtl/>
          <w:lang w:bidi="fa-IR"/>
        </w:rPr>
        <w:t xml:space="preserve"> را تا حد امکان به توزیع داده </w:t>
      </w:r>
      <w:r>
        <w:rPr>
          <w:rFonts w:eastAsia="Calibri" w:hint="cs"/>
          <w:i/>
          <w:rtl/>
          <w:lang w:bidi="fa-IR"/>
        </w:rPr>
        <w:lastRenderedPageBreak/>
        <w:t xml:space="preserve">ورودی  یعنی </w:t>
      </w:r>
      <m:oMath>
        <m:r>
          <w:rPr>
            <w:rFonts w:ascii="Cambria Math" w:hAnsi="Cambria Math" w:cs="Times New Roman"/>
          </w:rPr>
          <m:t>q</m:t>
        </m:r>
      </m:oMath>
      <w:r>
        <w:rPr>
          <w:rFonts w:eastAsia="Calibri" w:hint="cs"/>
          <w:i/>
          <w:rtl/>
          <w:lang w:bidi="fa-IR"/>
        </w:rPr>
        <w:t xml:space="preserve"> نزدیک کند و در نتیجه بتواند شبکه تمایزگر را به گونه‌ای فریب دهد که نتواند تشخیص دهد از توزیع داده واقعی است و یا توسط شبکه مولد ایجاد شده است. در پایان فرایند آموزش شبکه مولد توزیع داده‌های آموزشی را یاد گرفته است و شبکه تمایزگر می‌تواند تخمین بزند داده تولیدی توسط مولد تا چه اندازه به توزیع داده واقعی نزدیک است.</w:t>
      </w:r>
    </w:p>
    <w:p w14:paraId="4A626440" w14:textId="77777777" w:rsidR="00DE4DEA" w:rsidRPr="00AD0BF1" w:rsidRDefault="00DE4DEA" w:rsidP="00DE4DEA">
      <w:pPr>
        <w:pStyle w:val="Heading4"/>
        <w:numPr>
          <w:ilvl w:val="0"/>
          <w:numId w:val="0"/>
        </w:numPr>
        <w:rPr>
          <w:rFonts w:ascii="Cambria" w:hAnsi="Cambria"/>
        </w:rPr>
      </w:pPr>
      <w:bookmarkStart w:id="46" w:name="_Toc106378446"/>
      <w:r>
        <w:rPr>
          <w:rFonts w:hint="cs"/>
          <w:rtl/>
        </w:rPr>
        <w:t>2</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یادگیری نگاشت سریع از فضای تصویر به فضای نهفته</w:t>
      </w:r>
      <w:bookmarkEnd w:id="46"/>
    </w:p>
    <w:p w14:paraId="3BACD533" w14:textId="77777777" w:rsidR="00DE4DEA" w:rsidRDefault="00DE4DEA" w:rsidP="00DE4DEA">
      <w:pPr>
        <w:rPr>
          <w:rFonts w:ascii="Cambria Math" w:eastAsia="Calibri" w:hAnsi="Cambria Math"/>
          <w:rtl/>
          <w:lang w:bidi="fa-IR"/>
        </w:rPr>
      </w:pPr>
      <w:r>
        <w:rPr>
          <w:rFonts w:eastAsia="Calibri" w:hint="cs"/>
          <w:rtl/>
          <w:lang w:eastAsia="x-none" w:bidi="fa-IR"/>
        </w:rPr>
        <w:t xml:space="preserve">شبکه مولد </w:t>
      </w:r>
      <w:r>
        <w:rPr>
          <w:rFonts w:eastAsia="Calibri"/>
          <w:lang w:eastAsia="x-none" w:bidi="fa-IR"/>
        </w:rPr>
        <w:t>GAN</w:t>
      </w:r>
      <w:r>
        <w:rPr>
          <w:rFonts w:eastAsia="Calibri" w:hint="cs"/>
          <w:rtl/>
          <w:lang w:eastAsia="x-none" w:bidi="fa-IR"/>
        </w:rPr>
        <w:t xml:space="preserve"> را می‌توان به صورت </w:t>
      </w:r>
      <m:oMath>
        <m:r>
          <w:rPr>
            <w:rFonts w:ascii="Cambria Math" w:eastAsia="Calibri" w:hAnsi="Cambria Math"/>
            <w:lang w:eastAsia="x-none" w:bidi="fa-IR"/>
          </w:rPr>
          <m:t xml:space="preserve"> </m:t>
        </m:r>
        <m:r>
          <w:rPr>
            <w:rFonts w:ascii="Cambria Math" w:hAnsi="Cambria Math"/>
          </w:rPr>
          <m:t>G</m:t>
        </m:r>
        <m:d>
          <m:dPr>
            <m:ctrlPr>
              <w:rPr>
                <w:rFonts w:ascii="Cambria Math" w:hAnsi="Cambria Math"/>
                <w:i/>
                <w:iCs/>
              </w:rPr>
            </m:ctrlPr>
          </m:dPr>
          <m:e>
            <m:r>
              <w:rPr>
                <w:rFonts w:ascii="Cambria Math" w:hAnsi="Cambria Math"/>
              </w:rPr>
              <m:t>z</m:t>
            </m:r>
          </m:e>
        </m:d>
        <m:r>
          <w:rPr>
            <w:rFonts w:ascii="Cambria Math" w:hAnsi="Cambria Math"/>
          </w:rPr>
          <m:t xml:space="preserve">=z↦x </m:t>
        </m:r>
      </m:oMath>
      <w:r w:rsidRPr="00FE0E43">
        <w:rPr>
          <w:rFonts w:eastAsia="Calibri" w:hint="cs"/>
          <w:i/>
          <w:rtl/>
        </w:rPr>
        <w:t>نمایش داد.</w:t>
      </w:r>
      <w:r>
        <w:rPr>
          <w:rFonts w:eastAsia="Calibri" w:hint="cs"/>
          <w:i/>
          <w:rtl/>
        </w:rPr>
        <w:t xml:space="preserve"> این نمایش به توانایی نگاشت شبکه مولد از</w:t>
      </w:r>
      <w:r w:rsidRPr="00FE0E43">
        <w:rPr>
          <w:rFonts w:eastAsia="Calibri" w:hint="cs"/>
          <w:i/>
          <w:rtl/>
        </w:rPr>
        <w:t xml:space="preserve"> </w:t>
      </w:r>
      <w:r>
        <w:rPr>
          <w:rFonts w:eastAsia="Calibri" w:hint="cs"/>
          <w:i/>
          <w:rtl/>
        </w:rPr>
        <w:t xml:space="preserve">فضای نهفته به فضای داده ورودی اشاره دارد. در روند آموزشی شبکه </w:t>
      </w:r>
      <w:r w:rsidRPr="00FE0E43">
        <w:rPr>
          <w:rFonts w:eastAsia="Calibri"/>
          <w:iCs/>
        </w:rPr>
        <w:t>GAN</w:t>
      </w:r>
      <w:r w:rsidRPr="008E1F5A">
        <w:rPr>
          <w:rFonts w:eastAsia="Calibri" w:hint="cs"/>
          <w:i/>
          <w:rtl/>
          <w:lang w:bidi="fa-IR"/>
        </w:rPr>
        <w:t xml:space="preserve"> اولیه</w:t>
      </w:r>
      <w:r>
        <w:rPr>
          <w:rFonts w:eastAsia="Calibri" w:hint="cs"/>
          <w:iCs/>
          <w:rtl/>
          <w:lang w:bidi="fa-IR"/>
        </w:rPr>
        <w:t xml:space="preserve"> </w:t>
      </w:r>
      <w:r>
        <w:rPr>
          <w:rFonts w:eastAsia="Calibri" w:hint="cs"/>
          <w:i/>
          <w:rtl/>
          <w:lang w:bidi="fa-IR"/>
        </w:rPr>
        <w:t xml:space="preserve">هیچ نگاشتی از فضای داده ورودی به فضای نهفته آموزش داده نمی‌شود. در مدل پیشنهادی این مقاله نگاشت معکوس به صورت </w:t>
      </w:r>
      <m:oMath>
        <m:r>
          <w:rPr>
            <w:rFonts w:ascii="Cambria Math" w:hAnsi="Cambria Math"/>
          </w:rPr>
          <m:t>E</m:t>
        </m:r>
        <m:d>
          <m:dPr>
            <m:ctrlPr>
              <w:rPr>
                <w:rFonts w:ascii="Cambria Math" w:hAnsi="Cambria Math"/>
                <w:i/>
                <w:iCs/>
              </w:rPr>
            </m:ctrlPr>
          </m:dPr>
          <m:e>
            <m:r>
              <w:rPr>
                <w:rFonts w:ascii="Cambria Math" w:hAnsi="Cambria Math"/>
              </w:rPr>
              <m:t>x</m:t>
            </m:r>
          </m:e>
        </m:d>
        <m:r>
          <w:rPr>
            <w:rFonts w:ascii="Cambria Math" w:hAnsi="Cambria Math"/>
          </w:rPr>
          <m:t xml:space="preserve">= x↦z </m:t>
        </m:r>
      </m:oMath>
      <w:r>
        <w:rPr>
          <w:rFonts w:eastAsia="Calibri" w:hint="cs"/>
          <w:i/>
          <w:iCs/>
          <w:rtl/>
        </w:rPr>
        <w:t xml:space="preserve"> </w:t>
      </w:r>
      <w:r w:rsidRPr="00F525C6">
        <w:rPr>
          <w:rFonts w:eastAsia="Calibri" w:hint="cs"/>
          <w:rtl/>
        </w:rPr>
        <w:t>نمایش داده می‌شود</w:t>
      </w:r>
      <w:r>
        <w:rPr>
          <w:rFonts w:eastAsia="Calibri" w:hint="cs"/>
          <w:rtl/>
        </w:rPr>
        <w:t xml:space="preserve"> و این نگاشت توسط یک کدگذار آموزش دیده می‌شود. آموزش این کدگذار با دو معماری مختلف قابل پیاده‌سازی است، روش اول </w:t>
      </w:r>
      <w:r>
        <w:rPr>
          <w:rFonts w:eastAsia="Calibri"/>
        </w:rPr>
        <w:t>z-image-z</w:t>
      </w:r>
      <w:r>
        <w:rPr>
          <w:rFonts w:eastAsia="Calibri" w:hint="cs"/>
          <w:rtl/>
          <w:lang w:bidi="fa-IR"/>
        </w:rPr>
        <w:t xml:space="preserve"> و روش دوم  </w:t>
      </w:r>
      <w:r>
        <w:rPr>
          <w:rFonts w:eastAsia="Calibri"/>
          <w:lang w:bidi="fa-IR"/>
        </w:rPr>
        <w:t>image-z-image</w:t>
      </w:r>
      <w:r>
        <w:rPr>
          <w:rFonts w:eastAsia="Calibri" w:hint="cs"/>
          <w:rtl/>
          <w:lang w:bidi="fa-IR"/>
        </w:rPr>
        <w:t xml:space="preserve"> نام دارد. روش اول که به صورت خلاصه </w:t>
      </w:r>
      <w:proofErr w:type="spellStart"/>
      <w:r>
        <w:rPr>
          <w:rFonts w:eastAsia="Calibri"/>
          <w:lang w:bidi="fa-IR"/>
        </w:rPr>
        <w:t>ziz</w:t>
      </w:r>
      <w:proofErr w:type="spellEnd"/>
      <w:r>
        <w:rPr>
          <w:rFonts w:eastAsia="Calibri" w:hint="cs"/>
          <w:rtl/>
          <w:lang w:bidi="fa-IR"/>
        </w:rPr>
        <w:t xml:space="preserve"> و روش دوم به طور خلاصه </w:t>
      </w:r>
      <w:proofErr w:type="spellStart"/>
      <w:r>
        <w:rPr>
          <w:rFonts w:eastAsia="Calibri"/>
          <w:lang w:bidi="fa-IR"/>
        </w:rPr>
        <w:t>izi</w:t>
      </w:r>
      <w:proofErr w:type="spellEnd"/>
      <w:r>
        <w:rPr>
          <w:rFonts w:eastAsia="Calibri" w:hint="cs"/>
          <w:rtl/>
          <w:lang w:bidi="fa-IR"/>
        </w:rPr>
        <w:t xml:space="preserve"> نامیده می‌شود. در هر دو معماری از خودکدگذار‌های کانولوشنی استفاده می‌شود. از کدگذار </w:t>
      </w:r>
      <w:r w:rsidRPr="00113F8F">
        <w:rPr>
          <w:rFonts w:ascii="Cambria Math" w:eastAsia="Calibri" w:hAnsi="Cambria Math"/>
          <w:i/>
          <w:iCs/>
          <w:lang w:bidi="fa-IR"/>
        </w:rPr>
        <w:t>E</w:t>
      </w:r>
      <w:r>
        <w:rPr>
          <w:rFonts w:ascii="Cambria Math" w:eastAsia="Calibri" w:hAnsi="Cambria Math" w:hint="cs"/>
          <w:i/>
          <w:iCs/>
          <w:rtl/>
          <w:lang w:bidi="fa-IR"/>
        </w:rPr>
        <w:t xml:space="preserve"> </w:t>
      </w:r>
      <w:r>
        <w:rPr>
          <w:rFonts w:ascii="Cambria Math" w:eastAsia="Calibri" w:hAnsi="Cambria Math" w:hint="cs"/>
          <w:rtl/>
          <w:lang w:bidi="fa-IR"/>
        </w:rPr>
        <w:t xml:space="preserve">برای نگاشت معکوس استفاده می‌شود و از شبکه مولد که در واقع یک </w:t>
      </w:r>
      <w:r w:rsidRPr="00CE36B7">
        <w:rPr>
          <w:rFonts w:asciiTheme="majorBidi" w:eastAsia="Calibri" w:hAnsiTheme="majorBidi" w:cstheme="majorBidi"/>
          <w:lang w:bidi="fa-IR"/>
        </w:rPr>
        <w:t>WGAN</w:t>
      </w:r>
      <w:r>
        <w:rPr>
          <w:rFonts w:asciiTheme="majorBidi" w:eastAsia="Calibri" w:hAnsiTheme="majorBidi" w:cstheme="majorBidi" w:hint="cs"/>
          <w:rtl/>
          <w:lang w:bidi="fa-IR"/>
        </w:rPr>
        <w:t xml:space="preserve"> </w:t>
      </w:r>
      <w:r w:rsidRPr="00CE36B7">
        <w:rPr>
          <w:rFonts w:asciiTheme="majorBidi" w:eastAsia="Calibri" w:hAnsiTheme="majorBidi" w:hint="cs"/>
          <w:rtl/>
          <w:lang w:bidi="fa-IR"/>
        </w:rPr>
        <w:t>با</w:t>
      </w:r>
      <w:r>
        <w:rPr>
          <w:rFonts w:ascii="Cambria Math" w:eastAsia="Calibri" w:hAnsi="Cambria Math" w:hint="cs"/>
          <w:rtl/>
          <w:lang w:bidi="fa-IR"/>
        </w:rPr>
        <w:t xml:space="preserve"> وزن</w:t>
      </w:r>
      <w:r>
        <w:rPr>
          <w:rFonts w:ascii="Cambria Math" w:eastAsia="Calibri" w:hAnsi="Cambria Math"/>
          <w:rtl/>
          <w:lang w:bidi="fa-IR"/>
        </w:rPr>
        <w:softHyphen/>
      </w:r>
      <w:r>
        <w:rPr>
          <w:rFonts w:ascii="Cambria Math" w:eastAsia="Calibri" w:hAnsi="Cambria Math" w:hint="cs"/>
          <w:rtl/>
          <w:lang w:bidi="fa-IR"/>
        </w:rPr>
        <w:t>های یادگرفته‌شده ثابت است، به عنوان کدگشا استفاده می‌شود. تفاوت دو روش فوق در ترتیب استفاده از کدگذار و کدگشاست.</w:t>
      </w:r>
    </w:p>
    <w:p w14:paraId="707BD938" w14:textId="77777777" w:rsidR="00DE4DEA" w:rsidRPr="00113F8F" w:rsidRDefault="00DE4DEA" w:rsidP="00DE4DEA">
      <w:pPr>
        <w:rPr>
          <w:rFonts w:eastAsia="Calibri"/>
          <w:rtl/>
          <w:lang w:eastAsia="x-none" w:bidi="fa-IR"/>
        </w:rPr>
      </w:pPr>
      <w:r>
        <w:rPr>
          <w:rFonts w:ascii="Cambria Math" w:eastAsia="Calibri" w:hAnsi="Cambria Math" w:hint="cs"/>
          <w:rtl/>
          <w:lang w:bidi="fa-IR"/>
        </w:rPr>
        <w:t>هنگام آموزش کدگذار تنها پارامترهای کدگذار بهینه می‌شوند و پارامترهای شبکه مولد ثابت هستند. معماری‌های مختلف جهت آموزش کدگذار در شکل 2-3 قابل مشاهد است.</w:t>
      </w:r>
    </w:p>
    <w:p w14:paraId="5A49356C" w14:textId="77777777" w:rsidR="00DE4DEA" w:rsidRDefault="00DE4DEA" w:rsidP="00DE4DEA">
      <w:pPr>
        <w:keepNext/>
        <w:jc w:val="center"/>
      </w:pPr>
      <w:r>
        <w:rPr>
          <w:noProof/>
        </w:rPr>
        <w:lastRenderedPageBreak/>
        <w:drawing>
          <wp:inline distT="0" distB="0" distL="0" distR="0" wp14:anchorId="4430077E" wp14:editId="019C37B5">
            <wp:extent cx="4200525" cy="3124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0525" cy="3124200"/>
                    </a:xfrm>
                    <a:prstGeom prst="rect">
                      <a:avLst/>
                    </a:prstGeom>
                  </pic:spPr>
                </pic:pic>
              </a:graphicData>
            </a:graphic>
          </wp:inline>
        </w:drawing>
      </w:r>
    </w:p>
    <w:p w14:paraId="459368A5" w14:textId="55DBB38B" w:rsidR="00DE4DEA" w:rsidRDefault="00DE4DEA" w:rsidP="00DE4DEA">
      <w:pPr>
        <w:pStyle w:val="Caption"/>
        <w:jc w:val="center"/>
      </w:pPr>
      <w:bookmarkStart w:id="47" w:name="_Toc105657430"/>
      <w:r>
        <w:rPr>
          <w:rtl/>
        </w:rPr>
        <w:t>شکل</w:t>
      </w:r>
      <w:r>
        <w:rPr>
          <w:rFonts w:hint="cs"/>
          <w:rtl/>
        </w:rPr>
        <w:t xml:space="preserve"> 2-3: شمای کلی روند آموزش کدگذار</w:t>
      </w:r>
      <w:sdt>
        <w:sdtPr>
          <w:rPr>
            <w:rFonts w:hint="cs"/>
            <w:b w:val="0"/>
            <w:color w:val="000000"/>
            <w:rtl/>
          </w:rPr>
          <w:tag w:val="MENDELEY_CITATION_v3_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"/>
          <w:id w:val="1692343270"/>
          <w:placeholder>
            <w:docPart w:val="DefaultPlaceholder_-1854013440"/>
          </w:placeholder>
        </w:sdtPr>
        <w:sdtEndPr>
          <w:rPr>
            <w:rFonts w:hint="default"/>
          </w:rPr>
        </w:sdtEndPr>
        <w:sdtContent>
          <w:r w:rsidR="0012242E" w:rsidRPr="0012242E">
            <w:rPr>
              <w:b w:val="0"/>
              <w:color w:val="000000"/>
            </w:rPr>
            <w:t>[35]</w:t>
          </w:r>
        </w:sdtContent>
      </w:sdt>
      <w:r>
        <w:rPr>
          <w:rFonts w:eastAsia="Calibri" w:hint="cs"/>
          <w:rtl/>
          <w:lang w:eastAsia="x-none" w:bidi="fa-IR"/>
        </w:rPr>
        <w:t>.</w:t>
      </w:r>
      <w:bookmarkEnd w:id="47"/>
    </w:p>
    <w:bookmarkEnd w:id="43"/>
    <w:p w14:paraId="432257CF" w14:textId="77777777" w:rsidR="00DE4DEA" w:rsidRDefault="00DE4DEA" w:rsidP="00DE4DEA">
      <w:pPr>
        <w:spacing w:before="240"/>
        <w:jc w:val="both"/>
        <w:rPr>
          <w:rFonts w:eastAsia="Calibri"/>
          <w:rtl/>
          <w:lang w:eastAsia="x-none" w:bidi="fa-IR"/>
        </w:rPr>
      </w:pPr>
      <w:r>
        <w:rPr>
          <w:rFonts w:eastAsia="Calibri" w:hint="cs"/>
          <w:rtl/>
          <w:lang w:eastAsia="x-none" w:bidi="fa-IR"/>
        </w:rPr>
        <w:t>در</w:t>
      </w:r>
      <w:r w:rsidRPr="00980223">
        <w:rPr>
          <w:rFonts w:eastAsia="Calibri" w:hint="cs"/>
          <w:rtl/>
          <w:lang w:eastAsia="x-none" w:bidi="fa-IR"/>
        </w:rPr>
        <w:t xml:space="preserve">آموزش کدگذار به روش </w:t>
      </w:r>
      <w:proofErr w:type="spellStart"/>
      <w:r w:rsidRPr="00980223">
        <w:rPr>
          <w:rFonts w:eastAsia="Calibri"/>
          <w:lang w:eastAsia="x-none" w:bidi="fa-IR"/>
        </w:rPr>
        <w:t>izi</w:t>
      </w:r>
      <w:proofErr w:type="spellEnd"/>
      <w:r w:rsidRPr="00980223">
        <w:rPr>
          <w:rFonts w:eastAsia="Calibri" w:hint="cs"/>
          <w:rtl/>
          <w:lang w:eastAsia="x-none" w:bidi="fa-IR"/>
        </w:rPr>
        <w:t xml:space="preserve"> خطای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izi</m:t>
            </m:r>
          </m:sub>
        </m:sSub>
      </m:oMath>
      <w:r w:rsidRPr="00980223">
        <w:rPr>
          <w:rFonts w:eastAsia="Calibri" w:hint="cs"/>
          <w:iCs/>
          <w:rtl/>
          <w:lang w:eastAsia="x-none" w:bidi="fa-IR"/>
        </w:rPr>
        <w:t xml:space="preserve"> </w:t>
      </w:r>
      <w:r w:rsidRPr="00980223">
        <w:rPr>
          <w:rFonts w:eastAsia="Calibri" w:hint="cs"/>
          <w:i/>
          <w:rtl/>
          <w:lang w:eastAsia="x-none" w:bidi="fa-IR"/>
        </w:rPr>
        <w:t>بر اساس باقی‌مانده</w:t>
      </w:r>
      <w:r w:rsidRPr="00980223">
        <w:rPr>
          <w:rFonts w:eastAsia="Calibri"/>
          <w:i/>
          <w:vertAlign w:val="superscript"/>
          <w:rtl/>
          <w:lang w:eastAsia="x-none" w:bidi="fa-IR"/>
        </w:rPr>
        <w:footnoteReference w:id="71"/>
      </w:r>
      <w:r w:rsidRPr="00980223">
        <w:rPr>
          <w:rFonts w:eastAsia="Calibri"/>
          <w:iCs/>
          <w:lang w:eastAsia="x-none" w:bidi="fa-IR"/>
        </w:rPr>
        <w:t xml:space="preserve"> </w:t>
      </w:r>
      <w:r w:rsidRPr="00980223">
        <w:rPr>
          <w:rFonts w:eastAsia="Calibri" w:hint="cs"/>
          <w:i/>
          <w:rtl/>
          <w:lang w:eastAsia="x-none" w:bidi="fa-IR"/>
        </w:rPr>
        <w:t xml:space="preserve">از تفاوت تصاویر ورودی واقعی و تصویر بازسازی شده بهینه می‌شوند کد گذار آموزش می‌بیند. </w:t>
      </w:r>
      <w:r>
        <w:rPr>
          <w:rFonts w:eastAsia="Calibri" w:hint="cs"/>
          <w:i/>
          <w:rtl/>
          <w:lang w:eastAsia="x-none" w:bidi="fa-IR"/>
        </w:rPr>
        <w:t xml:space="preserve">در حین </w:t>
      </w:r>
      <w:r w:rsidRPr="00980223">
        <w:rPr>
          <w:rFonts w:eastAsia="Calibri" w:hint="cs"/>
          <w:i/>
          <w:rtl/>
          <w:lang w:eastAsia="x-none" w:bidi="fa-IR"/>
        </w:rPr>
        <w:t xml:space="preserve">آموزش کدگذار به روش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sSub>
              <m:sSubPr>
                <m:ctrlPr>
                  <w:rPr>
                    <w:rFonts w:ascii="Cambria Math" w:eastAsia="Calibri" w:hAnsi="Cambria Math"/>
                    <w:i/>
                    <w:iCs/>
                    <w:lang w:eastAsia="x-none" w:bidi="fa-IR"/>
                  </w:rPr>
                </m:ctrlPr>
              </m:sSubPr>
              <m:e>
                <m:r>
                  <m:rPr>
                    <m:sty m:val="bi"/>
                  </m:rPr>
                  <w:rPr>
                    <w:rFonts w:ascii="Cambria Math" w:eastAsia="Calibri" w:hAnsi="Cambria Math"/>
                    <w:lang w:eastAsia="x-none" w:bidi="fa-IR"/>
                  </w:rPr>
                  <m:t>izi</m:t>
                </m:r>
              </m:e>
              <m:sub>
                <m:r>
                  <m:rPr>
                    <m:sty m:val="bi"/>
                  </m:rPr>
                  <w:rPr>
                    <w:rFonts w:ascii="Cambria Math" w:eastAsia="Calibri" w:hAnsi="Cambria Math"/>
                    <w:lang w:eastAsia="x-none" w:bidi="fa-IR"/>
                  </w:rPr>
                  <m:t>f</m:t>
                </m:r>
              </m:sub>
            </m:sSub>
          </m:sub>
        </m:sSub>
      </m:oMath>
      <w:r w:rsidRPr="00980223">
        <w:rPr>
          <w:rFonts w:eastAsia="Calibri" w:hint="cs"/>
          <w:i/>
          <w:rtl/>
          <w:lang w:eastAsia="x-none" w:bidi="fa-IR"/>
        </w:rPr>
        <w:t xml:space="preserve"> به صورت توام خطای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izi</m:t>
            </m:r>
          </m:sub>
        </m:sSub>
      </m:oMath>
      <w:r w:rsidRPr="00980223">
        <w:rPr>
          <w:rFonts w:eastAsia="Calibri" w:hint="cs"/>
          <w:rtl/>
          <w:lang w:eastAsia="x-none"/>
        </w:rPr>
        <w:t xml:space="preserve"> که همان خطای باقی‌مانده میان تصویر ورودی واقعی و تصویر بازسازی شده است به همراه خطای</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D</m:t>
            </m:r>
          </m:sub>
        </m:sSub>
      </m:oMath>
      <w:r w:rsidRPr="00980223">
        <w:rPr>
          <w:rFonts w:eastAsia="Calibri" w:hint="cs"/>
          <w:i/>
          <w:rtl/>
          <w:lang w:eastAsia="x-none" w:bidi="fa-IR"/>
        </w:rPr>
        <w:t xml:space="preserve"> </w:t>
      </w:r>
      <w:r>
        <w:rPr>
          <w:rFonts w:eastAsia="Calibri" w:hint="cs"/>
          <w:i/>
          <w:rtl/>
          <w:lang w:eastAsia="x-none" w:bidi="fa-IR"/>
        </w:rPr>
        <w:t>که</w:t>
      </w:r>
      <w:r w:rsidRPr="00980223">
        <w:rPr>
          <w:rFonts w:eastAsia="Calibri" w:hint="cs"/>
          <w:i/>
          <w:rtl/>
          <w:lang w:eastAsia="x-none" w:bidi="fa-IR"/>
        </w:rPr>
        <w:t xml:space="preserve"> خطای باقی‌مانده روی ویژگی‌های شبکه تمایزگر است</w:t>
      </w:r>
      <w:r>
        <w:rPr>
          <w:rFonts w:eastAsia="Calibri" w:hint="cs"/>
          <w:i/>
          <w:rtl/>
          <w:lang w:eastAsia="x-none" w:bidi="fa-IR"/>
        </w:rPr>
        <w:t>،</w:t>
      </w:r>
      <w:r w:rsidRPr="00980223">
        <w:rPr>
          <w:rFonts w:eastAsia="Calibri" w:hint="cs"/>
          <w:i/>
          <w:rtl/>
          <w:lang w:eastAsia="x-none" w:bidi="fa-IR"/>
        </w:rPr>
        <w:t xml:space="preserve"> بهینه می‌شود.</w:t>
      </w:r>
      <w:r>
        <w:rPr>
          <w:rFonts w:eastAsia="Calibri" w:hint="cs"/>
          <w:i/>
          <w:rtl/>
          <w:lang w:eastAsia="x-none" w:bidi="fa-IR"/>
        </w:rPr>
        <w:t xml:space="preserve"> در</w:t>
      </w:r>
      <w:r w:rsidRPr="00980223">
        <w:rPr>
          <w:rFonts w:eastAsia="Calibri" w:hint="cs"/>
          <w:i/>
          <w:rtl/>
          <w:lang w:eastAsia="x-none" w:bidi="fa-IR"/>
        </w:rPr>
        <w:t xml:space="preserve"> آموزش کدگذار به روش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ziz</m:t>
            </m:r>
          </m:sub>
        </m:sSub>
      </m:oMath>
      <w:r w:rsidRPr="00980223">
        <w:rPr>
          <w:rFonts w:eastAsia="Calibri" w:hint="cs"/>
          <w:rtl/>
          <w:lang w:eastAsia="x-none"/>
        </w:rPr>
        <w:t xml:space="preserve"> خطای باقی‌مانده میان نمونه‌های تصادفی و موقعیت‌های موجود در فضای نهفته بهینه می‌شود.</w:t>
      </w:r>
    </w:p>
    <w:p w14:paraId="178F802F" w14:textId="77777777" w:rsidR="00DE4DEA" w:rsidRDefault="00DE4DEA" w:rsidP="00DE4DEA">
      <w:pPr>
        <w:spacing w:before="240"/>
        <w:jc w:val="both"/>
        <w:rPr>
          <w:rFonts w:eastAsia="Calibri"/>
          <w:rtl/>
          <w:lang w:eastAsia="x-none" w:bidi="fa-IR"/>
        </w:rPr>
      </w:pPr>
      <w:r>
        <w:rPr>
          <w:rFonts w:eastAsia="Calibri" w:hint="cs"/>
          <w:rtl/>
          <w:lang w:eastAsia="x-none" w:bidi="fa-IR"/>
        </w:rPr>
        <w:t xml:space="preserve">الگوریتم </w:t>
      </w:r>
      <w:proofErr w:type="spellStart"/>
      <w:r>
        <w:rPr>
          <w:rFonts w:eastAsia="Calibri"/>
          <w:lang w:eastAsia="x-none" w:bidi="fa-IR"/>
        </w:rPr>
        <w:t>ziz</w:t>
      </w:r>
      <w:proofErr w:type="spellEnd"/>
      <w:r>
        <w:rPr>
          <w:rFonts w:eastAsia="Calibri" w:hint="cs"/>
          <w:rtl/>
          <w:lang w:eastAsia="x-none" w:bidi="fa-IR"/>
        </w:rPr>
        <w:t xml:space="preserve"> با معکوس کردن ترتیب کدگذار و کدگشا در ساختار معمول یک خودکدگذار به وجود می‌آید. در هنگام آموزش یک نمونه از فضای نهفته انتخاب می‌شود و با استفاده از شبکه مولد که وزن‌های آن ثابت نگاه داشته شده است به فضای داده واقعی نگاشت می‌شود و کدگذار تلاش می‌کند تا معکوس این نگاشت به فضای نهفته را یاد بگیرد، بنابراین در این روش به هیچ تصویر واقعی یا به بیان دیگر به هیچ نمونه‌ای از فضای داده واقعی نیاز نیست. در واقع در معماری </w:t>
      </w:r>
      <w:proofErr w:type="spellStart"/>
      <w:r>
        <w:rPr>
          <w:rFonts w:eastAsia="Calibri"/>
          <w:lang w:eastAsia="x-none" w:bidi="fa-IR"/>
        </w:rPr>
        <w:t>ziz</w:t>
      </w:r>
      <w:proofErr w:type="spellEnd"/>
      <w:r>
        <w:rPr>
          <w:rFonts w:eastAsia="Calibri" w:hint="cs"/>
          <w:rtl/>
          <w:lang w:eastAsia="x-none" w:bidi="fa-IR"/>
        </w:rPr>
        <w:t xml:space="preserve"> ساختار یک کدگذار از فضای نهفته به فضای نهفته است و در همین حال نگاشت مورد نیاز از فضای نهفته به فضای واقعی داده ورودی ثابت در نظر گرفته </w:t>
      </w:r>
      <w:r>
        <w:rPr>
          <w:rFonts w:eastAsia="Calibri" w:hint="cs"/>
          <w:rtl/>
          <w:lang w:eastAsia="x-none" w:bidi="fa-IR"/>
        </w:rPr>
        <w:lastRenderedPageBreak/>
        <w:t xml:space="preserve">شده است. تابع هدف این آموزش به صورت خطای </w:t>
      </w:r>
      <w:r>
        <w:rPr>
          <w:rFonts w:eastAsia="Calibri"/>
          <w:lang w:eastAsia="x-none" w:bidi="fa-IR"/>
        </w:rPr>
        <w:t>MSE</w:t>
      </w:r>
      <w:r>
        <w:rPr>
          <w:rStyle w:val="FootnoteReference"/>
          <w:rFonts w:eastAsia="Calibri"/>
          <w:rtl/>
          <w:lang w:eastAsia="x-none" w:bidi="fa-IR"/>
        </w:rPr>
        <w:footnoteReference w:id="72"/>
      </w:r>
      <w:r>
        <w:rPr>
          <w:rFonts w:eastAsia="Calibri" w:hint="cs"/>
          <w:rtl/>
          <w:lang w:eastAsia="x-none" w:bidi="fa-IR"/>
        </w:rPr>
        <w:t xml:space="preserve"> روی نمونه اولیه </w:t>
      </w:r>
      <w:r>
        <w:rPr>
          <w:rFonts w:eastAsia="Calibri"/>
          <w:lang w:eastAsia="x-none" w:bidi="fa-IR"/>
        </w:rPr>
        <w:t>z</w:t>
      </w:r>
      <w:r>
        <w:rPr>
          <w:rFonts w:eastAsia="Calibri" w:hint="cs"/>
          <w:rtl/>
          <w:lang w:eastAsia="x-none" w:bidi="fa-IR"/>
        </w:rPr>
        <w:t xml:space="preserve"> و مقدار بازسازی شده آن توسط کدگذار تعریف شده است. تابع هدف این معماری را در زیر مشاهده می‌کنید:</w:t>
      </w:r>
      <w:r>
        <w:rPr>
          <w:rFonts w:eastAsia="Calibri"/>
          <w:rtl/>
          <w:lang w:eastAsia="x-none" w:bidi="fa-IR"/>
        </w:rPr>
        <w:tab/>
      </w:r>
    </w:p>
    <w:tbl>
      <w:tblPr>
        <w:bidiVisual/>
        <w:tblW w:w="8714" w:type="dxa"/>
        <w:tblLook w:val="04A0" w:firstRow="1" w:lastRow="0" w:firstColumn="1" w:lastColumn="0" w:noHBand="0" w:noVBand="1"/>
      </w:tblPr>
      <w:tblGrid>
        <w:gridCol w:w="2962"/>
        <w:gridCol w:w="5752"/>
      </w:tblGrid>
      <w:tr w:rsidR="00DE4DEA" w:rsidRPr="000D2F8C" w14:paraId="00021E80" w14:textId="77777777" w:rsidTr="00DE4DEA">
        <w:trPr>
          <w:trHeight w:val="907"/>
        </w:trPr>
        <w:tc>
          <w:tcPr>
            <w:tcW w:w="2962" w:type="dxa"/>
            <w:shd w:val="clear" w:color="auto" w:fill="auto"/>
          </w:tcPr>
          <w:p w14:paraId="773558B2" w14:textId="77777777" w:rsidR="00DE4DEA" w:rsidRPr="00031AFB" w:rsidRDefault="00DE4DEA" w:rsidP="00DE4DEA">
            <w:pPr>
              <w:spacing w:before="200"/>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bookmarkStart w:id="48" w:name="_Hlk102468746"/>
        <w:tc>
          <w:tcPr>
            <w:tcW w:w="5752" w:type="dxa"/>
            <w:shd w:val="clear" w:color="auto" w:fill="auto"/>
          </w:tcPr>
          <w:p w14:paraId="5498ABC2" w14:textId="77777777" w:rsidR="00DE4DEA" w:rsidRPr="008E36B6" w:rsidRDefault="00F65EB5" w:rsidP="00DE4DEA">
            <w:pPr>
              <w:rPr>
                <w:rFonts w:eastAsia="SimSun"/>
                <w:iCs/>
                <w:sz w:val="24"/>
                <w:szCs w:val="24"/>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ziz</m:t>
                    </m:r>
                  </m:sub>
                </m:sSub>
                <w:bookmarkEnd w:id="48"/>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d</m:t>
                    </m:r>
                  </m:den>
                </m:f>
                <m:sSup>
                  <m:sSupPr>
                    <m:ctrlPr>
                      <w:rPr>
                        <w:rFonts w:ascii="Cambria Math" w:hAnsi="Cambria Math"/>
                        <w:i/>
                        <w:iCs/>
                        <w:sz w:val="24"/>
                        <w:szCs w:val="24"/>
                      </w:rPr>
                    </m:ctrlPr>
                  </m:sSupPr>
                  <m:e>
                    <m:r>
                      <w:rPr>
                        <w:rFonts w:ascii="Cambria Math" w:hAnsi="Cambria Math"/>
                        <w:sz w:val="24"/>
                        <w:szCs w:val="24"/>
                      </w:rPr>
                      <m:t>∥z-E(G</m:t>
                    </m:r>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e>
                  <m:sup>
                    <m:r>
                      <w:rPr>
                        <w:rFonts w:ascii="Cambria Math" w:hAnsi="Cambria Math"/>
                        <w:sz w:val="24"/>
                        <w:szCs w:val="24"/>
                      </w:rPr>
                      <m:t>2</m:t>
                    </m:r>
                  </m:sup>
                </m:sSup>
              </m:oMath>
            </m:oMathPara>
          </w:p>
        </w:tc>
      </w:tr>
    </w:tbl>
    <w:p w14:paraId="6C58D2FD" w14:textId="77777777" w:rsidR="00DE4DEA" w:rsidRDefault="00DE4DEA" w:rsidP="00DE4DEA">
      <w:pPr>
        <w:rPr>
          <w:rFonts w:eastAsia="Calibri"/>
          <w:rtl/>
          <w:lang w:eastAsia="x-none" w:bidi="fa-IR"/>
        </w:rPr>
      </w:pPr>
      <w:r>
        <w:rPr>
          <w:rFonts w:eastAsia="Calibri"/>
          <w:lang w:eastAsia="x-none" w:bidi="fa-IR"/>
        </w:rPr>
        <w:t>d</w:t>
      </w:r>
      <w:r>
        <w:rPr>
          <w:rFonts w:eastAsia="Calibri" w:hint="cs"/>
          <w:rtl/>
          <w:lang w:eastAsia="x-none" w:bidi="fa-IR"/>
        </w:rPr>
        <w:t xml:space="preserve"> در</w:t>
      </w:r>
      <w:r>
        <w:rPr>
          <w:rFonts w:eastAsia="Calibri"/>
          <w:lang w:eastAsia="x-none" w:bidi="fa-IR"/>
        </w:rPr>
        <w:t xml:space="preserve"> </w:t>
      </w:r>
      <w:r>
        <w:rPr>
          <w:rFonts w:eastAsia="Calibri" w:hint="cs"/>
          <w:rtl/>
          <w:lang w:eastAsia="x-none" w:bidi="fa-IR"/>
        </w:rPr>
        <w:t xml:space="preserve">معادله بیانگر ابعاد نمونه‌ها در فضای نهفته است. در این روش کدگذار بر خلاف روش </w:t>
      </w:r>
      <w:proofErr w:type="spellStart"/>
      <w:r>
        <w:rPr>
          <w:rFonts w:eastAsia="Calibri"/>
          <w:lang w:eastAsia="x-none" w:bidi="fa-IR"/>
        </w:rPr>
        <w:t>izi</w:t>
      </w:r>
      <w:proofErr w:type="spellEnd"/>
      <w:r>
        <w:rPr>
          <w:rFonts w:eastAsia="Calibri" w:hint="cs"/>
          <w:rtl/>
          <w:lang w:eastAsia="x-none" w:bidi="fa-IR"/>
        </w:rPr>
        <w:t xml:space="preserve"> هیچ نمونه‌ای از فضای تصاویر واقعی نمی‌بیند و این مسئله می‌تواند بر آموزش صحیح کدگذار تاثیر منفی بگذارد.</w:t>
      </w:r>
    </w:p>
    <w:p w14:paraId="26A3207C" w14:textId="77777777" w:rsidR="00DE4DEA" w:rsidRDefault="00DE4DEA" w:rsidP="00DE4DEA">
      <w:pPr>
        <w:rPr>
          <w:rFonts w:eastAsia="Calibri"/>
          <w:rtl/>
          <w:lang w:eastAsia="x-none" w:bidi="fa-IR"/>
        </w:rPr>
      </w:pPr>
      <w:r>
        <w:rPr>
          <w:rFonts w:eastAsia="Calibri" w:hint="cs"/>
          <w:rtl/>
          <w:lang w:eastAsia="x-none" w:bidi="fa-IR"/>
        </w:rPr>
        <w:t xml:space="preserve">در آموزش کدگشا به روش </w:t>
      </w:r>
      <w:proofErr w:type="spellStart"/>
      <w:r>
        <w:rPr>
          <w:rFonts w:eastAsia="Calibri"/>
          <w:lang w:eastAsia="x-none" w:bidi="fa-IR"/>
        </w:rPr>
        <w:t>izi</w:t>
      </w:r>
      <w:proofErr w:type="spellEnd"/>
      <w:r>
        <w:rPr>
          <w:rFonts w:eastAsia="Calibri" w:hint="cs"/>
          <w:rtl/>
          <w:lang w:eastAsia="x-none" w:bidi="fa-IR"/>
        </w:rPr>
        <w:t xml:space="preserve"> از ساختار کدگذار استاندارد استفاده می‌شود، بدین صورت که در ادامه کدگذار کدگشا (شبکه مولد) قرار خواهد گرفت. در فرایند آموزش ابتدا نگاشت معکوس از فضای داده واقعی به فضای نهفته توسط کدگذار انجام می‌شود و در ادامه نگاشت از فضای نهفته به فضای داده واقعی توسط کدگشا با ضرایب ثابت صورت می‌پذیرد. ساختار این روش به صورت از فضای واقعی به فضای واقعی است. تابع هدف این روش با استفاده از خطای </w:t>
      </w:r>
      <w:r>
        <w:rPr>
          <w:rFonts w:eastAsia="Calibri"/>
          <w:lang w:eastAsia="x-none" w:bidi="fa-IR"/>
        </w:rPr>
        <w:t>MSE</w:t>
      </w:r>
      <w:r>
        <w:rPr>
          <w:rFonts w:eastAsia="Calibri" w:hint="cs"/>
          <w:rtl/>
          <w:lang w:eastAsia="x-none" w:bidi="fa-IR"/>
        </w:rPr>
        <w:t xml:space="preserve">  بدین شکل پیاده‌سازی می‌شود که خطای باقی‌مانده میان تصویر واقعی و تصویر خروجی مولد کمینه می‌شود، تابع هدف مورد نظر در ادامه آمده است:</w:t>
      </w:r>
    </w:p>
    <w:tbl>
      <w:tblPr>
        <w:bidiVisual/>
        <w:tblW w:w="8714" w:type="dxa"/>
        <w:tblLook w:val="04A0" w:firstRow="1" w:lastRow="0" w:firstColumn="1" w:lastColumn="0" w:noHBand="0" w:noVBand="1"/>
      </w:tblPr>
      <w:tblGrid>
        <w:gridCol w:w="3228"/>
        <w:gridCol w:w="5486"/>
      </w:tblGrid>
      <w:tr w:rsidR="00DE4DEA" w:rsidRPr="000D2F8C" w14:paraId="38C358D1" w14:textId="77777777" w:rsidTr="00DE4DEA">
        <w:trPr>
          <w:trHeight w:val="907"/>
        </w:trPr>
        <w:tc>
          <w:tcPr>
            <w:tcW w:w="3228" w:type="dxa"/>
            <w:shd w:val="clear" w:color="auto" w:fill="auto"/>
          </w:tcPr>
          <w:p w14:paraId="5B21FDF3" w14:textId="77777777" w:rsidR="00DE4DEA" w:rsidRPr="00031AFB" w:rsidRDefault="00DE4DEA" w:rsidP="00DE4DEA">
            <w:pPr>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486" w:type="dxa"/>
            <w:shd w:val="clear" w:color="auto" w:fill="auto"/>
          </w:tcPr>
          <w:p w14:paraId="4218495D" w14:textId="77777777" w:rsidR="00DE4DEA" w:rsidRPr="00367C1E" w:rsidRDefault="00F65EB5" w:rsidP="00DE4DEA">
            <w:pPr>
              <w:spacing w:before="100" w:beforeAutospacing="1"/>
              <w:jc w:val="both"/>
              <w:rPr>
                <w:iCs/>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izi</m:t>
                    </m:r>
                  </m:sub>
                </m:sSub>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n</m:t>
                    </m:r>
                  </m:den>
                </m:f>
                <m:sSup>
                  <m:sSupPr>
                    <m:ctrlPr>
                      <w:rPr>
                        <w:rFonts w:ascii="Cambria Math" w:hAnsi="Cambria Math"/>
                        <w:i/>
                        <w:iCs/>
                        <w:sz w:val="24"/>
                        <w:szCs w:val="24"/>
                      </w:rPr>
                    </m:ctrlPr>
                  </m:sSupPr>
                  <m:e>
                    <m:r>
                      <w:rPr>
                        <w:rFonts w:ascii="Cambria Math" w:hAnsi="Cambria Math"/>
                        <w:sz w:val="24"/>
                        <w:szCs w:val="24"/>
                      </w:rPr>
                      <m:t>∥x-G(E</m:t>
                    </m:r>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e>
                  <m:sup>
                    <m:r>
                      <w:rPr>
                        <w:rFonts w:ascii="Cambria Math" w:hAnsi="Cambria Math"/>
                        <w:sz w:val="24"/>
                        <w:szCs w:val="24"/>
                      </w:rPr>
                      <m:t>2</m:t>
                    </m:r>
                  </m:sup>
                </m:sSup>
              </m:oMath>
            </m:oMathPara>
          </w:p>
        </w:tc>
      </w:tr>
    </w:tbl>
    <w:p w14:paraId="39331036" w14:textId="77777777" w:rsidR="00DE4DEA" w:rsidRDefault="00DE4DEA" w:rsidP="00DE4DEA">
      <w:pPr>
        <w:rPr>
          <w:rFonts w:eastAsia="Calibri"/>
          <w:rtl/>
          <w:lang w:eastAsia="x-none" w:bidi="fa-IR"/>
        </w:rPr>
      </w:pPr>
      <w:r>
        <w:rPr>
          <w:rFonts w:eastAsia="Calibri" w:hint="cs"/>
          <w:rtl/>
          <w:lang w:eastAsia="x-none" w:bidi="fa-IR"/>
        </w:rPr>
        <w:t xml:space="preserve">در معادله 2-14 </w:t>
      </w:r>
      <m:oMath>
        <m:sSup>
          <m:sSupPr>
            <m:ctrlPr>
              <w:rPr>
                <w:rFonts w:ascii="Cambria Math" w:hAnsi="Cambria Math" w:cs="Cambria Math"/>
                <w:i/>
                <w:iCs/>
              </w:rPr>
            </m:ctrlPr>
          </m:sSupPr>
          <m:e>
            <m:r>
              <w:rPr>
                <w:rFonts w:ascii="Cambria Math" w:hAnsi="Cambria Math" w:cs="Cambria Math" w:hint="cs"/>
                <w:rtl/>
              </w:rPr>
              <m:t>∥</m:t>
            </m:r>
            <m:r>
              <w:rPr>
                <w:rFonts w:ascii="Cambria Math" w:hAnsi="Cambria Math" w:cs="Cambria Math"/>
              </w:rPr>
              <m:t>∙</m:t>
            </m:r>
            <m:r>
              <w:rPr>
                <w:rFonts w:ascii="Cambria Math" w:hAnsi="Cambria Math" w:cs="Cambria Math" w:hint="cs"/>
                <w:rtl/>
              </w:rPr>
              <m:t>∥</m:t>
            </m:r>
          </m:e>
          <m:sup>
            <m:r>
              <w:rPr>
                <w:rFonts w:ascii="Cambria Math" w:hAnsi="Cambria Math" w:cs="Cambria Math"/>
              </w:rPr>
              <m:t>2</m:t>
            </m:r>
          </m:sup>
        </m:sSup>
        <m:r>
          <w:rPr>
            <w:rFonts w:ascii="Cambria Math" w:eastAsia="Calibri" w:hAnsi="Cambria Math"/>
            <w:rtl/>
            <w:lang w:eastAsia="x-none" w:bidi="fa-IR"/>
          </w:rPr>
          <m:t xml:space="preserve"> </m:t>
        </m:r>
      </m:oMath>
      <w:r>
        <w:rPr>
          <w:rFonts w:eastAsia="Calibri" w:hint="cs"/>
          <w:rtl/>
          <w:lang w:eastAsia="x-none" w:bidi="fa-IR"/>
        </w:rPr>
        <w:t xml:space="preserve"> بیانگر جمع مربعات خطا در سطح پیکسل میان دو تصویر است. داده‌های آموزشی این روش داده‌های آموزش همان </w:t>
      </w:r>
      <w:r>
        <w:rPr>
          <w:rFonts w:eastAsia="Calibri"/>
          <w:lang w:eastAsia="x-none" w:bidi="fa-IR"/>
        </w:rPr>
        <w:t>WGAN</w:t>
      </w:r>
      <w:r>
        <w:rPr>
          <w:rFonts w:eastAsia="Calibri" w:hint="cs"/>
          <w:rtl/>
          <w:lang w:eastAsia="x-none" w:bidi="fa-IR"/>
        </w:rPr>
        <w:t xml:space="preserve"> یعنی داده‌های عادی است. در این روش نمی‌توان به طور مستقیم میزان دقت کدگذار را در فضای نهفته اندازه گرفت و تنها می‌توان به صورت غیرمستقیم نگاشت مربوط به فضای نهفته را به فضای داده واقعی انتقال داده و در این فضا میزان دقت را اندازه گرفت به بیان دیگر میزان دقت به صورت تصویر-تصویر محاسبه می‌شود.</w:t>
      </w:r>
    </w:p>
    <w:p w14:paraId="7701A9A0" w14:textId="77777777" w:rsidR="00DE4DEA" w:rsidRDefault="00DE4DEA" w:rsidP="00DE4DEA">
      <w:pPr>
        <w:rPr>
          <w:rFonts w:eastAsia="Calibri"/>
          <w:rtl/>
          <w:lang w:eastAsia="x-none" w:bidi="fa-IR"/>
        </w:rPr>
      </w:pPr>
      <w:r>
        <w:rPr>
          <w:rFonts w:eastAsia="Calibri" w:hint="cs"/>
          <w:rtl/>
          <w:lang w:eastAsia="x-none" w:bidi="fa-IR"/>
        </w:rPr>
        <w:t xml:space="preserve">در روش دیگر به نام </w:t>
      </w:r>
      <w:r>
        <w:rPr>
          <w:rFonts w:eastAsia="Calibri"/>
          <w:lang w:eastAsia="x-none" w:bidi="fa-IR"/>
        </w:rPr>
        <w:t xml:space="preserve"> </w:t>
      </w:r>
      <w:proofErr w:type="spellStart"/>
      <w:r>
        <w:rPr>
          <w:rFonts w:eastAsia="Calibri"/>
          <w:lang w:eastAsia="x-none" w:bidi="fa-IR"/>
        </w:rPr>
        <w:t>izi</w:t>
      </w:r>
      <w:r>
        <w:rPr>
          <w:rFonts w:eastAsia="Calibri"/>
          <w:vertAlign w:val="subscript"/>
          <w:lang w:eastAsia="x-none" w:bidi="fa-IR"/>
        </w:rPr>
        <w:t>f</w:t>
      </w:r>
      <w:proofErr w:type="spellEnd"/>
      <w:r>
        <w:rPr>
          <w:rFonts w:eastAsia="Calibri" w:hint="cs"/>
          <w:rtl/>
          <w:lang w:eastAsia="x-none" w:bidi="fa-IR"/>
        </w:rPr>
        <w:t xml:space="preserve">از تمایزگر نیز استفاده می‌شود. در روش </w:t>
      </w:r>
      <w:proofErr w:type="spellStart"/>
      <w:r>
        <w:rPr>
          <w:rFonts w:eastAsia="Calibri"/>
          <w:lang w:eastAsia="x-none" w:bidi="fa-IR"/>
        </w:rPr>
        <w:t>izi</w:t>
      </w:r>
      <w:proofErr w:type="spellEnd"/>
      <w:r>
        <w:rPr>
          <w:rFonts w:eastAsia="Calibri" w:hint="cs"/>
          <w:rtl/>
          <w:lang w:eastAsia="x-none" w:bidi="fa-IR"/>
        </w:rPr>
        <w:t xml:space="preserve"> تابع هدف میزان شباهت در فضای تصویر را تحمیل می‌کند. هنگام نگاشت تصاویر جدید ممکن است با نمونه‌هایی روبرو شویم که در مرحله </w:t>
      </w:r>
      <w:r>
        <w:rPr>
          <w:rFonts w:eastAsia="Calibri" w:hint="cs"/>
          <w:rtl/>
          <w:lang w:eastAsia="x-none" w:bidi="fa-IR"/>
        </w:rPr>
        <w:lastRenderedPageBreak/>
        <w:t>آموزش به صورت تنک از فضای نهفته متناظر آن‌ها نمونه گرفته باشیم  وقتی نقطه متناظر را به فضای تصویر(فضای داده ورودی) می‌بریم با تصاویر تولیدی دیگر نمی‌توان تمایزگر را متقاعد کرد. در نتیجه این اتفاق تنها کمینه کردن تفاوت تصاویر در سطح پیکسل گاهی اوقات منجر به تولید تصاویر عادی می‌شوند که واقعی به نظر نمی‌رسند ولی هنوز خطای باقی‌مانده کمی حتی برای نمونه‌های ناهنجار دارند و این مورد سبب می‌شود تا دیگر خطای باقی مانده (خطای بازسازی) در فضای داده ورودی دیگر به عنوان معیار مناسب تشخیص ناهنجاری در نظر گرفته نشود.</w:t>
      </w:r>
    </w:p>
    <w:p w14:paraId="15D5604E" w14:textId="77777777" w:rsidR="00DE4DEA" w:rsidRDefault="00DE4DEA" w:rsidP="00DE4DEA">
      <w:pPr>
        <w:rPr>
          <w:rFonts w:eastAsia="Calibri"/>
          <w:rtl/>
          <w:lang w:eastAsia="x-none" w:bidi="fa-IR"/>
        </w:rPr>
      </w:pPr>
      <w:r>
        <w:rPr>
          <w:rFonts w:eastAsia="Calibri" w:hint="cs"/>
          <w:rtl/>
          <w:lang w:eastAsia="x-none" w:bidi="fa-IR"/>
        </w:rPr>
        <w:t xml:space="preserve">نویسندگان مقاله دریافتند که باقی‌مانده که خود معیار مورد نظر ما برای تشخیص ناهنجاری است در فضای ویژگی توسط تمایزگر انباشته می‌شود و این عبارت حتما باید در تابع هدف مربوط به آموزش کدگذار گنجانده شود. بنابر این آمارگان تصاویر ورودی و تصاویر خروجی محاسبه می‌شود تا با استفاده از آن‌ها تصاویر خروجی شبکه مولد شبیه تصاویر ورودی بشود و بدین ترتیب روش </w:t>
      </w:r>
      <w:proofErr w:type="spellStart"/>
      <w:r>
        <w:rPr>
          <w:rFonts w:eastAsia="Calibri"/>
          <w:lang w:eastAsia="x-none" w:bidi="fa-IR"/>
        </w:rPr>
        <w:t>izi</w:t>
      </w:r>
      <w:r>
        <w:rPr>
          <w:rFonts w:eastAsia="Calibri"/>
          <w:vertAlign w:val="subscript"/>
          <w:lang w:eastAsia="x-none" w:bidi="fa-IR"/>
        </w:rPr>
        <w:t>f</w:t>
      </w:r>
      <w:proofErr w:type="spellEnd"/>
      <w:r>
        <w:rPr>
          <w:rFonts w:eastAsia="Calibri" w:hint="cs"/>
          <w:rtl/>
          <w:lang w:eastAsia="x-none" w:bidi="fa-IR"/>
        </w:rPr>
        <w:t xml:space="preserve"> پدید آید. تابع هدف این روش به شکل زیر است:</w:t>
      </w:r>
    </w:p>
    <w:tbl>
      <w:tblPr>
        <w:bidiVisual/>
        <w:tblW w:w="8735" w:type="dxa"/>
        <w:tblLook w:val="04A0" w:firstRow="1" w:lastRow="0" w:firstColumn="1" w:lastColumn="0" w:noHBand="0" w:noVBand="1"/>
      </w:tblPr>
      <w:tblGrid>
        <w:gridCol w:w="1616"/>
        <w:gridCol w:w="7119"/>
      </w:tblGrid>
      <w:tr w:rsidR="00DE4DEA" w:rsidRPr="000D2F8C" w14:paraId="22EDCAE1" w14:textId="77777777" w:rsidTr="00DE4DEA">
        <w:trPr>
          <w:trHeight w:val="727"/>
        </w:trPr>
        <w:tc>
          <w:tcPr>
            <w:tcW w:w="1616" w:type="dxa"/>
            <w:shd w:val="clear" w:color="auto" w:fill="auto"/>
          </w:tcPr>
          <w:p w14:paraId="35DC4982" w14:textId="77777777" w:rsidR="00DE4DEA" w:rsidRPr="00031AFB" w:rsidRDefault="00DE4DEA" w:rsidP="00DE4DEA">
            <w:pPr>
              <w:spacing w:before="240" w:after="12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15</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bookmarkStart w:id="49" w:name="_Hlk102469643"/>
        <w:tc>
          <w:tcPr>
            <w:tcW w:w="7119" w:type="dxa"/>
            <w:shd w:val="clear" w:color="auto" w:fill="auto"/>
          </w:tcPr>
          <w:p w14:paraId="5EFCCA67" w14:textId="77777777" w:rsidR="00DE4DEA" w:rsidRPr="007178D1" w:rsidRDefault="00F65EB5" w:rsidP="00DE4DEA">
            <w:pPr>
              <w:spacing w:after="120"/>
              <w:jc w:val="distribute"/>
              <w:rPr>
                <w:rFonts w:eastAsia="SimSun"/>
                <w:rtl/>
              </w:rPr>
            </w:pPr>
            <m:oMathPara>
              <m:oMath>
                <m:sSub>
                  <m:sSubPr>
                    <m:ctrlPr>
                      <w:rPr>
                        <w:rFonts w:ascii="Cambria Math" w:hAnsi="Cambria Math"/>
                        <w:i/>
                        <w:iCs/>
                      </w:rPr>
                    </m:ctrlPr>
                  </m:sSubPr>
                  <m:e>
                    <m:r>
                      <m:rPr>
                        <m:scr m:val="script"/>
                      </m:rPr>
                      <w:rPr>
                        <w:rFonts w:ascii="Cambria Math" w:hAnsi="Cambria Math"/>
                      </w:rPr>
                      <m:t>L</m:t>
                    </m:r>
                  </m:e>
                  <m:sub>
                    <m:sSub>
                      <m:sSubPr>
                        <m:ctrlPr>
                          <w:rPr>
                            <w:rFonts w:ascii="Cambria Math" w:hAnsi="Cambria Math"/>
                            <w:i/>
                            <w:iCs/>
                          </w:rPr>
                        </m:ctrlPr>
                      </m:sSubPr>
                      <m:e>
                        <m:r>
                          <w:rPr>
                            <w:rFonts w:ascii="Cambria Math" w:hAnsi="Cambria Math"/>
                          </w:rPr>
                          <m:t>izi</m:t>
                        </m:r>
                      </m:e>
                      <m:sub>
                        <m:r>
                          <w:rPr>
                            <w:rFonts w:ascii="Cambria Math" w:hAnsi="Cambria Math"/>
                          </w:rPr>
                          <m:t>f</m:t>
                        </m:r>
                      </m:sub>
                    </m:sSub>
                  </m:sub>
                </m:sSub>
                <w:bookmarkEnd w:id="49"/>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m:t>
                </m:r>
                <m:sSup>
                  <m:sSupPr>
                    <m:ctrlPr>
                      <w:rPr>
                        <w:rFonts w:ascii="Cambria Math" w:hAnsi="Cambria Math"/>
                        <w:i/>
                        <w:iCs/>
                      </w:rPr>
                    </m:ctrlPr>
                  </m:sSupPr>
                  <m:e>
                    <m:r>
                      <w:rPr>
                        <w:rFonts w:ascii="Cambria Math" w:hAnsi="Cambria Math"/>
                      </w:rPr>
                      <m:t>∥x-G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k</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d</m:t>
                        </m:r>
                      </m:sub>
                    </m:sSub>
                  </m:den>
                </m:f>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-f(G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oMath>
            </m:oMathPara>
          </w:p>
        </w:tc>
      </w:tr>
    </w:tbl>
    <w:p w14:paraId="178CDE13" w14:textId="77777777" w:rsidR="00DE4DEA" w:rsidRDefault="00DE4DEA" w:rsidP="00DE4DEA">
      <w:pPr>
        <w:rPr>
          <w:rFonts w:eastAsia="Calibri"/>
          <w:rtl/>
          <w:lang w:bidi="fa-IR"/>
        </w:rPr>
      </w:pPr>
      <w:r>
        <w:rPr>
          <w:rFonts w:eastAsia="Calibri" w:hint="cs"/>
          <w:rtl/>
          <w:lang w:eastAsia="x-none" w:bidi="fa-IR"/>
        </w:rPr>
        <w:t xml:space="preserve">در معادله 2-15 ویژگی‌های شبکه تمایزگر که در واقع بردار ویژگی لایه‌های میانی این شبکه است با </w:t>
      </w:r>
      <m:oMath>
        <m:r>
          <w:rPr>
            <w:rFonts w:ascii="Cambria Math" w:hAnsi="Cambria Math"/>
          </w:rPr>
          <m:t xml:space="preserve">f(⋅) </m:t>
        </m:r>
      </m:oMath>
      <w:r>
        <w:rPr>
          <w:rFonts w:eastAsia="Calibri" w:hint="cs"/>
          <w:iCs/>
          <w:rtl/>
        </w:rPr>
        <w:t xml:space="preserve">  </w:t>
      </w:r>
      <w:r w:rsidRPr="005C4E12">
        <w:rPr>
          <w:rFonts w:eastAsia="Calibri" w:hint="cs"/>
          <w:i/>
          <w:rtl/>
        </w:rPr>
        <w:t>و</w:t>
      </w:r>
      <w:r>
        <w:rPr>
          <w:rFonts w:eastAsia="Calibri" w:hint="cs"/>
          <w:iCs/>
          <w:rtl/>
        </w:rPr>
        <w:t xml:space="preserve"> </w:t>
      </w:r>
      <w:r>
        <w:rPr>
          <w:rFonts w:eastAsia="Calibri" w:hint="cs"/>
          <w:i/>
          <w:rtl/>
        </w:rPr>
        <w:t>ابعاد این ویژگی با نماد</w:t>
      </w:r>
      <m:oMath>
        <m:sSub>
          <m:sSubPr>
            <m:ctrlPr>
              <w:rPr>
                <w:rFonts w:ascii="Cambria Math" w:hAnsi="Cambria Math"/>
                <w:i/>
                <w:iCs/>
              </w:rPr>
            </m:ctrlPr>
          </m:sSubPr>
          <m:e>
            <m:r>
              <w:rPr>
                <w:rFonts w:ascii="Cambria Math" w:hAnsi="Cambria Math"/>
              </w:rPr>
              <m:t>n</m:t>
            </m:r>
          </m:e>
          <m:sub>
            <m:r>
              <w:rPr>
                <w:rFonts w:ascii="Cambria Math" w:hAnsi="Cambria Math"/>
              </w:rPr>
              <m:t>d</m:t>
            </m:r>
          </m:sub>
        </m:sSub>
        <m:r>
          <w:rPr>
            <w:rFonts w:ascii="Cambria Math" w:eastAsia="Calibri" w:hAnsi="Cambria Math"/>
            <w:rtl/>
          </w:rPr>
          <m:t xml:space="preserve"> </m:t>
        </m:r>
      </m:oMath>
      <w:r>
        <w:rPr>
          <w:rFonts w:eastAsia="Calibri" w:hint="cs"/>
          <w:i/>
          <w:rtl/>
          <w:lang w:bidi="fa-IR"/>
        </w:rPr>
        <w:t xml:space="preserve"> </w:t>
      </w:r>
      <w:r>
        <w:rPr>
          <w:rFonts w:eastAsia="Calibri" w:hint="cs"/>
          <w:i/>
          <w:rtl/>
        </w:rPr>
        <w:t>نمایش داده می‌شود، همچنین</w:t>
      </w:r>
      <m:oMath>
        <m:r>
          <w:rPr>
            <w:rFonts w:ascii="Cambria Math" w:hAnsi="Cambria Math" w:cs="Cambria Math" w:hint="cs"/>
            <w:szCs w:val="26"/>
            <w:rtl/>
          </w:rPr>
          <m:t>κ</m:t>
        </m:r>
        <m:r>
          <w:rPr>
            <w:rFonts w:ascii="Cambria Math" w:hAnsi="Cambria Math" w:cs="Times New Roman"/>
            <w:szCs w:val="26"/>
            <w:rtl/>
          </w:rPr>
          <m:t xml:space="preserve"> </m:t>
        </m:r>
      </m:oMath>
      <w:r>
        <w:rPr>
          <w:rFonts w:eastAsia="Calibri" w:hint="cs"/>
          <w:rtl/>
          <w:lang w:bidi="fa-IR"/>
        </w:rPr>
        <w:t xml:space="preserve"> عامل وزن است. اوزان شبکه تمایزگر همان اوزانی است که در آموزش </w:t>
      </w:r>
      <w:r>
        <w:rPr>
          <w:rFonts w:eastAsia="Calibri"/>
          <w:lang w:bidi="fa-IR"/>
        </w:rPr>
        <w:t>WGAN</w:t>
      </w:r>
      <w:r>
        <w:rPr>
          <w:rFonts w:eastAsia="Calibri" w:hint="cs"/>
          <w:rtl/>
          <w:lang w:bidi="fa-IR"/>
        </w:rPr>
        <w:t xml:space="preserve"> یاد گرفته شده‌اند و هنگام آموزش کدگشا ثابت در نظر گرفته شده‌اند. این مدل سبب می‌شود تا هم در فضای تصویر و هم در فضای نهفته کدگذار به جهت مناسبی حرکت کند.</w:t>
      </w:r>
      <w:r>
        <w:rPr>
          <w:rFonts w:eastAsia="Calibri"/>
          <w:lang w:bidi="fa-IR"/>
        </w:rPr>
        <w:t xml:space="preserve"> </w:t>
      </w:r>
    </w:p>
    <w:p w14:paraId="12304B8F" w14:textId="77777777" w:rsidR="00DE4DEA" w:rsidRPr="00AD0BF1" w:rsidRDefault="00DE4DEA" w:rsidP="00DE4DEA">
      <w:pPr>
        <w:pStyle w:val="Heading4"/>
        <w:numPr>
          <w:ilvl w:val="0"/>
          <w:numId w:val="0"/>
        </w:numPr>
        <w:rPr>
          <w:rFonts w:ascii="Cambria" w:hAnsi="Cambria"/>
        </w:rPr>
      </w:pPr>
      <w:bookmarkStart w:id="50" w:name="_Toc106378447"/>
      <w:r>
        <w:rPr>
          <w:rFonts w:hint="cs"/>
          <w:rtl/>
        </w:rPr>
        <w:t>3</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شناسایی ناهنجاری</w:t>
      </w:r>
      <w:bookmarkEnd w:id="50"/>
    </w:p>
    <w:p w14:paraId="61CF5974" w14:textId="77777777" w:rsidR="00DE4DEA" w:rsidRDefault="00DE4DEA" w:rsidP="00DE4DEA">
      <w:pPr>
        <w:rPr>
          <w:rFonts w:eastAsia="Calibri"/>
          <w:rtl/>
          <w:lang w:eastAsia="x-none" w:bidi="fa-IR"/>
        </w:rPr>
      </w:pPr>
      <w:r w:rsidRPr="00804927">
        <w:rPr>
          <w:rFonts w:eastAsia="Calibri" w:hint="cs"/>
          <w:rtl/>
          <w:lang w:eastAsia="x-none" w:bidi="fa-IR"/>
        </w:rPr>
        <w:t xml:space="preserve">در </w:t>
      </w:r>
      <w:r>
        <w:rPr>
          <w:rFonts w:eastAsia="Calibri" w:hint="cs"/>
          <w:rtl/>
          <w:lang w:eastAsia="x-none" w:bidi="fa-IR"/>
        </w:rPr>
        <w:t xml:space="preserve">مرحله آزمایش میزان انحراف تصویر اصلی از تصویر بازسازی شده به منظور تشخیص ناهنجاری اندازه‌گیری می‌شود. تمامی موارد مورد نیاز برای بازسازی تصویر و تشخیص ناهنجاری در هنگام آموزش </w:t>
      </w:r>
      <w:r>
        <w:rPr>
          <w:rFonts w:eastAsia="Calibri"/>
          <w:lang w:eastAsia="x-none" w:bidi="fa-IR"/>
        </w:rPr>
        <w:t>WGAN</w:t>
      </w:r>
      <w:r>
        <w:rPr>
          <w:rFonts w:eastAsia="Calibri" w:hint="cs"/>
          <w:rtl/>
          <w:lang w:eastAsia="x-none" w:bidi="fa-IR"/>
        </w:rPr>
        <w:t xml:space="preserve"> و کدگذار یادگرفته می‌شود. برای محاسبه امتیاز ناهنجاری مستقیما از تعریف خطای استفاده شده در آموزش کدگذار استفاده می‌شود. امتیاز نهایی که برای تشخیص ناهنجاری در مدل </w:t>
      </w:r>
      <w:r>
        <w:rPr>
          <w:rFonts w:eastAsia="Calibri"/>
          <w:lang w:eastAsia="x-none" w:bidi="fa-IR"/>
        </w:rPr>
        <w:t>f-</w:t>
      </w:r>
      <w:proofErr w:type="spellStart"/>
      <w:r>
        <w:rPr>
          <w:rFonts w:eastAsia="Calibri"/>
          <w:lang w:eastAsia="x-none" w:bidi="fa-IR"/>
        </w:rPr>
        <w:t>AnoGan</w:t>
      </w:r>
      <w:proofErr w:type="spellEnd"/>
      <w:r>
        <w:rPr>
          <w:rFonts w:eastAsia="Calibri" w:hint="cs"/>
          <w:rtl/>
          <w:lang w:eastAsia="x-none" w:bidi="fa-IR"/>
        </w:rPr>
        <w:t xml:space="preserve"> استفاده می‌شود به صورت زیر است.</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DE4DEA" w:rsidRPr="000D2F8C" w14:paraId="25AD22E0" w14:textId="77777777" w:rsidTr="00DE4DEA">
        <w:trPr>
          <w:trHeight w:val="655"/>
        </w:trPr>
        <w:tc>
          <w:tcPr>
            <w:tcW w:w="2984" w:type="dxa"/>
            <w:tcBorders>
              <w:top w:val="nil"/>
              <w:left w:val="nil"/>
              <w:bottom w:val="nil"/>
              <w:right w:val="nil"/>
            </w:tcBorders>
            <w:shd w:val="clear" w:color="auto" w:fill="auto"/>
          </w:tcPr>
          <w:p w14:paraId="6AA7B34B" w14:textId="77777777" w:rsidR="00DE4DEA" w:rsidRPr="00031AFB" w:rsidRDefault="00DE4DEA" w:rsidP="00DE4DEA">
            <w:pPr>
              <w:ind w:left="432"/>
              <w:jc w:val="both"/>
              <w:rPr>
                <w:rFonts w:eastAsia="SimSun"/>
                <w:sz w:val="28"/>
                <w:rtl/>
                <w:lang w:bidi="fa-IR"/>
              </w:rPr>
            </w:pPr>
            <w:r>
              <w:rPr>
                <w:rFonts w:eastAsia="SimSun" w:hint="cs"/>
                <w:sz w:val="28"/>
                <w:rtl/>
                <w:lang w:bidi="fa-IR"/>
              </w:rPr>
              <w:lastRenderedPageBreak/>
              <w:t xml:space="preserve">           </w:t>
            </w:r>
            <w:r w:rsidRPr="000D2F8C">
              <w:rPr>
                <w:rFonts w:eastAsia="SimSun" w:hint="cs"/>
                <w:sz w:val="28"/>
                <w:rtl/>
                <w:lang w:bidi="fa-IR"/>
              </w:rPr>
              <w:t>(</w:t>
            </w:r>
            <w:r>
              <w:rPr>
                <w:rFonts w:eastAsia="SimSun" w:hint="cs"/>
                <w:sz w:val="28"/>
                <w:rtl/>
                <w:lang w:bidi="fa-IR"/>
              </w:rPr>
              <w:t>16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3E9643A0" w14:textId="77777777" w:rsidR="00DE4DEA" w:rsidRPr="00AB1073" w:rsidRDefault="00DE4DEA" w:rsidP="00DE4DEA">
            <w:pPr>
              <w:rPr>
                <w:b/>
                <w:bCs/>
                <w:iCs/>
                <w:szCs w:val="26"/>
                <w:rtl/>
              </w:rPr>
            </w:pPr>
            <m:oMathPara>
              <m:oMath>
                <m:r>
                  <m:rPr>
                    <m:scr m:val="script"/>
                  </m:rPr>
                  <w:rPr>
                    <w:rFonts w:ascii="Cambria Math" w:hAnsi="Cambria Math" w:cs="Cambria Math" w:hint="cs"/>
                    <w:szCs w:val="26"/>
                    <w:rtl/>
                  </w:rPr>
                  <m:t>A</m:t>
                </m:r>
                <m:d>
                  <m:dPr>
                    <m:ctrlPr>
                      <w:rPr>
                        <w:rFonts w:ascii="Cambria Math" w:hAnsi="Cambria Math"/>
                        <w:i/>
                        <w:iCs/>
                        <w:szCs w:val="26"/>
                      </w:rPr>
                    </m:ctrlPr>
                  </m:dPr>
                  <m:e>
                    <m:r>
                      <w:rPr>
                        <w:rFonts w:ascii="Cambria Math" w:hAnsi="Cambria Math"/>
                        <w:szCs w:val="26"/>
                      </w:rPr>
                      <m:t>X</m:t>
                    </m:r>
                  </m:e>
                </m:d>
                <m:r>
                  <w:rPr>
                    <w:rFonts w:ascii="Cambria Math" w:hAnsi="Cambria Math"/>
                    <w:szCs w:val="26"/>
                  </w:rPr>
                  <m:t>=</m:t>
                </m:r>
                <m:sSub>
                  <m:sSubPr>
                    <m:ctrlPr>
                      <w:rPr>
                        <w:rFonts w:ascii="Cambria Math" w:hAnsi="Cambria Math"/>
                        <w:i/>
                        <w:iCs/>
                        <w:szCs w:val="26"/>
                      </w:rPr>
                    </m:ctrlPr>
                  </m:sSubPr>
                  <m:e>
                    <m:r>
                      <m:rPr>
                        <m:scr m:val="script"/>
                      </m:rPr>
                      <w:rPr>
                        <w:rFonts w:ascii="Cambria Math" w:hAnsi="Cambria Math"/>
                        <w:szCs w:val="26"/>
                      </w:rPr>
                      <m:t>A</m:t>
                    </m:r>
                  </m:e>
                  <m:sub>
                    <m:r>
                      <w:rPr>
                        <w:rFonts w:ascii="Cambria Math" w:hAnsi="Cambria Math"/>
                        <w:szCs w:val="26"/>
                      </w:rPr>
                      <m:t>R</m:t>
                    </m:r>
                  </m:sub>
                </m:sSub>
                <m:d>
                  <m:dPr>
                    <m:ctrlPr>
                      <w:rPr>
                        <w:rFonts w:ascii="Cambria Math" w:hAnsi="Cambria Math"/>
                        <w:i/>
                        <w:iCs/>
                        <w:szCs w:val="26"/>
                      </w:rPr>
                    </m:ctrlPr>
                  </m:dPr>
                  <m:e>
                    <m:r>
                      <w:rPr>
                        <w:rFonts w:ascii="Cambria Math" w:hAnsi="Cambria Math"/>
                        <w:szCs w:val="26"/>
                      </w:rPr>
                      <m:t>X</m:t>
                    </m:r>
                  </m:e>
                </m:d>
                <m:r>
                  <w:rPr>
                    <w:rFonts w:ascii="Cambria Math" w:hAnsi="Cambria Math"/>
                    <w:szCs w:val="26"/>
                  </w:rPr>
                  <m:t>+</m:t>
                </m:r>
                <m:r>
                  <w:rPr>
                    <w:rFonts w:ascii="Cambria Math" w:hAnsi="Cambria Math" w:cs="Cambria Math" w:hint="cs"/>
                    <w:szCs w:val="26"/>
                    <w:rtl/>
                  </w:rPr>
                  <m:t>κ</m:t>
                </m:r>
                <m:r>
                  <w:rPr>
                    <w:rFonts w:ascii="Cambria Math" w:hAnsi="Cambria Math" w:cs="Cambria Math"/>
                    <w:szCs w:val="26"/>
                  </w:rPr>
                  <m:t>.</m:t>
                </m:r>
                <m:sSub>
                  <m:sSubPr>
                    <m:ctrlPr>
                      <w:rPr>
                        <w:rFonts w:ascii="Cambria Math" w:hAnsi="Cambria Math" w:cs="Cambria Math"/>
                        <w:i/>
                        <w:iCs/>
                        <w:szCs w:val="26"/>
                      </w:rPr>
                    </m:ctrlPr>
                  </m:sSubPr>
                  <m:e>
                    <m:r>
                      <m:rPr>
                        <m:scr m:val="script"/>
                      </m:rPr>
                      <w:rPr>
                        <w:rFonts w:ascii="Cambria Math" w:hAnsi="Cambria Math" w:cs="Cambria Math"/>
                        <w:szCs w:val="26"/>
                      </w:rPr>
                      <m:t>A</m:t>
                    </m:r>
                  </m:e>
                  <m:sub>
                    <m:r>
                      <w:rPr>
                        <w:rFonts w:ascii="Cambria Math" w:hAnsi="Cambria Math" w:cs="Cambria Math"/>
                        <w:szCs w:val="26"/>
                      </w:rPr>
                      <m:t>D</m:t>
                    </m:r>
                  </m:sub>
                </m:sSub>
                <m:r>
                  <w:rPr>
                    <w:rFonts w:ascii="Cambria Math" w:hAnsi="Cambria Math" w:cs="Cambria Math"/>
                    <w:szCs w:val="26"/>
                  </w:rPr>
                  <m:t>(X)</m:t>
                </m:r>
              </m:oMath>
            </m:oMathPara>
          </w:p>
        </w:tc>
      </w:tr>
    </w:tbl>
    <w:p w14:paraId="7E1FA55E" w14:textId="77777777" w:rsidR="00DE4DEA" w:rsidRDefault="00DE4DEA" w:rsidP="00DE4DEA">
      <w:pPr>
        <w:rPr>
          <w:rFonts w:eastAsia="Calibri"/>
          <w:i/>
          <w:rtl/>
        </w:rPr>
      </w:pPr>
      <w:r>
        <w:rPr>
          <w:rFonts w:eastAsia="Calibri" w:hint="cs"/>
          <w:rtl/>
          <w:lang w:eastAsia="x-none" w:bidi="fa-IR"/>
        </w:rPr>
        <w:t xml:space="preserve">در اینجا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r>
              <w:rPr>
                <w:rFonts w:ascii="Cambria Math" w:hAnsi="Cambria Math" w:cs="Cambria Math"/>
                <w:szCs w:val="26"/>
              </w:rPr>
              <m:t>n</m:t>
            </m:r>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sidRPr="001A150F">
        <w:rPr>
          <w:rFonts w:eastAsia="Calibri" w:hint="cs"/>
          <w:sz w:val="28"/>
          <w:rtl/>
          <w:lang w:eastAsia="x-none" w:bidi="fa-IR"/>
        </w:rPr>
        <w:t xml:space="preserve">و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D</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sSub>
              <m:sSubPr>
                <m:ctrlPr>
                  <w:rPr>
                    <w:rFonts w:ascii="Cambria Math" w:hAnsi="Cambria Math" w:cs="Cambria Math"/>
                    <w:i/>
                    <w:iCs/>
                    <w:szCs w:val="26"/>
                  </w:rPr>
                </m:ctrlPr>
              </m:sSubPr>
              <m:e>
                <m:r>
                  <w:rPr>
                    <w:rFonts w:ascii="Cambria Math" w:hAnsi="Cambria Math" w:cs="Cambria Math"/>
                    <w:szCs w:val="26"/>
                  </w:rPr>
                  <m:t>n</m:t>
                </m:r>
              </m:e>
              <m:sub>
                <m:r>
                  <w:rPr>
                    <w:rFonts w:ascii="Cambria Math" w:hAnsi="Cambria Math" w:cs="Cambria Math"/>
                    <w:szCs w:val="26"/>
                  </w:rPr>
                  <m:t>d</m:t>
                </m:r>
              </m:sub>
            </m:sSub>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m:t>
            </m:r>
            <m:r>
              <w:rPr>
                <w:rFonts w:ascii="Cambria Math" w:hAnsi="Cambria Math"/>
                <w:szCs w:val="26"/>
              </w:rPr>
              <m:t>f</m:t>
            </m:r>
            <m:d>
              <m:dPr>
                <m:ctrlPr>
                  <w:rPr>
                    <w:rFonts w:ascii="Cambria Math" w:hAnsi="Cambria Math"/>
                    <w:i/>
                    <w:iCs/>
                    <w:szCs w:val="26"/>
                  </w:rPr>
                </m:ctrlPr>
              </m:dPr>
              <m:e>
                <m:r>
                  <w:rPr>
                    <w:rFonts w:ascii="Cambria Math" w:hAnsi="Cambria Math"/>
                    <w:szCs w:val="26"/>
                  </w:rPr>
                  <m:t>x</m:t>
                </m:r>
              </m:e>
            </m:d>
            <m:r>
              <w:rPr>
                <w:rFonts w:ascii="Cambria Math" w:hAnsi="Cambria Math"/>
                <w:szCs w:val="26"/>
              </w:rPr>
              <m:t>-f(G</m:t>
            </m:r>
            <m:d>
              <m:dPr>
                <m:ctrlPr>
                  <w:rPr>
                    <w:rFonts w:ascii="Cambria Math" w:hAnsi="Cambria Math"/>
                    <w:i/>
                    <w:iCs/>
                    <w:szCs w:val="26"/>
                  </w:rPr>
                </m:ctrlPr>
              </m:dPr>
              <m:e>
                <m:r>
                  <w:rPr>
                    <w:rFonts w:ascii="Cambria Math" w:hAnsi="Cambria Math"/>
                    <w:szCs w:val="26"/>
                  </w:rPr>
                  <m:t>E</m:t>
                </m:r>
                <m:d>
                  <m:dPr>
                    <m:ctrlPr>
                      <w:rPr>
                        <w:rFonts w:ascii="Cambria Math" w:hAnsi="Cambria Math"/>
                        <w:i/>
                        <w:iCs/>
                        <w:szCs w:val="26"/>
                      </w:rPr>
                    </m:ctrlPr>
                  </m:dPr>
                  <m:e>
                    <m:r>
                      <w:rPr>
                        <w:rFonts w:ascii="Cambria Math" w:hAnsi="Cambria Math"/>
                        <w:szCs w:val="26"/>
                      </w:rPr>
                      <m:t>x</m:t>
                    </m:r>
                  </m:e>
                </m:d>
              </m:e>
            </m:d>
            <m:r>
              <w:rPr>
                <w:rFonts w:ascii="Cambria Math" w:hAnsi="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Pr>
          <w:rFonts w:eastAsia="Calibri" w:hint="cs"/>
          <w:rtl/>
          <w:lang w:eastAsia="x-none" w:bidi="fa-IR"/>
        </w:rPr>
        <w:t>، همچنین</w:t>
      </w:r>
      <m:oMath>
        <m:r>
          <w:rPr>
            <w:rFonts w:ascii="Cambria Math" w:hAnsi="Cambria Math" w:cs="Cambria Math" w:hint="cs"/>
            <w:rtl/>
          </w:rPr>
          <m:t>κ</m:t>
        </m:r>
        <m:r>
          <w:rPr>
            <w:rFonts w:ascii="Cambria Math" w:hAnsi="Cambria Math" w:cs="Times New Roman"/>
            <w:rtl/>
          </w:rPr>
          <m:t xml:space="preserve"> </m:t>
        </m:r>
      </m:oMath>
      <w:r>
        <w:rPr>
          <w:rFonts w:eastAsia="Calibri" w:hint="cs"/>
          <w:iCs/>
          <w:rtl/>
        </w:rPr>
        <w:t xml:space="preserve"> </w:t>
      </w:r>
      <w:r w:rsidRPr="00EB3474">
        <w:rPr>
          <w:rFonts w:eastAsia="Calibri" w:hint="cs"/>
          <w:i/>
          <w:rtl/>
        </w:rPr>
        <w:t>عا</w:t>
      </w:r>
      <w:r>
        <w:rPr>
          <w:rFonts w:eastAsia="Calibri" w:hint="cs"/>
          <w:i/>
          <w:rtl/>
        </w:rPr>
        <w:t>مل وزن است. عبارت مورد نظر برای نمونه‌های عادی دارای خطای کمی است و برای نمونه‌های ناهنجار دارای مقدار بزرگی است. از آنجایی که مدل تنها روی نمونه‌های عادی آموزش دیده است نمونه‌های بازسازی شده از نظر بصری شبیه تصویر ورودی هستند.  توانایی بازسازی  تصویر به طوری که شبیه تصویر ورودی باشد رابطه عکس دارد با درجه یا میزان تمایز ناهنجاری دارد.  تصاویر عادی میزان انحراف کمی دارند در حالی‌که تصاویر ناهنجار که به بازسازی خود نگاشت می‌شوند میزان انحراف زیادی دارند. قدر مطلق خطای باقی‌مانده در سطح پیکسل به صورت زیر تعریف می‌شود.</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DE4DEA" w:rsidRPr="000D2F8C" w14:paraId="4585C75F" w14:textId="77777777" w:rsidTr="00DE4DEA">
        <w:trPr>
          <w:trHeight w:val="655"/>
        </w:trPr>
        <w:tc>
          <w:tcPr>
            <w:tcW w:w="2984" w:type="dxa"/>
            <w:tcBorders>
              <w:top w:val="nil"/>
              <w:left w:val="nil"/>
              <w:bottom w:val="nil"/>
              <w:right w:val="nil"/>
            </w:tcBorders>
            <w:shd w:val="clear" w:color="auto" w:fill="auto"/>
          </w:tcPr>
          <w:p w14:paraId="1F17F79E" w14:textId="77777777" w:rsidR="00DE4DEA" w:rsidRPr="00031AFB" w:rsidRDefault="00DE4DEA" w:rsidP="00DE4DEA">
            <w:pPr>
              <w:ind w:left="432"/>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17</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75833499" w14:textId="77777777" w:rsidR="00DE4DEA" w:rsidRPr="00AB1073" w:rsidRDefault="00F65EB5" w:rsidP="00DE4DEA">
            <w:pPr>
              <w:spacing w:before="160"/>
              <w:jc w:val="distribute"/>
              <w:rPr>
                <w:b/>
                <w:bCs/>
                <w:iCs/>
                <w:szCs w:val="26"/>
                <w:rtl/>
              </w:rPr>
            </w:pPr>
            <m:oMathPara>
              <m:oMath>
                <m:acc>
                  <m:accPr>
                    <m:chr m:val="̇"/>
                    <m:ctrlPr>
                      <w:rPr>
                        <w:rFonts w:ascii="Cambria Math" w:hAnsi="Cambria Math" w:cs="Cambria Math"/>
                        <w:i/>
                        <w:iCs/>
                        <w:szCs w:val="26"/>
                      </w:rPr>
                    </m:ctrlPr>
                  </m:accPr>
                  <m:e>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e>
                </m:acc>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d>
                  <m:dPr>
                    <m:begChr m:val="|"/>
                    <m:endChr m:val=""/>
                    <m:ctrlPr>
                      <w:rPr>
                        <w:rFonts w:ascii="Cambria Math" w:hAnsi="Cambria Math" w:cs="Cambria Math"/>
                        <w:i/>
                        <w:iCs/>
                        <w:szCs w:val="26"/>
                      </w:rPr>
                    </m:ctrlPr>
                  </m:dPr>
                  <m:e>
                    <m:d>
                      <m:dPr>
                        <m:begChr m:val=""/>
                        <m:endChr m:val="|"/>
                        <m:ctrlPr>
                          <w:rPr>
                            <w:rFonts w:ascii="Cambria Math" w:hAnsi="Cambria Math" w:cs="Cambria Math"/>
                            <w:i/>
                            <w:iCs/>
                            <w:szCs w:val="26"/>
                          </w:rPr>
                        </m:ctrlPr>
                      </m:d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d>
                  </m:e>
                </m:d>
              </m:oMath>
            </m:oMathPara>
          </w:p>
        </w:tc>
      </w:tr>
    </w:tbl>
    <w:p w14:paraId="383E4FAB" w14:textId="77777777" w:rsidR="00DE4DEA" w:rsidRPr="00AD0BF1" w:rsidRDefault="00DE4DEA" w:rsidP="00DE4DEA">
      <w:pPr>
        <w:pStyle w:val="Heading4"/>
        <w:numPr>
          <w:ilvl w:val="0"/>
          <w:numId w:val="0"/>
        </w:numPr>
        <w:rPr>
          <w:rFonts w:ascii="Cambria" w:hAnsi="Cambria"/>
        </w:rPr>
      </w:pPr>
      <w:bookmarkStart w:id="51" w:name="_Toc106378448"/>
      <w:r>
        <w:rPr>
          <w:rFonts w:hint="cs"/>
          <w:rtl/>
        </w:rPr>
        <w:t>4</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مزایا و معایب</w:t>
      </w:r>
      <w:bookmarkEnd w:id="51"/>
    </w:p>
    <w:p w14:paraId="498329E3" w14:textId="01B833F5" w:rsidR="00DE4DEA" w:rsidRPr="00EF71E3" w:rsidRDefault="00DE4DEA" w:rsidP="00DE4DEA">
      <w:pPr>
        <w:rPr>
          <w:rFonts w:eastAsia="Calibri"/>
          <w:rtl/>
          <w:lang w:eastAsia="x-none" w:bidi="fa-IR"/>
        </w:rPr>
      </w:pPr>
      <w:r>
        <w:rPr>
          <w:rFonts w:eastAsia="Calibri"/>
          <w:lang w:eastAsia="x-none" w:bidi="fa-IR"/>
        </w:rPr>
        <w:t>f-</w:t>
      </w:r>
      <w:proofErr w:type="spellStart"/>
      <w:r>
        <w:rPr>
          <w:rFonts w:eastAsia="Calibri"/>
          <w:lang w:eastAsia="x-none" w:bidi="fa-IR"/>
        </w:rPr>
        <w:t>AnoGan</w:t>
      </w:r>
      <w:proofErr w:type="spellEnd"/>
      <w:r>
        <w:rPr>
          <w:rFonts w:eastAsia="Calibri" w:hint="cs"/>
          <w:rtl/>
          <w:lang w:eastAsia="x-none" w:bidi="fa-IR"/>
        </w:rPr>
        <w:t xml:space="preserve"> مشکلات مدل قبلی (</w:t>
      </w:r>
      <w:proofErr w:type="spellStart"/>
      <w:r>
        <w:rPr>
          <w:rFonts w:eastAsia="Calibri"/>
          <w:lang w:eastAsia="x-none" w:bidi="fa-IR"/>
        </w:rPr>
        <w:t>AnoGan</w:t>
      </w:r>
      <w:proofErr w:type="spellEnd"/>
      <w:r>
        <w:rPr>
          <w:rFonts w:eastAsia="Calibri" w:hint="cs"/>
          <w:rtl/>
          <w:lang w:eastAsia="x-none" w:bidi="fa-IR"/>
        </w:rPr>
        <w:t xml:space="preserve">) نظیر پیچیدگی زمانی بالا در هنگام اجرا رفع کرد. همچنین از شبکه مولد تقابلی قوی‌تری در ساختار مدل خود استفاده کرد و به نتایج قابل قبولی نیز دست یافت. در مدل قبلی از یک فرایند تصادفی و مبتنی بر تکرار برای نگاشت معکوس از فضای داده واقعی به فضای نهفته استفاده می‌شد که از نظر زمانی هزینه گزافی را به هنگام اجرا به مدل تحمیل می‌کرد. در مدل جدید  </w:t>
      </w:r>
      <w:r>
        <w:rPr>
          <w:rFonts w:eastAsia="Calibri"/>
          <w:lang w:eastAsia="x-none" w:bidi="fa-IR"/>
        </w:rPr>
        <w:t>f-</w:t>
      </w:r>
      <w:proofErr w:type="spellStart"/>
      <w:r>
        <w:rPr>
          <w:rFonts w:eastAsia="Calibri"/>
          <w:lang w:eastAsia="x-none" w:bidi="fa-IR"/>
        </w:rPr>
        <w:t>AnoGan</w:t>
      </w:r>
      <w:proofErr w:type="spellEnd"/>
      <w:r>
        <w:rPr>
          <w:rFonts w:eastAsia="Calibri" w:hint="cs"/>
          <w:rtl/>
          <w:lang w:eastAsia="x-none" w:bidi="fa-IR"/>
        </w:rPr>
        <w:t xml:space="preserve"> با استفاده از یک کدگشا پارامترهای نگاشت معکوس مورد نظر فراگرفته می‌شود</w:t>
      </w:r>
      <w:sdt>
        <w:sdtPr>
          <w:rPr>
            <w:rFonts w:eastAsia="Calibri" w:hint="cs"/>
            <w:color w:val="000000"/>
            <w:rtl/>
            <w:lang w:eastAsia="x-none" w:bidi="fa-IR"/>
          </w:rPr>
          <w:tag w:val="MENDELEY_CITATION_v3_eyJjaXRhdGlvbklEIjoiTUVOREVMRVlfQ0lUQVRJT05fZTZlMjhjMTQtNzc2ZS00NmI1LTg2MWItMGQxYjlmOGUyMjhlIiwicHJvcGVydGllcyI6eyJub3RlSW5kZXgiOjB9LCJpc0VkaXRlZCI6ZmFsc2UsIm1hbnVhbE92ZXJyaWRlIjp7ImNpdGVwcm9jVGV4dCI6IlsxN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
          <w:id w:val="-863515076"/>
          <w:placeholder>
            <w:docPart w:val="DefaultPlaceholder_-1854013440"/>
          </w:placeholder>
        </w:sdtPr>
        <w:sdtEndPr>
          <w:rPr>
            <w:rFonts w:eastAsia="Times New Roman" w:hint="default"/>
            <w:lang w:eastAsia="en-US" w:bidi="ar-SA"/>
          </w:rPr>
        </w:sdtEndPr>
        <w:sdtContent>
          <w:r w:rsidR="0012242E" w:rsidRPr="0012242E">
            <w:rPr>
              <w:color w:val="000000"/>
            </w:rPr>
            <w:t>[14]</w:t>
          </w:r>
        </w:sdtContent>
      </w:sdt>
      <w:r w:rsidRPr="0046164B">
        <w:rPr>
          <w:sz w:val="28"/>
          <w:rtl/>
          <w:lang w:bidi="ar-BH"/>
        </w:rPr>
        <w:t>.</w:t>
      </w:r>
      <w:r>
        <w:rPr>
          <w:rFonts w:eastAsia="Calibri" w:hint="cs"/>
          <w:rtl/>
          <w:lang w:eastAsia="x-none" w:bidi="fa-IR"/>
        </w:rPr>
        <w:t xml:space="preserve"> علی‌رغم این موفقیت این مدل همچنان از مشکلاتی نظیر عدم استفاده توام از هر دو فضای تصویر و نهفته و نبود چرخه پایداری در حین آموزش رنج می‌برد.</w:t>
      </w:r>
    </w:p>
    <w:p w14:paraId="47EAD057" w14:textId="77777777" w:rsidR="00DE4DEA" w:rsidRPr="00293AC7" w:rsidRDefault="00DE4DEA" w:rsidP="00DE4DEA">
      <w:pPr>
        <w:pStyle w:val="Heading3"/>
      </w:pPr>
      <w:bookmarkStart w:id="52" w:name="_Toc106378449"/>
      <w:r>
        <w:rPr>
          <w:rFonts w:hint="cs"/>
          <w:rtl/>
        </w:rPr>
        <w:t xml:space="preserve">4-5-2- مدل </w:t>
      </w:r>
      <w:r w:rsidRPr="00533B5A">
        <w:rPr>
          <w:rFonts w:ascii="Times New Roman" w:hAnsi="Times New Roman" w:cs="Times New Roman"/>
        </w:rPr>
        <w:t>ALI</w:t>
      </w:r>
      <w:bookmarkEnd w:id="52"/>
    </w:p>
    <w:p w14:paraId="16478282" w14:textId="6560BC86" w:rsidR="00DE4DEA" w:rsidRDefault="00DE4DEA" w:rsidP="00DE4DEA">
      <w:pPr>
        <w:ind w:left="4"/>
        <w:jc w:val="both"/>
        <w:rPr>
          <w:sz w:val="28"/>
          <w:lang w:bidi="ar-BH"/>
        </w:rPr>
      </w:pPr>
      <w:r w:rsidRPr="0046164B">
        <w:rPr>
          <w:sz w:val="28"/>
          <w:rtl/>
          <w:lang w:bidi="ar-BH"/>
        </w:rPr>
        <w:t xml:space="preserve">این شبکه در سال 2017 در کنفرانس </w:t>
      </w:r>
      <w:r w:rsidRPr="00326641">
        <w:rPr>
          <w:rFonts w:cs="Times New Roman"/>
          <w:szCs w:val="26"/>
          <w:lang w:bidi="ar-BH"/>
        </w:rPr>
        <w:t>ICLR</w:t>
      </w:r>
      <w:r w:rsidRPr="0046164B">
        <w:rPr>
          <w:sz w:val="28"/>
          <w:rtl/>
          <w:lang w:bidi="ar-BH"/>
        </w:rPr>
        <w:t xml:space="preserve"> معرفی شد</w:t>
      </w:r>
      <w:sdt>
        <w:sdtPr>
          <w:rPr>
            <w:color w:val="000000"/>
            <w:sz w:val="28"/>
            <w:rtl/>
            <w:lang w:bidi="ar-BH"/>
          </w:rPr>
          <w:tag w:val="MENDELEY_CITATION_v3_eyJjaXRhdGlvbklEIjoiTUVOREVMRVlfQ0lUQVRJT05fMDU3NmFmZDUtZmYyYy00MjA2LTlkNzctMDhmZTBiNTlhOTg4IiwicHJvcGVydGllcyI6eyJub3RlSW5kZXgiOjB9LCJpc0VkaXRlZCI6ZmFsc2UsIm1hbnVhbE92ZXJyaWRlIjp7ImNpdGVwcm9jVGV4dCI6IlsxN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
          <w:id w:val="-196548912"/>
          <w:placeholder>
            <w:docPart w:val="DefaultPlaceholder_-1854013440"/>
          </w:placeholder>
        </w:sdtPr>
        <w:sdtEndPr>
          <w:rPr>
            <w:sz w:val="26"/>
            <w:lang w:bidi="ar-SA"/>
          </w:rPr>
        </w:sdtEndPr>
        <w:sdtContent>
          <w:r w:rsidR="0012242E" w:rsidRPr="0012242E">
            <w:rPr>
              <w:color w:val="000000"/>
            </w:rPr>
            <w:t>[14]</w:t>
          </w:r>
        </w:sdtContent>
      </w:sdt>
      <w:r w:rsidRPr="0046164B">
        <w:rPr>
          <w:sz w:val="28"/>
          <w:rtl/>
          <w:lang w:bidi="ar-BH"/>
        </w:rPr>
        <w:t>.</w:t>
      </w:r>
      <w:r w:rsidRPr="0046164B">
        <w:rPr>
          <w:sz w:val="28"/>
          <w:lang w:bidi="ar-BH"/>
        </w:rPr>
        <w:t xml:space="preserve"> </w:t>
      </w:r>
      <w:r w:rsidRPr="0046164B">
        <w:rPr>
          <w:sz w:val="28"/>
          <w:rtl/>
          <w:lang w:bidi="ar-BH"/>
        </w:rPr>
        <w:t>این شبکه</w:t>
      </w:r>
      <w:r w:rsidRPr="0046164B">
        <w:rPr>
          <w:sz w:val="28"/>
          <w:rtl/>
          <w:lang w:bidi="ar-BH"/>
        </w:rPr>
        <w:softHyphen/>
        <w:t>ها با هدف یادگیر</w:t>
      </w:r>
      <w:r>
        <w:rPr>
          <w:sz w:val="28"/>
          <w:rtl/>
          <w:lang w:bidi="ar-BH"/>
        </w:rPr>
        <w:t xml:space="preserve">ی نگاشت معکوس از </w:t>
      </w:r>
      <w:r>
        <w:rPr>
          <w:rFonts w:hint="cs"/>
          <w:sz w:val="28"/>
          <w:rtl/>
          <w:lang w:bidi="ar-BH"/>
        </w:rPr>
        <w:t>فضای</w:t>
      </w:r>
      <w:r>
        <w:rPr>
          <w:sz w:val="28"/>
          <w:rtl/>
          <w:lang w:bidi="ar-BH"/>
        </w:rPr>
        <w:t xml:space="preserve"> ورودی</w:t>
      </w:r>
      <w:r>
        <w:rPr>
          <w:sz w:val="28"/>
          <w:rtl/>
          <w:lang w:bidi="ar-BH"/>
        </w:rPr>
        <w:softHyphen/>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Pr>
          <w:rFonts w:hint="cs"/>
          <w:sz w:val="24"/>
          <w:szCs w:val="24"/>
          <w:rtl/>
          <w:lang w:bidi="ar-BH"/>
        </w:rPr>
        <w:t xml:space="preserve"> </w:t>
      </w:r>
      <w:r>
        <w:rPr>
          <w:sz w:val="28"/>
          <w:rtl/>
          <w:lang w:bidi="ar-BH"/>
        </w:rPr>
        <w:t>ب</w:t>
      </w:r>
      <w:r>
        <w:rPr>
          <w:rFonts w:hint="cs"/>
          <w:sz w:val="28"/>
          <w:rtl/>
          <w:lang w:bidi="ar-BH"/>
        </w:rPr>
        <w:t>ه فضای نهفته</w:t>
      </w:r>
      <w:r w:rsidRPr="0046164B">
        <w:rPr>
          <w:sz w:val="28"/>
          <w:rtl/>
          <w:lang w:bidi="ar-BH"/>
        </w:rPr>
        <w:t xml:space="preserve"> </w:t>
      </w:r>
      <m:oMath>
        <m:r>
          <m:rPr>
            <m:sty m:val="p"/>
          </m:rPr>
          <w:rPr>
            <w:rFonts w:ascii="Cambria Math" w:hAnsi="Cambria Math"/>
            <w:szCs w:val="26"/>
            <w:lang w:bidi="ar-BH"/>
          </w:rPr>
          <m:t>z</m:t>
        </m:r>
      </m:oMath>
      <w:r w:rsidRPr="0046164B">
        <w:rPr>
          <w:sz w:val="28"/>
          <w:rtl/>
          <w:lang w:bidi="ar-BH"/>
        </w:rPr>
        <w:t xml:space="preserve"> تعریف شد. در این شبکه، علاوه بر شبکه مولد </w:t>
      </w:r>
      <m:oMath>
        <m:r>
          <w:rPr>
            <w:rFonts w:ascii="Cambria Math" w:hAnsi="Cambria Math"/>
            <w:szCs w:val="26"/>
            <w:lang w:bidi="ar-BH"/>
          </w:rPr>
          <m:t>G</m:t>
        </m:r>
      </m:oMath>
      <w:r w:rsidRPr="0046164B">
        <w:rPr>
          <w:sz w:val="28"/>
          <w:rtl/>
          <w:lang w:bidi="ar-BH"/>
        </w:rPr>
        <w:t xml:space="preserve"> که در </w:t>
      </w:r>
      <w:r w:rsidRPr="0046164B">
        <w:rPr>
          <w:sz w:val="28"/>
          <w:rtl/>
          <w:lang w:bidi="ar-BH"/>
        </w:rPr>
        <w:lastRenderedPageBreak/>
        <w:t xml:space="preserve">معماری اصلی نیز تعریف شده بود، یک </w:t>
      </w:r>
      <w:r>
        <w:rPr>
          <w:rFonts w:hint="cs"/>
          <w:sz w:val="28"/>
          <w:rtl/>
          <w:lang w:bidi="ar-BH"/>
        </w:rPr>
        <w:t>کد</w:t>
      </w:r>
      <w:r w:rsidRPr="0046164B">
        <w:rPr>
          <w:sz w:val="28"/>
          <w:rtl/>
          <w:lang w:bidi="ar-BH"/>
        </w:rPr>
        <w:t>گذار</w:t>
      </w:r>
      <w:r w:rsidRPr="0046164B">
        <w:rPr>
          <w:rStyle w:val="FootnoteReference"/>
          <w:sz w:val="28"/>
          <w:rtl/>
          <w:lang w:bidi="ar-BH"/>
        </w:rPr>
        <w:footnoteReference w:id="73"/>
      </w:r>
      <w:r w:rsidRPr="0046164B">
        <w:rPr>
          <w:sz w:val="28"/>
          <w:lang w:bidi="ar-BH"/>
        </w:rPr>
        <w:t xml:space="preserve"> </w:t>
      </w:r>
      <w:r w:rsidRPr="00596574">
        <w:rPr>
          <w:rFonts w:cs="Times New Roman"/>
          <w:sz w:val="24"/>
          <w:szCs w:val="24"/>
          <w:lang w:bidi="ar-BH"/>
        </w:rPr>
        <w:t>E</w:t>
      </w:r>
      <w:r w:rsidRPr="0046164B">
        <w:rPr>
          <w:sz w:val="28"/>
          <w:lang w:bidi="ar-BH"/>
        </w:rPr>
        <w:t xml:space="preserve"> </w:t>
      </w:r>
      <w:r w:rsidRPr="0046164B">
        <w:rPr>
          <w:sz w:val="28"/>
          <w:rtl/>
          <w:lang w:bidi="ar-BH"/>
        </w:rPr>
        <w:t xml:space="preserve">نیز </w:t>
      </w:r>
      <w:r>
        <w:rPr>
          <w:sz w:val="28"/>
          <w:rtl/>
          <w:lang w:bidi="ar-BH"/>
        </w:rPr>
        <w:t xml:space="preserve">وجود </w:t>
      </w:r>
      <w:r w:rsidRPr="0046164B">
        <w:rPr>
          <w:sz w:val="28"/>
          <w:rtl/>
          <w:lang w:bidi="ar-BH"/>
        </w:rPr>
        <w:t>دارد که از دامنه داده</w:t>
      </w:r>
      <w:r w:rsidRPr="0046164B">
        <w:rPr>
          <w:sz w:val="28"/>
          <w:rtl/>
          <w:lang w:bidi="ar-BH"/>
        </w:rPr>
        <w:softHyphen/>
        <w:t xml:space="preserve">های ورودی </w:t>
      </w:r>
      <m:oMath>
        <m:r>
          <m:rPr>
            <m:sty m:val="p"/>
          </m:rPr>
          <w:rPr>
            <w:rFonts w:ascii="Cambria Math" w:hAnsi="Cambria Math"/>
            <w:szCs w:val="26"/>
            <w:lang w:bidi="ar-BH"/>
          </w:rPr>
          <m:t>x</m:t>
        </m:r>
      </m:oMath>
      <w:r w:rsidRPr="0046164B">
        <w:rPr>
          <w:sz w:val="28"/>
          <w:rtl/>
          <w:lang w:bidi="ar-BH"/>
        </w:rPr>
        <w:t xml:space="preserve"> به دامنه ویژگی</w:t>
      </w:r>
      <w:r w:rsidRPr="0046164B">
        <w:rPr>
          <w:sz w:val="28"/>
          <w:rtl/>
          <w:lang w:bidi="ar-BH"/>
        </w:rPr>
        <w:softHyphen/>
        <w:t xml:space="preserve">ها </w:t>
      </w:r>
      <m:oMath>
        <m:r>
          <m:rPr>
            <m:sty m:val="p"/>
          </m:rPr>
          <w:rPr>
            <w:rFonts w:ascii="Cambria Math" w:hAnsi="Cambria Math"/>
            <w:szCs w:val="26"/>
            <w:lang w:bidi="ar-BH"/>
          </w:rPr>
          <m:t>z</m:t>
        </m:r>
      </m:oMath>
      <w:r w:rsidRPr="0046164B">
        <w:rPr>
          <w:sz w:val="28"/>
          <w:rtl/>
          <w:lang w:bidi="ar-BH"/>
        </w:rPr>
        <w:t xml:space="preserve"> می</w:t>
      </w:r>
      <w:r w:rsidRPr="0046164B">
        <w:rPr>
          <w:sz w:val="28"/>
          <w:rtl/>
          <w:lang w:bidi="ar-BH"/>
        </w:rPr>
        <w:softHyphen/>
        <w:t>برد. بدین ترتیب خروجی بخش مولد یک دوتایی</w:t>
      </w:r>
      <w:r w:rsidRPr="0046164B">
        <w:rPr>
          <w:rStyle w:val="FootnoteReference"/>
          <w:sz w:val="28"/>
          <w:rtl/>
          <w:lang w:bidi="ar-BH"/>
        </w:rPr>
        <w:footnoteReference w:id="74"/>
      </w:r>
      <w:r w:rsidRPr="0046164B">
        <w:rPr>
          <w:sz w:val="28"/>
          <w:rtl/>
          <w:lang w:bidi="ar-BH"/>
        </w:rPr>
        <w:t xml:space="preserve"> است؛ که یکی از دامنه ویژگی</w:t>
      </w:r>
      <w:r w:rsidRPr="0046164B">
        <w:rPr>
          <w:sz w:val="28"/>
          <w:rtl/>
          <w:lang w:bidi="ar-BH"/>
        </w:rPr>
        <w:softHyphen/>
        <w:t>ها و دیگری از دامنه داده</w:t>
      </w:r>
      <w:r w:rsidRPr="0046164B">
        <w:rPr>
          <w:sz w:val="28"/>
          <w:rtl/>
          <w:lang w:bidi="ar-BH"/>
        </w:rPr>
        <w:softHyphen/>
        <w:t xml:space="preserve">های ورودی است. این مدل به طور همزمان شبکه مولد و شبکه استنتاج را با استفاده از یک فرآیند </w:t>
      </w:r>
      <w:r>
        <w:rPr>
          <w:rFonts w:hint="cs"/>
          <w:sz w:val="28"/>
          <w:rtl/>
          <w:lang w:bidi="fa-IR"/>
        </w:rPr>
        <w:t>تقابلی</w:t>
      </w:r>
      <w:r w:rsidRPr="0046164B">
        <w:rPr>
          <w:sz w:val="28"/>
          <w:rtl/>
          <w:lang w:bidi="ar-BH"/>
        </w:rPr>
        <w:t xml:space="preserve"> به کار می</w:t>
      </w:r>
      <w:r>
        <w:rPr>
          <w:sz w:val="28"/>
          <w:rtl/>
          <w:lang w:bidi="ar-BH"/>
        </w:rPr>
        <w:softHyphen/>
      </w:r>
      <w:r w:rsidRPr="0046164B">
        <w:rPr>
          <w:sz w:val="28"/>
          <w:rtl/>
          <w:lang w:bidi="ar-BH"/>
        </w:rPr>
        <w:t>برند. شبکه مولد</w:t>
      </w:r>
      <w:r>
        <w:rPr>
          <w:sz w:val="28"/>
          <w:rtl/>
          <w:lang w:bidi="ar-BH"/>
        </w:rPr>
        <w:t>،</w:t>
      </w:r>
      <w:r w:rsidRPr="0046164B">
        <w:rPr>
          <w:sz w:val="28"/>
          <w:rtl/>
          <w:lang w:bidi="ar-BH"/>
        </w:rPr>
        <w:t xml:space="preserve"> نمونه</w:t>
      </w:r>
      <w:r>
        <w:rPr>
          <w:sz w:val="28"/>
          <w:rtl/>
          <w:lang w:bidi="ar-BH"/>
        </w:rPr>
        <w:softHyphen/>
      </w:r>
      <w:r w:rsidRPr="0046164B">
        <w:rPr>
          <w:sz w:val="28"/>
          <w:rtl/>
          <w:lang w:bidi="ar-BH"/>
        </w:rPr>
        <w:t>ها را از یک فضای نهفته آماری به فضای داده</w:t>
      </w:r>
      <w:r>
        <w:rPr>
          <w:sz w:val="28"/>
          <w:rtl/>
          <w:lang w:bidi="ar-BH"/>
        </w:rPr>
        <w:softHyphen/>
      </w:r>
      <w:r w:rsidRPr="0046164B">
        <w:rPr>
          <w:sz w:val="28"/>
          <w:rtl/>
          <w:lang w:bidi="ar-BH"/>
        </w:rPr>
        <w:t>ها نگاشت می</w:t>
      </w:r>
      <w:r>
        <w:rPr>
          <w:sz w:val="28"/>
          <w:rtl/>
          <w:lang w:bidi="ar-BH"/>
        </w:rPr>
        <w:softHyphen/>
      </w:r>
      <w:r w:rsidRPr="0046164B">
        <w:rPr>
          <w:sz w:val="28"/>
          <w:rtl/>
          <w:lang w:bidi="ar-BH"/>
        </w:rPr>
        <w:t>کند</w:t>
      </w:r>
      <w:r>
        <w:rPr>
          <w:sz w:val="28"/>
          <w:rtl/>
          <w:lang w:bidi="ar-BH"/>
        </w:rPr>
        <w:t xml:space="preserve"> و</w:t>
      </w:r>
      <w:r w:rsidRPr="0046164B">
        <w:rPr>
          <w:sz w:val="28"/>
          <w:rtl/>
          <w:lang w:bidi="ar-BH"/>
        </w:rPr>
        <w:t xml:space="preserve"> شبکه استنتاج نمونه</w:t>
      </w:r>
      <w:r>
        <w:rPr>
          <w:sz w:val="28"/>
          <w:rtl/>
          <w:lang w:bidi="ar-BH"/>
        </w:rPr>
        <w:softHyphen/>
      </w:r>
      <w:r w:rsidRPr="0046164B">
        <w:rPr>
          <w:sz w:val="28"/>
          <w:rtl/>
          <w:lang w:bidi="ar-BH"/>
        </w:rPr>
        <w:t>های آموزش را از فضای داده به فضای متغیرهای نهفته نگاشت می</w:t>
      </w:r>
      <w:r>
        <w:rPr>
          <w:sz w:val="28"/>
          <w:rtl/>
          <w:lang w:bidi="ar-BH"/>
        </w:rPr>
        <w:softHyphen/>
      </w:r>
      <w:r w:rsidRPr="0046164B">
        <w:rPr>
          <w:sz w:val="28"/>
          <w:rtl/>
          <w:lang w:bidi="ar-BH"/>
        </w:rPr>
        <w:t>کند. به این صورت یک بازی خصمانه بین دو شبکه انجام می</w:t>
      </w:r>
      <w:r>
        <w:rPr>
          <w:sz w:val="28"/>
          <w:rtl/>
          <w:lang w:bidi="ar-BH"/>
        </w:rPr>
        <w:softHyphen/>
      </w:r>
      <w:r w:rsidRPr="0046164B">
        <w:rPr>
          <w:sz w:val="28"/>
          <w:rtl/>
          <w:lang w:bidi="ar-BH"/>
        </w:rPr>
        <w:t>شود.</w:t>
      </w:r>
      <w:r>
        <w:rPr>
          <w:sz w:val="28"/>
          <w:rtl/>
          <w:lang w:bidi="ar-BH"/>
        </w:rPr>
        <w:t xml:space="preserve"> </w:t>
      </w:r>
      <w:r w:rsidRPr="0046164B">
        <w:rPr>
          <w:sz w:val="28"/>
          <w:rtl/>
          <w:lang w:bidi="ar-BH"/>
        </w:rPr>
        <w:t>در این جا شبکه متمایزگر باید یاد بگیرد تا تفاوت بین جفت ورودی فضای نهفته</w:t>
      </w:r>
      <w:r>
        <w:rPr>
          <w:sz w:val="28"/>
          <w:lang w:bidi="ar-BH"/>
        </w:rPr>
        <w:t xml:space="preserve"> </w:t>
      </w:r>
      <w:r>
        <w:rPr>
          <w:rFonts w:hint="cs"/>
          <w:sz w:val="28"/>
          <w:rtl/>
          <w:lang w:bidi="fa-IR"/>
        </w:rPr>
        <w:t xml:space="preserve">و </w:t>
      </w:r>
      <w:r w:rsidRPr="0046164B">
        <w:rPr>
          <w:sz w:val="28"/>
          <w:rtl/>
          <w:lang w:bidi="ar-BH"/>
        </w:rPr>
        <w:t>فضای داده را تشخیص دهد.</w:t>
      </w:r>
      <w:r>
        <w:rPr>
          <w:sz w:val="28"/>
          <w:rtl/>
          <w:lang w:bidi="ar-BH"/>
        </w:rPr>
        <w:t xml:space="preserve"> </w:t>
      </w:r>
      <w:r w:rsidRPr="0046164B">
        <w:rPr>
          <w:sz w:val="28"/>
          <w:rtl/>
          <w:lang w:bidi="ar-BH"/>
        </w:rPr>
        <w:t>شبکه</w:t>
      </w:r>
      <w:r>
        <w:rPr>
          <w:rFonts w:hint="cs"/>
          <w:sz w:val="28"/>
          <w:rtl/>
          <w:lang w:bidi="ar-BH"/>
        </w:rPr>
        <w:t xml:space="preserve"> تمایزگر</w:t>
      </w:r>
      <w:r w:rsidRPr="0046164B">
        <w:rPr>
          <w:sz w:val="28"/>
          <w:rtl/>
          <w:lang w:bidi="ar-BH"/>
        </w:rPr>
        <w:t xml:space="preserve"> </w:t>
      </w:r>
      <m:oMath>
        <m:r>
          <w:rPr>
            <w:rFonts w:ascii="Cambria Math" w:hAnsi="Cambria Math"/>
            <w:szCs w:val="26"/>
            <w:lang w:bidi="ar-BH"/>
          </w:rPr>
          <m:t>D</m:t>
        </m:r>
      </m:oMath>
      <w:r>
        <w:rPr>
          <w:rFonts w:hint="cs"/>
          <w:iCs/>
          <w:szCs w:val="26"/>
          <w:rtl/>
          <w:lang w:bidi="ar-BH"/>
        </w:rPr>
        <w:t xml:space="preserve"> </w:t>
      </w:r>
      <w:r w:rsidRPr="0046164B">
        <w:rPr>
          <w:sz w:val="28"/>
          <w:rtl/>
          <w:lang w:bidi="ar-BH"/>
        </w:rPr>
        <w:t>در این</w:t>
      </w:r>
      <w:r w:rsidRPr="0046164B">
        <w:rPr>
          <w:sz w:val="28"/>
          <w:rtl/>
          <w:lang w:bidi="ar-BH"/>
        </w:rPr>
        <w:softHyphen/>
        <w:t>جا علاوه بر تفکیک در فضای داده، در فضای ویژگی نیز تفکیک می</w:t>
      </w:r>
      <w:r w:rsidRPr="0046164B">
        <w:rPr>
          <w:sz w:val="28"/>
          <w:rtl/>
          <w:lang w:bidi="ar-BH"/>
        </w:rPr>
        <w:softHyphen/>
        <w:t>کند. به این معنا که تشخیص می</w:t>
      </w:r>
      <w:r w:rsidRPr="0046164B">
        <w:rPr>
          <w:sz w:val="28"/>
          <w:rtl/>
          <w:lang w:bidi="ar-BH"/>
        </w:rPr>
        <w:softHyphen/>
        <w:t>دهد دوتایی وارد</w:t>
      </w:r>
      <w:r w:rsidRPr="0046164B">
        <w:rPr>
          <w:sz w:val="28"/>
          <w:rtl/>
          <w:lang w:bidi="ar-BH"/>
        </w:rPr>
        <w:softHyphen/>
        <w:t>شده</w:t>
      </w:r>
      <w:r>
        <w:rPr>
          <w:rFonts w:hint="cs"/>
          <w:sz w:val="28"/>
          <w:rtl/>
          <w:lang w:bidi="ar-BH"/>
        </w:rPr>
        <w:t>،</w:t>
      </w:r>
      <w:r w:rsidRPr="0046164B">
        <w:rPr>
          <w:sz w:val="28"/>
          <w:rtl/>
          <w:lang w:bidi="ar-BH"/>
        </w:rPr>
        <w:t xml:space="preserve"> داده واقعی است با ویژگی تولیدشده توسط</w:t>
      </w:r>
      <m:oMath>
        <m:r>
          <w:rPr>
            <w:rFonts w:ascii="Cambria Math" w:hAnsi="Cambria Math"/>
            <w:sz w:val="28"/>
            <w:lang w:bidi="ar-BH"/>
          </w:rPr>
          <m:t>E</m:t>
        </m:r>
      </m:oMath>
      <w:r w:rsidRPr="0046164B">
        <w:rPr>
          <w:sz w:val="28"/>
          <w:rtl/>
          <w:lang w:bidi="ar-BH"/>
        </w:rPr>
        <w:t xml:space="preserve"> و یا داده جعلی است که توسط </w:t>
      </w:r>
      <m:oMath>
        <m:r>
          <w:rPr>
            <w:rFonts w:ascii="Cambria Math" w:hAnsi="Cambria Math"/>
            <w:szCs w:val="26"/>
            <w:lang w:bidi="ar-BH"/>
          </w:rPr>
          <m:t>G</m:t>
        </m:r>
      </m:oMath>
      <w:r w:rsidRPr="0046164B">
        <w:rPr>
          <w:sz w:val="28"/>
          <w:rtl/>
          <w:lang w:bidi="ar-BH"/>
        </w:rPr>
        <w:t xml:space="preserve"> و </w:t>
      </w:r>
      <w:r>
        <w:rPr>
          <w:rFonts w:hint="cs"/>
          <w:sz w:val="28"/>
          <w:rtl/>
          <w:lang w:bidi="ar-BH"/>
        </w:rPr>
        <w:t xml:space="preserve">به همراه </w:t>
      </w:r>
      <w:r w:rsidRPr="0046164B">
        <w:rPr>
          <w:sz w:val="28"/>
          <w:rtl/>
          <w:lang w:bidi="ar-BH"/>
        </w:rPr>
        <w:t>ویژگی</w:t>
      </w:r>
      <w:r w:rsidRPr="0046164B">
        <w:rPr>
          <w:sz w:val="28"/>
          <w:rtl/>
          <w:lang w:bidi="ar-BH"/>
        </w:rPr>
        <w:softHyphen/>
        <w:t xml:space="preserve">های </w:t>
      </w:r>
      <m:oMath>
        <m:r>
          <m:rPr>
            <m:sty m:val="p"/>
          </m:rPr>
          <w:rPr>
            <w:rFonts w:ascii="Cambria Math" w:hAnsi="Cambria Math"/>
            <w:szCs w:val="26"/>
            <w:lang w:bidi="ar-BH"/>
          </w:rPr>
          <m:t>z</m:t>
        </m:r>
      </m:oMath>
      <w:r w:rsidRPr="0046164B">
        <w:rPr>
          <w:sz w:val="28"/>
          <w:rtl/>
          <w:lang w:bidi="ar-BH"/>
        </w:rPr>
        <w:t xml:space="preserve"> درست شده</w:t>
      </w:r>
      <w:r w:rsidRPr="0046164B">
        <w:rPr>
          <w:sz w:val="28"/>
          <w:rtl/>
          <w:lang w:bidi="ar-BH"/>
        </w:rPr>
        <w:softHyphen/>
      </w:r>
      <w:r>
        <w:rPr>
          <w:rFonts w:hint="cs"/>
          <w:sz w:val="28"/>
          <w:rtl/>
          <w:lang w:bidi="ar-BH"/>
        </w:rPr>
        <w:t xml:space="preserve">، </w:t>
      </w:r>
      <w:r w:rsidRPr="0046164B">
        <w:rPr>
          <w:sz w:val="28"/>
          <w:rtl/>
          <w:lang w:bidi="ar-BH"/>
        </w:rPr>
        <w:t>است. در تصویر زیر چارچوب کلی این الگوریتم، به نمایش درآمده است:</w:t>
      </w:r>
    </w:p>
    <w:p w14:paraId="50667417" w14:textId="77777777" w:rsidR="00DE4DEA" w:rsidRPr="00D9347C" w:rsidRDefault="00DE4DEA" w:rsidP="00DE4DEA">
      <w:pPr>
        <w:jc w:val="both"/>
        <w:rPr>
          <w:lang w:bidi="ar-BH"/>
        </w:rPr>
      </w:pPr>
    </w:p>
    <w:p w14:paraId="05807F69" w14:textId="77777777" w:rsidR="00DE4DEA" w:rsidRDefault="00DE4DEA" w:rsidP="00DE4DEA">
      <w:pPr>
        <w:keepNext/>
        <w:jc w:val="center"/>
      </w:pPr>
      <w:r>
        <w:rPr>
          <w:noProof/>
        </w:rPr>
        <w:drawing>
          <wp:inline distT="0" distB="0" distL="0" distR="0" wp14:anchorId="6111C071" wp14:editId="011096E8">
            <wp:extent cx="3147000" cy="34499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3387" cy="3456946"/>
                    </a:xfrm>
                    <a:prstGeom prst="rect">
                      <a:avLst/>
                    </a:prstGeom>
                    <a:noFill/>
                    <a:ln>
                      <a:noFill/>
                    </a:ln>
                  </pic:spPr>
                </pic:pic>
              </a:graphicData>
            </a:graphic>
          </wp:inline>
        </w:drawing>
      </w:r>
    </w:p>
    <w:p w14:paraId="2DA48596" w14:textId="2A82F31E" w:rsidR="00DE4DEA" w:rsidRDefault="00DE4DEA" w:rsidP="00DE4DEA">
      <w:pPr>
        <w:pStyle w:val="Caption"/>
        <w:jc w:val="center"/>
      </w:pPr>
      <w:bookmarkStart w:id="53" w:name="_Toc105657431"/>
      <w:r>
        <w:rPr>
          <w:rtl/>
        </w:rPr>
        <w:t>شکل</w:t>
      </w:r>
      <w:r>
        <w:rPr>
          <w:rFonts w:hint="cs"/>
          <w:rtl/>
        </w:rPr>
        <w:t xml:space="preserve"> 2-4:</w:t>
      </w:r>
      <w:r w:rsidRPr="003816D9">
        <w:rPr>
          <w:rFonts w:hint="cs"/>
          <w:rtl/>
        </w:rPr>
        <w:t xml:space="preserve"> </w:t>
      </w:r>
      <w:r>
        <w:rPr>
          <w:rFonts w:hint="cs"/>
          <w:rtl/>
        </w:rPr>
        <w:t xml:space="preserve">معماری شبکه </w:t>
      </w:r>
      <w:r>
        <w:rPr>
          <w:lang w:bidi="fa-IR"/>
        </w:rPr>
        <w:t>ALI</w:t>
      </w:r>
      <w:r>
        <w:rPr>
          <w:rFonts w:hint="cs"/>
          <w:rtl/>
          <w:lang w:bidi="fa-IR"/>
        </w:rPr>
        <w:t>.</w:t>
      </w:r>
      <w:bookmarkEnd w:id="53"/>
    </w:p>
    <w:p w14:paraId="1BA585F0" w14:textId="77777777" w:rsidR="00DE4DEA" w:rsidRPr="00F46A3D" w:rsidRDefault="00DE4DEA" w:rsidP="00DE4DEA">
      <w:pPr>
        <w:spacing w:before="360" w:line="240" w:lineRule="auto"/>
        <w:ind w:left="4"/>
        <w:jc w:val="both"/>
        <w:rPr>
          <w:b/>
          <w:sz w:val="28"/>
          <w:rtl/>
          <w:lang w:bidi="ar-BH"/>
        </w:rPr>
      </w:pPr>
      <w:r w:rsidRPr="00F46A3D">
        <w:rPr>
          <w:b/>
          <w:sz w:val="28"/>
          <w:rtl/>
          <w:lang w:bidi="ar-BH"/>
        </w:rPr>
        <w:lastRenderedPageBreak/>
        <w:t xml:space="preserve">دو تابع توزیع احتمال روی </w:t>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sidRPr="00F46A3D">
        <w:rPr>
          <w:b/>
          <w:sz w:val="28"/>
          <w:rtl/>
          <w:lang w:bidi="ar-BH"/>
        </w:rPr>
        <w:t xml:space="preserve"> و </w:t>
      </w:r>
      <m:oMath>
        <m:r>
          <m:rPr>
            <m:sty m:val="p"/>
          </m:rPr>
          <w:rPr>
            <w:rFonts w:ascii="Cambria Math" w:hAnsi="Cambria Math"/>
            <w:szCs w:val="26"/>
            <w:lang w:bidi="ar-BH"/>
          </w:rPr>
          <m:t>z</m:t>
        </m:r>
      </m:oMath>
      <w:r w:rsidRPr="00F46A3D">
        <w:rPr>
          <w:b/>
          <w:sz w:val="28"/>
          <w:rtl/>
          <w:lang w:bidi="ar-BH"/>
        </w:rPr>
        <w:t xml:space="preserve"> در نظر بگیرید:</w:t>
      </w:r>
    </w:p>
    <w:p w14:paraId="381015BD" w14:textId="77777777" w:rsidR="00DE4DEA" w:rsidRPr="00D23E4F" w:rsidRDefault="00DE4DEA" w:rsidP="00D23E4F">
      <w:pPr>
        <w:pStyle w:val="ListParagraph"/>
        <w:numPr>
          <w:ilvl w:val="0"/>
          <w:numId w:val="10"/>
        </w:numPr>
        <w:bidi/>
        <w:spacing w:line="240" w:lineRule="auto"/>
        <w:jc w:val="both"/>
        <w:rPr>
          <w:rFonts w:ascii="Times New Roman" w:hAnsi="Times New Roman" w:cs="B Nazanin"/>
          <w:b/>
          <w:sz w:val="26"/>
          <w:szCs w:val="26"/>
          <w:rtl/>
          <w:lang w:bidi="ar-BH"/>
        </w:rPr>
      </w:pPr>
      <m:oMath>
        <m:r>
          <w:rPr>
            <w:rFonts w:ascii="Cambria Math" w:hAnsi="Cambria Math" w:cs="B Nazanin"/>
            <w:szCs w:val="26"/>
            <w:lang w:bidi="ar-BH"/>
          </w:rPr>
          <m:t>q</m:t>
        </m:r>
        <m:d>
          <m:dPr>
            <m:ctrlPr>
              <w:rPr>
                <w:rFonts w:ascii="Cambria Math" w:hAnsi="Cambria Math" w:cs="B Nazanin"/>
                <w:bCs/>
                <w:i/>
                <w:iCs/>
                <w:szCs w:val="26"/>
                <w:lang w:bidi="ar-BH"/>
              </w:rPr>
            </m:ctrlPr>
          </m:dPr>
          <m:e>
            <m:r>
              <w:rPr>
                <w:rFonts w:ascii="Cambria Math" w:hAnsi="Cambria Math" w:cs="B Nazanin"/>
                <w:szCs w:val="26"/>
                <w:lang w:bidi="ar-BH"/>
              </w:rPr>
              <m:t>x,z</m:t>
            </m:r>
          </m:e>
        </m:d>
        <m:r>
          <w:rPr>
            <w:rFonts w:ascii="Cambria Math" w:hAnsi="Cambria Math" w:cs="B Nazanin"/>
            <w:szCs w:val="26"/>
            <w:lang w:bidi="ar-BH"/>
          </w:rPr>
          <m:t>=q</m:t>
        </m:r>
        <m:d>
          <m:dPr>
            <m:ctrlPr>
              <w:rPr>
                <w:rFonts w:ascii="Cambria Math" w:hAnsi="Cambria Math" w:cs="B Nazanin"/>
                <w:bCs/>
                <w:i/>
                <w:iCs/>
                <w:szCs w:val="26"/>
                <w:lang w:bidi="ar-BH"/>
              </w:rPr>
            </m:ctrlPr>
          </m:dPr>
          <m:e>
            <m:r>
              <w:rPr>
                <w:rFonts w:ascii="Cambria Math" w:hAnsi="Cambria Math" w:cs="B Nazanin"/>
                <w:szCs w:val="26"/>
                <w:lang w:bidi="ar-BH"/>
              </w:rPr>
              <m:t>x</m:t>
            </m:r>
          </m:e>
        </m:d>
        <m:r>
          <w:rPr>
            <w:rFonts w:ascii="Cambria Math" w:hAnsi="Cambria Math" w:cs="B Nazanin"/>
            <w:szCs w:val="26"/>
            <w:lang w:bidi="ar-BH"/>
          </w:rPr>
          <m:t>q(z|x)</m:t>
        </m:r>
      </m:oMath>
      <w:r w:rsidRPr="00D23E4F">
        <w:rPr>
          <w:rFonts w:cs="B Nazanin"/>
          <w:b/>
          <w:sz w:val="28"/>
          <w:rtl/>
          <w:lang w:bidi="ar-BH"/>
        </w:rPr>
        <w:t xml:space="preserve"> تابع توزیع تعریف شده برای کدگذا</w:t>
      </w:r>
      <w:r w:rsidRPr="00D23E4F">
        <w:rPr>
          <w:rFonts w:cs="B Nazanin" w:hint="cs"/>
          <w:b/>
          <w:sz w:val="28"/>
          <w:rtl/>
          <w:lang w:bidi="ar-BH"/>
        </w:rPr>
        <w:t xml:space="preserve">ر </w:t>
      </w:r>
      <w:r w:rsidRPr="00D23E4F">
        <w:rPr>
          <w:rFonts w:ascii="Times New Roman" w:hAnsi="Times New Roman" w:cs="B Nazanin"/>
          <w:bCs/>
          <w:sz w:val="26"/>
          <w:szCs w:val="26"/>
          <w:lang w:bidi="ar-BH"/>
        </w:rPr>
        <w:t xml:space="preserve"> </w:t>
      </w:r>
      <w:r w:rsidRPr="00D23E4F">
        <w:rPr>
          <w:rFonts w:ascii="Cambria Math" w:hAnsi="Cambria Math" w:cs="B Nazanin"/>
          <w:bCs/>
          <w:i/>
          <w:iCs/>
          <w:sz w:val="26"/>
          <w:szCs w:val="26"/>
          <w:lang w:bidi="ar-BH"/>
        </w:rPr>
        <w:t>E</w:t>
      </w:r>
    </w:p>
    <w:p w14:paraId="5C1ECD6C" w14:textId="77777777" w:rsidR="00DE4DEA" w:rsidRPr="00D23E4F" w:rsidRDefault="00DE4DEA" w:rsidP="00D23E4F">
      <w:pPr>
        <w:pStyle w:val="ListParagraph"/>
        <w:numPr>
          <w:ilvl w:val="0"/>
          <w:numId w:val="10"/>
        </w:numPr>
        <w:bidi/>
        <w:spacing w:line="240" w:lineRule="auto"/>
        <w:jc w:val="both"/>
        <w:rPr>
          <w:rFonts w:cs="B Nazanin"/>
          <w:b/>
          <w:sz w:val="28"/>
          <w:lang w:bidi="ar-BH"/>
        </w:rPr>
      </w:pPr>
      <m:oMath>
        <m:r>
          <w:rPr>
            <w:rFonts w:ascii="Cambria Math" w:hAnsi="Cambria Math" w:cs="B Nazanin"/>
            <w:szCs w:val="26"/>
            <w:lang w:bidi="ar-BH"/>
          </w:rPr>
          <m:t>p</m:t>
        </m:r>
        <m:d>
          <m:dPr>
            <m:ctrlPr>
              <w:rPr>
                <w:rFonts w:ascii="Cambria Math" w:hAnsi="Cambria Math" w:cs="B Nazanin"/>
                <w:bCs/>
                <w:i/>
                <w:szCs w:val="26"/>
                <w:lang w:bidi="ar-BH"/>
              </w:rPr>
            </m:ctrlPr>
          </m:dPr>
          <m:e>
            <m:r>
              <w:rPr>
                <w:rFonts w:ascii="Cambria Math" w:hAnsi="Cambria Math" w:cs="B Nazanin"/>
                <w:szCs w:val="26"/>
                <w:lang w:bidi="ar-BH"/>
              </w:rPr>
              <m:t>x,z</m:t>
            </m:r>
          </m:e>
        </m:d>
        <m:r>
          <w:rPr>
            <w:rFonts w:ascii="Cambria Math" w:hAnsi="Cambria Math" w:cs="B Nazanin"/>
            <w:szCs w:val="26"/>
            <w:lang w:bidi="ar-BH"/>
          </w:rPr>
          <m:t>=p</m:t>
        </m:r>
        <m:d>
          <m:dPr>
            <m:ctrlPr>
              <w:rPr>
                <w:rFonts w:ascii="Cambria Math" w:hAnsi="Cambria Math" w:cs="B Nazanin"/>
                <w:bCs/>
                <w:i/>
                <w:szCs w:val="26"/>
                <w:lang w:bidi="ar-BH"/>
              </w:rPr>
            </m:ctrlPr>
          </m:dPr>
          <m:e>
            <m:r>
              <w:rPr>
                <w:rFonts w:ascii="Cambria Math" w:hAnsi="Cambria Math" w:cs="B Nazanin"/>
                <w:szCs w:val="26"/>
                <w:lang w:bidi="ar-BH"/>
              </w:rPr>
              <m:t>z</m:t>
            </m:r>
          </m:e>
        </m:d>
        <m:r>
          <w:rPr>
            <w:rFonts w:ascii="Cambria Math" w:hAnsi="Cambria Math" w:cs="B Nazanin"/>
            <w:szCs w:val="26"/>
            <w:lang w:bidi="ar-BH"/>
          </w:rPr>
          <m:t>p(x|z)</m:t>
        </m:r>
      </m:oMath>
      <w:r w:rsidRPr="00D23E4F">
        <w:rPr>
          <w:rFonts w:cs="B Nazanin"/>
          <w:b/>
          <w:sz w:val="28"/>
          <w:rtl/>
          <w:lang w:bidi="ar-BH"/>
        </w:rPr>
        <w:t xml:space="preserve"> تابع توزیع تعریف شده برای </w:t>
      </w:r>
      <w:r w:rsidRPr="00D23E4F">
        <w:rPr>
          <w:rFonts w:cs="B Nazanin" w:hint="cs"/>
          <w:b/>
          <w:sz w:val="28"/>
          <w:rtl/>
        </w:rPr>
        <w:t xml:space="preserve">کدگشا </w:t>
      </w:r>
      <m:oMath>
        <m:r>
          <w:rPr>
            <w:rFonts w:ascii="Cambria Math" w:hAnsi="Cambria Math" w:cs="B Nazanin"/>
            <w:sz w:val="26"/>
            <w:szCs w:val="26"/>
            <w:lang w:bidi="ar-BH"/>
          </w:rPr>
          <m:t>G</m:t>
        </m:r>
      </m:oMath>
    </w:p>
    <w:p w14:paraId="24BB994E" w14:textId="77777777" w:rsidR="00DE4DEA" w:rsidRPr="001A516E" w:rsidRDefault="00DE4DEA" w:rsidP="00DE4DEA">
      <w:pPr>
        <w:spacing w:line="276" w:lineRule="auto"/>
        <w:ind w:left="4"/>
        <w:jc w:val="both"/>
        <w:rPr>
          <w:b/>
          <w:sz w:val="28"/>
          <w:rtl/>
          <w:lang w:bidi="ar-BH"/>
        </w:rPr>
      </w:pPr>
      <w:r w:rsidRPr="00F46A3D">
        <w:rPr>
          <w:b/>
          <w:sz w:val="28"/>
          <w:rtl/>
          <w:lang w:bidi="ar-BH"/>
        </w:rPr>
        <w:t>این دو توزیع، توابع توزیع حاشیه</w:t>
      </w:r>
      <w:r>
        <w:rPr>
          <w:b/>
          <w:sz w:val="28"/>
          <w:rtl/>
          <w:lang w:bidi="ar-BH"/>
        </w:rPr>
        <w:softHyphen/>
      </w:r>
      <w:r w:rsidRPr="00F46A3D">
        <w:rPr>
          <w:b/>
          <w:sz w:val="28"/>
          <w:rtl/>
          <w:lang w:bidi="ar-BH"/>
        </w:rPr>
        <w:t>ای دارند که برای ما آشناست: توزیع حاشیه</w:t>
      </w:r>
      <w:r>
        <w:rPr>
          <w:b/>
          <w:sz w:val="28"/>
          <w:rtl/>
          <w:lang w:bidi="ar-BH"/>
        </w:rPr>
        <w:softHyphen/>
      </w:r>
      <w:r w:rsidRPr="00F46A3D">
        <w:rPr>
          <w:b/>
          <w:sz w:val="28"/>
          <w:rtl/>
          <w:lang w:bidi="ar-BH"/>
        </w:rPr>
        <w:t xml:space="preserve">ای </w:t>
      </w:r>
      <w:r>
        <w:rPr>
          <w:b/>
          <w:sz w:val="28"/>
          <w:rtl/>
          <w:lang w:bidi="ar-BH"/>
        </w:rPr>
        <w:t>کد</w:t>
      </w:r>
      <w:r w:rsidRPr="00F46A3D">
        <w:rPr>
          <w:b/>
          <w:sz w:val="28"/>
          <w:rtl/>
          <w:lang w:bidi="ar-BH"/>
        </w:rPr>
        <w:t xml:space="preserve">گذار </w:t>
      </w:r>
      <m:oMath>
        <m:r>
          <w:rPr>
            <w:rFonts w:ascii="Cambria Math" w:hAnsi="Cambria Math"/>
            <w:szCs w:val="26"/>
            <w:lang w:bidi="ar-BH"/>
          </w:rPr>
          <m:t>q(x)</m:t>
        </m:r>
      </m:oMath>
      <w:r w:rsidRPr="001A516E">
        <w:rPr>
          <w:b/>
          <w:sz w:val="28"/>
          <w:rtl/>
          <w:lang w:bidi="ar-BH"/>
        </w:rPr>
        <w:t xml:space="preserve"> </w:t>
      </w:r>
      <w:r w:rsidRPr="00F46A3D">
        <w:rPr>
          <w:b/>
          <w:sz w:val="28"/>
          <w:rtl/>
          <w:lang w:bidi="ar-BH"/>
        </w:rPr>
        <w:t>تابع توزیع داده</w:t>
      </w:r>
      <w:r>
        <w:rPr>
          <w:b/>
          <w:sz w:val="28"/>
          <w:rtl/>
          <w:lang w:bidi="ar-BH"/>
        </w:rPr>
        <w:softHyphen/>
      </w:r>
      <w:r w:rsidRPr="00F46A3D">
        <w:rPr>
          <w:b/>
          <w:sz w:val="28"/>
          <w:rtl/>
          <w:lang w:bidi="ar-BH"/>
        </w:rPr>
        <w:t>های اصلی است و توزیع حاشیه</w:t>
      </w:r>
      <w:r>
        <w:rPr>
          <w:b/>
          <w:sz w:val="28"/>
          <w:rtl/>
          <w:lang w:bidi="ar-BH"/>
        </w:rPr>
        <w:softHyphen/>
      </w:r>
      <w:r w:rsidRPr="00F46A3D">
        <w:rPr>
          <w:b/>
          <w:sz w:val="28"/>
          <w:rtl/>
          <w:lang w:bidi="ar-BH"/>
        </w:rPr>
        <w:t xml:space="preserve">ای </w:t>
      </w:r>
      <w:r>
        <w:rPr>
          <w:b/>
          <w:sz w:val="28"/>
          <w:rtl/>
          <w:lang w:bidi="ar-BH"/>
        </w:rPr>
        <w:t>کد</w:t>
      </w:r>
      <w:r w:rsidRPr="00F46A3D">
        <w:rPr>
          <w:b/>
          <w:sz w:val="28"/>
          <w:rtl/>
          <w:lang w:bidi="ar-BH"/>
        </w:rPr>
        <w:t xml:space="preserve">گشا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z</m:t>
            </m:r>
          </m:e>
        </m:d>
      </m:oMath>
      <w:r w:rsidRPr="001A516E">
        <w:rPr>
          <w:b/>
          <w:i/>
          <w:iCs/>
          <w:szCs w:val="26"/>
          <w:rtl/>
          <w:lang w:bidi="ar-BH"/>
        </w:rPr>
        <w:t xml:space="preserve"> </w:t>
      </w:r>
      <w:r w:rsidRPr="00F46A3D">
        <w:rPr>
          <w:b/>
          <w:sz w:val="28"/>
          <w:rtl/>
          <w:lang w:bidi="ar-BH"/>
        </w:rPr>
        <w:t>معمولا به عنوان یک تابع توزیع ساده مانند تابع توزیع استاندا</w:t>
      </w:r>
      <w:r>
        <w:rPr>
          <w:rFonts w:hint="cs"/>
          <w:b/>
          <w:sz w:val="28"/>
          <w:rtl/>
          <w:lang w:bidi="ar-BH"/>
        </w:rPr>
        <w:t xml:space="preserve">رد </w:t>
      </w:r>
      <m:oMath>
        <m:r>
          <w:rPr>
            <w:rFonts w:ascii="Cambria Math" w:hAnsi="Cambria Math"/>
            <w:szCs w:val="26"/>
            <w:lang w:bidi="ar-BH"/>
          </w:rPr>
          <m:t>p(z)</m:t>
        </m:r>
        <m:r>
          <m:rPr>
            <m:sty m:val="p"/>
          </m:rPr>
          <w:rPr>
            <w:rFonts w:ascii="Cambria Math" w:hAnsi="Cambria Math"/>
            <w:szCs w:val="26"/>
            <w:lang w:bidi="ar-BH"/>
          </w:rPr>
          <m:t>=</m:t>
        </m:r>
        <m:r>
          <w:rPr>
            <w:rFonts w:ascii="Cambria Math" w:hAnsi="Cambria Math"/>
            <w:szCs w:val="26"/>
            <w:lang w:bidi="ar-BH"/>
          </w:rPr>
          <m:t>N</m:t>
        </m:r>
        <m:r>
          <m:rPr>
            <m:sty m:val="p"/>
          </m:rPr>
          <w:rPr>
            <w:rFonts w:ascii="Cambria Math" w:hAnsi="Cambria Math"/>
            <w:szCs w:val="26"/>
            <w:lang w:bidi="ar-BH"/>
          </w:rPr>
          <m:t>(0, I)</m:t>
        </m:r>
      </m:oMath>
      <w:r w:rsidRPr="001A516E">
        <w:rPr>
          <w:b/>
          <w:sz w:val="28"/>
          <w:rtl/>
          <w:lang w:bidi="ar-BH"/>
        </w:rPr>
        <w:t xml:space="preserve"> در نظر بگیریم. بدین ترتیب روند تولید </w:t>
      </w:r>
      <m:oMath>
        <m:r>
          <w:rPr>
            <w:rFonts w:ascii="Cambria Math" w:hAnsi="Cambria Math"/>
            <w:szCs w:val="26"/>
            <w:lang w:bidi="ar-BH"/>
          </w:rPr>
          <m:t>q</m:t>
        </m:r>
        <m:d>
          <m:dPr>
            <m:ctrlPr>
              <w:rPr>
                <w:rFonts w:ascii="Cambria Math" w:hAnsi="Cambria Math"/>
                <w:bCs/>
                <w:szCs w:val="26"/>
                <w:lang w:bidi="ar-BH"/>
              </w:rPr>
            </m:ctrlPr>
          </m:dPr>
          <m:e>
            <m:r>
              <m:rPr>
                <m:sty m:val="p"/>
              </m:rPr>
              <w:rPr>
                <w:rFonts w:ascii="Cambria Math" w:hAnsi="Cambria Math"/>
                <w:szCs w:val="26"/>
                <w:lang w:bidi="ar-BH"/>
              </w:rPr>
              <m:t>x,z</m:t>
            </m:r>
          </m:e>
        </m:d>
        <m:r>
          <w:rPr>
            <w:rFonts w:ascii="Cambria Math" w:hAnsi="Cambria Math"/>
            <w:szCs w:val="26"/>
            <w:rtl/>
            <w:lang w:bidi="ar-BH"/>
          </w:rPr>
          <m:t xml:space="preserve">و </m:t>
        </m:r>
        <m:r>
          <w:rPr>
            <w:rFonts w:ascii="Cambria Math" w:hAnsi="Cambria Math"/>
            <w:szCs w:val="26"/>
            <w:lang w:bidi="ar-BH"/>
          </w:rPr>
          <m:t>p(x,z)</m:t>
        </m:r>
      </m:oMath>
      <w:r w:rsidRPr="001A516E">
        <w:rPr>
          <w:b/>
          <w:sz w:val="28"/>
          <w:lang w:bidi="ar-BH"/>
        </w:rPr>
        <w:t xml:space="preserve"> </w:t>
      </w:r>
      <w:r w:rsidRPr="001A516E">
        <w:rPr>
          <w:b/>
          <w:sz w:val="28"/>
          <w:rtl/>
          <w:lang w:bidi="ar-BH"/>
        </w:rPr>
        <w:t xml:space="preserve"> معکوس می</w:t>
      </w:r>
      <w:r w:rsidRPr="001A516E">
        <w:rPr>
          <w:b/>
          <w:sz w:val="28"/>
          <w:rtl/>
          <w:lang w:bidi="ar-BH"/>
        </w:rPr>
        <w:softHyphen/>
        <w:t>باشد.</w:t>
      </w:r>
    </w:p>
    <w:p w14:paraId="4BF4FC7C" w14:textId="77777777" w:rsidR="00DE4DEA" w:rsidRDefault="00DE4DEA" w:rsidP="00DE4DEA">
      <w:pPr>
        <w:spacing w:line="276" w:lineRule="auto"/>
        <w:ind w:left="4"/>
        <w:jc w:val="both"/>
        <w:rPr>
          <w:b/>
          <w:sz w:val="28"/>
          <w:lang w:bidi="ar-BH"/>
        </w:rPr>
      </w:pPr>
      <w:r w:rsidRPr="001A516E">
        <w:rPr>
          <w:b/>
          <w:sz w:val="28"/>
          <w:rtl/>
          <w:lang w:bidi="ar-BH"/>
        </w:rPr>
        <w:t xml:space="preserve">هدف اصلی شبکه </w:t>
      </w:r>
      <w:r w:rsidRPr="001A516E">
        <w:rPr>
          <w:rFonts w:cs="Times New Roman"/>
          <w:bCs/>
          <w:szCs w:val="26"/>
          <w:lang w:bidi="ar-BH"/>
        </w:rPr>
        <w:t>A</w:t>
      </w:r>
      <w:r>
        <w:rPr>
          <w:rFonts w:cs="Times New Roman"/>
          <w:bCs/>
          <w:szCs w:val="26"/>
          <w:lang w:bidi="ar-BH"/>
        </w:rPr>
        <w:t>LI</w:t>
      </w:r>
      <w:r w:rsidRPr="001A516E">
        <w:rPr>
          <w:b/>
          <w:sz w:val="28"/>
          <w:rtl/>
          <w:lang w:bidi="ar-BH"/>
        </w:rPr>
        <w:t xml:space="preserve"> مطابقت این دو توزیع است. اگر این شرط محقق شود، ما اطمینان حاصل می</w:t>
      </w:r>
      <w:r w:rsidRPr="001A516E">
        <w:rPr>
          <w:b/>
          <w:sz w:val="28"/>
          <w:rtl/>
          <w:lang w:bidi="ar-BH"/>
        </w:rPr>
        <w:softHyphen/>
        <w:t>کنیم که تمام توزیع</w:t>
      </w:r>
      <w:r w:rsidRPr="001A516E">
        <w:rPr>
          <w:b/>
          <w:sz w:val="28"/>
          <w:rtl/>
          <w:lang w:bidi="ar-BH"/>
        </w:rPr>
        <w:softHyphen/>
        <w:t>های حاشیه</w:t>
      </w:r>
      <w:r w:rsidRPr="001A516E">
        <w:rPr>
          <w:b/>
          <w:sz w:val="28"/>
          <w:rtl/>
          <w:lang w:bidi="ar-BH"/>
        </w:rPr>
        <w:softHyphen/>
        <w:t>ای و توزیع</w:t>
      </w:r>
      <w:r w:rsidRPr="001A516E">
        <w:rPr>
          <w:b/>
          <w:sz w:val="28"/>
          <w:rtl/>
          <w:lang w:bidi="ar-BH"/>
        </w:rPr>
        <w:softHyphen/>
        <w:t>های شرطی مطابقت دارد. برای دستیابی به این توابع توزیع، یک باز</w:t>
      </w:r>
      <w:r>
        <w:rPr>
          <w:rFonts w:hint="cs"/>
          <w:b/>
          <w:sz w:val="28"/>
          <w:rtl/>
          <w:lang w:bidi="fa-IR"/>
        </w:rPr>
        <w:t>ی تقابلی</w:t>
      </w:r>
      <w:r w:rsidRPr="001A516E">
        <w:rPr>
          <w:b/>
          <w:sz w:val="28"/>
          <w:rtl/>
          <w:lang w:bidi="ar-BH"/>
        </w:rPr>
        <w:t xml:space="preserve"> صورت می</w:t>
      </w:r>
      <w:r>
        <w:rPr>
          <w:rFonts w:hint="cs"/>
          <w:b/>
          <w:sz w:val="28"/>
          <w:rtl/>
          <w:lang w:bidi="ar-BH"/>
        </w:rPr>
        <w:t>‌</w:t>
      </w:r>
      <w:r w:rsidRPr="001A516E">
        <w:rPr>
          <w:b/>
          <w:sz w:val="28"/>
          <w:rtl/>
          <w:lang w:bidi="ar-BH"/>
        </w:rPr>
        <w:t xml:space="preserve">گیرد. جفت </w:t>
      </w:r>
      <m:oMath>
        <m:r>
          <w:rPr>
            <w:rFonts w:ascii="Cambria Math" w:hAnsi="Cambria Math"/>
            <w:szCs w:val="26"/>
            <w:lang w:bidi="ar-BH"/>
          </w:rPr>
          <m:t>(x,z)</m:t>
        </m:r>
      </m:oMath>
      <w:r w:rsidRPr="001A516E">
        <w:rPr>
          <w:b/>
          <w:sz w:val="28"/>
          <w:rtl/>
          <w:lang w:bidi="ar-BH"/>
        </w:rPr>
        <w:t xml:space="preserve"> از دو توزیع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 xml:space="preserve"> </m:t>
        </m:r>
        <m:r>
          <w:rPr>
            <w:rFonts w:ascii="Cambria Math" w:hAnsi="Cambria Math"/>
            <w:szCs w:val="26"/>
            <w:rtl/>
            <w:lang w:bidi="ar-BH"/>
          </w:rPr>
          <m:t xml:space="preserve">یا </m:t>
        </m:r>
        <m:r>
          <w:rPr>
            <w:rFonts w:ascii="Cambria Math" w:hAnsi="Cambria Math"/>
            <w:szCs w:val="26"/>
            <w:lang w:bidi="ar-BH"/>
          </w:rPr>
          <m:t>q(x,z)</m:t>
        </m:r>
      </m:oMath>
      <w:r w:rsidRPr="001A516E">
        <w:rPr>
          <w:b/>
          <w:sz w:val="28"/>
          <w:rtl/>
          <w:lang w:bidi="ar-BH"/>
        </w:rPr>
        <w:t xml:space="preserve"> </w:t>
      </w:r>
      <w:r w:rsidRPr="001A516E">
        <w:rPr>
          <w:rFonts w:hint="cs"/>
          <w:b/>
          <w:sz w:val="28"/>
          <w:rtl/>
          <w:lang w:bidi="ar-BH"/>
        </w:rPr>
        <w:t xml:space="preserve">در نظر </w:t>
      </w:r>
      <w:r w:rsidRPr="001A516E">
        <w:rPr>
          <w:b/>
          <w:sz w:val="28"/>
          <w:rtl/>
          <w:lang w:bidi="ar-BH"/>
        </w:rPr>
        <w:t>گرفته می</w:t>
      </w:r>
      <w:r w:rsidRPr="001A516E">
        <w:rPr>
          <w:rFonts w:hint="cs"/>
          <w:b/>
          <w:sz w:val="28"/>
          <w:rtl/>
          <w:lang w:bidi="ar-BH"/>
        </w:rPr>
        <w:t>‌</w:t>
      </w:r>
      <w:r w:rsidRPr="001A516E">
        <w:rPr>
          <w:b/>
          <w:sz w:val="28"/>
          <w:rtl/>
          <w:lang w:bidi="ar-BH"/>
        </w:rPr>
        <w:t>شود و یک شبکه تمایزگر می</w:t>
      </w:r>
      <w:r w:rsidRPr="001A516E">
        <w:rPr>
          <w:rFonts w:hint="cs"/>
          <w:b/>
          <w:sz w:val="28"/>
          <w:rtl/>
          <w:lang w:bidi="ar-BH"/>
        </w:rPr>
        <w:t>‌</w:t>
      </w:r>
      <w:r w:rsidRPr="001A516E">
        <w:rPr>
          <w:b/>
          <w:sz w:val="28"/>
          <w:rtl/>
          <w:lang w:bidi="ar-BH"/>
        </w:rPr>
        <w:t>آموزد</w:t>
      </w:r>
      <w:r w:rsidRPr="001A516E">
        <w:rPr>
          <w:rFonts w:hint="cs"/>
          <w:b/>
          <w:sz w:val="28"/>
          <w:rtl/>
          <w:lang w:bidi="ar-BH"/>
        </w:rPr>
        <w:t xml:space="preserve"> </w:t>
      </w:r>
      <w:r w:rsidRPr="001A516E">
        <w:rPr>
          <w:b/>
          <w:sz w:val="28"/>
          <w:rtl/>
          <w:lang w:bidi="ar-BH"/>
        </w:rPr>
        <w:t>تا بین این دو خروجی</w:t>
      </w:r>
      <w:r w:rsidRPr="001A516E">
        <w:rPr>
          <w:rFonts w:hint="cs"/>
          <w:b/>
          <w:sz w:val="28"/>
          <w:rtl/>
          <w:lang w:bidi="ar-BH"/>
        </w:rPr>
        <w:t>،</w:t>
      </w:r>
      <w:r w:rsidRPr="001A516E">
        <w:rPr>
          <w:b/>
          <w:sz w:val="28"/>
          <w:rtl/>
          <w:lang w:bidi="ar-BH"/>
        </w:rPr>
        <w:t xml:space="preserve"> تمایز قائل شود؛ در حالی که دو شبکه </w:t>
      </w:r>
      <w:r>
        <w:rPr>
          <w:b/>
          <w:sz w:val="28"/>
          <w:rtl/>
          <w:lang w:bidi="ar-BH"/>
        </w:rPr>
        <w:t>کد</w:t>
      </w:r>
      <w:r w:rsidRPr="001A516E">
        <w:rPr>
          <w:b/>
          <w:sz w:val="28"/>
          <w:rtl/>
          <w:lang w:bidi="ar-BH"/>
        </w:rPr>
        <w:t xml:space="preserve">گشا و </w:t>
      </w:r>
      <w:r>
        <w:rPr>
          <w:b/>
          <w:sz w:val="28"/>
          <w:rtl/>
          <w:lang w:bidi="ar-BH"/>
        </w:rPr>
        <w:t>کد</w:t>
      </w:r>
      <w:r w:rsidRPr="001A516E">
        <w:rPr>
          <w:b/>
          <w:sz w:val="28"/>
          <w:rtl/>
          <w:lang w:bidi="ar-BH"/>
        </w:rPr>
        <w:t>گذار می</w:t>
      </w:r>
      <w:r w:rsidRPr="001A516E">
        <w:rPr>
          <w:b/>
          <w:sz w:val="28"/>
          <w:rtl/>
          <w:lang w:bidi="ar-BH"/>
        </w:rPr>
        <w:softHyphen/>
        <w:t xml:space="preserve">آموزند تا این شبکه را فریب دهند. در نهایت تابع </w:t>
      </w:r>
      <w:r w:rsidRPr="001A516E">
        <w:rPr>
          <w:rFonts w:hint="cs"/>
          <w:b/>
          <w:sz w:val="28"/>
          <w:rtl/>
          <w:lang w:bidi="ar-BH"/>
        </w:rPr>
        <w:t>هدفی</w:t>
      </w:r>
      <w:r w:rsidRPr="001A516E">
        <w:rPr>
          <w:b/>
          <w:sz w:val="28"/>
          <w:rtl/>
          <w:lang w:bidi="ar-BH"/>
        </w:rPr>
        <w:t xml:space="preserve"> که این بازی بر اساس آن صورت می</w:t>
      </w:r>
      <w:r w:rsidRPr="001A516E">
        <w:rPr>
          <w:b/>
          <w:sz w:val="28"/>
          <w:rtl/>
          <w:lang w:bidi="ar-BH"/>
        </w:rPr>
        <w:softHyphen/>
        <w:t>گیرد به صورت زیر است:</w:t>
      </w:r>
    </w:p>
    <w:tbl>
      <w:tblPr>
        <w:bidiVisual/>
        <w:tblW w:w="9450" w:type="dxa"/>
        <w:tblInd w:w="-505" w:type="dxa"/>
        <w:tblLook w:val="04A0" w:firstRow="1" w:lastRow="0" w:firstColumn="1" w:lastColumn="0" w:noHBand="0" w:noVBand="1"/>
      </w:tblPr>
      <w:tblGrid>
        <w:gridCol w:w="1802"/>
        <w:gridCol w:w="7648"/>
      </w:tblGrid>
      <w:tr w:rsidR="00DE4DEA" w:rsidRPr="000D2F8C" w14:paraId="2963F19A" w14:textId="77777777" w:rsidTr="00996328">
        <w:trPr>
          <w:trHeight w:val="691"/>
        </w:trPr>
        <w:tc>
          <w:tcPr>
            <w:tcW w:w="1802" w:type="dxa"/>
            <w:shd w:val="clear" w:color="auto" w:fill="auto"/>
          </w:tcPr>
          <w:p w14:paraId="1086EEE7" w14:textId="0CB7D5BA" w:rsidR="00DE4DEA" w:rsidRPr="00D1137A" w:rsidRDefault="00DE4DEA" w:rsidP="00996328">
            <w:pPr>
              <w:spacing w:before="80"/>
              <w:ind w:left="576"/>
              <w:jc w:val="center"/>
              <w:rPr>
                <w:rFonts w:eastAsia="SimSun"/>
                <w:sz w:val="28"/>
                <w:rtl/>
                <w:lang w:bidi="fa-IR"/>
              </w:rPr>
            </w:pPr>
            <w:r w:rsidRPr="000D2F8C">
              <w:rPr>
                <w:rFonts w:eastAsia="SimSun" w:hint="cs"/>
                <w:sz w:val="28"/>
                <w:rtl/>
                <w:lang w:bidi="fa-IR"/>
              </w:rPr>
              <w:t>(</w:t>
            </w:r>
            <w:r>
              <w:rPr>
                <w:rFonts w:eastAsia="SimSun" w:hint="cs"/>
                <w:sz w:val="28"/>
                <w:rtl/>
                <w:lang w:bidi="fa-IR"/>
              </w:rPr>
              <w:t>18</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648" w:type="dxa"/>
            <w:shd w:val="clear" w:color="auto" w:fill="auto"/>
          </w:tcPr>
          <w:p w14:paraId="2387BCD5" w14:textId="0C023614" w:rsidR="00DE4DEA" w:rsidRPr="00BD52F3" w:rsidRDefault="00C33903" w:rsidP="00C33903">
            <w:pPr>
              <w:bidi w:val="0"/>
              <w:spacing w:line="240" w:lineRule="auto"/>
              <w:ind w:left="-1008"/>
              <w:jc w:val="left"/>
              <w:rPr>
                <w:b/>
                <w:sz w:val="28"/>
                <w:rtl/>
                <w:lang w:bidi="ar-BH"/>
              </w:rPr>
            </w:pPr>
            <m:oMathPara>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G,E</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r>
                                  <w:rPr>
                                    <w:rFonts w:ascii="Cambria Math" w:hAnsi="Cambria Math"/>
                                    <w:color w:val="000000"/>
                                    <w:sz w:val="24"/>
                                    <w:szCs w:val="24"/>
                                    <w:lang w:bidi="ar-BH"/>
                                  </w:rPr>
                                  <m:t>,z</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r>
                              <w:rPr>
                                <w:rFonts w:ascii="Cambria Math" w:hAnsi="Cambria Math"/>
                                <w:color w:val="000000"/>
                                <w:sz w:val="24"/>
                                <w:szCs w:val="24"/>
                                <w:lang w:bidi="ar-BH"/>
                              </w:rPr>
                              <m:t>E</m:t>
                            </m:r>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p(x,z)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m:oMathPara>
          </w:p>
        </w:tc>
      </w:tr>
    </w:tbl>
    <w:p w14:paraId="7A385996" w14:textId="77777777" w:rsidR="00DE4DEA" w:rsidRDefault="00DE4DEA" w:rsidP="00DE4DEA">
      <w:pPr>
        <w:spacing w:before="0"/>
        <w:jc w:val="both"/>
        <w:rPr>
          <w:b/>
          <w:sz w:val="28"/>
          <w:rtl/>
          <w:lang w:bidi="ar-BH"/>
        </w:rPr>
      </w:pPr>
      <w:r w:rsidRPr="00F46A3D">
        <w:rPr>
          <w:b/>
          <w:sz w:val="28"/>
          <w:rtl/>
          <w:lang w:bidi="ar-BH"/>
        </w:rPr>
        <w:t xml:space="preserve">ویژگی جالب رویکردهای </w:t>
      </w:r>
      <w:r>
        <w:rPr>
          <w:rFonts w:hint="cs"/>
          <w:b/>
          <w:sz w:val="28"/>
          <w:rtl/>
          <w:lang w:bidi="ar-BH"/>
        </w:rPr>
        <w:t>خصمانه</w:t>
      </w:r>
      <w:r w:rsidRPr="00F46A3D">
        <w:rPr>
          <w:b/>
          <w:sz w:val="28"/>
          <w:rtl/>
          <w:lang w:bidi="ar-BH"/>
        </w:rPr>
        <w:t xml:space="preserve"> این است که آ</w:t>
      </w:r>
      <w:r>
        <w:rPr>
          <w:b/>
          <w:sz w:val="28"/>
          <w:lang w:bidi="ar-BH"/>
        </w:rPr>
        <w:softHyphen/>
      </w:r>
      <w:r w:rsidRPr="00F46A3D">
        <w:rPr>
          <w:b/>
          <w:sz w:val="28"/>
          <w:rtl/>
          <w:lang w:bidi="ar-BH"/>
        </w:rPr>
        <w:t>ن</w:t>
      </w:r>
      <w:r>
        <w:rPr>
          <w:b/>
          <w:sz w:val="28"/>
          <w:lang w:bidi="ar-BH"/>
        </w:rPr>
        <w:softHyphen/>
      </w:r>
      <w:r w:rsidRPr="00F46A3D">
        <w:rPr>
          <w:b/>
          <w:sz w:val="28"/>
          <w:rtl/>
          <w:lang w:bidi="ar-BH"/>
        </w:rPr>
        <w:t>ها نیازی ب</w:t>
      </w:r>
      <w:r>
        <w:rPr>
          <w:b/>
          <w:sz w:val="28"/>
          <w:rtl/>
          <w:lang w:bidi="ar-BH"/>
        </w:rPr>
        <w:t>ه محاسبه تابع چگالی شرطی ندارند</w:t>
      </w:r>
      <w:r>
        <w:rPr>
          <w:rFonts w:hint="cs"/>
          <w:b/>
          <w:sz w:val="28"/>
          <w:rtl/>
          <w:lang w:bidi="ar-BH"/>
        </w:rPr>
        <w:t xml:space="preserve"> و تنها ن</w:t>
      </w:r>
      <w:r w:rsidRPr="00F46A3D">
        <w:rPr>
          <w:b/>
          <w:sz w:val="28"/>
          <w:rtl/>
          <w:lang w:bidi="ar-BH"/>
        </w:rPr>
        <w:t xml:space="preserve">یاز دارند که به نحوی نمونه برداری شوند که این امکان را به وجود آورد که بتواند از پس انتشار گرادیان </w:t>
      </w:r>
      <w:r>
        <w:rPr>
          <w:rFonts w:hint="cs"/>
          <w:b/>
          <w:sz w:val="28"/>
          <w:rtl/>
          <w:lang w:bidi="ar-BH"/>
        </w:rPr>
        <w:t xml:space="preserve">برای آموزش شبکه </w:t>
      </w:r>
      <w:r w:rsidRPr="00F46A3D">
        <w:rPr>
          <w:b/>
          <w:sz w:val="28"/>
          <w:rtl/>
          <w:lang w:bidi="ar-BH"/>
        </w:rPr>
        <w:t xml:space="preserve">استفاده </w:t>
      </w:r>
      <w:r>
        <w:rPr>
          <w:rFonts w:hint="cs"/>
          <w:b/>
          <w:sz w:val="28"/>
          <w:rtl/>
          <w:lang w:bidi="ar-BH"/>
        </w:rPr>
        <w:t>شود</w:t>
      </w:r>
      <w:r w:rsidRPr="00F46A3D">
        <w:rPr>
          <w:b/>
          <w:sz w:val="28"/>
          <w:rtl/>
          <w:lang w:bidi="ar-BH"/>
        </w:rPr>
        <w:t xml:space="preserve">. در مورد شبکه </w:t>
      </w:r>
      <w:r w:rsidRPr="00EC368E">
        <w:rPr>
          <w:rFonts w:cs="Times New Roman"/>
          <w:bCs/>
          <w:szCs w:val="26"/>
          <w:lang w:bidi="ar-BH"/>
        </w:rPr>
        <w:t>ALI</w:t>
      </w:r>
      <w:r w:rsidRPr="00F46A3D">
        <w:rPr>
          <w:b/>
          <w:sz w:val="28"/>
          <w:rtl/>
          <w:lang w:bidi="ar-BH"/>
        </w:rPr>
        <w:t xml:space="preserve"> ، این بدان معنی است که گرادیان ها باید از شبکه تمایزگر به شبکه</w:t>
      </w:r>
      <w:r>
        <w:rPr>
          <w:b/>
          <w:sz w:val="28"/>
          <w:lang w:bidi="ar-BH"/>
        </w:rPr>
        <w:softHyphen/>
      </w:r>
      <w:r w:rsidRPr="00F46A3D">
        <w:rPr>
          <w:b/>
          <w:sz w:val="28"/>
          <w:rtl/>
          <w:lang w:bidi="ar-BH"/>
        </w:rPr>
        <w:t xml:space="preserve">های </w:t>
      </w:r>
      <w:r>
        <w:rPr>
          <w:rFonts w:hint="cs"/>
          <w:b/>
          <w:sz w:val="28"/>
          <w:rtl/>
          <w:lang w:bidi="ar-BH"/>
        </w:rPr>
        <w:t>مولد و کدگذار</w:t>
      </w:r>
      <w:r w:rsidRPr="00F46A3D">
        <w:rPr>
          <w:b/>
          <w:sz w:val="28"/>
          <w:rtl/>
          <w:lang w:bidi="ar-BH"/>
        </w:rPr>
        <w:t xml:space="preserve"> </w:t>
      </w:r>
      <w:r>
        <w:rPr>
          <w:rFonts w:hint="cs"/>
          <w:b/>
          <w:sz w:val="28"/>
          <w:rtl/>
          <w:lang w:bidi="ar-BH"/>
        </w:rPr>
        <w:t>انتشار یابند</w:t>
      </w:r>
      <w:r w:rsidRPr="00F46A3D">
        <w:rPr>
          <w:b/>
          <w:sz w:val="28"/>
          <w:rtl/>
          <w:lang w:bidi="ar-BH"/>
        </w:rPr>
        <w:t>.</w:t>
      </w:r>
    </w:p>
    <w:p w14:paraId="5ED1DBFB" w14:textId="77777777" w:rsidR="00DE4DEA" w:rsidRDefault="00DE4DEA" w:rsidP="00DE4DEA">
      <w:pPr>
        <w:jc w:val="both"/>
        <w:rPr>
          <w:b/>
          <w:sz w:val="28"/>
          <w:rtl/>
          <w:lang w:bidi="ar-BH"/>
        </w:rPr>
      </w:pPr>
      <w:r>
        <w:rPr>
          <w:rFonts w:hint="cs"/>
          <w:b/>
          <w:sz w:val="28"/>
          <w:rtl/>
          <w:lang w:bidi="ar-BH"/>
        </w:rPr>
        <w:t>به طور دقیق</w:t>
      </w:r>
      <w:r>
        <w:rPr>
          <w:b/>
          <w:sz w:val="28"/>
          <w:rtl/>
          <w:lang w:bidi="ar-BH"/>
        </w:rPr>
        <w:softHyphen/>
      </w:r>
      <w:r>
        <w:rPr>
          <w:rFonts w:hint="cs"/>
          <w:b/>
          <w:sz w:val="28"/>
          <w:rtl/>
          <w:lang w:bidi="ar-BH"/>
        </w:rPr>
        <w:t xml:space="preserve">تر </w:t>
      </w:r>
      <w:r w:rsidRPr="00DE277D">
        <w:rPr>
          <w:b/>
          <w:sz w:val="28"/>
          <w:rtl/>
          <w:lang w:bidi="ar-BH"/>
        </w:rPr>
        <w:t>شبکه تمایزگر آموزش می بیند که بین نمونه</w:t>
      </w:r>
      <w:r>
        <w:rPr>
          <w:b/>
          <w:sz w:val="28"/>
          <w:lang w:bidi="ar-BH"/>
        </w:rPr>
        <w:softHyphen/>
      </w:r>
      <w:r w:rsidRPr="00DE277D">
        <w:rPr>
          <w:b/>
          <w:sz w:val="28"/>
          <w:rtl/>
          <w:lang w:bidi="ar-BH"/>
        </w:rPr>
        <w:t xml:space="preserve">هایی که از </w:t>
      </w:r>
      <w:r>
        <w:rPr>
          <w:b/>
          <w:sz w:val="28"/>
          <w:rtl/>
          <w:lang w:bidi="ar-BH"/>
        </w:rPr>
        <w:t>کد</w:t>
      </w:r>
      <w:r w:rsidRPr="00DE277D">
        <w:rPr>
          <w:b/>
          <w:sz w:val="28"/>
          <w:rtl/>
          <w:lang w:bidi="ar-BH"/>
        </w:rPr>
        <w:t xml:space="preserve">گذار </w:t>
      </w:r>
      <m:oMath>
        <m:r>
          <w:rPr>
            <w:rFonts w:ascii="Cambria Math" w:hAnsi="Cambria Math"/>
            <w:szCs w:val="26"/>
            <w:lang w:bidi="ar-BH"/>
          </w:rPr>
          <m:t xml:space="preserve">(x </m:t>
        </m:r>
        <m:r>
          <w:rPr>
            <w:rFonts w:ascii="Cambria Math" w:hAnsi="Cambria Math"/>
            <w:szCs w:val="26"/>
            <w:rtl/>
            <w:lang w:bidi="ar-BH"/>
          </w:rPr>
          <m:t xml:space="preserve">، </m:t>
        </m:r>
        <m:acc>
          <m:accPr>
            <m:ctrlPr>
              <w:rPr>
                <w:rFonts w:ascii="Cambria Math" w:hAnsi="Cambria Math"/>
                <w:bCs/>
                <w:i/>
                <w:iCs/>
                <w:szCs w:val="26"/>
                <w:lang w:bidi="ar-BH"/>
              </w:rPr>
            </m:ctrlPr>
          </m:accPr>
          <m:e>
            <m:r>
              <w:rPr>
                <w:rFonts w:ascii="Cambria Math" w:hAnsi="Cambria Math"/>
                <w:szCs w:val="26"/>
                <w:lang w:bidi="ar-BH"/>
              </w:rPr>
              <m:t>z</m:t>
            </m:r>
          </m:e>
        </m:acc>
        <m:r>
          <w:rPr>
            <w:rFonts w:ascii="Cambria Math" w:hAnsi="Cambria Math"/>
            <w:szCs w:val="26"/>
            <w:lang w:bidi="ar-BH"/>
          </w:rPr>
          <m:t xml:space="preserve">)∼q (x </m:t>
        </m:r>
        <m:r>
          <w:rPr>
            <w:rFonts w:ascii="Cambria Math" w:hAnsi="Cambria Math"/>
            <w:szCs w:val="26"/>
            <w:rtl/>
            <w:lang w:bidi="ar-BH"/>
          </w:rPr>
          <m:t xml:space="preserve">، </m:t>
        </m:r>
        <m:r>
          <w:rPr>
            <w:rFonts w:ascii="Cambria Math" w:hAnsi="Cambria Math"/>
            <w:szCs w:val="26"/>
            <w:lang w:bidi="ar-BH"/>
          </w:rPr>
          <m:t>z)</m:t>
        </m:r>
      </m:oMath>
      <w:r w:rsidRPr="00330110">
        <w:rPr>
          <w:b/>
          <w:szCs w:val="26"/>
          <w:rtl/>
          <w:lang w:bidi="ar-BH"/>
        </w:rPr>
        <w:t xml:space="preserve"> </w:t>
      </w:r>
      <w:r w:rsidRPr="00DE277D">
        <w:rPr>
          <w:b/>
          <w:sz w:val="28"/>
          <w:rtl/>
          <w:lang w:bidi="ar-BH"/>
        </w:rPr>
        <w:t>و نمونه های</w:t>
      </w:r>
      <w:r>
        <w:rPr>
          <w:rFonts w:hint="cs"/>
          <w:b/>
          <w:sz w:val="28"/>
          <w:rtl/>
          <w:lang w:bidi="ar-BH"/>
        </w:rPr>
        <w:t>ی که از</w:t>
      </w:r>
      <w:r>
        <w:rPr>
          <w:b/>
          <w:sz w:val="28"/>
          <w:rtl/>
          <w:lang w:bidi="ar-BH"/>
        </w:rPr>
        <w:t xml:space="preserve"> کدگشا</w:t>
      </w:r>
      <m:oMath>
        <m:r>
          <w:rPr>
            <w:rFonts w:ascii="Cambria Math" w:hAnsi="Cambria Math"/>
            <w:szCs w:val="26"/>
            <w:lang w:bidi="ar-BH"/>
          </w:rPr>
          <m:t>(</m:t>
        </m:r>
        <m:acc>
          <m:accPr>
            <m:ctrlPr>
              <w:rPr>
                <w:rFonts w:ascii="Cambria Math" w:hAnsi="Cambria Math"/>
                <w:bCs/>
                <w:i/>
                <w:iCs/>
                <w:szCs w:val="26"/>
                <w:lang w:bidi="ar-BH"/>
              </w:rPr>
            </m:ctrlPr>
          </m:accPr>
          <m:e>
            <m:r>
              <w:rPr>
                <w:rFonts w:ascii="Cambria Math" w:hAnsi="Cambria Math"/>
                <w:szCs w:val="26"/>
                <w:lang w:bidi="ar-BH"/>
              </w:rPr>
              <m:t>x</m:t>
            </m:r>
          </m:e>
        </m:acc>
        <m:r>
          <w:rPr>
            <w:rFonts w:ascii="Cambria Math" w:hAnsi="Cambria Math"/>
            <w:szCs w:val="26"/>
            <w:lang w:bidi="ar-BH"/>
          </w:rPr>
          <m:t xml:space="preserve"> </m:t>
        </m:r>
        <m:r>
          <w:rPr>
            <w:rFonts w:ascii="Cambria Math" w:hAnsi="Cambria Math"/>
            <w:szCs w:val="26"/>
            <w:rtl/>
            <w:lang w:bidi="ar-BH"/>
          </w:rPr>
          <m:t xml:space="preserve">، </m:t>
        </m:r>
        <m:r>
          <w:rPr>
            <w:rFonts w:ascii="Cambria Math" w:hAnsi="Cambria Math"/>
            <w:szCs w:val="26"/>
            <w:lang w:bidi="ar-BH"/>
          </w:rPr>
          <m:t xml:space="preserve">z)∼p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330110">
        <w:rPr>
          <w:b/>
          <w:sz w:val="28"/>
          <w:rtl/>
          <w:lang w:bidi="ar-BH"/>
        </w:rPr>
        <w:t xml:space="preserve"> </w:t>
      </w:r>
      <w:r w:rsidRPr="00DE277D">
        <w:rPr>
          <w:b/>
          <w:sz w:val="28"/>
          <w:rtl/>
          <w:lang w:bidi="ar-BH"/>
        </w:rPr>
        <w:t>تولید می</w:t>
      </w:r>
      <w:r>
        <w:rPr>
          <w:b/>
          <w:sz w:val="28"/>
          <w:lang w:bidi="ar-BH"/>
        </w:rPr>
        <w:softHyphen/>
      </w:r>
      <w:r w:rsidRPr="00DE277D">
        <w:rPr>
          <w:b/>
          <w:sz w:val="28"/>
          <w:rtl/>
          <w:lang w:bidi="ar-BH"/>
        </w:rPr>
        <w:t>شود، تمایز بگذارد</w:t>
      </w:r>
      <w:r>
        <w:rPr>
          <w:rFonts w:hint="cs"/>
          <w:b/>
          <w:sz w:val="28"/>
          <w:rtl/>
          <w:lang w:bidi="ar-BH"/>
        </w:rPr>
        <w:t xml:space="preserve">. </w:t>
      </w:r>
      <w:r w:rsidRPr="00DE277D">
        <w:rPr>
          <w:b/>
          <w:sz w:val="28"/>
          <w:rtl/>
          <w:lang w:bidi="ar-BH"/>
        </w:rPr>
        <w:t>شبکه مولد</w:t>
      </w:r>
      <w:r>
        <w:rPr>
          <w:rFonts w:hint="cs"/>
          <w:b/>
          <w:sz w:val="28"/>
          <w:rtl/>
          <w:lang w:bidi="ar-BH"/>
        </w:rPr>
        <w:t xml:space="preserve"> و شبکه کدگذار نیز</w:t>
      </w:r>
      <w:r w:rsidRPr="00DE277D">
        <w:rPr>
          <w:b/>
          <w:sz w:val="28"/>
          <w:rtl/>
          <w:lang w:bidi="ar-BH"/>
        </w:rPr>
        <w:t xml:space="preserve"> می</w:t>
      </w:r>
      <w:r>
        <w:rPr>
          <w:b/>
          <w:sz w:val="28"/>
          <w:lang w:bidi="ar-BH"/>
        </w:rPr>
        <w:softHyphen/>
      </w:r>
      <w:r w:rsidRPr="00DE277D">
        <w:rPr>
          <w:b/>
          <w:sz w:val="28"/>
          <w:rtl/>
          <w:lang w:bidi="ar-BH"/>
        </w:rPr>
        <w:t>آموز</w:t>
      </w:r>
      <w:r>
        <w:rPr>
          <w:rFonts w:hint="cs"/>
          <w:b/>
          <w:sz w:val="28"/>
          <w:rtl/>
          <w:lang w:bidi="ar-BH"/>
        </w:rPr>
        <w:t>ن</w:t>
      </w:r>
      <w:r w:rsidRPr="00DE277D">
        <w:rPr>
          <w:b/>
          <w:sz w:val="28"/>
          <w:rtl/>
          <w:lang w:bidi="ar-BH"/>
        </w:rPr>
        <w:t>د</w:t>
      </w:r>
      <w:r>
        <w:rPr>
          <w:rFonts w:hint="cs"/>
          <w:b/>
          <w:sz w:val="28"/>
          <w:rtl/>
          <w:lang w:bidi="ar-BH"/>
        </w:rPr>
        <w:t xml:space="preserve"> </w:t>
      </w:r>
      <w:r w:rsidRPr="00DE277D">
        <w:rPr>
          <w:b/>
          <w:sz w:val="28"/>
          <w:rtl/>
          <w:lang w:bidi="ar-BH"/>
        </w:rPr>
        <w:t>که شبکه تمایزگر را فریب ده</w:t>
      </w:r>
      <w:r>
        <w:rPr>
          <w:rFonts w:hint="cs"/>
          <w:b/>
          <w:sz w:val="28"/>
          <w:rtl/>
          <w:lang w:bidi="ar-BH"/>
        </w:rPr>
        <w:t>ن</w:t>
      </w:r>
      <w:r w:rsidRPr="00DE277D">
        <w:rPr>
          <w:b/>
          <w:sz w:val="28"/>
          <w:rtl/>
          <w:lang w:bidi="ar-BH"/>
        </w:rPr>
        <w:t xml:space="preserve">د؛ یعنی جفت </w:t>
      </w:r>
      <m:oMath>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oMath>
      <w:r w:rsidRPr="00EC368E">
        <w:rPr>
          <w:b/>
          <w:szCs w:val="26"/>
          <w:rtl/>
          <w:lang w:bidi="ar-BH"/>
        </w:rPr>
        <w:t xml:space="preserve"> </w:t>
      </w:r>
      <w:r w:rsidRPr="00DE277D">
        <w:rPr>
          <w:b/>
          <w:sz w:val="28"/>
          <w:rtl/>
          <w:lang w:bidi="ar-BH"/>
        </w:rPr>
        <w:t>تولید ک</w:t>
      </w:r>
      <w:r>
        <w:rPr>
          <w:rFonts w:hint="cs"/>
          <w:b/>
          <w:sz w:val="28"/>
          <w:rtl/>
          <w:lang w:bidi="ar-BH"/>
        </w:rPr>
        <w:t>ن</w:t>
      </w:r>
      <w:r w:rsidRPr="00DE277D">
        <w:rPr>
          <w:b/>
          <w:sz w:val="28"/>
          <w:rtl/>
          <w:lang w:bidi="ar-BH"/>
        </w:rPr>
        <w:t xml:space="preserve">ند که </w:t>
      </w:r>
      <m:oMath>
        <m:r>
          <w:rPr>
            <w:rFonts w:ascii="Cambria Math" w:hAnsi="Cambria Math"/>
            <w:szCs w:val="26"/>
            <w:rtl/>
            <w:lang w:bidi="ar-BH"/>
          </w:rPr>
          <m:t xml:space="preserve"> </m:t>
        </m:r>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از </m:t>
        </m:r>
        <m:r>
          <w:rPr>
            <w:rFonts w:ascii="Cambria Math" w:hAnsi="Cambria Math"/>
            <w:szCs w:val="26"/>
            <w:lang w:bidi="ar-BH"/>
          </w:rPr>
          <m:t xml:space="preserve">p(x </m:t>
        </m:r>
        <m:r>
          <w:rPr>
            <w:rFonts w:ascii="Cambria Math" w:hAnsi="Cambria Math"/>
            <w:szCs w:val="26"/>
            <w:rtl/>
            <w:lang w:bidi="ar-BH"/>
          </w:rPr>
          <m:t xml:space="preserve">، </m:t>
        </m:r>
        <m:r>
          <w:rPr>
            <w:rFonts w:ascii="Cambria Math" w:hAnsi="Cambria Math"/>
            <w:szCs w:val="26"/>
            <w:lang w:bidi="ar-BH"/>
          </w:rPr>
          <m:t>z)</m:t>
        </m:r>
      </m:oMath>
      <w:r>
        <w:rPr>
          <w:b/>
          <w:sz w:val="28"/>
          <w:rtl/>
          <w:lang w:bidi="ar-BH"/>
        </w:rPr>
        <w:t xml:space="preserve"> </w:t>
      </w:r>
      <w:r w:rsidRPr="00DE277D">
        <w:rPr>
          <w:b/>
          <w:sz w:val="28"/>
          <w:rtl/>
          <w:lang w:bidi="ar-BH"/>
        </w:rPr>
        <w:t>غیر قابل تشخیص باشد.</w:t>
      </w:r>
      <w:r>
        <w:rPr>
          <w:rFonts w:hint="cs"/>
          <w:b/>
          <w:sz w:val="28"/>
          <w:rtl/>
          <w:lang w:bidi="ar-BH"/>
        </w:rPr>
        <w:t xml:space="preserve"> شاید در این</w:t>
      </w:r>
      <w:r>
        <w:rPr>
          <w:b/>
          <w:sz w:val="28"/>
          <w:rtl/>
          <w:lang w:bidi="ar-BH"/>
        </w:rPr>
        <w:softHyphen/>
      </w:r>
      <w:r>
        <w:rPr>
          <w:rFonts w:hint="cs"/>
          <w:b/>
          <w:sz w:val="28"/>
          <w:rtl/>
          <w:lang w:bidi="ar-BH"/>
        </w:rPr>
        <w:t>جا سوال مطرح شود که چرا باید شبکه کدگذار تلاش کند تا شبکه تمایزگر را فریب دهد و چرا باید شبکه کدگذار تلاش کند تا در معادله 2-18 خروجی تمایزگر برای داده</w:t>
      </w:r>
      <w:r>
        <w:rPr>
          <w:b/>
          <w:sz w:val="28"/>
          <w:rtl/>
          <w:lang w:bidi="ar-BH"/>
        </w:rPr>
        <w:softHyphen/>
      </w:r>
      <w:r>
        <w:rPr>
          <w:rFonts w:hint="cs"/>
          <w:b/>
          <w:sz w:val="28"/>
          <w:rtl/>
          <w:lang w:bidi="ar-BH"/>
        </w:rPr>
        <w:t>های هنجار کمینه شود.</w:t>
      </w:r>
    </w:p>
    <w:p w14:paraId="33F11C34" w14:textId="77777777" w:rsidR="00DE4DEA" w:rsidRDefault="00DE4DEA" w:rsidP="00DE4DEA">
      <w:pPr>
        <w:jc w:val="both"/>
        <w:rPr>
          <w:b/>
          <w:sz w:val="28"/>
          <w:rtl/>
          <w:lang w:bidi="fa-IR"/>
        </w:rPr>
      </w:pPr>
      <w:r>
        <w:rPr>
          <w:rFonts w:hint="cs"/>
          <w:b/>
          <w:sz w:val="28"/>
          <w:rtl/>
          <w:lang w:bidi="ar-BH"/>
        </w:rPr>
        <w:lastRenderedPageBreak/>
        <w:t>برای پاسخ به این سوال باید به این نکته توجه کرد که در حین آموزش شبکه کدگذار، داده آموزشی برای این شبکه وجود ندارد و تنها اطلاعات موجود قابل استفاده، جفت داده</w:t>
      </w:r>
      <w:r>
        <w:rPr>
          <w:b/>
          <w:sz w:val="28"/>
          <w:rtl/>
          <w:lang w:bidi="ar-BH"/>
        </w:rPr>
        <w:softHyphen/>
      </w:r>
      <w:r>
        <w:rPr>
          <w:rFonts w:hint="cs"/>
          <w:b/>
          <w:sz w:val="28"/>
          <w:rtl/>
          <w:lang w:bidi="ar-BH"/>
        </w:rPr>
        <w:t>هایی است که توسط شبکه مولد ساخته</w:t>
      </w:r>
      <w:r>
        <w:rPr>
          <w:b/>
          <w:sz w:val="28"/>
          <w:rtl/>
          <w:lang w:bidi="ar-BH"/>
        </w:rPr>
        <w:softHyphen/>
      </w:r>
      <w:r>
        <w:rPr>
          <w:rFonts w:hint="cs"/>
          <w:b/>
          <w:sz w:val="28"/>
          <w:rtl/>
          <w:lang w:bidi="ar-BH"/>
        </w:rPr>
        <w:t>شده است و این شبکه بر اساس آموزش و نگاشتی که شبکه مولد استخراج کرده است، نگاشت معکوس را یاد می گیرد. در واقع در حین آموزش شبکه کدگذار مفهوم داده آموزشی عوض شده و این شبکه با تلاش به فریب دادن شبکه تمایزگر آموزش می یابد. در این</w:t>
      </w:r>
      <w:r>
        <w:rPr>
          <w:b/>
          <w:sz w:val="28"/>
          <w:rtl/>
          <w:lang w:bidi="ar-BH"/>
        </w:rPr>
        <w:softHyphen/>
      </w:r>
      <w:r>
        <w:rPr>
          <w:rFonts w:hint="cs"/>
          <w:b/>
          <w:sz w:val="28"/>
          <w:rtl/>
          <w:lang w:bidi="ar-BH"/>
        </w:rPr>
        <w:t xml:space="preserve">جا اساس کار یادگیری، تولید نگاشت معکوس به فضای نهفته </w:t>
      </w:r>
      <w:r w:rsidRPr="00B707AA">
        <w:rPr>
          <w:bCs/>
          <w:sz w:val="28"/>
          <w:lang w:bidi="ar-BH"/>
        </w:rPr>
        <w:t>z</w:t>
      </w:r>
      <w:r>
        <w:rPr>
          <w:rFonts w:hint="cs"/>
          <w:b/>
          <w:sz w:val="28"/>
          <w:rtl/>
          <w:lang w:bidi="fa-IR"/>
        </w:rPr>
        <w:t xml:space="preserve"> برای تصاویر ورودی اصلی شبیه به جفت تولید شده توسط شبکه مولد، می</w:t>
      </w:r>
      <w:r>
        <w:rPr>
          <w:b/>
          <w:sz w:val="28"/>
          <w:rtl/>
          <w:lang w:bidi="fa-IR"/>
        </w:rPr>
        <w:softHyphen/>
      </w:r>
      <w:r>
        <w:rPr>
          <w:rFonts w:hint="cs"/>
          <w:b/>
          <w:sz w:val="28"/>
          <w:rtl/>
          <w:lang w:bidi="fa-IR"/>
        </w:rPr>
        <w:t xml:space="preserve">باشد. یعنی داده آموزشی برای این شبکه تصاویر تولیدی مولد و متغیر </w:t>
      </w:r>
      <w:r w:rsidRPr="00B707AA">
        <w:rPr>
          <w:bCs/>
          <w:sz w:val="28"/>
          <w:lang w:bidi="fa-IR"/>
        </w:rPr>
        <w:t>z</w:t>
      </w:r>
      <w:r>
        <w:rPr>
          <w:rFonts w:hint="cs"/>
          <w:b/>
          <w:sz w:val="28"/>
          <w:rtl/>
          <w:lang w:bidi="fa-IR"/>
        </w:rPr>
        <w:t xml:space="preserve"> آن است و داده ورودی برای آزمون و تولید خروجی، تصاویر </w:t>
      </w:r>
      <w:r w:rsidRPr="00B707AA">
        <w:rPr>
          <w:bCs/>
          <w:sz w:val="28"/>
          <w:lang w:bidi="fa-IR"/>
        </w:rPr>
        <w:t>x</w:t>
      </w:r>
      <w:r>
        <w:rPr>
          <w:rFonts w:hint="cs"/>
          <w:b/>
          <w:sz w:val="28"/>
          <w:rtl/>
          <w:lang w:bidi="fa-IR"/>
        </w:rPr>
        <w:t xml:space="preserve"> اولیه اصلی شبکه هستند. </w:t>
      </w:r>
    </w:p>
    <w:p w14:paraId="43D3BF92" w14:textId="77777777" w:rsidR="00DE4DEA" w:rsidRDefault="00DE4DEA" w:rsidP="00DE4DEA">
      <w:pPr>
        <w:jc w:val="both"/>
        <w:rPr>
          <w:b/>
          <w:sz w:val="28"/>
          <w:lang w:bidi="ar-BH"/>
        </w:rPr>
      </w:pPr>
      <w:r w:rsidRPr="00DE277D">
        <w:rPr>
          <w:b/>
          <w:sz w:val="28"/>
          <w:rtl/>
          <w:lang w:bidi="ar-BH"/>
        </w:rPr>
        <w:t xml:space="preserve">در </w:t>
      </w:r>
      <w:r>
        <w:rPr>
          <w:rFonts w:hint="cs"/>
          <w:b/>
          <w:sz w:val="28"/>
          <w:rtl/>
          <w:lang w:bidi="ar-BH"/>
        </w:rPr>
        <w:t xml:space="preserve">الگوریتم 2-2 </w:t>
      </w:r>
      <w:r w:rsidRPr="00DE277D">
        <w:rPr>
          <w:b/>
          <w:sz w:val="28"/>
          <w:rtl/>
          <w:lang w:bidi="ar-BH"/>
        </w:rPr>
        <w:t xml:space="preserve">شبکه </w:t>
      </w:r>
      <w:r w:rsidRPr="00EC368E">
        <w:rPr>
          <w:rFonts w:cs="Times New Roman"/>
          <w:bCs/>
          <w:szCs w:val="26"/>
          <w:lang w:bidi="ar-BH"/>
        </w:rPr>
        <w:t>A</w:t>
      </w:r>
      <w:r>
        <w:rPr>
          <w:rFonts w:cs="Times New Roman"/>
          <w:bCs/>
          <w:szCs w:val="26"/>
          <w:lang w:bidi="ar-BH"/>
        </w:rPr>
        <w:t>LI</w:t>
      </w:r>
      <w:r w:rsidRPr="00DE277D">
        <w:rPr>
          <w:b/>
          <w:sz w:val="28"/>
          <w:rtl/>
          <w:lang w:bidi="ar-BH"/>
        </w:rPr>
        <w:t xml:space="preserve"> توصیف شده است</w:t>
      </w:r>
      <w:r>
        <w:rPr>
          <w:b/>
          <w:sz w:val="28"/>
          <w:rtl/>
          <w:lang w:bidi="ar-BH"/>
        </w:rPr>
        <w:t>.</w:t>
      </w:r>
      <w:r>
        <w:rPr>
          <w:rFonts w:hint="cs"/>
          <w:b/>
          <w:sz w:val="28"/>
          <w:rtl/>
          <w:lang w:bidi="ar-BH"/>
        </w:rPr>
        <w:t xml:space="preserve"> اثبات می</w:t>
      </w:r>
      <w:r>
        <w:rPr>
          <w:b/>
          <w:sz w:val="28"/>
          <w:rtl/>
          <w:lang w:bidi="ar-BH"/>
        </w:rPr>
        <w:softHyphen/>
      </w:r>
      <w:r>
        <w:rPr>
          <w:rFonts w:hint="cs"/>
          <w:b/>
          <w:sz w:val="28"/>
          <w:rtl/>
          <w:lang w:bidi="ar-BH"/>
        </w:rPr>
        <w:t xml:space="preserve">شود که </w:t>
      </w:r>
      <w:r w:rsidRPr="00DE277D">
        <w:rPr>
          <w:b/>
          <w:sz w:val="28"/>
          <w:rtl/>
          <w:lang w:bidi="ar-BH"/>
        </w:rPr>
        <w:t>با فرض یک تمایزگر بهینه، شبکه مولد</w:t>
      </w:r>
      <w:r>
        <w:rPr>
          <w:rFonts w:hint="cs"/>
          <w:b/>
          <w:sz w:val="28"/>
          <w:rtl/>
          <w:lang w:bidi="ar-BH"/>
        </w:rPr>
        <w:t>،</w:t>
      </w:r>
      <w:r w:rsidRPr="00DE277D">
        <w:rPr>
          <w:b/>
          <w:sz w:val="28"/>
          <w:rtl/>
          <w:lang w:bidi="ar-BH"/>
        </w:rPr>
        <w:t xml:space="preserve"> واگرایی جنسن-شانون</w:t>
      </w:r>
      <w:r>
        <w:rPr>
          <w:rStyle w:val="FootnoteReference"/>
          <w:b/>
          <w:sz w:val="28"/>
          <w:rtl/>
          <w:lang w:bidi="ar-BH"/>
        </w:rPr>
        <w:footnoteReference w:id="75"/>
      </w:r>
      <w:r w:rsidRPr="00DE277D">
        <w:rPr>
          <w:b/>
          <w:sz w:val="28"/>
          <w:rtl/>
          <w:lang w:bidi="ar-BH"/>
        </w:rPr>
        <w:t xml:space="preserve"> را بین</w:t>
      </w:r>
      <m:oMath>
        <m:r>
          <w:rPr>
            <w:rFonts w:ascii="Cambria Math" w:hAnsi="Cambria Math"/>
            <w:szCs w:val="26"/>
            <w:lang w:bidi="ar-BH"/>
          </w:rPr>
          <m:t>q (x</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و </m:t>
        </m:r>
        <m:r>
          <w:rPr>
            <w:rFonts w:ascii="Cambria Math" w:hAnsi="Cambria Math"/>
            <w:szCs w:val="26"/>
            <w:lang w:bidi="ar-BH"/>
          </w:rPr>
          <m:t xml:space="preserve">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7E6A18">
        <w:rPr>
          <w:b/>
          <w:sz w:val="28"/>
          <w:rtl/>
          <w:lang w:bidi="ar-BH"/>
        </w:rPr>
        <w:t xml:space="preserve"> </w:t>
      </w:r>
      <w:r w:rsidRPr="00DE277D">
        <w:rPr>
          <w:b/>
          <w:sz w:val="28"/>
          <w:rtl/>
          <w:lang w:bidi="ar-BH"/>
        </w:rPr>
        <w:t>به حداقل می</w:t>
      </w:r>
      <w:r>
        <w:rPr>
          <w:rFonts w:hint="cs"/>
          <w:b/>
          <w:sz w:val="28"/>
          <w:rtl/>
          <w:lang w:bidi="ar-BH"/>
        </w:rPr>
        <w:t>‌</w:t>
      </w:r>
      <w:r>
        <w:rPr>
          <w:b/>
          <w:sz w:val="28"/>
          <w:rtl/>
          <w:lang w:bidi="ar-BH"/>
        </w:rPr>
        <w:t>رساند</w:t>
      </w:r>
      <w:r>
        <w:rPr>
          <w:rFonts w:hint="cs"/>
          <w:b/>
          <w:sz w:val="28"/>
          <w:rtl/>
          <w:lang w:bidi="ar-BH"/>
        </w:rPr>
        <w:t>.</w:t>
      </w:r>
    </w:p>
    <w:p w14:paraId="2D692539" w14:textId="77777777" w:rsidR="00DE4DEA" w:rsidRPr="008000C0" w:rsidRDefault="00DE4DEA" w:rsidP="00DE4DEA">
      <w:pPr>
        <w:spacing w:line="276" w:lineRule="auto"/>
        <w:rPr>
          <w:bCs/>
          <w:szCs w:val="26"/>
          <w:rtl/>
          <w:lang w:bidi="fa-IR"/>
        </w:rPr>
      </w:pPr>
      <w:r>
        <w:rPr>
          <w:rFonts w:hint="cs"/>
          <w:sz w:val="28"/>
          <w:rtl/>
          <w:lang w:bidi="fa-IR"/>
        </w:rPr>
        <w:t xml:space="preserve">روش استفاده شده در مدل </w:t>
      </w:r>
      <w:r w:rsidRPr="007E6A44">
        <w:rPr>
          <w:szCs w:val="26"/>
          <w:lang w:bidi="fa-IR"/>
        </w:rPr>
        <w:t>ALI</w:t>
      </w:r>
      <w:r>
        <w:rPr>
          <w:rFonts w:hint="cs"/>
          <w:szCs w:val="26"/>
          <w:rtl/>
          <w:lang w:bidi="fa-IR"/>
        </w:rPr>
        <w:t xml:space="preserve"> </w:t>
      </w:r>
      <w:r w:rsidRPr="007E6A44">
        <w:rPr>
          <w:rFonts w:hint="cs"/>
          <w:sz w:val="28"/>
          <w:rtl/>
          <w:lang w:bidi="fa-IR"/>
        </w:rPr>
        <w:t xml:space="preserve">تنها راه استنتاج در شبکه‌های عصبی مولد </w:t>
      </w:r>
      <w:r>
        <w:rPr>
          <w:rFonts w:hint="cs"/>
          <w:sz w:val="28"/>
          <w:rtl/>
          <w:lang w:bidi="fa-IR"/>
        </w:rPr>
        <w:t>تقابلی</w:t>
      </w:r>
      <w:r w:rsidRPr="007E6A44">
        <w:rPr>
          <w:rFonts w:hint="cs"/>
          <w:sz w:val="28"/>
          <w:rtl/>
          <w:lang w:bidi="fa-IR"/>
        </w:rPr>
        <w:t xml:space="preserve"> نیست. راه دیگر برای ان</w:t>
      </w:r>
      <w:r>
        <w:rPr>
          <w:rFonts w:hint="cs"/>
          <w:sz w:val="28"/>
          <w:rtl/>
          <w:lang w:bidi="fa-IR"/>
        </w:rPr>
        <w:t>جام این کار استفاده از شبکه استنتاج جلورو</w:t>
      </w:r>
      <w:r>
        <w:rPr>
          <w:rStyle w:val="FootnoteReference"/>
          <w:sz w:val="28"/>
          <w:rtl/>
          <w:lang w:bidi="fa-IR"/>
        </w:rPr>
        <w:footnoteReference w:id="76"/>
      </w:r>
      <w:r>
        <w:rPr>
          <w:rFonts w:hint="cs"/>
          <w:sz w:val="28"/>
          <w:rtl/>
          <w:lang w:bidi="fa-IR"/>
        </w:rPr>
        <w:t xml:space="preserve"> در ساختار</w:t>
      </w:r>
      <w:r w:rsidRPr="007E6A44">
        <w:rPr>
          <w:szCs w:val="26"/>
          <w:lang w:bidi="fa-IR"/>
        </w:rPr>
        <w:t>GAN</w:t>
      </w:r>
      <w:r>
        <w:rPr>
          <w:rFonts w:hint="cs"/>
          <w:szCs w:val="26"/>
          <w:rtl/>
          <w:lang w:bidi="fa-IR"/>
        </w:rPr>
        <w:t xml:space="preserve"> </w:t>
      </w:r>
      <w:r w:rsidRPr="000812E2">
        <w:rPr>
          <w:rFonts w:hint="cs"/>
          <w:sz w:val="28"/>
          <w:rtl/>
          <w:lang w:bidi="fa-IR"/>
        </w:rPr>
        <w:t>است.</w:t>
      </w:r>
      <w:r>
        <w:rPr>
          <w:rFonts w:hint="cs"/>
          <w:szCs w:val="26"/>
          <w:rtl/>
          <w:lang w:bidi="fa-IR"/>
        </w:rPr>
        <w:t xml:space="preserve"> </w:t>
      </w:r>
      <w:r w:rsidRPr="000812E2">
        <w:rPr>
          <w:rFonts w:hint="cs"/>
          <w:sz w:val="28"/>
          <w:rtl/>
          <w:lang w:bidi="fa-IR"/>
        </w:rPr>
        <w:t>در</w:t>
      </w:r>
      <w:r>
        <w:rPr>
          <w:rFonts w:hint="cs"/>
          <w:sz w:val="28"/>
          <w:rtl/>
          <w:lang w:bidi="fa-IR"/>
        </w:rPr>
        <w:t xml:space="preserve"> مدل </w:t>
      </w:r>
      <w:proofErr w:type="spellStart"/>
      <w:r w:rsidRPr="00D875AB">
        <w:rPr>
          <w:szCs w:val="26"/>
          <w:lang w:bidi="fa-IR"/>
        </w:rPr>
        <w:t>InfoGAN</w:t>
      </w:r>
      <w:proofErr w:type="spellEnd"/>
      <w:r>
        <w:rPr>
          <w:rFonts w:hint="cs"/>
          <w:szCs w:val="26"/>
          <w:rtl/>
          <w:lang w:bidi="fa-IR"/>
        </w:rPr>
        <w:t xml:space="preserve"> </w:t>
      </w:r>
      <w:r>
        <w:rPr>
          <w:lang w:bidi="fa-IR"/>
        </w:rPr>
        <w:t>]</w:t>
      </w:r>
      <w:r>
        <w:rPr>
          <w:rFonts w:hint="cs"/>
          <w:rtl/>
          <w:lang w:bidi="fa-IR"/>
        </w:rPr>
        <w:t>32</w:t>
      </w:r>
      <w:r>
        <w:rPr>
          <w:lang w:bidi="fa-IR"/>
        </w:rPr>
        <w:t>[</w:t>
      </w:r>
      <w:r w:rsidRPr="00D875AB">
        <w:rPr>
          <w:rFonts w:hint="cs"/>
          <w:sz w:val="28"/>
          <w:rtl/>
          <w:lang w:bidi="fa-IR"/>
        </w:rPr>
        <w:t xml:space="preserve"> با کمینه کردن اطلاعات</w:t>
      </w:r>
      <w:r>
        <w:rPr>
          <w:rFonts w:hint="cs"/>
          <w:sz w:val="28"/>
          <w:rtl/>
          <w:lang w:bidi="fa-IR"/>
        </w:rPr>
        <w:t xml:space="preserve"> متقابل</w:t>
      </w:r>
      <w:r>
        <w:rPr>
          <w:rStyle w:val="FootnoteReference"/>
          <w:sz w:val="28"/>
          <w:rtl/>
          <w:lang w:bidi="fa-IR"/>
        </w:rPr>
        <w:footnoteReference w:id="77"/>
      </w:r>
      <w:r>
        <w:rPr>
          <w:sz w:val="28"/>
          <w:lang w:bidi="fa-IR"/>
        </w:rPr>
        <w:t xml:space="preserve"> </w:t>
      </w:r>
      <w:r>
        <w:rPr>
          <w:rFonts w:hint="cs"/>
          <w:sz w:val="28"/>
          <w:rtl/>
          <w:lang w:bidi="fa-IR"/>
        </w:rPr>
        <w:t xml:space="preserve">میان مجموعه </w:t>
      </w:r>
      <m:oMath>
        <m:r>
          <w:rPr>
            <w:rFonts w:ascii="Cambria Math" w:hAnsi="Cambria Math" w:cs="Cambria Math"/>
            <w:szCs w:val="26"/>
            <w:lang w:bidi="fa-IR"/>
          </w:rPr>
          <m:t>C</m:t>
        </m:r>
      </m:oMath>
      <w:r>
        <w:rPr>
          <w:rFonts w:hint="cs"/>
          <w:bCs/>
          <w:szCs w:val="26"/>
          <w:rtl/>
          <w:lang w:bidi="fa-IR"/>
        </w:rPr>
        <w:t xml:space="preserve"> </w:t>
      </w:r>
      <w:r w:rsidRPr="00DE3579">
        <w:rPr>
          <w:rFonts w:hint="cs"/>
          <w:b/>
          <w:sz w:val="28"/>
          <w:rtl/>
          <w:lang w:bidi="fa-IR"/>
        </w:rPr>
        <w:t>از فضای</w:t>
      </w:r>
      <w:r>
        <w:rPr>
          <w:rFonts w:hint="cs"/>
          <w:b/>
          <w:sz w:val="28"/>
          <w:rtl/>
          <w:lang w:bidi="fa-IR"/>
        </w:rPr>
        <w:t xml:space="preserve"> نهفته و </w:t>
      </w:r>
      <m:oMath>
        <m:r>
          <w:rPr>
            <w:rFonts w:ascii="Cambria Math" w:hAnsi="Cambria Math"/>
            <w:szCs w:val="26"/>
            <w:lang w:bidi="fa-IR"/>
          </w:rPr>
          <m:t>X</m:t>
        </m:r>
      </m:oMath>
      <w:r>
        <w:rPr>
          <w:rFonts w:hint="cs"/>
          <w:bCs/>
          <w:szCs w:val="26"/>
          <w:rtl/>
          <w:lang w:bidi="fa-IR"/>
        </w:rPr>
        <w:t xml:space="preserve"> </w:t>
      </w:r>
      <w:r w:rsidRPr="00B17BD7">
        <w:rPr>
          <w:rFonts w:hint="cs"/>
          <w:b/>
          <w:sz w:val="28"/>
          <w:rtl/>
          <w:lang w:bidi="fa-IR"/>
        </w:rPr>
        <w:t>به وسیله توزیع کمکی</w:t>
      </w:r>
      <w:r>
        <w:rPr>
          <w:rFonts w:hint="cs"/>
          <w:b/>
          <w:szCs w:val="26"/>
          <w:rtl/>
          <w:lang w:bidi="fa-IR"/>
        </w:rPr>
        <w:t xml:space="preserve"> </w:t>
      </w:r>
      <m:oMath>
        <m:r>
          <w:rPr>
            <w:rFonts w:ascii="Cambria Math" w:hAnsi="Cambria Math"/>
            <w:szCs w:val="26"/>
            <w:lang w:bidi="fa-IR"/>
          </w:rPr>
          <m:t xml:space="preserve">Q(c∣x) </m:t>
        </m:r>
      </m:oMath>
      <w:r>
        <w:rPr>
          <w:rFonts w:hint="cs"/>
          <w:szCs w:val="26"/>
          <w:rtl/>
          <w:lang w:bidi="fa-IR"/>
        </w:rPr>
        <w:t xml:space="preserve"> </w:t>
      </w:r>
      <w:r>
        <w:rPr>
          <w:rFonts w:hint="cs"/>
          <w:sz w:val="28"/>
          <w:rtl/>
          <w:lang w:bidi="fa-IR"/>
        </w:rPr>
        <w:t xml:space="preserve">نگاشت معکوس را یاد می‌گیرد. </w:t>
      </w:r>
      <w:proofErr w:type="spellStart"/>
      <w:r w:rsidRPr="00861CFC">
        <w:rPr>
          <w:szCs w:val="26"/>
          <w:lang w:bidi="fa-IR"/>
        </w:rPr>
        <w:t>InfoGan</w:t>
      </w:r>
      <w:proofErr w:type="spellEnd"/>
      <w:r>
        <w:rPr>
          <w:rFonts w:hint="cs"/>
          <w:szCs w:val="26"/>
          <w:rtl/>
          <w:lang w:bidi="fa-IR"/>
        </w:rPr>
        <w:t xml:space="preserve"> </w:t>
      </w:r>
      <w:r>
        <w:rPr>
          <w:rFonts w:hint="cs"/>
          <w:sz w:val="28"/>
          <w:rtl/>
          <w:lang w:bidi="fa-IR"/>
        </w:rPr>
        <w:t>نیاز دارد تا تابع احتمال پسین</w:t>
      </w:r>
      <w:r>
        <w:rPr>
          <w:rStyle w:val="FootnoteReference"/>
          <w:sz w:val="28"/>
          <w:rtl/>
          <w:lang w:bidi="fa-IR"/>
        </w:rPr>
        <w:footnoteReference w:id="78"/>
      </w:r>
      <w:r>
        <w:rPr>
          <w:rFonts w:hint="cs"/>
          <w:sz w:val="28"/>
          <w:rtl/>
          <w:lang w:bidi="fa-IR"/>
        </w:rPr>
        <w:t xml:space="preserve"> </w:t>
      </w:r>
      <m:oMath>
        <m:r>
          <w:rPr>
            <w:rFonts w:ascii="Cambria Math" w:hAnsi="Cambria Math"/>
            <w:szCs w:val="26"/>
            <w:lang w:bidi="fa-IR"/>
          </w:rPr>
          <m:t>Q(c∣x)</m:t>
        </m:r>
      </m:oMath>
      <w:r>
        <w:rPr>
          <w:rFonts w:hint="cs"/>
          <w:sz w:val="28"/>
          <w:rtl/>
          <w:lang w:bidi="fa-IR"/>
        </w:rPr>
        <w:t xml:space="preserve"> قابل تخمین و ارزیابی باشد.</w:t>
      </w:r>
      <w:r>
        <w:rPr>
          <w:sz w:val="28"/>
          <w:lang w:bidi="fa-IR"/>
        </w:rPr>
        <w:t xml:space="preserve"> </w:t>
      </w:r>
      <w:r>
        <w:rPr>
          <w:rFonts w:hint="cs"/>
          <w:sz w:val="28"/>
          <w:rtl/>
          <w:lang w:bidi="fa-IR"/>
        </w:rPr>
        <w:t>در مدل</w:t>
      </w:r>
      <w:r w:rsidRPr="00FF63F7">
        <w:rPr>
          <w:rFonts w:hint="cs"/>
          <w:szCs w:val="26"/>
          <w:rtl/>
          <w:lang w:bidi="fa-IR"/>
        </w:rPr>
        <w:t xml:space="preserve"> </w:t>
      </w:r>
      <w:r w:rsidRPr="00FF63F7">
        <w:rPr>
          <w:szCs w:val="26"/>
          <w:lang w:bidi="fa-IR"/>
        </w:rPr>
        <w:t>ALI</w:t>
      </w:r>
      <w:r>
        <w:rPr>
          <w:rFonts w:hint="cs"/>
          <w:szCs w:val="26"/>
          <w:rtl/>
          <w:lang w:bidi="fa-IR"/>
        </w:rPr>
        <w:t xml:space="preserve"> </w:t>
      </w:r>
      <w:r w:rsidRPr="00B17BD7">
        <w:rPr>
          <w:rFonts w:hint="cs"/>
          <w:sz w:val="28"/>
          <w:rtl/>
          <w:lang w:bidi="fa-IR"/>
        </w:rPr>
        <w:t xml:space="preserve">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 w:val="28"/>
            <w:lang w:bidi="ar-BH"/>
          </w:rPr>
          <m:t>z</m:t>
        </m:r>
      </m:oMath>
      <w:r w:rsidRPr="00B17BD7">
        <w:rPr>
          <w:rFonts w:hint="cs"/>
          <w:sz w:val="28"/>
          <w:rtl/>
          <w:lang w:bidi="ar-BH"/>
        </w:rPr>
        <w:t xml:space="preserve"> آموزش دهیم. به عنوان </w:t>
      </w:r>
      <w:r>
        <w:rPr>
          <w:rFonts w:hint="cs"/>
          <w:sz w:val="28"/>
          <w:rtl/>
          <w:lang w:bidi="ar-BH"/>
        </w:rPr>
        <w:t>م</w:t>
      </w:r>
      <w:r w:rsidRPr="00B17BD7">
        <w:rPr>
          <w:rFonts w:hint="cs"/>
          <w:sz w:val="28"/>
          <w:rtl/>
          <w:lang w:bidi="ar-BH"/>
        </w:rPr>
        <w:t>ثال پیدا کردن کدگذار به طوری که</w:t>
      </w:r>
      <w:r>
        <w:rPr>
          <w:rFonts w:hint="cs"/>
          <w:szCs w:val="26"/>
          <w:rtl/>
          <w:lang w:bidi="ar-BH"/>
        </w:rPr>
        <w:t xml:space="preserve"> </w:t>
      </w:r>
      <m:oMath>
        <m:sSub>
          <m:sSubPr>
            <m:ctrlPr>
              <w:rPr>
                <w:rFonts w:ascii="Cambria Math" w:hAnsi="Cambria Math"/>
                <w:szCs w:val="26"/>
                <w:rtl/>
                <w:lang w:bidi="ar-BH"/>
              </w:rPr>
            </m:ctrlPr>
          </m:sSubPr>
          <m:e>
            <m:r>
              <m:rPr>
                <m:scr m:val="double-struck"/>
                <m:sty m:val="p"/>
              </m:rPr>
              <w:rPr>
                <w:rFonts w:ascii="Cambria Math" w:hAnsi="Cambria Math"/>
                <w:szCs w:val="26"/>
                <w:lang w:bidi="ar-BH"/>
              </w:rPr>
              <m:t>E</m:t>
            </m:r>
            <m:ctrlPr>
              <w:rPr>
                <w:rFonts w:ascii="Cambria Math" w:hAnsi="Cambria Math"/>
                <w:szCs w:val="26"/>
                <w:lang w:bidi="ar-BH"/>
              </w:rPr>
            </m:ctrlPr>
          </m:e>
          <m:sub>
            <m:r>
              <w:rPr>
                <w:rFonts w:ascii="Cambria Math" w:hAnsi="Cambria Math"/>
                <w:szCs w:val="26"/>
                <w:lang w:bidi="ar-BH"/>
              </w:rPr>
              <m:t>z∼p(z)</m:t>
            </m:r>
            <m:ctrlPr>
              <w:rPr>
                <w:rFonts w:ascii="Cambria Math" w:hAnsi="Cambria Math"/>
                <w:szCs w:val="26"/>
                <w:lang w:bidi="ar-BH"/>
              </w:rPr>
            </m:ctrlPr>
          </m:sub>
        </m:sSub>
        <m:d>
          <m:dPr>
            <m:begChr m:val="["/>
            <m:endChr m:val="]"/>
            <m:ctrlPr>
              <w:rPr>
                <w:rFonts w:ascii="Cambria Math" w:hAnsi="Cambria Math"/>
                <w:szCs w:val="26"/>
                <w:lang w:bidi="ar-BH"/>
              </w:rPr>
            </m:ctrlPr>
          </m:dPr>
          <m:e>
            <m:sSubSup>
              <m:sSubSupPr>
                <m:ctrlPr>
                  <w:rPr>
                    <w:rFonts w:ascii="Cambria Math" w:hAnsi="Cambria Math"/>
                    <w:szCs w:val="26"/>
                    <w:lang w:bidi="ar-BH"/>
                  </w:rPr>
                </m:ctrlPr>
              </m:sSubSupPr>
              <m:e>
                <m:d>
                  <m:dPr>
                    <m:begChr m:val="∥"/>
                    <m:endChr m:val="∥"/>
                    <m:ctrlPr>
                      <w:rPr>
                        <w:rFonts w:ascii="Cambria Math" w:hAnsi="Cambria Math"/>
                        <w:szCs w:val="26"/>
                        <w:lang w:bidi="ar-BH"/>
                      </w:rPr>
                    </m:ctrlPr>
                  </m:dPr>
                  <m:e>
                    <m:r>
                      <w:rPr>
                        <w:rFonts w:ascii="Cambria Math" w:hAnsi="Cambria Math"/>
                        <w:szCs w:val="26"/>
                        <w:lang w:bidi="ar-BH"/>
                      </w:rPr>
                      <m:t>z-</m:t>
                    </m:r>
                    <m:r>
                      <m:rPr>
                        <m:sty m:val="p"/>
                      </m:rPr>
                      <w:rPr>
                        <w:rFonts w:ascii="Cambria Math" w:hAnsi="Cambria Math"/>
                        <w:szCs w:val="26"/>
                        <w:lang w:bidi="ar-BH"/>
                      </w:rPr>
                      <m:t>E</m:t>
                    </m:r>
                    <m:d>
                      <m:dPr>
                        <m:ctrlPr>
                          <w:rPr>
                            <w:rFonts w:ascii="Cambria Math" w:hAnsi="Cambria Math"/>
                            <w:szCs w:val="26"/>
                            <w:lang w:bidi="ar-BH"/>
                          </w:rPr>
                        </m:ctrlPr>
                      </m:dPr>
                      <m:e>
                        <m:r>
                          <w:rPr>
                            <w:rFonts w:ascii="Cambria Math" w:hAnsi="Cambria Math"/>
                            <w:szCs w:val="26"/>
                            <w:lang w:bidi="ar-BH"/>
                          </w:rPr>
                          <m:t>G(z)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Pr>
          <w:rFonts w:hint="cs"/>
          <w:szCs w:val="26"/>
          <w:rtl/>
          <w:lang w:bidi="ar-BH"/>
        </w:rPr>
        <w:t xml:space="preserve">. </w:t>
      </w:r>
      <w:r w:rsidRPr="00B17BD7">
        <w:rPr>
          <w:rFonts w:hint="cs"/>
          <w:sz w:val="28"/>
          <w:rtl/>
          <w:lang w:bidi="ar-BH"/>
        </w:rPr>
        <w:t>نمونه که در جمله قبل بدان اشاره شد از نظر</w:t>
      </w:r>
      <w:r w:rsidRPr="00B17BD7">
        <w:rPr>
          <w:rFonts w:hint="cs"/>
          <w:sz w:val="28"/>
          <w:rtl/>
          <w:lang w:bidi="fa-IR"/>
        </w:rPr>
        <w:t xml:space="preserve"> رویه‌ای شبیه به</w:t>
      </w:r>
      <w:r>
        <w:rPr>
          <w:rFonts w:hint="cs"/>
          <w:szCs w:val="26"/>
          <w:rtl/>
          <w:lang w:bidi="fa-IR"/>
        </w:rPr>
        <w:t xml:space="preserve"> </w:t>
      </w:r>
      <w:proofErr w:type="spellStart"/>
      <w:r>
        <w:rPr>
          <w:szCs w:val="26"/>
          <w:lang w:bidi="fa-IR"/>
        </w:rPr>
        <w:t>InfoGAN</w:t>
      </w:r>
      <w:proofErr w:type="spellEnd"/>
      <w:r>
        <w:rPr>
          <w:rFonts w:hint="cs"/>
          <w:szCs w:val="26"/>
          <w:rtl/>
          <w:lang w:bidi="fa-IR"/>
        </w:rPr>
        <w:t xml:space="preserve"> </w:t>
      </w:r>
      <w:r w:rsidRPr="00B17BD7">
        <w:rPr>
          <w:rFonts w:hint="cs"/>
          <w:sz w:val="28"/>
          <w:rtl/>
          <w:lang w:bidi="fa-IR"/>
        </w:rPr>
        <w:t xml:space="preserve">اما در این روش از یک شبکه مولد با ضرایب ثابت و همچنین تابع توزیع پسین </w:t>
      </w:r>
      <w:r>
        <w:rPr>
          <w:rFonts w:hint="cs"/>
          <w:sz w:val="28"/>
          <w:rtl/>
          <w:lang w:bidi="fa-IR"/>
        </w:rPr>
        <w:t>گاوسی</w:t>
      </w:r>
      <w:r w:rsidRPr="00B17BD7">
        <w:rPr>
          <w:rFonts w:hint="cs"/>
          <w:sz w:val="28"/>
          <w:rtl/>
          <w:lang w:bidi="fa-IR"/>
        </w:rPr>
        <w:t xml:space="preserve"> با واریانس قطری ثابت استفاده شده است. </w:t>
      </w:r>
    </w:p>
    <w:p w14:paraId="35C5C5BD" w14:textId="77777777" w:rsidR="00DE4DEA" w:rsidRPr="000E5733" w:rsidRDefault="00DE4DEA" w:rsidP="00DE4DEA">
      <w:pPr>
        <w:spacing w:line="276" w:lineRule="auto"/>
        <w:rPr>
          <w:sz w:val="28"/>
          <w:lang w:bidi="fa-IR"/>
        </w:rPr>
      </w:pPr>
      <w:r w:rsidRPr="00B17BD7">
        <w:rPr>
          <w:rFonts w:hint="cs"/>
          <w:sz w:val="28"/>
          <w:rtl/>
          <w:lang w:bidi="fa-IR"/>
        </w:rPr>
        <w:lastRenderedPageBreak/>
        <w:t xml:space="preserve">روند آموزش را می‌توان به دو فاز تقسیم کرد. در فاز اول شبکه مولد </w:t>
      </w:r>
      <w:r>
        <w:rPr>
          <w:rFonts w:hint="cs"/>
          <w:sz w:val="28"/>
          <w:rtl/>
          <w:lang w:bidi="fa-IR"/>
        </w:rPr>
        <w:t>تقابلی</w:t>
      </w:r>
      <w:r w:rsidRPr="00B17BD7">
        <w:rPr>
          <w:rFonts w:hint="cs"/>
          <w:sz w:val="28"/>
          <w:rtl/>
          <w:lang w:bidi="fa-IR"/>
        </w:rPr>
        <w:t xml:space="preserve"> به صورت معمول آموزش می‌بیند. در فاز دوم کدگشا ثابت در نظر گرفته می‌شود و کدگذار به روش مدل</w:t>
      </w:r>
      <w:r>
        <w:rPr>
          <w:rFonts w:hint="cs"/>
          <w:szCs w:val="26"/>
          <w:rtl/>
          <w:lang w:bidi="fa-IR"/>
        </w:rPr>
        <w:t xml:space="preserve"> </w:t>
      </w:r>
      <w:r>
        <w:rPr>
          <w:szCs w:val="26"/>
          <w:lang w:bidi="fa-IR"/>
        </w:rPr>
        <w:t>ALI</w:t>
      </w:r>
      <w:r>
        <w:rPr>
          <w:rFonts w:hint="cs"/>
          <w:szCs w:val="26"/>
          <w:rtl/>
          <w:lang w:bidi="fa-IR"/>
        </w:rPr>
        <w:t xml:space="preserve"> </w:t>
      </w:r>
      <w:r w:rsidRPr="00B17BD7">
        <w:rPr>
          <w:rFonts w:hint="cs"/>
          <w:sz w:val="28"/>
          <w:rtl/>
          <w:lang w:bidi="fa-IR"/>
        </w:rPr>
        <w:t>آ</w:t>
      </w:r>
      <w:r>
        <w:rPr>
          <w:rFonts w:hint="cs"/>
          <w:sz w:val="28"/>
          <w:rtl/>
          <w:lang w:bidi="fa-IR"/>
        </w:rPr>
        <w:t>موزش داده می‌شود. در این روش کدگذار و کدگشا در هنگام آموزش هیچ تعاملی با هم ندارند و در واقع کدگذار بر اساس هر چه کدگشا آموخته است آموزش می‌بیند. مشخص است اگر کدگذار و مولد با هم تعامل داشته باشند روند مدل‌سازی داده بهبود خواهد یافت.</w:t>
      </w:r>
    </w:p>
    <w:p w14:paraId="7F3FA8D1" w14:textId="77777777" w:rsidR="00DE4DEA" w:rsidRDefault="00DE4DEA" w:rsidP="00DE4DEA">
      <w:pPr>
        <w:pStyle w:val="Caption"/>
        <w:ind w:left="0"/>
        <w:jc w:val="both"/>
        <w:rPr>
          <w:rtl/>
        </w:rPr>
      </w:pPr>
    </w:p>
    <w:tbl>
      <w:tblPr>
        <w:tblStyle w:val="PlainTable2"/>
        <w:bidiVisual/>
        <w:tblW w:w="0" w:type="auto"/>
        <w:tblLook w:val="04A0" w:firstRow="1" w:lastRow="0" w:firstColumn="1" w:lastColumn="0" w:noHBand="0" w:noVBand="1"/>
      </w:tblPr>
      <w:tblGrid>
        <w:gridCol w:w="8727"/>
      </w:tblGrid>
      <w:tr w:rsidR="00DE4DEA" w14:paraId="4C5DACB3" w14:textId="77777777" w:rsidTr="00DE4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483C4CDE" w14:textId="77777777" w:rsidR="00DE4DEA" w:rsidRPr="00737354" w:rsidRDefault="00DE4DEA" w:rsidP="00DE4DEA">
            <w:pPr>
              <w:jc w:val="center"/>
              <w:rPr>
                <w:b w:val="0"/>
                <w:bCs w:val="0"/>
                <w:rtl/>
              </w:rPr>
            </w:pPr>
            <w:r w:rsidRPr="00737354">
              <w:rPr>
                <w:b w:val="0"/>
                <w:bCs w:val="0"/>
                <w:sz w:val="22"/>
                <w:szCs w:val="22"/>
                <w:rtl/>
                <w:lang w:bidi="ar-BH"/>
              </w:rPr>
              <w:t>رویه آموزش یادگیری خصمانه استنتاج</w:t>
            </w:r>
          </w:p>
        </w:tc>
      </w:tr>
      <w:tr w:rsidR="00DE4DEA" w14:paraId="395B3DAE" w14:textId="77777777" w:rsidTr="00DE4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40B736E1" w14:textId="77777777" w:rsidR="00DE4DEA" w:rsidRPr="00B707AA" w:rsidRDefault="00F65EB5" w:rsidP="00DE4DEA">
            <w:pPr>
              <w:bidi w:val="0"/>
              <w:spacing w:before="0" w:line="240" w:lineRule="auto"/>
              <w:jc w:val="left"/>
              <w:rPr>
                <w:rFonts w:ascii="Cambria Math" w:eastAsia="Calibri" w:hAnsi="Cambria Math" w:cs="Arial"/>
                <w:sz w:val="22"/>
                <w:szCs w:val="22"/>
                <w:rtl/>
                <w:lang w:bidi="ar-BH"/>
              </w:rPr>
            </w:pPr>
            <m:oMath>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r>
                <m:rPr>
                  <m:sty m:val="bi"/>
                </m:rPr>
                <w:rPr>
                  <w:rFonts w:ascii="Cambria Math" w:eastAsia="Calibri" w:hAnsi="Cambria Math"/>
                  <w:sz w:val="22"/>
                  <w:szCs w:val="22"/>
                  <w:lang w:bidi="ar-BH"/>
                </w:rPr>
                <m:t>,</m:t>
              </m:r>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r>
                <m:rPr>
                  <m:sty m:val="bi"/>
                </m:rPr>
                <w:rPr>
                  <w:rFonts w:ascii="Cambria Math" w:eastAsia="Calibri" w:hAnsi="Cambria Math"/>
                  <w:sz w:val="22"/>
                  <w:szCs w:val="22"/>
                  <w:lang w:bidi="ar-BH"/>
                </w:rPr>
                <m:t>←</m:t>
              </m:r>
              <m:r>
                <m:rPr>
                  <m:sty m:val="b"/>
                </m:rPr>
                <w:rPr>
                  <w:rFonts w:ascii="Cambria Math" w:eastAsia="Calibri" w:hAnsi="Cambria Math"/>
                  <w:sz w:val="22"/>
                  <w:szCs w:val="22"/>
                  <w:rtl/>
                  <w:lang w:bidi="ar-BH"/>
                </w:rPr>
                <m:t>پارامترها اولیه مقداردهی</m:t>
              </m:r>
            </m:oMath>
            <w:r w:rsidR="00DE4DEA" w:rsidRPr="00B707AA">
              <w:rPr>
                <w:rFonts w:ascii="Cambria Math" w:eastAsia="Calibri" w:hAnsi="Cambria Math" w:cs="Arial"/>
                <w:b w:val="0"/>
                <w:bCs w:val="0"/>
                <w:sz w:val="22"/>
                <w:szCs w:val="22"/>
                <w:rtl/>
                <w:lang w:bidi="ar-BH"/>
              </w:rPr>
              <w:t xml:space="preserve"> </w:t>
            </w:r>
          </w:p>
          <w:p w14:paraId="4FC12623" w14:textId="77777777" w:rsidR="00DE4DEA" w:rsidRPr="00B707AA" w:rsidRDefault="00DE4DEA" w:rsidP="00DE4DEA">
            <w:pPr>
              <w:bidi w:val="0"/>
              <w:spacing w:before="0" w:line="240" w:lineRule="auto"/>
              <w:jc w:val="left"/>
              <w:rPr>
                <w:rFonts w:ascii="Cambria Math" w:eastAsia="Calibri" w:hAnsi="Cambria Math" w:cs="Arial"/>
                <w:b w:val="0"/>
                <w:bCs w:val="0"/>
                <w:sz w:val="22"/>
                <w:szCs w:val="22"/>
                <w:lang w:bidi="ar-BH"/>
              </w:rPr>
            </w:pPr>
            <w:r w:rsidRPr="00B707AA">
              <w:rPr>
                <w:rFonts w:ascii="Cambria Math" w:eastAsia="Calibri" w:hAnsi="Cambria Math" w:cs="Arial"/>
                <w:sz w:val="22"/>
                <w:szCs w:val="22"/>
                <w:lang w:bidi="ar-BH"/>
              </w:rPr>
              <w:t>Repeat</w:t>
            </w:r>
          </w:p>
          <w:p w14:paraId="3FE0E2BC" w14:textId="77777777" w:rsidR="00DE4DEA" w:rsidRPr="00B707AA" w:rsidRDefault="00F65EB5" w:rsidP="00DE4DEA">
            <w:pPr>
              <w:bidi w:val="0"/>
              <w:spacing w:before="0" w:line="240" w:lineRule="auto"/>
              <w:jc w:val="left"/>
              <w:rPr>
                <w:rFonts w:ascii="Cambria Math" w:eastAsia="Calibri" w:hAnsi="Cambria Math"/>
                <w:b w:val="0"/>
                <w:bCs w:val="0"/>
                <w:sz w:val="22"/>
                <w:szCs w:val="22"/>
                <w:rtl/>
                <w:lang w:bidi="ar-BH"/>
              </w:rPr>
            </w:p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~q(x)</m:t>
              </m:r>
            </m:oMath>
            <w:r w:rsidR="00DE4DEA" w:rsidRPr="00B707AA">
              <w:rPr>
                <w:rFonts w:ascii="Cambria Math" w:eastAsia="Calibri" w:hAnsi="Cambria Math" w:cs="Arial"/>
                <w:b w:val="0"/>
                <w:bCs w:val="0"/>
                <w:sz w:val="22"/>
                <w:szCs w:val="22"/>
                <w:lang w:bidi="ar-BH"/>
              </w:rPr>
              <w:t xml:space="preserve">     </w:t>
            </w:r>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lang w:bidi="ar-BH"/>
              </w:rPr>
              <w:t>M</w:t>
            </w:r>
            <w:r w:rsidR="00DE4DEA" w:rsidRPr="00B707AA">
              <w:rPr>
                <w:rFonts w:ascii="Cambria Math" w:eastAsia="Calibri" w:hAnsi="Cambria Math"/>
                <w:b w:val="0"/>
                <w:bCs w:val="0"/>
                <w:sz w:val="22"/>
                <w:szCs w:val="22"/>
                <w:rtl/>
                <w:lang w:bidi="ar-BH"/>
              </w:rPr>
              <w:t xml:space="preserve"> نمونه برداری اولیه از مجموعه داده </w:t>
            </w:r>
          </w:p>
          <w:p w14:paraId="31670DDB" w14:textId="77777777" w:rsidR="00DE4DEA" w:rsidRPr="00B707AA" w:rsidRDefault="00F65EB5" w:rsidP="00DE4DEA">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~p(z)</m:t>
                </m:r>
              </m:oMath>
            </m:oMathPara>
          </w:p>
          <w:p w14:paraId="598B4FF1" w14:textId="77777777" w:rsidR="00DE4DEA" w:rsidRPr="00B707AA" w:rsidRDefault="00F65EB5" w:rsidP="00DE4DEA">
            <w:pPr>
              <w:bidi w:val="0"/>
              <w:spacing w:before="0" w:line="240" w:lineRule="auto"/>
              <w:jc w:val="left"/>
              <w:rPr>
                <w:rFonts w:ascii="Cambria Math" w:eastAsia="Calibri" w:hAnsi="Cambria Math" w:cs="Arial"/>
                <w:b w:val="0"/>
                <w:bCs w:val="0"/>
                <w:sz w:val="22"/>
                <w:szCs w:val="22"/>
                <w:lang w:bidi="ar-BH"/>
              </w:rPr>
            </w:p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e>
              </m:d>
              <m:r>
                <m:rPr>
                  <m:sty m:val="bi"/>
                </m:rPr>
                <w:rPr>
                  <w:rFonts w:ascii="Cambria Math" w:eastAsia="Calibri" w:hAnsi="Cambria Math" w:cs="Arial"/>
                  <w:sz w:val="22"/>
                  <w:szCs w:val="22"/>
                  <w:lang w:bidi="ar-BH"/>
                </w:rPr>
                <m:t>,    i=1,…,M</m:t>
              </m:r>
            </m:oMath>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rtl/>
                <w:lang w:bidi="ar-BH"/>
              </w:rPr>
              <w:t xml:space="preserve"> انتخاب شرطی</w:t>
            </w:r>
            <w:r w:rsidR="00DE4DEA" w:rsidRPr="00B707AA">
              <w:rPr>
                <w:rFonts w:ascii="Cambria Math" w:eastAsia="Calibri" w:hAnsi="Cambria Math" w:cs="Arial"/>
                <w:b w:val="0"/>
                <w:bCs w:val="0"/>
                <w:sz w:val="22"/>
                <w:szCs w:val="22"/>
                <w:rtl/>
                <w:lang w:bidi="ar-BH"/>
              </w:rPr>
              <w:t xml:space="preserve">    </w:t>
            </w:r>
          </w:p>
          <w:p w14:paraId="5086B208" w14:textId="77777777" w:rsidR="00DE4DEA" w:rsidRPr="00B707AA" w:rsidRDefault="00F65EB5" w:rsidP="00DE4DEA">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e>
                </m:d>
                <m:r>
                  <m:rPr>
                    <m:sty m:val="bi"/>
                  </m:rPr>
                  <w:rPr>
                    <w:rFonts w:ascii="Cambria Math" w:eastAsia="Calibri" w:hAnsi="Cambria Math" w:cs="Arial"/>
                    <w:sz w:val="22"/>
                    <w:szCs w:val="22"/>
                    <w:lang w:bidi="ar-BH"/>
                  </w:rPr>
                  <m:t>,   j=1,…,M</m:t>
                </m:r>
              </m:oMath>
            </m:oMathPara>
          </w:p>
          <w:p w14:paraId="5A68C2CF" w14:textId="77777777" w:rsidR="00DE4DEA" w:rsidRPr="00B707AA" w:rsidRDefault="00F65EB5" w:rsidP="00DE4DEA">
            <w:pPr>
              <w:bidi w:val="0"/>
              <w:spacing w:before="0" w:line="240" w:lineRule="auto"/>
              <w:jc w:val="left"/>
              <w:rPr>
                <w:rFonts w:ascii="Cambria Math" w:eastAsia="Calibri" w:hAnsi="Cambria Math" w:cs="Arial"/>
                <w:b w:val="0"/>
                <w:bCs w:val="0"/>
                <w:sz w:val="22"/>
                <w:szCs w:val="22"/>
                <w:lang w:bidi="ar-BH"/>
              </w:rPr>
            </w:p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z</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r>
                <m:rPr>
                  <m:sty m:val="bi"/>
                </m:rPr>
                <w:rPr>
                  <w:rFonts w:ascii="Cambria Math" w:eastAsia="Calibri" w:hAnsi="Cambria Math" w:cs="Arial"/>
                  <w:sz w:val="22"/>
                  <w:szCs w:val="22"/>
                  <w:lang w:bidi="ar-BH"/>
                </w:rPr>
                <m:t>,    i=1,…,M</m:t>
              </m:r>
            </m:oMath>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rtl/>
                <w:lang w:bidi="ar-BH"/>
              </w:rPr>
              <w:t xml:space="preserve">    محاسبه پیش</w:t>
            </w:r>
            <w:r w:rsidR="00DE4DEA" w:rsidRPr="00B707AA">
              <w:rPr>
                <w:rFonts w:ascii="Cambria Math" w:eastAsia="Calibri" w:hAnsi="Cambria Math"/>
                <w:b w:val="0"/>
                <w:bCs w:val="0"/>
                <w:sz w:val="22"/>
                <w:szCs w:val="22"/>
                <w:rtl/>
                <w:lang w:bidi="ar-BH"/>
              </w:rPr>
              <w:softHyphen/>
              <w:t xml:space="preserve">بینی تمایزگر      </w:t>
            </w:r>
          </w:p>
          <w:p w14:paraId="00065A3E" w14:textId="77777777" w:rsidR="00DE4DEA" w:rsidRPr="00B707AA" w:rsidRDefault="00F65EB5" w:rsidP="00DE4DEA">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(p)</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r>
                  <m:rPr>
                    <m:sty m:val="bi"/>
                  </m:rPr>
                  <w:rPr>
                    <w:rFonts w:ascii="Cambria Math" w:eastAsia="Calibri" w:hAnsi="Cambria Math" w:cs="Arial"/>
                    <w:sz w:val="22"/>
                    <w:szCs w:val="22"/>
                    <w:lang w:bidi="ar-BH"/>
                  </w:rPr>
                  <m:t>,   j=1,…,M</m:t>
                </m:r>
              </m:oMath>
            </m:oMathPara>
          </w:p>
          <w:p w14:paraId="0EC0A43D" w14:textId="77777777" w:rsidR="00DE4DEA" w:rsidRPr="00B707AA" w:rsidRDefault="00F65EB5" w:rsidP="00DE4DEA">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rtl/>
                <w:lang w:bidi="ar-BH"/>
              </w:rPr>
              <w:t xml:space="preserve">محاسبه تلفات تمایزگر   </w:t>
            </w:r>
          </w:p>
          <w:p w14:paraId="0F6975FB" w14:textId="77777777" w:rsidR="00DE4DEA" w:rsidRPr="00B707AA" w:rsidRDefault="00F65EB5" w:rsidP="00DE4DEA">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rtl/>
                <w:lang w:bidi="ar-BH"/>
              </w:rPr>
              <w:t xml:space="preserve"> محاسبه تلفات مولد   </w:t>
            </w:r>
          </w:p>
          <w:p w14:paraId="5BDFD9B2" w14:textId="77777777" w:rsidR="00DE4DEA" w:rsidRPr="00B707AA" w:rsidRDefault="00F65EB5" w:rsidP="00DE4DEA">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oMath>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rtl/>
                <w:lang w:bidi="ar-BH"/>
              </w:rPr>
              <w:t xml:space="preserve">  بروزرسانی گرادیان تمایزگرشبکه   </w:t>
            </w:r>
          </w:p>
          <w:p w14:paraId="35AF5C32" w14:textId="77777777" w:rsidR="00DE4DEA" w:rsidRPr="00B707AA" w:rsidRDefault="00F65EB5" w:rsidP="00DE4DEA">
            <w:pPr>
              <w:bidi w:val="0"/>
              <w:spacing w:before="0" w:line="240" w:lineRule="auto"/>
              <w:jc w:val="left"/>
              <w:rPr>
                <w:rFonts w:ascii="Cambria Math" w:eastAsia="Calibri" w:hAnsi="Cambria Math" w:cs="Arial"/>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oMath>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b w:val="0"/>
                <w:bCs w:val="0"/>
                <w:sz w:val="22"/>
                <w:szCs w:val="22"/>
                <w:rtl/>
                <w:lang w:bidi="ar-BH"/>
              </w:rPr>
              <w:t xml:space="preserve"> بروزرسانی گرادیان مولد شبکه</w:t>
            </w:r>
            <w:r w:rsidR="00DE4DEA" w:rsidRPr="00B707AA">
              <w:rPr>
                <w:rFonts w:ascii="Cambria Math" w:eastAsia="Calibri" w:hAnsi="Cambria Math" w:cs="Arial"/>
                <w:b w:val="0"/>
                <w:bCs w:val="0"/>
                <w:sz w:val="22"/>
                <w:szCs w:val="22"/>
                <w:rtl/>
                <w:lang w:bidi="ar-BH"/>
              </w:rPr>
              <w:t xml:space="preserve">  </w:t>
            </w:r>
            <w:r w:rsidR="00DE4DEA" w:rsidRPr="00B707AA">
              <w:rPr>
                <w:rFonts w:ascii="Cambria Math" w:eastAsia="Calibri" w:hAnsi="Cambria Math" w:cs="Arial"/>
                <w:sz w:val="22"/>
                <w:szCs w:val="22"/>
                <w:rtl/>
                <w:lang w:bidi="ar-BH"/>
              </w:rPr>
              <w:t xml:space="preserve"> </w:t>
            </w:r>
          </w:p>
          <w:p w14:paraId="2370CC52" w14:textId="77777777" w:rsidR="00DE4DEA" w:rsidRPr="00B707AA" w:rsidRDefault="00DE4DEA" w:rsidP="00DE4DEA">
            <w:pPr>
              <w:bidi w:val="0"/>
              <w:spacing w:before="0" w:line="240" w:lineRule="auto"/>
              <w:jc w:val="left"/>
              <w:rPr>
                <w:rFonts w:ascii="Cambria Math" w:eastAsia="Calibri" w:hAnsi="Cambria Math" w:cs="Arial"/>
                <w:b w:val="0"/>
                <w:bCs w:val="0"/>
                <w:sz w:val="22"/>
                <w:szCs w:val="22"/>
                <w:rtl/>
                <w:lang w:bidi="ar-BH"/>
              </w:rPr>
            </w:pPr>
            <w:r w:rsidRPr="00B707AA">
              <w:rPr>
                <w:rFonts w:ascii="Cambria Math" w:eastAsia="Calibri" w:hAnsi="Cambria Math" w:cs="Arial"/>
                <w:sz w:val="22"/>
                <w:szCs w:val="22"/>
                <w:lang w:bidi="ar-BH"/>
              </w:rPr>
              <w:t>Until</w:t>
            </w:r>
          </w:p>
        </w:tc>
      </w:tr>
    </w:tbl>
    <w:p w14:paraId="7C5A1885" w14:textId="77777777" w:rsidR="00DE4DEA" w:rsidRPr="00737354" w:rsidRDefault="00DE4DEA" w:rsidP="00DE4DEA">
      <w:pPr>
        <w:pStyle w:val="Caption"/>
        <w:jc w:val="center"/>
        <w:rPr>
          <w:rtl/>
        </w:rPr>
      </w:pPr>
      <w:bookmarkStart w:id="54" w:name="_Toc103959116"/>
      <w:r>
        <w:rPr>
          <w:rtl/>
        </w:rPr>
        <w:t>الگور</w:t>
      </w:r>
      <w:r>
        <w:rPr>
          <w:rFonts w:hint="cs"/>
          <w:rtl/>
        </w:rPr>
        <w:t>ی</w:t>
      </w:r>
      <w:r>
        <w:rPr>
          <w:rFonts w:hint="eastAsia"/>
          <w:rtl/>
        </w:rPr>
        <w:t>تم</w:t>
      </w:r>
      <w:r>
        <w:rPr>
          <w:rtl/>
        </w:rPr>
        <w:t xml:space="preserve"> </w:t>
      </w:r>
      <w:r>
        <w:rPr>
          <w:rFonts w:hint="cs"/>
          <w:rtl/>
        </w:rPr>
        <w:t>2-2: رویه آموزش یادگیری خصمانه استنتاج</w:t>
      </w:r>
      <w:bookmarkEnd w:id="54"/>
    </w:p>
    <w:p w14:paraId="276B9E21" w14:textId="77777777" w:rsidR="00DE4DEA" w:rsidRPr="00AD0BF1" w:rsidRDefault="00DE4DEA" w:rsidP="00DE4DEA">
      <w:pPr>
        <w:pStyle w:val="Heading4"/>
        <w:numPr>
          <w:ilvl w:val="0"/>
          <w:numId w:val="0"/>
        </w:numPr>
        <w:rPr>
          <w:rFonts w:ascii="Cambria" w:hAnsi="Cambria"/>
        </w:rPr>
      </w:pPr>
      <w:bookmarkStart w:id="55" w:name="_Toc106378450"/>
      <w:r>
        <w:rPr>
          <w:rFonts w:hint="cs"/>
          <w:rtl/>
        </w:rPr>
        <w:t>1</w:t>
      </w:r>
      <w:r w:rsidRPr="006D2B16">
        <w:rPr>
          <w:rFonts w:hint="cs"/>
          <w:rtl/>
        </w:rPr>
        <w:t>-</w:t>
      </w:r>
      <w:r>
        <w:rPr>
          <w:rFonts w:hint="cs"/>
          <w:rtl/>
        </w:rPr>
        <w:t>4</w:t>
      </w:r>
      <w:r w:rsidRPr="006D2B16">
        <w:rPr>
          <w:rFonts w:hint="cs"/>
          <w:rtl/>
        </w:rPr>
        <w:t>-</w:t>
      </w:r>
      <w:r>
        <w:rPr>
          <w:rFonts w:hint="cs"/>
          <w:rtl/>
        </w:rPr>
        <w:t>5</w:t>
      </w:r>
      <w:r w:rsidRPr="006D2B16">
        <w:rPr>
          <w:rFonts w:hint="cs"/>
          <w:rtl/>
        </w:rPr>
        <w:t>-</w:t>
      </w:r>
      <w:r>
        <w:rPr>
          <w:rFonts w:hint="cs"/>
          <w:rtl/>
        </w:rPr>
        <w:t xml:space="preserve">2- </w:t>
      </w:r>
      <w:r>
        <w:rPr>
          <w:rFonts w:hint="cs"/>
          <w:rtl/>
          <w:lang w:bidi="ar-BH"/>
        </w:rPr>
        <w:t>مقایسه</w:t>
      </w:r>
      <w:r w:rsidRPr="00293AC7">
        <w:rPr>
          <w:lang w:bidi="ar-BH"/>
        </w:rPr>
        <w:t xml:space="preserve"> </w:t>
      </w:r>
      <w:r w:rsidRPr="00293AC7">
        <w:rPr>
          <w:rFonts w:hint="cs"/>
          <w:rtl/>
        </w:rPr>
        <w:t>مدل‌های</w:t>
      </w:r>
      <w:r>
        <w:rPr>
          <w:rFonts w:hint="cs"/>
          <w:rtl/>
          <w:lang w:bidi="ar-BH"/>
        </w:rPr>
        <w:t xml:space="preserve"> </w:t>
      </w:r>
      <w:r w:rsidRPr="00AD0BF1">
        <w:rPr>
          <w:rFonts w:ascii="Times New Roman" w:hAnsi="Times New Roman" w:cs="Times New Roman"/>
          <w:lang w:bidi="ar-BH"/>
        </w:rPr>
        <w:t>ALI</w:t>
      </w:r>
      <w:r w:rsidRPr="00293AC7">
        <w:rPr>
          <w:rFonts w:hint="cs"/>
          <w:rtl/>
        </w:rPr>
        <w:t xml:space="preserve"> و </w:t>
      </w:r>
      <w:r w:rsidRPr="00AD0BF1">
        <w:rPr>
          <w:rFonts w:ascii="Times New Roman" w:hAnsi="Times New Roman" w:cs="Times New Roman"/>
        </w:rPr>
        <w:t>GAN</w:t>
      </w:r>
      <w:r>
        <w:rPr>
          <w:rtl/>
          <w:lang w:bidi="ar-BH"/>
        </w:rPr>
        <w:softHyphen/>
      </w:r>
      <w:bookmarkEnd w:id="55"/>
    </w:p>
    <w:p w14:paraId="669E1C8C" w14:textId="77777777" w:rsidR="00DE4DEA" w:rsidRDefault="00DE4DEA" w:rsidP="00DE4DEA">
      <w:pPr>
        <w:spacing w:line="276" w:lineRule="auto"/>
        <w:rPr>
          <w:sz w:val="28"/>
          <w:rtl/>
          <w:lang w:bidi="ar-BH"/>
        </w:rPr>
      </w:pPr>
      <w:r w:rsidRPr="00851C32">
        <w:rPr>
          <w:sz w:val="28"/>
          <w:rtl/>
          <w:lang w:bidi="ar-BH"/>
        </w:rPr>
        <w:t xml:space="preserve">شبکه </w:t>
      </w:r>
      <w:r w:rsidRPr="00EC368E">
        <w:rPr>
          <w:rFonts w:cs="Times New Roman"/>
          <w:szCs w:val="26"/>
          <w:lang w:bidi="ar-BH"/>
        </w:rPr>
        <w:t>ALI</w:t>
      </w:r>
      <w:r w:rsidRPr="00EC368E">
        <w:rPr>
          <w:rFonts w:cs="Times New Roman"/>
          <w:szCs w:val="26"/>
          <w:rtl/>
          <w:lang w:bidi="ar-BH"/>
        </w:rPr>
        <w:t xml:space="preserve"> </w:t>
      </w:r>
      <w:r w:rsidRPr="00851C32">
        <w:rPr>
          <w:sz w:val="28"/>
          <w:rtl/>
          <w:lang w:bidi="ar-BH"/>
        </w:rPr>
        <w:t xml:space="preserve">شباهت زیادی به شبکه </w:t>
      </w:r>
      <w:r w:rsidRPr="00EC368E">
        <w:rPr>
          <w:rFonts w:cs="Times New Roman"/>
          <w:szCs w:val="26"/>
          <w:lang w:bidi="ar-BH"/>
        </w:rPr>
        <w:t>GAN</w:t>
      </w:r>
      <w:r w:rsidRPr="00851C32">
        <w:rPr>
          <w:sz w:val="28"/>
          <w:rtl/>
          <w:lang w:bidi="ar-BH"/>
        </w:rPr>
        <w:t xml:space="preserve"> دارد ، اما دو تفاوت اساسی با آن دارد:</w:t>
      </w:r>
    </w:p>
    <w:p w14:paraId="5ABA086A" w14:textId="77777777" w:rsidR="00DE4DEA" w:rsidRPr="00D6299A" w:rsidRDefault="00DE4DEA" w:rsidP="00DE4DEA">
      <w:pPr>
        <w:pStyle w:val="ListParagraph"/>
        <w:bidi/>
        <w:spacing w:after="0" w:line="276" w:lineRule="auto"/>
        <w:ind w:left="540"/>
        <w:rPr>
          <w:rFonts w:cs="B Nazanin"/>
          <w:sz w:val="28"/>
          <w:szCs w:val="28"/>
          <w:lang w:bidi="ar-BH"/>
        </w:rPr>
      </w:pPr>
      <w:r>
        <w:rPr>
          <w:rFonts w:cs="B Nazanin" w:hint="cs"/>
          <w:sz w:val="28"/>
          <w:szCs w:val="28"/>
          <w:rtl/>
          <w:lang w:bidi="ar-BH"/>
        </w:rPr>
        <w:t xml:space="preserve">1- </w:t>
      </w:r>
      <w:r w:rsidRPr="00D6299A">
        <w:rPr>
          <w:rFonts w:cs="B Nazanin"/>
          <w:sz w:val="28"/>
          <w:szCs w:val="28"/>
          <w:rtl/>
          <w:lang w:bidi="ar-BH"/>
        </w:rPr>
        <w:t xml:space="preserve">بخش مولد دارای دو مؤلفه است: بخش </w:t>
      </w:r>
      <w:r>
        <w:rPr>
          <w:rFonts w:cs="B Nazanin" w:hint="cs"/>
          <w:sz w:val="28"/>
          <w:szCs w:val="28"/>
          <w:rtl/>
        </w:rPr>
        <w:t>کد</w:t>
      </w:r>
      <w:r w:rsidRPr="00D6299A">
        <w:rPr>
          <w:rFonts w:cs="B Nazanin"/>
          <w:sz w:val="28"/>
          <w:szCs w:val="28"/>
          <w:rtl/>
          <w:lang w:bidi="ar-BH"/>
        </w:rPr>
        <w:t>گذار،</w:t>
      </w:r>
      <m:oMath>
        <m:r>
          <w:rPr>
            <w:rFonts w:ascii="Cambria Math" w:hAnsi="Cambria Math"/>
            <w:sz w:val="24"/>
            <w:szCs w:val="24"/>
            <w:lang w:bidi="ar-BH"/>
          </w:rPr>
          <m:t>E</m:t>
        </m:r>
        <m:d>
          <m:dPr>
            <m:ctrlPr>
              <w:rPr>
                <w:rFonts w:ascii="Cambria Math" w:hAnsi="Cambria Math"/>
                <w:i/>
                <w:iCs/>
                <w:sz w:val="24"/>
                <w:szCs w:val="24"/>
                <w:lang w:bidi="ar-BH"/>
              </w:rPr>
            </m:ctrlPr>
          </m:dPr>
          <m:e>
            <m:r>
              <w:rPr>
                <w:rFonts w:ascii="Cambria Math" w:hAnsi="Cambria Math"/>
                <w:sz w:val="24"/>
                <w:szCs w:val="24"/>
                <w:lang w:bidi="ar-BH"/>
              </w:rPr>
              <m:t>x</m:t>
            </m:r>
          </m:e>
        </m:d>
      </m:oMath>
      <w:r w:rsidRPr="00D6299A">
        <w:rPr>
          <w:rFonts w:cs="B Nazanin"/>
          <w:sz w:val="28"/>
          <w:szCs w:val="28"/>
          <w:rtl/>
          <w:lang w:bidi="ar-BH"/>
        </w:rPr>
        <w:t xml:space="preserve"> </w:t>
      </w:r>
      <w:r>
        <w:rPr>
          <w:rFonts w:cs="B Nazanin" w:hint="cs"/>
          <w:sz w:val="28"/>
          <w:szCs w:val="28"/>
          <w:rtl/>
          <w:lang w:bidi="ar-BH"/>
        </w:rPr>
        <w:t xml:space="preserve">که </w:t>
      </w:r>
      <w:r w:rsidRPr="00D6299A">
        <w:rPr>
          <w:rFonts w:cs="B Nazanin"/>
          <w:sz w:val="28"/>
          <w:szCs w:val="28"/>
          <w:rtl/>
          <w:lang w:bidi="ar-BH"/>
        </w:rPr>
        <w:t>نمونه</w:t>
      </w:r>
      <w:r>
        <w:rPr>
          <w:rFonts w:cs="B Nazanin"/>
          <w:sz w:val="28"/>
          <w:szCs w:val="28"/>
          <w:rtl/>
          <w:lang w:bidi="ar-BH"/>
        </w:rPr>
        <w:softHyphen/>
      </w:r>
      <w:r w:rsidRPr="00D6299A">
        <w:rPr>
          <w:rFonts w:cs="B Nazanin"/>
          <w:sz w:val="28"/>
          <w:szCs w:val="28"/>
          <w:rtl/>
          <w:lang w:bidi="ar-BH"/>
        </w:rPr>
        <w:t xml:space="preserve">های داده </w:t>
      </w:r>
      <m:oMath>
        <m:r>
          <w:rPr>
            <w:rFonts w:ascii="Cambria Math" w:hAnsi="Cambria Math"/>
            <w:sz w:val="26"/>
            <w:szCs w:val="26"/>
            <w:lang w:bidi="ar-BH"/>
          </w:rPr>
          <m:t>x</m:t>
        </m:r>
      </m:oMath>
      <w:r w:rsidRPr="00D6299A">
        <w:rPr>
          <w:rFonts w:cs="B Nazanin"/>
          <w:sz w:val="28"/>
          <w:szCs w:val="28"/>
          <w:rtl/>
          <w:lang w:bidi="ar-BH"/>
        </w:rPr>
        <w:t xml:space="preserve"> را به</w:t>
      </w:r>
      <w:r>
        <w:rPr>
          <w:rFonts w:cs="B Nazanin" w:hint="cs"/>
          <w:sz w:val="28"/>
          <w:szCs w:val="28"/>
          <w:rtl/>
          <w:lang w:bidi="ar-BH"/>
        </w:rPr>
        <w:t xml:space="preserve"> فضای </w:t>
      </w:r>
      <w:r w:rsidRPr="006E2190">
        <w:rPr>
          <w:rFonts w:ascii="Times New Roman" w:hAnsi="Times New Roman" w:cs="Times New Roman"/>
          <w:sz w:val="26"/>
          <w:szCs w:val="26"/>
          <w:lang w:bidi="ar-BH"/>
        </w:rPr>
        <w:t>z</w:t>
      </w:r>
      <w:r w:rsidRPr="006E2190">
        <w:rPr>
          <w:rFonts w:cs="B Nazanin"/>
          <w:sz w:val="28"/>
          <w:szCs w:val="28"/>
          <w:rtl/>
          <w:lang w:bidi="ar-BH"/>
        </w:rPr>
        <w:t xml:space="preserve"> </w:t>
      </w:r>
      <w:r w:rsidRPr="00D6299A">
        <w:rPr>
          <w:rFonts w:cs="B Nazanin"/>
          <w:sz w:val="28"/>
          <w:szCs w:val="28"/>
          <w:rtl/>
          <w:lang w:bidi="ar-BH"/>
        </w:rPr>
        <w:t>نگاشت می</w:t>
      </w:r>
      <w:r>
        <w:rPr>
          <w:rFonts w:cs="B Nazanin"/>
          <w:sz w:val="28"/>
          <w:szCs w:val="28"/>
          <w:rtl/>
          <w:lang w:bidi="ar-BH"/>
        </w:rPr>
        <w:softHyphen/>
      </w:r>
      <w:r w:rsidRPr="00D6299A">
        <w:rPr>
          <w:rFonts w:cs="B Nazanin"/>
          <w:sz w:val="28"/>
          <w:szCs w:val="28"/>
          <w:rtl/>
          <w:lang w:bidi="ar-BH"/>
        </w:rPr>
        <w:t xml:space="preserve">کند و بخش </w:t>
      </w:r>
      <w:r>
        <w:rPr>
          <w:rFonts w:cs="B Nazanin" w:hint="cs"/>
          <w:sz w:val="28"/>
          <w:szCs w:val="28"/>
          <w:rtl/>
        </w:rPr>
        <w:t>مولد</w:t>
      </w:r>
      <w:r w:rsidRPr="00D6299A">
        <w:rPr>
          <w:rFonts w:cs="B Nazanin"/>
          <w:sz w:val="28"/>
          <w:szCs w:val="28"/>
          <w:rtl/>
          <w:lang w:bidi="ar-BH"/>
        </w:rPr>
        <w:t xml:space="preserve"> </w:t>
      </w:r>
      <m:oMath>
        <m:r>
          <w:rPr>
            <w:rFonts w:ascii="Cambria Math" w:hAnsi="Cambria Math"/>
            <w:sz w:val="26"/>
            <w:szCs w:val="26"/>
            <w:lang w:bidi="ar-BH"/>
          </w:rPr>
          <m:t>G(z)</m:t>
        </m:r>
      </m:oMath>
      <w:r w:rsidRPr="00D6299A">
        <w:rPr>
          <w:rFonts w:cs="B Nazanin"/>
          <w:sz w:val="28"/>
          <w:szCs w:val="28"/>
          <w:rtl/>
          <w:lang w:bidi="ar-BH"/>
        </w:rPr>
        <w:t xml:space="preserve">  که نمونه</w:t>
      </w:r>
      <w:r>
        <w:rPr>
          <w:rFonts w:cs="B Nazanin"/>
          <w:sz w:val="28"/>
          <w:szCs w:val="28"/>
          <w:rtl/>
          <w:lang w:bidi="ar-BH"/>
        </w:rPr>
        <w:softHyphen/>
      </w:r>
      <w:r w:rsidRPr="00D6299A">
        <w:rPr>
          <w:rFonts w:cs="B Nazanin"/>
          <w:sz w:val="28"/>
          <w:szCs w:val="28"/>
          <w:rtl/>
          <w:lang w:bidi="ar-BH"/>
        </w:rPr>
        <w:t xml:space="preserve">ها را از </w:t>
      </w:r>
      <m:oMath>
        <m:r>
          <w:rPr>
            <w:rFonts w:ascii="Cambria Math" w:hAnsi="Cambria Math"/>
            <w:sz w:val="26"/>
            <w:szCs w:val="26"/>
            <w:lang w:bidi="ar-BH"/>
          </w:rPr>
          <m:t>p(z)</m:t>
        </m:r>
      </m:oMath>
      <w:r w:rsidRPr="00D6299A">
        <w:rPr>
          <w:rFonts w:cs="B Nazanin"/>
          <w:sz w:val="28"/>
          <w:szCs w:val="28"/>
          <w:rtl/>
          <w:lang w:bidi="ar-BH"/>
        </w:rPr>
        <w:t xml:space="preserve">  (منبع منبع نویز) به فضای</w:t>
      </w:r>
      <w:r>
        <w:rPr>
          <w:rFonts w:cs="B Nazanin" w:hint="cs"/>
          <w:sz w:val="28"/>
          <w:szCs w:val="28"/>
          <w:rtl/>
          <w:lang w:bidi="ar-BH"/>
        </w:rPr>
        <w:t xml:space="preserve"> </w:t>
      </w:r>
      <w:r w:rsidRPr="00D6299A">
        <w:rPr>
          <w:rFonts w:cs="B Nazanin"/>
          <w:sz w:val="28"/>
          <w:szCs w:val="28"/>
          <w:rtl/>
          <w:lang w:bidi="ar-BH"/>
        </w:rPr>
        <w:t>ورودی نگاشت می</w:t>
      </w:r>
      <w:r>
        <w:rPr>
          <w:rFonts w:cs="B Nazanin"/>
          <w:sz w:val="28"/>
          <w:szCs w:val="28"/>
          <w:rtl/>
          <w:lang w:bidi="ar-BH"/>
        </w:rPr>
        <w:softHyphen/>
      </w:r>
      <w:r w:rsidRPr="00D6299A">
        <w:rPr>
          <w:rFonts w:cs="B Nazanin"/>
          <w:sz w:val="28"/>
          <w:szCs w:val="28"/>
          <w:rtl/>
          <w:lang w:bidi="ar-BH"/>
        </w:rPr>
        <w:t>کند.</w:t>
      </w:r>
    </w:p>
    <w:p w14:paraId="2DE1B761" w14:textId="77777777" w:rsidR="00DE4DEA" w:rsidRPr="000E5733" w:rsidRDefault="00DE4DEA" w:rsidP="00DE4DEA">
      <w:pPr>
        <w:pStyle w:val="ListParagraph"/>
        <w:bidi/>
        <w:spacing w:after="0" w:line="276" w:lineRule="auto"/>
        <w:ind w:left="540"/>
        <w:rPr>
          <w:rFonts w:cs="B Nazanin"/>
          <w:sz w:val="28"/>
          <w:szCs w:val="28"/>
          <w:lang w:bidi="ar-BH"/>
        </w:rPr>
      </w:pPr>
      <w:r>
        <w:rPr>
          <w:rFonts w:cs="B Nazanin" w:hint="cs"/>
          <w:sz w:val="28"/>
          <w:szCs w:val="28"/>
          <w:rtl/>
          <w:lang w:bidi="ar-BH"/>
        </w:rPr>
        <w:t>2- ب</w:t>
      </w:r>
      <w:r w:rsidRPr="00D6299A">
        <w:rPr>
          <w:rFonts w:cs="B Nazanin"/>
          <w:sz w:val="28"/>
          <w:szCs w:val="28"/>
          <w:rtl/>
          <w:lang w:bidi="ar-BH"/>
        </w:rPr>
        <w:t xml:space="preserve">خش تمایزگر به منظور تمایز بین جفت </w:t>
      </w:r>
      <m:oMath>
        <m:r>
          <m:rPr>
            <m:sty m:val="p"/>
          </m:rPr>
          <w:rPr>
            <w:rFonts w:ascii="Cambria Math" w:hAnsi="Cambria Math"/>
            <w:sz w:val="26"/>
            <w:szCs w:val="26"/>
            <w:rtl/>
            <w:lang w:bidi="ar-BH"/>
          </w:rPr>
          <m:t>(</m:t>
        </m:r>
        <m:r>
          <m:rPr>
            <m:sty m:val="p"/>
          </m:rPr>
          <w:rPr>
            <w:rFonts w:ascii="Cambria Math" w:hAnsi="Cambria Math"/>
            <w:sz w:val="26"/>
            <w:szCs w:val="26"/>
            <w:lang w:bidi="ar-BH"/>
          </w:rPr>
          <m:t xml:space="preserve">x </m:t>
        </m:r>
        <m:r>
          <m:rPr>
            <m:sty m:val="p"/>
          </m:rPr>
          <w:rPr>
            <w:rFonts w:ascii="Cambria Math" w:hAnsi="Cambria Math"/>
            <w:sz w:val="26"/>
            <w:szCs w:val="26"/>
            <w:rtl/>
            <w:lang w:bidi="ar-BH"/>
          </w:rPr>
          <m:t xml:space="preserve">، </m:t>
        </m:r>
        <m:acc>
          <m:accPr>
            <m:ctrlPr>
              <w:rPr>
                <w:rFonts w:ascii="Cambria Math" w:hAnsi="Cambria Math"/>
                <w:sz w:val="26"/>
                <w:szCs w:val="26"/>
                <w:lang w:bidi="ar-BH"/>
              </w:rPr>
            </m:ctrlPr>
          </m:accPr>
          <m:e>
            <m:r>
              <m:rPr>
                <m:sty m:val="p"/>
              </m:rPr>
              <w:rPr>
                <w:rFonts w:ascii="Cambria Math" w:hAnsi="Cambria Math"/>
                <w:sz w:val="26"/>
                <w:szCs w:val="26"/>
                <w:lang w:bidi="ar-BH"/>
              </w:rPr>
              <m:t>z</m:t>
            </m:r>
          </m:e>
        </m:acc>
        <m:r>
          <m:rPr>
            <m:sty m:val="p"/>
          </m:rPr>
          <w:rPr>
            <w:rFonts w:ascii="Cambria Math" w:hAnsi="Cambria Math"/>
            <w:sz w:val="26"/>
            <w:szCs w:val="26"/>
            <w:lang w:bidi="ar-BH"/>
          </w:rPr>
          <m:t>=</m:t>
        </m:r>
        <m:r>
          <w:rPr>
            <w:rFonts w:ascii="Cambria Math" w:hAnsi="Cambria Math"/>
            <w:sz w:val="26"/>
            <w:szCs w:val="26"/>
            <w:lang w:bidi="ar-BH"/>
          </w:rPr>
          <m:t>E</m:t>
        </m:r>
        <m:r>
          <m:rPr>
            <m:sty m:val="p"/>
          </m:rPr>
          <w:rPr>
            <w:rFonts w:ascii="Cambria Math" w:hAnsi="Cambria Math"/>
            <w:sz w:val="26"/>
            <w:szCs w:val="26"/>
            <w:lang w:bidi="ar-BH"/>
          </w:rPr>
          <m:t>(x)</m:t>
        </m:r>
        <m:r>
          <m:rPr>
            <m:sty m:val="p"/>
          </m:rPr>
          <w:rPr>
            <w:rFonts w:ascii="Cambria Math" w:hAnsi="Cambria Math"/>
            <w:sz w:val="26"/>
            <w:szCs w:val="26"/>
            <w:rtl/>
            <w:lang w:bidi="ar-BH"/>
          </w:rPr>
          <m:t>) و (</m:t>
        </m:r>
        <m:acc>
          <m:accPr>
            <m:ctrlPr>
              <w:rPr>
                <w:rFonts w:ascii="Cambria Math" w:hAnsi="Cambria Math"/>
                <w:sz w:val="26"/>
                <w:szCs w:val="26"/>
                <w:lang w:bidi="ar-BH"/>
              </w:rPr>
            </m:ctrlPr>
          </m:accPr>
          <m:e>
            <m:r>
              <m:rPr>
                <m:sty m:val="p"/>
              </m:rPr>
              <w:rPr>
                <w:rFonts w:ascii="Cambria Math" w:hAnsi="Cambria Math"/>
                <w:sz w:val="26"/>
                <w:szCs w:val="26"/>
                <w:lang w:bidi="ar-BH"/>
              </w:rPr>
              <m:t>x</m:t>
            </m:r>
          </m:e>
        </m:acc>
        <m:r>
          <m:rPr>
            <m:sty m:val="p"/>
          </m:rPr>
          <w:rPr>
            <w:rFonts w:ascii="Cambria Math" w:hAnsi="Cambria Math"/>
            <w:sz w:val="26"/>
            <w:szCs w:val="26"/>
            <w:lang w:bidi="ar-BH"/>
          </w:rPr>
          <m:t>=G(z)</m:t>
        </m:r>
        <m:r>
          <m:rPr>
            <m:sty m:val="p"/>
          </m:rPr>
          <w:rPr>
            <w:rFonts w:ascii="Cambria Math" w:hAnsi="Cambria Math"/>
            <w:sz w:val="26"/>
            <w:szCs w:val="26"/>
            <w:rtl/>
            <w:lang w:bidi="ar-BH"/>
          </w:rPr>
          <m:t xml:space="preserve">، </m:t>
        </m:r>
        <m:r>
          <m:rPr>
            <m:sty m:val="p"/>
          </m:rPr>
          <w:rPr>
            <w:rFonts w:ascii="Cambria Math" w:hAnsi="Cambria Math"/>
            <w:sz w:val="26"/>
            <w:szCs w:val="26"/>
            <w:lang w:bidi="ar-BH"/>
          </w:rPr>
          <m:t>z</m:t>
        </m:r>
        <m:r>
          <m:rPr>
            <m:sty m:val="p"/>
          </m:rPr>
          <w:rPr>
            <w:rFonts w:ascii="Cambria Math" w:hAnsi="Cambria Math"/>
            <w:sz w:val="26"/>
            <w:szCs w:val="26"/>
            <w:rtl/>
            <w:lang w:bidi="ar-BH"/>
          </w:rPr>
          <m:t xml:space="preserve">) </m:t>
        </m:r>
      </m:oMath>
      <w:r w:rsidRPr="00D6299A">
        <w:rPr>
          <w:rFonts w:cs="B Nazanin"/>
          <w:sz w:val="28"/>
          <w:szCs w:val="28"/>
          <w:rtl/>
          <w:lang w:bidi="ar-BH"/>
        </w:rPr>
        <w:t>، آموزش دیده می</w:t>
      </w:r>
      <w:r>
        <w:rPr>
          <w:rFonts w:cs="B Nazanin"/>
          <w:sz w:val="28"/>
          <w:szCs w:val="28"/>
          <w:rtl/>
          <w:lang w:bidi="ar-BH"/>
        </w:rPr>
        <w:softHyphen/>
      </w:r>
      <w:r w:rsidRPr="00D6299A">
        <w:rPr>
          <w:rFonts w:cs="B Nazanin"/>
          <w:sz w:val="28"/>
          <w:szCs w:val="28"/>
          <w:rtl/>
          <w:lang w:bidi="ar-BH"/>
        </w:rPr>
        <w:t>شود</w:t>
      </w:r>
      <w:r w:rsidRPr="00D6299A">
        <w:rPr>
          <w:rFonts w:cs="B Nazanin"/>
          <w:sz w:val="28"/>
          <w:szCs w:val="28"/>
          <w:lang w:bidi="ar-BH"/>
        </w:rPr>
        <w:t>.</w:t>
      </w:r>
    </w:p>
    <w:p w14:paraId="4744DB28" w14:textId="77777777" w:rsidR="00DE4DEA" w:rsidRPr="007E6A44" w:rsidRDefault="00DE4DEA" w:rsidP="00DE4DEA">
      <w:pPr>
        <w:pStyle w:val="Heading4"/>
        <w:numPr>
          <w:ilvl w:val="0"/>
          <w:numId w:val="0"/>
        </w:numPr>
        <w:rPr>
          <w:rFonts w:asciiTheme="minorHAnsi" w:hAnsiTheme="minorHAnsi"/>
        </w:rPr>
      </w:pPr>
      <w:bookmarkStart w:id="56" w:name="_Toc106378451"/>
      <w:r>
        <w:rPr>
          <w:rFonts w:hint="cs"/>
          <w:rtl/>
        </w:rPr>
        <w:lastRenderedPageBreak/>
        <w:t>2</w:t>
      </w:r>
      <w:r w:rsidRPr="006D2B16">
        <w:rPr>
          <w:rFonts w:hint="cs"/>
          <w:rtl/>
        </w:rPr>
        <w:t>-</w:t>
      </w:r>
      <w:r>
        <w:rPr>
          <w:rFonts w:hint="cs"/>
          <w:rtl/>
        </w:rPr>
        <w:t>4</w:t>
      </w:r>
      <w:r w:rsidRPr="006D2B16">
        <w:rPr>
          <w:rFonts w:hint="cs"/>
          <w:rtl/>
        </w:rPr>
        <w:t>-</w:t>
      </w:r>
      <w:r>
        <w:rPr>
          <w:rFonts w:hint="cs"/>
          <w:rtl/>
        </w:rPr>
        <w:t>5</w:t>
      </w:r>
      <w:r w:rsidRPr="006D2B16">
        <w:rPr>
          <w:rFonts w:hint="cs"/>
          <w:rtl/>
        </w:rPr>
        <w:t>-</w:t>
      </w:r>
      <w:r>
        <w:rPr>
          <w:rFonts w:hint="cs"/>
          <w:rtl/>
        </w:rPr>
        <w:t xml:space="preserve">2- رویکرد‌های جایگزین برای استنتاج در </w:t>
      </w:r>
      <w:r w:rsidRPr="007E6A44">
        <w:rPr>
          <w:rFonts w:asciiTheme="majorBidi" w:hAnsiTheme="majorBidi" w:cstheme="majorBidi"/>
        </w:rPr>
        <w:t>GAN</w:t>
      </w:r>
      <w:bookmarkEnd w:id="56"/>
    </w:p>
    <w:p w14:paraId="37985BFB" w14:textId="77777777" w:rsidR="00DE4DEA" w:rsidRDefault="00DE4DEA" w:rsidP="00DE4DEA">
      <w:pPr>
        <w:jc w:val="both"/>
        <w:rPr>
          <w:b/>
          <w:bCs/>
          <w:sz w:val="28"/>
          <w:lang w:bidi="fa-IR"/>
        </w:rPr>
      </w:pPr>
      <w:r w:rsidRPr="00391418">
        <w:rPr>
          <w:rFonts w:hint="cs"/>
          <w:b/>
          <w:sz w:val="28"/>
          <w:rtl/>
          <w:lang w:bidi="fa-IR"/>
        </w:rPr>
        <w:t xml:space="preserve">روش استفاده شده در مدل </w:t>
      </w:r>
      <w:r w:rsidRPr="00391418">
        <w:rPr>
          <w:bCs/>
          <w:szCs w:val="26"/>
          <w:lang w:bidi="ar-BH"/>
        </w:rPr>
        <w:t>ALI</w:t>
      </w:r>
      <w:r w:rsidRPr="00391418">
        <w:rPr>
          <w:rFonts w:hint="cs"/>
          <w:b/>
          <w:sz w:val="28"/>
          <w:rtl/>
          <w:lang w:bidi="fa-IR"/>
        </w:rPr>
        <w:t xml:space="preserve"> تنها راه استنتاج در شبکه‌های عصبی مولد </w:t>
      </w:r>
      <w:r>
        <w:rPr>
          <w:rFonts w:hint="cs"/>
          <w:b/>
          <w:sz w:val="28"/>
          <w:rtl/>
          <w:lang w:bidi="fa-IR"/>
        </w:rPr>
        <w:t>تقابلی</w:t>
      </w:r>
      <w:r w:rsidRPr="00391418">
        <w:rPr>
          <w:rFonts w:hint="cs"/>
          <w:b/>
          <w:sz w:val="28"/>
          <w:rtl/>
          <w:lang w:bidi="fa-IR"/>
        </w:rPr>
        <w:t xml:space="preserve"> نیست. راه دیگر برای انجام این کار استفاده از شبکه استنتاج جلورو</w:t>
      </w:r>
      <w:r w:rsidRPr="00391418">
        <w:rPr>
          <w:b/>
          <w:sz w:val="28"/>
          <w:vertAlign w:val="superscript"/>
          <w:rtl/>
          <w:lang w:bidi="fa-IR"/>
        </w:rPr>
        <w:footnoteReference w:id="79"/>
      </w:r>
      <w:r w:rsidRPr="00391418">
        <w:rPr>
          <w:rFonts w:hint="cs"/>
          <w:b/>
          <w:sz w:val="28"/>
          <w:rtl/>
          <w:lang w:bidi="fa-IR"/>
        </w:rPr>
        <w:t xml:space="preserve"> در ساختار</w:t>
      </w:r>
      <w:r w:rsidRPr="00391418">
        <w:rPr>
          <w:bCs/>
          <w:szCs w:val="26"/>
          <w:lang w:bidi="ar-BH"/>
        </w:rPr>
        <w:t>GAN</w:t>
      </w:r>
      <w:r w:rsidRPr="00391418">
        <w:rPr>
          <w:rFonts w:hint="cs"/>
          <w:b/>
          <w:sz w:val="28"/>
          <w:rtl/>
          <w:lang w:bidi="fa-IR"/>
        </w:rPr>
        <w:t xml:space="preserve"> است. در مدل </w:t>
      </w:r>
      <w:proofErr w:type="spellStart"/>
      <w:r w:rsidRPr="00391418">
        <w:rPr>
          <w:bCs/>
          <w:szCs w:val="26"/>
          <w:lang w:bidi="ar-BH"/>
        </w:rPr>
        <w:t>InfoGAN</w:t>
      </w:r>
      <w:proofErr w:type="spellEnd"/>
      <w:r>
        <w:rPr>
          <w:rStyle w:val="FootnoteReference"/>
          <w:bCs/>
          <w:szCs w:val="26"/>
          <w:rtl/>
          <w:lang w:bidi="fa-IR"/>
        </w:rPr>
        <w:footnoteReference w:id="80"/>
      </w:r>
      <w:r w:rsidRPr="00391418">
        <w:rPr>
          <w:rFonts w:hint="cs"/>
          <w:bCs/>
          <w:szCs w:val="26"/>
          <w:rtl/>
          <w:lang w:bidi="fa-IR"/>
        </w:rPr>
        <w:t xml:space="preserve"> </w:t>
      </w:r>
      <w:r w:rsidRPr="00391418">
        <w:rPr>
          <w:bCs/>
          <w:sz w:val="28"/>
          <w:lang w:bidi="ar-BH"/>
        </w:rPr>
        <w:t>]</w:t>
      </w:r>
      <w:r w:rsidRPr="00391418">
        <w:rPr>
          <w:rFonts w:hint="cs"/>
          <w:b/>
          <w:sz w:val="28"/>
          <w:rtl/>
          <w:lang w:bidi="fa-IR"/>
        </w:rPr>
        <w:t>32</w:t>
      </w:r>
      <w:r w:rsidRPr="00391418">
        <w:rPr>
          <w:bCs/>
          <w:sz w:val="28"/>
          <w:lang w:bidi="ar-BH"/>
        </w:rPr>
        <w:t>[</w:t>
      </w:r>
      <w:r w:rsidRPr="00391418">
        <w:rPr>
          <w:rFonts w:hint="cs"/>
          <w:b/>
          <w:sz w:val="28"/>
          <w:rtl/>
          <w:lang w:bidi="fa-IR"/>
        </w:rPr>
        <w:t xml:space="preserve"> با کمینه کردن اطلاعات متقابل</w:t>
      </w:r>
      <w:r w:rsidRPr="00391418">
        <w:rPr>
          <w:b/>
          <w:sz w:val="28"/>
          <w:vertAlign w:val="superscript"/>
          <w:rtl/>
          <w:lang w:bidi="fa-IR"/>
        </w:rPr>
        <w:footnoteReference w:id="81"/>
      </w:r>
      <w:r w:rsidRPr="00391418">
        <w:rPr>
          <w:b/>
          <w:sz w:val="28"/>
          <w:lang w:bidi="ar-BH"/>
        </w:rPr>
        <w:t xml:space="preserve"> </w:t>
      </w:r>
      <w:r w:rsidRPr="00391418">
        <w:rPr>
          <w:rFonts w:hint="cs"/>
          <w:b/>
          <w:sz w:val="28"/>
          <w:rtl/>
          <w:lang w:bidi="fa-IR"/>
        </w:rPr>
        <w:t>میان مجموعه</w:t>
      </w:r>
      <w:r w:rsidRPr="00391418">
        <w:rPr>
          <w:rFonts w:hint="cs"/>
          <w:bCs/>
          <w:szCs w:val="26"/>
          <w:rtl/>
          <w:lang w:bidi="fa-IR"/>
        </w:rPr>
        <w:t xml:space="preserve"> </w:t>
      </w:r>
      <m:oMath>
        <m:r>
          <w:rPr>
            <w:rFonts w:ascii="Cambria Math" w:hAnsi="Cambria Math"/>
            <w:szCs w:val="26"/>
            <w:lang w:bidi="ar-BH"/>
          </w:rPr>
          <m:t>C</m:t>
        </m:r>
      </m:oMath>
      <w:r w:rsidRPr="00391418">
        <w:rPr>
          <w:rFonts w:hint="cs"/>
          <w:b/>
          <w:bCs/>
          <w:sz w:val="28"/>
          <w:rtl/>
          <w:lang w:bidi="fa-IR"/>
        </w:rPr>
        <w:t xml:space="preserve"> </w:t>
      </w:r>
      <w:r w:rsidRPr="00391418">
        <w:rPr>
          <w:rFonts w:hint="cs"/>
          <w:b/>
          <w:sz w:val="28"/>
          <w:rtl/>
          <w:lang w:bidi="fa-IR"/>
        </w:rPr>
        <w:t xml:space="preserve">از فضای نهفته و </w:t>
      </w:r>
      <m:oMath>
        <m:r>
          <w:rPr>
            <w:rFonts w:ascii="Cambria Math" w:hAnsi="Cambria Math"/>
            <w:szCs w:val="26"/>
            <w:lang w:bidi="ar-BH"/>
          </w:rPr>
          <m:t>X</m:t>
        </m:r>
      </m:oMath>
      <w:r w:rsidRPr="00391418">
        <w:rPr>
          <w:rFonts w:hint="cs"/>
          <w:b/>
          <w:bCs/>
          <w:sz w:val="28"/>
          <w:rtl/>
          <w:lang w:bidi="fa-IR"/>
        </w:rPr>
        <w:t xml:space="preserve"> </w:t>
      </w:r>
      <w:r w:rsidRPr="00391418">
        <w:rPr>
          <w:rFonts w:hint="cs"/>
          <w:b/>
          <w:sz w:val="28"/>
          <w:rtl/>
          <w:lang w:bidi="fa-IR"/>
        </w:rPr>
        <w:t xml:space="preserve">به وسیله توزیع کمکی </w:t>
      </w:r>
      <m:oMath>
        <m:r>
          <w:rPr>
            <w:rFonts w:ascii="Cambria Math" w:hAnsi="Cambria Math"/>
            <w:szCs w:val="26"/>
            <w:lang w:bidi="ar-BH"/>
          </w:rPr>
          <m:t xml:space="preserve">Q(c∣x) </m:t>
        </m:r>
      </m:oMath>
      <w:r w:rsidRPr="00391418">
        <w:rPr>
          <w:rFonts w:hint="cs"/>
          <w:b/>
          <w:sz w:val="28"/>
          <w:rtl/>
          <w:lang w:bidi="fa-IR"/>
        </w:rPr>
        <w:t xml:space="preserve"> نگاشت معکوس را یاد می‌گیرد. </w:t>
      </w:r>
      <w:proofErr w:type="spellStart"/>
      <w:r w:rsidRPr="00391418">
        <w:rPr>
          <w:bCs/>
          <w:szCs w:val="26"/>
          <w:lang w:bidi="ar-BH"/>
        </w:rPr>
        <w:t>InfoGan</w:t>
      </w:r>
      <w:proofErr w:type="spellEnd"/>
      <w:r w:rsidRPr="00391418">
        <w:rPr>
          <w:rFonts w:hint="cs"/>
          <w:b/>
          <w:sz w:val="28"/>
          <w:rtl/>
          <w:lang w:bidi="fa-IR"/>
        </w:rPr>
        <w:t xml:space="preserve"> نیاز دارد تا تابع احتمال پسین</w:t>
      </w:r>
      <w:r w:rsidRPr="00391418">
        <w:rPr>
          <w:b/>
          <w:sz w:val="28"/>
          <w:vertAlign w:val="superscript"/>
          <w:rtl/>
          <w:lang w:bidi="fa-IR"/>
        </w:rPr>
        <w:footnoteReference w:id="82"/>
      </w:r>
      <w:r w:rsidRPr="00391418">
        <w:rPr>
          <w:rFonts w:hint="cs"/>
          <w:b/>
          <w:sz w:val="28"/>
          <w:rtl/>
          <w:lang w:bidi="fa-IR"/>
        </w:rPr>
        <w:t xml:space="preserve"> </w:t>
      </w:r>
      <m:oMath>
        <m:r>
          <w:rPr>
            <w:rFonts w:ascii="Cambria Math" w:hAnsi="Cambria Math"/>
            <w:szCs w:val="26"/>
            <w:lang w:bidi="ar-BH"/>
          </w:rPr>
          <m:t>Q(c∣x)</m:t>
        </m:r>
      </m:oMath>
      <w:r w:rsidRPr="00391418">
        <w:rPr>
          <w:rFonts w:hint="cs"/>
          <w:b/>
          <w:sz w:val="28"/>
          <w:rtl/>
          <w:lang w:bidi="fa-IR"/>
        </w:rPr>
        <w:t xml:space="preserve"> قابل تخمین و ارزیابی باشد.</w:t>
      </w:r>
      <w:r w:rsidRPr="00391418">
        <w:rPr>
          <w:b/>
          <w:sz w:val="28"/>
          <w:lang w:bidi="ar-BH"/>
        </w:rPr>
        <w:t xml:space="preserve"> </w:t>
      </w:r>
      <w:r w:rsidRPr="00391418">
        <w:rPr>
          <w:rFonts w:hint="cs"/>
          <w:b/>
          <w:sz w:val="28"/>
          <w:rtl/>
          <w:lang w:bidi="fa-IR"/>
        </w:rPr>
        <w:t xml:space="preserve">در مدل </w:t>
      </w:r>
      <w:r w:rsidRPr="00391418">
        <w:rPr>
          <w:bCs/>
          <w:szCs w:val="26"/>
          <w:lang w:bidi="ar-BH"/>
        </w:rPr>
        <w:t>ALI</w:t>
      </w:r>
      <w:r w:rsidRPr="00391418">
        <w:rPr>
          <w:rFonts w:hint="cs"/>
          <w:b/>
          <w:sz w:val="28"/>
          <w:rtl/>
          <w:lang w:bidi="fa-IR"/>
        </w:rPr>
        <w:t xml:space="preserve"> 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Cs w:val="26"/>
            <w:lang w:bidi="ar-BH"/>
          </w:rPr>
          <m:t>z</m:t>
        </m:r>
      </m:oMath>
      <w:r w:rsidRPr="00391418">
        <w:rPr>
          <w:rFonts w:hint="cs"/>
          <w:b/>
          <w:sz w:val="28"/>
          <w:rtl/>
          <w:lang w:bidi="ar-BH"/>
        </w:rPr>
        <w:t xml:space="preserve"> آموزش دهیم. به عنوان مثال پیدا کردن کدگذار به طوری که </w:t>
      </w:r>
      <m:oMath>
        <m:sSub>
          <m:sSubPr>
            <m:ctrlPr>
              <w:rPr>
                <w:rFonts w:ascii="Cambria Math" w:hAnsi="Cambria Math"/>
                <w:b/>
                <w:szCs w:val="26"/>
                <w:rtl/>
                <w:lang w:bidi="ar-BH"/>
              </w:rPr>
            </m:ctrlPr>
          </m:sSubPr>
          <m:e>
            <m:r>
              <m:rPr>
                <m:scr m:val="double-struck"/>
                <m:sty m:val="b"/>
              </m:rPr>
              <w:rPr>
                <w:rFonts w:ascii="Cambria Math" w:hAnsi="Cambria Math"/>
                <w:szCs w:val="26"/>
                <w:lang w:bidi="ar-BH"/>
              </w:rPr>
              <m:t>E</m:t>
            </m:r>
            <m:ctrlPr>
              <w:rPr>
                <w:rFonts w:ascii="Cambria Math" w:hAnsi="Cambria Math"/>
                <w:b/>
                <w:szCs w:val="26"/>
                <w:lang w:bidi="ar-BH"/>
              </w:rPr>
            </m:ctrlPr>
          </m:e>
          <m:sub>
            <m:r>
              <m:rPr>
                <m:sty m:val="bi"/>
              </m:rPr>
              <w:rPr>
                <w:rFonts w:ascii="Cambria Math" w:hAnsi="Cambria Math"/>
                <w:szCs w:val="26"/>
                <w:lang w:bidi="ar-BH"/>
              </w:rPr>
              <m:t>z∼p(z)</m:t>
            </m:r>
            <m:ctrlPr>
              <w:rPr>
                <w:rFonts w:ascii="Cambria Math" w:hAnsi="Cambria Math"/>
                <w:b/>
                <w:szCs w:val="26"/>
                <w:lang w:bidi="ar-BH"/>
              </w:rPr>
            </m:ctrlPr>
          </m:sub>
        </m:sSub>
        <m:d>
          <m:dPr>
            <m:begChr m:val="["/>
            <m:endChr m:val="]"/>
            <m:ctrlPr>
              <w:rPr>
                <w:rFonts w:ascii="Cambria Math" w:hAnsi="Cambria Math"/>
                <w:bCs/>
                <w:szCs w:val="26"/>
                <w:lang w:bidi="ar-BH"/>
              </w:rPr>
            </m:ctrlPr>
          </m:dPr>
          <m:e>
            <m:sSubSup>
              <m:sSubSupPr>
                <m:ctrlPr>
                  <w:rPr>
                    <w:rFonts w:ascii="Cambria Math" w:hAnsi="Cambria Math"/>
                    <w:bCs/>
                    <w:szCs w:val="26"/>
                    <w:lang w:bidi="ar-BH"/>
                  </w:rPr>
                </m:ctrlPr>
              </m:sSubSupPr>
              <m:e>
                <m:d>
                  <m:dPr>
                    <m:begChr m:val="∥"/>
                    <m:endChr m:val="∥"/>
                    <m:ctrlPr>
                      <w:rPr>
                        <w:rFonts w:ascii="Cambria Math" w:hAnsi="Cambria Math"/>
                        <w:bCs/>
                        <w:szCs w:val="26"/>
                        <w:lang w:bidi="ar-BH"/>
                      </w:rPr>
                    </m:ctrlPr>
                  </m:dPr>
                  <m:e>
                    <m:r>
                      <w:rPr>
                        <w:rFonts w:ascii="Cambria Math" w:hAnsi="Cambria Math"/>
                        <w:szCs w:val="26"/>
                        <w:lang w:bidi="ar-BH"/>
                      </w:rPr>
                      <m:t>z-</m:t>
                    </m:r>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z</m:t>
                        </m:r>
                      </m:sub>
                    </m:sSub>
                    <m:d>
                      <m:dPr>
                        <m:ctrlPr>
                          <w:rPr>
                            <w:rFonts w:ascii="Cambria Math" w:hAnsi="Cambria Math"/>
                            <w:bCs/>
                            <w:szCs w:val="26"/>
                            <w:lang w:bidi="ar-BH"/>
                          </w:rPr>
                        </m:ctrlPr>
                      </m:dPr>
                      <m:e>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x</m:t>
                            </m:r>
                          </m:sub>
                        </m:sSub>
                        <m:r>
                          <w:rPr>
                            <w:rFonts w:ascii="Cambria Math" w:hAnsi="Cambria Math"/>
                            <w:szCs w:val="26"/>
                            <w:lang w:bidi="ar-BH"/>
                          </w:rPr>
                          <m:t>(z)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sidRPr="00391418">
        <w:rPr>
          <w:rFonts w:hint="cs"/>
          <w:b/>
          <w:sz w:val="28"/>
          <w:rtl/>
          <w:lang w:bidi="ar-BH"/>
        </w:rPr>
        <w:t>. نمونه که در جمله قبل بدان اشاره شد از نظر</w:t>
      </w:r>
      <w:r w:rsidRPr="00391418">
        <w:rPr>
          <w:rFonts w:hint="cs"/>
          <w:b/>
          <w:sz w:val="28"/>
          <w:rtl/>
          <w:lang w:bidi="fa-IR"/>
        </w:rPr>
        <w:t xml:space="preserve"> رویه‌ای شبیه به </w:t>
      </w:r>
      <w:proofErr w:type="spellStart"/>
      <w:r w:rsidRPr="00391418">
        <w:rPr>
          <w:bCs/>
          <w:szCs w:val="26"/>
          <w:lang w:bidi="ar-BH"/>
        </w:rPr>
        <w:t>InfoGAN</w:t>
      </w:r>
      <w:proofErr w:type="spellEnd"/>
      <w:r w:rsidRPr="00391418">
        <w:rPr>
          <w:rFonts w:hint="cs"/>
          <w:b/>
          <w:sz w:val="28"/>
          <w:rtl/>
          <w:lang w:bidi="fa-IR"/>
        </w:rPr>
        <w:t xml:space="preserve"> اما در این روش از یک شبکه مولد با ضرایب ثابت و همچنین تابع توزیع پسین </w:t>
      </w:r>
      <w:r>
        <w:rPr>
          <w:rFonts w:hint="cs"/>
          <w:b/>
          <w:sz w:val="28"/>
          <w:rtl/>
          <w:lang w:bidi="fa-IR"/>
        </w:rPr>
        <w:t>گاوسی</w:t>
      </w:r>
      <w:r w:rsidRPr="00391418">
        <w:rPr>
          <w:rFonts w:hint="cs"/>
          <w:b/>
          <w:sz w:val="28"/>
          <w:rtl/>
          <w:lang w:bidi="fa-IR"/>
        </w:rPr>
        <w:t xml:space="preserve"> با واریانس قطری ثابت استفاده شده است. </w:t>
      </w:r>
    </w:p>
    <w:p w14:paraId="6B0D8CD7" w14:textId="77777777" w:rsidR="00DE4DEA" w:rsidRPr="00D56989" w:rsidRDefault="00DE4DEA" w:rsidP="00DE4DEA">
      <w:pPr>
        <w:jc w:val="both"/>
        <w:rPr>
          <w:b/>
          <w:bCs/>
          <w:sz w:val="28"/>
          <w:lang w:bidi="fa-IR"/>
        </w:rPr>
      </w:pPr>
      <w:r w:rsidRPr="00391418">
        <w:rPr>
          <w:rFonts w:hint="cs"/>
          <w:b/>
          <w:sz w:val="28"/>
          <w:rtl/>
          <w:lang w:bidi="fa-IR"/>
        </w:rPr>
        <w:t xml:space="preserve">روند آموزش را می‌توان به دو فاز تقسیم کرد. در فاز اول شبکه مولد </w:t>
      </w:r>
      <w:r>
        <w:rPr>
          <w:rFonts w:hint="cs"/>
          <w:b/>
          <w:sz w:val="28"/>
          <w:rtl/>
          <w:lang w:bidi="fa-IR"/>
        </w:rPr>
        <w:t>تقابلی</w:t>
      </w:r>
      <w:r w:rsidRPr="00391418">
        <w:rPr>
          <w:rFonts w:hint="cs"/>
          <w:b/>
          <w:sz w:val="28"/>
          <w:rtl/>
          <w:lang w:bidi="fa-IR"/>
        </w:rPr>
        <w:t xml:space="preserve"> به صورت معمول آموزش می‌بیند. در فاز دوم کدگشا ثابت در نظر گرفته می‌شود و کدگذار به روش مدل </w:t>
      </w:r>
      <w:r w:rsidRPr="00391418">
        <w:rPr>
          <w:bCs/>
          <w:szCs w:val="26"/>
          <w:lang w:bidi="ar-BH"/>
        </w:rPr>
        <w:t>ALI</w:t>
      </w:r>
      <w:r w:rsidRPr="00391418">
        <w:rPr>
          <w:rFonts w:hint="cs"/>
          <w:b/>
          <w:sz w:val="28"/>
          <w:rtl/>
          <w:lang w:bidi="fa-IR"/>
        </w:rPr>
        <w:t xml:space="preserve"> آموزش داده می‌شود. در این روش کدگذار و کدگشا در هنگام آموزش هیچ تعاملی با هم ندارند و در واقع کدگذار بر اساس هر چه کدگشا آموخته است آموزش می‌بیند. مشخص است اگر کدگذار و کدگشا با هم تعامل داشته باشند روند مدل‌سازی داده بهبود خواهد یافت.</w:t>
      </w:r>
    </w:p>
    <w:p w14:paraId="01E0FA16" w14:textId="77777777" w:rsidR="00DE4DEA" w:rsidRPr="00AD0BF1" w:rsidRDefault="00DE4DEA" w:rsidP="00DE4DEA">
      <w:pPr>
        <w:pStyle w:val="Heading4"/>
        <w:numPr>
          <w:ilvl w:val="0"/>
          <w:numId w:val="0"/>
        </w:numPr>
        <w:rPr>
          <w:rFonts w:ascii="Cambria" w:hAnsi="Cambria"/>
        </w:rPr>
      </w:pPr>
      <w:bookmarkStart w:id="57" w:name="_Toc106378452"/>
      <w:r>
        <w:rPr>
          <w:rFonts w:hint="cs"/>
          <w:rtl/>
        </w:rPr>
        <w:t>3</w:t>
      </w:r>
      <w:r w:rsidRPr="006D2B16">
        <w:rPr>
          <w:rFonts w:hint="cs"/>
          <w:rtl/>
        </w:rPr>
        <w:t>-</w:t>
      </w:r>
      <w:r>
        <w:rPr>
          <w:rFonts w:hint="cs"/>
          <w:rtl/>
        </w:rPr>
        <w:t>4</w:t>
      </w:r>
      <w:r w:rsidRPr="006D2B16">
        <w:rPr>
          <w:rFonts w:hint="cs"/>
          <w:rtl/>
        </w:rPr>
        <w:t>-</w:t>
      </w:r>
      <w:r>
        <w:rPr>
          <w:rFonts w:hint="cs"/>
          <w:rtl/>
        </w:rPr>
        <w:t>5</w:t>
      </w:r>
      <w:r w:rsidRPr="006D2B16">
        <w:rPr>
          <w:rFonts w:hint="cs"/>
          <w:rtl/>
        </w:rPr>
        <w:t>-</w:t>
      </w:r>
      <w:r>
        <w:rPr>
          <w:rFonts w:hint="cs"/>
          <w:rtl/>
        </w:rPr>
        <w:t>2- مزایا و معایب</w:t>
      </w:r>
      <w:bookmarkEnd w:id="57"/>
    </w:p>
    <w:p w14:paraId="2EE6D9B6" w14:textId="77777777" w:rsidR="00DE4DEA" w:rsidRDefault="00DE4DEA" w:rsidP="00DE4DEA">
      <w:pPr>
        <w:contextualSpacing/>
        <w:jc w:val="both"/>
        <w:rPr>
          <w:b/>
          <w:sz w:val="28"/>
          <w:lang w:bidi="fa-IR"/>
        </w:rPr>
      </w:pPr>
      <w:r>
        <w:rPr>
          <w:rFonts w:hint="cs"/>
          <w:b/>
          <w:sz w:val="28"/>
          <w:rtl/>
          <w:lang w:bidi="ar-BH"/>
        </w:rPr>
        <w:t xml:space="preserve">اگرچه وجود مکانیزم مناسب جهت نگاشت معکوس از فضای داده واقعی به فضای نهفته سبب موفقیت و عملکرد قابل قبول مدل </w:t>
      </w:r>
      <w:r w:rsidRPr="000F6E75">
        <w:rPr>
          <w:bCs/>
          <w:szCs w:val="26"/>
          <w:lang w:bidi="ar-BH"/>
        </w:rPr>
        <w:t>ALI</w:t>
      </w:r>
      <w:r>
        <w:rPr>
          <w:rFonts w:hint="cs"/>
          <w:bCs/>
          <w:szCs w:val="26"/>
          <w:rtl/>
          <w:lang w:bidi="fa-IR"/>
        </w:rPr>
        <w:t xml:space="preserve"> </w:t>
      </w:r>
      <w:r w:rsidRPr="000F6E75">
        <w:rPr>
          <w:rFonts w:hint="cs"/>
          <w:b/>
          <w:sz w:val="28"/>
          <w:rtl/>
          <w:lang w:bidi="fa-IR"/>
        </w:rPr>
        <w:t>شده</w:t>
      </w:r>
      <w:r>
        <w:rPr>
          <w:rFonts w:hint="cs"/>
          <w:b/>
          <w:sz w:val="28"/>
          <w:rtl/>
          <w:lang w:bidi="fa-IR"/>
        </w:rPr>
        <w:t xml:space="preserve"> است</w:t>
      </w:r>
      <w:r w:rsidRPr="000F6E75">
        <w:rPr>
          <w:rFonts w:hint="cs"/>
          <w:b/>
          <w:sz w:val="28"/>
          <w:rtl/>
          <w:lang w:bidi="fa-IR"/>
        </w:rPr>
        <w:t xml:space="preserve"> </w:t>
      </w:r>
      <w:r>
        <w:rPr>
          <w:rFonts w:hint="cs"/>
          <w:b/>
          <w:sz w:val="28"/>
          <w:rtl/>
          <w:lang w:bidi="fa-IR"/>
        </w:rPr>
        <w:t xml:space="preserve">اما در این مدل هیچ سازوکاری جهت کنترل میزان شباهت تصویر اصلی و تصویر بازسازی شده در آن تعبیه نشده است و به همین جهت در برخی موارد هیچ شباهتی میان </w:t>
      </w:r>
      <w:r>
        <w:rPr>
          <w:rFonts w:hint="cs"/>
          <w:b/>
          <w:sz w:val="28"/>
          <w:rtl/>
          <w:lang w:bidi="fa-IR"/>
        </w:rPr>
        <w:lastRenderedPageBreak/>
        <w:t>داده اصلی و داده بازسازی شده وجود ندارد. به بیان دیگر پس از یافتن نقطه متناسب با داده مورد نظر در فضای داده واقعی در فضای نهفته، نقطه مورد نظر را به شبکه مولد می‌دهیم و خروجی حاصل را با ورودی ابتدایی مقایسه می‌کنیم. انتظار می‌رود داده ورودی و خروجی در این چرخه شباهت زیادی داشته باشند ولی همانطور که گفته شد در برخی از نمونه‌ها شباهتی میان این دو تصویر وجود ندارد.</w:t>
      </w:r>
    </w:p>
    <w:p w14:paraId="693AEC0A" w14:textId="77777777" w:rsidR="00DE4DEA" w:rsidRPr="00260771" w:rsidRDefault="00DE4DEA" w:rsidP="00DE4DEA">
      <w:pPr>
        <w:pStyle w:val="Heading3"/>
        <w:rPr>
          <w:rFonts w:asciiTheme="minorHAnsi" w:hAnsiTheme="minorHAnsi"/>
        </w:rPr>
      </w:pPr>
      <w:bookmarkStart w:id="58" w:name="_Toc106378453"/>
      <w:r>
        <w:rPr>
          <w:rFonts w:hint="cs"/>
          <w:rtl/>
        </w:rPr>
        <w:t xml:space="preserve">5-5-2- مدل </w:t>
      </w:r>
      <w:r w:rsidRPr="00260771">
        <w:rPr>
          <w:rFonts w:asciiTheme="majorBidi" w:hAnsiTheme="majorBidi" w:cstheme="majorBidi"/>
        </w:rPr>
        <w:t>EGBAD</w:t>
      </w:r>
      <w:bookmarkEnd w:id="58"/>
    </w:p>
    <w:p w14:paraId="147E3312" w14:textId="794995FA" w:rsidR="00DE4DEA" w:rsidRDefault="00DE4DEA" w:rsidP="00DE4DEA">
      <w:pPr>
        <w:jc w:val="both"/>
        <w:rPr>
          <w:sz w:val="28"/>
          <w:lang w:bidi="fa-IR"/>
        </w:rPr>
      </w:pPr>
      <w:r>
        <w:rPr>
          <w:rFonts w:hint="cs"/>
          <w:sz w:val="28"/>
          <w:rtl/>
          <w:lang w:bidi="fa-IR"/>
        </w:rPr>
        <w:t xml:space="preserve">همانطور که گفته شد شبکه‌های عصبی تقابلی قادرند توزیع‌‌های پیچیده دنیای واقعی با ابعاد بالا را مدل کنند و همین امر سبب می‌شود تا بتوان از این شبکه‌ها در زمینه تشخیص ناهنجاری نیز کرد. با توجه به تعداد کارهای انگشت شمار در این زمینه، مدل </w:t>
      </w:r>
      <w:r w:rsidRPr="00260771">
        <w:rPr>
          <w:szCs w:val="26"/>
          <w:lang w:bidi="fa-IR"/>
        </w:rPr>
        <w:t>EGBAD</w:t>
      </w:r>
      <w:r>
        <w:rPr>
          <w:rFonts w:hint="cs"/>
          <w:szCs w:val="26"/>
          <w:rtl/>
          <w:lang w:bidi="fa-IR"/>
        </w:rPr>
        <w:t xml:space="preserve"> </w:t>
      </w:r>
      <w:r w:rsidRPr="00260771">
        <w:rPr>
          <w:rFonts w:hint="cs"/>
          <w:sz w:val="28"/>
          <w:rtl/>
          <w:lang w:bidi="fa-IR"/>
        </w:rPr>
        <w:t xml:space="preserve">را </w:t>
      </w:r>
      <w:r>
        <w:rPr>
          <w:rFonts w:hint="cs"/>
          <w:sz w:val="28"/>
          <w:rtl/>
          <w:lang w:bidi="fa-IR"/>
        </w:rPr>
        <w:t>می‌توان از اولین کارها در تشخیص ناهنجاری با استفاده از شبکه‌های عصبی تقابلی به شمار آورد</w:t>
      </w:r>
      <w:sdt>
        <w:sdtPr>
          <w:rPr>
            <w:rFonts w:hint="cs"/>
            <w:color w:val="000000"/>
            <w:sz w:val="28"/>
            <w:rtl/>
            <w:lang w:bidi="fa-IR"/>
          </w:rPr>
          <w:tag w:val="MENDELEY_CITATION_v3_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"/>
          <w:id w:val="2035301688"/>
          <w:placeholder>
            <w:docPart w:val="DefaultPlaceholder_-1854013440"/>
          </w:placeholder>
        </w:sdtPr>
        <w:sdtEndPr/>
        <w:sdtContent>
          <w:r w:rsidR="0012242E" w:rsidRPr="0012242E">
            <w:rPr>
              <w:color w:val="000000"/>
              <w:sz w:val="28"/>
              <w:rtl/>
              <w:lang w:bidi="fa-IR"/>
            </w:rPr>
            <w:t>[36]</w:t>
          </w:r>
        </w:sdtContent>
      </w:sdt>
      <w:r>
        <w:rPr>
          <w:rFonts w:hint="cs"/>
          <w:sz w:val="28"/>
          <w:rtl/>
          <w:lang w:bidi="fa-IR"/>
        </w:rPr>
        <w:t>.</w:t>
      </w:r>
    </w:p>
    <w:p w14:paraId="487A018C" w14:textId="77777777" w:rsidR="00DE4DEA" w:rsidRDefault="00DE4DEA" w:rsidP="00DE4DEA">
      <w:pPr>
        <w:jc w:val="both"/>
        <w:rPr>
          <w:rtl/>
          <w:lang w:bidi="fa-IR"/>
        </w:rPr>
      </w:pPr>
      <w:r>
        <w:rPr>
          <w:rFonts w:hint="cs"/>
          <w:sz w:val="28"/>
          <w:rtl/>
          <w:lang w:bidi="fa-IR"/>
        </w:rPr>
        <w:t xml:space="preserve">مدل ارائه شده بر اساس شبکه عصبی تقابلی دوطرفه به اختصار </w:t>
      </w:r>
      <w:proofErr w:type="spellStart"/>
      <w:r>
        <w:rPr>
          <w:sz w:val="28"/>
          <w:lang w:bidi="fa-IR"/>
        </w:rPr>
        <w:t>BiGAN</w:t>
      </w:r>
      <w:proofErr w:type="spellEnd"/>
      <w:r>
        <w:rPr>
          <w:rStyle w:val="FootnoteReference"/>
          <w:rtl/>
          <w:lang w:bidi="fa-IR"/>
        </w:rPr>
        <w:footnoteReference w:id="83"/>
      </w:r>
      <w:r>
        <w:rPr>
          <w:rFonts w:hint="cs"/>
          <w:sz w:val="28"/>
          <w:rtl/>
          <w:lang w:bidi="fa-IR"/>
        </w:rPr>
        <w:t xml:space="preserve"> بنا نهاده شده است. وظیفه نگاشت معکوس از فضای داده ورودی به فضای نهفته نیز بر عهده کدگذار است. کدگذار، شبکه مولد و تمایزگر در اینجا به طور همزمان آموزش می‌بینند و وجود بلوک کدگذار سبب کاهش هزینه‌های محاسباتی در گام آزمایش می‌شود. بر خلاف ساختار استاندارد </w:t>
      </w:r>
      <w:r w:rsidRPr="0074665F">
        <w:rPr>
          <w:szCs w:val="26"/>
          <w:lang w:bidi="fa-IR"/>
        </w:rPr>
        <w:t>GAN</w:t>
      </w:r>
      <w:r>
        <w:rPr>
          <w:rFonts w:hint="cs"/>
          <w:szCs w:val="26"/>
          <w:rtl/>
          <w:lang w:bidi="fa-IR"/>
        </w:rPr>
        <w:t xml:space="preserve"> </w:t>
      </w:r>
      <w:r>
        <w:rPr>
          <w:rFonts w:hint="cs"/>
          <w:rtl/>
          <w:lang w:bidi="fa-IR"/>
        </w:rPr>
        <w:t>که در آن تمایزگر تنها تصویر واقعی و تصویر تولیدی شبکه مولد را ورودی می‌گیرد، بازنمایی این تصاویر در فضای نهفته هم به عنوان ورودی به شبکه تمایزگر داده می‌شود.</w:t>
      </w:r>
    </w:p>
    <w:p w14:paraId="0B9A20B1" w14:textId="77777777" w:rsidR="00DE4DEA" w:rsidRDefault="00DE4DEA" w:rsidP="00DE4DEA">
      <w:pPr>
        <w:jc w:val="both"/>
        <w:rPr>
          <w:rtl/>
          <w:lang w:bidi="fa-IR"/>
        </w:rPr>
      </w:pPr>
      <w:r>
        <w:rPr>
          <w:rFonts w:hint="cs"/>
          <w:rtl/>
          <w:lang w:bidi="fa-IR"/>
        </w:rPr>
        <w:t xml:space="preserve">استراتژی مورد استفاده در گام آموزش مدل مشابه شبکه </w:t>
      </w:r>
      <w:r>
        <w:rPr>
          <w:lang w:bidi="fa-IR"/>
        </w:rPr>
        <w:t>ALI</w:t>
      </w:r>
      <w:r>
        <w:rPr>
          <w:rFonts w:hint="cs"/>
          <w:rtl/>
          <w:lang w:bidi="fa-IR"/>
        </w:rPr>
        <w:t xml:space="preserve"> است که در فصل قبل به تفضیل به توضیح آن پرداختیم. همانطور که در قسمت قبل بررسی شد در این استراتژی آموزشی تاکید بر آن است که شبکه مولد و کدگذار به طور توامان آموزش داده شوند. تابع هزینه در هنگام آموزش مطابق معادله 2-19 بهینه می‌شود.</w:t>
      </w:r>
    </w:p>
    <w:tbl>
      <w:tblPr>
        <w:bidiVisual/>
        <w:tblW w:w="0" w:type="auto"/>
        <w:tblLook w:val="04A0" w:firstRow="1" w:lastRow="0" w:firstColumn="1" w:lastColumn="0" w:noHBand="0" w:noVBand="1"/>
      </w:tblPr>
      <w:tblGrid>
        <w:gridCol w:w="1890"/>
        <w:gridCol w:w="6837"/>
      </w:tblGrid>
      <w:tr w:rsidR="00DE4DEA" w:rsidRPr="000D2F8C" w14:paraId="74E1EE11" w14:textId="77777777" w:rsidTr="00DE4DEA">
        <w:tc>
          <w:tcPr>
            <w:tcW w:w="1890" w:type="dxa"/>
            <w:shd w:val="clear" w:color="auto" w:fill="auto"/>
          </w:tcPr>
          <w:p w14:paraId="32E4EF0F" w14:textId="77777777" w:rsidR="00DE4DEA" w:rsidRPr="00D1137A" w:rsidRDefault="00DE4DEA" w:rsidP="00DE4DEA">
            <w:pPr>
              <w:spacing w:before="40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19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37" w:type="dxa"/>
            <w:shd w:val="clear" w:color="auto" w:fill="auto"/>
          </w:tcPr>
          <w:p w14:paraId="13B3D43D" w14:textId="77777777" w:rsidR="00DE4DEA" w:rsidRPr="00124989" w:rsidRDefault="00DE4DEA" w:rsidP="00DE4DEA">
            <w:pPr>
              <w:bidi w:val="0"/>
              <w:spacing w:before="360" w:line="240" w:lineRule="auto"/>
              <w:jc w:val="both"/>
              <w:rPr>
                <w:bCs/>
                <w:sz w:val="24"/>
                <w:szCs w:val="24"/>
                <w:rtl/>
                <w:lang w:bidi="ar-BH"/>
              </w:rPr>
            </w:pPr>
            <m:oMathPara>
              <m:oMath>
                <m:r>
                  <w:rPr>
                    <w:rFonts w:ascii="Cambria Math" w:hAnsi="Cambria Math"/>
                    <w:color w:val="000000"/>
                    <w:sz w:val="24"/>
                    <w:szCs w:val="24"/>
                    <w:lang w:bidi="ar-BH"/>
                  </w:rPr>
                  <m:t>V(D,E,G)=</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X</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E</m:t>
                            </m:r>
                          </m:sub>
                        </m:sSub>
                        <m:r>
                          <w:rPr>
                            <w:rFonts w:ascii="Cambria Math" w:hAnsi="Cambria Math"/>
                            <w:color w:val="000000"/>
                            <w:sz w:val="24"/>
                            <w:szCs w:val="24"/>
                            <w:lang w:bidi="ar-BH"/>
                          </w:rPr>
                          <m:t>(⋅∣x)</m:t>
                        </m:r>
                      </m:sub>
                    </m:sSub>
                    <m:r>
                      <w:rPr>
                        <w:rFonts w:ascii="Cambria Math" w:hAnsi="Cambria Math"/>
                        <w:color w:val="000000"/>
                        <w:sz w:val="24"/>
                        <w:szCs w:val="24"/>
                        <w:lang w:bidi="ar-BH"/>
                      </w:rPr>
                      <m:t>[</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Z</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G</m:t>
                            </m:r>
                          </m:sub>
                        </m:sSub>
                        <m:r>
                          <w:rPr>
                            <w:rFonts w:ascii="Cambria Math" w:hAnsi="Cambria Math"/>
                            <w:color w:val="000000"/>
                            <w:sz w:val="24"/>
                            <w:szCs w:val="24"/>
                            <w:lang w:bidi="ar-BH"/>
                          </w:rPr>
                          <m:t>(⋅∣z)</m:t>
                        </m:r>
                      </m:sub>
                    </m:sSub>
                    <m:r>
                      <w:rPr>
                        <w:rFonts w:ascii="Cambria Math" w:hAnsi="Cambria Math"/>
                        <w:color w:val="000000"/>
                        <w:sz w:val="24"/>
                        <w:szCs w:val="24"/>
                        <w:lang w:bidi="ar-BH"/>
                      </w:rPr>
                      <m:t>[1-</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oMath>
            </m:oMathPara>
          </w:p>
        </w:tc>
      </w:tr>
    </w:tbl>
    <w:p w14:paraId="1A76EE13" w14:textId="77777777" w:rsidR="00DE4DEA" w:rsidRDefault="00DE4DEA" w:rsidP="00DE4DEA">
      <w:pPr>
        <w:jc w:val="both"/>
        <w:rPr>
          <w:sz w:val="28"/>
          <w:lang w:bidi="fa-IR"/>
        </w:rPr>
      </w:pPr>
    </w:p>
    <w:p w14:paraId="5F9817F5" w14:textId="77777777" w:rsidR="00DE4DEA" w:rsidRDefault="00DE4DEA" w:rsidP="00DE4DEA">
      <w:pPr>
        <w:contextualSpacing/>
        <w:jc w:val="both"/>
        <w:rPr>
          <w:sz w:val="28"/>
          <w:rtl/>
          <w:lang w:bidi="fa-IR"/>
        </w:rPr>
      </w:pPr>
      <w:r>
        <w:rPr>
          <w:rFonts w:hint="cs"/>
          <w:b/>
          <w:sz w:val="28"/>
          <w:rtl/>
          <w:lang w:bidi="fa-IR"/>
        </w:rPr>
        <w:lastRenderedPageBreak/>
        <w:t xml:space="preserve">در معادله 2-19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X</m:t>
            </m:r>
            <m:ctrlPr>
              <w:rPr>
                <w:rFonts w:ascii="Cambria Math" w:hAnsi="Cambria Math"/>
                <w:szCs w:val="26"/>
                <w:lang w:bidi="fa-IR"/>
              </w:rPr>
            </m:ctrlPr>
          </m:sub>
        </m:sSub>
        <m:r>
          <w:rPr>
            <w:rFonts w:ascii="Cambria Math" w:hAnsi="Cambria Math"/>
            <w:szCs w:val="26"/>
            <w:lang w:bidi="fa-IR"/>
          </w:rPr>
          <m:t>(x)</m:t>
        </m:r>
      </m:oMath>
      <w:r>
        <w:rPr>
          <w:rFonts w:hint="cs"/>
          <w:szCs w:val="26"/>
          <w:rtl/>
          <w:lang w:bidi="fa-IR"/>
        </w:rPr>
        <w:t xml:space="preserve"> </w:t>
      </w:r>
      <w:r>
        <w:rPr>
          <w:rFonts w:hint="cs"/>
          <w:sz w:val="28"/>
          <w:rtl/>
          <w:lang w:bidi="fa-IR"/>
        </w:rPr>
        <w:t xml:space="preserve">بیانگر تابع توزیع داده ورودی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Z</m:t>
            </m:r>
            <m:ctrlPr>
              <w:rPr>
                <w:rFonts w:ascii="Cambria Math" w:hAnsi="Cambria Math"/>
                <w:szCs w:val="26"/>
                <w:lang w:bidi="fa-IR"/>
              </w:rPr>
            </m:ctrlPr>
          </m:sub>
        </m:sSub>
        <m:r>
          <w:rPr>
            <w:rFonts w:ascii="Cambria Math" w:hAnsi="Cambria Math"/>
            <w:szCs w:val="26"/>
            <w:lang w:bidi="fa-IR"/>
          </w:rPr>
          <m:t>(z)</m:t>
        </m:r>
      </m:oMath>
      <w:r>
        <w:rPr>
          <w:rFonts w:hint="cs"/>
          <w:szCs w:val="26"/>
          <w:rtl/>
          <w:lang w:bidi="fa-IR"/>
        </w:rPr>
        <w:t xml:space="preserve"> </w:t>
      </w:r>
      <w:r>
        <w:rPr>
          <w:rFonts w:hint="cs"/>
          <w:sz w:val="28"/>
          <w:rtl/>
          <w:lang w:bidi="fa-IR"/>
        </w:rPr>
        <w:t xml:space="preserve">بیانگر توزیع نمونه‌ها در فضای نهفته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E</m:t>
            </m:r>
            <m:ctrlPr>
              <w:rPr>
                <w:rFonts w:ascii="Cambria Math" w:hAnsi="Cambria Math"/>
                <w:szCs w:val="26"/>
                <w:lang w:bidi="fa-IR"/>
              </w:rPr>
            </m:ctrlPr>
          </m:sub>
        </m:sSub>
        <m:r>
          <w:rPr>
            <w:rFonts w:ascii="Cambria Math" w:hAnsi="Cambria Math"/>
            <w:szCs w:val="26"/>
            <w:lang w:bidi="fa-IR"/>
          </w:rPr>
          <m:t>(z∣x)</m:t>
        </m:r>
      </m:oMath>
      <w:r>
        <w:rPr>
          <w:rFonts w:hint="cs"/>
          <w:szCs w:val="26"/>
          <w:rtl/>
          <w:lang w:bidi="fa-IR"/>
        </w:rPr>
        <w:t xml:space="preserve"> </w:t>
      </w:r>
      <w:r>
        <w:rPr>
          <w:rFonts w:hint="cs"/>
          <w:sz w:val="28"/>
          <w:rtl/>
          <w:lang w:bidi="fa-IR"/>
        </w:rPr>
        <w:t xml:space="preserve">و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(x∣z)</m:t>
        </m:r>
      </m:oMath>
      <w:r>
        <w:rPr>
          <w:rFonts w:hint="cs"/>
          <w:szCs w:val="26"/>
          <w:rtl/>
          <w:lang w:bidi="fa-IR"/>
        </w:rPr>
        <w:t xml:space="preserve"> </w:t>
      </w:r>
      <w:r w:rsidRPr="00973B31">
        <w:rPr>
          <w:rFonts w:hint="cs"/>
          <w:sz w:val="28"/>
          <w:rtl/>
          <w:lang w:bidi="fa-IR"/>
        </w:rPr>
        <w:t>به ت</w:t>
      </w:r>
      <w:r>
        <w:rPr>
          <w:rFonts w:hint="cs"/>
          <w:sz w:val="28"/>
          <w:rtl/>
          <w:lang w:bidi="fa-IR"/>
        </w:rPr>
        <w:t>رتیب بیانگر تابع توزیع کدگذار و مولد هستند.</w:t>
      </w:r>
    </w:p>
    <w:p w14:paraId="68DBEFA9" w14:textId="77777777" w:rsidR="00DE4DEA" w:rsidRDefault="00DE4DEA" w:rsidP="00DE4DEA">
      <w:pPr>
        <w:contextualSpacing/>
        <w:jc w:val="both"/>
        <w:rPr>
          <w:sz w:val="28"/>
          <w:rtl/>
          <w:lang w:bidi="fa-IR"/>
        </w:rPr>
      </w:pPr>
      <w:r>
        <w:rPr>
          <w:rFonts w:hint="cs"/>
          <w:sz w:val="28"/>
          <w:rtl/>
          <w:lang w:bidi="fa-IR"/>
        </w:rPr>
        <w:t>پس از آموزش مدل نوبت به تعریف معیاری می‌رسد که به وسیله آن بتوان نمونه‌های ناهنجار را تشخیص داد. بیان ریاضی این معیار در ادامه آمده است.</w:t>
      </w:r>
    </w:p>
    <w:tbl>
      <w:tblPr>
        <w:bidiVisual/>
        <w:tblW w:w="8738" w:type="dxa"/>
        <w:tblLook w:val="04A0" w:firstRow="1" w:lastRow="0" w:firstColumn="1" w:lastColumn="0" w:noHBand="0" w:noVBand="1"/>
      </w:tblPr>
      <w:tblGrid>
        <w:gridCol w:w="1892"/>
        <w:gridCol w:w="6846"/>
      </w:tblGrid>
      <w:tr w:rsidR="00DE4DEA" w:rsidRPr="000D2F8C" w14:paraId="5DF59129" w14:textId="77777777" w:rsidTr="00DE4DEA">
        <w:trPr>
          <w:trHeight w:val="938"/>
        </w:trPr>
        <w:tc>
          <w:tcPr>
            <w:tcW w:w="1892" w:type="dxa"/>
            <w:shd w:val="clear" w:color="auto" w:fill="auto"/>
          </w:tcPr>
          <w:p w14:paraId="5886288B" w14:textId="77777777" w:rsidR="00DE4DEA" w:rsidRPr="00D1137A" w:rsidRDefault="00DE4DEA" w:rsidP="00DE4DEA">
            <w:pPr>
              <w:spacing w:before="200"/>
              <w:ind w:left="72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46" w:type="dxa"/>
            <w:shd w:val="clear" w:color="auto" w:fill="auto"/>
          </w:tcPr>
          <w:p w14:paraId="2DCE49E5" w14:textId="77777777" w:rsidR="00DE4DEA" w:rsidRPr="00124989" w:rsidRDefault="00DE4DEA" w:rsidP="00DE4DEA">
            <w:pPr>
              <w:bidi w:val="0"/>
              <w:spacing w:before="240" w:line="240" w:lineRule="auto"/>
              <w:jc w:val="both"/>
              <w:rPr>
                <w:bCs/>
                <w:sz w:val="24"/>
                <w:szCs w:val="24"/>
                <w:rtl/>
                <w:lang w:bidi="ar-BH"/>
              </w:rPr>
            </w:pPr>
            <m:oMathPara>
              <m:oMath>
                <m:r>
                  <w:rPr>
                    <w:rFonts w:ascii="Cambria Math" w:hAnsi="Cambria Math"/>
                    <w:color w:val="000000"/>
                    <w:sz w:val="24"/>
                    <w:szCs w:val="24"/>
                    <w:lang w:bidi="ar-BH"/>
                  </w:rPr>
                  <m:t>A(x)=α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G</m:t>
                    </m:r>
                  </m:sub>
                </m:sSub>
                <m:r>
                  <w:rPr>
                    <w:rFonts w:ascii="Cambria Math" w:hAnsi="Cambria Math"/>
                    <w:color w:val="000000"/>
                    <w:sz w:val="24"/>
                    <w:szCs w:val="24"/>
                    <w:lang w:bidi="ar-BH"/>
                  </w:rPr>
                  <m:t>(x)+(1-α)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D</m:t>
                    </m:r>
                  </m:sub>
                </m:sSub>
                <m:r>
                  <w:rPr>
                    <w:rFonts w:ascii="Cambria Math" w:hAnsi="Cambria Math"/>
                    <w:color w:val="000000"/>
                    <w:sz w:val="24"/>
                    <w:szCs w:val="24"/>
                    <w:lang w:bidi="ar-BH"/>
                  </w:rPr>
                  <m:t>(x)</m:t>
                </m:r>
              </m:oMath>
            </m:oMathPara>
          </w:p>
        </w:tc>
      </w:tr>
    </w:tbl>
    <w:p w14:paraId="30CEA9DD" w14:textId="77777777" w:rsidR="00DE4DEA" w:rsidRDefault="00DE4DEA" w:rsidP="00DE4DEA">
      <w:pPr>
        <w:contextualSpacing/>
        <w:jc w:val="both"/>
        <w:rPr>
          <w:rFonts w:ascii="Cambria Math" w:hAnsi="Cambria Math"/>
          <w:sz w:val="28"/>
          <w:rtl/>
          <w:lang w:bidi="fa-IR"/>
        </w:rPr>
      </w:pPr>
      <w:r>
        <w:rPr>
          <w:rFonts w:hint="cs"/>
          <w:b/>
          <w:sz w:val="28"/>
          <w:rtl/>
          <w:lang w:bidi="fa-IR"/>
        </w:rPr>
        <w:t xml:space="preserve">در معادله 2-20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(x)=∥x-G(E(x))</m:t>
        </m:r>
        <m:sSub>
          <m:sSubPr>
            <m:ctrlPr>
              <w:rPr>
                <w:rFonts w:ascii="Cambria Math" w:hAnsi="Cambria Math"/>
                <w:szCs w:val="26"/>
                <w:lang w:bidi="fa-IR"/>
              </w:rPr>
            </m:ctrlPr>
          </m:sSubPr>
          <m:e>
            <m:r>
              <w:rPr>
                <w:rFonts w:ascii="Cambria Math" w:hAnsi="Cambria Math"/>
                <w:szCs w:val="26"/>
                <w:lang w:bidi="fa-IR"/>
              </w:rPr>
              <m:t>∥</m:t>
            </m:r>
          </m:e>
          <m:sub>
            <m:r>
              <w:rPr>
                <w:rFonts w:ascii="Cambria Math" w:hAnsi="Cambria Math"/>
                <w:szCs w:val="26"/>
                <w:lang w:bidi="fa-IR"/>
              </w:rPr>
              <m:t>1</m:t>
            </m:r>
            <m:ctrlPr>
              <w:rPr>
                <w:rFonts w:ascii="Cambria Math" w:hAnsi="Cambria Math"/>
                <w:szCs w:val="26"/>
                <w:rtl/>
                <w:lang w:bidi="fa-IR"/>
              </w:rPr>
            </m:ctrlPr>
          </m:sub>
        </m:sSub>
      </m:oMath>
      <w:r>
        <w:rPr>
          <w:rFonts w:hint="cs"/>
          <w:szCs w:val="26"/>
          <w:rtl/>
          <w:lang w:bidi="fa-IR"/>
        </w:rPr>
        <w:t xml:space="preserve"> </w:t>
      </w:r>
      <w:r w:rsidRPr="00F03BFF">
        <w:rPr>
          <w:rFonts w:hint="cs"/>
          <w:sz w:val="28"/>
          <w:rtl/>
          <w:lang w:bidi="fa-IR"/>
        </w:rPr>
        <w:t>و</w:t>
      </w:r>
      <w:r>
        <w:rPr>
          <w:rFonts w:hint="cs"/>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Pr>
          <w:rFonts w:hint="cs"/>
          <w:szCs w:val="26"/>
          <w:rtl/>
          <w:lang w:bidi="fa-IR"/>
        </w:rPr>
        <w:t xml:space="preserve"> </w:t>
      </w:r>
      <w:r>
        <w:rPr>
          <w:rFonts w:hint="cs"/>
          <w:sz w:val="28"/>
          <w:rtl/>
          <w:lang w:bidi="fa-IR"/>
        </w:rPr>
        <w:t>را می‌توان به دو روش تعریف کرد. در روش اول تابع خطای آنتروپی</w:t>
      </w:r>
      <w:r>
        <w:rPr>
          <w:rStyle w:val="FootnoteReference"/>
          <w:sz w:val="28"/>
          <w:rtl/>
          <w:lang w:bidi="fa-IR"/>
        </w:rPr>
        <w:footnoteReference w:id="84"/>
      </w:r>
      <w:r>
        <w:rPr>
          <w:rFonts w:hint="cs"/>
          <w:sz w:val="28"/>
          <w:rtl/>
          <w:lang w:bidi="fa-IR"/>
        </w:rPr>
        <w:t xml:space="preserve"> متقابل استفاده می‌شود.</w:t>
      </w:r>
      <w:r>
        <w:rPr>
          <w:sz w:val="28"/>
          <w:lang w:bidi="fa-IR"/>
        </w:rPr>
        <w:t xml:space="preserve"> </w:t>
      </w:r>
      <w:r>
        <w:rPr>
          <w:rFonts w:hint="cs"/>
          <w:sz w:val="28"/>
          <w:rtl/>
          <w:lang w:bidi="fa-IR"/>
        </w:rPr>
        <w:t xml:space="preserve">ورودی این تابع در واقع خروجی تمایزگر است و خود شامل خروجی کدگذار و نمونه متناظر با آن است و به صورت </w:t>
      </w:r>
      <m:oMath>
        <m:r>
          <w:rPr>
            <w:rFonts w:ascii="Cambria Math" w:hAnsi="Cambria Math"/>
            <w:szCs w:val="26"/>
            <w:lang w:bidi="fa-IR"/>
          </w:rPr>
          <m:t>σ(D(x,E(x)),1)</m:t>
        </m:r>
      </m:oMath>
      <w:r>
        <w:rPr>
          <w:rFonts w:hint="cs"/>
          <w:szCs w:val="26"/>
          <w:rtl/>
          <w:lang w:bidi="fa-IR"/>
        </w:rPr>
        <w:t xml:space="preserve"> </w:t>
      </w:r>
      <w:r w:rsidRPr="00021F4D">
        <w:rPr>
          <w:rFonts w:hint="cs"/>
          <w:sz w:val="28"/>
          <w:rtl/>
          <w:lang w:bidi="fa-IR"/>
        </w:rPr>
        <w:t>ت</w:t>
      </w:r>
      <w:r>
        <w:rPr>
          <w:rFonts w:hint="cs"/>
          <w:sz w:val="28"/>
          <w:rtl/>
          <w:lang w:bidi="fa-IR"/>
        </w:rPr>
        <w:t xml:space="preserve">عریف می‌شود. در اینجا خروجی تمایزگر میزان اطمینان آن در قبال واقعی بودن نمونه ورودی است. در روش دوم تعریف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Pr>
          <w:rFonts w:hint="cs"/>
          <w:szCs w:val="26"/>
          <w:rtl/>
          <w:lang w:bidi="fa-IR"/>
        </w:rPr>
        <w:t xml:space="preserve"> </w:t>
      </w:r>
      <w:r w:rsidRPr="00713B10">
        <w:rPr>
          <w:rFonts w:hint="cs"/>
          <w:sz w:val="28"/>
          <w:rtl/>
          <w:lang w:bidi="fa-IR"/>
        </w:rPr>
        <w:t>از</w:t>
      </w:r>
      <w:r>
        <w:rPr>
          <w:rFonts w:hint="cs"/>
          <w:sz w:val="28"/>
          <w:rtl/>
          <w:lang w:bidi="fa-IR"/>
        </w:rPr>
        <w:t xml:space="preserve"> خطای تطبیق ویژگی</w:t>
      </w:r>
      <w:r>
        <w:rPr>
          <w:rStyle w:val="FootnoteReference"/>
          <w:sz w:val="28"/>
          <w:rtl/>
          <w:lang w:bidi="fa-IR"/>
        </w:rPr>
        <w:footnoteReference w:id="85"/>
      </w:r>
      <w:r>
        <w:rPr>
          <w:sz w:val="28"/>
          <w:lang w:bidi="fa-IR"/>
        </w:rPr>
        <w:t xml:space="preserve"> </w:t>
      </w:r>
      <w:r>
        <w:rPr>
          <w:rFonts w:hint="cs"/>
          <w:sz w:val="28"/>
          <w:rtl/>
          <w:lang w:bidi="fa-IR"/>
        </w:rPr>
        <w:t>استفاده می‌شود.</w:t>
      </w:r>
      <w:r>
        <w:rPr>
          <w:sz w:val="28"/>
          <w:lang w:bidi="fa-IR"/>
        </w:rPr>
        <w:t xml:space="preserve"> </w:t>
      </w:r>
      <w:r>
        <w:rPr>
          <w:rFonts w:hint="cs"/>
          <w:sz w:val="28"/>
          <w:rtl/>
          <w:lang w:bidi="fa-IR"/>
        </w:rPr>
        <w:t xml:space="preserve">تابع امتیاز این روش به صورت </w:t>
      </w:r>
      <m:oMath>
        <m:sSub>
          <m:sSubPr>
            <m:ctrlPr>
              <w:rPr>
                <w:rFonts w:ascii="Cambria Math" w:hAnsi="Cambria Math"/>
                <w:sz w:val="24"/>
                <w:szCs w:val="24"/>
                <w:rtl/>
                <w:lang w:bidi="fa-IR"/>
              </w:rPr>
            </m:ctrlPr>
          </m:sSubPr>
          <m:e>
            <m:r>
              <w:rPr>
                <w:rFonts w:ascii="Cambria Math" w:hAnsi="Cambria Math"/>
                <w:sz w:val="24"/>
                <w:szCs w:val="24"/>
                <w:lang w:bidi="fa-IR"/>
              </w:rPr>
              <m:t>L</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d>
          <m:dPr>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m:t>
        </m:r>
        <m:sSub>
          <m:sSubPr>
            <m:ctrlPr>
              <w:rPr>
                <w:rFonts w:ascii="Cambria Math" w:hAnsi="Cambria Math"/>
                <w:sz w:val="24"/>
                <w:szCs w:val="24"/>
                <w:rtl/>
                <w:lang w:bidi="fa-IR"/>
              </w:rPr>
            </m:ctrlPr>
          </m:sSubPr>
          <m:e>
            <m:d>
              <m:dPr>
                <m:begChr m:val="∥"/>
                <m:endChr m:val="∥"/>
                <m:ctrlPr>
                  <w:rPr>
                    <w:rFonts w:ascii="Cambria Math" w:hAnsi="Cambria Math"/>
                    <w:sz w:val="24"/>
                    <w:szCs w:val="24"/>
                    <w:rtl/>
                    <w:lang w:bidi="fa-IR"/>
                  </w:rPr>
                </m:ctrlPr>
              </m:dPr>
              <m:e>
                <m:sSub>
                  <m:sSubPr>
                    <m:ctrlPr>
                      <w:rPr>
                        <w:rFonts w:ascii="Cambria Math" w:hAnsi="Cambria Math"/>
                        <w:sz w:val="24"/>
                        <w:szCs w:val="24"/>
                        <w:rtl/>
                        <w:lang w:bidi="fa-IR"/>
                      </w:rPr>
                    </m:ctrlPr>
                  </m:sSubPr>
                  <m:e>
                    <m:r>
                      <w:rPr>
                        <w:rFonts w:ascii="Cambria Math" w:hAnsi="Cambria Math"/>
                        <w:sz w:val="24"/>
                        <w:szCs w:val="24"/>
                        <w:lang w:bidi="fa-IR"/>
                      </w:rPr>
                      <m:t>f</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r>
                  <w:rPr>
                    <w:rFonts w:ascii="Cambria Math" w:hAnsi="Cambria Math"/>
                    <w:sz w:val="24"/>
                    <w:szCs w:val="24"/>
                    <w:lang w:bidi="fa-IR"/>
                  </w:rPr>
                  <m:t>(x,E(x))-</m:t>
                </m:r>
                <m:sSub>
                  <m:sSubPr>
                    <m:ctrlPr>
                      <w:rPr>
                        <w:rFonts w:ascii="Cambria Math" w:hAnsi="Cambria Math"/>
                        <w:sz w:val="24"/>
                        <w:szCs w:val="24"/>
                        <w:lang w:bidi="fa-IR"/>
                      </w:rPr>
                    </m:ctrlPr>
                  </m:sSubPr>
                  <m:e>
                    <m:r>
                      <w:rPr>
                        <w:rFonts w:ascii="Cambria Math" w:hAnsi="Cambria Math"/>
                        <w:sz w:val="24"/>
                        <w:szCs w:val="24"/>
                        <w:lang w:bidi="fa-IR"/>
                      </w:rPr>
                      <m:t>f</m:t>
                    </m:r>
                  </m:e>
                  <m:sub>
                    <m:r>
                      <w:rPr>
                        <w:rFonts w:ascii="Cambria Math" w:hAnsi="Cambria Math"/>
                        <w:sz w:val="24"/>
                        <w:szCs w:val="24"/>
                        <w:lang w:bidi="fa-IR"/>
                      </w:rPr>
                      <m:t>D</m:t>
                    </m:r>
                  </m:sub>
                </m:sSub>
                <m:r>
                  <w:rPr>
                    <w:rFonts w:ascii="Cambria Math" w:hAnsi="Cambria Math"/>
                    <w:sz w:val="24"/>
                    <w:szCs w:val="24"/>
                    <w:lang w:bidi="fa-IR"/>
                  </w:rPr>
                  <m:t>(G(E(x)),E(x))</m:t>
                </m:r>
                <m:ctrlPr>
                  <w:rPr>
                    <w:rFonts w:ascii="Cambria Math" w:hAnsi="Cambria Math"/>
                    <w:sz w:val="24"/>
                    <w:szCs w:val="24"/>
                    <w:lang w:bidi="fa-IR"/>
                  </w:rPr>
                </m:ctrlPr>
              </m:e>
            </m:d>
            <m:ctrlPr>
              <w:rPr>
                <w:rFonts w:ascii="Cambria Math" w:hAnsi="Cambria Math"/>
                <w:sz w:val="24"/>
                <w:szCs w:val="24"/>
                <w:lang w:bidi="fa-IR"/>
              </w:rPr>
            </m:ctrlPr>
          </m:e>
          <m:sub>
            <m:r>
              <w:rPr>
                <w:rFonts w:ascii="Cambria Math" w:hAnsi="Cambria Math"/>
                <w:sz w:val="24"/>
                <w:szCs w:val="24"/>
                <w:lang w:bidi="fa-IR"/>
              </w:rPr>
              <m:t xml:space="preserve">1 </m:t>
            </m:r>
          </m:sub>
        </m:sSub>
      </m:oMath>
      <w:r>
        <w:rPr>
          <w:sz w:val="24"/>
          <w:szCs w:val="24"/>
          <w:lang w:bidi="fa-IR"/>
        </w:rPr>
        <w:t xml:space="preserve"> </w:t>
      </w:r>
      <w:r w:rsidRPr="00F220EB">
        <w:rPr>
          <w:rFonts w:hint="cs"/>
          <w:sz w:val="28"/>
          <w:rtl/>
          <w:lang w:bidi="fa-IR"/>
        </w:rPr>
        <w:t>تعریف می‌شود</w:t>
      </w:r>
      <w:r>
        <w:rPr>
          <w:rFonts w:hint="cs"/>
          <w:sz w:val="28"/>
          <w:rtl/>
          <w:lang w:bidi="fa-IR"/>
        </w:rPr>
        <w:t xml:space="preserve">. </w:t>
      </w:r>
      <m:oMath>
        <m:sSub>
          <m:sSubPr>
            <m:ctrlPr>
              <w:rPr>
                <w:rFonts w:ascii="Cambria Math" w:hAnsi="Cambria Math"/>
                <w:szCs w:val="26"/>
                <w:lang w:bidi="fa-IR"/>
              </w:rPr>
            </m:ctrlPr>
          </m:sSubPr>
          <m:e>
            <m:r>
              <w:rPr>
                <w:rFonts w:ascii="Cambria Math" w:hAnsi="Cambria Math"/>
                <w:szCs w:val="26"/>
                <w:lang w:bidi="fa-IR"/>
              </w:rPr>
              <m:t>f</m:t>
            </m:r>
          </m:e>
          <m:sub>
            <m:r>
              <w:rPr>
                <w:rFonts w:ascii="Cambria Math" w:hAnsi="Cambria Math"/>
                <w:szCs w:val="26"/>
                <w:lang w:bidi="fa-IR"/>
              </w:rPr>
              <m:t>D</m:t>
            </m:r>
            <m:ctrlPr>
              <w:rPr>
                <w:rFonts w:ascii="Cambria Math" w:hAnsi="Cambria Math"/>
                <w:szCs w:val="26"/>
                <w:rtl/>
                <w:lang w:bidi="fa-IR"/>
              </w:rPr>
            </m:ctrlPr>
          </m:sub>
        </m:sSub>
      </m:oMath>
      <w:r>
        <w:rPr>
          <w:rFonts w:hint="cs"/>
          <w:szCs w:val="26"/>
          <w:rtl/>
          <w:lang w:bidi="fa-IR"/>
        </w:rPr>
        <w:t xml:space="preserve"> </w:t>
      </w:r>
      <w:r w:rsidRPr="00F220EB">
        <w:rPr>
          <w:rFonts w:ascii="Cambria Math" w:hAnsi="Cambria Math" w:hint="cs"/>
          <w:sz w:val="28"/>
          <w:rtl/>
          <w:lang w:bidi="fa-IR"/>
        </w:rPr>
        <w:t>در</w:t>
      </w:r>
      <w:r>
        <w:rPr>
          <w:rFonts w:ascii="Cambria Math" w:hAnsi="Cambria Math" w:hint="cs"/>
          <w:sz w:val="28"/>
          <w:rtl/>
          <w:lang w:bidi="fa-IR"/>
        </w:rPr>
        <w:t xml:space="preserve"> واقع لاجیت‌های تمایزگر است و بیان می‌کند ویژگی‌های تصویر بازسازی شده تا چه اندازه شبیه ویژگی‌های تصویر واقعی هستند. توجه شود هر چه مقدار امتیاز محاسبه شده بالاتر باشد نمونه مورد نظر با احتمال بیشتری نمونه ناهنجار است.</w:t>
      </w:r>
    </w:p>
    <w:p w14:paraId="03574035" w14:textId="77777777" w:rsidR="00DE4DEA" w:rsidRPr="00AD0BF1" w:rsidRDefault="00DE4DEA" w:rsidP="00DE4DEA">
      <w:pPr>
        <w:pStyle w:val="Heading4"/>
        <w:numPr>
          <w:ilvl w:val="0"/>
          <w:numId w:val="0"/>
        </w:numPr>
        <w:rPr>
          <w:rFonts w:ascii="Cambria" w:hAnsi="Cambria"/>
        </w:rPr>
      </w:pPr>
      <w:bookmarkStart w:id="59" w:name="_Toc106378454"/>
      <w:r>
        <w:rPr>
          <w:rFonts w:hint="cs"/>
          <w:rtl/>
        </w:rPr>
        <w:t>1</w:t>
      </w:r>
      <w:r w:rsidRPr="006D2B16">
        <w:rPr>
          <w:rFonts w:hint="cs"/>
          <w:rtl/>
        </w:rPr>
        <w:t>-</w:t>
      </w:r>
      <w:r>
        <w:rPr>
          <w:rFonts w:hint="cs"/>
          <w:rtl/>
        </w:rPr>
        <w:t>5</w:t>
      </w:r>
      <w:r w:rsidRPr="006D2B16">
        <w:rPr>
          <w:rFonts w:hint="cs"/>
          <w:rtl/>
        </w:rPr>
        <w:t>-</w:t>
      </w:r>
      <w:r>
        <w:rPr>
          <w:rFonts w:hint="cs"/>
          <w:rtl/>
        </w:rPr>
        <w:t>5</w:t>
      </w:r>
      <w:r w:rsidRPr="006D2B16">
        <w:rPr>
          <w:rFonts w:hint="cs"/>
          <w:rtl/>
        </w:rPr>
        <w:t>-</w:t>
      </w:r>
      <w:r>
        <w:rPr>
          <w:rFonts w:hint="cs"/>
          <w:rtl/>
        </w:rPr>
        <w:t>2- مزایا و معایب</w:t>
      </w:r>
      <w:bookmarkEnd w:id="59"/>
    </w:p>
    <w:p w14:paraId="4546D837" w14:textId="77777777" w:rsidR="00DE4DEA" w:rsidRPr="00713B10" w:rsidRDefault="00DE4DEA" w:rsidP="00DE4DEA">
      <w:pPr>
        <w:contextualSpacing/>
        <w:jc w:val="both"/>
        <w:rPr>
          <w:b/>
          <w:i/>
          <w:sz w:val="28"/>
          <w:rtl/>
          <w:lang w:bidi="fa-IR"/>
        </w:rPr>
      </w:pPr>
      <w:r>
        <w:rPr>
          <w:rFonts w:hint="cs"/>
          <w:b/>
          <w:i/>
          <w:sz w:val="28"/>
          <w:rtl/>
          <w:lang w:bidi="fa-IR"/>
        </w:rPr>
        <w:t>مدل مورد بحث در این قسمت ثابت کرد می‌توان با تعریف تابع امتیاز مناسب و استفاده از ساختارهای تقابلی به روز ناهنجاری را داده‌های دنیای واقعی شناسایی کرد. در این مدل هیچ نظارتی بر میزان تشابه داده ورودی و داده بازسازی وجود ندارد در حالی که انتظار می‌رود داده ورودی و داده بازسازی شده توسط شبکه مولد برای نمونه‌های هنجار یکسان باشد. در ادامه به بررسی این مشکل و روش ارائه شده برای حل آن پرداخته می‌شود.</w:t>
      </w:r>
    </w:p>
    <w:p w14:paraId="49E1A134" w14:textId="77777777" w:rsidR="00DE4DEA" w:rsidRPr="00DA63A7" w:rsidRDefault="00DE4DEA" w:rsidP="00DE4DEA">
      <w:pPr>
        <w:pStyle w:val="Heading3"/>
      </w:pPr>
      <w:bookmarkStart w:id="60" w:name="_Toc106378455"/>
      <w:r>
        <w:rPr>
          <w:rFonts w:hint="cs"/>
          <w:rtl/>
        </w:rPr>
        <w:lastRenderedPageBreak/>
        <w:t xml:space="preserve">6-5-2- مدل </w:t>
      </w:r>
      <w:r w:rsidRPr="00533B5A">
        <w:rPr>
          <w:rFonts w:ascii="Times New Roman" w:hAnsi="Times New Roman" w:cs="Times New Roman"/>
        </w:rPr>
        <w:t>ALI</w:t>
      </w:r>
      <w:r>
        <w:rPr>
          <w:rFonts w:ascii="Times New Roman" w:hAnsi="Times New Roman" w:cs="Times New Roman"/>
        </w:rPr>
        <w:t>CE</w:t>
      </w:r>
      <w:bookmarkEnd w:id="60"/>
    </w:p>
    <w:p w14:paraId="6FF21EF4" w14:textId="77777777" w:rsidR="00DE4DEA" w:rsidRPr="005A04F7" w:rsidRDefault="00DE4DEA" w:rsidP="00DE4DEA">
      <w:pPr>
        <w:jc w:val="both"/>
        <w:rPr>
          <w:sz w:val="28"/>
          <w:lang w:bidi="ar-BH"/>
        </w:rPr>
      </w:pPr>
      <w:r w:rsidRPr="005A04F7">
        <w:rPr>
          <w:sz w:val="28"/>
          <w:rtl/>
          <w:lang w:bidi="ar-BH"/>
        </w:rPr>
        <w:t>در حالت استاندارد</w:t>
      </w:r>
      <w:r>
        <w:rPr>
          <w:rFonts w:hint="cs"/>
          <w:sz w:val="28"/>
          <w:rtl/>
          <w:lang w:bidi="ar-BH"/>
        </w:rPr>
        <w:t xml:space="preserve"> شبکه</w:t>
      </w:r>
      <w:r w:rsidRPr="005A04F7">
        <w:rPr>
          <w:sz w:val="28"/>
          <w:rtl/>
          <w:lang w:bidi="ar-BH"/>
        </w:rPr>
        <w:t xml:space="preserve"> </w:t>
      </w:r>
      <w:r w:rsidRPr="00420059">
        <w:rPr>
          <w:rFonts w:cs="Times New Roman"/>
          <w:iCs/>
          <w:szCs w:val="26"/>
          <w:lang w:bidi="ar-BH"/>
        </w:rPr>
        <w:t>GAN</w:t>
      </w:r>
      <w:r w:rsidRPr="005A04F7">
        <w:rPr>
          <w:sz w:val="28"/>
          <w:rtl/>
          <w:lang w:bidi="ar-BH"/>
        </w:rPr>
        <w:t xml:space="preserve"> تنها نگاشت یک طرفه از فضای نهفته به فضای داده بدست می</w:t>
      </w:r>
      <w:r>
        <w:rPr>
          <w:sz w:val="28"/>
          <w:rtl/>
          <w:lang w:bidi="ar-BH"/>
        </w:rPr>
        <w:softHyphen/>
      </w:r>
      <w:r w:rsidRPr="005A04F7">
        <w:rPr>
          <w:sz w:val="28"/>
          <w:rtl/>
          <w:lang w:bidi="ar-BH"/>
        </w:rPr>
        <w:t>آورد، یعنی فاقد مکانیسم معکوس (از فضای داده به فضای نهفته) است و این امر مانع می</w:t>
      </w:r>
      <w:r>
        <w:rPr>
          <w:sz w:val="28"/>
          <w:rtl/>
          <w:lang w:bidi="ar-BH"/>
        </w:rPr>
        <w:softHyphen/>
      </w:r>
      <w:r w:rsidRPr="005A04F7">
        <w:rPr>
          <w:sz w:val="28"/>
          <w:rtl/>
          <w:lang w:bidi="ar-BH"/>
        </w:rPr>
        <w:t>شود که این شبکه ها قادر به استنباط باشند. توانایی محاسبه تابع توزیع متغیر نهفته شرطی ممکن است برای تفسیر داده</w:t>
      </w:r>
      <w:r>
        <w:rPr>
          <w:sz w:val="28"/>
          <w:rtl/>
          <w:lang w:bidi="ar-BH"/>
        </w:rPr>
        <w:softHyphen/>
      </w:r>
      <w:r w:rsidRPr="005A04F7">
        <w:rPr>
          <w:sz w:val="28"/>
          <w:rtl/>
          <w:lang w:bidi="ar-BH"/>
        </w:rPr>
        <w:t>ها و برای برنامه</w:t>
      </w:r>
      <w:r>
        <w:rPr>
          <w:sz w:val="28"/>
          <w:rtl/>
          <w:lang w:bidi="ar-BH"/>
        </w:rPr>
        <w:softHyphen/>
      </w:r>
      <w:r w:rsidRPr="005A04F7">
        <w:rPr>
          <w:sz w:val="28"/>
          <w:rtl/>
          <w:lang w:bidi="ar-BH"/>
        </w:rPr>
        <w:t>های پایین دستی (به عنوان مثال، طبقه</w:t>
      </w:r>
      <w:r>
        <w:rPr>
          <w:sz w:val="28"/>
          <w:rtl/>
          <w:lang w:bidi="ar-BH"/>
        </w:rPr>
        <w:softHyphen/>
      </w:r>
      <w:r w:rsidRPr="005A04F7">
        <w:rPr>
          <w:sz w:val="28"/>
          <w:rtl/>
          <w:lang w:bidi="ar-BH"/>
        </w:rPr>
        <w:t>بندی متغیر نهفته) مهم باشد.</w:t>
      </w:r>
    </w:p>
    <w:p w14:paraId="369A7964" w14:textId="52332710" w:rsidR="00DE4DEA" w:rsidRPr="005A04F7" w:rsidRDefault="00DE4DEA" w:rsidP="00DE4DEA">
      <w:pPr>
        <w:jc w:val="both"/>
        <w:rPr>
          <w:sz w:val="28"/>
          <w:rtl/>
          <w:lang w:bidi="ar-BH"/>
        </w:rPr>
      </w:pPr>
      <w:r w:rsidRPr="005A04F7">
        <w:rPr>
          <w:sz w:val="28"/>
          <w:rtl/>
          <w:lang w:bidi="ar-BH"/>
        </w:rPr>
        <w:t>تلاش</w:t>
      </w:r>
      <w:r>
        <w:rPr>
          <w:sz w:val="28"/>
          <w:rtl/>
          <w:lang w:bidi="ar-BH"/>
        </w:rPr>
        <w:softHyphen/>
      </w:r>
      <w:r w:rsidRPr="005A04F7">
        <w:rPr>
          <w:sz w:val="28"/>
          <w:rtl/>
          <w:lang w:bidi="ar-BH"/>
        </w:rPr>
        <w:t>های زیادی برای یادگیری همزمان یک مدل دو طرفه کارآمد برای تولید نمونه</w:t>
      </w:r>
      <w:r>
        <w:rPr>
          <w:sz w:val="28"/>
          <w:rtl/>
          <w:lang w:bidi="ar-BH"/>
        </w:rPr>
        <w:softHyphen/>
      </w:r>
      <w:r w:rsidRPr="005A04F7">
        <w:rPr>
          <w:sz w:val="28"/>
          <w:rtl/>
          <w:lang w:bidi="ar-BH"/>
        </w:rPr>
        <w:t>هایی با کیفیت بالا برای هر دو فضای نهفته و داده صورت گرفته است. در میان این طرح</w:t>
      </w:r>
      <w:r>
        <w:rPr>
          <w:sz w:val="28"/>
          <w:rtl/>
          <w:lang w:bidi="ar-BH"/>
        </w:rPr>
        <w:softHyphen/>
      </w:r>
      <w:r w:rsidRPr="005A04F7">
        <w:rPr>
          <w:sz w:val="28"/>
          <w:rtl/>
          <w:lang w:bidi="ar-BH"/>
        </w:rPr>
        <w:t>ها، یکی از طرح</w:t>
      </w:r>
      <w:r>
        <w:rPr>
          <w:sz w:val="28"/>
          <w:rtl/>
          <w:lang w:bidi="ar-BH"/>
        </w:rPr>
        <w:softHyphen/>
      </w:r>
      <w:r w:rsidRPr="005A04F7">
        <w:rPr>
          <w:sz w:val="28"/>
          <w:rtl/>
          <w:lang w:bidi="ar-BH"/>
        </w:rPr>
        <w:t>ها که به موفقیت چشم</w:t>
      </w:r>
      <w:r>
        <w:rPr>
          <w:sz w:val="28"/>
          <w:rtl/>
          <w:lang w:bidi="ar-BH"/>
        </w:rPr>
        <w:softHyphen/>
      </w:r>
      <w:r w:rsidRPr="005A04F7">
        <w:rPr>
          <w:sz w:val="28"/>
          <w:rtl/>
          <w:lang w:bidi="ar-BH"/>
        </w:rPr>
        <w:t xml:space="preserve">گیری دست یافته است، شبکه یادگیر استنباط خصمانه </w:t>
      </w:r>
      <w:r w:rsidRPr="00420059">
        <w:rPr>
          <w:rFonts w:cs="Times New Roman"/>
          <w:iCs/>
          <w:szCs w:val="26"/>
          <w:lang w:bidi="ar-BH"/>
        </w:rPr>
        <w:t>ALI</w:t>
      </w:r>
      <w:r w:rsidRPr="00420059">
        <w:rPr>
          <w:rFonts w:ascii="Calibri" w:hAnsi="Calibri" w:cs="Calibri" w:hint="cs"/>
          <w:iCs/>
          <w:sz w:val="24"/>
          <w:szCs w:val="24"/>
          <w:rtl/>
          <w:lang w:bidi="ar-BH"/>
        </w:rPr>
        <w:t xml:space="preserve"> </w:t>
      </w:r>
      <w:r w:rsidRPr="005A04F7">
        <w:rPr>
          <w:sz w:val="28"/>
          <w:rtl/>
          <w:lang w:bidi="ar-BH"/>
        </w:rPr>
        <w:t>است</w:t>
      </w:r>
      <w:sdt>
        <w:sdtPr>
          <w:rPr>
            <w:color w:val="000000"/>
            <w:sz w:val="28"/>
            <w:rtl/>
            <w:lang w:bidi="ar-BH"/>
          </w:rPr>
          <w:tag w:val="MENDELEY_CITATION_v3_eyJjaXRhdGlvbklEIjoiTUVOREVMRVlfQ0lUQVRJT05fYTEzNmYyY2MtOWYyNC00OTBmLTkwZDctYTIwNDFiM2Y2NWY0IiwicHJvcGVydGllcyI6eyJub3RlSW5kZXgiOjB9LCJpc0VkaXRlZCI6ZmFsc2UsIm1hbnVhbE92ZXJyaWRlIjp7ImNpdGVwcm9jVGV4dCI6IlsxN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
          <w:id w:val="-592326881"/>
          <w:placeholder>
            <w:docPart w:val="DefaultPlaceholder_-1854013440"/>
          </w:placeholder>
        </w:sdtPr>
        <w:sdtEndPr>
          <w:rPr>
            <w:sz w:val="26"/>
            <w:lang w:bidi="ar-SA"/>
          </w:rPr>
        </w:sdtEndPr>
        <w:sdtContent>
          <w:r w:rsidR="0012242E" w:rsidRPr="0012242E">
            <w:rPr>
              <w:color w:val="000000"/>
            </w:rPr>
            <w:t>[14]</w:t>
          </w:r>
        </w:sdtContent>
      </w:sdt>
      <w:r>
        <w:rPr>
          <w:rFonts w:hint="cs"/>
          <w:sz w:val="28"/>
          <w:rtl/>
          <w:lang w:bidi="ar-BH"/>
        </w:rPr>
        <w:t>.</w:t>
      </w:r>
      <w:r>
        <w:rPr>
          <w:sz w:val="28"/>
          <w:rtl/>
          <w:lang w:bidi="ar-BH"/>
        </w:rPr>
        <w:t xml:space="preserve"> </w:t>
      </w:r>
      <w:r>
        <w:rPr>
          <w:rFonts w:hint="cs"/>
          <w:sz w:val="28"/>
          <w:rtl/>
          <w:lang w:bidi="ar-BH"/>
        </w:rPr>
        <w:t>همان</w:t>
      </w:r>
      <w:r>
        <w:rPr>
          <w:sz w:val="28"/>
          <w:rtl/>
          <w:lang w:bidi="ar-BH"/>
        </w:rPr>
        <w:softHyphen/>
      </w:r>
      <w:r>
        <w:rPr>
          <w:rFonts w:hint="cs"/>
          <w:sz w:val="28"/>
          <w:rtl/>
          <w:lang w:bidi="ar-BH"/>
        </w:rPr>
        <w:t xml:space="preserve">طور که شرح داده شد، </w:t>
      </w:r>
      <w:r w:rsidRPr="005A04F7">
        <w:rPr>
          <w:sz w:val="28"/>
          <w:rtl/>
          <w:lang w:bidi="ar-BH"/>
        </w:rPr>
        <w:t>دراین مدل در یک چارچوب شبکه مولد متخاصم، شبکه تمایزگر می</w:t>
      </w:r>
      <w:r>
        <w:rPr>
          <w:sz w:val="28"/>
          <w:rtl/>
          <w:lang w:bidi="ar-BH"/>
        </w:rPr>
        <w:softHyphen/>
      </w:r>
      <w:r w:rsidRPr="005A04F7">
        <w:rPr>
          <w:sz w:val="28"/>
          <w:rtl/>
          <w:lang w:bidi="ar-BH"/>
        </w:rPr>
        <w:t>آموزد تا تفاوت بین دو توزیع توام</w:t>
      </w:r>
      <w:r>
        <w:rPr>
          <w:rFonts w:hint="cs"/>
          <w:sz w:val="28"/>
          <w:rtl/>
          <w:lang w:bidi="ar-BH"/>
        </w:rPr>
        <w:t>ان</w:t>
      </w:r>
      <w:r w:rsidRPr="005A04F7">
        <w:rPr>
          <w:sz w:val="28"/>
          <w:rtl/>
          <w:lang w:bidi="ar-BH"/>
        </w:rPr>
        <w:t xml:space="preserve"> را تشخیص دهد. </w:t>
      </w:r>
    </w:p>
    <w:p w14:paraId="5F2FC9D1" w14:textId="4C7C355E" w:rsidR="00DE4DEA" w:rsidRDefault="00DE4DEA" w:rsidP="00DE4DEA">
      <w:pPr>
        <w:rPr>
          <w:sz w:val="28"/>
          <w:lang w:bidi="ar-BH"/>
        </w:rPr>
      </w:pPr>
      <w:r>
        <w:rPr>
          <w:rFonts w:hint="cs"/>
          <w:sz w:val="28"/>
          <w:rtl/>
          <w:lang w:bidi="ar-BH"/>
        </w:rPr>
        <w:t>همان</w:t>
      </w:r>
      <w:r>
        <w:rPr>
          <w:sz w:val="28"/>
          <w:rtl/>
          <w:lang w:bidi="ar-BH"/>
        </w:rPr>
        <w:softHyphen/>
      </w:r>
      <w:r>
        <w:rPr>
          <w:rFonts w:hint="cs"/>
          <w:sz w:val="28"/>
          <w:rtl/>
          <w:lang w:bidi="ar-BH"/>
        </w:rPr>
        <w:t xml:space="preserve">طور که ذکر شد، </w:t>
      </w:r>
      <w:r w:rsidRPr="005A04F7">
        <w:rPr>
          <w:sz w:val="28"/>
          <w:rtl/>
          <w:lang w:bidi="ar-BH"/>
        </w:rPr>
        <w:t xml:space="preserve">با این که شبکه </w:t>
      </w:r>
      <w:r w:rsidRPr="00420059">
        <w:rPr>
          <w:rFonts w:cs="Times New Roman"/>
          <w:iCs/>
          <w:szCs w:val="26"/>
          <w:lang w:bidi="ar-BH"/>
        </w:rPr>
        <w:t>ALI</w:t>
      </w:r>
      <w:r w:rsidRPr="005A04F7">
        <w:rPr>
          <w:sz w:val="28"/>
          <w:rtl/>
          <w:lang w:bidi="ar-BH"/>
        </w:rPr>
        <w:t xml:space="preserve"> یک رویکرد جالب و خلاقانه است، اما یک ایراد اساسی دارد؛ این که بازسازی</w:t>
      </w:r>
      <w:r>
        <w:rPr>
          <w:sz w:val="28"/>
          <w:rtl/>
          <w:lang w:bidi="ar-BH"/>
        </w:rPr>
        <w:softHyphen/>
      </w:r>
      <w:r w:rsidRPr="005A04F7">
        <w:rPr>
          <w:sz w:val="28"/>
          <w:rtl/>
          <w:lang w:bidi="ar-BH"/>
        </w:rPr>
        <w:t>های صورت گرفته از داده</w:t>
      </w:r>
      <w:r>
        <w:rPr>
          <w:sz w:val="28"/>
          <w:rtl/>
          <w:lang w:bidi="ar-BH"/>
        </w:rPr>
        <w:softHyphen/>
      </w:r>
      <w:r w:rsidRPr="005A04F7">
        <w:rPr>
          <w:sz w:val="28"/>
          <w:rtl/>
          <w:lang w:bidi="ar-BH"/>
        </w:rPr>
        <w:t xml:space="preserve">ها در بعضی موارد حتی به داده های اصلی شبیه هم نیستند. دلیل این امر این است که شبکه </w:t>
      </w:r>
      <w:r w:rsidRPr="00420059">
        <w:rPr>
          <w:rFonts w:cs="Times New Roman"/>
          <w:iCs/>
          <w:szCs w:val="26"/>
          <w:lang w:bidi="ar-BH"/>
        </w:rPr>
        <w:t>ALI</w:t>
      </w:r>
      <w:r w:rsidRPr="00420059">
        <w:rPr>
          <w:rFonts w:ascii="Cambria Math" w:hAnsi="Cambria Math"/>
          <w:iCs/>
          <w:sz w:val="24"/>
          <w:szCs w:val="24"/>
          <w:rtl/>
          <w:lang w:bidi="ar-BH"/>
        </w:rPr>
        <w:t xml:space="preserve"> </w:t>
      </w:r>
      <w:r w:rsidRPr="005A04F7">
        <w:rPr>
          <w:sz w:val="28"/>
          <w:rtl/>
          <w:lang w:bidi="ar-BH"/>
        </w:rPr>
        <w:t>تنها به دنبال مطابقت دو توزیع توامان است، اما همبستگی بین دو متغیر تصادفی شرطی در هر یک از این توابع مشخص و اعمال نمی</w:t>
      </w:r>
      <w:r>
        <w:rPr>
          <w:sz w:val="28"/>
          <w:rtl/>
          <w:lang w:bidi="ar-BH"/>
        </w:rPr>
        <w:softHyphen/>
      </w:r>
      <w:r w:rsidRPr="005A04F7">
        <w:rPr>
          <w:sz w:val="28"/>
          <w:rtl/>
          <w:lang w:bidi="ar-BH"/>
        </w:rPr>
        <w:t>شود. در نتیجه حاصل</w:t>
      </w:r>
      <w:r>
        <w:rPr>
          <w:rFonts w:hint="cs"/>
          <w:sz w:val="28"/>
          <w:rtl/>
          <w:lang w:bidi="ar-BH"/>
        </w:rPr>
        <w:t>،</w:t>
      </w:r>
      <w:r w:rsidRPr="005A04F7">
        <w:rPr>
          <w:sz w:val="28"/>
          <w:rtl/>
          <w:lang w:bidi="ar-BH"/>
        </w:rPr>
        <w:t xml:space="preserve"> راه</w:t>
      </w:r>
      <w:r>
        <w:rPr>
          <w:sz w:val="28"/>
          <w:rtl/>
          <w:lang w:bidi="ar-BH"/>
        </w:rPr>
        <w:softHyphen/>
      </w:r>
      <w:r w:rsidRPr="005A04F7">
        <w:rPr>
          <w:sz w:val="28"/>
          <w:rtl/>
          <w:lang w:bidi="ar-BH"/>
        </w:rPr>
        <w:t>حل</w:t>
      </w:r>
      <w:r>
        <w:rPr>
          <w:sz w:val="28"/>
          <w:rtl/>
          <w:lang w:bidi="ar-BH"/>
        </w:rPr>
        <w:softHyphen/>
      </w:r>
      <w:r w:rsidRPr="005A04F7">
        <w:rPr>
          <w:sz w:val="28"/>
          <w:rtl/>
          <w:lang w:bidi="ar-BH"/>
        </w:rPr>
        <w:t>هایی می</w:t>
      </w:r>
      <w:r>
        <w:rPr>
          <w:sz w:val="28"/>
          <w:rtl/>
          <w:lang w:bidi="ar-BH"/>
        </w:rPr>
        <w:softHyphen/>
      </w:r>
      <w:r w:rsidRPr="005A04F7">
        <w:rPr>
          <w:sz w:val="28"/>
          <w:rtl/>
          <w:lang w:bidi="ar-BH"/>
        </w:rPr>
        <w:t xml:space="preserve">شود که هدف </w:t>
      </w:r>
      <w:r w:rsidRPr="00420059">
        <w:rPr>
          <w:rFonts w:cs="Times New Roman"/>
          <w:iCs/>
          <w:szCs w:val="26"/>
          <w:lang w:bidi="ar-BH"/>
        </w:rPr>
        <w:t>ALI</w:t>
      </w:r>
      <w:r w:rsidRPr="005A04F7">
        <w:rPr>
          <w:sz w:val="28"/>
          <w:rtl/>
          <w:lang w:bidi="ar-BH"/>
        </w:rPr>
        <w:t xml:space="preserve"> را برآورده سازند اما در بازسازی داده</w:t>
      </w:r>
      <w:r>
        <w:rPr>
          <w:sz w:val="28"/>
          <w:rtl/>
          <w:lang w:bidi="ar-BH"/>
        </w:rPr>
        <w:softHyphen/>
      </w:r>
      <w:r w:rsidRPr="005A04F7">
        <w:rPr>
          <w:sz w:val="28"/>
          <w:rtl/>
          <w:lang w:bidi="ar-BH"/>
        </w:rPr>
        <w:t>های مشاهده شده با مشکل روبرو هستند. این شبکه هم</w:t>
      </w:r>
      <w:r>
        <w:rPr>
          <w:sz w:val="28"/>
          <w:rtl/>
          <w:lang w:bidi="ar-BH"/>
        </w:rPr>
        <w:softHyphen/>
      </w:r>
      <w:r w:rsidRPr="005A04F7">
        <w:rPr>
          <w:sz w:val="28"/>
          <w:rtl/>
          <w:lang w:bidi="ar-BH"/>
        </w:rPr>
        <w:t>چنین مشکلاتی در کشف رابطه صحیح جفت</w:t>
      </w:r>
      <w:r>
        <w:rPr>
          <w:sz w:val="28"/>
          <w:rtl/>
          <w:lang w:bidi="ar-BH"/>
        </w:rPr>
        <w:softHyphen/>
      </w:r>
      <w:r w:rsidRPr="005A04F7">
        <w:rPr>
          <w:sz w:val="28"/>
          <w:rtl/>
          <w:lang w:bidi="ar-BH"/>
        </w:rPr>
        <w:t>ها در</w:t>
      </w:r>
      <w:r>
        <w:rPr>
          <w:sz w:val="28"/>
          <w:rtl/>
          <w:lang w:bidi="ar-BH"/>
        </w:rPr>
        <w:t xml:space="preserve"> </w:t>
      </w:r>
      <w:r w:rsidRPr="005A04F7">
        <w:rPr>
          <w:sz w:val="28"/>
          <w:rtl/>
          <w:lang w:bidi="ar-BH"/>
        </w:rPr>
        <w:t>زمان تغییر دامنه دارد</w:t>
      </w:r>
      <w:sdt>
        <w:sdtPr>
          <w:rPr>
            <w:color w:val="000000"/>
            <w:sz w:val="28"/>
            <w:rtl/>
            <w:lang w:bidi="ar-BH"/>
          </w:rPr>
          <w:tag w:val="MENDELEY_CITATION_v3_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"/>
          <w:id w:val="624813665"/>
          <w:placeholder>
            <w:docPart w:val="DefaultPlaceholder_-1854013440"/>
          </w:placeholder>
        </w:sdtPr>
        <w:sdtEndPr/>
        <w:sdtContent>
          <w:r w:rsidR="0012242E" w:rsidRPr="0012242E">
            <w:rPr>
              <w:color w:val="000000"/>
              <w:sz w:val="28"/>
              <w:rtl/>
              <w:lang w:bidi="ar-BH"/>
            </w:rPr>
            <w:t>[37]</w:t>
          </w:r>
        </w:sdtContent>
      </w:sdt>
      <w:r>
        <w:rPr>
          <w:sz w:val="28"/>
          <w:rtl/>
          <w:lang w:bidi="ar-BH"/>
        </w:rPr>
        <w:t>.</w:t>
      </w:r>
    </w:p>
    <w:p w14:paraId="475E449F" w14:textId="77777777" w:rsidR="00DE4DEA" w:rsidRPr="00AD0BF1" w:rsidRDefault="00DE4DEA" w:rsidP="00DE4DEA">
      <w:pPr>
        <w:pStyle w:val="Heading4"/>
        <w:numPr>
          <w:ilvl w:val="0"/>
          <w:numId w:val="0"/>
        </w:numPr>
        <w:rPr>
          <w:rFonts w:ascii="Cambria" w:hAnsi="Cambria"/>
        </w:rPr>
      </w:pPr>
      <w:bookmarkStart w:id="61" w:name="_Toc106378456"/>
      <w:r>
        <w:rPr>
          <w:rFonts w:hint="cs"/>
          <w:rtl/>
        </w:rPr>
        <w:t>1</w:t>
      </w:r>
      <w:r w:rsidRPr="006D2B16">
        <w:rPr>
          <w:rFonts w:hint="cs"/>
          <w:rtl/>
        </w:rPr>
        <w:t>-</w:t>
      </w:r>
      <w:r>
        <w:rPr>
          <w:rFonts w:hint="cs"/>
          <w:rtl/>
        </w:rPr>
        <w:t>6</w:t>
      </w:r>
      <w:r w:rsidRPr="006D2B16">
        <w:rPr>
          <w:rFonts w:hint="cs"/>
          <w:rtl/>
        </w:rPr>
        <w:t>-</w:t>
      </w:r>
      <w:r>
        <w:rPr>
          <w:rFonts w:hint="cs"/>
          <w:rtl/>
        </w:rPr>
        <w:t>5</w:t>
      </w:r>
      <w:r w:rsidRPr="006D2B16">
        <w:rPr>
          <w:rFonts w:hint="cs"/>
          <w:rtl/>
        </w:rPr>
        <w:t>-</w:t>
      </w:r>
      <w:r>
        <w:rPr>
          <w:rFonts w:hint="cs"/>
          <w:rtl/>
        </w:rPr>
        <w:t>2- یادگیری تقابلی با اندازه‌گیری اطلاعات</w:t>
      </w:r>
      <w:bookmarkEnd w:id="61"/>
    </w:p>
    <w:p w14:paraId="067B5E9C" w14:textId="77777777" w:rsidR="00DE4DEA" w:rsidRDefault="00DE4DEA" w:rsidP="00DE4DEA">
      <w:pPr>
        <w:jc w:val="both"/>
        <w:rPr>
          <w:sz w:val="28"/>
          <w:rtl/>
          <w:lang w:bidi="ar-BH"/>
        </w:rPr>
      </w:pPr>
      <w:r w:rsidRPr="005A04F7">
        <w:rPr>
          <w:sz w:val="28"/>
          <w:rtl/>
          <w:lang w:bidi="ar-BH"/>
        </w:rPr>
        <w:t xml:space="preserve">به یاد داریم که تابع هدف در شبکه </w:t>
      </w:r>
      <w:r w:rsidRPr="00F45F10">
        <w:rPr>
          <w:rFonts w:cs="Times New Roman"/>
          <w:szCs w:val="26"/>
          <w:lang w:bidi="ar-BH"/>
        </w:rPr>
        <w:t>ALI</w:t>
      </w:r>
      <w:r w:rsidRPr="005A04F7">
        <w:rPr>
          <w:sz w:val="28"/>
          <w:rtl/>
          <w:lang w:bidi="ar-BH"/>
        </w:rPr>
        <w:t xml:space="preserve"> به صور</w:t>
      </w:r>
      <w:r>
        <w:rPr>
          <w:rFonts w:hint="cs"/>
          <w:sz w:val="28"/>
          <w:rtl/>
          <w:lang w:bidi="ar-BH"/>
        </w:rPr>
        <w:t>ت معادله 2-20</w:t>
      </w:r>
      <w:r w:rsidRPr="005A04F7">
        <w:rPr>
          <w:sz w:val="28"/>
          <w:rtl/>
          <w:lang w:bidi="ar-BH"/>
        </w:rPr>
        <w:t xml:space="preserve"> بود:</w:t>
      </w:r>
    </w:p>
    <w:tbl>
      <w:tblPr>
        <w:bidiVisual/>
        <w:tblW w:w="9062" w:type="dxa"/>
        <w:tblLook w:val="04A0" w:firstRow="1" w:lastRow="0" w:firstColumn="1" w:lastColumn="0" w:noHBand="0" w:noVBand="1"/>
      </w:tblPr>
      <w:tblGrid>
        <w:gridCol w:w="956"/>
        <w:gridCol w:w="8106"/>
      </w:tblGrid>
      <w:tr w:rsidR="00DE4DEA" w:rsidRPr="000D2F8C" w14:paraId="00D7EB80" w14:textId="77777777" w:rsidTr="00DE4DEA">
        <w:trPr>
          <w:trHeight w:val="842"/>
        </w:trPr>
        <w:tc>
          <w:tcPr>
            <w:tcW w:w="956" w:type="dxa"/>
            <w:shd w:val="clear" w:color="auto" w:fill="auto"/>
          </w:tcPr>
          <w:p w14:paraId="45E927CA" w14:textId="77777777" w:rsidR="00DE4DEA" w:rsidRPr="00D1137A" w:rsidRDefault="00DE4DEA" w:rsidP="00DE4DEA">
            <w:pPr>
              <w:spacing w:before="360"/>
              <w:ind w:right="-8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8106" w:type="dxa"/>
            <w:shd w:val="clear" w:color="auto" w:fill="auto"/>
          </w:tcPr>
          <w:p w14:paraId="1CA8552A" w14:textId="77777777" w:rsidR="00DE4DEA" w:rsidRPr="00BD52F3" w:rsidRDefault="00DE4DEA" w:rsidP="00DE4DEA">
            <w:pPr>
              <w:spacing w:line="240" w:lineRule="auto"/>
              <w:ind w:left="720"/>
              <w:jc w:val="both"/>
              <w:rPr>
                <w:b/>
                <w:sz w:val="28"/>
                <w:rtl/>
                <w:lang w:bidi="ar-BH"/>
              </w:rPr>
            </w:pPr>
            <w:r>
              <w:rPr>
                <w:rFonts w:eastAsia="SimSun" w:hint="cs"/>
                <w:rtl/>
              </w:rPr>
              <w:t xml:space="preserve">             </w:t>
            </w:r>
            <w:r>
              <w:rPr>
                <w:rFonts w:eastAsia="SimSun" w:hint="cs"/>
                <w:sz w:val="28"/>
                <w:rtl/>
                <w:lang w:bidi="fa-IR"/>
              </w:rPr>
              <w:t xml:space="preserve">                  </w:t>
            </w:r>
            <w:r w:rsidRPr="00293AC7">
              <w:rPr>
                <w:rFonts w:ascii="Cambria Math" w:hAnsi="Cambria Math"/>
                <w:iCs/>
                <w:color w:val="000000"/>
                <w:sz w:val="24"/>
                <w:szCs w:val="24"/>
                <w:lang w:bidi="ar-BH"/>
              </w:rPr>
              <w:br/>
            </w:r>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G,E</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x,z</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r>
                            <w:rPr>
                              <w:rFonts w:ascii="Cambria Math" w:hAnsi="Cambria Math"/>
                              <w:color w:val="000000"/>
                              <w:sz w:val="24"/>
                              <w:szCs w:val="24"/>
                              <w:lang w:bidi="ar-BH"/>
                            </w:rPr>
                            <m:t>E</m:t>
                          </m:r>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m:t>
                              </m:r>
                              <m:r>
                                <w:rPr>
                                  <w:rFonts w:ascii="Cambria Math" w:hAnsi="Cambria Math"/>
                                  <w:color w:val="000000"/>
                                  <w:sz w:val="24"/>
                                  <w:szCs w:val="24"/>
                                  <w:lang w:bidi="ar-BH"/>
                                </w:rPr>
                                <m:t>x,</m:t>
                              </m:r>
                              <m:r>
                                <m:rPr>
                                  <m:sty m:val="p"/>
                                </m:rPr>
                                <w:rPr>
                                  <w:rFonts w:ascii="Cambria Math" w:hAnsi="Cambria Math"/>
                                  <w:color w:val="000000"/>
                                  <w:sz w:val="24"/>
                                  <w:szCs w:val="24"/>
                                  <w:lang w:bidi="ar-BH"/>
                                </w:rPr>
                                <m:t>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w:r>
              <w:rPr>
                <w:rFonts w:hint="cs"/>
                <w:i/>
                <w:sz w:val="28"/>
                <w:rtl/>
                <w:lang w:bidi="fa-IR"/>
              </w:rPr>
              <w:t xml:space="preserve"> </w:t>
            </w:r>
          </w:p>
        </w:tc>
      </w:tr>
    </w:tbl>
    <w:p w14:paraId="76724CA9" w14:textId="77777777" w:rsidR="00DE4DEA" w:rsidRPr="005A04F7" w:rsidRDefault="00DE4DEA" w:rsidP="00DE4DEA">
      <w:pPr>
        <w:jc w:val="both"/>
        <w:rPr>
          <w:b/>
          <w:sz w:val="28"/>
          <w:rtl/>
          <w:lang w:bidi="ar-BH"/>
        </w:rPr>
      </w:pPr>
      <w:r w:rsidRPr="005A04F7">
        <w:rPr>
          <w:sz w:val="28"/>
          <w:rtl/>
          <w:lang w:bidi="ar-BH"/>
        </w:rPr>
        <w:t xml:space="preserve">نقطه تعادل این معادله هنگامی است که </w:t>
      </w:r>
      <m:oMath>
        <m:r>
          <w:rPr>
            <w:rFonts w:ascii="Cambria Math" w:hAnsi="Cambria Math"/>
            <w:szCs w:val="26"/>
            <w:lang w:bidi="ar-BH"/>
          </w:rPr>
          <m:t>q(x,z)=</m:t>
        </m:r>
        <m:r>
          <w:rPr>
            <w:rFonts w:ascii="Cambria Math" w:hAnsi="Cambria Math"/>
            <w:szCs w:val="26"/>
            <w:rtl/>
            <w:lang w:bidi="ar-BH"/>
          </w:rPr>
          <m:t xml:space="preserve"> </m:t>
        </m:r>
        <m:r>
          <w:rPr>
            <w:rFonts w:ascii="Cambria Math" w:hAnsi="Cambria Math"/>
            <w:szCs w:val="26"/>
            <w:lang w:bidi="ar-BH"/>
          </w:rPr>
          <m:t>p(x,z)</m:t>
        </m:r>
      </m:oMath>
      <w:r w:rsidRPr="00344E8E">
        <w:rPr>
          <w:b/>
          <w:sz w:val="28"/>
          <w:rtl/>
          <w:lang w:bidi="ar-BH"/>
        </w:rPr>
        <w:t xml:space="preserve"> باشد.</w:t>
      </w:r>
      <w:r>
        <w:rPr>
          <w:rFonts w:hint="cs"/>
          <w:b/>
          <w:sz w:val="28"/>
          <w:rtl/>
          <w:lang w:bidi="ar-BH"/>
        </w:rPr>
        <w:t xml:space="preserve"> </w:t>
      </w:r>
      <w:r w:rsidRPr="005A04F7">
        <w:rPr>
          <w:b/>
          <w:sz w:val="28"/>
          <w:rtl/>
          <w:lang w:bidi="ar-BH"/>
        </w:rPr>
        <w:t xml:space="preserve">ارتباط بین متغیرهای تصادفی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Pr="00F50E65">
        <w:rPr>
          <w:b/>
          <w:szCs w:val="26"/>
          <w:rtl/>
          <w:lang w:bidi="ar-BH"/>
        </w:rPr>
        <w:t xml:space="preserve"> </w:t>
      </w:r>
      <w:r w:rsidRPr="005A04F7">
        <w:rPr>
          <w:b/>
          <w:sz w:val="28"/>
          <w:rtl/>
          <w:lang w:bidi="ar-BH"/>
        </w:rPr>
        <w:t>توسط</w:t>
      </w:r>
      <w:r w:rsidRPr="009524D3">
        <w:rPr>
          <w:bCs/>
          <w:sz w:val="28"/>
          <w:rtl/>
          <w:lang w:bidi="ar-BH"/>
        </w:rPr>
        <w:t xml:space="preserve"> </w:t>
      </w:r>
      <w:r w:rsidRPr="00F50E65">
        <w:rPr>
          <w:rFonts w:cs="Times New Roman"/>
          <w:bCs/>
          <w:szCs w:val="26"/>
          <w:lang w:bidi="ar-BH"/>
        </w:rPr>
        <w:t>ALI</w:t>
      </w:r>
      <w:r w:rsidRPr="005A04F7">
        <w:rPr>
          <w:b/>
          <w:sz w:val="28"/>
          <w:rtl/>
          <w:lang w:bidi="ar-BH"/>
        </w:rPr>
        <w:t xml:space="preserve"> محدود و مقید نشده است. در نتیجه، این امکان وجود دارد که توزیع همسان </w:t>
      </w:r>
      <m:oMath>
        <m:r>
          <m:rPr>
            <m:sty m:val="p"/>
          </m:rPr>
          <w:rPr>
            <w:rFonts w:ascii="Cambria Math" w:hAnsi="Cambria Math"/>
            <w:szCs w:val="26"/>
            <w:rtl/>
            <w:lang w:bidi="ar-BH"/>
          </w:rPr>
          <m:t xml:space="preserve"> </m:t>
        </m:r>
        <m:r>
          <w:rPr>
            <w:rFonts w:ascii="Cambria Math" w:hAnsi="Cambria Math"/>
            <w:szCs w:val="26"/>
            <w:lang w:bidi="ar-BH"/>
          </w:rPr>
          <m:t>p</m:t>
        </m:r>
        <m:d>
          <m:dPr>
            <m:ctrlPr>
              <w:rPr>
                <w:rFonts w:ascii="Cambria Math" w:hAnsi="Cambria Math"/>
                <w:i/>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m:rPr>
            <m:sty m:val="p"/>
          </m:rPr>
          <w:rPr>
            <w:rFonts w:ascii="Cambria Math" w:hAnsi="Cambria Math"/>
            <w:szCs w:val="26"/>
            <w:rtl/>
            <w:lang w:bidi="ar-BH"/>
          </w:rPr>
          <m:t xml:space="preserve"> </m:t>
        </m:r>
      </m:oMath>
      <w:r>
        <w:rPr>
          <w:rFonts w:hint="cs"/>
          <w:szCs w:val="26"/>
          <w:rtl/>
          <w:lang w:bidi="ar-BH"/>
        </w:rPr>
        <w:t xml:space="preserve"> </w:t>
      </w:r>
      <w:r w:rsidRPr="005A04F7">
        <w:rPr>
          <w:b/>
          <w:sz w:val="28"/>
          <w:rtl/>
          <w:lang w:bidi="ar-BH"/>
        </w:rPr>
        <w:t xml:space="preserve">برای یک </w:t>
      </w:r>
      <w:r>
        <w:rPr>
          <w:b/>
          <w:sz w:val="28"/>
          <w:rtl/>
          <w:lang w:bidi="ar-BH"/>
        </w:rPr>
        <w:t>کاربرد</w:t>
      </w:r>
      <w:r w:rsidRPr="005A04F7">
        <w:rPr>
          <w:b/>
          <w:sz w:val="28"/>
          <w:rtl/>
          <w:lang w:bidi="ar-BH"/>
        </w:rPr>
        <w:t xml:space="preserve"> خاص نامطلوب باشد. در واقع بسیاری از کاربردها به ثبات چرخه و وجود یک نگاشت معنی</w:t>
      </w:r>
      <w:r w:rsidRPr="005A04F7">
        <w:rPr>
          <w:b/>
          <w:sz w:val="28"/>
          <w:rtl/>
          <w:lang w:bidi="ar-BH"/>
        </w:rPr>
        <w:softHyphen/>
        <w:t xml:space="preserve">دار دو طرفه بین دامنه ها احتیاج دارند. </w:t>
      </w:r>
    </w:p>
    <w:p w14:paraId="19F3F452" w14:textId="77777777" w:rsidR="00DE4DEA" w:rsidRDefault="00DE4DEA" w:rsidP="00DE4DEA">
      <w:pPr>
        <w:jc w:val="both"/>
        <w:rPr>
          <w:b/>
          <w:sz w:val="28"/>
          <w:rtl/>
          <w:lang w:bidi="ar-BH"/>
        </w:rPr>
      </w:pPr>
      <w:r>
        <w:rPr>
          <w:b/>
          <w:sz w:val="28"/>
          <w:rtl/>
          <w:lang w:bidi="ar-BH"/>
        </w:rPr>
        <w:lastRenderedPageBreak/>
        <w:t>جهت</w:t>
      </w:r>
      <w:r w:rsidRPr="005A04F7">
        <w:rPr>
          <w:b/>
          <w:sz w:val="28"/>
          <w:rtl/>
          <w:lang w:bidi="ar-BH"/>
        </w:rPr>
        <w:t xml:space="preserve"> مقابله با مشکل توزیع</w:t>
      </w:r>
      <w:r>
        <w:rPr>
          <w:b/>
          <w:sz w:val="28"/>
          <w:rtl/>
          <w:lang w:bidi="ar-BH"/>
        </w:rPr>
        <w:softHyphen/>
      </w:r>
      <w:r w:rsidRPr="005A04F7">
        <w:rPr>
          <w:b/>
          <w:sz w:val="28"/>
          <w:rtl/>
          <w:lang w:bidi="ar-BH"/>
        </w:rPr>
        <w:t>های نامطلوب اما برابر، بر روی راه</w:t>
      </w:r>
      <w:r w:rsidRPr="005A04F7">
        <w:rPr>
          <w:b/>
          <w:sz w:val="28"/>
          <w:rtl/>
          <w:lang w:bidi="ar-BH"/>
        </w:rPr>
        <w:softHyphen/>
        <w:t>حل</w:t>
      </w:r>
      <w:r w:rsidRPr="005A04F7">
        <w:rPr>
          <w:b/>
          <w:sz w:val="28"/>
          <w:rtl/>
          <w:lang w:bidi="ar-BH"/>
        </w:rPr>
        <w:softHyphen/>
        <w:t xml:space="preserve">های شبکه </w:t>
      </w:r>
      <w:r w:rsidRPr="00344E8E">
        <w:rPr>
          <w:rFonts w:cs="Times New Roman"/>
          <w:iCs/>
          <w:szCs w:val="26"/>
          <w:lang w:bidi="ar-BH"/>
        </w:rPr>
        <w:t>ALI</w:t>
      </w:r>
      <w:r w:rsidRPr="005A04F7">
        <w:rPr>
          <w:b/>
          <w:sz w:val="28"/>
          <w:rtl/>
          <w:lang w:bidi="ar-BH"/>
        </w:rPr>
        <w:t xml:space="preserve"> باید </w:t>
      </w:r>
      <w:r>
        <w:rPr>
          <w:b/>
          <w:sz w:val="28"/>
          <w:rtl/>
          <w:lang w:bidi="ar-BH"/>
        </w:rPr>
        <w:t>محدویتی</w:t>
      </w:r>
      <w:r w:rsidRPr="005A04F7">
        <w:rPr>
          <w:b/>
          <w:sz w:val="28"/>
          <w:rtl/>
          <w:lang w:bidi="ar-BH"/>
        </w:rPr>
        <w:t xml:space="preserve"> بر روی توزیع های</w:t>
      </w:r>
      <m:oMath>
        <m:r>
          <w:rPr>
            <w:rFonts w:ascii="Cambria Math" w:hAnsi="Cambria Math"/>
            <w:szCs w:val="26"/>
            <w:lang w:bidi="ar-BH"/>
          </w:rPr>
          <m:t>q(x,z)</m:t>
        </m:r>
        <m:r>
          <m:rPr>
            <m:sty m:val="p"/>
          </m:rPr>
          <w:rPr>
            <w:rFonts w:ascii="Cambria Math" w:hAnsi="Cambria Math"/>
            <w:szCs w:val="26"/>
            <w:lang w:bidi="ar-BH"/>
          </w:rPr>
          <m:t xml:space="preserve"> </m:t>
        </m:r>
      </m:oMath>
      <w:r w:rsidRPr="00344E8E">
        <w:rPr>
          <w:b/>
          <w:szCs w:val="26"/>
          <w:rtl/>
          <w:lang w:bidi="ar-BH"/>
        </w:rPr>
        <w:t xml:space="preserve"> </w:t>
      </w:r>
      <w:r w:rsidRPr="00AF5C76">
        <w:rPr>
          <w:b/>
          <w:sz w:val="28"/>
          <w:rtl/>
          <w:lang w:bidi="ar-BH"/>
        </w:rPr>
        <w:t>و</w:t>
      </w:r>
      <w:r w:rsidRPr="00344E8E">
        <w:rPr>
          <w:b/>
          <w:szCs w:val="26"/>
          <w:rtl/>
          <w:lang w:bidi="ar-BH"/>
        </w:rPr>
        <w:t xml:space="preserve"> </w:t>
      </w:r>
      <m:oMath>
        <m:r>
          <w:rPr>
            <w:rFonts w:ascii="Cambria Math" w:hAnsi="Cambria Math"/>
            <w:szCs w:val="26"/>
            <w:lang w:bidi="ar-BH"/>
          </w:rPr>
          <m:t>p(x,z)</m:t>
        </m:r>
      </m:oMath>
      <w:r w:rsidRPr="00344E8E">
        <w:rPr>
          <w:b/>
          <w:sz w:val="28"/>
          <w:rtl/>
          <w:lang w:bidi="ar-BH"/>
        </w:rPr>
        <w:t xml:space="preserve"> </w:t>
      </w:r>
      <w:r>
        <w:rPr>
          <w:rFonts w:hint="cs"/>
          <w:b/>
          <w:sz w:val="28"/>
          <w:rtl/>
          <w:lang w:bidi="ar-BH"/>
        </w:rPr>
        <w:t xml:space="preserve"> </w:t>
      </w:r>
      <w:r w:rsidRPr="00344E8E">
        <w:rPr>
          <w:b/>
          <w:sz w:val="28"/>
          <w:rtl/>
          <w:lang w:bidi="ar-BH"/>
        </w:rPr>
        <w:t xml:space="preserve">اعمال شود. این کار با کنترل "عدم قطعیت" بین جفت متغیرهای تصادفی، یعنی </w:t>
      </w:r>
      <m:oMath>
        <m:r>
          <m:rPr>
            <m:sty m:val="p"/>
          </m:rPr>
          <w:rPr>
            <w:rFonts w:ascii="Cambria Math" w:hAnsi="Cambria Math"/>
            <w:szCs w:val="26"/>
            <w:lang w:bidi="ar-BH"/>
          </w:rPr>
          <m:t>x</m:t>
        </m:r>
        <m:r>
          <m:rPr>
            <m:sty m:val="b"/>
          </m:rPr>
          <w:rPr>
            <w:rFonts w:ascii="Cambria Math" w:hAnsi="Cambria Math"/>
            <w:szCs w:val="26"/>
            <w:rtl/>
            <w:lang w:bidi="ar-BH"/>
          </w:rPr>
          <m:t xml:space="preserve"> و </m:t>
        </m:r>
        <m:r>
          <m:rPr>
            <m:sty m:val="p"/>
          </m:rPr>
          <w:rPr>
            <w:rFonts w:ascii="Cambria Math" w:hAnsi="Cambria Math"/>
            <w:szCs w:val="26"/>
            <w:lang w:bidi="ar-BH"/>
          </w:rPr>
          <m:t>z</m:t>
        </m:r>
      </m:oMath>
      <w:r w:rsidRPr="00344E8E">
        <w:rPr>
          <w:b/>
          <w:sz w:val="24"/>
          <w:szCs w:val="24"/>
          <w:rtl/>
          <w:lang w:bidi="ar-BH"/>
        </w:rPr>
        <w:t xml:space="preserve"> </w:t>
      </w:r>
      <w:r w:rsidRPr="00344E8E">
        <w:rPr>
          <w:b/>
          <w:sz w:val="28"/>
          <w:rtl/>
          <w:lang w:bidi="ar-BH"/>
        </w:rPr>
        <w:t>با استفاده از آنتروپی</w:t>
      </w:r>
      <w:r w:rsidRPr="00344E8E">
        <w:rPr>
          <w:b/>
          <w:sz w:val="28"/>
          <w:rtl/>
          <w:lang w:bidi="ar-BH"/>
        </w:rPr>
        <w:softHyphen/>
        <w:t>های شرطی انجام می</w:t>
      </w:r>
      <w:r w:rsidRPr="00344E8E">
        <w:rPr>
          <w:b/>
          <w:sz w:val="28"/>
          <w:rtl/>
          <w:lang w:bidi="ar-BH"/>
        </w:rPr>
        <w:softHyphen/>
        <w:t>شود.</w:t>
      </w:r>
    </w:p>
    <w:p w14:paraId="3EF0B5A5" w14:textId="77777777" w:rsidR="00DE4DEA" w:rsidRPr="00AD0BF1" w:rsidRDefault="00DE4DEA" w:rsidP="00DE4DEA">
      <w:pPr>
        <w:pStyle w:val="Heading4"/>
        <w:numPr>
          <w:ilvl w:val="0"/>
          <w:numId w:val="0"/>
        </w:numPr>
        <w:rPr>
          <w:rFonts w:ascii="Cambria" w:hAnsi="Cambria"/>
        </w:rPr>
      </w:pPr>
      <w:bookmarkStart w:id="62" w:name="_Toc106378457"/>
      <w:r>
        <w:rPr>
          <w:rFonts w:hint="cs"/>
          <w:rtl/>
        </w:rPr>
        <w:t>2</w:t>
      </w:r>
      <w:r w:rsidRPr="006D2B16">
        <w:rPr>
          <w:rFonts w:hint="cs"/>
          <w:rtl/>
        </w:rPr>
        <w:t>-</w:t>
      </w:r>
      <w:r>
        <w:rPr>
          <w:rFonts w:hint="cs"/>
          <w:rtl/>
        </w:rPr>
        <w:t>6</w:t>
      </w:r>
      <w:r w:rsidRPr="006D2B16">
        <w:rPr>
          <w:rFonts w:hint="cs"/>
          <w:rtl/>
        </w:rPr>
        <w:t>-</w:t>
      </w:r>
      <w:r>
        <w:rPr>
          <w:rFonts w:hint="cs"/>
          <w:rtl/>
        </w:rPr>
        <w:t>5</w:t>
      </w:r>
      <w:r w:rsidRPr="006D2B16">
        <w:rPr>
          <w:rFonts w:hint="cs"/>
          <w:rtl/>
        </w:rPr>
        <w:t>-</w:t>
      </w:r>
      <w:r>
        <w:rPr>
          <w:rFonts w:hint="cs"/>
          <w:rtl/>
        </w:rPr>
        <w:t>2- آنتروپی شرطی</w:t>
      </w:r>
      <w:r>
        <w:rPr>
          <w:rStyle w:val="FootnoteReference"/>
          <w:rtl/>
          <w:lang w:bidi="ar-BH"/>
        </w:rPr>
        <w:footnoteReference w:id="86"/>
      </w:r>
      <w:bookmarkEnd w:id="62"/>
    </w:p>
    <w:p w14:paraId="33755C33" w14:textId="77777777" w:rsidR="00DE4DEA" w:rsidRDefault="00DE4DEA" w:rsidP="00DE4DEA">
      <w:pPr>
        <w:jc w:val="both"/>
        <w:rPr>
          <w:b/>
          <w:sz w:val="28"/>
          <w:lang w:bidi="ar-BH"/>
        </w:rPr>
      </w:pPr>
      <w:r w:rsidRPr="00344E8E">
        <w:rPr>
          <w:b/>
          <w:sz w:val="28"/>
          <w:rtl/>
          <w:lang w:bidi="ar-BH"/>
        </w:rPr>
        <w:t xml:space="preserve">آنتروپی شرطی یک معیار نظریه اطلاعاتی است که عدم قطعیت متغیر تصادفی </w:t>
      </w:r>
      <m:oMath>
        <m:r>
          <m:rPr>
            <m:sty m:val="p"/>
          </m:rPr>
          <w:rPr>
            <w:rFonts w:ascii="Cambria Math" w:hAnsi="Cambria Math"/>
            <w:szCs w:val="26"/>
            <w:lang w:bidi="ar-BH"/>
          </w:rPr>
          <m:t>x</m:t>
        </m:r>
      </m:oMath>
      <w:r w:rsidRPr="00344E8E">
        <w:rPr>
          <w:b/>
          <w:sz w:val="28"/>
          <w:rtl/>
          <w:lang w:bidi="ar-BH"/>
        </w:rPr>
        <w:t xml:space="preserve"> را </w:t>
      </w:r>
      <w:r>
        <w:rPr>
          <w:rFonts w:hint="cs"/>
          <w:b/>
          <w:sz w:val="28"/>
          <w:rtl/>
          <w:lang w:bidi="fa-IR"/>
        </w:rPr>
        <w:t>به شرط متغیر</w:t>
      </w:r>
      <w:r w:rsidRPr="00344E8E">
        <w:rPr>
          <w:b/>
          <w:sz w:val="28"/>
          <w:rtl/>
          <w:lang w:bidi="ar-BH"/>
        </w:rPr>
        <w:t xml:space="preserve"> </w:t>
      </w:r>
      <m:oMath>
        <m:r>
          <m:rPr>
            <m:sty m:val="p"/>
          </m:rPr>
          <w:rPr>
            <w:rFonts w:ascii="Cambria Math" w:hAnsi="Cambria Math"/>
            <w:szCs w:val="26"/>
            <w:lang w:bidi="ar-BH"/>
          </w:rPr>
          <m:t>Z</m:t>
        </m:r>
      </m:oMath>
      <w:r w:rsidRPr="00344E8E">
        <w:rPr>
          <w:b/>
          <w:sz w:val="28"/>
          <w:rtl/>
          <w:lang w:bidi="ar-BH"/>
        </w:rPr>
        <w:t xml:space="preserve"> با کمک توزیع توامان</w:t>
      </w:r>
      <w:r w:rsidRPr="00344E8E">
        <w:rPr>
          <w:rFonts w:hint="cs"/>
          <w:b/>
          <w:sz w:val="28"/>
          <w:rtl/>
          <w:lang w:bidi="ar-BH"/>
        </w:rPr>
        <w:t xml:space="preserve"> </w:t>
      </w:r>
      <m:oMath>
        <m:r>
          <w:rPr>
            <w:rFonts w:ascii="Cambria Math" w:hAnsi="Cambria Math"/>
            <w:szCs w:val="26"/>
            <w:lang w:bidi="ar-BH"/>
          </w:rPr>
          <m:t>π</m:t>
        </m:r>
        <m:d>
          <m:dPr>
            <m:ctrlPr>
              <w:rPr>
                <w:rFonts w:ascii="Cambria Math" w:hAnsi="Cambria Math"/>
                <w:i/>
                <w:iCs/>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oMath>
      <w:r w:rsidRPr="00344E8E">
        <w:rPr>
          <w:b/>
          <w:i/>
          <w:iCs/>
          <w:szCs w:val="26"/>
          <w:rtl/>
          <w:lang w:bidi="ar-BH"/>
        </w:rPr>
        <w:t xml:space="preserve"> </w:t>
      </w:r>
      <w:r w:rsidRPr="00344E8E">
        <w:rPr>
          <w:b/>
          <w:sz w:val="28"/>
          <w:rtl/>
          <w:lang w:bidi="ar-BH"/>
        </w:rPr>
        <w:t>تعیین می</w:t>
      </w:r>
      <w:r w:rsidRPr="00344E8E">
        <w:rPr>
          <w:b/>
          <w:sz w:val="28"/>
          <w:lang w:bidi="ar-BH"/>
        </w:rPr>
        <w:softHyphen/>
      </w:r>
      <w:r w:rsidRPr="00344E8E">
        <w:rPr>
          <w:b/>
          <w:sz w:val="28"/>
          <w:rtl/>
          <w:lang w:bidi="ar-BH"/>
        </w:rPr>
        <w:t>کند:</w:t>
      </w:r>
    </w:p>
    <w:tbl>
      <w:tblPr>
        <w:bidiVisual/>
        <w:tblW w:w="0" w:type="auto"/>
        <w:tblLook w:val="04A0" w:firstRow="1" w:lastRow="0" w:firstColumn="1" w:lastColumn="0" w:noHBand="0" w:noVBand="1"/>
      </w:tblPr>
      <w:tblGrid>
        <w:gridCol w:w="8516"/>
        <w:gridCol w:w="221"/>
      </w:tblGrid>
      <w:tr w:rsidR="00DE4DEA" w:rsidRPr="000D2F8C" w14:paraId="3AC9B933" w14:textId="77777777" w:rsidTr="00DE4DEA">
        <w:tc>
          <w:tcPr>
            <w:tcW w:w="8732" w:type="dxa"/>
            <w:shd w:val="clear" w:color="auto" w:fill="auto"/>
          </w:tcPr>
          <w:tbl>
            <w:tblPr>
              <w:bidiVisual/>
              <w:tblW w:w="9430" w:type="dxa"/>
              <w:tblLook w:val="04A0" w:firstRow="1" w:lastRow="0" w:firstColumn="1" w:lastColumn="0" w:noHBand="0" w:noVBand="1"/>
            </w:tblPr>
            <w:tblGrid>
              <w:gridCol w:w="2954"/>
              <w:gridCol w:w="6476"/>
            </w:tblGrid>
            <w:tr w:rsidR="00DE4DEA" w:rsidRPr="000D2F8C" w14:paraId="256E4783" w14:textId="77777777" w:rsidTr="00DE4DEA">
              <w:trPr>
                <w:trHeight w:val="708"/>
              </w:trPr>
              <w:tc>
                <w:tcPr>
                  <w:tcW w:w="2954" w:type="dxa"/>
                  <w:shd w:val="clear" w:color="auto" w:fill="auto"/>
                </w:tcPr>
                <w:p w14:paraId="385EE187" w14:textId="77777777" w:rsidR="00DE4DEA" w:rsidRPr="00D1137A" w:rsidRDefault="00DE4DEA" w:rsidP="00DE4DEA">
                  <w:pPr>
                    <w:spacing w:before="70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21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476" w:type="dxa"/>
                  <w:shd w:val="clear" w:color="auto" w:fill="auto"/>
                </w:tcPr>
                <w:p w14:paraId="2AFEB915" w14:textId="77777777" w:rsidR="00DE4DEA" w:rsidRPr="00124989" w:rsidRDefault="00DE4DEA" w:rsidP="00DE4DEA">
                  <w:pPr>
                    <w:jc w:val="both"/>
                    <w:rPr>
                      <w:rFonts w:ascii="Cambria Math" w:hAnsi="Cambria Math"/>
                      <w:i/>
                      <w:sz w:val="24"/>
                      <w:szCs w:val="24"/>
                      <w:rtl/>
                      <w:lang w:bidi="ar-BH"/>
                    </w:rPr>
                  </w:pP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x,z</m:t>
                          </m:r>
                        </m:e>
                      </m:d>
                      <m:d>
                        <m:dPr>
                          <m:begChr m:val="["/>
                          <m:endChr m:val="]"/>
                          <m:ctrlPr>
                            <w:rPr>
                              <w:rFonts w:ascii="Cambria Math" w:hAnsi="Cambria Math"/>
                              <w:i/>
                              <w:sz w:val="24"/>
                              <w:szCs w:val="24"/>
                              <w:lang w:bidi="ar-BH"/>
                            </w:rPr>
                          </m:ctrlPr>
                        </m:dPr>
                        <m:e>
                          <m:func>
                            <m:funcPr>
                              <m:ctrlPr>
                                <w:rPr>
                                  <w:rFonts w:ascii="Cambria Math" w:hAnsi="Cambria Math"/>
                                  <w:i/>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π</m:t>
                              </m:r>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e>
                          </m:func>
                        </m:e>
                      </m:d>
                    </m:oMath>
                  </m:oMathPara>
                </w:p>
                <w:p w14:paraId="090F2795" w14:textId="77777777" w:rsidR="00DE4DEA" w:rsidRPr="00124989" w:rsidRDefault="00DE4DEA" w:rsidP="00DE4DEA">
                  <w:pPr>
                    <w:spacing w:before="0" w:after="240"/>
                    <w:jc w:val="both"/>
                    <w:rPr>
                      <w:rFonts w:ascii="Cambria Math" w:hAnsi="Cambria Math"/>
                      <w:i/>
                      <w:sz w:val="24"/>
                      <w:szCs w:val="24"/>
                      <w:rtl/>
                      <w:lang w:bidi="ar-BH"/>
                    </w:rPr>
                  </w:pPr>
                  <w:r>
                    <w:rPr>
                      <w:i/>
                      <w:sz w:val="28"/>
                      <w:rtl/>
                      <w:lang w:bidi="fa-IR"/>
                    </w:rPr>
                    <w:tab/>
                  </w: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z</m:t>
                          </m:r>
                        </m:e>
                        <m:e>
                          <m:r>
                            <w:rPr>
                              <w:rFonts w:ascii="Cambria Math" w:hAnsi="Cambria Math"/>
                              <w:sz w:val="24"/>
                              <w:szCs w:val="24"/>
                              <w:lang w:bidi="ar-BH"/>
                            </w:rPr>
                            <m:t>x</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r>
                        <w:rPr>
                          <w:rFonts w:ascii="Cambria Math" w:hAnsi="Cambria Math"/>
                          <w:sz w:val="24"/>
                          <w:szCs w:val="24"/>
                          <w:lang w:bidi="ar-BH"/>
                        </w:rPr>
                        <m:t>(x,z) [log π(z|x)]</m:t>
                      </m:r>
                    </m:oMath>
                  </m:oMathPara>
                </w:p>
              </w:tc>
            </w:tr>
          </w:tbl>
          <w:p w14:paraId="12BA31E7" w14:textId="77777777" w:rsidR="00DE4DEA" w:rsidRPr="00D1137A" w:rsidRDefault="00DE4DEA" w:rsidP="00DE4DEA">
            <w:pPr>
              <w:spacing w:before="360"/>
              <w:ind w:left="-144"/>
              <w:jc w:val="both"/>
              <w:rPr>
                <w:rFonts w:eastAsia="SimSun"/>
                <w:sz w:val="28"/>
                <w:rtl/>
                <w:lang w:bidi="fa-IR"/>
              </w:rPr>
            </w:pPr>
          </w:p>
        </w:tc>
        <w:tc>
          <w:tcPr>
            <w:tcW w:w="221" w:type="dxa"/>
            <w:shd w:val="clear" w:color="auto" w:fill="auto"/>
          </w:tcPr>
          <w:p w14:paraId="0C191F12" w14:textId="77777777" w:rsidR="00DE4DEA" w:rsidRPr="00307C59" w:rsidRDefault="00DE4DEA" w:rsidP="00DE4DEA">
            <w:pPr>
              <w:spacing w:before="0" w:line="240" w:lineRule="auto"/>
              <w:jc w:val="both"/>
              <w:rPr>
                <w:b/>
                <w:sz w:val="28"/>
                <w:rtl/>
                <w:lang w:bidi="ar-BH"/>
              </w:rPr>
            </w:pPr>
          </w:p>
        </w:tc>
      </w:tr>
    </w:tbl>
    <w:p w14:paraId="67D2B430" w14:textId="77777777" w:rsidR="00DE4DEA" w:rsidRPr="00344E8E" w:rsidRDefault="00DE4DEA" w:rsidP="00DE4DEA">
      <w:pPr>
        <w:jc w:val="both"/>
        <w:rPr>
          <w:b/>
          <w:sz w:val="28"/>
          <w:rtl/>
          <w:lang w:bidi="ar-BH"/>
        </w:rPr>
      </w:pPr>
      <w:r w:rsidRPr="00E80E9D">
        <w:rPr>
          <w:b/>
          <w:sz w:val="28"/>
          <w:rtl/>
          <w:lang w:bidi="ar-BH"/>
        </w:rPr>
        <w:t xml:space="preserve">عدم قطعیت متغیر </w:t>
      </w:r>
      <m:oMath>
        <m:r>
          <m:rPr>
            <m:sty m:val="p"/>
          </m:rPr>
          <w:rPr>
            <w:rFonts w:ascii="Cambria Math" w:hAnsi="Cambria Math"/>
            <w:szCs w:val="26"/>
            <w:lang w:bidi="ar-BH"/>
          </w:rPr>
          <m:t>x</m:t>
        </m:r>
      </m:oMath>
      <w:r w:rsidRPr="00E80E9D">
        <w:rPr>
          <w:b/>
          <w:sz w:val="28"/>
          <w:rtl/>
          <w:lang w:bidi="ar-BH"/>
        </w:rPr>
        <w:t xml:space="preserve"> </w:t>
      </w:r>
      <w:r>
        <w:rPr>
          <w:rFonts w:hint="cs"/>
          <w:b/>
          <w:sz w:val="28"/>
          <w:rtl/>
          <w:lang w:bidi="ar-BH"/>
        </w:rPr>
        <w:t>به شرط</w:t>
      </w:r>
      <w:r w:rsidRPr="00E80E9D">
        <w:rPr>
          <w:b/>
          <w:sz w:val="28"/>
          <w:rtl/>
          <w:lang w:bidi="ar-BH"/>
        </w:rPr>
        <w:t xml:space="preserve"> متغیر </w:t>
      </w:r>
      <m:oMath>
        <m:r>
          <m:rPr>
            <m:sty m:val="p"/>
          </m:rPr>
          <w:rPr>
            <w:rFonts w:ascii="Cambria Math" w:hAnsi="Cambria Math"/>
            <w:szCs w:val="26"/>
            <w:lang w:bidi="ar-BH"/>
          </w:rPr>
          <m:t>Z</m:t>
        </m:r>
      </m:oMath>
      <w:r w:rsidRPr="00E80E9D">
        <w:rPr>
          <w:b/>
          <w:sz w:val="28"/>
          <w:rtl/>
          <w:lang w:bidi="ar-BH"/>
        </w:rPr>
        <w:t xml:space="preserve"> با </w:t>
      </w:r>
      <m:oMath>
        <m:sSub>
          <m:sSubPr>
            <m:ctrlPr>
              <w:rPr>
                <w:rFonts w:ascii="Cambria Math" w:hAnsi="Cambria Math"/>
                <w:bCs/>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m:t>
        </m:r>
        <m:r>
          <m:rPr>
            <m:sty m:val="p"/>
          </m:rPr>
          <w:rPr>
            <w:rFonts w:ascii="Cambria Math" w:hAnsi="Cambria Math"/>
            <w:szCs w:val="26"/>
            <w:rtl/>
            <w:lang w:bidi="ar-BH"/>
          </w:rPr>
          <m:t xml:space="preserve"> </m:t>
        </m:r>
      </m:oMath>
      <w:r w:rsidRPr="00E80E9D">
        <w:rPr>
          <w:b/>
          <w:sz w:val="28"/>
          <w:rtl/>
          <w:lang w:bidi="ar-BH"/>
        </w:rPr>
        <w:t xml:space="preserve"> مرتبط است. در حقیقت، اگر </w:t>
      </w:r>
      <m:oMath>
        <m:sSub>
          <m:sSubPr>
            <m:ctrlPr>
              <w:rPr>
                <w:rFonts w:ascii="Cambria Math" w:hAnsi="Cambria Math"/>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 =0</m:t>
        </m:r>
      </m:oMath>
      <w:r w:rsidRPr="00E80E9D">
        <w:rPr>
          <w:bCs/>
          <w:sz w:val="28"/>
          <w:rtl/>
          <w:lang w:bidi="ar-BH"/>
        </w:rPr>
        <w:t xml:space="preserve"> </w:t>
      </w:r>
      <w:r w:rsidRPr="00E80E9D">
        <w:rPr>
          <w:b/>
          <w:sz w:val="28"/>
          <w:rtl/>
          <w:lang w:bidi="ar-BH"/>
        </w:rPr>
        <w:t xml:space="preserve">باشد در این صورت </w:t>
      </w:r>
      <m:oMath>
        <m:r>
          <w:rPr>
            <w:rFonts w:ascii="Cambria Math" w:hAnsi="Cambria Math"/>
            <w:szCs w:val="26"/>
            <w:lang w:bidi="ar-BH"/>
          </w:rPr>
          <m:t>x</m:t>
        </m:r>
      </m:oMath>
      <w:r w:rsidRPr="00E80E9D">
        <w:rPr>
          <w:b/>
          <w:sz w:val="28"/>
          <w:rtl/>
          <w:lang w:bidi="ar-BH"/>
        </w:rPr>
        <w:t xml:space="preserve"> به طور قطعی به </w:t>
      </w:r>
      <w:r w:rsidRPr="00F50E65">
        <w:rPr>
          <w:rFonts w:ascii="Cambria Math" w:hAnsi="Cambria Math"/>
          <w:iCs/>
          <w:sz w:val="24"/>
          <w:szCs w:val="24"/>
          <w:lang w:bidi="ar-BH"/>
        </w:rPr>
        <w:t>Z</w:t>
      </w:r>
      <w:r w:rsidRPr="00E80E9D">
        <w:rPr>
          <w:b/>
          <w:sz w:val="28"/>
          <w:rtl/>
          <w:lang w:bidi="ar-BH"/>
        </w:rPr>
        <w:t xml:space="preserve"> وابسته می</w:t>
      </w:r>
      <w:r w:rsidRPr="00E80E9D">
        <w:rPr>
          <w:b/>
          <w:sz w:val="28"/>
          <w:rtl/>
          <w:lang w:bidi="ar-BH"/>
        </w:rPr>
        <w:softHyphen/>
        <w:t xml:space="preserve">باشد. به کمک کنترل میزان عدم قطعیت </w:t>
      </w:r>
      <m:oMath>
        <m:r>
          <w:rPr>
            <w:rFonts w:ascii="Cambria Math" w:hAnsi="Cambria Math"/>
            <w:szCs w:val="26"/>
            <w:lang w:bidi="ar-BH"/>
          </w:rPr>
          <m:t>q(z | x)</m:t>
        </m:r>
      </m:oMath>
      <w:r w:rsidRPr="00636F4B">
        <w:rPr>
          <w:rFonts w:ascii="Cambria Math" w:hAnsi="Cambria Math"/>
          <w:i/>
          <w:sz w:val="24"/>
          <w:szCs w:val="24"/>
          <w:rtl/>
          <w:lang w:bidi="ar-BH"/>
        </w:rPr>
        <w:t xml:space="preserve"> و</w:t>
      </w:r>
      <m:oMath>
        <m:r>
          <w:rPr>
            <w:rFonts w:ascii="Cambria Math" w:hAnsi="Cambria Math"/>
            <w:szCs w:val="26"/>
            <w:lang w:bidi="ar-BH"/>
          </w:rPr>
          <m:t>p(x | z)</m:t>
        </m:r>
        <m:r>
          <w:rPr>
            <w:rFonts w:ascii="Cambria Math" w:hAnsi="Cambria Math"/>
            <w:szCs w:val="26"/>
            <w:rtl/>
            <w:lang w:bidi="ar-BH"/>
          </w:rPr>
          <m:t xml:space="preserve"> </m:t>
        </m:r>
      </m:oMath>
      <w:r w:rsidRPr="00E80E9D">
        <w:rPr>
          <w:b/>
          <w:sz w:val="28"/>
          <w:rtl/>
          <w:lang w:bidi="ar-BH"/>
        </w:rPr>
        <w:t xml:space="preserve">، می توان راه حل های </w:t>
      </w:r>
      <w:r w:rsidRPr="00F50E65">
        <w:rPr>
          <w:rFonts w:cs="Times New Roman"/>
          <w:iCs/>
          <w:szCs w:val="26"/>
          <w:lang w:bidi="ar-BH"/>
        </w:rPr>
        <w:t>ALI</w:t>
      </w:r>
      <w:r w:rsidRPr="00E80E9D">
        <w:rPr>
          <w:b/>
          <w:sz w:val="28"/>
          <w:rtl/>
          <w:lang w:bidi="ar-BH"/>
        </w:rPr>
        <w:t xml:space="preserve"> را در توزیع های توامانی که نگاشت آن ها منجر به نتایج بهتری می شود، محدود کرد. در نهایت با افزودن یک عامل تنظیم کننده آنتروپی شرطی، به تابع هدف زیر دست می یابیم:</w:t>
      </w:r>
    </w:p>
    <w:tbl>
      <w:tblPr>
        <w:bidiVisual/>
        <w:tblW w:w="0" w:type="auto"/>
        <w:tblLook w:val="04A0" w:firstRow="1" w:lastRow="0" w:firstColumn="1" w:lastColumn="0" w:noHBand="0" w:noVBand="1"/>
      </w:tblPr>
      <w:tblGrid>
        <w:gridCol w:w="3092"/>
        <w:gridCol w:w="5645"/>
      </w:tblGrid>
      <w:tr w:rsidR="00DE4DEA" w:rsidRPr="00293AC7" w14:paraId="5C2D9EAA" w14:textId="77777777" w:rsidTr="00DE4DEA">
        <w:tc>
          <w:tcPr>
            <w:tcW w:w="3180" w:type="dxa"/>
            <w:shd w:val="clear" w:color="auto" w:fill="auto"/>
          </w:tcPr>
          <w:p w14:paraId="19578D66" w14:textId="77777777" w:rsidR="00DE4DEA" w:rsidRPr="00293AC7" w:rsidRDefault="00DE4DEA" w:rsidP="00DE4DEA">
            <w:pPr>
              <w:spacing w:before="100" w:beforeAutospacing="1"/>
              <w:jc w:val="center"/>
              <w:rPr>
                <w:rFonts w:eastAsia="SimSun"/>
                <w:b/>
                <w:sz w:val="28"/>
                <w:rtl/>
                <w:lang w:bidi="fa-IR"/>
              </w:rPr>
            </w:pPr>
            <w:r w:rsidRPr="00293AC7">
              <w:rPr>
                <w:rFonts w:eastAsia="SimSun" w:hint="cs"/>
                <w:b/>
                <w:sz w:val="28"/>
                <w:rtl/>
                <w:lang w:bidi="fa-IR"/>
              </w:rPr>
              <w:t>(2 -</w:t>
            </w:r>
            <w:r>
              <w:rPr>
                <w:rFonts w:eastAsia="SimSun" w:hint="cs"/>
                <w:b/>
                <w:sz w:val="28"/>
                <w:rtl/>
                <w:lang w:bidi="fa-IR"/>
              </w:rPr>
              <w:t>22</w:t>
            </w:r>
            <w:r w:rsidRPr="00293AC7">
              <w:rPr>
                <w:rFonts w:eastAsia="SimSun" w:hint="cs"/>
                <w:b/>
                <w:sz w:val="28"/>
                <w:rtl/>
                <w:lang w:bidi="fa-IR"/>
              </w:rPr>
              <w:t>)</w:t>
            </w:r>
          </w:p>
        </w:tc>
        <w:tc>
          <w:tcPr>
            <w:tcW w:w="5773" w:type="dxa"/>
            <w:shd w:val="clear" w:color="auto" w:fill="auto"/>
          </w:tcPr>
          <w:p w14:paraId="4ED8547A" w14:textId="77777777" w:rsidR="00DE4DEA" w:rsidRPr="00124989" w:rsidRDefault="00F65EB5" w:rsidP="00DE4DEA">
            <w:pPr>
              <w:keepLines/>
              <w:autoSpaceDE w:val="0"/>
              <w:autoSpaceDN w:val="0"/>
              <w:bidi w:val="0"/>
              <w:spacing w:before="40" w:line="276" w:lineRule="auto"/>
              <w:contextualSpacing/>
              <w:jc w:val="center"/>
              <w:rPr>
                <w:rFonts w:eastAsia="SimSun"/>
                <w:sz w:val="28"/>
                <w:rtl/>
                <w:lang w:bidi="fa-IR"/>
              </w:rPr>
            </w:pPr>
            <m:oMathPara>
              <m:oMath>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ALICE</m:t>
                    </m:r>
                  </m:sub>
                </m:sSub>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=V</m:t>
                </m:r>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CE</m:t>
                    </m:r>
                  </m:sub>
                </m:sSub>
                <m:d>
                  <m:dPr>
                    <m:ctrlPr>
                      <w:rPr>
                        <w:rFonts w:ascii="Cambria Math" w:hAnsi="Cambria Math"/>
                        <w:i/>
                        <w:sz w:val="24"/>
                        <w:szCs w:val="24"/>
                        <w:lang w:bidi="ar-BH"/>
                      </w:rPr>
                    </m:ctrlPr>
                  </m:dPr>
                  <m:e>
                    <m:r>
                      <w:rPr>
                        <w:rFonts w:ascii="Cambria Math" w:hAnsi="Cambria Math"/>
                        <w:sz w:val="24"/>
                        <w:szCs w:val="24"/>
                        <w:lang w:bidi="ar-BH"/>
                      </w:rPr>
                      <m:t>E , G</m:t>
                    </m:r>
                  </m:e>
                </m:d>
              </m:oMath>
            </m:oMathPara>
          </w:p>
        </w:tc>
      </w:tr>
    </w:tbl>
    <w:p w14:paraId="5D2CD17F" w14:textId="77777777" w:rsidR="00DE4DEA" w:rsidRDefault="00F65EB5" w:rsidP="00DE4DEA">
      <w:pPr>
        <w:jc w:val="both"/>
        <w:rPr>
          <w:sz w:val="28"/>
          <w:rtl/>
          <w:lang w:bidi="ar-BH"/>
        </w:rPr>
      </w:pP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00DE4DEA" w:rsidRPr="00F50E65">
        <w:rPr>
          <w:szCs w:val="26"/>
          <w:rtl/>
          <w:lang w:bidi="ar-BH"/>
        </w:rPr>
        <w:t xml:space="preserve"> </w:t>
      </w:r>
      <w:r w:rsidR="00DE4DEA">
        <w:rPr>
          <w:sz w:val="28"/>
          <w:rtl/>
          <w:lang w:bidi="ar-BH"/>
        </w:rPr>
        <w:t>وابسته به</w:t>
      </w:r>
      <w:r w:rsidR="00DE4DEA" w:rsidRPr="005A04F7">
        <w:rPr>
          <w:sz w:val="28"/>
          <w:rtl/>
          <w:lang w:bidi="ar-BH"/>
        </w:rPr>
        <w:t xml:space="preserve"> متغیرهای تصادفی توزیع ه</w:t>
      </w:r>
      <w:r w:rsidR="00DE4DEA">
        <w:rPr>
          <w:sz w:val="28"/>
          <w:rtl/>
          <w:lang w:bidi="ar-BH"/>
        </w:rPr>
        <w:t>ای توامان است. در حالت ایده آل،</w:t>
      </w:r>
      <w:r w:rsidR="00DE4DEA" w:rsidRPr="005A04F7">
        <w:rPr>
          <w:sz w:val="28"/>
          <w:rtl/>
          <w:lang w:bidi="ar-BH"/>
        </w:rPr>
        <w:t xml:space="preserve"> پس از شناسایی تمام نقاط تعادل تابع هدف </w:t>
      </w:r>
      <w:r w:rsidR="00DE4DEA" w:rsidRPr="00F50E65">
        <w:rPr>
          <w:rFonts w:cs="Times New Roman"/>
          <w:iCs/>
          <w:szCs w:val="26"/>
          <w:lang w:bidi="ar-BH"/>
        </w:rPr>
        <w:t>ALI</w:t>
      </w:r>
      <w:r w:rsidR="00DE4DEA" w:rsidRPr="009D769B">
        <w:rPr>
          <w:b/>
          <w:sz w:val="28"/>
          <w:rtl/>
          <w:lang w:bidi="ar-BH"/>
        </w:rPr>
        <w:t xml:space="preserve"> </w:t>
      </w:r>
      <w:r w:rsidR="00DE4DEA" w:rsidRPr="005A04F7">
        <w:rPr>
          <w:sz w:val="28"/>
          <w:rtl/>
          <w:lang w:bidi="ar-BH"/>
        </w:rPr>
        <w:t>، می</w:t>
      </w:r>
      <w:r w:rsidR="00DE4DEA">
        <w:rPr>
          <w:sz w:val="28"/>
          <w:rtl/>
          <w:lang w:bidi="ar-BH"/>
        </w:rPr>
        <w:softHyphen/>
      </w:r>
      <w:r w:rsidR="00DE4DEA" w:rsidRPr="005A04F7">
        <w:rPr>
          <w:sz w:val="28"/>
          <w:rtl/>
          <w:lang w:bidi="ar-BH"/>
        </w:rPr>
        <w:t>توان با محاسبه آنتروپی شرطی آن</w:t>
      </w:r>
      <w:r w:rsidR="00DE4DEA">
        <w:rPr>
          <w:sz w:val="28"/>
          <w:rtl/>
          <w:lang w:bidi="ar-BH"/>
        </w:rPr>
        <w:softHyphen/>
        <w:t>ها، راه</w:t>
      </w:r>
      <w:r w:rsidR="00DE4DEA">
        <w:rPr>
          <w:sz w:val="28"/>
          <w:rtl/>
          <w:lang w:bidi="ar-BH"/>
        </w:rPr>
        <w:softHyphen/>
        <w:t>حل</w:t>
      </w:r>
      <w:r w:rsidR="00DE4DEA" w:rsidRPr="005A04F7">
        <w:rPr>
          <w:sz w:val="28"/>
          <w:rtl/>
          <w:lang w:bidi="ar-BH"/>
        </w:rPr>
        <w:t xml:space="preserve"> مطلوب را انتخاب کنیم. با این حال</w:t>
      </w:r>
      <w:r w:rsidR="00DE4DEA">
        <w:rPr>
          <w:sz w:val="28"/>
          <w:rtl/>
          <w:lang w:bidi="ar-BH"/>
        </w:rPr>
        <w:t>،</w:t>
      </w:r>
      <w:r w:rsidR="00DE4DEA">
        <w:rPr>
          <w:rFonts w:hint="cs"/>
          <w:sz w:val="28"/>
          <w:rtl/>
          <w:lang w:bidi="ar-BH"/>
        </w:rPr>
        <w:t xml:space="preserve"> </w:t>
      </w:r>
      <w:r w:rsidR="00DE4DEA" w:rsidRPr="005A04F7">
        <w:rPr>
          <w:sz w:val="28"/>
          <w:rtl/>
          <w:lang w:bidi="ar-BH"/>
        </w:rPr>
        <w:t>در عمل این راه غیرقابل استفاده است</w:t>
      </w:r>
      <w:r w:rsidR="00DE4DEA">
        <w:rPr>
          <w:rFonts w:hint="cs"/>
          <w:sz w:val="28"/>
          <w:rtl/>
          <w:lang w:bidi="ar-BH"/>
        </w:rPr>
        <w:t>،</w:t>
      </w:r>
      <w:r w:rsidR="00DE4DEA" w:rsidRPr="005A04F7">
        <w:rPr>
          <w:sz w:val="28"/>
          <w:rtl/>
          <w:lang w:bidi="ar-BH"/>
        </w:rPr>
        <w:t xml:space="preserve"> زیرا ما از قبل به نقاط تعادل</w:t>
      </w:r>
      <w:r w:rsidR="00DE4DEA">
        <w:rPr>
          <w:sz w:val="28"/>
          <w:rtl/>
          <w:lang w:bidi="ar-BH"/>
        </w:rPr>
        <w:t xml:space="preserve"> دسترسی نداریم. در ادامه یک راه</w:t>
      </w:r>
      <w:r w:rsidR="00DE4DEA">
        <w:rPr>
          <w:sz w:val="28"/>
          <w:rtl/>
          <w:lang w:bidi="ar-BH"/>
        </w:rPr>
        <w:softHyphen/>
      </w:r>
      <w:r w:rsidR="00DE4DEA" w:rsidRPr="005A04F7">
        <w:rPr>
          <w:sz w:val="28"/>
          <w:rtl/>
          <w:lang w:bidi="ar-BH"/>
        </w:rPr>
        <w:t>حل برای محاسبه آنتروپی شرطی ارائه می</w:t>
      </w:r>
      <w:r w:rsidR="00DE4DEA">
        <w:rPr>
          <w:sz w:val="28"/>
          <w:rtl/>
          <w:lang w:bidi="ar-BH"/>
        </w:rPr>
        <w:softHyphen/>
      </w:r>
      <w:r w:rsidR="00DE4DEA" w:rsidRPr="005A04F7">
        <w:rPr>
          <w:sz w:val="28"/>
          <w:rtl/>
          <w:lang w:bidi="ar-BH"/>
        </w:rPr>
        <w:t>شود.</w:t>
      </w:r>
    </w:p>
    <w:p w14:paraId="1B6DEB00" w14:textId="77777777" w:rsidR="00DE4DEA" w:rsidRPr="00AD0BF1" w:rsidRDefault="00DE4DEA" w:rsidP="00DE4DEA">
      <w:pPr>
        <w:pStyle w:val="Heading4"/>
        <w:numPr>
          <w:ilvl w:val="0"/>
          <w:numId w:val="0"/>
        </w:numPr>
        <w:rPr>
          <w:rFonts w:ascii="Cambria" w:hAnsi="Cambria"/>
        </w:rPr>
      </w:pPr>
      <w:bookmarkStart w:id="63" w:name="_Toc106378458"/>
      <w:r>
        <w:rPr>
          <w:rFonts w:hint="cs"/>
          <w:rtl/>
        </w:rPr>
        <w:lastRenderedPageBreak/>
        <w:t>3</w:t>
      </w:r>
      <w:r w:rsidRPr="006D2B16">
        <w:rPr>
          <w:rFonts w:hint="cs"/>
          <w:rtl/>
        </w:rPr>
        <w:t>-</w:t>
      </w:r>
      <w:r>
        <w:rPr>
          <w:rFonts w:hint="cs"/>
          <w:rtl/>
        </w:rPr>
        <w:t>6</w:t>
      </w:r>
      <w:r w:rsidRPr="006D2B16">
        <w:rPr>
          <w:rFonts w:hint="cs"/>
          <w:rtl/>
        </w:rPr>
        <w:t>-</w:t>
      </w:r>
      <w:r>
        <w:rPr>
          <w:rFonts w:hint="cs"/>
          <w:rtl/>
        </w:rPr>
        <w:t>5</w:t>
      </w:r>
      <w:r w:rsidRPr="006D2B16">
        <w:rPr>
          <w:rFonts w:hint="cs"/>
          <w:rtl/>
        </w:rPr>
        <w:t>-</w:t>
      </w:r>
      <w:r>
        <w:rPr>
          <w:rFonts w:hint="cs"/>
          <w:rtl/>
        </w:rPr>
        <w:t>2- فرایند یادگیری</w:t>
      </w:r>
      <w:bookmarkEnd w:id="63"/>
    </w:p>
    <w:p w14:paraId="62DD2E1F" w14:textId="77777777" w:rsidR="00DE4DEA" w:rsidRDefault="00DE4DEA" w:rsidP="00DE4DEA">
      <w:pPr>
        <w:jc w:val="both"/>
        <w:rPr>
          <w:sz w:val="28"/>
          <w:rtl/>
          <w:lang w:bidi="ar-BH"/>
        </w:rPr>
      </w:pPr>
      <w:r w:rsidRPr="002F562A">
        <w:rPr>
          <w:sz w:val="28"/>
          <w:rtl/>
          <w:lang w:bidi="ar-BH"/>
        </w:rPr>
        <w:t>در نبود تابع توزیع احتمال صریح که برای محاسبه آنتروپی شرطی مورد نیاز است، می</w:t>
      </w:r>
      <w:r w:rsidRPr="002F562A">
        <w:rPr>
          <w:sz w:val="28"/>
          <w:rtl/>
          <w:lang w:bidi="ar-BH"/>
        </w:rPr>
        <w:softHyphen/>
        <w:t>توان حدود آنتروپی شرطی را با استفاده از معیار ثبات چرخه</w:t>
      </w:r>
      <w:r w:rsidRPr="002F562A">
        <w:rPr>
          <w:rStyle w:val="FootnoteReference"/>
          <w:sz w:val="28"/>
          <w:rtl/>
          <w:lang w:bidi="ar-BH"/>
        </w:rPr>
        <w:footnoteReference w:id="87"/>
      </w:r>
      <w:r w:rsidRPr="002F562A">
        <w:rPr>
          <w:sz w:val="28"/>
          <w:rtl/>
          <w:lang w:bidi="ar-BH"/>
        </w:rPr>
        <w:t xml:space="preserve"> محدود کرد. در این</w:t>
      </w:r>
      <w:r w:rsidRPr="002F562A">
        <w:rPr>
          <w:sz w:val="28"/>
          <w:lang w:bidi="ar-BH"/>
        </w:rPr>
        <w:softHyphen/>
      </w:r>
      <w:r w:rsidRPr="002F562A">
        <w:rPr>
          <w:sz w:val="28"/>
          <w:rtl/>
          <w:lang w:bidi="ar-BH"/>
        </w:rPr>
        <w:t xml:space="preserve">جا برای بازسازی </w:t>
      </w:r>
      <w:r w:rsidRPr="002F562A">
        <w:rPr>
          <w:sz w:val="28"/>
          <w:lang w:bidi="ar-BH"/>
        </w:rPr>
        <w:t xml:space="preserve">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به طریق زیر عمل می شود:</w:t>
      </w:r>
    </w:p>
    <w:tbl>
      <w:tblPr>
        <w:bidiVisual/>
        <w:tblW w:w="0" w:type="auto"/>
        <w:tblLook w:val="04A0" w:firstRow="1" w:lastRow="0" w:firstColumn="1" w:lastColumn="0" w:noHBand="0" w:noVBand="1"/>
      </w:tblPr>
      <w:tblGrid>
        <w:gridCol w:w="3153"/>
        <w:gridCol w:w="5584"/>
      </w:tblGrid>
      <w:tr w:rsidR="00DE4DEA" w:rsidRPr="00293AC7" w14:paraId="2E7B82CE" w14:textId="77777777" w:rsidTr="00DE4DEA">
        <w:tc>
          <w:tcPr>
            <w:tcW w:w="3180" w:type="dxa"/>
            <w:shd w:val="clear" w:color="auto" w:fill="auto"/>
          </w:tcPr>
          <w:p w14:paraId="5A3F5445" w14:textId="77777777" w:rsidR="00DE4DEA" w:rsidRPr="00293AC7" w:rsidRDefault="00DE4DEA" w:rsidP="00DE4DEA">
            <w:pPr>
              <w:spacing w:before="100" w:beforeAutospacing="1"/>
              <w:ind w:left="260" w:right="1780"/>
              <w:jc w:val="center"/>
              <w:rPr>
                <w:rFonts w:eastAsia="SimSun"/>
                <w:b/>
                <w:sz w:val="28"/>
                <w:rtl/>
                <w:lang w:bidi="fa-IR"/>
              </w:rPr>
            </w:pPr>
            <w:r w:rsidRPr="00293AC7">
              <w:rPr>
                <w:rFonts w:eastAsia="SimSun" w:hint="cs"/>
                <w:b/>
                <w:sz w:val="28"/>
                <w:rtl/>
                <w:lang w:bidi="fa-IR"/>
              </w:rPr>
              <w:t>(2 -</w:t>
            </w:r>
            <w:r>
              <w:rPr>
                <w:rFonts w:eastAsia="SimSun" w:hint="cs"/>
                <w:b/>
                <w:sz w:val="28"/>
                <w:rtl/>
                <w:lang w:bidi="fa-IR"/>
              </w:rPr>
              <w:t>23</w:t>
            </w:r>
            <w:r w:rsidRPr="00293AC7">
              <w:rPr>
                <w:rFonts w:eastAsia="SimSun" w:hint="cs"/>
                <w:b/>
                <w:sz w:val="28"/>
                <w:rtl/>
                <w:lang w:bidi="fa-IR"/>
              </w:rPr>
              <w:t>)</w:t>
            </w:r>
          </w:p>
        </w:tc>
        <w:tc>
          <w:tcPr>
            <w:tcW w:w="5773" w:type="dxa"/>
            <w:shd w:val="clear" w:color="auto" w:fill="auto"/>
          </w:tcPr>
          <w:p w14:paraId="4A90C251" w14:textId="435B2973" w:rsidR="00DE4DEA" w:rsidRPr="0037675D" w:rsidRDefault="00F65EB5" w:rsidP="00DE4DEA">
            <w:pPr>
              <w:spacing w:before="40" w:after="120"/>
              <w:jc w:val="both"/>
              <w:rPr>
                <w:i/>
                <w:iCs/>
                <w:szCs w:val="26"/>
                <w:rtl/>
                <w:lang w:bidi="ar-BH"/>
              </w:rPr>
            </w:pPr>
            <m:oMathPara>
              <m:oMath>
                <m:acc>
                  <m:accPr>
                    <m:ctrlPr>
                      <w:rPr>
                        <w:rFonts w:ascii="Cambria Math" w:hAnsi="Cambria Math"/>
                        <w:i/>
                        <w:iCs/>
                        <w:szCs w:val="26"/>
                        <w:lang w:bidi="ar-BH"/>
                      </w:rPr>
                    </m:ctrlPr>
                  </m:accPr>
                  <m:e>
                    <m:r>
                      <w:rPr>
                        <w:rFonts w:ascii="Cambria Math" w:hAnsi="Cambria Math"/>
                        <w:szCs w:val="26"/>
                        <w:lang w:bidi="ar-BH"/>
                      </w:rPr>
                      <m:t>x</m:t>
                    </m:r>
                  </m:e>
                </m:acc>
                <m:r>
                  <w:rPr>
                    <w:rFonts w:ascii="Cambria Math" w:hAnsi="Cambria Math"/>
                    <w:szCs w:val="26"/>
                    <w:lang w:bidi="ar-BH"/>
                  </w:rPr>
                  <m:t xml:space="preserve"> ∼ p(</m:t>
                </m:r>
                <m:acc>
                  <m:accPr>
                    <m:ctrlPr>
                      <w:rPr>
                        <w:rFonts w:ascii="Cambria Math" w:hAnsi="Cambria Math"/>
                        <w:i/>
                        <w:iCs/>
                        <w:szCs w:val="26"/>
                        <w:lang w:bidi="ar-BH"/>
                      </w:rPr>
                    </m:ctrlPr>
                  </m:accPr>
                  <m:e>
                    <m:r>
                      <w:rPr>
                        <w:rFonts w:ascii="Cambria Math" w:hAnsi="Cambria Math"/>
                        <w:szCs w:val="26"/>
                        <w:lang w:bidi="ar-BH"/>
                      </w:rPr>
                      <m:t>x</m:t>
                    </m:r>
                  </m:e>
                </m:acc>
                <m:r>
                  <w:rPr>
                    <w:rFonts w:ascii="Cambria Math" w:hAnsi="Cambria Math"/>
                    <w:szCs w:val="26"/>
                    <w:lang w:bidi="ar-BH"/>
                  </w:rPr>
                  <m:t xml:space="preserve"> | z) </m:t>
                </m:r>
                <m:r>
                  <w:rPr>
                    <w:rFonts w:ascii="Cambria Math" w:hAnsi="Cambria Math"/>
                    <w:szCs w:val="26"/>
                    <w:rtl/>
                    <w:lang w:bidi="ar-BH"/>
                  </w:rPr>
                  <m:t xml:space="preserve">، </m:t>
                </m:r>
                <m:r>
                  <w:rPr>
                    <w:rFonts w:ascii="Cambria Math" w:hAnsi="Cambria Math"/>
                    <w:szCs w:val="26"/>
                    <w:lang w:bidi="ar-BH"/>
                  </w:rPr>
                  <m:t xml:space="preserve">z ∼ q(z | x) </m:t>
                </m:r>
                <m:r>
                  <w:rPr>
                    <w:rFonts w:ascii="Cambria Math" w:hAnsi="Cambria Math"/>
                    <w:szCs w:val="26"/>
                    <w:rtl/>
                    <w:lang w:bidi="ar-BH"/>
                  </w:rPr>
                  <m:t xml:space="preserve">، </m:t>
                </m:r>
                <m:r>
                  <w:rPr>
                    <w:rFonts w:ascii="Cambria Math" w:hAnsi="Cambria Math"/>
                    <w:szCs w:val="26"/>
                    <w:lang w:bidi="ar-BH"/>
                  </w:rPr>
                  <m:t>x ∼ q(x)</m:t>
                </m:r>
              </m:oMath>
            </m:oMathPara>
          </w:p>
        </w:tc>
      </w:tr>
    </w:tbl>
    <w:p w14:paraId="5355E975" w14:textId="77777777" w:rsidR="00DE4DEA" w:rsidRDefault="00DE4DEA" w:rsidP="00DE4DEA">
      <w:pPr>
        <w:jc w:val="both"/>
        <w:rPr>
          <w:sz w:val="28"/>
          <w:rtl/>
          <w:lang w:bidi="ar-BH"/>
        </w:rPr>
      </w:pPr>
      <w:r w:rsidRPr="002F562A">
        <w:rPr>
          <w:sz w:val="28"/>
          <w:rtl/>
          <w:lang w:bidi="ar-BH"/>
        </w:rPr>
        <w:t xml:space="preserve">به کمک روال تولید بالا، تلاش می شود تا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 xml:space="preserve"> با احتمال بالایی شبیه </w:t>
      </w:r>
      <m:oMath>
        <m:r>
          <m:rPr>
            <m:sty m:val="p"/>
          </m:rPr>
          <w:rPr>
            <w:rFonts w:ascii="Cambria Math" w:hAnsi="Cambria Math"/>
            <w:szCs w:val="26"/>
            <w:lang w:bidi="ar-BH"/>
          </w:rPr>
          <m:t>x</m:t>
        </m:r>
      </m:oMath>
      <w:r w:rsidRPr="002F562A">
        <w:rPr>
          <w:sz w:val="28"/>
          <w:rtl/>
          <w:lang w:bidi="ar-BH"/>
        </w:rPr>
        <w:t xml:space="preserve"> اصلی باشد. اثبات می</w:t>
      </w:r>
      <w:r w:rsidRPr="002F562A">
        <w:rPr>
          <w:sz w:val="28"/>
          <w:rtl/>
          <w:lang w:bidi="ar-BH"/>
        </w:rPr>
        <w:softHyphen/>
        <w:t>شود که به کمک این روال تولید</w:t>
      </w:r>
      <w:r w:rsidRPr="00636F4B">
        <w:rPr>
          <w:rFonts w:ascii="Cambria Math" w:hAnsi="Cambria Math"/>
          <w:i/>
          <w:sz w:val="24"/>
          <w:szCs w:val="24"/>
          <w:rtl/>
          <w:lang w:bidi="ar-BH"/>
        </w:rPr>
        <w:t xml:space="preserve"> </w:t>
      </w:r>
      <m:oMath>
        <m:acc>
          <m:accPr>
            <m:ctrlPr>
              <w:rPr>
                <w:rFonts w:ascii="Cambria Math" w:hAnsi="Cambria Math"/>
                <w:i/>
                <w:szCs w:val="26"/>
                <w:lang w:bidi="ar-BH"/>
              </w:rPr>
            </m:ctrlPr>
          </m:accPr>
          <m:e>
            <m:r>
              <w:rPr>
                <w:rFonts w:ascii="Cambria Math" w:hAnsi="Cambria Math"/>
                <w:szCs w:val="26"/>
                <w:lang w:bidi="ar-BH"/>
              </w:rPr>
              <m:t>x</m:t>
            </m:r>
          </m:e>
        </m:acc>
      </m:oMath>
      <w:r w:rsidRPr="002F562A">
        <w:rPr>
          <w:sz w:val="28"/>
          <w:rtl/>
          <w:lang w:bidi="ar-BH"/>
        </w:rPr>
        <w:t xml:space="preserve"> ها، حد بالای آنتروپی شرطی</w:t>
      </w:r>
      <w:r w:rsidRPr="002F562A">
        <w:rPr>
          <w:szCs w:val="26"/>
          <w:rtl/>
          <w:lang w:bidi="ar-BH"/>
        </w:rPr>
        <w:t xml:space="preserve"> </w:t>
      </w: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Pr="002F562A">
        <w:rPr>
          <w:sz w:val="28"/>
          <w:rtl/>
          <w:lang w:bidi="ar-BH"/>
        </w:rPr>
        <w:t xml:space="preserve"> می</w:t>
      </w:r>
      <w:r w:rsidRPr="002F562A">
        <w:rPr>
          <w:sz w:val="28"/>
          <w:rtl/>
          <w:lang w:bidi="ar-BH"/>
        </w:rPr>
        <w:softHyphen/>
        <w:t>باشد.</w:t>
      </w:r>
    </w:p>
    <w:p w14:paraId="21EA186E" w14:textId="77777777" w:rsidR="00DE4DEA" w:rsidRDefault="00DE4DEA" w:rsidP="00DE4DEA">
      <w:pPr>
        <w:jc w:val="both"/>
        <w:rPr>
          <w:sz w:val="28"/>
          <w:rtl/>
          <w:lang w:bidi="ar-BH"/>
        </w:rPr>
      </w:pPr>
      <w:r w:rsidRPr="002F562A">
        <w:rPr>
          <w:sz w:val="28"/>
          <w:rtl/>
          <w:lang w:bidi="ar-BH"/>
        </w:rPr>
        <w:t>نکته حائز اهمیت این است که می</w:t>
      </w:r>
      <w:r w:rsidRPr="002F562A">
        <w:rPr>
          <w:sz w:val="28"/>
          <w:rtl/>
          <w:lang w:bidi="ar-BH"/>
        </w:rPr>
        <w:softHyphen/>
        <w:t xml:space="preserve">توان عامل تنظیم آنتروپی را به تابع هدف شبکه </w:t>
      </w:r>
      <w:r w:rsidRPr="002F562A">
        <w:rPr>
          <w:rFonts w:cs="Times New Roman"/>
          <w:iCs/>
          <w:szCs w:val="26"/>
          <w:lang w:bidi="ar-BH"/>
        </w:rPr>
        <w:t>ALI</w:t>
      </w:r>
      <w:r w:rsidRPr="002F562A">
        <w:rPr>
          <w:rFonts w:hint="cs"/>
          <w:sz w:val="28"/>
          <w:rtl/>
          <w:lang w:bidi="ar-BH"/>
        </w:rPr>
        <w:t xml:space="preserve">، </w:t>
      </w:r>
      <w:r w:rsidRPr="002F562A">
        <w:rPr>
          <w:sz w:val="28"/>
          <w:rtl/>
          <w:lang w:bidi="ar-BH"/>
        </w:rPr>
        <w:t>بدون اعمال تغییرات اضافی دیگری</w:t>
      </w:r>
      <w:r w:rsidRPr="002F562A">
        <w:rPr>
          <w:rFonts w:hint="cs"/>
          <w:sz w:val="28"/>
          <w:rtl/>
          <w:lang w:bidi="ar-BH"/>
        </w:rPr>
        <w:t>،</w:t>
      </w:r>
      <w:r w:rsidRPr="002F562A">
        <w:rPr>
          <w:sz w:val="28"/>
          <w:rtl/>
          <w:lang w:bidi="ar-BH"/>
        </w:rPr>
        <w:t xml:space="preserve"> در روال آموزش این شبکه اضافه کرد. بدین ترتیب تابع بهینه</w:t>
      </w:r>
      <w:r w:rsidRPr="002F562A">
        <w:rPr>
          <w:sz w:val="28"/>
          <w:rtl/>
          <w:lang w:bidi="ar-BH"/>
        </w:rPr>
        <w:softHyphen/>
        <w:t xml:space="preserve">سازی برای شبکه </w:t>
      </w:r>
      <w:r w:rsidRPr="002F562A">
        <w:rPr>
          <w:rFonts w:cs="Times New Roman"/>
          <w:szCs w:val="26"/>
          <w:lang w:bidi="ar-BH"/>
        </w:rPr>
        <w:t>ALICE</w:t>
      </w:r>
      <w:r w:rsidRPr="002F562A">
        <w:rPr>
          <w:sz w:val="28"/>
          <w:rtl/>
          <w:lang w:bidi="ar-BH"/>
        </w:rPr>
        <w:t xml:space="preserve"> به</w:t>
      </w:r>
      <w:r w:rsidRPr="002F562A">
        <w:rPr>
          <w:sz w:val="28"/>
          <w:rtl/>
          <w:lang w:bidi="ar-BH"/>
        </w:rPr>
        <w:softHyphen/>
        <w:t xml:space="preserve">صورت </w:t>
      </w:r>
      <w:r>
        <w:rPr>
          <w:rFonts w:hint="cs"/>
          <w:sz w:val="28"/>
          <w:rtl/>
          <w:lang w:bidi="ar-BH"/>
        </w:rPr>
        <w:t>2-24</w:t>
      </w:r>
      <w:r w:rsidRPr="002F562A">
        <w:rPr>
          <w:sz w:val="28"/>
          <w:rtl/>
          <w:lang w:bidi="ar-BH"/>
        </w:rPr>
        <w:t xml:space="preserve"> خواهد بود.</w:t>
      </w:r>
    </w:p>
    <w:tbl>
      <w:tblPr>
        <w:bidiVisual/>
        <w:tblW w:w="0" w:type="auto"/>
        <w:tblLook w:val="04A0" w:firstRow="1" w:lastRow="0" w:firstColumn="1" w:lastColumn="0" w:noHBand="0" w:noVBand="1"/>
      </w:tblPr>
      <w:tblGrid>
        <w:gridCol w:w="1347"/>
        <w:gridCol w:w="7019"/>
      </w:tblGrid>
      <w:tr w:rsidR="00DE4DEA" w:rsidRPr="00293AC7" w14:paraId="72FB8E8C" w14:textId="77777777" w:rsidTr="00DE4DEA">
        <w:trPr>
          <w:trHeight w:val="910"/>
        </w:trPr>
        <w:tc>
          <w:tcPr>
            <w:tcW w:w="1347" w:type="dxa"/>
            <w:shd w:val="clear" w:color="auto" w:fill="auto"/>
          </w:tcPr>
          <w:p w14:paraId="2CB7EF28" w14:textId="77777777" w:rsidR="00DE4DEA" w:rsidRPr="00293AC7" w:rsidRDefault="00DE4DEA" w:rsidP="00DE4DEA">
            <w:pPr>
              <w:spacing w:before="220"/>
              <w:ind w:left="310"/>
              <w:jc w:val="left"/>
              <w:rPr>
                <w:rFonts w:eastAsia="SimSun"/>
                <w:b/>
                <w:sz w:val="28"/>
                <w:rtl/>
                <w:lang w:bidi="fa-IR"/>
              </w:rPr>
            </w:pPr>
            <w:r w:rsidRPr="00293AC7">
              <w:rPr>
                <w:rFonts w:eastAsia="SimSun" w:hint="cs"/>
                <w:b/>
                <w:sz w:val="28"/>
                <w:rtl/>
                <w:lang w:bidi="fa-IR"/>
              </w:rPr>
              <w:t>(2 -</w:t>
            </w:r>
            <w:r>
              <w:rPr>
                <w:rFonts w:eastAsia="SimSun" w:hint="cs"/>
                <w:b/>
                <w:sz w:val="28"/>
                <w:rtl/>
                <w:lang w:bidi="fa-IR"/>
              </w:rPr>
              <w:t>24</w:t>
            </w:r>
            <w:r w:rsidRPr="00293AC7">
              <w:rPr>
                <w:rFonts w:eastAsia="SimSun" w:hint="cs"/>
                <w:b/>
                <w:sz w:val="28"/>
                <w:rtl/>
                <w:lang w:bidi="fa-IR"/>
              </w:rPr>
              <w:t>)</w:t>
            </w:r>
          </w:p>
        </w:tc>
        <w:tc>
          <w:tcPr>
            <w:tcW w:w="7019" w:type="dxa"/>
            <w:shd w:val="clear" w:color="auto" w:fill="auto"/>
          </w:tcPr>
          <w:p w14:paraId="275E980A" w14:textId="0FAC44AF" w:rsidR="00DE4DEA" w:rsidRPr="001C6D1A" w:rsidRDefault="00F65EB5" w:rsidP="00DE4DEA">
            <w:pPr>
              <w:spacing w:before="0" w:after="120"/>
              <w:jc w:val="both"/>
              <w:rPr>
                <w:sz w:val="22"/>
                <w:szCs w:val="22"/>
                <w:rtl/>
                <w:lang w:bidi="ar-BH"/>
              </w:rPr>
            </w:pPr>
            <m:oMathPara>
              <m:oMath>
                <m:func>
                  <m:funcPr>
                    <m:ctrlPr>
                      <w:rPr>
                        <w:rFonts w:ascii="Cambria Math" w:hAnsi="Cambria Math"/>
                        <w:sz w:val="22"/>
                        <w:szCs w:val="22"/>
                        <w:lang w:bidi="ar-BH"/>
                      </w:rPr>
                    </m:ctrlPr>
                  </m:funcPr>
                  <m:fName>
                    <m:limLow>
                      <m:limLowPr>
                        <m:ctrlPr>
                          <w:rPr>
                            <w:rFonts w:ascii="Cambria Math" w:hAnsi="Cambria Math"/>
                            <w:sz w:val="22"/>
                            <w:szCs w:val="22"/>
                            <w:lang w:bidi="ar-BH"/>
                          </w:rPr>
                        </m:ctrlPr>
                      </m:limLowPr>
                      <m:e>
                        <m:r>
                          <m:rPr>
                            <m:sty m:val="p"/>
                          </m:rPr>
                          <w:rPr>
                            <w:rFonts w:ascii="Cambria Math" w:hAnsi="Cambria Math"/>
                            <w:sz w:val="22"/>
                            <w:szCs w:val="22"/>
                            <w:lang w:bidi="ar-BH"/>
                          </w:rPr>
                          <m:t>min</m:t>
                        </m:r>
                      </m:e>
                      <m:lim>
                        <m:r>
                          <w:rPr>
                            <w:rFonts w:ascii="Cambria Math" w:hAnsi="Cambria Math"/>
                            <w:sz w:val="22"/>
                            <w:szCs w:val="22"/>
                            <w:lang w:bidi="ar-BH"/>
                          </w:rPr>
                          <m:t>E,G</m:t>
                        </m:r>
                      </m:lim>
                    </m:limLow>
                  </m:fName>
                  <m:e>
                    <m:func>
                      <m:funcPr>
                        <m:ctrlPr>
                          <w:rPr>
                            <w:rFonts w:ascii="Cambria Math" w:hAnsi="Cambria Math"/>
                            <w:i/>
                            <w:sz w:val="22"/>
                            <w:szCs w:val="22"/>
                            <w:lang w:bidi="ar-BH"/>
                          </w:rPr>
                        </m:ctrlPr>
                      </m:funcPr>
                      <m:fName>
                        <m:limLow>
                          <m:limLowPr>
                            <m:ctrlPr>
                              <w:rPr>
                                <w:rFonts w:ascii="Cambria Math" w:hAnsi="Cambria Math"/>
                                <w:i/>
                                <w:sz w:val="22"/>
                                <w:szCs w:val="22"/>
                                <w:lang w:bidi="ar-BH"/>
                              </w:rPr>
                            </m:ctrlPr>
                          </m:limLowPr>
                          <m:e>
                            <m:r>
                              <m:rPr>
                                <m:sty m:val="p"/>
                              </m:rPr>
                              <w:rPr>
                                <w:rFonts w:ascii="Cambria Math" w:hAnsi="Cambria Math"/>
                                <w:sz w:val="22"/>
                                <w:szCs w:val="22"/>
                                <w:lang w:bidi="ar-BH"/>
                              </w:rPr>
                              <m:t>max</m:t>
                            </m:r>
                          </m:e>
                          <m:lim>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xz</m:t>
                                </m:r>
                              </m:sub>
                            </m:sSub>
                            <m:r>
                              <w:rPr>
                                <w:rFonts w:ascii="Cambria Math" w:hAnsi="Cambria Math"/>
                                <w:sz w:val="22"/>
                                <w:szCs w:val="22"/>
                                <w:lang w:bidi="ar-BH"/>
                              </w:rPr>
                              <m:t>,</m:t>
                            </m:r>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xx</m:t>
                                </m:r>
                              </m:sub>
                            </m:sSub>
                            <m:r>
                              <w:rPr>
                                <w:rFonts w:ascii="Cambria Math" w:hAnsi="Cambria Math"/>
                                <w:sz w:val="22"/>
                                <w:szCs w:val="22"/>
                                <w:lang w:bidi="ar-BH"/>
                              </w:rPr>
                              <m:t xml:space="preserve"> </m:t>
                            </m:r>
                          </m:lim>
                        </m:limLow>
                      </m:fName>
                      <m:e>
                        <m:sSub>
                          <m:sSubPr>
                            <m:ctrlPr>
                              <w:rPr>
                                <w:rFonts w:ascii="Cambria Math" w:hAnsi="Cambria Math"/>
                                <w:i/>
                                <w:sz w:val="22"/>
                                <w:szCs w:val="22"/>
                                <w:lang w:bidi="ar-BH"/>
                              </w:rPr>
                            </m:ctrlPr>
                          </m:sSubPr>
                          <m:e>
                            <m:r>
                              <w:rPr>
                                <w:rFonts w:ascii="Cambria Math" w:hAnsi="Cambria Math"/>
                                <w:sz w:val="22"/>
                                <w:szCs w:val="22"/>
                                <w:lang w:bidi="ar-BH"/>
                              </w:rPr>
                              <m:t>V</m:t>
                            </m:r>
                          </m:e>
                          <m:sub>
                            <m:r>
                              <w:rPr>
                                <w:rFonts w:ascii="Cambria Math" w:hAnsi="Cambria Math"/>
                                <w:sz w:val="22"/>
                                <w:szCs w:val="22"/>
                                <w:lang w:bidi="ar-BH"/>
                              </w:rPr>
                              <m:t>ALICE</m:t>
                            </m:r>
                          </m:sub>
                        </m:sSub>
                      </m:e>
                    </m:func>
                  </m:e>
                </m:func>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V</m:t>
                    </m:r>
                  </m:e>
                  <m:sub>
                    <m:r>
                      <m:rPr>
                        <m:sty m:val="p"/>
                      </m:rPr>
                      <w:rPr>
                        <w:rFonts w:ascii="Cambria Math" w:hAnsi="Cambria Math"/>
                        <w:sz w:val="22"/>
                        <w:szCs w:val="22"/>
                        <w:lang w:bidi="ar-BH"/>
                      </w:rPr>
                      <m:t>ALI</m:t>
                    </m:r>
                  </m:sub>
                </m:sSub>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E</m:t>
                    </m:r>
                  </m:e>
                  <m:sub>
                    <m:r>
                      <w:rPr>
                        <w:rFonts w:ascii="Cambria Math" w:hAnsi="Cambria Math"/>
                        <w:sz w:val="22"/>
                        <w:szCs w:val="22"/>
                        <w:lang w:bidi="ar-BH"/>
                      </w:rPr>
                      <m:t>x~q(x)</m:t>
                    </m:r>
                  </m:sub>
                </m:sSub>
                <m:r>
                  <m:rPr>
                    <m:sty m:val="p"/>
                  </m:rPr>
                  <w:rPr>
                    <w:rFonts w:ascii="Cambria Math" w:hAnsi="Cambria Math"/>
                    <w:sz w:val="22"/>
                    <w:szCs w:val="22"/>
                    <w:lang w:bidi="ar-BH"/>
                  </w:rPr>
                  <m:t>[log⁡</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d>
                  <m:dPr>
                    <m:ctrlPr>
                      <w:rPr>
                        <w:rFonts w:ascii="Cambria Math" w:hAnsi="Cambria Math"/>
                        <w:sz w:val="22"/>
                        <w:szCs w:val="22"/>
                        <w:lang w:bidi="ar-BH"/>
                      </w:rPr>
                    </m:ctrlPr>
                  </m:dPr>
                  <m:e>
                    <m:r>
                      <w:rPr>
                        <w:rFonts w:ascii="Cambria Math" w:hAnsi="Cambria Math"/>
                        <w:sz w:val="22"/>
                        <w:szCs w:val="22"/>
                        <w:lang w:bidi="ar-BH"/>
                      </w:rPr>
                      <m:t>x,x</m:t>
                    </m:r>
                  </m:e>
                </m:d>
                <m:r>
                  <m:rPr>
                    <m:sty m:val="p"/>
                  </m:rPr>
                  <w:rPr>
                    <w:rFonts w:ascii="Cambria Math" w:hAnsi="Cambria Math"/>
                    <w:sz w:val="22"/>
                    <w:szCs w:val="22"/>
                    <w:lang w:bidi="ar-BH"/>
                  </w:rPr>
                  <m:t>+log⁡1-</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r>
                  <m:rPr>
                    <m:sty m:val="p"/>
                  </m:rPr>
                  <w:rPr>
                    <w:rFonts w:ascii="Cambria Math" w:hAnsi="Cambria Math"/>
                    <w:sz w:val="22"/>
                    <w:szCs w:val="22"/>
                    <w:lang w:bidi="ar-BH"/>
                  </w:rPr>
                  <m:t>(</m:t>
                </m:r>
                <m:r>
                  <w:rPr>
                    <w:rFonts w:ascii="Cambria Math" w:hAnsi="Cambria Math"/>
                    <w:sz w:val="22"/>
                    <w:szCs w:val="22"/>
                    <w:lang w:bidi="ar-BH"/>
                  </w:rPr>
                  <m:t>x</m:t>
                </m:r>
                <m:r>
                  <m:rPr>
                    <m:sty m:val="p"/>
                  </m:rPr>
                  <w:rPr>
                    <w:rFonts w:ascii="Cambria Math" w:hAnsi="Cambria Math"/>
                    <w:sz w:val="22"/>
                    <w:szCs w:val="22"/>
                    <w:lang w:bidi="ar-BH"/>
                  </w:rPr>
                  <m:t>,G(E(</m:t>
                </m:r>
                <m:r>
                  <w:rPr>
                    <w:rFonts w:ascii="Cambria Math" w:hAnsi="Cambria Math"/>
                    <w:sz w:val="22"/>
                    <w:szCs w:val="22"/>
                    <w:lang w:bidi="ar-BH"/>
                  </w:rPr>
                  <m:t>x</m:t>
                </m:r>
                <m:r>
                  <m:rPr>
                    <m:sty m:val="p"/>
                  </m:rPr>
                  <w:rPr>
                    <w:rFonts w:ascii="Cambria Math" w:hAnsi="Cambria Math"/>
                    <w:sz w:val="22"/>
                    <w:szCs w:val="22"/>
                    <w:lang w:bidi="ar-BH"/>
                  </w:rPr>
                  <m:t>)))</m:t>
                </m:r>
                <m:r>
                  <m:rPr>
                    <m:sty m:val="p"/>
                  </m:rPr>
                  <w:rPr>
                    <w:rFonts w:ascii="Cambria Math" w:hAnsi="Cambria Math"/>
                    <w:sz w:val="22"/>
                    <w:szCs w:val="22"/>
                    <w:rtl/>
                    <w:lang w:bidi="ar-BH"/>
                  </w:rPr>
                  <m:t>]</m:t>
                </m:r>
              </m:oMath>
            </m:oMathPara>
          </w:p>
        </w:tc>
      </w:tr>
    </w:tbl>
    <w:p w14:paraId="379885AC" w14:textId="77777777" w:rsidR="00DE4DEA" w:rsidRDefault="00DE4DEA" w:rsidP="00DE4DEA">
      <w:pPr>
        <w:jc w:val="both"/>
        <w:rPr>
          <w:sz w:val="28"/>
          <w:rtl/>
          <w:lang w:bidi="ar-BH"/>
        </w:rPr>
      </w:pPr>
      <w:r w:rsidRPr="002F562A">
        <w:rPr>
          <w:sz w:val="28"/>
          <w:rtl/>
          <w:lang w:bidi="ar-BH"/>
        </w:rPr>
        <w:t>ویژگی پایداری چرخش در مقالات پیش از نیز وجود داشته است این ویژگی در این مقالات به کمک نرم درجه</w:t>
      </w:r>
      <w:r w:rsidRPr="002F562A">
        <w:rPr>
          <w:rStyle w:val="FootnoteReference"/>
          <w:sz w:val="28"/>
          <w:rtl/>
          <w:lang w:bidi="ar-BH"/>
        </w:rPr>
        <w:footnoteReference w:id="88"/>
      </w:r>
      <w:r w:rsidRPr="002F562A">
        <w:rPr>
          <w:sz w:val="28"/>
          <w:rtl/>
          <w:lang w:bidi="ar-BH"/>
        </w:rPr>
        <w:t xml:space="preserve"> </w:t>
      </w:r>
      <w:r>
        <w:rPr>
          <w:rFonts w:hint="cs"/>
          <w:sz w:val="28"/>
          <w:rtl/>
          <w:lang w:bidi="fa-IR"/>
        </w:rPr>
        <w:t>یک</w:t>
      </w:r>
      <w:r w:rsidRPr="002F562A">
        <w:rPr>
          <w:sz w:val="28"/>
          <w:rtl/>
          <w:lang w:bidi="ar-BH"/>
        </w:rPr>
        <w:t xml:space="preserve"> و </w:t>
      </w:r>
      <w:r>
        <w:rPr>
          <w:rFonts w:hint="cs"/>
          <w:sz w:val="28"/>
          <w:rtl/>
          <w:lang w:bidi="ar-BH"/>
        </w:rPr>
        <w:t>دو</w:t>
      </w:r>
      <w:r w:rsidRPr="002F562A">
        <w:rPr>
          <w:sz w:val="28"/>
          <w:rtl/>
          <w:lang w:bidi="ar-BH"/>
        </w:rPr>
        <w:t xml:space="preserve"> و داده</w:t>
      </w:r>
      <w:r w:rsidRPr="002F562A">
        <w:rPr>
          <w:sz w:val="28"/>
          <w:lang w:bidi="ar-BH"/>
        </w:rPr>
        <w:softHyphen/>
      </w:r>
      <w:r w:rsidRPr="002F562A">
        <w:rPr>
          <w:sz w:val="28"/>
          <w:rtl/>
          <w:lang w:bidi="ar-BH"/>
        </w:rPr>
        <w:t>های</w:t>
      </w:r>
      <w:r w:rsidRPr="002F562A">
        <w:rPr>
          <w:sz w:val="28"/>
          <w:lang w:bidi="ar-BH"/>
        </w:rPr>
        <w:softHyphen/>
      </w:r>
      <w:r w:rsidRPr="002F562A">
        <w:rPr>
          <w:sz w:val="28"/>
          <w:rtl/>
          <w:lang w:bidi="ar-BH"/>
        </w:rPr>
        <w:t xml:space="preserve"> واقعی مانند تصاویر محاسبه </w:t>
      </w:r>
      <w:r w:rsidRPr="002F562A">
        <w:rPr>
          <w:sz w:val="28"/>
          <w:lang w:bidi="ar-BH"/>
        </w:rPr>
        <w:softHyphen/>
      </w:r>
      <w:r w:rsidRPr="002F562A">
        <w:rPr>
          <w:sz w:val="28"/>
          <w:rtl/>
          <w:lang w:bidi="ar-BH"/>
        </w:rPr>
        <w:t xml:space="preserve">شده </w:t>
      </w:r>
      <w:r w:rsidRPr="002F562A">
        <w:rPr>
          <w:sz w:val="28"/>
          <w:lang w:bidi="ar-BH"/>
        </w:rPr>
        <w:softHyphen/>
      </w:r>
      <w:r w:rsidRPr="002F562A">
        <w:rPr>
          <w:sz w:val="28"/>
          <w:rtl/>
          <w:lang w:bidi="ar-BH"/>
        </w:rPr>
        <w:t>است. وجود تابع اتلاف بر اساس نرم درجه 2 مبتنی بر پیکسل</w:t>
      </w:r>
      <w:r w:rsidRPr="002F562A">
        <w:rPr>
          <w:rFonts w:hint="cs"/>
          <w:sz w:val="28"/>
          <w:rtl/>
          <w:lang w:bidi="ar-BH"/>
        </w:rPr>
        <w:t>،</w:t>
      </w:r>
      <w:r w:rsidRPr="002F562A">
        <w:rPr>
          <w:sz w:val="28"/>
          <w:rtl/>
          <w:lang w:bidi="ar-BH"/>
        </w:rPr>
        <w:t xml:space="preserve"> سبب می</w:t>
      </w:r>
      <w:r w:rsidRPr="002F562A">
        <w:rPr>
          <w:sz w:val="28"/>
          <w:rtl/>
          <w:lang w:bidi="ar-BH"/>
        </w:rPr>
        <w:softHyphen/>
        <w:t>شود که نمونه</w:t>
      </w:r>
      <w:r w:rsidRPr="002F562A">
        <w:rPr>
          <w:sz w:val="28"/>
          <w:rtl/>
          <w:lang w:bidi="ar-BH"/>
        </w:rPr>
        <w:softHyphen/>
        <w:t>های خروجی این شبکه</w:t>
      </w:r>
      <w:r w:rsidRPr="002F562A">
        <w:rPr>
          <w:sz w:val="28"/>
          <w:lang w:bidi="ar-BH"/>
        </w:rPr>
        <w:softHyphen/>
      </w:r>
      <w:r w:rsidRPr="002F562A">
        <w:rPr>
          <w:sz w:val="28"/>
          <w:rtl/>
          <w:lang w:bidi="ar-BH"/>
        </w:rPr>
        <w:t>ها تصاویر تار</w:t>
      </w:r>
      <w:r w:rsidRPr="002F562A">
        <w:rPr>
          <w:rFonts w:hint="cs"/>
          <w:sz w:val="28"/>
          <w:rtl/>
          <w:lang w:bidi="ar-BH"/>
        </w:rPr>
        <w:t>ی</w:t>
      </w:r>
      <w:r w:rsidRPr="002F562A">
        <w:rPr>
          <w:sz w:val="28"/>
          <w:rtl/>
          <w:lang w:bidi="ar-BH"/>
        </w:rPr>
        <w:t xml:space="preserve"> باشند. به همین علت در این شبکه از یک شبکه تمایزگر که اختلاف بین </w:t>
      </w:r>
      <m:oMath>
        <m:r>
          <m:rPr>
            <m:sty m:val="p"/>
          </m:rPr>
          <w:rPr>
            <w:rFonts w:ascii="Cambria Math" w:hAnsi="Cambria Math"/>
            <w:szCs w:val="26"/>
            <w:lang w:bidi="ar-BH"/>
          </w:rPr>
          <m:t>X</m:t>
        </m:r>
      </m:oMath>
      <w:r w:rsidRPr="002F562A">
        <w:rPr>
          <w:sz w:val="28"/>
          <w:rtl/>
          <w:lang w:bidi="ar-BH"/>
        </w:rPr>
        <w:t xml:space="preserve"> ها و</w:t>
      </w:r>
      <w:r w:rsidRPr="00636F4B">
        <w:rPr>
          <w:rFonts w:ascii="Cambria Math" w:hAnsi="Cambria Math"/>
          <w:i/>
          <w:sz w:val="24"/>
          <w:szCs w:val="24"/>
          <w:rtl/>
          <w:lang w:bidi="ar-BH"/>
        </w:rPr>
        <w:t xml:space="preserve"> </w:t>
      </w:r>
      <m:oMath>
        <m:acc>
          <m:accPr>
            <m:ctrlPr>
              <w:rPr>
                <w:rFonts w:ascii="Cambria Math" w:hAnsi="Cambria Math"/>
                <w:iCs/>
                <w:szCs w:val="26"/>
                <w:lang w:bidi="ar-BH"/>
              </w:rPr>
            </m:ctrlPr>
          </m:accPr>
          <m:e>
            <m:r>
              <m:rPr>
                <m:sty m:val="p"/>
              </m:rPr>
              <w:rPr>
                <w:rFonts w:ascii="Cambria Math" w:hAnsi="Cambria Math"/>
                <w:szCs w:val="26"/>
                <w:lang w:bidi="ar-BH"/>
              </w:rPr>
              <m:t>X</m:t>
            </m:r>
          </m:e>
        </m:acc>
      </m:oMath>
      <w:r w:rsidRPr="002F562A">
        <w:rPr>
          <w:sz w:val="28"/>
          <w:rtl/>
          <w:lang w:bidi="ar-BH"/>
        </w:rPr>
        <w:t xml:space="preserve"> های بازسازی</w:t>
      </w:r>
      <w:r w:rsidRPr="002F562A">
        <w:rPr>
          <w:sz w:val="28"/>
          <w:rtl/>
          <w:lang w:bidi="ar-BH"/>
        </w:rPr>
        <w:softHyphen/>
        <w:t>شده را اندازه</w:t>
      </w:r>
      <w:r w:rsidRPr="002F562A">
        <w:rPr>
          <w:sz w:val="28"/>
          <w:rtl/>
          <w:lang w:bidi="ar-BH"/>
        </w:rPr>
        <w:softHyphen/>
        <w:t>گیری می</w:t>
      </w:r>
      <w:r w:rsidRPr="002F562A">
        <w:rPr>
          <w:sz w:val="28"/>
          <w:rtl/>
          <w:lang w:bidi="ar-BH"/>
        </w:rPr>
        <w:softHyphen/>
        <w:t>کند، استفاده</w:t>
      </w:r>
      <w:r w:rsidRPr="002F562A">
        <w:rPr>
          <w:sz w:val="28"/>
          <w:rtl/>
          <w:lang w:bidi="ar-BH"/>
        </w:rPr>
        <w:softHyphen/>
        <w:t xml:space="preserve"> شده </w:t>
      </w:r>
      <w:r w:rsidRPr="002F562A">
        <w:rPr>
          <w:sz w:val="28"/>
          <w:rtl/>
          <w:lang w:bidi="ar-BH"/>
        </w:rPr>
        <w:softHyphen/>
        <w:t>است.</w:t>
      </w:r>
    </w:p>
    <w:p w14:paraId="714CF837" w14:textId="77777777" w:rsidR="00DE4DEA" w:rsidRPr="00293AC7" w:rsidRDefault="00DE4DEA" w:rsidP="00DE4DEA">
      <w:pPr>
        <w:pStyle w:val="Heading4"/>
        <w:numPr>
          <w:ilvl w:val="0"/>
          <w:numId w:val="0"/>
        </w:numPr>
      </w:pPr>
      <w:bookmarkStart w:id="64" w:name="_Toc106378459"/>
      <w:r>
        <w:rPr>
          <w:rFonts w:hint="cs"/>
          <w:rtl/>
        </w:rPr>
        <w:t>4</w:t>
      </w:r>
      <w:r w:rsidRPr="006D2B16">
        <w:rPr>
          <w:rFonts w:hint="cs"/>
          <w:rtl/>
        </w:rPr>
        <w:t>-</w:t>
      </w:r>
      <w:r>
        <w:rPr>
          <w:rFonts w:hint="cs"/>
          <w:rtl/>
        </w:rPr>
        <w:t>6</w:t>
      </w:r>
      <w:r w:rsidRPr="006D2B16">
        <w:rPr>
          <w:rFonts w:hint="cs"/>
          <w:rtl/>
        </w:rPr>
        <w:t>-</w:t>
      </w:r>
      <w:r>
        <w:rPr>
          <w:rFonts w:hint="cs"/>
          <w:rtl/>
        </w:rPr>
        <w:t>5</w:t>
      </w:r>
      <w:r w:rsidRPr="006D2B16">
        <w:rPr>
          <w:rFonts w:hint="cs"/>
          <w:rtl/>
        </w:rPr>
        <w:t>-</w:t>
      </w:r>
      <w:r>
        <w:rPr>
          <w:rFonts w:hint="cs"/>
          <w:rtl/>
        </w:rPr>
        <w:t>2- مزایا و معایب</w:t>
      </w:r>
      <w:bookmarkEnd w:id="64"/>
    </w:p>
    <w:p w14:paraId="30DB42ED" w14:textId="77777777" w:rsidR="00DE4DEA" w:rsidRDefault="00DE4DEA" w:rsidP="00DE4DEA">
      <w:pPr>
        <w:jc w:val="both"/>
        <w:rPr>
          <w:sz w:val="28"/>
          <w:rtl/>
          <w:lang w:bidi="ar-BH"/>
        </w:rPr>
      </w:pPr>
      <w:r>
        <w:rPr>
          <w:rFonts w:hint="cs"/>
          <w:sz w:val="28"/>
          <w:rtl/>
          <w:lang w:bidi="ar-BH"/>
        </w:rPr>
        <w:t xml:space="preserve">همانطور که بررسی شد در این کار با استفاده از کدگذار تلاش شد تا شرط پایداری در شبکه‌های عصبی مولد برقرار شود به بیان دیگر اگر تصویر ورودی را به کدگذار بدهیم و نقطه متناظر در فضای نهفته را </w:t>
      </w:r>
      <w:r>
        <w:rPr>
          <w:rFonts w:hint="cs"/>
          <w:sz w:val="28"/>
          <w:rtl/>
          <w:lang w:bidi="ar-BH"/>
        </w:rPr>
        <w:lastRenderedPageBreak/>
        <w:t xml:space="preserve">بدست آوریم و سپس آن را به عنوان ورودی به شبکه مولد بدهیم انتظار داریم نتیجه نهایی شبیه به تصویر اولیه باشد. علی‌رغم عملکرد مناسب این مدل هنوز توزیع‌های توامی وجود دارد که از آن‌ها استفاده نشده است و همین امر سبب می‌شود تا از تمامی اطلاعات موجود استفاده نشود. </w:t>
      </w:r>
    </w:p>
    <w:p w14:paraId="66A35C21" w14:textId="77777777" w:rsidR="00DE4DEA" w:rsidRDefault="00DE4DEA" w:rsidP="00DE4DEA">
      <w:pPr>
        <w:pStyle w:val="Heading3"/>
        <w:rPr>
          <w:rFonts w:asciiTheme="majorBidi" w:hAnsiTheme="majorBidi" w:cstheme="majorBidi"/>
          <w:rtl/>
        </w:rPr>
      </w:pPr>
      <w:bookmarkStart w:id="65" w:name="_Toc106378460"/>
      <w:r>
        <w:rPr>
          <w:rFonts w:hint="cs"/>
          <w:rtl/>
        </w:rPr>
        <w:t xml:space="preserve">7-5-2- مدل </w:t>
      </w:r>
      <w:r w:rsidRPr="00457E4E">
        <w:rPr>
          <w:rFonts w:asciiTheme="majorBidi" w:hAnsiTheme="majorBidi" w:cstheme="majorBidi"/>
        </w:rPr>
        <w:t>RCGAN</w:t>
      </w:r>
      <w:r>
        <w:rPr>
          <w:rStyle w:val="FootnoteReference"/>
          <w:rFonts w:asciiTheme="majorBidi" w:hAnsiTheme="majorBidi" w:cstheme="majorBidi"/>
          <w:rtl/>
        </w:rPr>
        <w:footnoteReference w:id="89"/>
      </w:r>
      <w:bookmarkEnd w:id="65"/>
    </w:p>
    <w:p w14:paraId="24125C9E" w14:textId="63D902D4" w:rsidR="00DE4DEA" w:rsidRDefault="00DE4DEA" w:rsidP="00DE4DEA">
      <w:pPr>
        <w:rPr>
          <w:rtl/>
          <w:lang w:eastAsia="x-none" w:bidi="fa-IR"/>
        </w:rPr>
      </w:pPr>
      <w:r>
        <w:rPr>
          <w:rFonts w:hint="cs"/>
          <w:rtl/>
          <w:lang w:eastAsia="x-none" w:bidi="fa-IR"/>
        </w:rPr>
        <w:t>ای</w:t>
      </w:r>
      <w:r w:rsidR="007D7A95">
        <w:rPr>
          <w:rFonts w:hint="cs"/>
          <w:rtl/>
          <w:lang w:eastAsia="x-none" w:bidi="fa-IR"/>
        </w:rPr>
        <w:t>ن</w:t>
      </w:r>
      <w:r>
        <w:rPr>
          <w:rFonts w:hint="cs"/>
          <w:rtl/>
          <w:lang w:eastAsia="x-none" w:bidi="fa-IR"/>
        </w:rPr>
        <w:t xml:space="preserve"> مقاله </w:t>
      </w:r>
      <w:sdt>
        <w:sdtPr>
          <w:rPr>
            <w:rFonts w:hint="cs"/>
            <w:color w:val="000000"/>
            <w:rtl/>
            <w:lang w:eastAsia="x-none" w:bidi="fa-IR"/>
          </w:rPr>
          <w:tag w:val="MENDELEY_CITATION_v3_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"/>
          <w:id w:val="-2067796646"/>
          <w:placeholder>
            <w:docPart w:val="DefaultPlaceholder_-1854013440"/>
          </w:placeholder>
        </w:sdtPr>
        <w:sdtEndPr>
          <w:rPr>
            <w:rFonts w:hint="default"/>
            <w:lang w:eastAsia="en-US" w:bidi="ar-SA"/>
          </w:rPr>
        </w:sdtEndPr>
        <w:sdtContent>
          <w:r w:rsidR="0012242E" w:rsidRPr="0012242E">
            <w:rPr>
              <w:color w:val="000000"/>
            </w:rPr>
            <w:t>[38]</w:t>
          </w:r>
        </w:sdtContent>
      </w:sdt>
      <w:r>
        <w:rPr>
          <w:rFonts w:hint="cs"/>
          <w:rtl/>
          <w:lang w:eastAsia="x-none" w:bidi="fa-IR"/>
        </w:rPr>
        <w:t xml:space="preserve"> با تمرکز بر ارائه ساختاری مبتنی بر شبکه‌های عصبی تقابلی به منظور هر چه بهتر کردن تشخیص نمونه‌های ناهنجار به وسیله پوشش تمام فضای نهفته و فضای داده ورودی، در سال 2020 در ادامه مقاله </w:t>
      </w:r>
      <w:r>
        <w:rPr>
          <w:lang w:eastAsia="x-none" w:bidi="fa-IR"/>
        </w:rPr>
        <w:t>ALICE</w:t>
      </w:r>
      <w:r>
        <w:rPr>
          <w:rFonts w:hint="cs"/>
          <w:rtl/>
          <w:lang w:eastAsia="x-none" w:bidi="fa-IR"/>
        </w:rPr>
        <w:t xml:space="preserve"> ارائه شد. اساس این کار بر پایه تعریف تابع جریمه، بیان جدیدی از تابع هزینه و همچنین استفاده نوآورانه از تمایزگر در مسئله تشخیص ناهنجاری است. عملکرد مناسب این مدل در خلال بررسی نتایج آن قابل مشاهده است. در بخش</w:t>
      </w:r>
      <w:r>
        <w:rPr>
          <w:rtl/>
          <w:lang w:eastAsia="x-none" w:bidi="fa-IR"/>
        </w:rPr>
        <w:softHyphen/>
      </w:r>
      <w:r>
        <w:rPr>
          <w:rFonts w:hint="cs"/>
          <w:rtl/>
          <w:lang w:eastAsia="x-none" w:bidi="fa-IR"/>
        </w:rPr>
        <w:t>های بعدی به بررسی جزئیات بیشتر این مدل می</w:t>
      </w:r>
      <w:r>
        <w:rPr>
          <w:rtl/>
          <w:lang w:eastAsia="x-none" w:bidi="fa-IR"/>
        </w:rPr>
        <w:softHyphen/>
      </w:r>
      <w:r>
        <w:rPr>
          <w:rFonts w:hint="cs"/>
          <w:rtl/>
          <w:lang w:eastAsia="x-none" w:bidi="fa-IR"/>
        </w:rPr>
        <w:t>پردازیم.</w:t>
      </w:r>
    </w:p>
    <w:p w14:paraId="6F77F230" w14:textId="77777777" w:rsidR="00DE4DEA" w:rsidRDefault="00DE4DEA" w:rsidP="00DE4DEA">
      <w:pPr>
        <w:pStyle w:val="Heading4"/>
        <w:numPr>
          <w:ilvl w:val="0"/>
          <w:numId w:val="0"/>
        </w:numPr>
        <w:rPr>
          <w:rtl/>
        </w:rPr>
      </w:pPr>
      <w:bookmarkStart w:id="66" w:name="_Toc106378461"/>
      <w:r>
        <w:rPr>
          <w:rFonts w:hint="cs"/>
          <w:rtl/>
        </w:rPr>
        <w:t>1</w:t>
      </w:r>
      <w:r w:rsidRPr="006D2B16">
        <w:rPr>
          <w:rFonts w:hint="cs"/>
          <w:rtl/>
        </w:rPr>
        <w:t>-</w:t>
      </w:r>
      <w:r>
        <w:rPr>
          <w:rFonts w:hint="cs"/>
          <w:rtl/>
        </w:rPr>
        <w:t>7</w:t>
      </w:r>
      <w:r w:rsidRPr="006D2B16">
        <w:rPr>
          <w:rFonts w:hint="cs"/>
          <w:rtl/>
        </w:rPr>
        <w:t>-</w:t>
      </w:r>
      <w:r>
        <w:rPr>
          <w:rFonts w:hint="cs"/>
          <w:rtl/>
        </w:rPr>
        <w:t>5</w:t>
      </w:r>
      <w:r w:rsidRPr="006D2B16">
        <w:rPr>
          <w:rFonts w:hint="cs"/>
          <w:rtl/>
        </w:rPr>
        <w:t>-</w:t>
      </w:r>
      <w:r>
        <w:rPr>
          <w:rFonts w:hint="cs"/>
          <w:rtl/>
        </w:rPr>
        <w:t xml:space="preserve">2- </w:t>
      </w:r>
      <w:r w:rsidRPr="00EB2033">
        <w:rPr>
          <w:rFonts w:hint="cs"/>
          <w:rtl/>
        </w:rPr>
        <w:t>منظم</w:t>
      </w:r>
      <w:r>
        <w:rPr>
          <w:rFonts w:hint="cs"/>
          <w:rtl/>
        </w:rPr>
        <w:t>‌سازی شبکه مولد و تمایزگر</w:t>
      </w:r>
      <w:bookmarkEnd w:id="66"/>
    </w:p>
    <w:p w14:paraId="6792FEA4" w14:textId="77777777" w:rsidR="00DE4DEA" w:rsidRPr="008506BD" w:rsidRDefault="00DE4DEA" w:rsidP="00DE4DEA">
      <w:pPr>
        <w:rPr>
          <w:sz w:val="28"/>
          <w:lang w:bidi="fa-IR"/>
        </w:rPr>
      </w:pPr>
      <w:r w:rsidRPr="008506BD">
        <w:rPr>
          <w:rFonts w:hint="cs"/>
          <w:sz w:val="28"/>
          <w:rtl/>
          <w:lang w:bidi="fa-IR"/>
        </w:rPr>
        <w:t xml:space="preserve">بیشتر مدل‌هایی که اخیرا به تشخیص ناهنجاری به وسیله شبکه‌های عصبی </w:t>
      </w:r>
      <w:r>
        <w:rPr>
          <w:rFonts w:hint="cs"/>
          <w:sz w:val="28"/>
          <w:rtl/>
          <w:lang w:bidi="fa-IR"/>
        </w:rPr>
        <w:t>تقابلی</w:t>
      </w:r>
      <w:r w:rsidRPr="008506BD">
        <w:rPr>
          <w:rFonts w:hint="cs"/>
          <w:sz w:val="28"/>
          <w:rtl/>
          <w:lang w:bidi="fa-IR"/>
        </w:rPr>
        <w:t xml:space="preserve"> پرداخته‌اند مبتنی بر شبکه‌های عصبی دو طرفه هستند، اگرچه این مدل‌ها قادرند تا تصاویر هنجار را با امتیاز پایین ناهنجاری بازسازی کنند اما هیچ ضمانتی در اختصاص نمره بالای ناهنجاری به نمونه‌های ناهنجار وجود ندارد. </w:t>
      </w:r>
    </w:p>
    <w:p w14:paraId="0D3FC64D" w14:textId="77777777" w:rsidR="00DE4DEA" w:rsidRDefault="00DE4DEA" w:rsidP="00DE4DEA">
      <w:pPr>
        <w:rPr>
          <w:szCs w:val="26"/>
          <w:rtl/>
          <w:lang w:eastAsia="x-none" w:bidi="fa-IR"/>
        </w:rPr>
      </w:pPr>
      <w:r>
        <w:rPr>
          <w:rFonts w:hint="cs"/>
          <w:sz w:val="28"/>
          <w:rtl/>
          <w:lang w:eastAsia="x-none" w:bidi="fa-IR"/>
        </w:rPr>
        <w:t>برای رفع این محدودیت</w:t>
      </w:r>
      <w:r>
        <w:rPr>
          <w:sz w:val="28"/>
          <w:rtl/>
          <w:lang w:eastAsia="x-none" w:bidi="fa-IR"/>
        </w:rPr>
        <w:softHyphen/>
      </w:r>
      <w:r>
        <w:rPr>
          <w:rFonts w:hint="cs"/>
          <w:sz w:val="28"/>
          <w:rtl/>
          <w:lang w:eastAsia="x-none" w:bidi="fa-IR"/>
        </w:rPr>
        <w:t xml:space="preserve">ها و قادر ساختن شبکه‌های عصبی تقابلی برای تشخیص نمونه‌های ناهنجار از هنجار در این کار توزیع جریمه </w:t>
      </w:r>
      <m:oMath>
        <m:r>
          <w:rPr>
            <w:rFonts w:ascii="Cambria Math" w:hAnsi="Cambria Math"/>
            <w:szCs w:val="26"/>
            <w:lang w:eastAsia="x-none" w:bidi="fa-IR"/>
          </w:rPr>
          <m:t>t(x)</m:t>
        </m:r>
      </m:oMath>
      <w:r>
        <w:rPr>
          <w:rFonts w:hint="cs"/>
          <w:szCs w:val="26"/>
          <w:rtl/>
          <w:lang w:eastAsia="x-none" w:bidi="fa-IR"/>
        </w:rPr>
        <w:t xml:space="preserve"> </w:t>
      </w:r>
      <w:r w:rsidRPr="004D4B2C">
        <w:rPr>
          <w:rFonts w:hint="cs"/>
          <w:sz w:val="28"/>
          <w:rtl/>
          <w:lang w:eastAsia="x-none" w:bidi="fa-IR"/>
        </w:rPr>
        <w:t xml:space="preserve">به گونه‌ای تعریف می‌شود که </w:t>
      </w:r>
      <m:oMath>
        <m:r>
          <w:rPr>
            <w:rFonts w:ascii="Cambria Math" w:hAnsi="Cambria Math"/>
            <w:szCs w:val="26"/>
            <w:lang w:eastAsia="x-none" w:bidi="fa-IR"/>
          </w:rPr>
          <m:t>x∼t</m:t>
        </m:r>
        <m:d>
          <m:dPr>
            <m:ctrlPr>
              <w:rPr>
                <w:rFonts w:ascii="Cambria Math" w:hAnsi="Cambria Math"/>
                <w:i/>
                <w:szCs w:val="26"/>
                <w:lang w:eastAsia="x-none" w:bidi="fa-IR"/>
              </w:rPr>
            </m:ctrlPr>
          </m:dPr>
          <m:e>
            <m:r>
              <w:rPr>
                <w:rFonts w:ascii="Cambria Math" w:hAnsi="Cambria Math"/>
                <w:szCs w:val="26"/>
                <w:lang w:eastAsia="x-none" w:bidi="fa-IR"/>
              </w:rPr>
              <m:t>x</m:t>
            </m:r>
          </m:e>
        </m:d>
      </m:oMath>
      <w:r w:rsidRPr="004D4B2C">
        <w:rPr>
          <w:rFonts w:hint="cs"/>
          <w:sz w:val="28"/>
          <w:rtl/>
          <w:lang w:eastAsia="x-none" w:bidi="fa-IR"/>
        </w:rPr>
        <w:t xml:space="preserve"> باشد، نمونه‌های تولیدی از این توزیع باید به عنوان داده تقلبی توسط تمایزگر شناخته شود. تابع هدف مدل پیشنهادی مطابق معادله 2-25 به صورت زیر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DE4DEA" w:rsidRPr="00293AC7" w14:paraId="43B9D70A" w14:textId="77777777" w:rsidTr="00DE4DEA">
        <w:trPr>
          <w:trHeight w:val="1398"/>
        </w:trPr>
        <w:tc>
          <w:tcPr>
            <w:tcW w:w="1835" w:type="dxa"/>
            <w:tcBorders>
              <w:top w:val="nil"/>
              <w:left w:val="nil"/>
              <w:bottom w:val="nil"/>
              <w:right w:val="nil"/>
            </w:tcBorders>
            <w:shd w:val="clear" w:color="auto" w:fill="auto"/>
          </w:tcPr>
          <w:p w14:paraId="62A740F3" w14:textId="77777777" w:rsidR="00DE4DEA" w:rsidRPr="00293AC7" w:rsidRDefault="00DE4DEA" w:rsidP="00DE4DEA">
            <w:pPr>
              <w:spacing w:before="440"/>
              <w:ind w:left="-576"/>
              <w:jc w:val="center"/>
              <w:rPr>
                <w:rFonts w:eastAsia="SimSun"/>
                <w:b/>
                <w:sz w:val="28"/>
                <w:rtl/>
                <w:lang w:bidi="fa-IR"/>
              </w:rPr>
            </w:pPr>
            <w:r w:rsidRPr="00293AC7">
              <w:rPr>
                <w:rFonts w:eastAsia="SimSun" w:hint="cs"/>
                <w:b/>
                <w:sz w:val="28"/>
                <w:rtl/>
                <w:lang w:bidi="fa-IR"/>
              </w:rPr>
              <w:t>(</w:t>
            </w:r>
            <w:r>
              <w:rPr>
                <w:rFonts w:eastAsia="SimSun" w:hint="cs"/>
                <w:b/>
                <w:sz w:val="28"/>
                <w:rtl/>
                <w:lang w:bidi="fa-IR"/>
              </w:rPr>
              <w:t>2</w:t>
            </w:r>
            <w:r w:rsidRPr="00293AC7">
              <w:rPr>
                <w:rFonts w:eastAsia="SimSun" w:hint="cs"/>
                <w:b/>
                <w:sz w:val="28"/>
                <w:rtl/>
                <w:lang w:bidi="fa-IR"/>
              </w:rPr>
              <w:t xml:space="preserve"> -</w:t>
            </w:r>
            <w:r>
              <w:rPr>
                <w:rFonts w:eastAsia="SimSun" w:hint="cs"/>
                <w:b/>
                <w:sz w:val="28"/>
                <w:rtl/>
                <w:lang w:bidi="fa-IR"/>
              </w:rPr>
              <w:t>25</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4573A755"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00E747CB" w14:textId="055C1C51" w:rsidR="00DE4DEA" w:rsidRPr="002B4E2A" w:rsidRDefault="00F65EB5" w:rsidP="00DE4DEA">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sty m:val="p"/>
                          </m:rPr>
                          <w:rPr>
                            <w:rFonts w:ascii="Cambria Math" w:hAnsi="Cambria Math"/>
                            <w:sz w:val="24"/>
                            <w:szCs w:val="24"/>
                            <w:lang w:bidi="ar-BH"/>
                          </w:rPr>
                          <m:t>ano</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w:rPr>
                            <w:rFonts w:ascii="Cambria Math" w:hAnsi="Cambria Math"/>
                            <w:sz w:val="24"/>
                            <w:szCs w:val="24"/>
                            <w:lang w:bidi="ar-BH"/>
                          </w:rPr>
                          <m:t>∼q(</m:t>
                        </m:r>
                        <m: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xz</m:t>
                            </m:r>
                            <m:ctrlPr>
                              <w:rPr>
                                <w:rFonts w:ascii="Cambria Math" w:hAnsi="Cambria Math"/>
                                <w:sz w:val="24"/>
                                <w:szCs w:val="24"/>
                                <w:lang w:bidi="ar-BH"/>
                              </w:rPr>
                            </m:ctrlPr>
                          </m:sub>
                        </m:sSub>
                        <m:r>
                          <w:rPr>
                            <w:rFonts w:ascii="Cambria Math" w:hAnsi="Cambria Math"/>
                            <w:sz w:val="24"/>
                            <w:szCs w:val="24"/>
                            <w:lang w:bidi="ar-BH"/>
                          </w:rPr>
                          <m:t>(</m:t>
                        </m:r>
                        <m:r>
                          <w:rPr>
                            <w:rFonts w:ascii="Cambria Math" w:hAnsi="Cambria Math"/>
                            <w:sz w:val="24"/>
                            <w:szCs w:val="24"/>
                            <w:lang w:bidi="ar-BH"/>
                          </w:rPr>
                          <m:t>x</m:t>
                        </m:r>
                        <m:r>
                          <w:rPr>
                            <w:rFonts w:ascii="Cambria Math" w:hAnsi="Cambria Math"/>
                            <w:sz w:val="24"/>
                            <w:szCs w:val="24"/>
                            <w:lang w:bidi="ar-BH"/>
                          </w:rPr>
                          <m:t>,E(</m:t>
                        </m:r>
                        <m: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w:rPr>
                            <w:rFonts w:ascii="Cambria Math" w:hAnsi="Cambria Math"/>
                            <w:sz w:val="24"/>
                            <w:szCs w:val="24"/>
                            <w:lang w:bidi="ar-BH"/>
                          </w:rPr>
                          <m:t>∼p(</m:t>
                        </m:r>
                        <m:r>
                          <w:rPr>
                            <w:rFonts w:ascii="Cambria Math" w:hAnsi="Cambria Math"/>
                            <w:sz w:val="24"/>
                            <w:szCs w:val="24"/>
                            <w:lang w:bidi="ar-BH"/>
                          </w:rPr>
                          <m:t>z</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(G(</m:t>
                                </m:r>
                                <m:r>
                                  <w:rPr>
                                    <w:rFonts w:ascii="Cambria Math" w:hAnsi="Cambria Math"/>
                                    <w:sz w:val="24"/>
                                    <w:szCs w:val="24"/>
                                    <w:lang w:bidi="ar-BH"/>
                                  </w:rPr>
                                  <m:t>z</m:t>
                                </m:r>
                                <m:r>
                                  <w:rPr>
                                    <w:rFonts w:ascii="Cambria Math" w:hAnsi="Cambria Math"/>
                                    <w:sz w:val="24"/>
                                    <w:szCs w:val="24"/>
                                    <w:lang w:bidi="ar-BH"/>
                                  </w:rPr>
                                  <m:t>),</m:t>
                                </m:r>
                                <m:r>
                                  <w:rPr>
                                    <w:rFonts w:ascii="Cambria Math" w:hAnsi="Cambria Math"/>
                                    <w:sz w:val="24"/>
                                    <w:szCs w:val="24"/>
                                    <w:lang w:bidi="ar-BH"/>
                                  </w:rPr>
                                  <m:t>z</m:t>
                                </m:r>
                                <m:r>
                                  <w:rPr>
                                    <w:rFonts w:ascii="Cambria Math" w:hAnsi="Cambria Math"/>
                                    <w:sz w:val="24"/>
                                    <w:szCs w:val="24"/>
                                    <w:lang w:bidi="ar-BH"/>
                                  </w:rPr>
                                  <m:t>)</m:t>
                                </m:r>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w:rPr>
                            <w:rFonts w:ascii="Cambria Math" w:hAnsi="Cambria Math"/>
                            <w:sz w:val="24"/>
                            <w:szCs w:val="24"/>
                            <w:lang w:bidi="ar-BH"/>
                          </w:rPr>
                          <m:t>∼t(</m:t>
                        </m:r>
                        <m: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m:t>
                                </m:r>
                                <m:r>
                                  <w:rPr>
                                    <w:rFonts w:ascii="Cambria Math" w:hAnsi="Cambria Math"/>
                                    <w:sz w:val="24"/>
                                    <w:szCs w:val="24"/>
                                    <w:lang w:bidi="ar-BH"/>
                                  </w:rPr>
                                  <m:t>x</m:t>
                                </m:r>
                                <m:r>
                                  <w:rPr>
                                    <w:rFonts w:ascii="Cambria Math" w:hAnsi="Cambria Math"/>
                                    <w:sz w:val="24"/>
                                    <w:szCs w:val="24"/>
                                    <w:lang w:bidi="ar-BH"/>
                                  </w:rPr>
                                  <m:t>,E(</m:t>
                                </m:r>
                                <m:r>
                                  <w:rPr>
                                    <w:rFonts w:ascii="Cambria Math" w:hAnsi="Cambria Math"/>
                                    <w:sz w:val="24"/>
                                    <w:szCs w:val="24"/>
                                    <w:lang w:bidi="ar-BH"/>
                                  </w:rPr>
                                  <m:t>x</m:t>
                                </m:r>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4B7B7F7D" w14:textId="77777777" w:rsidR="00DE4DEA" w:rsidRPr="00C65D75" w:rsidRDefault="00DE4DEA" w:rsidP="00DE4DEA">
      <w:pPr>
        <w:rPr>
          <w:b/>
          <w:sz w:val="28"/>
          <w:rtl/>
          <w:lang w:eastAsia="x-none" w:bidi="fa-IR"/>
        </w:rPr>
      </w:pPr>
      <w:r>
        <w:rPr>
          <w:rFonts w:hint="cs"/>
          <w:sz w:val="28"/>
          <w:rtl/>
          <w:lang w:eastAsia="x-none" w:bidi="fa-IR"/>
        </w:rPr>
        <w:lastRenderedPageBreak/>
        <w:t xml:space="preserve">تابع توزیع </w:t>
      </w:r>
      <m:oMath>
        <m:r>
          <w:rPr>
            <w:rFonts w:ascii="Cambria Math" w:hAnsi="Cambria Math"/>
            <w:szCs w:val="26"/>
            <w:lang w:eastAsia="x-none" w:bidi="fa-IR"/>
          </w:rPr>
          <m:t>t(x)</m:t>
        </m:r>
      </m:oMath>
      <w:r>
        <w:rPr>
          <w:rFonts w:hint="cs"/>
          <w:szCs w:val="26"/>
          <w:rtl/>
          <w:lang w:eastAsia="x-none" w:bidi="fa-IR"/>
        </w:rPr>
        <w:t xml:space="preserve"> </w:t>
      </w:r>
      <w:r w:rsidRPr="00E1033E">
        <w:rPr>
          <w:rFonts w:hint="cs"/>
          <w:sz w:val="28"/>
          <w:rtl/>
          <w:lang w:eastAsia="x-none" w:bidi="fa-IR"/>
        </w:rPr>
        <w:t xml:space="preserve">یک تابع </w:t>
      </w:r>
      <w:r>
        <w:rPr>
          <w:rFonts w:hint="cs"/>
          <w:sz w:val="28"/>
          <w:rtl/>
          <w:lang w:eastAsia="x-none" w:bidi="fa-IR"/>
        </w:rPr>
        <w:t>چگالی احتمال</w:t>
      </w:r>
      <w:r w:rsidRPr="00E1033E">
        <w:rPr>
          <w:rFonts w:hint="cs"/>
          <w:sz w:val="28"/>
          <w:rtl/>
          <w:lang w:eastAsia="x-none" w:bidi="fa-IR"/>
        </w:rPr>
        <w:t xml:space="preserve"> مانند توزیع </w:t>
      </w:r>
      <w:r>
        <w:rPr>
          <w:rFonts w:hint="cs"/>
          <w:sz w:val="28"/>
          <w:rtl/>
          <w:lang w:eastAsia="x-none" w:bidi="fa-IR"/>
        </w:rPr>
        <w:t>گاوسی</w:t>
      </w:r>
      <w:r w:rsidRPr="00E1033E">
        <w:rPr>
          <w:rFonts w:hint="cs"/>
          <w:sz w:val="28"/>
          <w:rtl/>
          <w:lang w:eastAsia="x-none" w:bidi="fa-IR"/>
        </w:rPr>
        <w:t xml:space="preserve"> انتخاب می‌شود. توزیع </w:t>
      </w:r>
      <w:r>
        <w:rPr>
          <w:rFonts w:hint="cs"/>
          <w:sz w:val="28"/>
          <w:rtl/>
          <w:lang w:eastAsia="x-none" w:bidi="fa-IR"/>
        </w:rPr>
        <w:t>گاوسی</w:t>
      </w:r>
      <w:r w:rsidRPr="00E1033E">
        <w:rPr>
          <w:rFonts w:hint="cs"/>
          <w:sz w:val="28"/>
          <w:rtl/>
          <w:lang w:eastAsia="x-none" w:bidi="fa-IR"/>
        </w:rPr>
        <w:t xml:space="preserve"> کاربرد‌های زیادی در زمینه‌ آموزش </w:t>
      </w:r>
      <w:r>
        <w:rPr>
          <w:rFonts w:hint="cs"/>
          <w:sz w:val="28"/>
          <w:rtl/>
          <w:lang w:eastAsia="x-none" w:bidi="fa-IR"/>
        </w:rPr>
        <w:t>تقابلی</w:t>
      </w:r>
      <w:r w:rsidRPr="00E1033E">
        <w:rPr>
          <w:rFonts w:hint="cs"/>
          <w:sz w:val="28"/>
          <w:rtl/>
          <w:lang w:eastAsia="x-none" w:bidi="fa-IR"/>
        </w:rPr>
        <w:t xml:space="preserve"> دارد. در انتهای آموزش</w:t>
      </w:r>
      <w:r>
        <w:rPr>
          <w:rFonts w:hint="cs"/>
          <w:sz w:val="28"/>
          <w:rtl/>
          <w:lang w:eastAsia="x-none" w:bidi="fa-IR"/>
        </w:rPr>
        <w:t>،</w:t>
      </w:r>
      <w:r w:rsidRPr="00E1033E">
        <w:rPr>
          <w:rFonts w:hint="cs"/>
          <w:sz w:val="28"/>
          <w:rtl/>
          <w:lang w:eastAsia="x-none" w:bidi="fa-IR"/>
        </w:rPr>
        <w:t xml:space="preserve"> شبکه‌های مولد و تمایزگر متمایل به توزیع داده‌های هنجار خواهد بود.</w:t>
      </w:r>
      <w:r>
        <w:rPr>
          <w:rFonts w:hint="cs"/>
          <w:sz w:val="28"/>
          <w:rtl/>
          <w:lang w:eastAsia="x-none" w:bidi="fa-IR"/>
        </w:rPr>
        <w:t xml:space="preserve"> در مدل پیشنهادی این مقاله</w:t>
      </w:r>
      <w:r w:rsidRPr="00E1033E">
        <w:rPr>
          <w:rFonts w:hint="cs"/>
          <w:sz w:val="28"/>
          <w:rtl/>
          <w:lang w:eastAsia="x-none" w:bidi="fa-IR"/>
        </w:rPr>
        <w:t xml:space="preserve"> نمون</w:t>
      </w:r>
      <w:r>
        <w:rPr>
          <w:rFonts w:hint="cs"/>
          <w:sz w:val="28"/>
          <w:rtl/>
          <w:lang w:eastAsia="x-none" w:bidi="fa-IR"/>
        </w:rPr>
        <w:t xml:space="preserve">ه </w:t>
      </w:r>
      <m:oMath>
        <m:r>
          <w:rPr>
            <w:rFonts w:ascii="Cambria Math" w:hAnsi="Cambria Math"/>
            <w:szCs w:val="26"/>
            <w:lang w:eastAsia="x-none" w:bidi="fa-IR"/>
          </w:rPr>
          <m:t>G(E(x))</m:t>
        </m:r>
      </m:oMath>
      <w:r>
        <w:rPr>
          <w:rFonts w:hint="cs"/>
          <w:szCs w:val="26"/>
          <w:rtl/>
          <w:lang w:eastAsia="x-none" w:bidi="fa-IR"/>
        </w:rPr>
        <w:t xml:space="preserve"> </w:t>
      </w:r>
      <w:r w:rsidRPr="00F80372">
        <w:rPr>
          <w:rFonts w:hint="cs"/>
          <w:sz w:val="28"/>
          <w:rtl/>
          <w:lang w:eastAsia="x-none" w:bidi="fa-IR"/>
        </w:rPr>
        <w:t xml:space="preserve">که در </w:t>
      </w:r>
      <w:r>
        <w:rPr>
          <w:rFonts w:hint="cs"/>
          <w:sz w:val="28"/>
          <w:rtl/>
          <w:lang w:eastAsia="x-none" w:bidi="fa-IR"/>
        </w:rPr>
        <w:t xml:space="preserve">آن </w:t>
      </w:r>
      <m:oMath>
        <m:r>
          <w:rPr>
            <w:rFonts w:ascii="Cambria Math" w:hAnsi="Cambria Math"/>
            <w:szCs w:val="26"/>
            <w:lang w:eastAsia="x-none" w:bidi="fa-IR"/>
          </w:rPr>
          <m:t>x</m:t>
        </m:r>
      </m:oMath>
      <w:r>
        <w:rPr>
          <w:rFonts w:hint="cs"/>
          <w:b/>
          <w:szCs w:val="26"/>
          <w:rtl/>
          <w:lang w:eastAsia="x-none" w:bidi="fa-IR"/>
        </w:rPr>
        <w:t xml:space="preserve"> </w:t>
      </w:r>
      <w:r w:rsidRPr="00EA618A">
        <w:rPr>
          <w:rFonts w:hint="cs"/>
          <w:b/>
          <w:sz w:val="28"/>
          <w:rtl/>
          <w:lang w:eastAsia="x-none" w:bidi="fa-IR"/>
        </w:rPr>
        <w:t>نمونه ناهنجار است، نزدیک به توزیع داده هنجار خواهد</w:t>
      </w:r>
      <w:r>
        <w:rPr>
          <w:rFonts w:hint="cs"/>
          <w:b/>
          <w:sz w:val="28"/>
          <w:rtl/>
          <w:lang w:eastAsia="x-none" w:bidi="fa-IR"/>
        </w:rPr>
        <w:t xml:space="preserve"> بود و</w:t>
      </w:r>
      <w:r w:rsidRPr="00EA618A">
        <w:rPr>
          <w:rFonts w:hint="cs"/>
          <w:b/>
          <w:sz w:val="28"/>
          <w:rtl/>
          <w:lang w:eastAsia="x-none" w:bidi="fa-IR"/>
        </w:rPr>
        <w:t xml:space="preserve"> بنابراین بازسازی </w:t>
      </w:r>
      <m:oMath>
        <m:r>
          <w:rPr>
            <w:rFonts w:ascii="Cambria Math" w:hAnsi="Cambria Math"/>
            <w:szCs w:val="26"/>
            <w:lang w:eastAsia="x-none" w:bidi="fa-IR"/>
          </w:rPr>
          <m:t>x</m:t>
        </m:r>
      </m:oMath>
      <w:r>
        <w:rPr>
          <w:rFonts w:hint="cs"/>
          <w:b/>
          <w:szCs w:val="26"/>
          <w:rtl/>
          <w:lang w:eastAsia="x-none" w:bidi="fa-IR"/>
        </w:rPr>
        <w:t xml:space="preserve"> </w:t>
      </w:r>
      <w:r w:rsidRPr="00EA618A">
        <w:rPr>
          <w:rFonts w:hint="cs"/>
          <w:b/>
          <w:sz w:val="28"/>
          <w:rtl/>
          <w:lang w:eastAsia="x-none" w:bidi="fa-IR"/>
        </w:rPr>
        <w:t>با خود</w:t>
      </w:r>
      <w:r>
        <w:rPr>
          <w:rFonts w:hint="cs"/>
          <w:b/>
          <w:szCs w:val="26"/>
          <w:rtl/>
          <w:lang w:eastAsia="x-none" w:bidi="fa-IR"/>
        </w:rPr>
        <w:t xml:space="preserve"> </w:t>
      </w:r>
      <m:oMath>
        <m:r>
          <w:rPr>
            <w:rFonts w:ascii="Cambria Math" w:hAnsi="Cambria Math"/>
            <w:szCs w:val="26"/>
            <w:lang w:eastAsia="x-none" w:bidi="fa-IR"/>
          </w:rPr>
          <m:t>x</m:t>
        </m:r>
      </m:oMath>
      <w:r>
        <w:rPr>
          <w:rFonts w:hint="cs"/>
          <w:b/>
          <w:szCs w:val="26"/>
          <w:rtl/>
          <w:lang w:eastAsia="x-none" w:bidi="fa-IR"/>
        </w:rPr>
        <w:t xml:space="preserve"> </w:t>
      </w:r>
      <w:r w:rsidRPr="00EA618A">
        <w:rPr>
          <w:rFonts w:hint="cs"/>
          <w:b/>
          <w:sz w:val="28"/>
          <w:rtl/>
          <w:lang w:eastAsia="x-none" w:bidi="fa-IR"/>
        </w:rPr>
        <w:t>فاصله خواهد داشت. این فاصله سبب می‌شود تا تشخیص نمونه ناهنجار آسان شود. همانطور که در شکل 3-3 مشخص است، نمونه‌های ناهنجار به گونه‌ای در مدل هدایت می‌شوند که بازسازی آن‌ها به سمت داده هنجار صفر متمایل شود. چنین رویکردی سبب می‌شود تا میان داده‌های ناهنجار و بازسازی آن‌ها تفاوت زیادی حاصل شود و در نتیجه تشخیص نمونه‌های ناهنجار گارانتی شود.</w:t>
      </w:r>
      <w:r>
        <w:rPr>
          <w:rFonts w:hint="cs"/>
          <w:b/>
          <w:sz w:val="28"/>
          <w:rtl/>
          <w:lang w:eastAsia="x-none" w:bidi="fa-IR"/>
        </w:rPr>
        <w:t xml:space="preserve"> قابل توجه است که </w:t>
      </w:r>
      <w:r w:rsidRPr="00613AD0">
        <w:rPr>
          <w:rFonts w:hint="cs"/>
          <w:rtl/>
        </w:rPr>
        <w:t xml:space="preserve">الگوریتم ارائه شده سبب می‌شود تا نقاطی که </w:t>
      </w:r>
      <m:oMath>
        <m:r>
          <w:rPr>
            <w:rFonts w:ascii="Cambria Math" w:hAnsi="Cambria Math"/>
            <w:lang w:bidi="fa-IR"/>
          </w:rPr>
          <m:t>q</m:t>
        </m:r>
        <m:d>
          <m:dPr>
            <m:ctrlPr>
              <w:rPr>
                <w:rFonts w:ascii="Cambria Math" w:hAnsi="Cambria Math"/>
                <w:i/>
                <w:lang w:bidi="fa-IR"/>
              </w:rPr>
            </m:ctrlPr>
          </m:dPr>
          <m:e>
            <m:r>
              <w:rPr>
                <w:rFonts w:ascii="Cambria Math" w:hAnsi="Cambria Math"/>
                <w:lang w:bidi="fa-IR"/>
              </w:rPr>
              <m:t>x</m:t>
            </m:r>
          </m:e>
        </m:d>
      </m:oMath>
      <w:r w:rsidRPr="00613AD0">
        <w:rPr>
          <w:rFonts w:hint="cs"/>
          <w:rtl/>
        </w:rPr>
        <w:t xml:space="preserve"> </w:t>
      </w:r>
      <w:r>
        <w:rPr>
          <w:rFonts w:hint="cs"/>
          <w:rtl/>
        </w:rPr>
        <w:t>در آن‌ها کوچک است پوشش داده شود و</w:t>
      </w:r>
      <w:r w:rsidRPr="00613AD0">
        <w:rPr>
          <w:rFonts w:hint="cs"/>
          <w:rtl/>
        </w:rPr>
        <w:t xml:space="preserve"> این تنظیم مستقل از ارتباط میان </w:t>
      </w:r>
      <m:oMath>
        <m:r>
          <w:rPr>
            <w:rFonts w:ascii="Cambria Math" w:hAnsi="Cambria Math"/>
            <w:lang w:bidi="fa-IR"/>
          </w:rPr>
          <m:t>t(x)</m:t>
        </m:r>
      </m:oMath>
      <w:r w:rsidRPr="00613AD0">
        <w:rPr>
          <w:lang w:bidi="fa-IR"/>
        </w:rPr>
        <w:t xml:space="preserve"> </w:t>
      </w:r>
      <w:r w:rsidRPr="00613AD0">
        <w:rPr>
          <w:rFonts w:hint="cs"/>
          <w:rtl/>
          <w:lang w:bidi="fa-IR"/>
        </w:rPr>
        <w:t xml:space="preserve"> و توزیع نمونه‌های ناهنجار انجام می‌شود.</w:t>
      </w:r>
    </w:p>
    <w:p w14:paraId="5BD6B015" w14:textId="77777777" w:rsidR="00DE4DEA" w:rsidRPr="00293AC7" w:rsidRDefault="00DE4DEA" w:rsidP="00DE4DEA">
      <w:pPr>
        <w:pStyle w:val="Heading4"/>
        <w:numPr>
          <w:ilvl w:val="0"/>
          <w:numId w:val="0"/>
        </w:numPr>
      </w:pPr>
      <w:bookmarkStart w:id="67" w:name="_Toc106378462"/>
      <w:r>
        <w:rPr>
          <w:rFonts w:hint="cs"/>
          <w:rtl/>
        </w:rPr>
        <w:t>2</w:t>
      </w:r>
      <w:r w:rsidRPr="006D2B16">
        <w:rPr>
          <w:rFonts w:hint="cs"/>
          <w:rtl/>
        </w:rPr>
        <w:t>-</w:t>
      </w:r>
      <w:r>
        <w:rPr>
          <w:rFonts w:hint="cs"/>
          <w:rtl/>
        </w:rPr>
        <w:t>7</w:t>
      </w:r>
      <w:r w:rsidRPr="006D2B16">
        <w:rPr>
          <w:rFonts w:hint="cs"/>
          <w:rtl/>
        </w:rPr>
        <w:t>-</w:t>
      </w:r>
      <w:r>
        <w:rPr>
          <w:rFonts w:hint="cs"/>
          <w:rtl/>
        </w:rPr>
        <w:t>5</w:t>
      </w:r>
      <w:r w:rsidRPr="006D2B16">
        <w:rPr>
          <w:rFonts w:hint="cs"/>
          <w:rtl/>
        </w:rPr>
        <w:t>-</w:t>
      </w:r>
      <w:r>
        <w:rPr>
          <w:rFonts w:hint="cs"/>
          <w:rtl/>
        </w:rPr>
        <w:t>2- پایداری چرخه</w:t>
      </w:r>
      <w:bookmarkEnd w:id="67"/>
    </w:p>
    <w:p w14:paraId="562DEF04" w14:textId="77777777" w:rsidR="00DE4DEA" w:rsidRDefault="00DE4DEA" w:rsidP="00DE4DEA">
      <w:pPr>
        <w:rPr>
          <w:rtl/>
          <w:lang w:eastAsia="x-none" w:bidi="fa-IR"/>
        </w:rPr>
      </w:pPr>
      <w:r>
        <w:rPr>
          <w:rFonts w:hint="cs"/>
          <w:rtl/>
          <w:lang w:eastAsia="x-none" w:bidi="fa-IR"/>
        </w:rPr>
        <w:t xml:space="preserve">به منظور ارضای شرط پایداری چرخه تمایزگر </w:t>
      </w:r>
      <m:oMath>
        <m:sSub>
          <m:sSubPr>
            <m:ctrlPr>
              <w:rPr>
                <w:rFonts w:ascii="Cambria Math" w:hAnsi="Cambria Math"/>
                <w:rtl/>
                <w:lang w:eastAsia="x-none" w:bidi="fa-IR"/>
              </w:rPr>
            </m:ctrlPr>
          </m:sSubPr>
          <m:e>
            <m:r>
              <w:rPr>
                <w:rFonts w:ascii="Cambria Math" w:hAnsi="Cambria Math"/>
                <w:lang w:eastAsia="x-none" w:bidi="fa-IR"/>
              </w:rPr>
              <m:t>D</m:t>
            </m:r>
            <m:ctrlPr>
              <w:rPr>
                <w:rFonts w:ascii="Cambria Math" w:hAnsi="Cambria Math"/>
                <w:lang w:eastAsia="x-none" w:bidi="fa-IR"/>
              </w:rPr>
            </m:ctrlPr>
          </m:e>
          <m:sub>
            <m:r>
              <m:rPr>
                <m:sty m:val="bi"/>
              </m:rPr>
              <w:rPr>
                <w:rFonts w:ascii="Cambria Math" w:hAnsi="Cambria Math"/>
                <w:lang w:eastAsia="x-none" w:bidi="fa-IR"/>
              </w:rPr>
              <m:t>xx</m:t>
            </m:r>
          </m:sub>
        </m:sSub>
      </m:oMath>
      <w:r>
        <w:rPr>
          <w:rFonts w:hint="cs"/>
          <w:rtl/>
          <w:lang w:eastAsia="x-none" w:bidi="fa-IR"/>
        </w:rPr>
        <w:t xml:space="preserve"> به معماری مورد نظر اضافه شده است. تابع هدف بخش چرخه پایداری همانند معادله 2-26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DE4DEA" w:rsidRPr="00293AC7" w14:paraId="3A690B74" w14:textId="77777777" w:rsidTr="00DE4DEA">
        <w:trPr>
          <w:trHeight w:val="1398"/>
        </w:trPr>
        <w:tc>
          <w:tcPr>
            <w:tcW w:w="1835" w:type="dxa"/>
            <w:tcBorders>
              <w:top w:val="nil"/>
              <w:left w:val="nil"/>
              <w:bottom w:val="nil"/>
              <w:right w:val="nil"/>
            </w:tcBorders>
            <w:shd w:val="clear" w:color="auto" w:fill="auto"/>
          </w:tcPr>
          <w:p w14:paraId="3B37610B" w14:textId="77777777" w:rsidR="00DE4DEA" w:rsidRPr="00293AC7" w:rsidRDefault="00DE4DEA" w:rsidP="00DE4DEA">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2</w:t>
            </w:r>
            <w:r w:rsidRPr="00293AC7">
              <w:rPr>
                <w:rFonts w:eastAsia="SimSun" w:hint="cs"/>
                <w:b/>
                <w:sz w:val="28"/>
                <w:rtl/>
                <w:lang w:bidi="fa-IR"/>
              </w:rPr>
              <w:t xml:space="preserve"> -</w:t>
            </w:r>
            <w:r>
              <w:rPr>
                <w:rFonts w:eastAsia="SimSun" w:hint="cs"/>
                <w:b/>
                <w:sz w:val="28"/>
                <w:rtl/>
                <w:lang w:bidi="fa-IR"/>
              </w:rPr>
              <w:t>26</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5692AEBF"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5446C7BA" w14:textId="79425D8F" w:rsidR="00DE4DEA" w:rsidRPr="002B4E2A" w:rsidRDefault="00F65EB5" w:rsidP="00DE4DEA">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m:t>
                            </m:r>
                            <m:ctrlPr>
                              <w:rPr>
                                <w:rFonts w:ascii="Cambria Math" w:hAnsi="Cambria Math"/>
                                <w:sz w:val="24"/>
                                <w:szCs w:val="24"/>
                                <w:lang w:bidi="ar-BH"/>
                              </w:rPr>
                            </m:ctrlPr>
                          </m:sub>
                        </m:sSub>
                        <m:r>
                          <w:rPr>
                            <w:rFonts w:ascii="Cambria Math" w:hAnsi="Cambria Math"/>
                            <w:sz w:val="24"/>
                            <w:szCs w:val="24"/>
                            <w:lang w:bidi="ar-BH"/>
                          </w:rPr>
                          <m:t>(</m:t>
                        </m:r>
                        <m:r>
                          <w:rPr>
                            <w:rFonts w:ascii="Cambria Math" w:hAnsi="Cambria Math"/>
                            <w:sz w:val="24"/>
                            <w:szCs w:val="24"/>
                            <w:lang w:bidi="ar-BH"/>
                          </w:rPr>
                          <m:t>x</m:t>
                        </m:r>
                        <m:r>
                          <w:rPr>
                            <w:rFonts w:ascii="Cambria Math" w:hAnsi="Cambria Math"/>
                            <w:sz w:val="24"/>
                            <w:szCs w:val="24"/>
                            <w:lang w:bidi="ar-BH"/>
                          </w:rPr>
                          <m:t>,</m:t>
                        </m:r>
                        <m: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w:rPr>
                            <w:rFonts w:ascii="Cambria Math" w:hAnsi="Cambria Math"/>
                            <w:sz w:val="24"/>
                            <w:szCs w:val="24"/>
                            <w:lang w:bidi="ar-BH"/>
                          </w:rPr>
                          <m:t>∼q(</m:t>
                        </m:r>
                        <m: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m:t>
                                </m:r>
                                <m:r>
                                  <w:rPr>
                                    <w:rFonts w:ascii="Cambria Math" w:hAnsi="Cambria Math"/>
                                    <w:sz w:val="24"/>
                                    <w:szCs w:val="24"/>
                                    <w:lang w:bidi="ar-BH"/>
                                  </w:rPr>
                                  <m:t>x</m:t>
                                </m:r>
                                <m:r>
                                  <w:rPr>
                                    <w:rFonts w:ascii="Cambria Math" w:hAnsi="Cambria Math"/>
                                    <w:sz w:val="24"/>
                                    <w:szCs w:val="24"/>
                                    <w:lang w:bidi="ar-BH"/>
                                  </w:rPr>
                                  <m:t>,</m:t>
                                </m:r>
                                <m:acc>
                                  <m:accPr>
                                    <m:ctrlPr>
                                      <w:rPr>
                                        <w:rFonts w:ascii="Cambria Math" w:hAnsi="Cambria Math"/>
                                        <w:sz w:val="24"/>
                                        <w:szCs w:val="24"/>
                                        <w:lang w:bidi="ar-BH"/>
                                      </w:rPr>
                                    </m:ctrlPr>
                                  </m:accPr>
                                  <m:e>
                                    <m:r>
                                      <w:rPr>
                                        <w:rFonts w:ascii="Cambria Math" w:hAnsi="Cambria Math"/>
                                        <w:sz w:val="24"/>
                                        <w:szCs w:val="24"/>
                                        <w:lang w:bidi="ar-BH"/>
                                      </w:rPr>
                                      <m:t>x</m:t>
                                    </m:r>
                                  </m:e>
                                </m:acc>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6AE935A8" w14:textId="77777777" w:rsidR="00DE4DEA" w:rsidRDefault="00DE4DEA" w:rsidP="00DE4DEA">
      <w:pPr>
        <w:rPr>
          <w:b/>
          <w:rtl/>
          <w:lang w:eastAsia="x-none" w:bidi="fa-IR"/>
        </w:rPr>
      </w:pPr>
      <w:r>
        <w:rPr>
          <w:rFonts w:hint="cs"/>
          <w:rtl/>
          <w:lang w:eastAsia="x-none" w:bidi="fa-IR"/>
        </w:rPr>
        <w:t xml:space="preserve">در معادله 2-26 </w:t>
      </w:r>
      <m:oMath>
        <m:acc>
          <m:accPr>
            <m:ctrlPr>
              <w:rPr>
                <w:rFonts w:ascii="Cambria Math" w:hAnsi="Cambria Math"/>
                <w:lang w:eastAsia="x-none" w:bidi="fa-IR"/>
              </w:rPr>
            </m:ctrlPr>
          </m:accPr>
          <m:e>
            <m:r>
              <w:rPr>
                <w:rFonts w:ascii="Cambria Math" w:hAnsi="Cambria Math"/>
                <w:lang w:eastAsia="x-none" w:bidi="fa-IR"/>
              </w:rPr>
              <m:t>x</m:t>
            </m:r>
          </m:e>
        </m:acc>
        <m:r>
          <w:rPr>
            <w:rFonts w:ascii="Cambria Math" w:hAnsi="Cambria Math"/>
            <w:lang w:eastAsia="x-none" w:bidi="fa-IR"/>
          </w:rPr>
          <m:t>=G(E(x))</m:t>
        </m:r>
      </m:oMath>
      <w:r>
        <w:rPr>
          <w:rFonts w:hint="cs"/>
          <w:rtl/>
          <w:lang w:eastAsia="x-none" w:bidi="fa-IR"/>
        </w:rPr>
        <w:t xml:space="preserve"> بازسازی داده ورودی </w:t>
      </w:r>
      <m:oMath>
        <m:r>
          <w:rPr>
            <w:rFonts w:ascii="Cambria Math" w:hAnsi="Cambria Math"/>
            <w:lang w:eastAsia="x-none" w:bidi="fa-IR"/>
          </w:rPr>
          <m:t>x</m:t>
        </m:r>
      </m:oMath>
      <w:r>
        <w:rPr>
          <w:rFonts w:hint="cs"/>
          <w:b/>
          <w:rtl/>
          <w:lang w:eastAsia="x-none" w:bidi="fa-IR"/>
        </w:rPr>
        <w:t xml:space="preserve"> است. تابع هدف کامل ارائه شده در این کار در نهایت مطابق معادله 2-27 به شکل زیر است.</w:t>
      </w:r>
    </w:p>
    <w:tbl>
      <w:tblPr>
        <w:bidiVisual/>
        <w:tblW w:w="884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1"/>
        <w:gridCol w:w="6990"/>
      </w:tblGrid>
      <w:tr w:rsidR="00DE4DEA" w:rsidRPr="00293AC7" w14:paraId="3C03214F" w14:textId="77777777" w:rsidTr="00DE4DEA">
        <w:trPr>
          <w:trHeight w:val="947"/>
        </w:trPr>
        <w:tc>
          <w:tcPr>
            <w:tcW w:w="1851" w:type="dxa"/>
            <w:tcBorders>
              <w:top w:val="nil"/>
              <w:left w:val="nil"/>
              <w:bottom w:val="nil"/>
              <w:right w:val="nil"/>
            </w:tcBorders>
            <w:shd w:val="clear" w:color="auto" w:fill="auto"/>
          </w:tcPr>
          <w:p w14:paraId="0FBC6A0A" w14:textId="77777777" w:rsidR="00DE4DEA" w:rsidRPr="00293AC7" w:rsidRDefault="00DE4DEA" w:rsidP="00DE4DEA">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2</w:t>
            </w:r>
            <w:r w:rsidRPr="00293AC7">
              <w:rPr>
                <w:rFonts w:eastAsia="SimSun" w:hint="cs"/>
                <w:b/>
                <w:sz w:val="28"/>
                <w:rtl/>
                <w:lang w:bidi="fa-IR"/>
              </w:rPr>
              <w:t xml:space="preserve"> -</w:t>
            </w:r>
            <w:r>
              <w:rPr>
                <w:rFonts w:eastAsia="SimSun" w:hint="cs"/>
                <w:b/>
                <w:sz w:val="28"/>
                <w:rtl/>
                <w:lang w:bidi="fa-IR"/>
              </w:rPr>
              <w:t>27</w:t>
            </w:r>
            <w:r w:rsidRPr="00293AC7">
              <w:rPr>
                <w:rFonts w:eastAsia="SimSun" w:hint="cs"/>
                <w:b/>
                <w:sz w:val="28"/>
                <w:rtl/>
                <w:lang w:bidi="fa-IR"/>
              </w:rPr>
              <w:t>)</w:t>
            </w:r>
          </w:p>
        </w:tc>
        <w:tc>
          <w:tcPr>
            <w:tcW w:w="6990" w:type="dxa"/>
            <w:tcBorders>
              <w:top w:val="nil"/>
              <w:left w:val="nil"/>
              <w:bottom w:val="nil"/>
              <w:right w:val="nil"/>
            </w:tcBorders>
            <w:shd w:val="clear" w:color="auto" w:fill="auto"/>
          </w:tcPr>
          <w:p w14:paraId="4A3CCCC9"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19891BFB" w14:textId="77777777" w:rsidR="00DE4DEA" w:rsidRPr="002468DB" w:rsidRDefault="00F65EB5" w:rsidP="00DE4DEA">
            <w:pPr>
              <w:jc w:val="center"/>
              <w:rPr>
                <w:rFonts w:eastAsia="SimSun"/>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5F21A538" w14:textId="77777777" w:rsidR="00DE4DEA" w:rsidRDefault="00DE4DEA" w:rsidP="00DE4DEA">
      <w:pPr>
        <w:rPr>
          <w:b/>
          <w:rtl/>
          <w:lang w:eastAsia="x-none" w:bidi="fa-IR"/>
        </w:rPr>
      </w:pPr>
      <w:r>
        <w:rPr>
          <w:rFonts w:hint="cs"/>
          <w:b/>
          <w:rtl/>
          <w:lang w:eastAsia="x-none" w:bidi="fa-IR"/>
        </w:rPr>
        <w:t>پس از آموزش مدل نوبت به محاسبه امتیاز ناهنجاری می‌رسد، در مدل پشنهادی این کار تابع امتیاز پیشنهادی مطابق معادله زیر است.</w:t>
      </w:r>
    </w:p>
    <w:tbl>
      <w:tblPr>
        <w:bidiVisual/>
        <w:tblW w:w="8762" w:type="dxa"/>
        <w:tblInd w:w="-5" w:type="dxa"/>
        <w:tblLook w:val="04A0" w:firstRow="1" w:lastRow="0" w:firstColumn="1" w:lastColumn="0" w:noHBand="0" w:noVBand="1"/>
      </w:tblPr>
      <w:tblGrid>
        <w:gridCol w:w="2466"/>
        <w:gridCol w:w="6296"/>
      </w:tblGrid>
      <w:tr w:rsidR="00DE4DEA" w:rsidRPr="00293AC7" w14:paraId="5E282067" w14:textId="77777777" w:rsidTr="00DE4DEA">
        <w:trPr>
          <w:trHeight w:val="827"/>
        </w:trPr>
        <w:tc>
          <w:tcPr>
            <w:tcW w:w="2466" w:type="dxa"/>
            <w:shd w:val="clear" w:color="auto" w:fill="auto"/>
          </w:tcPr>
          <w:p w14:paraId="28CC4729" w14:textId="77777777" w:rsidR="00DE4DEA" w:rsidRPr="00293AC7" w:rsidRDefault="00DE4DEA" w:rsidP="00DE4DEA">
            <w:pPr>
              <w:spacing w:before="30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2</w:t>
            </w:r>
            <w:r w:rsidRPr="00293AC7">
              <w:rPr>
                <w:rFonts w:eastAsia="SimSun" w:hint="cs"/>
                <w:b/>
                <w:sz w:val="28"/>
                <w:rtl/>
                <w:lang w:bidi="fa-IR"/>
              </w:rPr>
              <w:t xml:space="preserve"> -</w:t>
            </w:r>
            <w:r>
              <w:rPr>
                <w:rFonts w:eastAsia="SimSun" w:hint="cs"/>
                <w:b/>
                <w:sz w:val="28"/>
                <w:rtl/>
                <w:lang w:bidi="fa-IR"/>
              </w:rPr>
              <w:t>28</w:t>
            </w:r>
            <w:r w:rsidRPr="00293AC7">
              <w:rPr>
                <w:rFonts w:eastAsia="SimSun" w:hint="cs"/>
                <w:b/>
                <w:sz w:val="28"/>
                <w:rtl/>
                <w:lang w:bidi="fa-IR"/>
              </w:rPr>
              <w:t>)</w:t>
            </w:r>
          </w:p>
        </w:tc>
        <w:tc>
          <w:tcPr>
            <w:tcW w:w="6296" w:type="dxa"/>
            <w:shd w:val="clear" w:color="auto" w:fill="auto"/>
          </w:tcPr>
          <w:p w14:paraId="3FD2C65D"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1410A8CB" w14:textId="77777777" w:rsidR="00DE4DEA" w:rsidRPr="00F611D3" w:rsidRDefault="00DE4DEA" w:rsidP="00DE4DEA">
            <w:pPr>
              <w:spacing w:before="0" w:after="240"/>
              <w:jc w:val="center"/>
              <w:rPr>
                <w:szCs w:val="26"/>
                <w:rtl/>
                <w:lang w:bidi="ar-BH"/>
              </w:rPr>
            </w:pPr>
            <m:oMathPara>
              <m:oMath>
                <m:r>
                  <w:rPr>
                    <w:rFonts w:ascii="Cambria Math" w:hAnsi="Cambria Math"/>
                    <w:szCs w:val="26"/>
                    <w:lang w:bidi="ar-BH"/>
                  </w:rPr>
                  <m:t>A(x)=1-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xx</m:t>
                    </m:r>
                  </m:sub>
                </m:sSub>
                <m:r>
                  <w:rPr>
                    <w:rFonts w:ascii="Cambria Math" w:hAnsi="Cambria Math"/>
                    <w:szCs w:val="26"/>
                    <w:lang w:bidi="ar-BH"/>
                  </w:rPr>
                  <m:t>(x,G(E(x)))</m:t>
                </m:r>
              </m:oMath>
            </m:oMathPara>
          </w:p>
        </w:tc>
      </w:tr>
    </w:tbl>
    <w:p w14:paraId="446FF326" w14:textId="77777777" w:rsidR="00DE4DEA" w:rsidRPr="007E3BDF" w:rsidRDefault="00DE4DEA" w:rsidP="00DE4DEA">
      <w:pPr>
        <w:rPr>
          <w:i/>
          <w:iCs/>
          <w:rtl/>
          <w:lang w:eastAsia="x-none" w:bidi="fa-IR"/>
        </w:rPr>
      </w:pPr>
      <w:r>
        <w:rPr>
          <w:rFonts w:hint="cs"/>
          <w:rtl/>
          <w:lang w:eastAsia="x-none" w:bidi="fa-IR"/>
        </w:rPr>
        <w:lastRenderedPageBreak/>
        <w:t xml:space="preserve">امتیاز ناهنجاری </w:t>
      </w:r>
      <m:oMath>
        <m:r>
          <w:rPr>
            <w:rFonts w:ascii="Cambria Math" w:hAnsi="Cambria Math"/>
            <w:lang w:eastAsia="x-none" w:bidi="fa-IR"/>
          </w:rPr>
          <m:t>A(x)</m:t>
        </m:r>
      </m:oMath>
      <w:r>
        <w:rPr>
          <w:rFonts w:hint="cs"/>
          <w:rtl/>
          <w:lang w:eastAsia="x-none" w:bidi="fa-IR"/>
        </w:rPr>
        <w:t xml:space="preserve"> بیانگر میزان کیفیت بازسازی </w:t>
      </w:r>
      <m:oMath>
        <m:r>
          <w:rPr>
            <w:rFonts w:ascii="Cambria Math" w:hAnsi="Cambria Math"/>
            <w:lang w:eastAsia="x-none" w:bidi="fa-IR"/>
          </w:rPr>
          <m:t>x</m:t>
        </m:r>
      </m:oMath>
      <w:r>
        <w:rPr>
          <w:rFonts w:hint="cs"/>
          <w:b/>
          <w:rtl/>
          <w:lang w:eastAsia="x-none" w:bidi="fa-IR"/>
        </w:rPr>
        <w:t xml:space="preserve"> است. الگوریتم ارائه شده در این کار مدل را مجبور به تولید خطای بزرگ برای نمونه‌های ناهنجار می‌کند در حالی که تابع هدف چرخه پایداری مدل مجبور به تولید بازسازی مناسب برای نمونه‌های هنجار می‌کند. این اختلاف امتیاز میان نمونه‌های هنجار و ناهنجار معیار مناسبی برای تشخیص نمونه‌های ناهنجار است.</w:t>
      </w:r>
    </w:p>
    <w:p w14:paraId="15CFC995" w14:textId="77777777" w:rsidR="00DE4DEA" w:rsidRPr="00DA63A7" w:rsidRDefault="00DE4DEA" w:rsidP="00DE4DEA">
      <w:pPr>
        <w:pStyle w:val="Heading3"/>
      </w:pPr>
      <w:bookmarkStart w:id="68" w:name="_Toc106378463"/>
      <w:r>
        <w:rPr>
          <w:rFonts w:hint="cs"/>
          <w:rtl/>
        </w:rPr>
        <w:t xml:space="preserve">8-5-2- مدل </w:t>
      </w:r>
      <w:r>
        <w:rPr>
          <w:rFonts w:ascii="Times New Roman" w:hAnsi="Times New Roman" w:cs="Times New Roman"/>
        </w:rPr>
        <w:t>ALAD</w:t>
      </w:r>
      <w:bookmarkEnd w:id="68"/>
    </w:p>
    <w:p w14:paraId="5F750543" w14:textId="442935F5" w:rsidR="00DE4DEA" w:rsidRDefault="00DE4DEA" w:rsidP="00DE4DEA">
      <w:pPr>
        <w:jc w:val="both"/>
        <w:rPr>
          <w:rFonts w:ascii="B Nazanin" w:hAnsi="B Nazanin"/>
          <w:sz w:val="28"/>
          <w:rtl/>
          <w:lang w:bidi="fa-IR"/>
        </w:rPr>
      </w:pPr>
      <w:r w:rsidRPr="00EF6B48">
        <w:rPr>
          <w:rFonts w:ascii="B Nazanin" w:hAnsi="B Nazanin"/>
          <w:sz w:val="28"/>
          <w:rtl/>
          <w:lang w:bidi="ar-BH"/>
        </w:rPr>
        <w:t xml:space="preserve">در این </w:t>
      </w:r>
      <w:r>
        <w:rPr>
          <w:rFonts w:ascii="B Nazanin" w:hAnsi="B Nazanin"/>
          <w:sz w:val="28"/>
          <w:rtl/>
          <w:lang w:bidi="ar-BH"/>
        </w:rPr>
        <w:t>بخش</w:t>
      </w:r>
      <w:r w:rsidRPr="00EF6B48">
        <w:rPr>
          <w:rFonts w:ascii="B Nazanin" w:hAnsi="B Nazanin"/>
          <w:sz w:val="28"/>
          <w:rtl/>
          <w:lang w:bidi="ar-BH"/>
        </w:rPr>
        <w:t>، یک روش تشخیص ناهنجاری مبتنی بر شبکه مولد متخاصم را بررسی می</w:t>
      </w:r>
      <w:r>
        <w:rPr>
          <w:rFonts w:ascii="B Nazanin" w:hAnsi="B Nazanin"/>
          <w:sz w:val="28"/>
          <w:rtl/>
          <w:lang w:bidi="ar-BH"/>
        </w:rPr>
        <w:softHyphen/>
      </w:r>
      <w:r w:rsidRPr="00EF6B48">
        <w:rPr>
          <w:rFonts w:ascii="B Nazanin" w:hAnsi="B Nazanin"/>
          <w:sz w:val="28"/>
          <w:rtl/>
          <w:lang w:bidi="ar-BH"/>
        </w:rPr>
        <w:t>کنیم که در زمان آزمون</w:t>
      </w:r>
      <w:r>
        <w:rPr>
          <w:rFonts w:ascii="B Nazanin" w:hAnsi="B Nazanin" w:hint="cs"/>
          <w:sz w:val="28"/>
          <w:rtl/>
          <w:lang w:bidi="ar-BH"/>
        </w:rPr>
        <w:t xml:space="preserve"> بسیار</w:t>
      </w:r>
      <w:r w:rsidRPr="00EF6B48">
        <w:rPr>
          <w:rFonts w:ascii="B Nazanin" w:hAnsi="B Nazanin"/>
          <w:sz w:val="28"/>
          <w:rtl/>
          <w:lang w:bidi="ar-BH"/>
        </w:rPr>
        <w:t xml:space="preserve"> کارآمد است. در این روش به طور هم</w:t>
      </w:r>
      <w:r w:rsidRPr="00EF6B48">
        <w:rPr>
          <w:rFonts w:ascii="B Nazanin" w:hAnsi="B Nazanin"/>
          <w:sz w:val="28"/>
          <w:rtl/>
          <w:lang w:bidi="ar-BH"/>
        </w:rPr>
        <w:softHyphen/>
        <w:t xml:space="preserve">زمان یک شبکه </w:t>
      </w:r>
      <w:r>
        <w:rPr>
          <w:rFonts w:ascii="B Nazanin" w:hAnsi="B Nazanin"/>
          <w:sz w:val="28"/>
          <w:rtl/>
          <w:lang w:bidi="ar-BH"/>
        </w:rPr>
        <w:t>کد</w:t>
      </w:r>
      <w:r w:rsidRPr="00EF6B48">
        <w:rPr>
          <w:rFonts w:ascii="B Nazanin" w:hAnsi="B Nazanin"/>
          <w:sz w:val="28"/>
          <w:rtl/>
          <w:lang w:bidi="ar-BH"/>
        </w:rPr>
        <w:t>گذار را در حین آموزش فرا می</w:t>
      </w:r>
      <w:r w:rsidRPr="00EF6B48">
        <w:rPr>
          <w:rFonts w:ascii="B Nazanin" w:hAnsi="B Nazanin"/>
          <w:sz w:val="28"/>
          <w:rtl/>
          <w:lang w:bidi="ar-BH"/>
        </w:rPr>
        <w:softHyphen/>
        <w:t>گیرد و بدین ترتیب استنتاج سریع</w:t>
      </w:r>
      <w:r w:rsidRPr="00EF6B48">
        <w:rPr>
          <w:rFonts w:ascii="B Nazanin" w:hAnsi="B Nazanin"/>
          <w:sz w:val="28"/>
          <w:rtl/>
          <w:lang w:bidi="ar-BH"/>
        </w:rPr>
        <w:softHyphen/>
        <w:t>تر و کارآمدتر را در زمان آزمون امکان</w:t>
      </w:r>
      <w:r w:rsidRPr="00EF6B48">
        <w:rPr>
          <w:rFonts w:ascii="B Nazanin" w:hAnsi="B Nazanin"/>
          <w:sz w:val="28"/>
          <w:rtl/>
          <w:lang w:bidi="ar-BH"/>
        </w:rPr>
        <w:softHyphen/>
        <w:t>پذیر می</w:t>
      </w:r>
      <w:r w:rsidRPr="00EF6B48">
        <w:rPr>
          <w:rFonts w:ascii="B Nazanin" w:hAnsi="B Nazanin"/>
          <w:sz w:val="28"/>
          <w:rtl/>
          <w:lang w:bidi="ar-BH"/>
        </w:rPr>
        <w:softHyphen/>
        <w:t>کند. علاوه بر این در شبکه معرفی</w:t>
      </w:r>
      <w:r w:rsidRPr="00EF6B48">
        <w:rPr>
          <w:rFonts w:ascii="B Nazanin" w:hAnsi="B Nazanin"/>
          <w:sz w:val="28"/>
          <w:rtl/>
          <w:lang w:bidi="ar-BH"/>
        </w:rPr>
        <w:softHyphen/>
        <w:t>شده، تکنیک</w:t>
      </w:r>
      <w:r w:rsidRPr="00EF6B48">
        <w:rPr>
          <w:rFonts w:ascii="B Nazanin" w:hAnsi="B Nazanin"/>
          <w:sz w:val="28"/>
          <w:rtl/>
          <w:lang w:bidi="ar-BH"/>
        </w:rPr>
        <w:softHyphen/>
        <w:t>های</w:t>
      </w:r>
      <w:r>
        <w:rPr>
          <w:rFonts w:ascii="B Nazanin" w:hAnsi="B Nazanin" w:hint="cs"/>
          <w:sz w:val="28"/>
          <w:rtl/>
          <w:lang w:bidi="ar-BH"/>
        </w:rPr>
        <w:t>ی که</w:t>
      </w:r>
      <w:r w:rsidRPr="00EF6B48">
        <w:rPr>
          <w:rFonts w:ascii="B Nazanin" w:hAnsi="B Nazanin"/>
          <w:sz w:val="28"/>
          <w:rtl/>
          <w:lang w:bidi="ar-BH"/>
        </w:rPr>
        <w:t xml:space="preserve"> اخیر</w:t>
      </w:r>
      <w:r>
        <w:rPr>
          <w:rFonts w:ascii="B Nazanin" w:hAnsi="B Nazanin" w:hint="cs"/>
          <w:sz w:val="28"/>
          <w:rtl/>
          <w:lang w:bidi="ar-BH"/>
        </w:rPr>
        <w:t>ا</w:t>
      </w:r>
      <w:r w:rsidRPr="00EF6B48">
        <w:rPr>
          <w:rFonts w:ascii="B Nazanin" w:hAnsi="B Nazanin"/>
          <w:sz w:val="28"/>
          <w:rtl/>
          <w:lang w:bidi="ar-BH"/>
        </w:rPr>
        <w:t xml:space="preserve"> برای بهبود بیشتر شبکه </w:t>
      </w:r>
      <w:r>
        <w:rPr>
          <w:rFonts w:ascii="B Nazanin" w:hAnsi="B Nazanin"/>
          <w:sz w:val="28"/>
          <w:rtl/>
          <w:lang w:bidi="ar-BH"/>
        </w:rPr>
        <w:t>کد</w:t>
      </w:r>
      <w:r w:rsidRPr="00EF6B48">
        <w:rPr>
          <w:rFonts w:ascii="B Nazanin" w:hAnsi="B Nazanin"/>
          <w:sz w:val="28"/>
          <w:rtl/>
          <w:lang w:bidi="ar-BH"/>
        </w:rPr>
        <w:t>گذار و تثبیت آموزش شبکه مولد متخاصم ترکیب</w:t>
      </w:r>
      <w:r w:rsidRPr="00EF6B48">
        <w:rPr>
          <w:rFonts w:ascii="B Nazanin" w:hAnsi="B Nazanin"/>
          <w:sz w:val="28"/>
          <w:rtl/>
          <w:lang w:bidi="ar-BH"/>
        </w:rPr>
        <w:softHyphen/>
        <w:t>شده و نشان</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داده</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شده</w:t>
      </w:r>
      <w:r w:rsidRPr="00EF6B48">
        <w:rPr>
          <w:rFonts w:ascii="B Nazanin" w:hAnsi="B Nazanin"/>
          <w:sz w:val="28"/>
          <w:lang w:bidi="ar-BH"/>
        </w:rPr>
        <w:t xml:space="preserve"> </w:t>
      </w:r>
      <w:r w:rsidRPr="00EF6B48">
        <w:rPr>
          <w:rFonts w:ascii="B Nazanin" w:hAnsi="B Nazanin"/>
          <w:sz w:val="28"/>
          <w:rtl/>
          <w:lang w:bidi="ar-BH"/>
        </w:rPr>
        <w:t>که این تکنیک</w:t>
      </w:r>
      <w:r w:rsidRPr="00EF6B48">
        <w:rPr>
          <w:rFonts w:ascii="B Nazanin" w:hAnsi="B Nazanin"/>
          <w:sz w:val="28"/>
          <w:rtl/>
          <w:lang w:bidi="ar-BH"/>
        </w:rPr>
        <w:softHyphen/>
        <w:t>ها عملکرد و کارایی را در کاربرد تشخیص ناهنجاری بهبود می</w:t>
      </w:r>
      <w:r w:rsidRPr="00EF6B48">
        <w:rPr>
          <w:rFonts w:ascii="B Nazanin" w:hAnsi="B Nazanin"/>
          <w:sz w:val="28"/>
          <w:rtl/>
          <w:lang w:bidi="ar-BH"/>
        </w:rPr>
        <w:softHyphen/>
        <w:t>بخشند. آزمایشات روی طیف وسیعی از داده</w:t>
      </w:r>
      <w:r w:rsidRPr="00EF6B48">
        <w:rPr>
          <w:rFonts w:ascii="B Nazanin" w:hAnsi="B Nazanin"/>
          <w:sz w:val="28"/>
          <w:rtl/>
          <w:lang w:bidi="ar-BH"/>
        </w:rPr>
        <w:softHyphen/>
        <w:t>های جدولی و تصویری، کارایی و اثربخشی این رویکرد را در عمل نشان می</w:t>
      </w:r>
      <w:r>
        <w:rPr>
          <w:rFonts w:ascii="B Nazanin" w:hAnsi="B Nazanin"/>
          <w:sz w:val="28"/>
          <w:rtl/>
          <w:lang w:bidi="ar-BH"/>
        </w:rPr>
        <w:softHyphen/>
        <w:t>دهد</w:t>
      </w:r>
      <w:sdt>
        <w:sdtPr>
          <w:rPr>
            <w:rFonts w:ascii="B Nazanin" w:hAnsi="B Nazanin"/>
            <w:color w:val="000000"/>
            <w:sz w:val="28"/>
            <w:rtl/>
            <w:lang w:bidi="ar-BH"/>
          </w:rPr>
          <w:tag w:val="MENDELEY_CITATION_v3_eyJjaXRhdGlvbklEIjoiTUVOREVMRVlfQ0lUQVRJT05fNGFmZmM1NzctNzA4Yy00YjY2LWI0MWMtNmRhZDAzMDdiZmE1IiwicHJvcGVydGllcyI6eyJub3RlSW5kZXgiOjB9LCJpc0VkaXRlZCI6ZmFsc2UsIm1hbnVhbE92ZXJyaWRlIjp7ImNpdGVwcm9jVGV4dCI6IlszMV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
          <w:id w:val="-635330642"/>
          <w:placeholder>
            <w:docPart w:val="DefaultPlaceholder_-1854013440"/>
          </w:placeholder>
        </w:sdtPr>
        <w:sdtEndPr>
          <w:rPr>
            <w:rFonts w:ascii="Times New Roman" w:hAnsi="Times New Roman"/>
            <w:sz w:val="26"/>
            <w:lang w:bidi="ar-SA"/>
          </w:rPr>
        </w:sdtEndPr>
        <w:sdtContent>
          <w:r w:rsidR="0012242E" w:rsidRPr="0012242E">
            <w:rPr>
              <w:color w:val="000000"/>
            </w:rPr>
            <w:t>[31]</w:t>
          </w:r>
        </w:sdtContent>
      </w:sdt>
      <w:r>
        <w:rPr>
          <w:rFonts w:ascii="B Nazanin" w:hAnsi="B Nazanin"/>
          <w:sz w:val="28"/>
          <w:rtl/>
          <w:lang w:bidi="ar-BH"/>
        </w:rPr>
        <w:t>.</w:t>
      </w:r>
      <w:r>
        <w:rPr>
          <w:rFonts w:ascii="B Nazanin" w:hAnsi="B Nazanin" w:hint="cs"/>
          <w:sz w:val="28"/>
          <w:rtl/>
          <w:lang w:bidi="fa-IR"/>
        </w:rPr>
        <w:t xml:space="preserve"> </w:t>
      </w:r>
    </w:p>
    <w:p w14:paraId="2757B4A8" w14:textId="77777777" w:rsidR="00DE4DEA" w:rsidRDefault="00DE4DEA" w:rsidP="00DE4DEA">
      <w:pPr>
        <w:jc w:val="both"/>
        <w:rPr>
          <w:rFonts w:ascii="B Nazanin" w:hAnsi="B Nazanin"/>
          <w:sz w:val="28"/>
          <w:rtl/>
          <w:lang w:bidi="ar-BH"/>
        </w:rPr>
      </w:pPr>
      <w:r>
        <w:rPr>
          <w:rFonts w:ascii="B Nazanin" w:hAnsi="B Nazanin" w:hint="cs"/>
          <w:sz w:val="28"/>
          <w:rtl/>
          <w:lang w:bidi="ar-BH"/>
        </w:rPr>
        <w:t>همان</w:t>
      </w:r>
      <w:r>
        <w:rPr>
          <w:rFonts w:ascii="B Nazanin" w:hAnsi="B Nazanin"/>
          <w:sz w:val="28"/>
          <w:rtl/>
          <w:lang w:bidi="ar-BH"/>
        </w:rPr>
        <w:softHyphen/>
      </w:r>
      <w:r>
        <w:rPr>
          <w:rFonts w:ascii="B Nazanin" w:hAnsi="B Nazanin" w:hint="cs"/>
          <w:sz w:val="28"/>
          <w:rtl/>
          <w:lang w:bidi="ar-BH"/>
        </w:rPr>
        <w:t xml:space="preserve">طور که پیش از این گفته شد، </w:t>
      </w:r>
      <w:r>
        <w:rPr>
          <w:rFonts w:ascii="B Nazanin" w:hAnsi="B Nazanin"/>
          <w:sz w:val="28"/>
          <w:rtl/>
          <w:lang w:bidi="ar-BH"/>
        </w:rPr>
        <w:t>شبکه</w:t>
      </w:r>
      <w:r>
        <w:rPr>
          <w:rFonts w:ascii="B Nazanin" w:hAnsi="B Nazanin"/>
          <w:sz w:val="28"/>
          <w:rtl/>
          <w:lang w:bidi="ar-BH"/>
        </w:rPr>
        <w:softHyphen/>
      </w:r>
      <w:r w:rsidRPr="00EF6B48">
        <w:rPr>
          <w:rFonts w:ascii="B Nazanin" w:hAnsi="B Nazanin"/>
          <w:sz w:val="28"/>
          <w:rtl/>
          <w:lang w:bidi="ar-BH"/>
        </w:rPr>
        <w:t xml:space="preserve">های </w:t>
      </w:r>
      <w:r w:rsidRPr="00D57173">
        <w:rPr>
          <w:rFonts w:cs="Calibri"/>
          <w:szCs w:val="26"/>
          <w:lang w:bidi="ar-BH"/>
        </w:rPr>
        <w:t>GAN</w:t>
      </w:r>
      <w:r w:rsidRPr="00EF6B48">
        <w:rPr>
          <w:rFonts w:cs="Calibri"/>
          <w:sz w:val="24"/>
          <w:szCs w:val="24"/>
          <w:rtl/>
          <w:lang w:bidi="ar-BH"/>
        </w:rPr>
        <w:t xml:space="preserve"> </w:t>
      </w:r>
      <w:r w:rsidRPr="00EF6B48">
        <w:rPr>
          <w:rFonts w:ascii="B Nazanin" w:hAnsi="B Nazanin"/>
          <w:sz w:val="28"/>
          <w:rtl/>
          <w:lang w:bidi="ar-BH"/>
        </w:rPr>
        <w:t>استاندارد از نمونه</w:t>
      </w:r>
      <w:r>
        <w:rPr>
          <w:rFonts w:ascii="B Nazanin" w:hAnsi="B Nazanin"/>
          <w:sz w:val="28"/>
          <w:rtl/>
          <w:lang w:bidi="ar-BH"/>
        </w:rPr>
        <w:softHyphen/>
      </w:r>
      <w:r w:rsidRPr="00EF6B48">
        <w:rPr>
          <w:rFonts w:ascii="B Nazanin" w:hAnsi="B Nazanin"/>
          <w:sz w:val="28"/>
          <w:rtl/>
          <w:lang w:bidi="ar-BH"/>
        </w:rPr>
        <w:t>گیری کارآمد پشتیبانی می</w:t>
      </w:r>
      <w:r>
        <w:rPr>
          <w:rFonts w:ascii="B Nazanin" w:hAnsi="B Nazanin"/>
          <w:sz w:val="28"/>
          <w:rtl/>
          <w:lang w:bidi="ar-BH"/>
        </w:rPr>
        <w:softHyphen/>
      </w:r>
      <w:r w:rsidRPr="00EF6B48">
        <w:rPr>
          <w:rFonts w:ascii="B Nazanin" w:hAnsi="B Nazanin"/>
          <w:sz w:val="28"/>
          <w:rtl/>
          <w:lang w:bidi="ar-BH"/>
        </w:rPr>
        <w:t>کنند و روش</w:t>
      </w:r>
      <w:r>
        <w:rPr>
          <w:rFonts w:ascii="B Nazanin" w:hAnsi="B Nazanin"/>
          <w:sz w:val="28"/>
          <w:rtl/>
          <w:lang w:bidi="ar-BH"/>
        </w:rPr>
        <w:softHyphen/>
      </w:r>
      <w:r w:rsidRPr="00EF6B48">
        <w:rPr>
          <w:rFonts w:ascii="B Nazanin" w:hAnsi="B Nazanin"/>
          <w:sz w:val="28"/>
          <w:rtl/>
          <w:lang w:bidi="ar-BH"/>
        </w:rPr>
        <w:t>های مختلفی وجود دارد که می</w:t>
      </w:r>
      <w:r w:rsidRPr="00EF6B48">
        <w:rPr>
          <w:rFonts w:ascii="B Nazanin" w:hAnsi="B Nazanin"/>
          <w:sz w:val="28"/>
          <w:lang w:bidi="ar-BH"/>
        </w:rPr>
        <w:softHyphen/>
      </w:r>
      <w:r w:rsidRPr="00EF6B48">
        <w:rPr>
          <w:rFonts w:ascii="B Nazanin" w:hAnsi="B Nazanin"/>
          <w:sz w:val="28"/>
          <w:rtl/>
          <w:lang w:bidi="ar-BH"/>
        </w:rPr>
        <w:t>تواند آن</w:t>
      </w:r>
      <w:r w:rsidRPr="00EF6B48">
        <w:rPr>
          <w:rFonts w:ascii="B Nazanin" w:hAnsi="B Nazanin"/>
          <w:sz w:val="28"/>
          <w:lang w:bidi="ar-BH"/>
        </w:rPr>
        <w:softHyphen/>
      </w:r>
      <w:r w:rsidRPr="00EF6B48">
        <w:rPr>
          <w:rFonts w:ascii="B Nazanin" w:hAnsi="B Nazanin"/>
          <w:sz w:val="28"/>
          <w:rtl/>
          <w:lang w:bidi="ar-BH"/>
        </w:rPr>
        <w:t xml:space="preserve">ها را برای تشخیص ناهنجاری تطبیق دهد. به عنوان مثال، برای یک نقطه داده </w:t>
      </w:r>
      <m:oMath>
        <m:r>
          <m:rPr>
            <m:sty m:val="p"/>
          </m:rPr>
          <w:rPr>
            <w:rFonts w:ascii="Cambria Math" w:hAnsi="Cambria Math"/>
            <w:szCs w:val="26"/>
            <w:lang w:bidi="ar-BH"/>
          </w:rPr>
          <m:t>x</m:t>
        </m:r>
      </m:oMath>
      <w:r w:rsidRPr="00EF6B48">
        <w:rPr>
          <w:rFonts w:ascii="B Nazanin" w:hAnsi="B Nazanin"/>
          <w:sz w:val="28"/>
          <w:rtl/>
          <w:lang w:bidi="ar-BH"/>
        </w:rPr>
        <w:t>، می</w:t>
      </w:r>
      <w:r w:rsidRPr="00EF6B48">
        <w:rPr>
          <w:rFonts w:ascii="B Nazanin" w:hAnsi="B Nazanin"/>
          <w:sz w:val="28"/>
          <w:rtl/>
          <w:lang w:bidi="ar-BH"/>
        </w:rPr>
        <w:softHyphen/>
        <w:t>توان از نمونه‌گیری</w:t>
      </w:r>
      <w:r>
        <w:rPr>
          <w:rFonts w:ascii="B Nazanin" w:hAnsi="B Nazanin"/>
          <w:sz w:val="28"/>
          <w:rtl/>
          <w:lang w:bidi="ar-BH"/>
        </w:rPr>
        <w:t xml:space="preserve">  استفاده کرد تا احتمال ناهنجار</w:t>
      </w:r>
      <w:r w:rsidRPr="00EF6B48">
        <w:rPr>
          <w:rFonts w:ascii="B Nazanin" w:hAnsi="B Nazanin"/>
          <w:sz w:val="28"/>
          <w:rtl/>
          <w:lang w:bidi="ar-BH"/>
        </w:rPr>
        <w:t xml:space="preserve"> بودن </w:t>
      </w:r>
      <m:oMath>
        <m:r>
          <m:rPr>
            <m:sty m:val="p"/>
          </m:rPr>
          <w:rPr>
            <w:rFonts w:ascii="Cambria Math" w:hAnsi="Cambria Math"/>
            <w:szCs w:val="26"/>
            <w:lang w:bidi="ar-BH"/>
          </w:rPr>
          <m:t>x</m:t>
        </m:r>
      </m:oMath>
      <w:r w:rsidRPr="00EF6B48">
        <w:rPr>
          <w:rFonts w:ascii="B Nazanin" w:hAnsi="B Nazanin"/>
          <w:sz w:val="28"/>
          <w:rtl/>
          <w:lang w:bidi="ar-BH"/>
        </w:rPr>
        <w:t xml:space="preserve"> را تخمین زند. تخمین دقیق احتمال به تعداد زیادی نمونه نیاز دارد و در نتیجه محاسبه احتمال، بار محاسباتی سنگینی</w:t>
      </w:r>
      <w:r>
        <w:rPr>
          <w:rFonts w:ascii="B Nazanin" w:hAnsi="B Nazanin"/>
          <w:sz w:val="28"/>
          <w:rtl/>
          <w:lang w:bidi="ar-BH"/>
        </w:rPr>
        <w:t xml:space="preserve"> دارد.</w:t>
      </w:r>
    </w:p>
    <w:p w14:paraId="6ABA5849" w14:textId="77777777" w:rsidR="00DE4DEA" w:rsidRDefault="00DE4DEA" w:rsidP="00DE4DEA">
      <w:pPr>
        <w:jc w:val="both"/>
        <w:rPr>
          <w:rFonts w:ascii="B Nazanin" w:hAnsi="B Nazanin"/>
          <w:sz w:val="28"/>
          <w:rtl/>
          <w:lang w:bidi="ar-BH"/>
        </w:rPr>
      </w:pPr>
      <w:r w:rsidRPr="00EF6B48">
        <w:rPr>
          <w:rFonts w:ascii="B Nazanin" w:hAnsi="B Nazanin"/>
          <w:sz w:val="28"/>
          <w:rtl/>
          <w:lang w:bidi="ar-BH"/>
        </w:rPr>
        <w:t>روش دیگر معکوس کردن</w:t>
      </w:r>
      <w:r w:rsidRPr="00EF6B48">
        <w:rPr>
          <w:rFonts w:ascii="B Nazanin" w:hAnsi="B Nazanin"/>
          <w:sz w:val="28"/>
          <w:vertAlign w:val="superscript"/>
          <w:rtl/>
          <w:lang w:bidi="ar-BH"/>
        </w:rPr>
        <w:footnoteReference w:id="90"/>
      </w:r>
      <w:r w:rsidRPr="00EF6B48">
        <w:rPr>
          <w:rFonts w:ascii="B Nazanin" w:hAnsi="B Nazanin"/>
          <w:sz w:val="28"/>
          <w:rtl/>
          <w:lang w:bidi="ar-BH"/>
        </w:rPr>
        <w:t xml:space="preserve"> شبکه مولد برای یافتن متغیرهای نهفته</w:t>
      </w:r>
      <m:oMath>
        <m:r>
          <w:rPr>
            <w:rFonts w:ascii="Cambria Math" w:hAnsi="Cambria Math"/>
            <w:szCs w:val="26"/>
            <w:lang w:bidi="ar-BH"/>
          </w:rPr>
          <m:t xml:space="preserve">z </m:t>
        </m:r>
      </m:oMath>
      <w:r w:rsidRPr="00EF6B48">
        <w:rPr>
          <w:rFonts w:ascii="B Nazanin" w:hAnsi="B Nazanin"/>
          <w:sz w:val="28"/>
          <w:rtl/>
          <w:lang w:bidi="ar-BH"/>
        </w:rPr>
        <w:t xml:space="preserve"> است که به معنای به حداقل رساندن خطای بازسازی با ت</w:t>
      </w:r>
      <w:r>
        <w:rPr>
          <w:rFonts w:ascii="B Nazanin" w:hAnsi="B Nazanin"/>
          <w:sz w:val="28"/>
          <w:rtl/>
          <w:lang w:bidi="ar-BH"/>
        </w:rPr>
        <w:t>ابع هدف گرادیان نزولی تصادفی می</w:t>
      </w:r>
      <w:r>
        <w:rPr>
          <w:rFonts w:ascii="B Nazanin" w:hAnsi="B Nazanin"/>
          <w:sz w:val="28"/>
          <w:rtl/>
          <w:lang w:bidi="ar-BH"/>
        </w:rPr>
        <w:softHyphen/>
      </w:r>
      <w:r w:rsidRPr="00EF6B48">
        <w:rPr>
          <w:rFonts w:ascii="B Nazanin" w:hAnsi="B Nazanin"/>
          <w:sz w:val="28"/>
          <w:rtl/>
          <w:lang w:bidi="ar-BH"/>
        </w:rPr>
        <w:t>باشد. این روش هم</w:t>
      </w:r>
      <w:r w:rsidRPr="00EF6B48">
        <w:rPr>
          <w:rFonts w:ascii="B Nazanin" w:hAnsi="B Nazanin"/>
          <w:sz w:val="28"/>
          <w:rtl/>
          <w:lang w:bidi="ar-BH"/>
        </w:rPr>
        <w:softHyphen/>
        <w:t>چنین از نظر محاسباتی بسیار پرهزینه است زیرا هر محاسبه گرادیان نیاز به یک پس انتشار از طریق شبکه مولد دارد.</w:t>
      </w:r>
    </w:p>
    <w:p w14:paraId="09D9DEC3" w14:textId="77777777" w:rsidR="00DE4DEA" w:rsidRDefault="00DE4DEA" w:rsidP="00DE4DEA">
      <w:pPr>
        <w:jc w:val="both"/>
        <w:rPr>
          <w:sz w:val="28"/>
          <w:rtl/>
          <w:lang w:bidi="ar-BH"/>
        </w:rPr>
      </w:pPr>
      <w:r w:rsidRPr="00EF6B48">
        <w:rPr>
          <w:sz w:val="28"/>
          <w:rtl/>
          <w:lang w:bidi="ar-BH"/>
        </w:rPr>
        <w:t>به واسطه بهره</w:t>
      </w:r>
      <w:r w:rsidRPr="00EF6B48">
        <w:rPr>
          <w:sz w:val="28"/>
          <w:rtl/>
          <w:lang w:bidi="ar-BH"/>
        </w:rPr>
        <w:softHyphen/>
        <w:t>وری محاسباتی بالا و قابلیت مدل</w:t>
      </w:r>
      <w:r w:rsidRPr="00EF6B48">
        <w:rPr>
          <w:sz w:val="28"/>
          <w:rtl/>
          <w:lang w:bidi="ar-BH"/>
        </w:rPr>
        <w:softHyphen/>
        <w:t>سازی داده</w:t>
      </w:r>
      <w:r w:rsidRPr="00EF6B48">
        <w:rPr>
          <w:sz w:val="28"/>
          <w:rtl/>
          <w:lang w:bidi="ar-BH"/>
        </w:rPr>
        <w:softHyphen/>
        <w:t>های ابعاد بالا، از شبکه</w:t>
      </w:r>
      <w:r w:rsidRPr="00EF6B48">
        <w:rPr>
          <w:sz w:val="28"/>
          <w:rtl/>
          <w:lang w:bidi="ar-BH"/>
        </w:rPr>
        <w:softHyphen/>
        <w:t>های مولد م</w:t>
      </w:r>
      <w:r>
        <w:rPr>
          <w:sz w:val="28"/>
          <w:rtl/>
          <w:lang w:bidi="ar-BH"/>
        </w:rPr>
        <w:t>تقابلی</w:t>
      </w:r>
      <w:r w:rsidRPr="00EF6B48">
        <w:rPr>
          <w:sz w:val="28"/>
          <w:rtl/>
          <w:lang w:bidi="ar-BH"/>
        </w:rPr>
        <w:t xml:space="preserve"> به همراه یک شبکه </w:t>
      </w:r>
      <w:r>
        <w:rPr>
          <w:sz w:val="28"/>
          <w:rtl/>
          <w:lang w:bidi="ar-BH"/>
        </w:rPr>
        <w:t>کد</w:t>
      </w:r>
      <w:r w:rsidRPr="00EF6B48">
        <w:rPr>
          <w:sz w:val="28"/>
          <w:rtl/>
          <w:lang w:bidi="ar-BH"/>
        </w:rPr>
        <w:t xml:space="preserve">گذار </w:t>
      </w:r>
      <m:oMath>
        <m:r>
          <m:rPr>
            <m:sty m:val="p"/>
          </m:rPr>
          <w:rPr>
            <w:rFonts w:ascii="Cambria Math" w:hAnsi="Cambria Math"/>
            <w:szCs w:val="26"/>
            <w:lang w:bidi="ar-BH"/>
          </w:rPr>
          <m:t>E</m:t>
        </m:r>
      </m:oMath>
      <w:r w:rsidRPr="00EF6B48">
        <w:rPr>
          <w:sz w:val="28"/>
          <w:rtl/>
          <w:lang w:bidi="ar-BH"/>
        </w:rPr>
        <w:t xml:space="preserve"> (که نمونه</w:t>
      </w:r>
      <w:r>
        <w:rPr>
          <w:sz w:val="28"/>
          <w:rtl/>
          <w:lang w:bidi="ar-BH"/>
        </w:rPr>
        <w:softHyphen/>
      </w:r>
      <w:r w:rsidRPr="00EF6B48">
        <w:rPr>
          <w:sz w:val="28"/>
          <w:rtl/>
          <w:lang w:bidi="ar-BH"/>
        </w:rPr>
        <w:t xml:space="preserve">ها را از فضای داده </w:t>
      </w:r>
      <m:oMath>
        <m:r>
          <m:rPr>
            <m:sty m:val="p"/>
          </m:rPr>
          <w:rPr>
            <w:rFonts w:ascii="Cambria Math" w:hAnsi="Cambria Math"/>
            <w:szCs w:val="26"/>
            <w:lang w:bidi="ar-BH"/>
          </w:rPr>
          <m:t>x</m:t>
        </m:r>
      </m:oMath>
      <w:r w:rsidRPr="00EF6B48">
        <w:rPr>
          <w:sz w:val="28"/>
          <w:rtl/>
          <w:lang w:bidi="ar-BH"/>
        </w:rPr>
        <w:t xml:space="preserve"> به فضای نهفته </w:t>
      </w:r>
      <m:oMath>
        <m:r>
          <m:rPr>
            <m:sty m:val="p"/>
          </m:rPr>
          <w:rPr>
            <w:rFonts w:ascii="Cambria Math" w:hAnsi="Cambria Math"/>
            <w:szCs w:val="26"/>
            <w:lang w:bidi="ar-BH"/>
          </w:rPr>
          <m:t>z</m:t>
        </m:r>
      </m:oMath>
      <w:r>
        <w:rPr>
          <w:sz w:val="28"/>
          <w:rtl/>
          <w:lang w:bidi="ar-BH"/>
        </w:rPr>
        <w:t xml:space="preserve"> نگاشت می</w:t>
      </w:r>
      <w:r>
        <w:rPr>
          <w:sz w:val="28"/>
          <w:rtl/>
          <w:lang w:bidi="ar-BH"/>
        </w:rPr>
        <w:softHyphen/>
      </w:r>
      <w:r w:rsidRPr="00EF6B48">
        <w:rPr>
          <w:sz w:val="28"/>
          <w:rtl/>
          <w:lang w:bidi="ar-BH"/>
        </w:rPr>
        <w:t xml:space="preserve">کند) استفاده </w:t>
      </w:r>
      <w:r w:rsidRPr="00EF6B48">
        <w:rPr>
          <w:sz w:val="28"/>
          <w:rtl/>
          <w:lang w:bidi="ar-BH"/>
        </w:rPr>
        <w:lastRenderedPageBreak/>
        <w:t>می</w:t>
      </w:r>
      <w:r w:rsidRPr="00EF6B48">
        <w:rPr>
          <w:sz w:val="28"/>
          <w:rtl/>
          <w:lang w:bidi="ar-BH"/>
        </w:rPr>
        <w:softHyphen/>
        <w:t>شود. نمایش نهفته هر نمونه از فضای داده در چنین مدل</w:t>
      </w:r>
      <w:r w:rsidRPr="00EF6B48">
        <w:rPr>
          <w:sz w:val="28"/>
          <w:rtl/>
          <w:lang w:bidi="ar-BH"/>
        </w:rPr>
        <w:softHyphen/>
        <w:t xml:space="preserve">هایی صرفاً با عبور از شبکه </w:t>
      </w:r>
      <w:r>
        <w:rPr>
          <w:sz w:val="28"/>
          <w:rtl/>
          <w:lang w:bidi="ar-BH"/>
        </w:rPr>
        <w:t>کد</w:t>
      </w:r>
      <w:r w:rsidRPr="00EF6B48">
        <w:rPr>
          <w:sz w:val="28"/>
          <w:rtl/>
          <w:lang w:bidi="ar-BH"/>
        </w:rPr>
        <w:t>گذار انجام می</w:t>
      </w:r>
      <w:r w:rsidRPr="00EF6B48">
        <w:rPr>
          <w:sz w:val="28"/>
          <w:rtl/>
          <w:lang w:bidi="ar-BH"/>
        </w:rPr>
        <w:softHyphen/>
        <w:t>شود. هم</w:t>
      </w:r>
      <w:r w:rsidRPr="00EF6B48">
        <w:rPr>
          <w:sz w:val="28"/>
          <w:rtl/>
          <w:lang w:bidi="ar-BH"/>
        </w:rPr>
        <w:softHyphen/>
        <w:t>چنین این مدل پیشرفت</w:t>
      </w:r>
      <w:r w:rsidRPr="00EF6B48">
        <w:rPr>
          <w:sz w:val="28"/>
          <w:rtl/>
          <w:lang w:bidi="ar-BH"/>
        </w:rPr>
        <w:softHyphen/>
        <w:t xml:space="preserve">های اخیر که برای بهبود شبکه </w:t>
      </w:r>
      <w:r>
        <w:rPr>
          <w:sz w:val="28"/>
          <w:rtl/>
          <w:lang w:bidi="ar-BH"/>
        </w:rPr>
        <w:t>کد</w:t>
      </w:r>
      <w:r w:rsidRPr="00EF6B48">
        <w:rPr>
          <w:sz w:val="28"/>
          <w:rtl/>
          <w:lang w:bidi="ar-BH"/>
        </w:rPr>
        <w:t xml:space="preserve">گذار صورت گرفته مانند افزودن یک شبکه تمایزگر برای بهبود سازگاری چرخه </w:t>
      </w:r>
      <m:oMath>
        <m:r>
          <w:rPr>
            <w:rFonts w:ascii="Cambria Math" w:hAnsi="Cambria Math"/>
            <w:szCs w:val="26"/>
            <w:rtl/>
            <w:lang w:bidi="ar-BH"/>
          </w:rPr>
          <m:t>(</m:t>
        </m:r>
        <m:r>
          <w:rPr>
            <w:rFonts w:ascii="Cambria Math" w:hAnsi="Cambria Math"/>
            <w:szCs w:val="26"/>
            <w:lang w:bidi="ar-BH"/>
          </w:rPr>
          <m:t>G(E(x))≈x</m:t>
        </m:r>
        <m:r>
          <w:rPr>
            <w:rFonts w:ascii="Cambria Math" w:hAnsi="Cambria Math"/>
            <w:szCs w:val="26"/>
            <w:rtl/>
            <w:lang w:bidi="ar-BH"/>
          </w:rPr>
          <m:t xml:space="preserve">) </m:t>
        </m:r>
      </m:oMath>
      <w:r>
        <w:rPr>
          <w:sz w:val="28"/>
          <w:rtl/>
          <w:lang w:bidi="ar-BH"/>
        </w:rPr>
        <w:t xml:space="preserve"> را</w:t>
      </w:r>
      <w:r w:rsidRPr="00EF6B48">
        <w:rPr>
          <w:sz w:val="28"/>
          <w:rtl/>
          <w:lang w:bidi="ar-BH"/>
        </w:rPr>
        <w:t xml:space="preserve"> شامل می</w:t>
      </w:r>
      <w:r w:rsidRPr="00EF6B48">
        <w:rPr>
          <w:sz w:val="28"/>
          <w:rtl/>
          <w:lang w:bidi="ar-BH"/>
        </w:rPr>
        <w:softHyphen/>
        <w:t>شود.</w:t>
      </w:r>
    </w:p>
    <w:p w14:paraId="06438415" w14:textId="77777777" w:rsidR="00DE4DEA" w:rsidRDefault="00DE4DEA" w:rsidP="00DE4DEA">
      <w:pPr>
        <w:jc w:val="both"/>
        <w:rPr>
          <w:sz w:val="28"/>
          <w:lang w:bidi="ar-BH"/>
        </w:rPr>
      </w:pPr>
      <w:r>
        <w:rPr>
          <w:rFonts w:hint="cs"/>
          <w:sz w:val="28"/>
          <w:rtl/>
          <w:lang w:bidi="ar-BH"/>
        </w:rPr>
        <w:t xml:space="preserve">پیش از این توضیح داده شد که </w:t>
      </w:r>
      <w:r w:rsidRPr="00EF6B48">
        <w:rPr>
          <w:sz w:val="28"/>
          <w:rtl/>
          <w:lang w:bidi="ar-BH"/>
        </w:rPr>
        <w:t xml:space="preserve">شبکه </w:t>
      </w:r>
      <w:r w:rsidRPr="00D57173">
        <w:rPr>
          <w:szCs w:val="26"/>
          <w:lang w:bidi="ar-BH"/>
        </w:rPr>
        <w:t>ALI</w:t>
      </w:r>
      <w:r w:rsidRPr="00EF6B48">
        <w:rPr>
          <w:sz w:val="28"/>
          <w:rtl/>
          <w:lang w:bidi="ar-BH"/>
        </w:rPr>
        <w:t xml:space="preserve"> توزیع توامان داده</w:t>
      </w:r>
      <w:r w:rsidRPr="00EF6B48">
        <w:rPr>
          <w:sz w:val="28"/>
          <w:lang w:bidi="ar-BH"/>
        </w:rPr>
        <w:softHyphen/>
      </w:r>
      <w:r w:rsidRPr="00EF6B48">
        <w:rPr>
          <w:sz w:val="28"/>
          <w:rtl/>
          <w:lang w:bidi="ar-BH"/>
        </w:rPr>
        <w:t xml:space="preserve">ها را به همراه یک شبکه </w:t>
      </w:r>
      <w:r>
        <w:rPr>
          <w:sz w:val="28"/>
          <w:rtl/>
          <w:lang w:bidi="ar-BH"/>
        </w:rPr>
        <w:t>کد</w:t>
      </w:r>
      <w:r w:rsidRPr="00EF6B48">
        <w:rPr>
          <w:sz w:val="28"/>
          <w:rtl/>
          <w:lang w:bidi="ar-BH"/>
        </w:rPr>
        <w:t>گذار مدل می</w:t>
      </w:r>
      <w:r w:rsidRPr="00EF6B48">
        <w:rPr>
          <w:sz w:val="28"/>
          <w:lang w:bidi="ar-BH"/>
        </w:rPr>
        <w:softHyphen/>
      </w:r>
      <w:r w:rsidRPr="00EF6B48">
        <w:rPr>
          <w:sz w:val="28"/>
          <w:rtl/>
          <w:lang w:bidi="ar-BH"/>
        </w:rPr>
        <w:t xml:space="preserve">کند. این مدل یک شبکه تمایزگر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xz</m:t>
            </m:r>
          </m:sub>
        </m:sSub>
      </m:oMath>
      <w:r w:rsidRPr="00EF6B48">
        <w:rPr>
          <w:sz w:val="28"/>
          <w:rtl/>
          <w:lang w:bidi="ar-BH"/>
        </w:rPr>
        <w:t xml:space="preserve"> دارد که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Pr="00EF6B48">
        <w:rPr>
          <w:sz w:val="28"/>
          <w:rtl/>
          <w:lang w:bidi="ar-BH"/>
        </w:rPr>
        <w:t xml:space="preserve"> را به عنوان ورودی می</w:t>
      </w:r>
      <w:r w:rsidRPr="00EF6B48">
        <w:rPr>
          <w:sz w:val="28"/>
          <w:lang w:bidi="ar-BH"/>
        </w:rPr>
        <w:softHyphen/>
      </w:r>
      <w:r w:rsidRPr="00EF6B48">
        <w:rPr>
          <w:sz w:val="28"/>
          <w:rtl/>
          <w:lang w:bidi="ar-BH"/>
        </w:rPr>
        <w:t>گیرد و بررسی می</w:t>
      </w:r>
      <w:r w:rsidRPr="00EF6B48">
        <w:rPr>
          <w:sz w:val="28"/>
          <w:lang w:bidi="ar-BH"/>
        </w:rPr>
        <w:softHyphen/>
      </w:r>
      <w:r w:rsidRPr="00EF6B48">
        <w:rPr>
          <w:sz w:val="28"/>
          <w:rtl/>
          <w:lang w:bidi="ar-BH"/>
        </w:rPr>
        <w:t xml:space="preserve">کند که این جفت ورودی از کدام منبع </w:t>
      </w:r>
      <w:r w:rsidRPr="00EF6B48">
        <w:rPr>
          <w:rFonts w:cs="Times New Roman"/>
          <w:sz w:val="28"/>
          <w:rtl/>
          <w:lang w:bidi="ar-BH"/>
        </w:rPr>
        <w:t>–</w:t>
      </w:r>
      <w:r w:rsidRPr="00EF6B48">
        <w:rPr>
          <w:sz w:val="28"/>
          <w:rtl/>
          <w:lang w:bidi="ar-BH"/>
        </w:rPr>
        <w:t xml:space="preserve"> شبکه مولد و یا شبکه </w:t>
      </w:r>
      <w:r>
        <w:rPr>
          <w:rFonts w:hint="cs"/>
          <w:sz w:val="28"/>
          <w:rtl/>
          <w:lang w:bidi="ar-BH"/>
        </w:rPr>
        <w:t>کد</w:t>
      </w:r>
      <w:r w:rsidRPr="00EF6B48">
        <w:rPr>
          <w:sz w:val="28"/>
          <w:rtl/>
          <w:lang w:bidi="ar-BH"/>
        </w:rPr>
        <w:t xml:space="preserve">گذار </w:t>
      </w:r>
      <w:r w:rsidRPr="00EF6B48">
        <w:rPr>
          <w:rFonts w:cs="Times New Roman"/>
          <w:sz w:val="28"/>
          <w:rtl/>
          <w:lang w:bidi="ar-BH"/>
        </w:rPr>
        <w:t>–</w:t>
      </w:r>
      <w:r w:rsidRPr="00EF6B48">
        <w:rPr>
          <w:sz w:val="28"/>
          <w:rtl/>
          <w:lang w:bidi="ar-BH"/>
        </w:rPr>
        <w:t xml:space="preserve"> تولید شده است.</w:t>
      </w:r>
    </w:p>
    <w:p w14:paraId="672ED7AB" w14:textId="77777777" w:rsidR="00DE4DEA" w:rsidRPr="00EF6B48" w:rsidRDefault="00DE4DEA" w:rsidP="00DE4DEA">
      <w:pPr>
        <w:jc w:val="both"/>
        <w:rPr>
          <w:sz w:val="28"/>
          <w:rtl/>
          <w:lang w:bidi="ar-BH"/>
        </w:rPr>
      </w:pPr>
      <w:r w:rsidRPr="00EF6B48">
        <w:rPr>
          <w:sz w:val="28"/>
          <w:rtl/>
          <w:lang w:bidi="ar-BH"/>
        </w:rPr>
        <w:t>با این</w:t>
      </w:r>
      <w:r w:rsidRPr="00EF6B48">
        <w:rPr>
          <w:sz w:val="28"/>
          <w:lang w:bidi="ar-BH"/>
        </w:rPr>
        <w:softHyphen/>
      </w:r>
      <w:r w:rsidRPr="00EF6B48">
        <w:rPr>
          <w:sz w:val="28"/>
          <w:rtl/>
          <w:lang w:bidi="ar-BH"/>
        </w:rPr>
        <w:t>که به لحاظ نظری توزیع توامان</w:t>
      </w:r>
      <w:r>
        <w:rPr>
          <w:rFonts w:hint="cs"/>
          <w:sz w:val="28"/>
          <w:rtl/>
          <w:lang w:bidi="ar-BH"/>
        </w:rPr>
        <w:t xml:space="preserve"> شبکه مولد و شبکه کدگذار</w:t>
      </w:r>
      <w:r w:rsidRPr="005D07E3">
        <w:rPr>
          <w:sz w:val="24"/>
          <w:szCs w:val="24"/>
          <w:rtl/>
          <w:lang w:bidi="ar-BH"/>
        </w:rPr>
        <w:t xml:space="preserve"> </w:t>
      </w:r>
      <w:r w:rsidRPr="00EF6B48">
        <w:rPr>
          <w:sz w:val="28"/>
          <w:rtl/>
          <w:lang w:bidi="ar-BH"/>
        </w:rPr>
        <w:t>به یک ن</w:t>
      </w:r>
      <w:r>
        <w:rPr>
          <w:sz w:val="28"/>
          <w:rtl/>
          <w:lang w:bidi="ar-BH"/>
        </w:rPr>
        <w:t>قطه میل می</w:t>
      </w:r>
      <w:r>
        <w:rPr>
          <w:sz w:val="28"/>
          <w:rtl/>
          <w:lang w:bidi="ar-BH"/>
        </w:rPr>
        <w:softHyphen/>
        <w:t>کن</w:t>
      </w:r>
      <w:r w:rsidRPr="00EF6B48">
        <w:rPr>
          <w:sz w:val="28"/>
          <w:rtl/>
          <w:lang w:bidi="ar-BH"/>
        </w:rPr>
        <w:t>د، اما در عمل اغلب نتیجه یکسان نیست و لزوما به یک نقطه همگرا نمی</w:t>
      </w:r>
      <w:r w:rsidRPr="00EF6B48">
        <w:rPr>
          <w:sz w:val="28"/>
          <w:rtl/>
          <w:lang w:bidi="ar-BH"/>
        </w:rPr>
        <w:softHyphen/>
        <w:t>شوند و این پدیده سبب نقض پایداری چرخه می</w:t>
      </w:r>
      <w:r w:rsidRPr="00EF6B48">
        <w:rPr>
          <w:sz w:val="28"/>
          <w:rtl/>
          <w:lang w:bidi="ar-BH"/>
        </w:rPr>
        <w:softHyphen/>
        <w:t xml:space="preserve">شود. نبود پایداری چرخه به این معناست که </w:t>
      </w:r>
      <m:oMath>
        <m:r>
          <w:rPr>
            <w:rFonts w:ascii="Cambria Math" w:hAnsi="Cambria Math"/>
            <w:szCs w:val="26"/>
            <w:lang w:bidi="ar-BH"/>
          </w:rPr>
          <m:t>G</m:t>
        </m:r>
        <m:d>
          <m:dPr>
            <m:ctrlPr>
              <w:rPr>
                <w:rFonts w:ascii="Cambria Math" w:hAnsi="Cambria Math"/>
                <w:i/>
                <w:szCs w:val="26"/>
                <w:lang w:bidi="ar-BH"/>
              </w:rPr>
            </m:ctrlPr>
          </m:dPr>
          <m:e>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x</m:t>
                </m:r>
              </m:e>
            </m:d>
          </m:e>
        </m:d>
        <m:r>
          <w:rPr>
            <w:rFonts w:ascii="Cambria Math" w:hAnsi="Cambria Math"/>
            <w:szCs w:val="26"/>
            <w:lang w:bidi="ar-BH"/>
          </w:rPr>
          <m:t>≉x</m:t>
        </m:r>
      </m:oMath>
      <w:r w:rsidRPr="00EF6B48">
        <w:rPr>
          <w:sz w:val="28"/>
          <w:rtl/>
          <w:lang w:bidi="ar-BH"/>
        </w:rPr>
        <w:t xml:space="preserve">  باشد. این مشکل برای روش های تشخیص ناهنجاری مبتنی بر بازسازی چالش</w:t>
      </w:r>
      <w:r w:rsidRPr="00EF6B48">
        <w:rPr>
          <w:sz w:val="28"/>
          <w:rtl/>
          <w:lang w:bidi="ar-BH"/>
        </w:rPr>
        <w:softHyphen/>
        <w:t>های جدی ایجاد می</w:t>
      </w:r>
      <w:r w:rsidRPr="00EF6B48">
        <w:rPr>
          <w:sz w:val="28"/>
          <w:rtl/>
          <w:lang w:bidi="ar-BH"/>
        </w:rPr>
        <w:softHyphen/>
        <w:t>کند.</w:t>
      </w:r>
      <w:r>
        <w:rPr>
          <w:sz w:val="28"/>
          <w:rtl/>
          <w:lang w:bidi="ar-BH"/>
        </w:rPr>
        <w:t xml:space="preserve"> </w:t>
      </w:r>
      <w:r w:rsidRPr="00EF6B48">
        <w:rPr>
          <w:sz w:val="28"/>
          <w:rtl/>
          <w:lang w:bidi="ar-BH"/>
        </w:rPr>
        <w:t xml:space="preserve">برای حل این مشکل، چارچوب </w:t>
      </w:r>
      <w:r w:rsidRPr="00B01591">
        <w:rPr>
          <w:szCs w:val="26"/>
          <w:lang w:bidi="ar-BH"/>
        </w:rPr>
        <w:t>ALICE</w:t>
      </w:r>
      <w:r w:rsidRPr="00B01591">
        <w:rPr>
          <w:szCs w:val="26"/>
          <w:rtl/>
          <w:lang w:bidi="ar-BH"/>
        </w:rPr>
        <w:t xml:space="preserve"> </w:t>
      </w:r>
      <w:r w:rsidRPr="00EF6B48">
        <w:rPr>
          <w:sz w:val="28"/>
          <w:rtl/>
          <w:lang w:bidi="ar-BH"/>
        </w:rPr>
        <w:t>پیشنهاد می</w:t>
      </w:r>
      <w:r w:rsidRPr="00EF6B48">
        <w:rPr>
          <w:sz w:val="28"/>
          <w:rtl/>
          <w:lang w:bidi="ar-BH"/>
        </w:rPr>
        <w:softHyphen/>
        <w:t xml:space="preserve">کند که آنتروپی شرطی را </w:t>
      </w:r>
      <w:r>
        <w:rPr>
          <w:rFonts w:hint="cs"/>
          <w:sz w:val="28"/>
          <w:rtl/>
          <w:lang w:bidi="ar-BH"/>
        </w:rPr>
        <w:t xml:space="preserve">با افزودن یک شبکه تمایزگر بین متغیر </w:t>
      </w:r>
      <w:r>
        <w:rPr>
          <w:sz w:val="28"/>
          <w:lang w:bidi="ar-BH"/>
        </w:rPr>
        <w:t>x</w:t>
      </w:r>
      <w:r>
        <w:rPr>
          <w:rFonts w:hint="cs"/>
          <w:sz w:val="28"/>
          <w:rtl/>
          <w:lang w:bidi="fa-IR"/>
        </w:rPr>
        <w:t xml:space="preserve"> و بازسازی آن</w:t>
      </w:r>
      <w:r w:rsidRPr="00EF6B48">
        <w:rPr>
          <w:sz w:val="28"/>
          <w:rtl/>
          <w:lang w:bidi="ar-BH"/>
        </w:rPr>
        <w:t xml:space="preserve"> به روش </w:t>
      </w:r>
      <w:r>
        <w:rPr>
          <w:sz w:val="28"/>
          <w:rtl/>
          <w:lang w:bidi="ar-BH"/>
        </w:rPr>
        <w:t>تقابلی</w:t>
      </w:r>
      <w:r w:rsidRPr="00EF6B48">
        <w:rPr>
          <w:sz w:val="28"/>
          <w:rtl/>
          <w:lang w:bidi="ar-BH"/>
        </w:rPr>
        <w:t xml:space="preserve"> برای سازگاری چرخه تقریب بزنیم</w:t>
      </w:r>
      <w:r>
        <w:rPr>
          <w:rFonts w:hint="cs"/>
          <w:sz w:val="28"/>
          <w:rtl/>
          <w:lang w:bidi="ar-BH"/>
        </w:rPr>
        <w:t>.</w:t>
      </w:r>
    </w:p>
    <w:p w14:paraId="0B14A440" w14:textId="77777777" w:rsidR="00DE4DEA" w:rsidRPr="00FB20F9" w:rsidRDefault="00DE4DEA" w:rsidP="00DE4DEA">
      <w:pPr>
        <w:pStyle w:val="Heading3"/>
        <w:rPr>
          <w:rFonts w:asciiTheme="minorHAnsi" w:hAnsiTheme="minorHAnsi"/>
        </w:rPr>
      </w:pPr>
      <w:bookmarkStart w:id="69" w:name="_Toc106378464"/>
      <w:r>
        <w:rPr>
          <w:rFonts w:hint="cs"/>
          <w:rtl/>
        </w:rPr>
        <w:t>1-8-5-2 تابع هزینه</w:t>
      </w:r>
      <w:bookmarkEnd w:id="69"/>
    </w:p>
    <w:p w14:paraId="31EDD8A8" w14:textId="77777777" w:rsidR="00DE4DEA" w:rsidRDefault="00DE4DEA" w:rsidP="00DE4DEA">
      <w:pPr>
        <w:spacing w:before="240"/>
        <w:jc w:val="both"/>
        <w:rPr>
          <w:sz w:val="28"/>
          <w:lang w:bidi="ar-BH"/>
        </w:rPr>
      </w:pPr>
      <w:r w:rsidRPr="00EF6B48">
        <w:rPr>
          <w:sz w:val="28"/>
          <w:rtl/>
          <w:lang w:bidi="ar-BH"/>
        </w:rPr>
        <w:t xml:space="preserve">برای تثبیت آموزش در مدل پایه </w:t>
      </w:r>
      <w:r w:rsidRPr="00FB20F9">
        <w:rPr>
          <w:szCs w:val="26"/>
          <w:lang w:bidi="ar-BH"/>
        </w:rPr>
        <w:t>ALICE</w:t>
      </w:r>
      <w:r w:rsidRPr="00EF6B48">
        <w:rPr>
          <w:sz w:val="28"/>
          <w:rtl/>
          <w:lang w:bidi="ar-BH"/>
        </w:rPr>
        <w:t>، توزیع</w:t>
      </w:r>
      <w:r w:rsidRPr="00EF6B48">
        <w:rPr>
          <w:sz w:val="28"/>
          <w:rtl/>
          <w:lang w:bidi="ar-BH"/>
        </w:rPr>
        <w:softHyphen/>
        <w:t>های شرطی را با اضافه</w:t>
      </w:r>
      <w:r w:rsidRPr="00EF6B48">
        <w:rPr>
          <w:sz w:val="28"/>
          <w:rtl/>
          <w:lang w:bidi="ar-BH"/>
        </w:rPr>
        <w:softHyphen/>
        <w:t>کردن یک قید آنتروپی شرطی دیگر تنظیم می</w:t>
      </w:r>
      <w:r w:rsidRPr="00EF6B48">
        <w:rPr>
          <w:sz w:val="28"/>
          <w:rtl/>
          <w:lang w:bidi="ar-BH"/>
        </w:rPr>
        <w:softHyphen/>
        <w:t>کنیم و سپس عملیات نرمال</w:t>
      </w:r>
      <w:r w:rsidRPr="00EF6B48">
        <w:rPr>
          <w:sz w:val="28"/>
          <w:rtl/>
          <w:lang w:bidi="ar-BH"/>
        </w:rPr>
        <w:softHyphen/>
        <w:t>سازی طیفی را انجام می</w:t>
      </w:r>
      <w:r w:rsidRPr="00EF6B48">
        <w:rPr>
          <w:sz w:val="28"/>
          <w:rtl/>
          <w:lang w:bidi="ar-BH"/>
        </w:rPr>
        <w:softHyphen/>
        <w:t>دهیم.</w:t>
      </w:r>
    </w:p>
    <w:p w14:paraId="0C9D81B9" w14:textId="77777777" w:rsidR="00DE4DEA" w:rsidRDefault="00DE4DEA" w:rsidP="00DE4DEA">
      <w:pPr>
        <w:spacing w:before="240"/>
        <w:jc w:val="both"/>
        <w:rPr>
          <w:sz w:val="28"/>
          <w:rtl/>
          <w:lang w:bidi="fa-IR"/>
        </w:rPr>
      </w:pPr>
      <w:r w:rsidRPr="00EF6B48">
        <w:rPr>
          <w:sz w:val="28"/>
          <w:rtl/>
          <w:lang w:bidi="ar-BH"/>
        </w:rPr>
        <w:t>توضیح دقیق</w:t>
      </w:r>
      <w:r w:rsidRPr="00EF6B48">
        <w:rPr>
          <w:sz w:val="28"/>
          <w:rtl/>
          <w:lang w:bidi="ar-BH"/>
        </w:rPr>
        <w:softHyphen/>
        <w:t>تر این</w:t>
      </w:r>
      <w:r w:rsidRPr="00EF6B48">
        <w:rPr>
          <w:sz w:val="28"/>
          <w:rtl/>
          <w:lang w:bidi="ar-BH"/>
        </w:rPr>
        <w:softHyphen/>
        <w:t>که</w:t>
      </w:r>
      <w:r>
        <w:rPr>
          <w:rFonts w:hint="cs"/>
          <w:sz w:val="28"/>
          <w:rtl/>
          <w:lang w:bidi="ar-BH"/>
        </w:rPr>
        <w:t>،</w:t>
      </w:r>
      <w:r w:rsidRPr="00EF6B48">
        <w:rPr>
          <w:sz w:val="28"/>
          <w:rtl/>
          <w:lang w:bidi="ar-BH"/>
        </w:rPr>
        <w:t xml:space="preserve"> </w:t>
      </w:r>
      <w:r>
        <w:rPr>
          <w:rFonts w:hint="cs"/>
          <w:sz w:val="28"/>
          <w:rtl/>
          <w:lang w:bidi="ar-BH"/>
        </w:rPr>
        <w:t>در این</w:t>
      </w:r>
      <w:r>
        <w:rPr>
          <w:sz w:val="28"/>
          <w:rtl/>
          <w:lang w:bidi="ar-BH"/>
        </w:rPr>
        <w:softHyphen/>
      </w:r>
      <w:r>
        <w:rPr>
          <w:rFonts w:hint="cs"/>
          <w:sz w:val="28"/>
          <w:rtl/>
          <w:lang w:bidi="ar-BH"/>
        </w:rPr>
        <w:t xml:space="preserve">جا </w:t>
      </w:r>
      <w:r w:rsidRPr="00EF6B48">
        <w:rPr>
          <w:sz w:val="28"/>
          <w:rtl/>
          <w:lang w:bidi="ar-BH"/>
        </w:rPr>
        <w:t>فضای نهفته شرطی</w:t>
      </w:r>
      <m:oMath>
        <m:r>
          <m:rPr>
            <m:sty m:val="p"/>
          </m:rPr>
          <w:rPr>
            <w:rFonts w:ascii="Cambria Math" w:hAnsi="Cambria Math"/>
            <w:szCs w:val="26"/>
            <w:rtl/>
            <w:lang w:bidi="ar-BH"/>
          </w:rPr>
          <m:t xml:space="preserve"> </m:t>
        </m:r>
        <m:sSup>
          <m:sSupPr>
            <m:ctrlPr>
              <w:rPr>
                <w:rFonts w:ascii="Cambria Math" w:hAnsi="Cambria Math"/>
                <w:szCs w:val="26"/>
                <w:lang w:bidi="ar-BH"/>
              </w:rPr>
            </m:ctrlPr>
          </m:sSupPr>
          <m:e>
            <m:r>
              <m:rPr>
                <m:sty m:val="p"/>
              </m:rPr>
              <w:rPr>
                <w:rFonts w:ascii="Cambria Math" w:hAnsi="Cambria Math"/>
                <w:szCs w:val="26"/>
                <w:lang w:bidi="ar-BH"/>
              </w:rPr>
              <m:t>H</m:t>
            </m:r>
          </m:e>
          <m:sup>
            <m:r>
              <w:rPr>
                <w:rFonts w:ascii="Cambria Math" w:hAnsi="Cambria Math"/>
                <w:szCs w:val="26"/>
                <w:lang w:bidi="ar-BH"/>
              </w:rPr>
              <m:t>π</m:t>
            </m:r>
          </m:sup>
        </m:sSup>
        <m:r>
          <m:rPr>
            <m:sty m:val="p"/>
          </m:rPr>
          <w:rPr>
            <w:rFonts w:ascii="Cambria Math" w:hAnsi="Cambria Math"/>
            <w:szCs w:val="26"/>
            <w:lang w:bidi="ar-BH"/>
          </w:rPr>
          <m:t xml:space="preserve"> (z | x) = - </m:t>
        </m:r>
        <m:sSub>
          <m:sSubPr>
            <m:ctrlPr>
              <w:rPr>
                <w:rFonts w:ascii="Cambria Math" w:hAnsi="Cambria Math"/>
                <w:szCs w:val="26"/>
                <w:lang w:bidi="ar-BH"/>
              </w:rPr>
            </m:ctrlPr>
          </m:sSubPr>
          <m:e>
            <m:r>
              <m:rPr>
                <m:sty m:val="p"/>
              </m:rPr>
              <w:rPr>
                <w:rFonts w:ascii="Cambria Math" w:hAnsi="Cambria Math"/>
                <w:szCs w:val="26"/>
                <w:lang w:bidi="ar-BH"/>
              </w:rPr>
              <m:t>E</m:t>
            </m:r>
          </m:e>
          <m:sub>
            <m:r>
              <w:rPr>
                <w:rFonts w:ascii="Cambria Math" w:hAnsi="Cambria Math"/>
                <w:szCs w:val="26"/>
                <w:lang w:bidi="ar-BH"/>
              </w:rPr>
              <m:t xml:space="preserve">π (x </m:t>
            </m:r>
            <m:r>
              <w:rPr>
                <w:rFonts w:ascii="Cambria Math" w:hAnsi="Cambria Math"/>
                <w:szCs w:val="26"/>
                <w:rtl/>
                <w:lang w:bidi="ar-BH"/>
              </w:rPr>
              <m:t xml:space="preserve">، </m:t>
            </m:r>
            <m:r>
              <w:rPr>
                <w:rFonts w:ascii="Cambria Math" w:hAnsi="Cambria Math"/>
                <w:szCs w:val="26"/>
                <w:lang w:bidi="ar-BH"/>
              </w:rPr>
              <m:t>z)</m:t>
            </m:r>
          </m:sub>
        </m:sSub>
        <m:r>
          <m:rPr>
            <m:sty m:val="p"/>
          </m:rPr>
          <w:rPr>
            <w:rFonts w:ascii="Cambria Math" w:hAnsi="Cambria Math"/>
            <w:szCs w:val="26"/>
            <w:lang w:bidi="ar-BH"/>
          </w:rPr>
          <m:t xml:space="preserve"> [log π (z | x)]</m:t>
        </m:r>
        <m:r>
          <m:rPr>
            <m:sty m:val="p"/>
          </m:rPr>
          <w:rPr>
            <w:rFonts w:ascii="Cambria Math" w:hAnsi="Cambria Math"/>
            <w:szCs w:val="26"/>
            <w:rtl/>
            <w:lang w:bidi="ar-BH"/>
          </w:rPr>
          <m:t xml:space="preserve"> </m:t>
        </m:r>
      </m:oMath>
      <w:r w:rsidRPr="00EF6B48">
        <w:rPr>
          <w:sz w:val="28"/>
          <w:rtl/>
          <w:lang w:bidi="ar-BH"/>
        </w:rPr>
        <w:t>را با یک شبکه تمایزگر مخالف دیگر</w:t>
      </w:r>
      <m:oMath>
        <m:sSub>
          <m:sSubPr>
            <m:ctrlPr>
              <w:rPr>
                <w:rFonts w:ascii="Cambria Math" w:hAnsi="Cambria Math"/>
                <w:szCs w:val="26"/>
                <w:lang w:bidi="ar-BH"/>
              </w:rPr>
            </m:ctrlPr>
          </m:sSubPr>
          <m:e>
            <m:r>
              <m:rPr>
                <m:sty m:val="p"/>
              </m:rPr>
              <w:rPr>
                <w:rFonts w:ascii="Cambria Math" w:hAnsi="Cambria Math"/>
                <w:szCs w:val="26"/>
                <w:lang w:bidi="ar-BH"/>
              </w:rPr>
              <m:t>D</m:t>
            </m:r>
          </m:e>
          <m:sub>
            <m:r>
              <w:rPr>
                <w:rFonts w:ascii="Cambria Math" w:hAnsi="Cambria Math"/>
                <w:szCs w:val="26"/>
                <w:lang w:bidi="ar-BH"/>
              </w:rPr>
              <m:t>zz</m:t>
            </m:r>
          </m:sub>
        </m:sSub>
      </m:oMath>
      <w:r w:rsidRPr="00EF6B48">
        <w:rPr>
          <w:sz w:val="28"/>
          <w:rtl/>
          <w:lang w:bidi="ar-BH"/>
        </w:rPr>
        <w:t xml:space="preserve"> ب</w:t>
      </w:r>
      <w:r>
        <w:rPr>
          <w:sz w:val="28"/>
          <w:rtl/>
          <w:lang w:bidi="ar-BH"/>
        </w:rPr>
        <w:t>ا نقطه تعادل مشترک تنظیم می</w:t>
      </w:r>
      <w:r>
        <w:rPr>
          <w:sz w:val="28"/>
          <w:rtl/>
          <w:lang w:bidi="ar-BH"/>
        </w:rPr>
        <w:softHyphen/>
        <w:t>کنی</w:t>
      </w:r>
      <w:r>
        <w:rPr>
          <w:rFonts w:hint="cs"/>
          <w:sz w:val="28"/>
          <w:rtl/>
          <w:lang w:bidi="ar-BH"/>
        </w:rPr>
        <w:t>م که، مطابق افزودن معادله 2-29 به تابع هزینه در چارچوب</w:t>
      </w:r>
      <w:r w:rsidRPr="003873BB">
        <w:rPr>
          <w:rFonts w:hint="cs"/>
          <w:sz w:val="24"/>
          <w:szCs w:val="24"/>
          <w:rtl/>
          <w:lang w:bidi="ar-BH"/>
        </w:rPr>
        <w:t xml:space="preserve"> </w:t>
      </w:r>
      <w:r w:rsidRPr="003873BB">
        <w:rPr>
          <w:sz w:val="24"/>
          <w:szCs w:val="24"/>
          <w:lang w:bidi="ar-BH"/>
        </w:rPr>
        <w:t>ALICE</w:t>
      </w:r>
      <w:r>
        <w:rPr>
          <w:rFonts w:hint="cs"/>
          <w:sz w:val="28"/>
          <w:rtl/>
          <w:lang w:bidi="fa-IR"/>
        </w:rPr>
        <w:t xml:space="preserve"> می</w:t>
      </w:r>
      <w:r>
        <w:rPr>
          <w:sz w:val="28"/>
          <w:rtl/>
          <w:lang w:bidi="fa-IR"/>
        </w:rPr>
        <w:softHyphen/>
      </w:r>
      <w:r>
        <w:rPr>
          <w:rFonts w:hint="cs"/>
          <w:sz w:val="28"/>
          <w:rtl/>
          <w:lang w:bidi="fa-IR"/>
        </w:rPr>
        <w:t>باشد.</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DE4DEA" w:rsidRPr="00293AC7" w14:paraId="7A3493C6" w14:textId="77777777" w:rsidTr="00DE4DEA">
        <w:trPr>
          <w:trHeight w:val="1439"/>
        </w:trPr>
        <w:tc>
          <w:tcPr>
            <w:tcW w:w="2970" w:type="dxa"/>
            <w:tcBorders>
              <w:top w:val="nil"/>
              <w:left w:val="nil"/>
              <w:bottom w:val="nil"/>
              <w:right w:val="nil"/>
            </w:tcBorders>
            <w:shd w:val="clear" w:color="auto" w:fill="auto"/>
          </w:tcPr>
          <w:p w14:paraId="11863DC6" w14:textId="77777777" w:rsidR="00DE4DEA" w:rsidRPr="00293AC7" w:rsidRDefault="00DE4DEA" w:rsidP="00DE4DEA">
            <w:pPr>
              <w:spacing w:before="440"/>
              <w:ind w:left="-432" w:right="1790"/>
              <w:jc w:val="center"/>
              <w:rPr>
                <w:rFonts w:eastAsia="SimSun"/>
                <w:b/>
                <w:sz w:val="28"/>
                <w:rtl/>
                <w:lang w:bidi="fa-IR"/>
              </w:rPr>
            </w:pPr>
            <w:r w:rsidRPr="00293AC7">
              <w:rPr>
                <w:rFonts w:eastAsia="SimSun" w:hint="cs"/>
                <w:b/>
                <w:sz w:val="28"/>
                <w:rtl/>
                <w:lang w:bidi="fa-IR"/>
              </w:rPr>
              <w:t>(</w:t>
            </w:r>
            <w:r>
              <w:rPr>
                <w:rFonts w:eastAsia="SimSun" w:hint="cs"/>
                <w:b/>
                <w:sz w:val="28"/>
                <w:rtl/>
                <w:lang w:bidi="fa-IR"/>
              </w:rPr>
              <w:t>29-2</w:t>
            </w:r>
            <w:r w:rsidRPr="00293AC7">
              <w:rPr>
                <w:rFonts w:eastAsia="SimSun" w:hint="cs"/>
                <w:b/>
                <w:sz w:val="28"/>
                <w:rtl/>
                <w:lang w:bidi="fa-IR"/>
              </w:rPr>
              <w:t>)</w:t>
            </w:r>
          </w:p>
        </w:tc>
        <w:tc>
          <w:tcPr>
            <w:tcW w:w="5753" w:type="dxa"/>
            <w:tcBorders>
              <w:top w:val="nil"/>
              <w:left w:val="nil"/>
              <w:bottom w:val="nil"/>
              <w:right w:val="nil"/>
            </w:tcBorders>
            <w:shd w:val="clear" w:color="auto" w:fill="auto"/>
          </w:tcPr>
          <w:p w14:paraId="65FC84CF"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237FD5AA" w14:textId="39AA735D" w:rsidR="00DE4DEA" w:rsidRPr="00CC04B8" w:rsidRDefault="00DE4DEA" w:rsidP="00DE4DEA">
            <w:pPr>
              <w:spacing w:before="0"/>
              <w:jc w:val="both"/>
              <w:rPr>
                <w:sz w:val="28"/>
                <w:rtl/>
                <w:lang w:bidi="ar-BH"/>
              </w:rPr>
            </w:pPr>
            <m:oMathPara>
              <m:oMath>
                <m:r>
                  <m:rPr>
                    <m:sty m:val="p"/>
                  </m:rPr>
                  <w:rPr>
                    <w:rFonts w:ascii="Cambria Math" w:hAnsi="Cambria Math"/>
                    <w:lang w:bidi="ar-BH"/>
                  </w:rPr>
                  <m:t>V</m:t>
                </m:r>
                <m:d>
                  <m:dPr>
                    <m:ctrlPr>
                      <w:rPr>
                        <w:rFonts w:ascii="Cambria Math" w:hAnsi="Cambria Math"/>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m:rPr>
                        <m:sty m:val="p"/>
                      </m:rPr>
                      <w:rPr>
                        <w:rFonts w:ascii="Cambria Math" w:hAnsi="Cambria Math"/>
                        <w:lang w:bidi="ar-BH"/>
                      </w:rPr>
                      <m:t>,G, E</m:t>
                    </m:r>
                  </m:e>
                </m:d>
                <m:r>
                  <w:rPr>
                    <w:rFonts w:ascii="Cambria Math" w:hAnsi="Cambria Math"/>
                    <w:lang w:bidi="ar-BH"/>
                  </w:rPr>
                  <m:t xml:space="preserve">= </m:t>
                </m:r>
                <m:sSub>
                  <m:sSubPr>
                    <m:ctrlPr>
                      <w:rPr>
                        <w:rFonts w:ascii="Cambria Math" w:hAnsi="Cambria Math"/>
                        <w:color w:val="000000"/>
                        <w:sz w:val="24"/>
                        <w:szCs w:val="24"/>
                        <w:lang w:bidi="ar-BH"/>
                      </w:rPr>
                    </m:ctrlPr>
                  </m:sSubPr>
                  <m:e>
                    <m:sSub>
                      <m:sSubPr>
                        <m:ctrlPr>
                          <w:rPr>
                            <w:rFonts w:ascii="Cambria Math" w:hAnsi="Cambria Math"/>
                            <w:i/>
                            <w:sz w:val="22"/>
                            <w:szCs w:val="22"/>
                            <w:lang w:bidi="ar-BH"/>
                          </w:rPr>
                        </m:ctrlPr>
                      </m:sSubPr>
                      <m:e>
                        <m:r>
                          <w:rPr>
                            <w:rFonts w:ascii="Cambria Math" w:hAnsi="Cambria Math"/>
                            <w:sz w:val="22"/>
                            <w:szCs w:val="22"/>
                            <w:lang w:bidi="ar-BH"/>
                          </w:rPr>
                          <m:t>V</m:t>
                        </m:r>
                      </m:e>
                      <m:sub>
                        <m:r>
                          <w:rPr>
                            <w:rFonts w:ascii="Cambria Math" w:hAnsi="Cambria Math"/>
                            <w:sz w:val="22"/>
                            <w:szCs w:val="22"/>
                            <w:lang w:bidi="ar-BH"/>
                          </w:rPr>
                          <m:t>ALICE</m:t>
                        </m:r>
                      </m:sub>
                    </m:sSub>
                    <m:r>
                      <w:rPr>
                        <w:rFonts w:ascii="Cambria Math" w:hAnsi="Cambria Math"/>
                        <w:color w:val="000000"/>
                        <w:sz w:val="24"/>
                        <w:szCs w:val="24"/>
                        <w:lang w:bidi="ar-BH"/>
                      </w:rPr>
                      <m:t>+</m:t>
                    </m:r>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lang w:bidi="ar-BH"/>
                  </w:rPr>
                  <m:t>[log</m:t>
                </m:r>
                <m:d>
                  <m:dPr>
                    <m:ctrlPr>
                      <w:rPr>
                        <w:rFonts w:ascii="Cambria Math" w:hAnsi="Cambria Math"/>
                        <w:i/>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d>
                      <m:dPr>
                        <m:ctrlPr>
                          <w:rPr>
                            <w:rFonts w:ascii="Cambria Math" w:hAnsi="Cambria Math"/>
                            <w:i/>
                            <w:lang w:bidi="ar-BH"/>
                          </w:rPr>
                        </m:ctrlPr>
                      </m:dPr>
                      <m:e>
                        <m:r>
                          <w:rPr>
                            <w:rFonts w:ascii="Cambria Math" w:hAnsi="Cambria Math"/>
                            <w:lang w:bidi="ar-BH"/>
                          </w:rPr>
                          <m:t>z, z</m:t>
                        </m:r>
                      </m:e>
                    </m:d>
                  </m:e>
                </m:d>
                <m:r>
                  <w:rPr>
                    <w:rFonts w:ascii="Cambria Math" w:hAnsi="Cambria Math"/>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lang w:bidi="ar-BH"/>
                  </w:rPr>
                  <m:t>[log(1-</m:t>
                </m:r>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w:rPr>
                    <w:rFonts w:ascii="Cambria Math" w:hAnsi="Cambria Math"/>
                    <w:lang w:bidi="ar-BH"/>
                  </w:rPr>
                  <m:t>(z, G</m:t>
                </m:r>
                <m:d>
                  <m:dPr>
                    <m:ctrlPr>
                      <w:rPr>
                        <w:rFonts w:ascii="Cambria Math" w:hAnsi="Cambria Math"/>
                        <w:i/>
                        <w:lang w:bidi="ar-BH"/>
                      </w:rPr>
                    </m:ctrlPr>
                  </m:dPr>
                  <m:e>
                    <m:r>
                      <w:rPr>
                        <w:rFonts w:ascii="Cambria Math" w:hAnsi="Cambria Math"/>
                        <w:lang w:bidi="ar-BH"/>
                      </w:rPr>
                      <m:t>E(z)</m:t>
                    </m:r>
                  </m:e>
                </m:d>
                <m:r>
                  <w:rPr>
                    <w:rFonts w:ascii="Cambria Math" w:hAnsi="Cambria Math"/>
                    <w:lang w:bidi="ar-BH"/>
                  </w:rPr>
                  <m:t>))]</m:t>
                </m:r>
              </m:oMath>
            </m:oMathPara>
          </w:p>
        </w:tc>
      </w:tr>
    </w:tbl>
    <w:p w14:paraId="4E161BE6" w14:textId="77777777" w:rsidR="00DE4DEA" w:rsidRDefault="00DE4DEA" w:rsidP="00DE4DEA">
      <w:pPr>
        <w:jc w:val="both"/>
        <w:rPr>
          <w:sz w:val="28"/>
          <w:rtl/>
          <w:lang w:bidi="ar-BH"/>
        </w:rPr>
      </w:pPr>
      <w:r w:rsidRPr="00EF6B48">
        <w:rPr>
          <w:sz w:val="28"/>
          <w:rtl/>
          <w:lang w:bidi="ar-BH"/>
        </w:rPr>
        <w:t>با کنار هم قرار دادن تمامی این اجزا،</w:t>
      </w:r>
      <w:r>
        <w:rPr>
          <w:rFonts w:hint="cs"/>
          <w:sz w:val="28"/>
          <w:rtl/>
          <w:lang w:bidi="fa-IR"/>
        </w:rPr>
        <w:t xml:space="preserve"> در نهایت تابع هزینه این شبکه مطابق معادله 2-30 خواهد بود.</w:t>
      </w:r>
      <w:r w:rsidRPr="00EF6B48">
        <w:rPr>
          <w:sz w:val="28"/>
          <w:rtl/>
          <w:lang w:bidi="ar-BH"/>
        </w:rPr>
        <w:t xml:space="preserve"> شبکه </w:t>
      </w:r>
      <w:r w:rsidRPr="00EF6B48">
        <w:rPr>
          <w:sz w:val="24"/>
          <w:szCs w:val="24"/>
          <w:lang w:bidi="ar-BH"/>
        </w:rPr>
        <w:t>ALAD</w:t>
      </w:r>
      <w:r w:rsidRPr="00EF6B48">
        <w:rPr>
          <w:sz w:val="28"/>
          <w:rtl/>
          <w:lang w:bidi="ar-BH"/>
        </w:rPr>
        <w:t xml:space="preserve"> تلاش می</w:t>
      </w:r>
      <w:r w:rsidRPr="00EF6B48">
        <w:rPr>
          <w:sz w:val="28"/>
          <w:rtl/>
          <w:lang w:bidi="ar-BH"/>
        </w:rPr>
        <w:softHyphen/>
        <w:t>کند تا نقطه تعادل این مسئله را آموزش ببیند</w:t>
      </w:r>
      <w:r>
        <w:rPr>
          <w:rFonts w:hint="cs"/>
          <w:sz w:val="28"/>
          <w:rtl/>
          <w:lang w:bidi="ar-BH"/>
        </w:rPr>
        <w:t>.</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0"/>
        <w:gridCol w:w="7563"/>
      </w:tblGrid>
      <w:tr w:rsidR="00DE4DEA" w:rsidRPr="00293AC7" w14:paraId="6ECF09A0" w14:textId="77777777" w:rsidTr="00DE4DEA">
        <w:trPr>
          <w:trHeight w:val="1439"/>
        </w:trPr>
        <w:tc>
          <w:tcPr>
            <w:tcW w:w="1160" w:type="dxa"/>
            <w:tcBorders>
              <w:top w:val="nil"/>
              <w:left w:val="nil"/>
              <w:bottom w:val="nil"/>
              <w:right w:val="nil"/>
            </w:tcBorders>
            <w:shd w:val="clear" w:color="auto" w:fill="auto"/>
          </w:tcPr>
          <w:p w14:paraId="413921E4" w14:textId="77777777" w:rsidR="00DE4DEA" w:rsidRPr="00293AC7" w:rsidRDefault="00DE4DEA" w:rsidP="00DE4DEA">
            <w:pPr>
              <w:spacing w:before="440"/>
              <w:ind w:left="-432"/>
              <w:jc w:val="center"/>
              <w:rPr>
                <w:rFonts w:eastAsia="SimSun"/>
                <w:b/>
                <w:sz w:val="28"/>
                <w:rtl/>
                <w:lang w:bidi="fa-IR"/>
              </w:rPr>
            </w:pPr>
            <w:r w:rsidRPr="00293AC7">
              <w:rPr>
                <w:rFonts w:eastAsia="SimSun" w:hint="cs"/>
                <w:b/>
                <w:sz w:val="28"/>
                <w:rtl/>
                <w:lang w:bidi="fa-IR"/>
              </w:rPr>
              <w:lastRenderedPageBreak/>
              <w:t>(</w:t>
            </w:r>
            <w:r>
              <w:rPr>
                <w:rFonts w:eastAsia="SimSun" w:hint="cs"/>
                <w:b/>
                <w:sz w:val="28"/>
                <w:rtl/>
                <w:lang w:bidi="fa-IR"/>
              </w:rPr>
              <w:t>30-2</w:t>
            </w:r>
            <w:r w:rsidRPr="00293AC7">
              <w:rPr>
                <w:rFonts w:eastAsia="SimSun" w:hint="cs"/>
                <w:b/>
                <w:sz w:val="28"/>
                <w:rtl/>
                <w:lang w:bidi="fa-IR"/>
              </w:rPr>
              <w:t>)</w:t>
            </w:r>
          </w:p>
        </w:tc>
        <w:tc>
          <w:tcPr>
            <w:tcW w:w="7563" w:type="dxa"/>
            <w:tcBorders>
              <w:top w:val="nil"/>
              <w:left w:val="nil"/>
              <w:bottom w:val="nil"/>
              <w:right w:val="nil"/>
            </w:tcBorders>
            <w:shd w:val="clear" w:color="auto" w:fill="auto"/>
          </w:tcPr>
          <w:p w14:paraId="47D611C7"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7A74D2FC" w14:textId="77777777" w:rsidR="00DE4DEA" w:rsidRPr="007D1760" w:rsidRDefault="00F65EB5" w:rsidP="00DE4DEA">
            <w:pPr>
              <w:spacing w:before="0"/>
              <w:jc w:val="both"/>
              <w:rPr>
                <w:rFonts w:eastAsia="SimSun"/>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min</m:t>
                    </m:r>
                  </m:e>
                  <m:sub>
                    <m:r>
                      <w:rPr>
                        <w:rFonts w:ascii="Cambria Math" w:hAnsi="Cambria Math"/>
                        <w:sz w:val="24"/>
                        <w:szCs w:val="24"/>
                        <w:lang w:bidi="ar-BH"/>
                      </w:rPr>
                      <m:t>G,E</m:t>
                    </m:r>
                  </m:sub>
                </m:sSub>
                <m:sSub>
                  <m:sSubPr>
                    <m:ctrlPr>
                      <w:rPr>
                        <w:rFonts w:ascii="Cambria Math" w:hAnsi="Cambria Math"/>
                        <w:i/>
                        <w:sz w:val="24"/>
                        <w:szCs w:val="24"/>
                        <w:lang w:bidi="ar-BH"/>
                      </w:rPr>
                    </m:ctrlPr>
                  </m:sSubPr>
                  <m:e>
                    <m:r>
                      <w:rPr>
                        <w:rFonts w:ascii="Cambria Math" w:hAnsi="Cambria Math"/>
                        <w:sz w:val="24"/>
                        <w:szCs w:val="24"/>
                        <w:lang w:bidi="ar-BH"/>
                      </w:rPr>
                      <m:t>max</m:t>
                    </m:r>
                  </m:e>
                  <m:sub>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 ,</m:t>
                        </m:r>
                      </m:sub>
                    </m:sSub>
                  </m:sub>
                </m:sSub>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ALAD</m:t>
                    </m:r>
                  </m:sub>
                </m:sSub>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 ,</m:t>
                        </m:r>
                      </m:sub>
                    </m:sSub>
                    <m:r>
                      <w:rPr>
                        <w:rFonts w:ascii="Cambria Math" w:hAnsi="Cambria Math"/>
                        <w:sz w:val="24"/>
                        <w:szCs w:val="24"/>
                        <w:lang w:bidi="ar-BH"/>
                      </w:rPr>
                      <m:t xml:space="preserve"> E , G</m:t>
                    </m:r>
                  </m:e>
                </m:d>
                <m:r>
                  <w:rPr>
                    <w:rFonts w:ascii="Cambria Math" w:hAnsi="Cambria Math"/>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m:t>
                    </m:r>
                    <m:d>
                      <m:dPr>
                        <m:ctrlPr>
                          <w:rPr>
                            <w:rFonts w:ascii="Cambria Math" w:hAnsi="Cambria Math"/>
                            <w:color w:val="000000"/>
                            <w:sz w:val="24"/>
                            <w:szCs w:val="24"/>
                            <w:lang w:bidi="ar-BH"/>
                          </w:rPr>
                        </m:ctrlPr>
                      </m:dPr>
                      <m:e>
                        <m:r>
                          <m:rPr>
                            <m:sty m:val="p"/>
                          </m:rPr>
                          <w:rPr>
                            <w:rFonts w:ascii="Cambria Math" w:hAnsi="Cambria Math"/>
                            <w:color w:val="000000"/>
                            <w:sz w:val="24"/>
                            <w:szCs w:val="24"/>
                            <w:lang w:bidi="ar-BH"/>
                          </w:rPr>
                          <m:t>z</m:t>
                        </m:r>
                      </m:e>
                    </m:d>
                    <m:r>
                      <m:rPr>
                        <m:sty m:val="p"/>
                      </m:rPr>
                      <w:rPr>
                        <w:rFonts w:ascii="Cambria Math" w:hAnsi="Cambria Math"/>
                        <w:color w:val="000000"/>
                        <w:sz w:val="24"/>
                        <w:szCs w:val="24"/>
                        <w:lang w:bidi="ar-BH"/>
                      </w:rPr>
                      <m:t>,</m:t>
                    </m:r>
                    <m:r>
                      <w:rPr>
                        <w:rFonts w:ascii="Cambria Math" w:hAnsi="Cambria Math"/>
                        <w:color w:val="000000"/>
                        <w:sz w:val="24"/>
                        <w:szCs w:val="24"/>
                        <w:lang w:bidi="ar-BH"/>
                      </w:rPr>
                      <m:t>x~</m:t>
                    </m:r>
                    <m:r>
                      <m:rPr>
                        <m:sty m:val="p"/>
                      </m:rPr>
                      <w:rPr>
                        <w:rFonts w:ascii="Cambria Math" w:hAnsi="Cambria Math"/>
                        <w:color w:val="000000"/>
                        <w:sz w:val="24"/>
                        <w:szCs w:val="24"/>
                        <w:lang w:bidi="ar-BH"/>
                      </w:rPr>
                      <m:t>q</m:t>
                    </m:r>
                    <m:d>
                      <m:dPr>
                        <m:ctrlPr>
                          <w:rPr>
                            <w:rFonts w:ascii="Cambria Math" w:hAnsi="Cambria Math"/>
                            <w:color w:val="000000"/>
                            <w:sz w:val="24"/>
                            <w:szCs w:val="24"/>
                            <w:lang w:bidi="ar-BH"/>
                          </w:rPr>
                        </m:ctrlPr>
                      </m:dPr>
                      <m:e>
                        <m:r>
                          <m:rPr>
                            <m:sty m:val="p"/>
                          </m:rPr>
                          <w:rPr>
                            <w:rFonts w:ascii="Cambria Math" w:hAnsi="Cambria Math"/>
                            <w:color w:val="000000"/>
                            <w:sz w:val="24"/>
                            <w:szCs w:val="24"/>
                            <w:lang w:bidi="ar-BH"/>
                          </w:rPr>
                          <m:t>x</m:t>
                        </m:r>
                      </m:e>
                    </m:d>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x, 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+log</m:t>
                </m:r>
                <m:d>
                  <m:dPr>
                    <m:ctrlPr>
                      <w:rPr>
                        <w:rFonts w:ascii="Cambria Math" w:hAnsi="Cambria Math"/>
                        <w:i/>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r>
                          <w:rPr>
                            <w:rFonts w:ascii="Cambria Math" w:hAnsi="Cambria Math"/>
                            <w:sz w:val="24"/>
                            <w:szCs w:val="24"/>
                            <w:lang w:bidi="ar-BH"/>
                          </w:rPr>
                          <m:t>, z</m:t>
                        </m:r>
                      </m:e>
                    </m:d>
                  </m:e>
                </m:d>
                <m:r>
                  <w:rPr>
                    <w:rFonts w:ascii="Cambria Math"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m:t>
                    </m:r>
                    <m:r>
                      <m:rPr>
                        <m:sty m:val="p"/>
                      </m:rPr>
                      <w:rPr>
                        <w:rFonts w:ascii="Cambria Math" w:hAnsi="Cambria Math"/>
                        <w:color w:val="000000"/>
                        <w:sz w:val="24"/>
                        <w:szCs w:val="24"/>
                        <w:lang w:bidi="ar-BH"/>
                      </w:rPr>
                      <m:t>q(x)</m:t>
                    </m:r>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 x</m:t>
                        </m:r>
                      </m:e>
                    </m:d>
                  </m:e>
                </m:d>
                <m:r>
                  <w:rPr>
                    <w:rFonts w:ascii="Cambria Math" w:hAnsi="Cambria Math"/>
                    <w:sz w:val="24"/>
                    <w:szCs w:val="24"/>
                    <w:lang w:bidi="ar-BH"/>
                  </w:rPr>
                  <m:t>+log(1-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(x, G</m:t>
                </m:r>
                <m:d>
                  <m:dPr>
                    <m:ctrlPr>
                      <w:rPr>
                        <w:rFonts w:ascii="Cambria Math" w:hAnsi="Cambria Math"/>
                        <w:i/>
                        <w:sz w:val="24"/>
                        <w:szCs w:val="24"/>
                        <w:lang w:bidi="ar-BH"/>
                      </w:rPr>
                    </m:ctrlPr>
                  </m:dPr>
                  <m:e>
                    <m:r>
                      <w:rPr>
                        <w:rFonts w:ascii="Cambria Math" w:hAnsi="Cambria Math"/>
                        <w:sz w:val="24"/>
                        <w:szCs w:val="24"/>
                        <w:lang w:bidi="ar-BH"/>
                      </w:rPr>
                      <m:t>E(x)</m:t>
                    </m:r>
                  </m:e>
                </m:d>
                <m:r>
                  <w:rPr>
                    <w:rFonts w:ascii="Cambria Math"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d>
                      <m:dPr>
                        <m:ctrlPr>
                          <w:rPr>
                            <w:rFonts w:ascii="Cambria Math" w:hAnsi="Cambria Math"/>
                            <w:i/>
                            <w:sz w:val="24"/>
                            <w:szCs w:val="24"/>
                            <w:lang w:bidi="ar-BH"/>
                          </w:rPr>
                        </m:ctrlPr>
                      </m:dPr>
                      <m:e>
                        <m:r>
                          <w:rPr>
                            <w:rFonts w:ascii="Cambria Math" w:hAnsi="Cambria Math"/>
                            <w:sz w:val="24"/>
                            <w:szCs w:val="24"/>
                            <w:lang w:bidi="ar-BH"/>
                          </w:rPr>
                          <m:t>z, z</m:t>
                        </m:r>
                      </m:e>
                    </m:d>
                  </m:e>
                </m:d>
                <m:r>
                  <w:rPr>
                    <w:rFonts w:ascii="Cambria Math" w:hAnsi="Cambria Math"/>
                    <w:sz w:val="24"/>
                    <w:szCs w:val="24"/>
                    <w:lang w:bidi="ar-BH"/>
                  </w:rPr>
                  <m:t>+log(1-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(z, E</m:t>
                </m:r>
                <m:d>
                  <m:dPr>
                    <m:ctrlPr>
                      <w:rPr>
                        <w:rFonts w:ascii="Cambria Math" w:hAnsi="Cambria Math"/>
                        <w:i/>
                        <w:sz w:val="24"/>
                        <w:szCs w:val="24"/>
                        <w:lang w:bidi="ar-BH"/>
                      </w:rPr>
                    </m:ctrlPr>
                  </m:dPr>
                  <m:e>
                    <m:r>
                      <w:rPr>
                        <w:rFonts w:ascii="Cambria Math" w:hAnsi="Cambria Math"/>
                        <w:sz w:val="24"/>
                        <w:szCs w:val="24"/>
                        <w:lang w:bidi="ar-BH"/>
                      </w:rPr>
                      <m:t>G(z)</m:t>
                    </m:r>
                  </m:e>
                </m:d>
                <m:r>
                  <w:rPr>
                    <w:rFonts w:ascii="Cambria Math" w:hAnsi="Cambria Math"/>
                    <w:sz w:val="24"/>
                    <w:szCs w:val="24"/>
                    <w:lang w:bidi="ar-BH"/>
                  </w:rPr>
                  <m:t>))]</m:t>
                </m:r>
              </m:oMath>
            </m:oMathPara>
          </w:p>
        </w:tc>
      </w:tr>
    </w:tbl>
    <w:p w14:paraId="17B1378A" w14:textId="77777777" w:rsidR="00DE4DEA" w:rsidRPr="00EF6B48" w:rsidRDefault="00DE4DEA" w:rsidP="00DE4DEA">
      <w:pPr>
        <w:jc w:val="both"/>
        <w:rPr>
          <w:sz w:val="28"/>
          <w:rtl/>
          <w:lang w:bidi="ar-BH"/>
        </w:rPr>
      </w:pPr>
      <w:r w:rsidRPr="00EF6B48">
        <w:rPr>
          <w:sz w:val="28"/>
          <w:rtl/>
          <w:lang w:bidi="ar-BH"/>
        </w:rPr>
        <w:t xml:space="preserve">در نهایت </w:t>
      </w:r>
      <w:r>
        <w:rPr>
          <w:rFonts w:hint="cs"/>
          <w:sz w:val="28"/>
          <w:rtl/>
          <w:lang w:bidi="ar-BH"/>
        </w:rPr>
        <w:t>معماری</w:t>
      </w:r>
      <w:r w:rsidRPr="00EF6B48">
        <w:rPr>
          <w:sz w:val="28"/>
          <w:rtl/>
          <w:lang w:bidi="ar-BH"/>
        </w:rPr>
        <w:t xml:space="preserve"> کلی شبکه </w:t>
      </w:r>
      <w:r>
        <w:rPr>
          <w:sz w:val="28"/>
          <w:lang w:bidi="ar-BH"/>
        </w:rPr>
        <w:t>ALAD</w:t>
      </w:r>
      <w:r w:rsidRPr="00EF6B48">
        <w:rPr>
          <w:sz w:val="28"/>
          <w:rtl/>
          <w:lang w:bidi="ar-BH"/>
        </w:rPr>
        <w:t xml:space="preserve"> به صورت </w:t>
      </w:r>
      <w:r>
        <w:rPr>
          <w:rFonts w:hint="cs"/>
          <w:sz w:val="28"/>
          <w:rtl/>
          <w:lang w:bidi="ar-BH"/>
        </w:rPr>
        <w:t xml:space="preserve">شکل </w:t>
      </w:r>
      <w:r>
        <w:rPr>
          <w:rFonts w:hint="cs"/>
          <w:sz w:val="28"/>
          <w:rtl/>
          <w:lang w:bidi="fa-IR"/>
        </w:rPr>
        <w:t>6-2</w:t>
      </w:r>
      <w:r>
        <w:rPr>
          <w:rFonts w:hint="cs"/>
          <w:sz w:val="28"/>
          <w:rtl/>
          <w:lang w:bidi="ar-BH"/>
        </w:rPr>
        <w:t xml:space="preserve"> </w:t>
      </w:r>
      <w:r w:rsidRPr="00EF6B48">
        <w:rPr>
          <w:sz w:val="28"/>
          <w:rtl/>
          <w:lang w:bidi="ar-BH"/>
        </w:rPr>
        <w:t>خواهد بود</w:t>
      </w:r>
      <w:r>
        <w:rPr>
          <w:rFonts w:hint="cs"/>
          <w:sz w:val="28"/>
          <w:rtl/>
          <w:lang w:bidi="ar-BH"/>
        </w:rPr>
        <w:t>.</w:t>
      </w:r>
    </w:p>
    <w:p w14:paraId="04AC58B7" w14:textId="77777777" w:rsidR="00DE4DEA" w:rsidRDefault="00DE4DEA" w:rsidP="00DE4DEA">
      <w:pPr>
        <w:keepNext/>
        <w:spacing w:before="240"/>
        <w:jc w:val="center"/>
      </w:pPr>
      <w:r>
        <w:rPr>
          <w:noProof/>
        </w:rPr>
        <w:drawing>
          <wp:inline distT="0" distB="0" distL="0" distR="0" wp14:anchorId="7479F7C7" wp14:editId="062381A9">
            <wp:extent cx="4229735" cy="306688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3585" cy="3076928"/>
                    </a:xfrm>
                    <a:prstGeom prst="rect">
                      <a:avLst/>
                    </a:prstGeom>
                    <a:noFill/>
                    <a:ln>
                      <a:noFill/>
                    </a:ln>
                  </pic:spPr>
                </pic:pic>
              </a:graphicData>
            </a:graphic>
          </wp:inline>
        </w:drawing>
      </w:r>
    </w:p>
    <w:p w14:paraId="62D42511" w14:textId="70FD7DB4" w:rsidR="00DE4DEA" w:rsidRDefault="00DE4DEA" w:rsidP="00DE4DEA">
      <w:pPr>
        <w:pStyle w:val="Caption"/>
        <w:jc w:val="center"/>
      </w:pPr>
      <w:bookmarkStart w:id="70" w:name="_Toc105657432"/>
      <w:r>
        <w:rPr>
          <w:rtl/>
        </w:rPr>
        <w:t>شکل</w:t>
      </w:r>
      <w:r>
        <w:rPr>
          <w:rFonts w:hint="cs"/>
          <w:rtl/>
        </w:rPr>
        <w:t xml:space="preserve"> 2-5: شمای کلی شبکه</w:t>
      </w:r>
      <w:r w:rsidR="00D0156E">
        <w:rPr>
          <w:rFonts w:hint="cs"/>
          <w:rtl/>
        </w:rPr>
        <w:t xml:space="preserve"> </w:t>
      </w:r>
      <w:r w:rsidR="00D0156E">
        <w:t>ALAD</w:t>
      </w:r>
      <w:r w:rsidR="00D0156E">
        <w:rPr>
          <w:rFonts w:hint="cs"/>
          <w:rtl/>
          <w:lang w:bidi="fa-IR"/>
        </w:rPr>
        <w:t xml:space="preserve"> </w:t>
      </w:r>
      <w:r>
        <w:rPr>
          <w:rtl/>
        </w:rPr>
        <w:softHyphen/>
      </w:r>
      <w:sdt>
        <w:sdtPr>
          <w:rPr>
            <w:rFonts w:hint="cs"/>
            <w:b w:val="0"/>
            <w:color w:val="000000"/>
            <w:rtl/>
          </w:rPr>
          <w:tag w:val="MENDELEY_CITATION_v3_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"/>
          <w:id w:val="232134151"/>
          <w:placeholder>
            <w:docPart w:val="DefaultPlaceholder_-1854013440"/>
          </w:placeholder>
        </w:sdtPr>
        <w:sdtEndPr/>
        <w:sdtContent>
          <w:r w:rsidR="0012242E" w:rsidRPr="0012242E">
            <w:rPr>
              <w:b w:val="0"/>
              <w:color w:val="000000"/>
              <w:rtl/>
            </w:rPr>
            <w:t>[32]</w:t>
          </w:r>
        </w:sdtContent>
      </w:sdt>
      <w:r>
        <w:rPr>
          <w:rFonts w:hint="cs"/>
          <w:rtl/>
        </w:rPr>
        <w:t>.</w:t>
      </w:r>
      <w:bookmarkEnd w:id="70"/>
    </w:p>
    <w:p w14:paraId="7F9EED0A" w14:textId="54EDD464" w:rsidR="00DE4DEA" w:rsidRDefault="00DE4DEA" w:rsidP="00DE4DEA">
      <w:pPr>
        <w:spacing w:before="360"/>
        <w:jc w:val="both"/>
        <w:rPr>
          <w:sz w:val="28"/>
          <w:lang w:bidi="ar-BH"/>
        </w:rPr>
      </w:pPr>
      <w:r w:rsidRPr="00EF6B48">
        <w:rPr>
          <w:sz w:val="28"/>
          <w:rtl/>
          <w:lang w:bidi="ar-BH"/>
        </w:rPr>
        <w:t>اضافه کردن مرحله نرمال</w:t>
      </w:r>
      <w:r w:rsidRPr="00EF6B48">
        <w:rPr>
          <w:sz w:val="28"/>
          <w:rtl/>
          <w:lang w:bidi="ar-BH"/>
        </w:rPr>
        <w:softHyphen/>
        <w:t>سازی طیفی با انگیزه یادشده مقال</w:t>
      </w:r>
      <w:r>
        <w:rPr>
          <w:rFonts w:hint="cs"/>
          <w:sz w:val="28"/>
          <w:rtl/>
          <w:lang w:bidi="ar-BH"/>
        </w:rPr>
        <w:t xml:space="preserve">ه </w:t>
      </w:r>
      <w:sdt>
        <w:sdtPr>
          <w:rPr>
            <w:rFonts w:hint="cs"/>
            <w:color w:val="000000"/>
            <w:sz w:val="28"/>
            <w:rtl/>
            <w:lang w:bidi="ar-BH"/>
          </w:rPr>
          <w:tag w:val="MENDELEY_CITATION_v3_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"/>
          <w:id w:val="1204055434"/>
          <w:placeholder>
            <w:docPart w:val="DefaultPlaceholder_-1854013440"/>
          </w:placeholder>
        </w:sdtPr>
        <w:sdtEndPr>
          <w:rPr>
            <w:rFonts w:hint="default"/>
            <w:sz w:val="26"/>
            <w:lang w:bidi="ar-SA"/>
          </w:rPr>
        </w:sdtEndPr>
        <w:sdtContent>
          <w:r w:rsidR="0012242E" w:rsidRPr="0012242E">
            <w:rPr>
              <w:color w:val="000000"/>
            </w:rPr>
            <w:t>[39]</w:t>
          </w:r>
        </w:sdtContent>
      </w:sdt>
      <w:r>
        <w:rPr>
          <w:rFonts w:hint="cs"/>
          <w:sz w:val="28"/>
          <w:rtl/>
          <w:lang w:bidi="ar-BH"/>
        </w:rPr>
        <w:t xml:space="preserve"> </w:t>
      </w:r>
      <w:r w:rsidRPr="00EF6B48">
        <w:rPr>
          <w:sz w:val="28"/>
          <w:rtl/>
          <w:lang w:bidi="ar-BH"/>
        </w:rPr>
        <w:t>می</w:t>
      </w:r>
      <w:r w:rsidRPr="00EF6B48">
        <w:rPr>
          <w:sz w:val="28"/>
          <w:rtl/>
          <w:lang w:bidi="ar-BH"/>
        </w:rPr>
        <w:softHyphen/>
        <w:t>باشد. در این مقاله نشان داده</w:t>
      </w:r>
      <w:r w:rsidRPr="00EF6B48">
        <w:rPr>
          <w:sz w:val="28"/>
          <w:rtl/>
          <w:lang w:bidi="ar-BH"/>
        </w:rPr>
        <w:softHyphen/>
        <w:t>شده که با افزودن قیود لیپسچیتز</w:t>
      </w:r>
      <w:r w:rsidRPr="00EF6B48">
        <w:rPr>
          <w:sz w:val="28"/>
          <w:vertAlign w:val="superscript"/>
          <w:rtl/>
          <w:lang w:bidi="ar-BH"/>
        </w:rPr>
        <w:footnoteReference w:id="91"/>
      </w:r>
      <w:r w:rsidRPr="00EF6B48">
        <w:rPr>
          <w:sz w:val="28"/>
          <w:rtl/>
          <w:lang w:bidi="ar-BH"/>
        </w:rPr>
        <w:t xml:space="preserve"> به تمایزگر شبکه </w:t>
      </w:r>
      <w:r w:rsidRPr="00EF6B48">
        <w:rPr>
          <w:sz w:val="24"/>
          <w:szCs w:val="24"/>
          <w:lang w:bidi="ar-BH"/>
        </w:rPr>
        <w:t>GAN</w:t>
      </w:r>
      <w:r w:rsidRPr="00EF6B48">
        <w:rPr>
          <w:sz w:val="28"/>
          <w:rtl/>
          <w:lang w:bidi="ar-BH"/>
        </w:rPr>
        <w:t>، فاز آموزش تثبیت خواهد شد. در عمل نشان داده شده که با تنظیم مجدد پارامترهای وزن، بهبود بسیار خوبی روی عملکرد شبکه خواهیم داشت. بدین صورت که بزرگ</w:t>
      </w:r>
      <w:r w:rsidRPr="00EF6B48">
        <w:rPr>
          <w:sz w:val="28"/>
          <w:lang w:bidi="ar-BH"/>
        </w:rPr>
        <w:softHyphen/>
      </w:r>
      <w:r w:rsidRPr="00EF6B48">
        <w:rPr>
          <w:sz w:val="28"/>
          <w:rtl/>
          <w:lang w:bidi="ar-BH"/>
        </w:rPr>
        <w:t>ترین مقادیر ویژه ماتریس وزن را در شبکه تمایزگر ثابت نگه داریم. این روش از نظر محاسباتی کارآمد است و هم</w:t>
      </w:r>
      <w:r w:rsidRPr="00EF6B48">
        <w:rPr>
          <w:sz w:val="28"/>
          <w:lang w:bidi="ar-BH"/>
        </w:rPr>
        <w:softHyphen/>
      </w:r>
      <w:r w:rsidRPr="00EF6B48">
        <w:rPr>
          <w:sz w:val="28"/>
          <w:rtl/>
          <w:lang w:bidi="ar-BH"/>
        </w:rPr>
        <w:t>چنین آموزش را تثبیت می</w:t>
      </w:r>
      <w:r w:rsidRPr="00EF6B48">
        <w:rPr>
          <w:sz w:val="28"/>
          <w:lang w:bidi="ar-BH"/>
        </w:rPr>
        <w:softHyphen/>
      </w:r>
      <w:r w:rsidRPr="00EF6B48">
        <w:rPr>
          <w:sz w:val="28"/>
          <w:rtl/>
          <w:lang w:bidi="ar-BH"/>
        </w:rPr>
        <w:t>کند. با آزمایش</w:t>
      </w:r>
      <w:r w:rsidRPr="00EF6B48">
        <w:rPr>
          <w:sz w:val="28"/>
          <w:rtl/>
          <w:lang w:bidi="ar-BH"/>
        </w:rPr>
        <w:softHyphen/>
        <w:t>های صورت</w:t>
      </w:r>
      <w:r w:rsidRPr="00EF6B48">
        <w:rPr>
          <w:sz w:val="28"/>
          <w:rtl/>
          <w:lang w:bidi="ar-BH"/>
        </w:rPr>
        <w:softHyphen/>
        <w:t xml:space="preserve">گرفته نشان داده شد </w:t>
      </w:r>
      <w:r w:rsidRPr="00EF6B48">
        <w:rPr>
          <w:sz w:val="28"/>
          <w:rtl/>
          <w:lang w:bidi="ar-BH"/>
        </w:rPr>
        <w:lastRenderedPageBreak/>
        <w:t>که افزودن این قیود</w:t>
      </w:r>
      <w:r>
        <w:rPr>
          <w:rFonts w:hint="cs"/>
          <w:sz w:val="28"/>
          <w:rtl/>
          <w:lang w:bidi="ar-BH"/>
        </w:rPr>
        <w:t>،</w:t>
      </w:r>
      <w:r w:rsidRPr="00EF6B48">
        <w:rPr>
          <w:sz w:val="28"/>
          <w:rtl/>
          <w:lang w:bidi="ar-BH"/>
        </w:rPr>
        <w:t xml:space="preserve"> نه تنها برای شبکه تمایزگر، بلکه برای شبکه </w:t>
      </w:r>
      <w:r>
        <w:rPr>
          <w:sz w:val="28"/>
          <w:rtl/>
          <w:lang w:bidi="ar-BH"/>
        </w:rPr>
        <w:t>کد</w:t>
      </w:r>
      <w:r w:rsidRPr="00EF6B48">
        <w:rPr>
          <w:sz w:val="28"/>
          <w:rtl/>
          <w:lang w:bidi="ar-BH"/>
        </w:rPr>
        <w:t xml:space="preserve">گذار نیز سودمند است. قابل توجه است که مدل </w:t>
      </w:r>
      <w:r w:rsidRPr="003521BF">
        <w:rPr>
          <w:szCs w:val="26"/>
          <w:lang w:bidi="ar-BH"/>
        </w:rPr>
        <w:t>ALICE</w:t>
      </w:r>
      <w:r w:rsidRPr="00EF6B48">
        <w:rPr>
          <w:sz w:val="28"/>
          <w:rtl/>
          <w:lang w:bidi="ar-BH"/>
        </w:rPr>
        <w:t xml:space="preserve"> شامل این مرحله نمی باشد.</w:t>
      </w:r>
    </w:p>
    <w:p w14:paraId="0EF8A01B" w14:textId="77777777" w:rsidR="00DE4DEA" w:rsidRPr="00FB20F9" w:rsidRDefault="00DE4DEA" w:rsidP="00DE4DEA">
      <w:pPr>
        <w:pStyle w:val="Heading3"/>
        <w:rPr>
          <w:rFonts w:asciiTheme="minorHAnsi" w:hAnsiTheme="minorHAnsi"/>
        </w:rPr>
      </w:pPr>
      <w:bookmarkStart w:id="71" w:name="_Toc106378465"/>
      <w:r>
        <w:rPr>
          <w:rFonts w:hint="cs"/>
          <w:rtl/>
        </w:rPr>
        <w:t>2-8-5-2 تشخیص ناهنجاری</w:t>
      </w:r>
      <w:bookmarkEnd w:id="71"/>
    </w:p>
    <w:p w14:paraId="7322EEDE" w14:textId="77777777" w:rsidR="00DE4DEA" w:rsidRDefault="00DE4DEA" w:rsidP="00DE4DEA">
      <w:pPr>
        <w:jc w:val="both"/>
        <w:rPr>
          <w:sz w:val="28"/>
          <w:rtl/>
          <w:lang w:bidi="ar-BH"/>
        </w:rPr>
      </w:pPr>
      <w:r w:rsidRPr="00EF6B48">
        <w:rPr>
          <w:sz w:val="28"/>
          <w:rtl/>
          <w:lang w:bidi="ar-BH"/>
        </w:rPr>
        <w:t>شبکه</w:t>
      </w:r>
      <w:r w:rsidRPr="00EF6B48">
        <w:rPr>
          <w:sz w:val="24"/>
          <w:szCs w:val="24"/>
          <w:rtl/>
          <w:lang w:bidi="ar-BH"/>
        </w:rPr>
        <w:t xml:space="preserve"> </w:t>
      </w:r>
      <w:r w:rsidRPr="003521BF">
        <w:rPr>
          <w:szCs w:val="26"/>
          <w:lang w:bidi="ar-BH"/>
        </w:rPr>
        <w:t>ALAD</w:t>
      </w:r>
      <w:r w:rsidRPr="00EF6B48">
        <w:rPr>
          <w:sz w:val="28"/>
          <w:rtl/>
          <w:lang w:bidi="ar-BH"/>
        </w:rPr>
        <w:t xml:space="preserve"> یک روش تشخیص ناهنجاری مبتنی بر بازسازی است و بدین صورت عمل می</w:t>
      </w:r>
      <w:r w:rsidRPr="00EF6B48">
        <w:rPr>
          <w:sz w:val="28"/>
          <w:rtl/>
          <w:lang w:bidi="ar-BH"/>
        </w:rPr>
        <w:softHyphen/>
        <w:t xml:space="preserve">کند که فاصله نمونه از بازسازی را توسط شبکه </w:t>
      </w:r>
      <w:r w:rsidRPr="003521BF">
        <w:rPr>
          <w:szCs w:val="26"/>
          <w:lang w:bidi="ar-BH"/>
        </w:rPr>
        <w:t>GAN</w:t>
      </w:r>
      <w:r w:rsidRPr="00EF6B48">
        <w:rPr>
          <w:sz w:val="28"/>
          <w:rtl/>
          <w:lang w:bidi="ar-BH"/>
        </w:rPr>
        <w:t xml:space="preserve"> ارزیابی می</w:t>
      </w:r>
      <w:r w:rsidRPr="00EF6B48">
        <w:rPr>
          <w:sz w:val="28"/>
          <w:rtl/>
          <w:lang w:bidi="ar-BH"/>
        </w:rPr>
        <w:softHyphen/>
        <w:t>کند. نمونه</w:t>
      </w:r>
      <w:r w:rsidRPr="00EF6B48">
        <w:rPr>
          <w:sz w:val="28"/>
          <w:rtl/>
          <w:lang w:bidi="ar-BH"/>
        </w:rPr>
        <w:softHyphen/>
        <w:t>های عادی باید به طور دقیق بازسازی شوند در حالی که نمونه</w:t>
      </w:r>
      <w:r w:rsidRPr="00EF6B48">
        <w:rPr>
          <w:sz w:val="28"/>
          <w:rtl/>
          <w:lang w:bidi="ar-BH"/>
        </w:rPr>
        <w:softHyphen/>
        <w:t>های ناهنجار احتمالاً به طور ضعیف</w:t>
      </w:r>
      <w:r w:rsidRPr="00EF6B48">
        <w:rPr>
          <w:sz w:val="28"/>
          <w:rtl/>
          <w:lang w:bidi="ar-BH"/>
        </w:rPr>
        <w:softHyphen/>
        <w:t>تری بازسازی می</w:t>
      </w:r>
      <w:r w:rsidRPr="00EF6B48">
        <w:rPr>
          <w:sz w:val="28"/>
          <w:rtl/>
          <w:lang w:bidi="ar-BH"/>
        </w:rPr>
        <w:softHyphen/>
        <w:t xml:space="preserve">شوند. </w:t>
      </w:r>
      <w:r>
        <w:rPr>
          <w:rFonts w:hint="cs"/>
          <w:sz w:val="28"/>
          <w:rtl/>
          <w:lang w:bidi="ar-BH"/>
        </w:rPr>
        <w:t>نحوه تشخیص ناهنجاری در شکل 2-6 نشان شده است.</w:t>
      </w:r>
    </w:p>
    <w:p w14:paraId="1E32AA4B" w14:textId="77777777" w:rsidR="00DE4DEA" w:rsidRDefault="00DE4DEA" w:rsidP="00DE4DEA">
      <w:pPr>
        <w:keepNext/>
        <w:jc w:val="both"/>
      </w:pPr>
      <w:r>
        <w:rPr>
          <w:noProof/>
        </w:rPr>
        <w:drawing>
          <wp:inline distT="0" distB="0" distL="0" distR="0" wp14:anchorId="1B31F2DC" wp14:editId="663E99D1">
            <wp:extent cx="5547995" cy="1868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7995" cy="1868780"/>
                    </a:xfrm>
                    <a:prstGeom prst="rect">
                      <a:avLst/>
                    </a:prstGeom>
                  </pic:spPr>
                </pic:pic>
              </a:graphicData>
            </a:graphic>
          </wp:inline>
        </w:drawing>
      </w:r>
    </w:p>
    <w:p w14:paraId="18BBCB9A" w14:textId="685A763C" w:rsidR="00DE4DEA" w:rsidRDefault="00DE4DEA" w:rsidP="00DE4DEA">
      <w:pPr>
        <w:pStyle w:val="Caption"/>
        <w:jc w:val="center"/>
      </w:pPr>
      <w:bookmarkStart w:id="72" w:name="_Toc105657433"/>
      <w:r>
        <w:rPr>
          <w:rtl/>
        </w:rPr>
        <w:t>شکل</w:t>
      </w:r>
      <w:r>
        <w:rPr>
          <w:rFonts w:hint="cs"/>
          <w:rtl/>
        </w:rPr>
        <w:t>2-6: نمونه</w:t>
      </w:r>
      <w:r>
        <w:rPr>
          <w:rtl/>
        </w:rPr>
        <w:softHyphen/>
      </w:r>
      <w:r>
        <w:rPr>
          <w:rFonts w:hint="cs"/>
          <w:rtl/>
        </w:rPr>
        <w:t xml:space="preserve">ای از خروجی شبکه </w:t>
      </w:r>
      <w:r>
        <w:t>ALAD</w:t>
      </w:r>
      <w:r>
        <w:rPr>
          <w:rFonts w:hint="cs"/>
          <w:rtl/>
          <w:lang w:bidi="fa-IR"/>
        </w:rPr>
        <w:t xml:space="preserve"> به همراه داده</w:t>
      </w:r>
      <w:r>
        <w:rPr>
          <w:rtl/>
          <w:lang w:bidi="fa-IR"/>
        </w:rPr>
        <w:softHyphen/>
      </w:r>
      <w:r>
        <w:rPr>
          <w:rFonts w:hint="cs"/>
          <w:rtl/>
          <w:lang w:bidi="fa-IR"/>
        </w:rPr>
        <w:t>های ناهنجار</w:t>
      </w:r>
      <w:sdt>
        <w:sdtPr>
          <w:rPr>
            <w:rFonts w:hint="cs"/>
            <w:b w:val="0"/>
            <w:color w:val="000000"/>
            <w:rtl/>
            <w:lang w:bidi="fa-IR"/>
          </w:rPr>
          <w:tag w:val="MENDELEY_CITATION_v3_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"/>
          <w:id w:val="-101344362"/>
          <w:placeholder>
            <w:docPart w:val="DefaultPlaceholder_-1854013440"/>
          </w:placeholder>
        </w:sdtPr>
        <w:sdtEndPr/>
        <w:sdtContent>
          <w:r w:rsidR="0012242E" w:rsidRPr="0012242E">
            <w:rPr>
              <w:b w:val="0"/>
              <w:color w:val="000000"/>
              <w:rtl/>
              <w:lang w:bidi="fa-IR"/>
            </w:rPr>
            <w:t>[32]</w:t>
          </w:r>
        </w:sdtContent>
      </w:sdt>
      <w:r>
        <w:rPr>
          <w:rFonts w:hint="cs"/>
          <w:rtl/>
          <w:lang w:bidi="fa-IR"/>
        </w:rPr>
        <w:t>.</w:t>
      </w:r>
      <w:bookmarkEnd w:id="72"/>
    </w:p>
    <w:p w14:paraId="777E89F1" w14:textId="77777777" w:rsidR="00DE4DEA" w:rsidRDefault="00DE4DEA" w:rsidP="00DE4DEA">
      <w:pPr>
        <w:spacing w:before="360"/>
        <w:jc w:val="both"/>
        <w:rPr>
          <w:rFonts w:ascii="Cambria" w:hAnsi="Cambria"/>
          <w:sz w:val="28"/>
          <w:rtl/>
          <w:lang w:bidi="ar-BH"/>
        </w:rPr>
      </w:pPr>
      <w:r>
        <w:rPr>
          <w:rFonts w:ascii="Cambria" w:hAnsi="Cambria" w:hint="cs"/>
          <w:sz w:val="28"/>
          <w:rtl/>
          <w:lang w:bidi="ar-BH"/>
        </w:rPr>
        <w:t>در شکل 2-6</w:t>
      </w:r>
      <w:r w:rsidRPr="00613AD0">
        <w:rPr>
          <w:rtl/>
        </w:rPr>
        <w:t xml:space="preserve"> </w:t>
      </w:r>
      <w:r w:rsidRPr="00613AD0">
        <w:rPr>
          <w:rFonts w:ascii="Cambria" w:hAnsi="Cambria"/>
          <w:sz w:val="28"/>
          <w:rtl/>
          <w:lang w:bidi="ar-BH"/>
        </w:rPr>
        <w:t>ضربدر‌ها نمونه‌ها</w:t>
      </w:r>
      <w:r w:rsidRPr="00613AD0">
        <w:rPr>
          <w:rFonts w:ascii="Cambria" w:hAnsi="Cambria" w:hint="cs"/>
          <w:sz w:val="28"/>
          <w:rtl/>
          <w:lang w:bidi="ar-BH"/>
        </w:rPr>
        <w:t>ی</w:t>
      </w:r>
      <w:r w:rsidRPr="00613AD0">
        <w:rPr>
          <w:rFonts w:ascii="Cambria" w:hAnsi="Cambria"/>
          <w:sz w:val="28"/>
          <w:rtl/>
          <w:lang w:bidi="ar-BH"/>
        </w:rPr>
        <w:t xml:space="preserve"> ناهنجار و دا</w:t>
      </w:r>
      <w:r w:rsidRPr="00613AD0">
        <w:rPr>
          <w:rFonts w:ascii="Cambria" w:hAnsi="Cambria" w:hint="cs"/>
          <w:sz w:val="28"/>
          <w:rtl/>
          <w:lang w:bidi="ar-BH"/>
        </w:rPr>
        <w:t>ی</w:t>
      </w:r>
      <w:r w:rsidRPr="00613AD0">
        <w:rPr>
          <w:rFonts w:ascii="Cambria" w:hAnsi="Cambria" w:hint="eastAsia"/>
          <w:sz w:val="28"/>
          <w:rtl/>
          <w:lang w:bidi="ar-BH"/>
        </w:rPr>
        <w:t>ره‌ها</w:t>
      </w:r>
      <w:r w:rsidRPr="00613AD0">
        <w:rPr>
          <w:rFonts w:ascii="Cambria" w:hAnsi="Cambria" w:hint="cs"/>
          <w:sz w:val="28"/>
          <w:rtl/>
          <w:lang w:bidi="ar-BH"/>
        </w:rPr>
        <w:t>ی</w:t>
      </w:r>
      <w:r w:rsidRPr="00613AD0">
        <w:rPr>
          <w:rFonts w:ascii="Cambria" w:hAnsi="Cambria"/>
          <w:sz w:val="28"/>
          <w:rtl/>
          <w:lang w:bidi="ar-BH"/>
        </w:rPr>
        <w:t xml:space="preserve"> رنگ</w:t>
      </w:r>
      <w:r w:rsidRPr="00613AD0">
        <w:rPr>
          <w:rFonts w:ascii="Cambria" w:hAnsi="Cambria" w:hint="cs"/>
          <w:sz w:val="28"/>
          <w:rtl/>
          <w:lang w:bidi="ar-BH"/>
        </w:rPr>
        <w:t>ی</w:t>
      </w:r>
      <w:r w:rsidRPr="00613AD0">
        <w:rPr>
          <w:rFonts w:ascii="Cambria" w:hAnsi="Cambria"/>
          <w:sz w:val="28"/>
          <w:rtl/>
          <w:lang w:bidi="ar-BH"/>
        </w:rPr>
        <w:t xml:space="preserve"> نمونه‌ها</w:t>
      </w:r>
      <w:r w:rsidRPr="00613AD0">
        <w:rPr>
          <w:rFonts w:ascii="Cambria" w:hAnsi="Cambria" w:hint="cs"/>
          <w:sz w:val="28"/>
          <w:rtl/>
          <w:lang w:bidi="ar-BH"/>
        </w:rPr>
        <w:t>ی</w:t>
      </w:r>
      <w:r w:rsidRPr="00613AD0">
        <w:rPr>
          <w:rFonts w:ascii="Cambria" w:hAnsi="Cambria"/>
          <w:sz w:val="28"/>
          <w:rtl/>
          <w:lang w:bidi="ar-BH"/>
        </w:rPr>
        <w:t xml:space="preserve"> عاد</w:t>
      </w:r>
      <w:r w:rsidRPr="00613AD0">
        <w:rPr>
          <w:rFonts w:ascii="Cambria" w:hAnsi="Cambria" w:hint="cs"/>
          <w:sz w:val="28"/>
          <w:rtl/>
          <w:lang w:bidi="ar-BH"/>
        </w:rPr>
        <w:t>ی</w:t>
      </w:r>
      <w:r w:rsidRPr="00613AD0">
        <w:rPr>
          <w:rFonts w:ascii="Cambria" w:hAnsi="Cambria"/>
          <w:sz w:val="28"/>
          <w:rtl/>
          <w:lang w:bidi="ar-BH"/>
        </w:rPr>
        <w:t xml:space="preserve"> هستند.</w:t>
      </w:r>
      <w:r>
        <w:rPr>
          <w:rFonts w:ascii="Cambria" w:hAnsi="Cambria" w:hint="cs"/>
          <w:sz w:val="28"/>
          <w:rtl/>
          <w:lang w:bidi="ar-BH"/>
        </w:rPr>
        <w:t xml:space="preserve"> همان</w:t>
      </w:r>
      <w:r>
        <w:rPr>
          <w:rFonts w:ascii="Cambria" w:hAnsi="Cambria"/>
          <w:sz w:val="28"/>
          <w:rtl/>
          <w:lang w:bidi="ar-BH"/>
        </w:rPr>
        <w:softHyphen/>
      </w:r>
      <w:r>
        <w:rPr>
          <w:rFonts w:ascii="Cambria" w:hAnsi="Cambria" w:hint="cs"/>
          <w:sz w:val="28"/>
          <w:rtl/>
          <w:lang w:bidi="ar-BH"/>
        </w:rPr>
        <w:t>طور که دیده می</w:t>
      </w:r>
      <w:r>
        <w:rPr>
          <w:rFonts w:ascii="Cambria" w:hAnsi="Cambria"/>
          <w:sz w:val="28"/>
          <w:rtl/>
          <w:lang w:bidi="ar-BH"/>
        </w:rPr>
        <w:softHyphen/>
      </w:r>
      <w:r>
        <w:rPr>
          <w:rFonts w:ascii="Cambria" w:hAnsi="Cambria" w:hint="cs"/>
          <w:sz w:val="28"/>
          <w:rtl/>
          <w:lang w:bidi="ar-BH"/>
        </w:rPr>
        <w:t xml:space="preserve">شود شبکه </w:t>
      </w:r>
      <w:r w:rsidRPr="004D4B2C">
        <w:rPr>
          <w:rFonts w:ascii="Cambria" w:hAnsi="Cambria"/>
          <w:szCs w:val="26"/>
          <w:lang w:bidi="ar-BH"/>
        </w:rPr>
        <w:t>ALAD</w:t>
      </w:r>
      <w:r>
        <w:rPr>
          <w:rFonts w:ascii="Cambria" w:hAnsi="Cambria" w:hint="cs"/>
          <w:sz w:val="28"/>
          <w:rtl/>
          <w:lang w:bidi="fa-IR"/>
        </w:rPr>
        <w:t xml:space="preserve"> تا حدی توانسته برای داده</w:t>
      </w:r>
      <w:r>
        <w:rPr>
          <w:rFonts w:ascii="Cambria" w:hAnsi="Cambria"/>
          <w:sz w:val="28"/>
          <w:rtl/>
          <w:lang w:bidi="fa-IR"/>
        </w:rPr>
        <w:softHyphen/>
      </w:r>
      <w:r>
        <w:rPr>
          <w:rFonts w:ascii="Cambria" w:hAnsi="Cambria" w:hint="cs"/>
          <w:sz w:val="28"/>
          <w:rtl/>
          <w:lang w:bidi="fa-IR"/>
        </w:rPr>
        <w:t xml:space="preserve">های ناهنجار بازسازی ضعیف داشته باشد  </w:t>
      </w:r>
      <w:r w:rsidRPr="00613AD0">
        <w:rPr>
          <w:rFonts w:ascii="Cambria" w:hAnsi="Cambria"/>
          <w:sz w:val="28"/>
          <w:rtl/>
          <w:lang w:bidi="ar-BH"/>
        </w:rPr>
        <w:t xml:space="preserve"> </w:t>
      </w:r>
    </w:p>
    <w:p w14:paraId="4C7EC8D4" w14:textId="77777777" w:rsidR="00DE4DEA" w:rsidRDefault="00DE4DEA" w:rsidP="00DE4DEA">
      <w:pPr>
        <w:spacing w:line="276" w:lineRule="auto"/>
        <w:jc w:val="both"/>
        <w:rPr>
          <w:sz w:val="28"/>
          <w:rtl/>
          <w:lang w:bidi="ar-BH"/>
        </w:rPr>
      </w:pPr>
      <w:r w:rsidRPr="00EF6B48">
        <w:rPr>
          <w:sz w:val="28"/>
          <w:rtl/>
          <w:lang w:bidi="ar-BH"/>
        </w:rPr>
        <w:t xml:space="preserve">مؤلفه کلیدی دیگر </w:t>
      </w:r>
      <w:r w:rsidRPr="00497929">
        <w:rPr>
          <w:szCs w:val="26"/>
          <w:lang w:bidi="ar-BH"/>
        </w:rPr>
        <w:t>ALAD</w:t>
      </w:r>
      <w:r w:rsidRPr="00EF6B48">
        <w:rPr>
          <w:sz w:val="28"/>
          <w:rtl/>
          <w:lang w:bidi="ar-BH"/>
        </w:rPr>
        <w:t xml:space="preserve"> نمره ناهنجاری است که فاصله بین نمونه</w:t>
      </w:r>
      <w:r w:rsidRPr="00EF6B48">
        <w:rPr>
          <w:sz w:val="28"/>
          <w:rtl/>
          <w:lang w:bidi="ar-BH"/>
        </w:rPr>
        <w:softHyphen/>
        <w:t>های اصلی و بازسازی آن</w:t>
      </w:r>
      <w:r w:rsidRPr="00EF6B48">
        <w:rPr>
          <w:sz w:val="28"/>
          <w:rtl/>
          <w:lang w:bidi="ar-BH"/>
        </w:rPr>
        <w:softHyphen/>
        <w:t>ها را اندازه</w:t>
      </w:r>
      <w:r w:rsidRPr="00EF6B48">
        <w:rPr>
          <w:sz w:val="28"/>
          <w:rtl/>
          <w:lang w:bidi="ar-BH"/>
        </w:rPr>
        <w:softHyphen/>
        <w:t>گیری می</w:t>
      </w:r>
      <w:r w:rsidRPr="00EF6B48">
        <w:rPr>
          <w:sz w:val="28"/>
          <w:rtl/>
          <w:lang w:bidi="ar-BH"/>
        </w:rPr>
        <w:softHyphen/>
        <w:t>کند. انتخاب اولیه</w:t>
      </w:r>
      <w:r w:rsidRPr="00EF6B48">
        <w:rPr>
          <w:sz w:val="28"/>
          <w:rtl/>
          <w:lang w:bidi="ar-BH"/>
        </w:rPr>
        <w:softHyphen/>
        <w:t>ای که به ذهن می</w:t>
      </w:r>
      <w:r w:rsidRPr="00EF6B48">
        <w:rPr>
          <w:sz w:val="28"/>
          <w:rtl/>
          <w:lang w:bidi="ar-BH"/>
        </w:rPr>
        <w:softHyphen/>
        <w:t>رسد، فاصله اقلیدسی بین نمونه</w:t>
      </w:r>
      <w:r w:rsidRPr="00EF6B48">
        <w:rPr>
          <w:sz w:val="28"/>
          <w:rtl/>
          <w:lang w:bidi="ar-BH"/>
        </w:rPr>
        <w:softHyphen/>
        <w:t>های اصلی و بازسازی آن</w:t>
      </w:r>
      <w:r w:rsidRPr="00EF6B48">
        <w:rPr>
          <w:sz w:val="28"/>
          <w:rtl/>
          <w:lang w:bidi="ar-BH"/>
        </w:rPr>
        <w:softHyphen/>
        <w:t>ها در فضای داده است</w:t>
      </w:r>
      <w:r>
        <w:rPr>
          <w:rFonts w:hint="cs"/>
          <w:sz w:val="28"/>
          <w:rtl/>
          <w:lang w:bidi="ar-BH"/>
        </w:rPr>
        <w:t>.</w:t>
      </w:r>
      <w:r w:rsidRPr="00EF6B48">
        <w:rPr>
          <w:sz w:val="28"/>
          <w:rtl/>
          <w:lang w:bidi="ar-BH"/>
        </w:rPr>
        <w:t xml:space="preserve"> اما، این معیار ممکن است م</w:t>
      </w:r>
      <w:r>
        <w:rPr>
          <w:sz w:val="28"/>
          <w:rtl/>
          <w:lang w:bidi="ar-BH"/>
        </w:rPr>
        <w:t>عیار مطمئنی برای اندازه</w:t>
      </w:r>
      <w:r>
        <w:rPr>
          <w:sz w:val="28"/>
          <w:rtl/>
          <w:lang w:bidi="ar-BH"/>
        </w:rPr>
        <w:softHyphen/>
        <w:t>گیری</w:t>
      </w:r>
      <w:r w:rsidRPr="00EF6B48">
        <w:rPr>
          <w:sz w:val="28"/>
          <w:rtl/>
          <w:lang w:bidi="ar-BH"/>
        </w:rPr>
        <w:t xml:space="preserve"> تشابه نباشد. به عنوان مثال، این معیار در مورد تصاویر می</w:t>
      </w:r>
      <w:r w:rsidRPr="00EF6B48">
        <w:rPr>
          <w:sz w:val="28"/>
          <w:rtl/>
          <w:lang w:bidi="ar-BH"/>
        </w:rPr>
        <w:softHyphen/>
        <w:t>تواند بسیار پرخطا باشد؛ زیرا تصاویر با ویژگی</w:t>
      </w:r>
      <w:r w:rsidRPr="00EF6B48">
        <w:rPr>
          <w:sz w:val="28"/>
          <w:rtl/>
          <w:lang w:bidi="ar-BH"/>
        </w:rPr>
        <w:softHyphen/>
        <w:t>های تصویری مشابه الزاماً از نظر فاصله اقلیدسی نزدیک به یک</w:t>
      </w:r>
      <w:r>
        <w:rPr>
          <w:sz w:val="28"/>
          <w:rtl/>
          <w:lang w:bidi="ar-BH"/>
        </w:rPr>
        <w:softHyphen/>
      </w:r>
      <w:r w:rsidRPr="00EF6B48">
        <w:rPr>
          <w:sz w:val="28"/>
          <w:rtl/>
          <w:lang w:bidi="ar-BH"/>
        </w:rPr>
        <w:t>دیگر نیستند.</w:t>
      </w:r>
      <w:r>
        <w:rPr>
          <w:sz w:val="28"/>
          <w:rtl/>
          <w:lang w:bidi="ar-BH"/>
        </w:rPr>
        <w:t xml:space="preserve"> </w:t>
      </w:r>
      <w:r w:rsidRPr="00EF6B48">
        <w:rPr>
          <w:sz w:val="28"/>
          <w:rtl/>
          <w:lang w:bidi="ar-BH"/>
        </w:rPr>
        <w:t>معیار تعریف</w:t>
      </w:r>
      <w:r w:rsidRPr="00EF6B48">
        <w:rPr>
          <w:sz w:val="28"/>
          <w:rtl/>
          <w:lang w:bidi="ar-BH"/>
        </w:rPr>
        <w:softHyphen/>
        <w:t xml:space="preserve">شده در این </w:t>
      </w:r>
      <w:r>
        <w:rPr>
          <w:sz w:val="28"/>
          <w:rtl/>
          <w:lang w:bidi="ar-BH"/>
        </w:rPr>
        <w:t>روش از فاصله بین نمونه</w:t>
      </w:r>
      <w:r>
        <w:rPr>
          <w:sz w:val="28"/>
          <w:rtl/>
          <w:lang w:bidi="ar-BH"/>
        </w:rPr>
        <w:softHyphen/>
        <w:t>ها در فضای ویژگی</w:t>
      </w:r>
      <w:r>
        <w:rPr>
          <w:sz w:val="28"/>
          <w:rtl/>
          <w:lang w:bidi="ar-BH"/>
        </w:rPr>
        <w:softHyphen/>
      </w:r>
      <w:r w:rsidRPr="00EF6B48">
        <w:rPr>
          <w:sz w:val="28"/>
          <w:rtl/>
          <w:lang w:bidi="ar-BH"/>
        </w:rPr>
        <w:t xml:space="preserve">های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محاسبه می</w:t>
      </w:r>
      <w:r w:rsidRPr="00EF6B48">
        <w:rPr>
          <w:sz w:val="28"/>
          <w:rtl/>
          <w:lang w:bidi="ar-BH"/>
        </w:rPr>
        <w:softHyphen/>
        <w:t>شود، که توسط لایه قبل از لاجیت تعریف شده است. از این ویژگی</w:t>
      </w:r>
      <w:r w:rsidRPr="00EF6B48">
        <w:rPr>
          <w:sz w:val="28"/>
          <w:lang w:bidi="ar-BH"/>
        </w:rPr>
        <w:softHyphen/>
      </w:r>
      <w:r w:rsidRPr="00EF6B48">
        <w:rPr>
          <w:sz w:val="28"/>
          <w:rtl/>
          <w:lang w:bidi="ar-BH"/>
        </w:rPr>
        <w:t>ها هم</w:t>
      </w:r>
      <w:r w:rsidRPr="00EF6B48">
        <w:rPr>
          <w:sz w:val="28"/>
          <w:lang w:bidi="ar-BH"/>
        </w:rPr>
        <w:softHyphen/>
      </w:r>
      <w:r w:rsidRPr="00EF6B48">
        <w:rPr>
          <w:sz w:val="28"/>
          <w:rtl/>
          <w:lang w:bidi="ar-BH"/>
        </w:rPr>
        <w:t xml:space="preserve">چنین به عنوان کدهای </w:t>
      </w:r>
      <w:r w:rsidRPr="00497929">
        <w:rPr>
          <w:szCs w:val="26"/>
          <w:lang w:bidi="ar-BH"/>
        </w:rPr>
        <w:t>CNN</w:t>
      </w:r>
      <w:r w:rsidRPr="00EF6B48">
        <w:rPr>
          <w:sz w:val="28"/>
          <w:rtl/>
          <w:lang w:bidi="ar-BH"/>
        </w:rPr>
        <w:t xml:space="preserve"> یاد می</w:t>
      </w:r>
      <w:r w:rsidRPr="00EF6B48">
        <w:rPr>
          <w:sz w:val="28"/>
          <w:lang w:bidi="ar-BH"/>
        </w:rPr>
        <w:softHyphen/>
      </w:r>
      <w:r w:rsidRPr="00EF6B48">
        <w:rPr>
          <w:sz w:val="28"/>
          <w:rtl/>
          <w:lang w:bidi="ar-BH"/>
        </w:rPr>
        <w:t>شود. به</w:t>
      </w:r>
      <w:r w:rsidRPr="00EF6B48">
        <w:rPr>
          <w:sz w:val="28"/>
          <w:rtl/>
          <w:lang w:bidi="ar-BH"/>
        </w:rPr>
        <w:softHyphen/>
        <w:t>طور دقیق</w:t>
      </w:r>
      <w:r w:rsidRPr="00EF6B48">
        <w:rPr>
          <w:sz w:val="28"/>
          <w:rtl/>
          <w:lang w:bidi="ar-BH"/>
        </w:rPr>
        <w:softHyphen/>
        <w:t>تر می</w:t>
      </w:r>
      <w:r w:rsidRPr="00EF6B48">
        <w:rPr>
          <w:sz w:val="28"/>
          <w:rtl/>
          <w:lang w:bidi="ar-BH"/>
        </w:rPr>
        <w:softHyphen/>
        <w:t xml:space="preserve">توان گفت با آموزش یک مدل </w:t>
      </w:r>
      <w:r w:rsidRPr="00EF6B48">
        <w:rPr>
          <w:sz w:val="28"/>
          <w:rtl/>
          <w:lang w:bidi="ar-BH"/>
        </w:rPr>
        <w:lastRenderedPageBreak/>
        <w:t>برای داده</w:t>
      </w:r>
      <w:r w:rsidRPr="00EF6B48">
        <w:rPr>
          <w:sz w:val="28"/>
          <w:rtl/>
          <w:lang w:bidi="ar-BH"/>
        </w:rPr>
        <w:softHyphen/>
        <w:t xml:space="preserve">های عادی و </w:t>
      </w:r>
      <w:r>
        <w:rPr>
          <w:rFonts w:hint="cs"/>
          <w:sz w:val="28"/>
          <w:rtl/>
          <w:lang w:bidi="ar-BH"/>
        </w:rPr>
        <w:t>محاسبه</w:t>
      </w:r>
      <w:r w:rsidRPr="00497929">
        <w:rPr>
          <w:rFonts w:ascii="Cambria Math" w:hAnsi="Cambria Math"/>
          <w:i/>
          <w:iCs/>
          <w:szCs w:val="26"/>
          <w:lang w:bidi="ar-BH"/>
        </w:rPr>
        <w:t>E</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G</w:t>
      </w:r>
      <w:r w:rsidRPr="00EF6B48">
        <w:rPr>
          <w:sz w:val="24"/>
          <w:szCs w:val="24"/>
          <w:lang w:bidi="ar-BH"/>
        </w:rPr>
        <w:t xml:space="preserve"> </w:t>
      </w:r>
      <w:r w:rsidRPr="00EF6B48">
        <w:rPr>
          <w:sz w:val="24"/>
          <w:szCs w:val="24"/>
          <w:rtl/>
          <w:lang w:bidi="ar-BH"/>
        </w:rPr>
        <w:t xml:space="preserve">،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xz</w:t>
      </w:r>
      <w:proofErr w:type="spellEnd"/>
      <w:r w:rsidRPr="00EF6B48">
        <w:rPr>
          <w:sz w:val="24"/>
          <w:szCs w:val="24"/>
          <w:lang w:bidi="ar-BH"/>
        </w:rPr>
        <w:t xml:space="preserve"> </w:t>
      </w:r>
      <w:r w:rsidRPr="00EF6B48">
        <w:rPr>
          <w:sz w:val="24"/>
          <w:szCs w:val="24"/>
          <w:rtl/>
          <w:lang w:bidi="ar-BH"/>
        </w:rPr>
        <w:t xml:space="preserve">،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xx</w:t>
      </w:r>
      <w:proofErr w:type="spellEnd"/>
      <w:r w:rsidRPr="00EF6B48">
        <w:rPr>
          <w:sz w:val="24"/>
          <w:szCs w:val="24"/>
          <w:rtl/>
          <w:lang w:bidi="ar-BH"/>
        </w:rPr>
        <w:t xml:space="preserve"> و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sidRPr="00EF6B48">
        <w:rPr>
          <w:sz w:val="28"/>
          <w:rtl/>
          <w:lang w:bidi="ar-BH"/>
        </w:rPr>
        <w:t xml:space="preserve"> یک تابع نمره</w:t>
      </w:r>
      <w:r w:rsidRPr="00EF6B48">
        <w:rPr>
          <w:sz w:val="28"/>
          <w:rtl/>
          <w:lang w:bidi="ar-BH"/>
        </w:rPr>
        <w:softHyphen/>
        <w:t xml:space="preserve">دهی را بر اساس خطای بازسازی نرم1 </w:t>
      </w:r>
      <w:r>
        <w:rPr>
          <w:sz w:val="28"/>
          <w:rtl/>
          <w:lang w:bidi="ar-BH"/>
        </w:rPr>
        <w:t xml:space="preserve">مطابق </w:t>
      </w:r>
      <w:r>
        <w:rPr>
          <w:rFonts w:hint="cs"/>
          <w:sz w:val="28"/>
          <w:rtl/>
          <w:lang w:bidi="ar-BH"/>
        </w:rPr>
        <w:t>معادله 2-31 ت</w:t>
      </w:r>
      <w:r w:rsidRPr="00EF6B48">
        <w:rPr>
          <w:sz w:val="28"/>
          <w:rtl/>
          <w:lang w:bidi="ar-BH"/>
        </w:rPr>
        <w:t>عریف می</w:t>
      </w:r>
      <w:r w:rsidRPr="00EF6B48">
        <w:rPr>
          <w:sz w:val="28"/>
          <w:rtl/>
          <w:lang w:bidi="ar-BH"/>
        </w:rPr>
        <w:softHyphen/>
        <w:t>شود</w:t>
      </w:r>
      <w:bookmarkStart w:id="73" w:name="_Ref45724244"/>
      <w:r>
        <w:rPr>
          <w:sz w:val="28"/>
          <w:rtl/>
          <w:lang w:bidi="ar-BH"/>
        </w:rPr>
        <w:t xml:space="preserve">. </w:t>
      </w:r>
      <w:r w:rsidRPr="00EF6B48">
        <w:rPr>
          <w:sz w:val="28"/>
          <w:rtl/>
          <w:lang w:bidi="ar-BH"/>
        </w:rPr>
        <w:t xml:space="preserve">در این تعریف </w:t>
      </w:r>
      <m:oMath>
        <m:r>
          <w:rPr>
            <w:rFonts w:ascii="Cambria Math" w:hAnsi="Cambria Math"/>
            <w:sz w:val="24"/>
            <w:szCs w:val="24"/>
            <w:lang w:bidi="ar-BH"/>
          </w:rPr>
          <m:t>f(.,.)</m:t>
        </m:r>
      </m:oMath>
      <w:r w:rsidRPr="00EF6B48">
        <w:rPr>
          <w:sz w:val="28"/>
          <w:lang w:bidi="ar-BH"/>
        </w:rPr>
        <w:t xml:space="preserve"> </w:t>
      </w:r>
      <w:r w:rsidRPr="00EF6B48">
        <w:rPr>
          <w:sz w:val="28"/>
          <w:rtl/>
          <w:lang w:bidi="ar-BH"/>
        </w:rPr>
        <w:t>تابع فعال</w:t>
      </w:r>
      <w:r w:rsidRPr="00EF6B48">
        <w:rPr>
          <w:sz w:val="28"/>
          <w:rtl/>
          <w:lang w:bidi="ar-BH"/>
        </w:rPr>
        <w:softHyphen/>
        <w:t>ساز</w:t>
      </w:r>
      <w:r w:rsidRPr="00EF6B48">
        <w:rPr>
          <w:sz w:val="28"/>
          <w:vertAlign w:val="superscript"/>
          <w:rtl/>
          <w:lang w:bidi="ar-BH"/>
        </w:rPr>
        <w:footnoteReference w:id="92"/>
      </w:r>
      <w:r w:rsidRPr="00EF6B48">
        <w:rPr>
          <w:sz w:val="28"/>
          <w:rtl/>
          <w:lang w:bidi="ar-BH"/>
        </w:rPr>
        <w:t xml:space="preserve">های لایه قبل از لاجیت و یا همان کد </w:t>
      </w:r>
      <w:r w:rsidRPr="00497929">
        <w:rPr>
          <w:rFonts w:cs="Times New Roman"/>
          <w:szCs w:val="26"/>
          <w:lang w:bidi="ar-BH"/>
        </w:rPr>
        <w:t>CNN</w:t>
      </w:r>
      <w:r w:rsidRPr="00EF6B48">
        <w:rPr>
          <w:sz w:val="24"/>
          <w:szCs w:val="24"/>
          <w:rtl/>
          <w:lang w:bidi="ar-BH"/>
        </w:rPr>
        <w:t xml:space="preserve"> </w:t>
      </w:r>
      <w:r w:rsidRPr="00EF6B48">
        <w:rPr>
          <w:sz w:val="28"/>
          <w:rtl/>
          <w:lang w:bidi="ar-BH"/>
        </w:rPr>
        <w:t>می</w:t>
      </w:r>
      <w:r w:rsidRPr="00EF6B48">
        <w:rPr>
          <w:sz w:val="28"/>
          <w:rtl/>
          <w:lang w:bidi="ar-BH"/>
        </w:rPr>
        <w:softHyphen/>
        <w:t xml:space="preserve">باشد. این نوع تعریف </w:t>
      </w:r>
      <m:oMath>
        <m:r>
          <w:rPr>
            <w:rFonts w:ascii="Cambria Math" w:hAnsi="Cambria Math"/>
            <w:szCs w:val="26"/>
            <w:lang w:bidi="ar-BH"/>
          </w:rPr>
          <m:t>A</m:t>
        </m:r>
      </m:oMath>
      <w:r w:rsidRPr="00EF6B48">
        <w:rPr>
          <w:sz w:val="28"/>
          <w:rtl/>
          <w:lang w:bidi="ar-BH"/>
        </w:rPr>
        <w:t xml:space="preserve"> به ما این اطمینان را می</w:t>
      </w:r>
      <w:r w:rsidRPr="00EF6B48">
        <w:rPr>
          <w:sz w:val="28"/>
          <w:rtl/>
          <w:lang w:bidi="ar-BH"/>
        </w:rPr>
        <w:softHyphen/>
        <w:t>دهد که نمونه به درستی کدگذاری و بازسازی</w:t>
      </w:r>
      <w:r w:rsidRPr="00EF6B48">
        <w:rPr>
          <w:sz w:val="28"/>
          <w:rtl/>
          <w:lang w:bidi="ar-BH"/>
        </w:rPr>
        <w:softHyphen/>
        <w:t>شده و در نتیجه از توزیع داده واقعی می</w:t>
      </w:r>
      <w:r w:rsidRPr="00EF6B48">
        <w:rPr>
          <w:sz w:val="28"/>
          <w:rtl/>
          <w:lang w:bidi="ar-BH"/>
        </w:rPr>
        <w:softHyphen/>
        <w:t>باشد.</w:t>
      </w:r>
    </w:p>
    <w:tbl>
      <w:tblPr>
        <w:bidiVisual/>
        <w:tblW w:w="8723" w:type="dxa"/>
        <w:tblInd w:w="-5" w:type="dxa"/>
        <w:tblLook w:val="04A0" w:firstRow="1" w:lastRow="0" w:firstColumn="1" w:lastColumn="0" w:noHBand="0" w:noVBand="1"/>
      </w:tblPr>
      <w:tblGrid>
        <w:gridCol w:w="2970"/>
        <w:gridCol w:w="5753"/>
      </w:tblGrid>
      <w:tr w:rsidR="00DE4DEA" w:rsidRPr="00293AC7" w14:paraId="7FB04FDE" w14:textId="77777777" w:rsidTr="00DE4DEA">
        <w:trPr>
          <w:trHeight w:val="1177"/>
        </w:trPr>
        <w:tc>
          <w:tcPr>
            <w:tcW w:w="2970" w:type="dxa"/>
            <w:shd w:val="clear" w:color="auto" w:fill="auto"/>
          </w:tcPr>
          <w:bookmarkEnd w:id="73"/>
          <w:p w14:paraId="36EB449C" w14:textId="77777777" w:rsidR="00DE4DEA" w:rsidRPr="00293AC7" w:rsidRDefault="00DE4DEA" w:rsidP="00DE4DEA">
            <w:pPr>
              <w:spacing w:before="480" w:line="276" w:lineRule="auto"/>
              <w:ind w:left="-432"/>
              <w:jc w:val="center"/>
              <w:rPr>
                <w:rFonts w:eastAsia="SimSun"/>
                <w:b/>
                <w:sz w:val="28"/>
                <w:rtl/>
                <w:lang w:bidi="fa-IR"/>
              </w:rPr>
            </w:pPr>
            <w:r w:rsidRPr="00293AC7">
              <w:rPr>
                <w:rFonts w:eastAsia="SimSun" w:hint="cs"/>
                <w:b/>
                <w:sz w:val="28"/>
                <w:rtl/>
                <w:lang w:bidi="fa-IR"/>
              </w:rPr>
              <w:t>(</w:t>
            </w:r>
            <w:r>
              <w:rPr>
                <w:rFonts w:eastAsia="SimSun" w:hint="cs"/>
                <w:b/>
                <w:sz w:val="28"/>
                <w:rtl/>
                <w:lang w:bidi="fa-IR"/>
              </w:rPr>
              <w:t>2</w:t>
            </w:r>
            <w:r w:rsidRPr="00293AC7">
              <w:rPr>
                <w:rFonts w:eastAsia="SimSun" w:hint="cs"/>
                <w:b/>
                <w:sz w:val="28"/>
                <w:rtl/>
                <w:lang w:bidi="fa-IR"/>
              </w:rPr>
              <w:t xml:space="preserve"> -</w:t>
            </w:r>
            <w:r>
              <w:rPr>
                <w:rFonts w:eastAsia="SimSun" w:hint="cs"/>
                <w:b/>
                <w:sz w:val="28"/>
                <w:rtl/>
                <w:lang w:bidi="fa-IR"/>
              </w:rPr>
              <w:t>31</w:t>
            </w:r>
            <w:r w:rsidRPr="00293AC7">
              <w:rPr>
                <w:rFonts w:eastAsia="SimSun" w:hint="cs"/>
                <w:b/>
                <w:sz w:val="28"/>
                <w:rtl/>
                <w:lang w:bidi="fa-IR"/>
              </w:rPr>
              <w:t>)</w:t>
            </w:r>
          </w:p>
        </w:tc>
        <w:tc>
          <w:tcPr>
            <w:tcW w:w="5753" w:type="dxa"/>
            <w:shd w:val="clear" w:color="auto" w:fill="auto"/>
          </w:tcPr>
          <w:p w14:paraId="7AB3D51B"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6003751A" w14:textId="77777777" w:rsidR="00DE4DEA" w:rsidRPr="002B4E2A" w:rsidRDefault="00DE4DEA" w:rsidP="00DE4DEA">
            <w:pPr>
              <w:spacing w:line="276" w:lineRule="auto"/>
              <w:jc w:val="center"/>
              <w:rPr>
                <w:sz w:val="24"/>
                <w:szCs w:val="24"/>
                <w:rtl/>
                <w:lang w:bidi="ar-BH"/>
              </w:rPr>
            </w:pPr>
            <m:oMathPara>
              <m:oMath>
                <m:r>
                  <w:rPr>
                    <w:rFonts w:ascii="Cambria Math" w:hAnsi="Cambria Math"/>
                    <w:sz w:val="24"/>
                    <w:szCs w:val="24"/>
                    <w:lang w:bidi="ar-BH"/>
                  </w:rPr>
                  <m:t>A</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 xml:space="preserve">|| </m:t>
                    </m:r>
                  </m:e>
                  <m:sub>
                    <m:r>
                      <w:rPr>
                        <w:rFonts w:ascii="Cambria Math" w:hAnsi="Cambria Math"/>
                        <w:sz w:val="24"/>
                        <w:szCs w:val="24"/>
                        <w:lang w:bidi="ar-BH"/>
                      </w:rPr>
                      <m:t>1</m:t>
                    </m:r>
                  </m:sub>
                </m:sSub>
              </m:oMath>
            </m:oMathPara>
          </w:p>
        </w:tc>
      </w:tr>
    </w:tbl>
    <w:p w14:paraId="29F4E74B" w14:textId="77777777" w:rsidR="00DE4DEA" w:rsidRDefault="00DE4DEA" w:rsidP="00DE4DEA">
      <w:pPr>
        <w:spacing w:line="276" w:lineRule="auto"/>
        <w:jc w:val="both"/>
        <w:rPr>
          <w:rFonts w:ascii="Calibri" w:eastAsia="Calibri" w:hAnsi="Calibri"/>
          <w:b/>
          <w:sz w:val="28"/>
          <w:rtl/>
          <w:lang w:bidi="ar-BH"/>
        </w:rPr>
      </w:pPr>
      <w:r w:rsidRPr="00EF6B48">
        <w:rPr>
          <w:sz w:val="28"/>
          <w:rtl/>
          <w:lang w:bidi="ar-BH"/>
        </w:rPr>
        <w:t>با این تعریف، نمونه</w:t>
      </w:r>
      <w:r w:rsidRPr="00EF6B48">
        <w:rPr>
          <w:sz w:val="28"/>
          <w:rtl/>
          <w:lang w:bidi="ar-BH"/>
        </w:rPr>
        <w:softHyphen/>
        <w:t>ها با</w:t>
      </w:r>
      <w:r>
        <w:rPr>
          <w:rFonts w:hint="cs"/>
          <w:sz w:val="28"/>
          <w:rtl/>
          <w:lang w:bidi="ar-BH"/>
        </w:rPr>
        <w:t>مقدار بیش</w:t>
      </w:r>
      <w:r>
        <w:rPr>
          <w:sz w:val="28"/>
          <w:rtl/>
          <w:lang w:bidi="ar-BH"/>
        </w:rPr>
        <w:softHyphen/>
      </w:r>
      <w:r>
        <w:rPr>
          <w:rFonts w:hint="cs"/>
          <w:sz w:val="28"/>
          <w:rtl/>
          <w:lang w:bidi="ar-BH"/>
        </w:rPr>
        <w:t>تر</w:t>
      </w:r>
      <w:r w:rsidRPr="00EF6B48">
        <w:rPr>
          <w:sz w:val="28"/>
          <w:rtl/>
          <w:lang w:bidi="ar-BH"/>
        </w:rPr>
        <w:t xml:space="preserve"> </w:t>
      </w:r>
      <m:oMath>
        <m:r>
          <w:rPr>
            <w:rFonts w:ascii="Cambria Math" w:hAnsi="Cambria Math"/>
            <w:szCs w:val="26"/>
            <w:lang w:bidi="ar-BH"/>
          </w:rPr>
          <m:t>A</m:t>
        </m:r>
      </m:oMath>
      <w:r>
        <w:rPr>
          <w:sz w:val="28"/>
          <w:rtl/>
          <w:lang w:bidi="ar-BH"/>
        </w:rPr>
        <w:t xml:space="preserve"> </w:t>
      </w:r>
      <w:r>
        <w:rPr>
          <w:rFonts w:hint="cs"/>
          <w:sz w:val="28"/>
          <w:rtl/>
          <w:lang w:bidi="ar-BH"/>
        </w:rPr>
        <w:t>با</w:t>
      </w:r>
      <w:r>
        <w:rPr>
          <w:sz w:val="28"/>
          <w:rtl/>
          <w:lang w:bidi="ar-BH"/>
        </w:rPr>
        <w:t xml:space="preserve"> احتمال ب</w:t>
      </w:r>
      <w:r>
        <w:rPr>
          <w:rFonts w:hint="cs"/>
          <w:sz w:val="28"/>
          <w:rtl/>
          <w:lang w:bidi="ar-BH"/>
        </w:rPr>
        <w:t>الاتری</w:t>
      </w:r>
      <w:r>
        <w:rPr>
          <w:sz w:val="28"/>
          <w:rtl/>
          <w:lang w:bidi="ar-BH"/>
        </w:rPr>
        <w:t xml:space="preserve"> داده ناهنجار</w:t>
      </w:r>
      <w:r w:rsidRPr="00EF6B48">
        <w:rPr>
          <w:sz w:val="28"/>
          <w:rtl/>
          <w:lang w:bidi="ar-BH"/>
        </w:rPr>
        <w:t xml:space="preserve"> خواهند بود. در ادامه در</w:t>
      </w:r>
      <w:r>
        <w:rPr>
          <w:rFonts w:hint="cs"/>
          <w:sz w:val="28"/>
          <w:rtl/>
          <w:lang w:bidi="ar-BH"/>
        </w:rPr>
        <w:t xml:space="preserve"> الگوریتم 2-3 </w:t>
      </w:r>
      <w:r w:rsidRPr="00EF6B48">
        <w:rPr>
          <w:sz w:val="28"/>
          <w:rtl/>
          <w:lang w:bidi="ar-BH"/>
        </w:rPr>
        <w:t xml:space="preserve">روال محاسبه </w:t>
      </w:r>
      <m:oMath>
        <m:r>
          <w:rPr>
            <w:rFonts w:ascii="Cambria Math" w:hAnsi="Cambria Math"/>
            <w:szCs w:val="26"/>
            <w:lang w:bidi="ar-BH"/>
          </w:rPr>
          <m:t>A(X)</m:t>
        </m:r>
      </m:oMath>
      <w:r w:rsidRPr="00EF6B48">
        <w:rPr>
          <w:sz w:val="28"/>
          <w:rtl/>
          <w:lang w:bidi="ar-BH"/>
        </w:rPr>
        <w:t xml:space="preserve"> </w:t>
      </w:r>
      <w:r>
        <w:rPr>
          <w:sz w:val="28"/>
          <w:rtl/>
          <w:lang w:bidi="ar-BH"/>
        </w:rPr>
        <w:t>ارائه می</w:t>
      </w:r>
      <w:r>
        <w:rPr>
          <w:sz w:val="28"/>
          <w:rtl/>
          <w:lang w:bidi="ar-BH"/>
        </w:rPr>
        <w:softHyphen/>
        <w:t>شود</w:t>
      </w:r>
      <w:r w:rsidRPr="00EF6B48">
        <w:rPr>
          <w:sz w:val="28"/>
          <w:rtl/>
          <w:lang w:bidi="ar-BH"/>
        </w:rPr>
        <w:t>.</w:t>
      </w:r>
      <w:r>
        <w:rPr>
          <w:rFonts w:ascii="Calibri" w:eastAsia="Calibri" w:hAnsi="Calibri"/>
          <w:b/>
          <w:sz w:val="28"/>
          <w:rtl/>
          <w:lang w:bidi="ar-BH"/>
        </w:rPr>
        <w:tab/>
      </w:r>
    </w:p>
    <w:p w14:paraId="3359F499" w14:textId="77777777" w:rsidR="00DE4DEA" w:rsidRDefault="00DE4DEA" w:rsidP="00DE4DEA">
      <w:pPr>
        <w:spacing w:line="276" w:lineRule="auto"/>
        <w:jc w:val="both"/>
        <w:rPr>
          <w:rFonts w:ascii="Calibri" w:eastAsia="Calibri" w:hAnsi="Calibri"/>
          <w:b/>
          <w:sz w:val="28"/>
          <w:rtl/>
          <w:lang w:bidi="ar-BH"/>
        </w:rPr>
      </w:pPr>
    </w:p>
    <w:tbl>
      <w:tblPr>
        <w:tblStyle w:val="PlainTable2"/>
        <w:bidiVisual/>
        <w:tblW w:w="0" w:type="auto"/>
        <w:tblLook w:val="04A0" w:firstRow="1" w:lastRow="0" w:firstColumn="1" w:lastColumn="0" w:noHBand="0" w:noVBand="1"/>
      </w:tblPr>
      <w:tblGrid>
        <w:gridCol w:w="8727"/>
      </w:tblGrid>
      <w:tr w:rsidR="00DE4DEA" w14:paraId="0DF1F9D5" w14:textId="77777777" w:rsidTr="00DE4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1D096EF2" w14:textId="77777777" w:rsidR="00DE4DEA" w:rsidRPr="00417963" w:rsidRDefault="00DE4DEA" w:rsidP="00DE4DEA">
            <w:pPr>
              <w:jc w:val="center"/>
              <w:rPr>
                <w:b w:val="0"/>
                <w:bCs w:val="0"/>
                <w:rtl/>
                <w:lang w:bidi="fa-IR"/>
              </w:rPr>
            </w:pPr>
            <w:r w:rsidRPr="00417963">
              <w:rPr>
                <w:rFonts w:hint="cs"/>
                <w:b w:val="0"/>
                <w:bCs w:val="0"/>
                <w:sz w:val="22"/>
                <w:szCs w:val="22"/>
                <w:rtl/>
                <w:lang w:bidi="fa-IR"/>
              </w:rPr>
              <w:t xml:space="preserve">الگوریتم محاسبه امتیاز ناهنجاری مدل </w:t>
            </w:r>
            <w:r w:rsidRPr="00417963">
              <w:rPr>
                <w:b w:val="0"/>
                <w:bCs w:val="0"/>
                <w:sz w:val="22"/>
                <w:szCs w:val="22"/>
                <w:lang w:bidi="fa-IR"/>
              </w:rPr>
              <w:t>ALAD</w:t>
            </w:r>
          </w:p>
        </w:tc>
      </w:tr>
      <w:tr w:rsidR="00DE4DEA" w14:paraId="0A08CC2F" w14:textId="77777777" w:rsidTr="00DE4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170A1189" w14:textId="77777777" w:rsidR="00DE4DEA" w:rsidRPr="00417963" w:rsidRDefault="00DE4DEA" w:rsidP="00DE4DEA">
            <w:pPr>
              <w:bidi w:val="0"/>
              <w:spacing w:before="0" w:line="240" w:lineRule="auto"/>
              <w:jc w:val="left"/>
              <w:rPr>
                <w:rFonts w:ascii="Calibri" w:hAnsi="Calibri"/>
                <w:b w:val="0"/>
                <w:bCs w:val="0"/>
                <w:sz w:val="24"/>
                <w:szCs w:val="24"/>
                <w:lang w:bidi="ar-BH"/>
              </w:rPr>
            </w:pPr>
            <w:r w:rsidRPr="00417963">
              <w:rPr>
                <w:rFonts w:ascii="Calibri" w:hAnsi="Calibri" w:hint="cs"/>
                <w:sz w:val="24"/>
                <w:szCs w:val="24"/>
                <w:rtl/>
                <w:lang w:bidi="ar-BH"/>
              </w:rPr>
              <w:t>ورودی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x~</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p</m:t>
                  </m:r>
                </m:e>
                <m:sub>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X</m:t>
                      </m:r>
                    </m:e>
                    <m:sub>
                      <m:r>
                        <m:rPr>
                          <m:sty m:val="bi"/>
                        </m:rPr>
                        <w:rPr>
                          <w:rFonts w:ascii="Cambria Math" w:hAnsi="Cambria Math"/>
                          <w:sz w:val="24"/>
                          <w:szCs w:val="24"/>
                          <w:lang w:bidi="ar-BH"/>
                        </w:rPr>
                        <m:t>Test</m:t>
                      </m:r>
                    </m:sub>
                  </m:sSub>
                </m:sub>
              </m:sSub>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r>
                <m:rPr>
                  <m:sty m:val="bi"/>
                </m:rPr>
                <w:rPr>
                  <w:rFonts w:ascii="Cambria Math" w:hAnsi="Cambria Math"/>
                  <w:sz w:val="24"/>
                  <w:szCs w:val="24"/>
                  <w:lang w:bidi="ar-BH"/>
                </w:rPr>
                <m:t>,E,G,</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hint="cs"/>
                  <w:sz w:val="24"/>
                  <w:szCs w:val="24"/>
                  <w:rtl/>
                  <w:lang w:bidi="ar-BH"/>
                </w:rPr>
                <m:t xml:space="preserve">  </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D</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hint="cs"/>
                  <w:sz w:val="24"/>
                  <w:szCs w:val="24"/>
                  <w:rtl/>
                  <w:lang w:bidi="ar-BH"/>
                </w:rPr>
                <m:t>تمایزگر به مربوط ویژگی لایه</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oMath>
            <w:r w:rsidRPr="00417963">
              <w:rPr>
                <w:rFonts w:ascii="Calibri" w:hAnsi="Calibri"/>
                <w:b w:val="0"/>
                <w:bCs w:val="0"/>
                <w:sz w:val="24"/>
                <w:szCs w:val="24"/>
                <w:lang w:bidi="ar-BH"/>
              </w:rPr>
              <w:t xml:space="preserve">   </w:t>
            </w:r>
          </w:p>
          <w:p w14:paraId="784F6E3D" w14:textId="77777777" w:rsidR="00DE4DEA" w:rsidRPr="00417963" w:rsidRDefault="00DE4DEA" w:rsidP="00DE4DEA">
            <w:pPr>
              <w:bidi w:val="0"/>
              <w:spacing w:before="0" w:line="240" w:lineRule="auto"/>
              <w:jc w:val="left"/>
              <w:rPr>
                <w:rFonts w:ascii="Calibri" w:hAnsi="Calibri"/>
                <w:b w:val="0"/>
                <w:bCs w:val="0"/>
                <w:sz w:val="24"/>
                <w:szCs w:val="24"/>
                <w:lang w:bidi="ar-BH"/>
              </w:rPr>
            </w:pPr>
            <w:r w:rsidRPr="00417963">
              <w:rPr>
                <w:rFonts w:ascii="Calibri" w:hAnsi="Calibri" w:hint="cs"/>
                <w:sz w:val="24"/>
                <w:szCs w:val="24"/>
                <w:rtl/>
                <w:lang w:bidi="ar-BH"/>
              </w:rPr>
              <w:t>خروجی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A</m:t>
              </m:r>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oMath>
          </w:p>
          <w:p w14:paraId="1A450037" w14:textId="77777777" w:rsidR="00DE4DEA" w:rsidRPr="00417963" w:rsidRDefault="00DE4DEA" w:rsidP="00DE4DEA">
            <w:pPr>
              <w:bidi w:val="0"/>
              <w:spacing w:before="0" w:after="160" w:line="240" w:lineRule="auto"/>
              <w:ind w:left="450"/>
              <w:contextualSpacing/>
              <w:jc w:val="left"/>
              <w:rPr>
                <w:rFonts w:ascii="Calibri" w:hAnsi="Calibri"/>
                <w:b w:val="0"/>
                <w:bCs w:val="0"/>
                <w:sz w:val="24"/>
                <w:szCs w:val="24"/>
                <w:lang w:bidi="ar-BH"/>
              </w:rPr>
            </w:pPr>
            <w:r w:rsidRPr="00417963">
              <w:rPr>
                <w:rFonts w:ascii="Calibri" w:hAnsi="Calibri"/>
                <w:b w:val="0"/>
                <w:bCs w:val="0"/>
                <w:sz w:val="24"/>
                <w:szCs w:val="24"/>
                <w:rtl/>
                <w:lang w:bidi="ar-BH"/>
              </w:rPr>
              <w:t>انجام روال استنتاج</w:t>
            </w:r>
          </w:p>
          <w:p w14:paraId="642600BD" w14:textId="77777777" w:rsidR="00DE4DEA" w:rsidRPr="00417963" w:rsidRDefault="00F65EB5" w:rsidP="00C16080">
            <w:pPr>
              <w:numPr>
                <w:ilvl w:val="0"/>
                <w:numId w:val="9"/>
              </w:numPr>
              <w:bidi w:val="0"/>
              <w:spacing w:before="0" w:after="160" w:line="240" w:lineRule="auto"/>
              <w:contextualSpacing/>
              <w:jc w:val="left"/>
              <w:rPr>
                <w:rFonts w:ascii="Calibri" w:hAnsi="Calibri"/>
                <w:b w:val="0"/>
                <w:bCs w:val="0"/>
                <w:sz w:val="24"/>
                <w:szCs w:val="24"/>
                <w:lang w:bidi="ar-BH"/>
              </w:rPr>
            </w:pPr>
            <m:oMath>
              <m:acc>
                <m:accPr>
                  <m:chr m:val="̃"/>
                  <m:ctrlPr>
                    <w:rPr>
                      <w:rFonts w:ascii="Cambria Math" w:hAnsi="Cambria Math" w:cs="Times New Roman"/>
                      <w:b w:val="0"/>
                      <w:bCs w:val="0"/>
                      <w:i/>
                      <w:sz w:val="24"/>
                      <w:szCs w:val="24"/>
                      <w:lang w:bidi="ar-BH"/>
                    </w:rPr>
                  </m:ctrlPr>
                </m:accPr>
                <m:e>
                  <m:r>
                    <m:rPr>
                      <m:sty m:val="bi"/>
                    </m:rPr>
                    <w:rPr>
                      <w:rFonts w:ascii="Cambria Math" w:hAnsi="Cambria Math" w:cs="Times New Roman"/>
                      <w:sz w:val="24"/>
                      <w:szCs w:val="24"/>
                      <w:lang w:bidi="ar-BH"/>
                    </w:rPr>
                    <m:t>z</m:t>
                  </m:r>
                </m:e>
              </m:acc>
              <m:r>
                <m:rPr>
                  <m:sty m:val="bi"/>
                </m:rPr>
                <w:rPr>
                  <w:rFonts w:ascii="Cambria Math" w:hAnsi="Cambria Math" w:cs="Times New Roman"/>
                  <w:sz w:val="24"/>
                  <w:szCs w:val="24"/>
                  <w:rtl/>
                  <w:lang w:bidi="ar-BH"/>
                </w:rPr>
                <m:t>←</m:t>
              </m:r>
              <m:r>
                <m:rPr>
                  <m:sty m:val="bi"/>
                </m:rPr>
                <w:rPr>
                  <w:rFonts w:ascii="Cambria Math" w:hAnsi="Cambria Math" w:cs="Times New Roman"/>
                  <w:sz w:val="24"/>
                  <w:szCs w:val="24"/>
                  <w:lang w:bidi="ar-BH"/>
                </w:rPr>
                <m:t>E(x)</m:t>
              </m:r>
            </m:oMath>
            <w:r w:rsidR="00DE4DEA">
              <w:rPr>
                <w:rFonts w:ascii="Calibri" w:hAnsi="Calibri" w:hint="cs"/>
                <w:b w:val="0"/>
                <w:bCs w:val="0"/>
                <w:sz w:val="24"/>
                <w:szCs w:val="24"/>
                <w:rtl/>
                <w:lang w:bidi="ar-BH"/>
              </w:rPr>
              <w:t>کد</w:t>
            </w:r>
            <w:r w:rsidR="00DE4DEA" w:rsidRPr="00417963">
              <w:rPr>
                <w:rFonts w:ascii="Calibri" w:hAnsi="Calibri" w:hint="cs"/>
                <w:b w:val="0"/>
                <w:bCs w:val="0"/>
                <w:sz w:val="24"/>
                <w:szCs w:val="24"/>
                <w:rtl/>
                <w:lang w:bidi="ar-BH"/>
              </w:rPr>
              <w:t xml:space="preserve">گذاری نمونه   </w:t>
            </w:r>
          </w:p>
          <w:p w14:paraId="20F74CCC" w14:textId="77777777" w:rsidR="00DE4DEA" w:rsidRPr="00417963" w:rsidRDefault="00F65EB5" w:rsidP="00C16080">
            <w:pPr>
              <w:numPr>
                <w:ilvl w:val="0"/>
                <w:numId w:val="9"/>
              </w:numPr>
              <w:bidi w:val="0"/>
              <w:spacing w:before="0" w:after="160" w:line="240" w:lineRule="auto"/>
              <w:contextualSpacing/>
              <w:jc w:val="left"/>
              <w:rPr>
                <w:rFonts w:ascii="Calibri" w:hAnsi="Calibri"/>
                <w:b w:val="0"/>
                <w:bCs w:val="0"/>
                <w:sz w:val="24"/>
                <w:szCs w:val="24"/>
                <w:lang w:bidi="ar-BH"/>
              </w:rPr>
            </w:pPr>
            <m:oMath>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r>
                <m:rPr>
                  <m:sty m:val="bi"/>
                </m:rPr>
                <w:rPr>
                  <w:rFonts w:ascii="Cambria Math" w:hAnsi="Cambria Math"/>
                  <w:sz w:val="24"/>
                  <w:szCs w:val="24"/>
                  <w:lang w:bidi="ar-BH"/>
                </w:rPr>
                <m:t>=G(</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oMath>
            <w:r w:rsidR="00DE4DEA" w:rsidRPr="00417963">
              <w:rPr>
                <w:rFonts w:ascii="Calibri" w:hAnsi="Calibri"/>
                <w:b w:val="0"/>
                <w:bCs w:val="0"/>
                <w:sz w:val="24"/>
                <w:szCs w:val="24"/>
                <w:lang w:bidi="ar-BH"/>
              </w:rPr>
              <w:t>)</w:t>
            </w:r>
            <w:r w:rsidR="00DE4DEA" w:rsidRPr="00417963">
              <w:rPr>
                <w:rFonts w:ascii="Calibri" w:hAnsi="Calibri" w:hint="cs"/>
                <w:b w:val="0"/>
                <w:bCs w:val="0"/>
                <w:sz w:val="24"/>
                <w:szCs w:val="24"/>
                <w:rtl/>
                <w:lang w:bidi="ar-BH"/>
              </w:rPr>
              <w:t xml:space="preserve"> </w:t>
            </w:r>
            <w:r w:rsidR="00DE4DEA">
              <w:rPr>
                <w:rFonts w:ascii="Calibri" w:hAnsi="Calibri" w:hint="cs"/>
                <w:b w:val="0"/>
                <w:bCs w:val="0"/>
                <w:sz w:val="24"/>
                <w:szCs w:val="24"/>
                <w:rtl/>
                <w:lang w:bidi="ar-BH"/>
              </w:rPr>
              <w:t>کد</w:t>
            </w:r>
            <w:r w:rsidR="00DE4DEA" w:rsidRPr="00417963">
              <w:rPr>
                <w:rFonts w:ascii="Calibri" w:hAnsi="Calibri" w:hint="cs"/>
                <w:b w:val="0"/>
                <w:bCs w:val="0"/>
                <w:sz w:val="24"/>
                <w:szCs w:val="24"/>
                <w:rtl/>
                <w:lang w:bidi="ar-BH"/>
              </w:rPr>
              <w:t xml:space="preserve">گشایی نمونه    </w:t>
            </w:r>
          </w:p>
          <w:p w14:paraId="4A49E46F" w14:textId="77777777" w:rsidR="00DE4DEA" w:rsidRPr="00417963" w:rsidRDefault="00F65EB5" w:rsidP="00C16080">
            <w:pPr>
              <w:numPr>
                <w:ilvl w:val="0"/>
                <w:numId w:val="9"/>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x</m:t>
                  </m:r>
                </m:e>
              </m:acc>
              <m:r>
                <m:rPr>
                  <m:sty m:val="bi"/>
                </m:rPr>
                <w:rPr>
                  <w:rFonts w:ascii="Cambria Math" w:hAnsi="Cambria Math"/>
                  <w:sz w:val="24"/>
                  <w:szCs w:val="24"/>
                  <w:lang w:bidi="ar-BH"/>
                </w:rPr>
                <m:t>)</m:t>
              </m:r>
            </m:oMath>
          </w:p>
          <w:p w14:paraId="0FCD4441" w14:textId="77777777" w:rsidR="00DE4DEA" w:rsidRPr="00417963" w:rsidRDefault="00F65EB5" w:rsidP="00C16080">
            <w:pPr>
              <w:numPr>
                <w:ilvl w:val="0"/>
                <w:numId w:val="9"/>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(x,x)</m:t>
              </m:r>
            </m:oMath>
            <w:r w:rsidR="00DE4DEA" w:rsidRPr="00417963">
              <w:rPr>
                <w:rFonts w:ascii="Calibri" w:hAnsi="Calibri"/>
                <w:b w:val="0"/>
                <w:bCs w:val="0"/>
                <w:sz w:val="24"/>
                <w:szCs w:val="24"/>
                <w:lang w:bidi="ar-BH"/>
              </w:rPr>
              <w:t xml:space="preserve"> </w:t>
            </w:r>
          </w:p>
          <w:p w14:paraId="50C0217E" w14:textId="77777777" w:rsidR="00DE4DEA" w:rsidRPr="00417963" w:rsidRDefault="00DE4DEA" w:rsidP="00C16080">
            <w:pPr>
              <w:numPr>
                <w:ilvl w:val="0"/>
                <w:numId w:val="9"/>
              </w:numPr>
              <w:bidi w:val="0"/>
              <w:spacing w:before="0" w:after="160" w:line="240" w:lineRule="auto"/>
              <w:contextualSpacing/>
              <w:jc w:val="left"/>
              <w:rPr>
                <w:rFonts w:ascii="Calibri" w:hAnsi="Calibri"/>
                <w:b w:val="0"/>
                <w:bCs w:val="0"/>
                <w:sz w:val="24"/>
                <w:szCs w:val="24"/>
                <w:lang w:bidi="ar-BH"/>
              </w:rPr>
            </w:pPr>
            <w:r w:rsidRPr="00417963">
              <w:rPr>
                <w:rFonts w:ascii="Calibri" w:hAnsi="Calibri"/>
                <w:b w:val="0"/>
                <w:bCs w:val="0"/>
                <w:sz w:val="24"/>
                <w:szCs w:val="24"/>
                <w:lang w:bidi="ar-BH"/>
              </w:rPr>
              <w:t xml:space="preserve"> </w:t>
            </w:r>
            <m:oMath>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e>
                <m:sub>
                  <m:r>
                    <m:rPr>
                      <m:sty m:val="bi"/>
                    </m:rPr>
                    <w:rPr>
                      <w:rFonts w:ascii="Cambria Math" w:hAnsi="Cambria Math"/>
                      <w:sz w:val="24"/>
                      <w:szCs w:val="24"/>
                      <w:lang w:bidi="ar-BH"/>
                    </w:rPr>
                    <m:t>1</m:t>
                  </m:r>
                </m:sub>
              </m:sSub>
              <m:r>
                <m:rPr>
                  <m:sty m:val="bi"/>
                </m:rPr>
                <w:rPr>
                  <w:rFonts w:ascii="Cambria Math" w:hAnsi="Cambria Math" w:hint="cs"/>
                  <w:sz w:val="24"/>
                  <w:szCs w:val="24"/>
                  <w:rtl/>
                  <w:lang w:bidi="ar-BH"/>
                </w:rPr>
                <m:t xml:space="preserve">بازگرداندن </m:t>
              </m:r>
            </m:oMath>
            <w:r w:rsidRPr="00417963">
              <w:rPr>
                <w:rFonts w:ascii="Calibri" w:hAnsi="Calibri"/>
                <w:b w:val="0"/>
                <w:bCs w:val="0"/>
                <w:sz w:val="24"/>
                <w:szCs w:val="24"/>
                <w:lang w:bidi="ar-BH"/>
              </w:rPr>
              <w:t xml:space="preserve"> </w:t>
            </w:r>
          </w:p>
          <w:p w14:paraId="75D1BB3B" w14:textId="77777777" w:rsidR="00DE4DEA" w:rsidRPr="00417963" w:rsidRDefault="00DE4DEA" w:rsidP="00C16080">
            <w:pPr>
              <w:pStyle w:val="ListParagraph"/>
              <w:keepNext/>
              <w:numPr>
                <w:ilvl w:val="0"/>
                <w:numId w:val="9"/>
              </w:numPr>
              <w:rPr>
                <w:rFonts w:cs="B Nazanin"/>
                <w:rtl/>
              </w:rPr>
            </w:pPr>
            <w:r w:rsidRPr="00417963">
              <w:rPr>
                <w:rFonts w:cs="B Nazanin" w:hint="cs"/>
                <w:sz w:val="24"/>
                <w:szCs w:val="24"/>
                <w:rtl/>
                <w:lang w:bidi="ar-BH"/>
              </w:rPr>
              <w:t>اتمام روال محاسبه نمره ناهنجاری</w:t>
            </w:r>
          </w:p>
        </w:tc>
      </w:tr>
    </w:tbl>
    <w:p w14:paraId="0E8DE365" w14:textId="77777777" w:rsidR="00DE4DEA" w:rsidRPr="00417963" w:rsidRDefault="00DE4DEA" w:rsidP="00DE4DEA">
      <w:pPr>
        <w:pStyle w:val="Caption"/>
        <w:jc w:val="center"/>
        <w:rPr>
          <w:rtl/>
          <w:lang w:bidi="fa-IR"/>
        </w:rPr>
      </w:pPr>
      <w:bookmarkStart w:id="74" w:name="_Toc103959117"/>
      <w:r>
        <w:rPr>
          <w:rtl/>
        </w:rPr>
        <w:t>الگور</w:t>
      </w:r>
      <w:r>
        <w:rPr>
          <w:rFonts w:hint="cs"/>
          <w:rtl/>
        </w:rPr>
        <w:t>ی</w:t>
      </w:r>
      <w:r>
        <w:rPr>
          <w:rFonts w:hint="eastAsia"/>
          <w:rtl/>
        </w:rPr>
        <w:t>تم</w:t>
      </w:r>
      <w:r>
        <w:rPr>
          <w:rFonts w:hint="cs"/>
          <w:rtl/>
        </w:rPr>
        <w:t xml:space="preserve">2-3: شبه کد الگوریتم </w:t>
      </w:r>
      <w:r>
        <w:t>ALAD</w:t>
      </w:r>
      <w:bookmarkEnd w:id="74"/>
    </w:p>
    <w:p w14:paraId="745955A2" w14:textId="549EB2E7" w:rsidR="00DE4DEA" w:rsidRDefault="00DE4DEA" w:rsidP="00DE4DEA">
      <w:pPr>
        <w:spacing w:before="360"/>
        <w:jc w:val="both"/>
        <w:rPr>
          <w:sz w:val="28"/>
          <w:lang w:bidi="ar-BH"/>
        </w:rPr>
      </w:pPr>
      <w:r>
        <w:rPr>
          <w:sz w:val="28"/>
          <w:rtl/>
          <w:lang w:bidi="ar-BH"/>
        </w:rPr>
        <w:t>معیار استفاده شده در این</w:t>
      </w:r>
      <w:r>
        <w:rPr>
          <w:sz w:val="28"/>
          <w:rtl/>
          <w:lang w:bidi="ar-BH"/>
        </w:rPr>
        <w:softHyphen/>
      </w:r>
      <w:r>
        <w:rPr>
          <w:rFonts w:hint="cs"/>
          <w:sz w:val="28"/>
          <w:rtl/>
          <w:lang w:bidi="ar-BH"/>
        </w:rPr>
        <w:t xml:space="preserve">جا </w:t>
      </w:r>
      <w:r w:rsidRPr="00EF6B48">
        <w:rPr>
          <w:sz w:val="28"/>
          <w:rtl/>
          <w:lang w:bidi="ar-BH"/>
        </w:rPr>
        <w:t>از ایده تطابق ویژگی</w:t>
      </w:r>
      <w:r w:rsidRPr="00EF6B48">
        <w:rPr>
          <w:sz w:val="28"/>
          <w:lang w:bidi="ar-BH"/>
        </w:rPr>
        <w:softHyphen/>
      </w:r>
      <w:r>
        <w:rPr>
          <w:sz w:val="28"/>
          <w:rtl/>
          <w:lang w:bidi="ar-BH"/>
        </w:rPr>
        <w:t>های از دست</w:t>
      </w:r>
      <w:r>
        <w:rPr>
          <w:sz w:val="28"/>
          <w:rtl/>
          <w:lang w:bidi="ar-BH"/>
        </w:rPr>
        <w:softHyphen/>
      </w:r>
      <w:r w:rsidRPr="00EF6B48">
        <w:rPr>
          <w:sz w:val="28"/>
          <w:rtl/>
          <w:lang w:bidi="ar-BH"/>
        </w:rPr>
        <w:t>رفته الهام گرفته شده اس</w:t>
      </w:r>
      <w:r>
        <w:rPr>
          <w:rFonts w:hint="cs"/>
          <w:sz w:val="28"/>
          <w:rtl/>
          <w:lang w:bidi="ar-BH"/>
        </w:rPr>
        <w:t>ت</w:t>
      </w:r>
      <w:sdt>
        <w:sdtPr>
          <w:rPr>
            <w:rFonts w:hint="cs"/>
            <w:color w:val="000000"/>
            <w:sz w:val="28"/>
            <w:rtl/>
            <w:lang w:bidi="ar-BH"/>
          </w:rPr>
          <w:tag w:val="MENDELEY_CITATION_v3_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"/>
          <w:id w:val="-1214572667"/>
          <w:placeholder>
            <w:docPart w:val="DefaultPlaceholder_-1854013440"/>
          </w:placeholder>
        </w:sdtPr>
        <w:sdtEndPr>
          <w:rPr>
            <w:rFonts w:hint="default"/>
            <w:sz w:val="26"/>
            <w:lang w:bidi="ar-SA"/>
          </w:rPr>
        </w:sdtEndPr>
        <w:sdtContent>
          <w:r w:rsidR="0012242E" w:rsidRPr="0012242E">
            <w:rPr>
              <w:color w:val="000000"/>
            </w:rPr>
            <w:t>[40]</w:t>
          </w:r>
        </w:sdtContent>
      </w:sdt>
      <w:r w:rsidRPr="00EF6B48">
        <w:rPr>
          <w:sz w:val="28"/>
          <w:rtl/>
          <w:lang w:bidi="ar-BH"/>
        </w:rPr>
        <w:t>. اما در این</w:t>
      </w:r>
      <w:r w:rsidRPr="00EF6B48">
        <w:rPr>
          <w:sz w:val="28"/>
          <w:lang w:bidi="ar-BH"/>
        </w:rPr>
        <w:softHyphen/>
      </w:r>
      <w:r w:rsidRPr="00EF6B48">
        <w:rPr>
          <w:sz w:val="28"/>
          <w:rtl/>
          <w:lang w:bidi="ar-BH"/>
        </w:rPr>
        <w:t>جا به جای استفاده از ویژگی</w:t>
      </w:r>
      <w:r w:rsidRPr="00EF6B48">
        <w:rPr>
          <w:sz w:val="28"/>
          <w:lang w:bidi="ar-BH"/>
        </w:rPr>
        <w:softHyphen/>
      </w:r>
      <w:r w:rsidRPr="00EF6B48">
        <w:rPr>
          <w:sz w:val="28"/>
          <w:rtl/>
          <w:lang w:bidi="ar-BH"/>
        </w:rPr>
        <w:t xml:space="preserve">های محاسبه شده درشبکه تمایزگر </w:t>
      </w:r>
      <w:r w:rsidRPr="0021206C">
        <w:rPr>
          <w:szCs w:val="26"/>
          <w:lang w:bidi="ar-BH"/>
        </w:rPr>
        <w:t>GAN</w:t>
      </w:r>
      <w:r w:rsidRPr="00EF6B48">
        <w:rPr>
          <w:sz w:val="24"/>
          <w:szCs w:val="24"/>
          <w:rtl/>
          <w:lang w:bidi="ar-BH"/>
        </w:rPr>
        <w:t xml:space="preserve"> </w:t>
      </w:r>
      <w:r w:rsidRPr="00EF6B48">
        <w:rPr>
          <w:sz w:val="28"/>
          <w:rtl/>
          <w:lang w:bidi="ar-BH"/>
        </w:rPr>
        <w:t>استاندارد (که اختلاف را بین نمونه</w:t>
      </w:r>
      <w:r w:rsidRPr="00EF6B48">
        <w:rPr>
          <w:sz w:val="28"/>
          <w:lang w:bidi="ar-BH"/>
        </w:rPr>
        <w:softHyphen/>
      </w:r>
      <w:r w:rsidRPr="00EF6B48">
        <w:rPr>
          <w:sz w:val="28"/>
          <w:rtl/>
          <w:lang w:bidi="ar-BH"/>
        </w:rPr>
        <w:t>های تولید شده و داده</w:t>
      </w:r>
      <w:r w:rsidRPr="00EF6B48">
        <w:rPr>
          <w:sz w:val="28"/>
          <w:lang w:bidi="ar-BH"/>
        </w:rPr>
        <w:softHyphen/>
      </w:r>
      <w:r w:rsidRPr="00EF6B48">
        <w:rPr>
          <w:sz w:val="28"/>
          <w:rtl/>
          <w:lang w:bidi="ar-BH"/>
        </w:rPr>
        <w:t>های واقعی را محاسبه می</w:t>
      </w:r>
      <w:r w:rsidRPr="00EF6B48">
        <w:rPr>
          <w:sz w:val="28"/>
          <w:rtl/>
          <w:lang w:bidi="ar-BH"/>
        </w:rPr>
        <w:softHyphen/>
        <w:t>کند)، از ویژگی</w:t>
      </w:r>
      <w:r w:rsidRPr="00EF6B48">
        <w:rPr>
          <w:sz w:val="28"/>
          <w:rtl/>
          <w:lang w:bidi="ar-BH"/>
        </w:rPr>
        <w:softHyphen/>
        <w:t>های محاسبه</w:t>
      </w:r>
      <w:r w:rsidRPr="00EF6B48">
        <w:rPr>
          <w:sz w:val="28"/>
          <w:rtl/>
          <w:lang w:bidi="ar-BH"/>
        </w:rPr>
        <w:softHyphen/>
        <w:t>شده در شبکه تمایزگر</w:t>
      </w:r>
      <w:r w:rsidRPr="0021206C">
        <w:rPr>
          <w:i/>
          <w:iCs/>
          <w:szCs w:val="26"/>
          <w:rtl/>
          <w:lang w:bidi="ar-BH"/>
        </w:rPr>
        <w:t xml:space="preserve"> </w:t>
      </w:r>
      <m:oMath>
        <m:sSub>
          <m:sSubPr>
            <m:ctrlPr>
              <w:rPr>
                <w:rFonts w:ascii="Cambria Math" w:hAnsi="Cambria Math"/>
                <w:i/>
                <w:iCs/>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w:t>
      </w:r>
      <w:r w:rsidRPr="00EF6B48">
        <w:rPr>
          <w:sz w:val="28"/>
          <w:rtl/>
          <w:lang w:bidi="ar-BH"/>
        </w:rPr>
        <w:lastRenderedPageBreak/>
        <w:t>استفاده می</w:t>
      </w:r>
      <w:r w:rsidRPr="00EF6B48">
        <w:rPr>
          <w:sz w:val="28"/>
          <w:rtl/>
          <w:lang w:bidi="ar-BH"/>
        </w:rPr>
        <w:softHyphen/>
        <w:t>شود.</w:t>
      </w:r>
      <w:r>
        <w:rPr>
          <w:sz w:val="28"/>
          <w:rtl/>
          <w:lang w:bidi="ar-BH"/>
        </w:rPr>
        <w:t xml:space="preserve"> </w:t>
      </w:r>
      <w:r w:rsidRPr="00EF6B48">
        <w:rPr>
          <w:sz w:val="28"/>
          <w:rtl/>
          <w:lang w:bidi="ar-BH"/>
        </w:rPr>
        <w:t>هم</w:t>
      </w:r>
      <w:r w:rsidRPr="00EF6B48">
        <w:rPr>
          <w:sz w:val="28"/>
          <w:rtl/>
          <w:lang w:bidi="ar-BH"/>
        </w:rPr>
        <w:softHyphen/>
        <w:t>چنین در این</w:t>
      </w:r>
      <w:r w:rsidRPr="00EF6B48">
        <w:rPr>
          <w:sz w:val="28"/>
          <w:rtl/>
          <w:lang w:bidi="ar-BH"/>
        </w:rPr>
        <w:softHyphen/>
        <w:t xml:space="preserve">جا به جای استفاده از این معیار در حین آموزش شبکه </w:t>
      </w:r>
      <w:r w:rsidRPr="0021206C">
        <w:rPr>
          <w:szCs w:val="26"/>
          <w:lang w:bidi="ar-BH"/>
        </w:rPr>
        <w:t>GAN</w:t>
      </w:r>
      <w:r w:rsidRPr="00EF6B48">
        <w:rPr>
          <w:sz w:val="28"/>
          <w:rtl/>
          <w:lang w:bidi="ar-BH"/>
        </w:rPr>
        <w:t>،</w:t>
      </w:r>
      <w:r>
        <w:rPr>
          <w:rFonts w:hint="cs"/>
          <w:sz w:val="28"/>
          <w:rtl/>
          <w:lang w:bidi="ar-BH"/>
        </w:rPr>
        <w:t xml:space="preserve"> از این معیار</w:t>
      </w:r>
      <w:r w:rsidRPr="00EF6B48">
        <w:rPr>
          <w:sz w:val="28"/>
          <w:rtl/>
          <w:lang w:bidi="ar-BH"/>
        </w:rPr>
        <w:t xml:space="preserve"> در هنگام روال استنتاج بهره می</w:t>
      </w:r>
      <w:r w:rsidRPr="00EF6B48">
        <w:rPr>
          <w:sz w:val="28"/>
          <w:rtl/>
          <w:lang w:bidi="ar-BH"/>
        </w:rPr>
        <w:softHyphen/>
        <w:t>جوییم.</w:t>
      </w:r>
    </w:p>
    <w:p w14:paraId="22370DAE" w14:textId="77777777" w:rsidR="00DE4DEA" w:rsidRPr="002F562A" w:rsidRDefault="00DE4DEA" w:rsidP="00DE4DEA">
      <w:pPr>
        <w:jc w:val="both"/>
        <w:rPr>
          <w:sz w:val="28"/>
          <w:rtl/>
          <w:lang w:bidi="fa-IR"/>
        </w:rPr>
      </w:pPr>
      <w:r w:rsidRPr="00EF6B48">
        <w:rPr>
          <w:sz w:val="28"/>
          <w:rtl/>
          <w:lang w:bidi="ar-BH"/>
        </w:rPr>
        <w:t>سوالی که در این</w:t>
      </w:r>
      <w:r w:rsidRPr="00EF6B48">
        <w:rPr>
          <w:sz w:val="28"/>
          <w:rtl/>
          <w:lang w:bidi="ar-BH"/>
        </w:rPr>
        <w:softHyphen/>
        <w:t>جا مطرح می</w:t>
      </w:r>
      <w:r w:rsidRPr="00EF6B48">
        <w:rPr>
          <w:sz w:val="28"/>
          <w:rtl/>
          <w:lang w:bidi="ar-BH"/>
        </w:rPr>
        <w:softHyphen/>
        <w:t xml:space="preserve">شود این است که : چرا نباید از خروجی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vertAlign w:val="subscript"/>
          <w:rtl/>
          <w:lang w:bidi="ar-BH"/>
        </w:rPr>
        <w:t xml:space="preserve">  </w:t>
      </w:r>
      <w:r w:rsidRPr="00EF6B48">
        <w:rPr>
          <w:sz w:val="28"/>
          <w:rtl/>
          <w:lang w:bidi="ar-BH"/>
        </w:rPr>
        <w:t>به عنوان معیار فاصله استفاده کرد. پاسخ این سوال بدین صورت است که هدف از شبکه تمایزگ</w:t>
      </w:r>
      <w:r>
        <w:rPr>
          <w:rFonts w:hint="cs"/>
          <w:sz w:val="28"/>
          <w:rtl/>
          <w:lang w:bidi="ar-BH"/>
        </w:rPr>
        <w:t xml:space="preserve">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lang w:bidi="ar-BH"/>
        </w:rPr>
        <w:t xml:space="preserve"> </w:t>
      </w:r>
      <w:r>
        <w:rPr>
          <w:sz w:val="28"/>
          <w:rtl/>
          <w:lang w:bidi="ar-BH"/>
        </w:rPr>
        <w:t xml:space="preserve"> </w:t>
      </w:r>
      <w:r w:rsidRPr="00EF6B48">
        <w:rPr>
          <w:sz w:val="28"/>
          <w:rtl/>
          <w:lang w:bidi="ar-BH"/>
        </w:rPr>
        <w:t>تمایز بین یک جفت نمونه واق</w:t>
      </w:r>
      <w:r>
        <w:rPr>
          <w:rFonts w:hint="cs"/>
          <w:sz w:val="28"/>
          <w:rtl/>
          <w:lang w:bidi="ar-BH"/>
        </w:rPr>
        <w:t xml:space="preserve">عی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m:rPr>
            <m:sty m:val="p"/>
          </m:rPr>
          <w:rPr>
            <w:rFonts w:ascii="Cambria Math" w:hAnsi="Cambria Math"/>
            <w:szCs w:val="26"/>
            <w:lang w:bidi="ar-BH"/>
          </w:rPr>
          <m:t>x</m:t>
        </m:r>
        <m:r>
          <m:rPr>
            <m:sty m:val="p"/>
          </m:rPr>
          <w:rPr>
            <w:rFonts w:ascii="Cambria Math" w:hAnsi="Cambria Math"/>
            <w:szCs w:val="26"/>
            <w:rtl/>
            <w:lang w:bidi="ar-BH"/>
          </w:rPr>
          <m:t>)</m:t>
        </m:r>
      </m:oMath>
      <w:r w:rsidRPr="00EF6B48">
        <w:rPr>
          <w:sz w:val="28"/>
          <w:lang w:bidi="ar-BH"/>
        </w:rPr>
        <w:t xml:space="preserve"> </w:t>
      </w:r>
      <w:r w:rsidRPr="00EF6B48">
        <w:rPr>
          <w:sz w:val="28"/>
          <w:rtl/>
          <w:lang w:bidi="ar-BH"/>
        </w:rPr>
        <w:t xml:space="preserve">و بازسازی آن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r>
          <m:rPr>
            <m:sty m:val="p"/>
          </m:rPr>
          <w:rPr>
            <w:rFonts w:ascii="Cambria Math" w:hAnsi="Cambria Math"/>
            <w:szCs w:val="26"/>
            <w:lang w:bidi="ar-BH"/>
          </w:rPr>
          <m:t xml:space="preserve"> (x</m:t>
        </m:r>
        <m:r>
          <m:rPr>
            <m:sty m:val="p"/>
          </m:rPr>
          <w:rPr>
            <w:rFonts w:ascii="Cambria Math" w:hAnsi="Cambria Math"/>
            <w:szCs w:val="26"/>
            <w:rtl/>
            <w:lang w:bidi="ar-BH"/>
          </w:rPr>
          <m:t>))</m:t>
        </m:r>
      </m:oMath>
      <w:r w:rsidRPr="00EF6B48">
        <w:rPr>
          <w:sz w:val="24"/>
          <w:szCs w:val="24"/>
          <w:rtl/>
          <w:lang w:bidi="ar-BH"/>
        </w:rPr>
        <w:t xml:space="preserve"> </w:t>
      </w:r>
      <w:r w:rsidRPr="00EF6B48">
        <w:rPr>
          <w:sz w:val="28"/>
          <w:rtl/>
          <w:lang w:bidi="ar-BH"/>
        </w:rPr>
        <w:t>می</w:t>
      </w:r>
      <w:r w:rsidRPr="00EF6B48">
        <w:rPr>
          <w:sz w:val="28"/>
          <w:rtl/>
          <w:lang w:bidi="ar-BH"/>
        </w:rPr>
        <w:softHyphen/>
        <w:t xml:space="preserve">باشد و شبکه </w:t>
      </w:r>
      <w:r>
        <w:rPr>
          <w:sz w:val="28"/>
          <w:rtl/>
          <w:lang w:bidi="ar-BH"/>
        </w:rPr>
        <w:t>کد</w:t>
      </w:r>
      <w:r w:rsidRPr="00EF6B48">
        <w:rPr>
          <w:sz w:val="28"/>
          <w:rtl/>
          <w:lang w:bidi="ar-BH"/>
        </w:rPr>
        <w:t>گذار و شبکه مولد داده</w:t>
      </w:r>
      <w:r w:rsidRPr="00EF6B48">
        <w:rPr>
          <w:sz w:val="28"/>
          <w:rtl/>
          <w:lang w:bidi="ar-BH"/>
        </w:rPr>
        <w:softHyphen/>
        <w:t>های واقعی و توزیع متغیر نهفته را کاملاً ضبط خواهند کرد. در این حالت</w:t>
      </w:r>
      <w:r>
        <w:rPr>
          <w:rFonts w:hint="cs"/>
          <w:sz w:val="28"/>
          <w:rtl/>
          <w:lang w:bidi="ar-BH"/>
        </w:rPr>
        <w:t xml:space="preserve">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4"/>
          <w:szCs w:val="24"/>
          <w:lang w:bidi="ar-BH"/>
        </w:rPr>
        <w:t xml:space="preserve"> </w:t>
      </w:r>
      <w:r w:rsidRPr="00EF6B48">
        <w:rPr>
          <w:sz w:val="28"/>
          <w:rtl/>
          <w:lang w:bidi="ar-BH"/>
        </w:rPr>
        <w:t xml:space="preserve"> قادر به تفکیک بین نمونه</w:t>
      </w:r>
      <w:r w:rsidRPr="00EF6B48">
        <w:rPr>
          <w:sz w:val="28"/>
          <w:rtl/>
          <w:lang w:bidi="ar-BH"/>
        </w:rPr>
        <w:softHyphen/>
        <w:t>های واقعی و نمونه</w:t>
      </w:r>
      <w:r w:rsidRPr="00EF6B48">
        <w:rPr>
          <w:sz w:val="28"/>
          <w:rtl/>
          <w:lang w:bidi="ar-BH"/>
        </w:rPr>
        <w:softHyphen/>
        <w:t>های بازسازی شده نخواهد بود و بدین ترتیب یک پیش بینی تصادفی را تولید می</w:t>
      </w:r>
      <w:r>
        <w:rPr>
          <w:sz w:val="28"/>
          <w:rtl/>
          <w:lang w:bidi="ar-BH"/>
        </w:rPr>
        <w:softHyphen/>
      </w:r>
      <w:r w:rsidRPr="00EF6B48">
        <w:rPr>
          <w:sz w:val="28"/>
          <w:rtl/>
          <w:lang w:bidi="ar-BH"/>
        </w:rPr>
        <w:t xml:space="preserve">کند که معیار ناهنجاری مناسبی نخواهد بود.  </w:t>
      </w:r>
    </w:p>
    <w:p w14:paraId="3514A05B" w14:textId="77777777" w:rsidR="00DE4DEA" w:rsidRDefault="00DE4DEA" w:rsidP="00DE4DEA">
      <w:pPr>
        <w:pStyle w:val="Heading2"/>
        <w:rPr>
          <w:rtl/>
        </w:rPr>
      </w:pPr>
      <w:bookmarkStart w:id="75" w:name="_Toc106378466"/>
      <w:r>
        <w:rPr>
          <w:rFonts w:asciiTheme="minorHAnsi" w:hAnsiTheme="minorHAnsi" w:hint="cs"/>
          <w:rtl/>
          <w:lang w:val="en-US"/>
        </w:rPr>
        <w:t>6</w:t>
      </w:r>
      <w:r>
        <w:rPr>
          <w:rFonts w:hint="cs"/>
          <w:rtl/>
        </w:rPr>
        <w:t>-2- جمع‌بندی</w:t>
      </w:r>
      <w:bookmarkEnd w:id="75"/>
    </w:p>
    <w:p w14:paraId="73589C38" w14:textId="77777777" w:rsidR="00DE4DEA" w:rsidRDefault="00DE4DEA" w:rsidP="00DE4DEA">
      <w:pPr>
        <w:rPr>
          <w:rtl/>
          <w:lang w:bidi="fa-IR"/>
        </w:rPr>
      </w:pPr>
      <w:r>
        <w:rPr>
          <w:rFonts w:hint="cs"/>
          <w:sz w:val="28"/>
          <w:rtl/>
          <w:lang w:bidi="ar-BH"/>
        </w:rPr>
        <w:t>در این فصل ابتدا به دسته‌بندی روش‌های مختلف تشخیص ناهنجاری پرداختیم، در خلال همین دسته‌بندی ‌ها برخی مدل‌های به نسبت قدیمی‌تر و سنتی</w:t>
      </w:r>
      <w:r>
        <w:rPr>
          <w:sz w:val="28"/>
          <w:lang w:bidi="ar-BH"/>
        </w:rPr>
        <w:t xml:space="preserve"> </w:t>
      </w:r>
      <w:r>
        <w:rPr>
          <w:rFonts w:hint="cs"/>
          <w:sz w:val="28"/>
          <w:rtl/>
          <w:lang w:bidi="fa-IR"/>
        </w:rPr>
        <w:t xml:space="preserve">بررسی شدند. در ادامه اهمیت جایگاه شبکه‌های عصبی تقابلی روشن شد. </w:t>
      </w:r>
      <w:r>
        <w:rPr>
          <w:rFonts w:hint="cs"/>
          <w:rtl/>
          <w:lang w:bidi="fa-IR"/>
        </w:rPr>
        <w:t xml:space="preserve">در گام بعدی معیار‌های ارزیابی مدل‌های تشخیص ناهنجاری معرفی شده‌اند. </w:t>
      </w:r>
      <w:r>
        <w:rPr>
          <w:rFonts w:hint="cs"/>
          <w:sz w:val="28"/>
          <w:rtl/>
          <w:lang w:bidi="fa-IR"/>
        </w:rPr>
        <w:t>در ادامه پس از بررسی مدل پایه شبکه عصبی تقابلی، زنجیره کارهایی که روی شبکه‌هایی عصبی تقابلی به منظور بهبود صورت گرفته است، بررسی شده است.</w:t>
      </w:r>
      <w:r>
        <w:rPr>
          <w:rFonts w:hint="cs"/>
          <w:rtl/>
          <w:lang w:bidi="fa-IR"/>
        </w:rPr>
        <w:t xml:space="preserve"> در ادامه مدل </w:t>
      </w:r>
      <w:proofErr w:type="spellStart"/>
      <w:r>
        <w:rPr>
          <w:lang w:bidi="fa-IR"/>
        </w:rPr>
        <w:t>AnoGan</w:t>
      </w:r>
      <w:proofErr w:type="spellEnd"/>
      <w:r>
        <w:rPr>
          <w:rFonts w:hint="cs"/>
          <w:rtl/>
          <w:lang w:bidi="fa-IR"/>
        </w:rPr>
        <w:t xml:space="preserve"> شرح داده شد</w:t>
      </w:r>
      <w:r>
        <w:rPr>
          <w:lang w:bidi="fa-IR"/>
        </w:rPr>
        <w:t xml:space="preserve"> </w:t>
      </w:r>
      <w:r>
        <w:rPr>
          <w:rFonts w:hint="cs"/>
          <w:rtl/>
          <w:lang w:bidi="fa-IR"/>
        </w:rPr>
        <w:t xml:space="preserve">و با توجه به مشکل آن در نگاشت معکوس از فضای داده ورودی به فضای نهفته، مدل </w:t>
      </w:r>
      <w:r>
        <w:rPr>
          <w:lang w:bidi="fa-IR"/>
        </w:rPr>
        <w:t>f-</w:t>
      </w:r>
      <w:proofErr w:type="spellStart"/>
      <w:r>
        <w:rPr>
          <w:lang w:bidi="fa-IR"/>
        </w:rPr>
        <w:t>AnoGan</w:t>
      </w:r>
      <w:proofErr w:type="spellEnd"/>
      <w:r>
        <w:rPr>
          <w:rFonts w:hint="cs"/>
          <w:rtl/>
          <w:lang w:bidi="fa-IR"/>
        </w:rPr>
        <w:t xml:space="preserve"> که در ادامه کار قبلی است، بررسی شد. با توجه به ضعف‌های موجود در ساختار </w:t>
      </w:r>
      <w:r>
        <w:rPr>
          <w:lang w:bidi="fa-IR"/>
        </w:rPr>
        <w:t>f-</w:t>
      </w:r>
      <w:proofErr w:type="spellStart"/>
      <w:r>
        <w:rPr>
          <w:lang w:bidi="fa-IR"/>
        </w:rPr>
        <w:t>AnoGan</w:t>
      </w:r>
      <w:proofErr w:type="spellEnd"/>
      <w:r>
        <w:rPr>
          <w:rFonts w:hint="cs"/>
          <w:rtl/>
          <w:lang w:bidi="fa-IR"/>
        </w:rPr>
        <w:t xml:space="preserve">، مقاله مکمل این مدل یعنی شبکه </w:t>
      </w:r>
      <w:r>
        <w:rPr>
          <w:lang w:bidi="fa-IR"/>
        </w:rPr>
        <w:t>ALI</w:t>
      </w:r>
      <w:r>
        <w:rPr>
          <w:rFonts w:hint="cs"/>
          <w:rtl/>
          <w:lang w:bidi="fa-IR"/>
        </w:rPr>
        <w:t xml:space="preserve">  مرور شد. در گام بعدی مدل </w:t>
      </w:r>
      <w:r>
        <w:rPr>
          <w:lang w:bidi="fa-IR"/>
        </w:rPr>
        <w:t>EGBAD</w:t>
      </w:r>
      <w:r>
        <w:rPr>
          <w:rFonts w:hint="cs"/>
          <w:rtl/>
          <w:lang w:bidi="fa-IR"/>
        </w:rPr>
        <w:t xml:space="preserve"> که جزو اولین کار‌ها در زمینه تشخیص ناهنجاری که با الهام از مدل </w:t>
      </w:r>
      <w:r>
        <w:rPr>
          <w:lang w:bidi="fa-IR"/>
        </w:rPr>
        <w:t>ALI</w:t>
      </w:r>
      <w:r>
        <w:rPr>
          <w:rFonts w:hint="cs"/>
          <w:rtl/>
          <w:lang w:bidi="fa-IR"/>
        </w:rPr>
        <w:t xml:space="preserve"> خلق شده است مرور ‌شد. در مرحله بعدی با توجه تضمین نشدن شرط سازگاری حلقه در </w:t>
      </w:r>
      <w:r>
        <w:rPr>
          <w:lang w:bidi="fa-IR"/>
        </w:rPr>
        <w:t>ALI</w:t>
      </w:r>
      <w:r>
        <w:rPr>
          <w:rFonts w:hint="cs"/>
          <w:rtl/>
          <w:lang w:bidi="fa-IR"/>
        </w:rPr>
        <w:t xml:space="preserve"> مقاله </w:t>
      </w:r>
      <w:r>
        <w:rPr>
          <w:lang w:bidi="fa-IR"/>
        </w:rPr>
        <w:t>ALICE</w:t>
      </w:r>
      <w:r>
        <w:rPr>
          <w:rFonts w:hint="cs"/>
          <w:rtl/>
          <w:lang w:bidi="fa-IR"/>
        </w:rPr>
        <w:t xml:space="preserve"> مورد بررسی دقیق</w:t>
      </w:r>
      <w:r>
        <w:rPr>
          <w:rtl/>
          <w:lang w:bidi="fa-IR"/>
        </w:rPr>
        <w:softHyphen/>
      </w:r>
      <w:r>
        <w:rPr>
          <w:rFonts w:hint="cs"/>
          <w:rtl/>
          <w:lang w:bidi="fa-IR"/>
        </w:rPr>
        <w:t xml:space="preserve">تر قرار گرفت. در ادامه این روش دو شبکه دیگر ارائه شده است، شبکه </w:t>
      </w:r>
      <w:r w:rsidRPr="00F836C5">
        <w:rPr>
          <w:szCs w:val="26"/>
          <w:lang w:bidi="fa-IR"/>
        </w:rPr>
        <w:t>RCGAN</w:t>
      </w:r>
      <w:r>
        <w:rPr>
          <w:rFonts w:hint="cs"/>
          <w:rtl/>
          <w:lang w:bidi="fa-IR"/>
        </w:rPr>
        <w:t xml:space="preserve"> که ایده اصلی آن متمایل سازی بیشتر توزیع شبکه مولد و کدگذار به سمت توزیع داده</w:t>
      </w:r>
      <w:r>
        <w:rPr>
          <w:rtl/>
          <w:lang w:bidi="fa-IR"/>
        </w:rPr>
        <w:softHyphen/>
      </w:r>
      <w:r>
        <w:rPr>
          <w:rFonts w:hint="cs"/>
          <w:rtl/>
          <w:lang w:bidi="fa-IR"/>
        </w:rPr>
        <w:t xml:space="preserve">های هنجار است و شبکه </w:t>
      </w:r>
      <w:r>
        <w:rPr>
          <w:lang w:bidi="fa-IR"/>
        </w:rPr>
        <w:t>ALAD</w:t>
      </w:r>
      <w:r>
        <w:rPr>
          <w:rFonts w:hint="cs"/>
          <w:rtl/>
          <w:lang w:bidi="fa-IR"/>
        </w:rPr>
        <w:t xml:space="preserve"> با هدف تضمین بیشتر چرخه پایداری، یک تمایزگر بین متغیر </w:t>
      </w:r>
      <w:r>
        <w:rPr>
          <w:lang w:bidi="fa-IR"/>
        </w:rPr>
        <w:t>z</w:t>
      </w:r>
      <w:r>
        <w:rPr>
          <w:rFonts w:hint="cs"/>
          <w:rtl/>
          <w:lang w:bidi="fa-IR"/>
        </w:rPr>
        <w:t xml:space="preserve"> و بازسازی آن توسط شبکه، به ساختار شبکه </w:t>
      </w:r>
      <w:r>
        <w:rPr>
          <w:lang w:bidi="fa-IR"/>
        </w:rPr>
        <w:t>ALICE</w:t>
      </w:r>
      <w:r>
        <w:rPr>
          <w:rFonts w:hint="cs"/>
          <w:rtl/>
          <w:lang w:bidi="fa-IR"/>
        </w:rPr>
        <w:t xml:space="preserve"> اضافه کرد. </w:t>
      </w:r>
    </w:p>
    <w:p w14:paraId="296E1664" w14:textId="77777777" w:rsidR="00DE4DEA" w:rsidRPr="00E95965" w:rsidRDefault="00DE4DEA" w:rsidP="00DE4DEA">
      <w:pPr>
        <w:rPr>
          <w:rFonts w:ascii="Arial" w:hAnsi="Arial"/>
          <w:color w:val="000000"/>
          <w:sz w:val="28"/>
          <w:rtl/>
        </w:rPr>
      </w:pPr>
      <w:r>
        <w:rPr>
          <w:rFonts w:hint="cs"/>
          <w:rtl/>
          <w:lang w:bidi="fa-IR"/>
        </w:rPr>
        <w:t xml:space="preserve">در فصل بعد روش پیشنهادی </w:t>
      </w:r>
      <w:r>
        <w:rPr>
          <w:lang w:bidi="fa-IR"/>
        </w:rPr>
        <w:t>RCALAD</w:t>
      </w:r>
      <w:r>
        <w:rPr>
          <w:rFonts w:hint="cs"/>
          <w:rtl/>
          <w:lang w:bidi="fa-IR"/>
        </w:rPr>
        <w:t xml:space="preserve"> که با تمرکز بر بکارگیری حداکثری جریان اطلاعات موجود در شبکه و همچنین تاکید بر بازسازی ضعیف نمونه</w:t>
      </w:r>
      <w:r>
        <w:rPr>
          <w:rtl/>
          <w:lang w:bidi="fa-IR"/>
        </w:rPr>
        <w:softHyphen/>
      </w:r>
      <w:r>
        <w:rPr>
          <w:rFonts w:hint="cs"/>
          <w:rtl/>
          <w:lang w:bidi="fa-IR"/>
        </w:rPr>
        <w:t>های ناهنجار، به تفضیل ارائه خواهد شد.</w:t>
      </w:r>
    </w:p>
    <w:p w14:paraId="7F5DD284" w14:textId="77777777" w:rsidR="00DE4DEA" w:rsidRPr="004D4709" w:rsidRDefault="00DE4DEA" w:rsidP="00DE4DEA">
      <w:pPr>
        <w:spacing w:after="100" w:line="276" w:lineRule="auto"/>
        <w:ind w:firstLine="19"/>
        <w:jc w:val="both"/>
        <w:rPr>
          <w:rFonts w:ascii="Arial" w:hAnsi="Arial"/>
          <w:color w:val="000000"/>
          <w:sz w:val="28"/>
          <w:rtl/>
        </w:rPr>
        <w:sectPr w:rsidR="00DE4DEA" w:rsidRPr="004D4709" w:rsidSect="00BD695E">
          <w:headerReference w:type="default" r:id="rId29"/>
          <w:footnotePr>
            <w:numRestart w:val="eachSect"/>
          </w:footnotePr>
          <w:pgSz w:w="11906" w:h="16838" w:code="9"/>
          <w:pgMar w:top="1729" w:right="1729" w:bottom="1729" w:left="1440" w:header="720" w:footer="720" w:gutter="0"/>
          <w:cols w:space="720"/>
          <w:titlePg/>
          <w:bidi/>
          <w:rtlGutter/>
          <w:docGrid w:linePitch="360"/>
        </w:sectPr>
      </w:pPr>
    </w:p>
    <w:p w14:paraId="4D620A23" w14:textId="77777777" w:rsidR="00DE4DEA" w:rsidRDefault="00DE4DEA" w:rsidP="00DE4DEA">
      <w:pPr>
        <w:pStyle w:val="Heading1"/>
      </w:pPr>
      <w:bookmarkStart w:id="76" w:name="_Toc523102750"/>
      <w:bookmarkStart w:id="77" w:name="_Toc106378467"/>
      <w:r w:rsidRPr="00981F76">
        <w:rPr>
          <w:rFonts w:hint="cs"/>
          <w:rtl/>
        </w:rPr>
        <w:lastRenderedPageBreak/>
        <w:t xml:space="preserve">فصل </w:t>
      </w:r>
      <w:r>
        <w:rPr>
          <w:rFonts w:hint="cs"/>
          <w:rtl/>
        </w:rPr>
        <w:t>سوم:</w:t>
      </w:r>
      <w:r w:rsidRPr="00981F76">
        <w:rPr>
          <w:rFonts w:hint="cs"/>
          <w:rtl/>
        </w:rPr>
        <w:br/>
      </w:r>
      <w:r>
        <w:rPr>
          <w:rFonts w:hint="cs"/>
          <w:rtl/>
        </w:rPr>
        <w:t>روش پیشنهادی</w:t>
      </w:r>
      <w:bookmarkEnd w:id="77"/>
    </w:p>
    <w:bookmarkEnd w:id="76"/>
    <w:p w14:paraId="452BC80A" w14:textId="77777777" w:rsidR="00DE4DEA" w:rsidRPr="00311502" w:rsidRDefault="00DE4DEA" w:rsidP="00DE4DEA">
      <w:pPr>
        <w:pStyle w:val="Heading1"/>
      </w:pPr>
    </w:p>
    <w:p w14:paraId="3BA613FB" w14:textId="4091EB61" w:rsidR="00DE4DEA" w:rsidRDefault="00DE4DEA" w:rsidP="00DE4DEA">
      <w:pPr>
        <w:jc w:val="both"/>
        <w:rPr>
          <w:rtl/>
          <w:lang w:bidi="fa-IR"/>
        </w:rPr>
      </w:pPr>
      <w:r>
        <w:rPr>
          <w:rtl/>
        </w:rPr>
        <w:br w:type="page"/>
      </w:r>
      <w:r>
        <w:rPr>
          <w:rFonts w:hint="cs"/>
          <w:rtl/>
          <w:lang w:bidi="fa-IR"/>
        </w:rPr>
        <w:lastRenderedPageBreak/>
        <w:t>در فصول قبل به بررسی روش</w:t>
      </w:r>
      <w:r>
        <w:rPr>
          <w:rtl/>
          <w:lang w:bidi="fa-IR"/>
        </w:rPr>
        <w:softHyphen/>
      </w:r>
      <w:r>
        <w:rPr>
          <w:rFonts w:hint="cs"/>
          <w:rtl/>
          <w:lang w:bidi="fa-IR"/>
        </w:rPr>
        <w:t>های تشخیص ناهنجاری با رویکردهای مختلف پرداختیم. همان</w:t>
      </w:r>
      <w:r>
        <w:rPr>
          <w:rtl/>
          <w:lang w:bidi="fa-IR"/>
        </w:rPr>
        <w:softHyphen/>
      </w:r>
      <w:r>
        <w:rPr>
          <w:rFonts w:hint="cs"/>
          <w:rtl/>
          <w:lang w:bidi="fa-IR"/>
        </w:rPr>
        <w:t>طور که پیش</w:t>
      </w:r>
      <w:r>
        <w:rPr>
          <w:rtl/>
          <w:lang w:bidi="fa-IR"/>
        </w:rPr>
        <w:softHyphen/>
      </w:r>
      <w:r>
        <w:rPr>
          <w:rFonts w:hint="cs"/>
          <w:rtl/>
          <w:lang w:bidi="fa-IR"/>
        </w:rPr>
        <w:t>تر ذکر شد، با پیشرفت روزافزون زیرساخت</w:t>
      </w:r>
      <w:r>
        <w:rPr>
          <w:rtl/>
          <w:lang w:bidi="fa-IR"/>
        </w:rPr>
        <w:softHyphen/>
      </w:r>
      <w:r>
        <w:rPr>
          <w:rFonts w:hint="cs"/>
          <w:rtl/>
          <w:lang w:bidi="fa-IR"/>
        </w:rPr>
        <w:t>های محاسباتی و افزایش توان پردازشی، علاقه و توجه محققان حوزه هوش مصنوعی به سمت شبکه</w:t>
      </w:r>
      <w:r>
        <w:rPr>
          <w:rtl/>
          <w:lang w:bidi="fa-IR"/>
        </w:rPr>
        <w:softHyphen/>
      </w:r>
      <w:r>
        <w:rPr>
          <w:rFonts w:hint="cs"/>
          <w:rtl/>
          <w:lang w:bidi="fa-IR"/>
        </w:rPr>
        <w:t>های عصبی جلب شد. در میان این انواع شبکه</w:t>
      </w:r>
      <w:r>
        <w:rPr>
          <w:rtl/>
          <w:lang w:bidi="fa-IR"/>
        </w:rPr>
        <w:softHyphen/>
      </w:r>
      <w:r>
        <w:rPr>
          <w:rFonts w:hint="cs"/>
          <w:rtl/>
          <w:lang w:bidi="fa-IR"/>
        </w:rPr>
        <w:t xml:space="preserve">های عصبی ارائه </w:t>
      </w:r>
      <w:r>
        <w:rPr>
          <w:rtl/>
          <w:lang w:bidi="fa-IR"/>
        </w:rPr>
        <w:softHyphen/>
      </w:r>
      <w:r>
        <w:rPr>
          <w:rFonts w:hint="cs"/>
          <w:rtl/>
          <w:lang w:bidi="fa-IR"/>
        </w:rPr>
        <w:t>شده در چند سال اخیر، شبکه های مولد تقابلی به نتایج قابل توجه و درخشانی در کاربرد</w:t>
      </w:r>
      <w:r>
        <w:rPr>
          <w:rtl/>
          <w:lang w:bidi="fa-IR"/>
        </w:rPr>
        <w:softHyphen/>
      </w:r>
      <w:r>
        <w:rPr>
          <w:rFonts w:hint="cs"/>
          <w:rtl/>
          <w:lang w:bidi="fa-IR"/>
        </w:rPr>
        <w:t>های مختلف دست</w:t>
      </w:r>
      <w:r>
        <w:rPr>
          <w:rtl/>
          <w:lang w:bidi="fa-IR"/>
        </w:rPr>
        <w:softHyphen/>
      </w:r>
      <w:r>
        <w:rPr>
          <w:rFonts w:hint="cs"/>
          <w:rtl/>
          <w:lang w:bidi="fa-IR"/>
        </w:rPr>
        <w:t xml:space="preserve"> یافته</w:t>
      </w:r>
      <w:r>
        <w:rPr>
          <w:rtl/>
          <w:lang w:bidi="fa-IR"/>
        </w:rPr>
        <w:softHyphen/>
      </w:r>
      <w:r>
        <w:rPr>
          <w:rFonts w:hint="cs"/>
          <w:rtl/>
          <w:lang w:bidi="fa-IR"/>
        </w:rPr>
        <w:t>اند. علی</w:t>
      </w:r>
      <w:r>
        <w:rPr>
          <w:rtl/>
          <w:lang w:bidi="fa-IR"/>
        </w:rPr>
        <w:softHyphen/>
      </w:r>
      <w:r>
        <w:rPr>
          <w:rFonts w:hint="cs"/>
          <w:rtl/>
          <w:lang w:bidi="fa-IR"/>
        </w:rPr>
        <w:t>رغم نتایج قابل دفاع این نوع شبکه</w:t>
      </w:r>
      <w:r>
        <w:rPr>
          <w:rtl/>
          <w:lang w:bidi="fa-IR"/>
        </w:rPr>
        <w:softHyphen/>
      </w:r>
      <w:r>
        <w:rPr>
          <w:rFonts w:hint="cs"/>
          <w:rtl/>
          <w:lang w:bidi="fa-IR"/>
        </w:rPr>
        <w:t>ها در زمینه</w:t>
      </w:r>
      <w:r>
        <w:rPr>
          <w:rtl/>
          <w:lang w:bidi="fa-IR"/>
        </w:rPr>
        <w:softHyphen/>
      </w:r>
      <w:r>
        <w:rPr>
          <w:rFonts w:hint="cs"/>
          <w:rtl/>
          <w:lang w:bidi="fa-IR"/>
        </w:rPr>
        <w:t>های پردازش تصویر</w:t>
      </w:r>
      <w:sdt>
        <w:sdtPr>
          <w:rPr>
            <w:rFonts w:hint="cs"/>
            <w:color w:val="000000"/>
            <w:rtl/>
            <w:lang w:bidi="fa-IR"/>
          </w:rPr>
          <w:tag w:val="MENDELEY_CITATION_v3_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"/>
          <w:id w:val="-13005554"/>
          <w:placeholder>
            <w:docPart w:val="DefaultPlaceholder_-1854013440"/>
          </w:placeholder>
        </w:sdtPr>
        <w:sdtEndPr>
          <w:rPr>
            <w:rFonts w:hint="default"/>
            <w:lang w:bidi="ar-SA"/>
          </w:rPr>
        </w:sdtEndPr>
        <w:sdtContent>
          <w:r w:rsidR="0012242E" w:rsidRPr="0012242E">
            <w:rPr>
              <w:color w:val="000000"/>
            </w:rPr>
            <w:t>[13]</w:t>
          </w:r>
        </w:sdtContent>
      </w:sdt>
      <w:r>
        <w:rPr>
          <w:rFonts w:hint="cs"/>
          <w:rtl/>
          <w:lang w:bidi="fa-IR"/>
        </w:rPr>
        <w:t>، پردازش گفتار و پردازش متن</w:t>
      </w:r>
      <w:sdt>
        <w:sdtPr>
          <w:rPr>
            <w:rFonts w:hint="cs"/>
            <w:color w:val="000000"/>
            <w:rtl/>
            <w:lang w:bidi="fa-IR"/>
          </w:rPr>
          <w:tag w:val="MENDELEY_CITATION_v3_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"/>
          <w:id w:val="827020552"/>
          <w:placeholder>
            <w:docPart w:val="DefaultPlaceholder_-1854013440"/>
          </w:placeholder>
        </w:sdtPr>
        <w:sdtEndPr>
          <w:rPr>
            <w:rFonts w:hint="default"/>
            <w:lang w:bidi="ar-SA"/>
          </w:rPr>
        </w:sdtEndPr>
        <w:sdtContent>
          <w:r w:rsidR="0012242E" w:rsidRPr="0012242E">
            <w:rPr>
              <w:color w:val="000000"/>
            </w:rPr>
            <w:t>[41]</w:t>
          </w:r>
        </w:sdtContent>
      </w:sdt>
      <w:r>
        <w:rPr>
          <w:rFonts w:hint="cs"/>
          <w:rtl/>
          <w:lang w:bidi="fa-IR"/>
        </w:rPr>
        <w:t xml:space="preserve"> در حوزه تشخیص ناهنجاری آن طور که شایسته است بدان توجه نشده است. در زمینه شناسایی نمونه‌های ناهنجار در دادگان دنیای واقعی به ندرت می‌توان الگوریتمی یافت که بر مبنای شبکه‌های مولد تقابلی طراحی شده باشد؛ در حقیقت بیشتر ساختار‌های تقابلی برای کاربرد‌های دیگر طراحی شده است و صرفا همان ساختار در کاربرد تشخیص ناهنجاری مورد استفاده قرار گرفته است، با این حال همین مدل‌های عام منظوره، توانسته‌اند به نتایج نسبتا معقولی دست یابند</w:t>
      </w:r>
      <w:sdt>
        <w:sdtPr>
          <w:rPr>
            <w:rFonts w:hint="cs"/>
            <w:color w:val="000000"/>
            <w:rtl/>
            <w:lang w:bidi="fa-IR"/>
          </w:rPr>
          <w:tag w:val="MENDELEY_CITATION_v3_eyJjaXRhdGlvbklEIjoiTUVOREVMRVlfQ0lUQVRJT05fYzg5YjE3OTgtYWY4YS00NzQxLWI0MzAtNzFlMjM1NTdhYmMz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1980410376"/>
          <w:placeholder>
            <w:docPart w:val="DefaultPlaceholder_-1854013440"/>
          </w:placeholder>
        </w:sdtPr>
        <w:sdtEndPr>
          <w:rPr>
            <w:rFonts w:hint="default"/>
            <w:lang w:bidi="ar-SA"/>
          </w:rPr>
        </w:sdtEndPr>
        <w:sdtContent>
          <w:r w:rsidR="0012242E" w:rsidRPr="0012242E">
            <w:rPr>
              <w:color w:val="000000"/>
            </w:rPr>
            <w:t>[32]</w:t>
          </w:r>
        </w:sdtContent>
      </w:sdt>
      <w:r>
        <w:rPr>
          <w:rFonts w:hint="cs"/>
          <w:rtl/>
          <w:lang w:bidi="fa-IR"/>
        </w:rPr>
        <w:t>.</w:t>
      </w:r>
    </w:p>
    <w:p w14:paraId="6D5950AF" w14:textId="41216EC9" w:rsidR="00DE4DEA" w:rsidRDefault="00DE4DEA" w:rsidP="00D97283">
      <w:pPr>
        <w:jc w:val="both"/>
        <w:rPr>
          <w:lang w:bidi="fa-IR"/>
        </w:rPr>
      </w:pPr>
      <w:r>
        <w:rPr>
          <w:rFonts w:hint="cs"/>
          <w:rtl/>
          <w:lang w:bidi="fa-IR"/>
        </w:rPr>
        <w:t>همان</w:t>
      </w:r>
      <w:r>
        <w:rPr>
          <w:rtl/>
          <w:lang w:bidi="fa-IR"/>
        </w:rPr>
        <w:softHyphen/>
      </w:r>
      <w:r>
        <w:rPr>
          <w:rFonts w:hint="cs"/>
          <w:rtl/>
          <w:lang w:bidi="fa-IR"/>
        </w:rPr>
        <w:t xml:space="preserve">طور که پیش از این گفته شد، پس از معرفی شبکه </w:t>
      </w:r>
      <w:r>
        <w:rPr>
          <w:lang w:bidi="fa-IR"/>
        </w:rPr>
        <w:t>GAN</w:t>
      </w:r>
      <w:r>
        <w:rPr>
          <w:rFonts w:hint="cs"/>
          <w:rtl/>
          <w:lang w:bidi="fa-IR"/>
        </w:rPr>
        <w:t xml:space="preserve"> اولیه، مقاله </w:t>
      </w:r>
      <w:proofErr w:type="spellStart"/>
      <w:r>
        <w:rPr>
          <w:lang w:bidi="fa-IR"/>
        </w:rPr>
        <w:t>AnoGAN</w:t>
      </w:r>
      <w:proofErr w:type="spellEnd"/>
      <w:r>
        <w:rPr>
          <w:rFonts w:hint="cs"/>
          <w:rtl/>
          <w:lang w:bidi="fa-IR"/>
        </w:rPr>
        <w:t xml:space="preserve"> از این ساختار برای کاربرد تشخیص ناهنجاری استفاده کرد. مشکل اصلی این روش، پیچیدگی زمانی بالای روش پیشنهادی ب</w:t>
      </w:r>
      <w:r w:rsidR="00D97283">
        <w:rPr>
          <w:rFonts w:hint="cs"/>
          <w:rtl/>
          <w:lang w:bidi="fa-IR"/>
        </w:rPr>
        <w:t xml:space="preserve">ه </w:t>
      </w:r>
      <w:r>
        <w:rPr>
          <w:rFonts w:hint="cs"/>
          <w:rtl/>
          <w:lang w:bidi="fa-IR"/>
        </w:rPr>
        <w:t>دلیل  استفاده از یک ساختار مبتنی بر تکرار</w:t>
      </w:r>
      <w:r>
        <w:rPr>
          <w:rStyle w:val="FootnoteReference"/>
          <w:rtl/>
          <w:lang w:bidi="fa-IR"/>
        </w:rPr>
        <w:footnoteReference w:id="93"/>
      </w:r>
      <w:r>
        <w:rPr>
          <w:rFonts w:hint="cs"/>
          <w:rtl/>
          <w:lang w:bidi="fa-IR"/>
        </w:rPr>
        <w:t xml:space="preserve"> برای یافتن نگاشت معکوس از فضای داده به فضای نهان بود. در سال بعد شبکه </w:t>
      </w:r>
      <w:r>
        <w:rPr>
          <w:lang w:bidi="fa-IR"/>
        </w:rPr>
        <w:t>ALI</w:t>
      </w:r>
      <w:r>
        <w:rPr>
          <w:rFonts w:hint="cs"/>
          <w:rtl/>
          <w:lang w:bidi="fa-IR"/>
        </w:rPr>
        <w:t xml:space="preserve"> دقیقا با همین هدف، یعنی دستیابی به نگاشت از فضای </w:t>
      </w:r>
      <w:r>
        <w:rPr>
          <w:lang w:bidi="fa-IR"/>
        </w:rPr>
        <w:t>x</w:t>
      </w:r>
      <w:r>
        <w:rPr>
          <w:rFonts w:hint="cs"/>
          <w:rtl/>
          <w:lang w:bidi="fa-IR"/>
        </w:rPr>
        <w:t xml:space="preserve"> به فضای </w:t>
      </w:r>
      <w:r>
        <w:rPr>
          <w:lang w:bidi="fa-IR"/>
        </w:rPr>
        <w:t>z</w:t>
      </w:r>
      <w:r>
        <w:rPr>
          <w:rFonts w:hint="cs"/>
          <w:rtl/>
          <w:lang w:bidi="fa-IR"/>
        </w:rPr>
        <w:t xml:space="preserve"> ارائه شد. در این روش یک شبکه کدگذار همزمان با شبکه مولد آموزش داده می</w:t>
      </w:r>
      <w:r>
        <w:rPr>
          <w:rtl/>
          <w:lang w:bidi="fa-IR"/>
        </w:rPr>
        <w:softHyphen/>
      </w:r>
      <w:r>
        <w:rPr>
          <w:rFonts w:hint="cs"/>
          <w:rtl/>
          <w:lang w:bidi="fa-IR"/>
        </w:rPr>
        <w:t xml:space="preserve">شود. این شبکه توانست تا حدی مشکل نگاشت معکوس را برطرف کند. در این میان  مشکل ساده اما جدی چرخه پایداری ایجاد شد. برای حل این مشکل، شبکه </w:t>
      </w:r>
      <w:r>
        <w:rPr>
          <w:lang w:bidi="fa-IR"/>
        </w:rPr>
        <w:t>ALICE</w:t>
      </w:r>
      <w:r>
        <w:rPr>
          <w:rFonts w:hint="cs"/>
          <w:rtl/>
          <w:lang w:bidi="fa-IR"/>
        </w:rPr>
        <w:t xml:space="preserve"> پیشنهاد افزودن یک تمایزگر بین تصاویر اولیه و بازسازی آن</w:t>
      </w:r>
      <w:r>
        <w:rPr>
          <w:rtl/>
          <w:lang w:bidi="fa-IR"/>
        </w:rPr>
        <w:softHyphen/>
      </w:r>
      <w:r>
        <w:rPr>
          <w:rFonts w:hint="cs"/>
          <w:rtl/>
          <w:lang w:bidi="fa-IR"/>
        </w:rPr>
        <w:t xml:space="preserve">ها را داد. شبکه </w:t>
      </w:r>
      <w:r>
        <w:rPr>
          <w:lang w:bidi="fa-IR"/>
        </w:rPr>
        <w:t>ALAD</w:t>
      </w:r>
      <w:r>
        <w:rPr>
          <w:rFonts w:hint="cs"/>
          <w:rtl/>
          <w:lang w:bidi="fa-IR"/>
        </w:rPr>
        <w:t xml:space="preserve"> با افزودن یک تمایزگر دیگر بین نگاشت</w:t>
      </w:r>
      <w:r>
        <w:rPr>
          <w:rtl/>
          <w:lang w:bidi="fa-IR"/>
        </w:rPr>
        <w:softHyphen/>
      </w:r>
      <w:r>
        <w:rPr>
          <w:rFonts w:hint="cs"/>
          <w:rtl/>
          <w:lang w:bidi="fa-IR"/>
        </w:rPr>
        <w:t xml:space="preserve">های تصاویر در فضای نهان و </w:t>
      </w:r>
      <w:r>
        <w:rPr>
          <w:lang w:bidi="fa-IR"/>
        </w:rPr>
        <w:t>z</w:t>
      </w:r>
      <w:r>
        <w:rPr>
          <w:rFonts w:hint="cs"/>
          <w:rtl/>
          <w:lang w:bidi="fa-IR"/>
        </w:rPr>
        <w:t xml:space="preserve"> های بازسازی شده آن‌ها، تلاش کرد تا مفهوم چرخه پایداری را در فضای نهان نیز برقرار کند. اشکال این روش در فرض استقلال بین دو چرخه پایداری فضای داده ورودی و چرخه پایداری فضای نهان بود. تمایزگر افزوده شده در مدل </w:t>
      </w:r>
      <w:r>
        <w:rPr>
          <w:lang w:bidi="fa-IR"/>
        </w:rPr>
        <w:t>ALAD</w:t>
      </w:r>
      <w:r>
        <w:rPr>
          <w:rFonts w:hint="cs"/>
          <w:rtl/>
          <w:lang w:bidi="fa-IR"/>
        </w:rPr>
        <w:t xml:space="preserve"> در واقع در یک چرخه مستقل از چرخه پایداری فضای داده ورودی قرار دارد در حالی که این دو چرخه کاملا به یکدیگر وابسته می</w:t>
      </w:r>
      <w:r>
        <w:rPr>
          <w:rtl/>
          <w:lang w:bidi="fa-IR"/>
        </w:rPr>
        <w:softHyphen/>
      </w:r>
      <w:r>
        <w:rPr>
          <w:rFonts w:hint="cs"/>
          <w:rtl/>
          <w:lang w:bidi="fa-IR"/>
        </w:rPr>
        <w:t xml:space="preserve">باشند. این مشکل در بخش‌ 3-3-1 تحت عنوان مشکل </w:t>
      </w:r>
      <w:r>
        <w:rPr>
          <w:lang w:bidi="fa-IR"/>
        </w:rPr>
        <w:t>CCC</w:t>
      </w:r>
      <w:r>
        <w:rPr>
          <w:rStyle w:val="FootnoteReference"/>
          <w:rtl/>
          <w:lang w:bidi="fa-IR"/>
        </w:rPr>
        <w:footnoteReference w:id="94"/>
      </w:r>
      <w:r>
        <w:rPr>
          <w:rFonts w:hint="cs"/>
          <w:rtl/>
          <w:lang w:bidi="fa-IR"/>
        </w:rPr>
        <w:t xml:space="preserve"> با جزئیات بیشتر شرح داده خواهد شد.</w:t>
      </w:r>
      <w:r w:rsidRPr="00E3333C">
        <w:rPr>
          <w:rFonts w:hint="cs"/>
          <w:rtl/>
          <w:lang w:bidi="fa-IR"/>
        </w:rPr>
        <w:t xml:space="preserve"> </w:t>
      </w:r>
      <w:r>
        <w:rPr>
          <w:rFonts w:hint="cs"/>
          <w:rtl/>
          <w:lang w:bidi="fa-IR"/>
        </w:rPr>
        <w:t xml:space="preserve">در واقع در این مدل از همه اطلاعات در دسترس </w:t>
      </w:r>
      <w:r>
        <w:rPr>
          <w:rFonts w:hint="cs"/>
          <w:rtl/>
          <w:lang w:bidi="fa-IR"/>
        </w:rPr>
        <w:lastRenderedPageBreak/>
        <w:t xml:space="preserve">برای بهبود </w:t>
      </w:r>
      <w:r w:rsidR="00D97283">
        <w:rPr>
          <w:rFonts w:hint="cs"/>
          <w:rtl/>
          <w:lang w:bidi="fa-IR"/>
        </w:rPr>
        <w:t>روند آموزش و تقویت ساختار تقابلی</w:t>
      </w:r>
      <w:r>
        <w:rPr>
          <w:rFonts w:hint="cs"/>
          <w:rtl/>
          <w:lang w:bidi="fa-IR"/>
        </w:rPr>
        <w:t xml:space="preserve"> استفاده نشده است، همانطور که می‌دانیم روند تبدیل داده با نگاشت از فضای داده ورودی به فضای نهفته آغاز می‌شود و در ادامه به فضای داده ورودی بازگردانده می‌شود تا با استفاده از میزان تفاوت داده ورودی و داده بازسازی شده امتیاز ناهنجاری محاسبه شود. این ایده در مدل </w:t>
      </w:r>
      <w:r>
        <w:rPr>
          <w:lang w:bidi="fa-IR"/>
        </w:rPr>
        <w:t>CALAD</w:t>
      </w:r>
      <w:r>
        <w:rPr>
          <w:rStyle w:val="FootnoteReference"/>
          <w:rtl/>
          <w:lang w:bidi="fa-IR"/>
        </w:rPr>
        <w:footnoteReference w:id="95"/>
      </w:r>
      <w:r>
        <w:rPr>
          <w:rFonts w:hint="cs"/>
          <w:rtl/>
          <w:lang w:bidi="fa-IR"/>
        </w:rPr>
        <w:t xml:space="preserve"> ارائه شد و در بخش نتایج عملی نشان داده شد که استفاده از اطلاعات فضای نهفته و فضای داده ورو</w:t>
      </w:r>
      <w:r w:rsidR="00D97283">
        <w:rPr>
          <w:rFonts w:hint="cs"/>
          <w:rtl/>
          <w:lang w:bidi="fa-IR"/>
        </w:rPr>
        <w:t>دی به صورت توام در یک چرخه کامل</w:t>
      </w:r>
      <w:r>
        <w:rPr>
          <w:rFonts w:hint="cs"/>
          <w:rtl/>
          <w:lang w:bidi="fa-IR"/>
        </w:rPr>
        <w:t>، سبب بهبود عملکرد و پایداری شبکه‌های عصبی تخاصمی می‌شود. قابل توجه است که تاکنون در هیچ یک از کارهای قبلی، از اطلاعات موجود در یک چرخه کامل برای آموزش شبکه استفاده نشده است.</w:t>
      </w:r>
    </w:p>
    <w:p w14:paraId="167934E0" w14:textId="5CA17241" w:rsidR="00DE4DEA" w:rsidRDefault="00DE4DEA" w:rsidP="00D97283">
      <w:pPr>
        <w:jc w:val="both"/>
        <w:rPr>
          <w:rtl/>
          <w:lang w:bidi="fa-IR"/>
        </w:rPr>
      </w:pPr>
      <w:r>
        <w:rPr>
          <w:rFonts w:hint="cs"/>
          <w:rtl/>
          <w:lang w:bidi="fa-IR"/>
        </w:rPr>
        <w:t xml:space="preserve"> علاوه بر این، در مدل پایه </w:t>
      </w:r>
      <w:r>
        <w:rPr>
          <w:lang w:bidi="fa-IR"/>
        </w:rPr>
        <w:t>ALAD</w:t>
      </w:r>
      <w:r>
        <w:rPr>
          <w:rFonts w:hint="cs"/>
          <w:rtl/>
          <w:lang w:bidi="fa-IR"/>
        </w:rPr>
        <w:t xml:space="preserve"> فرض شده است که با آموزش انجام گرفته بر روی داده هنجار، بازسازی نمونه‌های ناهنجار لزوما بازسازی ضعیفی خواهد بود در صورتی که هیچ قیدی برای تاکید بر این مهم و متمایل کردن مدل به سمت تولید بازسازی ضعیف در نظر گرفته نشده است</w:t>
      </w:r>
      <w:r>
        <w:rPr>
          <w:lang w:bidi="fa-IR"/>
        </w:rPr>
        <w:t>.</w:t>
      </w:r>
      <w:r>
        <w:rPr>
          <w:rFonts w:hint="cs"/>
          <w:rtl/>
          <w:lang w:bidi="fa-IR"/>
        </w:rPr>
        <w:t xml:space="preserve"> علی‌رغم نتایج قابل قبولی که مدل‌های پیشین ارائه داده</w:t>
      </w:r>
      <w:r>
        <w:rPr>
          <w:rtl/>
          <w:lang w:bidi="fa-IR"/>
        </w:rPr>
        <w:softHyphen/>
      </w:r>
      <w:r>
        <w:rPr>
          <w:rFonts w:hint="cs"/>
          <w:rtl/>
          <w:lang w:bidi="fa-IR"/>
        </w:rPr>
        <w:t xml:space="preserve">اند، اما در تمامی </w:t>
      </w:r>
      <w:r w:rsidR="00D97283">
        <w:rPr>
          <w:rFonts w:hint="cs"/>
          <w:rtl/>
          <w:lang w:bidi="fa-IR"/>
        </w:rPr>
        <w:t>آن</w:t>
      </w:r>
      <w:r w:rsidR="00D97283">
        <w:rPr>
          <w:rtl/>
          <w:lang w:bidi="fa-IR"/>
        </w:rPr>
        <w:softHyphen/>
      </w:r>
      <w:r w:rsidR="00D97283">
        <w:rPr>
          <w:rFonts w:hint="cs"/>
          <w:rtl/>
          <w:lang w:bidi="fa-IR"/>
        </w:rPr>
        <w:t xml:space="preserve">ها </w:t>
      </w:r>
      <w:r>
        <w:rPr>
          <w:rFonts w:hint="cs"/>
          <w:rtl/>
          <w:lang w:bidi="fa-IR"/>
        </w:rPr>
        <w:t>با سهل انگاری فرض شده که اگر یک شبکه بر روی داده</w:t>
      </w:r>
      <w:r>
        <w:rPr>
          <w:rtl/>
          <w:lang w:bidi="fa-IR"/>
        </w:rPr>
        <w:softHyphen/>
      </w:r>
      <w:r>
        <w:rPr>
          <w:rFonts w:hint="cs"/>
          <w:rtl/>
          <w:lang w:bidi="fa-IR"/>
        </w:rPr>
        <w:t>های هنجار آموزش ببیند، لزوما برای داده</w:t>
      </w:r>
      <w:r>
        <w:rPr>
          <w:rtl/>
          <w:lang w:bidi="fa-IR"/>
        </w:rPr>
        <w:softHyphen/>
      </w:r>
      <w:r>
        <w:rPr>
          <w:rFonts w:hint="cs"/>
          <w:rtl/>
          <w:lang w:bidi="fa-IR"/>
        </w:rPr>
        <w:t>های هنجار بازسازی خوب و برای ناهنجارها بازسازی ضعیف دارد. اما این فرض لزوما برقرار نیست و ممکن است شبکه برای تصاویر ناهنجار هم بازسازی نزدیک به تصویر ورودی داشته باشد، همانند تصویر 3-1 که در آن کلاس هنجار کلاس صفر می</w:t>
      </w:r>
      <w:r>
        <w:rPr>
          <w:rtl/>
          <w:lang w:bidi="fa-IR"/>
        </w:rPr>
        <w:softHyphen/>
      </w:r>
      <w:r>
        <w:rPr>
          <w:rFonts w:hint="cs"/>
          <w:rtl/>
          <w:lang w:bidi="fa-IR"/>
        </w:rPr>
        <w:t>باشد و بقیه کلاس</w:t>
      </w:r>
      <w:r>
        <w:rPr>
          <w:rtl/>
          <w:lang w:bidi="fa-IR"/>
        </w:rPr>
        <w:softHyphen/>
      </w:r>
      <w:r>
        <w:rPr>
          <w:rFonts w:hint="cs"/>
          <w:rtl/>
          <w:lang w:bidi="fa-IR"/>
        </w:rPr>
        <w:t>ها، کلاس ناهنجاری به حساب می آیند و همان</w:t>
      </w:r>
      <w:r>
        <w:rPr>
          <w:rtl/>
          <w:lang w:bidi="fa-IR"/>
        </w:rPr>
        <w:softHyphen/>
      </w:r>
      <w:r>
        <w:rPr>
          <w:rFonts w:hint="cs"/>
          <w:rtl/>
          <w:lang w:bidi="fa-IR"/>
        </w:rPr>
        <w:t>طور که مشاهده می‌کنید، مدل در بازسازی نامناسب نمونه‌های ناهنجار ضعیف عمل کرده و بازسازی بسیار نزدیک و شبیه به کلاس ورودی داشته است.</w:t>
      </w:r>
    </w:p>
    <w:p w14:paraId="38A8FC82" w14:textId="77777777" w:rsidR="00C345FE" w:rsidRDefault="00C345FE" w:rsidP="00D97283">
      <w:pPr>
        <w:jc w:val="both"/>
        <w:rPr>
          <w:rtl/>
          <w:lang w:bidi="fa-IR"/>
        </w:rPr>
      </w:pPr>
    </w:p>
    <w:p w14:paraId="42EE2D0C" w14:textId="77777777" w:rsidR="00DE4DEA" w:rsidRDefault="00DE4DEA" w:rsidP="00DE4DEA">
      <w:pPr>
        <w:keepNext/>
        <w:jc w:val="center"/>
      </w:pPr>
      <w:r w:rsidRPr="00E1639F">
        <w:rPr>
          <w:noProof/>
          <w:rtl/>
        </w:rPr>
        <w:drawing>
          <wp:inline distT="0" distB="0" distL="0" distR="0" wp14:anchorId="0A9FD41A" wp14:editId="30988F83">
            <wp:extent cx="4032250" cy="156684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7681" cy="1580609"/>
                    </a:xfrm>
                    <a:prstGeom prst="rect">
                      <a:avLst/>
                    </a:prstGeom>
                  </pic:spPr>
                </pic:pic>
              </a:graphicData>
            </a:graphic>
          </wp:inline>
        </w:drawing>
      </w:r>
    </w:p>
    <w:p w14:paraId="511DE336" w14:textId="7EAC20B8" w:rsidR="00DE4DEA" w:rsidRDefault="00DE4DEA" w:rsidP="00C30E43">
      <w:pPr>
        <w:pStyle w:val="Caption"/>
        <w:jc w:val="center"/>
        <w:rPr>
          <w:rtl/>
        </w:rPr>
      </w:pPr>
      <w:bookmarkStart w:id="78" w:name="_Toc105657434"/>
      <w:r>
        <w:rPr>
          <w:rtl/>
        </w:rPr>
        <w:t>شکل</w:t>
      </w:r>
      <w:r>
        <w:rPr>
          <w:rFonts w:hint="cs"/>
          <w:rtl/>
        </w:rPr>
        <w:t xml:space="preserve"> 3-1: </w:t>
      </w:r>
      <w:r>
        <w:rPr>
          <w:rFonts w:hint="cs"/>
          <w:rtl/>
          <w:lang w:bidi="fa-IR"/>
        </w:rPr>
        <w:t>بازسازی نامطلوب نمونه ناهنجار.</w:t>
      </w:r>
      <w:bookmarkEnd w:id="78"/>
    </w:p>
    <w:p w14:paraId="02A27B58" w14:textId="77777777" w:rsidR="00DE4DEA" w:rsidRDefault="00DE4DEA" w:rsidP="00DE4DEA">
      <w:pPr>
        <w:jc w:val="both"/>
        <w:rPr>
          <w:rtl/>
          <w:lang w:bidi="fa-IR"/>
        </w:rPr>
      </w:pPr>
      <w:r>
        <w:rPr>
          <w:rFonts w:hint="cs"/>
          <w:rtl/>
          <w:lang w:bidi="fa-IR"/>
        </w:rPr>
        <w:lastRenderedPageBreak/>
        <w:t>قابل توجه است که این بازسازی نزدیک تصویر ورودی اولیه، عملا فرض ابتدایی برای روش</w:t>
      </w:r>
      <w:r>
        <w:rPr>
          <w:rtl/>
          <w:lang w:bidi="fa-IR"/>
        </w:rPr>
        <w:softHyphen/>
      </w:r>
      <w:r>
        <w:rPr>
          <w:rFonts w:hint="cs"/>
          <w:rtl/>
          <w:lang w:bidi="fa-IR"/>
        </w:rPr>
        <w:t>های تشخیص ناهنجاری مبتنی بر بازسازی را نقض کرده و روند تفکیک داده</w:t>
      </w:r>
      <w:r>
        <w:rPr>
          <w:rtl/>
          <w:lang w:bidi="fa-IR"/>
        </w:rPr>
        <w:softHyphen/>
      </w:r>
      <w:r>
        <w:rPr>
          <w:rFonts w:hint="cs"/>
          <w:rtl/>
          <w:lang w:bidi="fa-IR"/>
        </w:rPr>
        <w:t xml:space="preserve">ها را مختل خواهد کرد و بدین ترتیب دیگر با این روش داده هنجار و ناهنجار از یکدیگر قابل شناسایی نخواهند بود. </w:t>
      </w:r>
    </w:p>
    <w:p w14:paraId="2E628196" w14:textId="1F78F03E" w:rsidR="00DE4DEA" w:rsidRDefault="00DE4DEA" w:rsidP="00D97283">
      <w:pPr>
        <w:jc w:val="both"/>
        <w:rPr>
          <w:rtl/>
          <w:lang w:bidi="fa-IR"/>
        </w:rPr>
      </w:pPr>
      <w:r>
        <w:rPr>
          <w:rFonts w:hint="cs"/>
          <w:rtl/>
          <w:lang w:bidi="fa-IR"/>
        </w:rPr>
        <w:t xml:space="preserve">در این بخش همچنین مدل </w:t>
      </w:r>
      <w:r>
        <w:rPr>
          <w:lang w:bidi="fa-IR"/>
        </w:rPr>
        <w:t>RALAD</w:t>
      </w:r>
      <w:r>
        <w:rPr>
          <w:rStyle w:val="FootnoteReference"/>
          <w:rtl/>
          <w:lang w:bidi="fa-IR"/>
        </w:rPr>
        <w:footnoteReference w:id="96"/>
      </w:r>
      <w:r>
        <w:rPr>
          <w:rFonts w:hint="cs"/>
          <w:rtl/>
          <w:lang w:bidi="fa-IR"/>
        </w:rPr>
        <w:t xml:space="preserve"> که مبتنی بر شبکه‌های مولد تقابلی با هدف مقیدسازی مدل برای داشتن بازسازی ضعیف برای داده</w:t>
      </w:r>
      <w:r>
        <w:rPr>
          <w:rtl/>
          <w:lang w:bidi="fa-IR"/>
        </w:rPr>
        <w:softHyphen/>
      </w:r>
      <w:r>
        <w:rPr>
          <w:rFonts w:hint="cs"/>
          <w:rtl/>
          <w:lang w:bidi="fa-IR"/>
        </w:rPr>
        <w:t>های ناهنجار معرفی می</w:t>
      </w:r>
      <w:r>
        <w:rPr>
          <w:rtl/>
          <w:lang w:bidi="fa-IR"/>
        </w:rPr>
        <w:softHyphen/>
      </w:r>
      <w:r>
        <w:rPr>
          <w:rFonts w:hint="cs"/>
          <w:rtl/>
          <w:lang w:bidi="fa-IR"/>
        </w:rPr>
        <w:t xml:space="preserve">شود. در نهایت به کمک ترکیب هر دو ایده و با هدف معرفی یک چارچوب قوی و جامع برای تمامی کاربردهای تشخیص ناهنجاری، مدل </w:t>
      </w:r>
      <w:r>
        <w:rPr>
          <w:lang w:bidi="fa-IR"/>
        </w:rPr>
        <w:t>RCALAD</w:t>
      </w:r>
      <w:r>
        <w:rPr>
          <w:rStyle w:val="FootnoteReference"/>
          <w:rtl/>
          <w:lang w:bidi="fa-IR"/>
        </w:rPr>
        <w:footnoteReference w:id="97"/>
      </w:r>
      <w:r>
        <w:rPr>
          <w:rFonts w:hint="cs"/>
          <w:rtl/>
          <w:lang w:bidi="fa-IR"/>
        </w:rPr>
        <w:t xml:space="preserve"> معرفی شده است. در طراحی این روش تمرکز اصلی بر روی ارائه مدلی است که بتواند در کاربردهای دنیای واقعی نظیر </w:t>
      </w:r>
      <w:r w:rsidR="00D97283">
        <w:rPr>
          <w:rFonts w:hint="cs"/>
          <w:rtl/>
          <w:lang w:bidi="fa-IR"/>
        </w:rPr>
        <w:t>داده</w:t>
      </w:r>
      <w:r w:rsidR="00D97283">
        <w:rPr>
          <w:rtl/>
          <w:lang w:bidi="fa-IR"/>
        </w:rPr>
        <w:softHyphen/>
      </w:r>
      <w:r w:rsidR="00D97283">
        <w:rPr>
          <w:rFonts w:hint="cs"/>
          <w:rtl/>
          <w:lang w:bidi="fa-IR"/>
        </w:rPr>
        <w:t>های</w:t>
      </w:r>
      <w:r>
        <w:rPr>
          <w:rFonts w:hint="cs"/>
          <w:rtl/>
          <w:lang w:bidi="fa-IR"/>
        </w:rPr>
        <w:t xml:space="preserve"> پزشکی مورد استفاده قرار بگیرد. مانند بسیاری از الگوریتم‌های مبتنی بر یادگیری، در این‌ جا دو مرحله اصلی آموزش و آزمایش وجود دا</w:t>
      </w:r>
      <w:r w:rsidR="00D97283">
        <w:rPr>
          <w:rFonts w:hint="cs"/>
          <w:rtl/>
          <w:lang w:bidi="fa-IR"/>
        </w:rPr>
        <w:t>رد. در قسمت آموزش همانند دیگر چ</w:t>
      </w:r>
      <w:r>
        <w:rPr>
          <w:rFonts w:hint="cs"/>
          <w:rtl/>
          <w:lang w:bidi="fa-IR"/>
        </w:rPr>
        <w:t>ارچوب‌های تقابلی به نوبت بخش مولد و بخش تمایزگر را آموزش می‌دهیم تا هر دو بخش در عین تناسب به نوبت به‌روزرسانی شود. همچنین یک مرحله پیش‌پردازش شامل نرمال‌سازی تصاویر به منظور افزایش دقت مدل نهایی انجام شده است. در مرحله آموزش نمونه‌های ناهنجار را از تصاویر آموزشی حذف می‌کنیم و فقط از آن‌ها در مرحله آزمایش برای ارزیابی مدل پیشنهادی استفاده می‌کنیم. به بیان دیگر مدل تنها توزیع داده‌های عادی را می‌آموزد؛ روند آموزش مدل باید به حدی قدرتمند است که بتواند به خوبی فضای داده‌های ناهنجار را از داده‌های عادی تفکیک کند.</w:t>
      </w:r>
      <w:r>
        <w:rPr>
          <w:lang w:bidi="fa-IR"/>
        </w:rPr>
        <w:t xml:space="preserve"> </w:t>
      </w:r>
    </w:p>
    <w:p w14:paraId="14122E31" w14:textId="77777777" w:rsidR="00DE4DEA" w:rsidRDefault="00DE4DEA" w:rsidP="00DE4DEA">
      <w:pPr>
        <w:jc w:val="both"/>
        <w:rPr>
          <w:rtl/>
          <w:lang w:bidi="fa-IR"/>
        </w:rPr>
      </w:pPr>
      <w:r>
        <w:rPr>
          <w:rFonts w:hint="cs"/>
          <w:rtl/>
          <w:lang w:bidi="fa-IR"/>
        </w:rPr>
        <w:t>در ادامه و در قسمت تشخیص ناهنجاری، یک ورودی بدون برچسب به ساختار شبکه وارد می‌شود و به کمک اختلاف بازسازی ارائه شده توسط شبکه برای آن ورودی در هر دو فضای داده و فضای نهان، امتیاز ناهنجاری برای هر ورودی محاسبه می‌شود. با توجه به این نکته که شبکه بر روی دادگان نرمال آموزش داده می‌شود انتظار می‌رود که برای داده‌های ناهنجار بازسازی ضعیف‌تری داشته باشد و بدین ترتیب این اختلاف بیشتر شود و در نهایت این داده‌ها امتیاز ناهنجار بیشتری بگیرند. بدین ترتیب با انتخاب یک حدآستانه</w:t>
      </w:r>
      <w:r>
        <w:rPr>
          <w:rStyle w:val="FootnoteReference"/>
          <w:rtl/>
          <w:lang w:bidi="fa-IR"/>
        </w:rPr>
        <w:footnoteReference w:id="98"/>
      </w:r>
      <w:r>
        <w:rPr>
          <w:rFonts w:hint="cs"/>
          <w:rtl/>
          <w:lang w:bidi="fa-IR"/>
        </w:rPr>
        <w:t xml:space="preserve"> و یا انتخاب یک نسبت معین از میان داده‌های با بیشترین امتیاز، داده‌هایی که ناهنجار هستند شناسایی می‌شوند.</w:t>
      </w:r>
    </w:p>
    <w:p w14:paraId="1882B7FD" w14:textId="77777777" w:rsidR="00DE4DEA" w:rsidRPr="00F92DED" w:rsidRDefault="00DE4DEA" w:rsidP="00DE4DEA">
      <w:pPr>
        <w:rPr>
          <w:rFonts w:ascii="Cambria Math" w:hAnsi="Cambria Math"/>
          <w:rtl/>
          <w:lang w:bidi="fa-IR"/>
        </w:rPr>
      </w:pPr>
      <w:r>
        <w:rPr>
          <w:rFonts w:hint="cs"/>
          <w:rtl/>
          <w:lang w:bidi="fa-IR"/>
        </w:rPr>
        <w:lastRenderedPageBreak/>
        <w:t>در ادامه این بخش به بررسی دقیق</w:t>
      </w:r>
      <w:r>
        <w:rPr>
          <w:rtl/>
          <w:lang w:bidi="fa-IR"/>
        </w:rPr>
        <w:softHyphen/>
      </w:r>
      <w:r>
        <w:rPr>
          <w:rFonts w:hint="cs"/>
          <w:rtl/>
          <w:lang w:bidi="fa-IR"/>
        </w:rPr>
        <w:t>تر مشکلات پیشنهادی و راه حل ارائه شده و جزئیات هر قسمت از مدل پیشنهادی</w:t>
      </w:r>
      <w:r>
        <w:rPr>
          <w:lang w:bidi="fa-IR"/>
        </w:rPr>
        <w:t>CALAD</w:t>
      </w:r>
      <w:r>
        <w:rPr>
          <w:rFonts w:hint="cs"/>
          <w:rtl/>
          <w:lang w:bidi="fa-IR"/>
        </w:rPr>
        <w:t xml:space="preserve">، </w:t>
      </w:r>
      <w:r>
        <w:rPr>
          <w:lang w:bidi="fa-IR"/>
        </w:rPr>
        <w:t>RALAD</w:t>
      </w:r>
      <w:r>
        <w:rPr>
          <w:rFonts w:hint="cs"/>
          <w:rtl/>
          <w:lang w:bidi="fa-IR"/>
        </w:rPr>
        <w:t xml:space="preserve"> و </w:t>
      </w:r>
      <w:r>
        <w:rPr>
          <w:lang w:bidi="fa-IR"/>
        </w:rPr>
        <w:t>RCALAD</w:t>
      </w:r>
      <w:r>
        <w:rPr>
          <w:rFonts w:hint="cs"/>
          <w:rtl/>
          <w:lang w:bidi="fa-IR"/>
        </w:rPr>
        <w:t xml:space="preserve"> خواهیم پرداخت. لازم به ذکر است </w:t>
      </w:r>
      <w:r>
        <w:rPr>
          <w:rFonts w:ascii="Cambria Math" w:hAnsi="Cambria Math" w:hint="cs"/>
          <w:rtl/>
          <w:lang w:bidi="fa-IR"/>
        </w:rPr>
        <w:t>نتایج آزمایش</w:t>
      </w:r>
      <w:r>
        <w:rPr>
          <w:rFonts w:ascii="Cambria Math" w:hAnsi="Cambria Math"/>
          <w:rtl/>
          <w:lang w:bidi="fa-IR"/>
        </w:rPr>
        <w:softHyphen/>
      </w:r>
      <w:r>
        <w:rPr>
          <w:rFonts w:ascii="Cambria Math" w:hAnsi="Cambria Math" w:hint="cs"/>
          <w:rtl/>
          <w:lang w:bidi="fa-IR"/>
        </w:rPr>
        <w:t>ها بر روی هر دو نوع داده تصویر و جدولی بیانگر کارایی و اثربخشی روش</w:t>
      </w:r>
      <w:r>
        <w:rPr>
          <w:rFonts w:ascii="Cambria Math" w:hAnsi="Cambria Math"/>
          <w:rtl/>
          <w:lang w:bidi="fa-IR"/>
        </w:rPr>
        <w:softHyphen/>
      </w:r>
      <w:r>
        <w:rPr>
          <w:rFonts w:ascii="Cambria Math" w:hAnsi="Cambria Math" w:hint="cs"/>
          <w:rtl/>
          <w:lang w:bidi="fa-IR"/>
        </w:rPr>
        <w:t>های پیشنهادی و نمایانگر سازگاری نتایج تئوری و عملی بدست</w:t>
      </w:r>
      <w:r>
        <w:rPr>
          <w:rFonts w:ascii="Cambria Math" w:hAnsi="Cambria Math"/>
          <w:rtl/>
          <w:lang w:bidi="fa-IR"/>
        </w:rPr>
        <w:softHyphen/>
      </w:r>
      <w:r>
        <w:rPr>
          <w:rFonts w:ascii="Cambria Math" w:hAnsi="Cambria Math" w:hint="cs"/>
          <w:rtl/>
          <w:lang w:bidi="fa-IR"/>
        </w:rPr>
        <w:t>آمده برای این مسائل می</w:t>
      </w:r>
      <w:r>
        <w:rPr>
          <w:rFonts w:ascii="Cambria Math" w:hAnsi="Cambria Math"/>
          <w:rtl/>
          <w:lang w:bidi="fa-IR"/>
        </w:rPr>
        <w:softHyphen/>
      </w:r>
      <w:r>
        <w:rPr>
          <w:rFonts w:ascii="Cambria Math" w:hAnsi="Cambria Math" w:hint="cs"/>
          <w:rtl/>
          <w:lang w:bidi="fa-IR"/>
        </w:rPr>
        <w:t xml:space="preserve">باشد. </w:t>
      </w:r>
    </w:p>
    <w:p w14:paraId="69D92280" w14:textId="77777777" w:rsidR="00DE4DEA" w:rsidRPr="00620911" w:rsidRDefault="00DE4DEA" w:rsidP="00DE4DEA">
      <w:pPr>
        <w:pStyle w:val="Heading2"/>
      </w:pPr>
      <w:bookmarkStart w:id="79" w:name="_Toc106378468"/>
      <w:r>
        <w:rPr>
          <w:rFonts w:hint="cs"/>
          <w:rtl/>
        </w:rPr>
        <w:t>1-3-</w:t>
      </w:r>
      <w:r>
        <w:t xml:space="preserve"> </w:t>
      </w:r>
      <w:r>
        <w:rPr>
          <w:rFonts w:hint="cs"/>
          <w:rtl/>
        </w:rPr>
        <w:t xml:space="preserve">مدل </w:t>
      </w:r>
      <w:r w:rsidRPr="000B2D38">
        <w:rPr>
          <w:rFonts w:ascii="Times New Roman" w:hAnsi="Times New Roman" w:cs="Times New Roman"/>
        </w:rPr>
        <w:t>CALAD</w:t>
      </w:r>
      <w:r>
        <w:rPr>
          <w:rStyle w:val="FootnoteReference"/>
          <w:lang w:val="en-US"/>
        </w:rPr>
        <w:footnoteReference w:id="99"/>
      </w:r>
      <w:bookmarkEnd w:id="79"/>
    </w:p>
    <w:p w14:paraId="4A0D6E2D" w14:textId="77777777" w:rsidR="00DE4DEA" w:rsidRDefault="00DE4DEA" w:rsidP="00DE4DEA">
      <w:pPr>
        <w:rPr>
          <w:rtl/>
          <w:lang w:bidi="fa-IR"/>
        </w:rPr>
      </w:pPr>
      <w:r>
        <w:rPr>
          <w:rFonts w:hint="cs"/>
          <w:rtl/>
          <w:lang w:bidi="fa-IR"/>
        </w:rPr>
        <w:t xml:space="preserve"> این بخش به معرفی اولین مدل پیشنهادی اختصاص داده شده است. روش مورد بحث به منظور تشخیص ناهنجاری به دسته روش‌های مبتنی بر بازسازی تعلق دارد و از نظر دسترسی برچسب داده‌ها همانند سایر مدل‌های مبتنی بر شبکه‌های عصبی تقابلی بررسی شده، جزو دسته الگوریتم‌های بدون نظارت به حساب می‌آید. در این روش نیز شبکه مولد موجود در ساختار </w:t>
      </w:r>
      <w:r>
        <w:rPr>
          <w:lang w:bidi="fa-IR"/>
        </w:rPr>
        <w:t>GAN</w:t>
      </w:r>
      <w:r>
        <w:rPr>
          <w:rFonts w:hint="cs"/>
          <w:rtl/>
          <w:lang w:bidi="fa-IR"/>
        </w:rPr>
        <w:t xml:space="preserve">  نگاشت از فضای نهان به فضای داده ورودی را فرا می‌گیرد، به بیان دیگر در این قسمت با استفاده از شبکه عصبی تقابلی، توزیع داده هنجار ورودی مدل می‌شود. برای یادگیری نگاشت معکوس از فضای داده ورودی به فضای نهان همانند مدل‌های پیشین از یک شبکه کدگذار استفاده شده است.</w:t>
      </w:r>
      <w:r>
        <w:rPr>
          <w:lang w:bidi="fa-IR"/>
        </w:rPr>
        <w:t xml:space="preserve"> </w:t>
      </w:r>
      <w:r>
        <w:rPr>
          <w:rFonts w:hint="cs"/>
          <w:rtl/>
          <w:lang w:bidi="fa-IR"/>
        </w:rPr>
        <w:t xml:space="preserve"> در ادامه مشابه با مدل </w:t>
      </w:r>
      <w:r>
        <w:rPr>
          <w:lang w:bidi="fa-IR"/>
        </w:rPr>
        <w:t>ALAD</w:t>
      </w:r>
      <w:r>
        <w:rPr>
          <w:rFonts w:hint="cs"/>
          <w:rtl/>
          <w:lang w:bidi="fa-IR"/>
        </w:rPr>
        <w:t xml:space="preserve"> از دو 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m:t>
            </m:r>
          </m:sub>
        </m:sSub>
      </m:oMath>
      <w:r>
        <w:rPr>
          <w:rFonts w:hint="cs"/>
          <w:rtl/>
          <w:lang w:bidi="fa-IR"/>
        </w:rPr>
        <w:t xml:space="preserve"> و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zz</m:t>
            </m:r>
          </m:sub>
        </m:sSub>
      </m:oMath>
      <w:r>
        <w:rPr>
          <w:rFonts w:hint="cs"/>
          <w:rtl/>
          <w:lang w:bidi="fa-IR"/>
        </w:rPr>
        <w:t xml:space="preserve"> برای تضمین چرخه پایداری در هر دو فضای ورودی و نهان استفاده شده است. </w:t>
      </w:r>
    </w:p>
    <w:p w14:paraId="0048A0D9" w14:textId="77777777" w:rsidR="00DE4DEA" w:rsidRPr="00D964A5" w:rsidRDefault="00DE4DEA" w:rsidP="00DE4DEA">
      <w:pPr>
        <w:rPr>
          <w:rtl/>
          <w:lang w:bidi="fa-IR"/>
        </w:rPr>
      </w:pPr>
      <w:r>
        <w:rPr>
          <w:rFonts w:hint="cs"/>
          <w:rtl/>
          <w:lang w:bidi="fa-IR"/>
        </w:rPr>
        <w:t xml:space="preserve"> نوآوری به کار گرفته شده در این مدل، استفاده از متغیر جدید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sz w:val="28"/>
            <w:lang w:bidi="fa-IR"/>
          </w:rPr>
          <m:t xml:space="preserve"> </m:t>
        </m:r>
      </m:oMath>
      <w:r>
        <w:rPr>
          <w:rFonts w:hint="cs"/>
          <w:rtl/>
          <w:lang w:bidi="fa-IR"/>
        </w:rPr>
        <w:t xml:space="preserve"> و افزودن 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xxzz</m:t>
            </m:r>
          </m:sub>
        </m:sSub>
      </m:oMath>
      <w:r>
        <w:rPr>
          <w:rFonts w:hint="cs"/>
          <w:rtl/>
          <w:lang w:bidi="fa-IR"/>
        </w:rPr>
        <w:t xml:space="preserve"> به ساختار ارائه شده برای تضمین شرط چرخه پایداری کامل در هر دو فضای نهفته و فضای ورودی می‌باشد. در واقع متغیر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sz w:val="28"/>
            <w:lang w:bidi="fa-IR"/>
          </w:rPr>
          <m:t xml:space="preserve"> </m:t>
        </m:r>
      </m:oMath>
      <w:r>
        <w:rPr>
          <w:rFonts w:hint="cs"/>
          <w:rtl/>
          <w:lang w:bidi="fa-IR"/>
        </w:rPr>
        <w:t xml:space="preserve">  بازسازی شبکه از نگاشت تصویر اولیه در فضای نهان است. هدف از تعریف این متغیر جدید دستیابی به یک حلقه کامل نگاشت‌های متوالی در فضای داده ورودی و فضای نهان به صورت وابسته است. قابل توجه است که تمایزگر مورد استفاده در کارهای قبلی، تنها به توزیع‌های مستقل داده‌ها در هر دو فضای نهفته و داده ورودی توجه می‌کردند و عملا برخی از جریان اطلاعات موجود در شبکه که متعلق به توزیع توامان </w:t>
      </w:r>
      <w:r>
        <w:rPr>
          <w:rFonts w:ascii="Cambria Math" w:hAnsi="Cambria Math" w:hint="cs"/>
          <w:rtl/>
          <w:lang w:bidi="fa-IR"/>
        </w:rPr>
        <w:t>متغیرهای فضای داده ورودی و نگاشت متناسب آن در فضای نهفته است، بلا استفاده باقی می‌ماند.</w:t>
      </w:r>
    </w:p>
    <w:p w14:paraId="7D4F58E7" w14:textId="77777777" w:rsidR="00DE4DEA" w:rsidRDefault="00DE4DEA" w:rsidP="00DE4DEA">
      <w:pPr>
        <w:rPr>
          <w:rFonts w:ascii="Cambria Math" w:hAnsi="Cambria Math"/>
          <w:rtl/>
          <w:lang w:bidi="fa-IR"/>
        </w:rPr>
      </w:pPr>
      <w:r>
        <w:rPr>
          <w:rFonts w:ascii="Cambria Math" w:hAnsi="Cambria Math" w:hint="cs"/>
          <w:rtl/>
          <w:lang w:bidi="fa-IR"/>
        </w:rPr>
        <w:lastRenderedPageBreak/>
        <w:t xml:space="preserve"> شایان ذکر است که این روال و اثر بکارگیری این نوع تمایزگر توامان یک مرتبه پیش از این ثابت شده است؛ در واقع برای آموزش به هنگام افزودن شبکه کدگذار به ساختار اولیه </w:t>
      </w:r>
      <w:r w:rsidRPr="000B2D38">
        <w:rPr>
          <w:rFonts w:cs="Times New Roman"/>
          <w:lang w:bidi="fa-IR"/>
        </w:rPr>
        <w:t>GAN</w:t>
      </w:r>
      <w:r>
        <w:rPr>
          <w:rFonts w:ascii="Cambria Math" w:hAnsi="Cambria Math" w:hint="cs"/>
          <w:rtl/>
          <w:lang w:bidi="fa-IR"/>
        </w:rPr>
        <w:t xml:space="preserve"> در هنگام معرفی مدل </w:t>
      </w:r>
      <w:r w:rsidRPr="000B2D38">
        <w:rPr>
          <w:rFonts w:cs="Times New Roman"/>
          <w:lang w:bidi="fa-IR"/>
        </w:rPr>
        <w:t>ALI</w:t>
      </w:r>
      <w:r>
        <w:rPr>
          <w:rFonts w:ascii="Cambria Math" w:hAnsi="Cambria Math" w:hint="cs"/>
          <w:rtl/>
          <w:lang w:bidi="fa-IR"/>
        </w:rPr>
        <w:t>، دو راه پیش‌رو بود. یک راه افزودن یک شبکه تمایزگر در کنار تمایزگر اولیه موجود، برای تمیز بین متغیرهای فضای پنهان بود و یک راه، تقویت شبکه تمایزگر اولیه و آموزش این شبکه به نحویست که توزیع توامان در هردو فضای نهان و واقعی را فرا بگیرند و بتوانند داده</w:t>
      </w:r>
      <w:r>
        <w:rPr>
          <w:rFonts w:ascii="Cambria Math" w:hAnsi="Cambria Math"/>
          <w:rtl/>
          <w:lang w:bidi="fa-IR"/>
        </w:rPr>
        <w:softHyphen/>
      </w:r>
      <w:r>
        <w:rPr>
          <w:rFonts w:ascii="Cambria Math" w:hAnsi="Cambria Math" w:hint="cs"/>
          <w:rtl/>
          <w:lang w:bidi="fa-IR"/>
        </w:rPr>
        <w:t>های آموزشی را از داده</w:t>
      </w:r>
      <w:r>
        <w:rPr>
          <w:rFonts w:ascii="Cambria Math" w:hAnsi="Cambria Math"/>
          <w:rtl/>
          <w:lang w:bidi="fa-IR"/>
        </w:rPr>
        <w:softHyphen/>
      </w:r>
      <w:r>
        <w:rPr>
          <w:rFonts w:ascii="Cambria Math" w:hAnsi="Cambria Math" w:hint="cs"/>
          <w:rtl/>
          <w:lang w:bidi="fa-IR"/>
        </w:rPr>
        <w:t xml:space="preserve">های تولیدشده توسط این مدل تشخیص دهد. </w:t>
      </w:r>
    </w:p>
    <w:p w14:paraId="68129F56" w14:textId="77777777" w:rsidR="00DE4DEA" w:rsidRDefault="00DE4DEA" w:rsidP="00DE4DEA">
      <w:pPr>
        <w:rPr>
          <w:rFonts w:ascii="Cambria Math" w:hAnsi="Cambria Math"/>
          <w:rtl/>
          <w:lang w:bidi="fa-IR"/>
        </w:rPr>
      </w:pPr>
      <w:r>
        <w:rPr>
          <w:rFonts w:ascii="Cambria Math" w:hAnsi="Cambria Math" w:hint="cs"/>
          <w:rtl/>
          <w:lang w:bidi="fa-IR"/>
        </w:rPr>
        <w:t>در مدل ارائه شده، جریان اطلاعات شامل یک فرایند دو مرحله</w:t>
      </w:r>
      <w:r>
        <w:rPr>
          <w:rFonts w:ascii="Cambria Math" w:hAnsi="Cambria Math"/>
          <w:rtl/>
          <w:lang w:bidi="fa-IR"/>
        </w:rPr>
        <w:softHyphen/>
      </w:r>
      <w:r>
        <w:rPr>
          <w:rFonts w:ascii="Cambria Math" w:hAnsi="Cambria Math" w:hint="cs"/>
          <w:rtl/>
          <w:lang w:bidi="fa-IR"/>
        </w:rPr>
        <w:t xml:space="preserve">ایست، به این ترتیب که ابتدا از روی داده اولیه </w:t>
      </w:r>
      <w:r>
        <w:rPr>
          <w:rFonts w:ascii="Cambria Math" w:hAnsi="Cambria Math"/>
          <w:lang w:bidi="fa-IR"/>
        </w:rPr>
        <w:t>x</w:t>
      </w:r>
      <w:r>
        <w:rPr>
          <w:rFonts w:ascii="Cambria Math" w:hAnsi="Cambria Math" w:hint="cs"/>
          <w:rtl/>
          <w:lang w:bidi="fa-IR"/>
        </w:rPr>
        <w:t xml:space="preserve"> در فضای واقعی یک نگاشت توسط کدگذار به فضای نهان </w:t>
      </w:r>
      <w:r w:rsidRPr="00A7570A">
        <w:rPr>
          <w:rFonts w:ascii="Cambria Math" w:hAnsi="Cambria Math"/>
          <w:i/>
          <w:iCs/>
          <w:lang w:bidi="fa-IR"/>
        </w:rPr>
        <w:t>E(x)</w:t>
      </w:r>
      <w:r>
        <w:rPr>
          <w:rFonts w:ascii="Cambria Math" w:hAnsi="Cambria Math" w:hint="cs"/>
          <w:rtl/>
          <w:lang w:bidi="fa-IR"/>
        </w:rPr>
        <w:t xml:space="preserve"> انجام می</w:t>
      </w:r>
      <w:r>
        <w:rPr>
          <w:rFonts w:ascii="Cambria Math" w:hAnsi="Cambria Math"/>
          <w:rtl/>
          <w:lang w:bidi="fa-IR"/>
        </w:rPr>
        <w:softHyphen/>
      </w:r>
      <w:r>
        <w:rPr>
          <w:rFonts w:ascii="Cambria Math" w:hAnsi="Cambria Math" w:hint="cs"/>
          <w:rtl/>
          <w:lang w:bidi="fa-IR"/>
        </w:rPr>
        <w:t>شود و سپس از روی همین داده یک نگاشت معکوس به عنوان بازسازی به فضای داده اولیه توسط شبکه مولد</w:t>
      </w:r>
      <w:r w:rsidRPr="00A7570A">
        <w:rPr>
          <w:rFonts w:ascii="Cambria Math" w:hAnsi="Cambria Math"/>
          <w:i/>
          <w:iCs/>
          <w:lang w:bidi="fa-IR"/>
        </w:rPr>
        <w:t xml:space="preserve">G(E(x)) </w:t>
      </w:r>
      <w:r w:rsidRPr="00A7570A">
        <w:rPr>
          <w:rFonts w:ascii="Cambria Math" w:hAnsi="Cambria Math" w:hint="cs"/>
          <w:i/>
          <w:iCs/>
          <w:rtl/>
          <w:lang w:bidi="fa-IR"/>
        </w:rPr>
        <w:t xml:space="preserve"> </w:t>
      </w:r>
      <w:r>
        <w:rPr>
          <w:rFonts w:ascii="Cambria Math" w:hAnsi="Cambria Math" w:hint="cs"/>
          <w:rtl/>
          <w:lang w:bidi="fa-IR"/>
        </w:rPr>
        <w:t>انجام می</w:t>
      </w:r>
      <w:r>
        <w:rPr>
          <w:rFonts w:ascii="Cambria Math" w:hAnsi="Cambria Math"/>
          <w:rtl/>
          <w:lang w:bidi="fa-IR"/>
        </w:rPr>
        <w:softHyphen/>
      </w:r>
      <w:r>
        <w:rPr>
          <w:rFonts w:ascii="Cambria Math" w:hAnsi="Cambria Math" w:hint="cs"/>
          <w:rtl/>
          <w:lang w:bidi="fa-IR"/>
        </w:rPr>
        <w:t>شود. سپس بار دیگر همین بازسازی به کدگذار فرستاده شده و در واقع بازسازی متغیر در فضای نهان</w:t>
      </w:r>
      <w:r w:rsidRPr="00A7570A">
        <w:rPr>
          <w:rFonts w:ascii="Cambria Math" w:hAnsi="Cambria Math"/>
          <w:i/>
          <w:iCs/>
          <w:lang w:bidi="fa-IR"/>
        </w:rPr>
        <w:t>E(G(E(x)))</w:t>
      </w:r>
      <w:r>
        <w:rPr>
          <w:rFonts w:ascii="Cambria Math" w:hAnsi="Cambria Math"/>
          <w:lang w:bidi="fa-IR"/>
        </w:rPr>
        <w:t xml:space="preserve"> </w:t>
      </w:r>
      <w:r>
        <w:rPr>
          <w:rFonts w:ascii="Cambria Math" w:hAnsi="Cambria Math" w:hint="cs"/>
          <w:rtl/>
          <w:lang w:bidi="fa-IR"/>
        </w:rPr>
        <w:t xml:space="preserve"> بدست می</w:t>
      </w:r>
      <w:r>
        <w:rPr>
          <w:rFonts w:ascii="Cambria Math" w:hAnsi="Cambria Math"/>
          <w:rtl/>
          <w:lang w:bidi="fa-IR"/>
        </w:rPr>
        <w:softHyphen/>
      </w:r>
      <w:r>
        <w:rPr>
          <w:rFonts w:ascii="Cambria Math" w:hAnsi="Cambria Math" w:hint="cs"/>
          <w:rtl/>
          <w:lang w:bidi="fa-IR"/>
        </w:rPr>
        <w:t>آید. در مدل</w:t>
      </w:r>
      <w:r>
        <w:rPr>
          <w:rFonts w:ascii="Cambria Math" w:hAnsi="Cambria Math"/>
          <w:rtl/>
          <w:lang w:bidi="fa-IR"/>
        </w:rPr>
        <w:softHyphen/>
      </w:r>
      <w:r>
        <w:rPr>
          <w:rFonts w:ascii="Cambria Math" w:hAnsi="Cambria Math" w:hint="cs"/>
          <w:rtl/>
          <w:lang w:bidi="fa-IR"/>
        </w:rPr>
        <w:t>های قبلی متغیرها در هر کدام از فضاها با بازسازی آن</w:t>
      </w:r>
      <w:r>
        <w:rPr>
          <w:rFonts w:ascii="Cambria Math" w:hAnsi="Cambria Math"/>
          <w:rtl/>
          <w:lang w:bidi="fa-IR"/>
        </w:rPr>
        <w:softHyphen/>
      </w:r>
      <w:r>
        <w:rPr>
          <w:rFonts w:ascii="Cambria Math" w:hAnsi="Cambria Math" w:hint="cs"/>
          <w:rtl/>
          <w:lang w:bidi="fa-IR"/>
        </w:rPr>
        <w:t>ها به صورت جداگانه مورد بررسی قرار می</w:t>
      </w:r>
      <w:r>
        <w:rPr>
          <w:rFonts w:ascii="Cambria Math" w:hAnsi="Cambria Math"/>
          <w:rtl/>
          <w:lang w:bidi="fa-IR"/>
        </w:rPr>
        <w:softHyphen/>
      </w:r>
      <w:r>
        <w:rPr>
          <w:rFonts w:ascii="Cambria Math" w:hAnsi="Cambria Math" w:hint="cs"/>
          <w:rtl/>
          <w:lang w:bidi="fa-IR"/>
        </w:rPr>
        <w:t>گرفتند و مستقل از هم تمیز داده می</w:t>
      </w:r>
      <w:r>
        <w:rPr>
          <w:rFonts w:ascii="Cambria Math" w:hAnsi="Cambria Math"/>
          <w:rtl/>
          <w:lang w:bidi="fa-IR"/>
        </w:rPr>
        <w:softHyphen/>
      </w:r>
      <w:r>
        <w:rPr>
          <w:rFonts w:ascii="Cambria Math" w:hAnsi="Cambria Math" w:hint="cs"/>
          <w:rtl/>
          <w:lang w:bidi="fa-IR"/>
        </w:rPr>
        <w:t>شدند و بدین ترتیب زنجیره ارتباطات موجود بین این دو فضا نادیده گرفته می</w:t>
      </w:r>
      <w:r>
        <w:rPr>
          <w:rFonts w:ascii="Cambria Math" w:hAnsi="Cambria Math"/>
          <w:rtl/>
          <w:lang w:bidi="fa-IR"/>
        </w:rPr>
        <w:softHyphen/>
      </w:r>
      <w:r>
        <w:rPr>
          <w:rFonts w:ascii="Cambria Math" w:hAnsi="Cambria Math" w:hint="cs"/>
          <w:rtl/>
          <w:lang w:bidi="fa-IR"/>
        </w:rPr>
        <w:t>شد.</w:t>
      </w:r>
    </w:p>
    <w:p w14:paraId="2D77936A" w14:textId="71291098" w:rsidR="00DE4DEA" w:rsidRDefault="00DE4DEA" w:rsidP="00DE4DEA">
      <w:pPr>
        <w:rPr>
          <w:rFonts w:ascii="Cambria Math" w:hAnsi="Cambria Math"/>
          <w:rtl/>
          <w:lang w:bidi="fa-IR"/>
        </w:rPr>
      </w:pPr>
      <w:r>
        <w:rPr>
          <w:rFonts w:ascii="Cambria Math" w:hAnsi="Cambria Math" w:hint="cs"/>
          <w:rtl/>
          <w:lang w:bidi="fa-IR"/>
        </w:rPr>
        <w:t>بر مبنای استفاده از همین اطلاعات از دست رفته و سابقه بکارگیری توزیع</w:t>
      </w:r>
      <w:r>
        <w:rPr>
          <w:rFonts w:ascii="Cambria Math" w:hAnsi="Cambria Math"/>
          <w:rtl/>
          <w:lang w:bidi="fa-IR"/>
        </w:rPr>
        <w:softHyphen/>
      </w:r>
      <w:r>
        <w:rPr>
          <w:rFonts w:ascii="Cambria Math" w:hAnsi="Cambria Math" w:hint="cs"/>
          <w:rtl/>
          <w:lang w:bidi="fa-IR"/>
        </w:rPr>
        <w:t xml:space="preserve">های توامان در این زمینه، در این جا مدل </w:t>
      </w:r>
      <w:r w:rsidRPr="000B2D38">
        <w:rPr>
          <w:rFonts w:cs="Times New Roman"/>
          <w:lang w:bidi="fa-IR"/>
        </w:rPr>
        <w:t>CALAD</w:t>
      </w:r>
      <w:r>
        <w:rPr>
          <w:rFonts w:ascii="Cambria Math" w:hAnsi="Cambria Math" w:hint="cs"/>
          <w:rtl/>
          <w:lang w:bidi="fa-IR"/>
        </w:rPr>
        <w:t xml:space="preserve"> پیشنهاد شده</w:t>
      </w:r>
      <w:r>
        <w:rPr>
          <w:rFonts w:ascii="Cambria Math" w:hAnsi="Cambria Math"/>
          <w:rtl/>
          <w:lang w:bidi="fa-IR"/>
        </w:rPr>
        <w:softHyphen/>
      </w:r>
      <w:r>
        <w:rPr>
          <w:rFonts w:ascii="Cambria Math" w:hAnsi="Cambria Math" w:hint="cs"/>
          <w:rtl/>
          <w:lang w:bidi="fa-IR"/>
        </w:rPr>
        <w:t>است. در این</w:t>
      </w:r>
      <w:r>
        <w:rPr>
          <w:rFonts w:ascii="Cambria Math" w:hAnsi="Cambria Math"/>
          <w:rtl/>
          <w:lang w:bidi="fa-IR"/>
        </w:rPr>
        <w:softHyphen/>
      </w:r>
      <w:r>
        <w:rPr>
          <w:rFonts w:ascii="Cambria Math" w:hAnsi="Cambria Math" w:hint="cs"/>
          <w:rtl/>
          <w:lang w:bidi="fa-IR"/>
        </w:rPr>
        <w:t xml:space="preserve"> ساختار در کنار چهارچوب اولیه شبکه</w:t>
      </w:r>
      <w:r>
        <w:rPr>
          <w:rFonts w:ascii="Cambria Math" w:hAnsi="Cambria Math"/>
          <w:rtl/>
          <w:lang w:bidi="fa-IR"/>
        </w:rPr>
        <w:softHyphen/>
      </w:r>
      <w:r>
        <w:rPr>
          <w:rFonts w:ascii="Cambria Math" w:hAnsi="Cambria Math" w:hint="cs"/>
          <w:rtl/>
          <w:lang w:bidi="fa-IR"/>
        </w:rPr>
        <w:t>های مولد تقابلی، یک شبکه تمایزگر توامان افزوده شده، تا با ب</w:t>
      </w:r>
      <w:r w:rsidR="00D97283">
        <w:rPr>
          <w:rFonts w:ascii="Cambria Math" w:hAnsi="Cambria Math" w:hint="cs"/>
          <w:rtl/>
          <w:lang w:bidi="fa-IR"/>
        </w:rPr>
        <w:t>ه</w:t>
      </w:r>
      <w:r w:rsidR="00D97283">
        <w:rPr>
          <w:rFonts w:ascii="Cambria Math" w:hAnsi="Cambria Math"/>
          <w:rtl/>
          <w:lang w:bidi="fa-IR"/>
        </w:rPr>
        <w:softHyphen/>
      </w:r>
      <w:r>
        <w:rPr>
          <w:rFonts w:ascii="Cambria Math" w:hAnsi="Cambria Math" w:hint="cs"/>
          <w:rtl/>
          <w:lang w:bidi="fa-IR"/>
        </w:rPr>
        <w:t>کارگیری بیشترین اطلاعات موجود، مدل به جهت بهتری هدایت شده و سازگاری چرخه</w:t>
      </w:r>
      <w:r>
        <w:rPr>
          <w:rFonts w:ascii="Cambria Math" w:hAnsi="Cambria Math"/>
          <w:rtl/>
          <w:lang w:bidi="fa-IR"/>
        </w:rPr>
        <w:softHyphen/>
      </w:r>
      <w:r>
        <w:rPr>
          <w:rFonts w:ascii="Cambria Math" w:hAnsi="Cambria Math" w:hint="cs"/>
          <w:rtl/>
          <w:lang w:bidi="fa-IR"/>
        </w:rPr>
        <w:t>ها به صورت وابسته به هم بررسی شود؛ یعنی برای آموزش مدل از اطلاعات هر دوفضا به صورت توامان استفاده شود و در نهایت مدل به وزن</w:t>
      </w:r>
      <w:r>
        <w:rPr>
          <w:rFonts w:ascii="Cambria Math" w:hAnsi="Cambria Math"/>
          <w:rtl/>
          <w:lang w:bidi="fa-IR"/>
        </w:rPr>
        <w:softHyphen/>
      </w:r>
      <w:r>
        <w:rPr>
          <w:rFonts w:ascii="Cambria Math" w:hAnsi="Cambria Math" w:hint="cs"/>
          <w:rtl/>
          <w:lang w:bidi="fa-IR"/>
        </w:rPr>
        <w:t xml:space="preserve">های بهتر و دقت بالاتری دست یابد. </w:t>
      </w:r>
    </w:p>
    <w:p w14:paraId="5F5F15EF" w14:textId="77777777" w:rsidR="00DE4DEA" w:rsidRDefault="00DE4DEA" w:rsidP="00DE4DEA">
      <w:pPr>
        <w:pStyle w:val="Heading3"/>
        <w:rPr>
          <w:rtl/>
        </w:rPr>
      </w:pPr>
      <w:bookmarkStart w:id="80" w:name="_Toc106378469"/>
      <w:r>
        <w:rPr>
          <w:rFonts w:hint="cs"/>
          <w:rtl/>
        </w:rPr>
        <w:t>1-1-3- معماری شبکه</w:t>
      </w:r>
      <w:bookmarkEnd w:id="80"/>
    </w:p>
    <w:p w14:paraId="5DD95627" w14:textId="3FCE7CC4" w:rsidR="00DE4DEA" w:rsidRDefault="00DE4DEA" w:rsidP="00D97283">
      <w:pPr>
        <w:rPr>
          <w:rtl/>
          <w:lang w:eastAsia="x-none" w:bidi="fa-IR"/>
        </w:rPr>
      </w:pPr>
      <w:r>
        <w:rPr>
          <w:rFonts w:hint="cs"/>
          <w:rtl/>
          <w:lang w:eastAsia="x-none" w:bidi="fa-IR"/>
        </w:rPr>
        <w:t>در این بخش به معرفی تک تک اجزای مدل ارائه</w:t>
      </w:r>
      <w:r>
        <w:rPr>
          <w:rtl/>
          <w:lang w:eastAsia="x-none" w:bidi="fa-IR"/>
        </w:rPr>
        <w:softHyphen/>
      </w:r>
      <w:r>
        <w:rPr>
          <w:rFonts w:hint="cs"/>
          <w:rtl/>
          <w:lang w:eastAsia="x-none" w:bidi="fa-IR"/>
        </w:rPr>
        <w:t xml:space="preserve">شده خواهیم پرداخت. </w:t>
      </w:r>
      <w:bookmarkStart w:id="81" w:name="_Hlk105926916"/>
      <w:r>
        <w:rPr>
          <w:rFonts w:hint="cs"/>
          <w:rtl/>
          <w:lang w:eastAsia="x-none" w:bidi="fa-IR"/>
        </w:rPr>
        <w:t xml:space="preserve">در این ساختار همانند کارهای پیشین با هدف کاهش پیچیدگی زمانی، یک کدگذار توام با شبکه مولد در ساختار کلی شبکه عصبی تقابلی آموزش داده می‌شود. نگاشت معکوس از فضای داده ورودی به فضای نهفته به سادگی با تعبیه کدگذار </w:t>
      </w:r>
      <m:oMath>
        <m:r>
          <w:rPr>
            <w:rFonts w:ascii="Cambria Math" w:hAnsi="Cambria Math"/>
            <w:szCs w:val="26"/>
            <w:lang w:bidi="ar-BH"/>
          </w:rPr>
          <m:t>E</m:t>
        </m:r>
      </m:oMath>
      <w:r>
        <w:rPr>
          <w:rFonts w:hint="cs"/>
          <w:rtl/>
          <w:lang w:eastAsia="x-none" w:bidi="fa-IR"/>
        </w:rPr>
        <w:t xml:space="preserve"> در معماری پیشنهادی ب</w:t>
      </w:r>
      <w:r w:rsidR="0015520E">
        <w:rPr>
          <w:rFonts w:hint="cs"/>
          <w:rtl/>
          <w:lang w:eastAsia="x-none" w:bidi="fa-IR"/>
        </w:rPr>
        <w:t>ه‌</w:t>
      </w:r>
      <w:r>
        <w:rPr>
          <w:rFonts w:hint="cs"/>
          <w:rtl/>
          <w:lang w:eastAsia="x-none" w:bidi="fa-IR"/>
        </w:rPr>
        <w:t>دست می</w:t>
      </w:r>
      <w:r>
        <w:rPr>
          <w:rtl/>
          <w:lang w:eastAsia="x-none" w:bidi="fa-IR"/>
        </w:rPr>
        <w:softHyphen/>
      </w:r>
      <w:r>
        <w:rPr>
          <w:rFonts w:hint="cs"/>
          <w:rtl/>
          <w:lang w:eastAsia="x-none" w:bidi="fa-IR"/>
        </w:rPr>
        <w:t xml:space="preserve">آید. این کدگذار تنها از فضای داده ورودی نمونه می‌گیرد و </w:t>
      </w:r>
      <w:bookmarkStart w:id="82" w:name="_Hlk105926980"/>
      <w:bookmarkEnd w:id="81"/>
      <w:r>
        <w:rPr>
          <w:rFonts w:hint="cs"/>
          <w:rtl/>
          <w:lang w:eastAsia="x-none" w:bidi="fa-IR"/>
        </w:rPr>
        <w:lastRenderedPageBreak/>
        <w:t xml:space="preserve">به طور تقریبی بازنمایی متناسب با آن را در فضای نهفته را تولید می‌کند. در اینجا برای آموزش هم‌زمان هر دو شبکه مولد و کدگذار از یک شبکه تمایزگر توامان با نام  </w:t>
      </w:r>
      <w:proofErr w:type="spellStart"/>
      <w:r w:rsidRPr="00497929">
        <w:rPr>
          <w:rFonts w:ascii="Cambria Math" w:hAnsi="Cambria Math"/>
          <w:i/>
          <w:iCs/>
          <w:szCs w:val="26"/>
          <w:lang w:bidi="ar-BH"/>
        </w:rPr>
        <w:t>D</w:t>
      </w:r>
      <w:r>
        <w:rPr>
          <w:rFonts w:ascii="Cambria Math" w:hAnsi="Cambria Math"/>
          <w:i/>
          <w:iCs/>
          <w:szCs w:val="26"/>
          <w:vertAlign w:val="subscript"/>
          <w:lang w:bidi="ar-BH"/>
        </w:rPr>
        <w:t>x</w:t>
      </w:r>
      <w:r w:rsidRPr="00497929">
        <w:rPr>
          <w:rFonts w:ascii="Cambria Math" w:hAnsi="Cambria Math"/>
          <w:i/>
          <w:iCs/>
          <w:szCs w:val="26"/>
          <w:vertAlign w:val="subscript"/>
          <w:lang w:bidi="ar-BH"/>
        </w:rPr>
        <w:t>z</w:t>
      </w:r>
      <w:proofErr w:type="spellEnd"/>
      <w:r>
        <w:rPr>
          <w:rFonts w:hint="cs"/>
          <w:rtl/>
          <w:lang w:eastAsia="x-none" w:bidi="fa-IR"/>
        </w:rPr>
        <w:t xml:space="preserve"> استفاده شده است. این تمایزگر بررسی می‌کند که جفت متغیر ورودی متعلق به توزیع داده ورودی </w:t>
      </w:r>
      <m:oMath>
        <m:r>
          <w:rPr>
            <w:rFonts w:ascii="Cambria Math" w:hAnsi="Cambria Math"/>
            <w:szCs w:val="26"/>
            <w:lang w:bidi="ar-BH"/>
          </w:rPr>
          <m:t>x</m:t>
        </m:r>
      </m:oMath>
      <w:r>
        <w:rPr>
          <w:rFonts w:hint="cs"/>
          <w:rtl/>
          <w:lang w:eastAsia="x-none" w:bidi="fa-IR"/>
        </w:rPr>
        <w:t xml:space="preserve"> </w:t>
      </w:r>
      <w:r w:rsidR="00D97283">
        <w:rPr>
          <w:rFonts w:hint="cs"/>
          <w:rtl/>
          <w:lang w:eastAsia="x-none" w:bidi="fa-IR"/>
        </w:rPr>
        <w:t>و</w:t>
      </w:r>
      <w:r>
        <w:rPr>
          <w:rFonts w:hint="cs"/>
          <w:rtl/>
          <w:lang w:eastAsia="x-none" w:bidi="fa-IR"/>
        </w:rPr>
        <w:t xml:space="preserve"> نقطه متناظر با آن در فضای نهفته </w:t>
      </w:r>
      <m:oMath>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Pr>
          <w:rFonts w:hint="cs"/>
          <w:rtl/>
          <w:lang w:eastAsia="x-none" w:bidi="fa-IR"/>
        </w:rPr>
        <w:t xml:space="preserve"> است و یا توسط شبکه مولد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z)</m:t>
        </m:r>
      </m:oMath>
      <w:r>
        <w:rPr>
          <w:rFonts w:hint="cs"/>
          <w:rtl/>
          <w:lang w:eastAsia="x-none" w:bidi="fa-IR"/>
        </w:rPr>
        <w:t xml:space="preserve"> و نمونه‌گیری از فضای نهفته </w:t>
      </w:r>
      <w:r w:rsidRPr="009A0303">
        <w:rPr>
          <w:rFonts w:ascii="Cambria Math" w:hAnsi="Cambria Math"/>
          <w:lang w:eastAsia="x-none" w:bidi="fa-IR"/>
        </w:rPr>
        <w:t>z</w:t>
      </w:r>
      <w:r>
        <w:rPr>
          <w:rFonts w:hint="cs"/>
          <w:rtl/>
          <w:lang w:eastAsia="x-none" w:bidi="fa-IR"/>
        </w:rPr>
        <w:t xml:space="preserve"> تولید شده است. </w:t>
      </w:r>
      <w:bookmarkEnd w:id="82"/>
    </w:p>
    <w:p w14:paraId="75CAF852" w14:textId="77777777" w:rsidR="00DE4DEA" w:rsidRDefault="00DE4DEA" w:rsidP="00DE4DEA">
      <w:pPr>
        <w:rPr>
          <w:rFonts w:ascii="Cambria Math" w:hAnsi="Cambria Math"/>
          <w:sz w:val="28"/>
          <w:lang w:bidi="fa-IR"/>
        </w:rPr>
      </w:pPr>
      <w:bookmarkStart w:id="83" w:name="_Hlk105927033"/>
      <w:r>
        <w:rPr>
          <w:rFonts w:hint="cs"/>
          <w:rtl/>
          <w:lang w:eastAsia="x-none" w:bidi="fa-IR"/>
        </w:rPr>
        <w:t>به منظور ارضای شرط پایداری حلقه در فضای داده ورودی</w:t>
      </w:r>
      <w:r>
        <w:rPr>
          <w:lang w:eastAsia="x-none" w:bidi="fa-IR"/>
        </w:rPr>
        <w:t xml:space="preserve"> </w:t>
      </w:r>
      <w:r>
        <w:rPr>
          <w:rFonts w:hint="cs"/>
          <w:rtl/>
          <w:lang w:eastAsia="x-none" w:bidi="fa-IR"/>
        </w:rPr>
        <w:t xml:space="preserve">از تمایزگر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w:t>
      </w:r>
      <w:proofErr w:type="spellEnd"/>
      <w:r>
        <w:rPr>
          <w:rFonts w:hint="cs"/>
          <w:rtl/>
          <w:lang w:eastAsia="x-none" w:bidi="fa-IR"/>
        </w:rPr>
        <w:t xml:space="preserve"> افزوده شده است، این تمایزگر به صورت توام نمونه داده ورودی </w:t>
      </w:r>
      <m:oMath>
        <m:r>
          <w:rPr>
            <w:rFonts w:ascii="Cambria Math" w:hAnsi="Cambria Math"/>
            <w:szCs w:val="26"/>
            <w:lang w:eastAsia="x-none" w:bidi="fa-IR"/>
          </w:rPr>
          <m:t>x</m:t>
        </m:r>
      </m:oMath>
      <w:r>
        <w:rPr>
          <w:rFonts w:hint="cs"/>
          <w:rtl/>
          <w:lang w:eastAsia="x-none" w:bidi="fa-IR"/>
        </w:rPr>
        <w:t xml:space="preserve">  و نمونه بازسازی شده متناظر آن را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r>
          <w:rPr>
            <w:rFonts w:ascii="Cambria Math" w:hAnsi="Cambria Math"/>
            <w:sz w:val="28"/>
            <w:lang w:bidi="fa-IR"/>
          </w:rPr>
          <m:t>=</m:t>
        </m:r>
        <m:acc>
          <m:accPr>
            <m:ctrlPr>
              <w:rPr>
                <w:rFonts w:ascii="Cambria Math" w:hAnsi="Cambria Math"/>
                <w:i/>
                <w:sz w:val="28"/>
                <w:lang w:bidi="fa-IR"/>
              </w:rPr>
            </m:ctrlPr>
          </m:accPr>
          <m:e>
            <m:r>
              <w:rPr>
                <w:rFonts w:ascii="Cambria Math" w:hAnsi="Cambria Math"/>
                <w:sz w:val="28"/>
                <w:lang w:bidi="fa-IR"/>
              </w:rPr>
              <m:t>x</m:t>
            </m:r>
          </m:e>
        </m:acc>
      </m:oMath>
      <w:r>
        <w:rPr>
          <w:rFonts w:hint="cs"/>
          <w:rtl/>
          <w:lang w:eastAsia="x-none" w:bidi="fa-IR"/>
        </w:rPr>
        <w:t xml:space="preserve"> به عنوان ورودی دریافت می‌کند. همچنین</w:t>
      </w:r>
      <w:r>
        <w:rPr>
          <w:rFonts w:cs="Cambria" w:hint="cs"/>
          <w:rtl/>
          <w:lang w:eastAsia="x-none" w:bidi="fa-IR"/>
        </w:rPr>
        <w:t xml:space="preserve"> </w:t>
      </w:r>
      <w:r w:rsidRPr="00EB6345">
        <w:rPr>
          <w:rFonts w:hint="cs"/>
          <w:rtl/>
          <w:lang w:eastAsia="x-none" w:bidi="fa-IR"/>
        </w:rPr>
        <w:t xml:space="preserve">برای </w:t>
      </w:r>
      <w:r>
        <w:rPr>
          <w:rFonts w:hint="cs"/>
          <w:rtl/>
          <w:lang w:eastAsia="x-none" w:bidi="fa-IR"/>
        </w:rPr>
        <w:t xml:space="preserve">تقویت شرط پایداری حلقه در فضای نهفته، تمایزگر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Pr>
          <w:rFonts w:ascii="Cambria Math" w:hAnsi="Cambria Math" w:hint="cs"/>
          <w:i/>
          <w:iCs/>
          <w:szCs w:val="26"/>
          <w:vertAlign w:val="subscript"/>
          <w:rtl/>
          <w:lang w:bidi="ar-BH"/>
        </w:rPr>
        <w:t xml:space="preserve"> </w:t>
      </w:r>
      <w:r>
        <w:rPr>
          <w:rFonts w:ascii="Cambria Math" w:hAnsi="Cambria Math" w:hint="cs"/>
          <w:sz w:val="28"/>
          <w:rtl/>
          <w:lang w:bidi="ar-BH"/>
        </w:rPr>
        <w:t xml:space="preserve">به این مجموعه اضافه شده است. این تمایزگر شرط پایداری حلقه را در خلال روند تولید نمونه بازسازی شده چک می‌کند. ورودی این تمایزگر نمونه ورودی شبکه مولد از فضای نهفته </w:t>
      </w:r>
      <m:oMath>
        <m:r>
          <w:rPr>
            <w:rFonts w:ascii="Cambria Math" w:hAnsi="Cambria Math"/>
            <w:sz w:val="28"/>
            <w:lang w:bidi="ar-BH"/>
          </w:rPr>
          <m:t>z</m:t>
        </m:r>
      </m:oMath>
      <w:r>
        <w:rPr>
          <w:rFonts w:ascii="Cambria Math" w:hAnsi="Cambria Math" w:hint="cs"/>
          <w:sz w:val="28"/>
          <w:rtl/>
          <w:lang w:bidi="ar-BH"/>
        </w:rPr>
        <w:t xml:space="preserve"> و نمونه بازسازی متناظر با آن در فضای نهان است</w:t>
      </w:r>
      <w:r>
        <w:rPr>
          <w:rFonts w:ascii="Cambria Math" w:hAnsi="Cambria Math" w:hint="cs"/>
          <w:sz w:val="28"/>
          <w:rtl/>
          <w:lang w:bidi="fa-IR"/>
        </w:rPr>
        <w:t xml:space="preserve">. </w:t>
      </w:r>
    </w:p>
    <w:p w14:paraId="06A5600C" w14:textId="77777777" w:rsidR="00DE4DEA" w:rsidRDefault="00DE4DEA" w:rsidP="00DE4DEA">
      <w:pPr>
        <w:rPr>
          <w:rFonts w:asciiTheme="majorBidi" w:hAnsiTheme="majorBidi"/>
          <w:sz w:val="28"/>
          <w:rtl/>
          <w:lang w:bidi="fa-IR"/>
        </w:rPr>
      </w:pPr>
      <w:bookmarkStart w:id="84" w:name="_Hlk105927055"/>
      <w:bookmarkEnd w:id="83"/>
      <w:r>
        <w:rPr>
          <w:rFonts w:ascii="Cambria Math" w:hAnsi="Cambria Math" w:hint="cs"/>
          <w:sz w:val="28"/>
          <w:rtl/>
          <w:lang w:bidi="fa-IR"/>
        </w:rPr>
        <w:t xml:space="preserve">با اضافه شدن تمایزگر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proofErr w:type="spellEnd"/>
      <w:r>
        <w:rPr>
          <w:rFonts w:ascii="Cambria Math" w:hAnsi="Cambria Math"/>
          <w:i/>
          <w:iCs/>
          <w:szCs w:val="26"/>
          <w:vertAlign w:val="subscript"/>
          <w:lang w:bidi="ar-BH"/>
        </w:rPr>
        <w:t xml:space="preserve"> </w:t>
      </w:r>
      <w:r>
        <w:rPr>
          <w:rFonts w:ascii="Cambria Math" w:hAnsi="Cambria Math" w:hint="cs"/>
          <w:sz w:val="28"/>
          <w:rtl/>
          <w:lang w:bidi="fa-IR"/>
        </w:rPr>
        <w:t xml:space="preserve"> به ساختار موجود، تلاش شده است تا از تمامی اطلاعات موجود در یک چرخه کامل به صورت توام استفاده شود یعنی در کنار بررسی هر دو متغیر و بازسازی آن‌ها در همان فضا، توزیع توامان چهارتایی آن‌ها در روند تشخیص نمونه ناهنجار به کار گرفته شود. این شبکه وظیفه تمییز بین نمونه‌های چهارتایی </w:t>
      </w:r>
      <w:bookmarkStart w:id="85" w:name="_Hlk105911948"/>
      <m:oMath>
        <m:r>
          <w:rPr>
            <w:rFonts w:ascii="Cambria Math" w:hAnsi="Cambria Math" w:hint="cs"/>
            <w:sz w:val="28"/>
            <w:rtl/>
            <w:lang w:bidi="fa-IR"/>
          </w:rPr>
          <m:t>(</m:t>
        </m:r>
        <m:r>
          <w:rPr>
            <w:rFonts w:ascii="Cambria Math" w:hAnsi="Cambria Math"/>
            <w:szCs w:val="26"/>
            <w:lang w:bidi="ar-BH"/>
          </w:rPr>
          <m:t>x,x,</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hint="cs"/>
            <w:sz w:val="28"/>
            <w:rtl/>
            <w:lang w:bidi="fa-IR"/>
          </w:rPr>
          <m:t>)</m:t>
        </m:r>
      </m:oMath>
      <w:bookmarkEnd w:id="85"/>
      <w:r w:rsidRPr="00A12E8B">
        <w:rPr>
          <w:rFonts w:ascii="Cambria Math" w:hAnsi="Cambria Math" w:hint="cs"/>
          <w:sz w:val="28"/>
          <w:rtl/>
          <w:lang w:bidi="fa-IR"/>
        </w:rPr>
        <w:t xml:space="preserve"> </w:t>
      </w:r>
      <w:r>
        <w:rPr>
          <w:rFonts w:ascii="Cambria Math" w:hAnsi="Cambria Math" w:hint="cs"/>
          <w:sz w:val="28"/>
          <w:rtl/>
          <w:lang w:bidi="fa-IR"/>
        </w:rPr>
        <w:t xml:space="preserve">و </w:t>
      </w:r>
      <w:bookmarkStart w:id="86" w:name="_Hlk105912000"/>
      <m:oMath>
        <m:r>
          <w:rPr>
            <w:rFonts w:ascii="Cambria Math" w:hAnsi="Cambria Math" w:hint="cs"/>
            <w:sz w:val="28"/>
            <w:rtl/>
            <w:lang w:bidi="fa-IR"/>
          </w:rPr>
          <m:t>(</m:t>
        </m:r>
        <m:r>
          <w:rPr>
            <w:rFonts w:ascii="Cambria Math" w:hAnsi="Cambria Math"/>
            <w:szCs w:val="26"/>
            <w:lang w:bidi="ar-BH"/>
          </w:rPr>
          <m:t>x, G(E</m:t>
        </m:r>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 E</m:t>
        </m:r>
        <m:d>
          <m:dPr>
            <m:ctrlPr>
              <w:rPr>
                <w:rFonts w:ascii="Cambria Math" w:hAnsi="Cambria Math"/>
                <w:i/>
                <w:szCs w:val="26"/>
                <w:lang w:bidi="ar-BH"/>
              </w:rPr>
            </m:ctrlPr>
          </m:dPr>
          <m:e>
            <m:r>
              <w:rPr>
                <w:rFonts w:ascii="Cambria Math" w:hAnsi="Cambria Math"/>
                <w:szCs w:val="26"/>
                <w:lang w:bidi="ar-BH"/>
              </w:rPr>
              <m:t>G(</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m:t>
            </m:r>
          </m:e>
        </m:d>
        <m:r>
          <w:rPr>
            <w:rFonts w:ascii="Cambria Math" w:hAnsi="Cambria Math" w:hint="cs"/>
            <w:sz w:val="28"/>
            <w:rtl/>
            <w:lang w:bidi="fa-IR"/>
          </w:rPr>
          <m:t>)</m:t>
        </m:r>
      </m:oMath>
      <w:r>
        <w:rPr>
          <w:rFonts w:ascii="Cambria Math" w:hAnsi="Cambria Math" w:hint="cs"/>
          <w:sz w:val="28"/>
          <w:rtl/>
          <w:lang w:bidi="fa-IR"/>
        </w:rPr>
        <w:t xml:space="preserve"> </w:t>
      </w:r>
      <w:bookmarkEnd w:id="86"/>
      <w:r>
        <w:rPr>
          <w:rFonts w:ascii="Cambria Math" w:hAnsi="Cambria Math" w:hint="cs"/>
          <w:sz w:val="28"/>
          <w:rtl/>
          <w:lang w:bidi="fa-IR"/>
        </w:rPr>
        <w:t xml:space="preserve">را </w:t>
      </w:r>
      <w:bookmarkStart w:id="87" w:name="_Hlk105912528"/>
      <w:r>
        <w:rPr>
          <w:rFonts w:ascii="Cambria Math" w:hAnsi="Cambria Math" w:hint="cs"/>
          <w:sz w:val="28"/>
          <w:rtl/>
          <w:lang w:bidi="fa-IR"/>
        </w:rPr>
        <w:t xml:space="preserve">دارد به بیان دیگر تلاش می‌کند تا </w:t>
      </w:r>
      <m:oMath>
        <m:r>
          <w:rPr>
            <w:rFonts w:ascii="Cambria Math" w:hAnsi="Cambria Math"/>
            <w:sz w:val="28"/>
            <w:lang w:bidi="fa-IR"/>
          </w:rPr>
          <m:t>x</m:t>
        </m:r>
      </m:oMath>
      <w:r>
        <w:rPr>
          <w:rFonts w:ascii="Cambria Math" w:hAnsi="Cambria Math" w:hint="cs"/>
          <w:sz w:val="28"/>
          <w:rtl/>
          <w:lang w:bidi="fa-IR"/>
        </w:rPr>
        <w:t xml:space="preserve"> و بازسازی ارائه شده توسط شبکه و همینطور نگاشت تصویر ورودی در فضای نهان </w:t>
      </w:r>
      <m:oMath>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oMath>
      <w:r>
        <w:rPr>
          <w:rFonts w:ascii="Cambria Math" w:hAnsi="Cambria Math" w:hint="cs"/>
          <w:sz w:val="28"/>
          <w:rtl/>
          <w:lang w:bidi="fa-IR"/>
        </w:rPr>
        <w:t xml:space="preserve"> و بازسازی خروجی شبکه مولد توسط کدگذار </w:t>
      </w:r>
      <m:oMath>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G(</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m:t>
            </m:r>
          </m:e>
        </m:d>
      </m:oMath>
      <w:r>
        <w:rPr>
          <w:rFonts w:ascii="Cambria Math" w:hAnsi="Cambria Math" w:hint="cs"/>
          <w:szCs w:val="26"/>
          <w:rtl/>
          <w:lang w:bidi="ar-BH"/>
        </w:rPr>
        <w:t xml:space="preserve"> </w:t>
      </w:r>
      <w:r w:rsidRPr="008519FC">
        <w:rPr>
          <w:rFonts w:ascii="Cambria Math" w:hAnsi="Cambria Math" w:hint="cs"/>
          <w:sz w:val="28"/>
          <w:rtl/>
          <w:lang w:bidi="ar-BH"/>
        </w:rPr>
        <w:t>تا حد امکان به یکدیگر نزدیک کند.</w:t>
      </w:r>
      <w:bookmarkEnd w:id="87"/>
      <w:r w:rsidRPr="008519FC">
        <w:rPr>
          <w:rFonts w:ascii="Cambria Math" w:hAnsi="Cambria Math" w:hint="cs"/>
          <w:sz w:val="28"/>
          <w:rtl/>
          <w:lang w:bidi="ar-BH"/>
        </w:rPr>
        <w:t xml:space="preserve"> هدف از </w:t>
      </w:r>
      <w:r w:rsidRPr="008519FC">
        <w:rPr>
          <w:rFonts w:ascii="Cambria Math" w:hAnsi="Cambria Math" w:hint="cs"/>
          <w:sz w:val="28"/>
          <w:rtl/>
          <w:lang w:bidi="fa-IR"/>
        </w:rPr>
        <w:t>تعبیه</w:t>
      </w:r>
      <w:r w:rsidRPr="008519FC">
        <w:rPr>
          <w:rFonts w:ascii="Cambria Math" w:hAnsi="Cambria Math" w:hint="cs"/>
          <w:sz w:val="28"/>
          <w:rtl/>
          <w:lang w:bidi="ar-BH"/>
        </w:rPr>
        <w:t xml:space="preserve"> این تمایزگر در این ساختار حل مشکل چرخه پایداری </w:t>
      </w:r>
      <w:r>
        <w:rPr>
          <w:rFonts w:ascii="Cambria Math" w:hAnsi="Cambria Math" w:hint="cs"/>
          <w:sz w:val="28"/>
          <w:rtl/>
          <w:lang w:bidi="fa-IR"/>
        </w:rPr>
        <w:t>کامل</w:t>
      </w:r>
      <w:r w:rsidRPr="008519FC">
        <w:rPr>
          <w:rStyle w:val="FootnoteReference"/>
          <w:rFonts w:ascii="Cambria Math" w:hAnsi="Cambria Math"/>
          <w:sz w:val="28"/>
          <w:rtl/>
          <w:lang w:bidi="ar-BH"/>
        </w:rPr>
        <w:footnoteReference w:id="100"/>
      </w:r>
      <w:r w:rsidRPr="008519FC">
        <w:rPr>
          <w:rFonts w:ascii="Cambria Math" w:hAnsi="Cambria Math" w:hint="cs"/>
          <w:sz w:val="28"/>
          <w:rtl/>
          <w:lang w:bidi="fa-IR"/>
        </w:rPr>
        <w:t xml:space="preserve"> یا به اختصار </w:t>
      </w:r>
      <w:r>
        <w:rPr>
          <w:rFonts w:asciiTheme="majorBidi" w:hAnsiTheme="majorBidi" w:cstheme="majorBidi"/>
          <w:szCs w:val="26"/>
          <w:lang w:bidi="fa-IR"/>
        </w:rPr>
        <w:t>C</w:t>
      </w:r>
      <w:r w:rsidRPr="00C3625D">
        <w:rPr>
          <w:rFonts w:asciiTheme="majorBidi" w:hAnsiTheme="majorBidi" w:cstheme="majorBidi"/>
          <w:szCs w:val="26"/>
          <w:lang w:bidi="fa-IR"/>
        </w:rPr>
        <w:t>CC</w:t>
      </w:r>
      <w:r>
        <w:rPr>
          <w:rFonts w:asciiTheme="majorBidi" w:hAnsiTheme="majorBidi" w:cstheme="majorBidi" w:hint="cs"/>
          <w:szCs w:val="26"/>
          <w:rtl/>
          <w:lang w:bidi="fa-IR"/>
        </w:rPr>
        <w:t xml:space="preserve"> </w:t>
      </w:r>
      <w:r w:rsidRPr="00C3625D">
        <w:rPr>
          <w:rFonts w:asciiTheme="majorBidi" w:hAnsiTheme="majorBidi" w:hint="cs"/>
          <w:sz w:val="28"/>
          <w:rtl/>
          <w:lang w:bidi="fa-IR"/>
        </w:rPr>
        <w:t>می‌باشد.</w:t>
      </w:r>
      <w:r>
        <w:rPr>
          <w:rFonts w:asciiTheme="majorBidi" w:hAnsiTheme="majorBidi" w:hint="cs"/>
          <w:sz w:val="28"/>
          <w:rtl/>
          <w:lang w:bidi="fa-IR"/>
        </w:rPr>
        <w:t xml:space="preserve"> تعریف دقیق مسئله </w:t>
      </w:r>
      <w:r>
        <w:rPr>
          <w:rFonts w:asciiTheme="majorBidi" w:hAnsiTheme="majorBidi"/>
          <w:sz w:val="28"/>
          <w:lang w:bidi="fa-IR"/>
        </w:rPr>
        <w:t>CCC</w:t>
      </w:r>
      <w:r>
        <w:rPr>
          <w:rFonts w:asciiTheme="majorBidi" w:hAnsiTheme="majorBidi" w:hint="cs"/>
          <w:sz w:val="28"/>
          <w:rtl/>
          <w:lang w:bidi="fa-IR"/>
        </w:rPr>
        <w:t xml:space="preserve"> در ادامه بررسی می‌شود. </w:t>
      </w:r>
    </w:p>
    <w:bookmarkEnd w:id="84"/>
    <w:p w14:paraId="11626263" w14:textId="77777777" w:rsidR="00DE4DEA" w:rsidRDefault="00DE4DEA" w:rsidP="00DE4DEA">
      <w:pPr>
        <w:rPr>
          <w:rFonts w:ascii="Cambria Math" w:hAnsi="Cambria Math"/>
          <w:sz w:val="28"/>
          <w:rtl/>
          <w:lang w:bidi="ar-BH"/>
        </w:rPr>
      </w:pPr>
      <w:r>
        <w:rPr>
          <w:rFonts w:asciiTheme="majorBidi" w:hAnsiTheme="majorBidi" w:hint="cs"/>
          <w:sz w:val="28"/>
          <w:rtl/>
          <w:lang w:bidi="fa-IR"/>
        </w:rPr>
        <w:t xml:space="preserve">بیان ریاضی مسئله </w:t>
      </w:r>
      <w:r>
        <w:rPr>
          <w:rFonts w:asciiTheme="majorBidi" w:hAnsiTheme="majorBidi"/>
          <w:sz w:val="28"/>
          <w:lang w:bidi="fa-IR"/>
        </w:rPr>
        <w:t>CCC</w:t>
      </w:r>
      <w:r>
        <w:rPr>
          <w:rFonts w:asciiTheme="majorBidi" w:hAnsiTheme="majorBidi" w:hint="cs"/>
          <w:sz w:val="28"/>
          <w:rtl/>
          <w:lang w:bidi="fa-IR"/>
        </w:rPr>
        <w:t xml:space="preserve"> بدین صورت می‌باشد که به ازای هر متغیر </w:t>
      </w:r>
      <m:oMath>
        <m:r>
          <w:rPr>
            <w:rFonts w:ascii="Cambria Math" w:hAnsi="Cambria Math"/>
            <w:sz w:val="28"/>
            <w:lang w:bidi="fa-IR"/>
          </w:rPr>
          <m:t>x</m:t>
        </m:r>
      </m:oMath>
      <w:r>
        <w:rPr>
          <w:rFonts w:asciiTheme="majorBidi" w:hAnsiTheme="majorBidi"/>
          <w:sz w:val="28"/>
          <w:lang w:bidi="fa-IR"/>
        </w:rPr>
        <w:t xml:space="preserve"> </w:t>
      </w:r>
      <w:r>
        <w:rPr>
          <w:rFonts w:asciiTheme="majorBidi" w:hAnsiTheme="majorBidi" w:hint="cs"/>
          <w:sz w:val="28"/>
          <w:rtl/>
          <w:lang w:bidi="fa-IR"/>
        </w:rPr>
        <w:t xml:space="preserve"> از فضای ورودی شبکه ابتدا کدگذار نگاشت معکوس به فضای نهفته را تخمین می‌زند که معادل </w:t>
      </w:r>
      <m:oMath>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oMath>
      <w:r>
        <w:rPr>
          <w:rFonts w:asciiTheme="majorBidi" w:hAnsiTheme="majorBidi" w:hint="cs"/>
          <w:sz w:val="28"/>
          <w:rtl/>
          <w:lang w:bidi="fa-IR"/>
        </w:rPr>
        <w:t xml:space="preserve"> می‌باشد. در مرحله بعد بازنمایی بدست آمده را به شبکه مولد وارد می‌کنیم تا بازسازی شبکه از متغیر ورودی </w:t>
      </w:r>
      <m:oMath>
        <m:r>
          <w:rPr>
            <w:rFonts w:ascii="Cambria Math" w:hAnsi="Cambria Math"/>
            <w:sz w:val="28"/>
            <w:lang w:bidi="fa-IR"/>
          </w:rPr>
          <m:t>G</m:t>
        </m:r>
        <m:d>
          <m:dPr>
            <m:ctrlPr>
              <w:rPr>
                <w:rFonts w:ascii="Cambria Math" w:hAnsi="Cambria Math"/>
                <w:i/>
                <w:sz w:val="28"/>
                <w:lang w:bidi="fa-IR"/>
              </w:rPr>
            </m:ctrlPr>
          </m:dPr>
          <m:e>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e>
        </m:d>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e>
        </m:d>
        <m:r>
          <w:rPr>
            <w:rFonts w:ascii="Cambria Math" w:hAnsi="Cambria Math"/>
            <w:sz w:val="28"/>
            <w:lang w:bidi="fa-IR"/>
          </w:rPr>
          <m:t>=</m:t>
        </m:r>
        <m:acc>
          <m:accPr>
            <m:ctrlPr>
              <w:rPr>
                <w:rFonts w:ascii="Cambria Math" w:hAnsi="Cambria Math"/>
                <w:i/>
                <w:sz w:val="28"/>
                <w:lang w:bidi="fa-IR"/>
              </w:rPr>
            </m:ctrlPr>
          </m:accPr>
          <m:e>
            <m:r>
              <w:rPr>
                <w:rFonts w:ascii="Cambria Math" w:hAnsi="Cambria Math"/>
                <w:sz w:val="28"/>
                <w:lang w:bidi="fa-IR"/>
              </w:rPr>
              <m:t>x</m:t>
            </m:r>
          </m:e>
        </m:acc>
      </m:oMath>
      <w:r>
        <w:rPr>
          <w:rFonts w:asciiTheme="majorBidi" w:hAnsiTheme="majorBidi" w:hint="cs"/>
          <w:sz w:val="28"/>
          <w:rtl/>
          <w:lang w:bidi="fa-IR"/>
        </w:rPr>
        <w:t xml:space="preserve"> تولید کند. سپس همین بازسازی را بار دیگر به شبکه کدگذار می‌دهیم تا بازسازی در فضای نهفته را نیز محاسبه شود یعنی </w:t>
      </w:r>
      <m:oMath>
        <m:r>
          <w:rPr>
            <w:rFonts w:ascii="Cambria Math" w:hAnsi="Cambria Math"/>
            <w:sz w:val="28"/>
            <w:lang w:bidi="fa-IR"/>
          </w:rPr>
          <m:t>E</m:t>
        </m:r>
        <m:d>
          <m:dPr>
            <m:ctrlPr>
              <w:rPr>
                <w:rFonts w:ascii="Cambria Math" w:hAnsi="Cambria Math"/>
                <w:i/>
                <w:sz w:val="28"/>
                <w:lang w:bidi="fa-IR"/>
              </w:rPr>
            </m:ctrlPr>
          </m:dPr>
          <m:e>
            <m:acc>
              <m:accPr>
                <m:ctrlPr>
                  <w:rPr>
                    <w:rFonts w:ascii="Cambria Math" w:hAnsi="Cambria Math"/>
                    <w:i/>
                    <w:sz w:val="28"/>
                    <w:lang w:bidi="fa-IR"/>
                  </w:rPr>
                </m:ctrlPr>
              </m:accPr>
              <m:e>
                <m:r>
                  <w:rPr>
                    <w:rFonts w:ascii="Cambria Math" w:hAnsi="Cambria Math"/>
                    <w:sz w:val="28"/>
                    <w:lang w:bidi="fa-IR"/>
                  </w:rPr>
                  <m:t>x</m:t>
                </m:r>
              </m:e>
            </m:acc>
          </m:e>
        </m:d>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G</m:t>
            </m:r>
            <m:d>
              <m:dPr>
                <m:ctrlPr>
                  <w:rPr>
                    <w:rFonts w:ascii="Cambria Math" w:hAnsi="Cambria Math"/>
                    <w:i/>
                    <w:sz w:val="28"/>
                    <w:lang w:bidi="fa-IR"/>
                  </w:rPr>
                </m:ctrlPr>
              </m:dPr>
              <m:e>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e>
            </m:d>
          </m:e>
        </m:d>
        <m:r>
          <w:rPr>
            <w:rFonts w:ascii="Cambria Math" w:hAnsi="Cambria Math"/>
            <w:sz w:val="28"/>
            <w:lang w:bidi="fa-IR"/>
          </w:rPr>
          <m:t>=</m:t>
        </m:r>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sz w:val="28"/>
            <w:lang w:bidi="fa-IR"/>
          </w:rPr>
          <m:t xml:space="preserve"> </m:t>
        </m:r>
      </m:oMath>
      <w:r>
        <w:rPr>
          <w:rFonts w:asciiTheme="majorBidi" w:hAnsiTheme="majorBidi" w:hint="cs"/>
          <w:sz w:val="28"/>
          <w:rtl/>
          <w:lang w:bidi="fa-IR"/>
        </w:rPr>
        <w:t xml:space="preserve">. در این جریان، </w:t>
      </w:r>
      <w:r>
        <w:rPr>
          <w:rFonts w:asciiTheme="majorBidi" w:hAnsiTheme="majorBidi" w:hint="cs"/>
          <w:sz w:val="28"/>
          <w:rtl/>
          <w:lang w:bidi="fa-IR"/>
        </w:rPr>
        <w:lastRenderedPageBreak/>
        <w:t xml:space="preserve">انتظار منطقی از هر شبکه مبتنی بر بازسازی این است که دو متغیر </w:t>
      </w:r>
      <m:oMath>
        <m:r>
          <w:rPr>
            <w:rFonts w:ascii="Cambria Math" w:hAnsi="Cambria Math"/>
            <w:sz w:val="28"/>
            <w:lang w:bidi="fa-IR"/>
          </w:rPr>
          <m:t xml:space="preserve">x </m:t>
        </m:r>
        <m:r>
          <w:rPr>
            <w:rFonts w:ascii="Cambria Math" w:hAnsi="Cambria Math" w:hint="cs"/>
            <w:sz w:val="28"/>
            <w:rtl/>
            <w:lang w:bidi="fa-IR"/>
          </w:rPr>
          <m:t>و</m:t>
        </m:r>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x</m:t>
            </m:r>
          </m:e>
        </m:acc>
      </m:oMath>
      <w:r>
        <w:rPr>
          <w:rFonts w:asciiTheme="majorBidi" w:hAnsiTheme="majorBidi" w:hint="cs"/>
          <w:sz w:val="28"/>
          <w:rtl/>
          <w:lang w:bidi="fa-IR"/>
        </w:rPr>
        <w:t xml:space="preserve"> و همچنین دو متغیر </w:t>
      </w:r>
      <m:oMath>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 w:val="28"/>
            <w:lang w:bidi="fa-IR"/>
          </w:rPr>
          <m:t xml:space="preserve"> </m:t>
        </m:r>
        <m:r>
          <w:rPr>
            <w:rFonts w:ascii="Cambria Math" w:hAnsi="Cambria Math" w:hint="cs"/>
            <w:sz w:val="28"/>
            <w:rtl/>
            <w:lang w:bidi="fa-IR"/>
          </w:rPr>
          <m:t>و</m:t>
        </m:r>
        <m:r>
          <w:rPr>
            <w:rFonts w:ascii="Cambria Math" w:hAnsi="Cambria Math"/>
            <w:sz w:val="28"/>
            <w:lang w:bidi="fa-IR"/>
          </w:rPr>
          <m:t xml:space="preserve"> </m:t>
        </m:r>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w:r>
        <w:rPr>
          <w:rFonts w:asciiTheme="majorBidi" w:hAnsiTheme="majorBidi" w:hint="cs"/>
          <w:sz w:val="28"/>
          <w:rtl/>
          <w:lang w:bidi="fa-IR"/>
        </w:rPr>
        <w:t xml:space="preserve"> تا حد امکان کمترین اختلاف را داشته باشند. در مدل </w:t>
      </w:r>
      <w:r>
        <w:rPr>
          <w:rFonts w:asciiTheme="majorBidi" w:hAnsiTheme="majorBidi"/>
          <w:sz w:val="28"/>
          <w:lang w:bidi="fa-IR"/>
        </w:rPr>
        <w:t>ALAD</w:t>
      </w:r>
      <w:r>
        <w:rPr>
          <w:rFonts w:asciiTheme="majorBidi" w:hAnsiTheme="majorBidi" w:hint="cs"/>
          <w:sz w:val="28"/>
          <w:rtl/>
          <w:lang w:bidi="fa-IR"/>
        </w:rPr>
        <w:t xml:space="preserve"> شباهت میان داده ورودی و بازسازی آن و همچنین شباهت </w:t>
      </w:r>
      <w:r>
        <w:rPr>
          <w:rFonts w:asciiTheme="majorBidi" w:hAnsiTheme="majorBidi"/>
          <w:sz w:val="28"/>
          <w:lang w:bidi="fa-IR"/>
        </w:rPr>
        <w:t>z</w:t>
      </w:r>
      <w:r>
        <w:rPr>
          <w:rFonts w:asciiTheme="majorBidi" w:hAnsiTheme="majorBidi" w:hint="cs"/>
          <w:sz w:val="28"/>
          <w:rtl/>
          <w:lang w:bidi="fa-IR"/>
        </w:rPr>
        <w:t xml:space="preserve"> و بازسازی آن مستقل از هم و در دو چرخه جداگانه بررسی می‌شد و فرض شده بود که مستقل از هم هستند در حالی‌که می‌دانیم این دو چرخه کاملا به یکدیگر وابسته بوده و فرض استقلال این دو مسئله غلط است. در اینجا سعی شده است با بررسی توام متغیر‌های موجود در چرخه </w:t>
      </w:r>
      <w:r>
        <w:rPr>
          <w:rFonts w:asciiTheme="majorBidi" w:hAnsiTheme="majorBidi"/>
          <w:sz w:val="28"/>
          <w:lang w:bidi="fa-IR"/>
        </w:rPr>
        <w:t>CCC</w:t>
      </w:r>
      <w:r>
        <w:rPr>
          <w:rFonts w:asciiTheme="majorBidi" w:hAnsiTheme="majorBidi" w:hint="cs"/>
          <w:sz w:val="28"/>
          <w:rtl/>
          <w:lang w:bidi="fa-IR"/>
        </w:rPr>
        <w:t xml:space="preserve"> در تمایزگر جدید </w:t>
      </w:r>
      <m:oMath>
        <m:sSub>
          <m:sSubPr>
            <m:ctrlPr>
              <w:rPr>
                <w:rFonts w:ascii="Cambria Math" w:hAnsi="Cambria Math"/>
                <w:i/>
                <w:sz w:val="28"/>
                <w:lang w:bidi="fa-IR"/>
              </w:rPr>
            </m:ctrlPr>
          </m:sSubPr>
          <m:e>
            <m:r>
              <w:rPr>
                <w:rFonts w:ascii="Cambria Math" w:hAnsi="Cambria Math"/>
                <w:sz w:val="28"/>
                <w:lang w:bidi="fa-IR"/>
              </w:rPr>
              <m:t>D</m:t>
            </m:r>
          </m:e>
          <m:sub>
            <m:r>
              <w:rPr>
                <w:rFonts w:ascii="Cambria Math" w:hAnsi="Cambria Math"/>
                <w:sz w:val="28"/>
                <w:lang w:bidi="fa-IR"/>
              </w:rPr>
              <m:t>xxzz</m:t>
            </m:r>
          </m:sub>
        </m:sSub>
      </m:oMath>
      <w:r>
        <w:rPr>
          <w:rFonts w:asciiTheme="majorBidi" w:hAnsiTheme="majorBidi" w:hint="cs"/>
          <w:sz w:val="28"/>
          <w:rtl/>
          <w:lang w:bidi="fa-IR"/>
        </w:rPr>
        <w:t xml:space="preserve"> عدم استقلال میان متغیرها مدل شود و جریان اطلاعات موجود در این زنجیره برای بهبود آموزش شبکه و تشخیص هر چه بهتر داده‌های ناهنجار به کار گرفته شود. تفاوت میان ورودی تمایزگر </w:t>
      </w:r>
      <m:oMath>
        <m:sSub>
          <m:sSubPr>
            <m:ctrlPr>
              <w:rPr>
                <w:rFonts w:ascii="Cambria Math" w:hAnsi="Cambria Math"/>
                <w:i/>
                <w:sz w:val="28"/>
                <w:lang w:bidi="fa-IR"/>
              </w:rPr>
            </m:ctrlPr>
          </m:sSubPr>
          <m:e>
            <m:r>
              <w:rPr>
                <w:rFonts w:ascii="Cambria Math" w:hAnsi="Cambria Math"/>
                <w:sz w:val="28"/>
                <w:lang w:bidi="fa-IR"/>
              </w:rPr>
              <m:t>D</m:t>
            </m:r>
          </m:e>
          <m:sub>
            <m:r>
              <w:rPr>
                <w:rFonts w:ascii="Cambria Math" w:hAnsi="Cambria Math"/>
                <w:sz w:val="28"/>
                <w:lang w:bidi="fa-IR"/>
              </w:rPr>
              <m:t>xxzz</m:t>
            </m:r>
          </m:sub>
        </m:sSub>
      </m:oMath>
      <w:r>
        <w:rPr>
          <w:rFonts w:asciiTheme="majorBidi" w:hAnsiTheme="majorBidi" w:hint="cs"/>
          <w:sz w:val="28"/>
          <w:rtl/>
          <w:lang w:bidi="fa-IR"/>
        </w:rPr>
        <w:t xml:space="preserve"> و ورودی تمایزگر </w:t>
      </w:r>
      <m:oMath>
        <m:sSub>
          <m:sSubPr>
            <m:ctrlPr>
              <w:rPr>
                <w:rFonts w:ascii="Cambria Math" w:hAnsi="Cambria Math"/>
                <w:i/>
                <w:sz w:val="28"/>
                <w:lang w:bidi="fa-IR"/>
              </w:rPr>
            </m:ctrlPr>
          </m:sSubPr>
          <m:e>
            <m:r>
              <w:rPr>
                <w:rFonts w:ascii="Cambria Math" w:hAnsi="Cambria Math"/>
                <w:sz w:val="28"/>
                <w:lang w:bidi="fa-IR"/>
              </w:rPr>
              <m:t>D</m:t>
            </m:r>
          </m:e>
          <m:sub>
            <m:r>
              <w:rPr>
                <w:rFonts w:ascii="Cambria Math" w:hAnsi="Cambria Math"/>
                <w:sz w:val="28"/>
                <w:lang w:bidi="fa-IR"/>
              </w:rPr>
              <m:t>zz</m:t>
            </m:r>
          </m:sub>
        </m:sSub>
      </m:oMath>
      <w:r>
        <w:rPr>
          <w:rFonts w:asciiTheme="majorBidi" w:hAnsiTheme="majorBidi" w:hint="cs"/>
          <w:sz w:val="28"/>
          <w:rtl/>
          <w:lang w:bidi="fa-IR"/>
        </w:rPr>
        <w:t xml:space="preserve"> که در مدل </w:t>
      </w:r>
      <w:r>
        <w:rPr>
          <w:rFonts w:asciiTheme="majorBidi" w:hAnsiTheme="majorBidi"/>
          <w:sz w:val="28"/>
          <w:lang w:bidi="fa-IR"/>
        </w:rPr>
        <w:t>ALAD</w:t>
      </w:r>
      <w:r>
        <w:rPr>
          <w:rFonts w:asciiTheme="majorBidi" w:hAnsiTheme="majorBidi" w:hint="cs"/>
          <w:sz w:val="28"/>
          <w:rtl/>
          <w:lang w:bidi="fa-IR"/>
        </w:rPr>
        <w:t xml:space="preserve"> استفاده شده است در شکل 3-2 قابل مشاهده است</w:t>
      </w:r>
      <w:r w:rsidRPr="008519FC">
        <w:rPr>
          <w:rFonts w:ascii="Cambria Math" w:hAnsi="Cambria Math" w:hint="cs"/>
          <w:sz w:val="28"/>
          <w:rtl/>
          <w:lang w:bidi="ar-BH"/>
        </w:rPr>
        <w:t xml:space="preserve">. </w:t>
      </w:r>
    </w:p>
    <w:p w14:paraId="06652205" w14:textId="77777777" w:rsidR="00DE4DEA" w:rsidRDefault="00DE4DEA" w:rsidP="00DE4DEA">
      <w:pPr>
        <w:keepNext/>
        <w:jc w:val="center"/>
      </w:pPr>
      <w:r>
        <w:rPr>
          <w:noProof/>
        </w:rPr>
        <w:drawing>
          <wp:inline distT="0" distB="0" distL="0" distR="0" wp14:anchorId="67C6528E" wp14:editId="3E59F3BE">
            <wp:extent cx="3352036" cy="214312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5954" cy="2158417"/>
                    </a:xfrm>
                    <a:prstGeom prst="rect">
                      <a:avLst/>
                    </a:prstGeom>
                  </pic:spPr>
                </pic:pic>
              </a:graphicData>
            </a:graphic>
          </wp:inline>
        </w:drawing>
      </w:r>
    </w:p>
    <w:p w14:paraId="70D6DA2D" w14:textId="25542761" w:rsidR="00DE4DEA" w:rsidRDefault="00DE4DEA" w:rsidP="00DE4DEA">
      <w:pPr>
        <w:pStyle w:val="Caption"/>
        <w:jc w:val="center"/>
      </w:pPr>
      <w:bookmarkStart w:id="88" w:name="_Toc105657435"/>
      <w:r>
        <w:rPr>
          <w:rtl/>
        </w:rPr>
        <w:t>شکل</w:t>
      </w:r>
      <w:r>
        <w:rPr>
          <w:rFonts w:hint="cs"/>
          <w:rtl/>
        </w:rPr>
        <w:t xml:space="preserve">3-2: نمایش جریان اطلاعات در مدل </w:t>
      </w:r>
      <w:r>
        <w:t>CALAD</w:t>
      </w:r>
      <w:r>
        <w:rPr>
          <w:rFonts w:hint="cs"/>
          <w:rtl/>
          <w:lang w:bidi="fa-IR"/>
        </w:rPr>
        <w:t>.</w:t>
      </w:r>
      <w:bookmarkEnd w:id="88"/>
    </w:p>
    <w:p w14:paraId="7D7CF1AC" w14:textId="77777777" w:rsidR="00DE4DEA" w:rsidRPr="007356C4" w:rsidRDefault="00DE4DEA" w:rsidP="00DE4DEA">
      <w:pPr>
        <w:rPr>
          <w:rFonts w:asciiTheme="majorBidi" w:hAnsiTheme="majorBidi"/>
          <w:sz w:val="28"/>
          <w:lang w:bidi="fa-IR"/>
        </w:rPr>
      </w:pPr>
      <w:r>
        <w:rPr>
          <w:rFonts w:ascii="Cambria Math" w:hAnsi="Cambria Math" w:hint="cs"/>
          <w:sz w:val="28"/>
          <w:rtl/>
          <w:lang w:bidi="ar-BH"/>
        </w:rPr>
        <w:t xml:space="preserve">همانطور که در شکل 3-2 قابل مشاهده است، </w:t>
      </w:r>
      <w:r w:rsidRPr="008519FC">
        <w:rPr>
          <w:rFonts w:ascii="Cambria Math" w:hAnsi="Cambria Math" w:hint="cs"/>
          <w:sz w:val="28"/>
          <w:rtl/>
          <w:lang w:bidi="ar-BH"/>
        </w:rPr>
        <w:t xml:space="preserve">چرخه مورد نظر در این مسئله شامل </w:t>
      </w:r>
      <w:r w:rsidRPr="008519FC">
        <w:rPr>
          <w:rFonts w:ascii="Cambria Math" w:hAnsi="Cambria Math" w:hint="cs"/>
          <w:sz w:val="28"/>
          <w:rtl/>
          <w:lang w:bidi="fa-IR"/>
        </w:rPr>
        <w:t>سه</w:t>
      </w:r>
      <w:r w:rsidRPr="008519FC">
        <w:rPr>
          <w:rFonts w:ascii="Cambria Math" w:hAnsi="Cambria Math" w:hint="cs"/>
          <w:sz w:val="28"/>
          <w:rtl/>
          <w:lang w:bidi="ar-BH"/>
        </w:rPr>
        <w:t xml:space="preserve"> گام متوالی است، در کارهای قبلی</w:t>
      </w:r>
      <w:r>
        <w:rPr>
          <w:rFonts w:ascii="Cambria Math" w:hAnsi="Cambria Math" w:hint="cs"/>
          <w:sz w:val="28"/>
          <w:rtl/>
          <w:lang w:bidi="ar-BH"/>
        </w:rPr>
        <w:t xml:space="preserve"> چرخه کامل </w:t>
      </w:r>
      <w:r w:rsidRPr="00B768E0">
        <w:rPr>
          <w:rFonts w:cs="Times New Roman"/>
          <w:sz w:val="28"/>
          <w:lang w:bidi="ar-BH"/>
        </w:rPr>
        <w:t>CCC</w:t>
      </w:r>
      <w:r w:rsidRPr="008519FC">
        <w:rPr>
          <w:rFonts w:ascii="Cambria Math" w:hAnsi="Cambria Math" w:hint="cs"/>
          <w:sz w:val="28"/>
          <w:rtl/>
          <w:lang w:bidi="ar-BH"/>
        </w:rPr>
        <w:t xml:space="preserve"> </w:t>
      </w:r>
      <w:r>
        <w:rPr>
          <w:rFonts w:ascii="Cambria Math" w:hAnsi="Cambria Math" w:hint="cs"/>
          <w:sz w:val="28"/>
          <w:rtl/>
          <w:lang w:bidi="fa-IR"/>
        </w:rPr>
        <w:t xml:space="preserve">وجود نداشت و </w:t>
      </w:r>
      <w:r w:rsidRPr="008519FC">
        <w:rPr>
          <w:rFonts w:ascii="Cambria Math" w:hAnsi="Cambria Math" w:hint="cs"/>
          <w:sz w:val="28"/>
          <w:rtl/>
          <w:lang w:bidi="ar-BH"/>
        </w:rPr>
        <w:t>از اطلاعات به طور کامل در شبکه استفاده نمی‌شد</w:t>
      </w:r>
      <w:r>
        <w:rPr>
          <w:rFonts w:asciiTheme="majorBidi" w:hAnsiTheme="majorBidi" w:hint="cs"/>
          <w:sz w:val="28"/>
          <w:rtl/>
          <w:lang w:bidi="fa-IR"/>
        </w:rPr>
        <w:t>. در حقیقت، مدل</w:t>
      </w:r>
      <w:r>
        <w:rPr>
          <w:rFonts w:asciiTheme="majorBidi" w:hAnsiTheme="majorBidi"/>
          <w:sz w:val="28"/>
          <w:rtl/>
          <w:lang w:bidi="fa-IR"/>
        </w:rPr>
        <w:softHyphen/>
      </w:r>
      <w:r>
        <w:rPr>
          <w:rFonts w:asciiTheme="majorBidi" w:hAnsiTheme="majorBidi" w:hint="cs"/>
          <w:sz w:val="28"/>
          <w:rtl/>
          <w:lang w:bidi="fa-IR"/>
        </w:rPr>
        <w:t>های پیشین ارائه شده به بررسی مستقل این دو جفت متغیر در فضای جداگانه می</w:t>
      </w:r>
      <w:r>
        <w:rPr>
          <w:rFonts w:asciiTheme="majorBidi" w:hAnsiTheme="majorBidi"/>
          <w:sz w:val="28"/>
          <w:rtl/>
          <w:lang w:bidi="fa-IR"/>
        </w:rPr>
        <w:softHyphen/>
      </w:r>
      <w:r>
        <w:rPr>
          <w:rFonts w:asciiTheme="majorBidi" w:hAnsiTheme="majorBidi" w:hint="cs"/>
          <w:sz w:val="28"/>
          <w:rtl/>
          <w:lang w:bidi="fa-IR"/>
        </w:rPr>
        <w:t xml:space="preserve">پرداخت و تمایزگر دید کاملی از جریان اطلاعات و وضعیت داده در هر دو فضا داده ورودی و نهفته به طور همزمان نداشت. قابل توجه است که این متغیر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w:r>
        <w:rPr>
          <w:rFonts w:asciiTheme="majorBidi" w:hAnsiTheme="majorBidi" w:hint="cs"/>
          <w:sz w:val="28"/>
          <w:rtl/>
          <w:lang w:bidi="fa-IR"/>
        </w:rPr>
        <w:t xml:space="preserve"> پیش از این محاسبه نمی</w:t>
      </w:r>
      <w:r>
        <w:rPr>
          <w:rFonts w:asciiTheme="majorBidi" w:hAnsiTheme="majorBidi"/>
          <w:sz w:val="28"/>
          <w:rtl/>
          <w:lang w:bidi="fa-IR"/>
        </w:rPr>
        <w:softHyphen/>
      </w:r>
      <w:r>
        <w:rPr>
          <w:rFonts w:asciiTheme="majorBidi" w:hAnsiTheme="majorBidi" w:hint="cs"/>
          <w:sz w:val="28"/>
          <w:rtl/>
          <w:lang w:bidi="fa-IR"/>
        </w:rPr>
        <w:t>شده و این چرخه در مدل</w:t>
      </w:r>
      <w:r>
        <w:rPr>
          <w:rFonts w:asciiTheme="majorBidi" w:hAnsiTheme="majorBidi"/>
          <w:sz w:val="28"/>
          <w:rtl/>
          <w:lang w:bidi="fa-IR"/>
        </w:rPr>
        <w:softHyphen/>
      </w:r>
      <w:r>
        <w:rPr>
          <w:rFonts w:asciiTheme="majorBidi" w:hAnsiTheme="majorBidi" w:hint="cs"/>
          <w:sz w:val="28"/>
          <w:rtl/>
          <w:lang w:bidi="fa-IR"/>
        </w:rPr>
        <w:t>های قبلی تعریف نمی‌شده است.</w:t>
      </w:r>
    </w:p>
    <w:p w14:paraId="3D50411B" w14:textId="77777777" w:rsidR="00DE4DEA" w:rsidRDefault="00DE4DEA" w:rsidP="00DE4DEA">
      <w:pPr>
        <w:rPr>
          <w:rFonts w:ascii="Cambria Math" w:hAnsi="Cambria Math"/>
          <w:sz w:val="28"/>
          <w:rtl/>
          <w:lang w:bidi="ar-BH"/>
        </w:rPr>
      </w:pPr>
      <w:r>
        <w:rPr>
          <w:rFonts w:asciiTheme="majorBidi" w:hAnsiTheme="majorBidi" w:hint="cs"/>
          <w:sz w:val="28"/>
          <w:rtl/>
          <w:lang w:bidi="fa-IR"/>
        </w:rPr>
        <w:t xml:space="preserve"> وجود تمایزگر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proofErr w:type="spellEnd"/>
      <w:r>
        <w:rPr>
          <w:rFonts w:ascii="Cambria Math" w:hAnsi="Cambria Math"/>
          <w:i/>
          <w:iCs/>
          <w:szCs w:val="26"/>
          <w:vertAlign w:val="subscript"/>
          <w:lang w:bidi="ar-BH"/>
        </w:rPr>
        <w:t xml:space="preserve"> </w:t>
      </w:r>
      <w:r>
        <w:rPr>
          <w:rFonts w:ascii="Cambria Math" w:hAnsi="Cambria Math" w:hint="cs"/>
          <w:i/>
          <w:iCs/>
          <w:szCs w:val="26"/>
          <w:vertAlign w:val="subscript"/>
          <w:rtl/>
          <w:lang w:bidi="ar-BH"/>
        </w:rPr>
        <w:t xml:space="preserve"> </w:t>
      </w:r>
      <w:r>
        <w:rPr>
          <w:rFonts w:ascii="Cambria Math" w:hAnsi="Cambria Math" w:hint="cs"/>
          <w:sz w:val="28"/>
          <w:rtl/>
          <w:lang w:bidi="ar-BH"/>
        </w:rPr>
        <w:t>سبب می‌شود</w:t>
      </w:r>
      <w:r>
        <w:rPr>
          <w:rFonts w:asciiTheme="majorBidi" w:hAnsiTheme="majorBidi" w:hint="cs"/>
          <w:sz w:val="28"/>
          <w:rtl/>
          <w:lang w:bidi="fa-IR"/>
        </w:rPr>
        <w:t xml:space="preserve"> تا ویژگی</w:t>
      </w:r>
      <w:r>
        <w:rPr>
          <w:rFonts w:asciiTheme="majorBidi" w:hAnsiTheme="majorBidi"/>
          <w:sz w:val="28"/>
          <w:rtl/>
          <w:lang w:bidi="fa-IR"/>
        </w:rPr>
        <w:softHyphen/>
      </w:r>
      <w:r>
        <w:rPr>
          <w:rFonts w:asciiTheme="majorBidi" w:hAnsiTheme="majorBidi" w:hint="cs"/>
          <w:sz w:val="28"/>
          <w:rtl/>
          <w:lang w:bidi="fa-IR"/>
        </w:rPr>
        <w:t>های جدید و عمیق</w:t>
      </w:r>
      <w:r>
        <w:rPr>
          <w:rFonts w:asciiTheme="majorBidi" w:hAnsiTheme="majorBidi"/>
          <w:sz w:val="28"/>
          <w:rtl/>
          <w:lang w:bidi="fa-IR"/>
        </w:rPr>
        <w:softHyphen/>
      </w:r>
      <w:r>
        <w:rPr>
          <w:rFonts w:asciiTheme="majorBidi" w:hAnsiTheme="majorBidi" w:hint="cs"/>
          <w:sz w:val="28"/>
          <w:rtl/>
          <w:lang w:bidi="fa-IR"/>
        </w:rPr>
        <w:t xml:space="preserve">تری ( به نسبت تمایزگرهای تک گامی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w:t>
      </w:r>
      <w:proofErr w:type="spellEnd"/>
      <w:r>
        <w:rPr>
          <w:rFonts w:ascii="Cambria Math" w:hAnsi="Cambria Math"/>
          <w:i/>
          <w:iCs/>
          <w:szCs w:val="26"/>
          <w:vertAlign w:val="subscript"/>
          <w:lang w:bidi="ar-BH"/>
        </w:rPr>
        <w:t xml:space="preserve"> </w:t>
      </w:r>
      <w:r>
        <w:rPr>
          <w:rFonts w:ascii="Cambria Math" w:hAnsi="Cambria Math" w:hint="cs"/>
          <w:i/>
          <w:iCs/>
          <w:szCs w:val="26"/>
          <w:vertAlign w:val="subscript"/>
          <w:rtl/>
          <w:lang w:bidi="ar-BH"/>
        </w:rPr>
        <w:t xml:space="preserve"> </w:t>
      </w:r>
      <w:r>
        <w:rPr>
          <w:rFonts w:asciiTheme="majorBidi" w:hAnsiTheme="majorBidi" w:hint="cs"/>
          <w:sz w:val="28"/>
          <w:rtl/>
          <w:lang w:bidi="fa-IR"/>
        </w:rPr>
        <w:t xml:space="preserve">و </w:t>
      </w:r>
      <w:proofErr w:type="spellStart"/>
      <w:r w:rsidRPr="00497929">
        <w:rPr>
          <w:rFonts w:ascii="Cambria Math" w:hAnsi="Cambria Math"/>
          <w:i/>
          <w:iCs/>
          <w:szCs w:val="26"/>
          <w:lang w:bidi="ar-BH"/>
        </w:rPr>
        <w:t>D</w:t>
      </w:r>
      <w:r>
        <w:rPr>
          <w:rFonts w:ascii="Cambria Math" w:hAnsi="Cambria Math"/>
          <w:i/>
          <w:iCs/>
          <w:szCs w:val="26"/>
          <w:vertAlign w:val="subscript"/>
          <w:lang w:bidi="ar-BH"/>
        </w:rPr>
        <w:t>z</w:t>
      </w:r>
      <w:r w:rsidRPr="00497929">
        <w:rPr>
          <w:rFonts w:ascii="Cambria Math" w:hAnsi="Cambria Math"/>
          <w:i/>
          <w:iCs/>
          <w:szCs w:val="26"/>
          <w:vertAlign w:val="subscript"/>
          <w:lang w:bidi="ar-BH"/>
        </w:rPr>
        <w:t>z</w:t>
      </w:r>
      <w:proofErr w:type="spellEnd"/>
      <w:r>
        <w:rPr>
          <w:rFonts w:ascii="Cambria Math" w:hAnsi="Cambria Math"/>
          <w:i/>
          <w:iCs/>
          <w:szCs w:val="26"/>
          <w:vertAlign w:val="subscript"/>
          <w:lang w:bidi="ar-BH"/>
        </w:rPr>
        <w:t xml:space="preserve"> </w:t>
      </w:r>
      <w:r>
        <w:rPr>
          <w:rFonts w:ascii="Cambria Math" w:hAnsi="Cambria Math" w:hint="cs"/>
          <w:i/>
          <w:iCs/>
          <w:szCs w:val="26"/>
          <w:vertAlign w:val="subscript"/>
          <w:rtl/>
          <w:lang w:bidi="ar-BH"/>
        </w:rPr>
        <w:t xml:space="preserve"> </w:t>
      </w:r>
      <w:r>
        <w:rPr>
          <w:rFonts w:ascii="Cambria Math" w:hAnsi="Cambria Math" w:hint="cs"/>
          <w:szCs w:val="26"/>
          <w:rtl/>
          <w:lang w:bidi="ar-BH"/>
        </w:rPr>
        <w:t xml:space="preserve">) </w:t>
      </w:r>
      <w:r w:rsidRPr="008519FC">
        <w:rPr>
          <w:rFonts w:ascii="Cambria Math" w:hAnsi="Cambria Math" w:hint="cs"/>
          <w:sz w:val="28"/>
          <w:rtl/>
          <w:lang w:bidi="ar-BH"/>
        </w:rPr>
        <w:t xml:space="preserve">استخراج </w:t>
      </w:r>
      <w:r>
        <w:rPr>
          <w:rFonts w:ascii="Cambria Math" w:hAnsi="Cambria Math" w:hint="cs"/>
          <w:sz w:val="28"/>
          <w:rtl/>
          <w:lang w:bidi="ar-BH"/>
        </w:rPr>
        <w:t>شود</w:t>
      </w:r>
      <w:r w:rsidRPr="008519FC">
        <w:rPr>
          <w:rFonts w:ascii="Cambria Math" w:hAnsi="Cambria Math" w:hint="cs"/>
          <w:sz w:val="28"/>
          <w:rtl/>
          <w:lang w:bidi="ar-BH"/>
        </w:rPr>
        <w:t xml:space="preserve">. این شبکه با در اختیار گرفتن خروجی کل چرخه داده، دید جامعی از </w:t>
      </w:r>
      <w:r w:rsidRPr="008519FC">
        <w:rPr>
          <w:rFonts w:ascii="Cambria Math" w:hAnsi="Cambria Math" w:hint="cs"/>
          <w:sz w:val="28"/>
          <w:rtl/>
          <w:lang w:bidi="ar-BH"/>
        </w:rPr>
        <w:lastRenderedPageBreak/>
        <w:t>وضعیت تمام قسمت‌های شبکه دارد و با استفاده از تمام این خروجی</w:t>
      </w:r>
      <w:r w:rsidRPr="008519FC">
        <w:rPr>
          <w:rFonts w:ascii="Cambria Math" w:hAnsi="Cambria Math"/>
          <w:sz w:val="28"/>
          <w:rtl/>
          <w:lang w:bidi="ar-BH"/>
        </w:rPr>
        <w:softHyphen/>
      </w:r>
      <w:r w:rsidRPr="008519FC">
        <w:rPr>
          <w:rFonts w:ascii="Cambria Math" w:hAnsi="Cambria Math" w:hint="cs"/>
          <w:sz w:val="28"/>
          <w:rtl/>
          <w:lang w:bidi="ar-BH"/>
        </w:rPr>
        <w:t>ها به طور همزمان، به ویژگی</w:t>
      </w:r>
      <w:r w:rsidRPr="008519FC">
        <w:rPr>
          <w:rFonts w:ascii="Cambria Math" w:hAnsi="Cambria Math"/>
          <w:sz w:val="28"/>
          <w:rtl/>
          <w:lang w:bidi="ar-BH"/>
        </w:rPr>
        <w:softHyphen/>
      </w:r>
      <w:r w:rsidRPr="008519FC">
        <w:rPr>
          <w:rFonts w:ascii="Cambria Math" w:hAnsi="Cambria Math" w:hint="cs"/>
          <w:sz w:val="28"/>
          <w:rtl/>
          <w:lang w:bidi="ar-BH"/>
        </w:rPr>
        <w:t>های ترکیبی قوی</w:t>
      </w:r>
      <w:r w:rsidRPr="008519FC">
        <w:rPr>
          <w:rFonts w:ascii="Cambria Math" w:hAnsi="Cambria Math"/>
          <w:sz w:val="28"/>
          <w:rtl/>
          <w:lang w:bidi="ar-BH"/>
        </w:rPr>
        <w:softHyphen/>
      </w:r>
      <w:r w:rsidRPr="008519FC">
        <w:rPr>
          <w:rFonts w:ascii="Cambria Math" w:hAnsi="Cambria Math" w:hint="cs"/>
          <w:sz w:val="28"/>
          <w:rtl/>
          <w:lang w:bidi="ar-BH"/>
        </w:rPr>
        <w:t>تری برای تمیز نمونه‌های ناهنجار از نمونه داده‌های هنجار دست می</w:t>
      </w:r>
      <w:r w:rsidRPr="008519FC">
        <w:rPr>
          <w:rFonts w:ascii="Cambria Math" w:hAnsi="Cambria Math"/>
          <w:sz w:val="28"/>
          <w:rtl/>
          <w:lang w:bidi="ar-BH"/>
        </w:rPr>
        <w:softHyphen/>
      </w:r>
      <w:r w:rsidRPr="008519FC">
        <w:rPr>
          <w:rFonts w:ascii="Cambria Math" w:hAnsi="Cambria Math" w:hint="cs"/>
          <w:sz w:val="28"/>
          <w:rtl/>
          <w:lang w:bidi="ar-BH"/>
        </w:rPr>
        <w:t>یابد.</w:t>
      </w:r>
      <w:r>
        <w:rPr>
          <w:rFonts w:ascii="Cambria Math" w:hAnsi="Cambria Math" w:hint="cs"/>
          <w:sz w:val="28"/>
          <w:rtl/>
          <w:lang w:bidi="ar-BH"/>
        </w:rPr>
        <w:t xml:space="preserve"> جزئیات معماری مدل </w:t>
      </w:r>
      <w:r w:rsidRPr="00C04730">
        <w:rPr>
          <w:rFonts w:cs="Times New Roman"/>
          <w:szCs w:val="26"/>
          <w:lang w:bidi="ar-BH"/>
        </w:rPr>
        <w:t>CALAD</w:t>
      </w:r>
      <w:r>
        <w:rPr>
          <w:rFonts w:ascii="Cambria Math" w:hAnsi="Cambria Math" w:hint="cs"/>
          <w:sz w:val="28"/>
          <w:rtl/>
          <w:lang w:bidi="ar-BH"/>
        </w:rPr>
        <w:t xml:space="preserve"> در شکل 3-3 نمایش داده شده است.</w:t>
      </w:r>
    </w:p>
    <w:p w14:paraId="4ADE78C2" w14:textId="77777777" w:rsidR="00DE4DEA" w:rsidRDefault="00DE4DEA" w:rsidP="00DE4DEA">
      <w:pPr>
        <w:keepNext/>
      </w:pPr>
      <w:r w:rsidRPr="007946DE">
        <w:rPr>
          <w:rFonts w:ascii="Cambria Math" w:hAnsi="Cambria Math"/>
          <w:noProof/>
          <w:sz w:val="28"/>
          <w:rtl/>
        </w:rPr>
        <w:drawing>
          <wp:inline distT="0" distB="0" distL="0" distR="0" wp14:anchorId="1BE897EB" wp14:editId="4518C852">
            <wp:extent cx="5547995" cy="35191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7995" cy="3519170"/>
                    </a:xfrm>
                    <a:prstGeom prst="rect">
                      <a:avLst/>
                    </a:prstGeom>
                  </pic:spPr>
                </pic:pic>
              </a:graphicData>
            </a:graphic>
          </wp:inline>
        </w:drawing>
      </w:r>
    </w:p>
    <w:p w14:paraId="53CB7D0C" w14:textId="18F425AE" w:rsidR="00DE4DEA" w:rsidRDefault="00DE4DEA" w:rsidP="00DE4DEA">
      <w:pPr>
        <w:pStyle w:val="Caption"/>
        <w:jc w:val="center"/>
      </w:pPr>
      <w:bookmarkStart w:id="89" w:name="_Toc105657436"/>
      <w:r>
        <w:rPr>
          <w:rtl/>
        </w:rPr>
        <w:t>شکل</w:t>
      </w:r>
      <w:r>
        <w:rPr>
          <w:rFonts w:hint="cs"/>
          <w:rtl/>
        </w:rPr>
        <w:t xml:space="preserve">3-3: معماری </w:t>
      </w:r>
      <w:r>
        <w:t>.CALAD</w:t>
      </w:r>
      <w:bookmarkEnd w:id="89"/>
    </w:p>
    <w:p w14:paraId="408915A4" w14:textId="7578D010" w:rsidR="00DE4DEA" w:rsidRDefault="00DE4DEA" w:rsidP="00DE4DEA">
      <w:pPr>
        <w:rPr>
          <w:rtl/>
          <w:lang w:bidi="fa-IR"/>
        </w:rPr>
      </w:pPr>
      <w:r>
        <w:rPr>
          <w:rFonts w:hint="cs"/>
          <w:rtl/>
          <w:lang w:bidi="fa-IR"/>
        </w:rPr>
        <w:t>نامگذاری</w:t>
      </w:r>
      <w:r>
        <w:rPr>
          <w:rtl/>
          <w:lang w:bidi="fa-IR"/>
        </w:rPr>
        <w:softHyphen/>
      </w:r>
      <w:r>
        <w:rPr>
          <w:rFonts w:hint="cs"/>
          <w:rtl/>
          <w:lang w:bidi="fa-IR"/>
        </w:rPr>
        <w:t>های ب</w:t>
      </w:r>
      <w:r w:rsidR="00D97283">
        <w:rPr>
          <w:rFonts w:hint="cs"/>
          <w:rtl/>
          <w:lang w:bidi="fa-IR"/>
        </w:rPr>
        <w:t>ه</w:t>
      </w:r>
      <w:r w:rsidR="00D97283">
        <w:rPr>
          <w:rtl/>
          <w:lang w:bidi="fa-IR"/>
        </w:rPr>
        <w:softHyphen/>
      </w:r>
      <w:r>
        <w:rPr>
          <w:rFonts w:hint="cs"/>
          <w:rtl/>
          <w:lang w:bidi="fa-IR"/>
        </w:rPr>
        <w:t>کارگرفته شده در شکل 3-3 دقیقا مطابق با توضیحات ابتدای همین بخش می</w:t>
      </w:r>
      <w:r>
        <w:rPr>
          <w:rtl/>
          <w:lang w:bidi="fa-IR"/>
        </w:rPr>
        <w:softHyphen/>
      </w:r>
      <w:r>
        <w:rPr>
          <w:rFonts w:hint="cs"/>
          <w:rtl/>
          <w:lang w:bidi="fa-IR"/>
        </w:rPr>
        <w:t>باشد. در بخش 3-1-2 به توضیح دقیق</w:t>
      </w:r>
      <w:r>
        <w:rPr>
          <w:rtl/>
          <w:lang w:bidi="fa-IR"/>
        </w:rPr>
        <w:softHyphen/>
      </w:r>
      <w:r>
        <w:rPr>
          <w:rFonts w:hint="cs"/>
          <w:rtl/>
          <w:lang w:bidi="fa-IR"/>
        </w:rPr>
        <w:t>تر روال آموزش، بررسی جزئیات بلوک</w:t>
      </w:r>
      <w:r>
        <w:rPr>
          <w:rtl/>
          <w:lang w:bidi="fa-IR"/>
        </w:rPr>
        <w:softHyphen/>
      </w:r>
      <w:r>
        <w:rPr>
          <w:rFonts w:hint="cs"/>
          <w:rtl/>
          <w:lang w:bidi="fa-IR"/>
        </w:rPr>
        <w:t>های موجود و توضیح کامل تابع هدف این مدل خواهیم پرداخت.</w:t>
      </w:r>
    </w:p>
    <w:p w14:paraId="66101E13" w14:textId="77777777" w:rsidR="00DE4DEA" w:rsidRDefault="00DE4DEA" w:rsidP="00DE4DEA">
      <w:pPr>
        <w:pStyle w:val="Heading3"/>
        <w:rPr>
          <w:rtl/>
        </w:rPr>
      </w:pPr>
      <w:bookmarkStart w:id="90" w:name="_Toc106378470"/>
      <w:r>
        <w:rPr>
          <w:rFonts w:hint="cs"/>
          <w:rtl/>
        </w:rPr>
        <w:t>2-1-3- تابع هدف</w:t>
      </w:r>
      <w:bookmarkEnd w:id="90"/>
    </w:p>
    <w:p w14:paraId="135EB584" w14:textId="77777777" w:rsidR="00DE4DEA" w:rsidRPr="00A26030" w:rsidRDefault="00DE4DEA" w:rsidP="00DE4DEA">
      <w:pPr>
        <w:rPr>
          <w:rFonts w:ascii="Cambria Math" w:hAnsi="Cambria Math"/>
          <w:sz w:val="28"/>
          <w:rtl/>
          <w:lang w:bidi="fa-IR"/>
        </w:rPr>
      </w:pPr>
      <w:r>
        <w:rPr>
          <w:rFonts w:ascii="Cambria Math" w:hAnsi="Cambria Math" w:hint="cs"/>
          <w:sz w:val="28"/>
          <w:rtl/>
          <w:lang w:bidi="fa-IR"/>
        </w:rPr>
        <w:t xml:space="preserve">همانند سایر مدل‌های پیشین در روند آموزش مدل پیشنهادی از روال‌های آموزش تقابلی استفاده می‌شود، بدیت ترتیب که به صورت متوالی بخش مولد و کدگذار و پس از آن تمایزگر‌ها آموزش داده می‌شوند، یعنی به ترتیب با ثابت نگه داشتن وضعیت بخش مولد و کدگذار، پارامترهای شبکه‌های تمایزگر را به‌روزرسانی می‌کنیم. سپس آموزش این بخش‌ها را متوقف کرده و با توجه به خروجی بهبود یافته </w:t>
      </w:r>
      <w:r>
        <w:rPr>
          <w:rFonts w:ascii="Cambria Math" w:hAnsi="Cambria Math" w:hint="cs"/>
          <w:sz w:val="28"/>
          <w:rtl/>
          <w:lang w:bidi="fa-IR"/>
        </w:rPr>
        <w:lastRenderedPageBreak/>
        <w:t xml:space="preserve">آن‌ها، پارامترهای بخش مولد و کدگذار به روزرسانی می‌شود و این روال بارها و بارها تکرار شده تا مدل به کیفیت خروجی مطلوب دست یابد. هدف از آموزش تمامی مدل‌های مبتنی بر بازسازی از جمله مدل </w:t>
      </w:r>
      <w:r w:rsidRPr="00513020">
        <w:rPr>
          <w:rFonts w:cs="Times New Roman"/>
          <w:szCs w:val="26"/>
          <w:lang w:bidi="fa-IR"/>
        </w:rPr>
        <w:t>CALAD</w:t>
      </w:r>
      <w:r>
        <w:rPr>
          <w:rFonts w:ascii="Cambria Math" w:hAnsi="Cambria Math" w:hint="cs"/>
          <w:sz w:val="28"/>
          <w:rtl/>
          <w:lang w:bidi="fa-IR"/>
        </w:rPr>
        <w:t xml:space="preserve"> تولید بازسازی مناسب برای داده‌های هنجار و بازسازی ضعیف برای نمونه داده‌های ناهنجار است. </w:t>
      </w:r>
      <w:r>
        <w:rPr>
          <w:rtl/>
          <w:lang w:bidi="fa-IR"/>
        </w:rPr>
        <w:tab/>
      </w:r>
    </w:p>
    <w:p w14:paraId="33665109" w14:textId="77777777" w:rsidR="00DE4DEA" w:rsidRDefault="00DE4DEA" w:rsidP="00DE4DEA">
      <w:pPr>
        <w:rPr>
          <w:rtl/>
          <w:lang w:bidi="fa-IR"/>
        </w:rPr>
      </w:pPr>
      <w:r>
        <w:rPr>
          <w:rFonts w:hint="cs"/>
          <w:rtl/>
          <w:lang w:bidi="fa-IR"/>
        </w:rPr>
        <w:t xml:space="preserve">بیان ریاضی تابع هدف مدل پیشنهادی 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Pr>
          <w:lang w:bidi="fa-IR"/>
        </w:rPr>
        <w:t xml:space="preserve"> </w:t>
      </w:r>
      <w:r>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rFonts w:ascii="Cambria Math"/>
                <w:lang w:bidi="fa-IR"/>
              </w:rPr>
              <m:t>CCC</m:t>
            </m:r>
            <m:r>
              <m:rPr>
                <m:nor/>
              </m:rPr>
              <w:rPr>
                <w:rtl/>
                <w:lang w:bidi="fa-IR"/>
              </w:rPr>
              <m:t xml:space="preserve"> </m:t>
            </m:r>
          </m:sub>
        </m:sSub>
      </m:oMath>
      <w:r>
        <w:rPr>
          <w:lang w:bidi="fa-IR"/>
        </w:rPr>
        <w:t xml:space="preserve"> </w:t>
      </w:r>
      <w:r>
        <w:rPr>
          <w:rFonts w:hint="cs"/>
          <w:rtl/>
          <w:lang w:bidi="fa-IR"/>
        </w:rPr>
        <w:t xml:space="preserve"> مطابق معادله 3-14 می‌باشد.</w:t>
      </w:r>
    </w:p>
    <w:tbl>
      <w:tblPr>
        <w:bidiVisual/>
        <w:tblW w:w="8762" w:type="dxa"/>
        <w:tblInd w:w="-5" w:type="dxa"/>
        <w:tblLook w:val="04A0" w:firstRow="1" w:lastRow="0" w:firstColumn="1" w:lastColumn="0" w:noHBand="0" w:noVBand="1"/>
      </w:tblPr>
      <w:tblGrid>
        <w:gridCol w:w="1835"/>
        <w:gridCol w:w="6927"/>
      </w:tblGrid>
      <w:tr w:rsidR="00DE4DEA" w:rsidRPr="00293AC7" w14:paraId="6CA340F9" w14:textId="77777777" w:rsidTr="00DE4DEA">
        <w:trPr>
          <w:trHeight w:val="1178"/>
        </w:trPr>
        <w:tc>
          <w:tcPr>
            <w:tcW w:w="1835" w:type="dxa"/>
            <w:shd w:val="clear" w:color="auto" w:fill="auto"/>
          </w:tcPr>
          <w:p w14:paraId="773F9611" w14:textId="77777777" w:rsidR="00DE4DEA" w:rsidRPr="00293AC7" w:rsidRDefault="00DE4DEA" w:rsidP="00DE4DEA">
            <w:pPr>
              <w:spacing w:before="320"/>
              <w:ind w:left="-1152"/>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14</w:t>
            </w:r>
            <w:r w:rsidRPr="00293AC7">
              <w:rPr>
                <w:rFonts w:eastAsia="SimSun" w:hint="cs"/>
                <w:b/>
                <w:sz w:val="28"/>
                <w:rtl/>
                <w:lang w:bidi="fa-IR"/>
              </w:rPr>
              <w:t>)</w:t>
            </w:r>
          </w:p>
        </w:tc>
        <w:tc>
          <w:tcPr>
            <w:tcW w:w="6927" w:type="dxa"/>
            <w:shd w:val="clear" w:color="auto" w:fill="auto"/>
          </w:tcPr>
          <w:p w14:paraId="5D6CF52C" w14:textId="77777777" w:rsidR="00DE4DEA" w:rsidRPr="00FC05E7" w:rsidRDefault="00DE4DEA" w:rsidP="00DE4DEA">
            <w:pPr>
              <w:keepLines/>
              <w:autoSpaceDE w:val="0"/>
              <w:autoSpaceDN w:val="0"/>
              <w:spacing w:before="600" w:line="276" w:lineRule="auto"/>
              <w:ind w:right="515"/>
              <w:contextualSpacing/>
              <w:jc w:val="both"/>
              <w:rPr>
                <w:rFonts w:eastAsia="SimSun"/>
                <w:lang w:bidi="ar-BH"/>
              </w:rPr>
            </w:pPr>
          </w:p>
          <w:p w14:paraId="38068183" w14:textId="77777777" w:rsidR="00DE4DEA" w:rsidRPr="002B4E2A" w:rsidRDefault="00F65EB5" w:rsidP="00DE4DEA">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rFonts w:ascii="Cambria Math"/>
                        <w:sz w:val="24"/>
                        <w:szCs w:val="24"/>
                        <w:lang w:bidi="ar-BH"/>
                      </w:rPr>
                      <m:t>CCC</m:t>
                    </m:r>
                    <m:r>
                      <m:rPr>
                        <m:nor/>
                      </m:rPr>
                      <w:rPr>
                        <w:sz w:val="24"/>
                        <w:szCs w:val="24"/>
                        <w:lang w:bidi="ar-BH"/>
                      </w:rPr>
                      <m:t xml:space="preserv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4E008E1C" w14:textId="77777777" w:rsidR="00DE4DEA" w:rsidRDefault="00DE4DEA" w:rsidP="00DE4DEA">
      <w:pPr>
        <w:rPr>
          <w:rtl/>
          <w:lang w:bidi="fa-IR"/>
        </w:rPr>
      </w:pPr>
      <w:r>
        <w:rPr>
          <w:rFonts w:hint="cs"/>
          <w:rtl/>
          <w:lang w:bidi="fa-IR"/>
        </w:rPr>
        <w:t>در ادامه به بررسی هدف و جزئیات ریاضی هر یک از این دو بخش خواهیم پرداخت.</w:t>
      </w:r>
    </w:p>
    <w:p w14:paraId="0658B98B" w14:textId="77777777" w:rsidR="00DE4DEA" w:rsidRPr="00EB28B1" w:rsidRDefault="00DE4DEA" w:rsidP="00DE4DEA">
      <w:pPr>
        <w:rPr>
          <w:sz w:val="28"/>
          <w:lang w:bidi="ar-BH"/>
        </w:rPr>
      </w:pPr>
      <w:r>
        <w:rPr>
          <w:rFonts w:hint="cs"/>
          <w:rtl/>
          <w:lang w:bidi="fa-IR"/>
        </w:rPr>
        <w:t xml:space="preserve">اولین بخش از این تابع هدف </w:t>
      </w:r>
      <m:oMath>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oMath>
      <w:r w:rsidRPr="00EB28B1">
        <w:rPr>
          <w:sz w:val="28"/>
          <w:lang w:bidi="ar-BH"/>
        </w:rPr>
        <w:t xml:space="preserve"> </w:t>
      </w:r>
      <w:r w:rsidRPr="00EB28B1">
        <w:rPr>
          <w:rFonts w:hint="cs"/>
          <w:sz w:val="28"/>
          <w:rtl/>
          <w:lang w:bidi="ar-BH"/>
        </w:rPr>
        <w:t xml:space="preserve">می‌باشد. </w:t>
      </w:r>
      <w:r w:rsidRPr="00EB28B1">
        <w:rPr>
          <w:rFonts w:hint="cs"/>
          <w:sz w:val="28"/>
          <w:rtl/>
          <w:lang w:bidi="fa-IR"/>
        </w:rPr>
        <w:t>در حالت کلی بخش اول تابع هدف این مسئله</w:t>
      </w:r>
      <w:r>
        <w:rPr>
          <w:rFonts w:hint="cs"/>
          <w:sz w:val="28"/>
          <w:rtl/>
          <w:lang w:bidi="fa-IR"/>
        </w:rPr>
        <w:t xml:space="preserve"> یعنی</w:t>
      </w:r>
      <w:r w:rsidRPr="00EB28B1">
        <w:rPr>
          <w:rFonts w:hint="cs"/>
          <w:sz w:val="28"/>
          <w:rtl/>
          <w:lang w:bidi="fa-IR"/>
        </w:rPr>
        <w:t xml:space="preserve"> </w:t>
      </w:r>
      <m:oMath>
        <m:sSub>
          <m:sSubPr>
            <m:ctrlPr>
              <w:rPr>
                <w:rFonts w:ascii="Cambria Math" w:hAnsi="Cambria Math"/>
                <w:sz w:val="28"/>
                <w:lang w:bidi="ar-BH"/>
              </w:rPr>
            </m:ctrlPr>
          </m:sSubPr>
          <m:e>
            <m:r>
              <w:rPr>
                <w:rFonts w:ascii="Cambria Math" w:hAnsi="Cambria Math"/>
                <w:sz w:val="28"/>
                <w:lang w:bidi="ar-BH"/>
              </w:rPr>
              <m:t>V</m:t>
            </m:r>
          </m:e>
          <m:sub>
            <m:r>
              <m:rPr>
                <m:nor/>
              </m:rPr>
              <w:rPr>
                <w:sz w:val="28"/>
                <w:lang w:bidi="ar-BH"/>
              </w:rPr>
              <m:t xml:space="preserve">ano </m:t>
            </m:r>
          </m:sub>
        </m:sSub>
      </m:oMath>
      <w:r>
        <w:rPr>
          <w:rFonts w:hint="cs"/>
          <w:sz w:val="28"/>
          <w:rtl/>
          <w:lang w:bidi="ar-BH"/>
        </w:rPr>
        <w:t xml:space="preserve"> مطابق</w:t>
      </w:r>
      <w:r w:rsidRPr="00EB28B1">
        <w:rPr>
          <w:rFonts w:hint="cs"/>
          <w:sz w:val="28"/>
          <w:rtl/>
          <w:lang w:bidi="ar-BH"/>
        </w:rPr>
        <w:t xml:space="preserve"> معادله 3-15 تعریف می</w:t>
      </w:r>
      <w:r w:rsidRPr="00EB28B1">
        <w:rPr>
          <w:sz w:val="28"/>
          <w:rtl/>
          <w:lang w:bidi="ar-BH"/>
        </w:rPr>
        <w:softHyphen/>
      </w:r>
      <w:r w:rsidRPr="00EB28B1">
        <w:rPr>
          <w:rFonts w:hint="cs"/>
          <w:sz w:val="28"/>
          <w:rtl/>
          <w:lang w:bidi="ar-BH"/>
        </w:rPr>
        <w:t>شود.</w:t>
      </w:r>
    </w:p>
    <w:tbl>
      <w:tblPr>
        <w:bidiVisual/>
        <w:tblW w:w="8762" w:type="dxa"/>
        <w:tblInd w:w="-5" w:type="dxa"/>
        <w:tblLook w:val="04A0" w:firstRow="1" w:lastRow="0" w:firstColumn="1" w:lastColumn="0" w:noHBand="0" w:noVBand="1"/>
      </w:tblPr>
      <w:tblGrid>
        <w:gridCol w:w="1835"/>
        <w:gridCol w:w="6927"/>
      </w:tblGrid>
      <w:tr w:rsidR="00DE4DEA" w:rsidRPr="00293AC7" w14:paraId="2307F22A" w14:textId="77777777" w:rsidTr="00DE4DEA">
        <w:trPr>
          <w:trHeight w:val="1398"/>
        </w:trPr>
        <w:tc>
          <w:tcPr>
            <w:tcW w:w="1835" w:type="dxa"/>
            <w:shd w:val="clear" w:color="auto" w:fill="auto"/>
          </w:tcPr>
          <w:p w14:paraId="14D2B628" w14:textId="77777777" w:rsidR="00DE4DEA" w:rsidRPr="00293AC7" w:rsidRDefault="00DE4DEA" w:rsidP="00DE4DEA">
            <w:pPr>
              <w:spacing w:before="7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15</w:t>
            </w:r>
            <w:r w:rsidRPr="00293AC7">
              <w:rPr>
                <w:rFonts w:eastAsia="SimSun" w:hint="cs"/>
                <w:b/>
                <w:sz w:val="28"/>
                <w:rtl/>
                <w:lang w:bidi="fa-IR"/>
              </w:rPr>
              <w:t>)</w:t>
            </w:r>
          </w:p>
        </w:tc>
        <w:tc>
          <w:tcPr>
            <w:tcW w:w="6927" w:type="dxa"/>
            <w:shd w:val="clear" w:color="auto" w:fill="auto"/>
          </w:tcPr>
          <w:p w14:paraId="72A2D9E5"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6C8E1D53" w14:textId="761E3518" w:rsidR="00DE4DEA" w:rsidRPr="002B4E2A" w:rsidRDefault="00F65EB5" w:rsidP="00DE4DEA">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w:rPr>
                            <w:rFonts w:ascii="Cambria Math" w:hAnsi="Cambria Math"/>
                            <w:sz w:val="24"/>
                            <w:szCs w:val="24"/>
                            <w:lang w:bidi="ar-BH"/>
                          </w:rPr>
                          <m:t>∼p</m:t>
                        </m:r>
                        <m:d>
                          <m:dPr>
                            <m:ctrlPr>
                              <w:rPr>
                                <w:rFonts w:ascii="Cambria Math" w:hAnsi="Cambria Math"/>
                                <w:i/>
                                <w:sz w:val="24"/>
                                <w:szCs w:val="24"/>
                                <w:lang w:bidi="ar-BH"/>
                              </w:rPr>
                            </m:ctrlPr>
                          </m:dPr>
                          <m:e>
                            <m: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e>
                </m:eqArr>
              </m:oMath>
            </m:oMathPara>
          </w:p>
        </w:tc>
      </w:tr>
    </w:tbl>
    <w:p w14:paraId="02E1F63A" w14:textId="77777777" w:rsidR="00DE4DEA" w:rsidRPr="006F6A89" w:rsidRDefault="00DE4DEA" w:rsidP="00DE4DEA">
      <w:pPr>
        <w:spacing w:before="360"/>
        <w:jc w:val="both"/>
        <w:rPr>
          <w:sz w:val="28"/>
          <w:rtl/>
          <w:lang w:eastAsia="x-none" w:bidi="fa-IR"/>
        </w:rPr>
      </w:pPr>
      <w:r>
        <w:rPr>
          <w:rFonts w:hint="cs"/>
          <w:rtl/>
          <w:lang w:eastAsia="x-none" w:bidi="fa-IR"/>
        </w:rPr>
        <w:t xml:space="preserve">در این معادله، داده‌های هنجار مورد استفاده در مرحله آموزش با تابع توزیع احتمال </w:t>
      </w:r>
      <m:oMath>
        <m:r>
          <w:rPr>
            <w:rFonts w:ascii="Cambria Math" w:hAnsi="Cambria Math"/>
            <w:lang w:eastAsia="x-none" w:bidi="fa-IR"/>
          </w:rPr>
          <m:t>q(x)</m:t>
        </m:r>
      </m:oMath>
      <w:r>
        <w:rPr>
          <w:lang w:eastAsia="x-none" w:bidi="fa-IR"/>
        </w:rPr>
        <w:t xml:space="preserve"> </w:t>
      </w:r>
      <w:r>
        <w:rPr>
          <w:rFonts w:hint="cs"/>
          <w:sz w:val="28"/>
          <w:rtl/>
          <w:lang w:eastAsia="x-none" w:bidi="fa-IR"/>
        </w:rPr>
        <w:t xml:space="preserve">تعریف می‌شود و </w:t>
      </w:r>
      <m:oMath>
        <m:r>
          <w:rPr>
            <w:rFonts w:ascii="Cambria Math" w:hAnsi="Cambria Math"/>
            <w:lang w:eastAsia="x-none" w:bidi="fa-IR"/>
          </w:rPr>
          <m:t>p(z)</m:t>
        </m:r>
      </m:oMath>
      <w:r>
        <w:rPr>
          <w:rFonts w:hint="cs"/>
          <w:rtl/>
          <w:lang w:eastAsia="x-none" w:bidi="fa-IR"/>
        </w:rPr>
        <w:t xml:space="preserve"> به عنوان تابع توزیع ورودی برای شبکه مولد در نظر گرفته شده است.</w:t>
      </w:r>
      <w:r>
        <w:rPr>
          <w:rFonts w:hint="cs"/>
          <w:sz w:val="28"/>
          <w:rtl/>
          <w:lang w:eastAsia="x-none" w:bidi="fa-IR"/>
        </w:rPr>
        <w:t xml:space="preserve"> </w:t>
      </w:r>
      <w:r>
        <w:rPr>
          <w:sz w:val="28"/>
          <w:lang w:eastAsia="x-none" w:bidi="fa-IR"/>
        </w:rPr>
        <w:tab/>
      </w:r>
    </w:p>
    <w:p w14:paraId="31AFAEB1" w14:textId="77777777" w:rsidR="00DE4DEA" w:rsidRDefault="00DE4DEA" w:rsidP="00DE4DEA">
      <w:pPr>
        <w:rPr>
          <w:rtl/>
          <w:lang w:bidi="fa-IR"/>
        </w:rPr>
      </w:pPr>
      <w:r>
        <w:rPr>
          <w:rFonts w:hint="cs"/>
          <w:rtl/>
          <w:lang w:bidi="fa-IR"/>
        </w:rPr>
        <w:t xml:space="preserve">بخش دوم تابع هدف مورد استفاده در 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Pr>
          <w:rFonts w:hint="cs"/>
          <w:rtl/>
          <w:lang w:bidi="fa-IR"/>
        </w:rPr>
        <w:t xml:space="preserve"> است که تلاش می</w:t>
      </w:r>
      <w:r>
        <w:rPr>
          <w:rtl/>
          <w:lang w:bidi="fa-IR"/>
        </w:rPr>
        <w:softHyphen/>
      </w:r>
      <w:r>
        <w:rPr>
          <w:rFonts w:hint="cs"/>
          <w:rtl/>
          <w:lang w:bidi="fa-IR"/>
        </w:rPr>
        <w:t>کند تا شباهت میان داده تولیدی و بازسازی آن توسط شبکه مولد برای داده</w:t>
      </w:r>
      <w:r>
        <w:rPr>
          <w:rtl/>
          <w:lang w:bidi="fa-IR"/>
        </w:rPr>
        <w:softHyphen/>
      </w:r>
      <w:r>
        <w:rPr>
          <w:rFonts w:hint="cs"/>
          <w:rtl/>
          <w:lang w:bidi="fa-IR"/>
        </w:rPr>
        <w:t>های هنجار را تضمین کند. در واقع این تابع هدف شرط پایداری چرخه را هم به صورت تک مرحله</w:t>
      </w:r>
      <w:r>
        <w:rPr>
          <w:rtl/>
          <w:lang w:bidi="fa-IR"/>
        </w:rPr>
        <w:softHyphen/>
      </w:r>
      <w:r>
        <w:rPr>
          <w:rFonts w:hint="cs"/>
          <w:rtl/>
          <w:lang w:bidi="fa-IR"/>
        </w:rPr>
        <w:t>ای و هم به صورت دو مرحله ای یعنی چرخه کامل ارضا می‌کند. این بخش مطابق معادله 3-16 فرمول</w:t>
      </w:r>
      <w:r>
        <w:rPr>
          <w:rtl/>
          <w:lang w:bidi="fa-IR"/>
        </w:rPr>
        <w:softHyphen/>
      </w:r>
      <w:r>
        <w:rPr>
          <w:rFonts w:hint="cs"/>
          <w:rtl/>
          <w:lang w:bidi="fa-IR"/>
        </w:rPr>
        <w:t>بندی می</w:t>
      </w:r>
      <w:r>
        <w:rPr>
          <w:rtl/>
          <w:lang w:bidi="fa-IR"/>
        </w:rPr>
        <w:softHyphen/>
      </w:r>
      <w:r>
        <w:rPr>
          <w:rFonts w:hint="cs"/>
          <w:rtl/>
          <w:lang w:bidi="fa-IR"/>
        </w:rPr>
        <w:t xml:space="preserve">شود. </w:t>
      </w:r>
    </w:p>
    <w:tbl>
      <w:tblPr>
        <w:bidiVisual/>
        <w:tblW w:w="8762" w:type="dxa"/>
        <w:tblInd w:w="-5" w:type="dxa"/>
        <w:tblLook w:val="04A0" w:firstRow="1" w:lastRow="0" w:firstColumn="1" w:lastColumn="0" w:noHBand="0" w:noVBand="1"/>
      </w:tblPr>
      <w:tblGrid>
        <w:gridCol w:w="1835"/>
        <w:gridCol w:w="6927"/>
      </w:tblGrid>
      <w:tr w:rsidR="00DE4DEA" w:rsidRPr="00293AC7" w14:paraId="39C2CCA8" w14:textId="77777777" w:rsidTr="00DE4DEA">
        <w:trPr>
          <w:trHeight w:val="2546"/>
        </w:trPr>
        <w:tc>
          <w:tcPr>
            <w:tcW w:w="1835" w:type="dxa"/>
            <w:shd w:val="clear" w:color="auto" w:fill="auto"/>
          </w:tcPr>
          <w:p w14:paraId="3BCD88CE" w14:textId="77777777" w:rsidR="00DE4DEA" w:rsidRPr="00293AC7" w:rsidRDefault="00DE4DEA" w:rsidP="00DE4DEA">
            <w:pPr>
              <w:spacing w:before="1320"/>
              <w:ind w:left="-1440"/>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16</w:t>
            </w:r>
            <w:r w:rsidRPr="00293AC7">
              <w:rPr>
                <w:rFonts w:eastAsia="SimSun" w:hint="cs"/>
                <w:b/>
                <w:sz w:val="28"/>
                <w:rtl/>
                <w:lang w:bidi="fa-IR"/>
              </w:rPr>
              <w:t>)</w:t>
            </w:r>
          </w:p>
        </w:tc>
        <w:tc>
          <w:tcPr>
            <w:tcW w:w="6927" w:type="dxa"/>
            <w:shd w:val="clear" w:color="auto" w:fill="auto"/>
          </w:tcPr>
          <w:p w14:paraId="570622C6"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2170DAE7" w14:textId="77777777" w:rsidR="00DE4DEA" w:rsidRPr="006046D3" w:rsidRDefault="00F65EB5" w:rsidP="00DE4DEA">
            <w:pPr>
              <w:bidi w:val="0"/>
              <w:rPr>
                <w:rFonts w:eastAsia="SimSun"/>
                <w:sz w:val="20"/>
                <w:szCs w:val="20"/>
                <w:lang w:bidi="ar-BH"/>
              </w:rPr>
            </w:pPr>
            <m:oMathPara>
              <m:oMath>
                <m:sSub>
                  <m:sSubPr>
                    <m:ctrlPr>
                      <w:rPr>
                        <w:rFonts w:ascii="Cambria Math" w:hAnsi="Cambria Math"/>
                        <w:i/>
                        <w:sz w:val="20"/>
                        <w:szCs w:val="20"/>
                        <w:lang w:bidi="ar-BH"/>
                      </w:rPr>
                    </m:ctrlPr>
                  </m:sSub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0"/>
                        <w:szCs w:val="20"/>
                        <w:lang w:bidi="ar-BH"/>
                      </w:rPr>
                      <m:t xml:space="preserve"> V</m:t>
                    </m:r>
                  </m:e>
                  <m:sub>
                    <m:r>
                      <w:rPr>
                        <w:rFonts w:ascii="Cambria Math" w:hAnsi="Cambria Math"/>
                        <w:sz w:val="20"/>
                        <w:szCs w:val="20"/>
                        <w:lang w:bidi="ar-BH"/>
                      </w:rPr>
                      <m:t>ccc</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xxzz</m:t>
                                </m:r>
                              </m:sub>
                            </m:sSub>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 xml:space="preserve"> 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r>
                      <w:rPr>
                        <w:rFonts w:ascii="Cambria Math" w:hAnsi="Cambria Math"/>
                        <w:sz w:val="20"/>
                        <w:szCs w:val="20"/>
                        <w:lang w:bidi="ar-BH"/>
                      </w:rPr>
                      <m:t xml:space="preserve"> </m:t>
                    </m:r>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x,x,E</m:t>
                            </m:r>
                            <m:d>
                              <m:dPr>
                                <m:ctrlPr>
                                  <w:rPr>
                                    <w:rFonts w:ascii="Cambria Math" w:hAnsi="Cambria Math"/>
                                    <w:i/>
                                    <w:sz w:val="20"/>
                                    <w:szCs w:val="20"/>
                                    <w:lang w:bidi="ar-BH"/>
                                  </w:rPr>
                                </m:ctrlPr>
                              </m:dPr>
                              <m:e>
                                <m:r>
                                  <w:rPr>
                                    <w:rFonts w:ascii="Cambria Math" w:hAnsi="Cambria Math"/>
                                    <w:sz w:val="20"/>
                                    <w:szCs w:val="20"/>
                                    <w:lang w:bidi="ar-BH"/>
                                  </w:rPr>
                                  <m:t>x</m:t>
                                </m:r>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func>
                  </m:e>
                </m:d>
                <m:r>
                  <w:rPr>
                    <w:rFonts w:ascii="Cambria Math" w:hAnsi="Cambria Math"/>
                    <w:sz w:val="20"/>
                    <w:szCs w:val="20"/>
                    <w:lang w:bidi="ar-BH"/>
                  </w:rPr>
                  <m:t xml:space="preserve"> </m:t>
                </m:r>
              </m:oMath>
            </m:oMathPara>
          </w:p>
          <w:p w14:paraId="018A82A6" w14:textId="77777777" w:rsidR="00DE4DEA" w:rsidRPr="00FC14C4" w:rsidRDefault="00DE4DEA" w:rsidP="00DE4DEA">
            <w:pPr>
              <w:bidi w:val="0"/>
              <w:rPr>
                <w:sz w:val="20"/>
                <w:szCs w:val="20"/>
                <w:rtl/>
                <w:lang w:bidi="ar-BH"/>
              </w:rPr>
            </w:pPr>
            <m:oMathPara>
              <m:oMath>
                <m:r>
                  <w:rPr>
                    <w:rFonts w:ascii="Cambria Math" w:hAnsi="Cambria Math"/>
                    <w:sz w:val="20"/>
                    <w:szCs w:val="20"/>
                    <w:lang w:bidi="ar-BH"/>
                  </w:rPr>
                  <m:t xml:space="preserve">                      </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 E</m:t>
                    </m:r>
                  </m:e>
                  <m:sub>
                    <m:r>
                      <w:rPr>
                        <w:rFonts w:ascii="Cambria Math" w:hAnsi="Cambria Math"/>
                        <w:sz w:val="20"/>
                        <w:szCs w:val="20"/>
                        <w:lang w:bidi="ar-BH"/>
                      </w:rPr>
                      <m:t>x∼</m:t>
                    </m:r>
                    <m:r>
                      <m:rPr>
                        <m:sty m:val="p"/>
                      </m:rPr>
                      <w:rPr>
                        <w:rFonts w:ascii="Cambria Math" w:hAnsi="Cambria Math"/>
                        <w:sz w:val="20"/>
                        <w:szCs w:val="20"/>
                        <w:lang w:bidi="ar-BH"/>
                      </w:rPr>
                      <m:t>q(x)</m:t>
                    </m:r>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tc>
      </w:tr>
    </w:tbl>
    <w:p w14:paraId="01322546" w14:textId="77777777" w:rsidR="00DE4DEA" w:rsidRDefault="00DE4DEA" w:rsidP="00DE4DEA">
      <w:pPr>
        <w:rPr>
          <w:rFonts w:asciiTheme="majorBidi" w:hAnsiTheme="majorBidi"/>
          <w:sz w:val="28"/>
          <w:rtl/>
          <w:lang w:bidi="fa-IR"/>
        </w:rPr>
      </w:pPr>
      <w:r>
        <w:rPr>
          <w:rFonts w:hint="cs"/>
          <w:rtl/>
          <w:lang w:eastAsia="x-none" w:bidi="fa-IR"/>
        </w:rPr>
        <w:t>در معادله 3-16 که متعلق به بخش چرخه پایداری تابع هدف می</w:t>
      </w:r>
      <w:r>
        <w:rPr>
          <w:rtl/>
          <w:lang w:eastAsia="x-none" w:bidi="fa-IR"/>
        </w:rPr>
        <w:softHyphen/>
      </w:r>
      <w:r>
        <w:rPr>
          <w:rFonts w:hint="cs"/>
          <w:rtl/>
          <w:lang w:eastAsia="x-none" w:bidi="fa-IR"/>
        </w:rPr>
        <w:t>باشد از جمع چهار جزء تشکیل شده است، جز</w:t>
      </w:r>
      <w:r w:rsidRPr="002C503F">
        <w:rPr>
          <w:rtl/>
          <w:lang w:eastAsia="x-none" w:bidi="fa-IR"/>
        </w:rPr>
        <w:t>ء</w:t>
      </w:r>
      <w:r>
        <w:rPr>
          <w:rFonts w:hint="cs"/>
          <w:rtl/>
          <w:lang w:eastAsia="x-none" w:bidi="fa-IR"/>
        </w:rPr>
        <w:t xml:space="preserve"> دوم مربوط به تمایزگر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w:t>
      </w:r>
      <w:proofErr w:type="spellEnd"/>
      <w:r>
        <w:rPr>
          <w:rFonts w:ascii="Cambria Math" w:hAnsi="Cambria Math" w:hint="cs"/>
          <w:i/>
          <w:iCs/>
          <w:szCs w:val="26"/>
          <w:vertAlign w:val="subscript"/>
          <w:rtl/>
          <w:lang w:bidi="ar-BH"/>
        </w:rPr>
        <w:t xml:space="preserve"> </w:t>
      </w:r>
      <w:r w:rsidRPr="000F5640">
        <w:rPr>
          <w:rFonts w:ascii="Cambria Math" w:hAnsi="Cambria Math" w:hint="cs"/>
          <w:sz w:val="28"/>
          <w:rtl/>
          <w:lang w:bidi="ar-BH"/>
        </w:rPr>
        <w:t>می</w:t>
      </w:r>
      <w:r w:rsidRPr="000F5640">
        <w:rPr>
          <w:rFonts w:ascii="Cambria Math" w:hAnsi="Cambria Math"/>
          <w:sz w:val="28"/>
          <w:rtl/>
          <w:lang w:bidi="ar-BH"/>
        </w:rPr>
        <w:softHyphen/>
      </w:r>
      <w:r w:rsidRPr="000F5640">
        <w:rPr>
          <w:rFonts w:ascii="Cambria Math" w:hAnsi="Cambria Math" w:hint="cs"/>
          <w:sz w:val="28"/>
          <w:rtl/>
          <w:lang w:bidi="ar-BH"/>
        </w:rPr>
        <w:t>باشد. این تمایزگر تلاش می</w:t>
      </w:r>
      <w:r w:rsidRPr="000F5640">
        <w:rPr>
          <w:rFonts w:ascii="Cambria Math" w:hAnsi="Cambria Math"/>
          <w:sz w:val="28"/>
          <w:rtl/>
          <w:lang w:bidi="ar-BH"/>
        </w:rPr>
        <w:softHyphen/>
      </w:r>
      <w:r w:rsidRPr="000F5640">
        <w:rPr>
          <w:rFonts w:ascii="Cambria Math" w:hAnsi="Cambria Math" w:hint="cs"/>
          <w:sz w:val="28"/>
          <w:rtl/>
          <w:lang w:bidi="ar-BH"/>
        </w:rPr>
        <w:t xml:space="preserve">کند که شرط چرخه پایداری را به صورت تک گامی با شروع از فضای داده در این مدل ایجاد کند. </w:t>
      </w:r>
      <w:r>
        <w:rPr>
          <w:rFonts w:ascii="Cambria Math" w:hAnsi="Cambria Math" w:hint="cs"/>
          <w:sz w:val="28"/>
          <w:rtl/>
          <w:lang w:bidi="ar-BH"/>
        </w:rPr>
        <w:t>جزء</w:t>
      </w:r>
      <w:r w:rsidRPr="000F5640">
        <w:rPr>
          <w:rFonts w:ascii="Cambria Math" w:hAnsi="Cambria Math" w:hint="cs"/>
          <w:sz w:val="28"/>
          <w:rtl/>
          <w:lang w:bidi="ar-BH"/>
        </w:rPr>
        <w:t xml:space="preserve"> دوم مربوط به تمایزگر</w:t>
      </w:r>
      <w:r>
        <w:rPr>
          <w:rFonts w:ascii="Cambria Math" w:hAnsi="Cambria Math" w:hint="cs"/>
          <w:szCs w:val="26"/>
          <w:rtl/>
          <w:lang w:bidi="ar-BH"/>
        </w:rPr>
        <w:t xml:space="preserve"> </w:t>
      </w:r>
      <w:r>
        <w:rPr>
          <w:rFonts w:hint="cs"/>
          <w:rtl/>
          <w:lang w:eastAsia="x-none" w:bidi="fa-IR"/>
        </w:rPr>
        <w:t xml:space="preserve">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Pr>
          <w:rFonts w:hint="cs"/>
          <w:rtl/>
          <w:lang w:eastAsia="x-none" w:bidi="fa-IR"/>
        </w:rPr>
        <w:t xml:space="preserve"> است که با هدف ایجاد چرخه پایداری تک گامی با شروع از فضای نهفته به مدل اضافه شده است و در نهایت دو عبارت آخر مربوط به </w:t>
      </w:r>
      <w:r>
        <w:rPr>
          <w:rFonts w:ascii="Cambria Math" w:hAnsi="Cambria Math" w:hint="cs"/>
          <w:sz w:val="28"/>
          <w:rtl/>
          <w:lang w:bidi="fa-IR"/>
        </w:rPr>
        <w:t>تمایزگر جامع</w:t>
      </w:r>
      <w:proofErr w:type="spellStart"/>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proofErr w:type="spellEnd"/>
      <w:r>
        <w:rPr>
          <w:rFonts w:ascii="Cambria Math" w:hAnsi="Cambria Math"/>
          <w:i/>
          <w:iCs/>
          <w:szCs w:val="26"/>
          <w:vertAlign w:val="subscript"/>
          <w:lang w:bidi="ar-BH"/>
        </w:rPr>
        <w:t xml:space="preserve"> </w:t>
      </w:r>
      <w:r>
        <w:rPr>
          <w:rFonts w:ascii="Cambria Math" w:hAnsi="Cambria Math" w:hint="cs"/>
          <w:sz w:val="28"/>
          <w:rtl/>
          <w:lang w:bidi="fa-IR"/>
        </w:rPr>
        <w:t xml:space="preserve"> است. این تمایزگر در دو گام جریان اطلاعات را دنبال می</w:t>
      </w:r>
      <w:r>
        <w:rPr>
          <w:rFonts w:ascii="Cambria Math" w:hAnsi="Cambria Math"/>
          <w:sz w:val="28"/>
          <w:rtl/>
          <w:lang w:bidi="fa-IR"/>
        </w:rPr>
        <w:softHyphen/>
      </w:r>
      <w:r>
        <w:rPr>
          <w:rFonts w:ascii="Cambria Math" w:hAnsi="Cambria Math" w:hint="cs"/>
          <w:sz w:val="28"/>
          <w:rtl/>
          <w:lang w:bidi="fa-IR"/>
        </w:rPr>
        <w:t>کند و خروجی تمامی مراحل را بررسی می</w:t>
      </w:r>
      <w:r>
        <w:rPr>
          <w:rFonts w:ascii="Cambria Math" w:hAnsi="Cambria Math"/>
          <w:sz w:val="28"/>
          <w:rtl/>
          <w:lang w:bidi="fa-IR"/>
        </w:rPr>
        <w:softHyphen/>
      </w:r>
      <w:r>
        <w:rPr>
          <w:rFonts w:ascii="Cambria Math" w:hAnsi="Cambria Math" w:hint="cs"/>
          <w:sz w:val="28"/>
          <w:rtl/>
          <w:lang w:bidi="fa-IR"/>
        </w:rPr>
        <w:t>کند و چرخه پایدار را برای همه مراحل نگاشت داده در مدل ایجاد می</w:t>
      </w:r>
      <w:r>
        <w:rPr>
          <w:rFonts w:ascii="Cambria Math" w:hAnsi="Cambria Math"/>
          <w:sz w:val="28"/>
          <w:rtl/>
          <w:lang w:bidi="fa-IR"/>
        </w:rPr>
        <w:softHyphen/>
      </w:r>
      <w:r>
        <w:rPr>
          <w:rFonts w:ascii="Cambria Math" w:hAnsi="Cambria Math" w:hint="cs"/>
          <w:sz w:val="28"/>
          <w:rtl/>
          <w:lang w:bidi="fa-IR"/>
        </w:rPr>
        <w:t>نماید. همان</w:t>
      </w:r>
      <w:r>
        <w:rPr>
          <w:rFonts w:ascii="Cambria Math" w:hAnsi="Cambria Math"/>
          <w:sz w:val="28"/>
          <w:rtl/>
          <w:lang w:bidi="fa-IR"/>
        </w:rPr>
        <w:softHyphen/>
      </w:r>
      <w:r>
        <w:rPr>
          <w:rFonts w:ascii="Cambria Math" w:hAnsi="Cambria Math" w:hint="cs"/>
          <w:sz w:val="28"/>
          <w:rtl/>
          <w:lang w:bidi="fa-IR"/>
        </w:rPr>
        <w:t xml:space="preserve">طور که در بخش قبل نیز اشاره شد، </w:t>
      </w:r>
      <w:r w:rsidRPr="008519FC">
        <w:rPr>
          <w:rFonts w:ascii="Cambria Math" w:hAnsi="Cambria Math" w:hint="cs"/>
          <w:sz w:val="28"/>
          <w:rtl/>
          <w:lang w:bidi="ar-BH"/>
        </w:rPr>
        <w:t xml:space="preserve">هدف از </w:t>
      </w:r>
      <w:r w:rsidRPr="008519FC">
        <w:rPr>
          <w:rFonts w:ascii="Cambria Math" w:hAnsi="Cambria Math" w:hint="cs"/>
          <w:sz w:val="28"/>
          <w:rtl/>
          <w:lang w:bidi="fa-IR"/>
        </w:rPr>
        <w:t>تعبیه</w:t>
      </w:r>
      <w:r w:rsidRPr="008519FC">
        <w:rPr>
          <w:rFonts w:ascii="Cambria Math" w:hAnsi="Cambria Math" w:hint="cs"/>
          <w:sz w:val="28"/>
          <w:rtl/>
          <w:lang w:bidi="ar-BH"/>
        </w:rPr>
        <w:t xml:space="preserve"> این تمایزگر در این ساختار</w:t>
      </w:r>
      <w:r>
        <w:rPr>
          <w:rFonts w:ascii="Cambria Math" w:hAnsi="Cambria Math" w:hint="cs"/>
          <w:sz w:val="28"/>
          <w:rtl/>
          <w:lang w:bidi="ar-BH"/>
        </w:rPr>
        <w:t>،</w:t>
      </w:r>
      <w:r w:rsidRPr="008519FC">
        <w:rPr>
          <w:rFonts w:ascii="Cambria Math" w:hAnsi="Cambria Math" w:hint="cs"/>
          <w:sz w:val="28"/>
          <w:rtl/>
          <w:lang w:bidi="ar-BH"/>
        </w:rPr>
        <w:t xml:space="preserve"> حل مشکل چرخه پایداری </w:t>
      </w:r>
      <w:r>
        <w:rPr>
          <w:rFonts w:ascii="Cambria Math" w:hAnsi="Cambria Math" w:hint="cs"/>
          <w:sz w:val="28"/>
          <w:rtl/>
          <w:lang w:bidi="ar-BH"/>
        </w:rPr>
        <w:t>کامل</w:t>
      </w:r>
      <w:r w:rsidRPr="008519FC">
        <w:rPr>
          <w:rFonts w:ascii="Cambria Math" w:hAnsi="Cambria Math" w:hint="cs"/>
          <w:sz w:val="28"/>
          <w:rtl/>
          <w:lang w:bidi="fa-IR"/>
        </w:rPr>
        <w:t xml:space="preserve"> یا </w:t>
      </w:r>
      <w:r>
        <w:rPr>
          <w:rFonts w:asciiTheme="majorBidi" w:hAnsiTheme="majorBidi" w:cstheme="majorBidi"/>
          <w:szCs w:val="26"/>
          <w:lang w:bidi="fa-IR"/>
        </w:rPr>
        <w:t>C</w:t>
      </w:r>
      <w:r w:rsidRPr="00C3625D">
        <w:rPr>
          <w:rFonts w:asciiTheme="majorBidi" w:hAnsiTheme="majorBidi" w:cstheme="majorBidi"/>
          <w:szCs w:val="26"/>
          <w:lang w:bidi="fa-IR"/>
        </w:rPr>
        <w:t>CC</w:t>
      </w:r>
      <w:r>
        <w:rPr>
          <w:rFonts w:asciiTheme="majorBidi" w:hAnsiTheme="majorBidi" w:cstheme="majorBidi" w:hint="cs"/>
          <w:szCs w:val="26"/>
          <w:rtl/>
          <w:lang w:bidi="fa-IR"/>
        </w:rPr>
        <w:t xml:space="preserve"> </w:t>
      </w:r>
      <w:r w:rsidRPr="00C3625D">
        <w:rPr>
          <w:rFonts w:asciiTheme="majorBidi" w:hAnsiTheme="majorBidi" w:hint="cs"/>
          <w:sz w:val="28"/>
          <w:rtl/>
          <w:lang w:bidi="fa-IR"/>
        </w:rPr>
        <w:t>می‌باشد</w:t>
      </w:r>
      <w:r>
        <w:rPr>
          <w:rFonts w:asciiTheme="majorBidi" w:hAnsiTheme="majorBidi"/>
          <w:sz w:val="28"/>
          <w:lang w:bidi="fa-IR"/>
        </w:rPr>
        <w:t>.</w:t>
      </w:r>
      <w:r>
        <w:rPr>
          <w:rFonts w:asciiTheme="majorBidi" w:hAnsiTheme="majorBidi" w:hint="cs"/>
          <w:sz w:val="28"/>
          <w:rtl/>
          <w:lang w:bidi="fa-IR"/>
        </w:rPr>
        <w:t xml:space="preserve"> </w:t>
      </w:r>
    </w:p>
    <w:p w14:paraId="7BCC9E01" w14:textId="7EBBC04D" w:rsidR="00DE4DEA" w:rsidRPr="000B0A51" w:rsidRDefault="00DE4DEA" w:rsidP="00DE4DEA">
      <w:pPr>
        <w:rPr>
          <w:rFonts w:asciiTheme="majorBidi" w:hAnsiTheme="majorBidi"/>
          <w:i/>
          <w:sz w:val="28"/>
          <w:rtl/>
          <w:lang w:bidi="fa-IR"/>
        </w:rPr>
      </w:pPr>
      <w:r>
        <w:rPr>
          <w:rFonts w:asciiTheme="majorBidi" w:hAnsiTheme="majorBidi" w:hint="cs"/>
          <w:sz w:val="28"/>
          <w:rtl/>
          <w:lang w:bidi="fa-IR"/>
        </w:rPr>
        <w:t xml:space="preserve">شاید پس از بررسی دقیق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Pr>
          <w:rFonts w:asciiTheme="majorBidi" w:hAnsiTheme="majorBidi" w:hint="cs"/>
          <w:sz w:val="28"/>
          <w:rtl/>
          <w:lang w:bidi="fa-IR"/>
        </w:rPr>
        <w:t xml:space="preserve"> این سوال پیش بیاید که آیا با وجود </w:t>
      </w:r>
      <m:oMath>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oMath>
      <w:r>
        <w:rPr>
          <w:rFonts w:asciiTheme="majorBidi" w:hAnsiTheme="majorBidi" w:hint="cs"/>
          <w:sz w:val="28"/>
          <w:rtl/>
          <w:lang w:bidi="fa-IR"/>
        </w:rPr>
        <w:t xml:space="preserve"> همچنان به دو تمایزگر دیگر نیز احتیاجی هست؟ در پاسخ به این سوال باید گفت که بله احتیاج هست، زیرا همانطور که در بخش 3-1-1 و در شکل 3-2 نشان داده شد، این تمایزگر ورودی متفاوتی از تمایزگرهای قبلی دارد و از متغیر </w:t>
      </w:r>
      <w:r>
        <w:rPr>
          <w:rFonts w:asciiTheme="majorBidi" w:hAnsiTheme="majorBidi"/>
          <w:sz w:val="28"/>
          <w:lang w:bidi="fa-IR"/>
        </w:rPr>
        <w:t>z</w:t>
      </w:r>
      <w:r>
        <w:rPr>
          <w:rFonts w:asciiTheme="majorBidi" w:hAnsiTheme="majorBidi" w:hint="cs"/>
          <w:sz w:val="28"/>
          <w:rtl/>
          <w:lang w:bidi="fa-IR"/>
        </w:rPr>
        <w:t xml:space="preserve"> که با هدف آموزش شبکه مولد </w:t>
      </w:r>
      <w:r>
        <w:rPr>
          <w:rFonts w:asciiTheme="majorBidi" w:hAnsiTheme="majorBidi"/>
          <w:sz w:val="28"/>
          <w:lang w:bidi="fa-IR"/>
        </w:rPr>
        <w:t>G</w:t>
      </w:r>
      <w:r>
        <w:rPr>
          <w:rFonts w:asciiTheme="majorBidi" w:hAnsiTheme="majorBidi" w:hint="cs"/>
          <w:sz w:val="28"/>
          <w:rtl/>
          <w:lang w:bidi="fa-IR"/>
        </w:rPr>
        <w:t xml:space="preserve"> و یادگیری نگاشت معکوس از فضای نهان به فضای ورودی است، استفاده نمی</w:t>
      </w:r>
      <w:r>
        <w:rPr>
          <w:rFonts w:asciiTheme="majorBidi" w:hAnsiTheme="majorBidi"/>
          <w:sz w:val="28"/>
          <w:rtl/>
          <w:lang w:bidi="fa-IR"/>
        </w:rPr>
        <w:softHyphen/>
      </w:r>
      <w:r>
        <w:rPr>
          <w:rFonts w:asciiTheme="majorBidi" w:hAnsiTheme="majorBidi" w:hint="cs"/>
          <w:sz w:val="28"/>
          <w:rtl/>
          <w:lang w:bidi="fa-IR"/>
        </w:rPr>
        <w:t xml:space="preserve">کند و اگر دو تمایزگر یادشده حذف شوند، عملا تضمین چرخه پایداری برای متغیر </w:t>
      </w:r>
      <w:r>
        <w:rPr>
          <w:rFonts w:asciiTheme="majorBidi" w:hAnsiTheme="majorBidi"/>
          <w:sz w:val="28"/>
          <w:lang w:bidi="fa-IR"/>
        </w:rPr>
        <w:t>z</w:t>
      </w:r>
      <w:r>
        <w:rPr>
          <w:rFonts w:asciiTheme="majorBidi" w:hAnsiTheme="majorBidi" w:hint="cs"/>
          <w:sz w:val="28"/>
          <w:rtl/>
          <w:lang w:bidi="fa-IR"/>
        </w:rPr>
        <w:t xml:space="preserve"> که اساس بخش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ano</m:t>
            </m:r>
          </m:sub>
        </m:sSub>
      </m:oMath>
      <w:r>
        <w:rPr>
          <w:rFonts w:asciiTheme="majorBidi" w:hAnsiTheme="majorBidi" w:hint="cs"/>
          <w:sz w:val="24"/>
          <w:szCs w:val="24"/>
          <w:rtl/>
          <w:lang w:bidi="ar-BH"/>
        </w:rPr>
        <w:t xml:space="preserve"> </w:t>
      </w:r>
      <w:r w:rsidRPr="000B0A51">
        <w:rPr>
          <w:rFonts w:asciiTheme="majorBidi" w:hAnsiTheme="majorBidi" w:hint="cs"/>
          <w:sz w:val="28"/>
          <w:rtl/>
          <w:lang w:bidi="ar-BH"/>
        </w:rPr>
        <w:t>می</w:t>
      </w:r>
      <w:r w:rsidRPr="000B0A51">
        <w:rPr>
          <w:rFonts w:asciiTheme="majorBidi" w:hAnsiTheme="majorBidi"/>
          <w:sz w:val="28"/>
          <w:rtl/>
          <w:lang w:bidi="ar-BH"/>
        </w:rPr>
        <w:softHyphen/>
      </w:r>
      <w:r w:rsidRPr="000B0A51">
        <w:rPr>
          <w:rFonts w:asciiTheme="majorBidi" w:hAnsiTheme="majorBidi" w:hint="cs"/>
          <w:sz w:val="28"/>
          <w:rtl/>
          <w:lang w:bidi="ar-BH"/>
        </w:rPr>
        <w:t>باشد</w:t>
      </w:r>
      <w:r>
        <w:rPr>
          <w:rFonts w:asciiTheme="majorBidi" w:hAnsiTheme="majorBidi" w:hint="cs"/>
          <w:sz w:val="28"/>
          <w:rtl/>
          <w:lang w:bidi="ar-BH"/>
        </w:rPr>
        <w:t xml:space="preserve"> نیز حذف شده که این اتفاق مطلوب نیست. در بخش 4-5-4 به بررسی تاثیر هر یک از اجزا به تفکیک پرداخته شده است و نشان داده شده که بهترین نتیجه در حضور هر سه تمایزگر حاصل می</w:t>
      </w:r>
      <w:r>
        <w:rPr>
          <w:rFonts w:asciiTheme="majorBidi" w:hAnsiTheme="majorBidi"/>
          <w:sz w:val="28"/>
          <w:rtl/>
          <w:lang w:bidi="ar-BH"/>
        </w:rPr>
        <w:softHyphen/>
      </w:r>
      <w:r>
        <w:rPr>
          <w:rFonts w:asciiTheme="majorBidi" w:hAnsiTheme="majorBidi" w:hint="cs"/>
          <w:sz w:val="28"/>
          <w:rtl/>
          <w:lang w:bidi="ar-BH"/>
        </w:rPr>
        <w:t xml:space="preserve">شود.  </w:t>
      </w:r>
    </w:p>
    <w:p w14:paraId="73D699AD" w14:textId="77777777" w:rsidR="00DE4DEA" w:rsidRPr="00620911" w:rsidRDefault="00DE4DEA" w:rsidP="00DE4DEA">
      <w:pPr>
        <w:pStyle w:val="Heading2"/>
      </w:pPr>
      <w:bookmarkStart w:id="91" w:name="_Toc106378471"/>
      <w:r>
        <w:rPr>
          <w:rFonts w:hint="cs"/>
          <w:rtl/>
        </w:rPr>
        <w:lastRenderedPageBreak/>
        <w:t>2-3-</w:t>
      </w:r>
      <w:r>
        <w:t xml:space="preserve"> </w:t>
      </w:r>
      <w:r>
        <w:rPr>
          <w:rFonts w:hint="cs"/>
          <w:rtl/>
        </w:rPr>
        <w:t xml:space="preserve">مدل </w:t>
      </w:r>
      <w:r w:rsidRPr="000B2D38">
        <w:rPr>
          <w:rFonts w:ascii="Times New Roman" w:hAnsi="Times New Roman" w:cs="Times New Roman"/>
        </w:rPr>
        <w:t>RALAD</w:t>
      </w:r>
      <w:r>
        <w:rPr>
          <w:rStyle w:val="FootnoteReference"/>
          <w:lang w:val="en-US"/>
        </w:rPr>
        <w:footnoteReference w:id="101"/>
      </w:r>
      <w:bookmarkEnd w:id="91"/>
    </w:p>
    <w:p w14:paraId="0AD27D42" w14:textId="77777777" w:rsidR="00DE4DEA" w:rsidRPr="009B61C5" w:rsidRDefault="00DE4DEA" w:rsidP="00DE4DEA">
      <w:pPr>
        <w:rPr>
          <w:rtl/>
          <w:lang w:bidi="fa-IR"/>
        </w:rPr>
      </w:pPr>
      <w:r>
        <w:rPr>
          <w:rFonts w:hint="cs"/>
          <w:rtl/>
          <w:lang w:bidi="fa-IR"/>
        </w:rPr>
        <w:t>بخش فعلی به معرفی مدل پیشنهادی</w:t>
      </w:r>
      <w:r>
        <w:rPr>
          <w:lang w:bidi="fa-IR"/>
        </w:rPr>
        <w:t xml:space="preserve"> </w:t>
      </w:r>
      <w:r>
        <w:rPr>
          <w:rFonts w:hint="cs"/>
          <w:rtl/>
          <w:lang w:bidi="fa-IR"/>
        </w:rPr>
        <w:t xml:space="preserve">دوم اختصاص داده شده است. این مدل بر پایه مدل </w:t>
      </w:r>
      <w:r>
        <w:rPr>
          <w:lang w:bidi="fa-IR"/>
        </w:rPr>
        <w:t>ALAD</w:t>
      </w:r>
      <w:r>
        <w:rPr>
          <w:rFonts w:hint="cs"/>
          <w:rtl/>
          <w:lang w:bidi="fa-IR"/>
        </w:rPr>
        <w:t xml:space="preserve"> بنا نهاده شده است. </w:t>
      </w:r>
      <w:bookmarkStart w:id="92" w:name="_Hlk105916034"/>
      <w:r>
        <w:rPr>
          <w:rFonts w:ascii="Cambria Math" w:hAnsi="Cambria Math" w:hint="cs"/>
          <w:rtl/>
          <w:lang w:bidi="fa-IR"/>
        </w:rPr>
        <w:t>در مدل‌های مبتنی بر بازسازی فرض بر این است که اگر آموزش و بازسازی برای داده</w:t>
      </w:r>
      <w:r>
        <w:rPr>
          <w:rFonts w:ascii="Cambria Math" w:hAnsi="Cambria Math"/>
          <w:rtl/>
          <w:lang w:bidi="fa-IR"/>
        </w:rPr>
        <w:softHyphen/>
      </w:r>
      <w:r>
        <w:rPr>
          <w:rFonts w:ascii="Cambria Math" w:hAnsi="Cambria Math" w:hint="cs"/>
          <w:rtl/>
          <w:lang w:bidi="fa-IR"/>
        </w:rPr>
        <w:t>های هنجار به خوبی انجام بگیرد، بازسازی داده</w:t>
      </w:r>
      <w:r>
        <w:rPr>
          <w:rFonts w:ascii="Cambria Math" w:hAnsi="Cambria Math"/>
          <w:rtl/>
          <w:lang w:bidi="fa-IR"/>
        </w:rPr>
        <w:softHyphen/>
      </w:r>
      <w:r>
        <w:rPr>
          <w:rFonts w:ascii="Cambria Math" w:hAnsi="Cambria Math" w:hint="cs"/>
          <w:rtl/>
          <w:lang w:bidi="fa-IR"/>
        </w:rPr>
        <w:t>های ناهنجار لزوما ضعیف  و متفاوت از داده اولیه ورودی خواهد بود. در صورتی که این فرض سهل</w:t>
      </w:r>
      <w:r>
        <w:rPr>
          <w:rFonts w:ascii="Cambria Math" w:hAnsi="Cambria Math"/>
          <w:rtl/>
          <w:lang w:bidi="fa-IR"/>
        </w:rPr>
        <w:softHyphen/>
      </w:r>
      <w:r>
        <w:rPr>
          <w:rFonts w:ascii="Cambria Math" w:hAnsi="Cambria Math" w:hint="cs"/>
          <w:rtl/>
          <w:lang w:bidi="fa-IR"/>
        </w:rPr>
        <w:t>انگارانه است و هیچ استلزام یا قید کنترلی برای این مشکل در هیچ یک از مدل</w:t>
      </w:r>
      <w:r>
        <w:rPr>
          <w:rFonts w:ascii="Cambria Math" w:hAnsi="Cambria Math"/>
          <w:rtl/>
          <w:lang w:bidi="fa-IR"/>
        </w:rPr>
        <w:softHyphen/>
      </w:r>
      <w:r>
        <w:rPr>
          <w:rFonts w:ascii="Cambria Math" w:hAnsi="Cambria Math" w:hint="cs"/>
          <w:rtl/>
          <w:lang w:bidi="fa-IR"/>
        </w:rPr>
        <w:t xml:space="preserve">های پیشین ارائه نشده است. </w:t>
      </w:r>
      <w:bookmarkEnd w:id="92"/>
      <w:r>
        <w:rPr>
          <w:rFonts w:ascii="Cambria Math" w:hAnsi="Cambria Math" w:hint="cs"/>
          <w:rtl/>
          <w:lang w:bidi="fa-IR"/>
        </w:rPr>
        <w:t>در مدل ارائه شده با افزودن نمونه</w:t>
      </w:r>
      <w:r>
        <w:rPr>
          <w:rFonts w:ascii="Cambria Math" w:hAnsi="Cambria Math"/>
          <w:rtl/>
          <w:lang w:bidi="fa-IR"/>
        </w:rPr>
        <w:softHyphen/>
      </w:r>
      <w:r>
        <w:rPr>
          <w:rFonts w:ascii="Cambria Math" w:hAnsi="Cambria Math" w:hint="cs"/>
          <w:rtl/>
          <w:lang w:bidi="fa-IR"/>
        </w:rPr>
        <w:t>گیری از کل فضا، این استلزام برای بازسازی در فضای هنجار ایجاد و مدل را به سمت فضای بازسازی داده</w:t>
      </w:r>
      <w:r>
        <w:rPr>
          <w:rFonts w:ascii="Cambria Math" w:hAnsi="Cambria Math"/>
          <w:rtl/>
          <w:lang w:bidi="fa-IR"/>
        </w:rPr>
        <w:softHyphen/>
      </w:r>
      <w:r>
        <w:rPr>
          <w:rFonts w:ascii="Cambria Math" w:hAnsi="Cambria Math" w:hint="cs"/>
          <w:rtl/>
          <w:lang w:bidi="fa-IR"/>
        </w:rPr>
        <w:t>های هنجار متمایل</w:t>
      </w:r>
      <w:r>
        <w:rPr>
          <w:rStyle w:val="FootnoteReference"/>
          <w:rFonts w:ascii="Cambria Math" w:hAnsi="Cambria Math"/>
          <w:rtl/>
          <w:lang w:bidi="fa-IR"/>
        </w:rPr>
        <w:footnoteReference w:id="102"/>
      </w:r>
      <w:r>
        <w:rPr>
          <w:rFonts w:ascii="Cambria Math" w:hAnsi="Cambria Math" w:hint="cs"/>
          <w:rtl/>
          <w:lang w:bidi="fa-IR"/>
        </w:rPr>
        <w:t xml:space="preserve"> کردیم. در بخش</w:t>
      </w:r>
      <w:r>
        <w:rPr>
          <w:rFonts w:ascii="Cambria Math" w:hAnsi="Cambria Math"/>
          <w:rtl/>
          <w:lang w:bidi="fa-IR"/>
        </w:rPr>
        <w:softHyphen/>
      </w:r>
      <w:r>
        <w:rPr>
          <w:rFonts w:ascii="Cambria Math" w:hAnsi="Cambria Math" w:hint="cs"/>
          <w:rtl/>
          <w:lang w:bidi="fa-IR"/>
        </w:rPr>
        <w:t>های آتی به بررسی جزئیات دقیق</w:t>
      </w:r>
      <w:r>
        <w:rPr>
          <w:rFonts w:ascii="Cambria Math" w:hAnsi="Cambria Math"/>
          <w:rtl/>
          <w:lang w:bidi="fa-IR"/>
        </w:rPr>
        <w:softHyphen/>
      </w:r>
      <w:r>
        <w:rPr>
          <w:rFonts w:ascii="Cambria Math" w:hAnsi="Cambria Math" w:hint="cs"/>
          <w:rtl/>
          <w:lang w:bidi="fa-IR"/>
        </w:rPr>
        <w:t>تر این مدل می</w:t>
      </w:r>
      <w:r>
        <w:rPr>
          <w:rFonts w:ascii="Cambria Math" w:hAnsi="Cambria Math"/>
          <w:rtl/>
          <w:lang w:bidi="fa-IR"/>
        </w:rPr>
        <w:softHyphen/>
      </w:r>
      <w:r>
        <w:rPr>
          <w:rFonts w:ascii="Cambria Math" w:hAnsi="Cambria Math" w:hint="cs"/>
          <w:rtl/>
          <w:lang w:bidi="fa-IR"/>
        </w:rPr>
        <w:t>پردازیم.</w:t>
      </w:r>
    </w:p>
    <w:p w14:paraId="481C06BF" w14:textId="77777777" w:rsidR="00DE4DEA" w:rsidRDefault="00DE4DEA" w:rsidP="00DE4DEA">
      <w:pPr>
        <w:pStyle w:val="Heading3"/>
        <w:rPr>
          <w:rtl/>
        </w:rPr>
      </w:pPr>
      <w:bookmarkStart w:id="93" w:name="_Toc106378472"/>
      <w:r>
        <w:rPr>
          <w:rFonts w:hint="cs"/>
          <w:rtl/>
        </w:rPr>
        <w:t>1-2-3- معماری شبکه</w:t>
      </w:r>
      <w:bookmarkEnd w:id="93"/>
    </w:p>
    <w:p w14:paraId="763BA8F2" w14:textId="77777777" w:rsidR="00DE4DEA" w:rsidRDefault="00DE4DEA" w:rsidP="00DE4DEA">
      <w:pPr>
        <w:spacing w:before="0"/>
        <w:jc w:val="both"/>
        <w:rPr>
          <w:rFonts w:ascii="Cambria Math" w:hAnsi="Cambria Math"/>
          <w:sz w:val="28"/>
          <w:rtl/>
          <w:lang w:bidi="fa-IR"/>
        </w:rPr>
      </w:pPr>
      <w:r>
        <w:rPr>
          <w:rFonts w:ascii="Cambria Math" w:hAnsi="Cambria Math" w:hint="cs"/>
          <w:sz w:val="28"/>
          <w:rtl/>
          <w:lang w:bidi="fa-IR"/>
        </w:rPr>
        <w:t xml:space="preserve">روند آموزشی مدل </w:t>
      </w:r>
      <w:r w:rsidRPr="009571D8">
        <w:rPr>
          <w:rFonts w:asciiTheme="majorBidi" w:hAnsiTheme="majorBidi" w:cstheme="majorBidi"/>
          <w:szCs w:val="26"/>
          <w:lang w:bidi="fa-IR"/>
        </w:rPr>
        <w:t>ALAD</w:t>
      </w:r>
      <w:r>
        <w:rPr>
          <w:rFonts w:ascii="Cambria Math" w:hAnsi="Cambria Math" w:hint="cs"/>
          <w:sz w:val="28"/>
          <w:rtl/>
          <w:lang w:bidi="fa-IR"/>
        </w:rPr>
        <w:t xml:space="preserve"> با همه مزیت‌هایی که نسبت به مدل‌های پیشین دارد، اما از یک مشکل اساسی چشم‌پوشی کرده است؛ مشکل استلزام بازسازی ضعیف. تعریف دقیق این مشکل بدین ترتیب می‌باشد که در تمامی روال‌های آموزش مدل‌های تشخیص ناهنجاری، بازسازی دقیق نمونه‌های هنجار با کمترین خطا به مدل آموزش داده می‌شود و در مرحله آزمایش، نمونه‌های ناهنجار و هنجار به مدل داده می‌شود و همواره فرض می</w:t>
      </w:r>
      <w:r>
        <w:rPr>
          <w:rFonts w:ascii="Cambria Math" w:hAnsi="Cambria Math"/>
          <w:sz w:val="28"/>
          <w:rtl/>
          <w:lang w:bidi="fa-IR"/>
        </w:rPr>
        <w:softHyphen/>
      </w:r>
      <w:r>
        <w:rPr>
          <w:rFonts w:ascii="Cambria Math" w:hAnsi="Cambria Math" w:hint="cs"/>
          <w:sz w:val="28"/>
          <w:rtl/>
          <w:lang w:bidi="fa-IR"/>
        </w:rPr>
        <w:t xml:space="preserve">شود که برای نمونه‌های هنجار میزان اختلاف تصویر ورودی با تصویر بازسازی شده کم و برای نمونه‌های ناهنجار این اختلاف زیاد خواهد بود. </w:t>
      </w:r>
    </w:p>
    <w:p w14:paraId="69CD4AC4" w14:textId="77777777" w:rsidR="00DE4DEA" w:rsidRDefault="00DE4DEA" w:rsidP="00DE4DEA">
      <w:pPr>
        <w:spacing w:before="0"/>
        <w:jc w:val="both"/>
        <w:rPr>
          <w:rFonts w:ascii="Cambria Math" w:hAnsi="Cambria Math"/>
          <w:sz w:val="28"/>
          <w:lang w:bidi="fa-IR"/>
        </w:rPr>
      </w:pPr>
      <w:bookmarkStart w:id="94" w:name="_Hlk105922486"/>
      <w:r>
        <w:rPr>
          <w:rFonts w:ascii="Cambria Math" w:hAnsi="Cambria Math" w:hint="cs"/>
          <w:sz w:val="28"/>
          <w:rtl/>
          <w:lang w:bidi="fa-IR"/>
        </w:rPr>
        <w:t>در برخی موارد پیش</w:t>
      </w:r>
      <w:r>
        <w:rPr>
          <w:rFonts w:ascii="Cambria Math" w:hAnsi="Cambria Math"/>
          <w:sz w:val="28"/>
          <w:rtl/>
          <w:lang w:bidi="fa-IR"/>
        </w:rPr>
        <w:softHyphen/>
      </w:r>
      <w:r>
        <w:rPr>
          <w:rFonts w:ascii="Cambria Math" w:hAnsi="Cambria Math" w:hint="cs"/>
          <w:sz w:val="28"/>
          <w:rtl/>
          <w:lang w:bidi="fa-IR"/>
        </w:rPr>
        <w:t xml:space="preserve">فرض فوق صحیح نیست و نمونه بازسازی شده داده ناهنجار، میزان اختلاف کمی با نمونه ورودی دارد و به همین سبب تشخیص آن به عنوان نمونه ناهنجار دشوار خواهد بود. </w:t>
      </w:r>
      <w:bookmarkEnd w:id="94"/>
      <w:r>
        <w:rPr>
          <w:rFonts w:ascii="Cambria Math" w:hAnsi="Cambria Math" w:hint="cs"/>
          <w:sz w:val="28"/>
          <w:rtl/>
          <w:lang w:bidi="fa-IR"/>
        </w:rPr>
        <w:t xml:space="preserve">در واقع در مدل‌های ارائه شده پیشین هیچ استلزامی برای بازسازی ضعیف نمونه ناهنجار وجود ندارد. </w:t>
      </w:r>
      <w:bookmarkStart w:id="95" w:name="_Hlk105922619"/>
      <w:r>
        <w:rPr>
          <w:rFonts w:ascii="Cambria Math" w:hAnsi="Cambria Math" w:hint="cs"/>
          <w:sz w:val="28"/>
          <w:rtl/>
          <w:lang w:bidi="fa-IR"/>
        </w:rPr>
        <w:t xml:space="preserve">علت وقوع این امر نگاشت تنک از فضای داده ورودی به فضای نهفته است. </w:t>
      </w:r>
      <w:bookmarkEnd w:id="95"/>
      <w:r>
        <w:rPr>
          <w:rFonts w:ascii="Cambria Math" w:hAnsi="Cambria Math" w:hint="cs"/>
          <w:sz w:val="28"/>
          <w:rtl/>
          <w:lang w:bidi="fa-IR"/>
        </w:rPr>
        <w:t xml:space="preserve">در حالت عادی آموزش فضای ورودی تنها به قسمت کوچکی از فضای نهفته نگاشت می‌شود و در نتیجه نمونه‌گیری از فضای نهفته به منظور نگاشت دوباره به فضای ورودی تنک خواهد بود. در زمان مواجهه با نمونه‌های هنجار این امر مشکلی ایجاد نخواهد </w:t>
      </w:r>
      <w:r>
        <w:rPr>
          <w:rFonts w:ascii="Cambria Math" w:hAnsi="Cambria Math" w:hint="cs"/>
          <w:sz w:val="28"/>
          <w:rtl/>
          <w:lang w:bidi="fa-IR"/>
        </w:rPr>
        <w:lastRenderedPageBreak/>
        <w:t xml:space="preserve">کرد چرا که فضای متناسب </w:t>
      </w:r>
      <w:r>
        <w:rPr>
          <w:rFonts w:ascii="Cambria Math" w:hAnsi="Cambria Math"/>
          <w:sz w:val="28"/>
          <w:lang w:bidi="fa-IR"/>
        </w:rPr>
        <w:t>z</w:t>
      </w:r>
      <w:r>
        <w:rPr>
          <w:rFonts w:ascii="Cambria Math" w:hAnsi="Cambria Math" w:hint="cs"/>
          <w:sz w:val="28"/>
          <w:rtl/>
          <w:lang w:bidi="fa-IR"/>
        </w:rPr>
        <w:t xml:space="preserve"> برای نمونه‌های هنجار به خوبی مدل شده است ولی در نمونه‌های ناهنجار با توجه به اینکه مدل تا به حال چنین داده‌های را ندیده است ممکن است نمونه را به نقطه‌ای ناشناخته از فضای نهفته نگاشت کند و در نتیجه بازسازی نمونه ناهنجار نیز ممکن است به نقطه‌ای نامناسب در فضای ورودی نگاشت شود. نگاشت به‌دست آمده از  این فرایند، هیچ ضمانتی برای ایجاد بازسازی ضعیف از نمونه ناهنجار ارائه نمی‌دهد.</w:t>
      </w:r>
      <w:r>
        <w:rPr>
          <w:rFonts w:ascii="Cambria Math" w:hAnsi="Cambria Math"/>
          <w:sz w:val="28"/>
          <w:rtl/>
          <w:lang w:bidi="fa-IR"/>
        </w:rPr>
        <w:tab/>
      </w:r>
    </w:p>
    <w:p w14:paraId="03BA2EFA" w14:textId="77777777" w:rsidR="00DE4DEA" w:rsidRPr="00372279" w:rsidRDefault="00DE4DEA" w:rsidP="00DE4DEA">
      <w:pPr>
        <w:rPr>
          <w:rFonts w:ascii="Cambria Math" w:hAnsi="Cambria Math"/>
          <w:sz w:val="28"/>
          <w:lang w:bidi="fa-IR"/>
        </w:rPr>
      </w:pPr>
      <w:bookmarkStart w:id="96" w:name="_Hlk105927213"/>
      <w:r>
        <w:rPr>
          <w:rFonts w:ascii="Cambria Math" w:hAnsi="Cambria Math" w:hint="cs"/>
          <w:sz w:val="28"/>
          <w:rtl/>
          <w:lang w:bidi="fa-IR"/>
        </w:rPr>
        <w:t xml:space="preserve">بلوک </w:t>
      </w:r>
      <w:bookmarkStart w:id="97" w:name="_Hlk105927968"/>
      <w:bookmarkStart w:id="98" w:name="_Hlk105923298"/>
      <m:oMath>
        <m:r>
          <w:rPr>
            <w:rFonts w:ascii="Cambria Math" w:hAnsi="Cambria Math"/>
            <w:sz w:val="24"/>
            <w:szCs w:val="24"/>
            <w:lang w:bidi="fa-IR"/>
          </w:rPr>
          <m:t>σ</m:t>
        </m:r>
        <w:bookmarkEnd w:id="97"/>
        <m:r>
          <w:rPr>
            <w:rFonts w:ascii="Cambria Math" w:hAnsi="Cambria Math"/>
            <w:szCs w:val="26"/>
            <w:lang w:bidi="fa-IR"/>
          </w:rPr>
          <m:t>(x)</m:t>
        </m:r>
      </m:oMath>
      <w:bookmarkEnd w:id="98"/>
      <w:r>
        <w:rPr>
          <w:rFonts w:ascii="Cambria Math" w:hAnsi="Cambria Math" w:hint="cs"/>
          <w:sz w:val="28"/>
          <w:rtl/>
          <w:lang w:bidi="fa-IR"/>
        </w:rPr>
        <w:t xml:space="preserve"> به منظور پوشش حداکثری فضای نهفته به ساختار مدل </w:t>
      </w:r>
      <w:r w:rsidRPr="009571D8">
        <w:rPr>
          <w:rFonts w:cs="Times New Roman"/>
          <w:szCs w:val="26"/>
          <w:lang w:bidi="fa-IR"/>
        </w:rPr>
        <w:t>ALAD</w:t>
      </w:r>
      <w:r>
        <w:rPr>
          <w:rFonts w:ascii="Cambria Math" w:hAnsi="Cambria Math" w:hint="cs"/>
          <w:sz w:val="28"/>
          <w:rtl/>
          <w:lang w:bidi="fa-IR"/>
        </w:rPr>
        <w:t xml:space="preserve"> اضافه می‌شود. هدف از تعبیه این بلوک تولید نمونه‌های جدید در فضای داده ورودی و سپس نگاشت آن به فضای نهفته است. </w:t>
      </w:r>
      <w:bookmarkEnd w:id="96"/>
      <w:r>
        <w:rPr>
          <w:rFonts w:ascii="Cambria Math" w:hAnsi="Cambria Math" w:hint="cs"/>
          <w:sz w:val="28"/>
          <w:rtl/>
          <w:lang w:bidi="fa-IR"/>
        </w:rPr>
        <w:t xml:space="preserve">انتظار می‌رود در این روند فضای نهفته به شکل مناسب‌تری نسبت به کارهای قبلی پوشش داده شود. نتایج عملی نمایانگر صحت تئوری ارائه شده در این قسمت است. در نهایت شمای کلی مدل پیشنهادی </w:t>
      </w:r>
      <w:r w:rsidRPr="007946DE">
        <w:rPr>
          <w:rFonts w:cs="Times New Roman"/>
          <w:szCs w:val="26"/>
          <w:lang w:bidi="fa-IR"/>
        </w:rPr>
        <w:t>RALAD</w:t>
      </w:r>
      <w:r>
        <w:rPr>
          <w:rFonts w:ascii="Cambria Math" w:hAnsi="Cambria Math" w:hint="cs"/>
          <w:sz w:val="28"/>
          <w:rtl/>
          <w:lang w:bidi="fa-IR"/>
        </w:rPr>
        <w:t xml:space="preserve"> در شکل 3-4 قابل مشاهده است. </w:t>
      </w:r>
    </w:p>
    <w:p w14:paraId="18A8E445" w14:textId="77777777" w:rsidR="00DE4DEA" w:rsidRDefault="00DE4DEA" w:rsidP="00DE4DEA">
      <w:pPr>
        <w:keepNext/>
        <w:jc w:val="center"/>
      </w:pPr>
      <w:r w:rsidRPr="007946DE">
        <w:rPr>
          <w:noProof/>
          <w:rtl/>
        </w:rPr>
        <w:drawing>
          <wp:inline distT="0" distB="0" distL="0" distR="0" wp14:anchorId="62C9C33C" wp14:editId="7153BFA4">
            <wp:extent cx="4679950" cy="360008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8776" cy="3606875"/>
                    </a:xfrm>
                    <a:prstGeom prst="rect">
                      <a:avLst/>
                    </a:prstGeom>
                  </pic:spPr>
                </pic:pic>
              </a:graphicData>
            </a:graphic>
          </wp:inline>
        </w:drawing>
      </w:r>
    </w:p>
    <w:p w14:paraId="2249EE6E" w14:textId="695634C3" w:rsidR="00DE4DEA" w:rsidRDefault="00DE4DEA" w:rsidP="00DE4DEA">
      <w:pPr>
        <w:pStyle w:val="Caption"/>
        <w:jc w:val="center"/>
      </w:pPr>
      <w:bookmarkStart w:id="99" w:name="_Toc105657437"/>
      <w:r>
        <w:rPr>
          <w:rtl/>
        </w:rPr>
        <w:t>شکل</w:t>
      </w:r>
      <w:r>
        <w:rPr>
          <w:rFonts w:hint="cs"/>
          <w:rtl/>
        </w:rPr>
        <w:t xml:space="preserve"> 3-4:</w:t>
      </w:r>
      <w:r w:rsidRPr="00ED562F">
        <w:rPr>
          <w:rFonts w:hint="cs"/>
          <w:rtl/>
        </w:rPr>
        <w:t xml:space="preserve"> </w:t>
      </w:r>
      <w:r>
        <w:rPr>
          <w:rFonts w:hint="cs"/>
          <w:rtl/>
        </w:rPr>
        <w:t xml:space="preserve">معماری </w:t>
      </w:r>
      <w:r>
        <w:t>.RALAD</w:t>
      </w:r>
      <w:bookmarkEnd w:id="99"/>
    </w:p>
    <w:p w14:paraId="094CB0C1" w14:textId="77777777" w:rsidR="00DE4DEA" w:rsidRDefault="00DE4DEA" w:rsidP="00DE4DEA">
      <w:pPr>
        <w:pStyle w:val="Caption"/>
        <w:jc w:val="center"/>
      </w:pPr>
    </w:p>
    <w:p w14:paraId="5E2597D4" w14:textId="77777777" w:rsidR="00DE4DEA" w:rsidRDefault="00DE4DEA" w:rsidP="00DE4DEA">
      <w:pPr>
        <w:pStyle w:val="Caption"/>
        <w:jc w:val="center"/>
      </w:pPr>
    </w:p>
    <w:p w14:paraId="633E974D" w14:textId="77777777" w:rsidR="00DE4DEA" w:rsidRDefault="00DE4DEA" w:rsidP="00DE4DEA">
      <w:pPr>
        <w:pStyle w:val="Caption"/>
        <w:jc w:val="center"/>
        <w:rPr>
          <w:rtl/>
          <w:lang w:bidi="fa-IR"/>
        </w:rPr>
      </w:pPr>
    </w:p>
    <w:p w14:paraId="733F4567" w14:textId="433478E6" w:rsidR="00DE4DEA" w:rsidRDefault="00DE4DEA" w:rsidP="00DE4DEA">
      <w:pPr>
        <w:rPr>
          <w:rtl/>
          <w:lang w:bidi="fa-IR"/>
        </w:rPr>
      </w:pPr>
      <w:r>
        <w:rPr>
          <w:rFonts w:hint="cs"/>
          <w:rtl/>
          <w:lang w:bidi="fa-IR"/>
        </w:rPr>
        <w:lastRenderedPageBreak/>
        <w:t>نامگذاری</w:t>
      </w:r>
      <w:r>
        <w:rPr>
          <w:rtl/>
          <w:lang w:bidi="fa-IR"/>
        </w:rPr>
        <w:softHyphen/>
      </w:r>
      <w:r>
        <w:rPr>
          <w:rFonts w:hint="cs"/>
          <w:rtl/>
          <w:lang w:bidi="fa-IR"/>
        </w:rPr>
        <w:t>های ب</w:t>
      </w:r>
      <w:r w:rsidR="00D82CE4">
        <w:rPr>
          <w:rFonts w:hint="cs"/>
          <w:rtl/>
          <w:lang w:bidi="fa-IR"/>
        </w:rPr>
        <w:t>ه‌</w:t>
      </w:r>
      <w:r>
        <w:rPr>
          <w:rFonts w:hint="cs"/>
          <w:rtl/>
          <w:lang w:bidi="fa-IR"/>
        </w:rPr>
        <w:t>کارگرفته شده در شکل3-4 مطابق با توضیحات بخش 3-1-1 می</w:t>
      </w:r>
      <w:r>
        <w:rPr>
          <w:rtl/>
          <w:lang w:bidi="fa-IR"/>
        </w:rPr>
        <w:softHyphen/>
      </w:r>
      <w:r>
        <w:rPr>
          <w:rFonts w:hint="cs"/>
          <w:rtl/>
          <w:lang w:bidi="fa-IR"/>
        </w:rPr>
        <w:t>باشد. در بخش 3-2-2 به توضیح دقیق</w:t>
      </w:r>
      <w:r>
        <w:rPr>
          <w:rtl/>
          <w:lang w:bidi="fa-IR"/>
        </w:rPr>
        <w:softHyphen/>
      </w:r>
      <w:r>
        <w:rPr>
          <w:rFonts w:hint="cs"/>
          <w:rtl/>
          <w:lang w:bidi="fa-IR"/>
        </w:rPr>
        <w:t>تر روال آموزش و بررسی جزئیات بلوک</w:t>
      </w:r>
      <w:r>
        <w:rPr>
          <w:rtl/>
          <w:lang w:bidi="fa-IR"/>
        </w:rPr>
        <w:softHyphen/>
      </w:r>
      <w:r>
        <w:rPr>
          <w:rFonts w:hint="cs"/>
          <w:rtl/>
          <w:lang w:bidi="fa-IR"/>
        </w:rPr>
        <w:t>های موجود در مدل خواهیم پرداخت.</w:t>
      </w:r>
    </w:p>
    <w:p w14:paraId="5D5677DA" w14:textId="77777777" w:rsidR="00DE4DEA" w:rsidRDefault="00DE4DEA" w:rsidP="00DE4DEA">
      <w:pPr>
        <w:pStyle w:val="Heading3"/>
        <w:rPr>
          <w:rtl/>
        </w:rPr>
      </w:pPr>
      <w:bookmarkStart w:id="100" w:name="_Toc106378473"/>
      <w:r>
        <w:rPr>
          <w:rFonts w:hint="cs"/>
          <w:rtl/>
        </w:rPr>
        <w:t>2-2-3- تابع هدف</w:t>
      </w:r>
      <w:bookmarkEnd w:id="100"/>
    </w:p>
    <w:p w14:paraId="5940D4B7" w14:textId="77777777" w:rsidR="00DE4DEA" w:rsidRDefault="00DE4DEA" w:rsidP="00DE4DEA">
      <w:pPr>
        <w:rPr>
          <w:sz w:val="28"/>
          <w:rtl/>
          <w:lang w:bidi="fa-IR"/>
        </w:rPr>
      </w:pPr>
      <w:r>
        <w:rPr>
          <w:rFonts w:ascii="Cambria Math" w:hAnsi="Cambria Math" w:hint="cs"/>
          <w:sz w:val="28"/>
          <w:rtl/>
          <w:lang w:bidi="fa-IR"/>
        </w:rPr>
        <w:t xml:space="preserve">تابع هدف و روال آموزش مدل </w:t>
      </w:r>
      <w:r>
        <w:rPr>
          <w:rFonts w:cs="Times New Roman"/>
          <w:szCs w:val="26"/>
          <w:lang w:bidi="fa-IR"/>
        </w:rPr>
        <w:t>R</w:t>
      </w:r>
      <w:r w:rsidRPr="008E284D">
        <w:rPr>
          <w:rFonts w:cs="Times New Roman"/>
          <w:szCs w:val="26"/>
          <w:lang w:bidi="fa-IR"/>
        </w:rPr>
        <w:t>ALAD</w:t>
      </w:r>
      <w:r>
        <w:rPr>
          <w:rFonts w:ascii="Cambria Math" w:hAnsi="Cambria Math" w:hint="cs"/>
          <w:sz w:val="28"/>
          <w:rtl/>
          <w:lang w:bidi="fa-IR"/>
        </w:rPr>
        <w:t xml:space="preserve"> همانند مدل </w:t>
      </w:r>
      <w:r w:rsidRPr="008E284D">
        <w:rPr>
          <w:rFonts w:cs="Times New Roman"/>
          <w:szCs w:val="26"/>
          <w:lang w:bidi="fa-IR"/>
        </w:rPr>
        <w:t>ALAD</w:t>
      </w:r>
      <w:r>
        <w:rPr>
          <w:rFonts w:ascii="Cambria Math" w:hAnsi="Cambria Math" w:hint="cs"/>
          <w:sz w:val="28"/>
          <w:rtl/>
          <w:lang w:bidi="fa-IR"/>
        </w:rPr>
        <w:t xml:space="preserve"> است و تنها تفاوت آن وجود توزیع </w:t>
      </w:r>
      <w:r w:rsidRPr="00044D0B">
        <w:rPr>
          <w:i/>
          <w:iCs/>
        </w:rPr>
        <w:t>σ(x)</w:t>
      </w:r>
      <w:r>
        <w:rPr>
          <w:rFonts w:ascii="Cambria Math" w:hAnsi="Cambria Math" w:hint="cs"/>
          <w:sz w:val="28"/>
          <w:rtl/>
          <w:lang w:bidi="fa-IR"/>
        </w:rPr>
        <w:t xml:space="preserve"> است.</w:t>
      </w:r>
      <w:r>
        <w:rPr>
          <w:rFonts w:ascii="Cambria Math" w:hAnsi="Cambria Math"/>
          <w:sz w:val="28"/>
          <w:lang w:bidi="fa-IR"/>
        </w:rPr>
        <w:t xml:space="preserve"> </w:t>
      </w:r>
      <w:r>
        <w:rPr>
          <w:rFonts w:ascii="Cambria Math" w:hAnsi="Cambria Math" w:hint="cs"/>
          <w:sz w:val="28"/>
          <w:rtl/>
          <w:lang w:bidi="fa-IR"/>
        </w:rPr>
        <w:t xml:space="preserve">در حالت کلی مدل‌های مولد تخاصمی تلاش می‌کنند تا نزدیک‌ترین بازسازی برای تمامی داده‌ها فارغ از هنجار یا ناهنجار بودن آن‌ها ایجاد شود اما شبکه مورد نیاز برای تشخیص ناهنجاری باید برای داده‌های هنجار بازسازی نزدیک و برای ناهنجار‌ها بازسازی متفاوت از داده ورودی تولید کند و هدف از آموزش تمامی مدل‌های مبتنی بر بازسازی از جمله مدل </w:t>
      </w:r>
      <w:r w:rsidRPr="00044D0B">
        <w:rPr>
          <w:rFonts w:cs="Times New Roman"/>
          <w:szCs w:val="26"/>
          <w:lang w:bidi="fa-IR"/>
        </w:rPr>
        <w:t>RALAD</w:t>
      </w:r>
      <w:r>
        <w:rPr>
          <w:rFonts w:ascii="Cambria Math" w:hAnsi="Cambria Math" w:hint="cs"/>
          <w:sz w:val="28"/>
          <w:rtl/>
          <w:lang w:bidi="fa-IR"/>
        </w:rPr>
        <w:t xml:space="preserve"> تولید بازسازی مناسب برای داده‌های هنجار و بازسازی ضعیف برای نمونه داده‌های ناهنجار است. ایده مدل </w:t>
      </w:r>
      <w:r>
        <w:rPr>
          <w:rFonts w:cs="Times New Roman"/>
          <w:szCs w:val="26"/>
          <w:lang w:bidi="fa-IR"/>
        </w:rPr>
        <w:t>R</w:t>
      </w:r>
      <w:r w:rsidRPr="007714C0">
        <w:rPr>
          <w:rFonts w:cs="Times New Roman"/>
          <w:szCs w:val="26"/>
          <w:lang w:bidi="fa-IR"/>
        </w:rPr>
        <w:t>ALAD</w:t>
      </w:r>
      <w:r>
        <w:rPr>
          <w:rFonts w:cs="Times New Roman" w:hint="cs"/>
          <w:szCs w:val="26"/>
          <w:rtl/>
          <w:lang w:bidi="fa-IR"/>
        </w:rPr>
        <w:t xml:space="preserve"> </w:t>
      </w:r>
      <w:r w:rsidRPr="007714C0">
        <w:rPr>
          <w:rFonts w:hint="cs"/>
          <w:sz w:val="28"/>
          <w:rtl/>
          <w:lang w:bidi="fa-IR"/>
        </w:rPr>
        <w:t xml:space="preserve">برای </w:t>
      </w:r>
      <w:r>
        <w:rPr>
          <w:rFonts w:hint="cs"/>
          <w:sz w:val="28"/>
          <w:rtl/>
          <w:lang w:bidi="fa-IR"/>
        </w:rPr>
        <w:t xml:space="preserve">ایجاد این فاصله بازسازی تمامی داده‌ها در زیر‌فضای توزیع داده‌‌های هنجار است. </w:t>
      </w:r>
    </w:p>
    <w:p w14:paraId="272D4740" w14:textId="77777777" w:rsidR="00DE4DEA" w:rsidRPr="000716B2" w:rsidRDefault="00DE4DEA" w:rsidP="00DE4DEA">
      <w:pPr>
        <w:rPr>
          <w:sz w:val="28"/>
          <w:rtl/>
          <w:lang w:bidi="fa-IR"/>
        </w:rPr>
      </w:pPr>
      <w:r>
        <w:rPr>
          <w:rFonts w:hint="cs"/>
          <w:sz w:val="28"/>
          <w:rtl/>
          <w:lang w:bidi="fa-IR"/>
        </w:rPr>
        <w:t xml:space="preserve">ممکن است این سوال مطرح شود که در عمل در برخی موارد این رویه نگاشت، سبب نزدیک‌تر شدن فاصله داده ناهنجار ورودی و بازسازی آن شود و این نوع از آموزش خلاف هدف مطلوب عمل کند. در پاسخ به این مسئله باید ذکر کرد که امکان این اتفاق در پاره‌ای از موارد وجود دارد، اما در مقایسه با مدل پایه </w:t>
      </w:r>
      <w:r w:rsidRPr="000716B2">
        <w:rPr>
          <w:szCs w:val="26"/>
          <w:lang w:bidi="fa-IR"/>
        </w:rPr>
        <w:t>ALAD</w:t>
      </w:r>
      <w:r>
        <w:rPr>
          <w:rFonts w:hint="cs"/>
          <w:szCs w:val="26"/>
          <w:rtl/>
          <w:lang w:bidi="fa-IR"/>
        </w:rPr>
        <w:t xml:space="preserve"> </w:t>
      </w:r>
      <w:r>
        <w:rPr>
          <w:rFonts w:hint="cs"/>
          <w:sz w:val="28"/>
          <w:rtl/>
          <w:lang w:bidi="fa-IR"/>
        </w:rPr>
        <w:t xml:space="preserve">که در آن هیچ اطلاعی از وضعیت نگاشت داده‌های ناهنجار وجود نداشت حال با اطمینان بالاتری می‌دانیم که یک فاصله حداقلی میان داده ورودی با بازسازی آن وجود دارد و بنابر نتایج به دست آمده در فصل چهارم ثابت شده است همین فاصله سبب تخصیص امتیاز ناهنجاری مناسب به نمونه‌های ناهنجار می‌شود. </w:t>
      </w:r>
    </w:p>
    <w:p w14:paraId="0F1322C4" w14:textId="77777777" w:rsidR="00DE4DEA" w:rsidRDefault="00DE4DEA" w:rsidP="00DE4DEA">
      <w:pPr>
        <w:rPr>
          <w:rFonts w:ascii="Cambria Math" w:hAnsi="Cambria Math"/>
          <w:sz w:val="28"/>
          <w:rtl/>
          <w:lang w:bidi="fa-IR"/>
        </w:rPr>
      </w:pPr>
      <w:r>
        <w:rPr>
          <w:rFonts w:ascii="Cambria Math" w:hAnsi="Cambria Math" w:hint="cs"/>
          <w:sz w:val="28"/>
          <w:rtl/>
          <w:lang w:bidi="fa-IR"/>
        </w:rPr>
        <w:t xml:space="preserve">در اینجا برای تاکید بر ایجاد بازسازی ضعیف برای داده ناهنجار، تلاش شده است تا تمامی فضای داده ورودی را به کمک نویز </w:t>
      </w:r>
      <w:r w:rsidRPr="00044D0B">
        <w:rPr>
          <w:i/>
          <w:iCs/>
        </w:rPr>
        <w:t>σ(x)</w:t>
      </w:r>
      <w:r>
        <w:rPr>
          <w:rFonts w:ascii="Cambria Math" w:hAnsi="Cambria Math" w:hint="cs"/>
          <w:sz w:val="28"/>
          <w:rtl/>
          <w:lang w:bidi="fa-IR"/>
        </w:rPr>
        <w:t xml:space="preserve">  پوشش دهیم و مولد شبکه را به سمت بازسازی هر بیشتر نزدیک به توزیع داده هنجار متمایل کنیم. در شکل 3-4 چگونگی عملکرد این قسمت از مدل پیشنهادی و نحوه تاثیر آن در فرایند آموزش به تصویر کشیده شده است.</w:t>
      </w:r>
    </w:p>
    <w:p w14:paraId="6C297BBD" w14:textId="77777777" w:rsidR="00DE4DEA" w:rsidRDefault="00DE4DEA" w:rsidP="00DE4DEA">
      <w:pPr>
        <w:keepNext/>
      </w:pPr>
      <w:r>
        <w:rPr>
          <w:noProof/>
        </w:rPr>
        <w:lastRenderedPageBreak/>
        <w:drawing>
          <wp:inline distT="0" distB="0" distL="0" distR="0" wp14:anchorId="34EBF788" wp14:editId="5B83E71C">
            <wp:extent cx="5547995" cy="2000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7995" cy="2000250"/>
                    </a:xfrm>
                    <a:prstGeom prst="rect">
                      <a:avLst/>
                    </a:prstGeom>
                    <a:noFill/>
                    <a:ln>
                      <a:noFill/>
                    </a:ln>
                  </pic:spPr>
                </pic:pic>
              </a:graphicData>
            </a:graphic>
          </wp:inline>
        </w:drawing>
      </w:r>
    </w:p>
    <w:p w14:paraId="0E7CE6E4" w14:textId="2B3311A8" w:rsidR="00DE4DEA" w:rsidRDefault="00DE4DEA" w:rsidP="00DE4DEA">
      <w:pPr>
        <w:pStyle w:val="Caption"/>
        <w:jc w:val="center"/>
      </w:pPr>
      <w:bookmarkStart w:id="101" w:name="_Toc105657438"/>
      <w:r>
        <w:rPr>
          <w:rtl/>
        </w:rPr>
        <w:t>شکل</w:t>
      </w:r>
      <w:r>
        <w:rPr>
          <w:rFonts w:hint="cs"/>
          <w:rtl/>
        </w:rPr>
        <w:t xml:space="preserve"> 3-5:</w:t>
      </w:r>
      <w:r w:rsidRPr="006E3E3C">
        <w:rPr>
          <w:rFonts w:hint="cs"/>
          <w:rtl/>
        </w:rPr>
        <w:t xml:space="preserve"> </w:t>
      </w:r>
      <w:r>
        <w:rPr>
          <w:rFonts w:hint="cs"/>
          <w:rtl/>
        </w:rPr>
        <w:t xml:space="preserve">تاثیر حضور توزیع </w:t>
      </w:r>
      <w:r>
        <w:t>σ(x)</w:t>
      </w:r>
      <w:r>
        <w:rPr>
          <w:rFonts w:hint="cs"/>
          <w:rtl/>
          <w:lang w:bidi="fa-IR"/>
        </w:rPr>
        <w:t xml:space="preserve"> در روند آموزش مدل</w:t>
      </w:r>
      <w:r>
        <w:rPr>
          <w:lang w:bidi="fa-IR"/>
        </w:rPr>
        <w:t>.</w:t>
      </w:r>
      <w:bookmarkEnd w:id="101"/>
    </w:p>
    <w:p w14:paraId="68B27B96" w14:textId="77777777" w:rsidR="00DE4DEA" w:rsidRDefault="00DE4DEA" w:rsidP="00DE4DEA">
      <w:pPr>
        <w:spacing w:before="360"/>
        <w:jc w:val="both"/>
        <w:rPr>
          <w:rtl/>
          <w:lang w:bidi="fa-IR"/>
        </w:rPr>
      </w:pPr>
      <w:r w:rsidRPr="00933C30">
        <w:rPr>
          <w:rFonts w:hint="cs"/>
          <w:rtl/>
          <w:lang w:bidi="fa-IR"/>
        </w:rPr>
        <w:t>در شکل</w:t>
      </w:r>
      <w:r>
        <w:rPr>
          <w:rFonts w:hint="cs"/>
          <w:rtl/>
          <w:lang w:bidi="fa-IR"/>
        </w:rPr>
        <w:t xml:space="preserve"> 3-5</w:t>
      </w:r>
      <w:r w:rsidRPr="00933C30">
        <w:rPr>
          <w:rFonts w:hint="cs"/>
          <w:rtl/>
          <w:lang w:bidi="fa-IR"/>
        </w:rPr>
        <w:t xml:space="preserve"> </w:t>
      </w:r>
      <w:r w:rsidRPr="00933C30">
        <w:rPr>
          <w:lang w:bidi="fa-IR"/>
        </w:rPr>
        <w:t>x</w:t>
      </w:r>
      <w:r w:rsidRPr="00933C30">
        <w:rPr>
          <w:rFonts w:hint="cs"/>
          <w:rtl/>
          <w:lang w:bidi="fa-IR"/>
        </w:rPr>
        <w:t xml:space="preserve"> بیانگر فضای داده ورودی و </w:t>
      </w:r>
      <w:r w:rsidRPr="00933C30">
        <w:rPr>
          <w:lang w:bidi="fa-IR"/>
        </w:rPr>
        <w:t>z</w:t>
      </w:r>
      <w:r w:rsidRPr="00933C30">
        <w:rPr>
          <w:rFonts w:hint="cs"/>
          <w:rtl/>
          <w:lang w:bidi="fa-IR"/>
        </w:rPr>
        <w:t xml:space="preserve"> بیانگر فضای داده ورودی است. نمونه‌ها توسط مولد </w:t>
      </w:r>
      <m:oMath>
        <m:r>
          <w:rPr>
            <w:rFonts w:ascii="Cambria Math" w:hAnsi="Cambria Math"/>
            <w:lang w:bidi="fa-IR"/>
          </w:rPr>
          <m:t>G</m:t>
        </m:r>
      </m:oMath>
      <w:r w:rsidRPr="00933C30">
        <w:rPr>
          <w:rFonts w:hint="cs"/>
          <w:rtl/>
          <w:lang w:bidi="fa-IR"/>
        </w:rPr>
        <w:t xml:space="preserve"> از فضای داده ورودی به فضای نهفته نگاشت می‌شوند و وظیفه انجام نگاشت معکوس بر عهده کدگذار </w:t>
      </w:r>
      <m:oMath>
        <m:r>
          <m:rPr>
            <m:sty m:val="bi"/>
          </m:rPr>
          <w:rPr>
            <w:rFonts w:ascii="Cambria Math" w:hAnsi="Cambria Math"/>
            <w:lang w:bidi="fa-IR"/>
          </w:rPr>
          <m:t xml:space="preserve"> </m:t>
        </m:r>
        <m:r>
          <w:rPr>
            <w:rFonts w:ascii="Cambria Math" w:hAnsi="Cambria Math"/>
            <w:lang w:bidi="fa-IR"/>
          </w:rPr>
          <m:t>E</m:t>
        </m:r>
      </m:oMath>
      <w:r w:rsidRPr="00933C30">
        <w:rPr>
          <w:rFonts w:hint="cs"/>
          <w:rtl/>
          <w:lang w:bidi="fa-IR"/>
        </w:rPr>
        <w:t>است. دایره‌های سبز رنگ نماد نمونه داده‌های هنجار و ضربدر‌های ق</w:t>
      </w:r>
      <w:r>
        <w:rPr>
          <w:rFonts w:hint="cs"/>
          <w:rtl/>
          <w:lang w:bidi="fa-IR"/>
        </w:rPr>
        <w:t>کد</w:t>
      </w:r>
      <w:r w:rsidRPr="00933C30">
        <w:rPr>
          <w:rFonts w:hint="cs"/>
          <w:rtl/>
          <w:lang w:bidi="fa-IR"/>
        </w:rPr>
        <w:t xml:space="preserve"> نماد نمونه‌های ناهنجار هستند. بعلاوه آبی رنگ نشانگر نمونه‌های تولید شده توسط توزیع </w:t>
      </w:r>
      <w:r w:rsidRPr="00044D0B">
        <w:rPr>
          <w:i/>
          <w:iCs/>
        </w:rPr>
        <w:t>σ(x)</w:t>
      </w:r>
      <w:r w:rsidRPr="00933C30">
        <w:rPr>
          <w:rFonts w:hint="cs"/>
          <w:bCs/>
          <w:rtl/>
          <w:lang w:bidi="fa-IR"/>
        </w:rPr>
        <w:t xml:space="preserve"> </w:t>
      </w:r>
      <w:r w:rsidRPr="00933C30">
        <w:rPr>
          <w:rFonts w:hint="cs"/>
          <w:rtl/>
          <w:lang w:bidi="fa-IR"/>
        </w:rPr>
        <w:t xml:space="preserve">هستند که در تنها مرحله آموزش مورد استفاده قرار گرفته‌اند. فلش فیروزه‌ای مقدار امتیاز ناهنجاری را نشان می‌دهد . </w:t>
      </w:r>
      <w:r>
        <w:rPr>
          <w:rFonts w:hint="cs"/>
          <w:rtl/>
          <w:lang w:bidi="fa-IR"/>
        </w:rPr>
        <w:t xml:space="preserve">همانطور که در شکل 3-5 مشاهده می‌شود </w:t>
      </w:r>
      <w:r w:rsidRPr="008B3A4E">
        <w:rPr>
          <w:rtl/>
          <w:lang w:bidi="fa-IR"/>
        </w:rPr>
        <w:t xml:space="preserve">در </w:t>
      </w:r>
      <w:r>
        <w:rPr>
          <w:rFonts w:hint="cs"/>
          <w:rtl/>
          <w:lang w:bidi="fa-IR"/>
        </w:rPr>
        <w:t>صورت عدم حضور</w:t>
      </w:r>
      <w:r w:rsidRPr="008B3A4E">
        <w:rPr>
          <w:rtl/>
          <w:lang w:bidi="fa-IR"/>
        </w:rPr>
        <w:t xml:space="preserve"> </w:t>
      </w:r>
      <w:r>
        <w:rPr>
          <w:i/>
          <w:iCs/>
          <w:lang w:bidi="fa-IR"/>
        </w:rPr>
        <w:t>σ(x)</w:t>
      </w:r>
      <w:r>
        <w:rPr>
          <w:rFonts w:hint="cs"/>
          <w:rtl/>
          <w:lang w:bidi="fa-IR"/>
        </w:rPr>
        <w:t xml:space="preserve"> ( در </w:t>
      </w:r>
      <w:r w:rsidRPr="008B3A4E">
        <w:rPr>
          <w:rtl/>
          <w:lang w:bidi="fa-IR"/>
        </w:rPr>
        <w:t>سمت چپ</w:t>
      </w:r>
      <w:r>
        <w:rPr>
          <w:rFonts w:hint="cs"/>
          <w:rtl/>
          <w:lang w:bidi="fa-IR"/>
        </w:rPr>
        <w:t xml:space="preserve"> شکل</w:t>
      </w:r>
      <w:r w:rsidRPr="008B3A4E">
        <w:rPr>
          <w:rtl/>
          <w:lang w:bidi="fa-IR"/>
        </w:rPr>
        <w:t xml:space="preserve"> </w:t>
      </w:r>
      <w:r>
        <w:rPr>
          <w:rFonts w:hint="cs"/>
          <w:rtl/>
          <w:lang w:bidi="fa-IR"/>
        </w:rPr>
        <w:t>)</w:t>
      </w:r>
      <w:r w:rsidRPr="008B3A4E">
        <w:rPr>
          <w:rtl/>
          <w:lang w:bidi="fa-IR"/>
        </w:rPr>
        <w:t xml:space="preserve"> در روند آموزش</w:t>
      </w:r>
      <w:r>
        <w:rPr>
          <w:rFonts w:hint="cs"/>
          <w:rtl/>
          <w:lang w:bidi="fa-IR"/>
        </w:rPr>
        <w:t>،</w:t>
      </w:r>
      <w:r w:rsidRPr="008B3A4E">
        <w:rPr>
          <w:rtl/>
          <w:lang w:bidi="fa-IR"/>
        </w:rPr>
        <w:t xml:space="preserve"> </w:t>
      </w:r>
      <w:r>
        <w:rPr>
          <w:rFonts w:hint="cs"/>
          <w:rtl/>
          <w:lang w:bidi="fa-IR"/>
        </w:rPr>
        <w:t>امتیاز ناهنجاری</w:t>
      </w:r>
      <w:r w:rsidRPr="008B3A4E">
        <w:rPr>
          <w:rtl/>
          <w:lang w:bidi="fa-IR"/>
        </w:rPr>
        <w:t xml:space="preserve"> </w:t>
      </w:r>
      <w:r>
        <w:rPr>
          <w:rFonts w:hint="cs"/>
          <w:rtl/>
          <w:lang w:bidi="fa-IR"/>
        </w:rPr>
        <w:t>برای نمونه</w:t>
      </w:r>
      <w:r>
        <w:rPr>
          <w:rtl/>
          <w:lang w:bidi="fa-IR"/>
        </w:rPr>
        <w:softHyphen/>
      </w:r>
      <w:r>
        <w:rPr>
          <w:rFonts w:hint="cs"/>
          <w:rtl/>
          <w:lang w:bidi="fa-IR"/>
        </w:rPr>
        <w:t xml:space="preserve">های غیرعادی </w:t>
      </w:r>
      <w:r w:rsidRPr="008B3A4E">
        <w:rPr>
          <w:rtl/>
          <w:lang w:bidi="fa-IR"/>
        </w:rPr>
        <w:t>کمتر از زمان</w:t>
      </w:r>
      <w:r w:rsidRPr="008B3A4E">
        <w:rPr>
          <w:rFonts w:hint="cs"/>
          <w:rtl/>
          <w:lang w:bidi="fa-IR"/>
        </w:rPr>
        <w:t>ی</w:t>
      </w:r>
      <w:r w:rsidRPr="008B3A4E">
        <w:rPr>
          <w:rtl/>
          <w:lang w:bidi="fa-IR"/>
        </w:rPr>
        <w:t xml:space="preserve"> است که از ا</w:t>
      </w:r>
      <w:r w:rsidRPr="008B3A4E">
        <w:rPr>
          <w:rFonts w:hint="cs"/>
          <w:rtl/>
          <w:lang w:bidi="fa-IR"/>
        </w:rPr>
        <w:t>ی</w:t>
      </w:r>
      <w:r w:rsidRPr="008B3A4E">
        <w:rPr>
          <w:rFonts w:hint="eastAsia"/>
          <w:rtl/>
          <w:lang w:bidi="fa-IR"/>
        </w:rPr>
        <w:t>ن</w:t>
      </w:r>
      <w:r w:rsidRPr="008B3A4E">
        <w:rPr>
          <w:rtl/>
          <w:lang w:bidi="fa-IR"/>
        </w:rPr>
        <w:t xml:space="preserve"> توز</w:t>
      </w:r>
      <w:r w:rsidRPr="008B3A4E">
        <w:rPr>
          <w:rFonts w:hint="cs"/>
          <w:rtl/>
          <w:lang w:bidi="fa-IR"/>
        </w:rPr>
        <w:t>ی</w:t>
      </w:r>
      <w:r w:rsidRPr="008B3A4E">
        <w:rPr>
          <w:rFonts w:hint="eastAsia"/>
          <w:rtl/>
          <w:lang w:bidi="fa-IR"/>
        </w:rPr>
        <w:t>ع</w:t>
      </w:r>
      <w:r w:rsidRPr="008B3A4E">
        <w:rPr>
          <w:rtl/>
          <w:lang w:bidi="fa-IR"/>
        </w:rPr>
        <w:t xml:space="preserve"> استفاده شده است، در واقع در تصو</w:t>
      </w:r>
      <w:r w:rsidRPr="008B3A4E">
        <w:rPr>
          <w:rFonts w:hint="cs"/>
          <w:rtl/>
          <w:lang w:bidi="fa-IR"/>
        </w:rPr>
        <w:t>ی</w:t>
      </w:r>
      <w:r w:rsidRPr="008B3A4E">
        <w:rPr>
          <w:rFonts w:hint="eastAsia"/>
          <w:rtl/>
          <w:lang w:bidi="fa-IR"/>
        </w:rPr>
        <w:t>ر</w:t>
      </w:r>
      <w:r w:rsidRPr="008B3A4E">
        <w:rPr>
          <w:rtl/>
          <w:lang w:bidi="fa-IR"/>
        </w:rPr>
        <w:t xml:space="preserve"> سمت راست</w:t>
      </w:r>
      <w:r>
        <w:rPr>
          <w:rFonts w:hint="cs"/>
          <w:rtl/>
          <w:lang w:bidi="fa-IR"/>
        </w:rPr>
        <w:t>،</w:t>
      </w:r>
      <w:r w:rsidRPr="008B3A4E">
        <w:rPr>
          <w:rtl/>
          <w:lang w:bidi="fa-IR"/>
        </w:rPr>
        <w:t xml:space="preserve"> توز</w:t>
      </w:r>
      <w:r w:rsidRPr="008B3A4E">
        <w:rPr>
          <w:rFonts w:hint="cs"/>
          <w:rtl/>
          <w:lang w:bidi="fa-IR"/>
        </w:rPr>
        <w:t>ی</w:t>
      </w:r>
      <w:r w:rsidRPr="008B3A4E">
        <w:rPr>
          <w:rFonts w:hint="eastAsia"/>
          <w:rtl/>
          <w:lang w:bidi="fa-IR"/>
        </w:rPr>
        <w:t>ع</w:t>
      </w:r>
      <w:r w:rsidRPr="008B3A4E">
        <w:rPr>
          <w:rtl/>
          <w:lang w:bidi="fa-IR"/>
        </w:rPr>
        <w:t xml:space="preserve"> </w:t>
      </w:r>
      <w:r>
        <w:rPr>
          <w:i/>
          <w:iCs/>
          <w:lang w:bidi="fa-IR"/>
        </w:rPr>
        <w:t>σ(x)</w:t>
      </w:r>
      <w:r w:rsidRPr="008B3A4E">
        <w:rPr>
          <w:rtl/>
          <w:lang w:bidi="fa-IR"/>
        </w:rPr>
        <w:t xml:space="preserve"> مدل را به سمت بازساز</w:t>
      </w:r>
      <w:r w:rsidRPr="008B3A4E">
        <w:rPr>
          <w:rFonts w:hint="cs"/>
          <w:rtl/>
          <w:lang w:bidi="fa-IR"/>
        </w:rPr>
        <w:t>ی</w:t>
      </w:r>
      <w:r w:rsidRPr="008B3A4E">
        <w:rPr>
          <w:rtl/>
          <w:lang w:bidi="fa-IR"/>
        </w:rPr>
        <w:t xml:space="preserve"> هم</w:t>
      </w:r>
      <w:r w:rsidRPr="008B3A4E">
        <w:rPr>
          <w:rFonts w:hint="eastAsia"/>
          <w:rtl/>
          <w:lang w:bidi="fa-IR"/>
        </w:rPr>
        <w:t>ه</w:t>
      </w:r>
      <w:r w:rsidRPr="008B3A4E">
        <w:rPr>
          <w:rtl/>
          <w:lang w:bidi="fa-IR"/>
        </w:rPr>
        <w:t xml:space="preserve"> نمونه‌ها اعم از ناهنجار و هنجار </w:t>
      </w:r>
      <w:r>
        <w:rPr>
          <w:rFonts w:hint="cs"/>
          <w:rtl/>
          <w:lang w:bidi="fa-IR"/>
        </w:rPr>
        <w:t>به سمت توزیع</w:t>
      </w:r>
      <w:r w:rsidRPr="008B3A4E">
        <w:rPr>
          <w:rtl/>
          <w:lang w:bidi="fa-IR"/>
        </w:rPr>
        <w:t xml:space="preserve"> داده</w:t>
      </w:r>
      <w:r>
        <w:rPr>
          <w:rFonts w:hint="cs"/>
          <w:rtl/>
          <w:lang w:bidi="fa-IR"/>
        </w:rPr>
        <w:t>‌‌های</w:t>
      </w:r>
      <w:r w:rsidRPr="008B3A4E">
        <w:rPr>
          <w:rtl/>
          <w:lang w:bidi="fa-IR"/>
        </w:rPr>
        <w:t xml:space="preserve"> هنجار متما</w:t>
      </w:r>
      <w:r w:rsidRPr="008B3A4E">
        <w:rPr>
          <w:rFonts w:hint="cs"/>
          <w:rtl/>
          <w:lang w:bidi="fa-IR"/>
        </w:rPr>
        <w:t>ی</w:t>
      </w:r>
      <w:r w:rsidRPr="008B3A4E">
        <w:rPr>
          <w:rFonts w:hint="eastAsia"/>
          <w:rtl/>
          <w:lang w:bidi="fa-IR"/>
        </w:rPr>
        <w:t>ل</w:t>
      </w:r>
      <w:r w:rsidRPr="008B3A4E">
        <w:rPr>
          <w:rtl/>
          <w:lang w:bidi="fa-IR"/>
        </w:rPr>
        <w:t xml:space="preserve"> کرده است.</w:t>
      </w:r>
      <w:r>
        <w:rPr>
          <w:rtl/>
          <w:lang w:bidi="fa-IR"/>
        </w:rPr>
        <w:tab/>
      </w:r>
    </w:p>
    <w:p w14:paraId="223C23A1" w14:textId="77777777" w:rsidR="00DE4DEA" w:rsidRDefault="00DE4DEA" w:rsidP="00DE4DEA">
      <w:pPr>
        <w:rPr>
          <w:rtl/>
          <w:lang w:bidi="fa-IR"/>
        </w:rPr>
      </w:pPr>
      <w:r>
        <w:rPr>
          <w:rFonts w:hint="cs"/>
          <w:rtl/>
          <w:lang w:bidi="fa-IR"/>
        </w:rPr>
        <w:t xml:space="preserve">بیان ریاضی تابع هدف مدل پیشنهادی </w:t>
      </w:r>
      <w:r>
        <w:rPr>
          <w:lang w:bidi="fa-IR"/>
        </w:rPr>
        <w:t>RALAD</w:t>
      </w:r>
      <w:r>
        <w:rPr>
          <w:rFonts w:hint="cs"/>
          <w:rtl/>
          <w:lang w:bidi="fa-IR"/>
        </w:rPr>
        <w:t xml:space="preserve"> همانند مدل پیشنهادی قبلی 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Pr>
          <w:lang w:bidi="fa-IR"/>
        </w:rPr>
        <w:t xml:space="preserve"> </w:t>
      </w:r>
      <w:r>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rFonts w:ascii="Cambria Math"/>
                <w:lang w:bidi="fa-IR"/>
              </w:rPr>
              <m:t>CC</m:t>
            </m:r>
            <m:r>
              <m:rPr>
                <m:nor/>
              </m:rPr>
              <w:rPr>
                <w:rtl/>
                <w:lang w:bidi="fa-IR"/>
              </w:rPr>
              <m:t xml:space="preserve"> </m:t>
            </m:r>
          </m:sub>
        </m:sSub>
      </m:oMath>
      <w:r>
        <w:rPr>
          <w:lang w:bidi="fa-IR"/>
        </w:rPr>
        <w:t xml:space="preserve"> </w:t>
      </w:r>
      <w:r>
        <w:rPr>
          <w:rFonts w:hint="cs"/>
          <w:rtl/>
          <w:lang w:bidi="fa-IR"/>
        </w:rPr>
        <w:t xml:space="preserve"> و مطابق معادله 3-17 می‌باشد.</w:t>
      </w:r>
    </w:p>
    <w:tbl>
      <w:tblPr>
        <w:bidiVisual/>
        <w:tblW w:w="8762" w:type="dxa"/>
        <w:tblInd w:w="-5" w:type="dxa"/>
        <w:tblLook w:val="04A0" w:firstRow="1" w:lastRow="0" w:firstColumn="1" w:lastColumn="0" w:noHBand="0" w:noVBand="1"/>
      </w:tblPr>
      <w:tblGrid>
        <w:gridCol w:w="1835"/>
        <w:gridCol w:w="6927"/>
      </w:tblGrid>
      <w:tr w:rsidR="00DE4DEA" w:rsidRPr="00293AC7" w14:paraId="6E94D221" w14:textId="77777777" w:rsidTr="00DE4DEA">
        <w:trPr>
          <w:trHeight w:val="1178"/>
        </w:trPr>
        <w:tc>
          <w:tcPr>
            <w:tcW w:w="1835" w:type="dxa"/>
            <w:shd w:val="clear" w:color="auto" w:fill="auto"/>
          </w:tcPr>
          <w:p w14:paraId="782F8DCF" w14:textId="77777777" w:rsidR="00DE4DEA" w:rsidRPr="00293AC7" w:rsidRDefault="00DE4DEA" w:rsidP="00DE4DEA">
            <w:pPr>
              <w:spacing w:before="320"/>
              <w:ind w:left="-1152"/>
              <w:jc w:val="center"/>
              <w:rPr>
                <w:rFonts w:eastAsia="SimSun"/>
                <w:b/>
                <w:sz w:val="28"/>
                <w:rtl/>
                <w:lang w:bidi="fa-IR"/>
              </w:rPr>
            </w:pPr>
            <w:bookmarkStart w:id="102" w:name="_Hlk106379404"/>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17</w:t>
            </w:r>
            <w:r w:rsidRPr="00293AC7">
              <w:rPr>
                <w:rFonts w:eastAsia="SimSun" w:hint="cs"/>
                <w:b/>
                <w:sz w:val="28"/>
                <w:rtl/>
                <w:lang w:bidi="fa-IR"/>
              </w:rPr>
              <w:t>)</w:t>
            </w:r>
          </w:p>
        </w:tc>
        <w:tc>
          <w:tcPr>
            <w:tcW w:w="6927" w:type="dxa"/>
            <w:shd w:val="clear" w:color="auto" w:fill="auto"/>
          </w:tcPr>
          <w:p w14:paraId="5360327D" w14:textId="77777777" w:rsidR="00DE4DEA" w:rsidRPr="00FC05E7" w:rsidRDefault="00DE4DEA" w:rsidP="00DE4DEA">
            <w:pPr>
              <w:keepLines/>
              <w:autoSpaceDE w:val="0"/>
              <w:autoSpaceDN w:val="0"/>
              <w:spacing w:before="600" w:line="276" w:lineRule="auto"/>
              <w:ind w:right="515"/>
              <w:contextualSpacing/>
              <w:jc w:val="both"/>
              <w:rPr>
                <w:rFonts w:eastAsia="SimSun"/>
                <w:lang w:bidi="ar-BH"/>
              </w:rPr>
            </w:pPr>
          </w:p>
          <w:p w14:paraId="2C7DBBA7" w14:textId="2143EED0" w:rsidR="00DE4DEA" w:rsidRPr="002B4E2A" w:rsidRDefault="00F65EB5" w:rsidP="00DE4DEA">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bookmarkEnd w:id="102"/>
    <w:p w14:paraId="5E4E1B5F" w14:textId="151ACF68" w:rsidR="00DE4DEA" w:rsidRPr="004B6186" w:rsidRDefault="00DE4DEA" w:rsidP="00DE4DEA">
      <w:pPr>
        <w:rPr>
          <w:lang w:bidi="fa-IR"/>
        </w:rPr>
      </w:pPr>
      <w:r>
        <w:rPr>
          <w:rFonts w:hint="cs"/>
          <w:rtl/>
          <w:lang w:bidi="fa-IR"/>
        </w:rPr>
        <w:t xml:space="preserve">تنها تفاوت موجود در این مدل در بخش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ano</m:t>
            </m:r>
          </m:sub>
        </m:sSub>
      </m:oMath>
      <w:r>
        <w:rPr>
          <w:rFonts w:hint="cs"/>
          <w:rtl/>
          <w:lang w:bidi="fa-IR"/>
        </w:rPr>
        <w:t xml:space="preserve"> نمایان می‌شود. </w:t>
      </w:r>
      <w:r w:rsidRPr="00EB28B1">
        <w:rPr>
          <w:rFonts w:hint="cs"/>
          <w:sz w:val="28"/>
          <w:rtl/>
          <w:lang w:bidi="ar-BH"/>
        </w:rPr>
        <w:t xml:space="preserve">با هدف حل مسئله استلزام بازسازی و توانمندسازی شبکه پیشنهادی برای تمایز هر چه بهتر بین داده‌های هنجار و ناهنجار از توزیع جریمه </w:t>
      </w:r>
      <w:r w:rsidRPr="00044D0B">
        <w:rPr>
          <w:i/>
          <w:iCs/>
        </w:rPr>
        <w:t>σ(x)</w:t>
      </w:r>
      <w:r w:rsidRPr="00EB28B1">
        <w:rPr>
          <w:rFonts w:hint="cs"/>
          <w:sz w:val="28"/>
          <w:rtl/>
          <w:lang w:bidi="ar-BH"/>
        </w:rPr>
        <w:t xml:space="preserve"> </w:t>
      </w:r>
      <w:r w:rsidRPr="00EB28B1">
        <w:rPr>
          <w:rFonts w:hint="cs"/>
          <w:sz w:val="28"/>
          <w:rtl/>
          <w:lang w:bidi="fa-IR"/>
        </w:rPr>
        <w:t xml:space="preserve">استفاده شده است. ابعاد داده‌های خروجی این توزیع برابر با ابعاد داده ورودی </w:t>
      </w:r>
      <m:oMath>
        <m:r>
          <w:rPr>
            <w:rFonts w:ascii="Cambria Math" w:hAnsi="Cambria Math"/>
            <w:sz w:val="28"/>
            <w:lang w:bidi="fa-IR"/>
          </w:rPr>
          <m:t>x</m:t>
        </m:r>
      </m:oMath>
      <w:r w:rsidRPr="00EB28B1">
        <w:rPr>
          <w:sz w:val="28"/>
          <w:lang w:bidi="fa-IR"/>
        </w:rPr>
        <w:t xml:space="preserve"> </w:t>
      </w:r>
      <w:r w:rsidRPr="00EB28B1">
        <w:rPr>
          <w:rFonts w:hint="cs"/>
          <w:sz w:val="28"/>
          <w:rtl/>
          <w:lang w:bidi="fa-IR"/>
        </w:rPr>
        <w:t>می‌باشد و در حالتی که هیچ اطلاعات اضافه ای از داده نداشته باشیم، با توجه به این که داده</w:t>
      </w:r>
      <w:r w:rsidRPr="00EB28B1">
        <w:rPr>
          <w:sz w:val="28"/>
          <w:rtl/>
          <w:lang w:bidi="fa-IR"/>
        </w:rPr>
        <w:softHyphen/>
      </w:r>
      <w:r w:rsidRPr="00EB28B1">
        <w:rPr>
          <w:rFonts w:hint="cs"/>
          <w:sz w:val="28"/>
          <w:rtl/>
          <w:lang w:bidi="fa-IR"/>
        </w:rPr>
        <w:t>ها در مرحله پیش</w:t>
      </w:r>
      <w:r w:rsidRPr="00EB28B1">
        <w:rPr>
          <w:sz w:val="28"/>
          <w:rtl/>
          <w:lang w:bidi="fa-IR"/>
        </w:rPr>
        <w:softHyphen/>
      </w:r>
      <w:r w:rsidRPr="00EB28B1">
        <w:rPr>
          <w:rFonts w:hint="cs"/>
          <w:sz w:val="28"/>
          <w:rtl/>
          <w:lang w:bidi="fa-IR"/>
        </w:rPr>
        <w:t xml:space="preserve">پردازش </w:t>
      </w:r>
      <w:r w:rsidRPr="00EB28B1">
        <w:rPr>
          <w:rFonts w:hint="cs"/>
          <w:sz w:val="28"/>
          <w:rtl/>
          <w:lang w:bidi="fa-IR"/>
        </w:rPr>
        <w:lastRenderedPageBreak/>
        <w:t xml:space="preserve">نرمال شده اند، از توزیع </w:t>
      </w:r>
      <w:r>
        <w:rPr>
          <w:rFonts w:hint="cs"/>
          <w:sz w:val="28"/>
          <w:rtl/>
          <w:lang w:bidi="fa-IR"/>
        </w:rPr>
        <w:t>گاوسی</w:t>
      </w:r>
      <w:r w:rsidRPr="00EB28B1">
        <w:rPr>
          <w:rFonts w:hint="cs"/>
          <w:sz w:val="28"/>
          <w:rtl/>
          <w:lang w:bidi="fa-IR"/>
        </w:rPr>
        <w:t xml:space="preserve"> نرمال برای پوشش کلی</w:t>
      </w:r>
      <w:r w:rsidRPr="00EB28B1">
        <w:rPr>
          <w:sz w:val="28"/>
          <w:rtl/>
          <w:lang w:bidi="fa-IR"/>
        </w:rPr>
        <w:softHyphen/>
      </w:r>
      <w:r w:rsidRPr="00EB28B1">
        <w:rPr>
          <w:rFonts w:hint="cs"/>
          <w:sz w:val="28"/>
          <w:rtl/>
          <w:lang w:bidi="fa-IR"/>
        </w:rPr>
        <w:t>تر فضا استفاده می</w:t>
      </w:r>
      <w:r w:rsidRPr="00EB28B1">
        <w:rPr>
          <w:sz w:val="28"/>
          <w:rtl/>
          <w:lang w:bidi="fa-IR"/>
        </w:rPr>
        <w:softHyphen/>
      </w:r>
      <w:r w:rsidRPr="00EB28B1">
        <w:rPr>
          <w:rFonts w:hint="cs"/>
          <w:sz w:val="28"/>
          <w:rtl/>
          <w:lang w:bidi="fa-IR"/>
        </w:rPr>
        <w:t>کنیم. البته اگر اطلاعات اضافه ای به مدل از توزیع داده</w:t>
      </w:r>
      <w:r w:rsidRPr="00EB28B1">
        <w:rPr>
          <w:sz w:val="28"/>
          <w:rtl/>
          <w:lang w:bidi="fa-IR"/>
        </w:rPr>
        <w:softHyphen/>
      </w:r>
      <w:r w:rsidRPr="00EB28B1">
        <w:rPr>
          <w:rFonts w:hint="cs"/>
          <w:sz w:val="28"/>
          <w:rtl/>
          <w:lang w:bidi="fa-IR"/>
        </w:rPr>
        <w:t>های ناهنجار داده شود، می</w:t>
      </w:r>
      <w:r w:rsidRPr="00EB28B1">
        <w:rPr>
          <w:sz w:val="28"/>
          <w:rtl/>
          <w:lang w:bidi="fa-IR"/>
        </w:rPr>
        <w:softHyphen/>
      </w:r>
      <w:r w:rsidRPr="00EB28B1">
        <w:rPr>
          <w:rFonts w:hint="cs"/>
          <w:sz w:val="28"/>
          <w:rtl/>
          <w:lang w:bidi="fa-IR"/>
        </w:rPr>
        <w:t xml:space="preserve">توان با بکارگیری به جای توزیع </w:t>
      </w:r>
      <m:oMath>
        <m:r>
          <m:rPr>
            <m:sty m:val="p"/>
          </m:rPr>
          <w:rPr>
            <w:rFonts w:ascii="Cambria Math" w:hAnsi="Cambria Math"/>
          </w:rPr>
          <m:t>σ(x)</m:t>
        </m:r>
      </m:oMath>
      <w:r w:rsidR="00CA6A77">
        <w:rPr>
          <w:rFonts w:hint="cs"/>
          <w:sz w:val="28"/>
          <w:rtl/>
          <w:lang w:bidi="fa-IR"/>
        </w:rPr>
        <w:t xml:space="preserve"> اع</w:t>
      </w:r>
      <w:r w:rsidRPr="00EB28B1">
        <w:rPr>
          <w:rFonts w:hint="cs"/>
          <w:sz w:val="28"/>
          <w:rtl/>
          <w:lang w:bidi="fa-IR"/>
        </w:rPr>
        <w:t xml:space="preserve">مال کرد. در حالت کلی بخش اول تابع هدف این مسئله </w:t>
      </w:r>
      <m:oMath>
        <m:sSub>
          <m:sSubPr>
            <m:ctrlPr>
              <w:rPr>
                <w:rFonts w:ascii="Cambria Math" w:hAnsi="Cambria Math"/>
                <w:sz w:val="28"/>
                <w:lang w:bidi="ar-BH"/>
              </w:rPr>
            </m:ctrlPr>
          </m:sSubPr>
          <m:e>
            <m:r>
              <w:rPr>
                <w:rFonts w:ascii="Cambria Math" w:hAnsi="Cambria Math"/>
                <w:sz w:val="28"/>
                <w:lang w:bidi="ar-BH"/>
              </w:rPr>
              <m:t>V</m:t>
            </m:r>
          </m:e>
          <m:sub>
            <m:r>
              <m:rPr>
                <m:nor/>
              </m:rPr>
              <w:rPr>
                <w:rFonts w:ascii="Cambria Math"/>
                <w:sz w:val="28"/>
                <w:lang w:bidi="ar-BH"/>
              </w:rPr>
              <m:t>ano</m:t>
            </m:r>
          </m:sub>
        </m:sSub>
      </m:oMath>
      <w:r w:rsidRPr="00EB28B1">
        <w:rPr>
          <w:rFonts w:hint="cs"/>
          <w:sz w:val="28"/>
          <w:rtl/>
          <w:lang w:bidi="ar-BH"/>
        </w:rPr>
        <w:t xml:space="preserve"> طبق معادله 3-1</w:t>
      </w:r>
      <w:r>
        <w:rPr>
          <w:rFonts w:hint="cs"/>
          <w:sz w:val="28"/>
          <w:rtl/>
          <w:lang w:bidi="fa-IR"/>
        </w:rPr>
        <w:t>8</w:t>
      </w:r>
      <w:r w:rsidRPr="00EB28B1">
        <w:rPr>
          <w:rFonts w:hint="cs"/>
          <w:sz w:val="28"/>
          <w:rtl/>
          <w:lang w:bidi="ar-BH"/>
        </w:rPr>
        <w:t xml:space="preserve"> تعریف می</w:t>
      </w:r>
      <w:r w:rsidRPr="00EB28B1">
        <w:rPr>
          <w:sz w:val="28"/>
          <w:rtl/>
          <w:lang w:bidi="ar-BH"/>
        </w:rPr>
        <w:softHyphen/>
      </w:r>
      <w:r w:rsidRPr="00EB28B1">
        <w:rPr>
          <w:rFonts w:hint="cs"/>
          <w:sz w:val="28"/>
          <w:rtl/>
          <w:lang w:bidi="ar-BH"/>
        </w:rPr>
        <w:t>شود.</w:t>
      </w:r>
    </w:p>
    <w:tbl>
      <w:tblPr>
        <w:bidiVisual/>
        <w:tblW w:w="8762" w:type="dxa"/>
        <w:tblInd w:w="-5" w:type="dxa"/>
        <w:tblLook w:val="04A0" w:firstRow="1" w:lastRow="0" w:firstColumn="1" w:lastColumn="0" w:noHBand="0" w:noVBand="1"/>
      </w:tblPr>
      <w:tblGrid>
        <w:gridCol w:w="1835"/>
        <w:gridCol w:w="6927"/>
      </w:tblGrid>
      <w:tr w:rsidR="00DE4DEA" w:rsidRPr="00293AC7" w14:paraId="7B26FE48" w14:textId="77777777" w:rsidTr="00DE4DEA">
        <w:trPr>
          <w:trHeight w:val="1398"/>
        </w:trPr>
        <w:tc>
          <w:tcPr>
            <w:tcW w:w="1835" w:type="dxa"/>
            <w:shd w:val="clear" w:color="auto" w:fill="auto"/>
          </w:tcPr>
          <w:p w14:paraId="757CEE30" w14:textId="77777777" w:rsidR="00DE4DEA" w:rsidRPr="00293AC7" w:rsidRDefault="00DE4DEA" w:rsidP="00DE4DEA">
            <w:pPr>
              <w:spacing w:before="7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18</w:t>
            </w:r>
            <w:r w:rsidRPr="00293AC7">
              <w:rPr>
                <w:rFonts w:eastAsia="SimSun" w:hint="cs"/>
                <w:b/>
                <w:sz w:val="28"/>
                <w:rtl/>
                <w:lang w:bidi="fa-IR"/>
              </w:rPr>
              <w:t>)</w:t>
            </w:r>
          </w:p>
        </w:tc>
        <w:tc>
          <w:tcPr>
            <w:tcW w:w="6927" w:type="dxa"/>
            <w:shd w:val="clear" w:color="auto" w:fill="auto"/>
          </w:tcPr>
          <w:p w14:paraId="54CAB01B"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7ED2E1A2" w14:textId="068CA609" w:rsidR="00DE4DEA" w:rsidRPr="002B4E2A" w:rsidRDefault="00F65EB5" w:rsidP="00DE4DEA">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r>
                                      <w:rPr>
                                        <w:rFonts w:ascii="Cambria Math" w:hAnsi="Cambria Math"/>
                                        <w:sz w:val="24"/>
                                        <w:szCs w:val="24"/>
                                        <w:lang w:bidi="ar-BH"/>
                                      </w:rPr>
                                      <m:t>,</m:t>
                                    </m:r>
                                    <m: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w:rPr>
                            <w:rFonts w:ascii="Cambria Math" w:hAnsi="Cambria Math"/>
                            <w:sz w:val="24"/>
                            <w:szCs w:val="24"/>
                            <w:lang w:bidi="ar-BH"/>
                          </w:rPr>
                          <m:t>∼</m:t>
                        </m:r>
                        <m:r>
                          <m:rPr>
                            <m:sty m:val="p"/>
                          </m:rPr>
                          <w:rPr>
                            <w:rFonts w:ascii="Cambria Math" w:hAnsi="Cambria Math"/>
                          </w:rPr>
                          <m:t>σ(x)</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21F608DE" w14:textId="172AC1BA" w:rsidR="00DE4DEA" w:rsidRDefault="00DE4DEA" w:rsidP="00DE4DEA">
      <w:pPr>
        <w:spacing w:before="360"/>
        <w:jc w:val="distribute"/>
        <w:rPr>
          <w:sz w:val="28"/>
          <w:rtl/>
          <w:lang w:bidi="fa-IR"/>
        </w:rPr>
      </w:pPr>
      <w:r>
        <w:rPr>
          <w:rFonts w:hint="cs"/>
          <w:rtl/>
          <w:lang w:eastAsia="x-none" w:bidi="fa-IR"/>
        </w:rPr>
        <w:t xml:space="preserve">در این معادله، داده‌های هنجار مورد استفاده در مرحله آموزش با تابع توزیع احتمال </w:t>
      </w:r>
      <m:oMath>
        <m:r>
          <w:rPr>
            <w:rFonts w:ascii="Cambria Math" w:hAnsi="Cambria Math"/>
            <w:lang w:eastAsia="x-none" w:bidi="fa-IR"/>
          </w:rPr>
          <m:t>q(x)</m:t>
        </m:r>
      </m:oMath>
      <w:r>
        <w:rPr>
          <w:lang w:eastAsia="x-none" w:bidi="fa-IR"/>
        </w:rPr>
        <w:t xml:space="preserve"> </w:t>
      </w:r>
      <w:r>
        <w:rPr>
          <w:rFonts w:hint="cs"/>
          <w:sz w:val="28"/>
          <w:rtl/>
          <w:lang w:eastAsia="x-none" w:bidi="fa-IR"/>
        </w:rPr>
        <w:t xml:space="preserve">تعریف می‌شود و </w:t>
      </w:r>
      <m:oMath>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m:rPr>
                <m:sty m:val="bi"/>
              </m:rPr>
              <w:rPr>
                <w:rFonts w:ascii="Cambria Math" w:hAnsi="Cambria Math"/>
                <w:sz w:val="24"/>
                <w:szCs w:val="24"/>
                <w:lang w:bidi="ar-BH"/>
              </w:rPr>
              <m:t>z</m:t>
            </m:r>
          </m:e>
        </m:d>
      </m:oMath>
      <w:r>
        <w:rPr>
          <w:rFonts w:hint="cs"/>
          <w:rtl/>
          <w:lang w:eastAsia="x-none" w:bidi="fa-IR"/>
        </w:rPr>
        <w:t xml:space="preserve"> به عنوان تابع توزیع ورودی برای شبکه مولد در نظر گرفته شده است.</w:t>
      </w:r>
      <w:r>
        <w:rPr>
          <w:rFonts w:hint="cs"/>
          <w:sz w:val="28"/>
          <w:rtl/>
          <w:lang w:eastAsia="x-none" w:bidi="fa-IR"/>
        </w:rPr>
        <w:t xml:space="preserve"> در این معادله از تابع توزیع جریمه </w:t>
      </w:r>
      <m:oMath>
        <m:r>
          <m:rPr>
            <m:sty m:val="p"/>
          </m:rPr>
          <w:rPr>
            <w:rFonts w:ascii="Cambria Math" w:hAnsi="Cambria Math"/>
          </w:rPr>
          <m:t>σ(x)</m:t>
        </m:r>
      </m:oMath>
      <w:r>
        <w:rPr>
          <w:rFonts w:hint="cs"/>
          <w:szCs w:val="26"/>
          <w:rtl/>
          <w:lang w:eastAsia="x-none" w:bidi="fa-IR"/>
        </w:rPr>
        <w:t xml:space="preserve"> </w:t>
      </w:r>
      <w:r w:rsidRPr="004B6186">
        <w:rPr>
          <w:rFonts w:hint="cs"/>
          <w:sz w:val="28"/>
          <w:rtl/>
          <w:lang w:eastAsia="x-none" w:bidi="fa-IR"/>
        </w:rPr>
        <w:t>برای پوشش بهتر فضای داده ورودی و حل مشکل تنک بودن فضای نهفته استفاده می</w:t>
      </w:r>
      <w:r w:rsidRPr="004B6186">
        <w:rPr>
          <w:sz w:val="28"/>
          <w:rtl/>
          <w:lang w:eastAsia="x-none" w:bidi="fa-IR"/>
        </w:rPr>
        <w:softHyphen/>
      </w:r>
      <w:r w:rsidRPr="004B6186">
        <w:rPr>
          <w:rFonts w:hint="cs"/>
          <w:sz w:val="28"/>
          <w:rtl/>
          <w:lang w:eastAsia="x-none" w:bidi="fa-IR"/>
        </w:rPr>
        <w:t>شود. در این معادله</w:t>
      </w:r>
      <w:r>
        <w:rPr>
          <w:rFonts w:hint="cs"/>
          <w:szCs w:val="26"/>
          <w:rtl/>
          <w:lang w:eastAsia="x-none" w:bidi="fa-IR"/>
        </w:rPr>
        <w:t xml:space="preserve"> </w:t>
      </w:r>
      <w:r w:rsidRPr="00EB28B1">
        <w:rPr>
          <w:rFonts w:hint="cs"/>
          <w:sz w:val="28"/>
          <w:rtl/>
          <w:lang w:bidi="fa-IR"/>
        </w:rPr>
        <w:t>با داده</w:t>
      </w:r>
      <w:r w:rsidRPr="00EB28B1">
        <w:rPr>
          <w:sz w:val="28"/>
          <w:rtl/>
          <w:lang w:bidi="fa-IR"/>
        </w:rPr>
        <w:softHyphen/>
      </w:r>
      <w:r w:rsidRPr="00EB28B1">
        <w:rPr>
          <w:rFonts w:hint="cs"/>
          <w:sz w:val="28"/>
          <w:rtl/>
          <w:lang w:bidi="fa-IR"/>
        </w:rPr>
        <w:t xml:space="preserve">های خروجی از توزیع </w:t>
      </w:r>
      <m:oMath>
        <m:r>
          <m:rPr>
            <m:sty m:val="p"/>
          </m:rPr>
          <w:rPr>
            <w:rFonts w:ascii="Cambria Math" w:hAnsi="Cambria Math"/>
          </w:rPr>
          <m:t>σ(x)</m:t>
        </m:r>
      </m:oMath>
      <w:r w:rsidRPr="00EB28B1">
        <w:rPr>
          <w:rFonts w:hint="cs"/>
          <w:sz w:val="28"/>
          <w:rtl/>
          <w:lang w:bidi="fa-IR"/>
        </w:rPr>
        <w:t xml:space="preserve"> و بازسازی آن</w:t>
      </w:r>
      <w:r w:rsidRPr="00EB28B1">
        <w:rPr>
          <w:sz w:val="28"/>
          <w:rtl/>
          <w:lang w:bidi="fa-IR"/>
        </w:rPr>
        <w:softHyphen/>
      </w:r>
      <w:r w:rsidRPr="00EB28B1">
        <w:rPr>
          <w:rFonts w:hint="cs"/>
          <w:sz w:val="28"/>
          <w:rtl/>
          <w:lang w:bidi="fa-IR"/>
        </w:rPr>
        <w:t>ها به عنوان نمونه</w:t>
      </w:r>
      <w:r>
        <w:rPr>
          <w:sz w:val="28"/>
          <w:rtl/>
          <w:lang w:bidi="fa-IR"/>
        </w:rPr>
        <w:softHyphen/>
      </w:r>
      <w:r>
        <w:rPr>
          <w:rFonts w:hint="cs"/>
          <w:sz w:val="28"/>
          <w:rtl/>
          <w:lang w:bidi="fa-IR"/>
        </w:rPr>
        <w:t>های تقابلی</w:t>
      </w:r>
      <w:r w:rsidRPr="00EB28B1">
        <w:rPr>
          <w:rFonts w:hint="cs"/>
          <w:sz w:val="28"/>
          <w:rtl/>
          <w:lang w:bidi="fa-IR"/>
        </w:rPr>
        <w:t xml:space="preserve"> برخورد می</w:t>
      </w:r>
      <w:r w:rsidRPr="00EB28B1">
        <w:rPr>
          <w:sz w:val="28"/>
          <w:rtl/>
          <w:lang w:bidi="fa-IR"/>
        </w:rPr>
        <w:softHyphen/>
      </w:r>
      <w:r w:rsidRPr="00EB28B1">
        <w:rPr>
          <w:rFonts w:hint="cs"/>
          <w:sz w:val="28"/>
          <w:rtl/>
          <w:lang w:bidi="fa-IR"/>
        </w:rPr>
        <w:t>شود</w:t>
      </w:r>
      <w:r>
        <w:rPr>
          <w:rFonts w:hint="cs"/>
          <w:sz w:val="28"/>
          <w:rtl/>
          <w:lang w:bidi="fa-IR"/>
        </w:rPr>
        <w:t xml:space="preserve"> و بدین ترتیب با افزودن عبارت سوم یعنی </w:t>
      </w:r>
      <m:oMath>
        <m:sSub>
          <m:sSubPr>
            <m:ctrlPr>
              <w:rPr>
                <w:rFonts w:ascii="Cambria Math" w:hAnsi="Cambria Math"/>
                <w:szCs w:val="26"/>
                <w:lang w:bidi="ar-BH"/>
              </w:rPr>
            </m:ctrlPr>
          </m:sSubPr>
          <m:e>
            <m:r>
              <m:rPr>
                <m:scr m:val="double-struck"/>
                <m:sty m:val="p"/>
              </m:rPr>
              <w:rPr>
                <w:rFonts w:ascii="Cambria Math" w:hAnsi="Cambria Math"/>
                <w:szCs w:val="26"/>
                <w:lang w:bidi="ar-BH"/>
              </w:rPr>
              <m:t>E</m:t>
            </m:r>
          </m:e>
          <m:sub>
            <m:r>
              <m:rPr>
                <m:sty m:val="bi"/>
              </m:rPr>
              <w:rPr>
                <w:rFonts w:ascii="Cambria Math" w:hAnsi="Cambria Math"/>
                <w:szCs w:val="26"/>
                <w:lang w:bidi="ar-BH"/>
              </w:rPr>
              <m:t>x</m:t>
            </m:r>
            <m:r>
              <w:rPr>
                <w:rFonts w:ascii="Cambria Math" w:hAnsi="Cambria Math"/>
                <w:szCs w:val="26"/>
                <w:lang w:bidi="ar-BH"/>
              </w:rPr>
              <m:t>∼</m:t>
            </m:r>
            <m:r>
              <w:rPr>
                <w:rFonts w:ascii="Cambria Math" w:hAnsi="Cambria Math"/>
                <w:sz w:val="24"/>
                <w:szCs w:val="24"/>
                <w:lang w:bidi="fa-IR"/>
              </w:rPr>
              <m:t>σ</m:t>
            </m:r>
            <m:d>
              <m:dPr>
                <m:ctrlPr>
                  <w:rPr>
                    <w:rFonts w:ascii="Cambria Math" w:hAnsi="Cambria Math"/>
                    <w:i/>
                    <w:szCs w:val="26"/>
                    <w:lang w:bidi="ar-BH"/>
                  </w:rPr>
                </m:ctrlPr>
              </m:dPr>
              <m:e>
                <m:r>
                  <m:rPr>
                    <m:sty m:val="bi"/>
                  </m:rPr>
                  <w:rPr>
                    <w:rFonts w:ascii="Cambria Math" w:hAnsi="Cambria Math"/>
                    <w:szCs w:val="26"/>
                    <w:lang w:bidi="ar-BH"/>
                  </w:rPr>
                  <m:t>x</m:t>
                </m:r>
              </m:e>
            </m:d>
          </m:sub>
        </m:sSub>
        <m:d>
          <m:dPr>
            <m:begChr m:val="["/>
            <m:endChr m:val="]"/>
            <m:ctrlPr>
              <w:rPr>
                <w:rFonts w:ascii="Cambria Math" w:hAnsi="Cambria Math"/>
                <w:szCs w:val="26"/>
                <w:lang w:bidi="ar-BH"/>
              </w:rPr>
            </m:ctrlPr>
          </m:dPr>
          <m:e>
            <m:func>
              <m:funcPr>
                <m:ctrlPr>
                  <w:rPr>
                    <w:rFonts w:ascii="Cambria Math" w:hAnsi="Cambria Math"/>
                    <w:szCs w:val="26"/>
                    <w:lang w:bidi="ar-BH"/>
                  </w:rPr>
                </m:ctrlPr>
              </m:funcPr>
              <m:fName>
                <m:r>
                  <m:rPr>
                    <m:sty m:val="p"/>
                  </m:rPr>
                  <w:rPr>
                    <w:rFonts w:ascii="Cambria Math" w:hAnsi="Cambria Math"/>
                    <w:szCs w:val="26"/>
                    <w:lang w:bidi="ar-BH"/>
                  </w:rPr>
                  <m:t>log</m:t>
                </m:r>
              </m:fName>
              <m:e>
                <m:d>
                  <m:dPr>
                    <m:ctrlPr>
                      <w:rPr>
                        <w:rFonts w:ascii="Cambria Math" w:hAnsi="Cambria Math"/>
                        <w:szCs w:val="26"/>
                        <w:lang w:bidi="ar-BH"/>
                      </w:rPr>
                    </m:ctrlPr>
                  </m:dPr>
                  <m:e>
                    <m:r>
                      <w:rPr>
                        <w:rFonts w:ascii="Cambria Math" w:hAnsi="Cambria Math"/>
                        <w:szCs w:val="26"/>
                        <w:lang w:bidi="ar-BH"/>
                      </w:rPr>
                      <m:t>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xz</m:t>
                        </m:r>
                      </m:sub>
                    </m:sSub>
                    <m:d>
                      <m:dPr>
                        <m:ctrlPr>
                          <w:rPr>
                            <w:rFonts w:ascii="Cambria Math" w:hAnsi="Cambria Math"/>
                            <w:i/>
                            <w:szCs w:val="26"/>
                            <w:lang w:bidi="ar-BH"/>
                          </w:rPr>
                        </m:ctrlPr>
                      </m:dPr>
                      <m:e>
                        <m:r>
                          <w:rPr>
                            <w:rFonts w:ascii="Cambria Math" w:hAnsi="Cambria Math"/>
                            <w:szCs w:val="26"/>
                            <w:lang w:bidi="ar-BH"/>
                          </w:rPr>
                          <m:t>x,E</m:t>
                        </m:r>
                        <m:d>
                          <m:dPr>
                            <m:ctrlPr>
                              <w:rPr>
                                <w:rFonts w:ascii="Cambria Math" w:hAnsi="Cambria Math"/>
                                <w:i/>
                                <w:szCs w:val="26"/>
                                <w:lang w:bidi="ar-BH"/>
                              </w:rPr>
                            </m:ctrlPr>
                          </m:dPr>
                          <m:e>
                            <m:r>
                              <w:rPr>
                                <w:rFonts w:ascii="Cambria Math" w:hAnsi="Cambria Math"/>
                                <w:szCs w:val="26"/>
                                <w:lang w:bidi="ar-BH"/>
                              </w:rPr>
                              <m:t>x</m:t>
                            </m:r>
                          </m:e>
                        </m:d>
                      </m:e>
                    </m:d>
                    <m:ctrlPr>
                      <w:rPr>
                        <w:rFonts w:ascii="Cambria Math" w:hAnsi="Cambria Math"/>
                        <w:szCs w:val="26"/>
                        <w:rtl/>
                        <w:lang w:bidi="ar-BH"/>
                      </w:rPr>
                    </m:ctrlPr>
                  </m:e>
                </m:d>
                <m:ctrlPr>
                  <w:rPr>
                    <w:rFonts w:ascii="Cambria Math" w:hAnsi="Cambria Math"/>
                    <w:szCs w:val="26"/>
                    <w:rtl/>
                    <w:lang w:bidi="ar-BH"/>
                  </w:rPr>
                </m:ctrlPr>
              </m:e>
            </m:func>
            <m:ctrlPr>
              <w:rPr>
                <w:rFonts w:ascii="Cambria Math" w:hAnsi="Cambria Math"/>
                <w:szCs w:val="26"/>
                <w:rtl/>
                <w:lang w:bidi="ar-BH"/>
              </w:rPr>
            </m:ctrlPr>
          </m:e>
        </m:d>
      </m:oMath>
      <w:r>
        <w:rPr>
          <w:rFonts w:hint="cs"/>
          <w:sz w:val="28"/>
          <w:rtl/>
          <w:lang w:bidi="fa-IR"/>
        </w:rPr>
        <w:t xml:space="preserve"> به تابع هزینه کلی، تلاش می</w:t>
      </w:r>
      <w:r>
        <w:rPr>
          <w:sz w:val="28"/>
          <w:rtl/>
          <w:lang w:bidi="fa-IR"/>
        </w:rPr>
        <w:softHyphen/>
      </w:r>
      <w:r>
        <w:rPr>
          <w:rFonts w:hint="cs"/>
          <w:sz w:val="28"/>
          <w:rtl/>
          <w:lang w:bidi="fa-IR"/>
        </w:rPr>
        <w:t>شود تا تمامی فضای ورودی به زیرفضا متعلق به توزیع داده</w:t>
      </w:r>
      <w:r>
        <w:rPr>
          <w:sz w:val="28"/>
          <w:rtl/>
          <w:lang w:bidi="fa-IR"/>
        </w:rPr>
        <w:softHyphen/>
      </w:r>
      <w:r>
        <w:rPr>
          <w:rFonts w:hint="cs"/>
          <w:sz w:val="28"/>
          <w:rtl/>
          <w:lang w:bidi="fa-IR"/>
        </w:rPr>
        <w:t>های هنجار در فضای نهفته نگاشت شود و با این روش بازسازی</w:t>
      </w:r>
      <w:r>
        <w:rPr>
          <w:sz w:val="28"/>
          <w:rtl/>
          <w:lang w:bidi="fa-IR"/>
        </w:rPr>
        <w:softHyphen/>
      </w:r>
      <w:r>
        <w:rPr>
          <w:rFonts w:hint="cs"/>
          <w:sz w:val="28"/>
          <w:rtl/>
          <w:lang w:bidi="fa-IR"/>
        </w:rPr>
        <w:t xml:space="preserve">های ارائه شده توسط شبکه به سمت توزیع داده هنجار ورودی متمایل شود. </w:t>
      </w:r>
      <w:r w:rsidRPr="00EB28B1">
        <w:rPr>
          <w:rFonts w:hint="cs"/>
          <w:sz w:val="28"/>
          <w:rtl/>
          <w:lang w:bidi="fa-IR"/>
        </w:rPr>
        <w:t xml:space="preserve"> </w:t>
      </w:r>
      <w:r>
        <w:rPr>
          <w:rFonts w:hint="cs"/>
          <w:sz w:val="28"/>
          <w:rtl/>
          <w:lang w:bidi="fa-IR"/>
        </w:rPr>
        <w:t xml:space="preserve">توضیح بیشتر این که ابتدا داده تولیدی از توزیع </w:t>
      </w:r>
      <m:oMath>
        <m:r>
          <w:rPr>
            <w:rFonts w:ascii="Cambria Math" w:hAnsi="Cambria Math"/>
            <w:sz w:val="28"/>
            <w:lang w:bidi="fa-IR"/>
          </w:rPr>
          <m:t>σ(x)</m:t>
        </m:r>
      </m:oMath>
      <w:r>
        <w:rPr>
          <w:rFonts w:hint="cs"/>
          <w:sz w:val="28"/>
          <w:rtl/>
          <w:lang w:bidi="fa-IR"/>
        </w:rPr>
        <w:t xml:space="preserve"> به شبکه کدگذار وارد می‌شود، در طی فرایند آموزش کدگذار می‌آموزد تمام فضای داده ورودی را به فضای متناسب توزیع داده هنجار در فضای نهفته نگاشت کند، در نتیجه این روند، توزیع داده ورودی شبکه مولد همواره از فضای متناسب با توزیع داده هنجار خواهد بود و خروجی حاصل نیز متعلق به توزیع متناسب با آن در فضای داده ورودی می</w:t>
      </w:r>
      <w:r>
        <w:rPr>
          <w:sz w:val="28"/>
          <w:rtl/>
          <w:lang w:bidi="fa-IR"/>
        </w:rPr>
        <w:softHyphen/>
      </w:r>
      <w:r>
        <w:rPr>
          <w:rFonts w:hint="cs"/>
          <w:sz w:val="28"/>
          <w:rtl/>
          <w:lang w:bidi="fa-IR"/>
        </w:rPr>
        <w:t>شود. از آن جایی که شبکه مولد نگاشت از فضای نهفته متعلق به داده هنجار به فضای داده ورودی متناسب را یاد گرفته است، تمامی فضای ورودی فارغ از هنجار یا ناهنجار بودن به فضای داده هنجار نگاشت می</w:t>
      </w:r>
      <w:r>
        <w:rPr>
          <w:sz w:val="28"/>
          <w:rtl/>
          <w:lang w:bidi="fa-IR"/>
        </w:rPr>
        <w:softHyphen/>
      </w:r>
      <w:r>
        <w:rPr>
          <w:rFonts w:hint="cs"/>
          <w:sz w:val="28"/>
          <w:rtl/>
          <w:lang w:bidi="fa-IR"/>
        </w:rPr>
        <w:t>شود. پس به ازای داده</w:t>
      </w:r>
      <w:r>
        <w:rPr>
          <w:sz w:val="28"/>
          <w:rtl/>
          <w:lang w:bidi="fa-IR"/>
        </w:rPr>
        <w:softHyphen/>
      </w:r>
      <w:r>
        <w:rPr>
          <w:rFonts w:hint="cs"/>
          <w:sz w:val="28"/>
          <w:rtl/>
          <w:lang w:bidi="fa-IR"/>
        </w:rPr>
        <w:t>های ناهنجار اختلاف بازسازی ارائه شده توسط شبکه بیشتر از داده</w:t>
      </w:r>
      <w:r>
        <w:rPr>
          <w:sz w:val="28"/>
          <w:rtl/>
          <w:lang w:bidi="fa-IR"/>
        </w:rPr>
        <w:softHyphen/>
      </w:r>
      <w:r>
        <w:rPr>
          <w:rFonts w:hint="cs"/>
          <w:sz w:val="28"/>
          <w:rtl/>
          <w:lang w:bidi="fa-IR"/>
        </w:rPr>
        <w:t>های هنجار خواهد بود.</w:t>
      </w:r>
    </w:p>
    <w:p w14:paraId="76BEF819" w14:textId="77777777" w:rsidR="00DE4DEA" w:rsidRDefault="00DE4DEA" w:rsidP="00DE4DEA">
      <w:pPr>
        <w:rPr>
          <w:sz w:val="28"/>
          <w:rtl/>
          <w:lang w:eastAsia="x-none" w:bidi="fa-IR"/>
        </w:rPr>
      </w:pPr>
      <w:r w:rsidRPr="00EA618A">
        <w:rPr>
          <w:rFonts w:hint="cs"/>
          <w:b/>
          <w:sz w:val="28"/>
          <w:rtl/>
          <w:lang w:eastAsia="x-none" w:bidi="fa-IR"/>
        </w:rPr>
        <w:t>برای اثبات</w:t>
      </w:r>
      <w:r>
        <w:rPr>
          <w:rFonts w:hint="cs"/>
          <w:b/>
          <w:sz w:val="28"/>
          <w:rtl/>
          <w:lang w:eastAsia="x-none" w:bidi="fa-IR"/>
        </w:rPr>
        <w:t xml:space="preserve"> نظری</w:t>
      </w:r>
      <w:r w:rsidRPr="00EA618A">
        <w:rPr>
          <w:rFonts w:hint="cs"/>
          <w:b/>
          <w:sz w:val="28"/>
          <w:rtl/>
          <w:lang w:eastAsia="x-none" w:bidi="fa-IR"/>
        </w:rPr>
        <w:t xml:space="preserve"> تمایل شبکه‌های مولد و تمایزگر به سمت داده‌های هنجار ابتدا تمایزگر و مولد بهینه را آموزش می‌دهیم. توزیع توام کدگذار روی داده‌های هنجار به صورت</w:t>
      </w:r>
      <w:r>
        <w:rPr>
          <w:rFonts w:hint="cs"/>
          <w:b/>
          <w:szCs w:val="26"/>
          <w:rtl/>
          <w:lang w:eastAsia="x-none" w:bidi="fa-IR"/>
        </w:rPr>
        <w:t xml:space="preserve"> </w:t>
      </w:r>
      <m:oMath>
        <m:r>
          <w:rPr>
            <w:rFonts w:ascii="Cambria Math" w:hAnsi="Cambria Math"/>
            <w:szCs w:val="26"/>
            <w:lang w:eastAsia="x-none" w:bidi="fa-IR"/>
          </w:rPr>
          <m:t>q</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 q(x)e(z∣x)</m:t>
        </m:r>
      </m:oMath>
      <w:r>
        <w:rPr>
          <w:rFonts w:hint="cs"/>
          <w:szCs w:val="26"/>
          <w:rtl/>
          <w:lang w:eastAsia="x-none" w:bidi="fa-IR"/>
        </w:rPr>
        <w:t xml:space="preserve"> </w:t>
      </w:r>
      <w:r>
        <w:rPr>
          <w:rFonts w:hint="cs"/>
          <w:sz w:val="28"/>
          <w:rtl/>
          <w:lang w:eastAsia="x-none" w:bidi="fa-IR"/>
        </w:rPr>
        <w:t xml:space="preserve">و توزیع توام کدگذار روی </w:t>
      </w:r>
      <w:r w:rsidRPr="00EB50BF">
        <w:rPr>
          <w:rFonts w:hint="cs"/>
          <w:i/>
          <w:sz w:val="28"/>
          <w:rtl/>
          <w:lang w:eastAsia="x-none" w:bidi="fa-IR"/>
        </w:rPr>
        <w:t>داده</w:t>
      </w:r>
      <w:r>
        <w:rPr>
          <w:rFonts w:hint="cs"/>
          <w:iCs/>
          <w:sz w:val="28"/>
          <w:rtl/>
          <w:lang w:eastAsia="x-none" w:bidi="fa-IR"/>
        </w:rPr>
        <w:t>‌</w:t>
      </w:r>
      <w:r w:rsidRPr="00EB50BF">
        <w:rPr>
          <w:rFonts w:hint="cs"/>
          <w:i/>
          <w:sz w:val="28"/>
          <w:rtl/>
          <w:lang w:eastAsia="x-none" w:bidi="fa-IR"/>
        </w:rPr>
        <w:t>های</w:t>
      </w:r>
      <w:r>
        <w:rPr>
          <w:rFonts w:hint="cs"/>
          <w:i/>
          <w:sz w:val="28"/>
          <w:rtl/>
          <w:lang w:eastAsia="x-none" w:bidi="fa-IR"/>
        </w:rPr>
        <w:t xml:space="preserve"> ناشی از توزیع جریمه به صورت </w:t>
      </w:r>
      <m:oMath>
        <m:r>
          <w:rPr>
            <w:rFonts w:ascii="Cambria Math" w:hAnsi="Cambria Math"/>
            <w:szCs w:val="26"/>
            <w:lang w:eastAsia="x-none" w:bidi="fa-IR"/>
          </w:rPr>
          <m:t>σ</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=σ(x)e(z∣x)</m:t>
        </m:r>
      </m:oMath>
      <w:r w:rsidRPr="00EB50BF">
        <w:rPr>
          <w:rFonts w:hint="cs"/>
          <w:i/>
          <w:sz w:val="28"/>
          <w:rtl/>
          <w:lang w:eastAsia="x-none" w:bidi="fa-IR"/>
        </w:rPr>
        <w:t xml:space="preserve"> </w:t>
      </w:r>
      <w:r>
        <w:rPr>
          <w:rFonts w:hint="cs"/>
          <w:i/>
          <w:sz w:val="28"/>
          <w:rtl/>
          <w:lang w:eastAsia="x-none" w:bidi="fa-IR"/>
        </w:rPr>
        <w:t xml:space="preserve">و </w:t>
      </w:r>
      <m:oMath>
        <m:r>
          <w:rPr>
            <w:rFonts w:ascii="Cambria Math" w:hAnsi="Cambria Math"/>
            <w:szCs w:val="26"/>
            <w:lang w:eastAsia="x-none" w:bidi="fa-IR"/>
          </w:rPr>
          <w:lastRenderedPageBreak/>
          <m:t xml:space="preserve"> p(x,z)=p(z)p(x∣z)</m:t>
        </m:r>
      </m:oMath>
      <w:r>
        <w:rPr>
          <w:rFonts w:hint="cs"/>
          <w:i/>
          <w:sz w:val="28"/>
          <w:rtl/>
          <w:lang w:eastAsia="x-none" w:bidi="fa-IR"/>
        </w:rPr>
        <w:t>ا</w:t>
      </w:r>
      <w:r w:rsidRPr="00EB50BF">
        <w:rPr>
          <w:rFonts w:hint="cs"/>
          <w:i/>
          <w:sz w:val="28"/>
          <w:rtl/>
          <w:lang w:eastAsia="x-none" w:bidi="fa-IR"/>
        </w:rPr>
        <w:t>ست</w:t>
      </w:r>
      <w:r>
        <w:rPr>
          <w:rFonts w:hint="cs"/>
          <w:sz w:val="28"/>
          <w:rtl/>
          <w:lang w:eastAsia="x-none" w:bidi="fa-IR"/>
        </w:rPr>
        <w:t xml:space="preserve">. نقطه بهینه برای تمایزگر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Pr>
          <w:rFonts w:hint="cs"/>
          <w:sz w:val="28"/>
          <w:rtl/>
          <w:lang w:eastAsia="x-none" w:bidi="fa-IR"/>
        </w:rPr>
        <w:t xml:space="preserve"> که از معادله 3-18 بدست می</w:t>
      </w:r>
      <w:r>
        <w:rPr>
          <w:sz w:val="28"/>
          <w:rtl/>
          <w:lang w:eastAsia="x-none" w:bidi="fa-IR"/>
        </w:rPr>
        <w:softHyphen/>
      </w:r>
      <w:r>
        <w:rPr>
          <w:rFonts w:hint="cs"/>
          <w:sz w:val="28"/>
          <w:rtl/>
          <w:lang w:eastAsia="x-none" w:bidi="fa-IR"/>
        </w:rPr>
        <w:t>آید مطابق معادله 3-19 می</w:t>
      </w:r>
      <w:r>
        <w:rPr>
          <w:sz w:val="28"/>
          <w:rtl/>
          <w:lang w:eastAsia="x-none" w:bidi="fa-IR"/>
        </w:rPr>
        <w:softHyphen/>
      </w:r>
      <w:r>
        <w:rPr>
          <w:rFonts w:hint="cs"/>
          <w:sz w:val="28"/>
          <w:rtl/>
          <w:lang w:eastAsia="x-none" w:bidi="fa-IR"/>
        </w:rPr>
        <w:t>باشد.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DE4DEA" w:rsidRPr="00293AC7" w14:paraId="17F032AF" w14:textId="77777777" w:rsidTr="00DE4DEA">
        <w:trPr>
          <w:trHeight w:val="1398"/>
        </w:trPr>
        <w:tc>
          <w:tcPr>
            <w:tcW w:w="1835" w:type="dxa"/>
            <w:tcBorders>
              <w:top w:val="nil"/>
              <w:left w:val="nil"/>
              <w:bottom w:val="nil"/>
              <w:right w:val="nil"/>
            </w:tcBorders>
            <w:shd w:val="clear" w:color="auto" w:fill="auto"/>
          </w:tcPr>
          <w:p w14:paraId="1740D3EA" w14:textId="77777777" w:rsidR="00DE4DEA" w:rsidRPr="00293AC7" w:rsidRDefault="00DE4DEA" w:rsidP="00DE4DEA">
            <w:pPr>
              <w:spacing w:before="840"/>
              <w:ind w:left="432"/>
              <w:jc w:val="center"/>
              <w:rPr>
                <w:rFonts w:eastAsia="SimSun"/>
                <w:b/>
                <w:sz w:val="28"/>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 xml:space="preserve"> 19</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2D0E832A" w14:textId="77777777" w:rsidR="00DE4DEA" w:rsidRPr="00FC05E7" w:rsidRDefault="00DE4DEA" w:rsidP="00DE4DEA">
            <w:pPr>
              <w:keepLines/>
              <w:autoSpaceDE w:val="0"/>
              <w:autoSpaceDN w:val="0"/>
              <w:spacing w:before="600" w:line="276" w:lineRule="auto"/>
              <w:ind w:right="515"/>
              <w:contextualSpacing/>
              <w:jc w:val="both"/>
              <w:rPr>
                <w:rFonts w:eastAsia="SimSun"/>
                <w:lang w:bidi="ar-BH"/>
              </w:rPr>
            </w:pPr>
          </w:p>
          <w:p w14:paraId="20CA9CDB" w14:textId="77777777" w:rsidR="00DE4DEA" w:rsidRPr="002B4E2A" w:rsidRDefault="00F65EB5" w:rsidP="00DE4DEA">
            <w:pPr>
              <w:spacing w:before="0" w:after="240"/>
              <w:jc w:val="center"/>
              <w:rPr>
                <w:sz w:val="24"/>
                <w:szCs w:val="24"/>
                <w:rtl/>
                <w:lang w:bidi="ar-BH"/>
              </w:rPr>
            </w:pPr>
            <m:oMathPara>
              <m:oMath>
                <m:eqArr>
                  <m:eqArrPr>
                    <m:ctrlPr>
                      <w:rPr>
                        <w:rFonts w:ascii="Cambria Math" w:hAnsi="Cambria Math"/>
                        <w:sz w:val="24"/>
                        <w:szCs w:val="24"/>
                        <w:rtl/>
                        <w:lang w:bidi="ar-BH"/>
                      </w:rPr>
                    </m:ctrlPr>
                  </m:eqArrPr>
                  <m:e>
                    <m:sSubSup>
                      <m:sSubSupPr>
                        <m:ctrlPr>
                          <w:rPr>
                            <w:rFonts w:ascii="Cambria Math" w:hAnsi="Cambria Math"/>
                            <w:sz w:val="24"/>
                            <w:szCs w:val="24"/>
                            <w:rtl/>
                            <w:lang w:bidi="ar-BH"/>
                          </w:rPr>
                        </m:ctrlPr>
                      </m:sSubSup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up>
                        <m:r>
                          <w:rPr>
                            <w:rFonts w:ascii="Cambria Math" w:hAnsi="Cambria Math"/>
                            <w:sz w:val="24"/>
                            <w:szCs w:val="24"/>
                            <w:lang w:bidi="ar-BH"/>
                          </w:rPr>
                          <m:t>*</m:t>
                        </m:r>
                        <m:ctrlPr>
                          <w:rPr>
                            <w:rFonts w:ascii="Cambria Math" w:hAnsi="Cambria Math"/>
                            <w:sz w:val="24"/>
                            <w:szCs w:val="24"/>
                            <w:lang w:bidi="ar-BH"/>
                          </w:rPr>
                        </m:ctrlPr>
                      </m:sup>
                    </m:sSubSup>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r>
                          <w:rPr>
                            <w:rFonts w:ascii="Cambria Math" w:hAnsi="Cambria Math"/>
                            <w:sz w:val="24"/>
                            <w:szCs w:val="24"/>
                            <w:lang w:bidi="ar-BH"/>
                          </w:rPr>
                          <m:t>q(x,z)+</m:t>
                        </m:r>
                        <m:r>
                          <w:rPr>
                            <w:rFonts w:ascii="Cambria Math" w:hAnsi="Cambria Math"/>
                            <w:szCs w:val="26"/>
                            <w:lang w:eastAsia="x-none" w:bidi="fa-IR"/>
                          </w:rPr>
                          <m:t>σ</m:t>
                        </m:r>
                        <m:r>
                          <w:rPr>
                            <w:rFonts w:ascii="Cambria Math" w:hAnsi="Cambria Math"/>
                            <w:sz w:val="24"/>
                            <w:szCs w:val="24"/>
                            <w:lang w:bidi="ar-BH"/>
                          </w:rPr>
                          <m:t>(x,z)+p(x,z)</m:t>
                        </m:r>
                      </m:den>
                    </m:f>
                    <m:ctrlPr>
                      <w:rPr>
                        <w:rFonts w:ascii="Cambria Math" w:hAnsi="Cambria Math"/>
                        <w:sz w:val="24"/>
                        <w:szCs w:val="24"/>
                        <w:lang w:bidi="ar-BH"/>
                      </w:rPr>
                    </m:ctrlPr>
                  </m:e>
                  <m:e>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d>
                          <m:dPr>
                            <m:ctrlPr>
                              <w:rPr>
                                <w:rFonts w:ascii="Cambria Math" w:hAnsi="Cambria Math"/>
                                <w:sz w:val="24"/>
                                <w:szCs w:val="24"/>
                                <w:lang w:bidi="ar-BH"/>
                              </w:rPr>
                            </m:ctrlPr>
                          </m:dPr>
                          <m:e>
                            <m:r>
                              <w:rPr>
                                <w:rFonts w:ascii="Cambria Math" w:hAnsi="Cambria Math"/>
                                <w:sz w:val="24"/>
                                <w:szCs w:val="24"/>
                                <w:lang w:bidi="ar-BH"/>
                              </w:rPr>
                              <m:t>1+</m:t>
                            </m:r>
                            <m:f>
                              <m:fPr>
                                <m:ctrlPr>
                                  <w:rPr>
                                    <w:rFonts w:ascii="Cambria Math" w:hAnsi="Cambria Math"/>
                                    <w:sz w:val="24"/>
                                    <w:szCs w:val="24"/>
                                    <w:lang w:bidi="ar-BH"/>
                                  </w:rPr>
                                </m:ctrlPr>
                              </m:fPr>
                              <m:num>
                                <m:r>
                                  <w:rPr>
                                    <w:rFonts w:ascii="Cambria Math" w:hAnsi="Cambria Math"/>
                                    <w:szCs w:val="26"/>
                                    <w:lang w:eastAsia="x-none" w:bidi="fa-IR"/>
                                  </w:rPr>
                                  <m:t>σ</m:t>
                                </m:r>
                                <m:r>
                                  <w:rPr>
                                    <w:rFonts w:ascii="Cambria Math" w:hAnsi="Cambria Math"/>
                                    <w:sz w:val="24"/>
                                    <w:szCs w:val="24"/>
                                    <w:lang w:bidi="ar-BH"/>
                                  </w:rPr>
                                  <m:t>(x)</m:t>
                                </m:r>
                              </m:num>
                              <m:den>
                                <m:r>
                                  <w:rPr>
                                    <w:rFonts w:ascii="Cambria Math" w:hAnsi="Cambria Math"/>
                                    <w:sz w:val="24"/>
                                    <w:szCs w:val="24"/>
                                    <w:lang w:bidi="ar-BH"/>
                                  </w:rPr>
                                  <m:t>q(x)</m:t>
                                </m:r>
                              </m:den>
                            </m:f>
                          </m:e>
                        </m:d>
                        <m:r>
                          <w:rPr>
                            <w:rFonts w:ascii="Cambria Math" w:hAnsi="Cambria Math"/>
                            <w:sz w:val="24"/>
                            <w:szCs w:val="24"/>
                            <w:lang w:bidi="ar-BH"/>
                          </w:rPr>
                          <m:t>q(x,z)+p(x,z)</m:t>
                        </m:r>
                        <m:ctrlPr>
                          <w:rPr>
                            <w:rFonts w:ascii="Cambria Math" w:hAnsi="Cambria Math"/>
                            <w:sz w:val="24"/>
                            <w:szCs w:val="24"/>
                            <w:rtl/>
                            <w:lang w:bidi="ar-BH"/>
                          </w:rPr>
                        </m:ctrlPr>
                      </m:den>
                    </m:f>
                  </m:e>
                </m:eqArr>
              </m:oMath>
            </m:oMathPara>
          </w:p>
        </w:tc>
      </w:tr>
    </w:tbl>
    <w:p w14:paraId="74D53518" w14:textId="77777777" w:rsidR="00DE4DEA" w:rsidRPr="006F6A89" w:rsidRDefault="00DE4DEA" w:rsidP="00DE4DEA">
      <w:pPr>
        <w:rPr>
          <w:sz w:val="28"/>
          <w:rtl/>
          <w:lang w:eastAsia="x-none" w:bidi="fa-IR"/>
        </w:rPr>
      </w:pPr>
      <w:r>
        <w:rPr>
          <w:rFonts w:hint="cs"/>
          <w:sz w:val="28"/>
          <w:rtl/>
          <w:lang w:eastAsia="x-none" w:bidi="fa-IR"/>
        </w:rPr>
        <w:t xml:space="preserve">در معادله 3-19 هر دو توزیع داده ورودی و توزیع داده جریمه در نظر گرفته است. از معادله فوق می‌توان نتیجه گرفت بر خلاف </w:t>
      </w:r>
      <w:r w:rsidRPr="00513020">
        <w:rPr>
          <w:szCs w:val="26"/>
          <w:lang w:eastAsia="x-none" w:bidi="fa-IR"/>
        </w:rPr>
        <w:t>GAN</w:t>
      </w:r>
      <w:r>
        <w:rPr>
          <w:rFonts w:hint="cs"/>
          <w:sz w:val="28"/>
          <w:rtl/>
          <w:lang w:eastAsia="x-none" w:bidi="fa-IR"/>
        </w:rPr>
        <w:t xml:space="preserve"> استاندارد که تنها روی نمونه‌های عادی آموزش می‌بیند تمایزگر مدل ارائه شده در این کار احتمال بیشتری به نمونه‌های عادی اختصاص می‌دهد و با توجه به این که به نمونه‌های ناهنجار با </w:t>
      </w:r>
      <m:oMath>
        <m:r>
          <w:rPr>
            <w:rFonts w:ascii="Cambria Math" w:hAnsi="Cambria Math"/>
            <w:sz w:val="28"/>
            <w:lang w:eastAsia="x-none" w:bidi="fa-IR"/>
          </w:rPr>
          <m:t>q</m:t>
        </m:r>
        <m:d>
          <m:dPr>
            <m:ctrlPr>
              <w:rPr>
                <w:rFonts w:ascii="Cambria Math" w:hAnsi="Cambria Math"/>
                <w:i/>
                <w:sz w:val="28"/>
                <w:lang w:eastAsia="x-none" w:bidi="fa-IR"/>
              </w:rPr>
            </m:ctrlPr>
          </m:dPr>
          <m:e>
            <m:r>
              <w:rPr>
                <w:rFonts w:ascii="Cambria Math" w:hAnsi="Cambria Math"/>
                <w:sz w:val="28"/>
                <w:lang w:eastAsia="x-none" w:bidi="fa-IR"/>
              </w:rPr>
              <m:t>x</m:t>
            </m:r>
          </m:e>
        </m:d>
      </m:oMath>
      <w:r>
        <w:rPr>
          <w:sz w:val="28"/>
          <w:lang w:eastAsia="x-none" w:bidi="fa-IR"/>
        </w:rPr>
        <w:t xml:space="preserve"> </w:t>
      </w:r>
      <w:r>
        <w:rPr>
          <w:rFonts w:hint="cs"/>
          <w:sz w:val="28"/>
          <w:rtl/>
          <w:lang w:eastAsia="x-none" w:bidi="fa-IR"/>
        </w:rPr>
        <w:t>کوچکتر اختصاص می‌یابد، خروجی تمایزگر بهینه برای داده</w:t>
      </w:r>
      <w:r>
        <w:rPr>
          <w:sz w:val="28"/>
          <w:rtl/>
          <w:lang w:eastAsia="x-none" w:bidi="fa-IR"/>
        </w:rPr>
        <w:softHyphen/>
      </w:r>
      <w:r>
        <w:rPr>
          <w:rFonts w:hint="cs"/>
          <w:sz w:val="28"/>
          <w:rtl/>
          <w:lang w:eastAsia="x-none" w:bidi="fa-IR"/>
        </w:rPr>
        <w:t>های ناهنجار کم می</w:t>
      </w:r>
      <w:r>
        <w:rPr>
          <w:sz w:val="28"/>
          <w:rtl/>
          <w:lang w:eastAsia="x-none" w:bidi="fa-IR"/>
        </w:rPr>
        <w:softHyphen/>
      </w:r>
      <w:r>
        <w:rPr>
          <w:rFonts w:hint="cs"/>
          <w:sz w:val="28"/>
          <w:rtl/>
          <w:lang w:eastAsia="x-none" w:bidi="fa-IR"/>
        </w:rPr>
        <w:t>شود. نتایج عملی ارائه شده در فصل چهارم گزاره‌های ارائه شده در این قسمت را پشتیبانی می‌کنند.</w:t>
      </w:r>
    </w:p>
    <w:p w14:paraId="3262CB89" w14:textId="77777777" w:rsidR="00DE4DEA" w:rsidRDefault="00DE4DEA" w:rsidP="00DE4DEA">
      <w:pPr>
        <w:rPr>
          <w:rtl/>
          <w:lang w:bidi="fa-IR"/>
        </w:rPr>
      </w:pPr>
      <w:r>
        <w:rPr>
          <w:rFonts w:hint="cs"/>
          <w:rtl/>
          <w:lang w:bidi="fa-IR"/>
        </w:rPr>
        <w:t xml:space="preserve">بخش دوم تابع هدف مورد استفاده در 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m:t>
            </m:r>
          </m:sub>
        </m:sSub>
      </m:oMath>
      <w:r>
        <w:rPr>
          <w:rFonts w:hint="cs"/>
          <w:rtl/>
          <w:lang w:bidi="fa-IR"/>
        </w:rPr>
        <w:t xml:space="preserve"> است که دقیقا همانند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m:t>
            </m:r>
          </m:sub>
        </m:sSub>
      </m:oMath>
      <w:r>
        <w:rPr>
          <w:rFonts w:hint="cs"/>
          <w:rtl/>
          <w:lang w:bidi="fa-IR"/>
        </w:rPr>
        <w:t xml:space="preserve"> مدل </w:t>
      </w:r>
      <w:r>
        <w:rPr>
          <w:lang w:bidi="fa-IR"/>
        </w:rPr>
        <w:t>ALAD</w:t>
      </w:r>
      <w:r>
        <w:rPr>
          <w:rFonts w:hint="cs"/>
          <w:rtl/>
          <w:lang w:bidi="fa-IR"/>
        </w:rPr>
        <w:t xml:space="preserve"> است. تعریف این بخش در معادله 3-20 آمده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DE4DEA" w:rsidRPr="00293AC7" w14:paraId="66E0F5B9" w14:textId="77777777" w:rsidTr="00DE4DEA">
        <w:trPr>
          <w:trHeight w:val="1398"/>
        </w:trPr>
        <w:tc>
          <w:tcPr>
            <w:tcW w:w="1835" w:type="dxa"/>
            <w:tcBorders>
              <w:top w:val="nil"/>
              <w:left w:val="nil"/>
              <w:bottom w:val="nil"/>
              <w:right w:val="nil"/>
            </w:tcBorders>
            <w:shd w:val="clear" w:color="auto" w:fill="auto"/>
          </w:tcPr>
          <w:p w14:paraId="13271D51" w14:textId="77777777" w:rsidR="00DE4DEA" w:rsidRPr="00293AC7" w:rsidRDefault="00DE4DEA" w:rsidP="00DE4DEA">
            <w:pPr>
              <w:spacing w:before="200"/>
              <w:ind w:left="432"/>
              <w:jc w:val="center"/>
              <w:rPr>
                <w:rFonts w:eastAsia="SimSun"/>
                <w:b/>
                <w:sz w:val="28"/>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 xml:space="preserve"> 20</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5E9C5808" w14:textId="77777777" w:rsidR="00DE4DEA" w:rsidRPr="00FC05E7" w:rsidRDefault="00DE4DEA" w:rsidP="00DE4DEA">
            <w:pPr>
              <w:keepLines/>
              <w:autoSpaceDE w:val="0"/>
              <w:autoSpaceDN w:val="0"/>
              <w:spacing w:before="600" w:line="276" w:lineRule="auto"/>
              <w:ind w:right="515"/>
              <w:contextualSpacing/>
              <w:jc w:val="both"/>
              <w:rPr>
                <w:rFonts w:eastAsia="SimSun"/>
                <w:lang w:bidi="ar-BH"/>
              </w:rPr>
            </w:pPr>
          </w:p>
          <w:p w14:paraId="2EEA202C" w14:textId="77777777" w:rsidR="00DE4DEA" w:rsidRPr="002B4E2A" w:rsidRDefault="00F65EB5" w:rsidP="00DE4DEA">
            <w:pPr>
              <w:spacing w:before="0" w:after="240"/>
              <w:jc w:val="center"/>
              <w:rPr>
                <w:sz w:val="24"/>
                <w:szCs w:val="24"/>
                <w:rtl/>
                <w:lang w:bidi="ar-BH"/>
              </w:rPr>
            </w:pPr>
            <m:oMathPara>
              <m:oMath>
                <m:sSub>
                  <m:sSubPr>
                    <m:ctrlPr>
                      <w:rPr>
                        <w:rFonts w:ascii="Cambria Math" w:hAnsi="Cambria Math"/>
                        <w:i/>
                        <w:sz w:val="20"/>
                        <w:szCs w:val="20"/>
                        <w:lang w:bidi="ar-BH"/>
                      </w:rPr>
                    </m:ctrlPr>
                  </m:sSub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lim>
                    </m:limLow>
                    <m:r>
                      <w:rPr>
                        <w:rFonts w:ascii="Cambria Math" w:hAnsi="Cambria Math"/>
                        <w:sz w:val="20"/>
                        <w:szCs w:val="20"/>
                        <w:lang w:bidi="ar-BH"/>
                      </w:rPr>
                      <m:t xml:space="preserve"> V</m:t>
                    </m:r>
                  </m:e>
                  <m:sub>
                    <m:r>
                      <w:rPr>
                        <w:rFonts w:ascii="Cambria Math" w:hAnsi="Cambria Math"/>
                        <w:sz w:val="20"/>
                        <w:szCs w:val="20"/>
                        <w:lang w:bidi="ar-BH"/>
                      </w:rPr>
                      <m:t>cc</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tc>
      </w:tr>
    </w:tbl>
    <w:p w14:paraId="5F3FADD2" w14:textId="77777777" w:rsidR="00DE4DEA" w:rsidRPr="00620911" w:rsidRDefault="00DE4DEA" w:rsidP="00DE4DEA">
      <w:pPr>
        <w:pStyle w:val="Heading2"/>
      </w:pPr>
      <w:bookmarkStart w:id="103" w:name="_Toc106378474"/>
      <w:r>
        <w:rPr>
          <w:rFonts w:hint="cs"/>
          <w:rtl/>
        </w:rPr>
        <w:t>3-3-</w:t>
      </w:r>
      <w:r>
        <w:t xml:space="preserve"> </w:t>
      </w:r>
      <w:r>
        <w:rPr>
          <w:rFonts w:hint="cs"/>
          <w:rtl/>
        </w:rPr>
        <w:t xml:space="preserve">مدل </w:t>
      </w:r>
      <w:r w:rsidRPr="000B2D38">
        <w:rPr>
          <w:rFonts w:ascii="Times New Roman" w:hAnsi="Times New Roman" w:cs="Times New Roman"/>
        </w:rPr>
        <w:t>R</w:t>
      </w:r>
      <w:r>
        <w:rPr>
          <w:rFonts w:ascii="Times New Roman" w:hAnsi="Times New Roman" w:cs="Times New Roman"/>
          <w:lang w:val="en-US"/>
        </w:rPr>
        <w:t>C</w:t>
      </w:r>
      <w:r w:rsidRPr="000B2D38">
        <w:rPr>
          <w:rFonts w:ascii="Times New Roman" w:hAnsi="Times New Roman" w:cs="Times New Roman"/>
        </w:rPr>
        <w:t>ALAD</w:t>
      </w:r>
      <w:r>
        <w:rPr>
          <w:rStyle w:val="FootnoteReference"/>
          <w:lang w:val="en-US"/>
        </w:rPr>
        <w:footnoteReference w:id="103"/>
      </w:r>
      <w:bookmarkEnd w:id="103"/>
    </w:p>
    <w:p w14:paraId="28FC358B" w14:textId="77777777" w:rsidR="00DE4DEA" w:rsidRPr="009B61C5" w:rsidRDefault="00DE4DEA" w:rsidP="00DE4DEA">
      <w:pPr>
        <w:rPr>
          <w:rtl/>
          <w:lang w:bidi="fa-IR"/>
        </w:rPr>
      </w:pPr>
      <w:bookmarkStart w:id="104" w:name="_Hlk105925555"/>
      <w:r>
        <w:rPr>
          <w:rFonts w:hint="cs"/>
          <w:rtl/>
          <w:lang w:bidi="fa-IR"/>
        </w:rPr>
        <w:t xml:space="preserve">در این بخش به بررسی مدل اصلی و کلی پیشنهادی این تحقیق که از ترکیب دو شبکه </w:t>
      </w:r>
      <w:r>
        <w:rPr>
          <w:lang w:bidi="fa-IR"/>
        </w:rPr>
        <w:t>CALAD</w:t>
      </w:r>
      <w:r>
        <w:rPr>
          <w:rFonts w:hint="cs"/>
          <w:rtl/>
          <w:lang w:bidi="fa-IR"/>
        </w:rPr>
        <w:t xml:space="preserve"> و </w:t>
      </w:r>
      <w:r>
        <w:rPr>
          <w:lang w:bidi="fa-IR"/>
        </w:rPr>
        <w:t>RALAD</w:t>
      </w:r>
      <w:r>
        <w:rPr>
          <w:rFonts w:hint="cs"/>
          <w:rtl/>
          <w:lang w:bidi="fa-IR"/>
        </w:rPr>
        <w:t xml:space="preserve"> بدست می</w:t>
      </w:r>
      <w:r>
        <w:rPr>
          <w:rtl/>
          <w:lang w:bidi="fa-IR"/>
        </w:rPr>
        <w:softHyphen/>
      </w:r>
      <w:r>
        <w:rPr>
          <w:rFonts w:hint="cs"/>
          <w:rtl/>
          <w:lang w:bidi="fa-IR"/>
        </w:rPr>
        <w:t>آید، می</w:t>
      </w:r>
      <w:r>
        <w:rPr>
          <w:rtl/>
          <w:lang w:bidi="fa-IR"/>
        </w:rPr>
        <w:softHyphen/>
      </w:r>
      <w:r>
        <w:rPr>
          <w:rFonts w:hint="cs"/>
          <w:rtl/>
          <w:lang w:bidi="fa-IR"/>
        </w:rPr>
        <w:t>پردازیم. در این شبکه به هر دو مسئله چرخه پایداری کامل و استلزام بازسازی ضعیف به طور همزمان پرداخته شده است و تلاش شده تا یک چارچوب جامع، کاربردی و سازگار برای تمامی مسائل تشخیص ناهنجاری ارائه شود.</w:t>
      </w:r>
    </w:p>
    <w:bookmarkEnd w:id="104"/>
    <w:p w14:paraId="6E9EF0AE" w14:textId="77777777" w:rsidR="00DE4DEA" w:rsidRDefault="00DE4DEA" w:rsidP="00DE4DEA">
      <w:pPr>
        <w:rPr>
          <w:rFonts w:ascii="Cambria Math" w:hAnsi="Cambria Math"/>
          <w:rtl/>
          <w:lang w:bidi="fa-IR"/>
        </w:rPr>
      </w:pPr>
      <w:r>
        <w:rPr>
          <w:rFonts w:ascii="Cambria Math" w:hAnsi="Cambria Math" w:hint="cs"/>
          <w:rtl/>
          <w:lang w:bidi="fa-IR"/>
        </w:rPr>
        <w:lastRenderedPageBreak/>
        <w:t>نتایج آزمایش</w:t>
      </w:r>
      <w:r>
        <w:rPr>
          <w:rFonts w:ascii="Cambria Math" w:hAnsi="Cambria Math"/>
          <w:rtl/>
          <w:lang w:bidi="fa-IR"/>
        </w:rPr>
        <w:softHyphen/>
      </w:r>
      <w:r>
        <w:rPr>
          <w:rFonts w:ascii="Cambria Math" w:hAnsi="Cambria Math" w:hint="cs"/>
          <w:rtl/>
          <w:lang w:bidi="fa-IR"/>
        </w:rPr>
        <w:t xml:space="preserve">ها بر روی هر دو نوع داده تصویر و جدولی بیانگر کارایی و اثربخشی روش پیشنهادی </w:t>
      </w:r>
      <w:r w:rsidRPr="00B7782A">
        <w:rPr>
          <w:rFonts w:asciiTheme="majorBidi" w:hAnsiTheme="majorBidi" w:cstheme="majorBidi"/>
          <w:lang w:bidi="fa-IR"/>
        </w:rPr>
        <w:t>RCALAD</w:t>
      </w:r>
      <w:r>
        <w:rPr>
          <w:rFonts w:ascii="Cambria Math" w:hAnsi="Cambria Math" w:hint="cs"/>
          <w:rtl/>
          <w:lang w:bidi="fa-IR"/>
        </w:rPr>
        <w:t xml:space="preserve"> می</w:t>
      </w:r>
      <w:r>
        <w:rPr>
          <w:rFonts w:ascii="Cambria Math" w:hAnsi="Cambria Math"/>
          <w:rtl/>
          <w:lang w:bidi="fa-IR"/>
        </w:rPr>
        <w:softHyphen/>
      </w:r>
      <w:r>
        <w:rPr>
          <w:rFonts w:ascii="Cambria Math" w:hAnsi="Cambria Math" w:hint="cs"/>
          <w:rtl/>
          <w:lang w:bidi="fa-IR"/>
        </w:rPr>
        <w:t>باشد و نمایانگر سازگاری نتایج تئوری و عملی بدست</w:t>
      </w:r>
      <w:r>
        <w:rPr>
          <w:rFonts w:ascii="Cambria Math" w:hAnsi="Cambria Math"/>
          <w:rtl/>
          <w:lang w:bidi="fa-IR"/>
        </w:rPr>
        <w:softHyphen/>
      </w:r>
      <w:r>
        <w:rPr>
          <w:rFonts w:ascii="Cambria Math" w:hAnsi="Cambria Math" w:hint="cs"/>
          <w:rtl/>
          <w:lang w:bidi="fa-IR"/>
        </w:rPr>
        <w:t xml:space="preserve">آمده برای این مسئله است. </w:t>
      </w:r>
    </w:p>
    <w:p w14:paraId="62844596" w14:textId="76645AE9" w:rsidR="00DE4DEA" w:rsidRDefault="00DE4DEA" w:rsidP="00DE4DEA">
      <w:pPr>
        <w:pStyle w:val="Heading3"/>
        <w:rPr>
          <w:rtl/>
        </w:rPr>
      </w:pPr>
      <w:bookmarkStart w:id="105" w:name="_Toc106378475"/>
      <w:r>
        <w:rPr>
          <w:rFonts w:hint="cs"/>
          <w:rtl/>
        </w:rPr>
        <w:t>1-</w:t>
      </w:r>
      <w:r w:rsidR="006A1093">
        <w:rPr>
          <w:rFonts w:hint="cs"/>
          <w:rtl/>
        </w:rPr>
        <w:t>3</w:t>
      </w:r>
      <w:r>
        <w:rPr>
          <w:rFonts w:hint="cs"/>
          <w:rtl/>
        </w:rPr>
        <w:t>-3- معماری شبکه</w:t>
      </w:r>
      <w:bookmarkEnd w:id="105"/>
    </w:p>
    <w:p w14:paraId="076E676F" w14:textId="77777777" w:rsidR="00DE4DEA" w:rsidRDefault="00DE4DEA" w:rsidP="00DE4DEA">
      <w:pPr>
        <w:spacing w:before="0"/>
        <w:jc w:val="both"/>
        <w:rPr>
          <w:rFonts w:ascii="Cambria Math" w:hAnsi="Cambria Math"/>
          <w:sz w:val="28"/>
          <w:rtl/>
          <w:lang w:bidi="fa-IR"/>
        </w:rPr>
      </w:pPr>
      <w:r>
        <w:rPr>
          <w:rFonts w:ascii="Cambria Math" w:hAnsi="Cambria Math" w:hint="cs"/>
          <w:sz w:val="28"/>
          <w:rtl/>
          <w:lang w:bidi="fa-IR"/>
        </w:rPr>
        <w:t>همان</w:t>
      </w:r>
      <w:r>
        <w:rPr>
          <w:rFonts w:ascii="Cambria Math" w:hAnsi="Cambria Math"/>
          <w:sz w:val="28"/>
          <w:rtl/>
          <w:lang w:bidi="fa-IR"/>
        </w:rPr>
        <w:softHyphen/>
      </w:r>
      <w:r>
        <w:rPr>
          <w:rFonts w:ascii="Cambria Math" w:hAnsi="Cambria Math" w:hint="cs"/>
          <w:sz w:val="28"/>
          <w:rtl/>
          <w:lang w:bidi="fa-IR"/>
        </w:rPr>
        <w:t>طور که پیش از این ذکر شد، ایده بکارگرفته شده در این پروژه برای حل مشکل چرخه پایداری کامل، در این</w:t>
      </w:r>
      <w:r>
        <w:rPr>
          <w:rFonts w:ascii="Cambria Math" w:hAnsi="Cambria Math"/>
          <w:sz w:val="28"/>
          <w:rtl/>
          <w:lang w:bidi="fa-IR"/>
        </w:rPr>
        <w:softHyphen/>
      </w:r>
      <w:r>
        <w:rPr>
          <w:rFonts w:ascii="Cambria Math" w:hAnsi="Cambria Math" w:hint="cs"/>
          <w:sz w:val="28"/>
          <w:rtl/>
          <w:lang w:bidi="fa-IR"/>
        </w:rPr>
        <w:t>جا</w:t>
      </w:r>
      <w:r w:rsidRPr="00FC433C">
        <w:rPr>
          <w:rFonts w:ascii="Cambria Math" w:hAnsi="Cambria Math" w:hint="cs"/>
          <w:sz w:val="28"/>
          <w:rtl/>
          <w:lang w:bidi="fa-IR"/>
        </w:rPr>
        <w:t xml:space="preserve"> </w:t>
      </w:r>
      <w:r w:rsidRPr="00FC433C">
        <w:rPr>
          <w:rFonts w:hint="cs"/>
          <w:sz w:val="28"/>
          <w:rtl/>
          <w:lang w:bidi="fa-IR"/>
        </w:rPr>
        <w:t>متغیر جدید</w:t>
      </w:r>
      <w:r>
        <w:rPr>
          <w:rFonts w:hint="cs"/>
          <w:szCs w:val="26"/>
          <w:rtl/>
          <w:lang w:bidi="fa-IR"/>
        </w:rPr>
        <w:t xml:space="preserve">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w:r>
        <w:rPr>
          <w:rFonts w:hint="cs"/>
          <w:szCs w:val="26"/>
          <w:rtl/>
          <w:lang w:bidi="fa-IR"/>
        </w:rPr>
        <w:t xml:space="preserve"> </w:t>
      </w:r>
      <w:r w:rsidRPr="00FC433C">
        <w:rPr>
          <w:rFonts w:hint="cs"/>
          <w:sz w:val="28"/>
          <w:rtl/>
          <w:lang w:bidi="fa-IR"/>
        </w:rPr>
        <w:t>تعریف و تمایزگر</w:t>
      </w:r>
      <w:r>
        <w:rPr>
          <w:rFonts w:hint="cs"/>
          <w:szCs w:val="26"/>
          <w:rtl/>
          <w:lang w:bidi="fa-IR"/>
        </w:rPr>
        <w:t xml:space="preserve"> </w:t>
      </w:r>
      <m:oMath>
        <m:sSub>
          <m:sSubPr>
            <m:ctrlPr>
              <w:rPr>
                <w:rFonts w:ascii="Cambria Math" w:hAnsi="Cambria Math"/>
                <w:i/>
                <w:szCs w:val="26"/>
                <w:lang w:bidi="fa-IR"/>
              </w:rPr>
            </m:ctrlPr>
          </m:sSubPr>
          <m:e>
            <m:r>
              <w:rPr>
                <w:rFonts w:ascii="Cambria Math" w:hAnsi="Cambria Math"/>
                <w:szCs w:val="26"/>
                <w:lang w:bidi="fa-IR"/>
              </w:rPr>
              <m:t>D</m:t>
            </m:r>
          </m:e>
          <m:sub>
            <m:r>
              <w:rPr>
                <w:rFonts w:ascii="Cambria Math" w:hAnsi="Cambria Math"/>
                <w:szCs w:val="26"/>
                <w:lang w:bidi="fa-IR"/>
              </w:rPr>
              <m:t>xxzz</m:t>
            </m:r>
          </m:sub>
        </m:sSub>
      </m:oMath>
      <w:r>
        <w:rPr>
          <w:rFonts w:hint="cs"/>
          <w:szCs w:val="26"/>
          <w:rtl/>
          <w:lang w:bidi="fa-IR"/>
        </w:rPr>
        <w:t xml:space="preserve"> </w:t>
      </w:r>
      <w:r w:rsidRPr="00FC433C">
        <w:rPr>
          <w:rFonts w:hint="cs"/>
          <w:sz w:val="28"/>
          <w:rtl/>
          <w:lang w:bidi="fa-IR"/>
        </w:rPr>
        <w:t>به ساختار کلی افزوده گردیده است که سبب تامین شرط چرخه پایداری کامل میان هر دو فضای ورودی و فضای نهان می‌شود</w:t>
      </w:r>
      <w:r>
        <w:rPr>
          <w:rFonts w:ascii="Cambria Math" w:hAnsi="Cambria Math" w:hint="cs"/>
          <w:sz w:val="28"/>
          <w:rtl/>
          <w:lang w:bidi="fa-IR"/>
        </w:rPr>
        <w:t xml:space="preserve">. به جزئیات دقیق تعریف این مسئله، تعریف کامل این متغیر و نحوه آموزش تمایزگر </w:t>
      </w:r>
      <m:oMath>
        <m:sSub>
          <m:sSubPr>
            <m:ctrlPr>
              <w:rPr>
                <w:rFonts w:ascii="Cambria Math" w:hAnsi="Cambria Math"/>
                <w:i/>
                <w:szCs w:val="26"/>
                <w:lang w:bidi="fa-IR"/>
              </w:rPr>
            </m:ctrlPr>
          </m:sSubPr>
          <m:e>
            <m:r>
              <w:rPr>
                <w:rFonts w:ascii="Cambria Math" w:hAnsi="Cambria Math"/>
                <w:szCs w:val="26"/>
                <w:lang w:bidi="fa-IR"/>
              </w:rPr>
              <m:t>D</m:t>
            </m:r>
          </m:e>
          <m:sub>
            <m:r>
              <w:rPr>
                <w:rFonts w:ascii="Cambria Math" w:hAnsi="Cambria Math"/>
                <w:szCs w:val="26"/>
                <w:lang w:bidi="fa-IR"/>
              </w:rPr>
              <m:t>xxzz</m:t>
            </m:r>
          </m:sub>
        </m:sSub>
      </m:oMath>
      <w:r>
        <w:rPr>
          <w:rFonts w:ascii="Cambria Math" w:hAnsi="Cambria Math" w:hint="cs"/>
          <w:sz w:val="28"/>
          <w:rtl/>
          <w:lang w:bidi="fa-IR"/>
        </w:rPr>
        <w:t xml:space="preserve"> در بخش 3-1 به تفضیل پرداخته شده است. همچنین با هدف متمایل سازی بازسازی ارائه شده توسط شبکه به سمت توزیع داده هنجار، از توزیع </w:t>
      </w:r>
      <w:r>
        <w:rPr>
          <w:rFonts w:ascii="Cambria Math" w:hAnsi="Cambria Math"/>
          <w:sz w:val="28"/>
          <w:lang w:bidi="fa-IR"/>
        </w:rPr>
        <w:t>σ(x)</w:t>
      </w:r>
      <w:r>
        <w:rPr>
          <w:rFonts w:ascii="Cambria Math" w:hAnsi="Cambria Math" w:hint="cs"/>
          <w:sz w:val="28"/>
          <w:rtl/>
          <w:lang w:bidi="fa-IR"/>
        </w:rPr>
        <w:t xml:space="preserve"> برای نمونه گیری از کل فضا استفاده شده است و با استفاده از این توزیع تلاش شده تا که کل فضای ورودی به شبکه کدگذار نشان داده شود و کدگذار ملزم به ایجاد یک نگاشت نزدیک</w:t>
      </w:r>
      <w:r>
        <w:rPr>
          <w:rFonts w:ascii="Cambria Math" w:hAnsi="Cambria Math"/>
          <w:sz w:val="28"/>
          <w:rtl/>
          <w:lang w:bidi="fa-IR"/>
        </w:rPr>
        <w:softHyphen/>
      </w:r>
      <w:r>
        <w:rPr>
          <w:rFonts w:ascii="Cambria Math" w:hAnsi="Cambria Math" w:hint="cs"/>
          <w:sz w:val="28"/>
          <w:rtl/>
          <w:lang w:bidi="fa-IR"/>
        </w:rPr>
        <w:t>تر به فضای داده هنجار بشود. توضیحات کامل</w:t>
      </w:r>
      <w:r>
        <w:rPr>
          <w:rFonts w:ascii="Cambria Math" w:hAnsi="Cambria Math"/>
          <w:sz w:val="28"/>
          <w:rtl/>
          <w:lang w:bidi="fa-IR"/>
        </w:rPr>
        <w:softHyphen/>
      </w:r>
      <w:r>
        <w:rPr>
          <w:rFonts w:ascii="Cambria Math" w:hAnsi="Cambria Math" w:hint="cs"/>
          <w:sz w:val="28"/>
          <w:rtl/>
          <w:lang w:bidi="fa-IR"/>
        </w:rPr>
        <w:t>تر این موضوع نیز در بخش 3-2 شرح داده شده است.</w:t>
      </w:r>
    </w:p>
    <w:p w14:paraId="3182BBEE" w14:textId="77777777" w:rsidR="00DE4DEA" w:rsidRDefault="00DE4DEA" w:rsidP="00DE4DEA">
      <w:pPr>
        <w:spacing w:before="0"/>
      </w:pPr>
      <w:r>
        <w:rPr>
          <w:noProof/>
        </w:rPr>
        <mc:AlternateContent>
          <mc:Choice Requires="wps">
            <w:drawing>
              <wp:anchor distT="0" distB="0" distL="114300" distR="114300" simplePos="0" relativeHeight="251662336" behindDoc="0" locked="0" layoutInCell="1" allowOverlap="1" wp14:anchorId="6E45FAAE" wp14:editId="0DAED96E">
                <wp:simplePos x="0" y="0"/>
                <wp:positionH relativeFrom="column">
                  <wp:posOffset>449580</wp:posOffset>
                </wp:positionH>
                <wp:positionV relativeFrom="paragraph">
                  <wp:posOffset>4096385</wp:posOffset>
                </wp:positionV>
                <wp:extent cx="4826000" cy="281305"/>
                <wp:effectExtent l="0" t="0" r="0" b="4445"/>
                <wp:wrapTopAndBottom/>
                <wp:docPr id="3" name="Text Box 3"/>
                <wp:cNvGraphicFramePr/>
                <a:graphic xmlns:a="http://schemas.openxmlformats.org/drawingml/2006/main">
                  <a:graphicData uri="http://schemas.microsoft.com/office/word/2010/wordprocessingShape">
                    <wps:wsp>
                      <wps:cNvSpPr txBox="1"/>
                      <wps:spPr>
                        <a:xfrm>
                          <a:off x="0" y="0"/>
                          <a:ext cx="4826000" cy="281305"/>
                        </a:xfrm>
                        <a:prstGeom prst="rect">
                          <a:avLst/>
                        </a:prstGeom>
                        <a:solidFill>
                          <a:prstClr val="white"/>
                        </a:solidFill>
                        <a:ln>
                          <a:noFill/>
                        </a:ln>
                      </wps:spPr>
                      <wps:txbx>
                        <w:txbxContent>
                          <w:p w14:paraId="12B986C1" w14:textId="77777777" w:rsidR="00D97283" w:rsidRPr="009F52EB" w:rsidRDefault="00D97283" w:rsidP="0082445D">
                            <w:pPr>
                              <w:pStyle w:val="Caption"/>
                              <w:rPr>
                                <w:noProof/>
                                <w:sz w:val="26"/>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45FAAE" id="_x0000_t202" coordsize="21600,21600" o:spt="202" path="m,l,21600r21600,l21600,xe">
                <v:stroke joinstyle="miter"/>
                <v:path gradientshapeok="t" o:connecttype="rect"/>
              </v:shapetype>
              <v:shape id="Text Box 3" o:spid="_x0000_s1027" type="#_x0000_t202" style="position:absolute;left:0;text-align:left;margin-left:35.4pt;margin-top:322.55pt;width:380pt;height:22.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" stroked="f">
                <v:textbox inset="0,0,0,0">
                  <w:txbxContent>
                    <w:p w14:paraId="12B986C1" w14:textId="77777777" w:rsidR="00D97283" w:rsidRPr="009F52EB" w:rsidRDefault="00D97283" w:rsidP="0082445D">
                      <w:pPr>
                        <w:pStyle w:val="Caption"/>
                        <w:rPr>
                          <w:noProof/>
                          <w:sz w:val="26"/>
                          <w:szCs w:val="28"/>
                        </w:rPr>
                      </w:pPr>
                    </w:p>
                  </w:txbxContent>
                </v:textbox>
                <w10:wrap type="topAndBottom"/>
              </v:shape>
            </w:pict>
          </mc:Fallback>
        </mc:AlternateContent>
      </w:r>
      <w:r>
        <w:rPr>
          <w:noProof/>
        </w:rPr>
        <mc:AlternateContent>
          <mc:Choice Requires="wps">
            <w:drawing>
              <wp:anchor distT="0" distB="0" distL="114300" distR="114300" simplePos="0" relativeHeight="251663360" behindDoc="0" locked="0" layoutInCell="1" allowOverlap="1" wp14:anchorId="07D7F9F3" wp14:editId="039CA078">
                <wp:simplePos x="0" y="0"/>
                <wp:positionH relativeFrom="column">
                  <wp:posOffset>452755</wp:posOffset>
                </wp:positionH>
                <wp:positionV relativeFrom="paragraph">
                  <wp:posOffset>4064635</wp:posOffset>
                </wp:positionV>
                <wp:extent cx="48260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72734E09" w14:textId="61391453" w:rsidR="00D97283" w:rsidRPr="003C36B4" w:rsidRDefault="00D97283" w:rsidP="00E14EFB">
                            <w:pPr>
                              <w:pStyle w:val="Caption"/>
                              <w:jc w:val="center"/>
                              <w:rPr>
                                <w:noProof/>
                                <w:sz w:val="26"/>
                                <w:szCs w:val="28"/>
                              </w:rPr>
                            </w:pPr>
                            <w:bookmarkStart w:id="106" w:name="_Toc105657439"/>
                            <w:r>
                              <w:rPr>
                                <w:rtl/>
                              </w:rPr>
                              <w:t>شکل</w:t>
                            </w:r>
                            <w:r>
                              <w:rPr>
                                <w:rFonts w:hint="cs"/>
                                <w:rtl/>
                              </w:rPr>
                              <w:t xml:space="preserve"> 3-6: معماری </w:t>
                            </w:r>
                            <w:r>
                              <w:t>.RCALAD</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7F9F3" id="Text Box 20" o:spid="_x0000_s1028" type="#_x0000_t202" style="position:absolute;left:0;text-align:left;margin-left:35.65pt;margin-top:320.05pt;width:38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" stroked="f">
                <v:textbox style="mso-fit-shape-to-text:t" inset="0,0,0,0">
                  <w:txbxContent>
                    <w:p w14:paraId="72734E09" w14:textId="61391453" w:rsidR="00D97283" w:rsidRPr="003C36B4" w:rsidRDefault="00D97283" w:rsidP="00E14EFB">
                      <w:pPr>
                        <w:pStyle w:val="Caption"/>
                        <w:jc w:val="center"/>
                        <w:rPr>
                          <w:noProof/>
                          <w:sz w:val="26"/>
                          <w:szCs w:val="28"/>
                        </w:rPr>
                      </w:pPr>
                      <w:bookmarkStart w:id="107" w:name="_Toc105657439"/>
                      <w:r>
                        <w:rPr>
                          <w:rtl/>
                        </w:rPr>
                        <w:t>شکل</w:t>
                      </w:r>
                      <w:r>
                        <w:rPr>
                          <w:rFonts w:hint="cs"/>
                          <w:rtl/>
                        </w:rPr>
                        <w:t xml:space="preserve"> 3-6: معماری </w:t>
                      </w:r>
                      <w:r>
                        <w:t>.RCALAD</w:t>
                      </w:r>
                      <w:bookmarkEnd w:id="107"/>
                    </w:p>
                  </w:txbxContent>
                </v:textbox>
                <w10:wrap type="topAndBottom"/>
              </v:shape>
            </w:pict>
          </mc:Fallback>
        </mc:AlternateContent>
      </w:r>
      <w:r w:rsidRPr="007946DE">
        <w:rPr>
          <w:noProof/>
          <w:rtl/>
        </w:rPr>
        <w:drawing>
          <wp:anchor distT="0" distB="0" distL="114300" distR="114300" simplePos="0" relativeHeight="251661312" behindDoc="0" locked="0" layoutInCell="1" allowOverlap="1" wp14:anchorId="2AC4D01F" wp14:editId="5B70F566">
            <wp:simplePos x="0" y="0"/>
            <wp:positionH relativeFrom="page">
              <wp:align>center</wp:align>
            </wp:positionH>
            <wp:positionV relativeFrom="paragraph">
              <wp:posOffset>624205</wp:posOffset>
            </wp:positionV>
            <wp:extent cx="4826000" cy="3463925"/>
            <wp:effectExtent l="0" t="0" r="0" b="31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26000" cy="3463925"/>
                    </a:xfrm>
                    <a:prstGeom prst="rect">
                      <a:avLst/>
                    </a:prstGeom>
                  </pic:spPr>
                </pic:pic>
              </a:graphicData>
            </a:graphic>
          </wp:anchor>
        </w:drawing>
      </w:r>
      <w:r>
        <w:rPr>
          <w:rFonts w:ascii="Cambria Math" w:hAnsi="Cambria Math" w:hint="cs"/>
          <w:sz w:val="28"/>
          <w:rtl/>
          <w:lang w:bidi="fa-IR"/>
        </w:rPr>
        <w:t xml:space="preserve">با تجمیع این دو ایده در یک چارچوب در نهایت مدل </w:t>
      </w:r>
      <w:r w:rsidRPr="00974581">
        <w:rPr>
          <w:rFonts w:asciiTheme="majorBidi" w:hAnsiTheme="majorBidi" w:cstheme="majorBidi"/>
          <w:sz w:val="24"/>
          <w:szCs w:val="24"/>
          <w:lang w:bidi="fa-IR"/>
        </w:rPr>
        <w:t>RCALAD</w:t>
      </w:r>
      <w:r>
        <w:rPr>
          <w:rFonts w:ascii="Cambria Math" w:hAnsi="Cambria Math" w:hint="cs"/>
          <w:sz w:val="28"/>
          <w:rtl/>
          <w:lang w:bidi="fa-IR"/>
        </w:rPr>
        <w:t xml:space="preserve"> بدست خواهد آمد. شمای کلی مدل پیشنهادی و جزئیات ورودی هر یک از اجزای  </w:t>
      </w:r>
      <w:r w:rsidRPr="00B62C16">
        <w:rPr>
          <w:rFonts w:cs="Times New Roman"/>
          <w:szCs w:val="26"/>
          <w:lang w:bidi="fa-IR"/>
        </w:rPr>
        <w:t>RCALAD</w:t>
      </w:r>
      <w:r>
        <w:rPr>
          <w:rFonts w:ascii="Cambria Math" w:hAnsi="Cambria Math" w:hint="cs"/>
          <w:sz w:val="28"/>
          <w:rtl/>
          <w:lang w:bidi="fa-IR"/>
        </w:rPr>
        <w:t xml:space="preserve"> در شکل 3-6 قابل مشاهده است. </w:t>
      </w:r>
    </w:p>
    <w:p w14:paraId="7F70728C" w14:textId="0A34E52D" w:rsidR="00DE4DEA" w:rsidRDefault="00DE4DEA" w:rsidP="00DE4DEA">
      <w:pPr>
        <w:rPr>
          <w:rtl/>
          <w:lang w:bidi="fa-IR"/>
        </w:rPr>
      </w:pPr>
      <w:r>
        <w:rPr>
          <w:rFonts w:hint="cs"/>
          <w:rtl/>
          <w:lang w:bidi="fa-IR"/>
        </w:rPr>
        <w:lastRenderedPageBreak/>
        <w:t>نمادگذاری بکارگرفته شده در شکل 3-6 در زیربخش 3-1-1 به طور کامل شر</w:t>
      </w:r>
      <w:r w:rsidR="0015520E">
        <w:rPr>
          <w:rFonts w:hint="cs"/>
          <w:rtl/>
          <w:lang w:bidi="fa-IR"/>
        </w:rPr>
        <w:t>ح</w:t>
      </w:r>
      <w:r>
        <w:rPr>
          <w:rFonts w:hint="cs"/>
          <w:rtl/>
          <w:lang w:bidi="fa-IR"/>
        </w:rPr>
        <w:t xml:space="preserve"> داده شده است. در بخش بعد به توضیح دقیق</w:t>
      </w:r>
      <w:r>
        <w:rPr>
          <w:rtl/>
          <w:lang w:bidi="fa-IR"/>
        </w:rPr>
        <w:softHyphen/>
      </w:r>
      <w:r>
        <w:rPr>
          <w:rFonts w:hint="cs"/>
          <w:rtl/>
          <w:lang w:bidi="fa-IR"/>
        </w:rPr>
        <w:t>تر روال آموزش و بررسی تابع هدف این شبکه خواهیم پرداخت.</w:t>
      </w:r>
    </w:p>
    <w:p w14:paraId="17E763F1" w14:textId="5513F365" w:rsidR="00DE4DEA" w:rsidRDefault="00DE4DEA" w:rsidP="00DE4DEA">
      <w:pPr>
        <w:pStyle w:val="Heading3"/>
        <w:rPr>
          <w:rtl/>
        </w:rPr>
      </w:pPr>
      <w:bookmarkStart w:id="108" w:name="_Toc106378476"/>
      <w:r>
        <w:rPr>
          <w:rFonts w:hint="cs"/>
          <w:rtl/>
        </w:rPr>
        <w:t>2-</w:t>
      </w:r>
      <w:r w:rsidR="006A1093">
        <w:rPr>
          <w:rFonts w:hint="cs"/>
          <w:rtl/>
        </w:rPr>
        <w:t>3</w:t>
      </w:r>
      <w:r>
        <w:rPr>
          <w:rFonts w:hint="cs"/>
          <w:rtl/>
        </w:rPr>
        <w:t>-3- تابع هدف</w:t>
      </w:r>
      <w:bookmarkEnd w:id="108"/>
    </w:p>
    <w:p w14:paraId="22F1CA6D" w14:textId="77777777" w:rsidR="00DE4DEA" w:rsidRDefault="00DE4DEA" w:rsidP="00DE4DEA">
      <w:pPr>
        <w:rPr>
          <w:rtl/>
          <w:lang w:bidi="fa-IR"/>
        </w:rPr>
      </w:pPr>
      <w:r>
        <w:rPr>
          <w:rFonts w:hint="cs"/>
          <w:rtl/>
          <w:lang w:bidi="fa-IR"/>
        </w:rPr>
        <w:t xml:space="preserve">تابع هدف مدل پیشنهادی </w:t>
      </w:r>
      <w:r>
        <w:rPr>
          <w:lang w:bidi="fa-IR"/>
        </w:rPr>
        <w:t>RCALAD</w:t>
      </w:r>
      <w:r>
        <w:rPr>
          <w:rFonts w:hint="cs"/>
          <w:rtl/>
          <w:lang w:bidi="fa-IR"/>
        </w:rPr>
        <w:t xml:space="preserve"> همانند مدل</w:t>
      </w:r>
      <w:r>
        <w:rPr>
          <w:rtl/>
          <w:lang w:bidi="fa-IR"/>
        </w:rPr>
        <w:softHyphen/>
      </w:r>
      <w:r>
        <w:rPr>
          <w:rFonts w:hint="cs"/>
          <w:rtl/>
          <w:lang w:bidi="fa-IR"/>
        </w:rPr>
        <w:t xml:space="preserve">های پیشنهادی قبلی 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Pr>
          <w:lang w:bidi="fa-IR"/>
        </w:rPr>
        <w:t xml:space="preserve"> </w:t>
      </w:r>
      <w:r>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rFonts w:ascii="Cambria Math"/>
                <w:lang w:bidi="fa-IR"/>
              </w:rPr>
              <m:t>CCC</m:t>
            </m:r>
            <m:r>
              <m:rPr>
                <m:nor/>
              </m:rPr>
              <w:rPr>
                <w:rtl/>
                <w:lang w:bidi="fa-IR"/>
              </w:rPr>
              <m:t xml:space="preserve"> </m:t>
            </m:r>
          </m:sub>
        </m:sSub>
      </m:oMath>
      <w:r>
        <w:rPr>
          <w:lang w:bidi="fa-IR"/>
        </w:rPr>
        <w:t xml:space="preserve"> </w:t>
      </w:r>
      <w:r>
        <w:rPr>
          <w:rFonts w:hint="cs"/>
          <w:rtl/>
          <w:lang w:bidi="fa-IR"/>
        </w:rPr>
        <w:t xml:space="preserve"> و مطابق معادله 3-20 می‌باشد.</w:t>
      </w:r>
    </w:p>
    <w:tbl>
      <w:tblPr>
        <w:bidiVisual/>
        <w:tblW w:w="8762" w:type="dxa"/>
        <w:tblInd w:w="-5" w:type="dxa"/>
        <w:tblLook w:val="04A0" w:firstRow="1" w:lastRow="0" w:firstColumn="1" w:lastColumn="0" w:noHBand="0" w:noVBand="1"/>
      </w:tblPr>
      <w:tblGrid>
        <w:gridCol w:w="1835"/>
        <w:gridCol w:w="6927"/>
      </w:tblGrid>
      <w:tr w:rsidR="00DE4DEA" w:rsidRPr="00293AC7" w14:paraId="6FAE5938" w14:textId="77777777" w:rsidTr="00DE4DEA">
        <w:trPr>
          <w:trHeight w:val="1178"/>
        </w:trPr>
        <w:tc>
          <w:tcPr>
            <w:tcW w:w="1835" w:type="dxa"/>
            <w:shd w:val="clear" w:color="auto" w:fill="auto"/>
          </w:tcPr>
          <w:p w14:paraId="30EF8214" w14:textId="77777777" w:rsidR="00DE4DEA" w:rsidRPr="00293AC7" w:rsidRDefault="00DE4DEA" w:rsidP="00DE4DEA">
            <w:pPr>
              <w:spacing w:before="320"/>
              <w:ind w:left="-1152"/>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17</w:t>
            </w:r>
            <w:r w:rsidRPr="00293AC7">
              <w:rPr>
                <w:rFonts w:eastAsia="SimSun" w:hint="cs"/>
                <w:b/>
                <w:sz w:val="28"/>
                <w:rtl/>
                <w:lang w:bidi="fa-IR"/>
              </w:rPr>
              <w:t>)</w:t>
            </w:r>
          </w:p>
        </w:tc>
        <w:tc>
          <w:tcPr>
            <w:tcW w:w="6927" w:type="dxa"/>
            <w:shd w:val="clear" w:color="auto" w:fill="auto"/>
          </w:tcPr>
          <w:p w14:paraId="6F5E01DE" w14:textId="77777777" w:rsidR="00DE4DEA" w:rsidRPr="00FC05E7" w:rsidRDefault="00DE4DEA" w:rsidP="00DE4DEA">
            <w:pPr>
              <w:keepLines/>
              <w:autoSpaceDE w:val="0"/>
              <w:autoSpaceDN w:val="0"/>
              <w:spacing w:before="600" w:line="276" w:lineRule="auto"/>
              <w:ind w:right="515"/>
              <w:contextualSpacing/>
              <w:jc w:val="both"/>
              <w:rPr>
                <w:rFonts w:eastAsia="SimSun"/>
                <w:lang w:bidi="ar-BH"/>
              </w:rPr>
            </w:pPr>
          </w:p>
          <w:p w14:paraId="047AA23B" w14:textId="77777777" w:rsidR="00DE4DEA" w:rsidRPr="002B4E2A" w:rsidRDefault="00F65EB5" w:rsidP="00DE4DEA">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0EA1A47F" w14:textId="77777777" w:rsidR="00DE4DEA" w:rsidRPr="004B6186" w:rsidRDefault="00DE4DEA" w:rsidP="00DE4DEA">
      <w:pPr>
        <w:rPr>
          <w:lang w:bidi="fa-IR"/>
        </w:rPr>
      </w:pPr>
      <w:r>
        <w:rPr>
          <w:rFonts w:hint="cs"/>
          <w:rtl/>
          <w:lang w:bidi="fa-IR"/>
        </w:rPr>
        <w:t xml:space="preserve">در بخش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ano</m:t>
            </m:r>
          </m:sub>
        </m:sSub>
      </m:oMath>
      <w:r>
        <w:rPr>
          <w:rFonts w:hint="cs"/>
          <w:rtl/>
          <w:lang w:bidi="fa-IR"/>
        </w:rPr>
        <w:t xml:space="preserve"> </w:t>
      </w:r>
      <w:r w:rsidRPr="00EB28B1">
        <w:rPr>
          <w:rFonts w:hint="cs"/>
          <w:sz w:val="28"/>
          <w:rtl/>
          <w:lang w:bidi="ar-BH"/>
        </w:rPr>
        <w:t xml:space="preserve">با هدف حل مسئله استلزام بازسازی و توانمندسازی شبکه پیشنهادی برای تمایز هر چه بهتر بین داده‌های هنجار و ناهنجار از توزیع جریمه </w:t>
      </w:r>
      <m:oMath>
        <m:r>
          <w:rPr>
            <w:rFonts w:ascii="Cambria Math" w:hAnsi="Cambria Math"/>
            <w:szCs w:val="26"/>
            <w:lang w:eastAsia="x-none" w:bidi="fa-IR"/>
          </w:rPr>
          <m:t>σ</m:t>
        </m:r>
        <m:r>
          <w:rPr>
            <w:rFonts w:ascii="Cambria Math" w:hAnsi="Cambria Math"/>
            <w:sz w:val="28"/>
            <w:lang w:bidi="ar-BH"/>
          </w:rPr>
          <m:t>(x)</m:t>
        </m:r>
      </m:oMath>
      <w:r w:rsidRPr="00EB28B1">
        <w:rPr>
          <w:rFonts w:hint="cs"/>
          <w:sz w:val="28"/>
          <w:rtl/>
          <w:lang w:bidi="ar-BH"/>
        </w:rPr>
        <w:t xml:space="preserve"> </w:t>
      </w:r>
      <w:r>
        <w:rPr>
          <w:rFonts w:hint="cs"/>
          <w:sz w:val="28"/>
          <w:rtl/>
          <w:lang w:bidi="ar-BH"/>
        </w:rPr>
        <w:t xml:space="preserve">همانند مدل </w:t>
      </w:r>
      <w:r>
        <w:rPr>
          <w:sz w:val="28"/>
          <w:lang w:bidi="ar-BH"/>
        </w:rPr>
        <w:t xml:space="preserve"> </w:t>
      </w:r>
      <w:r w:rsidRPr="00FC14C4">
        <w:rPr>
          <w:sz w:val="24"/>
          <w:szCs w:val="24"/>
          <w:lang w:bidi="ar-BH"/>
        </w:rPr>
        <w:t>RALAD</w:t>
      </w:r>
      <w:r w:rsidRPr="00EB28B1">
        <w:rPr>
          <w:rFonts w:hint="cs"/>
          <w:sz w:val="28"/>
          <w:rtl/>
          <w:lang w:bidi="fa-IR"/>
        </w:rPr>
        <w:t>استفاده شده است. بخش اول تابع هدف این مسئله</w:t>
      </w:r>
      <w:r>
        <w:rPr>
          <w:sz w:val="28"/>
          <w:lang w:bidi="fa-IR"/>
        </w:rPr>
        <w:t xml:space="preserve"> </w:t>
      </w:r>
      <w:r>
        <w:rPr>
          <w:rFonts w:hint="cs"/>
          <w:sz w:val="28"/>
          <w:rtl/>
          <w:lang w:bidi="fa-IR"/>
        </w:rPr>
        <w:t>یعنی</w:t>
      </w:r>
      <m:oMath>
        <m:sSub>
          <m:sSubPr>
            <m:ctrlPr>
              <w:rPr>
                <w:rFonts w:ascii="Cambria Math" w:hAnsi="Cambria Math"/>
                <w:sz w:val="28"/>
                <w:lang w:bidi="ar-BH"/>
              </w:rPr>
            </m:ctrlPr>
          </m:sSubPr>
          <m:e>
            <m:r>
              <w:rPr>
                <w:rFonts w:ascii="Cambria Math" w:hAnsi="Cambria Math"/>
                <w:sz w:val="28"/>
                <w:lang w:bidi="ar-BH"/>
              </w:rPr>
              <m:t>V</m:t>
            </m:r>
          </m:e>
          <m:sub>
            <m:r>
              <m:rPr>
                <m:nor/>
              </m:rPr>
              <w:rPr>
                <w:rFonts w:ascii="Cambria Math"/>
                <w:sz w:val="28"/>
                <w:lang w:bidi="ar-BH"/>
              </w:rPr>
              <m:t>ano</m:t>
            </m:r>
            <m:r>
              <m:rPr>
                <m:nor/>
              </m:rPr>
              <w:rPr>
                <w:sz w:val="28"/>
                <w:lang w:bidi="ar-BH"/>
              </w:rPr>
              <m:t xml:space="preserve"> </m:t>
            </m:r>
          </m:sub>
        </m:sSub>
      </m:oMath>
      <w:r>
        <w:rPr>
          <w:rFonts w:hint="cs"/>
          <w:sz w:val="28"/>
          <w:rtl/>
          <w:lang w:bidi="ar-BH"/>
        </w:rPr>
        <w:t xml:space="preserve"> طبق معادله 3-21</w:t>
      </w:r>
      <w:r w:rsidRPr="00EB28B1">
        <w:rPr>
          <w:rFonts w:hint="cs"/>
          <w:sz w:val="28"/>
          <w:rtl/>
          <w:lang w:bidi="ar-BH"/>
        </w:rPr>
        <w:t xml:space="preserve"> تعریف می</w:t>
      </w:r>
      <w:r w:rsidRPr="00EB28B1">
        <w:rPr>
          <w:sz w:val="28"/>
          <w:rtl/>
          <w:lang w:bidi="ar-BH"/>
        </w:rPr>
        <w:softHyphen/>
      </w:r>
      <w:r w:rsidRPr="00EB28B1">
        <w:rPr>
          <w:rFonts w:hint="cs"/>
          <w:sz w:val="28"/>
          <w:rtl/>
          <w:lang w:bidi="ar-BH"/>
        </w:rPr>
        <w:t>شود.</w:t>
      </w:r>
    </w:p>
    <w:tbl>
      <w:tblPr>
        <w:bidiVisual/>
        <w:tblW w:w="8762" w:type="dxa"/>
        <w:tblInd w:w="-5" w:type="dxa"/>
        <w:tblLook w:val="04A0" w:firstRow="1" w:lastRow="0" w:firstColumn="1" w:lastColumn="0" w:noHBand="0" w:noVBand="1"/>
      </w:tblPr>
      <w:tblGrid>
        <w:gridCol w:w="1835"/>
        <w:gridCol w:w="6927"/>
      </w:tblGrid>
      <w:tr w:rsidR="00DE4DEA" w:rsidRPr="00293AC7" w14:paraId="7B9057B6" w14:textId="77777777" w:rsidTr="00DE4DEA">
        <w:trPr>
          <w:trHeight w:val="1398"/>
        </w:trPr>
        <w:tc>
          <w:tcPr>
            <w:tcW w:w="1835" w:type="dxa"/>
            <w:shd w:val="clear" w:color="auto" w:fill="auto"/>
          </w:tcPr>
          <w:p w14:paraId="6A304605" w14:textId="77777777" w:rsidR="00DE4DEA" w:rsidRPr="00293AC7" w:rsidRDefault="00DE4DEA" w:rsidP="00DE4DEA">
            <w:pPr>
              <w:spacing w:before="7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21</w:t>
            </w:r>
            <w:r w:rsidRPr="00293AC7">
              <w:rPr>
                <w:rFonts w:eastAsia="SimSun" w:hint="cs"/>
                <w:b/>
                <w:sz w:val="28"/>
                <w:rtl/>
                <w:lang w:bidi="fa-IR"/>
              </w:rPr>
              <w:t>)</w:t>
            </w:r>
          </w:p>
        </w:tc>
        <w:tc>
          <w:tcPr>
            <w:tcW w:w="6927" w:type="dxa"/>
            <w:shd w:val="clear" w:color="auto" w:fill="auto"/>
          </w:tcPr>
          <w:p w14:paraId="58FB1C42"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34780624" w14:textId="77777777" w:rsidR="00DE4DEA" w:rsidRPr="002B4E2A" w:rsidRDefault="00F65EB5" w:rsidP="00DE4DEA">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m:t>
                        </m:r>
                        <m:r>
                          <w:rPr>
                            <w:rFonts w:ascii="Cambria Math" w:hAnsi="Cambria Math"/>
                            <w:szCs w:val="26"/>
                            <w:lang w:eastAsia="x-none" w:bidi="fa-IR"/>
                          </w:rPr>
                          <m:t>σ</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ctrlPr>
                                  <w:rPr>
                                    <w:rFonts w:ascii="Cambria Math" w:hAnsi="Cambria Math"/>
                                    <w:sz w:val="24"/>
                                    <w:szCs w:val="24"/>
                                    <w:rtl/>
                                    <w:lang w:bidi="ar-BH"/>
                                  </w:rPr>
                                </m:ctrlPr>
                              </m:e>
                            </m:d>
                            <m:r>
                              <w:rPr>
                                <w:rFonts w:ascii="Cambria Math" w:hAnsi="Cambria Math"/>
                                <w:sz w:val="24"/>
                                <w:szCs w:val="24"/>
                                <w:lang w:bidi="ar-BH"/>
                              </w:rPr>
                              <m:t xml:space="preserve"> </m:t>
                            </m:r>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6B81C9A4" w14:textId="77777777" w:rsidR="00DE4DEA" w:rsidRPr="006F6A89" w:rsidRDefault="00DE4DEA" w:rsidP="00DE4DEA">
      <w:pPr>
        <w:spacing w:before="360"/>
        <w:jc w:val="distribute"/>
        <w:rPr>
          <w:sz w:val="28"/>
          <w:rtl/>
          <w:lang w:eastAsia="x-none" w:bidi="fa-IR"/>
        </w:rPr>
      </w:pPr>
      <w:r>
        <w:rPr>
          <w:rFonts w:hint="cs"/>
          <w:rtl/>
          <w:lang w:eastAsia="x-none" w:bidi="fa-IR"/>
        </w:rPr>
        <w:t xml:space="preserve">در این معادله، داده‌های هنجار مورد استفاده در مرحله آموزش با تابع توزیع احتمال </w:t>
      </w:r>
      <m:oMath>
        <m:r>
          <w:rPr>
            <w:rFonts w:ascii="Cambria Math" w:hAnsi="Cambria Math"/>
            <w:lang w:eastAsia="x-none" w:bidi="fa-IR"/>
          </w:rPr>
          <m:t>q(x)</m:t>
        </m:r>
      </m:oMath>
      <w:r>
        <w:rPr>
          <w:lang w:eastAsia="x-none" w:bidi="fa-IR"/>
        </w:rPr>
        <w:t xml:space="preserve"> </w:t>
      </w:r>
      <w:r>
        <w:rPr>
          <w:rFonts w:hint="cs"/>
          <w:sz w:val="28"/>
          <w:rtl/>
          <w:lang w:eastAsia="x-none" w:bidi="fa-IR"/>
        </w:rPr>
        <w:t xml:space="preserve">تعریف می‌شود و </w:t>
      </w:r>
      <m:oMath>
        <m:r>
          <w:rPr>
            <w:rFonts w:ascii="Cambria Math" w:hAnsi="Cambria Math"/>
            <w:lang w:eastAsia="x-none" w:bidi="fa-IR"/>
          </w:rPr>
          <m:t>p(z)</m:t>
        </m:r>
      </m:oMath>
      <w:r>
        <w:rPr>
          <w:rFonts w:hint="cs"/>
          <w:rtl/>
          <w:lang w:eastAsia="x-none" w:bidi="fa-IR"/>
        </w:rPr>
        <w:t xml:space="preserve"> به عنوان تابع توزیع ورودی برای شبکه مولد در نظر گرفته شده است.</w:t>
      </w:r>
      <w:r>
        <w:rPr>
          <w:rFonts w:hint="cs"/>
          <w:sz w:val="28"/>
          <w:rtl/>
          <w:lang w:eastAsia="x-none" w:bidi="fa-IR"/>
        </w:rPr>
        <w:t xml:space="preserve"> در این معادله از تابع توزیع جریمه </w:t>
      </w:r>
      <m:oMath>
        <m:r>
          <w:rPr>
            <w:rFonts w:ascii="Cambria Math" w:hAnsi="Cambria Math"/>
            <w:szCs w:val="26"/>
            <w:lang w:eastAsia="x-none" w:bidi="fa-IR"/>
          </w:rPr>
          <m:t>σ(x)</m:t>
        </m:r>
      </m:oMath>
      <w:r>
        <w:rPr>
          <w:rFonts w:hint="cs"/>
          <w:szCs w:val="26"/>
          <w:rtl/>
          <w:lang w:eastAsia="x-none" w:bidi="fa-IR"/>
        </w:rPr>
        <w:t xml:space="preserve"> </w:t>
      </w:r>
      <w:r w:rsidRPr="004B6186">
        <w:rPr>
          <w:rFonts w:hint="cs"/>
          <w:sz w:val="28"/>
          <w:rtl/>
          <w:lang w:eastAsia="x-none" w:bidi="fa-IR"/>
        </w:rPr>
        <w:t>برای پوشش بهتر فضای داده ورودی و حل مشکل تنک بودن فضای نهفته استفاده می</w:t>
      </w:r>
      <w:r w:rsidRPr="004B6186">
        <w:rPr>
          <w:sz w:val="28"/>
          <w:rtl/>
          <w:lang w:eastAsia="x-none" w:bidi="fa-IR"/>
        </w:rPr>
        <w:softHyphen/>
      </w:r>
      <w:r w:rsidRPr="004B6186">
        <w:rPr>
          <w:rFonts w:hint="cs"/>
          <w:sz w:val="28"/>
          <w:rtl/>
          <w:lang w:eastAsia="x-none" w:bidi="fa-IR"/>
        </w:rPr>
        <w:t xml:space="preserve">شود. </w:t>
      </w:r>
    </w:p>
    <w:p w14:paraId="6D218166" w14:textId="77777777" w:rsidR="00DE4DEA" w:rsidRDefault="00DE4DEA" w:rsidP="00DE4DEA">
      <w:pPr>
        <w:rPr>
          <w:rtl/>
          <w:lang w:bidi="fa-IR"/>
        </w:rPr>
      </w:pPr>
      <w:r>
        <w:rPr>
          <w:rFonts w:hint="cs"/>
          <w:rtl/>
          <w:lang w:bidi="fa-IR"/>
        </w:rPr>
        <w:t xml:space="preserve">بخش دوم تابع هدف مورد استفاده در 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Pr>
          <w:rFonts w:hint="cs"/>
          <w:rtl/>
          <w:lang w:bidi="fa-IR"/>
        </w:rPr>
        <w:t xml:space="preserve"> است که مطابق با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Pr>
          <w:rFonts w:hint="cs"/>
          <w:rtl/>
          <w:lang w:bidi="fa-IR"/>
        </w:rPr>
        <w:t xml:space="preserve"> معرفی شده در مدل </w:t>
      </w:r>
      <w:r>
        <w:rPr>
          <w:lang w:bidi="fa-IR"/>
        </w:rPr>
        <w:t>CALAD</w:t>
      </w:r>
      <w:r>
        <w:rPr>
          <w:rFonts w:hint="cs"/>
          <w:rtl/>
          <w:lang w:bidi="fa-IR"/>
        </w:rPr>
        <w:t xml:space="preserve"> است. در این بخش یک متغیر و تمایزگر جدید برای تضمین چرخه پایداری وابسته هر دو فضا معرفی شده است. تعریف این بخش از تابع هزینه مطابق معادله 3-22 می</w:t>
      </w:r>
      <w:r>
        <w:rPr>
          <w:rtl/>
          <w:lang w:bidi="fa-IR"/>
        </w:rPr>
        <w:softHyphen/>
      </w:r>
      <w:r>
        <w:rPr>
          <w:rFonts w:hint="cs"/>
          <w:rtl/>
          <w:lang w:bidi="fa-IR"/>
        </w:rPr>
        <w:t>باشد.</w:t>
      </w:r>
    </w:p>
    <w:tbl>
      <w:tblPr>
        <w:bidiVisual/>
        <w:tblW w:w="8762" w:type="dxa"/>
        <w:tblInd w:w="-5" w:type="dxa"/>
        <w:tblLook w:val="04A0" w:firstRow="1" w:lastRow="0" w:firstColumn="1" w:lastColumn="0" w:noHBand="0" w:noVBand="1"/>
      </w:tblPr>
      <w:tblGrid>
        <w:gridCol w:w="1835"/>
        <w:gridCol w:w="6927"/>
      </w:tblGrid>
      <w:tr w:rsidR="00DE4DEA" w:rsidRPr="00293AC7" w14:paraId="7EE4E2FF" w14:textId="77777777" w:rsidTr="00DE4DEA">
        <w:trPr>
          <w:trHeight w:val="2546"/>
        </w:trPr>
        <w:tc>
          <w:tcPr>
            <w:tcW w:w="1835" w:type="dxa"/>
            <w:shd w:val="clear" w:color="auto" w:fill="auto"/>
          </w:tcPr>
          <w:p w14:paraId="396E2AC1" w14:textId="77777777" w:rsidR="00DE4DEA" w:rsidRPr="00293AC7" w:rsidRDefault="00DE4DEA" w:rsidP="00DE4DEA">
            <w:pPr>
              <w:spacing w:before="1320"/>
              <w:ind w:left="-1440"/>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22</w:t>
            </w:r>
            <w:r w:rsidRPr="00293AC7">
              <w:rPr>
                <w:rFonts w:eastAsia="SimSun" w:hint="cs"/>
                <w:b/>
                <w:sz w:val="28"/>
                <w:rtl/>
                <w:lang w:bidi="fa-IR"/>
              </w:rPr>
              <w:t>)</w:t>
            </w:r>
          </w:p>
        </w:tc>
        <w:tc>
          <w:tcPr>
            <w:tcW w:w="6927" w:type="dxa"/>
            <w:shd w:val="clear" w:color="auto" w:fill="auto"/>
          </w:tcPr>
          <w:p w14:paraId="526AFBF7"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6D510201" w14:textId="77777777" w:rsidR="00DE4DEA" w:rsidRPr="006046D3" w:rsidRDefault="00F65EB5" w:rsidP="00DE4DEA">
            <w:pPr>
              <w:bidi w:val="0"/>
              <w:rPr>
                <w:rFonts w:eastAsia="SimSun"/>
                <w:sz w:val="20"/>
                <w:szCs w:val="20"/>
                <w:lang w:bidi="ar-BH"/>
              </w:rPr>
            </w:pPr>
            <m:oMathPara>
              <m:oMath>
                <m:sSub>
                  <m:sSubPr>
                    <m:ctrlPr>
                      <w:rPr>
                        <w:rFonts w:ascii="Cambria Math" w:hAnsi="Cambria Math"/>
                        <w:i/>
                        <w:sz w:val="20"/>
                        <w:szCs w:val="20"/>
                        <w:lang w:bidi="ar-BH"/>
                      </w:rPr>
                    </m:ctrlPr>
                  </m:sSub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0"/>
                        <w:szCs w:val="20"/>
                        <w:lang w:bidi="ar-BH"/>
                      </w:rPr>
                      <m:t xml:space="preserve"> V</m:t>
                    </m:r>
                  </m:e>
                  <m:sub>
                    <m:r>
                      <w:rPr>
                        <w:rFonts w:ascii="Cambria Math" w:hAnsi="Cambria Math"/>
                        <w:sz w:val="20"/>
                        <w:szCs w:val="20"/>
                        <w:lang w:bidi="ar-BH"/>
                      </w:rPr>
                      <m:t>ccc</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xxzz</m:t>
                                </m:r>
                              </m:sub>
                            </m:sSub>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 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r>
                      <w:rPr>
                        <w:rFonts w:ascii="Cambria Math" w:hAnsi="Cambria Math"/>
                        <w:sz w:val="20"/>
                        <w:szCs w:val="20"/>
                        <w:lang w:bidi="ar-BH"/>
                      </w:rPr>
                      <m:t xml:space="preserve"> </m:t>
                    </m:r>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x,x,E</m:t>
                            </m:r>
                            <m:d>
                              <m:dPr>
                                <m:ctrlPr>
                                  <w:rPr>
                                    <w:rFonts w:ascii="Cambria Math" w:hAnsi="Cambria Math"/>
                                    <w:i/>
                                    <w:sz w:val="20"/>
                                    <w:szCs w:val="20"/>
                                    <w:lang w:bidi="ar-BH"/>
                                  </w:rPr>
                                </m:ctrlPr>
                              </m:dPr>
                              <m:e>
                                <m:r>
                                  <w:rPr>
                                    <w:rFonts w:ascii="Cambria Math" w:hAnsi="Cambria Math"/>
                                    <w:sz w:val="20"/>
                                    <w:szCs w:val="20"/>
                                    <w:lang w:bidi="ar-BH"/>
                                  </w:rPr>
                                  <m:t>x</m:t>
                                </m:r>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func>
                  </m:e>
                </m:d>
                <m:r>
                  <w:rPr>
                    <w:rFonts w:ascii="Cambria Math" w:hAnsi="Cambria Math"/>
                    <w:sz w:val="20"/>
                    <w:szCs w:val="20"/>
                    <w:lang w:bidi="ar-BH"/>
                  </w:rPr>
                  <m:t xml:space="preserve"> </m:t>
                </m:r>
              </m:oMath>
            </m:oMathPara>
          </w:p>
          <w:p w14:paraId="57C6C0F2" w14:textId="77777777" w:rsidR="00DE4DEA" w:rsidRPr="00FC14C4" w:rsidRDefault="00DE4DEA" w:rsidP="00DE4DEA">
            <w:pPr>
              <w:bidi w:val="0"/>
              <w:rPr>
                <w:sz w:val="20"/>
                <w:szCs w:val="20"/>
                <w:rtl/>
                <w:lang w:bidi="ar-BH"/>
              </w:rPr>
            </w:pPr>
            <m:oMathPara>
              <m:oMath>
                <m:r>
                  <w:rPr>
                    <w:rFonts w:ascii="Cambria Math" w:hAnsi="Cambria Math"/>
                    <w:sz w:val="20"/>
                    <w:szCs w:val="20"/>
                    <w:lang w:bidi="ar-BH"/>
                  </w:rPr>
                  <m:t xml:space="preserve">                           </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 E</m:t>
                    </m:r>
                  </m:e>
                  <m:sub>
                    <m:r>
                      <w:rPr>
                        <w:rFonts w:ascii="Cambria Math" w:hAnsi="Cambria Math"/>
                        <w:sz w:val="20"/>
                        <w:szCs w:val="20"/>
                        <w:lang w:bidi="ar-BH"/>
                      </w:rPr>
                      <m:t xml:space="preserve"> x∼</m:t>
                    </m:r>
                    <m:r>
                      <m:rPr>
                        <m:sty m:val="p"/>
                      </m:rPr>
                      <w:rPr>
                        <w:rFonts w:ascii="Cambria Math" w:hAnsi="Cambria Math"/>
                        <w:sz w:val="20"/>
                        <w:szCs w:val="20"/>
                        <w:lang w:bidi="ar-BH"/>
                      </w:rPr>
                      <m:t>q(x)</m:t>
                    </m:r>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tc>
      </w:tr>
    </w:tbl>
    <w:p w14:paraId="234067AC" w14:textId="228B8975" w:rsidR="00FC7BC7" w:rsidRPr="00620911" w:rsidRDefault="00FC7BC7" w:rsidP="00FC7BC7">
      <w:pPr>
        <w:pStyle w:val="Heading2"/>
      </w:pPr>
      <w:bookmarkStart w:id="109" w:name="_Hlk105929523"/>
      <w:bookmarkStart w:id="110" w:name="_Toc106378477"/>
      <w:r>
        <w:rPr>
          <w:rFonts w:hint="cs"/>
          <w:rtl/>
        </w:rPr>
        <w:t>4</w:t>
      </w:r>
      <w:r>
        <w:rPr>
          <w:rFonts w:hint="cs"/>
          <w:rtl/>
        </w:rPr>
        <w:t>-3-</w:t>
      </w:r>
      <w:r>
        <w:t xml:space="preserve"> </w:t>
      </w:r>
      <w:r>
        <w:rPr>
          <w:rFonts w:hint="cs"/>
          <w:rtl/>
        </w:rPr>
        <w:t>تشخیص ناهنجاری</w:t>
      </w:r>
      <w:bookmarkEnd w:id="110"/>
    </w:p>
    <w:p w14:paraId="56D54690" w14:textId="11EEC41C" w:rsidR="00DE4DEA" w:rsidRDefault="00DE4DEA" w:rsidP="00DE4DEA">
      <w:pPr>
        <w:rPr>
          <w:rtl/>
          <w:lang w:bidi="fa-IR"/>
        </w:rPr>
      </w:pPr>
      <w:r>
        <w:rPr>
          <w:rFonts w:hint="cs"/>
          <w:rtl/>
          <w:lang w:bidi="fa-IR"/>
        </w:rPr>
        <w:t xml:space="preserve">همانطور که گفته شد مدل پیشنهادی در این پروژه به منظور تشخیص ناهنجاری بر اساس بازسازی داده ورودی است. داده هنجار به صورت دقیق و شبیه به داده ورودی بازسازی می‌شود در حالی که بازسازی نمونه ناهنجار ضعیف خواهد بود. پس از بازسازی نمونه‌ها، عنصر کلیدی در تشخیص ناهنجاری تعریف امتیاز ناهنجاری با هدف محاسبه فاصله میان نمونه ورودی و خروجی بازسازی شده، توسط شبکه است. </w:t>
      </w:r>
      <w:bookmarkStart w:id="111" w:name="_Hlk105929630"/>
      <w:bookmarkEnd w:id="109"/>
      <w:r>
        <w:rPr>
          <w:rFonts w:hint="cs"/>
          <w:rtl/>
          <w:lang w:bidi="fa-IR"/>
        </w:rPr>
        <w:t>اولین انتخاب در زمینه محاسبه میزان فاصله این دو داده فاصله اقلیدسی است ولی در فضای داده این معیار ممکن است به اندازه کافی قابل اتکا نباشد</w:t>
      </w:r>
      <w:sdt>
        <w:sdtPr>
          <w:rPr>
            <w:rFonts w:hint="cs"/>
            <w:color w:val="000000"/>
            <w:rtl/>
            <w:lang w:bidi="fa-IR"/>
          </w:rPr>
          <w:tag w:val="MENDELEY_CITATION_v3_eyJjaXRhdGlvbklEIjoiTUVOREVMRVlfQ0lUQVRJT05fN2QyYTcxZDQtYTk1Ny00ZDc4LWIxMmUtNzQxZmEzNjA3MTFj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789790852"/>
          <w:placeholder>
            <w:docPart w:val="DefaultPlaceholder_-1854013440"/>
          </w:placeholder>
        </w:sdtPr>
        <w:sdtEndPr>
          <w:rPr>
            <w:rFonts w:hint="default"/>
            <w:lang w:bidi="ar-SA"/>
          </w:rPr>
        </w:sdtEndPr>
        <w:sdtContent>
          <w:r w:rsidR="0012242E" w:rsidRPr="0012242E">
            <w:rPr>
              <w:color w:val="000000"/>
            </w:rPr>
            <w:t>[32]</w:t>
          </w:r>
        </w:sdtContent>
      </w:sdt>
      <w:r>
        <w:rPr>
          <w:rFonts w:hint="cs"/>
          <w:rtl/>
          <w:lang w:bidi="fa-IR"/>
        </w:rPr>
        <w:t>.</w:t>
      </w:r>
      <w:r>
        <w:rPr>
          <w:lang w:bidi="fa-IR"/>
        </w:rPr>
        <w:t xml:space="preserve"> </w:t>
      </w:r>
      <w:r>
        <w:rPr>
          <w:rFonts w:hint="cs"/>
          <w:rtl/>
          <w:lang w:bidi="fa-IR"/>
        </w:rPr>
        <w:t>به عنوان مثال در زمینه تشخیص ناهنجاری در تصاویر ممکن است علی‌رغم ویژگی‌های بصری مشابه، فاصله اقلیدسی زیادی داشته باشند.</w:t>
      </w:r>
    </w:p>
    <w:p w14:paraId="4F00E418" w14:textId="77777777" w:rsidR="00DE4DEA" w:rsidRDefault="00DE4DEA" w:rsidP="00DE4DEA">
      <w:pPr>
        <w:rPr>
          <w:rtl/>
          <w:lang w:bidi="fa-IR"/>
        </w:rPr>
      </w:pPr>
      <w:bookmarkStart w:id="112" w:name="_Hlk105929669"/>
      <w:bookmarkEnd w:id="111"/>
      <w:r>
        <w:rPr>
          <w:rFonts w:hint="cs"/>
          <w:rtl/>
          <w:lang w:bidi="fa-IR"/>
        </w:rPr>
        <w:t xml:space="preserve">در این کار به جای محاسبه فاصله میان نمونه‌ها در فضای داده ورودی، از فضای ویژگی موجود در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rtl/>
          <w:lang w:bidi="fa-IR"/>
        </w:rPr>
        <w:t xml:space="preserve"> استفاده می‌شود. به این منظور خروجی توابع فعالیت</w:t>
      </w:r>
      <w:r>
        <w:rPr>
          <w:rStyle w:val="FootnoteReference"/>
          <w:rtl/>
          <w:lang w:bidi="fa-IR"/>
        </w:rPr>
        <w:footnoteReference w:id="104"/>
      </w:r>
      <w:r>
        <w:rPr>
          <w:lang w:bidi="fa-IR"/>
        </w:rPr>
        <w:t xml:space="preserve"> </w:t>
      </w:r>
      <w:r>
        <w:rPr>
          <w:rFonts w:hint="cs"/>
          <w:rtl/>
          <w:lang w:bidi="fa-IR"/>
        </w:rPr>
        <w:t>لایه یکی مانده به آخر به عنوان ویژگی استفاده می‌شوند. امتیاز ناهنجاری مورد استفاده به صورت زیر و با استفاده از خطای بازسازی نرم یک و مطابق معادله 3-23  تعریف می‌شود.</w:t>
      </w:r>
    </w:p>
    <w:tbl>
      <w:tblPr>
        <w:bidiVisual/>
        <w:tblW w:w="98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7922"/>
      </w:tblGrid>
      <w:tr w:rsidR="00DE4DEA" w:rsidRPr="00293AC7" w14:paraId="7797C885" w14:textId="77777777" w:rsidTr="00DE4DEA">
        <w:trPr>
          <w:trHeight w:val="721"/>
        </w:trPr>
        <w:tc>
          <w:tcPr>
            <w:tcW w:w="1940" w:type="dxa"/>
            <w:tcBorders>
              <w:top w:val="nil"/>
              <w:left w:val="nil"/>
              <w:bottom w:val="nil"/>
              <w:right w:val="nil"/>
            </w:tcBorders>
            <w:shd w:val="clear" w:color="auto" w:fill="auto"/>
          </w:tcPr>
          <w:p w14:paraId="703B4821" w14:textId="77777777" w:rsidR="00DE4DEA" w:rsidRPr="00293AC7" w:rsidRDefault="00DE4DEA" w:rsidP="00DE4DEA">
            <w:pPr>
              <w:spacing w:before="440"/>
              <w:ind w:left="-576" w:firstLine="576"/>
              <w:jc w:val="center"/>
              <w:rPr>
                <w:rFonts w:eastAsia="SimSun"/>
                <w:b/>
                <w:sz w:val="28"/>
                <w:rtl/>
                <w:lang w:bidi="fa-IR"/>
              </w:rPr>
            </w:pPr>
            <w:bookmarkStart w:id="113" w:name="_Hlk105929704"/>
            <w:bookmarkEnd w:id="112"/>
            <w:r>
              <w:rPr>
                <w:rFonts w:eastAsia="SimSun" w:hint="cs"/>
                <w:b/>
                <w:sz w:val="28"/>
                <w:rtl/>
                <w:lang w:bidi="fa-IR"/>
              </w:rPr>
              <w:t xml:space="preserve">           </w:t>
            </w:r>
            <w:r>
              <w:rPr>
                <w:rFonts w:eastAsia="SimSun"/>
                <w:b/>
                <w:sz w:val="28"/>
                <w:lang w:bidi="fa-IR"/>
              </w:rPr>
              <w:t xml:space="preserve">  </w:t>
            </w: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23</w:t>
            </w:r>
            <w:r w:rsidRPr="00293AC7">
              <w:rPr>
                <w:rFonts w:eastAsia="SimSun" w:hint="cs"/>
                <w:b/>
                <w:sz w:val="28"/>
                <w:rtl/>
                <w:lang w:bidi="fa-IR"/>
              </w:rPr>
              <w:t>)</w:t>
            </w:r>
          </w:p>
        </w:tc>
        <w:tc>
          <w:tcPr>
            <w:tcW w:w="7922" w:type="dxa"/>
            <w:tcBorders>
              <w:top w:val="nil"/>
              <w:left w:val="nil"/>
              <w:bottom w:val="nil"/>
              <w:right w:val="nil"/>
            </w:tcBorders>
            <w:shd w:val="clear" w:color="auto" w:fill="auto"/>
          </w:tcPr>
          <w:p w14:paraId="2D4B0AE8"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32EE35EE" w14:textId="77777777" w:rsidR="00DE4DEA" w:rsidRPr="002B4E2A" w:rsidRDefault="00F65EB5" w:rsidP="00DE4DEA">
            <w:pPr>
              <w:spacing w:after="240"/>
              <w:jc w:val="center"/>
              <w:rPr>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A</m:t>
                    </m:r>
                  </m:e>
                  <m:sub>
                    <m:r>
                      <w:rPr>
                        <w:rFonts w:ascii="Cambria Math" w:hAnsi="Cambria Math"/>
                        <w:sz w:val="24"/>
                        <w:szCs w:val="24"/>
                        <w:lang w:bidi="ar-BH"/>
                      </w:rPr>
                      <m:t>fm</m:t>
                    </m:r>
                  </m:sub>
                </m:sSub>
                <m:r>
                  <w:rPr>
                    <w:rFonts w:ascii="Cambria Math" w:hAnsi="Cambria Math"/>
                    <w:sz w:val="24"/>
                    <w:szCs w:val="24"/>
                    <w:lang w:bidi="ar-BH"/>
                  </w:rPr>
                  <m:t>(x)=</m:t>
                </m:r>
                <m:sSub>
                  <m:sSubPr>
                    <m:ctrlPr>
                      <w:rPr>
                        <w:rFonts w:ascii="Cambria Math" w:hAnsi="Cambria Math"/>
                        <w:sz w:val="24"/>
                        <w:szCs w:val="24"/>
                        <w:lang w:bidi="ar-BH"/>
                      </w:rPr>
                    </m:ctrlPr>
                  </m:sSubPr>
                  <m:e>
                    <m:d>
                      <m:dPr>
                        <m:begChr m:val="∥"/>
                        <m:endChr m:val="∥"/>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d>
                          <m:dPr>
                            <m:ctrlPr>
                              <w:rPr>
                                <w:rFonts w:ascii="Cambria Math" w:hAnsi="Cambria Math"/>
                                <w:i/>
                                <w:sz w:val="24"/>
                                <w:szCs w:val="24"/>
                                <w:lang w:bidi="ar-BH"/>
                              </w:rPr>
                            </m:ctrlPr>
                          </m:dPr>
                          <m:e>
                            <m:r>
                              <w:rPr>
                                <w:rFonts w:ascii="Cambria Math" w:hAnsi="Cambria Math"/>
                                <w:sz w:val="24"/>
                                <w:szCs w:val="24"/>
                                <w:lang w:bidi="ar-BH"/>
                              </w:rPr>
                              <m:t>x,x,E(x),E(x)</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r>
                          <w:rPr>
                            <w:rFonts w:ascii="Cambria Math" w:hAnsi="Cambria Math"/>
                            <w:sz w:val="24"/>
                            <w:szCs w:val="24"/>
                            <w:lang w:bidi="ar-BH"/>
                          </w:rPr>
                          <m:t>(x, G(E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,E(x), E</m:t>
                        </m:r>
                        <m:d>
                          <m:dPr>
                            <m:ctrlPr>
                              <w:rPr>
                                <w:rFonts w:ascii="Cambria Math" w:hAnsi="Cambria Math"/>
                                <w:i/>
                                <w:sz w:val="24"/>
                                <w:szCs w:val="24"/>
                                <w:lang w:bidi="ar-BH"/>
                              </w:rPr>
                            </m:ctrlPr>
                          </m:dPr>
                          <m:e>
                            <m:r>
                              <w:rPr>
                                <w:rFonts w:ascii="Cambria Math" w:hAnsi="Cambria Math"/>
                                <w:sz w:val="24"/>
                                <w:szCs w:val="24"/>
                                <w:lang w:bidi="ar-BH"/>
                              </w:rPr>
                              <m:t>G(E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e>
                        </m:d>
                        <m:r>
                          <w:rPr>
                            <w:rFonts w:ascii="Cambria Math" w:hAnsi="Cambria Math"/>
                            <w:sz w:val="24"/>
                            <w:szCs w:val="24"/>
                            <w:lang w:bidi="ar-BH"/>
                          </w:rPr>
                          <m:t>))</m:t>
                        </m:r>
                      </m:e>
                    </m:d>
                  </m:e>
                  <m:sub>
                    <m:r>
                      <w:rPr>
                        <w:rFonts w:ascii="Cambria Math" w:hAnsi="Cambria Math"/>
                        <w:sz w:val="24"/>
                        <w:szCs w:val="24"/>
                        <w:lang w:bidi="ar-BH"/>
                      </w:rPr>
                      <m:t>1</m:t>
                    </m:r>
                    <m:ctrlPr>
                      <w:rPr>
                        <w:rFonts w:ascii="Cambria Math" w:hAnsi="Cambria Math"/>
                        <w:sz w:val="24"/>
                        <w:szCs w:val="24"/>
                        <w:rtl/>
                        <w:lang w:bidi="ar-BH"/>
                      </w:rPr>
                    </m:ctrlPr>
                  </m:sub>
                </m:sSub>
              </m:oMath>
            </m:oMathPara>
          </w:p>
        </w:tc>
      </w:tr>
    </w:tbl>
    <w:p w14:paraId="14F48716" w14:textId="77777777" w:rsidR="00DE4DEA" w:rsidRDefault="00DE4DEA" w:rsidP="00DE4DEA">
      <w:pPr>
        <w:rPr>
          <w:i/>
          <w:lang w:bidi="fa-IR"/>
        </w:rPr>
      </w:pPr>
      <w:bookmarkStart w:id="114" w:name="_Hlk105929722"/>
      <w:bookmarkEnd w:id="113"/>
      <w:r>
        <w:rPr>
          <w:rFonts w:hint="cs"/>
          <w:i/>
          <w:rtl/>
          <w:lang w:bidi="fa-IR"/>
        </w:rPr>
        <w:t xml:space="preserve">در معادله 3-23 </w:t>
      </w:r>
      <m:oMath>
        <m:r>
          <w:rPr>
            <w:rFonts w:ascii="Cambria Math" w:hAnsi="Cambria Math"/>
            <w:lang w:bidi="fa-IR"/>
          </w:rPr>
          <m:t>f</m:t>
        </m:r>
        <m:r>
          <w:rPr>
            <w:rFonts w:ascii="Cambria Math" w:hAnsi="Cambria Math"/>
            <w:rtl/>
            <w:lang w:bidi="fa-IR"/>
          </w:rPr>
          <m:t>(</m:t>
        </m:r>
        <m:r>
          <w:rPr>
            <w:rFonts w:ascii="Cambria Math" w:hAnsi="Cambria Math" w:cs="Cambria Math" w:hint="cs"/>
            <w:rtl/>
            <w:lang w:bidi="fa-IR"/>
          </w:rPr>
          <m:t>⋅</m:t>
        </m:r>
        <m:r>
          <w:rPr>
            <w:rFonts w:ascii="Cambria Math" w:hAnsi="Cambria Math"/>
            <w:rtl/>
            <w:lang w:bidi="fa-IR"/>
          </w:rPr>
          <m:t>)</m:t>
        </m:r>
      </m:oMath>
      <w:r>
        <w:rPr>
          <w:rFonts w:hint="cs"/>
          <w:i/>
          <w:rtl/>
          <w:lang w:bidi="fa-IR"/>
        </w:rPr>
        <w:t xml:space="preserve"> بیانگرتابع فعالیت لایه یکی مانده به آخر در ساختار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i/>
          <w:rtl/>
          <w:lang w:bidi="fa-IR"/>
        </w:rPr>
        <w:t xml:space="preserve"> است. </w:t>
      </w:r>
      <w:bookmarkStart w:id="115" w:name="_Hlk105929761"/>
      <w:bookmarkEnd w:id="114"/>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fm</m:t>
            </m:r>
          </m:sub>
        </m:sSub>
        <m:r>
          <w:rPr>
            <w:rFonts w:ascii="Cambria Math" w:hAnsi="Cambria Math"/>
            <w:lang w:bidi="fa-IR"/>
          </w:rPr>
          <m:t>(x)</m:t>
        </m:r>
      </m:oMath>
      <w:bookmarkEnd w:id="115"/>
      <w:r>
        <w:rPr>
          <w:rFonts w:hint="cs"/>
          <w:i/>
          <w:rtl/>
          <w:lang w:bidi="fa-IR"/>
        </w:rPr>
        <w:t xml:space="preserve"> </w:t>
      </w:r>
      <w:bookmarkStart w:id="116" w:name="_Hlk105929778"/>
      <w:r>
        <w:rPr>
          <w:rFonts w:hint="cs"/>
          <w:i/>
          <w:rtl/>
          <w:lang w:bidi="fa-IR"/>
        </w:rPr>
        <w:t xml:space="preserve">میزان اطمینان تمایزگر از کیفیت روند کدگذاری و بازسازی داده توسط مولد است که اگر </w:t>
      </w:r>
      <w:bookmarkStart w:id="117" w:name="_Hlk105929795"/>
      <w:bookmarkEnd w:id="116"/>
      <w:r>
        <w:rPr>
          <w:rFonts w:hint="cs"/>
          <w:i/>
          <w:rtl/>
          <w:lang w:bidi="fa-IR"/>
        </w:rPr>
        <w:lastRenderedPageBreak/>
        <w:t>خوب انجام شده باشد در واقع نمونه متعلق به توزیع داده هنجار است که مدل روی آن آموزش دیده است. بنابر مطالب گفته شده هر چه مقدار این معیار بیشتر باشد، اختلاف بازسازی</w:t>
      </w:r>
      <w:r>
        <w:rPr>
          <w:i/>
          <w:rtl/>
          <w:lang w:bidi="fa-IR"/>
        </w:rPr>
        <w:softHyphen/>
      </w:r>
      <w:r>
        <w:rPr>
          <w:rFonts w:hint="cs"/>
          <w:i/>
          <w:rtl/>
          <w:lang w:bidi="fa-IR"/>
        </w:rPr>
        <w:t xml:space="preserve">ها بیشتر و احتمال ناهنجاری بودن آن ورودی بیشتر است. </w:t>
      </w:r>
      <w:bookmarkEnd w:id="117"/>
      <w:r>
        <w:rPr>
          <w:rFonts w:hint="cs"/>
          <w:i/>
          <w:rtl/>
          <w:lang w:bidi="fa-IR"/>
        </w:rPr>
        <w:t>عملکرد مناسب این معیار در مقایسه با سایر معیارهای تشخیص ناهنجاری در فصل آینده نمایش داده شده است.</w:t>
      </w:r>
    </w:p>
    <w:p w14:paraId="03EF18B5" w14:textId="020E1956" w:rsidR="00DE4DEA" w:rsidRPr="007946DE" w:rsidRDefault="00DE4DEA" w:rsidP="00DE4DEA">
      <w:pPr>
        <w:rPr>
          <w:rFonts w:ascii="Cambria Math" w:hAnsi="Cambria Math"/>
          <w:lang w:bidi="fa-IR"/>
        </w:rPr>
      </w:pPr>
      <w:r>
        <w:rPr>
          <w:rFonts w:ascii="Cambria Math" w:hAnsi="Cambria Math" w:hint="cs"/>
          <w:rtl/>
          <w:lang w:bidi="fa-IR"/>
        </w:rPr>
        <w:t>معیار پیشنهادی در این قسمت بر اساس روش تطبیق ویژگی</w:t>
      </w:r>
      <w:r>
        <w:rPr>
          <w:rStyle w:val="FootnoteReference"/>
          <w:rFonts w:ascii="Cambria Math" w:hAnsi="Cambria Math"/>
          <w:rtl/>
          <w:lang w:bidi="fa-IR"/>
        </w:rPr>
        <w:footnoteReference w:id="105"/>
      </w:r>
      <w:r>
        <w:rPr>
          <w:rFonts w:ascii="Cambria Math" w:hAnsi="Cambria Math" w:hint="cs"/>
          <w:rtl/>
          <w:lang w:bidi="fa-IR"/>
        </w:rPr>
        <w:t xml:space="preserve"> و یا به اختصار </w:t>
      </w:r>
      <w:proofErr w:type="spellStart"/>
      <w:r>
        <w:rPr>
          <w:rFonts w:ascii="Cambria Math" w:hAnsi="Cambria Math"/>
          <w:lang w:bidi="fa-IR"/>
        </w:rPr>
        <w:t>fm</w:t>
      </w:r>
      <w:proofErr w:type="spellEnd"/>
      <w:r>
        <w:rPr>
          <w:rFonts w:ascii="Cambria Math" w:hAnsi="Cambria Math" w:hint="cs"/>
          <w:rtl/>
          <w:lang w:bidi="fa-IR"/>
        </w:rPr>
        <w:t>،</w:t>
      </w:r>
      <w:r w:rsidRPr="005A2209">
        <w:rPr>
          <w:rFonts w:ascii="Cambria Math" w:hAnsi="Cambria Math" w:hint="cs"/>
          <w:rtl/>
          <w:lang w:bidi="fa-IR"/>
        </w:rPr>
        <w:t xml:space="preserve"> </w:t>
      </w:r>
      <w:r>
        <w:rPr>
          <w:rFonts w:ascii="Cambria Math" w:hAnsi="Cambria Math" w:hint="cs"/>
          <w:rtl/>
          <w:lang w:bidi="fa-IR"/>
        </w:rPr>
        <w:t xml:space="preserve">پایه‌گذاری شده است </w:t>
      </w:r>
      <w:sdt>
        <w:sdtPr>
          <w:rPr>
            <w:rFonts w:ascii="Cambria Math" w:hAnsi="Cambria Math" w:hint="cs"/>
            <w:color w:val="000000"/>
            <w:rtl/>
            <w:lang w:bidi="fa-IR"/>
          </w:rPr>
          <w:tag w:val="MENDELEY_CITATION_v3_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"/>
          <w:id w:val="1293949454"/>
          <w:placeholder>
            <w:docPart w:val="DefaultPlaceholder_-1854013440"/>
          </w:placeholder>
        </w:sdtPr>
        <w:sdtEndPr>
          <w:rPr>
            <w:rFonts w:ascii="Times New Roman" w:hAnsi="Times New Roman" w:hint="default"/>
            <w:lang w:bidi="ar-SA"/>
          </w:rPr>
        </w:sdtEndPr>
        <w:sdtContent>
          <w:r w:rsidR="0012242E" w:rsidRPr="0012242E">
            <w:rPr>
              <w:color w:val="000000"/>
            </w:rPr>
            <w:t>[40]</w:t>
          </w:r>
        </w:sdtContent>
      </w:sdt>
      <w:r w:rsidRPr="00F02308">
        <w:rPr>
          <w:rFonts w:cs="Times New Roman"/>
          <w:rtl/>
          <w:lang w:bidi="fa-IR"/>
        </w:rPr>
        <w:t xml:space="preserve"> </w:t>
      </w:r>
      <w:r>
        <w:rPr>
          <w:rFonts w:ascii="Cambria Math" w:hAnsi="Cambria Math" w:hint="cs"/>
          <w:rtl/>
          <w:lang w:bidi="fa-IR"/>
        </w:rPr>
        <w:t xml:space="preserve">، در ساختار </w:t>
      </w:r>
      <w:r w:rsidRPr="00DA0694">
        <w:rPr>
          <w:rFonts w:cs="Times New Roman"/>
          <w:lang w:bidi="fa-IR"/>
        </w:rPr>
        <w:t>GAN</w:t>
      </w:r>
      <w:r>
        <w:rPr>
          <w:rFonts w:ascii="Cambria Math" w:hAnsi="Cambria Math" w:hint="cs"/>
          <w:rtl/>
          <w:lang w:bidi="fa-IR"/>
        </w:rPr>
        <w:t xml:space="preserve"> استاندارد برای تطبیق ویژگی از خروجی شبکه مولد استفاده شده است و در مقاله </w:t>
      </w:r>
      <w:r w:rsidRPr="00D54330">
        <w:rPr>
          <w:rFonts w:asciiTheme="majorBidi" w:hAnsiTheme="majorBidi" w:cstheme="majorBidi"/>
          <w:lang w:bidi="fa-IR"/>
        </w:rPr>
        <w:t>ALAD</w:t>
      </w:r>
      <w:r>
        <w:rPr>
          <w:rFonts w:ascii="Cambria Math" w:hAnsi="Cambria Math" w:hint="cs"/>
          <w:rtl/>
          <w:lang w:bidi="fa-IR"/>
        </w:rPr>
        <w:t xml:space="preserve"> </w:t>
      </w:r>
      <w:sdt>
        <w:sdtPr>
          <w:rPr>
            <w:rFonts w:ascii="Cambria Math" w:hAnsi="Cambria Math" w:hint="cs"/>
            <w:color w:val="000000"/>
            <w:rtl/>
            <w:lang w:bidi="fa-IR"/>
          </w:rPr>
          <w:tag w:val="MENDELEY_CITATION_v3_eyJjaXRhdGlvbklEIjoiTUVOREVMRVlfQ0lUQVRJT05fZTQxNjQ4ZTktZGE1NC00NjgzLWJmOGItZmFlYzliOTlhZDlm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62447832"/>
          <w:placeholder>
            <w:docPart w:val="DefaultPlaceholder_-1854013440"/>
          </w:placeholder>
        </w:sdtPr>
        <w:sdtEndPr>
          <w:rPr>
            <w:rFonts w:ascii="Times New Roman" w:hAnsi="Times New Roman" w:hint="default"/>
            <w:lang w:bidi="ar-SA"/>
          </w:rPr>
        </w:sdtEndPr>
        <w:sdtContent>
          <w:r w:rsidR="0012242E" w:rsidRPr="0012242E">
            <w:rPr>
              <w:color w:val="000000"/>
            </w:rPr>
            <w:t>[32]</w:t>
          </w:r>
        </w:sdtContent>
      </w:sdt>
      <w:r>
        <w:rPr>
          <w:rFonts w:ascii="Cambria Math" w:hAnsi="Cambria Math" w:hint="cs"/>
          <w:rtl/>
          <w:lang w:bidi="fa-IR"/>
        </w:rPr>
        <w:t xml:space="preserve">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برای محاسبه این معیار استفاده شده است</w:t>
      </w:r>
      <w:r w:rsidR="009A1B39">
        <w:rPr>
          <w:rFonts w:ascii="Cambria Math" w:hAnsi="Cambria Math" w:hint="cs"/>
          <w:rtl/>
          <w:lang w:bidi="fa-IR"/>
        </w:rPr>
        <w:t>.</w:t>
      </w:r>
    </w:p>
    <w:p w14:paraId="069396B3" w14:textId="77777777" w:rsidR="00DE4DEA" w:rsidRDefault="00DE4DEA" w:rsidP="00DE4DEA">
      <w:pPr>
        <w:rPr>
          <w:rFonts w:ascii="Cambria Math" w:hAnsi="Cambria Math"/>
          <w:rtl/>
          <w:lang w:bidi="fa-IR"/>
        </w:rPr>
      </w:pPr>
      <w:r>
        <w:rPr>
          <w:rFonts w:ascii="Cambria Math" w:hAnsi="Cambria Math" w:hint="cs"/>
          <w:rtl/>
          <w:lang w:bidi="fa-IR"/>
        </w:rPr>
        <w:t xml:space="preserve">در مدل </w:t>
      </w:r>
      <w:r w:rsidRPr="00DA0694">
        <w:rPr>
          <w:rFonts w:cs="Times New Roman"/>
          <w:lang w:bidi="fa-IR"/>
        </w:rPr>
        <w:t>ALAD</w:t>
      </w:r>
      <w:r>
        <w:rPr>
          <w:rFonts w:ascii="Cambria Math" w:hAnsi="Cambria Math" w:hint="cs"/>
          <w:rtl/>
          <w:lang w:bidi="fa-IR"/>
        </w:rPr>
        <w:t xml:space="preserve"> تنها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برای شناسایی نمونه‌های ناهنجار استفاده شد و بنابر نتایج به‌دست آمده برای مدل </w:t>
      </w:r>
      <w:r w:rsidRPr="00D54330">
        <w:rPr>
          <w:rFonts w:asciiTheme="majorBidi" w:hAnsiTheme="majorBidi" w:cstheme="majorBidi"/>
          <w:lang w:bidi="fa-IR"/>
        </w:rPr>
        <w:t>RCALAD</w:t>
      </w:r>
      <w:r>
        <w:rPr>
          <w:rFonts w:ascii="Cambria Math" w:hAnsi="Cambria Math" w:hint="cs"/>
          <w:rtl/>
          <w:lang w:bidi="fa-IR"/>
        </w:rPr>
        <w:t xml:space="preserve"> این تمایزگر فاقد بخشی از اطلاعات مفید موجود در این مدل است. </w:t>
      </w:r>
      <w:bookmarkStart w:id="118" w:name="_Hlk105929837"/>
      <w:r>
        <w:rPr>
          <w:rFonts w:ascii="Cambria Math" w:hAnsi="Cambria Math" w:hint="cs"/>
          <w:rtl/>
          <w:lang w:bidi="fa-IR"/>
        </w:rPr>
        <w:t>به منظور بهره</w:t>
      </w:r>
      <w:r>
        <w:rPr>
          <w:rFonts w:ascii="Cambria Math" w:hAnsi="Cambria Math"/>
          <w:rtl/>
          <w:lang w:bidi="fa-IR"/>
        </w:rPr>
        <w:softHyphen/>
      </w:r>
      <w:r>
        <w:rPr>
          <w:rFonts w:ascii="Cambria Math" w:hAnsi="Cambria Math" w:hint="cs"/>
          <w:rtl/>
          <w:lang w:bidi="fa-IR"/>
        </w:rPr>
        <w:t>گیری از تمامی اطلاعات موجود در این مدل برای تشخیص ناهنجاری در این</w:t>
      </w:r>
      <w:r>
        <w:rPr>
          <w:rFonts w:ascii="Cambria Math" w:hAnsi="Cambria Math"/>
          <w:rtl/>
          <w:lang w:bidi="fa-IR"/>
        </w:rPr>
        <w:softHyphen/>
      </w:r>
      <w:r>
        <w:rPr>
          <w:rFonts w:ascii="Cambria Math" w:hAnsi="Cambria Math" w:hint="cs"/>
          <w:rtl/>
          <w:lang w:bidi="fa-IR"/>
        </w:rPr>
        <w:t xml:space="preserve">جا یک معیار جدید با نام </w:t>
      </w:r>
      <m:oMath>
        <m:sSub>
          <m:sSubPr>
            <m:ctrlPr>
              <w:rPr>
                <w:rFonts w:ascii="Cambria Math" w:hAnsi="Cambria Math"/>
                <w:iCs/>
                <w:sz w:val="24"/>
                <w:szCs w:val="24"/>
              </w:rPr>
            </m:ctrlPr>
          </m:sSubPr>
          <m:e>
            <m:r>
              <w:rPr>
                <w:rFonts w:ascii="Cambria Math" w:hAnsi="Cambria Math"/>
                <w:sz w:val="24"/>
                <w:szCs w:val="24"/>
              </w:rPr>
              <m:t>A</m:t>
            </m:r>
          </m:e>
          <m:sub>
            <m:r>
              <w:rPr>
                <w:rFonts w:ascii="Cambria Math" w:hAnsi="Cambria Math"/>
                <w:sz w:val="24"/>
                <w:szCs w:val="24"/>
              </w:rPr>
              <m:t>all</m:t>
            </m:r>
          </m:sub>
        </m:sSub>
      </m:oMath>
      <w:r>
        <w:rPr>
          <w:rFonts w:ascii="Cambria Math" w:hAnsi="Cambria Math" w:hint="cs"/>
          <w:rtl/>
          <w:lang w:bidi="fa-IR"/>
        </w:rPr>
        <w:t xml:space="preserve"> نیز تعریف شده است. این امتیاز از جمع خروجی هر سه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oMath>
      <w:r>
        <w:rPr>
          <w:rFonts w:ascii="Cambria Math" w:hAnsi="Cambria Math" w:hint="cs"/>
          <w:rtl/>
          <w:lang w:bidi="fa-IR"/>
        </w:rPr>
        <w:t xml:space="preserve"> و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ascii="Cambria Math" w:hAnsi="Cambria Math" w:hint="cs"/>
          <w:rtl/>
          <w:lang w:bidi="fa-IR"/>
        </w:rPr>
        <w:t xml:space="preserve"> تشکیل شده است. تمام تمایزگر‌های موجود در مدل پیشنهادی تنها روی نمونه‌های هنجار آموزش دیده‌اند و بازسازی برای تمامی فضای داده ورودی به سمت فضای داده هنجار متمایل شده است، پس انتظار می‌رود تصویر بازسازی شده نمونه ناهنجار و همچنین بازنمایی آن در فضای نهفته که توسط کدگذار تولید می‌شود، ضعیف باشد و تمایزگرهای موجود در مدل این ورودی</w:t>
      </w:r>
      <w:r>
        <w:rPr>
          <w:rFonts w:ascii="Cambria Math" w:hAnsi="Cambria Math"/>
          <w:rtl/>
          <w:lang w:bidi="fa-IR"/>
        </w:rPr>
        <w:softHyphen/>
      </w:r>
      <w:r>
        <w:rPr>
          <w:rFonts w:ascii="Cambria Math" w:hAnsi="Cambria Math" w:hint="cs"/>
          <w:rtl/>
          <w:lang w:bidi="fa-IR"/>
        </w:rPr>
        <w:t>های ناهنجار را شناسایی کنند. بیان ریاضی این معیار در معادله 3-24 آورده شده است.</w:t>
      </w:r>
    </w:p>
    <w:tbl>
      <w:tblPr>
        <w:bidiVisual/>
        <w:tblW w:w="88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0"/>
        <w:gridCol w:w="7022"/>
      </w:tblGrid>
      <w:tr w:rsidR="00DE4DEA" w:rsidRPr="00293AC7" w14:paraId="5ECE6E52" w14:textId="77777777" w:rsidTr="00DE4DEA">
        <w:trPr>
          <w:trHeight w:val="1106"/>
        </w:trPr>
        <w:tc>
          <w:tcPr>
            <w:tcW w:w="1860" w:type="dxa"/>
            <w:tcBorders>
              <w:top w:val="nil"/>
              <w:left w:val="nil"/>
              <w:bottom w:val="nil"/>
              <w:right w:val="nil"/>
            </w:tcBorders>
            <w:shd w:val="clear" w:color="auto" w:fill="auto"/>
          </w:tcPr>
          <w:bookmarkEnd w:id="118"/>
          <w:p w14:paraId="6708F451" w14:textId="77777777" w:rsidR="00DE4DEA" w:rsidRPr="00293AC7" w:rsidRDefault="00DE4DEA" w:rsidP="00DE4DEA">
            <w:pPr>
              <w:spacing w:before="420"/>
              <w:ind w:left="-288"/>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24</w:t>
            </w:r>
            <w:r w:rsidRPr="00293AC7">
              <w:rPr>
                <w:rFonts w:eastAsia="SimSun" w:hint="cs"/>
                <w:b/>
                <w:sz w:val="28"/>
                <w:rtl/>
                <w:lang w:bidi="fa-IR"/>
              </w:rPr>
              <w:t>)</w:t>
            </w:r>
          </w:p>
        </w:tc>
        <w:tc>
          <w:tcPr>
            <w:tcW w:w="7022" w:type="dxa"/>
            <w:tcBorders>
              <w:top w:val="nil"/>
              <w:left w:val="nil"/>
              <w:bottom w:val="nil"/>
              <w:right w:val="nil"/>
            </w:tcBorders>
            <w:shd w:val="clear" w:color="auto" w:fill="auto"/>
          </w:tcPr>
          <w:p w14:paraId="5D91B678" w14:textId="77777777" w:rsidR="00DE4DEA" w:rsidRPr="00FC05E7" w:rsidRDefault="00DE4DEA" w:rsidP="00DE4DEA">
            <w:pPr>
              <w:keepLines/>
              <w:autoSpaceDE w:val="0"/>
              <w:autoSpaceDN w:val="0"/>
              <w:spacing w:before="600" w:line="276" w:lineRule="auto"/>
              <w:ind w:left="576" w:right="515"/>
              <w:contextualSpacing/>
              <w:jc w:val="both"/>
              <w:rPr>
                <w:rFonts w:eastAsia="SimSun"/>
                <w:lang w:bidi="ar-BH"/>
              </w:rPr>
            </w:pPr>
          </w:p>
          <w:p w14:paraId="3A11FAC7" w14:textId="62E2B487" w:rsidR="00DE4DEA" w:rsidRPr="0055766E" w:rsidRDefault="00DE4DEA" w:rsidP="00DE4DEA">
            <w:pPr>
              <w:jc w:val="center"/>
              <w:rPr>
                <w:i/>
                <w:sz w:val="24"/>
                <w:szCs w:val="24"/>
                <w:rtl/>
                <w:lang w:bidi="ar-BH"/>
              </w:rPr>
            </w:pPr>
            <w:r>
              <w:rPr>
                <w:b/>
                <w:bCs/>
                <w:iCs/>
                <w:sz w:val="20"/>
                <w:szCs w:val="20"/>
              </w:rPr>
              <w:t xml:space="preserve"> </w:t>
            </w:r>
            <w:bookmarkStart w:id="119" w:name="_Hlk105929892"/>
            <m:oMath>
              <m:sSub>
                <m:sSubPr>
                  <m:ctrlPr>
                    <w:rPr>
                      <w:rFonts w:ascii="Cambria Math" w:hAnsi="Cambria Math"/>
                      <w:iCs/>
                      <w:sz w:val="24"/>
                      <w:szCs w:val="24"/>
                    </w:rPr>
                  </m:ctrlPr>
                </m:sSubPr>
                <m:e>
                  <m:r>
                    <w:rPr>
                      <w:rFonts w:ascii="Cambria Math" w:hAnsi="Cambria Math"/>
                      <w:sz w:val="24"/>
                      <w:szCs w:val="24"/>
                    </w:rPr>
                    <m:t>A</m:t>
                  </m:r>
                </m:e>
                <m:sub>
                  <m:r>
                    <w:rPr>
                      <w:rFonts w:ascii="Cambria Math" w:hAnsi="Cambria Math"/>
                      <w:sz w:val="24"/>
                      <w:szCs w:val="24"/>
                    </w:rPr>
                    <m:t>all</m:t>
                  </m:r>
                </m:sub>
              </m:sSub>
              <m:d>
                <m:dPr>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xxzz</m:t>
                  </m:r>
                </m:sub>
              </m:sSub>
              <m:d>
                <m:dPr>
                  <m:ctrlPr>
                    <w:rPr>
                      <w:rFonts w:ascii="Cambria Math" w:hAnsi="Cambria Math"/>
                      <w:i/>
                      <w:sz w:val="24"/>
                      <w:szCs w:val="24"/>
                    </w:rPr>
                  </m:ctrlPr>
                </m:dPr>
                <m:e>
                  <m:r>
                    <w:rPr>
                      <w:rFonts w:ascii="Cambria Math" w:hAnsi="Cambria Math"/>
                      <w:sz w:val="24"/>
                      <w:szCs w:val="24"/>
                    </w:rPr>
                    <m:t>x,</m:t>
                  </m:r>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z</m:t>
                          </m:r>
                        </m:e>
                      </m:acc>
                    </m:e>
                    <m:sub>
                      <m:acc>
                        <m:accPr>
                          <m:ctrlPr>
                            <w:rPr>
                              <w:rFonts w:ascii="Cambria Math" w:hAnsi="Cambria Math"/>
                              <w:i/>
                              <w:sz w:val="24"/>
                              <w:szCs w:val="24"/>
                            </w:rPr>
                          </m:ctrlPr>
                        </m:accPr>
                        <m:e>
                          <m:r>
                            <w:rPr>
                              <w:rFonts w:ascii="Cambria Math" w:hAnsi="Cambria Math"/>
                              <w:sz w:val="24"/>
                              <w:szCs w:val="24"/>
                            </w:rPr>
                            <m:t>x</m:t>
                          </m:r>
                        </m:e>
                      </m:acc>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xx</m:t>
                  </m:r>
                </m:sub>
              </m:sSub>
              <m:d>
                <m:dPr>
                  <m:ctrlPr>
                    <w:rPr>
                      <w:rFonts w:ascii="Cambria Math" w:hAnsi="Cambria Math"/>
                      <w:i/>
                      <w:sz w:val="24"/>
                      <w:szCs w:val="24"/>
                    </w:rPr>
                  </m:ctrlPr>
                </m:dPr>
                <m:e>
                  <m:r>
                    <w:rPr>
                      <w:rFonts w:ascii="Cambria Math" w:hAnsi="Cambria Math"/>
                      <w:sz w:val="24"/>
                      <w:szCs w:val="24"/>
                    </w:rPr>
                    <m:t>x,</m:t>
                  </m:r>
                  <m:acc>
                    <m:accPr>
                      <m:ctrlPr>
                        <w:rPr>
                          <w:rFonts w:ascii="Cambria Math" w:hAnsi="Cambria Math"/>
                          <w:i/>
                          <w:sz w:val="24"/>
                          <w:szCs w:val="24"/>
                        </w:rPr>
                      </m:ctrlPr>
                    </m:accPr>
                    <m:e>
                      <m:r>
                        <w:rPr>
                          <w:rFonts w:ascii="Cambria Math" w:hAnsi="Cambria Math"/>
                          <w:sz w:val="24"/>
                          <w:szCs w:val="24"/>
                        </w:rPr>
                        <m:t>x</m:t>
                      </m:r>
                    </m:e>
                  </m:acc>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zz</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z</m:t>
                      </m:r>
                    </m:e>
                  </m:acc>
                </m:e>
                <m:sub>
                  <m:acc>
                    <m:accPr>
                      <m:ctrlPr>
                        <w:rPr>
                          <w:rFonts w:ascii="Cambria Math" w:hAnsi="Cambria Math"/>
                          <w:i/>
                          <w:sz w:val="24"/>
                          <w:szCs w:val="24"/>
                        </w:rPr>
                      </m:ctrlPr>
                    </m:accPr>
                    <m:e>
                      <m:r>
                        <w:rPr>
                          <w:rFonts w:ascii="Cambria Math" w:hAnsi="Cambria Math"/>
                          <w:sz w:val="24"/>
                          <w:szCs w:val="24"/>
                        </w:rPr>
                        <m:t>x</m:t>
                      </m:r>
                    </m:e>
                  </m:acc>
                </m:sub>
              </m:sSub>
              <m:r>
                <m:rPr>
                  <m:sty m:val="p"/>
                </m:rPr>
                <w:rPr>
                  <w:rFonts w:ascii="Cambria Math" w:hAnsi="Cambria Math"/>
                  <w:sz w:val="24"/>
                  <w:szCs w:val="24"/>
                </w:rPr>
                <m:t>)</m:t>
              </m:r>
            </m:oMath>
            <w:bookmarkEnd w:id="119"/>
          </w:p>
        </w:tc>
      </w:tr>
    </w:tbl>
    <w:p w14:paraId="306B2B50" w14:textId="77777777" w:rsidR="00DE4DEA" w:rsidRDefault="00DE4DEA" w:rsidP="00DE4DEA">
      <w:pPr>
        <w:rPr>
          <w:i/>
          <w:rtl/>
          <w:lang w:bidi="fa-IR"/>
        </w:rPr>
      </w:pPr>
      <w:bookmarkStart w:id="120" w:name="_Hlk105929924"/>
      <w:r>
        <w:rPr>
          <w:rFonts w:ascii="Cambria Math" w:hAnsi="Cambria Math" w:hint="cs"/>
          <w:rtl/>
          <w:lang w:bidi="fa-IR"/>
        </w:rPr>
        <w:t xml:space="preserve">حال مسئله قابل بررسی این موضوع می‌باشد که آیا معیار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all</m:t>
            </m:r>
          </m:sub>
        </m:sSub>
      </m:oMath>
      <w:r>
        <w:rPr>
          <w:rFonts w:ascii="Cambria Math" w:hAnsi="Cambria Math" w:hint="cs"/>
          <w:rtl/>
          <w:lang w:bidi="fa-IR"/>
        </w:rPr>
        <w:t xml:space="preserve"> حاوی اطلاعات کافی برای تشخیص داده‌های هنجار از ناهنجار می‌باشد یا خیر. پاسخ به این سوال در حالت کلی بله می‌باشد زیرا این تمایزگرها در طی فرایند آموزش یاد می‌گیرند که به اختلاف میان دوتایی </w:t>
      </w:r>
      <m:oMath>
        <m:r>
          <w:rPr>
            <w:rFonts w:ascii="Cambria Math" w:hAnsi="Cambria Math"/>
            <w:lang w:bidi="fa-IR"/>
          </w:rPr>
          <m:t>(x,x)</m:t>
        </m:r>
      </m:oMath>
      <w:r>
        <w:rPr>
          <w:rFonts w:ascii="Cambria Math" w:hAnsi="Cambria Math"/>
          <w:lang w:bidi="fa-IR"/>
        </w:rPr>
        <w:t xml:space="preserve"> </w:t>
      </w:r>
      <w:r>
        <w:rPr>
          <w:rFonts w:ascii="Cambria Math" w:hAnsi="Cambria Math" w:hint="cs"/>
          <w:rtl/>
          <w:lang w:bidi="fa-IR"/>
        </w:rPr>
        <w:t xml:space="preserve">و </w:t>
      </w:r>
      <m:oMath>
        <m:r>
          <w:rPr>
            <w:rFonts w:ascii="Cambria Math" w:hAnsi="Cambria Math"/>
            <w:lang w:bidi="fa-IR"/>
          </w:rPr>
          <m:t>(x,</m:t>
        </m:r>
        <m:acc>
          <m:accPr>
            <m:ctrlPr>
              <w:rPr>
                <w:rFonts w:ascii="Cambria Math" w:hAnsi="Cambria Math"/>
                <w:i/>
                <w:lang w:bidi="fa-IR"/>
              </w:rPr>
            </m:ctrlPr>
          </m:accPr>
          <m:e>
            <m:r>
              <w:rPr>
                <w:rFonts w:ascii="Cambria Math" w:hAnsi="Cambria Math"/>
                <w:lang w:bidi="fa-IR"/>
              </w:rPr>
              <m:t>x</m:t>
            </m:r>
          </m:e>
        </m:acc>
        <m:r>
          <w:rPr>
            <w:rFonts w:ascii="Cambria Math" w:hAnsi="Cambria Math"/>
            <w:lang w:bidi="fa-IR"/>
          </w:rPr>
          <m:t>)</m:t>
        </m:r>
      </m:oMath>
      <w:r>
        <w:rPr>
          <w:rFonts w:ascii="Cambria Math" w:hAnsi="Cambria Math"/>
          <w:lang w:bidi="fa-IR"/>
        </w:rPr>
        <w:t xml:space="preserve"> </w:t>
      </w:r>
      <w:r>
        <w:rPr>
          <w:rFonts w:ascii="Cambria Math" w:hAnsi="Cambria Math" w:hint="cs"/>
          <w:rtl/>
          <w:lang w:bidi="fa-IR"/>
        </w:rPr>
        <w:t xml:space="preserve">و همچنین دوتایی </w:t>
      </w:r>
      <m:oMath>
        <m:r>
          <w:rPr>
            <w:rFonts w:ascii="Cambria Math" w:hAnsi="Cambria Math"/>
            <w:lang w:bidi="fa-IR"/>
          </w:rPr>
          <m:t>(</m:t>
        </m:r>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x</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x</m:t>
            </m:r>
          </m:sub>
        </m:sSub>
        <m:r>
          <w:rPr>
            <w:rFonts w:ascii="Cambria Math" w:hAnsi="Cambria Math"/>
            <w:lang w:bidi="fa-IR"/>
          </w:rPr>
          <m:t>)</m:t>
        </m:r>
      </m:oMath>
      <w:r>
        <w:rPr>
          <w:rFonts w:ascii="Cambria Math" w:hAnsi="Cambria Math"/>
          <w:lang w:bidi="fa-IR"/>
        </w:rPr>
        <w:t xml:space="preserve"> </w:t>
      </w:r>
      <w:r>
        <w:rPr>
          <w:rFonts w:ascii="Cambria Math" w:hAnsi="Cambria Math" w:hint="cs"/>
          <w:rtl/>
          <w:lang w:bidi="fa-IR"/>
        </w:rPr>
        <w:t xml:space="preserve">و </w:t>
      </w:r>
      <m:oMath>
        <m:r>
          <w:rPr>
            <w:rFonts w:ascii="Cambria Math" w:hAnsi="Cambria Math"/>
            <w:lang w:bidi="fa-IR"/>
          </w:rPr>
          <m:t>(</m:t>
        </m:r>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x</m:t>
            </m:r>
          </m:sub>
        </m:sSub>
        <m:r>
          <w:rPr>
            <w:rFonts w:ascii="Cambria Math" w:hAnsi="Cambria Math"/>
            <w:lang w:bidi="fa-IR"/>
          </w:rPr>
          <m:t>,</m:t>
        </m:r>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z</m:t>
                </m:r>
              </m:e>
            </m:acc>
          </m:e>
          <m:sub>
            <m:acc>
              <m:accPr>
                <m:ctrlPr>
                  <w:rPr>
                    <w:rFonts w:ascii="Cambria Math" w:hAnsi="Cambria Math"/>
                    <w:i/>
                    <w:lang w:bidi="fa-IR"/>
                  </w:rPr>
                </m:ctrlPr>
              </m:accPr>
              <m:e>
                <m:r>
                  <w:rPr>
                    <w:rFonts w:ascii="Cambria Math" w:hAnsi="Cambria Math"/>
                    <w:lang w:bidi="fa-IR"/>
                  </w:rPr>
                  <m:t>x</m:t>
                </m:r>
              </m:e>
            </m:acc>
          </m:sub>
        </m:sSub>
        <m:r>
          <w:rPr>
            <w:rFonts w:ascii="Cambria Math" w:hAnsi="Cambria Math"/>
            <w:lang w:bidi="fa-IR"/>
          </w:rPr>
          <m:t>)</m:t>
        </m:r>
      </m:oMath>
      <w:r>
        <w:rPr>
          <w:rFonts w:ascii="Cambria Math" w:hAnsi="Cambria Math"/>
          <w:lang w:bidi="fa-IR"/>
        </w:rPr>
        <w:t xml:space="preserve"> </w:t>
      </w:r>
      <w:r>
        <w:rPr>
          <w:rFonts w:ascii="Cambria Math" w:hAnsi="Cambria Math" w:hint="cs"/>
          <w:rtl/>
          <w:lang w:bidi="fa-IR"/>
        </w:rPr>
        <w:t xml:space="preserve">توجه کنند یعنی هر چه  </w:t>
      </w:r>
      <m:oMath>
        <m:acc>
          <m:accPr>
            <m:ctrlPr>
              <w:rPr>
                <w:rFonts w:ascii="Cambria Math" w:hAnsi="Cambria Math"/>
                <w:i/>
                <w:lang w:bidi="fa-IR"/>
              </w:rPr>
            </m:ctrlPr>
          </m:accPr>
          <m:e>
            <m:r>
              <w:rPr>
                <w:rFonts w:ascii="Cambria Math" w:hAnsi="Cambria Math"/>
                <w:lang w:bidi="fa-IR"/>
              </w:rPr>
              <m:t>x</m:t>
            </m:r>
          </m:e>
        </m:acc>
      </m:oMath>
      <w:r>
        <w:rPr>
          <w:rFonts w:ascii="Cambria Math" w:hAnsi="Cambria Math" w:hint="cs"/>
          <w:rtl/>
          <w:lang w:bidi="fa-IR"/>
        </w:rPr>
        <w:t xml:space="preserve"> از </w:t>
      </w:r>
      <m:oMath>
        <m:r>
          <w:rPr>
            <w:rFonts w:ascii="Cambria Math" w:hAnsi="Cambria Math"/>
            <w:lang w:bidi="fa-IR"/>
          </w:rPr>
          <m:t>x</m:t>
        </m:r>
      </m:oMath>
      <w:r>
        <w:rPr>
          <w:rFonts w:ascii="Cambria Math" w:hAnsi="Cambria Math"/>
          <w:lang w:bidi="fa-IR"/>
        </w:rPr>
        <w:t xml:space="preserve"> </w:t>
      </w:r>
      <w:r>
        <w:rPr>
          <w:rFonts w:ascii="Cambria Math" w:hAnsi="Cambria Math" w:hint="cs"/>
          <w:rtl/>
          <w:lang w:bidi="fa-IR"/>
        </w:rPr>
        <w:t xml:space="preserve">و یا </w:t>
      </w:r>
      <m:oMath>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z</m:t>
                </m:r>
              </m:e>
            </m:acc>
          </m:e>
          <m:sub>
            <m:acc>
              <m:accPr>
                <m:ctrlPr>
                  <w:rPr>
                    <w:rFonts w:ascii="Cambria Math" w:hAnsi="Cambria Math"/>
                    <w:i/>
                    <w:lang w:bidi="fa-IR"/>
                  </w:rPr>
                </m:ctrlPr>
              </m:accPr>
              <m:e>
                <m:r>
                  <w:rPr>
                    <w:rFonts w:ascii="Cambria Math" w:hAnsi="Cambria Math"/>
                    <w:lang w:bidi="fa-IR"/>
                  </w:rPr>
                  <m:t>x</m:t>
                </m:r>
              </m:e>
            </m:acc>
          </m:sub>
        </m:sSub>
      </m:oMath>
      <w:r>
        <w:rPr>
          <w:rFonts w:ascii="Cambria Math" w:hAnsi="Cambria Math" w:hint="cs"/>
          <w:rtl/>
          <w:lang w:bidi="fa-IR"/>
        </w:rPr>
        <w:t xml:space="preserve"> از </w:t>
      </w:r>
      <m:oMath>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x</m:t>
            </m:r>
          </m:sub>
        </m:sSub>
      </m:oMath>
      <w:r>
        <w:rPr>
          <w:rFonts w:ascii="Cambria Math" w:hAnsi="Cambria Math" w:hint="cs"/>
          <w:rtl/>
          <w:lang w:bidi="fa-IR"/>
        </w:rPr>
        <w:t xml:space="preserve"> فاصله بگیرد، تشخیص آن برای تمایزگرها </w:t>
      </w:r>
      <w:r w:rsidRPr="00D242D5">
        <w:rPr>
          <w:rFonts w:ascii="Cambria Math" w:hAnsi="Cambria Math" w:hint="cs"/>
          <w:rtl/>
          <w:lang w:bidi="fa-IR"/>
        </w:rPr>
        <w:t>ساده</w:t>
      </w:r>
      <w:r>
        <w:rPr>
          <w:rFonts w:ascii="Cambria Math" w:hAnsi="Cambria Math"/>
          <w:rtl/>
          <w:lang w:bidi="fa-IR"/>
        </w:rPr>
        <w:softHyphen/>
      </w:r>
      <w:r w:rsidRPr="00D242D5">
        <w:rPr>
          <w:rFonts w:ascii="Cambria Math" w:hAnsi="Cambria Math" w:hint="cs"/>
          <w:rtl/>
          <w:lang w:bidi="fa-IR"/>
        </w:rPr>
        <w:t>تر</w:t>
      </w:r>
      <w:r>
        <w:rPr>
          <w:rFonts w:ascii="Cambria Math" w:hAnsi="Cambria Math" w:hint="cs"/>
          <w:rtl/>
          <w:lang w:bidi="fa-IR"/>
        </w:rPr>
        <w:t xml:space="preserve"> می</w:t>
      </w:r>
      <w:r>
        <w:rPr>
          <w:rFonts w:ascii="Cambria Math" w:hAnsi="Cambria Math"/>
          <w:rtl/>
          <w:lang w:bidi="fa-IR"/>
        </w:rPr>
        <w:softHyphen/>
      </w:r>
      <w:r>
        <w:rPr>
          <w:rFonts w:ascii="Cambria Math" w:hAnsi="Cambria Math" w:hint="cs"/>
          <w:rtl/>
          <w:lang w:bidi="fa-IR"/>
        </w:rPr>
        <w:t xml:space="preserve">شود. حال با افزودن توزیع </w:t>
      </w:r>
      <m:oMath>
        <m:r>
          <w:rPr>
            <w:rFonts w:ascii="Cambria Math" w:hAnsi="Cambria Math"/>
            <w:lang w:bidi="fa-IR"/>
          </w:rPr>
          <m:t>σ</m:t>
        </m:r>
        <m:d>
          <m:dPr>
            <m:ctrlPr>
              <w:rPr>
                <w:rFonts w:ascii="Cambria Math" w:hAnsi="Cambria Math"/>
                <w:i/>
                <w:lang w:bidi="fa-IR"/>
              </w:rPr>
            </m:ctrlPr>
          </m:dPr>
          <m:e>
            <m:r>
              <w:rPr>
                <w:rFonts w:ascii="Cambria Math" w:hAnsi="Cambria Math"/>
                <w:lang w:bidi="fa-IR"/>
              </w:rPr>
              <m:t>x</m:t>
            </m:r>
          </m:e>
        </m:d>
      </m:oMath>
      <w:r>
        <w:rPr>
          <w:rFonts w:ascii="Cambria Math" w:hAnsi="Cambria Math" w:hint="cs"/>
          <w:rtl/>
          <w:lang w:bidi="fa-IR"/>
        </w:rPr>
        <w:t xml:space="preserve"> به این مجموعه و تلاش برای متمایل کردن </w:t>
      </w:r>
      <w:bookmarkStart w:id="121" w:name="_Hlk105929938"/>
      <w:bookmarkEnd w:id="120"/>
      <w:r>
        <w:rPr>
          <w:rFonts w:ascii="Cambria Math" w:hAnsi="Cambria Math" w:hint="cs"/>
          <w:rtl/>
          <w:lang w:bidi="fa-IR"/>
        </w:rPr>
        <w:lastRenderedPageBreak/>
        <w:t>تمامی بازسازی به سمت توزیع داده</w:t>
      </w:r>
      <w:r>
        <w:rPr>
          <w:rFonts w:ascii="Cambria Math" w:hAnsi="Cambria Math"/>
          <w:rtl/>
          <w:lang w:bidi="fa-IR"/>
        </w:rPr>
        <w:softHyphen/>
      </w:r>
      <w:r>
        <w:rPr>
          <w:rFonts w:ascii="Cambria Math" w:hAnsi="Cambria Math" w:hint="cs"/>
          <w:rtl/>
          <w:lang w:bidi="fa-IR"/>
        </w:rPr>
        <w:t>های هنجار، اختلاف بازسازی برای داده</w:t>
      </w:r>
      <w:r>
        <w:rPr>
          <w:rFonts w:ascii="Cambria Math" w:hAnsi="Cambria Math"/>
          <w:rtl/>
          <w:lang w:bidi="fa-IR"/>
        </w:rPr>
        <w:softHyphen/>
      </w:r>
      <w:r>
        <w:rPr>
          <w:rFonts w:ascii="Cambria Math" w:hAnsi="Cambria Math" w:hint="cs"/>
          <w:rtl/>
          <w:lang w:bidi="fa-IR"/>
        </w:rPr>
        <w:t>های ناهنجار زیادتر هم شده و عملاً خروجی تمایزگرها یک معیار قابل اتکا برای تشخیص ناهنجاری می</w:t>
      </w:r>
      <w:r>
        <w:rPr>
          <w:rFonts w:ascii="Cambria Math" w:hAnsi="Cambria Math"/>
          <w:rtl/>
          <w:lang w:bidi="fa-IR"/>
        </w:rPr>
        <w:softHyphen/>
      </w:r>
      <w:r>
        <w:rPr>
          <w:rFonts w:ascii="Cambria Math" w:hAnsi="Cambria Math" w:hint="cs"/>
          <w:rtl/>
          <w:lang w:bidi="fa-IR"/>
        </w:rPr>
        <w:t xml:space="preserve">شود. در نهایت </w:t>
      </w:r>
      <w:r>
        <w:rPr>
          <w:rFonts w:hint="cs"/>
          <w:i/>
          <w:rtl/>
          <w:lang w:bidi="fa-IR"/>
        </w:rPr>
        <w:t>الگوریتم محاسبه امتیازهای ناهنجاری پیشنهادی مطابق الگوریتم 3-2 قابل مشاهده است.</w:t>
      </w:r>
      <w:bookmarkEnd w:id="121"/>
    </w:p>
    <w:p w14:paraId="1A6968A4" w14:textId="77777777" w:rsidR="00DE4DEA" w:rsidRDefault="00DE4DEA" w:rsidP="00DE4DEA">
      <w:pPr>
        <w:keepNext/>
        <w:jc w:val="both"/>
      </w:pPr>
    </w:p>
    <w:tbl>
      <w:tblPr>
        <w:tblStyle w:val="PlainTable2"/>
        <w:bidiVisual/>
        <w:tblW w:w="0" w:type="auto"/>
        <w:tblLook w:val="04A0" w:firstRow="1" w:lastRow="0" w:firstColumn="1" w:lastColumn="0" w:noHBand="0" w:noVBand="1"/>
      </w:tblPr>
      <w:tblGrid>
        <w:gridCol w:w="8727"/>
      </w:tblGrid>
      <w:tr w:rsidR="00DE4DEA" w14:paraId="2A577399" w14:textId="77777777" w:rsidTr="00DE4DEA">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8727" w:type="dxa"/>
            <w:tcBorders>
              <w:top w:val="single" w:sz="4" w:space="0" w:color="7F7F7F" w:themeColor="text1" w:themeTint="80"/>
              <w:left w:val="nil"/>
              <w:right w:val="nil"/>
            </w:tcBorders>
            <w:hideMark/>
          </w:tcPr>
          <w:p w14:paraId="58E0277B" w14:textId="77777777" w:rsidR="00DE4DEA" w:rsidRDefault="00DE4DEA" w:rsidP="00DE4DEA">
            <w:pPr>
              <w:bidi w:val="0"/>
              <w:spacing w:line="240" w:lineRule="auto"/>
              <w:rPr>
                <w:rFonts w:cs="Times New Roman"/>
                <w:b w:val="0"/>
                <w:bCs w:val="0"/>
                <w:iCs/>
                <w:sz w:val="20"/>
                <w:szCs w:val="20"/>
                <w:lang w:bidi="fa-IR"/>
              </w:rPr>
            </w:pPr>
            <w:bookmarkStart w:id="122" w:name="_Hlk105929960"/>
            <w:r>
              <w:rPr>
                <w:iCs/>
                <w:sz w:val="24"/>
                <w:szCs w:val="24"/>
                <w:lang w:bidi="fa-IR"/>
              </w:rPr>
              <w:t xml:space="preserve">Algorithm 2 </w:t>
            </w:r>
            <w:r>
              <w:rPr>
                <w:b w:val="0"/>
                <w:bCs w:val="0"/>
                <w:iCs/>
                <w:sz w:val="24"/>
                <w:szCs w:val="24"/>
                <w:lang w:bidi="fa-IR"/>
              </w:rPr>
              <w:t xml:space="preserve">Regularized Comprehensive </w:t>
            </w:r>
            <w:proofErr w:type="spellStart"/>
            <w:r>
              <w:rPr>
                <w:b w:val="0"/>
                <w:bCs w:val="0"/>
                <w:iCs/>
                <w:sz w:val="24"/>
                <w:szCs w:val="24"/>
                <w:lang w:bidi="fa-IR"/>
              </w:rPr>
              <w:t>Adverarially</w:t>
            </w:r>
            <w:proofErr w:type="spellEnd"/>
            <w:r>
              <w:rPr>
                <w:b w:val="0"/>
                <w:bCs w:val="0"/>
                <w:iCs/>
                <w:sz w:val="24"/>
                <w:szCs w:val="24"/>
                <w:lang w:bidi="fa-IR"/>
              </w:rPr>
              <w:t xml:space="preserve"> Learned Anomaly Detection</w:t>
            </w:r>
          </w:p>
        </w:tc>
      </w:tr>
      <w:tr w:rsidR="00DE4DEA" w14:paraId="6CAA838C" w14:textId="77777777" w:rsidTr="00DE4DEA">
        <w:trPr>
          <w:cnfStyle w:val="000000100000" w:firstRow="0" w:lastRow="0" w:firstColumn="0" w:lastColumn="0" w:oddVBand="0" w:evenVBand="0" w:oddHBand="1" w:evenHBand="0" w:firstRowFirstColumn="0" w:firstRowLastColumn="0" w:lastRowFirstColumn="0" w:lastRowLastColumn="0"/>
          <w:trHeight w:val="4255"/>
        </w:trPr>
        <w:tc>
          <w:tcPr>
            <w:cnfStyle w:val="001000000000" w:firstRow="0" w:lastRow="0" w:firstColumn="1" w:lastColumn="0" w:oddVBand="0" w:evenVBand="0" w:oddHBand="0" w:evenHBand="0" w:firstRowFirstColumn="0" w:firstRowLastColumn="0" w:lastRowFirstColumn="0" w:lastRowLastColumn="0"/>
            <w:tcW w:w="8727" w:type="dxa"/>
            <w:tcBorders>
              <w:left w:val="nil"/>
              <w:right w:val="nil"/>
            </w:tcBorders>
            <w:hideMark/>
          </w:tcPr>
          <w:p w14:paraId="77FA8D38" w14:textId="77777777" w:rsidR="00DE4DEA" w:rsidRDefault="00DE4DEA" w:rsidP="00DE4DEA">
            <w:pPr>
              <w:bidi w:val="0"/>
              <w:spacing w:line="240" w:lineRule="auto"/>
              <w:rPr>
                <w:b w:val="0"/>
                <w:bCs w:val="0"/>
                <w:sz w:val="20"/>
                <w:szCs w:val="20"/>
                <w:rtl/>
                <w:lang w:bidi="fa-IR"/>
              </w:rPr>
            </w:pPr>
            <w:r>
              <w:rPr>
                <w:iCs/>
                <w:sz w:val="24"/>
                <w:szCs w:val="24"/>
                <w:lang w:bidi="fa-IR"/>
              </w:rPr>
              <w:t xml:space="preserve">          Input </w:t>
            </w:r>
            <w:r>
              <w:rPr>
                <w:b w:val="0"/>
                <w:bCs w:val="0"/>
                <w:iCs/>
                <w:sz w:val="24"/>
                <w:szCs w:val="24"/>
                <w:lang w:bidi="fa-IR"/>
              </w:rPr>
              <w:t xml:space="preserve"> </w:t>
            </w:r>
            <m:oMath>
              <m:r>
                <m:rPr>
                  <m:sty m:val="bi"/>
                </m:rPr>
                <w:rPr>
                  <w:rFonts w:ascii="Cambria Math" w:hAnsi="Cambria Math"/>
                  <w:sz w:val="20"/>
                  <w:szCs w:val="20"/>
                  <w:lang w:bidi="fa-IR"/>
                </w:rPr>
                <m:t>x∼</m:t>
              </m:r>
              <m:sSub>
                <m:sSubPr>
                  <m:ctrlPr>
                    <w:rPr>
                      <w:rFonts w:ascii="Cambria Math" w:hAnsi="Cambria Math"/>
                      <w:sz w:val="22"/>
                      <w:szCs w:val="22"/>
                      <w:lang w:bidi="fa-IR"/>
                    </w:rPr>
                  </m:ctrlPr>
                </m:sSubPr>
                <m:e>
                  <m:r>
                    <m:rPr>
                      <m:sty m:val="bi"/>
                    </m:rPr>
                    <w:rPr>
                      <w:rFonts w:ascii="Cambria Math" w:hAnsi="Cambria Math"/>
                      <w:sz w:val="20"/>
                      <w:szCs w:val="20"/>
                      <w:lang w:bidi="fa-IR"/>
                    </w:rPr>
                    <m:t>p</m:t>
                  </m:r>
                </m:e>
                <m:sub>
                  <m:sSub>
                    <m:sSubPr>
                      <m:ctrlPr>
                        <w:rPr>
                          <w:rFonts w:ascii="Cambria Math" w:hAnsi="Cambria Math"/>
                          <w:sz w:val="22"/>
                          <w:szCs w:val="22"/>
                          <w:lang w:bidi="fa-IR"/>
                        </w:rPr>
                      </m:ctrlPr>
                    </m:sSubPr>
                    <m:e>
                      <m:r>
                        <m:rPr>
                          <m:scr m:val="script"/>
                          <m:sty m:val="bi"/>
                        </m:rPr>
                        <w:rPr>
                          <w:rFonts w:ascii="Cambria Math" w:hAnsi="Cambria Math"/>
                          <w:sz w:val="20"/>
                          <w:szCs w:val="20"/>
                          <w:lang w:bidi="fa-IR"/>
                        </w:rPr>
                        <m:t>X</m:t>
                      </m:r>
                    </m:e>
                    <m:sub>
                      <m:r>
                        <m:rPr>
                          <m:nor/>
                        </m:rPr>
                        <w:rPr>
                          <w:b w:val="0"/>
                          <w:bCs w:val="0"/>
                          <w:sz w:val="20"/>
                          <w:szCs w:val="20"/>
                          <w:lang w:bidi="fa-IR"/>
                        </w:rPr>
                        <m:t xml:space="preserve">Test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,E,G,</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zz</m:t>
                  </m:r>
                  <m:ctrlPr>
                    <w:rPr>
                      <w:rFonts w:ascii="Cambria Math" w:hAnsi="Cambria Math" w:cs="Times New Roman"/>
                      <w:sz w:val="22"/>
                      <w:szCs w:val="22"/>
                      <w:lang w:bidi="fa-IR"/>
                    </w:rPr>
                  </m:ctrlPr>
                </m:sub>
              </m:sSub>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where </w:t>
            </w:r>
            <m:oMath>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is the feature layer of </w:t>
            </w:r>
            <m:oMath>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p>
          <w:p w14:paraId="620898F9" w14:textId="77777777" w:rsidR="00DE4DEA" w:rsidRDefault="00DE4DEA" w:rsidP="00DE4DEA">
            <w:pPr>
              <w:bidi w:val="0"/>
              <w:spacing w:line="240" w:lineRule="auto"/>
              <w:rPr>
                <w:b w:val="0"/>
                <w:bCs w:val="0"/>
                <w:iCs/>
                <w:sz w:val="20"/>
                <w:szCs w:val="20"/>
                <w:lang w:bidi="fa-IR"/>
              </w:rPr>
            </w:pPr>
            <w:r>
              <w:rPr>
                <w:b w:val="0"/>
                <w:bCs w:val="0"/>
                <w:sz w:val="20"/>
                <w:szCs w:val="20"/>
                <w:lang w:bidi="fa-IR"/>
              </w:rPr>
              <w:t xml:space="preserve">         </w:t>
            </w:r>
            <w:r>
              <w:rPr>
                <w:iCs/>
                <w:sz w:val="24"/>
                <w:szCs w:val="24"/>
                <w:lang w:bidi="fa-IR"/>
              </w:rPr>
              <w:t xml:space="preserve">Output </w:t>
            </w:r>
            <w:r>
              <w:rPr>
                <w:b w:val="0"/>
                <w:bCs w:val="0"/>
                <w:iCs/>
                <w:sz w:val="24"/>
                <w:szCs w:val="24"/>
                <w:lang w:bidi="fa-IR"/>
              </w:rPr>
              <w:t xml:space="preserve">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r>
                <m:rPr>
                  <m:sty m:val="b"/>
                </m:rPr>
                <w:rPr>
                  <w:rFonts w:ascii="Cambria Math" w:hAnsi="Cambria Math"/>
                  <w:sz w:val="20"/>
                  <w:szCs w:val="20"/>
                  <w:lang w:bidi="fa-IR"/>
                </w:rPr>
                <m:t>where A is the anomaly score</m:t>
              </m:r>
            </m:oMath>
          </w:p>
          <w:p w14:paraId="7EE17D91" w14:textId="77777777" w:rsidR="00DE4DEA" w:rsidRDefault="00DE4DEA" w:rsidP="00DE4DEA">
            <w:pPr>
              <w:bidi w:val="0"/>
              <w:spacing w:line="240" w:lineRule="auto"/>
              <w:rPr>
                <w:b w:val="0"/>
                <w:bCs w:val="0"/>
                <w:iCs/>
                <w:sz w:val="24"/>
                <w:szCs w:val="24"/>
                <w:lang w:bidi="fa-IR"/>
              </w:rPr>
            </w:pPr>
            <w:r>
              <w:rPr>
                <w:b w:val="0"/>
                <w:bCs w:val="0"/>
                <w:iCs/>
                <w:sz w:val="20"/>
                <w:szCs w:val="20"/>
                <w:lang w:bidi="fa-IR"/>
              </w:rPr>
              <w:t xml:space="preserve">       1: </w:t>
            </w:r>
            <w:r>
              <w:rPr>
                <w:iCs/>
                <w:sz w:val="20"/>
                <w:szCs w:val="20"/>
                <w:lang w:bidi="fa-IR"/>
              </w:rPr>
              <w:t xml:space="preserve">procedure </w:t>
            </w:r>
            <w:r w:rsidRPr="0044147F">
              <w:rPr>
                <w:b w:val="0"/>
                <w:bCs w:val="0"/>
                <w:iCs/>
                <w:sz w:val="24"/>
                <w:szCs w:val="24"/>
                <w:lang w:bidi="fa-IR"/>
              </w:rPr>
              <w:t>I</w:t>
            </w:r>
            <w:r>
              <w:rPr>
                <w:b w:val="0"/>
                <w:bCs w:val="0"/>
                <w:iCs/>
                <w:sz w:val="24"/>
                <w:szCs w:val="24"/>
                <w:lang w:bidi="fa-IR"/>
              </w:rPr>
              <w:t>NFERENCE</w:t>
            </w:r>
          </w:p>
          <w:p w14:paraId="2B9B2035" w14:textId="77777777" w:rsidR="00DE4DEA" w:rsidRDefault="00DE4DEA" w:rsidP="00DE4DEA">
            <w:pPr>
              <w:bidi w:val="0"/>
              <w:spacing w:line="240" w:lineRule="auto"/>
              <w:ind w:left="480"/>
              <w:rPr>
                <w:b w:val="0"/>
                <w:bCs w:val="0"/>
                <w:iCs/>
                <w:sz w:val="24"/>
                <w:szCs w:val="24"/>
              </w:rPr>
            </w:pPr>
            <w:r>
              <w:rPr>
                <w:b w:val="0"/>
                <w:iCs/>
                <w:sz w:val="24"/>
                <w:szCs w:val="24"/>
              </w:rPr>
              <w:t xml:space="preserve">2:        </w:t>
            </w:r>
            <m:oMath>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i"/>
                </m:rPr>
                <w:rPr>
                  <w:rFonts w:ascii="Cambria Math" w:hAnsi="Cambria Math"/>
                  <w:sz w:val="24"/>
                  <w:szCs w:val="24"/>
                </w:rPr>
                <m:t>←E(x)</m:t>
              </m:r>
            </m:oMath>
            <w:r>
              <w:rPr>
                <w:iCs/>
                <w:sz w:val="24"/>
                <w:szCs w:val="24"/>
              </w:rPr>
              <w:t xml:space="preserve">                                    </w:t>
            </w:r>
            <w:r>
              <w:rPr>
                <w:b w:val="0"/>
                <w:bCs w:val="0"/>
                <w:iCs/>
                <w:sz w:val="24"/>
                <w:szCs w:val="24"/>
              </w:rPr>
              <w:t xml:space="preserve">Encode samples, Construct latent Embedding </w:t>
            </w:r>
          </w:p>
          <w:p w14:paraId="792F66E5" w14:textId="77777777" w:rsidR="00DE4DEA" w:rsidRDefault="00DE4DEA" w:rsidP="00DE4DEA">
            <w:pPr>
              <w:bidi w:val="0"/>
              <w:spacing w:line="240" w:lineRule="auto"/>
              <w:ind w:left="480"/>
              <w:rPr>
                <w:b w:val="0"/>
                <w:bCs w:val="0"/>
                <w:iCs/>
                <w:sz w:val="24"/>
                <w:szCs w:val="24"/>
              </w:rPr>
            </w:pPr>
            <w:r>
              <w:rPr>
                <w:b w:val="0"/>
                <w:bCs w:val="0"/>
                <w:iCs/>
                <w:sz w:val="24"/>
                <w:szCs w:val="24"/>
              </w:rPr>
              <w:t xml:space="preserve">3:        </w:t>
            </w:r>
            <m:oMath>
              <m:acc>
                <m:accPr>
                  <m:ctrlPr>
                    <w:rPr>
                      <w:rFonts w:ascii="Cambria Math" w:hAnsi="Cambria Math"/>
                      <w:i/>
                      <w:iCs/>
                    </w:rPr>
                  </m:ctrlPr>
                </m:accPr>
                <m:e>
                  <m:r>
                    <m:rPr>
                      <m:sty m:val="bi"/>
                    </m:rPr>
                    <w:rPr>
                      <w:rFonts w:ascii="Cambria Math" w:hAnsi="Cambria Math"/>
                      <w:sz w:val="20"/>
                      <w:szCs w:val="20"/>
                    </w:rPr>
                    <m:t>x</m:t>
                  </m:r>
                </m:e>
              </m:acc>
              <m:r>
                <m:rPr>
                  <m:sty m:val="bi"/>
                </m:rPr>
                <w:rPr>
                  <w:rFonts w:ascii="Cambria Math" w:hAnsi="Cambria Math"/>
                  <w:sz w:val="24"/>
                  <w:szCs w:val="24"/>
                </w:rPr>
                <m:t>←G(</m:t>
              </m:r>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i"/>
                </m:rPr>
                <w:rPr>
                  <w:rFonts w:ascii="Cambria Math" w:hAnsi="Cambria Math"/>
                  <w:sz w:val="24"/>
                  <w:szCs w:val="24"/>
                </w:rPr>
                <m:t>)</m:t>
              </m:r>
            </m:oMath>
            <w:r>
              <w:rPr>
                <w:iCs/>
                <w:sz w:val="24"/>
                <w:szCs w:val="24"/>
              </w:rPr>
              <w:t xml:space="preserve">                                  </w:t>
            </w:r>
            <w:r>
              <w:rPr>
                <w:b w:val="0"/>
                <w:bCs w:val="0"/>
                <w:iCs/>
                <w:sz w:val="24"/>
                <w:szCs w:val="24"/>
              </w:rPr>
              <w:t>Reconstruct samples</w:t>
            </w:r>
          </w:p>
          <w:p w14:paraId="2A8B50A2" w14:textId="77777777" w:rsidR="00DE4DEA" w:rsidRDefault="00DE4DEA" w:rsidP="00DE4DEA">
            <w:pPr>
              <w:bidi w:val="0"/>
              <w:spacing w:line="240" w:lineRule="auto"/>
              <w:ind w:left="480"/>
              <w:rPr>
                <w:b w:val="0"/>
                <w:bCs w:val="0"/>
                <w:iCs/>
                <w:sz w:val="24"/>
                <w:szCs w:val="24"/>
              </w:rPr>
            </w:pPr>
            <w:r>
              <w:rPr>
                <w:b w:val="0"/>
                <w:bCs w:val="0"/>
                <w:iCs/>
                <w:sz w:val="24"/>
                <w:szCs w:val="24"/>
              </w:rPr>
              <w:t xml:space="preserve">4:        </w:t>
            </w:r>
            <m:oMath>
              <m:sSub>
                <m:sSubPr>
                  <m:ctrlPr>
                    <w:rPr>
                      <w:rFonts w:ascii="Cambria Math" w:hAnsi="Cambria Math"/>
                      <w:iCs/>
                      <w:sz w:val="24"/>
                      <w:szCs w:val="24"/>
                    </w:rPr>
                  </m:ctrlPr>
                </m:sSubPr>
                <m:e>
                  <m:acc>
                    <m:accPr>
                      <m:ctrlPr>
                        <w:rPr>
                          <w:rFonts w:ascii="Cambria Math" w:hAnsi="Cambria Math"/>
                          <w:iCs/>
                          <w:sz w:val="24"/>
                          <w:szCs w:val="24"/>
                        </w:rPr>
                      </m:ctrlPr>
                    </m:accPr>
                    <m:e>
                      <m:r>
                        <m:rPr>
                          <m:sty m:val="bi"/>
                        </m:rPr>
                        <w:rPr>
                          <w:rFonts w:ascii="Cambria Math" w:hAnsi="Cambria Math"/>
                          <w:sz w:val="24"/>
                          <w:szCs w:val="24"/>
                        </w:rPr>
                        <m:t>z</m:t>
                      </m:r>
                    </m:e>
                  </m:acc>
                </m:e>
                <m:sub>
                  <m:acc>
                    <m:accPr>
                      <m:ctrlPr>
                        <w:rPr>
                          <w:rFonts w:ascii="Cambria Math" w:hAnsi="Cambria Math"/>
                          <w:i/>
                          <w:iCs/>
                          <w:sz w:val="24"/>
                          <w:szCs w:val="24"/>
                        </w:rPr>
                      </m:ctrlPr>
                    </m:accPr>
                    <m:e>
                      <m:r>
                        <m:rPr>
                          <m:sty m:val="bi"/>
                        </m:rPr>
                        <w:rPr>
                          <w:rFonts w:ascii="Cambria Math" w:hAnsi="Cambria Math"/>
                          <w:sz w:val="24"/>
                          <w:szCs w:val="24"/>
                        </w:rPr>
                        <m:t>x</m:t>
                      </m:r>
                    </m:e>
                  </m:acc>
                </m:sub>
              </m:sSub>
              <m:r>
                <m:rPr>
                  <m:sty m:val="bi"/>
                </m:rPr>
                <w:rPr>
                  <w:rFonts w:ascii="Cambria Math" w:hAnsi="Cambria Math"/>
                  <w:sz w:val="24"/>
                  <w:szCs w:val="24"/>
                </w:rPr>
                <m:t>←E(</m:t>
              </m:r>
              <m:acc>
                <m:accPr>
                  <m:ctrlPr>
                    <w:rPr>
                      <w:rFonts w:ascii="Cambria Math" w:hAnsi="Cambria Math"/>
                      <w:i/>
                      <w:iCs/>
                      <w:sz w:val="24"/>
                      <w:szCs w:val="24"/>
                    </w:rPr>
                  </m:ctrlPr>
                </m:accPr>
                <m:e>
                  <m:r>
                    <m:rPr>
                      <m:sty m:val="bi"/>
                    </m:rPr>
                    <w:rPr>
                      <w:rFonts w:ascii="Cambria Math" w:hAnsi="Cambria Math"/>
                      <w:sz w:val="24"/>
                      <w:szCs w:val="24"/>
                    </w:rPr>
                    <m:t>x</m:t>
                  </m:r>
                </m:e>
              </m:acc>
              <m:r>
                <m:rPr>
                  <m:sty m:val="bi"/>
                </m:rPr>
                <w:rPr>
                  <w:rFonts w:ascii="Cambria Math" w:hAnsi="Cambria Math"/>
                  <w:sz w:val="24"/>
                  <w:szCs w:val="24"/>
                </w:rPr>
                <m:t>)</m:t>
              </m:r>
            </m:oMath>
            <w:r>
              <w:rPr>
                <w:iCs/>
                <w:sz w:val="24"/>
                <w:szCs w:val="24"/>
              </w:rPr>
              <w:t xml:space="preserve">                                  </w:t>
            </w:r>
            <w:r>
              <w:rPr>
                <w:b w:val="0"/>
                <w:bCs w:val="0"/>
                <w:iCs/>
                <w:sz w:val="24"/>
                <w:szCs w:val="24"/>
              </w:rPr>
              <w:t>Reconstruct latent Embedding</w:t>
            </w:r>
          </w:p>
          <w:p w14:paraId="3DA130FE" w14:textId="77777777" w:rsidR="00DE4DEA" w:rsidRDefault="00DE4DEA" w:rsidP="00DE4DEA">
            <w:pPr>
              <w:bidi w:val="0"/>
              <w:spacing w:line="240" w:lineRule="auto"/>
              <w:ind w:left="480"/>
              <w:rPr>
                <w:sz w:val="20"/>
                <w:szCs w:val="20"/>
              </w:rPr>
            </w:pPr>
            <w:r>
              <w:rPr>
                <w:b w:val="0"/>
                <w:bCs w:val="0"/>
                <w:iCs/>
                <w:sz w:val="20"/>
                <w:szCs w:val="20"/>
              </w:rPr>
              <w:t xml:space="preserve">5: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fm</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sz w:val="22"/>
                      <w:szCs w:val="22"/>
                    </w:rPr>
                  </m:ctrlPr>
                </m:sSubPr>
                <m:e>
                  <m:d>
                    <m:dPr>
                      <m:begChr m:val="∥"/>
                      <m:endChr m:val="∥"/>
                      <m:ctrlPr>
                        <w:rPr>
                          <w:rFonts w:ascii="Cambria Math" w:hAnsi="Cambria Math"/>
                          <w:sz w:val="22"/>
                          <w:szCs w:val="22"/>
                        </w:rPr>
                      </m:ctrlPr>
                    </m:dPr>
                    <m:e>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xxzz</m:t>
                          </m:r>
                        </m:sub>
                      </m:sSub>
                      <m:r>
                        <m:rPr>
                          <m:sty m:val="b"/>
                        </m:rPr>
                        <w:rPr>
                          <w:rFonts w:ascii="Cambria Math" w:hAnsi="Cambria Math"/>
                          <w:sz w:val="20"/>
                          <w:szCs w:val="20"/>
                        </w:rPr>
                        <m:t>(</m:t>
                      </m:r>
                      <m:r>
                        <m:rPr>
                          <m:sty m:val="bi"/>
                        </m:rPr>
                        <w:rPr>
                          <w:rFonts w:ascii="Cambria Math" w:hAnsi="Cambria Math"/>
                          <w:sz w:val="20"/>
                          <w:szCs w:val="20"/>
                        </w:rPr>
                        <m:t>x,x,</m:t>
                      </m:r>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i"/>
                        </m:rPr>
                        <w:rPr>
                          <w:rFonts w:ascii="Cambria Math" w:hAnsi="Cambria Math"/>
                          <w:sz w:val="20"/>
                          <w:szCs w:val="20"/>
                        </w:rPr>
                        <m:t>,</m:t>
                      </m:r>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
                        </m:rPr>
                        <w:rPr>
                          <w:rFonts w:ascii="Cambria Math" w:hAnsi="Cambria Math"/>
                          <w:sz w:val="20"/>
                          <w:szCs w:val="20"/>
                        </w:rPr>
                        <m:t>)-</m:t>
                      </m:r>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m:t>
                          </m:r>
                        </m:sub>
                      </m:sSub>
                      <m:r>
                        <m:rPr>
                          <m:sty m:val="b"/>
                        </m:rPr>
                        <w:rPr>
                          <w:rFonts w:ascii="Cambria Math" w:hAnsi="Cambria Math"/>
                          <w:sz w:val="20"/>
                          <w:szCs w:val="20"/>
                        </w:rPr>
                        <m:t>(</m:t>
                      </m:r>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r>
                        <m:rPr>
                          <m:sty m:val="b"/>
                        </m:rPr>
                        <w:rPr>
                          <w:rFonts w:ascii="Cambria Math" w:hAnsi="Cambria Math"/>
                          <w:sz w:val="20"/>
                          <w:szCs w:val="20"/>
                        </w:rPr>
                        <m:t>,</m:t>
                      </m:r>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
                        </m:rPr>
                        <w:rPr>
                          <w:rFonts w:ascii="Cambria Math" w:hAnsi="Cambria Math"/>
                          <w:sz w:val="20"/>
                          <w:szCs w:val="20"/>
                        </w:rPr>
                        <m:t>,</m:t>
                      </m:r>
                      <m:sSub>
                        <m:sSubPr>
                          <m:ctrlPr>
                            <w:rPr>
                              <w:rFonts w:ascii="Cambria Math" w:hAnsi="Cambria Math"/>
                              <w:iCs/>
                              <w:sz w:val="24"/>
                              <w:szCs w:val="24"/>
                            </w:rPr>
                          </m:ctrlPr>
                        </m:sSubPr>
                        <m:e>
                          <m:acc>
                            <m:accPr>
                              <m:ctrlPr>
                                <w:rPr>
                                  <w:rFonts w:ascii="Cambria Math" w:hAnsi="Cambria Math"/>
                                  <w:iCs/>
                                  <w:sz w:val="24"/>
                                  <w:szCs w:val="24"/>
                                </w:rPr>
                              </m:ctrlPr>
                            </m:accPr>
                            <m:e>
                              <m:r>
                                <m:rPr>
                                  <m:sty m:val="bi"/>
                                </m:rPr>
                                <w:rPr>
                                  <w:rFonts w:ascii="Cambria Math" w:hAnsi="Cambria Math"/>
                                  <w:sz w:val="24"/>
                                  <w:szCs w:val="24"/>
                                </w:rPr>
                                <m:t>z</m:t>
                              </m:r>
                            </m:e>
                          </m:acc>
                        </m:e>
                        <m:sub>
                          <m:acc>
                            <m:accPr>
                              <m:ctrlPr>
                                <w:rPr>
                                  <w:rFonts w:ascii="Cambria Math" w:hAnsi="Cambria Math"/>
                                  <w:i/>
                                  <w:iCs/>
                                  <w:sz w:val="24"/>
                                  <w:szCs w:val="24"/>
                                </w:rPr>
                              </m:ctrlPr>
                            </m:accPr>
                            <m:e>
                              <m:r>
                                <m:rPr>
                                  <m:sty m:val="bi"/>
                                </m:rPr>
                                <w:rPr>
                                  <w:rFonts w:ascii="Cambria Math" w:hAnsi="Cambria Math"/>
                                  <w:sz w:val="24"/>
                                  <w:szCs w:val="24"/>
                                </w:rPr>
                                <m:t>x</m:t>
                              </m:r>
                            </m:e>
                          </m:acc>
                        </m:sub>
                      </m:sSub>
                      <m:r>
                        <m:rPr>
                          <m:sty m:val="b"/>
                        </m:rPr>
                        <w:rPr>
                          <w:rFonts w:ascii="Cambria Math" w:hAnsi="Cambria Math"/>
                          <w:sz w:val="20"/>
                          <w:szCs w:val="20"/>
                        </w:rPr>
                        <m:t>)</m:t>
                      </m:r>
                    </m:e>
                  </m:d>
                </m:e>
                <m:sub>
                  <m:r>
                    <m:rPr>
                      <m:sty m:val="b"/>
                    </m:rPr>
                    <w:rPr>
                      <w:rFonts w:ascii="Cambria Math" w:hAnsi="Cambria Math"/>
                      <w:sz w:val="20"/>
                      <w:szCs w:val="20"/>
                    </w:rPr>
                    <m:t>1</m:t>
                  </m:r>
                </m:sub>
              </m:sSub>
            </m:oMath>
          </w:p>
          <w:p w14:paraId="6BE14774" w14:textId="77777777" w:rsidR="00DE4DEA" w:rsidRDefault="00DE4DEA" w:rsidP="00DE4DEA">
            <w:pPr>
              <w:bidi w:val="0"/>
              <w:spacing w:line="240" w:lineRule="auto"/>
              <w:ind w:left="480"/>
              <w:rPr>
                <w:b w:val="0"/>
                <w:bCs w:val="0"/>
                <w:iCs/>
                <w:sz w:val="20"/>
                <w:szCs w:val="20"/>
              </w:rPr>
            </w:pPr>
            <w:r>
              <w:rPr>
                <w:b w:val="0"/>
                <w:bCs w:val="0"/>
                <w:iCs/>
                <w:sz w:val="20"/>
                <w:szCs w:val="20"/>
              </w:rPr>
              <w:t xml:space="preserve">6: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all</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i/>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xxzz</m:t>
                  </m:r>
                </m:sub>
              </m:sSub>
              <m:d>
                <m:dPr>
                  <m:ctrlPr>
                    <w:rPr>
                      <w:rFonts w:ascii="Cambria Math" w:hAnsi="Cambria Math"/>
                      <w:i/>
                      <w:sz w:val="22"/>
                      <w:szCs w:val="22"/>
                    </w:rPr>
                  </m:ctrlPr>
                </m:dPr>
                <m:e>
                  <m:r>
                    <m:rPr>
                      <m:sty m:val="bi"/>
                    </m:rPr>
                    <w:rPr>
                      <w:rFonts w:ascii="Cambria Math" w:hAnsi="Cambria Math"/>
                      <w:sz w:val="20"/>
                      <w:szCs w:val="20"/>
                    </w:rPr>
                    <m:t>x,</m:t>
                  </m:r>
                  <m:acc>
                    <m:accPr>
                      <m:ctrlPr>
                        <w:rPr>
                          <w:rFonts w:ascii="Cambria Math" w:hAnsi="Cambria Math"/>
                          <w:i/>
                        </w:rPr>
                      </m:ctrlPr>
                    </m:accPr>
                    <m:e>
                      <m:r>
                        <m:rPr>
                          <m:sty m:val="bi"/>
                        </m:rPr>
                        <w:rPr>
                          <w:rFonts w:ascii="Cambria Math" w:hAnsi="Cambria Math"/>
                          <w:sz w:val="20"/>
                          <w:szCs w:val="20"/>
                        </w:rPr>
                        <m:t>x</m:t>
                      </m:r>
                    </m:e>
                  </m:acc>
                  <m:r>
                    <m:rPr>
                      <m:sty m:val="bi"/>
                    </m:rPr>
                    <w:rPr>
                      <w:rFonts w:ascii="Cambria Math" w:hAnsi="Cambria Math"/>
                      <w:sz w:val="20"/>
                      <w:szCs w:val="20"/>
                    </w:rPr>
                    <m:t>,</m:t>
                  </m:r>
                  <m:sSub>
                    <m:sSubPr>
                      <m:ctrlPr>
                        <w:rPr>
                          <w:rFonts w:ascii="Cambria Math" w:hAnsi="Cambria Math"/>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x</m:t>
                      </m:r>
                    </m:sub>
                  </m:sSub>
                  <m:r>
                    <m:rPr>
                      <m:sty m:val="bi"/>
                    </m:rPr>
                    <w:rPr>
                      <w:rFonts w:ascii="Cambria Math" w:hAnsi="Cambria Math"/>
                      <w:sz w:val="20"/>
                      <w:szCs w:val="20"/>
                    </w:rPr>
                    <m:t>,</m:t>
                  </m:r>
                  <m:sSub>
                    <m:sSubPr>
                      <m:ctrlPr>
                        <w:rPr>
                          <w:rFonts w:ascii="Cambria Math" w:hAnsi="Cambria Math"/>
                          <w:i/>
                          <w:sz w:val="24"/>
                          <w:szCs w:val="24"/>
                        </w:rPr>
                      </m:ctrlPr>
                    </m:sSubPr>
                    <m:e>
                      <m:acc>
                        <m:accPr>
                          <m:ctrlPr>
                            <w:rPr>
                              <w:rFonts w:ascii="Cambria Math" w:hAnsi="Cambria Math"/>
                              <w:i/>
                              <w:sz w:val="24"/>
                              <w:szCs w:val="24"/>
                            </w:rPr>
                          </m:ctrlPr>
                        </m:accPr>
                        <m:e>
                          <m:r>
                            <m:rPr>
                              <m:sty m:val="bi"/>
                            </m:rPr>
                            <w:rPr>
                              <w:rFonts w:ascii="Cambria Math" w:hAnsi="Cambria Math"/>
                              <w:sz w:val="24"/>
                              <w:szCs w:val="24"/>
                            </w:rPr>
                            <m:t>z</m:t>
                          </m:r>
                        </m:e>
                      </m:acc>
                    </m:e>
                    <m:sub>
                      <m:acc>
                        <m:accPr>
                          <m:ctrlPr>
                            <w:rPr>
                              <w:rFonts w:ascii="Cambria Math" w:hAnsi="Cambria Math"/>
                              <w:i/>
                              <w:sz w:val="24"/>
                              <w:szCs w:val="24"/>
                            </w:rPr>
                          </m:ctrlPr>
                        </m:accPr>
                        <m:e>
                          <m:r>
                            <m:rPr>
                              <m:sty m:val="bi"/>
                            </m:rPr>
                            <w:rPr>
                              <w:rFonts w:ascii="Cambria Math" w:hAnsi="Cambria Math"/>
                              <w:sz w:val="24"/>
                              <w:szCs w:val="24"/>
                            </w:rPr>
                            <m:t>x</m:t>
                          </m:r>
                        </m:e>
                      </m:acc>
                    </m:sub>
                  </m:sSub>
                </m:e>
              </m:d>
              <m:r>
                <m:rPr>
                  <m:sty m:val="bi"/>
                </m:rPr>
                <w:rPr>
                  <w:rFonts w:ascii="Cambria Math" w:hAnsi="Cambria Math"/>
                  <w:sz w:val="20"/>
                  <w:szCs w:val="20"/>
                </w:rPr>
                <m:t xml:space="preserve">+ </m:t>
              </m:r>
              <m:sSub>
                <m:sSubPr>
                  <m:ctrlPr>
                    <w:rPr>
                      <w:rFonts w:ascii="Cambria Math" w:hAnsi="Cambria Math"/>
                      <w:i/>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m:t>
                  </m:r>
                </m:sub>
              </m:sSub>
              <m:d>
                <m:dPr>
                  <m:ctrlPr>
                    <w:rPr>
                      <w:rFonts w:ascii="Cambria Math" w:hAnsi="Cambria Math"/>
                      <w:i/>
                      <w:sz w:val="22"/>
                      <w:szCs w:val="22"/>
                    </w:rPr>
                  </m:ctrlPr>
                </m:dPr>
                <m:e>
                  <m:r>
                    <m:rPr>
                      <m:sty m:val="bi"/>
                    </m:rPr>
                    <w:rPr>
                      <w:rFonts w:ascii="Cambria Math" w:hAnsi="Cambria Math"/>
                      <w:sz w:val="20"/>
                      <w:szCs w:val="20"/>
                    </w:rPr>
                    <m:t>x,</m:t>
                  </m:r>
                  <m:acc>
                    <m:accPr>
                      <m:ctrlPr>
                        <w:rPr>
                          <w:rFonts w:ascii="Cambria Math" w:hAnsi="Cambria Math"/>
                          <w:i/>
                        </w:rPr>
                      </m:ctrlPr>
                    </m:accPr>
                    <m:e>
                      <m:r>
                        <m:rPr>
                          <m:sty m:val="bi"/>
                        </m:rPr>
                        <w:rPr>
                          <w:rFonts w:ascii="Cambria Math" w:hAnsi="Cambria Math"/>
                          <w:sz w:val="20"/>
                          <w:szCs w:val="20"/>
                        </w:rPr>
                        <m:t>x</m:t>
                      </m:r>
                    </m:e>
                  </m:acc>
                </m:e>
              </m:d>
              <m:r>
                <m:rPr>
                  <m:sty m:val="bi"/>
                </m:rPr>
                <w:rPr>
                  <w:rFonts w:ascii="Cambria Math" w:hAnsi="Cambria Math"/>
                  <w:sz w:val="20"/>
                  <w:szCs w:val="20"/>
                </w:rPr>
                <m:t xml:space="preserve">+ </m:t>
              </m:r>
              <m:sSub>
                <m:sSubPr>
                  <m:ctrlPr>
                    <w:rPr>
                      <w:rFonts w:ascii="Cambria Math" w:hAnsi="Cambria Math"/>
                      <w:i/>
                      <w:sz w:val="22"/>
                      <w:szCs w:val="22"/>
                    </w:rPr>
                  </m:ctrlPr>
                </m:sSubPr>
                <m:e>
                  <m:r>
                    <m:rPr>
                      <m:sty m:val="bi"/>
                    </m:rPr>
                    <w:rPr>
                      <w:rFonts w:ascii="Cambria Math" w:hAnsi="Cambria Math"/>
                      <w:sz w:val="20"/>
                      <w:szCs w:val="20"/>
                    </w:rPr>
                    <m:t>D</m:t>
                  </m:r>
                </m:e>
                <m:sub>
                  <m:r>
                    <m:rPr>
                      <m:sty m:val="bi"/>
                    </m:rPr>
                    <w:rPr>
                      <w:rFonts w:ascii="Cambria Math" w:hAnsi="Cambria Math"/>
                      <w:sz w:val="20"/>
                      <w:szCs w:val="20"/>
                    </w:rPr>
                    <m:t>zz</m:t>
                  </m:r>
                </m:sub>
              </m:sSub>
              <m:r>
                <m:rPr>
                  <m:sty m:val="bi"/>
                </m:rPr>
                <w:rPr>
                  <w:rFonts w:ascii="Cambria Math" w:hAnsi="Cambria Math"/>
                  <w:sz w:val="20"/>
                  <w:szCs w:val="20"/>
                </w:rPr>
                <m:t>(</m:t>
              </m:r>
              <m:sSub>
                <m:sSubPr>
                  <m:ctrlPr>
                    <w:rPr>
                      <w:rFonts w:ascii="Cambria Math" w:hAnsi="Cambria Math"/>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x</m:t>
                  </m:r>
                </m:sub>
              </m:sSub>
              <m:r>
                <m:rPr>
                  <m:sty m:val="bi"/>
                </m:rPr>
                <w:rPr>
                  <w:rFonts w:ascii="Cambria Math" w:hAnsi="Cambria Math"/>
                  <w:sz w:val="20"/>
                  <w:szCs w:val="20"/>
                </w:rPr>
                <m:t>,</m:t>
              </m:r>
              <m:sSub>
                <m:sSubPr>
                  <m:ctrlPr>
                    <w:rPr>
                      <w:rFonts w:ascii="Cambria Math" w:hAnsi="Cambria Math"/>
                      <w:i/>
                      <w:sz w:val="24"/>
                      <w:szCs w:val="24"/>
                    </w:rPr>
                  </m:ctrlPr>
                </m:sSubPr>
                <m:e>
                  <m:acc>
                    <m:accPr>
                      <m:ctrlPr>
                        <w:rPr>
                          <w:rFonts w:ascii="Cambria Math" w:hAnsi="Cambria Math"/>
                          <w:i/>
                          <w:sz w:val="24"/>
                          <w:szCs w:val="24"/>
                        </w:rPr>
                      </m:ctrlPr>
                    </m:accPr>
                    <m:e>
                      <m:r>
                        <m:rPr>
                          <m:sty m:val="bi"/>
                        </m:rPr>
                        <w:rPr>
                          <w:rFonts w:ascii="Cambria Math" w:hAnsi="Cambria Math"/>
                          <w:sz w:val="24"/>
                          <w:szCs w:val="24"/>
                        </w:rPr>
                        <m:t>z</m:t>
                      </m:r>
                    </m:e>
                  </m:acc>
                </m:e>
                <m:sub>
                  <m:acc>
                    <m:accPr>
                      <m:ctrlPr>
                        <w:rPr>
                          <w:rFonts w:ascii="Cambria Math" w:hAnsi="Cambria Math"/>
                          <w:i/>
                          <w:sz w:val="24"/>
                          <w:szCs w:val="24"/>
                        </w:rPr>
                      </m:ctrlPr>
                    </m:accPr>
                    <m:e>
                      <m:r>
                        <m:rPr>
                          <m:sty m:val="bi"/>
                        </m:rPr>
                        <w:rPr>
                          <w:rFonts w:ascii="Cambria Math" w:hAnsi="Cambria Math"/>
                          <w:sz w:val="24"/>
                          <w:szCs w:val="24"/>
                        </w:rPr>
                        <m:t>x</m:t>
                      </m:r>
                    </m:e>
                  </m:acc>
                </m:sub>
              </m:sSub>
              <m:r>
                <m:rPr>
                  <m:sty m:val="b"/>
                </m:rPr>
                <w:rPr>
                  <w:rFonts w:ascii="Cambria Math" w:hAnsi="Cambria Math"/>
                  <w:sz w:val="20"/>
                  <w:szCs w:val="20"/>
                </w:rPr>
                <m:t>)</m:t>
              </m:r>
            </m:oMath>
          </w:p>
          <w:p w14:paraId="3C7F1C69" w14:textId="77777777" w:rsidR="00DE4DEA" w:rsidRDefault="00DE4DEA" w:rsidP="00DE4DEA">
            <w:pPr>
              <w:bidi w:val="0"/>
              <w:spacing w:line="240" w:lineRule="auto"/>
              <w:ind w:left="480"/>
              <w:rPr>
                <w:sz w:val="20"/>
                <w:szCs w:val="20"/>
                <w:lang w:bidi="fa-IR"/>
              </w:rPr>
            </w:pPr>
            <w:r>
              <w:rPr>
                <w:b w:val="0"/>
                <w:bCs w:val="0"/>
                <w:iCs/>
                <w:sz w:val="20"/>
                <w:szCs w:val="20"/>
              </w:rPr>
              <w:t xml:space="preserve">7:       return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oMath>
          </w:p>
          <w:p w14:paraId="7371B7F1" w14:textId="77777777" w:rsidR="00DE4DEA" w:rsidRDefault="00DE4DEA" w:rsidP="00DE4DEA">
            <w:pPr>
              <w:keepNext/>
              <w:bidi w:val="0"/>
              <w:spacing w:line="240" w:lineRule="auto"/>
              <w:ind w:left="480"/>
              <w:rPr>
                <w:iCs/>
              </w:rPr>
            </w:pPr>
            <w:r>
              <w:rPr>
                <w:b w:val="0"/>
                <w:bCs w:val="0"/>
                <w:sz w:val="20"/>
                <w:szCs w:val="20"/>
                <w:lang w:bidi="fa-IR"/>
              </w:rPr>
              <w:t xml:space="preserve">8: </w:t>
            </w:r>
            <w:r>
              <w:rPr>
                <w:sz w:val="20"/>
                <w:szCs w:val="20"/>
                <w:lang w:bidi="fa-IR"/>
              </w:rPr>
              <w:t>end procedure</w:t>
            </w:r>
          </w:p>
        </w:tc>
      </w:tr>
    </w:tbl>
    <w:p w14:paraId="64857A62" w14:textId="77777777" w:rsidR="00DE4DEA" w:rsidRDefault="00DE4DEA" w:rsidP="00DE4DEA">
      <w:pPr>
        <w:pStyle w:val="Caption"/>
        <w:jc w:val="center"/>
      </w:pPr>
      <w:bookmarkStart w:id="123" w:name="_Toc103959118"/>
      <w:bookmarkEnd w:id="122"/>
      <w:r>
        <w:rPr>
          <w:rtl/>
        </w:rPr>
        <w:t>الگور</w:t>
      </w:r>
      <w:r>
        <w:rPr>
          <w:rFonts w:hint="cs"/>
          <w:rtl/>
        </w:rPr>
        <w:t>ی</w:t>
      </w:r>
      <w:r>
        <w:rPr>
          <w:rFonts w:hint="eastAsia"/>
          <w:rtl/>
        </w:rPr>
        <w:t>تم</w:t>
      </w:r>
      <w:r>
        <w:rPr>
          <w:rtl/>
        </w:rPr>
        <w:t xml:space="preserve"> </w:t>
      </w:r>
      <w:r>
        <w:rPr>
          <w:rFonts w:hint="cs"/>
          <w:rtl/>
        </w:rPr>
        <w:t>3-2: روند محاسبه</w:t>
      </w:r>
      <w:r>
        <w:rPr>
          <w:rtl/>
        </w:rPr>
        <w:softHyphen/>
      </w:r>
      <w:r>
        <w:rPr>
          <w:rFonts w:hint="cs"/>
          <w:rtl/>
        </w:rPr>
        <w:t>ی امتیاز ناهنجاری</w:t>
      </w:r>
      <w:bookmarkEnd w:id="123"/>
    </w:p>
    <w:p w14:paraId="6FB4EA6C" w14:textId="77777777" w:rsidR="00DE4DEA" w:rsidRPr="0055766E" w:rsidRDefault="00DE4DEA" w:rsidP="00DE4DEA">
      <w:pPr>
        <w:spacing w:before="0"/>
        <w:jc w:val="both"/>
        <w:rPr>
          <w:rFonts w:ascii="Cambria Math" w:hAnsi="Cambria Math"/>
          <w:rtl/>
          <w:lang w:bidi="fa-IR"/>
        </w:rPr>
      </w:pPr>
      <w:r>
        <w:rPr>
          <w:rFonts w:ascii="Cambria Math" w:hAnsi="Cambria Math"/>
          <w:rtl/>
          <w:lang w:bidi="fa-IR"/>
        </w:rPr>
        <w:tab/>
      </w:r>
    </w:p>
    <w:p w14:paraId="0A9235DC" w14:textId="77777777" w:rsidR="00DE4DEA" w:rsidRDefault="00DE4DEA" w:rsidP="00DE4DEA">
      <w:pPr>
        <w:jc w:val="left"/>
        <w:rPr>
          <w:lang w:bidi="fa-IR"/>
        </w:rPr>
      </w:pPr>
      <w:r>
        <w:rPr>
          <w:rFonts w:ascii="Cambria Math" w:hAnsi="Cambria Math" w:hint="cs"/>
          <w:rtl/>
          <w:lang w:bidi="fa-IR"/>
        </w:rPr>
        <w:t>در فصل آینده این دو معیار با سایر معیار‌های تشخیص ناهنجاری مقایسه شده و در طی آزمایشات مختلف کارایی این امتیازها نشان داده می</w:t>
      </w:r>
      <w:r>
        <w:rPr>
          <w:rFonts w:ascii="Cambria Math" w:hAnsi="Cambria Math"/>
          <w:rtl/>
          <w:lang w:bidi="fa-IR"/>
        </w:rPr>
        <w:softHyphen/>
      </w:r>
      <w:r>
        <w:rPr>
          <w:rFonts w:ascii="Cambria Math" w:hAnsi="Cambria Math" w:hint="cs"/>
          <w:rtl/>
          <w:lang w:bidi="fa-IR"/>
        </w:rPr>
        <w:t xml:space="preserve">شود. </w:t>
      </w:r>
      <w:r>
        <w:rPr>
          <w:rFonts w:hint="cs"/>
          <w:rtl/>
          <w:lang w:bidi="fa-IR"/>
        </w:rPr>
        <w:t xml:space="preserve">  </w:t>
      </w:r>
    </w:p>
    <w:p w14:paraId="5E251043" w14:textId="074FB139" w:rsidR="00FC7BC7" w:rsidRPr="00620911" w:rsidRDefault="00ED6240" w:rsidP="00FC7BC7">
      <w:pPr>
        <w:pStyle w:val="Heading2"/>
      </w:pPr>
      <w:bookmarkStart w:id="124" w:name="_Toc106378478"/>
      <w:r>
        <w:rPr>
          <w:rFonts w:hint="cs"/>
          <w:rtl/>
        </w:rPr>
        <w:t>5</w:t>
      </w:r>
      <w:r w:rsidR="00FC7BC7">
        <w:rPr>
          <w:rFonts w:hint="cs"/>
          <w:rtl/>
        </w:rPr>
        <w:t>-3-</w:t>
      </w:r>
      <w:r w:rsidR="00FC7BC7">
        <w:t xml:space="preserve"> </w:t>
      </w:r>
      <w:r w:rsidR="00FC7BC7">
        <w:rPr>
          <w:rFonts w:hint="cs"/>
          <w:rtl/>
        </w:rPr>
        <w:t>جمع‌بندی</w:t>
      </w:r>
      <w:bookmarkEnd w:id="124"/>
    </w:p>
    <w:p w14:paraId="0DED351B" w14:textId="77777777" w:rsidR="00DE4DEA" w:rsidRDefault="00DE4DEA" w:rsidP="00DE4DEA">
      <w:pPr>
        <w:rPr>
          <w:rtl/>
          <w:lang w:bidi="fa-IR"/>
        </w:rPr>
      </w:pPr>
      <w:r>
        <w:rPr>
          <w:rFonts w:ascii="Cambria Math" w:hAnsi="Cambria Math" w:hint="cs"/>
          <w:rtl/>
          <w:lang w:bidi="fa-IR"/>
        </w:rPr>
        <w:t>در این فصل ابتدا به مرور کوتاهی از مدل‌های پایه و ایرادات هر یک از آن</w:t>
      </w:r>
      <w:r>
        <w:rPr>
          <w:rFonts w:ascii="Cambria Math" w:hAnsi="Cambria Math"/>
          <w:rtl/>
          <w:lang w:bidi="fa-IR"/>
        </w:rPr>
        <w:softHyphen/>
      </w:r>
      <w:r>
        <w:rPr>
          <w:rFonts w:ascii="Cambria Math" w:hAnsi="Cambria Math" w:hint="cs"/>
          <w:rtl/>
          <w:lang w:bidi="fa-IR"/>
        </w:rPr>
        <w:t>ها پرداخته شد. سپس معماری و تابع هدف سه مدل پیشنهادی این تحقیق با جزییات دقیق</w:t>
      </w:r>
      <w:r>
        <w:rPr>
          <w:rFonts w:ascii="Cambria Math" w:hAnsi="Cambria Math"/>
          <w:rtl/>
          <w:lang w:bidi="fa-IR"/>
        </w:rPr>
        <w:softHyphen/>
      </w:r>
      <w:r>
        <w:rPr>
          <w:rFonts w:ascii="Cambria Math" w:hAnsi="Cambria Math" w:hint="cs"/>
          <w:rtl/>
          <w:lang w:bidi="fa-IR"/>
        </w:rPr>
        <w:t xml:space="preserve">تر مورد بررسی قرار گرفت. در ابتدا مدل </w:t>
      </w:r>
      <w:r w:rsidRPr="006A13E2">
        <w:rPr>
          <w:rFonts w:asciiTheme="majorBidi" w:hAnsiTheme="majorBidi" w:cstheme="majorBidi"/>
          <w:lang w:bidi="fa-IR"/>
        </w:rPr>
        <w:t>CALAD</w:t>
      </w:r>
      <w:r>
        <w:rPr>
          <w:rFonts w:hint="cs"/>
          <w:rtl/>
          <w:lang w:bidi="fa-IR"/>
        </w:rPr>
        <w:t xml:space="preserve"> که با هدف تامین چرخه پایداری کامل، متغیر </w:t>
      </w:r>
      <m:oMath>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z</m:t>
                </m:r>
              </m:e>
            </m:acc>
          </m:e>
          <m:sub>
            <m:acc>
              <m:accPr>
                <m:ctrlPr>
                  <w:rPr>
                    <w:rFonts w:ascii="Cambria Math" w:hAnsi="Cambria Math"/>
                    <w:i/>
                    <w:lang w:bidi="fa-IR"/>
                  </w:rPr>
                </m:ctrlPr>
              </m:accPr>
              <m:e>
                <m:r>
                  <w:rPr>
                    <w:rFonts w:ascii="Cambria Math" w:hAnsi="Cambria Math"/>
                    <w:lang w:bidi="fa-IR"/>
                  </w:rPr>
                  <m:t>X</m:t>
                </m:r>
              </m:e>
            </m:acc>
          </m:sub>
        </m:sSub>
      </m:oMath>
      <w:r>
        <w:rPr>
          <w:lang w:bidi="fa-IR"/>
        </w:rPr>
        <w:t xml:space="preserve"> </w:t>
      </w:r>
      <w:r>
        <w:rPr>
          <w:rFonts w:hint="cs"/>
          <w:rtl/>
          <w:lang w:bidi="fa-IR"/>
        </w:rPr>
        <w:t xml:space="preserve">تعریف شد و از آن برای آموزش شبکه تمایزگر توامان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xxzz</m:t>
            </m:r>
          </m:sub>
        </m:sSub>
      </m:oMath>
      <w:r>
        <w:rPr>
          <w:rFonts w:hint="cs"/>
          <w:rtl/>
          <w:lang w:bidi="fa-IR"/>
        </w:rPr>
        <w:t xml:space="preserve"> استفاده شد. بدین ترتیب از تمامی جریان اطلاعات موجود در شبکه به طور توام </w:t>
      </w:r>
      <w:r>
        <w:rPr>
          <w:rFonts w:hint="cs"/>
          <w:rtl/>
          <w:lang w:bidi="fa-IR"/>
        </w:rPr>
        <w:lastRenderedPageBreak/>
        <w:t xml:space="preserve">استفاده شد و روند آموزش و چرخه پایداری به بیشینه دقت در بین سایر مدل‌های مبتنی بر شبکه‌های مولد تقابلی رسید. </w:t>
      </w:r>
    </w:p>
    <w:p w14:paraId="601B0288" w14:textId="77777777" w:rsidR="00DE4DEA" w:rsidRDefault="00DE4DEA" w:rsidP="00DE4DEA">
      <w:pPr>
        <w:rPr>
          <w:rtl/>
          <w:lang w:bidi="fa-IR"/>
        </w:rPr>
      </w:pPr>
      <w:r>
        <w:rPr>
          <w:rFonts w:hint="cs"/>
          <w:rtl/>
          <w:lang w:bidi="fa-IR"/>
        </w:rPr>
        <w:t>در گام بعدی به منظور هدایت کردن مدل به سمت تولید بازسازی ضعیف برای نمونه‌های ناهنجار و متمایل سازی تمامی بازسازی</w:t>
      </w:r>
      <w:r>
        <w:rPr>
          <w:rtl/>
          <w:lang w:bidi="fa-IR"/>
        </w:rPr>
        <w:softHyphen/>
      </w:r>
      <w:r>
        <w:rPr>
          <w:rFonts w:hint="cs"/>
          <w:rtl/>
          <w:lang w:bidi="fa-IR"/>
        </w:rPr>
        <w:t xml:space="preserve">های ارائه شده توسط شبکه به سمت توزیع هنجار، با الهام از مدل </w:t>
      </w:r>
      <w:r>
        <w:rPr>
          <w:lang w:bidi="fa-IR"/>
        </w:rPr>
        <w:t>RCGAN</w:t>
      </w:r>
      <w:r>
        <w:rPr>
          <w:rFonts w:hint="cs"/>
          <w:rtl/>
          <w:lang w:bidi="fa-IR"/>
        </w:rPr>
        <w:t xml:space="preserve"> از یک توزیع نویز در فضای داده ورودی با نام </w:t>
      </w:r>
      <m:oMath>
        <m:r>
          <w:rPr>
            <w:rFonts w:ascii="Cambria Math" w:hAnsi="Cambria Math" w:cs="Cambria Math" w:hint="cs"/>
            <w:rtl/>
            <w:lang w:bidi="fa-IR"/>
          </w:rPr>
          <m:t>σ</m:t>
        </m:r>
        <m:d>
          <m:dPr>
            <m:ctrlPr>
              <w:rPr>
                <w:rFonts w:ascii="Cambria Math" w:hAnsi="Cambria Math"/>
                <w:i/>
                <w:lang w:bidi="fa-IR"/>
              </w:rPr>
            </m:ctrlPr>
          </m:dPr>
          <m:e>
            <m:r>
              <w:rPr>
                <w:rFonts w:ascii="Cambria Math" w:hAnsi="Cambria Math"/>
                <w:lang w:bidi="fa-IR"/>
              </w:rPr>
              <m:t>x</m:t>
            </m:r>
          </m:e>
        </m:d>
      </m:oMath>
      <w:r>
        <w:rPr>
          <w:rFonts w:hint="cs"/>
          <w:rtl/>
          <w:lang w:bidi="fa-IR"/>
        </w:rPr>
        <w:t xml:space="preserve"> استفاده شد. بدین ترتیب که تلاش شد، با نمونه</w:t>
      </w:r>
      <w:r>
        <w:rPr>
          <w:rtl/>
          <w:lang w:bidi="fa-IR"/>
        </w:rPr>
        <w:softHyphen/>
      </w:r>
      <w:r>
        <w:rPr>
          <w:rFonts w:hint="cs"/>
          <w:rtl/>
          <w:lang w:bidi="fa-IR"/>
        </w:rPr>
        <w:t>های کدشده توسط شبکه کدگذار همانند نمونه</w:t>
      </w:r>
      <w:r>
        <w:rPr>
          <w:rtl/>
          <w:lang w:bidi="fa-IR"/>
        </w:rPr>
        <w:softHyphen/>
      </w:r>
      <w:r>
        <w:rPr>
          <w:rFonts w:hint="cs"/>
          <w:rtl/>
          <w:lang w:bidi="fa-IR"/>
        </w:rPr>
        <w:t xml:space="preserve">های خصمانه تولید شده توسط شبکه مولد برخورد شود و بدین ترتیب نگاشت تمامی فضای ورودی به سمت توزیع داده هنجار متمایل شود. </w:t>
      </w:r>
    </w:p>
    <w:p w14:paraId="073CFE51" w14:textId="77777777" w:rsidR="00DE4DEA" w:rsidRPr="0049446D" w:rsidRDefault="00DE4DEA" w:rsidP="00DE4DEA">
      <w:pPr>
        <w:rPr>
          <w:i/>
          <w:iCs/>
          <w:lang w:bidi="fa-IR"/>
        </w:rPr>
        <w:sectPr w:rsidR="00DE4DEA" w:rsidRPr="0049446D" w:rsidSect="00BD695E">
          <w:headerReference w:type="default" r:id="rId36"/>
          <w:footnotePr>
            <w:numRestart w:val="eachSect"/>
          </w:footnotePr>
          <w:pgSz w:w="11906" w:h="16838" w:code="9"/>
          <w:pgMar w:top="1729" w:right="1729" w:bottom="1729" w:left="1440" w:header="720" w:footer="720" w:gutter="0"/>
          <w:cols w:space="720"/>
          <w:titlePg/>
          <w:bidi/>
          <w:rtlGutter/>
          <w:docGrid w:linePitch="360"/>
        </w:sectPr>
      </w:pPr>
      <w:r>
        <w:rPr>
          <w:rFonts w:hint="cs"/>
          <w:rtl/>
          <w:lang w:bidi="fa-IR"/>
        </w:rPr>
        <w:t xml:space="preserve">در گام نهایی دو امتیاز ناهنجاری جدید با نام‌های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all</m:t>
            </m:r>
          </m:sub>
        </m:sSub>
      </m:oMath>
      <w:r>
        <w:rPr>
          <w:rFonts w:hint="cs"/>
          <w:sz w:val="24"/>
          <w:szCs w:val="24"/>
          <w:rtl/>
          <w:lang w:bidi="ar-BH"/>
        </w:rPr>
        <w:t xml:space="preserve"> </w:t>
      </w:r>
      <w:r w:rsidRPr="00555A52">
        <w:rPr>
          <w:rFonts w:hint="cs"/>
          <w:rtl/>
          <w:lang w:bidi="fa-IR"/>
        </w:rPr>
        <w:t>و</w:t>
      </w:r>
      <w:r>
        <w:rPr>
          <w:rFonts w:hint="cs"/>
          <w:rtl/>
          <w:lang w:bidi="fa-IR"/>
        </w:rPr>
        <w:t xml:space="preserve">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fm</m:t>
            </m:r>
          </m:sub>
        </m:sSub>
      </m:oMath>
      <w:r>
        <w:rPr>
          <w:rFonts w:hint="cs"/>
          <w:sz w:val="24"/>
          <w:szCs w:val="24"/>
          <w:rtl/>
          <w:lang w:bidi="ar-BH"/>
        </w:rPr>
        <w:t xml:space="preserve"> </w:t>
      </w:r>
      <w:r>
        <w:rPr>
          <w:rFonts w:hint="cs"/>
          <w:sz w:val="28"/>
          <w:rtl/>
          <w:lang w:bidi="ar-BH"/>
        </w:rPr>
        <w:t xml:space="preserve"> معرفی شدند، همانطور که مشاهده شد معیار اول مبتنی بر خروجی تمایزگرهای موجود بر شبکه تعریف شد بود و اساس کار معیار دوم بر استفاده از تطبیق ویژگی در لایه‌های تمایزگر </w:t>
      </w:r>
      <m:oMath>
        <m:sSub>
          <m:sSubPr>
            <m:ctrlPr>
              <w:rPr>
                <w:rFonts w:ascii="Cambria Math" w:hAnsi="Cambria Math"/>
                <w:i/>
                <w:sz w:val="28"/>
                <w:lang w:bidi="ar-BH"/>
              </w:rPr>
            </m:ctrlPr>
          </m:sSubPr>
          <m:e>
            <m:r>
              <w:rPr>
                <w:rFonts w:ascii="Cambria Math" w:hAnsi="Cambria Math"/>
                <w:sz w:val="28"/>
                <w:lang w:bidi="ar-BH"/>
              </w:rPr>
              <m:t>D</m:t>
            </m:r>
          </m:e>
          <m:sub>
            <m:r>
              <w:rPr>
                <w:rFonts w:ascii="Cambria Math" w:hAnsi="Cambria Math"/>
                <w:sz w:val="28"/>
                <w:lang w:bidi="ar-BH"/>
              </w:rPr>
              <m:t>xxzz</m:t>
            </m:r>
          </m:sub>
        </m:sSub>
      </m:oMath>
      <w:r>
        <w:rPr>
          <w:rFonts w:hint="cs"/>
          <w:sz w:val="28"/>
          <w:rtl/>
          <w:lang w:bidi="ar-BH"/>
        </w:rPr>
        <w:t xml:space="preserve"> بنا نهاده شده بود. در فصل آینده کارایی مدل پیشنهادی روی دادگان مختلف بررسی خواهد شد.</w:t>
      </w:r>
    </w:p>
    <w:p w14:paraId="49F513E9" w14:textId="77777777" w:rsidR="00DE4DEA" w:rsidRDefault="00DE4DEA" w:rsidP="00DE4DEA">
      <w:pPr>
        <w:pStyle w:val="Heading1"/>
      </w:pPr>
      <w:bookmarkStart w:id="125" w:name="_Toc523102775"/>
    </w:p>
    <w:p w14:paraId="5A09AB1C" w14:textId="77777777" w:rsidR="00DE4DEA" w:rsidRDefault="00DE4DEA" w:rsidP="00DE4DEA">
      <w:pPr>
        <w:pStyle w:val="Heading1"/>
        <w:rPr>
          <w:rtl/>
        </w:rPr>
      </w:pPr>
      <w:bookmarkStart w:id="126" w:name="_Toc106378479"/>
      <w:r>
        <w:rPr>
          <w:rFonts w:hint="cs"/>
          <w:rtl/>
        </w:rPr>
        <w:t>فصل چهارم:</w:t>
      </w:r>
      <w:r>
        <w:rPr>
          <w:rFonts w:hint="cs"/>
          <w:rtl/>
        </w:rPr>
        <w:br/>
        <w:t>آزمایش</w:t>
      </w:r>
      <w:r>
        <w:rPr>
          <w:rtl/>
        </w:rPr>
        <w:softHyphen/>
      </w:r>
      <w:r>
        <w:rPr>
          <w:rFonts w:hint="cs"/>
          <w:rtl/>
        </w:rPr>
        <w:t>ها و نتایج</w:t>
      </w:r>
      <w:bookmarkEnd w:id="126"/>
      <w:r>
        <w:rPr>
          <w:rFonts w:hint="cs"/>
          <w:rtl/>
        </w:rPr>
        <w:t xml:space="preserve"> </w:t>
      </w:r>
      <w:r>
        <w:rPr>
          <w:rtl/>
        </w:rPr>
        <w:br w:type="page"/>
      </w:r>
      <w:bookmarkEnd w:id="125"/>
    </w:p>
    <w:p w14:paraId="3FF6265E" w14:textId="77777777" w:rsidR="00DE4DEA" w:rsidRDefault="00DE4DEA" w:rsidP="00DE4DEA">
      <w:pPr>
        <w:rPr>
          <w:rtl/>
          <w:lang w:bidi="fa-IR"/>
        </w:rPr>
      </w:pPr>
      <w:r>
        <w:rPr>
          <w:rFonts w:hint="cs"/>
          <w:rtl/>
          <w:lang w:bidi="fa-IR"/>
        </w:rPr>
        <w:lastRenderedPageBreak/>
        <w:t>به منظور بررسی و ارزیابی کارایی الگوریتم پیشنهادی در تشخیص ناهنجاری در این فصل نتایج عملکرد آن طی چندین روال آزمایشی ارائه می‌شود. در ابتدا به معرفی مجموعه داده‌های آزمایشی و تنظیمات متناسب با هر یک از آن‌ها برای مدل پیشنهادی می‌پردازیم. سپس دیگر الگوریتم‌های تشخیص ناهنجاری مطرح پایه را معرفی کوتاهی خواهیم کرد، در گام بعدی به بررسی نتایج بر روی مجموعه داده‌های جدولی</w:t>
      </w:r>
      <w:r>
        <w:rPr>
          <w:rStyle w:val="FootnoteReference"/>
          <w:rtl/>
          <w:lang w:bidi="fa-IR"/>
        </w:rPr>
        <w:footnoteReference w:id="106"/>
      </w:r>
      <w:r>
        <w:rPr>
          <w:rFonts w:hint="cs"/>
          <w:rtl/>
          <w:lang w:bidi="fa-IR"/>
        </w:rPr>
        <w:t xml:space="preserve"> و تصویری ارائه شده می‌پردازیم و سپس نتایج به‌دست آمده بررسی، مقایسه و تحلیل می‌شود. درنهایت به بحث بیشتر و موشکافی نحوه عملکرد هر یک از امتیاز</w:t>
      </w:r>
      <w:r>
        <w:rPr>
          <w:rtl/>
          <w:lang w:bidi="fa-IR"/>
        </w:rPr>
        <w:softHyphen/>
      </w:r>
      <w:r>
        <w:rPr>
          <w:rFonts w:hint="cs"/>
          <w:rtl/>
          <w:lang w:bidi="fa-IR"/>
        </w:rPr>
        <w:t>های معرفی شده در بخش 3-3-3 در مجموعه داده</w:t>
      </w:r>
      <w:r>
        <w:rPr>
          <w:rtl/>
          <w:lang w:bidi="fa-IR"/>
        </w:rPr>
        <w:softHyphen/>
      </w:r>
      <w:r>
        <w:rPr>
          <w:rFonts w:hint="cs"/>
          <w:rtl/>
          <w:lang w:bidi="fa-IR"/>
        </w:rPr>
        <w:t xml:space="preserve">های مختلف اشاره می‌شود. </w:t>
      </w:r>
    </w:p>
    <w:p w14:paraId="612AABC7" w14:textId="77777777" w:rsidR="00DE4DEA" w:rsidRDefault="00DE4DEA" w:rsidP="00DE4DEA">
      <w:pPr>
        <w:pStyle w:val="Heading2"/>
        <w:rPr>
          <w:rtl/>
        </w:rPr>
      </w:pPr>
      <w:bookmarkStart w:id="127" w:name="_Toc106378480"/>
      <w:r>
        <w:rPr>
          <w:rFonts w:hint="cs"/>
          <w:rtl/>
        </w:rPr>
        <w:t>1-4-</w:t>
      </w:r>
      <w:r>
        <w:t xml:space="preserve"> </w:t>
      </w:r>
      <w:r>
        <w:rPr>
          <w:rFonts w:hint="cs"/>
          <w:rtl/>
        </w:rPr>
        <w:t>دادگان و پیش‌پردازش</w:t>
      </w:r>
      <w:bookmarkEnd w:id="127"/>
    </w:p>
    <w:p w14:paraId="3D0CE402" w14:textId="77777777" w:rsidR="00DE4DEA" w:rsidRDefault="00DE4DEA" w:rsidP="00DE4DEA">
      <w:pPr>
        <w:rPr>
          <w:rtl/>
          <w:lang w:bidi="fa-IR"/>
        </w:rPr>
      </w:pPr>
      <w:r>
        <w:rPr>
          <w:rFonts w:hint="cs"/>
          <w:rtl/>
          <w:lang w:bidi="fa-IR"/>
        </w:rPr>
        <w:t xml:space="preserve">برای سنجش عملکرد مدل پیشنهادی و بررسی کارایی آن ار جنبه‌های مختلف از مجموعه  داده‌هایی با ویژگی متفاوت استفاده می‌شود. در این قسمت مشخصات و ویژگی‌های این مجموعه داده‌ها معرفی خواهد شد. </w:t>
      </w:r>
    </w:p>
    <w:p w14:paraId="3293FE17" w14:textId="77777777" w:rsidR="00DE4DEA" w:rsidRPr="007379FF" w:rsidRDefault="00DE4DEA" w:rsidP="00DE4DEA">
      <w:pPr>
        <w:pStyle w:val="Heading3"/>
      </w:pPr>
      <w:bookmarkStart w:id="128" w:name="_Toc106378481"/>
      <w:r>
        <w:rPr>
          <w:rFonts w:hint="cs"/>
          <w:rtl/>
        </w:rPr>
        <w:t xml:space="preserve">1-1-4- مجموعه داده </w:t>
      </w:r>
      <w:r w:rsidRPr="00514EAD">
        <w:rPr>
          <w:rFonts w:ascii="Times New Roman" w:hAnsi="Times New Roman" w:cs="Times New Roman"/>
          <w:sz w:val="30"/>
          <w:szCs w:val="30"/>
        </w:rPr>
        <w:t>KDDCup99</w:t>
      </w:r>
      <w:bookmarkEnd w:id="128"/>
    </w:p>
    <w:p w14:paraId="72877844" w14:textId="77777777" w:rsidR="00DE4DEA" w:rsidRDefault="00DE4DEA" w:rsidP="00DE4DEA">
      <w:pPr>
        <w:rPr>
          <w:rtl/>
          <w:lang w:bidi="fa-IR"/>
        </w:rPr>
      </w:pPr>
      <w:r>
        <w:rPr>
          <w:rFonts w:hint="cs"/>
          <w:rtl/>
          <w:lang w:bidi="fa-IR"/>
        </w:rPr>
        <w:t xml:space="preserve">مجموعه دادگان </w:t>
      </w:r>
      <w:r>
        <w:rPr>
          <w:lang w:bidi="fa-IR"/>
        </w:rPr>
        <w:t>KDDCUP</w:t>
      </w:r>
      <w:r>
        <w:rPr>
          <w:rFonts w:hint="cs"/>
          <w:rtl/>
          <w:lang w:bidi="fa-IR"/>
        </w:rPr>
        <w:t xml:space="preserve"> یک دادگان جدولی در ارتباط با نفوذ به شبکه‌های کامپیوتری است. این دادگان شامل 494021 نمونه با 34 ویژگی اسمی</w:t>
      </w:r>
      <w:r>
        <w:rPr>
          <w:rStyle w:val="FootnoteReference"/>
          <w:rtl/>
          <w:lang w:bidi="fa-IR"/>
        </w:rPr>
        <w:footnoteReference w:id="107"/>
      </w:r>
      <w:r>
        <w:rPr>
          <w:rFonts w:hint="cs"/>
          <w:rtl/>
          <w:lang w:bidi="fa-IR"/>
        </w:rPr>
        <w:t xml:space="preserve"> و هفت ویژگی پیوسته</w:t>
      </w:r>
      <w:r>
        <w:rPr>
          <w:rStyle w:val="FootnoteReference"/>
          <w:rtl/>
          <w:lang w:bidi="fa-IR"/>
        </w:rPr>
        <w:footnoteReference w:id="108"/>
      </w:r>
      <w:r>
        <w:rPr>
          <w:rFonts w:hint="cs"/>
          <w:rtl/>
          <w:lang w:bidi="fa-IR"/>
        </w:rPr>
        <w:t xml:space="preserve"> است. در مرحله پیش‌پردازش ویژگی‌های اسمی به روش بازنمایی </w:t>
      </w:r>
      <w:r>
        <w:rPr>
          <w:lang w:bidi="fa-IR"/>
        </w:rPr>
        <w:t>one-hot</w:t>
      </w:r>
      <w:r>
        <w:rPr>
          <w:rFonts w:hint="cs"/>
          <w:rtl/>
          <w:lang w:bidi="fa-IR"/>
        </w:rPr>
        <w:t xml:space="preserve"> کدگذاری می‌شوند و نمونه‌های نهایی هر کدام 121 بعد خواهند داشت. داده‌های با برچسب غیرنفوذ با توجه به اینکه حدود بیست درصد مجموعه داده را شامل می‌شود و در اقلیت است به عنوان ناهنجاری در نظر گرفته می‌شود. در مرحله آزمون بیست درصد از داده‌ها با بیشترین امتیاز ناهنجاری به عنوان داده ناهنجار در نظر گرفته می‌شود. معیار‌های ارزیابی برای </w:t>
      </w:r>
      <w:r>
        <w:rPr>
          <w:rFonts w:hint="cs"/>
          <w:rtl/>
          <w:lang w:bidi="fa-IR"/>
        </w:rPr>
        <w:lastRenderedPageBreak/>
        <w:t xml:space="preserve">سنجش این مجموعه داده شامل صحت، بازیابی و </w:t>
      </w:r>
      <w:r>
        <w:rPr>
          <w:lang w:bidi="fa-IR"/>
        </w:rPr>
        <w:t>F1-score</w:t>
      </w:r>
      <w:r>
        <w:rPr>
          <w:rFonts w:hint="cs"/>
          <w:rtl/>
          <w:lang w:bidi="fa-IR"/>
        </w:rPr>
        <w:t xml:space="preserve"> است. توضیحات این معیارها در بخش 2-4 به تفصیل مورد بررسی قرار گرفته است.</w:t>
      </w:r>
    </w:p>
    <w:p w14:paraId="521DC695" w14:textId="77777777" w:rsidR="00DE4DEA" w:rsidRPr="007379FF" w:rsidRDefault="00DE4DEA" w:rsidP="00DE4DEA">
      <w:pPr>
        <w:pStyle w:val="Heading3"/>
      </w:pPr>
      <w:bookmarkStart w:id="129" w:name="_Toc106378482"/>
      <w:r>
        <w:rPr>
          <w:rFonts w:hint="cs"/>
          <w:rtl/>
        </w:rPr>
        <w:t xml:space="preserve">2-1-4- مجموعه داده </w:t>
      </w:r>
      <w:proofErr w:type="spellStart"/>
      <w:r w:rsidRPr="00514EAD">
        <w:rPr>
          <w:rFonts w:asciiTheme="majorBidi" w:hAnsiTheme="majorBidi" w:cstheme="majorBidi"/>
          <w:sz w:val="30"/>
          <w:szCs w:val="30"/>
        </w:rPr>
        <w:t>Arrhytthmia</w:t>
      </w:r>
      <w:bookmarkEnd w:id="129"/>
      <w:proofErr w:type="spellEnd"/>
    </w:p>
    <w:p w14:paraId="5B5821F6" w14:textId="77777777" w:rsidR="00DE4DEA" w:rsidRDefault="00DE4DEA" w:rsidP="00DE4DEA">
      <w:pPr>
        <w:rPr>
          <w:rtl/>
          <w:lang w:bidi="fa-IR"/>
        </w:rPr>
      </w:pPr>
      <w:r>
        <w:rPr>
          <w:rFonts w:hint="cs"/>
          <w:rtl/>
          <w:lang w:bidi="fa-IR"/>
        </w:rPr>
        <w:t>دادگان جدولی آریتمی قلبی شامل 452 نمونه با 274 ویژگی است و هر داده می‌تواند به 16 کلاس مختلف دسته‌بندی شود. کوچکترین کلاس‌ها به ترتیب شامل 3،4،5،7،8،9،14</w:t>
      </w:r>
      <w:r>
        <w:rPr>
          <w:lang w:bidi="fa-IR"/>
        </w:rPr>
        <w:t xml:space="preserve"> </w:t>
      </w:r>
      <w:r>
        <w:rPr>
          <w:rFonts w:hint="cs"/>
          <w:rtl/>
          <w:lang w:bidi="fa-IR"/>
        </w:rPr>
        <w:t xml:space="preserve">و 15 نمونه هستند و جمعا 15 درصد از نمونه‌های این دادگان را شامل می‌شوند و همین نمونه‌ها در واقع ناهنجاری هستند. سایر کلاس‌ها به عنوان داده هنجار در نظر گرفته می‌شوند. در اینجا نیز در مرحله آزمایش 15 درصد از دادگان با بیشترین امتیاز به عنوان داده‌های ناهنجار در نظر گرفته می‌شوند. معیار‌های ارزیابی برای سنجش این مجموعه داده شامل صحت، بازیابی و </w:t>
      </w:r>
      <w:r>
        <w:rPr>
          <w:lang w:bidi="fa-IR"/>
        </w:rPr>
        <w:t>F1-score</w:t>
      </w:r>
      <w:r>
        <w:rPr>
          <w:rFonts w:hint="cs"/>
          <w:rtl/>
          <w:lang w:bidi="fa-IR"/>
        </w:rPr>
        <w:t xml:space="preserve"> است.</w:t>
      </w:r>
    </w:p>
    <w:p w14:paraId="5F1BC06B" w14:textId="77777777" w:rsidR="00DE4DEA" w:rsidRPr="007379FF" w:rsidRDefault="00DE4DEA" w:rsidP="00DE4DEA">
      <w:pPr>
        <w:pStyle w:val="Heading3"/>
      </w:pPr>
      <w:bookmarkStart w:id="130" w:name="_Toc106378483"/>
      <w:r>
        <w:rPr>
          <w:rFonts w:hint="cs"/>
          <w:rtl/>
        </w:rPr>
        <w:t xml:space="preserve">3-1-4- مجموعه داده </w:t>
      </w:r>
      <w:r w:rsidRPr="00514EAD">
        <w:rPr>
          <w:rFonts w:ascii="Times New Roman" w:hAnsi="Times New Roman" w:cs="Times New Roman"/>
          <w:sz w:val="30"/>
          <w:szCs w:val="30"/>
        </w:rPr>
        <w:t>Thyroid</w:t>
      </w:r>
      <w:bookmarkEnd w:id="130"/>
    </w:p>
    <w:p w14:paraId="46B1B1D8" w14:textId="77777777" w:rsidR="00DE4DEA" w:rsidRDefault="00DE4DEA" w:rsidP="00DE4DEA">
      <w:pPr>
        <w:rPr>
          <w:rtl/>
          <w:lang w:bidi="fa-IR"/>
        </w:rPr>
      </w:pPr>
      <w:r>
        <w:rPr>
          <w:rFonts w:hint="cs"/>
          <w:rtl/>
          <w:lang w:bidi="fa-IR"/>
        </w:rPr>
        <w:t xml:space="preserve">این دادگان  مربوط به بیماری تیرویید و جدولی است و شامل 3772 نمونه در سه کلاس و شامل شش ویژگی پیوسته است. کلاس با برچسب </w:t>
      </w:r>
      <w:r>
        <w:rPr>
          <w:lang w:bidi="fa-IR"/>
        </w:rPr>
        <w:t>hyperfunction</w:t>
      </w:r>
      <w:r>
        <w:rPr>
          <w:rFonts w:hint="cs"/>
          <w:rtl/>
          <w:lang w:bidi="fa-IR"/>
        </w:rPr>
        <w:t xml:space="preserve"> که شامل 2.5 درصد از مجموعه داده است به عنوان داده ناهنجار دسته‌بندی می‌شود، بنابراین در مرحله آزمون 2.5 درصد از نمونه‌ها با امتیاز ناهنجاری بالا به عنوان داده ناهنجار تشخیص داده می‌شود. در این مجموعه داده 50% از نمونه</w:t>
      </w:r>
      <w:r>
        <w:rPr>
          <w:rtl/>
          <w:lang w:bidi="fa-IR"/>
        </w:rPr>
        <w:softHyphen/>
      </w:r>
      <w:r>
        <w:rPr>
          <w:rFonts w:hint="cs"/>
          <w:rtl/>
          <w:lang w:bidi="fa-IR"/>
        </w:rPr>
        <w:t>های موجود به صورت تصادفی به عنوان داده آموزشی انتخاب شده است. توجه شود که نمونه</w:t>
      </w:r>
      <w:r>
        <w:rPr>
          <w:rtl/>
          <w:lang w:bidi="fa-IR"/>
        </w:rPr>
        <w:softHyphen/>
      </w:r>
      <w:r>
        <w:rPr>
          <w:rFonts w:hint="cs"/>
          <w:rtl/>
          <w:lang w:bidi="fa-IR"/>
        </w:rPr>
        <w:t>های ناهنجار در تمامی مراحل آموزش مدل از داده</w:t>
      </w:r>
      <w:r>
        <w:rPr>
          <w:rtl/>
          <w:lang w:bidi="fa-IR"/>
        </w:rPr>
        <w:softHyphen/>
      </w:r>
      <w:r>
        <w:rPr>
          <w:rtl/>
          <w:lang w:bidi="fa-IR"/>
        </w:rPr>
        <w:softHyphen/>
      </w:r>
      <w:r>
        <w:rPr>
          <w:rFonts w:hint="cs"/>
          <w:rtl/>
          <w:lang w:bidi="fa-IR"/>
        </w:rPr>
        <w:t>های آموزشی حذف می</w:t>
      </w:r>
      <w:r>
        <w:rPr>
          <w:rtl/>
          <w:lang w:bidi="fa-IR"/>
        </w:rPr>
        <w:softHyphen/>
      </w:r>
      <w:r>
        <w:rPr>
          <w:rFonts w:hint="cs"/>
          <w:rtl/>
          <w:lang w:bidi="fa-IR"/>
        </w:rPr>
        <w:t>شود. معیار‌های ارزیابی برای سنجش این مجموعه داده همانند دیگر مجموعه داده</w:t>
      </w:r>
      <w:r>
        <w:rPr>
          <w:rtl/>
          <w:lang w:bidi="fa-IR"/>
        </w:rPr>
        <w:softHyphen/>
      </w:r>
      <w:r>
        <w:rPr>
          <w:rFonts w:hint="cs"/>
          <w:rtl/>
          <w:lang w:bidi="fa-IR"/>
        </w:rPr>
        <w:t xml:space="preserve">های جدولی شامل صحت، بازیابی و </w:t>
      </w:r>
      <w:r>
        <w:rPr>
          <w:lang w:bidi="fa-IR"/>
        </w:rPr>
        <w:t>F1-score</w:t>
      </w:r>
      <w:r>
        <w:rPr>
          <w:rFonts w:hint="cs"/>
          <w:rtl/>
          <w:lang w:bidi="fa-IR"/>
        </w:rPr>
        <w:t xml:space="preserve"> است.</w:t>
      </w:r>
    </w:p>
    <w:p w14:paraId="2A0097AB" w14:textId="77777777" w:rsidR="00DE4DEA" w:rsidRPr="007379FF" w:rsidRDefault="00DE4DEA" w:rsidP="00DE4DEA">
      <w:pPr>
        <w:pStyle w:val="Heading3"/>
      </w:pPr>
      <w:bookmarkStart w:id="131" w:name="_Toc106378484"/>
      <w:r>
        <w:rPr>
          <w:rFonts w:hint="cs"/>
          <w:rtl/>
        </w:rPr>
        <w:t xml:space="preserve">4-1-4- مجموعه داده </w:t>
      </w:r>
      <w:r w:rsidRPr="00514EAD">
        <w:rPr>
          <w:rFonts w:ascii="Times New Roman" w:hAnsi="Times New Roman" w:cs="Times New Roman"/>
          <w:sz w:val="30"/>
          <w:szCs w:val="30"/>
        </w:rPr>
        <w:t>Musk</w:t>
      </w:r>
      <w:bookmarkEnd w:id="131"/>
    </w:p>
    <w:p w14:paraId="73C739AF" w14:textId="77777777" w:rsidR="00DE4DEA" w:rsidRDefault="00DE4DEA" w:rsidP="00DE4DEA">
      <w:pPr>
        <w:rPr>
          <w:rtl/>
          <w:lang w:bidi="fa-IR"/>
        </w:rPr>
      </w:pPr>
      <w:r>
        <w:rPr>
          <w:rFonts w:hint="cs"/>
          <w:rtl/>
          <w:lang w:bidi="fa-IR"/>
        </w:rPr>
        <w:t xml:space="preserve">دادگان </w:t>
      </w:r>
      <w:r>
        <w:rPr>
          <w:lang w:bidi="fa-IR"/>
        </w:rPr>
        <w:t>Musk</w:t>
      </w:r>
      <w:r>
        <w:rPr>
          <w:rFonts w:hint="cs"/>
          <w:rtl/>
          <w:lang w:bidi="fa-IR"/>
        </w:rPr>
        <w:t xml:space="preserve"> دادگانی جدولی مربوط به دسته‌بندی شش کلاسی روی مشک مولکولی</w:t>
      </w:r>
      <w:r>
        <w:rPr>
          <w:rStyle w:val="FootnoteReference"/>
          <w:rtl/>
          <w:lang w:bidi="fa-IR"/>
        </w:rPr>
        <w:footnoteReference w:id="109"/>
      </w:r>
      <w:r>
        <w:rPr>
          <w:rFonts w:hint="cs"/>
          <w:rtl/>
          <w:lang w:bidi="fa-IR"/>
        </w:rPr>
        <w:t xml:space="preserve"> شامل 3062 نمونه با 166 ویژگی است.</w:t>
      </w:r>
      <w:r>
        <w:rPr>
          <w:lang w:bidi="fa-IR"/>
        </w:rPr>
        <w:t xml:space="preserve"> </w:t>
      </w:r>
      <w:r>
        <w:rPr>
          <w:rFonts w:hint="cs"/>
          <w:rtl/>
          <w:lang w:bidi="fa-IR"/>
        </w:rPr>
        <w:t xml:space="preserve"> کلاس‌های موجود در دسته به نام 213 و 211 به عنوان داده ناهنجار در نظر </w:t>
      </w:r>
      <w:r>
        <w:rPr>
          <w:rFonts w:hint="cs"/>
          <w:rtl/>
          <w:lang w:bidi="fa-IR"/>
        </w:rPr>
        <w:lastRenderedPageBreak/>
        <w:t>گرفته می‌شوند و شامل 3.2 درصد دادگان است. در مرحله پیش‌پردازش دو ستون اسمی این مجموعه داده که شامل اسامی مولکول‌ها و ساختار آن‌ها حذف شده است. معیار‌های ارزیابی برای سنجش این مجموعه داده مانند بخش</w:t>
      </w:r>
      <w:r>
        <w:rPr>
          <w:rtl/>
          <w:lang w:bidi="fa-IR"/>
        </w:rPr>
        <w:softHyphen/>
      </w:r>
      <w:r>
        <w:rPr>
          <w:rFonts w:hint="cs"/>
          <w:rtl/>
          <w:lang w:bidi="fa-IR"/>
        </w:rPr>
        <w:t xml:space="preserve">های گذشته شامل صحت، بازیابی و </w:t>
      </w:r>
      <w:r>
        <w:rPr>
          <w:lang w:bidi="fa-IR"/>
        </w:rPr>
        <w:t>F1-score</w:t>
      </w:r>
      <w:r>
        <w:rPr>
          <w:rFonts w:hint="cs"/>
          <w:rtl/>
          <w:lang w:bidi="fa-IR"/>
        </w:rPr>
        <w:t xml:space="preserve"> است.</w:t>
      </w:r>
    </w:p>
    <w:p w14:paraId="3CFCE21D" w14:textId="77777777" w:rsidR="00DE4DEA" w:rsidRPr="007379FF" w:rsidRDefault="00DE4DEA" w:rsidP="00DE4DEA">
      <w:pPr>
        <w:pStyle w:val="Heading3"/>
      </w:pPr>
      <w:bookmarkStart w:id="132" w:name="_Toc106378485"/>
      <w:r>
        <w:rPr>
          <w:rFonts w:hint="cs"/>
          <w:rtl/>
        </w:rPr>
        <w:t xml:space="preserve">5-1-4- مجموعه داده </w:t>
      </w:r>
      <w:r w:rsidRPr="00514EAD">
        <w:rPr>
          <w:rFonts w:ascii="Times New Roman" w:hAnsi="Times New Roman" w:cs="Times New Roman"/>
          <w:sz w:val="30"/>
          <w:szCs w:val="30"/>
        </w:rPr>
        <w:t>CIFAR-10</w:t>
      </w:r>
      <w:bookmarkEnd w:id="132"/>
    </w:p>
    <w:p w14:paraId="4C7B4FF8" w14:textId="77777777" w:rsidR="00DE4DEA" w:rsidRDefault="00DE4DEA" w:rsidP="00DE4DEA">
      <w:pPr>
        <w:rPr>
          <w:lang w:bidi="fa-IR"/>
        </w:rPr>
      </w:pPr>
      <w:r>
        <w:rPr>
          <w:rFonts w:hint="cs"/>
          <w:rtl/>
          <w:lang w:bidi="fa-IR"/>
        </w:rPr>
        <w:t>این دادگان شامل 6000 تصویر 32</w:t>
      </w:r>
      <w:r>
        <w:rPr>
          <w:lang w:bidi="fa-IR"/>
        </w:rPr>
        <w:t>*</w:t>
      </w:r>
      <w:r>
        <w:rPr>
          <w:rFonts w:hint="cs"/>
          <w:rtl/>
          <w:lang w:bidi="fa-IR"/>
        </w:rPr>
        <w:t xml:space="preserve">32 در ده کلاس است. برای آزمایش مدل پیشنهادی روی این دادگان هر بار یک کلاس به عنوان داده هنجار در نظر گرفته می‌شود و نه کلاس دیگر به عنوان داده ناهنجار در نظر گرفته می‌شود. معیار مقایسه مدل پیشنهادی با سایر مدل‌ها در این مجموعه داده </w:t>
      </w:r>
      <w:r>
        <w:rPr>
          <w:lang w:bidi="fa-IR"/>
        </w:rPr>
        <w:t>AUROC</w:t>
      </w:r>
      <w:r>
        <w:rPr>
          <w:rStyle w:val="FootnoteReference"/>
          <w:rtl/>
          <w:lang w:bidi="fa-IR"/>
        </w:rPr>
        <w:footnoteReference w:id="110"/>
      </w:r>
      <w:r>
        <w:rPr>
          <w:rFonts w:hint="cs"/>
          <w:rtl/>
          <w:lang w:bidi="fa-IR"/>
        </w:rPr>
        <w:t xml:space="preserve"> است. 80 درصد داده به عنوان داده آموزشی در نظر گرفته می‌شود و 20 درصد باقی به عنوان داده آزمون و 25 درصد نمونه‌های آزمون به عنوان داده اعتبارسنجی در نظر گرفته می‌شود. توجه شود نمونه‌های ناهنجار از داده آموزشی و اعتبارسنجی حذف می‌شود.</w:t>
      </w:r>
    </w:p>
    <w:p w14:paraId="31B7CA57" w14:textId="77777777" w:rsidR="00DE4DEA" w:rsidRPr="007379FF" w:rsidRDefault="00DE4DEA" w:rsidP="00DE4DEA">
      <w:pPr>
        <w:pStyle w:val="Heading3"/>
      </w:pPr>
      <w:bookmarkStart w:id="133" w:name="_Toc106378486"/>
      <w:r>
        <w:rPr>
          <w:rFonts w:hint="cs"/>
          <w:rtl/>
        </w:rPr>
        <w:t xml:space="preserve">6-1-4- مجموعه داده </w:t>
      </w:r>
      <w:r w:rsidRPr="00514EAD">
        <w:rPr>
          <w:rFonts w:ascii="Times New Roman" w:hAnsi="Times New Roman" w:cs="Times New Roman"/>
          <w:sz w:val="30"/>
          <w:szCs w:val="30"/>
        </w:rPr>
        <w:t>SVHN</w:t>
      </w:r>
      <w:bookmarkEnd w:id="133"/>
    </w:p>
    <w:p w14:paraId="72DA3EFF" w14:textId="77777777" w:rsidR="00DE4DEA" w:rsidRDefault="00DE4DEA" w:rsidP="00DE4DEA">
      <w:pPr>
        <w:rPr>
          <w:rtl/>
          <w:lang w:bidi="fa-IR"/>
        </w:rPr>
      </w:pPr>
      <w:r>
        <w:rPr>
          <w:rFonts w:hint="cs"/>
          <w:rtl/>
          <w:lang w:bidi="fa-IR"/>
        </w:rPr>
        <w:t xml:space="preserve">دادگان </w:t>
      </w:r>
      <w:r>
        <w:rPr>
          <w:lang w:bidi="fa-IR"/>
        </w:rPr>
        <w:t>SVHN</w:t>
      </w:r>
      <w:r>
        <w:rPr>
          <w:rFonts w:hint="cs"/>
          <w:rtl/>
          <w:lang w:bidi="fa-IR"/>
        </w:rPr>
        <w:t xml:space="preserve"> مربوط به دسته‌بندی اعداد بین صفر تا نه روی پلاک خانه‌هاست. این مجموعه داده شامل 600000 تصویر 32</w:t>
      </w:r>
      <w:r>
        <w:rPr>
          <w:lang w:bidi="fa-IR"/>
        </w:rPr>
        <w:t>*</w:t>
      </w:r>
      <w:r>
        <w:rPr>
          <w:rFonts w:hint="cs"/>
          <w:rtl/>
          <w:lang w:bidi="fa-IR"/>
        </w:rPr>
        <w:t xml:space="preserve">32 است. رویکرد آموزش، اعتبار سنجی و آزمون در این دادگان همانند دادگان </w:t>
      </w:r>
      <w:r>
        <w:rPr>
          <w:lang w:bidi="fa-IR"/>
        </w:rPr>
        <w:t>CIFAR10</w:t>
      </w:r>
      <w:r>
        <w:rPr>
          <w:rFonts w:hint="cs"/>
          <w:rtl/>
          <w:lang w:bidi="fa-IR"/>
        </w:rPr>
        <w:t xml:space="preserve"> است.</w:t>
      </w:r>
    </w:p>
    <w:p w14:paraId="39AFC335" w14:textId="77777777" w:rsidR="00DE4DEA" w:rsidRDefault="00DE4DEA" w:rsidP="00DE4DEA">
      <w:pPr>
        <w:pStyle w:val="Heading2"/>
      </w:pPr>
      <w:bookmarkStart w:id="134" w:name="_Toc106378487"/>
      <w:r>
        <w:rPr>
          <w:rFonts w:asciiTheme="minorHAnsi" w:hAnsiTheme="minorHAnsi" w:hint="cs"/>
          <w:rtl/>
          <w:lang w:val="en-US"/>
        </w:rPr>
        <w:t>2</w:t>
      </w:r>
      <w:r>
        <w:rPr>
          <w:rFonts w:hint="cs"/>
          <w:rtl/>
        </w:rPr>
        <w:t>-4-</w:t>
      </w:r>
      <w:r>
        <w:t xml:space="preserve"> </w:t>
      </w:r>
      <w:r>
        <w:rPr>
          <w:rFonts w:hint="cs"/>
          <w:rtl/>
        </w:rPr>
        <w:t>تنظیمات مدل</w:t>
      </w:r>
      <w:bookmarkEnd w:id="134"/>
    </w:p>
    <w:p w14:paraId="26E0AAC9" w14:textId="53AFB4EC" w:rsidR="00DE4DEA" w:rsidRPr="00C01076" w:rsidRDefault="00DE4DEA" w:rsidP="00DE4DEA">
      <w:pPr>
        <w:rPr>
          <w:rFonts w:cstheme="minorBidi"/>
          <w:i/>
          <w:rtl/>
          <w:lang w:eastAsia="x-none" w:bidi="fa-IR"/>
        </w:rPr>
      </w:pPr>
      <w:r>
        <w:rPr>
          <w:rFonts w:hint="cs"/>
          <w:rtl/>
          <w:lang w:eastAsia="x-none" w:bidi="fa-IR"/>
        </w:rPr>
        <w:t>در این قسمت به معرفی و بررسی جزئیات به کارگیری و تنظیمات معماری شبکه عصبی مدل پیشنهادی بر روی مجموعه داده‌های مختلف می‌پردازیم. تمامی نتایج گزارش شده در پایان</w:t>
      </w:r>
      <w:r>
        <w:rPr>
          <w:rtl/>
          <w:lang w:eastAsia="x-none" w:bidi="fa-IR"/>
        </w:rPr>
        <w:softHyphen/>
      </w:r>
      <w:r>
        <w:rPr>
          <w:rFonts w:hint="cs"/>
          <w:rtl/>
          <w:lang w:eastAsia="x-none" w:bidi="fa-IR"/>
        </w:rPr>
        <w:t>نامه با استفاده از چارچوب</w:t>
      </w:r>
      <w:r>
        <w:rPr>
          <w:lang w:eastAsia="x-none" w:bidi="fa-IR"/>
        </w:rPr>
        <w:t xml:space="preserve"> Tensorflow1 </w:t>
      </w:r>
      <w:r>
        <w:rPr>
          <w:rFonts w:hint="cs"/>
          <w:rtl/>
          <w:lang w:eastAsia="x-none" w:bidi="fa-IR"/>
        </w:rPr>
        <w:t xml:space="preserve"> و به زبان پایتون تولید شده است. توان پردازشی مورد نیاز در این کار با استفاده از </w:t>
      </w:r>
      <w:r>
        <w:rPr>
          <w:lang w:eastAsia="x-none" w:bidi="fa-IR"/>
        </w:rPr>
        <w:t>NVIDIA A100</w:t>
      </w:r>
      <w:r>
        <w:rPr>
          <w:rFonts w:hint="cs"/>
          <w:rtl/>
          <w:lang w:eastAsia="x-none" w:bidi="fa-IR"/>
        </w:rPr>
        <w:t xml:space="preserve"> تامین شده است. تنظیمات آزمون</w:t>
      </w:r>
      <w:r>
        <w:rPr>
          <w:rStyle w:val="FootnoteReference"/>
          <w:rtl/>
          <w:lang w:eastAsia="x-none" w:bidi="fa-IR"/>
        </w:rPr>
        <w:footnoteReference w:id="111"/>
      </w:r>
      <w:r>
        <w:rPr>
          <w:rFonts w:hint="cs"/>
          <w:rtl/>
          <w:lang w:eastAsia="x-none" w:bidi="fa-IR"/>
        </w:rPr>
        <w:t xml:space="preserve"> همانند مدل پایه </w:t>
      </w:r>
      <w:r>
        <w:rPr>
          <w:lang w:eastAsia="x-none" w:bidi="fa-IR"/>
        </w:rPr>
        <w:t>ALAD</w:t>
      </w:r>
      <w:r>
        <w:rPr>
          <w:rFonts w:hint="cs"/>
          <w:rtl/>
          <w:lang w:eastAsia="x-none" w:bidi="fa-IR"/>
        </w:rPr>
        <w:t xml:space="preserve"> می</w:t>
      </w:r>
      <w:r>
        <w:rPr>
          <w:rtl/>
          <w:lang w:eastAsia="x-none" w:bidi="fa-IR"/>
        </w:rPr>
        <w:softHyphen/>
      </w:r>
      <w:r>
        <w:rPr>
          <w:rFonts w:hint="cs"/>
          <w:rtl/>
          <w:lang w:eastAsia="x-none" w:bidi="fa-IR"/>
        </w:rPr>
        <w:t xml:space="preserve">باشد. </w:t>
      </w:r>
      <w:r>
        <w:rPr>
          <w:rFonts w:hint="cs"/>
          <w:rtl/>
          <w:lang w:eastAsia="x-none" w:bidi="fa-IR"/>
        </w:rPr>
        <w:lastRenderedPageBreak/>
        <w:t>جزئیات ساختاری و معماری مدل پیشنهادی در بخش 3-2 به تفضیل بررسی شده است. فراپارامتر</w:t>
      </w:r>
      <w:r>
        <w:rPr>
          <w:rStyle w:val="FootnoteReference"/>
          <w:rtl/>
          <w:lang w:eastAsia="x-none" w:bidi="fa-IR"/>
        </w:rPr>
        <w:footnoteReference w:id="112"/>
      </w:r>
      <w:r>
        <w:rPr>
          <w:rFonts w:hint="cs"/>
          <w:rtl/>
          <w:lang w:eastAsia="x-none" w:bidi="fa-IR"/>
        </w:rPr>
        <w:t xml:space="preserve">ها برای بهینه ساز </w:t>
      </w:r>
      <w:r>
        <w:rPr>
          <w:lang w:eastAsia="x-none" w:bidi="fa-IR"/>
        </w:rPr>
        <w:t>Adam</w:t>
      </w:r>
      <w:r>
        <w:rPr>
          <w:rFonts w:hint="cs"/>
          <w:rtl/>
          <w:lang w:eastAsia="x-none" w:bidi="fa-IR"/>
        </w:rPr>
        <w:t xml:space="preserve"> از کتابخانه </w:t>
      </w:r>
      <w:r>
        <w:rPr>
          <w:lang w:eastAsia="x-none" w:bidi="fa-IR"/>
        </w:rPr>
        <w:t>Tensorflow1</w:t>
      </w:r>
      <w:r>
        <w:rPr>
          <w:rFonts w:hint="cs"/>
          <w:rtl/>
          <w:lang w:eastAsia="x-none" w:bidi="fa-IR"/>
        </w:rPr>
        <w:t xml:space="preserve"> همانند </w:t>
      </w:r>
      <w:sdt>
        <w:sdtPr>
          <w:rPr>
            <w:rFonts w:hint="cs"/>
            <w:color w:val="000000"/>
            <w:rtl/>
            <w:lang w:eastAsia="x-none" w:bidi="fa-IR"/>
          </w:rPr>
          <w:tag w:val="MENDELEY_CITATION_v3_eyJjaXRhdGlvbklEIjoiTUVOREVMRVlfQ0lUQVRJT05fYTBkN2MzYmYtNGNmNy00NmY5LThiMzMtYTY2YWMyZGFjNzI3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
          <w:id w:val="1507330894"/>
          <w:placeholder>
            <w:docPart w:val="DefaultPlaceholder_-1854013440"/>
          </w:placeholder>
        </w:sdtPr>
        <w:sdtEndPr>
          <w:rPr>
            <w:rFonts w:hint="default"/>
            <w:lang w:eastAsia="en-US" w:bidi="ar-SA"/>
          </w:rPr>
        </w:sdtEndPr>
        <w:sdtContent>
          <w:r w:rsidR="0012242E" w:rsidRPr="0012242E">
            <w:rPr>
              <w:color w:val="000000"/>
            </w:rPr>
            <w:t>[32]</w:t>
          </w:r>
        </w:sdtContent>
      </w:sdt>
      <w:r>
        <w:rPr>
          <w:rFonts w:hint="cs"/>
          <w:rtl/>
          <w:lang w:eastAsia="x-none" w:bidi="fa-IR"/>
        </w:rPr>
        <w:t xml:space="preserve"> معادل </w:t>
      </w:r>
      <m:oMath>
        <m:r>
          <w:rPr>
            <w:rFonts w:ascii="Cambria Math" w:hAnsi="Cambria Math" w:cs="Cambria Math"/>
            <w:rtl/>
            <w:lang w:eastAsia="x-none" w:bidi="fa-IR"/>
          </w:rPr>
          <m:t>α</m:t>
        </m:r>
        <m:r>
          <w:rPr>
            <w:rFonts w:ascii="Cambria Math" w:hAnsi="Cambria Math"/>
            <w:lang w:eastAsia="x-none" w:bidi="fa-IR"/>
          </w:rPr>
          <m:t xml:space="preserve">= </m:t>
        </m:r>
        <m:sSup>
          <m:sSupPr>
            <m:ctrlPr>
              <w:rPr>
                <w:rFonts w:ascii="Cambria Math" w:hAnsi="Cambria Math"/>
                <w:i/>
                <w:lang w:eastAsia="x-none" w:bidi="fa-IR"/>
              </w:rPr>
            </m:ctrlPr>
          </m:sSupPr>
          <m:e>
            <m:r>
              <w:rPr>
                <w:rFonts w:ascii="Cambria Math" w:hAnsi="Cambria Math"/>
                <w:lang w:eastAsia="x-none" w:bidi="fa-IR"/>
              </w:rPr>
              <m:t>10</m:t>
            </m:r>
          </m:e>
          <m:sup>
            <m:r>
              <w:rPr>
                <w:rFonts w:ascii="Cambria Math" w:hAnsi="Cambria Math"/>
                <w:lang w:eastAsia="x-none" w:bidi="fa-IR"/>
              </w:rPr>
              <m:t>-5</m:t>
            </m:r>
          </m:sup>
        </m:sSup>
      </m:oMath>
      <w:r>
        <w:rPr>
          <w:rFonts w:hint="cs"/>
          <w:rtl/>
          <w:lang w:eastAsia="x-none" w:bidi="fa-IR"/>
        </w:rPr>
        <w:t xml:space="preserve"> و </w:t>
      </w:r>
      <m:oMath>
        <m:sSub>
          <m:sSubPr>
            <m:ctrlPr>
              <w:rPr>
                <w:rFonts w:ascii="Cambria Math" w:hAnsi="Cambria Math" w:cs="Cambria Math"/>
                <w:i/>
                <w:lang w:eastAsia="x-none" w:bidi="fa-IR"/>
              </w:rPr>
            </m:ctrlPr>
          </m:sSubPr>
          <m:e>
            <m:r>
              <w:rPr>
                <w:rFonts w:ascii="Cambria Math" w:hAnsi="Cambria Math" w:cs="Cambria Math" w:hint="cs"/>
                <w:rtl/>
                <w:lang w:eastAsia="x-none" w:bidi="fa-IR"/>
              </w:rPr>
              <m:t>β</m:t>
            </m:r>
          </m:e>
          <m:sub>
            <m:r>
              <w:rPr>
                <w:rFonts w:ascii="Cambria Math" w:hAnsi="Cambria Math" w:cs="Cambria Math"/>
                <w:lang w:eastAsia="x-none" w:bidi="fa-IR"/>
              </w:rPr>
              <m:t>1</m:t>
            </m:r>
          </m:sub>
        </m:sSub>
        <m:r>
          <w:rPr>
            <w:rFonts w:ascii="Cambria Math" w:hAnsi="Cambria Math" w:cs="Cambria Math"/>
            <w:lang w:eastAsia="x-none" w:bidi="fa-IR"/>
          </w:rPr>
          <m:t>=0.5</m:t>
        </m:r>
      </m:oMath>
      <w:r>
        <w:rPr>
          <w:rFonts w:hint="cs"/>
          <w:rtl/>
          <w:lang w:eastAsia="x-none" w:bidi="fa-IR"/>
        </w:rPr>
        <w:t xml:space="preserve"> می</w:t>
      </w:r>
      <w:r>
        <w:rPr>
          <w:rtl/>
          <w:lang w:eastAsia="x-none" w:bidi="fa-IR"/>
        </w:rPr>
        <w:softHyphen/>
      </w:r>
      <w:r>
        <w:rPr>
          <w:rFonts w:hint="cs"/>
          <w:rtl/>
          <w:lang w:eastAsia="x-none" w:bidi="fa-IR"/>
        </w:rPr>
        <w:t>باشد. اندازه هر دسته</w:t>
      </w:r>
      <w:r>
        <w:rPr>
          <w:rStyle w:val="FootnoteReference"/>
          <w:rtl/>
          <w:lang w:eastAsia="x-none" w:bidi="fa-IR"/>
        </w:rPr>
        <w:footnoteReference w:id="113"/>
      </w:r>
      <w:r>
        <w:rPr>
          <w:rtl/>
          <w:lang w:eastAsia="x-none" w:bidi="fa-IR"/>
        </w:rPr>
        <w:softHyphen/>
      </w:r>
      <w:r>
        <w:rPr>
          <w:rFonts w:hint="cs"/>
          <w:rtl/>
          <w:lang w:eastAsia="x-none" w:bidi="fa-IR"/>
        </w:rPr>
        <w:t xml:space="preserve"> در تمامی آزمایش</w:t>
      </w:r>
      <w:r>
        <w:rPr>
          <w:rtl/>
          <w:lang w:eastAsia="x-none" w:bidi="fa-IR"/>
        </w:rPr>
        <w:softHyphen/>
      </w:r>
      <w:r>
        <w:rPr>
          <w:rFonts w:hint="cs"/>
          <w:rtl/>
          <w:lang w:eastAsia="x-none" w:bidi="fa-IR"/>
        </w:rPr>
        <w:t>ها 32 در نظر گرفته شده است.</w:t>
      </w:r>
    </w:p>
    <w:p w14:paraId="1404B564" w14:textId="77777777" w:rsidR="00DE4DEA" w:rsidRDefault="00DE4DEA" w:rsidP="00DE4DEA">
      <w:pPr>
        <w:pStyle w:val="Heading2"/>
        <w:rPr>
          <w:rtl/>
        </w:rPr>
      </w:pPr>
      <w:bookmarkStart w:id="135" w:name="_Toc106378488"/>
      <w:r>
        <w:rPr>
          <w:rFonts w:asciiTheme="minorHAnsi" w:hAnsiTheme="minorHAnsi" w:hint="cs"/>
          <w:rtl/>
          <w:lang w:val="en-US"/>
        </w:rPr>
        <w:t>3</w:t>
      </w:r>
      <w:r>
        <w:rPr>
          <w:rFonts w:hint="cs"/>
          <w:rtl/>
        </w:rPr>
        <w:t>-4-</w:t>
      </w:r>
      <w:r>
        <w:t xml:space="preserve"> </w:t>
      </w:r>
      <w:r>
        <w:rPr>
          <w:rFonts w:hint="cs"/>
          <w:rtl/>
        </w:rPr>
        <w:t>مدل‌های پایه</w:t>
      </w:r>
      <w:bookmarkEnd w:id="135"/>
    </w:p>
    <w:p w14:paraId="13AF850A" w14:textId="77777777" w:rsidR="00DE4DEA" w:rsidRDefault="00DE4DEA" w:rsidP="00DE4DEA">
      <w:pPr>
        <w:rPr>
          <w:rtl/>
          <w:lang w:val="x-none" w:eastAsia="x-none" w:bidi="fa-IR"/>
        </w:rPr>
      </w:pPr>
      <w:r>
        <w:rPr>
          <w:rFonts w:hint="cs"/>
          <w:rtl/>
          <w:lang w:val="x-none" w:eastAsia="x-none" w:bidi="fa-IR"/>
        </w:rPr>
        <w:t>در این قسمت چارچوب پیشنهادی با تعداد زیادی از روش‌های تشخیص ناهنجاری مقایسه می‌شود، بخش اعظمی از مدل</w:t>
      </w:r>
      <w:r>
        <w:rPr>
          <w:rtl/>
          <w:lang w:val="x-none" w:eastAsia="x-none" w:bidi="fa-IR"/>
        </w:rPr>
        <w:softHyphen/>
      </w:r>
      <w:r>
        <w:rPr>
          <w:rFonts w:hint="cs"/>
          <w:rtl/>
          <w:lang w:val="x-none" w:eastAsia="x-none" w:bidi="fa-IR"/>
        </w:rPr>
        <w:t>های مورد مقایسه در فصل2 مورد بررسی قرار گرفت. در ادامه به طور مختصر مدل</w:t>
      </w:r>
      <w:r>
        <w:rPr>
          <w:rtl/>
          <w:lang w:val="x-none" w:eastAsia="x-none" w:bidi="fa-IR"/>
        </w:rPr>
        <w:softHyphen/>
      </w:r>
      <w:r>
        <w:rPr>
          <w:rFonts w:hint="cs"/>
          <w:rtl/>
          <w:lang w:val="x-none" w:eastAsia="x-none" w:bidi="fa-IR"/>
        </w:rPr>
        <w:t>هایی که پیش از بررسی نشده، شرح داده می‌شود.</w:t>
      </w:r>
    </w:p>
    <w:p w14:paraId="4F8F7D97" w14:textId="77777777" w:rsidR="00DE4DEA" w:rsidRPr="007379FF" w:rsidRDefault="00DE4DEA" w:rsidP="00DE4DEA">
      <w:pPr>
        <w:pStyle w:val="Heading3"/>
      </w:pPr>
      <w:bookmarkStart w:id="136" w:name="_Toc106378489"/>
      <w:r>
        <w:rPr>
          <w:rFonts w:hint="cs"/>
          <w:rtl/>
        </w:rPr>
        <w:t xml:space="preserve">1-3-4- روش </w:t>
      </w:r>
      <w:r w:rsidRPr="00514EAD">
        <w:rPr>
          <w:rFonts w:ascii="Times New Roman" w:hAnsi="Times New Roman" w:cs="Times New Roman"/>
          <w:sz w:val="30"/>
          <w:szCs w:val="30"/>
        </w:rPr>
        <w:t>OC-SVM</w:t>
      </w:r>
      <w:r>
        <w:rPr>
          <w:rStyle w:val="FootnoteReference"/>
          <w:rFonts w:ascii="Times New Roman" w:hAnsi="Times New Roman" w:cs="Times New Roman"/>
          <w:sz w:val="30"/>
          <w:szCs w:val="30"/>
          <w:rtl/>
        </w:rPr>
        <w:footnoteReference w:id="114"/>
      </w:r>
      <w:bookmarkEnd w:id="136"/>
    </w:p>
    <w:p w14:paraId="4ED1E318" w14:textId="232466B4" w:rsidR="00DE4DEA" w:rsidRDefault="00DE4DEA" w:rsidP="00DE4DEA">
      <w:pPr>
        <w:rPr>
          <w:rtl/>
          <w:lang w:eastAsia="x-none" w:bidi="fa-IR"/>
        </w:rPr>
      </w:pPr>
      <w:r>
        <w:rPr>
          <w:rFonts w:hint="cs"/>
          <w:rtl/>
          <w:lang w:eastAsia="x-none" w:bidi="fa-IR"/>
        </w:rPr>
        <w:t>این روش یک مرز حول نمونه‌های هنجار یاد می‌گیرد و نمونه‌هایی که خارج از این مرز قرارگیرند به عنوان ناهنجاری در نظر گرفته می‌شوند. این مرز توسط روش ماشین بردار پشتیبان ایجاد می‌شود و  هسته</w:t>
      </w:r>
      <w:r>
        <w:rPr>
          <w:rStyle w:val="FootnoteReference"/>
          <w:rtl/>
          <w:lang w:eastAsia="x-none" w:bidi="fa-IR"/>
        </w:rPr>
        <w:footnoteReference w:id="115"/>
      </w:r>
      <w:r>
        <w:rPr>
          <w:rFonts w:hint="cs"/>
          <w:rtl/>
          <w:lang w:eastAsia="x-none" w:bidi="fa-IR"/>
        </w:rPr>
        <w:t xml:space="preserve"> مورد استفاده در این روش </w:t>
      </w:r>
      <w:r>
        <w:rPr>
          <w:lang w:eastAsia="x-none" w:bidi="fa-IR"/>
        </w:rPr>
        <w:t>RBF</w:t>
      </w:r>
      <w:r>
        <w:rPr>
          <w:rStyle w:val="FootnoteReference"/>
          <w:rtl/>
          <w:lang w:bidi="fa-IR"/>
        </w:rPr>
        <w:footnoteReference w:id="116"/>
      </w:r>
      <w:r>
        <w:rPr>
          <w:rFonts w:hint="cs"/>
          <w:rtl/>
          <w:lang w:eastAsia="x-none" w:bidi="fa-IR"/>
        </w:rPr>
        <w:t xml:space="preserve"> است. پارامتر </w:t>
      </w:r>
      <m:oMath>
        <m:r>
          <w:rPr>
            <w:rFonts w:ascii="Cambria Math" w:hAnsi="Cambria Math"/>
            <w:lang w:eastAsia="x-none" w:bidi="fa-IR"/>
          </w:rPr>
          <m:t>ν</m:t>
        </m:r>
      </m:oMath>
      <w:r>
        <w:rPr>
          <w:rFonts w:hint="cs"/>
          <w:rtl/>
          <w:lang w:eastAsia="x-none" w:bidi="fa-IR"/>
        </w:rPr>
        <w:t xml:space="preserve"> برابر نسبت تعداد داده‌های ناهنجار به کل داده‌هاست و </w:t>
      </w:r>
      <m:oMath>
        <m:r>
          <w:rPr>
            <w:rFonts w:ascii="Cambria Math" w:hAnsi="Cambria Math"/>
            <w:lang w:eastAsia="x-none" w:bidi="fa-IR"/>
          </w:rPr>
          <m:t>γ</m:t>
        </m:r>
      </m:oMath>
      <w:r>
        <w:rPr>
          <w:rFonts w:hint="cs"/>
          <w:rtl/>
          <w:lang w:eastAsia="x-none" w:bidi="fa-IR"/>
        </w:rPr>
        <w:t xml:space="preserve"> برابر </w:t>
      </w:r>
      <w:r>
        <w:rPr>
          <w:lang w:eastAsia="x-none" w:bidi="fa-IR"/>
        </w:rPr>
        <w:t>1/m</w:t>
      </w:r>
      <w:r>
        <w:rPr>
          <w:rFonts w:hint="cs"/>
          <w:rtl/>
          <w:lang w:eastAsia="x-none" w:bidi="fa-IR"/>
        </w:rPr>
        <w:t xml:space="preserve"> قرار داده می‌شود، </w:t>
      </w:r>
      <w:r>
        <w:rPr>
          <w:lang w:eastAsia="x-none" w:bidi="fa-IR"/>
        </w:rPr>
        <w:t>m</w:t>
      </w:r>
      <w:r>
        <w:rPr>
          <w:rFonts w:hint="cs"/>
          <w:rtl/>
          <w:lang w:eastAsia="x-none" w:bidi="fa-IR"/>
        </w:rPr>
        <w:t xml:space="preserve"> برابر تعداد ویژگی‌های دادگان است</w:t>
      </w:r>
      <w:sdt>
        <w:sdtPr>
          <w:rPr>
            <w:rFonts w:hint="cs"/>
            <w:color w:val="000000"/>
            <w:rtl/>
            <w:lang w:eastAsia="x-none" w:bidi="fa-IR"/>
          </w:rPr>
          <w:tag w:val="MENDELEY_CITATION_v3_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"/>
          <w:id w:val="634605095"/>
          <w:placeholder>
            <w:docPart w:val="DefaultPlaceholder_-1854013440"/>
          </w:placeholder>
        </w:sdtPr>
        <w:sdtEndPr/>
        <w:sdtContent>
          <w:r w:rsidR="0012242E" w:rsidRPr="0012242E">
            <w:rPr>
              <w:color w:val="000000"/>
              <w:rtl/>
              <w:lang w:eastAsia="x-none" w:bidi="fa-IR"/>
            </w:rPr>
            <w:t>[33], [42]</w:t>
          </w:r>
        </w:sdtContent>
      </w:sdt>
      <w:r>
        <w:rPr>
          <w:rFonts w:hint="cs"/>
          <w:rtl/>
          <w:lang w:eastAsia="x-none" w:bidi="fa-IR"/>
        </w:rPr>
        <w:t>.</w:t>
      </w:r>
    </w:p>
    <w:p w14:paraId="6501F65E" w14:textId="77777777" w:rsidR="00DE4DEA" w:rsidRDefault="00DE4DEA" w:rsidP="00DE4DEA">
      <w:pPr>
        <w:pStyle w:val="Heading3"/>
      </w:pPr>
      <w:bookmarkStart w:id="137" w:name="_Toc106378490"/>
      <w:r>
        <w:rPr>
          <w:rFonts w:hint="cs"/>
          <w:rtl/>
        </w:rPr>
        <w:t xml:space="preserve">2-3-4- روش </w:t>
      </w:r>
      <w:r w:rsidRPr="00514EAD">
        <w:rPr>
          <w:rFonts w:asciiTheme="majorBidi" w:hAnsiTheme="majorBidi" w:cstheme="majorBidi"/>
          <w:sz w:val="30"/>
          <w:szCs w:val="30"/>
        </w:rPr>
        <w:t>IF</w:t>
      </w:r>
      <w:r>
        <w:rPr>
          <w:rStyle w:val="FootnoteReference"/>
          <w:rtl/>
        </w:rPr>
        <w:footnoteReference w:id="117"/>
      </w:r>
      <w:bookmarkEnd w:id="137"/>
    </w:p>
    <w:p w14:paraId="17556E82" w14:textId="12D20099" w:rsidR="00DE4DEA" w:rsidRDefault="00DE4DEA" w:rsidP="00DE4DEA">
      <w:pPr>
        <w:rPr>
          <w:rtl/>
          <w:lang w:eastAsia="x-none" w:bidi="fa-IR"/>
        </w:rPr>
      </w:pPr>
      <w:r>
        <w:rPr>
          <w:rFonts w:hint="cs"/>
          <w:rtl/>
          <w:lang w:eastAsia="x-none" w:bidi="fa-IR"/>
        </w:rPr>
        <w:t xml:space="preserve">این روش از دسته روش‌های کلاسیک یادگیری ماشین است و به جای مدل کردن توزیع داده هنجار داده ناهنجار را از سایر نمونه‌ها جدا می‌کند. ابتدا در این روش ابتدا تعدادی ویژگی انتخاب می‌شود و یک </w:t>
      </w:r>
      <w:r>
        <w:rPr>
          <w:rFonts w:hint="cs"/>
          <w:rtl/>
          <w:lang w:eastAsia="x-none" w:bidi="fa-IR"/>
        </w:rPr>
        <w:lastRenderedPageBreak/>
        <w:t>مقدار تصادفی برای هر ویژگی انتخاب می‌شود تا بتوان داده‌ها را جدا کرد. در ادامه میانگین فاصله هر نمونه تا ریشه به عنوان امتیاز ناهنجاری در نظر گرفته می‌شود</w:t>
      </w:r>
      <w:sdt>
        <w:sdtPr>
          <w:rPr>
            <w:rFonts w:hint="cs"/>
            <w:color w:val="000000"/>
            <w:rtl/>
            <w:lang w:eastAsia="x-none" w:bidi="fa-IR"/>
          </w:rPr>
          <w:tag w:val="MENDELEY_CITATION_v3_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"/>
          <w:id w:val="-1740856531"/>
          <w:placeholder>
            <w:docPart w:val="DefaultPlaceholder_-1854013440"/>
          </w:placeholder>
        </w:sdtPr>
        <w:sdtContent>
          <w:r w:rsidR="0012242E" w:rsidRPr="0012242E">
            <w:rPr>
              <w:color w:val="000000"/>
              <w:rtl/>
              <w:lang w:eastAsia="x-none" w:bidi="fa-IR"/>
            </w:rPr>
            <w:t>[43]</w:t>
          </w:r>
        </w:sdtContent>
      </w:sdt>
      <w:r>
        <w:rPr>
          <w:rFonts w:hint="cs"/>
          <w:rtl/>
          <w:lang w:eastAsia="x-none" w:bidi="fa-IR"/>
        </w:rPr>
        <w:t>.</w:t>
      </w:r>
    </w:p>
    <w:p w14:paraId="437D3C74" w14:textId="77777777" w:rsidR="00DE4DEA" w:rsidRDefault="00DE4DEA" w:rsidP="00DE4DEA">
      <w:pPr>
        <w:pStyle w:val="Heading3"/>
        <w:rPr>
          <w:rtl/>
        </w:rPr>
      </w:pPr>
      <w:bookmarkStart w:id="138" w:name="_Toc106378491"/>
      <w:r>
        <w:rPr>
          <w:rFonts w:hint="cs"/>
          <w:rtl/>
        </w:rPr>
        <w:t xml:space="preserve">3-3-4- روش </w:t>
      </w:r>
      <w:r w:rsidRPr="00514EAD">
        <w:rPr>
          <w:rFonts w:asciiTheme="majorBidi" w:hAnsiTheme="majorBidi" w:cstheme="majorBidi"/>
          <w:sz w:val="30"/>
          <w:szCs w:val="30"/>
        </w:rPr>
        <w:t>DSEBM</w:t>
      </w:r>
      <w:r>
        <w:rPr>
          <w:rStyle w:val="FootnoteReference"/>
          <w:rtl/>
        </w:rPr>
        <w:footnoteReference w:id="118"/>
      </w:r>
      <w:bookmarkEnd w:id="138"/>
    </w:p>
    <w:p w14:paraId="36851611" w14:textId="266C15C1" w:rsidR="00DE4DEA" w:rsidRDefault="00DE4DEA" w:rsidP="00DE4DEA">
      <w:pPr>
        <w:rPr>
          <w:rtl/>
          <w:lang w:eastAsia="x-none" w:bidi="fa-IR"/>
        </w:rPr>
      </w:pPr>
      <w:r>
        <w:rPr>
          <w:rFonts w:hint="cs"/>
          <w:rtl/>
          <w:lang w:eastAsia="x-none" w:bidi="fa-IR"/>
        </w:rPr>
        <w:t xml:space="preserve">اساس کار این روش بر استفاده از انرژی لایه‌هایی که در خودگذارهای حذف نویز به کار برده می‌شوند بنا نهاده شده است. از خطای بازسازی و همچنین خود انرژی به عنوان امتیاز ناهنجاری در این مدل استفاده شده است. </w:t>
      </w:r>
      <w:r>
        <w:rPr>
          <w:lang w:eastAsia="x-none" w:bidi="fa-IR"/>
        </w:rPr>
        <w:t>DSEBM-r</w:t>
      </w:r>
      <w:r>
        <w:rPr>
          <w:rFonts w:hint="cs"/>
          <w:rtl/>
          <w:lang w:eastAsia="x-none" w:bidi="fa-IR"/>
        </w:rPr>
        <w:t xml:space="preserve"> بیانگر تشخیص ناهنجاری با خطای بازسازی و </w:t>
      </w:r>
      <w:r>
        <w:rPr>
          <w:lang w:eastAsia="x-none" w:bidi="fa-IR"/>
        </w:rPr>
        <w:t>DSEBM-e</w:t>
      </w:r>
      <w:r>
        <w:rPr>
          <w:rFonts w:hint="cs"/>
          <w:rtl/>
          <w:lang w:eastAsia="x-none" w:bidi="fa-IR"/>
        </w:rPr>
        <w:t xml:space="preserve"> بیانگر تشخیص ناهنجاری با امتیاز انرژی است</w:t>
      </w:r>
      <w:sdt>
        <w:sdtPr>
          <w:rPr>
            <w:rFonts w:hint="cs"/>
            <w:color w:val="000000"/>
            <w:rtl/>
            <w:lang w:eastAsia="x-none" w:bidi="fa-IR"/>
          </w:rPr>
          <w:tag w:val="MENDELEY_CITATION_v3_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"/>
          <w:id w:val="-587312031"/>
          <w:placeholder>
            <w:docPart w:val="DefaultPlaceholder_-1854013440"/>
          </w:placeholder>
        </w:sdtPr>
        <w:sdtContent>
          <w:r w:rsidR="0012242E" w:rsidRPr="0012242E">
            <w:rPr>
              <w:color w:val="000000"/>
              <w:rtl/>
              <w:lang w:eastAsia="x-none" w:bidi="fa-IR"/>
            </w:rPr>
            <w:t>[26]</w:t>
          </w:r>
        </w:sdtContent>
      </w:sdt>
      <w:r>
        <w:rPr>
          <w:rFonts w:hint="cs"/>
          <w:rtl/>
          <w:lang w:eastAsia="x-none" w:bidi="fa-IR"/>
        </w:rPr>
        <w:t>.</w:t>
      </w:r>
    </w:p>
    <w:p w14:paraId="2AAC618B" w14:textId="77777777" w:rsidR="00DE4DEA" w:rsidRDefault="00DE4DEA" w:rsidP="00DE4DEA">
      <w:pPr>
        <w:pStyle w:val="Heading3"/>
      </w:pPr>
      <w:bookmarkStart w:id="139" w:name="_Toc106378492"/>
      <w:r>
        <w:rPr>
          <w:rFonts w:hint="cs"/>
          <w:rtl/>
        </w:rPr>
        <w:t xml:space="preserve">4-3-4- روش </w:t>
      </w:r>
      <w:r w:rsidRPr="00514EAD">
        <w:rPr>
          <w:rFonts w:ascii="Times New Roman" w:hAnsi="Times New Roman" w:cs="Times New Roman"/>
          <w:sz w:val="30"/>
          <w:szCs w:val="30"/>
        </w:rPr>
        <w:t>DAGMM</w:t>
      </w:r>
      <w:r>
        <w:rPr>
          <w:rStyle w:val="FootnoteReference"/>
          <w:rtl/>
        </w:rPr>
        <w:footnoteReference w:id="119"/>
      </w:r>
      <w:bookmarkEnd w:id="139"/>
    </w:p>
    <w:p w14:paraId="3226E365" w14:textId="4EEF9D6D" w:rsidR="00DE4DEA" w:rsidRDefault="00DE4DEA" w:rsidP="00DE4DEA">
      <w:pPr>
        <w:rPr>
          <w:rtl/>
          <w:lang w:eastAsia="x-none" w:bidi="fa-IR"/>
        </w:rPr>
      </w:pPr>
      <w:r>
        <w:rPr>
          <w:rFonts w:hint="cs"/>
          <w:rtl/>
          <w:lang w:eastAsia="x-none" w:bidi="fa-IR"/>
        </w:rPr>
        <w:t xml:space="preserve">این مدل بر اساس خودکدگذارهای مورد استفاده در تشخیص ناهنجاری طراحی شده است. در گام اول مدل یک خودکدگذار را برای تولید فضای نهفته معقول و بازسازی ویژگی‌ها آموزش می‌دهد. شبکه تخمین‌گر دیگری نیز در این مدل آموزش داده می‌شود که  به عنوان خروجی پارامترهای </w:t>
      </w:r>
      <w:r>
        <w:rPr>
          <w:lang w:eastAsia="x-none" w:bidi="fa-IR"/>
        </w:rPr>
        <w:t>GMM</w:t>
      </w:r>
      <w:r>
        <w:rPr>
          <w:rFonts w:hint="cs"/>
          <w:rtl/>
          <w:lang w:eastAsia="x-none" w:bidi="fa-IR"/>
        </w:rPr>
        <w:t xml:space="preserve"> که فضای نهفته با ابعاد کوچک را مدل‌سازی می‌کند، تولید می‌کند. در مرحله آزمون میزان درستنمایی بازنمایی مدل در فضای نهفته و ویژگی‌های بازسازی شده توسط </w:t>
      </w:r>
      <w:r>
        <w:rPr>
          <w:lang w:eastAsia="x-none" w:bidi="fa-IR"/>
        </w:rPr>
        <w:t>GMM</w:t>
      </w:r>
      <w:r>
        <w:rPr>
          <w:rFonts w:hint="cs"/>
          <w:rtl/>
          <w:lang w:eastAsia="x-none" w:bidi="fa-IR"/>
        </w:rPr>
        <w:t xml:space="preserve"> محاسبه می‌شود و این مقدار به عنوان امتیاز ناهنجاری در نظر گرفته می‌شود</w:t>
      </w:r>
      <w:sdt>
        <w:sdtPr>
          <w:rPr>
            <w:rFonts w:hint="cs"/>
            <w:color w:val="000000"/>
            <w:rtl/>
            <w:lang w:eastAsia="x-none" w:bidi="fa-IR"/>
          </w:rPr>
          <w:tag w:val="MENDELEY_CITATION_v3_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"/>
          <w:id w:val="1844276009"/>
          <w:placeholder>
            <w:docPart w:val="DefaultPlaceholder_-1854013440"/>
          </w:placeholder>
        </w:sdtPr>
        <w:sdtEndPr/>
        <w:sdtContent>
          <w:r w:rsidR="0012242E" w:rsidRPr="0012242E">
            <w:rPr>
              <w:color w:val="000000"/>
              <w:rtl/>
              <w:lang w:eastAsia="x-none" w:bidi="fa-IR"/>
            </w:rPr>
            <w:t>[42]</w:t>
          </w:r>
        </w:sdtContent>
      </w:sdt>
      <w:r>
        <w:rPr>
          <w:rFonts w:hint="cs"/>
          <w:rtl/>
          <w:lang w:eastAsia="x-none" w:bidi="fa-IR"/>
        </w:rPr>
        <w:t>.</w:t>
      </w:r>
    </w:p>
    <w:p w14:paraId="0C6A9623" w14:textId="6227E43F" w:rsidR="00F662D1" w:rsidRDefault="00F662D1" w:rsidP="00F662D1">
      <w:pPr>
        <w:pStyle w:val="Heading3"/>
      </w:pPr>
      <w:bookmarkStart w:id="140" w:name="_Toc106378493"/>
      <w:r>
        <w:rPr>
          <w:rFonts w:hint="cs"/>
          <w:rtl/>
        </w:rPr>
        <w:t xml:space="preserve">5-3-4- روش </w:t>
      </w:r>
      <w:r w:rsidRPr="00514EAD">
        <w:rPr>
          <w:rFonts w:ascii="Times New Roman" w:hAnsi="Times New Roman" w:cs="Times New Roman"/>
          <w:sz w:val="30"/>
          <w:szCs w:val="30"/>
        </w:rPr>
        <w:t>D</w:t>
      </w:r>
      <w:r>
        <w:rPr>
          <w:rFonts w:ascii="Times New Roman" w:hAnsi="Times New Roman" w:cs="Times New Roman"/>
          <w:sz w:val="30"/>
          <w:szCs w:val="30"/>
        </w:rPr>
        <w:t>CAE</w:t>
      </w:r>
      <w:r>
        <w:rPr>
          <w:rStyle w:val="FootnoteReference"/>
          <w:rtl/>
        </w:rPr>
        <w:footnoteReference w:id="120"/>
      </w:r>
      <w:bookmarkEnd w:id="140"/>
    </w:p>
    <w:p w14:paraId="25B32B1C" w14:textId="761D7155" w:rsidR="00F662D1" w:rsidRDefault="00F662D1" w:rsidP="00DE4DEA">
      <w:pPr>
        <w:rPr>
          <w:rtl/>
          <w:lang w:eastAsia="x-none" w:bidi="fa-IR"/>
        </w:rPr>
      </w:pPr>
      <w:r w:rsidRPr="00F662D1">
        <w:rPr>
          <w:rtl/>
          <w:lang w:eastAsia="x-none" w:bidi="fa-IR"/>
        </w:rPr>
        <w:t xml:space="preserve">مدل </w:t>
      </w:r>
      <w:r w:rsidRPr="00F662D1">
        <w:rPr>
          <w:lang w:eastAsia="x-none" w:bidi="fa-IR"/>
        </w:rPr>
        <w:t>DCAE</w:t>
      </w:r>
      <w:r w:rsidRPr="00F662D1">
        <w:rPr>
          <w:rtl/>
          <w:lang w:eastAsia="x-none" w:bidi="fa-IR"/>
        </w:rPr>
        <w:t xml:space="preserve"> </w:t>
      </w:r>
      <w:r w:rsidRPr="00F662D1">
        <w:rPr>
          <w:rFonts w:hint="cs"/>
          <w:rtl/>
          <w:lang w:eastAsia="x-none" w:bidi="fa-IR"/>
        </w:rPr>
        <w:t>ی</w:t>
      </w:r>
      <w:r w:rsidRPr="00F662D1">
        <w:rPr>
          <w:rFonts w:hint="eastAsia"/>
          <w:rtl/>
          <w:lang w:eastAsia="x-none" w:bidi="fa-IR"/>
        </w:rPr>
        <w:t>ک</w:t>
      </w:r>
      <w:r w:rsidRPr="00F662D1">
        <w:rPr>
          <w:rtl/>
          <w:lang w:eastAsia="x-none" w:bidi="fa-IR"/>
        </w:rPr>
        <w:t xml:space="preserve"> مدل کلاس</w:t>
      </w:r>
      <w:r w:rsidRPr="00F662D1">
        <w:rPr>
          <w:rFonts w:hint="cs"/>
          <w:rtl/>
          <w:lang w:eastAsia="x-none" w:bidi="fa-IR"/>
        </w:rPr>
        <w:t>ی</w:t>
      </w:r>
      <w:r w:rsidRPr="00F662D1">
        <w:rPr>
          <w:rFonts w:hint="eastAsia"/>
          <w:rtl/>
          <w:lang w:eastAsia="x-none" w:bidi="fa-IR"/>
        </w:rPr>
        <w:t>ک</w:t>
      </w:r>
      <w:r w:rsidRPr="00F662D1">
        <w:rPr>
          <w:rtl/>
          <w:lang w:eastAsia="x-none" w:bidi="fa-IR"/>
        </w:rPr>
        <w:t xml:space="preserve"> خودکدگذار است که در آن کدگذار و کدگشا دارا</w:t>
      </w:r>
      <w:r w:rsidRPr="00F662D1">
        <w:rPr>
          <w:rFonts w:hint="cs"/>
          <w:rtl/>
          <w:lang w:eastAsia="x-none" w:bidi="fa-IR"/>
        </w:rPr>
        <w:t>ی</w:t>
      </w:r>
      <w:r w:rsidRPr="00F662D1">
        <w:rPr>
          <w:rtl/>
          <w:lang w:eastAsia="x-none" w:bidi="fa-IR"/>
        </w:rPr>
        <w:t xml:space="preserve"> ساختار کانولوشن</w:t>
      </w:r>
      <w:r w:rsidRPr="00F662D1">
        <w:rPr>
          <w:rFonts w:hint="cs"/>
          <w:rtl/>
          <w:lang w:eastAsia="x-none" w:bidi="fa-IR"/>
        </w:rPr>
        <w:t>ی</w:t>
      </w:r>
      <w:r w:rsidRPr="00F662D1">
        <w:rPr>
          <w:rtl/>
          <w:lang w:eastAsia="x-none" w:bidi="fa-IR"/>
        </w:rPr>
        <w:t xml:space="preserve"> هستند. امت</w:t>
      </w:r>
      <w:r w:rsidRPr="00F662D1">
        <w:rPr>
          <w:rFonts w:hint="cs"/>
          <w:rtl/>
          <w:lang w:eastAsia="x-none" w:bidi="fa-IR"/>
        </w:rPr>
        <w:t>ی</w:t>
      </w:r>
      <w:r w:rsidRPr="00F662D1">
        <w:rPr>
          <w:rFonts w:hint="eastAsia"/>
          <w:rtl/>
          <w:lang w:eastAsia="x-none" w:bidi="fa-IR"/>
        </w:rPr>
        <w:t>از</w:t>
      </w:r>
      <w:r w:rsidRPr="00F662D1">
        <w:rPr>
          <w:rtl/>
          <w:lang w:eastAsia="x-none" w:bidi="fa-IR"/>
        </w:rPr>
        <w:t xml:space="preserve"> ناهنجار</w:t>
      </w:r>
      <w:r w:rsidRPr="00F662D1">
        <w:rPr>
          <w:rFonts w:hint="cs"/>
          <w:rtl/>
          <w:lang w:eastAsia="x-none" w:bidi="fa-IR"/>
        </w:rPr>
        <w:t>ی</w:t>
      </w:r>
      <w:r w:rsidRPr="00F662D1">
        <w:rPr>
          <w:rtl/>
          <w:lang w:eastAsia="x-none" w:bidi="fa-IR"/>
        </w:rPr>
        <w:t xml:space="preserve"> در ا</w:t>
      </w:r>
      <w:r w:rsidRPr="00F662D1">
        <w:rPr>
          <w:rFonts w:hint="cs"/>
          <w:rtl/>
          <w:lang w:eastAsia="x-none" w:bidi="fa-IR"/>
        </w:rPr>
        <w:t>ی</w:t>
      </w:r>
      <w:r w:rsidRPr="00F662D1">
        <w:rPr>
          <w:rFonts w:hint="eastAsia"/>
          <w:rtl/>
          <w:lang w:eastAsia="x-none" w:bidi="fa-IR"/>
        </w:rPr>
        <w:t>ن</w:t>
      </w:r>
      <w:r w:rsidRPr="00F662D1">
        <w:rPr>
          <w:rtl/>
          <w:lang w:eastAsia="x-none" w:bidi="fa-IR"/>
        </w:rPr>
        <w:t xml:space="preserve"> مد</w:t>
      </w:r>
      <w:r>
        <w:rPr>
          <w:rFonts w:hint="cs"/>
          <w:rtl/>
          <w:lang w:eastAsia="x-none" w:bidi="fa-IR"/>
        </w:rPr>
        <w:t>ل نرم</w:t>
      </w:r>
      <w:r w:rsidRPr="00F662D1">
        <w:rPr>
          <w:rtl/>
          <w:lang w:eastAsia="x-none" w:bidi="fa-IR"/>
        </w:rPr>
        <w:t xml:space="preserve"> </w:t>
      </w:r>
      <w:r>
        <w:rPr>
          <w:lang w:eastAsia="x-none" w:bidi="fa-IR"/>
        </w:rPr>
        <w:t xml:space="preserve"> </w:t>
      </w:r>
      <m:oMath>
        <m:sSub>
          <m:sSubPr>
            <m:ctrlPr>
              <w:rPr>
                <w:rFonts w:ascii="Cambria Math" w:hAnsi="Cambria Math"/>
                <w:i/>
                <w:lang w:eastAsia="x-none" w:bidi="fa-IR"/>
              </w:rPr>
            </m:ctrlPr>
          </m:sSubPr>
          <m:e>
            <m:r>
              <w:rPr>
                <w:rFonts w:ascii="Cambria Math" w:hAnsi="Cambria Math"/>
                <w:lang w:eastAsia="x-none" w:bidi="fa-IR"/>
              </w:rPr>
              <m:t>l</m:t>
            </m:r>
          </m:e>
          <m:sub>
            <m:r>
              <w:rPr>
                <w:rFonts w:ascii="Cambria Math" w:hAnsi="Cambria Math"/>
                <w:lang w:eastAsia="x-none" w:bidi="fa-IR"/>
              </w:rPr>
              <m:t>2</m:t>
            </m:r>
          </m:sub>
        </m:sSub>
      </m:oMath>
      <w:r w:rsidRPr="00F662D1">
        <w:rPr>
          <w:rtl/>
          <w:lang w:eastAsia="x-none" w:bidi="fa-IR"/>
        </w:rPr>
        <w:t>خطا</w:t>
      </w:r>
      <w:r w:rsidRPr="00F662D1">
        <w:rPr>
          <w:rFonts w:hint="cs"/>
          <w:rtl/>
          <w:lang w:eastAsia="x-none" w:bidi="fa-IR"/>
        </w:rPr>
        <w:t>ی</w:t>
      </w:r>
      <w:r w:rsidRPr="00F662D1">
        <w:rPr>
          <w:rtl/>
          <w:lang w:eastAsia="x-none" w:bidi="fa-IR"/>
        </w:rPr>
        <w:t xml:space="preserve"> بازساز</w:t>
      </w:r>
      <w:r w:rsidRPr="00F662D1">
        <w:rPr>
          <w:rFonts w:hint="cs"/>
          <w:rtl/>
          <w:lang w:eastAsia="x-none" w:bidi="fa-IR"/>
        </w:rPr>
        <w:t>ی</w:t>
      </w:r>
      <w:r w:rsidRPr="00F662D1">
        <w:rPr>
          <w:rtl/>
          <w:lang w:eastAsia="x-none" w:bidi="fa-IR"/>
        </w:rPr>
        <w:t xml:space="preserve"> است</w:t>
      </w:r>
      <w:sdt>
        <w:sdtPr>
          <w:rPr>
            <w:color w:val="000000"/>
            <w:rtl/>
            <w:lang w:eastAsia="x-none" w:bidi="fa-IR"/>
          </w:rPr>
          <w:tag w:val="MENDELEY_CITATION_v3_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"/>
          <w:id w:val="-1439213558"/>
          <w:placeholder>
            <w:docPart w:val="DefaultPlaceholder_-1854013440"/>
          </w:placeholder>
        </w:sdtPr>
        <w:sdtEndPr/>
        <w:sdtContent>
          <w:r w:rsidR="0012242E" w:rsidRPr="0012242E">
            <w:rPr>
              <w:color w:val="000000"/>
              <w:rtl/>
              <w:lang w:eastAsia="x-none" w:bidi="fa-IR"/>
            </w:rPr>
            <w:t>[44]</w:t>
          </w:r>
        </w:sdtContent>
      </w:sdt>
      <w:r w:rsidRPr="00F662D1">
        <w:rPr>
          <w:rtl/>
          <w:lang w:eastAsia="x-none" w:bidi="fa-IR"/>
        </w:rPr>
        <w:t>.</w:t>
      </w:r>
    </w:p>
    <w:p w14:paraId="381A2EE4" w14:textId="6E4398FA" w:rsidR="00F662D1" w:rsidRDefault="00F662D1" w:rsidP="00F662D1">
      <w:pPr>
        <w:pStyle w:val="Heading3"/>
      </w:pPr>
      <w:bookmarkStart w:id="141" w:name="_Toc106378494"/>
      <w:r>
        <w:rPr>
          <w:rFonts w:hint="cs"/>
          <w:rtl/>
        </w:rPr>
        <w:lastRenderedPageBreak/>
        <w:t xml:space="preserve">6-3-4- روش </w:t>
      </w:r>
      <w:r w:rsidRPr="00514EAD">
        <w:rPr>
          <w:rFonts w:ascii="Times New Roman" w:hAnsi="Times New Roman" w:cs="Times New Roman"/>
          <w:sz w:val="30"/>
          <w:szCs w:val="30"/>
        </w:rPr>
        <w:t>D</w:t>
      </w:r>
      <w:r>
        <w:rPr>
          <w:rFonts w:ascii="Times New Roman" w:hAnsi="Times New Roman" w:cs="Times New Roman"/>
          <w:sz w:val="30"/>
          <w:szCs w:val="30"/>
        </w:rPr>
        <w:t>SVDD</w:t>
      </w:r>
      <w:r>
        <w:rPr>
          <w:rStyle w:val="FootnoteReference"/>
          <w:rtl/>
        </w:rPr>
        <w:footnoteReference w:id="121"/>
      </w:r>
      <w:bookmarkEnd w:id="141"/>
    </w:p>
    <w:p w14:paraId="009A6038" w14:textId="6EEB761C" w:rsidR="00BC3C90" w:rsidRDefault="00BC3C90" w:rsidP="00BC3C90">
      <w:pPr>
        <w:rPr>
          <w:rtl/>
          <w:lang w:eastAsia="x-none"/>
        </w:rPr>
      </w:pPr>
      <w:r>
        <w:rPr>
          <w:rFonts w:hint="cs"/>
          <w:rtl/>
          <w:lang w:eastAsia="x-none"/>
        </w:rPr>
        <w:t>در این روش یک شبکه عصبی که حجم ابر کره محیط بر داده هنجار را کمینه می‌کند آموزش داده می‌شود. امتیاز ناهنجاری در این مدل فاصله اقلیدسی میان مرکز این ابرکره تا داده ورودی است</w:t>
      </w:r>
      <w:sdt>
        <w:sdtPr>
          <w:rPr>
            <w:rFonts w:hint="cs"/>
            <w:color w:val="000000"/>
            <w:rtl/>
            <w:lang w:eastAsia="x-none"/>
          </w:rPr>
          <w:tag w:val="MENDELEY_CITATION_v3_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"/>
          <w:id w:val="1920600109"/>
          <w:placeholder>
            <w:docPart w:val="DefaultPlaceholder_-1854013440"/>
          </w:placeholder>
        </w:sdtPr>
        <w:sdtEndPr/>
        <w:sdtContent>
          <w:r w:rsidR="0012242E" w:rsidRPr="0012242E">
            <w:rPr>
              <w:color w:val="000000"/>
              <w:rtl/>
              <w:lang w:eastAsia="x-none"/>
            </w:rPr>
            <w:t>[45]</w:t>
          </w:r>
        </w:sdtContent>
      </w:sdt>
      <w:r>
        <w:rPr>
          <w:rFonts w:hint="cs"/>
          <w:rtl/>
          <w:lang w:eastAsia="x-none"/>
        </w:rPr>
        <w:t>.</w:t>
      </w:r>
    </w:p>
    <w:p w14:paraId="21F0DCCC" w14:textId="6E1AB043" w:rsidR="00DE4DEA" w:rsidRDefault="00DE4DEA" w:rsidP="00DE4DEA">
      <w:pPr>
        <w:pStyle w:val="Heading2"/>
        <w:rPr>
          <w:rtl/>
        </w:rPr>
      </w:pPr>
      <w:bookmarkStart w:id="142" w:name="_Toc106378495"/>
      <w:r>
        <w:rPr>
          <w:rFonts w:asciiTheme="minorHAnsi" w:hAnsiTheme="minorHAnsi" w:hint="cs"/>
          <w:rtl/>
          <w:lang w:val="en-US"/>
        </w:rPr>
        <w:t>4</w:t>
      </w:r>
      <w:r>
        <w:rPr>
          <w:rFonts w:hint="cs"/>
          <w:rtl/>
        </w:rPr>
        <w:t>-4-</w:t>
      </w:r>
      <w:r>
        <w:t xml:space="preserve"> </w:t>
      </w:r>
      <w:r>
        <w:rPr>
          <w:rFonts w:hint="cs"/>
          <w:rtl/>
        </w:rPr>
        <w:t>نتایج</w:t>
      </w:r>
      <w:bookmarkEnd w:id="142"/>
    </w:p>
    <w:p w14:paraId="3053478A" w14:textId="77777777" w:rsidR="00DE4DEA" w:rsidRDefault="00DE4DEA" w:rsidP="00DE4DEA">
      <w:pPr>
        <w:rPr>
          <w:rtl/>
          <w:lang w:val="x-none" w:eastAsia="x-none" w:bidi="fa-IR"/>
        </w:rPr>
      </w:pPr>
      <w:r>
        <w:rPr>
          <w:rFonts w:hint="cs"/>
          <w:rtl/>
          <w:lang w:val="x-none" w:eastAsia="x-none" w:bidi="fa-IR"/>
        </w:rPr>
        <w:t>در این بخش به مقایسه مدل پیشنهادی با مدل</w:t>
      </w:r>
      <w:r>
        <w:rPr>
          <w:rtl/>
          <w:lang w:val="x-none" w:eastAsia="x-none" w:bidi="fa-IR"/>
        </w:rPr>
        <w:softHyphen/>
      </w:r>
      <w:r>
        <w:rPr>
          <w:rFonts w:hint="cs"/>
          <w:rtl/>
          <w:lang w:val="x-none" w:eastAsia="x-none" w:bidi="fa-IR"/>
        </w:rPr>
        <w:t>های پایه بخش 4-3 روی مجموعه داده</w:t>
      </w:r>
      <w:r>
        <w:rPr>
          <w:rtl/>
          <w:lang w:val="x-none" w:eastAsia="x-none" w:bidi="fa-IR"/>
        </w:rPr>
        <w:softHyphen/>
      </w:r>
      <w:r>
        <w:rPr>
          <w:rFonts w:hint="cs"/>
          <w:rtl/>
          <w:lang w:val="x-none" w:eastAsia="x-none" w:bidi="fa-IR"/>
        </w:rPr>
        <w:t>هایی</w:t>
      </w:r>
      <w:r>
        <w:rPr>
          <w:rtl/>
          <w:lang w:val="x-none" w:eastAsia="x-none" w:bidi="fa-IR"/>
        </w:rPr>
        <w:softHyphen/>
      </w:r>
      <w:r>
        <w:rPr>
          <w:rFonts w:hint="cs"/>
          <w:rtl/>
          <w:lang w:val="x-none" w:eastAsia="x-none" w:bidi="fa-IR"/>
        </w:rPr>
        <w:t>که در بخش 1-4 معرفی شد، می</w:t>
      </w:r>
      <w:r>
        <w:rPr>
          <w:rtl/>
          <w:lang w:val="x-none" w:eastAsia="x-none" w:bidi="fa-IR"/>
        </w:rPr>
        <w:softHyphen/>
      </w:r>
      <w:r>
        <w:rPr>
          <w:rFonts w:hint="cs"/>
          <w:rtl/>
          <w:lang w:val="x-none" w:eastAsia="x-none" w:bidi="fa-IR"/>
        </w:rPr>
        <w:t>پردازیم. در ادامه مقایسه</w:t>
      </w:r>
      <w:r>
        <w:rPr>
          <w:rtl/>
          <w:lang w:val="x-none" w:eastAsia="x-none" w:bidi="fa-IR"/>
        </w:rPr>
        <w:softHyphen/>
      </w:r>
      <w:r>
        <w:rPr>
          <w:rFonts w:hint="cs"/>
          <w:rtl/>
          <w:lang w:val="x-none" w:eastAsia="x-none" w:bidi="fa-IR"/>
        </w:rPr>
        <w:t>ها را در دو بخش دادگان جدولی و تصویری ارائه می</w:t>
      </w:r>
      <w:r>
        <w:rPr>
          <w:rtl/>
          <w:lang w:val="x-none" w:eastAsia="x-none" w:bidi="fa-IR"/>
        </w:rPr>
        <w:softHyphen/>
      </w:r>
      <w:r>
        <w:rPr>
          <w:rFonts w:hint="cs"/>
          <w:rtl/>
          <w:lang w:val="x-none" w:eastAsia="x-none" w:bidi="fa-IR"/>
        </w:rPr>
        <w:t>کنیم.</w:t>
      </w:r>
    </w:p>
    <w:p w14:paraId="05EC5347" w14:textId="77777777" w:rsidR="00DE4DEA" w:rsidRDefault="00DE4DEA" w:rsidP="00DE4DEA">
      <w:pPr>
        <w:pStyle w:val="Heading3"/>
        <w:rPr>
          <w:rtl/>
        </w:rPr>
      </w:pPr>
      <w:bookmarkStart w:id="143" w:name="_Toc106378496"/>
      <w:r>
        <w:rPr>
          <w:rFonts w:hint="cs"/>
          <w:rtl/>
        </w:rPr>
        <w:t>1-4-4- دادگان جدولی</w:t>
      </w:r>
      <w:bookmarkEnd w:id="143"/>
    </w:p>
    <w:p w14:paraId="56436B9C" w14:textId="0532321E" w:rsidR="00DE4DEA" w:rsidRDefault="00DE4DEA" w:rsidP="00DE4DEA">
      <w:pPr>
        <w:rPr>
          <w:lang w:eastAsia="x-none" w:bidi="fa-IR"/>
        </w:rPr>
      </w:pPr>
      <w:r>
        <w:rPr>
          <w:rFonts w:hint="cs"/>
          <w:rtl/>
          <w:lang w:eastAsia="x-none" w:bidi="fa-IR"/>
        </w:rPr>
        <w:t xml:space="preserve">مدل پیشنهادی بر روی چهار مجموعه داده جدولی شامل </w:t>
      </w:r>
      <w:r>
        <w:rPr>
          <w:lang w:eastAsia="x-none" w:bidi="fa-IR"/>
        </w:rPr>
        <w:t>KDDCup99</w:t>
      </w:r>
      <w:r>
        <w:rPr>
          <w:rFonts w:hint="cs"/>
          <w:rtl/>
          <w:lang w:eastAsia="x-none" w:bidi="fa-IR"/>
        </w:rPr>
        <w:t xml:space="preserve">، </w:t>
      </w:r>
      <w:r>
        <w:rPr>
          <w:lang w:eastAsia="x-none" w:bidi="fa-IR"/>
        </w:rPr>
        <w:t>Arrhythmia</w:t>
      </w:r>
      <w:r>
        <w:rPr>
          <w:rFonts w:hint="cs"/>
          <w:rtl/>
          <w:lang w:eastAsia="x-none" w:bidi="fa-IR"/>
        </w:rPr>
        <w:t xml:space="preserve">، </w:t>
      </w:r>
      <w:r>
        <w:rPr>
          <w:lang w:eastAsia="x-none" w:bidi="fa-IR"/>
        </w:rPr>
        <w:t>Thyroid</w:t>
      </w:r>
      <w:r>
        <w:rPr>
          <w:rFonts w:hint="cs"/>
          <w:rtl/>
          <w:lang w:eastAsia="x-none" w:bidi="fa-IR"/>
        </w:rPr>
        <w:t xml:space="preserve"> و </w:t>
      </w:r>
      <w:r>
        <w:rPr>
          <w:lang w:eastAsia="x-none" w:bidi="fa-IR"/>
        </w:rPr>
        <w:t>MUSK</w:t>
      </w:r>
      <w:r>
        <w:rPr>
          <w:rFonts w:hint="cs"/>
          <w:rtl/>
          <w:lang w:eastAsia="x-none" w:bidi="fa-IR"/>
        </w:rPr>
        <w:t xml:space="preserve"> آزمایش شده است. دادگان </w:t>
      </w:r>
      <w:r>
        <w:rPr>
          <w:lang w:eastAsia="x-none" w:bidi="fa-IR"/>
        </w:rPr>
        <w:t>Thyroid</w:t>
      </w:r>
      <w:r>
        <w:rPr>
          <w:rFonts w:hint="cs"/>
          <w:rtl/>
          <w:lang w:eastAsia="x-none" w:bidi="fa-IR"/>
        </w:rPr>
        <w:t xml:space="preserve"> و </w:t>
      </w:r>
      <w:r>
        <w:rPr>
          <w:lang w:eastAsia="x-none" w:bidi="fa-IR"/>
        </w:rPr>
        <w:t>MUSK</w:t>
      </w:r>
      <w:r>
        <w:rPr>
          <w:rFonts w:hint="cs"/>
          <w:rtl/>
          <w:lang w:eastAsia="x-none" w:bidi="fa-IR"/>
        </w:rPr>
        <w:t xml:space="preserve"> به دلیل نرخ پایین ناهنجاریشان انتخاب شده</w:t>
      </w:r>
      <w:r>
        <w:rPr>
          <w:rtl/>
          <w:lang w:eastAsia="x-none" w:bidi="fa-IR"/>
        </w:rPr>
        <w:softHyphen/>
      </w:r>
      <w:r>
        <w:rPr>
          <w:rFonts w:hint="cs"/>
          <w:rtl/>
          <w:lang w:eastAsia="x-none" w:bidi="fa-IR"/>
        </w:rPr>
        <w:t>اند تا مقاومت</w:t>
      </w:r>
      <w:r>
        <w:rPr>
          <w:rStyle w:val="FootnoteReference"/>
          <w:rtl/>
          <w:lang w:eastAsia="x-none" w:bidi="fa-IR"/>
        </w:rPr>
        <w:footnoteReference w:id="122"/>
      </w:r>
      <w:r>
        <w:rPr>
          <w:rFonts w:hint="cs"/>
          <w:rtl/>
          <w:lang w:eastAsia="x-none" w:bidi="fa-IR"/>
        </w:rPr>
        <w:t xml:space="preserve"> مدل در شرایط تفاوت فاحش در میزان نسبت داده</w:t>
      </w:r>
      <w:r>
        <w:rPr>
          <w:rtl/>
          <w:lang w:eastAsia="x-none" w:bidi="fa-IR"/>
        </w:rPr>
        <w:softHyphen/>
      </w:r>
      <w:r>
        <w:rPr>
          <w:rFonts w:hint="cs"/>
          <w:rtl/>
          <w:lang w:eastAsia="x-none" w:bidi="fa-IR"/>
        </w:rPr>
        <w:t>های ناهنجار به هنجار نیز بررسی شود. در جدول 4-1 نتایج حاصل از آزمودن مدل</w:t>
      </w:r>
      <w:r>
        <w:rPr>
          <w:rtl/>
          <w:lang w:eastAsia="x-none" w:bidi="fa-IR"/>
        </w:rPr>
        <w:softHyphen/>
      </w:r>
      <w:r>
        <w:rPr>
          <w:rFonts w:hint="cs"/>
          <w:rtl/>
          <w:lang w:eastAsia="x-none" w:bidi="fa-IR"/>
        </w:rPr>
        <w:t xml:space="preserve">های پایه و مدل پیشنهادی را با سه معیار استاندارد صحت، بازیابی و </w:t>
      </w:r>
      <w:r>
        <w:rPr>
          <w:lang w:eastAsia="x-none" w:bidi="fa-IR"/>
        </w:rPr>
        <w:t>F1-score</w:t>
      </w:r>
      <w:r>
        <w:rPr>
          <w:rFonts w:hint="cs"/>
          <w:rtl/>
          <w:lang w:eastAsia="x-none" w:bidi="fa-IR"/>
        </w:rPr>
        <w:t xml:space="preserve"> ارزیابی می</w:t>
      </w:r>
      <w:r>
        <w:rPr>
          <w:rtl/>
          <w:lang w:eastAsia="x-none" w:bidi="fa-IR"/>
        </w:rPr>
        <w:softHyphen/>
      </w:r>
      <w:r>
        <w:rPr>
          <w:rFonts w:hint="cs"/>
          <w:rtl/>
          <w:lang w:eastAsia="x-none" w:bidi="fa-IR"/>
        </w:rPr>
        <w:t>شوند. نتایج زیر مقادیر متوسط به ازای 30 اجرا برای هر یک از مدل</w:t>
      </w:r>
      <w:r>
        <w:rPr>
          <w:rtl/>
          <w:lang w:eastAsia="x-none" w:bidi="fa-IR"/>
        </w:rPr>
        <w:softHyphen/>
      </w:r>
      <w:r>
        <w:rPr>
          <w:rFonts w:hint="cs"/>
          <w:rtl/>
          <w:lang w:eastAsia="x-none" w:bidi="fa-IR"/>
        </w:rPr>
        <w:t>ها می</w:t>
      </w:r>
      <w:r>
        <w:rPr>
          <w:rtl/>
          <w:lang w:eastAsia="x-none" w:bidi="fa-IR"/>
        </w:rPr>
        <w:softHyphen/>
      </w:r>
      <w:r>
        <w:rPr>
          <w:rFonts w:hint="cs"/>
          <w:rtl/>
          <w:lang w:eastAsia="x-none" w:bidi="fa-IR"/>
        </w:rPr>
        <w:t>باشد.</w:t>
      </w:r>
    </w:p>
    <w:p w14:paraId="71B95447" w14:textId="1DEAF365" w:rsidR="00C14BFF" w:rsidRDefault="00C14BFF" w:rsidP="00DE4DEA">
      <w:pPr>
        <w:rPr>
          <w:lang w:eastAsia="x-none" w:bidi="fa-IR"/>
        </w:rPr>
      </w:pPr>
    </w:p>
    <w:p w14:paraId="598830DF" w14:textId="5E76CAC4" w:rsidR="00C14BFF" w:rsidRDefault="00C14BFF" w:rsidP="00DE4DEA">
      <w:pPr>
        <w:rPr>
          <w:lang w:eastAsia="x-none" w:bidi="fa-IR"/>
        </w:rPr>
      </w:pPr>
    </w:p>
    <w:p w14:paraId="0E4DADDA" w14:textId="48B57DB6" w:rsidR="00C14BFF" w:rsidRDefault="00C14BFF" w:rsidP="00DE4DEA">
      <w:pPr>
        <w:rPr>
          <w:lang w:eastAsia="x-none" w:bidi="fa-IR"/>
        </w:rPr>
      </w:pPr>
    </w:p>
    <w:p w14:paraId="75A4794B" w14:textId="5A07B5E0" w:rsidR="00C14BFF" w:rsidRDefault="00C14BFF" w:rsidP="00DE4DEA">
      <w:pPr>
        <w:rPr>
          <w:lang w:eastAsia="x-none" w:bidi="fa-IR"/>
        </w:rPr>
      </w:pPr>
    </w:p>
    <w:p w14:paraId="74D9477C" w14:textId="7ED2DA38" w:rsidR="00C14BFF" w:rsidRDefault="00C14BFF" w:rsidP="00DE4DEA">
      <w:pPr>
        <w:rPr>
          <w:lang w:eastAsia="x-none" w:bidi="fa-IR"/>
        </w:rPr>
      </w:pPr>
    </w:p>
    <w:p w14:paraId="7A0A96B1" w14:textId="77777777" w:rsidR="00C14BFF" w:rsidRDefault="00C14BFF" w:rsidP="00DE4DEA">
      <w:pPr>
        <w:rPr>
          <w:rtl/>
          <w:lang w:eastAsia="x-none" w:bidi="fa-IR"/>
        </w:rPr>
      </w:pPr>
    </w:p>
    <w:p w14:paraId="73842EF0" w14:textId="77777777" w:rsidR="00DE4DEA" w:rsidRPr="001117F2" w:rsidRDefault="00DE4DEA" w:rsidP="00DE4DEA">
      <w:pPr>
        <w:pStyle w:val="Caption"/>
        <w:keepNext/>
        <w:jc w:val="center"/>
      </w:pPr>
      <w:bookmarkStart w:id="144" w:name="_Toc105623654"/>
      <w:r>
        <w:rPr>
          <w:rtl/>
        </w:rPr>
        <w:lastRenderedPageBreak/>
        <w:t>جدول</w:t>
      </w:r>
      <w:r>
        <w:t xml:space="preserve"> </w:t>
      </w:r>
      <w:r>
        <w:rPr>
          <w:rFonts w:hint="cs"/>
          <w:rtl/>
        </w:rPr>
        <w:t>4-1: نتایج خروجی مدل پیشنهادی در مقایسه با مدل</w:t>
      </w:r>
      <w:r>
        <w:rPr>
          <w:rtl/>
        </w:rPr>
        <w:softHyphen/>
      </w:r>
      <w:r>
        <w:rPr>
          <w:rFonts w:hint="cs"/>
          <w:rtl/>
        </w:rPr>
        <w:t>های پایه بر روی مجموعه داده</w:t>
      </w:r>
      <w:r>
        <w:rPr>
          <w:rtl/>
        </w:rPr>
        <w:softHyphen/>
      </w:r>
      <w:r>
        <w:rPr>
          <w:rFonts w:hint="cs"/>
          <w:rtl/>
        </w:rPr>
        <w:t>های</w:t>
      </w:r>
      <w:r w:rsidRPr="003965B9">
        <w:rPr>
          <w:rFonts w:hint="cs"/>
          <w:rtl/>
        </w:rPr>
        <w:t xml:space="preserve"> جدولی</w:t>
      </w:r>
      <w:r>
        <w:rPr>
          <w:rFonts w:hint="cs"/>
          <w:rtl/>
        </w:rPr>
        <w:t>.</w:t>
      </w:r>
      <w:bookmarkEnd w:id="144"/>
    </w:p>
    <w:tbl>
      <w:tblPr>
        <w:tblStyle w:val="TableGrid"/>
        <w:tblW w:w="8823" w:type="dxa"/>
        <w:jc w:val="center"/>
        <w:tblLook w:val="04A0" w:firstRow="1" w:lastRow="0" w:firstColumn="1" w:lastColumn="0" w:noHBand="0" w:noVBand="1"/>
      </w:tblPr>
      <w:tblGrid>
        <w:gridCol w:w="915"/>
        <w:gridCol w:w="659"/>
        <w:gridCol w:w="659"/>
        <w:gridCol w:w="659"/>
        <w:gridCol w:w="659"/>
        <w:gridCol w:w="659"/>
        <w:gridCol w:w="659"/>
        <w:gridCol w:w="659"/>
        <w:gridCol w:w="659"/>
        <w:gridCol w:w="659"/>
        <w:gridCol w:w="659"/>
        <w:gridCol w:w="659"/>
        <w:gridCol w:w="659"/>
      </w:tblGrid>
      <w:tr w:rsidR="00DE4DEA" w:rsidRPr="004D2C4F" w14:paraId="6EB1A236" w14:textId="77777777" w:rsidTr="00745581">
        <w:trPr>
          <w:trHeight w:val="380"/>
          <w:jc w:val="center"/>
        </w:trPr>
        <w:tc>
          <w:tcPr>
            <w:tcW w:w="954" w:type="dxa"/>
            <w:vMerge w:val="restart"/>
            <w:tcBorders>
              <w:left w:val="nil"/>
            </w:tcBorders>
          </w:tcPr>
          <w:p w14:paraId="3109A347" w14:textId="77777777" w:rsidR="00DE4DEA" w:rsidRPr="004D2C4F" w:rsidRDefault="00DE4DEA" w:rsidP="00DE4DEA">
            <w:pPr>
              <w:bidi w:val="0"/>
              <w:spacing w:before="480" w:line="276" w:lineRule="auto"/>
              <w:jc w:val="center"/>
              <w:rPr>
                <w:rFonts w:asciiTheme="majorBidi" w:hAnsiTheme="majorBidi" w:cstheme="majorBidi"/>
                <w:sz w:val="18"/>
                <w:szCs w:val="18"/>
              </w:rPr>
            </w:pPr>
            <w:bookmarkStart w:id="145" w:name="_Hlk106024820"/>
            <w:r w:rsidRPr="004D2C4F">
              <w:rPr>
                <w:rFonts w:asciiTheme="majorBidi" w:hAnsiTheme="majorBidi" w:cstheme="majorBidi"/>
                <w:sz w:val="18"/>
                <w:szCs w:val="18"/>
              </w:rPr>
              <w:t>Model</w:t>
            </w:r>
          </w:p>
        </w:tc>
        <w:tc>
          <w:tcPr>
            <w:tcW w:w="0" w:type="auto"/>
            <w:gridSpan w:val="3"/>
            <w:tcBorders>
              <w:bottom w:val="nil"/>
            </w:tcBorders>
          </w:tcPr>
          <w:p w14:paraId="59C99875" w14:textId="77777777" w:rsidR="00DE4DEA" w:rsidRPr="004D2C4F" w:rsidRDefault="00DE4DEA" w:rsidP="00DE4DE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KDDCUP</w:t>
            </w:r>
          </w:p>
        </w:tc>
        <w:tc>
          <w:tcPr>
            <w:tcW w:w="0" w:type="auto"/>
            <w:gridSpan w:val="3"/>
            <w:tcBorders>
              <w:bottom w:val="nil"/>
            </w:tcBorders>
          </w:tcPr>
          <w:p w14:paraId="25EAAD27" w14:textId="77777777" w:rsidR="00DE4DEA" w:rsidRPr="004D2C4F" w:rsidRDefault="00DE4DEA" w:rsidP="00DE4DE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Arrhythmia</w:t>
            </w:r>
          </w:p>
        </w:tc>
        <w:tc>
          <w:tcPr>
            <w:tcW w:w="0" w:type="auto"/>
            <w:gridSpan w:val="3"/>
            <w:tcBorders>
              <w:bottom w:val="nil"/>
            </w:tcBorders>
          </w:tcPr>
          <w:p w14:paraId="3701732E" w14:textId="77777777" w:rsidR="00DE4DEA" w:rsidRPr="004D2C4F" w:rsidRDefault="00DE4DEA" w:rsidP="00DE4DE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Thyroid</w:t>
            </w:r>
          </w:p>
        </w:tc>
        <w:tc>
          <w:tcPr>
            <w:tcW w:w="0" w:type="auto"/>
            <w:gridSpan w:val="3"/>
            <w:tcBorders>
              <w:bottom w:val="nil"/>
              <w:right w:val="nil"/>
            </w:tcBorders>
          </w:tcPr>
          <w:p w14:paraId="4DAC8686" w14:textId="77777777" w:rsidR="00DE4DEA" w:rsidRPr="004D2C4F" w:rsidRDefault="00DE4DEA" w:rsidP="00DE4DE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Musk</w:t>
            </w:r>
          </w:p>
        </w:tc>
      </w:tr>
      <w:tr w:rsidR="00DE4DEA" w:rsidRPr="004D2C4F" w14:paraId="7FD38B7E" w14:textId="77777777" w:rsidTr="00745581">
        <w:trPr>
          <w:trHeight w:val="390"/>
          <w:jc w:val="center"/>
        </w:trPr>
        <w:tc>
          <w:tcPr>
            <w:tcW w:w="954" w:type="dxa"/>
            <w:vMerge/>
            <w:tcBorders>
              <w:left w:val="nil"/>
              <w:bottom w:val="single" w:sz="4" w:space="0" w:color="auto"/>
            </w:tcBorders>
          </w:tcPr>
          <w:p w14:paraId="2FA8E229" w14:textId="77777777" w:rsidR="00DE4DEA" w:rsidRPr="004D2C4F" w:rsidRDefault="00DE4DEA" w:rsidP="00DE4DEA">
            <w:pPr>
              <w:bidi w:val="0"/>
              <w:spacing w:line="276" w:lineRule="auto"/>
              <w:jc w:val="center"/>
              <w:rPr>
                <w:rFonts w:asciiTheme="majorBidi" w:hAnsiTheme="majorBidi" w:cstheme="majorBidi"/>
                <w:sz w:val="18"/>
                <w:szCs w:val="18"/>
              </w:rPr>
            </w:pPr>
          </w:p>
        </w:tc>
        <w:tc>
          <w:tcPr>
            <w:tcW w:w="0" w:type="auto"/>
            <w:tcBorders>
              <w:top w:val="nil"/>
              <w:bottom w:val="single" w:sz="4" w:space="0" w:color="auto"/>
              <w:right w:val="nil"/>
            </w:tcBorders>
          </w:tcPr>
          <w:p w14:paraId="7CF91223" w14:textId="77777777" w:rsidR="00DE4DEA" w:rsidRPr="004D2C4F" w:rsidRDefault="00DE4DEA" w:rsidP="00DE4DEA">
            <w:pPr>
              <w:bidi w:val="0"/>
              <w:spacing w:line="276" w:lineRule="auto"/>
              <w:jc w:val="center"/>
              <w:rPr>
                <w:rFonts w:asciiTheme="majorBidi" w:hAnsiTheme="majorBidi" w:cstheme="majorBidi"/>
                <w:sz w:val="18"/>
                <w:szCs w:val="18"/>
              </w:rPr>
            </w:pPr>
            <w:r w:rsidRPr="00291356">
              <w:rPr>
                <w:rFonts w:asciiTheme="majorBidi" w:hAnsiTheme="majorBidi" w:cstheme="majorBidi"/>
                <w:sz w:val="16"/>
                <w:szCs w:val="16"/>
              </w:rPr>
              <w:t>Prec</w:t>
            </w:r>
            <w:r w:rsidRPr="004D2C4F">
              <w:rPr>
                <w:rFonts w:asciiTheme="majorBidi" w:hAnsiTheme="majorBidi" w:cstheme="majorBidi"/>
                <w:sz w:val="18"/>
                <w:szCs w:val="18"/>
              </w:rPr>
              <w:t>.</w:t>
            </w:r>
          </w:p>
        </w:tc>
        <w:tc>
          <w:tcPr>
            <w:tcW w:w="0" w:type="auto"/>
            <w:tcBorders>
              <w:top w:val="nil"/>
              <w:left w:val="nil"/>
              <w:bottom w:val="single" w:sz="4" w:space="0" w:color="auto"/>
              <w:right w:val="nil"/>
            </w:tcBorders>
          </w:tcPr>
          <w:p w14:paraId="7A39C159"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14BB5E42"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731BC53E"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0B6ACF5E"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1BA1F5BC"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2F5CE3B2"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1997F88F"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76275811"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5E6A8760"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37D849D0"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right w:val="nil"/>
            </w:tcBorders>
          </w:tcPr>
          <w:p w14:paraId="7F948587" w14:textId="77777777" w:rsidR="00DE4DEA" w:rsidRPr="00291356" w:rsidRDefault="00DE4DEA" w:rsidP="00DE4DE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r>
      <w:tr w:rsidR="00DE4DEA" w:rsidRPr="004D2C4F" w14:paraId="6CEA960E" w14:textId="77777777" w:rsidTr="00745581">
        <w:trPr>
          <w:trHeight w:val="348"/>
          <w:jc w:val="center"/>
        </w:trPr>
        <w:tc>
          <w:tcPr>
            <w:tcW w:w="954" w:type="dxa"/>
            <w:tcBorders>
              <w:left w:val="nil"/>
              <w:bottom w:val="nil"/>
            </w:tcBorders>
          </w:tcPr>
          <w:p w14:paraId="719B5FED" w14:textId="77777777" w:rsidR="00DE4DEA" w:rsidRPr="00177E01" w:rsidRDefault="00DE4DEA" w:rsidP="00DE4DE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IF</w:t>
            </w:r>
          </w:p>
        </w:tc>
        <w:tc>
          <w:tcPr>
            <w:tcW w:w="0" w:type="auto"/>
            <w:tcBorders>
              <w:bottom w:val="nil"/>
              <w:right w:val="nil"/>
            </w:tcBorders>
          </w:tcPr>
          <w:p w14:paraId="70BBEA6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92.16</m:t>
                </m:r>
              </m:oMath>
            </m:oMathPara>
          </w:p>
        </w:tc>
        <w:tc>
          <w:tcPr>
            <w:tcW w:w="0" w:type="auto"/>
            <w:tcBorders>
              <w:left w:val="nil"/>
              <w:bottom w:val="nil"/>
              <w:right w:val="nil"/>
            </w:tcBorders>
          </w:tcPr>
          <w:p w14:paraId="741B58A3"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93.73</m:t>
                </m:r>
              </m:oMath>
            </m:oMathPara>
          </w:p>
        </w:tc>
        <w:tc>
          <w:tcPr>
            <w:tcW w:w="0" w:type="auto"/>
            <w:tcBorders>
              <w:left w:val="nil"/>
              <w:bottom w:val="nil"/>
            </w:tcBorders>
          </w:tcPr>
          <w:p w14:paraId="5824577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92.94</m:t>
                </m:r>
              </m:oMath>
            </m:oMathPara>
          </w:p>
        </w:tc>
        <w:tc>
          <w:tcPr>
            <w:tcW w:w="0" w:type="auto"/>
            <w:tcBorders>
              <w:bottom w:val="nil"/>
              <w:right w:val="nil"/>
            </w:tcBorders>
          </w:tcPr>
          <w:p w14:paraId="053CE3A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51.47</m:t>
                </m:r>
              </m:oMath>
            </m:oMathPara>
          </w:p>
        </w:tc>
        <w:tc>
          <w:tcPr>
            <w:tcW w:w="0" w:type="auto"/>
            <w:tcBorders>
              <w:left w:val="nil"/>
              <w:bottom w:val="nil"/>
              <w:right w:val="nil"/>
            </w:tcBorders>
          </w:tcPr>
          <w:p w14:paraId="0BF71D1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54.69</m:t>
                </m:r>
              </m:oMath>
            </m:oMathPara>
          </w:p>
        </w:tc>
        <w:tc>
          <w:tcPr>
            <w:tcW w:w="0" w:type="auto"/>
            <w:tcBorders>
              <w:left w:val="nil"/>
              <w:bottom w:val="nil"/>
            </w:tcBorders>
          </w:tcPr>
          <w:p w14:paraId="2223F2D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53.03</m:t>
                </m:r>
              </m:oMath>
            </m:oMathPara>
          </w:p>
        </w:tc>
        <w:tc>
          <w:tcPr>
            <w:tcW w:w="0" w:type="auto"/>
            <w:tcBorders>
              <w:bottom w:val="nil"/>
              <w:right w:val="nil"/>
            </w:tcBorders>
          </w:tcPr>
          <w:p w14:paraId="5828FD9F" w14:textId="77777777" w:rsidR="00DE4DEA" w:rsidRPr="00DB4F52"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70.13</m:t>
                </m:r>
              </m:oMath>
            </m:oMathPara>
          </w:p>
        </w:tc>
        <w:tc>
          <w:tcPr>
            <w:tcW w:w="0" w:type="auto"/>
            <w:tcBorders>
              <w:left w:val="nil"/>
              <w:bottom w:val="nil"/>
              <w:right w:val="nil"/>
            </w:tcBorders>
          </w:tcPr>
          <w:p w14:paraId="3796A7D6" w14:textId="77777777" w:rsidR="00DE4DEA" w:rsidRPr="00DB4F52"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71.43</m:t>
                </m:r>
              </m:oMath>
            </m:oMathPara>
          </w:p>
        </w:tc>
        <w:tc>
          <w:tcPr>
            <w:tcW w:w="0" w:type="auto"/>
            <w:tcBorders>
              <w:left w:val="nil"/>
              <w:bottom w:val="nil"/>
            </w:tcBorders>
          </w:tcPr>
          <w:p w14:paraId="29B185E0" w14:textId="77777777" w:rsidR="00DE4DEA" w:rsidRPr="00DB4F52"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70.27</m:t>
                </m:r>
              </m:oMath>
            </m:oMathPara>
          </w:p>
        </w:tc>
        <w:tc>
          <w:tcPr>
            <w:tcW w:w="0" w:type="auto"/>
            <w:tcBorders>
              <w:bottom w:val="nil"/>
              <w:right w:val="nil"/>
            </w:tcBorders>
          </w:tcPr>
          <w:p w14:paraId="1A69A0A5"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47.96</m:t>
                </m:r>
              </m:oMath>
            </m:oMathPara>
          </w:p>
        </w:tc>
        <w:tc>
          <w:tcPr>
            <w:tcW w:w="0" w:type="auto"/>
            <w:tcBorders>
              <w:left w:val="nil"/>
              <w:bottom w:val="nil"/>
              <w:right w:val="nil"/>
            </w:tcBorders>
          </w:tcPr>
          <w:p w14:paraId="61448B3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47.72</m:t>
                </m:r>
              </m:oMath>
            </m:oMathPara>
          </w:p>
        </w:tc>
        <w:tc>
          <w:tcPr>
            <w:tcW w:w="0" w:type="auto"/>
            <w:tcBorders>
              <w:left w:val="nil"/>
              <w:bottom w:val="nil"/>
              <w:right w:val="nil"/>
            </w:tcBorders>
          </w:tcPr>
          <w:p w14:paraId="1D9EB74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47.51</m:t>
                </m:r>
              </m:oMath>
            </m:oMathPara>
          </w:p>
        </w:tc>
      </w:tr>
      <w:tr w:rsidR="00DE4DEA" w:rsidRPr="004D2C4F" w14:paraId="2FBC9543" w14:textId="77777777" w:rsidTr="00745581">
        <w:trPr>
          <w:trHeight w:val="359"/>
          <w:jc w:val="center"/>
        </w:trPr>
        <w:tc>
          <w:tcPr>
            <w:tcW w:w="954" w:type="dxa"/>
            <w:tcBorders>
              <w:top w:val="nil"/>
              <w:left w:val="nil"/>
              <w:bottom w:val="nil"/>
            </w:tcBorders>
          </w:tcPr>
          <w:p w14:paraId="7E8B80CE" w14:textId="77777777" w:rsidR="00DE4DEA" w:rsidRPr="00177E01" w:rsidRDefault="00DE4DEA" w:rsidP="00DE4DE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OC-SVM</w:t>
            </w:r>
          </w:p>
        </w:tc>
        <w:tc>
          <w:tcPr>
            <w:tcW w:w="0" w:type="auto"/>
            <w:tcBorders>
              <w:top w:val="nil"/>
              <w:bottom w:val="nil"/>
              <w:right w:val="nil"/>
            </w:tcBorders>
          </w:tcPr>
          <w:p w14:paraId="48D96A6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74.57</m:t>
                </m:r>
              </m:oMath>
            </m:oMathPara>
          </w:p>
        </w:tc>
        <w:tc>
          <w:tcPr>
            <w:tcW w:w="0" w:type="auto"/>
            <w:tcBorders>
              <w:top w:val="nil"/>
              <w:left w:val="nil"/>
              <w:bottom w:val="nil"/>
              <w:right w:val="nil"/>
            </w:tcBorders>
          </w:tcPr>
          <w:p w14:paraId="57D4C0B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85.23</m:t>
                </m:r>
              </m:oMath>
            </m:oMathPara>
          </w:p>
        </w:tc>
        <w:tc>
          <w:tcPr>
            <w:tcW w:w="0" w:type="auto"/>
            <w:tcBorders>
              <w:top w:val="nil"/>
              <w:left w:val="nil"/>
              <w:bottom w:val="nil"/>
            </w:tcBorders>
          </w:tcPr>
          <w:p w14:paraId="17F24CF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79.54</m:t>
                </m:r>
              </m:oMath>
            </m:oMathPara>
          </w:p>
        </w:tc>
        <w:tc>
          <w:tcPr>
            <w:tcW w:w="0" w:type="auto"/>
            <w:tcBorders>
              <w:top w:val="nil"/>
              <w:bottom w:val="nil"/>
              <w:right w:val="nil"/>
            </w:tcBorders>
          </w:tcPr>
          <w:p w14:paraId="457FEF8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53.97</m:t>
                </m:r>
              </m:oMath>
            </m:oMathPara>
          </w:p>
        </w:tc>
        <w:tc>
          <w:tcPr>
            <w:tcW w:w="0" w:type="auto"/>
            <w:tcBorders>
              <w:top w:val="nil"/>
              <w:left w:val="nil"/>
              <w:bottom w:val="nil"/>
              <w:right w:val="nil"/>
            </w:tcBorders>
          </w:tcPr>
          <w:p w14:paraId="58141C2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40.82</m:t>
                </m:r>
              </m:oMath>
            </m:oMathPara>
          </w:p>
        </w:tc>
        <w:tc>
          <w:tcPr>
            <w:tcW w:w="0" w:type="auto"/>
            <w:tcBorders>
              <w:top w:val="nil"/>
              <w:left w:val="nil"/>
              <w:bottom w:val="nil"/>
            </w:tcBorders>
          </w:tcPr>
          <w:p w14:paraId="1688DA6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45.18</m:t>
                </m:r>
              </m:oMath>
            </m:oMathPara>
          </w:p>
        </w:tc>
        <w:tc>
          <w:tcPr>
            <w:tcW w:w="0" w:type="auto"/>
            <w:tcBorders>
              <w:top w:val="nil"/>
              <w:bottom w:val="nil"/>
              <w:right w:val="nil"/>
            </w:tcBorders>
          </w:tcPr>
          <w:p w14:paraId="1B2FCA9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36.39</m:t>
                </m:r>
              </m:oMath>
            </m:oMathPara>
          </w:p>
        </w:tc>
        <w:tc>
          <w:tcPr>
            <w:tcW w:w="0" w:type="auto"/>
            <w:tcBorders>
              <w:top w:val="nil"/>
              <w:left w:val="nil"/>
              <w:bottom w:val="nil"/>
              <w:right w:val="nil"/>
            </w:tcBorders>
          </w:tcPr>
          <w:p w14:paraId="137C7BB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42.39</m:t>
                </m:r>
              </m:oMath>
            </m:oMathPara>
          </w:p>
        </w:tc>
        <w:tc>
          <w:tcPr>
            <w:tcW w:w="0" w:type="auto"/>
            <w:tcBorders>
              <w:top w:val="nil"/>
              <w:left w:val="nil"/>
              <w:bottom w:val="nil"/>
            </w:tcBorders>
          </w:tcPr>
          <w:p w14:paraId="29A217E8"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38.87</m:t>
                </m:r>
              </m:oMath>
            </m:oMathPara>
          </w:p>
        </w:tc>
        <w:tc>
          <w:tcPr>
            <w:tcW w:w="0" w:type="auto"/>
            <w:tcBorders>
              <w:top w:val="nil"/>
              <w:bottom w:val="nil"/>
              <w:right w:val="nil"/>
            </w:tcBorders>
          </w:tcPr>
          <w:p w14:paraId="4A7BFA9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114A695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6EB84F06"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DE4DEA" w:rsidRPr="004D2C4F" w14:paraId="2C8AFE5C" w14:textId="77777777" w:rsidTr="00745581">
        <w:trPr>
          <w:trHeight w:val="348"/>
          <w:jc w:val="center"/>
        </w:trPr>
        <w:tc>
          <w:tcPr>
            <w:tcW w:w="954" w:type="dxa"/>
            <w:tcBorders>
              <w:top w:val="nil"/>
              <w:left w:val="nil"/>
              <w:bottom w:val="nil"/>
            </w:tcBorders>
          </w:tcPr>
          <w:p w14:paraId="70B6FD62" w14:textId="77777777" w:rsidR="00DE4DEA" w:rsidRPr="00177E01" w:rsidRDefault="00DE4DEA" w:rsidP="00DE4DEA">
            <w:pPr>
              <w:bidi w:val="0"/>
              <w:spacing w:line="276" w:lineRule="auto"/>
              <w:jc w:val="center"/>
              <w:rPr>
                <w:rFonts w:asciiTheme="majorBidi" w:hAnsiTheme="majorBidi" w:cstheme="majorBidi"/>
                <w:sz w:val="16"/>
                <w:szCs w:val="16"/>
              </w:rPr>
            </w:pPr>
            <w:proofErr w:type="spellStart"/>
            <w:r w:rsidRPr="00177E01">
              <w:rPr>
                <w:rFonts w:asciiTheme="majorBidi" w:hAnsiTheme="majorBidi" w:cstheme="majorBidi"/>
                <w:sz w:val="16"/>
                <w:szCs w:val="16"/>
              </w:rPr>
              <w:t>DSEBMr</w:t>
            </w:r>
            <w:proofErr w:type="spellEnd"/>
          </w:p>
        </w:tc>
        <w:tc>
          <w:tcPr>
            <w:tcW w:w="0" w:type="auto"/>
            <w:tcBorders>
              <w:top w:val="nil"/>
              <w:bottom w:val="nil"/>
              <w:right w:val="nil"/>
            </w:tcBorders>
          </w:tcPr>
          <w:p w14:paraId="372394D5"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85.12</m:t>
                </m:r>
              </m:oMath>
            </m:oMathPara>
          </w:p>
        </w:tc>
        <w:tc>
          <w:tcPr>
            <w:tcW w:w="0" w:type="auto"/>
            <w:tcBorders>
              <w:top w:val="nil"/>
              <w:left w:val="nil"/>
              <w:bottom w:val="nil"/>
              <w:right w:val="nil"/>
            </w:tcBorders>
          </w:tcPr>
          <w:p w14:paraId="6B118F8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64.72</m:t>
                </m:r>
              </m:oMath>
            </m:oMathPara>
          </w:p>
        </w:tc>
        <w:tc>
          <w:tcPr>
            <w:tcW w:w="0" w:type="auto"/>
            <w:tcBorders>
              <w:top w:val="nil"/>
              <w:left w:val="nil"/>
              <w:bottom w:val="nil"/>
            </w:tcBorders>
          </w:tcPr>
          <w:p w14:paraId="1BBB7028"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73.28</m:t>
                </m:r>
              </m:oMath>
            </m:oMathPara>
          </w:p>
        </w:tc>
        <w:tc>
          <w:tcPr>
            <w:tcW w:w="0" w:type="auto"/>
            <w:tcBorders>
              <w:top w:val="nil"/>
              <w:bottom w:val="nil"/>
              <w:right w:val="nil"/>
            </w:tcBorders>
          </w:tcPr>
          <w:p w14:paraId="00CA60D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15.15</m:t>
                </m:r>
              </m:oMath>
            </m:oMathPara>
          </w:p>
        </w:tc>
        <w:tc>
          <w:tcPr>
            <w:tcW w:w="0" w:type="auto"/>
            <w:tcBorders>
              <w:top w:val="nil"/>
              <w:left w:val="nil"/>
              <w:bottom w:val="nil"/>
              <w:right w:val="nil"/>
            </w:tcBorders>
          </w:tcPr>
          <w:p w14:paraId="6EF0BA7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15.13</m:t>
                </m:r>
              </m:oMath>
            </m:oMathPara>
          </w:p>
        </w:tc>
        <w:tc>
          <w:tcPr>
            <w:tcW w:w="0" w:type="auto"/>
            <w:tcBorders>
              <w:top w:val="nil"/>
              <w:left w:val="nil"/>
              <w:bottom w:val="nil"/>
            </w:tcBorders>
          </w:tcPr>
          <w:p w14:paraId="242E5C3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15.10</m:t>
                </m:r>
              </m:oMath>
            </m:oMathPara>
          </w:p>
        </w:tc>
        <w:tc>
          <w:tcPr>
            <w:tcW w:w="0" w:type="auto"/>
            <w:tcBorders>
              <w:top w:val="nil"/>
              <w:bottom w:val="nil"/>
              <w:right w:val="nil"/>
            </w:tcBorders>
          </w:tcPr>
          <w:p w14:paraId="2193BE03"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4.04</m:t>
                </m:r>
              </m:oMath>
            </m:oMathPara>
          </w:p>
        </w:tc>
        <w:tc>
          <w:tcPr>
            <w:tcW w:w="0" w:type="auto"/>
            <w:tcBorders>
              <w:top w:val="nil"/>
              <w:left w:val="nil"/>
              <w:bottom w:val="nil"/>
              <w:right w:val="nil"/>
            </w:tcBorders>
          </w:tcPr>
          <w:p w14:paraId="3BED366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4.03</m:t>
                </m:r>
              </m:oMath>
            </m:oMathPara>
          </w:p>
        </w:tc>
        <w:tc>
          <w:tcPr>
            <w:tcW w:w="0" w:type="auto"/>
            <w:tcBorders>
              <w:top w:val="nil"/>
              <w:left w:val="nil"/>
              <w:bottom w:val="nil"/>
            </w:tcBorders>
          </w:tcPr>
          <w:p w14:paraId="164C176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4.03</m:t>
                </m:r>
              </m:oMath>
            </m:oMathPara>
          </w:p>
        </w:tc>
        <w:tc>
          <w:tcPr>
            <w:tcW w:w="0" w:type="auto"/>
            <w:tcBorders>
              <w:top w:val="nil"/>
              <w:bottom w:val="nil"/>
              <w:right w:val="nil"/>
            </w:tcBorders>
          </w:tcPr>
          <w:p w14:paraId="002AC76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4306D0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50D23D6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DE4DEA" w:rsidRPr="004D2C4F" w14:paraId="60296573" w14:textId="77777777" w:rsidTr="00745581">
        <w:trPr>
          <w:trHeight w:val="321"/>
          <w:jc w:val="center"/>
        </w:trPr>
        <w:tc>
          <w:tcPr>
            <w:tcW w:w="954" w:type="dxa"/>
            <w:tcBorders>
              <w:top w:val="nil"/>
              <w:left w:val="nil"/>
              <w:bottom w:val="nil"/>
            </w:tcBorders>
          </w:tcPr>
          <w:p w14:paraId="6B4CE3DD" w14:textId="77777777" w:rsidR="00DE4DEA" w:rsidRPr="00177E01" w:rsidRDefault="00DE4DEA" w:rsidP="00DE4DEA">
            <w:pPr>
              <w:bidi w:val="0"/>
              <w:spacing w:line="276" w:lineRule="auto"/>
              <w:jc w:val="center"/>
              <w:rPr>
                <w:rFonts w:asciiTheme="majorBidi" w:hAnsiTheme="majorBidi" w:cstheme="majorBidi"/>
                <w:sz w:val="16"/>
                <w:szCs w:val="16"/>
              </w:rPr>
            </w:pPr>
            <w:proofErr w:type="spellStart"/>
            <w:r w:rsidRPr="00177E01">
              <w:rPr>
                <w:rFonts w:asciiTheme="majorBidi" w:hAnsiTheme="majorBidi" w:cstheme="majorBidi"/>
                <w:sz w:val="16"/>
                <w:szCs w:val="16"/>
              </w:rPr>
              <w:t>DSEBMe</w:t>
            </w:r>
            <w:proofErr w:type="spellEnd"/>
          </w:p>
        </w:tc>
        <w:tc>
          <w:tcPr>
            <w:tcW w:w="0" w:type="auto"/>
            <w:tcBorders>
              <w:top w:val="nil"/>
              <w:bottom w:val="nil"/>
              <w:right w:val="nil"/>
            </w:tcBorders>
          </w:tcPr>
          <w:p w14:paraId="7FCE8A5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86.19</m:t>
                </m:r>
              </m:oMath>
            </m:oMathPara>
          </w:p>
        </w:tc>
        <w:tc>
          <w:tcPr>
            <w:tcW w:w="0" w:type="auto"/>
            <w:tcBorders>
              <w:top w:val="nil"/>
              <w:left w:val="nil"/>
              <w:bottom w:val="nil"/>
              <w:right w:val="nil"/>
            </w:tcBorders>
          </w:tcPr>
          <w:p w14:paraId="319D6181"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64.46</m:t>
                </m:r>
              </m:oMath>
            </m:oMathPara>
          </w:p>
        </w:tc>
        <w:tc>
          <w:tcPr>
            <w:tcW w:w="0" w:type="auto"/>
            <w:tcBorders>
              <w:top w:val="nil"/>
              <w:left w:val="nil"/>
              <w:bottom w:val="nil"/>
            </w:tcBorders>
          </w:tcPr>
          <w:p w14:paraId="7DB2531F"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73.99</m:t>
                </m:r>
              </m:oMath>
            </m:oMathPara>
          </w:p>
        </w:tc>
        <w:tc>
          <w:tcPr>
            <w:tcW w:w="0" w:type="auto"/>
            <w:tcBorders>
              <w:top w:val="nil"/>
              <w:bottom w:val="nil"/>
              <w:right w:val="nil"/>
            </w:tcBorders>
          </w:tcPr>
          <w:p w14:paraId="3D2BD47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46.67</m:t>
                </m:r>
              </m:oMath>
            </m:oMathPara>
          </w:p>
        </w:tc>
        <w:tc>
          <w:tcPr>
            <w:tcW w:w="0" w:type="auto"/>
            <w:tcBorders>
              <w:top w:val="nil"/>
              <w:left w:val="nil"/>
              <w:bottom w:val="nil"/>
              <w:right w:val="nil"/>
            </w:tcBorders>
          </w:tcPr>
          <w:p w14:paraId="5583553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45.65</m:t>
                </m:r>
              </m:oMath>
            </m:oMathPara>
          </w:p>
        </w:tc>
        <w:tc>
          <w:tcPr>
            <w:tcW w:w="0" w:type="auto"/>
            <w:tcBorders>
              <w:top w:val="nil"/>
              <w:left w:val="nil"/>
              <w:bottom w:val="nil"/>
            </w:tcBorders>
          </w:tcPr>
          <w:p w14:paraId="2A68F35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46.01</m:t>
                </m:r>
              </m:oMath>
            </m:oMathPara>
          </w:p>
        </w:tc>
        <w:tc>
          <w:tcPr>
            <w:tcW w:w="0" w:type="auto"/>
            <w:tcBorders>
              <w:top w:val="nil"/>
              <w:bottom w:val="nil"/>
              <w:right w:val="nil"/>
            </w:tcBorders>
          </w:tcPr>
          <w:p w14:paraId="174C8B68"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left w:val="nil"/>
              <w:bottom w:val="nil"/>
              <w:right w:val="nil"/>
            </w:tcBorders>
          </w:tcPr>
          <w:p w14:paraId="6E8CC1B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left w:val="nil"/>
              <w:bottom w:val="nil"/>
            </w:tcBorders>
          </w:tcPr>
          <w:p w14:paraId="28F148E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bottom w:val="nil"/>
              <w:right w:val="nil"/>
            </w:tcBorders>
          </w:tcPr>
          <w:p w14:paraId="4B868648"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2DA532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CB3935F"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DE4DEA" w:rsidRPr="004D2C4F" w14:paraId="3991CE97" w14:textId="77777777" w:rsidTr="00745581">
        <w:trPr>
          <w:trHeight w:val="348"/>
          <w:jc w:val="center"/>
        </w:trPr>
        <w:tc>
          <w:tcPr>
            <w:tcW w:w="954" w:type="dxa"/>
            <w:tcBorders>
              <w:top w:val="nil"/>
              <w:left w:val="nil"/>
              <w:bottom w:val="nil"/>
            </w:tcBorders>
          </w:tcPr>
          <w:p w14:paraId="2F25D79E" w14:textId="7CDFF153" w:rsidR="00DE4DEA" w:rsidRPr="00177E01" w:rsidRDefault="00DE4DEA" w:rsidP="00DE4DEA">
            <w:pPr>
              <w:bidi w:val="0"/>
              <w:spacing w:line="276" w:lineRule="auto"/>
              <w:jc w:val="center"/>
              <w:rPr>
                <w:rFonts w:asciiTheme="majorBidi" w:hAnsiTheme="majorBidi" w:cstheme="majorBidi"/>
                <w:sz w:val="16"/>
                <w:szCs w:val="16"/>
              </w:rPr>
            </w:pPr>
            <w:proofErr w:type="spellStart"/>
            <w:r w:rsidRPr="00177E01">
              <w:rPr>
                <w:rFonts w:asciiTheme="majorBidi" w:hAnsiTheme="majorBidi" w:cstheme="majorBidi"/>
                <w:sz w:val="16"/>
                <w:szCs w:val="16"/>
              </w:rPr>
              <w:t>A</w:t>
            </w:r>
            <w:r w:rsidR="0092268B">
              <w:rPr>
                <w:rFonts w:asciiTheme="majorBidi" w:hAnsiTheme="majorBidi" w:cstheme="majorBidi"/>
                <w:sz w:val="16"/>
                <w:szCs w:val="16"/>
              </w:rPr>
              <w:t>no</w:t>
            </w:r>
            <w:r w:rsidRPr="00177E01">
              <w:rPr>
                <w:rFonts w:asciiTheme="majorBidi" w:hAnsiTheme="majorBidi" w:cstheme="majorBidi"/>
                <w:sz w:val="16"/>
                <w:szCs w:val="16"/>
              </w:rPr>
              <w:t>GAN</w:t>
            </w:r>
            <w:proofErr w:type="spellEnd"/>
          </w:p>
        </w:tc>
        <w:tc>
          <w:tcPr>
            <w:tcW w:w="0" w:type="auto"/>
            <w:tcBorders>
              <w:top w:val="nil"/>
              <w:bottom w:val="nil"/>
              <w:right w:val="nil"/>
            </w:tcBorders>
          </w:tcPr>
          <w:p w14:paraId="59CD93B3"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87.86</m:t>
                </m:r>
              </m:oMath>
            </m:oMathPara>
          </w:p>
        </w:tc>
        <w:tc>
          <w:tcPr>
            <w:tcW w:w="0" w:type="auto"/>
            <w:tcBorders>
              <w:top w:val="nil"/>
              <w:left w:val="nil"/>
              <w:bottom w:val="nil"/>
              <w:right w:val="nil"/>
            </w:tcBorders>
          </w:tcPr>
          <w:p w14:paraId="3EA828E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82.97</m:t>
                </m:r>
              </m:oMath>
            </m:oMathPara>
          </w:p>
        </w:tc>
        <w:tc>
          <w:tcPr>
            <w:tcW w:w="0" w:type="auto"/>
            <w:tcBorders>
              <w:top w:val="nil"/>
              <w:left w:val="nil"/>
              <w:bottom w:val="nil"/>
            </w:tcBorders>
          </w:tcPr>
          <w:p w14:paraId="5436B8F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88.65</m:t>
                </m:r>
              </m:oMath>
            </m:oMathPara>
          </w:p>
        </w:tc>
        <w:tc>
          <w:tcPr>
            <w:tcW w:w="0" w:type="auto"/>
            <w:tcBorders>
              <w:top w:val="nil"/>
              <w:bottom w:val="nil"/>
              <w:right w:val="nil"/>
            </w:tcBorders>
          </w:tcPr>
          <w:p w14:paraId="52634774"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41.18</m:t>
                </m:r>
              </m:oMath>
            </m:oMathPara>
          </w:p>
        </w:tc>
        <w:tc>
          <w:tcPr>
            <w:tcW w:w="0" w:type="auto"/>
            <w:tcBorders>
              <w:top w:val="nil"/>
              <w:left w:val="nil"/>
              <w:bottom w:val="nil"/>
              <w:right w:val="nil"/>
            </w:tcBorders>
          </w:tcPr>
          <w:p w14:paraId="45B917E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43.75</m:t>
                </m:r>
              </m:oMath>
            </m:oMathPara>
          </w:p>
        </w:tc>
        <w:tc>
          <w:tcPr>
            <w:tcW w:w="0" w:type="auto"/>
            <w:tcBorders>
              <w:top w:val="nil"/>
              <w:left w:val="nil"/>
              <w:bottom w:val="nil"/>
            </w:tcBorders>
          </w:tcPr>
          <w:p w14:paraId="68D73FA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42.42</m:t>
                </m:r>
              </m:oMath>
            </m:oMathPara>
          </w:p>
        </w:tc>
        <w:tc>
          <w:tcPr>
            <w:tcW w:w="0" w:type="auto"/>
            <w:tcBorders>
              <w:top w:val="nil"/>
              <w:bottom w:val="nil"/>
              <w:right w:val="nil"/>
            </w:tcBorders>
          </w:tcPr>
          <w:p w14:paraId="24B0D23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44.12</m:t>
                </m:r>
              </m:oMath>
            </m:oMathPara>
          </w:p>
        </w:tc>
        <w:tc>
          <w:tcPr>
            <w:tcW w:w="0" w:type="auto"/>
            <w:tcBorders>
              <w:top w:val="nil"/>
              <w:left w:val="nil"/>
              <w:bottom w:val="nil"/>
              <w:right w:val="nil"/>
            </w:tcBorders>
          </w:tcPr>
          <w:p w14:paraId="2E7E4454"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46.87</m:t>
                </m:r>
              </m:oMath>
            </m:oMathPara>
          </w:p>
        </w:tc>
        <w:tc>
          <w:tcPr>
            <w:tcW w:w="0" w:type="auto"/>
            <w:tcBorders>
              <w:top w:val="nil"/>
              <w:left w:val="nil"/>
              <w:bottom w:val="nil"/>
            </w:tcBorders>
          </w:tcPr>
          <w:p w14:paraId="3D10200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45.45</m:t>
                </m:r>
              </m:oMath>
            </m:oMathPara>
          </w:p>
        </w:tc>
        <w:tc>
          <w:tcPr>
            <w:tcW w:w="0" w:type="auto"/>
            <w:tcBorders>
              <w:top w:val="nil"/>
              <w:bottom w:val="nil"/>
              <w:right w:val="nil"/>
            </w:tcBorders>
          </w:tcPr>
          <w:p w14:paraId="2EA8D03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3.06</m:t>
                </m:r>
              </m:oMath>
            </m:oMathPara>
          </w:p>
        </w:tc>
        <w:tc>
          <w:tcPr>
            <w:tcW w:w="0" w:type="auto"/>
            <w:tcBorders>
              <w:top w:val="nil"/>
              <w:left w:val="nil"/>
              <w:bottom w:val="nil"/>
              <w:right w:val="nil"/>
            </w:tcBorders>
          </w:tcPr>
          <w:p w14:paraId="1D4949A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3.10</m:t>
                </m:r>
              </m:oMath>
            </m:oMathPara>
          </w:p>
        </w:tc>
        <w:tc>
          <w:tcPr>
            <w:tcW w:w="0" w:type="auto"/>
            <w:tcBorders>
              <w:top w:val="nil"/>
              <w:left w:val="nil"/>
              <w:bottom w:val="nil"/>
              <w:right w:val="nil"/>
            </w:tcBorders>
          </w:tcPr>
          <w:p w14:paraId="1F9BDD9F"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3.10</m:t>
                </m:r>
              </m:oMath>
            </m:oMathPara>
          </w:p>
        </w:tc>
      </w:tr>
      <w:tr w:rsidR="00DE4DEA" w:rsidRPr="004D2C4F" w14:paraId="18E2F7CE" w14:textId="77777777" w:rsidTr="00745581">
        <w:trPr>
          <w:trHeight w:val="359"/>
          <w:jc w:val="center"/>
        </w:trPr>
        <w:tc>
          <w:tcPr>
            <w:tcW w:w="954" w:type="dxa"/>
            <w:tcBorders>
              <w:top w:val="nil"/>
              <w:left w:val="nil"/>
              <w:bottom w:val="nil"/>
            </w:tcBorders>
          </w:tcPr>
          <w:p w14:paraId="29AF48AE" w14:textId="77777777" w:rsidR="00DE4DEA" w:rsidRPr="00177E01" w:rsidRDefault="00DE4DEA" w:rsidP="00DE4DE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DAGMM</w:t>
            </w:r>
          </w:p>
        </w:tc>
        <w:tc>
          <w:tcPr>
            <w:tcW w:w="0" w:type="auto"/>
            <w:tcBorders>
              <w:top w:val="nil"/>
              <w:bottom w:val="nil"/>
              <w:right w:val="nil"/>
            </w:tcBorders>
          </w:tcPr>
          <w:p w14:paraId="4483FC2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92.97</m:t>
                </m:r>
              </m:oMath>
            </m:oMathPara>
          </w:p>
        </w:tc>
        <w:tc>
          <w:tcPr>
            <w:tcW w:w="0" w:type="auto"/>
            <w:tcBorders>
              <w:top w:val="nil"/>
              <w:left w:val="nil"/>
              <w:bottom w:val="nil"/>
              <w:right w:val="nil"/>
            </w:tcBorders>
          </w:tcPr>
          <w:p w14:paraId="166E1055"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94.22</m:t>
                </m:r>
              </m:oMath>
            </m:oMathPara>
          </w:p>
        </w:tc>
        <w:tc>
          <w:tcPr>
            <w:tcW w:w="0" w:type="auto"/>
            <w:tcBorders>
              <w:top w:val="nil"/>
              <w:left w:val="nil"/>
              <w:bottom w:val="nil"/>
            </w:tcBorders>
          </w:tcPr>
          <w:p w14:paraId="1775596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93.69</m:t>
                </m:r>
              </m:oMath>
            </m:oMathPara>
          </w:p>
        </w:tc>
        <w:tc>
          <w:tcPr>
            <w:tcW w:w="0" w:type="auto"/>
            <w:tcBorders>
              <w:top w:val="nil"/>
              <w:bottom w:val="nil"/>
              <w:right w:val="nil"/>
            </w:tcBorders>
          </w:tcPr>
          <w:p w14:paraId="0BF2C98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49.09</m:t>
                </m:r>
              </m:oMath>
            </m:oMathPara>
          </w:p>
        </w:tc>
        <w:tc>
          <w:tcPr>
            <w:tcW w:w="0" w:type="auto"/>
            <w:tcBorders>
              <w:top w:val="nil"/>
              <w:left w:val="nil"/>
              <w:bottom w:val="nil"/>
              <w:right w:val="nil"/>
            </w:tcBorders>
          </w:tcPr>
          <w:p w14:paraId="7C2A6AC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50.78</m:t>
                </m:r>
              </m:oMath>
            </m:oMathPara>
          </w:p>
        </w:tc>
        <w:tc>
          <w:tcPr>
            <w:tcW w:w="0" w:type="auto"/>
            <w:tcBorders>
              <w:top w:val="nil"/>
              <w:left w:val="nil"/>
              <w:bottom w:val="nil"/>
            </w:tcBorders>
          </w:tcPr>
          <w:p w14:paraId="0250391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49.83</m:t>
                </m:r>
              </m:oMath>
            </m:oMathPara>
          </w:p>
        </w:tc>
        <w:tc>
          <w:tcPr>
            <w:tcW w:w="0" w:type="auto"/>
            <w:tcBorders>
              <w:top w:val="nil"/>
              <w:bottom w:val="nil"/>
              <w:right w:val="nil"/>
            </w:tcBorders>
          </w:tcPr>
          <w:p w14:paraId="5AAB736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47.66</m:t>
                </m:r>
              </m:oMath>
            </m:oMathPara>
          </w:p>
        </w:tc>
        <w:tc>
          <w:tcPr>
            <w:tcW w:w="0" w:type="auto"/>
            <w:tcBorders>
              <w:top w:val="nil"/>
              <w:left w:val="nil"/>
              <w:bottom w:val="nil"/>
              <w:right w:val="nil"/>
            </w:tcBorders>
          </w:tcPr>
          <w:p w14:paraId="7E7667B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48.34</m:t>
                </m:r>
              </m:oMath>
            </m:oMathPara>
          </w:p>
        </w:tc>
        <w:tc>
          <w:tcPr>
            <w:tcW w:w="0" w:type="auto"/>
            <w:tcBorders>
              <w:top w:val="nil"/>
              <w:left w:val="nil"/>
              <w:bottom w:val="nil"/>
            </w:tcBorders>
          </w:tcPr>
          <w:p w14:paraId="1F76DF8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47.82</m:t>
                </m:r>
              </m:oMath>
            </m:oMathPara>
          </w:p>
        </w:tc>
        <w:tc>
          <w:tcPr>
            <w:tcW w:w="0" w:type="auto"/>
            <w:tcBorders>
              <w:top w:val="nil"/>
              <w:bottom w:val="nil"/>
              <w:right w:val="nil"/>
            </w:tcBorders>
          </w:tcPr>
          <w:p w14:paraId="2E693EE4"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169E814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59D343F5"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DE4DEA" w:rsidRPr="004D2C4F" w14:paraId="107BB6B8" w14:textId="77777777" w:rsidTr="00745581">
        <w:trPr>
          <w:trHeight w:val="359"/>
          <w:jc w:val="center"/>
        </w:trPr>
        <w:tc>
          <w:tcPr>
            <w:tcW w:w="954" w:type="dxa"/>
            <w:tcBorders>
              <w:top w:val="nil"/>
              <w:left w:val="nil"/>
              <w:bottom w:val="nil"/>
            </w:tcBorders>
          </w:tcPr>
          <w:p w14:paraId="56495F98" w14:textId="77777777" w:rsidR="00DE4DEA" w:rsidRPr="00177E01" w:rsidRDefault="00DE4DEA" w:rsidP="00DE4DE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ALAD</w:t>
            </w:r>
          </w:p>
        </w:tc>
        <w:tc>
          <w:tcPr>
            <w:tcW w:w="0" w:type="auto"/>
            <w:tcBorders>
              <w:top w:val="nil"/>
              <w:bottom w:val="nil"/>
              <w:right w:val="nil"/>
            </w:tcBorders>
          </w:tcPr>
          <w:p w14:paraId="57E5282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94.27</m:t>
                </m:r>
              </m:oMath>
            </m:oMathPara>
          </w:p>
        </w:tc>
        <w:tc>
          <w:tcPr>
            <w:tcW w:w="0" w:type="auto"/>
            <w:tcBorders>
              <w:top w:val="nil"/>
              <w:left w:val="nil"/>
              <w:bottom w:val="nil"/>
              <w:right w:val="nil"/>
            </w:tcBorders>
          </w:tcPr>
          <w:p w14:paraId="0D433E03" w14:textId="77777777" w:rsidR="00DE4DEA" w:rsidRPr="00916416"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95.77</m:t>
                </m:r>
              </m:oMath>
            </m:oMathPara>
          </w:p>
        </w:tc>
        <w:tc>
          <w:tcPr>
            <w:tcW w:w="0" w:type="auto"/>
            <w:tcBorders>
              <w:top w:val="nil"/>
              <w:left w:val="nil"/>
              <w:bottom w:val="nil"/>
            </w:tcBorders>
          </w:tcPr>
          <w:p w14:paraId="67AEAFA3"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95.01</m:t>
                </m:r>
              </m:oMath>
            </m:oMathPara>
          </w:p>
        </w:tc>
        <w:tc>
          <w:tcPr>
            <w:tcW w:w="0" w:type="auto"/>
            <w:tcBorders>
              <w:top w:val="nil"/>
              <w:bottom w:val="nil"/>
              <w:right w:val="nil"/>
            </w:tcBorders>
          </w:tcPr>
          <w:p w14:paraId="3394E30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50.00</m:t>
                </m:r>
              </m:oMath>
            </m:oMathPara>
          </w:p>
        </w:tc>
        <w:tc>
          <w:tcPr>
            <w:tcW w:w="0" w:type="auto"/>
            <w:tcBorders>
              <w:top w:val="nil"/>
              <w:left w:val="nil"/>
              <w:bottom w:val="nil"/>
              <w:right w:val="nil"/>
            </w:tcBorders>
          </w:tcPr>
          <w:p w14:paraId="71D70D3C"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53.13</m:t>
                </m:r>
              </m:oMath>
            </m:oMathPara>
          </w:p>
        </w:tc>
        <w:tc>
          <w:tcPr>
            <w:tcW w:w="0" w:type="auto"/>
            <w:tcBorders>
              <w:top w:val="nil"/>
              <w:left w:val="nil"/>
              <w:bottom w:val="nil"/>
            </w:tcBorders>
          </w:tcPr>
          <w:p w14:paraId="6223BAB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51.52</m:t>
                </m:r>
              </m:oMath>
            </m:oMathPara>
          </w:p>
        </w:tc>
        <w:tc>
          <w:tcPr>
            <w:tcW w:w="0" w:type="auto"/>
            <w:tcBorders>
              <w:top w:val="nil"/>
              <w:bottom w:val="nil"/>
              <w:right w:val="nil"/>
            </w:tcBorders>
          </w:tcPr>
          <w:p w14:paraId="0FC0064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22.92</m:t>
                </m:r>
              </m:oMath>
            </m:oMathPara>
          </w:p>
        </w:tc>
        <w:tc>
          <w:tcPr>
            <w:tcW w:w="0" w:type="auto"/>
            <w:tcBorders>
              <w:top w:val="nil"/>
              <w:left w:val="nil"/>
              <w:bottom w:val="nil"/>
              <w:right w:val="nil"/>
            </w:tcBorders>
          </w:tcPr>
          <w:p w14:paraId="54BDCA4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21.57</m:t>
                </m:r>
              </m:oMath>
            </m:oMathPara>
          </w:p>
        </w:tc>
        <w:tc>
          <w:tcPr>
            <w:tcW w:w="0" w:type="auto"/>
            <w:tcBorders>
              <w:top w:val="nil"/>
              <w:left w:val="nil"/>
              <w:bottom w:val="nil"/>
            </w:tcBorders>
          </w:tcPr>
          <w:p w14:paraId="1005E2A2"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22.22</m:t>
                </m:r>
              </m:oMath>
            </m:oMathPara>
          </w:p>
        </w:tc>
        <w:tc>
          <w:tcPr>
            <w:tcW w:w="0" w:type="auto"/>
            <w:tcBorders>
              <w:top w:val="nil"/>
              <w:bottom w:val="nil"/>
              <w:right w:val="nil"/>
            </w:tcBorders>
          </w:tcPr>
          <w:p w14:paraId="4CD4165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58.16</m:t>
                </m:r>
              </m:oMath>
            </m:oMathPara>
          </w:p>
        </w:tc>
        <w:tc>
          <w:tcPr>
            <w:tcW w:w="0" w:type="auto"/>
            <w:tcBorders>
              <w:top w:val="nil"/>
              <w:left w:val="nil"/>
              <w:bottom w:val="nil"/>
              <w:right w:val="nil"/>
            </w:tcBorders>
          </w:tcPr>
          <w:p w14:paraId="7F6A48B1"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59.03</m:t>
                </m:r>
              </m:oMath>
            </m:oMathPara>
          </w:p>
        </w:tc>
        <w:tc>
          <w:tcPr>
            <w:tcW w:w="0" w:type="auto"/>
            <w:tcBorders>
              <w:top w:val="nil"/>
              <w:left w:val="nil"/>
              <w:bottom w:val="nil"/>
              <w:right w:val="nil"/>
            </w:tcBorders>
          </w:tcPr>
          <w:p w14:paraId="2B73B1E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58.37</m:t>
                </m:r>
              </m:oMath>
            </m:oMathPara>
          </w:p>
        </w:tc>
      </w:tr>
      <w:tr w:rsidR="00DE4DEA" w:rsidRPr="004D2C4F" w14:paraId="61C5AC9A" w14:textId="77777777" w:rsidTr="00745581">
        <w:trPr>
          <w:trHeight w:val="348"/>
          <w:jc w:val="center"/>
        </w:trPr>
        <w:tc>
          <w:tcPr>
            <w:tcW w:w="954" w:type="dxa"/>
            <w:tcBorders>
              <w:top w:val="nil"/>
              <w:left w:val="nil"/>
              <w:bottom w:val="nil"/>
            </w:tcBorders>
          </w:tcPr>
          <w:p w14:paraId="751D6A3C" w14:textId="77777777" w:rsidR="00DE4DEA" w:rsidRPr="00177E01" w:rsidRDefault="00DE4DEA" w:rsidP="00DE4DE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DSVDD</w:t>
            </w:r>
          </w:p>
        </w:tc>
        <w:tc>
          <w:tcPr>
            <w:tcW w:w="0" w:type="auto"/>
            <w:tcBorders>
              <w:top w:val="nil"/>
              <w:bottom w:val="nil"/>
              <w:right w:val="nil"/>
            </w:tcBorders>
          </w:tcPr>
          <w:p w14:paraId="0481854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89.81</m:t>
                </m:r>
              </m:oMath>
            </m:oMathPara>
          </w:p>
        </w:tc>
        <w:tc>
          <w:tcPr>
            <w:tcW w:w="0" w:type="auto"/>
            <w:tcBorders>
              <w:top w:val="nil"/>
              <w:left w:val="nil"/>
              <w:bottom w:val="nil"/>
              <w:right w:val="nil"/>
            </w:tcBorders>
          </w:tcPr>
          <w:p w14:paraId="77E188B1"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94.97</m:t>
                </m:r>
              </m:oMath>
            </m:oMathPara>
          </w:p>
        </w:tc>
        <w:tc>
          <w:tcPr>
            <w:tcW w:w="0" w:type="auto"/>
            <w:tcBorders>
              <w:top w:val="nil"/>
              <w:left w:val="nil"/>
              <w:bottom w:val="nil"/>
            </w:tcBorders>
          </w:tcPr>
          <w:p w14:paraId="2245E118"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92.13</m:t>
                </m:r>
              </m:oMath>
            </m:oMathPara>
          </w:p>
        </w:tc>
        <w:tc>
          <w:tcPr>
            <w:tcW w:w="0" w:type="auto"/>
            <w:tcBorders>
              <w:top w:val="nil"/>
              <w:bottom w:val="nil"/>
              <w:right w:val="nil"/>
            </w:tcBorders>
          </w:tcPr>
          <w:p w14:paraId="6DD913AF"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35.32</m:t>
                </m:r>
              </m:oMath>
            </m:oMathPara>
          </w:p>
        </w:tc>
        <w:tc>
          <w:tcPr>
            <w:tcW w:w="0" w:type="auto"/>
            <w:tcBorders>
              <w:top w:val="nil"/>
              <w:left w:val="nil"/>
              <w:bottom w:val="nil"/>
              <w:right w:val="nil"/>
            </w:tcBorders>
          </w:tcPr>
          <w:p w14:paraId="3BD502BB"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34.35</m:t>
                </m:r>
              </m:oMath>
            </m:oMathPara>
          </w:p>
        </w:tc>
        <w:tc>
          <w:tcPr>
            <w:tcW w:w="0" w:type="auto"/>
            <w:tcBorders>
              <w:top w:val="nil"/>
              <w:left w:val="nil"/>
              <w:bottom w:val="nil"/>
            </w:tcBorders>
          </w:tcPr>
          <w:p w14:paraId="75D697F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34.79</m:t>
                </m:r>
              </m:oMath>
            </m:oMathPara>
          </w:p>
        </w:tc>
        <w:tc>
          <w:tcPr>
            <w:tcW w:w="0" w:type="auto"/>
            <w:tcBorders>
              <w:top w:val="nil"/>
              <w:bottom w:val="nil"/>
              <w:right w:val="nil"/>
            </w:tcBorders>
          </w:tcPr>
          <w:p w14:paraId="449115B5"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22.22</m:t>
                </m:r>
              </m:oMath>
            </m:oMathPara>
          </w:p>
        </w:tc>
        <w:tc>
          <w:tcPr>
            <w:tcW w:w="0" w:type="auto"/>
            <w:tcBorders>
              <w:top w:val="nil"/>
              <w:left w:val="nil"/>
              <w:bottom w:val="nil"/>
              <w:right w:val="nil"/>
            </w:tcBorders>
          </w:tcPr>
          <w:p w14:paraId="0CFA8A1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23.61</m:t>
                </m:r>
              </m:oMath>
            </m:oMathPara>
          </w:p>
        </w:tc>
        <w:tc>
          <w:tcPr>
            <w:tcW w:w="0" w:type="auto"/>
            <w:tcBorders>
              <w:top w:val="nil"/>
              <w:left w:val="nil"/>
              <w:bottom w:val="nil"/>
            </w:tcBorders>
          </w:tcPr>
          <w:p w14:paraId="0291275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23.29</m:t>
                </m:r>
              </m:oMath>
            </m:oMathPara>
          </w:p>
        </w:tc>
        <w:tc>
          <w:tcPr>
            <w:tcW w:w="0" w:type="auto"/>
            <w:tcBorders>
              <w:top w:val="nil"/>
              <w:bottom w:val="nil"/>
              <w:right w:val="nil"/>
            </w:tcBorders>
          </w:tcPr>
          <w:p w14:paraId="159F2646"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158C13F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39E6AE9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DE4DEA" w:rsidRPr="004D2C4F" w14:paraId="3F70642D" w14:textId="77777777" w:rsidTr="00745581">
        <w:trPr>
          <w:trHeight w:val="465"/>
          <w:jc w:val="center"/>
        </w:trPr>
        <w:tc>
          <w:tcPr>
            <w:tcW w:w="954" w:type="dxa"/>
            <w:tcBorders>
              <w:top w:val="nil"/>
              <w:left w:val="nil"/>
              <w:bottom w:val="single" w:sz="4" w:space="0" w:color="auto"/>
            </w:tcBorders>
          </w:tcPr>
          <w:p w14:paraId="777B7B8A" w14:textId="77777777" w:rsidR="00DE4DEA" w:rsidRPr="00177E01" w:rsidRDefault="00DE4DEA" w:rsidP="00DE4DEA">
            <w:pPr>
              <w:bidi w:val="0"/>
              <w:spacing w:line="276" w:lineRule="auto"/>
              <w:jc w:val="both"/>
              <w:rPr>
                <w:rFonts w:asciiTheme="majorBidi" w:hAnsiTheme="majorBidi" w:cstheme="majorBidi"/>
                <w:sz w:val="16"/>
                <w:szCs w:val="16"/>
              </w:rPr>
            </w:pPr>
            <w:r>
              <w:rPr>
                <w:rFonts w:asciiTheme="majorBidi" w:hAnsiTheme="majorBidi" w:cstheme="majorBidi"/>
                <w:sz w:val="16"/>
                <w:szCs w:val="16"/>
              </w:rPr>
              <w:t>RCALA</w:t>
            </w:r>
            <w:r w:rsidRPr="00177E01">
              <w:rPr>
                <w:rFonts w:asciiTheme="majorBidi" w:hAnsiTheme="majorBidi" w:cstheme="majorBidi"/>
                <w:sz w:val="16"/>
                <w:szCs w:val="16"/>
              </w:rPr>
              <w:t>D</w:t>
            </w:r>
          </w:p>
        </w:tc>
        <w:tc>
          <w:tcPr>
            <w:tcW w:w="0" w:type="auto"/>
            <w:tcBorders>
              <w:top w:val="nil"/>
              <w:bottom w:val="single" w:sz="4" w:space="0" w:color="auto"/>
              <w:right w:val="nil"/>
            </w:tcBorders>
          </w:tcPr>
          <w:p w14:paraId="573F570A" w14:textId="77777777" w:rsidR="00DE4DEA" w:rsidRPr="00AF6080"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95.36</m:t>
                </m:r>
              </m:oMath>
            </m:oMathPara>
          </w:p>
        </w:tc>
        <w:tc>
          <w:tcPr>
            <w:tcW w:w="0" w:type="auto"/>
            <w:tcBorders>
              <w:top w:val="nil"/>
              <w:left w:val="nil"/>
              <w:bottom w:val="single" w:sz="4" w:space="0" w:color="auto"/>
              <w:right w:val="nil"/>
            </w:tcBorders>
          </w:tcPr>
          <w:p w14:paraId="33FB08DA" w14:textId="77777777" w:rsidR="00DE4DEA" w:rsidRPr="00916416"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95.62</m:t>
                </m:r>
              </m:oMath>
            </m:oMathPara>
          </w:p>
        </w:tc>
        <w:tc>
          <w:tcPr>
            <w:tcW w:w="0" w:type="auto"/>
            <w:tcBorders>
              <w:top w:val="nil"/>
              <w:left w:val="nil"/>
              <w:bottom w:val="single" w:sz="4" w:space="0" w:color="auto"/>
            </w:tcBorders>
          </w:tcPr>
          <w:p w14:paraId="408F7474" w14:textId="77777777" w:rsidR="00DE4DEA" w:rsidRPr="00AF6080"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95.49</m:t>
                </m:r>
              </m:oMath>
            </m:oMathPara>
          </w:p>
        </w:tc>
        <w:tc>
          <w:tcPr>
            <w:tcW w:w="0" w:type="auto"/>
            <w:tcBorders>
              <w:top w:val="nil"/>
              <w:bottom w:val="single" w:sz="4" w:space="0" w:color="auto"/>
              <w:right w:val="nil"/>
            </w:tcBorders>
          </w:tcPr>
          <w:p w14:paraId="5A735723" w14:textId="77777777" w:rsidR="00DE4DEA" w:rsidRPr="008244F3"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58.82</m:t>
                </m:r>
              </m:oMath>
            </m:oMathPara>
          </w:p>
        </w:tc>
        <w:tc>
          <w:tcPr>
            <w:tcW w:w="0" w:type="auto"/>
            <w:tcBorders>
              <w:top w:val="nil"/>
              <w:left w:val="nil"/>
              <w:bottom w:val="single" w:sz="4" w:space="0" w:color="auto"/>
              <w:right w:val="nil"/>
            </w:tcBorders>
          </w:tcPr>
          <w:p w14:paraId="15E2C11E" w14:textId="77777777" w:rsidR="00DE4DEA" w:rsidRPr="008244F3"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62.50</m:t>
                </m:r>
              </m:oMath>
            </m:oMathPara>
          </w:p>
        </w:tc>
        <w:tc>
          <w:tcPr>
            <w:tcW w:w="0" w:type="auto"/>
            <w:tcBorders>
              <w:top w:val="nil"/>
              <w:left w:val="nil"/>
              <w:bottom w:val="single" w:sz="4" w:space="0" w:color="auto"/>
            </w:tcBorders>
          </w:tcPr>
          <w:p w14:paraId="371768DA" w14:textId="77777777" w:rsidR="00DE4DEA" w:rsidRPr="008244F3"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60.60</m:t>
                </m:r>
              </m:oMath>
            </m:oMathPara>
          </w:p>
        </w:tc>
        <w:tc>
          <w:tcPr>
            <w:tcW w:w="0" w:type="auto"/>
            <w:tcBorders>
              <w:top w:val="nil"/>
              <w:bottom w:val="single" w:sz="4" w:space="0" w:color="auto"/>
              <w:right w:val="nil"/>
            </w:tcBorders>
          </w:tcPr>
          <w:p w14:paraId="181E3B94"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53.76</m:t>
                </m:r>
              </m:oMath>
            </m:oMathPara>
          </w:p>
        </w:tc>
        <w:tc>
          <w:tcPr>
            <w:tcW w:w="0" w:type="auto"/>
            <w:tcBorders>
              <w:top w:val="nil"/>
              <w:left w:val="nil"/>
              <w:bottom w:val="single" w:sz="4" w:space="0" w:color="auto"/>
              <w:right w:val="nil"/>
            </w:tcBorders>
          </w:tcPr>
          <w:p w14:paraId="5AE06213"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51.53</m:t>
                </m:r>
              </m:oMath>
            </m:oMathPara>
          </w:p>
        </w:tc>
        <w:tc>
          <w:tcPr>
            <w:tcW w:w="0" w:type="auto"/>
            <w:tcBorders>
              <w:top w:val="nil"/>
              <w:left w:val="nil"/>
              <w:bottom w:val="single" w:sz="4" w:space="0" w:color="auto"/>
            </w:tcBorders>
          </w:tcPr>
          <w:p w14:paraId="6D1F4D6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52.62</m:t>
                </m:r>
              </m:oMath>
            </m:oMathPara>
          </w:p>
        </w:tc>
        <w:tc>
          <w:tcPr>
            <w:tcW w:w="0" w:type="auto"/>
            <w:tcBorders>
              <w:top w:val="nil"/>
              <w:bottom w:val="single" w:sz="4" w:space="0" w:color="auto"/>
              <w:right w:val="nil"/>
            </w:tcBorders>
          </w:tcPr>
          <w:p w14:paraId="64E9C588" w14:textId="77777777" w:rsidR="00DE4DEA" w:rsidRPr="00177E01"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62.96</m:t>
                </m:r>
              </m:oMath>
            </m:oMathPara>
          </w:p>
        </w:tc>
        <w:tc>
          <w:tcPr>
            <w:tcW w:w="0" w:type="auto"/>
            <w:tcBorders>
              <w:top w:val="nil"/>
              <w:left w:val="nil"/>
              <w:bottom w:val="single" w:sz="4" w:space="0" w:color="auto"/>
              <w:right w:val="nil"/>
            </w:tcBorders>
          </w:tcPr>
          <w:p w14:paraId="774BCD24" w14:textId="77777777" w:rsidR="00DE4DEA" w:rsidRPr="00177E01"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63.33</m:t>
                </m:r>
              </m:oMath>
            </m:oMathPara>
          </w:p>
        </w:tc>
        <w:tc>
          <w:tcPr>
            <w:tcW w:w="0" w:type="auto"/>
            <w:tcBorders>
              <w:top w:val="nil"/>
              <w:left w:val="nil"/>
              <w:bottom w:val="single" w:sz="4" w:space="0" w:color="auto"/>
              <w:right w:val="nil"/>
            </w:tcBorders>
          </w:tcPr>
          <w:p w14:paraId="3209DD02" w14:textId="77777777" w:rsidR="00DE4DEA" w:rsidRPr="00177E01" w:rsidRDefault="00DE4DEA" w:rsidP="00DE4DE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63.14</m:t>
                </m:r>
              </m:oMath>
            </m:oMathPara>
          </w:p>
        </w:tc>
      </w:tr>
      <w:tr w:rsidR="00DE4DEA" w:rsidRPr="004D2C4F" w14:paraId="31628B6A" w14:textId="77777777" w:rsidTr="00745581">
        <w:trPr>
          <w:trHeight w:val="361"/>
          <w:jc w:val="center"/>
        </w:trPr>
        <w:tc>
          <w:tcPr>
            <w:tcW w:w="954" w:type="dxa"/>
            <w:tcBorders>
              <w:top w:val="single" w:sz="4" w:space="0" w:color="auto"/>
              <w:left w:val="nil"/>
            </w:tcBorders>
          </w:tcPr>
          <w:p w14:paraId="55BFF301" w14:textId="77777777" w:rsidR="00DE4DEA" w:rsidRPr="004D2C4F" w:rsidRDefault="00DE4DEA" w:rsidP="00DE4DE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error bar</w:t>
            </w:r>
          </w:p>
        </w:tc>
        <w:tc>
          <w:tcPr>
            <w:tcW w:w="0" w:type="auto"/>
            <w:tcBorders>
              <w:top w:val="single" w:sz="4" w:space="0" w:color="auto"/>
              <w:right w:val="nil"/>
            </w:tcBorders>
          </w:tcPr>
          <w:p w14:paraId="3FDA535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0.28</m:t>
                </m:r>
              </m:oMath>
            </m:oMathPara>
          </w:p>
        </w:tc>
        <w:tc>
          <w:tcPr>
            <w:tcW w:w="0" w:type="auto"/>
            <w:tcBorders>
              <w:top w:val="single" w:sz="4" w:space="0" w:color="auto"/>
              <w:left w:val="nil"/>
              <w:right w:val="nil"/>
            </w:tcBorders>
          </w:tcPr>
          <w:p w14:paraId="35BC129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0.29</m:t>
                </m:r>
              </m:oMath>
            </m:oMathPara>
          </w:p>
        </w:tc>
        <w:tc>
          <w:tcPr>
            <w:tcW w:w="0" w:type="auto"/>
            <w:tcBorders>
              <w:top w:val="single" w:sz="4" w:space="0" w:color="auto"/>
              <w:left w:val="nil"/>
            </w:tcBorders>
          </w:tcPr>
          <w:p w14:paraId="0B22DAF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0.28</m:t>
                </m:r>
              </m:oMath>
            </m:oMathPara>
          </w:p>
        </w:tc>
        <w:tc>
          <w:tcPr>
            <w:tcW w:w="0" w:type="auto"/>
            <w:tcBorders>
              <w:top w:val="single" w:sz="4" w:space="0" w:color="auto"/>
              <w:right w:val="nil"/>
            </w:tcBorders>
          </w:tcPr>
          <w:p w14:paraId="53380077"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6.6</m:t>
                </m:r>
              </m:oMath>
            </m:oMathPara>
          </w:p>
        </w:tc>
        <w:tc>
          <w:tcPr>
            <w:tcW w:w="0" w:type="auto"/>
            <w:tcBorders>
              <w:top w:val="single" w:sz="4" w:space="0" w:color="auto"/>
              <w:left w:val="nil"/>
              <w:right w:val="nil"/>
            </w:tcBorders>
          </w:tcPr>
          <w:p w14:paraId="2676A5EE"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6.8</m:t>
                </m:r>
              </m:oMath>
            </m:oMathPara>
          </w:p>
        </w:tc>
        <w:tc>
          <w:tcPr>
            <w:tcW w:w="0" w:type="auto"/>
            <w:tcBorders>
              <w:top w:val="single" w:sz="4" w:space="0" w:color="auto"/>
              <w:left w:val="nil"/>
            </w:tcBorders>
          </w:tcPr>
          <w:p w14:paraId="30C866FD"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5.8</m:t>
                </m:r>
              </m:oMath>
            </m:oMathPara>
          </w:p>
        </w:tc>
        <w:tc>
          <w:tcPr>
            <w:tcW w:w="0" w:type="auto"/>
            <w:tcBorders>
              <w:top w:val="single" w:sz="4" w:space="0" w:color="auto"/>
              <w:right w:val="nil"/>
            </w:tcBorders>
          </w:tcPr>
          <w:p w14:paraId="1323D559"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4.3</m:t>
                </m:r>
              </m:oMath>
            </m:oMathPara>
          </w:p>
        </w:tc>
        <w:tc>
          <w:tcPr>
            <w:tcW w:w="0" w:type="auto"/>
            <w:tcBorders>
              <w:top w:val="single" w:sz="4" w:space="0" w:color="auto"/>
              <w:left w:val="nil"/>
              <w:right w:val="nil"/>
            </w:tcBorders>
          </w:tcPr>
          <w:p w14:paraId="60BC7E36"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2.7</m:t>
                </m:r>
              </m:oMath>
            </m:oMathPara>
          </w:p>
        </w:tc>
        <w:tc>
          <w:tcPr>
            <w:tcW w:w="0" w:type="auto"/>
            <w:tcBorders>
              <w:top w:val="single" w:sz="4" w:space="0" w:color="auto"/>
              <w:left w:val="nil"/>
            </w:tcBorders>
          </w:tcPr>
          <w:p w14:paraId="3A42D760"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2.8</m:t>
                </m:r>
              </m:oMath>
            </m:oMathPara>
          </w:p>
        </w:tc>
        <w:tc>
          <w:tcPr>
            <w:tcW w:w="0" w:type="auto"/>
            <w:tcBorders>
              <w:top w:val="single" w:sz="4" w:space="0" w:color="auto"/>
              <w:right w:val="nil"/>
            </w:tcBorders>
          </w:tcPr>
          <w:p w14:paraId="314D5E16"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5.06</m:t>
                </m:r>
              </m:oMath>
            </m:oMathPara>
          </w:p>
        </w:tc>
        <w:tc>
          <w:tcPr>
            <w:tcW w:w="0" w:type="auto"/>
            <w:tcBorders>
              <w:top w:val="single" w:sz="4" w:space="0" w:color="auto"/>
              <w:left w:val="nil"/>
              <w:right w:val="nil"/>
            </w:tcBorders>
          </w:tcPr>
          <w:p w14:paraId="001F2E2A"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2.53</m:t>
                </m:r>
              </m:oMath>
            </m:oMathPara>
          </w:p>
        </w:tc>
        <w:tc>
          <w:tcPr>
            <w:tcW w:w="0" w:type="auto"/>
            <w:tcBorders>
              <w:top w:val="single" w:sz="4" w:space="0" w:color="auto"/>
              <w:left w:val="nil"/>
              <w:right w:val="nil"/>
            </w:tcBorders>
          </w:tcPr>
          <w:p w14:paraId="473AAF44" w14:textId="77777777" w:rsidR="00DE4DEA" w:rsidRPr="008244F3" w:rsidRDefault="00DE4DEA" w:rsidP="00DE4DEA">
            <w:pPr>
              <w:bidi w:val="0"/>
              <w:spacing w:line="276" w:lineRule="auto"/>
              <w:jc w:val="center"/>
              <w:rPr>
                <w:rFonts w:ascii="Cambria Math" w:hAnsi="Cambria Math"/>
                <w:sz w:val="16"/>
                <w:szCs w:val="16"/>
                <w:oMath/>
              </w:rPr>
            </w:pPr>
            <m:oMathPara>
              <m:oMath>
                <m:r>
                  <w:rPr>
                    <w:rFonts w:ascii="Cambria Math" w:hAnsi="Cambria Math"/>
                    <w:sz w:val="16"/>
                    <w:szCs w:val="16"/>
                  </w:rPr>
                  <m:t>2.62</m:t>
                </m:r>
              </m:oMath>
            </m:oMathPara>
          </w:p>
        </w:tc>
      </w:tr>
    </w:tbl>
    <w:bookmarkEnd w:id="145"/>
    <w:p w14:paraId="1EC13B65" w14:textId="45D60E9F" w:rsidR="00D01F0A" w:rsidRDefault="00CC3B0C" w:rsidP="00A46653">
      <w:pPr>
        <w:spacing w:before="240"/>
        <w:jc w:val="both"/>
        <w:rPr>
          <w:rtl/>
          <w:lang w:bidi="fa-IR"/>
        </w:rPr>
      </w:pPr>
      <w:r>
        <w:rPr>
          <w:rFonts w:hint="cs"/>
          <w:rtl/>
        </w:rPr>
        <w:t xml:space="preserve">نتایج جدول 4-1 بیانگر این مسئله است که مدل </w:t>
      </w:r>
      <w:r>
        <w:t>RCALAD</w:t>
      </w:r>
      <w:r>
        <w:rPr>
          <w:rFonts w:hint="cs"/>
          <w:rtl/>
          <w:lang w:bidi="fa-IR"/>
        </w:rPr>
        <w:t xml:space="preserve"> در سه مورد از چهار مجموعه داده جدولی آزمایشی با اختلاف بهتر عمل کرده است و تنها در مجموعه داده </w:t>
      </w:r>
      <w:r>
        <w:rPr>
          <w:lang w:bidi="fa-IR"/>
        </w:rPr>
        <w:t>Thyroid</w:t>
      </w:r>
      <w:r>
        <w:rPr>
          <w:rFonts w:hint="cs"/>
          <w:rtl/>
          <w:lang w:bidi="fa-IR"/>
        </w:rPr>
        <w:t xml:space="preserve"> از مدل </w:t>
      </w:r>
      <w:r>
        <w:rPr>
          <w:lang w:bidi="fa-IR"/>
        </w:rPr>
        <w:t>IF</w:t>
      </w:r>
      <w:r>
        <w:rPr>
          <w:rFonts w:hint="cs"/>
          <w:rtl/>
          <w:lang w:bidi="fa-IR"/>
        </w:rPr>
        <w:t xml:space="preserve"> دقت کمتری به‌دست آورده است. </w:t>
      </w:r>
      <w:r w:rsidR="00277ED0">
        <w:rPr>
          <w:rFonts w:hint="cs"/>
          <w:rtl/>
          <w:lang w:bidi="fa-IR"/>
        </w:rPr>
        <w:t xml:space="preserve">با نگاه دقیق‌تر در این مجموعه داده می‌توان از علت این پدیده آگاه شد، ویژگی‌های  این مجموعه داده </w:t>
      </w:r>
      <w:r>
        <w:rPr>
          <w:rFonts w:hint="cs"/>
          <w:rtl/>
          <w:lang w:bidi="fa-IR"/>
        </w:rPr>
        <w:t xml:space="preserve"> </w:t>
      </w:r>
      <w:r w:rsidR="00277ED0">
        <w:rPr>
          <w:rFonts w:hint="cs"/>
          <w:rtl/>
          <w:lang w:bidi="fa-IR"/>
        </w:rPr>
        <w:t xml:space="preserve">شامل نتایج آزمایشگاهی برای بررسی بیماری تیرویید می‌باشد و شامل 35 ویژگی است. </w:t>
      </w:r>
      <w:r w:rsidR="00CF6923">
        <w:rPr>
          <w:rFonts w:hint="cs"/>
          <w:rtl/>
          <w:lang w:bidi="fa-IR"/>
        </w:rPr>
        <w:t xml:space="preserve">اما ثابت شده است که وجود/عدم وجود این بیماری تنها تحت تاثیر دو ویژگی </w:t>
      </w:r>
      <w:r w:rsidR="00CF6923">
        <w:rPr>
          <w:lang w:bidi="fa-IR"/>
        </w:rPr>
        <w:t>T3</w:t>
      </w:r>
      <w:r w:rsidR="00CF6923">
        <w:rPr>
          <w:rFonts w:hint="cs"/>
          <w:rtl/>
          <w:lang w:bidi="fa-IR"/>
        </w:rPr>
        <w:t xml:space="preserve"> و </w:t>
      </w:r>
      <w:r w:rsidR="00CF6923">
        <w:rPr>
          <w:lang w:bidi="fa-IR"/>
        </w:rPr>
        <w:t>T4</w:t>
      </w:r>
      <w:r w:rsidR="00CF6923">
        <w:rPr>
          <w:rFonts w:hint="cs"/>
          <w:rtl/>
          <w:lang w:bidi="fa-IR"/>
        </w:rPr>
        <w:t xml:space="preserve"> است و به همین دلیل مدل </w:t>
      </w:r>
      <w:r w:rsidR="00CF6923">
        <w:rPr>
          <w:lang w:bidi="fa-IR"/>
        </w:rPr>
        <w:t>IF</w:t>
      </w:r>
      <w:r w:rsidR="00CF6923">
        <w:rPr>
          <w:rFonts w:hint="cs"/>
          <w:rtl/>
          <w:lang w:bidi="fa-IR"/>
        </w:rPr>
        <w:t xml:space="preserve"> که مبتنی بر انتخاب ویژگی مهم‌تر و با ارزش‌تر است، در این مسئله بهتر عمل می‌کند. یک ایده کلی برای بهبود نتایج مدل پیشنهادی روی این دادگان می‌تواند به کارگیری مدل </w:t>
      </w:r>
      <w:r w:rsidR="00CF6923">
        <w:rPr>
          <w:lang w:bidi="fa-IR"/>
        </w:rPr>
        <w:t>IF</w:t>
      </w:r>
      <w:r w:rsidR="00CF6923">
        <w:rPr>
          <w:rFonts w:hint="cs"/>
          <w:rtl/>
          <w:lang w:bidi="fa-IR"/>
        </w:rPr>
        <w:t xml:space="preserve"> در مرحله پیش‌پردازش و با هدف استخراج ویژگی‌های قوی‌تر باشد و پس از این مرحله از این ویژگی‌ها برای آموزش مدل </w:t>
      </w:r>
      <w:r w:rsidR="00CF6923">
        <w:rPr>
          <w:lang w:bidi="fa-IR"/>
        </w:rPr>
        <w:t>RCALAD</w:t>
      </w:r>
      <w:r w:rsidR="00CF6923">
        <w:rPr>
          <w:rFonts w:hint="cs"/>
          <w:rtl/>
          <w:lang w:bidi="fa-IR"/>
        </w:rPr>
        <w:t xml:space="preserve"> استفاده شود. </w:t>
      </w:r>
      <w:r w:rsidR="00A46653">
        <w:rPr>
          <w:rtl/>
          <w:lang w:bidi="fa-IR"/>
        </w:rPr>
        <w:tab/>
      </w:r>
    </w:p>
    <w:p w14:paraId="2C8B1CDA" w14:textId="38DA0366" w:rsidR="00DE4DEA" w:rsidRDefault="00DE4DEA" w:rsidP="00DE4DEA">
      <w:pPr>
        <w:pStyle w:val="Heading3"/>
        <w:rPr>
          <w:rtl/>
        </w:rPr>
      </w:pPr>
      <w:bookmarkStart w:id="146" w:name="_Toc106378497"/>
      <w:r>
        <w:rPr>
          <w:rFonts w:hint="cs"/>
          <w:rtl/>
        </w:rPr>
        <w:t>1-4-4- دادگان تصویری</w:t>
      </w:r>
      <w:bookmarkEnd w:id="146"/>
    </w:p>
    <w:p w14:paraId="6FDEABA3" w14:textId="77777777" w:rsidR="00DE4DEA" w:rsidRDefault="00DE4DEA" w:rsidP="00DE4DEA">
      <w:pPr>
        <w:rPr>
          <w:lang w:eastAsia="x-none" w:bidi="fa-IR"/>
        </w:rPr>
      </w:pPr>
      <w:r>
        <w:rPr>
          <w:rFonts w:hint="cs"/>
          <w:rtl/>
          <w:lang w:eastAsia="x-none" w:bidi="fa-IR"/>
        </w:rPr>
        <w:t xml:space="preserve">در این بخش عملکرد مدل پیشنهادی روی مجموعه داده تصویری شامل </w:t>
      </w:r>
      <w:r>
        <w:rPr>
          <w:lang w:eastAsia="x-none" w:bidi="fa-IR"/>
        </w:rPr>
        <w:t>SVHN</w:t>
      </w:r>
      <w:r>
        <w:rPr>
          <w:rFonts w:hint="cs"/>
          <w:rtl/>
          <w:lang w:eastAsia="x-none" w:bidi="fa-IR"/>
        </w:rPr>
        <w:t xml:space="preserve"> و </w:t>
      </w:r>
      <w:r>
        <w:rPr>
          <w:lang w:eastAsia="x-none" w:bidi="fa-IR"/>
        </w:rPr>
        <w:t>CIFAR10</w:t>
      </w:r>
      <w:r>
        <w:rPr>
          <w:rFonts w:hint="cs"/>
          <w:rtl/>
          <w:lang w:eastAsia="x-none" w:bidi="fa-IR"/>
        </w:rPr>
        <w:t xml:space="preserve"> آزمایش شده است. نتایج آزمایش به تفکیک برای هر کلاس از داده</w:t>
      </w:r>
      <w:r>
        <w:rPr>
          <w:rtl/>
          <w:lang w:eastAsia="x-none" w:bidi="fa-IR"/>
        </w:rPr>
        <w:softHyphen/>
      </w:r>
      <w:r>
        <w:rPr>
          <w:rFonts w:hint="cs"/>
          <w:rtl/>
          <w:lang w:eastAsia="x-none" w:bidi="fa-IR"/>
        </w:rPr>
        <w:t>ها مطابق جدول 4-2 و 4-3 گزارش می</w:t>
      </w:r>
      <w:r>
        <w:rPr>
          <w:rtl/>
          <w:lang w:eastAsia="x-none" w:bidi="fa-IR"/>
        </w:rPr>
        <w:softHyphen/>
      </w:r>
      <w:r>
        <w:rPr>
          <w:rFonts w:hint="cs"/>
          <w:rtl/>
          <w:lang w:eastAsia="x-none" w:bidi="fa-IR"/>
        </w:rPr>
        <w:t>شود. این نتایج حاصل از میانگین 3 مرتبه اجرای هر یک از مدل</w:t>
      </w:r>
      <w:r>
        <w:rPr>
          <w:rtl/>
          <w:lang w:eastAsia="x-none" w:bidi="fa-IR"/>
        </w:rPr>
        <w:softHyphen/>
      </w:r>
      <w:r>
        <w:rPr>
          <w:rFonts w:hint="cs"/>
          <w:rtl/>
          <w:lang w:eastAsia="x-none" w:bidi="fa-IR"/>
        </w:rPr>
        <w:t xml:space="preserve">ها می باشد. همچنین میانگین معیار </w:t>
      </w:r>
      <w:r>
        <w:rPr>
          <w:lang w:eastAsia="x-none" w:bidi="fa-IR"/>
        </w:rPr>
        <w:t>AUROC</w:t>
      </w:r>
      <w:r>
        <w:rPr>
          <w:rFonts w:hint="cs"/>
          <w:rtl/>
          <w:lang w:eastAsia="x-none" w:bidi="fa-IR"/>
        </w:rPr>
        <w:t xml:space="preserve"> برای هر مجموعه داده در جدول 4-4 آورده شده است. </w:t>
      </w:r>
    </w:p>
    <w:p w14:paraId="4C6B8141" w14:textId="77777777" w:rsidR="00DE4DEA" w:rsidRDefault="00DE4DEA" w:rsidP="00DE4DEA">
      <w:pPr>
        <w:pStyle w:val="Caption"/>
        <w:keepNext/>
        <w:jc w:val="center"/>
      </w:pPr>
      <w:bookmarkStart w:id="147" w:name="_Toc105623655"/>
      <w:r>
        <w:rPr>
          <w:rtl/>
        </w:rPr>
        <w:lastRenderedPageBreak/>
        <w:t>جدول</w:t>
      </w:r>
      <w:r>
        <w:t xml:space="preserve"> </w:t>
      </w:r>
      <w:r>
        <w:rPr>
          <w:rFonts w:hint="cs"/>
          <w:rtl/>
        </w:rPr>
        <w:t>4-2:</w:t>
      </w:r>
      <w:r w:rsidRPr="001117F2">
        <w:rPr>
          <w:rtl/>
        </w:rPr>
        <w:t xml:space="preserve"> </w:t>
      </w:r>
      <w:r w:rsidRPr="00B6277A">
        <w:rPr>
          <w:rtl/>
        </w:rPr>
        <w:t>نتا</w:t>
      </w:r>
      <w:r w:rsidRPr="00B6277A">
        <w:rPr>
          <w:rFonts w:hint="cs"/>
          <w:rtl/>
        </w:rPr>
        <w:t>ی</w:t>
      </w:r>
      <w:r w:rsidRPr="00B6277A">
        <w:rPr>
          <w:rFonts w:hint="eastAsia"/>
          <w:rtl/>
        </w:rPr>
        <w:t>ج</w:t>
      </w:r>
      <w:r w:rsidRPr="00B6277A">
        <w:rPr>
          <w:rtl/>
        </w:rPr>
        <w:t xml:space="preserve"> خروج</w:t>
      </w:r>
      <w:r w:rsidRPr="00B6277A">
        <w:rPr>
          <w:rFonts w:hint="cs"/>
          <w:rtl/>
        </w:rPr>
        <w:t>ی</w:t>
      </w:r>
      <w:r w:rsidRPr="00B6277A">
        <w:rPr>
          <w:rtl/>
        </w:rPr>
        <w:t xml:space="preserve"> مدل پ</w:t>
      </w:r>
      <w:r w:rsidRPr="00B6277A">
        <w:rPr>
          <w:rFonts w:hint="cs"/>
          <w:rtl/>
        </w:rPr>
        <w:t>ی</w:t>
      </w:r>
      <w:r w:rsidRPr="00B6277A">
        <w:rPr>
          <w:rFonts w:hint="eastAsia"/>
          <w:rtl/>
        </w:rPr>
        <w:t>شنهاد</w:t>
      </w:r>
      <w:r w:rsidRPr="00B6277A">
        <w:rPr>
          <w:rFonts w:hint="cs"/>
          <w:rtl/>
        </w:rPr>
        <w:t>ی</w:t>
      </w:r>
      <w:r w:rsidRPr="00B6277A">
        <w:rPr>
          <w:rtl/>
        </w:rPr>
        <w:t xml:space="preserve"> در مقا</w:t>
      </w:r>
      <w:r w:rsidRPr="00B6277A">
        <w:rPr>
          <w:rFonts w:hint="cs"/>
          <w:rtl/>
        </w:rPr>
        <w:t>ی</w:t>
      </w:r>
      <w:r w:rsidRPr="00B6277A">
        <w:rPr>
          <w:rFonts w:hint="eastAsia"/>
          <w:rtl/>
        </w:rPr>
        <w:t>سه</w:t>
      </w:r>
      <w:r w:rsidRPr="00B6277A">
        <w:rPr>
          <w:rtl/>
        </w:rPr>
        <w:t xml:space="preserve"> با مدل</w:t>
      </w:r>
      <w:r>
        <w:rPr>
          <w:rFonts w:ascii="Cambria" w:hAnsi="Cambria" w:cs="Cambria"/>
        </w:rPr>
        <w:softHyphen/>
      </w:r>
      <w:r w:rsidRPr="00B6277A">
        <w:rPr>
          <w:rFonts w:hint="cs"/>
          <w:rtl/>
        </w:rPr>
        <w:t>های</w:t>
      </w:r>
      <w:r w:rsidRPr="00B6277A">
        <w:rPr>
          <w:rtl/>
        </w:rPr>
        <w:t xml:space="preserve"> پا</w:t>
      </w:r>
      <w:r w:rsidRPr="00B6277A">
        <w:rPr>
          <w:rFonts w:hint="cs"/>
          <w:rtl/>
        </w:rPr>
        <w:t>ی</w:t>
      </w:r>
      <w:r w:rsidRPr="00B6277A">
        <w:rPr>
          <w:rFonts w:hint="eastAsia"/>
          <w:rtl/>
        </w:rPr>
        <w:t>ه</w:t>
      </w:r>
      <w:r w:rsidRPr="00B6277A">
        <w:rPr>
          <w:rtl/>
        </w:rPr>
        <w:t xml:space="preserve"> بررو</w:t>
      </w:r>
      <w:r w:rsidRPr="00B6277A">
        <w:rPr>
          <w:rFonts w:hint="cs"/>
          <w:rtl/>
        </w:rPr>
        <w:t>ی</w:t>
      </w:r>
      <w:r w:rsidRPr="00B6277A">
        <w:rPr>
          <w:rtl/>
        </w:rPr>
        <w:t xml:space="preserve"> مجموعه داده</w:t>
      </w:r>
      <w:r>
        <w:rPr>
          <w:rFonts w:ascii="Cambria" w:hAnsi="Cambria" w:cs="Cambria"/>
        </w:rPr>
        <w:softHyphen/>
      </w:r>
      <w:r w:rsidRPr="00B6277A">
        <w:rPr>
          <w:rtl/>
        </w:rPr>
        <w:t xml:space="preserve"> </w:t>
      </w:r>
      <w:r w:rsidRPr="00B6277A">
        <w:t>CIFAR10</w:t>
      </w:r>
      <w:r w:rsidRPr="00B6277A">
        <w:rPr>
          <w:rtl/>
        </w:rPr>
        <w:t>.</w:t>
      </w:r>
      <w:bookmarkEnd w:id="147"/>
    </w:p>
    <w:tbl>
      <w:tblPr>
        <w:tblStyle w:val="TableGrid"/>
        <w:tblW w:w="0" w:type="auto"/>
        <w:jc w:val="center"/>
        <w:tblLook w:val="04A0" w:firstRow="1" w:lastRow="0" w:firstColumn="1" w:lastColumn="0" w:noHBand="0" w:noVBand="1"/>
      </w:tblPr>
      <w:tblGrid>
        <w:gridCol w:w="1090"/>
        <w:gridCol w:w="1091"/>
        <w:gridCol w:w="1091"/>
        <w:gridCol w:w="1091"/>
        <w:gridCol w:w="1091"/>
        <w:gridCol w:w="1091"/>
        <w:gridCol w:w="1091"/>
        <w:gridCol w:w="1091"/>
      </w:tblGrid>
      <w:tr w:rsidR="00DE4DEA" w14:paraId="57A635AE" w14:textId="77777777" w:rsidTr="00DE4DEA">
        <w:trPr>
          <w:jc w:val="center"/>
        </w:trPr>
        <w:tc>
          <w:tcPr>
            <w:tcW w:w="1090" w:type="dxa"/>
            <w:tcBorders>
              <w:left w:val="nil"/>
              <w:bottom w:val="single" w:sz="4" w:space="0" w:color="auto"/>
            </w:tcBorders>
            <w:vAlign w:val="center"/>
          </w:tcPr>
          <w:p w14:paraId="534A69F6" w14:textId="77777777" w:rsidR="00DE4DEA" w:rsidRPr="00276F4A" w:rsidRDefault="00DE4DEA" w:rsidP="00DE4DEA">
            <w:pPr>
              <w:bidi w:val="0"/>
              <w:spacing w:after="100"/>
              <w:jc w:val="center"/>
              <w:rPr>
                <w:sz w:val="18"/>
                <w:szCs w:val="18"/>
                <w:lang w:eastAsia="x-none" w:bidi="fa-IR"/>
              </w:rPr>
            </w:pPr>
            <w:r w:rsidRPr="00276F4A">
              <w:rPr>
                <w:sz w:val="18"/>
                <w:szCs w:val="18"/>
              </w:rPr>
              <w:t>Normal</w:t>
            </w:r>
          </w:p>
        </w:tc>
        <w:tc>
          <w:tcPr>
            <w:tcW w:w="1091" w:type="dxa"/>
            <w:tcBorders>
              <w:bottom w:val="single" w:sz="4" w:space="0" w:color="auto"/>
              <w:right w:val="nil"/>
            </w:tcBorders>
            <w:vAlign w:val="center"/>
          </w:tcPr>
          <w:p w14:paraId="68CFE9EA" w14:textId="77777777" w:rsidR="00DE4DEA" w:rsidRPr="00276F4A" w:rsidRDefault="00DE4DEA" w:rsidP="00DE4DEA">
            <w:pPr>
              <w:bidi w:val="0"/>
              <w:spacing w:after="100"/>
              <w:jc w:val="center"/>
              <w:rPr>
                <w:sz w:val="18"/>
                <w:szCs w:val="18"/>
                <w:lang w:eastAsia="x-none" w:bidi="fa-IR"/>
              </w:rPr>
            </w:pPr>
            <w:r w:rsidRPr="00276F4A">
              <w:rPr>
                <w:sz w:val="18"/>
                <w:szCs w:val="18"/>
              </w:rPr>
              <w:t>DCAE</w:t>
            </w:r>
          </w:p>
        </w:tc>
        <w:tc>
          <w:tcPr>
            <w:tcW w:w="1091" w:type="dxa"/>
            <w:tcBorders>
              <w:left w:val="nil"/>
              <w:bottom w:val="single" w:sz="4" w:space="0" w:color="auto"/>
              <w:right w:val="nil"/>
            </w:tcBorders>
            <w:vAlign w:val="center"/>
          </w:tcPr>
          <w:p w14:paraId="0B4DB743" w14:textId="77777777" w:rsidR="00DE4DEA" w:rsidRPr="00276F4A" w:rsidRDefault="00DE4DEA" w:rsidP="00DE4DEA">
            <w:pPr>
              <w:bidi w:val="0"/>
              <w:spacing w:after="100"/>
              <w:jc w:val="center"/>
              <w:rPr>
                <w:sz w:val="18"/>
                <w:szCs w:val="18"/>
                <w:lang w:eastAsia="x-none" w:bidi="fa-IR"/>
              </w:rPr>
            </w:pPr>
            <w:r w:rsidRPr="00276F4A">
              <w:rPr>
                <w:sz w:val="18"/>
                <w:szCs w:val="18"/>
              </w:rPr>
              <w:t>DSEBM</w:t>
            </w:r>
          </w:p>
        </w:tc>
        <w:tc>
          <w:tcPr>
            <w:tcW w:w="1091" w:type="dxa"/>
            <w:tcBorders>
              <w:left w:val="nil"/>
              <w:bottom w:val="single" w:sz="4" w:space="0" w:color="auto"/>
              <w:right w:val="nil"/>
            </w:tcBorders>
            <w:vAlign w:val="center"/>
          </w:tcPr>
          <w:p w14:paraId="3F7C457B" w14:textId="77777777" w:rsidR="00DE4DEA" w:rsidRPr="00276F4A" w:rsidRDefault="00DE4DEA" w:rsidP="00DE4DEA">
            <w:pPr>
              <w:bidi w:val="0"/>
              <w:spacing w:after="100"/>
              <w:jc w:val="center"/>
              <w:rPr>
                <w:sz w:val="18"/>
                <w:szCs w:val="18"/>
                <w:lang w:eastAsia="x-none" w:bidi="fa-IR"/>
              </w:rPr>
            </w:pPr>
            <w:r w:rsidRPr="00276F4A">
              <w:rPr>
                <w:sz w:val="18"/>
                <w:szCs w:val="18"/>
              </w:rPr>
              <w:t>DAGMM</w:t>
            </w:r>
          </w:p>
        </w:tc>
        <w:tc>
          <w:tcPr>
            <w:tcW w:w="1091" w:type="dxa"/>
            <w:tcBorders>
              <w:left w:val="nil"/>
              <w:bottom w:val="single" w:sz="4" w:space="0" w:color="auto"/>
              <w:right w:val="nil"/>
            </w:tcBorders>
            <w:vAlign w:val="center"/>
          </w:tcPr>
          <w:p w14:paraId="1D8245BE" w14:textId="77777777" w:rsidR="00DE4DEA" w:rsidRPr="00276F4A" w:rsidRDefault="00DE4DEA" w:rsidP="00DE4DEA">
            <w:pPr>
              <w:bidi w:val="0"/>
              <w:spacing w:after="100"/>
              <w:jc w:val="center"/>
              <w:rPr>
                <w:sz w:val="18"/>
                <w:szCs w:val="18"/>
                <w:lang w:eastAsia="x-none" w:bidi="fa-IR"/>
              </w:rPr>
            </w:pPr>
            <w:r w:rsidRPr="00276F4A">
              <w:rPr>
                <w:sz w:val="18"/>
                <w:szCs w:val="18"/>
              </w:rPr>
              <w:t>IF</w:t>
            </w:r>
          </w:p>
        </w:tc>
        <w:tc>
          <w:tcPr>
            <w:tcW w:w="1091" w:type="dxa"/>
            <w:tcBorders>
              <w:left w:val="nil"/>
              <w:bottom w:val="single" w:sz="4" w:space="0" w:color="auto"/>
              <w:right w:val="nil"/>
            </w:tcBorders>
            <w:vAlign w:val="center"/>
          </w:tcPr>
          <w:p w14:paraId="29BA5D7F" w14:textId="51C023B6" w:rsidR="00DE4DEA" w:rsidRPr="00276F4A" w:rsidRDefault="00DE4DEA" w:rsidP="00DE4DEA">
            <w:pPr>
              <w:bidi w:val="0"/>
              <w:spacing w:after="100"/>
              <w:jc w:val="center"/>
              <w:rPr>
                <w:sz w:val="18"/>
                <w:szCs w:val="18"/>
                <w:lang w:eastAsia="x-none" w:bidi="fa-IR"/>
              </w:rPr>
            </w:pPr>
            <w:proofErr w:type="spellStart"/>
            <w:r w:rsidRPr="00276F4A">
              <w:rPr>
                <w:sz w:val="18"/>
                <w:szCs w:val="18"/>
              </w:rPr>
              <w:t>A</w:t>
            </w:r>
            <w:r w:rsidR="00B140E4">
              <w:rPr>
                <w:sz w:val="18"/>
                <w:szCs w:val="18"/>
              </w:rPr>
              <w:t>no</w:t>
            </w:r>
            <w:r w:rsidRPr="00276F4A">
              <w:rPr>
                <w:sz w:val="18"/>
                <w:szCs w:val="18"/>
              </w:rPr>
              <w:t>GAN</w:t>
            </w:r>
            <w:proofErr w:type="spellEnd"/>
          </w:p>
        </w:tc>
        <w:tc>
          <w:tcPr>
            <w:tcW w:w="1091" w:type="dxa"/>
            <w:tcBorders>
              <w:left w:val="nil"/>
              <w:bottom w:val="single" w:sz="4" w:space="0" w:color="auto"/>
              <w:right w:val="nil"/>
            </w:tcBorders>
            <w:vAlign w:val="center"/>
          </w:tcPr>
          <w:p w14:paraId="6DA191F2" w14:textId="77777777" w:rsidR="00DE4DEA" w:rsidRPr="00276F4A" w:rsidRDefault="00DE4DEA" w:rsidP="00DE4DEA">
            <w:pPr>
              <w:bidi w:val="0"/>
              <w:spacing w:after="100"/>
              <w:jc w:val="center"/>
              <w:rPr>
                <w:sz w:val="18"/>
                <w:szCs w:val="18"/>
                <w:lang w:eastAsia="x-none" w:bidi="fa-IR"/>
              </w:rPr>
            </w:pPr>
            <w:r w:rsidRPr="00276F4A">
              <w:rPr>
                <w:sz w:val="18"/>
                <w:szCs w:val="18"/>
              </w:rPr>
              <w:t>ALAD</w:t>
            </w:r>
          </w:p>
        </w:tc>
        <w:tc>
          <w:tcPr>
            <w:tcW w:w="1091" w:type="dxa"/>
            <w:tcBorders>
              <w:left w:val="nil"/>
              <w:bottom w:val="single" w:sz="4" w:space="0" w:color="auto"/>
              <w:right w:val="nil"/>
            </w:tcBorders>
          </w:tcPr>
          <w:p w14:paraId="6A68F5AF" w14:textId="77777777" w:rsidR="00DE4DEA" w:rsidRPr="00276F4A" w:rsidRDefault="00DE4DEA" w:rsidP="00DE4DEA">
            <w:pPr>
              <w:bidi w:val="0"/>
              <w:spacing w:after="100"/>
              <w:jc w:val="center"/>
              <w:rPr>
                <w:sz w:val="18"/>
                <w:szCs w:val="18"/>
                <w:lang w:eastAsia="x-none" w:bidi="fa-IR"/>
              </w:rPr>
            </w:pPr>
            <w:r w:rsidRPr="00276F4A">
              <w:rPr>
                <w:sz w:val="18"/>
                <w:szCs w:val="18"/>
              </w:rPr>
              <w:t>RCALAD</w:t>
            </w:r>
          </w:p>
        </w:tc>
      </w:tr>
      <w:tr w:rsidR="00DE4DEA" w:rsidRPr="00DB79E1" w14:paraId="1199DF85" w14:textId="77777777" w:rsidTr="00DE4DEA">
        <w:trPr>
          <w:jc w:val="center"/>
        </w:trPr>
        <w:tc>
          <w:tcPr>
            <w:tcW w:w="1090" w:type="dxa"/>
            <w:tcBorders>
              <w:left w:val="nil"/>
              <w:bottom w:val="nil"/>
            </w:tcBorders>
            <w:vAlign w:val="center"/>
          </w:tcPr>
          <w:p w14:paraId="1E663EC3" w14:textId="77777777" w:rsidR="00DE4DEA" w:rsidRDefault="00DE4DEA" w:rsidP="00DE4DEA">
            <w:pPr>
              <w:bidi w:val="0"/>
              <w:spacing w:line="360" w:lineRule="auto"/>
              <w:jc w:val="center"/>
              <w:rPr>
                <w:lang w:eastAsia="x-none" w:bidi="fa-IR"/>
              </w:rPr>
            </w:pPr>
            <w:r w:rsidRPr="00457581">
              <w:rPr>
                <w:sz w:val="16"/>
                <w:szCs w:val="16"/>
              </w:rPr>
              <w:t>Airplane</w:t>
            </w:r>
          </w:p>
        </w:tc>
        <w:tc>
          <w:tcPr>
            <w:tcW w:w="1091" w:type="dxa"/>
            <w:tcBorders>
              <w:bottom w:val="nil"/>
              <w:right w:val="nil"/>
            </w:tcBorders>
            <w:vAlign w:val="center"/>
          </w:tcPr>
          <w:p w14:paraId="53827D8E"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59.1±5.1</m:t>
                </m:r>
              </m:oMath>
            </m:oMathPara>
          </w:p>
        </w:tc>
        <w:tc>
          <w:tcPr>
            <w:tcW w:w="1091" w:type="dxa"/>
            <w:tcBorders>
              <w:left w:val="nil"/>
              <w:bottom w:val="nil"/>
              <w:right w:val="nil"/>
            </w:tcBorders>
            <w:vAlign w:val="center"/>
          </w:tcPr>
          <w:p w14:paraId="50178BB3"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41.4±2.3</m:t>
                </m:r>
              </m:oMath>
            </m:oMathPara>
          </w:p>
        </w:tc>
        <w:tc>
          <w:tcPr>
            <w:tcW w:w="1091" w:type="dxa"/>
            <w:tcBorders>
              <w:left w:val="nil"/>
              <w:bottom w:val="nil"/>
              <w:right w:val="nil"/>
            </w:tcBorders>
            <w:vAlign w:val="center"/>
          </w:tcPr>
          <w:p w14:paraId="32572712"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56.0±6.9</m:t>
                </m:r>
              </m:oMath>
            </m:oMathPara>
          </w:p>
        </w:tc>
        <w:tc>
          <w:tcPr>
            <w:tcW w:w="1091" w:type="dxa"/>
            <w:tcBorders>
              <w:left w:val="nil"/>
              <w:bottom w:val="nil"/>
              <w:right w:val="nil"/>
            </w:tcBorders>
            <w:vAlign w:val="center"/>
          </w:tcPr>
          <w:p w14:paraId="5482BD99"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60.1±0.7</m:t>
                </m:r>
              </m:oMath>
            </m:oMathPara>
          </w:p>
        </w:tc>
        <w:tc>
          <w:tcPr>
            <w:tcW w:w="1091" w:type="dxa"/>
            <w:tcBorders>
              <w:left w:val="nil"/>
              <w:bottom w:val="nil"/>
              <w:right w:val="nil"/>
            </w:tcBorders>
            <w:vAlign w:val="center"/>
          </w:tcPr>
          <w:p w14:paraId="36B06B2D"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67.1±2.5</m:t>
                </m:r>
              </m:oMath>
            </m:oMathPara>
          </w:p>
        </w:tc>
        <w:tc>
          <w:tcPr>
            <w:tcW w:w="1091" w:type="dxa"/>
            <w:tcBorders>
              <w:left w:val="nil"/>
              <w:bottom w:val="nil"/>
              <w:right w:val="nil"/>
            </w:tcBorders>
            <w:vAlign w:val="center"/>
          </w:tcPr>
          <w:p w14:paraId="290C79F6"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64.7±2.6</m:t>
                </m:r>
              </m:oMath>
            </m:oMathPara>
          </w:p>
        </w:tc>
        <w:tc>
          <w:tcPr>
            <w:tcW w:w="1091" w:type="dxa"/>
            <w:tcBorders>
              <w:left w:val="nil"/>
              <w:bottom w:val="nil"/>
              <w:right w:val="nil"/>
            </w:tcBorders>
            <w:vAlign w:val="center"/>
          </w:tcPr>
          <w:p w14:paraId="5EAF9953"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72.8</m:t>
                </m:r>
                <m:r>
                  <w:rPr>
                    <w:rFonts w:ascii="Cambria Math" w:hAnsi="Cambria Math"/>
                    <w:sz w:val="16"/>
                    <w:szCs w:val="16"/>
                  </w:rPr>
                  <m:t>±</m:t>
                </m:r>
                <m:r>
                  <m:rPr>
                    <m:sty m:val="bi"/>
                  </m:rPr>
                  <w:rPr>
                    <w:rFonts w:ascii="Cambria Math" w:hAnsi="Cambria Math"/>
                    <w:sz w:val="16"/>
                    <w:szCs w:val="16"/>
                  </w:rPr>
                  <m:t>0.8</m:t>
                </m:r>
              </m:oMath>
            </m:oMathPara>
          </w:p>
        </w:tc>
      </w:tr>
      <w:tr w:rsidR="00DE4DEA" w:rsidRPr="00DB79E1" w14:paraId="7F139E07" w14:textId="77777777" w:rsidTr="00DE4DEA">
        <w:trPr>
          <w:jc w:val="center"/>
        </w:trPr>
        <w:tc>
          <w:tcPr>
            <w:tcW w:w="1090" w:type="dxa"/>
            <w:tcBorders>
              <w:top w:val="nil"/>
              <w:left w:val="nil"/>
              <w:bottom w:val="nil"/>
            </w:tcBorders>
            <w:vAlign w:val="center"/>
          </w:tcPr>
          <w:p w14:paraId="5720A70A" w14:textId="77777777" w:rsidR="00DE4DEA" w:rsidRDefault="00DE4DEA" w:rsidP="00DE4DEA">
            <w:pPr>
              <w:bidi w:val="0"/>
              <w:spacing w:line="360" w:lineRule="auto"/>
              <w:jc w:val="center"/>
              <w:rPr>
                <w:lang w:eastAsia="x-none" w:bidi="fa-IR"/>
              </w:rPr>
            </w:pPr>
            <w:r w:rsidRPr="00457581">
              <w:rPr>
                <w:sz w:val="16"/>
                <w:szCs w:val="16"/>
              </w:rPr>
              <w:t>auto.</w:t>
            </w:r>
          </w:p>
        </w:tc>
        <w:tc>
          <w:tcPr>
            <w:tcW w:w="1091" w:type="dxa"/>
            <w:tcBorders>
              <w:top w:val="nil"/>
              <w:bottom w:val="nil"/>
              <w:right w:val="nil"/>
            </w:tcBorders>
            <w:vAlign w:val="center"/>
          </w:tcPr>
          <w:p w14:paraId="1AB50D8A"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57.4±2.9</m:t>
                </m:r>
              </m:oMath>
            </m:oMathPara>
          </w:p>
        </w:tc>
        <w:tc>
          <w:tcPr>
            <w:tcW w:w="1091" w:type="dxa"/>
            <w:tcBorders>
              <w:top w:val="nil"/>
              <w:left w:val="nil"/>
              <w:bottom w:val="nil"/>
              <w:right w:val="nil"/>
            </w:tcBorders>
            <w:vAlign w:val="center"/>
          </w:tcPr>
          <w:p w14:paraId="2ED537FB"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57.1±2.0</m:t>
                </m:r>
              </m:oMath>
            </m:oMathPara>
          </w:p>
        </w:tc>
        <w:tc>
          <w:tcPr>
            <w:tcW w:w="1091" w:type="dxa"/>
            <w:tcBorders>
              <w:top w:val="nil"/>
              <w:left w:val="nil"/>
              <w:bottom w:val="nil"/>
              <w:right w:val="nil"/>
            </w:tcBorders>
            <w:vAlign w:val="center"/>
          </w:tcPr>
          <w:p w14:paraId="44D171A6"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56.0±6.9</m:t>
                </m:r>
              </m:oMath>
            </m:oMathPara>
          </w:p>
        </w:tc>
        <w:tc>
          <w:tcPr>
            <w:tcW w:w="1091" w:type="dxa"/>
            <w:tcBorders>
              <w:top w:val="nil"/>
              <w:left w:val="nil"/>
              <w:bottom w:val="nil"/>
              <w:right w:val="nil"/>
            </w:tcBorders>
            <w:vAlign w:val="center"/>
          </w:tcPr>
          <w:p w14:paraId="3201C280"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50.8±0.6</m:t>
                </m:r>
              </m:oMath>
            </m:oMathPara>
          </w:p>
        </w:tc>
        <w:tc>
          <w:tcPr>
            <w:tcW w:w="1091" w:type="dxa"/>
            <w:tcBorders>
              <w:top w:val="nil"/>
              <w:left w:val="nil"/>
              <w:bottom w:val="nil"/>
              <w:right w:val="nil"/>
            </w:tcBorders>
            <w:vAlign w:val="center"/>
          </w:tcPr>
          <w:p w14:paraId="088F7023"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54.7±3.4</m:t>
                </m:r>
              </m:oMath>
            </m:oMathPara>
          </w:p>
        </w:tc>
        <w:tc>
          <w:tcPr>
            <w:tcW w:w="1091" w:type="dxa"/>
            <w:tcBorders>
              <w:top w:val="nil"/>
              <w:left w:val="nil"/>
              <w:bottom w:val="nil"/>
              <w:right w:val="nil"/>
            </w:tcBorders>
            <w:vAlign w:val="center"/>
          </w:tcPr>
          <w:p w14:paraId="01CD94B5"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45.7±0.8</m:t>
                </m:r>
              </m:oMath>
            </m:oMathPara>
          </w:p>
        </w:tc>
        <w:tc>
          <w:tcPr>
            <w:tcW w:w="1091" w:type="dxa"/>
            <w:tcBorders>
              <w:top w:val="nil"/>
              <w:left w:val="nil"/>
              <w:bottom w:val="nil"/>
              <w:right w:val="nil"/>
            </w:tcBorders>
            <w:vAlign w:val="center"/>
          </w:tcPr>
          <w:p w14:paraId="46CE9AC0"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50.2±0.3</m:t>
                </m:r>
              </m:oMath>
            </m:oMathPara>
          </w:p>
        </w:tc>
      </w:tr>
      <w:tr w:rsidR="00DE4DEA" w:rsidRPr="00DB79E1" w14:paraId="2DD8EB2F" w14:textId="77777777" w:rsidTr="00DE4DEA">
        <w:trPr>
          <w:jc w:val="center"/>
        </w:trPr>
        <w:tc>
          <w:tcPr>
            <w:tcW w:w="1090" w:type="dxa"/>
            <w:tcBorders>
              <w:top w:val="nil"/>
              <w:left w:val="nil"/>
              <w:bottom w:val="nil"/>
            </w:tcBorders>
            <w:vAlign w:val="center"/>
          </w:tcPr>
          <w:p w14:paraId="2EA26110" w14:textId="77777777" w:rsidR="00DE4DEA" w:rsidRDefault="00DE4DEA" w:rsidP="00DE4DEA">
            <w:pPr>
              <w:bidi w:val="0"/>
              <w:spacing w:line="360" w:lineRule="auto"/>
              <w:jc w:val="center"/>
              <w:rPr>
                <w:lang w:eastAsia="x-none" w:bidi="fa-IR"/>
              </w:rPr>
            </w:pPr>
            <w:r w:rsidRPr="00457581">
              <w:rPr>
                <w:sz w:val="16"/>
                <w:szCs w:val="16"/>
              </w:rPr>
              <w:t>Bird</w:t>
            </w:r>
          </w:p>
        </w:tc>
        <w:tc>
          <w:tcPr>
            <w:tcW w:w="1091" w:type="dxa"/>
            <w:tcBorders>
              <w:top w:val="nil"/>
              <w:bottom w:val="nil"/>
              <w:right w:val="nil"/>
            </w:tcBorders>
            <w:vAlign w:val="center"/>
          </w:tcPr>
          <w:p w14:paraId="267279A8"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48.9±2.4</m:t>
                </m:r>
              </m:oMath>
            </m:oMathPara>
          </w:p>
        </w:tc>
        <w:tc>
          <w:tcPr>
            <w:tcW w:w="1091" w:type="dxa"/>
            <w:tcBorders>
              <w:top w:val="nil"/>
              <w:left w:val="nil"/>
              <w:bottom w:val="nil"/>
              <w:right w:val="nil"/>
            </w:tcBorders>
            <w:vAlign w:val="center"/>
          </w:tcPr>
          <w:p w14:paraId="10B1E984"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61.9±0.1</m:t>
                </m:r>
              </m:oMath>
            </m:oMathPara>
          </w:p>
        </w:tc>
        <w:tc>
          <w:tcPr>
            <w:tcW w:w="1091" w:type="dxa"/>
            <w:tcBorders>
              <w:top w:val="nil"/>
              <w:left w:val="nil"/>
              <w:bottom w:val="nil"/>
              <w:right w:val="nil"/>
            </w:tcBorders>
            <w:vAlign w:val="center"/>
          </w:tcPr>
          <w:p w14:paraId="14582B5F"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53.8±4.0</m:t>
                </m:r>
              </m:oMath>
            </m:oMathPara>
          </w:p>
        </w:tc>
        <w:tc>
          <w:tcPr>
            <w:tcW w:w="1091" w:type="dxa"/>
            <w:tcBorders>
              <w:top w:val="nil"/>
              <w:left w:val="nil"/>
              <w:bottom w:val="nil"/>
              <w:right w:val="nil"/>
            </w:tcBorders>
            <w:vAlign w:val="center"/>
          </w:tcPr>
          <w:p w14:paraId="15849AC1"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49.2±0.4</m:t>
                </m:r>
              </m:oMath>
            </m:oMathPara>
          </w:p>
        </w:tc>
        <w:tc>
          <w:tcPr>
            <w:tcW w:w="1091" w:type="dxa"/>
            <w:tcBorders>
              <w:top w:val="nil"/>
              <w:left w:val="nil"/>
              <w:bottom w:val="nil"/>
              <w:right w:val="nil"/>
            </w:tcBorders>
            <w:vAlign w:val="center"/>
          </w:tcPr>
          <w:p w14:paraId="1B319D48"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52.9±3.0</m:t>
                </m:r>
              </m:oMath>
            </m:oMathPara>
          </w:p>
        </w:tc>
        <w:tc>
          <w:tcPr>
            <w:tcW w:w="1091" w:type="dxa"/>
            <w:tcBorders>
              <w:top w:val="nil"/>
              <w:left w:val="nil"/>
              <w:bottom w:val="nil"/>
              <w:right w:val="nil"/>
            </w:tcBorders>
            <w:vAlign w:val="center"/>
          </w:tcPr>
          <w:p w14:paraId="596B8B5A"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67.0±0.7</m:t>
                </m:r>
              </m:oMath>
            </m:oMathPara>
          </w:p>
        </w:tc>
        <w:tc>
          <w:tcPr>
            <w:tcW w:w="1091" w:type="dxa"/>
            <w:tcBorders>
              <w:top w:val="nil"/>
              <w:left w:val="nil"/>
              <w:bottom w:val="nil"/>
              <w:right w:val="nil"/>
            </w:tcBorders>
            <w:vAlign w:val="center"/>
          </w:tcPr>
          <w:p w14:paraId="0DCDDE61"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72.6±0.2</m:t>
                </m:r>
              </m:oMath>
            </m:oMathPara>
          </w:p>
        </w:tc>
      </w:tr>
      <w:tr w:rsidR="00DE4DEA" w:rsidRPr="00DB79E1" w14:paraId="27ED7210" w14:textId="77777777" w:rsidTr="00DE4DEA">
        <w:trPr>
          <w:jc w:val="center"/>
        </w:trPr>
        <w:tc>
          <w:tcPr>
            <w:tcW w:w="1090" w:type="dxa"/>
            <w:tcBorders>
              <w:top w:val="nil"/>
              <w:left w:val="nil"/>
              <w:bottom w:val="nil"/>
            </w:tcBorders>
            <w:vAlign w:val="center"/>
          </w:tcPr>
          <w:p w14:paraId="75C32989" w14:textId="77777777" w:rsidR="00DE4DEA" w:rsidRDefault="00DE4DEA" w:rsidP="00DE4DEA">
            <w:pPr>
              <w:bidi w:val="0"/>
              <w:spacing w:line="360" w:lineRule="auto"/>
              <w:jc w:val="center"/>
              <w:rPr>
                <w:lang w:eastAsia="x-none" w:bidi="fa-IR"/>
              </w:rPr>
            </w:pPr>
            <w:r w:rsidRPr="00457581">
              <w:rPr>
                <w:sz w:val="16"/>
                <w:szCs w:val="16"/>
              </w:rPr>
              <w:t>Cat</w:t>
            </w:r>
          </w:p>
        </w:tc>
        <w:tc>
          <w:tcPr>
            <w:tcW w:w="1091" w:type="dxa"/>
            <w:tcBorders>
              <w:top w:val="nil"/>
              <w:bottom w:val="nil"/>
              <w:right w:val="nil"/>
            </w:tcBorders>
            <w:vAlign w:val="center"/>
          </w:tcPr>
          <w:p w14:paraId="5B1D6733"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58.4±1.2</m:t>
                </m:r>
              </m:oMath>
            </m:oMathPara>
          </w:p>
        </w:tc>
        <w:tc>
          <w:tcPr>
            <w:tcW w:w="1091" w:type="dxa"/>
            <w:tcBorders>
              <w:top w:val="nil"/>
              <w:left w:val="nil"/>
              <w:bottom w:val="nil"/>
              <w:right w:val="nil"/>
            </w:tcBorders>
            <w:vAlign w:val="center"/>
          </w:tcPr>
          <w:p w14:paraId="120D083D"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50.1±0.4</m:t>
                </m:r>
              </m:oMath>
            </m:oMathPara>
          </w:p>
        </w:tc>
        <w:tc>
          <w:tcPr>
            <w:tcW w:w="1091" w:type="dxa"/>
            <w:tcBorders>
              <w:top w:val="nil"/>
              <w:left w:val="nil"/>
              <w:bottom w:val="nil"/>
              <w:right w:val="nil"/>
            </w:tcBorders>
            <w:vAlign w:val="center"/>
          </w:tcPr>
          <w:p w14:paraId="1901D78A"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51.2±0.8</m:t>
                </m:r>
              </m:oMath>
            </m:oMathPara>
          </w:p>
        </w:tc>
        <w:tc>
          <w:tcPr>
            <w:tcW w:w="1091" w:type="dxa"/>
            <w:tcBorders>
              <w:top w:val="nil"/>
              <w:left w:val="nil"/>
              <w:bottom w:val="nil"/>
              <w:right w:val="nil"/>
            </w:tcBorders>
            <w:vAlign w:val="center"/>
          </w:tcPr>
          <w:p w14:paraId="76B698A1"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55.1±0.4</m:t>
                </m:r>
              </m:oMath>
            </m:oMathPara>
          </w:p>
        </w:tc>
        <w:tc>
          <w:tcPr>
            <w:tcW w:w="1091" w:type="dxa"/>
            <w:tcBorders>
              <w:top w:val="nil"/>
              <w:left w:val="nil"/>
              <w:bottom w:val="nil"/>
              <w:right w:val="nil"/>
            </w:tcBorders>
            <w:vAlign w:val="center"/>
          </w:tcPr>
          <w:p w14:paraId="560A4DFA"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54.5±1.9</m:t>
                </m:r>
              </m:oMath>
            </m:oMathPara>
          </w:p>
        </w:tc>
        <w:tc>
          <w:tcPr>
            <w:tcW w:w="1091" w:type="dxa"/>
            <w:tcBorders>
              <w:top w:val="nil"/>
              <w:left w:val="nil"/>
              <w:bottom w:val="nil"/>
              <w:right w:val="nil"/>
            </w:tcBorders>
            <w:vAlign w:val="center"/>
          </w:tcPr>
          <w:p w14:paraId="645E4277"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59.2±1.1</m:t>
                </m:r>
              </m:oMath>
            </m:oMathPara>
          </w:p>
        </w:tc>
        <w:tc>
          <w:tcPr>
            <w:tcW w:w="1091" w:type="dxa"/>
            <w:tcBorders>
              <w:top w:val="nil"/>
              <w:left w:val="nil"/>
              <w:bottom w:val="nil"/>
              <w:right w:val="nil"/>
            </w:tcBorders>
            <w:vAlign w:val="center"/>
          </w:tcPr>
          <w:p w14:paraId="0F28B67C"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64.2</m:t>
                </m:r>
                <m:r>
                  <w:rPr>
                    <w:rFonts w:ascii="Cambria Math" w:hAnsi="Cambria Math"/>
                    <w:sz w:val="16"/>
                    <w:szCs w:val="16"/>
                  </w:rPr>
                  <m:t>±</m:t>
                </m:r>
                <m:r>
                  <m:rPr>
                    <m:sty m:val="bi"/>
                  </m:rPr>
                  <w:rPr>
                    <w:rFonts w:ascii="Cambria Math" w:hAnsi="Cambria Math"/>
                    <w:sz w:val="16"/>
                    <w:szCs w:val="16"/>
                  </w:rPr>
                  <m:t>0.9</m:t>
                </m:r>
              </m:oMath>
            </m:oMathPara>
          </w:p>
        </w:tc>
      </w:tr>
      <w:tr w:rsidR="00DE4DEA" w:rsidRPr="00DB79E1" w14:paraId="44AA5F36" w14:textId="77777777" w:rsidTr="00DE4DEA">
        <w:trPr>
          <w:jc w:val="center"/>
        </w:trPr>
        <w:tc>
          <w:tcPr>
            <w:tcW w:w="1090" w:type="dxa"/>
            <w:tcBorders>
              <w:top w:val="nil"/>
              <w:left w:val="nil"/>
              <w:bottom w:val="nil"/>
            </w:tcBorders>
            <w:vAlign w:val="center"/>
          </w:tcPr>
          <w:p w14:paraId="5B3DA06F" w14:textId="77777777" w:rsidR="00DE4DEA" w:rsidRDefault="00DE4DEA" w:rsidP="00DE4DEA">
            <w:pPr>
              <w:bidi w:val="0"/>
              <w:spacing w:line="360" w:lineRule="auto"/>
              <w:jc w:val="center"/>
              <w:rPr>
                <w:lang w:eastAsia="x-none" w:bidi="fa-IR"/>
              </w:rPr>
            </w:pPr>
            <w:r w:rsidRPr="00457581">
              <w:rPr>
                <w:sz w:val="16"/>
                <w:szCs w:val="16"/>
              </w:rPr>
              <w:t>Deer</w:t>
            </w:r>
          </w:p>
        </w:tc>
        <w:tc>
          <w:tcPr>
            <w:tcW w:w="1091" w:type="dxa"/>
            <w:tcBorders>
              <w:top w:val="nil"/>
              <w:bottom w:val="nil"/>
              <w:right w:val="nil"/>
            </w:tcBorders>
            <w:vAlign w:val="center"/>
          </w:tcPr>
          <w:p w14:paraId="6640AD3F"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54.0±1.3</m:t>
                </m:r>
              </m:oMath>
            </m:oMathPara>
          </w:p>
        </w:tc>
        <w:tc>
          <w:tcPr>
            <w:tcW w:w="1091" w:type="dxa"/>
            <w:tcBorders>
              <w:top w:val="nil"/>
              <w:left w:val="nil"/>
              <w:bottom w:val="nil"/>
              <w:right w:val="nil"/>
            </w:tcBorders>
            <w:vAlign w:val="center"/>
          </w:tcPr>
          <w:p w14:paraId="5A432B71"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73.2±0.2</m:t>
                </m:r>
              </m:oMath>
            </m:oMathPara>
          </w:p>
        </w:tc>
        <w:tc>
          <w:tcPr>
            <w:tcW w:w="1091" w:type="dxa"/>
            <w:tcBorders>
              <w:top w:val="nil"/>
              <w:left w:val="nil"/>
              <w:bottom w:val="nil"/>
              <w:right w:val="nil"/>
            </w:tcBorders>
            <w:vAlign w:val="center"/>
          </w:tcPr>
          <w:p w14:paraId="5DE67AEC"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52.2±7.3</m:t>
                </m:r>
              </m:oMath>
            </m:oMathPara>
          </w:p>
        </w:tc>
        <w:tc>
          <w:tcPr>
            <w:tcW w:w="1091" w:type="dxa"/>
            <w:tcBorders>
              <w:top w:val="nil"/>
              <w:left w:val="nil"/>
              <w:bottom w:val="nil"/>
              <w:right w:val="nil"/>
            </w:tcBorders>
            <w:vAlign w:val="center"/>
          </w:tcPr>
          <w:p w14:paraId="6E0686A6"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49.8±0.4</m:t>
                </m:r>
              </m:oMath>
            </m:oMathPara>
          </w:p>
        </w:tc>
        <w:tc>
          <w:tcPr>
            <w:tcW w:w="1091" w:type="dxa"/>
            <w:tcBorders>
              <w:top w:val="nil"/>
              <w:left w:val="nil"/>
              <w:bottom w:val="nil"/>
              <w:right w:val="nil"/>
            </w:tcBorders>
            <w:vAlign w:val="center"/>
          </w:tcPr>
          <w:p w14:paraId="0B68831F"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65.1±3.2</m:t>
                </m:r>
              </m:oMath>
            </m:oMathPara>
          </w:p>
        </w:tc>
        <w:tc>
          <w:tcPr>
            <w:tcW w:w="1091" w:type="dxa"/>
            <w:tcBorders>
              <w:top w:val="nil"/>
              <w:left w:val="nil"/>
              <w:bottom w:val="nil"/>
              <w:right w:val="nil"/>
            </w:tcBorders>
            <w:vAlign w:val="center"/>
          </w:tcPr>
          <w:p w14:paraId="437AF6A2"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72.7±0.6</m:t>
                </m:r>
              </m:oMath>
            </m:oMathPara>
          </w:p>
        </w:tc>
        <w:tc>
          <w:tcPr>
            <w:tcW w:w="1091" w:type="dxa"/>
            <w:tcBorders>
              <w:top w:val="nil"/>
              <w:left w:val="nil"/>
              <w:bottom w:val="nil"/>
              <w:right w:val="nil"/>
            </w:tcBorders>
            <w:vAlign w:val="center"/>
          </w:tcPr>
          <w:p w14:paraId="5F546B6F"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74.9</m:t>
                </m:r>
                <m:r>
                  <w:rPr>
                    <w:rFonts w:ascii="Cambria Math" w:hAnsi="Cambria Math"/>
                    <w:sz w:val="16"/>
                    <w:szCs w:val="16"/>
                  </w:rPr>
                  <m:t>±</m:t>
                </m:r>
                <m:r>
                  <m:rPr>
                    <m:sty m:val="bi"/>
                  </m:rPr>
                  <w:rPr>
                    <w:rFonts w:ascii="Cambria Math" w:hAnsi="Cambria Math"/>
                    <w:sz w:val="16"/>
                    <w:szCs w:val="16"/>
                  </w:rPr>
                  <m:t>0.5</m:t>
                </m:r>
              </m:oMath>
            </m:oMathPara>
          </w:p>
        </w:tc>
      </w:tr>
      <w:tr w:rsidR="00DE4DEA" w:rsidRPr="00DB79E1" w14:paraId="7E5F53BE" w14:textId="77777777" w:rsidTr="00DE4DEA">
        <w:trPr>
          <w:jc w:val="center"/>
        </w:trPr>
        <w:tc>
          <w:tcPr>
            <w:tcW w:w="1090" w:type="dxa"/>
            <w:tcBorders>
              <w:top w:val="nil"/>
              <w:left w:val="nil"/>
              <w:bottom w:val="nil"/>
            </w:tcBorders>
            <w:vAlign w:val="center"/>
          </w:tcPr>
          <w:p w14:paraId="571364F2" w14:textId="77777777" w:rsidR="00DE4DEA" w:rsidRDefault="00DE4DEA" w:rsidP="00DE4DEA">
            <w:pPr>
              <w:bidi w:val="0"/>
              <w:spacing w:line="360" w:lineRule="auto"/>
              <w:jc w:val="center"/>
              <w:rPr>
                <w:lang w:eastAsia="x-none" w:bidi="fa-IR"/>
              </w:rPr>
            </w:pPr>
            <w:r w:rsidRPr="00457581">
              <w:rPr>
                <w:sz w:val="16"/>
                <w:szCs w:val="16"/>
              </w:rPr>
              <w:t>Dog</w:t>
            </w:r>
          </w:p>
        </w:tc>
        <w:tc>
          <w:tcPr>
            <w:tcW w:w="1091" w:type="dxa"/>
            <w:tcBorders>
              <w:top w:val="nil"/>
              <w:bottom w:val="nil"/>
              <w:right w:val="nil"/>
            </w:tcBorders>
            <w:vAlign w:val="center"/>
          </w:tcPr>
          <w:p w14:paraId="1E1478F3"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62.2</m:t>
                </m:r>
                <m:r>
                  <w:rPr>
                    <w:rFonts w:ascii="Cambria Math" w:hAnsi="Cambria Math"/>
                    <w:sz w:val="16"/>
                    <w:szCs w:val="16"/>
                  </w:rPr>
                  <m:t>±</m:t>
                </m:r>
                <m:r>
                  <m:rPr>
                    <m:sty m:val="bi"/>
                  </m:rPr>
                  <w:rPr>
                    <w:rFonts w:ascii="Cambria Math" w:hAnsi="Cambria Math"/>
                    <w:sz w:val="16"/>
                    <w:szCs w:val="16"/>
                  </w:rPr>
                  <m:t>1.8</m:t>
                </m:r>
              </m:oMath>
            </m:oMathPara>
          </w:p>
        </w:tc>
        <w:tc>
          <w:tcPr>
            <w:tcW w:w="1091" w:type="dxa"/>
            <w:tcBorders>
              <w:top w:val="nil"/>
              <w:left w:val="nil"/>
              <w:bottom w:val="nil"/>
              <w:right w:val="nil"/>
            </w:tcBorders>
            <w:vAlign w:val="center"/>
          </w:tcPr>
          <w:p w14:paraId="1270BE5F"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60.5±0.3</m:t>
                </m:r>
              </m:oMath>
            </m:oMathPara>
          </w:p>
        </w:tc>
        <w:tc>
          <w:tcPr>
            <w:tcW w:w="1091" w:type="dxa"/>
            <w:tcBorders>
              <w:top w:val="nil"/>
              <w:left w:val="nil"/>
              <w:bottom w:val="nil"/>
              <w:right w:val="nil"/>
            </w:tcBorders>
            <w:vAlign w:val="center"/>
          </w:tcPr>
          <w:p w14:paraId="0A440FEB"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49.3±3.6</m:t>
                </m:r>
              </m:oMath>
            </m:oMathPara>
          </w:p>
        </w:tc>
        <w:tc>
          <w:tcPr>
            <w:tcW w:w="1091" w:type="dxa"/>
            <w:tcBorders>
              <w:top w:val="nil"/>
              <w:left w:val="nil"/>
              <w:bottom w:val="nil"/>
              <w:right w:val="nil"/>
            </w:tcBorders>
            <w:vAlign w:val="center"/>
          </w:tcPr>
          <w:p w14:paraId="70234FD5"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58.5±0.4</m:t>
                </m:r>
              </m:oMath>
            </m:oMathPara>
          </w:p>
        </w:tc>
        <w:tc>
          <w:tcPr>
            <w:tcW w:w="1091" w:type="dxa"/>
            <w:tcBorders>
              <w:top w:val="nil"/>
              <w:left w:val="nil"/>
              <w:bottom w:val="nil"/>
              <w:right w:val="nil"/>
            </w:tcBorders>
            <w:vAlign w:val="center"/>
          </w:tcPr>
          <w:p w14:paraId="15BA97B1"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60.3±2.6</m:t>
                </m:r>
              </m:oMath>
            </m:oMathPara>
          </w:p>
        </w:tc>
        <w:tc>
          <w:tcPr>
            <w:tcW w:w="1091" w:type="dxa"/>
            <w:tcBorders>
              <w:top w:val="nil"/>
              <w:left w:val="nil"/>
              <w:bottom w:val="nil"/>
              <w:right w:val="nil"/>
            </w:tcBorders>
            <w:vAlign w:val="center"/>
          </w:tcPr>
          <w:p w14:paraId="325A17C6"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52.8±1.2</m:t>
                </m:r>
              </m:oMath>
            </m:oMathPara>
          </w:p>
        </w:tc>
        <w:tc>
          <w:tcPr>
            <w:tcW w:w="1091" w:type="dxa"/>
            <w:tcBorders>
              <w:top w:val="nil"/>
              <w:left w:val="nil"/>
              <w:bottom w:val="nil"/>
              <w:right w:val="nil"/>
            </w:tcBorders>
            <w:vAlign w:val="center"/>
          </w:tcPr>
          <w:p w14:paraId="454EE2CB"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60.1±1.1</m:t>
                </m:r>
              </m:oMath>
            </m:oMathPara>
          </w:p>
        </w:tc>
      </w:tr>
      <w:tr w:rsidR="00DE4DEA" w:rsidRPr="00DB79E1" w14:paraId="13BADDCE" w14:textId="77777777" w:rsidTr="00DE4DEA">
        <w:trPr>
          <w:jc w:val="center"/>
        </w:trPr>
        <w:tc>
          <w:tcPr>
            <w:tcW w:w="1090" w:type="dxa"/>
            <w:tcBorders>
              <w:top w:val="nil"/>
              <w:left w:val="nil"/>
              <w:bottom w:val="nil"/>
            </w:tcBorders>
            <w:vAlign w:val="center"/>
          </w:tcPr>
          <w:p w14:paraId="2A1CA399" w14:textId="77777777" w:rsidR="00DE4DEA" w:rsidRDefault="00DE4DEA" w:rsidP="00DE4DEA">
            <w:pPr>
              <w:bidi w:val="0"/>
              <w:spacing w:line="360" w:lineRule="auto"/>
              <w:jc w:val="center"/>
              <w:rPr>
                <w:lang w:eastAsia="x-none" w:bidi="fa-IR"/>
              </w:rPr>
            </w:pPr>
            <w:r w:rsidRPr="00457581">
              <w:rPr>
                <w:sz w:val="16"/>
                <w:szCs w:val="16"/>
              </w:rPr>
              <w:t>Frog</w:t>
            </w:r>
          </w:p>
        </w:tc>
        <w:tc>
          <w:tcPr>
            <w:tcW w:w="1091" w:type="dxa"/>
            <w:tcBorders>
              <w:top w:val="nil"/>
              <w:bottom w:val="nil"/>
              <w:right w:val="nil"/>
            </w:tcBorders>
            <w:vAlign w:val="center"/>
          </w:tcPr>
          <w:p w14:paraId="27BCFCED"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51.2±5.2</m:t>
                </m:r>
              </m:oMath>
            </m:oMathPara>
          </w:p>
        </w:tc>
        <w:tc>
          <w:tcPr>
            <w:tcW w:w="1091" w:type="dxa"/>
            <w:tcBorders>
              <w:top w:val="nil"/>
              <w:left w:val="nil"/>
              <w:bottom w:val="nil"/>
              <w:right w:val="nil"/>
            </w:tcBorders>
            <w:vAlign w:val="center"/>
          </w:tcPr>
          <w:p w14:paraId="183FC97F"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68.4±0.3</m:t>
                </m:r>
              </m:oMath>
            </m:oMathPara>
          </w:p>
        </w:tc>
        <w:tc>
          <w:tcPr>
            <w:tcW w:w="1091" w:type="dxa"/>
            <w:tcBorders>
              <w:top w:val="nil"/>
              <w:left w:val="nil"/>
              <w:bottom w:val="nil"/>
              <w:right w:val="nil"/>
            </w:tcBorders>
            <w:vAlign w:val="center"/>
          </w:tcPr>
          <w:p w14:paraId="6221C5DB"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64.9±1.7</m:t>
                </m:r>
              </m:oMath>
            </m:oMathPara>
          </w:p>
        </w:tc>
        <w:tc>
          <w:tcPr>
            <w:tcW w:w="1091" w:type="dxa"/>
            <w:tcBorders>
              <w:top w:val="nil"/>
              <w:left w:val="nil"/>
              <w:bottom w:val="nil"/>
              <w:right w:val="nil"/>
            </w:tcBorders>
            <w:vAlign w:val="center"/>
          </w:tcPr>
          <w:p w14:paraId="44B04FA7"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42.9±0.6</m:t>
                </m:r>
              </m:oMath>
            </m:oMathPara>
          </w:p>
        </w:tc>
        <w:tc>
          <w:tcPr>
            <w:tcW w:w="1091" w:type="dxa"/>
            <w:tcBorders>
              <w:top w:val="nil"/>
              <w:left w:val="nil"/>
              <w:bottom w:val="nil"/>
              <w:right w:val="nil"/>
            </w:tcBorders>
            <w:vAlign w:val="center"/>
          </w:tcPr>
          <w:p w14:paraId="3AECA57E"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58.5±1.4</m:t>
                </m:r>
              </m:oMath>
            </m:oMathPara>
          </w:p>
        </w:tc>
        <w:tc>
          <w:tcPr>
            <w:tcW w:w="1091" w:type="dxa"/>
            <w:tcBorders>
              <w:top w:val="nil"/>
              <w:left w:val="nil"/>
              <w:bottom w:val="nil"/>
              <w:right w:val="nil"/>
            </w:tcBorders>
            <w:vAlign w:val="center"/>
          </w:tcPr>
          <w:p w14:paraId="239594DD"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69.5±1.1</m:t>
                </m:r>
              </m:oMath>
            </m:oMathPara>
          </w:p>
        </w:tc>
        <w:tc>
          <w:tcPr>
            <w:tcW w:w="1091" w:type="dxa"/>
            <w:tcBorders>
              <w:top w:val="nil"/>
              <w:left w:val="nil"/>
              <w:bottom w:val="nil"/>
              <w:right w:val="nil"/>
            </w:tcBorders>
            <w:vAlign w:val="center"/>
          </w:tcPr>
          <w:p w14:paraId="3C7C9DB4"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75.3</m:t>
                </m:r>
                <m:r>
                  <w:rPr>
                    <w:rFonts w:ascii="Cambria Math" w:hAnsi="Cambria Math"/>
                    <w:sz w:val="16"/>
                    <w:szCs w:val="16"/>
                  </w:rPr>
                  <m:t>±</m:t>
                </m:r>
                <m:r>
                  <m:rPr>
                    <m:sty m:val="bi"/>
                  </m:rPr>
                  <w:rPr>
                    <w:rFonts w:ascii="Cambria Math" w:hAnsi="Cambria Math"/>
                    <w:sz w:val="16"/>
                    <w:szCs w:val="16"/>
                  </w:rPr>
                  <m:t>0.4</m:t>
                </m:r>
              </m:oMath>
            </m:oMathPara>
          </w:p>
        </w:tc>
      </w:tr>
      <w:tr w:rsidR="00DE4DEA" w:rsidRPr="00DB79E1" w14:paraId="3AD851A3" w14:textId="77777777" w:rsidTr="00DE4DEA">
        <w:trPr>
          <w:jc w:val="center"/>
        </w:trPr>
        <w:tc>
          <w:tcPr>
            <w:tcW w:w="1090" w:type="dxa"/>
            <w:tcBorders>
              <w:top w:val="nil"/>
              <w:left w:val="nil"/>
              <w:bottom w:val="nil"/>
            </w:tcBorders>
            <w:vAlign w:val="center"/>
          </w:tcPr>
          <w:p w14:paraId="02DBF265" w14:textId="77777777" w:rsidR="00DE4DEA" w:rsidRDefault="00DE4DEA" w:rsidP="00DE4DEA">
            <w:pPr>
              <w:bidi w:val="0"/>
              <w:spacing w:line="360" w:lineRule="auto"/>
              <w:jc w:val="center"/>
              <w:rPr>
                <w:lang w:eastAsia="x-none" w:bidi="fa-IR"/>
              </w:rPr>
            </w:pPr>
            <w:r w:rsidRPr="00457581">
              <w:rPr>
                <w:sz w:val="16"/>
                <w:szCs w:val="16"/>
              </w:rPr>
              <w:t>Horse</w:t>
            </w:r>
          </w:p>
        </w:tc>
        <w:tc>
          <w:tcPr>
            <w:tcW w:w="1091" w:type="dxa"/>
            <w:tcBorders>
              <w:top w:val="nil"/>
              <w:bottom w:val="nil"/>
              <w:right w:val="nil"/>
            </w:tcBorders>
            <w:vAlign w:val="center"/>
          </w:tcPr>
          <w:p w14:paraId="4AEEB5E7"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58.6±2.9</m:t>
                </m:r>
              </m:oMath>
            </m:oMathPara>
          </w:p>
        </w:tc>
        <w:tc>
          <w:tcPr>
            <w:tcW w:w="1091" w:type="dxa"/>
            <w:tcBorders>
              <w:top w:val="nil"/>
              <w:left w:val="nil"/>
              <w:bottom w:val="nil"/>
              <w:right w:val="nil"/>
            </w:tcBorders>
            <w:vAlign w:val="center"/>
          </w:tcPr>
          <w:p w14:paraId="42C53503"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53.3±0.7</m:t>
                </m:r>
              </m:oMath>
            </m:oMathPara>
          </w:p>
        </w:tc>
        <w:tc>
          <w:tcPr>
            <w:tcW w:w="1091" w:type="dxa"/>
            <w:tcBorders>
              <w:top w:val="nil"/>
              <w:left w:val="nil"/>
              <w:bottom w:val="nil"/>
              <w:right w:val="nil"/>
            </w:tcBorders>
            <w:vAlign w:val="center"/>
          </w:tcPr>
          <w:p w14:paraId="228F999F"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55.3±0.8</m:t>
                </m:r>
              </m:oMath>
            </m:oMathPara>
          </w:p>
        </w:tc>
        <w:tc>
          <w:tcPr>
            <w:tcW w:w="1091" w:type="dxa"/>
            <w:tcBorders>
              <w:top w:val="nil"/>
              <w:left w:val="nil"/>
              <w:bottom w:val="nil"/>
              <w:right w:val="nil"/>
            </w:tcBorders>
            <w:vAlign w:val="center"/>
          </w:tcPr>
          <w:p w14:paraId="7A0520F4"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55.1±0.7</m:t>
                </m:r>
              </m:oMath>
            </m:oMathPara>
          </w:p>
        </w:tc>
        <w:tc>
          <w:tcPr>
            <w:tcW w:w="1091" w:type="dxa"/>
            <w:tcBorders>
              <w:top w:val="nil"/>
              <w:left w:val="nil"/>
              <w:bottom w:val="nil"/>
              <w:right w:val="nil"/>
            </w:tcBorders>
            <w:vAlign w:val="center"/>
          </w:tcPr>
          <w:p w14:paraId="31CE39B0"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62.5</m:t>
                </m:r>
                <m:r>
                  <w:rPr>
                    <w:rFonts w:ascii="Cambria Math" w:hAnsi="Cambria Math"/>
                    <w:sz w:val="16"/>
                    <w:szCs w:val="16"/>
                  </w:rPr>
                  <m:t>±</m:t>
                </m:r>
                <m:r>
                  <m:rPr>
                    <m:sty m:val="bi"/>
                  </m:rPr>
                  <w:rPr>
                    <w:rFonts w:ascii="Cambria Math" w:hAnsi="Cambria Math"/>
                    <w:sz w:val="16"/>
                    <w:szCs w:val="16"/>
                  </w:rPr>
                  <m:t>0.8</m:t>
                </m:r>
              </m:oMath>
            </m:oMathPara>
          </w:p>
        </w:tc>
        <w:tc>
          <w:tcPr>
            <w:tcW w:w="1091" w:type="dxa"/>
            <w:tcBorders>
              <w:top w:val="nil"/>
              <w:left w:val="nil"/>
              <w:bottom w:val="nil"/>
              <w:right w:val="nil"/>
            </w:tcBorders>
            <w:vAlign w:val="center"/>
          </w:tcPr>
          <w:p w14:paraId="4F87D0F4"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44.8±0.4</m:t>
                </m:r>
              </m:oMath>
            </m:oMathPara>
          </w:p>
        </w:tc>
        <w:tc>
          <w:tcPr>
            <w:tcW w:w="1091" w:type="dxa"/>
            <w:tcBorders>
              <w:top w:val="nil"/>
              <w:left w:val="nil"/>
              <w:bottom w:val="nil"/>
              <w:right w:val="nil"/>
            </w:tcBorders>
            <w:vAlign w:val="center"/>
          </w:tcPr>
          <w:p w14:paraId="28680D70"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56.6±0.2</m:t>
                </m:r>
              </m:oMath>
            </m:oMathPara>
          </w:p>
        </w:tc>
      </w:tr>
      <w:tr w:rsidR="00DE4DEA" w:rsidRPr="00DB79E1" w14:paraId="05D2BED8" w14:textId="77777777" w:rsidTr="00DE4DEA">
        <w:trPr>
          <w:jc w:val="center"/>
        </w:trPr>
        <w:tc>
          <w:tcPr>
            <w:tcW w:w="1090" w:type="dxa"/>
            <w:tcBorders>
              <w:top w:val="nil"/>
              <w:left w:val="nil"/>
              <w:bottom w:val="nil"/>
            </w:tcBorders>
            <w:vAlign w:val="center"/>
          </w:tcPr>
          <w:p w14:paraId="17C0ACCA" w14:textId="77777777" w:rsidR="00DE4DEA" w:rsidRDefault="00DE4DEA" w:rsidP="00DE4DEA">
            <w:pPr>
              <w:bidi w:val="0"/>
              <w:spacing w:line="360" w:lineRule="auto"/>
              <w:jc w:val="center"/>
              <w:rPr>
                <w:lang w:eastAsia="x-none" w:bidi="fa-IR"/>
              </w:rPr>
            </w:pPr>
            <w:r w:rsidRPr="00457581">
              <w:rPr>
                <w:sz w:val="16"/>
                <w:szCs w:val="16"/>
              </w:rPr>
              <w:t>Ship</w:t>
            </w:r>
          </w:p>
        </w:tc>
        <w:tc>
          <w:tcPr>
            <w:tcW w:w="1091" w:type="dxa"/>
            <w:tcBorders>
              <w:top w:val="nil"/>
              <w:bottom w:val="nil"/>
              <w:right w:val="nil"/>
            </w:tcBorders>
            <w:vAlign w:val="center"/>
          </w:tcPr>
          <w:p w14:paraId="55B17B4D"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76.8</m:t>
                </m:r>
                <m:r>
                  <w:rPr>
                    <w:rFonts w:ascii="Cambria Math" w:hAnsi="Cambria Math"/>
                    <w:sz w:val="16"/>
                    <w:szCs w:val="16"/>
                  </w:rPr>
                  <m:t>±</m:t>
                </m:r>
                <m:r>
                  <m:rPr>
                    <m:sty m:val="bi"/>
                  </m:rPr>
                  <w:rPr>
                    <w:rFonts w:ascii="Cambria Math" w:hAnsi="Cambria Math"/>
                    <w:sz w:val="16"/>
                    <w:szCs w:val="16"/>
                  </w:rPr>
                  <m:t>1.4</m:t>
                </m:r>
              </m:oMath>
            </m:oMathPara>
          </w:p>
        </w:tc>
        <w:tc>
          <w:tcPr>
            <w:tcW w:w="1091" w:type="dxa"/>
            <w:tcBorders>
              <w:top w:val="nil"/>
              <w:left w:val="nil"/>
              <w:bottom w:val="nil"/>
              <w:right w:val="nil"/>
            </w:tcBorders>
            <w:vAlign w:val="center"/>
          </w:tcPr>
          <w:p w14:paraId="14D4227A"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73.9±0.3</m:t>
                </m:r>
              </m:oMath>
            </m:oMathPara>
          </w:p>
        </w:tc>
        <w:tc>
          <w:tcPr>
            <w:tcW w:w="1091" w:type="dxa"/>
            <w:tcBorders>
              <w:top w:val="nil"/>
              <w:left w:val="nil"/>
              <w:bottom w:val="nil"/>
              <w:right w:val="nil"/>
            </w:tcBorders>
            <w:vAlign w:val="center"/>
          </w:tcPr>
          <w:p w14:paraId="293B4C35"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51.9±2.4</m:t>
                </m:r>
              </m:oMath>
            </m:oMathPara>
          </w:p>
        </w:tc>
        <w:tc>
          <w:tcPr>
            <w:tcW w:w="1091" w:type="dxa"/>
            <w:tcBorders>
              <w:top w:val="nil"/>
              <w:left w:val="nil"/>
              <w:bottom w:val="nil"/>
              <w:right w:val="nil"/>
            </w:tcBorders>
            <w:vAlign w:val="center"/>
          </w:tcPr>
          <w:p w14:paraId="62E75555"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74.2±0.6</m:t>
                </m:r>
              </m:oMath>
            </m:oMathPara>
          </w:p>
        </w:tc>
        <w:tc>
          <w:tcPr>
            <w:tcW w:w="1091" w:type="dxa"/>
            <w:tcBorders>
              <w:top w:val="nil"/>
              <w:left w:val="nil"/>
              <w:bottom w:val="nil"/>
              <w:right w:val="nil"/>
            </w:tcBorders>
            <w:vAlign w:val="center"/>
          </w:tcPr>
          <w:p w14:paraId="5FC1940A"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75.8±4.1</m:t>
                </m:r>
              </m:oMath>
            </m:oMathPara>
          </w:p>
        </w:tc>
        <w:tc>
          <w:tcPr>
            <w:tcW w:w="1091" w:type="dxa"/>
            <w:tcBorders>
              <w:top w:val="nil"/>
              <w:left w:val="nil"/>
              <w:bottom w:val="nil"/>
              <w:right w:val="nil"/>
            </w:tcBorders>
            <w:vAlign w:val="center"/>
          </w:tcPr>
          <w:p w14:paraId="20592EA2"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73.4±0.4</m:t>
                </m:r>
              </m:oMath>
            </m:oMathPara>
          </w:p>
        </w:tc>
        <w:tc>
          <w:tcPr>
            <w:tcW w:w="1091" w:type="dxa"/>
            <w:tcBorders>
              <w:top w:val="nil"/>
              <w:left w:val="nil"/>
              <w:bottom w:val="nil"/>
              <w:right w:val="nil"/>
            </w:tcBorders>
            <w:vAlign w:val="center"/>
          </w:tcPr>
          <w:p w14:paraId="185EBF04"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77.5±0.3</m:t>
                </m:r>
              </m:oMath>
            </m:oMathPara>
          </w:p>
        </w:tc>
      </w:tr>
      <w:tr w:rsidR="00DE4DEA" w:rsidRPr="00DB79E1" w14:paraId="640A30F2" w14:textId="77777777" w:rsidTr="00DE4DEA">
        <w:trPr>
          <w:jc w:val="center"/>
        </w:trPr>
        <w:tc>
          <w:tcPr>
            <w:tcW w:w="1090" w:type="dxa"/>
            <w:tcBorders>
              <w:top w:val="nil"/>
              <w:left w:val="nil"/>
            </w:tcBorders>
            <w:vAlign w:val="center"/>
          </w:tcPr>
          <w:p w14:paraId="00F01567" w14:textId="77777777" w:rsidR="00DE4DEA" w:rsidRDefault="00DE4DEA" w:rsidP="00DE4DEA">
            <w:pPr>
              <w:bidi w:val="0"/>
              <w:spacing w:line="360" w:lineRule="auto"/>
              <w:jc w:val="center"/>
              <w:rPr>
                <w:lang w:eastAsia="x-none" w:bidi="fa-IR"/>
              </w:rPr>
            </w:pPr>
            <w:r w:rsidRPr="00457581">
              <w:rPr>
                <w:sz w:val="16"/>
                <w:szCs w:val="16"/>
              </w:rPr>
              <w:t>Truck</w:t>
            </w:r>
          </w:p>
        </w:tc>
        <w:tc>
          <w:tcPr>
            <w:tcW w:w="1091" w:type="dxa"/>
            <w:tcBorders>
              <w:top w:val="nil"/>
              <w:bottom w:val="single" w:sz="4" w:space="0" w:color="auto"/>
              <w:right w:val="nil"/>
            </w:tcBorders>
            <w:vAlign w:val="center"/>
          </w:tcPr>
          <w:p w14:paraId="1571B4FC" w14:textId="77777777" w:rsidR="00DE4DEA" w:rsidRPr="00DB79E1" w:rsidRDefault="00DE4DEA" w:rsidP="00DE4DEA">
            <w:pPr>
              <w:bidi w:val="0"/>
              <w:spacing w:line="360" w:lineRule="auto"/>
              <w:rPr>
                <w:rFonts w:ascii="Cambria Math" w:hAnsi="Cambria Math"/>
                <w:lang w:eastAsia="x-none" w:bidi="fa-IR"/>
                <w:oMath/>
              </w:rPr>
            </w:pPr>
            <m:oMathPara>
              <m:oMath>
                <m:r>
                  <m:rPr>
                    <m:sty m:val="bi"/>
                  </m:rPr>
                  <w:rPr>
                    <w:rFonts w:ascii="Cambria Math" w:hAnsi="Cambria Math"/>
                    <w:sz w:val="16"/>
                    <w:szCs w:val="16"/>
                  </w:rPr>
                  <m:t>67.3</m:t>
                </m:r>
                <m:r>
                  <w:rPr>
                    <w:rFonts w:ascii="Cambria Math" w:hAnsi="Cambria Math"/>
                    <w:sz w:val="16"/>
                    <w:szCs w:val="16"/>
                  </w:rPr>
                  <m:t>±</m:t>
                </m:r>
                <m:r>
                  <m:rPr>
                    <m:sty m:val="bi"/>
                  </m:rPr>
                  <w:rPr>
                    <w:rFonts w:ascii="Cambria Math" w:hAnsi="Cambria Math"/>
                    <w:sz w:val="16"/>
                    <w:szCs w:val="16"/>
                  </w:rPr>
                  <m:t>3.0</m:t>
                </m:r>
              </m:oMath>
            </m:oMathPara>
          </w:p>
        </w:tc>
        <w:tc>
          <w:tcPr>
            <w:tcW w:w="1091" w:type="dxa"/>
            <w:tcBorders>
              <w:top w:val="nil"/>
              <w:left w:val="nil"/>
              <w:bottom w:val="single" w:sz="4" w:space="0" w:color="auto"/>
              <w:right w:val="nil"/>
            </w:tcBorders>
            <w:vAlign w:val="center"/>
          </w:tcPr>
          <w:p w14:paraId="4638F39A"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63.6±3.1</m:t>
                </m:r>
              </m:oMath>
            </m:oMathPara>
          </w:p>
        </w:tc>
        <w:tc>
          <w:tcPr>
            <w:tcW w:w="1091" w:type="dxa"/>
            <w:tcBorders>
              <w:top w:val="nil"/>
              <w:left w:val="nil"/>
              <w:bottom w:val="single" w:sz="4" w:space="0" w:color="auto"/>
              <w:right w:val="nil"/>
            </w:tcBorders>
            <w:vAlign w:val="center"/>
          </w:tcPr>
          <w:p w14:paraId="11E627F0"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54.2±5.8</m:t>
                </m:r>
              </m:oMath>
            </m:oMathPara>
          </w:p>
        </w:tc>
        <w:tc>
          <w:tcPr>
            <w:tcW w:w="1091" w:type="dxa"/>
            <w:tcBorders>
              <w:top w:val="nil"/>
              <w:left w:val="nil"/>
              <w:bottom w:val="single" w:sz="4" w:space="0" w:color="auto"/>
              <w:right w:val="nil"/>
            </w:tcBorders>
            <w:vAlign w:val="center"/>
          </w:tcPr>
          <w:p w14:paraId="4596DAD5"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58.9±0.7</m:t>
                </m:r>
              </m:oMath>
            </m:oMathPara>
          </w:p>
        </w:tc>
        <w:tc>
          <w:tcPr>
            <w:tcW w:w="1091" w:type="dxa"/>
            <w:tcBorders>
              <w:top w:val="nil"/>
              <w:left w:val="nil"/>
              <w:bottom w:val="single" w:sz="4" w:space="0" w:color="auto"/>
              <w:right w:val="nil"/>
            </w:tcBorders>
            <w:vAlign w:val="center"/>
          </w:tcPr>
          <w:p w14:paraId="47560382"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66.5±2.8</m:t>
                </m:r>
              </m:oMath>
            </m:oMathPara>
          </w:p>
        </w:tc>
        <w:tc>
          <w:tcPr>
            <w:tcW w:w="1091" w:type="dxa"/>
            <w:tcBorders>
              <w:top w:val="nil"/>
              <w:left w:val="nil"/>
              <w:bottom w:val="single" w:sz="4" w:space="0" w:color="auto"/>
              <w:right w:val="nil"/>
            </w:tcBorders>
            <w:vAlign w:val="center"/>
          </w:tcPr>
          <w:p w14:paraId="49D15BCE"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43.2±1.3</m:t>
                </m:r>
              </m:oMath>
            </m:oMathPara>
          </w:p>
        </w:tc>
        <w:tc>
          <w:tcPr>
            <w:tcW w:w="1091" w:type="dxa"/>
            <w:tcBorders>
              <w:top w:val="nil"/>
              <w:left w:val="nil"/>
              <w:bottom w:val="single" w:sz="4" w:space="0" w:color="auto"/>
              <w:right w:val="nil"/>
            </w:tcBorders>
            <w:vAlign w:val="center"/>
          </w:tcPr>
          <w:p w14:paraId="7FBBD5E8"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52.6±0.6</m:t>
                </m:r>
              </m:oMath>
            </m:oMathPara>
          </w:p>
        </w:tc>
      </w:tr>
      <w:tr w:rsidR="00DE4DEA" w:rsidRPr="00DB79E1" w14:paraId="472EF745" w14:textId="77777777" w:rsidTr="00DE4DEA">
        <w:trPr>
          <w:jc w:val="center"/>
        </w:trPr>
        <w:tc>
          <w:tcPr>
            <w:tcW w:w="1090" w:type="dxa"/>
            <w:tcBorders>
              <w:left w:val="nil"/>
            </w:tcBorders>
            <w:vAlign w:val="center"/>
          </w:tcPr>
          <w:p w14:paraId="7604A3EE" w14:textId="77777777" w:rsidR="00DE4DEA" w:rsidRDefault="00DE4DEA" w:rsidP="00DE4DEA">
            <w:pPr>
              <w:bidi w:val="0"/>
              <w:spacing w:line="360" w:lineRule="auto"/>
              <w:jc w:val="center"/>
              <w:rPr>
                <w:lang w:eastAsia="x-none" w:bidi="fa-IR"/>
              </w:rPr>
            </w:pPr>
            <w:r w:rsidRPr="00457581">
              <w:rPr>
                <w:sz w:val="16"/>
                <w:szCs w:val="16"/>
              </w:rPr>
              <w:t>Mean</w:t>
            </w:r>
          </w:p>
        </w:tc>
        <w:tc>
          <w:tcPr>
            <w:tcW w:w="1091" w:type="dxa"/>
            <w:tcBorders>
              <w:right w:val="nil"/>
            </w:tcBorders>
            <w:vAlign w:val="center"/>
          </w:tcPr>
          <w:p w14:paraId="2B11D082"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59.4</m:t>
                </m:r>
              </m:oMath>
            </m:oMathPara>
          </w:p>
        </w:tc>
        <w:tc>
          <w:tcPr>
            <w:tcW w:w="1091" w:type="dxa"/>
            <w:tcBorders>
              <w:left w:val="nil"/>
              <w:right w:val="nil"/>
            </w:tcBorders>
            <w:vAlign w:val="center"/>
          </w:tcPr>
          <w:p w14:paraId="6578C631"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60.3</m:t>
                </m:r>
              </m:oMath>
            </m:oMathPara>
          </w:p>
        </w:tc>
        <w:tc>
          <w:tcPr>
            <w:tcW w:w="1091" w:type="dxa"/>
            <w:tcBorders>
              <w:left w:val="nil"/>
              <w:right w:val="nil"/>
            </w:tcBorders>
            <w:vAlign w:val="center"/>
          </w:tcPr>
          <w:p w14:paraId="65584421"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54.4</m:t>
                </m:r>
              </m:oMath>
            </m:oMathPara>
          </w:p>
        </w:tc>
        <w:tc>
          <w:tcPr>
            <w:tcW w:w="1091" w:type="dxa"/>
            <w:tcBorders>
              <w:left w:val="nil"/>
              <w:right w:val="nil"/>
            </w:tcBorders>
            <w:vAlign w:val="center"/>
          </w:tcPr>
          <w:p w14:paraId="063A8946"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55.5</m:t>
                </m:r>
              </m:oMath>
            </m:oMathPara>
          </w:p>
        </w:tc>
        <w:tc>
          <w:tcPr>
            <w:tcW w:w="1091" w:type="dxa"/>
            <w:tcBorders>
              <w:left w:val="nil"/>
              <w:right w:val="nil"/>
            </w:tcBorders>
            <w:vAlign w:val="center"/>
          </w:tcPr>
          <w:p w14:paraId="0EB0E965"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61.8</m:t>
                </m:r>
              </m:oMath>
            </m:oMathPara>
          </w:p>
        </w:tc>
        <w:tc>
          <w:tcPr>
            <w:tcW w:w="1091" w:type="dxa"/>
            <w:tcBorders>
              <w:left w:val="nil"/>
              <w:right w:val="nil"/>
            </w:tcBorders>
            <w:vAlign w:val="center"/>
          </w:tcPr>
          <w:p w14:paraId="33F68C8D" w14:textId="77777777" w:rsidR="00DE4DEA" w:rsidRPr="00DB79E1" w:rsidRDefault="00DE4DEA" w:rsidP="00DE4DEA">
            <w:pPr>
              <w:bidi w:val="0"/>
              <w:spacing w:line="360" w:lineRule="auto"/>
              <w:rPr>
                <w:rFonts w:ascii="Cambria Math" w:hAnsi="Cambria Math"/>
                <w:lang w:eastAsia="x-none" w:bidi="fa-IR"/>
                <w:oMath/>
              </w:rPr>
            </w:pPr>
            <m:oMathPara>
              <m:oMath>
                <m:r>
                  <w:rPr>
                    <w:rFonts w:ascii="Cambria Math" w:hAnsi="Cambria Math"/>
                    <w:sz w:val="16"/>
                    <w:szCs w:val="16"/>
                  </w:rPr>
                  <m:t>59.3</m:t>
                </m:r>
              </m:oMath>
            </m:oMathPara>
          </w:p>
        </w:tc>
        <w:tc>
          <w:tcPr>
            <w:tcW w:w="1091" w:type="dxa"/>
            <w:tcBorders>
              <w:left w:val="nil"/>
              <w:right w:val="nil"/>
            </w:tcBorders>
            <w:vAlign w:val="center"/>
          </w:tcPr>
          <w:p w14:paraId="147AD44B" w14:textId="77777777" w:rsidR="00DE4DEA" w:rsidRPr="00DB79E1" w:rsidRDefault="00DE4DEA" w:rsidP="00DE4DEA">
            <w:pPr>
              <w:keepNext/>
              <w:bidi w:val="0"/>
              <w:spacing w:line="360" w:lineRule="auto"/>
              <w:rPr>
                <w:rFonts w:ascii="Cambria Math" w:hAnsi="Cambria Math"/>
                <w:lang w:eastAsia="x-none" w:bidi="fa-IR"/>
                <w:oMath/>
              </w:rPr>
            </w:pPr>
            <m:oMathPara>
              <m:oMath>
                <m:r>
                  <m:rPr>
                    <m:sty m:val="bi"/>
                  </m:rPr>
                  <w:rPr>
                    <w:rFonts w:ascii="Cambria Math" w:hAnsi="Cambria Math"/>
                    <w:sz w:val="16"/>
                    <w:szCs w:val="16"/>
                  </w:rPr>
                  <m:t>65.7</m:t>
                </m:r>
              </m:oMath>
            </m:oMathPara>
          </w:p>
        </w:tc>
      </w:tr>
    </w:tbl>
    <w:p w14:paraId="6FD0EA7B" w14:textId="77777777" w:rsidR="00DE4DEA" w:rsidRDefault="00DE4DEA" w:rsidP="00DE4DEA">
      <w:pPr>
        <w:pStyle w:val="Caption"/>
        <w:jc w:val="both"/>
      </w:pPr>
    </w:p>
    <w:p w14:paraId="39E6322F" w14:textId="1D0C4A4C" w:rsidR="00DE4DEA" w:rsidRDefault="00DE4DEA" w:rsidP="0009484C">
      <w:pPr>
        <w:spacing w:before="360"/>
        <w:jc w:val="both"/>
        <w:rPr>
          <w:lang w:eastAsia="x-none" w:bidi="fa-IR"/>
        </w:rPr>
      </w:pPr>
      <w:r>
        <w:rPr>
          <w:rFonts w:hint="cs"/>
          <w:rtl/>
          <w:lang w:eastAsia="x-none" w:bidi="fa-IR"/>
        </w:rPr>
        <w:t>همان</w:t>
      </w:r>
      <w:r>
        <w:rPr>
          <w:rtl/>
          <w:lang w:eastAsia="x-none" w:bidi="fa-IR"/>
        </w:rPr>
        <w:softHyphen/>
      </w:r>
      <w:r>
        <w:rPr>
          <w:rFonts w:hint="cs"/>
          <w:rtl/>
          <w:lang w:eastAsia="x-none" w:bidi="fa-IR"/>
        </w:rPr>
        <w:t>طور که در جدول 4-2 مشاهده می</w:t>
      </w:r>
      <w:r>
        <w:rPr>
          <w:rtl/>
          <w:lang w:eastAsia="x-none" w:bidi="fa-IR"/>
        </w:rPr>
        <w:softHyphen/>
      </w:r>
      <w:r>
        <w:rPr>
          <w:rFonts w:hint="cs"/>
          <w:rtl/>
          <w:lang w:eastAsia="x-none" w:bidi="fa-IR"/>
        </w:rPr>
        <w:t xml:space="preserve">شود، مدل پیشنهادی </w:t>
      </w:r>
      <w:r>
        <w:rPr>
          <w:lang w:eastAsia="x-none" w:bidi="fa-IR"/>
        </w:rPr>
        <w:t>RCALAD</w:t>
      </w:r>
      <w:r>
        <w:rPr>
          <w:rFonts w:hint="cs"/>
          <w:rtl/>
          <w:lang w:eastAsia="x-none" w:bidi="fa-IR"/>
        </w:rPr>
        <w:t xml:space="preserve"> می</w:t>
      </w:r>
      <w:r>
        <w:rPr>
          <w:rtl/>
          <w:lang w:eastAsia="x-none" w:bidi="fa-IR"/>
        </w:rPr>
        <w:softHyphen/>
      </w:r>
      <w:r>
        <w:rPr>
          <w:rFonts w:hint="cs"/>
          <w:rtl/>
          <w:lang w:eastAsia="x-none" w:bidi="fa-IR"/>
        </w:rPr>
        <w:t>تواند در نگاه کلی (7 کلاس از 10 کلاس داده را) دیگر مدل</w:t>
      </w:r>
      <w:r>
        <w:rPr>
          <w:rtl/>
          <w:lang w:eastAsia="x-none" w:bidi="fa-IR"/>
        </w:rPr>
        <w:softHyphen/>
      </w:r>
      <w:r>
        <w:rPr>
          <w:rFonts w:hint="cs"/>
          <w:rtl/>
          <w:lang w:eastAsia="x-none" w:bidi="fa-IR"/>
        </w:rPr>
        <w:t xml:space="preserve">های پایه از جمله </w:t>
      </w:r>
      <w:r>
        <w:rPr>
          <w:lang w:eastAsia="x-none" w:bidi="fa-IR"/>
        </w:rPr>
        <w:t>ALAD</w:t>
      </w:r>
      <w:r>
        <w:rPr>
          <w:rFonts w:hint="cs"/>
          <w:rtl/>
          <w:lang w:eastAsia="x-none" w:bidi="fa-IR"/>
        </w:rPr>
        <w:t xml:space="preserve"> و </w:t>
      </w:r>
      <w:r>
        <w:rPr>
          <w:lang w:eastAsia="x-none" w:bidi="fa-IR"/>
        </w:rPr>
        <w:t xml:space="preserve"> RCGAN</w:t>
      </w:r>
      <w:r>
        <w:rPr>
          <w:rFonts w:hint="cs"/>
          <w:rtl/>
          <w:lang w:eastAsia="x-none" w:bidi="fa-IR"/>
        </w:rPr>
        <w:t xml:space="preserve">را در مجموعه داده </w:t>
      </w:r>
      <w:r>
        <w:rPr>
          <w:lang w:eastAsia="x-none" w:bidi="fa-IR"/>
        </w:rPr>
        <w:t>CIFAR10</w:t>
      </w:r>
      <w:r>
        <w:rPr>
          <w:rFonts w:hint="cs"/>
          <w:rtl/>
          <w:lang w:eastAsia="x-none" w:bidi="fa-IR"/>
        </w:rPr>
        <w:t xml:space="preserve"> مغلوب کند و حتی در کلاس</w:t>
      </w:r>
      <w:r>
        <w:rPr>
          <w:rtl/>
          <w:lang w:eastAsia="x-none" w:bidi="fa-IR"/>
        </w:rPr>
        <w:softHyphen/>
      </w:r>
      <w:r>
        <w:rPr>
          <w:rFonts w:hint="cs"/>
          <w:rtl/>
          <w:lang w:eastAsia="x-none" w:bidi="fa-IR"/>
        </w:rPr>
        <w:t xml:space="preserve">هایی که به بهترین نتیجه دست نیافته است، به نتایج قابل قبولی دست یافته است. در ادامه عملکرد مدل پیشنهادی بر روی مجموعه داده </w:t>
      </w:r>
      <w:r>
        <w:rPr>
          <w:lang w:eastAsia="x-none" w:bidi="fa-IR"/>
        </w:rPr>
        <w:t>SVHN</w:t>
      </w:r>
      <w:r>
        <w:rPr>
          <w:rFonts w:hint="cs"/>
          <w:rtl/>
          <w:lang w:eastAsia="x-none" w:bidi="fa-IR"/>
        </w:rPr>
        <w:t xml:space="preserve"> مورد ارزیابی قرار گرفته است.</w:t>
      </w:r>
    </w:p>
    <w:p w14:paraId="2162460C" w14:textId="77777777" w:rsidR="00C14BFF" w:rsidRPr="000307F6" w:rsidRDefault="00C14BFF" w:rsidP="00C14BFF">
      <w:pPr>
        <w:spacing w:before="360"/>
        <w:jc w:val="both"/>
        <w:rPr>
          <w:rtl/>
          <w:lang w:eastAsia="x-none" w:bidi="fa-IR"/>
        </w:rPr>
      </w:pPr>
      <w:r>
        <w:rPr>
          <w:rFonts w:hint="cs"/>
          <w:rtl/>
          <w:lang w:eastAsia="x-none" w:bidi="fa-IR"/>
        </w:rPr>
        <w:t xml:space="preserve">همانطور که از جدول 4-3 مشخص است اگرچه مدل پیشنهادی </w:t>
      </w:r>
      <w:r>
        <w:rPr>
          <w:lang w:eastAsia="x-none" w:bidi="fa-IR"/>
        </w:rPr>
        <w:t>RCALAD</w:t>
      </w:r>
      <w:r>
        <w:rPr>
          <w:rFonts w:hint="cs"/>
          <w:rtl/>
          <w:lang w:eastAsia="x-none" w:bidi="fa-IR"/>
        </w:rPr>
        <w:t xml:space="preserve"> در بیشتر کلاس‌ها عملکرد بهتری نسبت به سایر مدل‌های پایه دارد برای برخی از کلاس‌ها قادر به تشخیص نمونه‌‌های ناهنجار نیست. مقایسه وضعیت کلی هر یک از این مدل</w:t>
      </w:r>
      <w:r>
        <w:rPr>
          <w:rtl/>
          <w:lang w:eastAsia="x-none" w:bidi="fa-IR"/>
        </w:rPr>
        <w:softHyphen/>
      </w:r>
      <w:r>
        <w:rPr>
          <w:rFonts w:hint="cs"/>
          <w:rtl/>
          <w:lang w:eastAsia="x-none" w:bidi="fa-IR"/>
        </w:rPr>
        <w:t>ها بر روی هر دو مجموعه</w:t>
      </w:r>
      <w:r>
        <w:rPr>
          <w:rtl/>
          <w:lang w:eastAsia="x-none" w:bidi="fa-IR"/>
        </w:rPr>
        <w:softHyphen/>
      </w:r>
      <w:r>
        <w:rPr>
          <w:rFonts w:hint="cs"/>
          <w:rtl/>
          <w:lang w:eastAsia="x-none" w:bidi="fa-IR"/>
        </w:rPr>
        <w:t>داده در یک نگاه در سطر آخر جدول 4-3 انجام شده است.</w:t>
      </w:r>
      <w:r>
        <w:rPr>
          <w:lang w:eastAsia="x-none" w:bidi="fa-IR"/>
        </w:rPr>
        <w:t xml:space="preserve"> </w:t>
      </w:r>
      <w:r>
        <w:rPr>
          <w:rFonts w:hint="cs"/>
          <w:rtl/>
          <w:lang w:eastAsia="x-none" w:bidi="fa-IR"/>
        </w:rPr>
        <w:t>همان</w:t>
      </w:r>
      <w:r>
        <w:rPr>
          <w:rtl/>
          <w:lang w:eastAsia="x-none" w:bidi="fa-IR"/>
        </w:rPr>
        <w:softHyphen/>
      </w:r>
      <w:r>
        <w:rPr>
          <w:rFonts w:hint="cs"/>
          <w:rtl/>
          <w:lang w:eastAsia="x-none" w:bidi="fa-IR"/>
        </w:rPr>
        <w:t>طور که  می</w:t>
      </w:r>
      <w:r>
        <w:rPr>
          <w:rtl/>
          <w:lang w:eastAsia="x-none" w:bidi="fa-IR"/>
        </w:rPr>
        <w:softHyphen/>
      </w:r>
      <w:r>
        <w:rPr>
          <w:rFonts w:hint="cs"/>
          <w:rtl/>
          <w:lang w:eastAsia="x-none" w:bidi="fa-IR"/>
        </w:rPr>
        <w:t xml:space="preserve">بینیم عملکرد کلی مدل پیشنهادی </w:t>
      </w:r>
      <w:r>
        <w:rPr>
          <w:lang w:eastAsia="x-none" w:bidi="fa-IR"/>
        </w:rPr>
        <w:t>RCALAD</w:t>
      </w:r>
      <w:r>
        <w:rPr>
          <w:rFonts w:hint="cs"/>
          <w:rtl/>
          <w:lang w:eastAsia="x-none" w:bidi="fa-IR"/>
        </w:rPr>
        <w:t xml:space="preserve">  از دیگر مدل</w:t>
      </w:r>
      <w:r>
        <w:rPr>
          <w:rtl/>
          <w:lang w:eastAsia="x-none" w:bidi="fa-IR"/>
        </w:rPr>
        <w:softHyphen/>
      </w:r>
      <w:r>
        <w:rPr>
          <w:rFonts w:hint="cs"/>
          <w:rtl/>
          <w:lang w:eastAsia="x-none" w:bidi="fa-IR"/>
        </w:rPr>
        <w:t>ها بهتر است.</w:t>
      </w:r>
    </w:p>
    <w:p w14:paraId="7B8B12EF" w14:textId="77777777" w:rsidR="00C14BFF" w:rsidRDefault="00C14BFF" w:rsidP="0009484C">
      <w:pPr>
        <w:spacing w:before="360"/>
        <w:jc w:val="both"/>
        <w:rPr>
          <w:lang w:eastAsia="x-none" w:bidi="fa-IR"/>
        </w:rPr>
      </w:pPr>
    </w:p>
    <w:p w14:paraId="4F200326" w14:textId="77777777" w:rsidR="00DE4DEA" w:rsidRDefault="00DE4DEA" w:rsidP="00DE4DEA">
      <w:pPr>
        <w:pStyle w:val="Caption"/>
        <w:keepNext/>
        <w:jc w:val="center"/>
      </w:pPr>
      <w:bookmarkStart w:id="148" w:name="_Toc105623656"/>
      <w:r>
        <w:rPr>
          <w:rtl/>
        </w:rPr>
        <w:lastRenderedPageBreak/>
        <w:t>جدول</w:t>
      </w:r>
      <w:r>
        <w:t xml:space="preserve"> </w:t>
      </w:r>
      <w:r>
        <w:rPr>
          <w:rFonts w:hint="cs"/>
          <w:rtl/>
        </w:rPr>
        <w:t>4-3:</w:t>
      </w:r>
      <w:r w:rsidRPr="001117F2">
        <w:rPr>
          <w:rFonts w:hint="cs"/>
          <w:rtl/>
        </w:rPr>
        <w:t xml:space="preserve"> </w:t>
      </w:r>
      <w:r>
        <w:rPr>
          <w:rFonts w:hint="cs"/>
          <w:rtl/>
        </w:rPr>
        <w:t>نتایج خروجی مدل پیشنهادی در مقایسه با مدل</w:t>
      </w:r>
      <w:r>
        <w:rPr>
          <w:rtl/>
        </w:rPr>
        <w:softHyphen/>
      </w:r>
      <w:r>
        <w:rPr>
          <w:rFonts w:hint="cs"/>
          <w:rtl/>
        </w:rPr>
        <w:t>های پایه بر روی مجموعه داده</w:t>
      </w:r>
      <w:r>
        <w:rPr>
          <w:rtl/>
        </w:rPr>
        <w:softHyphen/>
      </w:r>
      <w:r>
        <w:rPr>
          <w:rFonts w:hint="cs"/>
          <w:rtl/>
        </w:rPr>
        <w:t xml:space="preserve"> </w:t>
      </w:r>
      <w:r>
        <w:t>SVHN</w:t>
      </w:r>
      <w:r>
        <w:rPr>
          <w:rFonts w:hint="cs"/>
          <w:rtl/>
        </w:rPr>
        <w:t>.</w:t>
      </w:r>
      <w:bookmarkEnd w:id="148"/>
    </w:p>
    <w:tbl>
      <w:tblPr>
        <w:tblStyle w:val="TableGrid"/>
        <w:tblW w:w="0" w:type="auto"/>
        <w:jc w:val="center"/>
        <w:tblLook w:val="04A0" w:firstRow="1" w:lastRow="0" w:firstColumn="1" w:lastColumn="0" w:noHBand="0" w:noVBand="1"/>
      </w:tblPr>
      <w:tblGrid>
        <w:gridCol w:w="1090"/>
        <w:gridCol w:w="1091"/>
        <w:gridCol w:w="1091"/>
        <w:gridCol w:w="1091"/>
        <w:gridCol w:w="1091"/>
        <w:gridCol w:w="1091"/>
        <w:gridCol w:w="1091"/>
        <w:gridCol w:w="1091"/>
      </w:tblGrid>
      <w:tr w:rsidR="00DE4DEA" w14:paraId="4962264B" w14:textId="77777777" w:rsidTr="00DE4DEA">
        <w:trPr>
          <w:trHeight w:val="20"/>
          <w:jc w:val="center"/>
        </w:trPr>
        <w:tc>
          <w:tcPr>
            <w:tcW w:w="1090" w:type="dxa"/>
            <w:tcBorders>
              <w:left w:val="nil"/>
              <w:bottom w:val="single" w:sz="4" w:space="0" w:color="auto"/>
            </w:tcBorders>
            <w:vAlign w:val="center"/>
          </w:tcPr>
          <w:p w14:paraId="1A25ACFD" w14:textId="77777777" w:rsidR="00DE4DEA" w:rsidRDefault="00DE4DEA" w:rsidP="00DE4DEA">
            <w:pPr>
              <w:bidi w:val="0"/>
              <w:spacing w:after="100" w:line="240" w:lineRule="auto"/>
              <w:jc w:val="center"/>
              <w:rPr>
                <w:lang w:eastAsia="x-none" w:bidi="fa-IR"/>
              </w:rPr>
            </w:pPr>
            <w:bookmarkStart w:id="149" w:name="_Hlk104209290"/>
            <w:r w:rsidRPr="00FF08DD">
              <w:rPr>
                <w:sz w:val="18"/>
                <w:szCs w:val="18"/>
              </w:rPr>
              <w:t>Normal</w:t>
            </w:r>
          </w:p>
        </w:tc>
        <w:tc>
          <w:tcPr>
            <w:tcW w:w="1091" w:type="dxa"/>
            <w:tcBorders>
              <w:bottom w:val="single" w:sz="4" w:space="0" w:color="auto"/>
              <w:right w:val="nil"/>
            </w:tcBorders>
            <w:vAlign w:val="center"/>
          </w:tcPr>
          <w:p w14:paraId="326A13C4" w14:textId="77777777" w:rsidR="00DE4DEA" w:rsidRDefault="00DE4DEA" w:rsidP="00DE4DEA">
            <w:pPr>
              <w:bidi w:val="0"/>
              <w:spacing w:after="100" w:line="240" w:lineRule="auto"/>
              <w:jc w:val="center"/>
              <w:rPr>
                <w:lang w:eastAsia="x-none" w:bidi="fa-IR"/>
              </w:rPr>
            </w:pPr>
            <w:r w:rsidRPr="00FF08DD">
              <w:rPr>
                <w:sz w:val="18"/>
                <w:szCs w:val="18"/>
              </w:rPr>
              <w:t>OCSVM</w:t>
            </w:r>
          </w:p>
        </w:tc>
        <w:tc>
          <w:tcPr>
            <w:tcW w:w="1091" w:type="dxa"/>
            <w:tcBorders>
              <w:left w:val="nil"/>
              <w:bottom w:val="single" w:sz="4" w:space="0" w:color="auto"/>
              <w:right w:val="nil"/>
            </w:tcBorders>
            <w:vAlign w:val="center"/>
          </w:tcPr>
          <w:p w14:paraId="2A852656" w14:textId="77777777" w:rsidR="00DE4DEA" w:rsidRDefault="00DE4DEA" w:rsidP="00DE4DEA">
            <w:pPr>
              <w:bidi w:val="0"/>
              <w:spacing w:after="100" w:line="240" w:lineRule="auto"/>
              <w:jc w:val="center"/>
              <w:rPr>
                <w:lang w:eastAsia="x-none" w:bidi="fa-IR"/>
              </w:rPr>
            </w:pPr>
            <w:proofErr w:type="spellStart"/>
            <w:r w:rsidRPr="00FF08DD">
              <w:rPr>
                <w:sz w:val="18"/>
                <w:szCs w:val="18"/>
              </w:rPr>
              <w:t>DSEBMr</w:t>
            </w:r>
            <w:proofErr w:type="spellEnd"/>
          </w:p>
        </w:tc>
        <w:tc>
          <w:tcPr>
            <w:tcW w:w="1091" w:type="dxa"/>
            <w:tcBorders>
              <w:left w:val="nil"/>
              <w:bottom w:val="single" w:sz="4" w:space="0" w:color="auto"/>
              <w:right w:val="nil"/>
            </w:tcBorders>
            <w:vAlign w:val="center"/>
          </w:tcPr>
          <w:p w14:paraId="511C8CCE" w14:textId="77777777" w:rsidR="00DE4DEA" w:rsidRDefault="00DE4DEA" w:rsidP="00DE4DEA">
            <w:pPr>
              <w:bidi w:val="0"/>
              <w:spacing w:after="100" w:line="240" w:lineRule="auto"/>
              <w:jc w:val="center"/>
              <w:rPr>
                <w:lang w:eastAsia="x-none" w:bidi="fa-IR"/>
              </w:rPr>
            </w:pPr>
            <w:proofErr w:type="spellStart"/>
            <w:r w:rsidRPr="00FF08DD">
              <w:rPr>
                <w:sz w:val="18"/>
                <w:szCs w:val="18"/>
              </w:rPr>
              <w:t>DSEBMe</w:t>
            </w:r>
            <w:proofErr w:type="spellEnd"/>
          </w:p>
        </w:tc>
        <w:tc>
          <w:tcPr>
            <w:tcW w:w="1091" w:type="dxa"/>
            <w:tcBorders>
              <w:left w:val="nil"/>
              <w:bottom w:val="single" w:sz="4" w:space="0" w:color="auto"/>
              <w:right w:val="nil"/>
            </w:tcBorders>
            <w:vAlign w:val="center"/>
          </w:tcPr>
          <w:p w14:paraId="4F529353" w14:textId="77777777" w:rsidR="00DE4DEA" w:rsidRDefault="00DE4DEA" w:rsidP="00DE4DEA">
            <w:pPr>
              <w:bidi w:val="0"/>
              <w:spacing w:after="100" w:line="240" w:lineRule="auto"/>
              <w:jc w:val="center"/>
              <w:rPr>
                <w:lang w:eastAsia="x-none" w:bidi="fa-IR"/>
              </w:rPr>
            </w:pPr>
            <w:r w:rsidRPr="00FF08DD">
              <w:rPr>
                <w:sz w:val="18"/>
                <w:szCs w:val="18"/>
              </w:rPr>
              <w:t>IF</w:t>
            </w:r>
          </w:p>
        </w:tc>
        <w:tc>
          <w:tcPr>
            <w:tcW w:w="1091" w:type="dxa"/>
            <w:tcBorders>
              <w:left w:val="nil"/>
              <w:bottom w:val="single" w:sz="4" w:space="0" w:color="auto"/>
              <w:right w:val="nil"/>
            </w:tcBorders>
            <w:vAlign w:val="center"/>
          </w:tcPr>
          <w:p w14:paraId="2DEAC4D9" w14:textId="77777777" w:rsidR="00DE4DEA" w:rsidRDefault="00DE4DEA" w:rsidP="00DE4DEA">
            <w:pPr>
              <w:bidi w:val="0"/>
              <w:spacing w:after="100" w:line="240" w:lineRule="auto"/>
              <w:jc w:val="center"/>
              <w:rPr>
                <w:lang w:eastAsia="x-none" w:bidi="fa-IR"/>
              </w:rPr>
            </w:pPr>
            <w:r w:rsidRPr="00FF08DD">
              <w:rPr>
                <w:sz w:val="18"/>
                <w:szCs w:val="18"/>
              </w:rPr>
              <w:t>ANOGAN</w:t>
            </w:r>
          </w:p>
        </w:tc>
        <w:tc>
          <w:tcPr>
            <w:tcW w:w="1091" w:type="dxa"/>
            <w:tcBorders>
              <w:left w:val="nil"/>
              <w:bottom w:val="single" w:sz="4" w:space="0" w:color="auto"/>
              <w:right w:val="nil"/>
            </w:tcBorders>
            <w:vAlign w:val="center"/>
          </w:tcPr>
          <w:p w14:paraId="228E8FAD" w14:textId="77777777" w:rsidR="00DE4DEA" w:rsidRDefault="00DE4DEA" w:rsidP="00DE4DEA">
            <w:pPr>
              <w:bidi w:val="0"/>
              <w:spacing w:after="100" w:line="240" w:lineRule="auto"/>
              <w:jc w:val="center"/>
              <w:rPr>
                <w:lang w:eastAsia="x-none" w:bidi="fa-IR"/>
              </w:rPr>
            </w:pPr>
            <w:r w:rsidRPr="00FF08DD">
              <w:rPr>
                <w:sz w:val="18"/>
                <w:szCs w:val="18"/>
              </w:rPr>
              <w:t>ALAD</w:t>
            </w:r>
          </w:p>
        </w:tc>
        <w:tc>
          <w:tcPr>
            <w:tcW w:w="1091" w:type="dxa"/>
            <w:tcBorders>
              <w:left w:val="nil"/>
              <w:bottom w:val="single" w:sz="4" w:space="0" w:color="auto"/>
              <w:right w:val="nil"/>
            </w:tcBorders>
          </w:tcPr>
          <w:p w14:paraId="522AA754" w14:textId="77777777" w:rsidR="00DE4DEA" w:rsidRDefault="00DE4DEA" w:rsidP="00DE4DEA">
            <w:pPr>
              <w:bidi w:val="0"/>
              <w:spacing w:after="100" w:line="240" w:lineRule="auto"/>
              <w:jc w:val="center"/>
              <w:rPr>
                <w:lang w:eastAsia="x-none" w:bidi="fa-IR"/>
              </w:rPr>
            </w:pPr>
            <w:r w:rsidRPr="00FF08DD">
              <w:rPr>
                <w:sz w:val="18"/>
                <w:szCs w:val="18"/>
              </w:rPr>
              <w:t>RCALAD</w:t>
            </w:r>
          </w:p>
        </w:tc>
      </w:tr>
      <w:tr w:rsidR="00DE4DEA" w14:paraId="422C7BBD" w14:textId="77777777" w:rsidTr="00DE4DEA">
        <w:trPr>
          <w:trHeight w:val="20"/>
          <w:jc w:val="center"/>
        </w:trPr>
        <w:tc>
          <w:tcPr>
            <w:tcW w:w="1090" w:type="dxa"/>
            <w:tcBorders>
              <w:left w:val="nil"/>
              <w:bottom w:val="nil"/>
            </w:tcBorders>
            <w:vAlign w:val="center"/>
          </w:tcPr>
          <w:p w14:paraId="5563F0D9" w14:textId="77777777" w:rsidR="00DE4DEA" w:rsidRPr="005A40B0" w:rsidRDefault="00DE4DEA" w:rsidP="00DE4DEA">
            <w:pPr>
              <w:bidi w:val="0"/>
              <w:spacing w:line="360" w:lineRule="auto"/>
              <w:jc w:val="center"/>
              <w:rPr>
                <w:sz w:val="16"/>
                <w:szCs w:val="16"/>
                <w:lang w:eastAsia="x-none" w:bidi="fa-IR"/>
              </w:rPr>
            </w:pPr>
            <w:bookmarkStart w:id="150" w:name="_Hlk104209184"/>
            <w:r w:rsidRPr="005A40B0">
              <w:rPr>
                <w:sz w:val="16"/>
                <w:szCs w:val="16"/>
              </w:rPr>
              <w:t>0</w:t>
            </w:r>
          </w:p>
        </w:tc>
        <w:tc>
          <w:tcPr>
            <w:tcW w:w="1091" w:type="dxa"/>
            <w:tcBorders>
              <w:bottom w:val="nil"/>
              <w:right w:val="nil"/>
            </w:tcBorders>
            <w:vAlign w:val="center"/>
          </w:tcPr>
          <w:p w14:paraId="761B9A5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52.0</m:t>
                </m:r>
                <m:r>
                  <w:rPr>
                    <w:rFonts w:ascii="Cambria Math" w:hAnsi="Cambria Math"/>
                    <w:sz w:val="16"/>
                    <w:szCs w:val="16"/>
                  </w:rPr>
                  <m:t>±1.6</m:t>
                </m:r>
              </m:oMath>
            </m:oMathPara>
          </w:p>
        </w:tc>
        <w:tc>
          <w:tcPr>
            <w:tcW w:w="1091" w:type="dxa"/>
            <w:tcBorders>
              <w:left w:val="nil"/>
              <w:bottom w:val="nil"/>
              <w:right w:val="nil"/>
            </w:tcBorders>
            <w:vAlign w:val="center"/>
          </w:tcPr>
          <w:p w14:paraId="1BFD99FC"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56.1</m:t>
                </m:r>
                <m:r>
                  <w:rPr>
                    <w:rFonts w:ascii="Cambria Math" w:hAnsi="Cambria Math"/>
                    <w:sz w:val="16"/>
                    <w:szCs w:val="16"/>
                  </w:rPr>
                  <m:t>±0.2</m:t>
                </m:r>
              </m:oMath>
            </m:oMathPara>
          </w:p>
        </w:tc>
        <w:tc>
          <w:tcPr>
            <w:tcW w:w="1091" w:type="dxa"/>
            <w:tcBorders>
              <w:left w:val="nil"/>
              <w:bottom w:val="nil"/>
              <w:right w:val="nil"/>
            </w:tcBorders>
            <w:vAlign w:val="center"/>
          </w:tcPr>
          <w:p w14:paraId="6B091503"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53.4</m:t>
                </m:r>
                <m:r>
                  <w:rPr>
                    <w:rFonts w:ascii="Cambria Math" w:hAnsi="Cambria Math"/>
                    <w:sz w:val="16"/>
                    <w:szCs w:val="16"/>
                  </w:rPr>
                  <m:t>±1.8</m:t>
                </m:r>
              </m:oMath>
            </m:oMathPara>
          </w:p>
        </w:tc>
        <w:tc>
          <w:tcPr>
            <w:tcW w:w="1091" w:type="dxa"/>
            <w:tcBorders>
              <w:left w:val="nil"/>
              <w:bottom w:val="nil"/>
              <w:right w:val="nil"/>
            </w:tcBorders>
            <w:vAlign w:val="center"/>
          </w:tcPr>
          <w:p w14:paraId="56780455"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53.0</m:t>
                </m:r>
                <m:r>
                  <w:rPr>
                    <w:rFonts w:ascii="Cambria Math" w:hAnsi="Cambria Math"/>
                    <w:sz w:val="16"/>
                    <w:szCs w:val="16"/>
                  </w:rPr>
                  <m:t>±0.6</m:t>
                </m:r>
              </m:oMath>
            </m:oMathPara>
          </w:p>
        </w:tc>
        <w:tc>
          <w:tcPr>
            <w:tcW w:w="1091" w:type="dxa"/>
            <w:tcBorders>
              <w:left w:val="nil"/>
              <w:bottom w:val="nil"/>
              <w:right w:val="nil"/>
            </w:tcBorders>
            <w:vAlign w:val="center"/>
          </w:tcPr>
          <w:p w14:paraId="554B0E9D"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57.3±0.4</m:t>
                </m:r>
              </m:oMath>
            </m:oMathPara>
          </w:p>
        </w:tc>
        <w:tc>
          <w:tcPr>
            <w:tcW w:w="1091" w:type="dxa"/>
            <w:tcBorders>
              <w:left w:val="nil"/>
              <w:bottom w:val="nil"/>
              <w:right w:val="nil"/>
            </w:tcBorders>
            <w:vAlign w:val="center"/>
          </w:tcPr>
          <w:p w14:paraId="3B7C7FC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58.7</m:t>
                </m:r>
                <m:r>
                  <w:rPr>
                    <w:rFonts w:ascii="Cambria Math" w:hAnsi="Cambria Math"/>
                    <w:sz w:val="16"/>
                    <w:szCs w:val="16"/>
                  </w:rPr>
                  <m:t>±0.9</m:t>
                </m:r>
              </m:oMath>
            </m:oMathPara>
          </w:p>
        </w:tc>
        <w:tc>
          <w:tcPr>
            <w:tcW w:w="1091" w:type="dxa"/>
            <w:tcBorders>
              <w:left w:val="nil"/>
              <w:bottom w:val="nil"/>
              <w:right w:val="nil"/>
            </w:tcBorders>
          </w:tcPr>
          <w:p w14:paraId="323F51A9" w14:textId="77777777" w:rsidR="00DE4DEA" w:rsidRPr="005A40B0"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60.4</m:t>
                </m:r>
                <m:r>
                  <m:rPr>
                    <m:sty m:val="bi"/>
                  </m:rPr>
                  <w:rPr>
                    <w:rFonts w:ascii="Cambria Math" w:hAnsi="Cambria Math"/>
                    <w:sz w:val="16"/>
                    <w:szCs w:val="16"/>
                  </w:rPr>
                  <m:t>±0.1</m:t>
                </m:r>
              </m:oMath>
            </m:oMathPara>
          </w:p>
        </w:tc>
      </w:tr>
      <w:tr w:rsidR="00DE4DEA" w14:paraId="209B2E7C" w14:textId="77777777" w:rsidTr="00DE4DEA">
        <w:trPr>
          <w:trHeight w:val="20"/>
          <w:jc w:val="center"/>
        </w:trPr>
        <w:tc>
          <w:tcPr>
            <w:tcW w:w="1090" w:type="dxa"/>
            <w:tcBorders>
              <w:top w:val="nil"/>
              <w:left w:val="nil"/>
              <w:bottom w:val="nil"/>
            </w:tcBorders>
            <w:vAlign w:val="center"/>
          </w:tcPr>
          <w:p w14:paraId="3F93D61B" w14:textId="77777777" w:rsidR="00DE4DEA" w:rsidRPr="005A40B0" w:rsidRDefault="00DE4DEA" w:rsidP="00DE4DEA">
            <w:pPr>
              <w:bidi w:val="0"/>
              <w:spacing w:line="360" w:lineRule="auto"/>
              <w:jc w:val="center"/>
              <w:rPr>
                <w:sz w:val="16"/>
                <w:szCs w:val="16"/>
                <w:lang w:eastAsia="x-none" w:bidi="fa-IR"/>
              </w:rPr>
            </w:pPr>
            <w:r w:rsidRPr="005A40B0">
              <w:rPr>
                <w:sz w:val="16"/>
                <w:szCs w:val="16"/>
              </w:rPr>
              <w:t>1</w:t>
            </w:r>
          </w:p>
        </w:tc>
        <w:tc>
          <w:tcPr>
            <w:tcW w:w="1091" w:type="dxa"/>
            <w:tcBorders>
              <w:top w:val="nil"/>
              <w:bottom w:val="nil"/>
              <w:right w:val="nil"/>
            </w:tcBorders>
            <w:vAlign w:val="center"/>
          </w:tcPr>
          <w:p w14:paraId="2589987C"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48.6</m:t>
                </m:r>
                <m:r>
                  <w:rPr>
                    <w:rFonts w:ascii="Cambria Math" w:hAnsi="Cambria Math"/>
                    <w:sz w:val="16"/>
                    <w:szCs w:val="16"/>
                  </w:rPr>
                  <m:t>±5.3</m:t>
                </m:r>
              </m:oMath>
            </m:oMathPara>
          </w:p>
        </w:tc>
        <w:tc>
          <w:tcPr>
            <w:tcW w:w="1091" w:type="dxa"/>
            <w:tcBorders>
              <w:top w:val="nil"/>
              <w:left w:val="nil"/>
              <w:bottom w:val="nil"/>
              <w:right w:val="nil"/>
            </w:tcBorders>
            <w:vAlign w:val="center"/>
          </w:tcPr>
          <w:p w14:paraId="2AAB9C3F"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52.3±0.9</m:t>
                </m:r>
              </m:oMath>
            </m:oMathPara>
          </w:p>
        </w:tc>
        <w:tc>
          <w:tcPr>
            <w:tcW w:w="1091" w:type="dxa"/>
            <w:tcBorders>
              <w:top w:val="nil"/>
              <w:left w:val="nil"/>
              <w:bottom w:val="nil"/>
              <w:right w:val="nil"/>
            </w:tcBorders>
            <w:vAlign w:val="center"/>
          </w:tcPr>
          <w:p w14:paraId="1495F681"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52.1</m:t>
                </m:r>
                <m:r>
                  <w:rPr>
                    <w:rFonts w:ascii="Cambria Math" w:hAnsi="Cambria Math"/>
                    <w:sz w:val="16"/>
                    <w:szCs w:val="16"/>
                  </w:rPr>
                  <m:t>±0.3</m:t>
                </m:r>
              </m:oMath>
            </m:oMathPara>
          </w:p>
        </w:tc>
        <w:tc>
          <w:tcPr>
            <w:tcW w:w="1091" w:type="dxa"/>
            <w:tcBorders>
              <w:top w:val="nil"/>
              <w:left w:val="nil"/>
              <w:bottom w:val="nil"/>
              <w:right w:val="nil"/>
            </w:tcBorders>
            <w:vAlign w:val="center"/>
          </w:tcPr>
          <w:p w14:paraId="581E6FA1"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51.2±0.9</m:t>
                </m:r>
              </m:oMath>
            </m:oMathPara>
          </w:p>
        </w:tc>
        <w:tc>
          <w:tcPr>
            <w:tcW w:w="1091" w:type="dxa"/>
            <w:tcBorders>
              <w:top w:val="nil"/>
              <w:left w:val="nil"/>
              <w:bottom w:val="nil"/>
              <w:right w:val="nil"/>
            </w:tcBorders>
            <w:vAlign w:val="center"/>
          </w:tcPr>
          <w:p w14:paraId="22AD593E"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57.0</m:t>
                </m:r>
                <m:r>
                  <w:rPr>
                    <w:rFonts w:ascii="Cambria Math" w:hAnsi="Cambria Math"/>
                    <w:sz w:val="16"/>
                    <w:szCs w:val="16"/>
                  </w:rPr>
                  <m:t>±0.8</m:t>
                </m:r>
              </m:oMath>
            </m:oMathPara>
          </w:p>
        </w:tc>
        <w:tc>
          <w:tcPr>
            <w:tcW w:w="1091" w:type="dxa"/>
            <w:tcBorders>
              <w:top w:val="nil"/>
              <w:left w:val="nil"/>
              <w:bottom w:val="nil"/>
              <w:right w:val="nil"/>
            </w:tcBorders>
            <w:vAlign w:val="center"/>
          </w:tcPr>
          <w:p w14:paraId="6F456C9F" w14:textId="77777777" w:rsidR="00DE4DEA" w:rsidRPr="005A40B0" w:rsidRDefault="00DE4DEA" w:rsidP="00DE4DEA">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62.8</m:t>
                </m:r>
                <m:r>
                  <m:rPr>
                    <m:sty m:val="bi"/>
                  </m:rPr>
                  <w:rPr>
                    <w:rFonts w:ascii="Cambria Math" w:hAnsi="Cambria Math"/>
                    <w:sz w:val="16"/>
                    <w:szCs w:val="16"/>
                  </w:rPr>
                  <m:t>±1.7</m:t>
                </m:r>
              </m:oMath>
            </m:oMathPara>
          </w:p>
        </w:tc>
        <w:tc>
          <w:tcPr>
            <w:tcW w:w="1091" w:type="dxa"/>
            <w:tcBorders>
              <w:top w:val="nil"/>
              <w:left w:val="nil"/>
              <w:bottom w:val="nil"/>
              <w:right w:val="nil"/>
            </w:tcBorders>
          </w:tcPr>
          <w:p w14:paraId="55650C71" w14:textId="77777777" w:rsidR="00DE4DEA" w:rsidRPr="005A40B0" w:rsidRDefault="00DE4DEA" w:rsidP="00DE4DEA">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59.2</m:t>
                </m:r>
                <m:r>
                  <w:rPr>
                    <w:rFonts w:ascii="Cambria Math" w:hAnsi="Cambria Math"/>
                    <w:sz w:val="16"/>
                    <w:szCs w:val="16"/>
                  </w:rPr>
                  <m:t>±0.3</m:t>
                </m:r>
              </m:oMath>
            </m:oMathPara>
          </w:p>
        </w:tc>
      </w:tr>
      <w:tr w:rsidR="00DE4DEA" w14:paraId="258DB503" w14:textId="77777777" w:rsidTr="00DE4DEA">
        <w:trPr>
          <w:trHeight w:val="20"/>
          <w:jc w:val="center"/>
        </w:trPr>
        <w:tc>
          <w:tcPr>
            <w:tcW w:w="1090" w:type="dxa"/>
            <w:tcBorders>
              <w:top w:val="nil"/>
              <w:left w:val="nil"/>
              <w:bottom w:val="nil"/>
            </w:tcBorders>
            <w:vAlign w:val="center"/>
          </w:tcPr>
          <w:p w14:paraId="7C52FFF1" w14:textId="77777777" w:rsidR="00DE4DEA" w:rsidRPr="005A40B0" w:rsidRDefault="00DE4DEA" w:rsidP="00DE4DEA">
            <w:pPr>
              <w:bidi w:val="0"/>
              <w:spacing w:line="360" w:lineRule="auto"/>
              <w:jc w:val="center"/>
              <w:rPr>
                <w:sz w:val="16"/>
                <w:szCs w:val="16"/>
                <w:lang w:eastAsia="x-none" w:bidi="fa-IR"/>
              </w:rPr>
            </w:pPr>
            <w:r w:rsidRPr="005A40B0">
              <w:rPr>
                <w:sz w:val="16"/>
                <w:szCs w:val="16"/>
              </w:rPr>
              <w:t>2</w:t>
            </w:r>
          </w:p>
        </w:tc>
        <w:tc>
          <w:tcPr>
            <w:tcW w:w="1091" w:type="dxa"/>
            <w:tcBorders>
              <w:top w:val="nil"/>
              <w:bottom w:val="nil"/>
              <w:right w:val="nil"/>
            </w:tcBorders>
            <w:vAlign w:val="center"/>
          </w:tcPr>
          <w:p w14:paraId="1731C9E6"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49.7</m:t>
                </m:r>
                <m:r>
                  <w:rPr>
                    <w:rFonts w:ascii="Cambria Math" w:hAnsi="Cambria Math"/>
                    <w:sz w:val="16"/>
                    <w:szCs w:val="16"/>
                  </w:rPr>
                  <m:t>±7.7</m:t>
                </m:r>
              </m:oMath>
            </m:oMathPara>
          </w:p>
        </w:tc>
        <w:tc>
          <w:tcPr>
            <w:tcW w:w="1091" w:type="dxa"/>
            <w:tcBorders>
              <w:top w:val="nil"/>
              <w:left w:val="nil"/>
              <w:bottom w:val="nil"/>
              <w:right w:val="nil"/>
            </w:tcBorders>
            <w:vAlign w:val="center"/>
          </w:tcPr>
          <w:p w14:paraId="6C1B2E14"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51.9</m:t>
                </m:r>
                <m:r>
                  <w:rPr>
                    <w:rFonts w:ascii="Cambria Math" w:hAnsi="Cambria Math"/>
                    <w:sz w:val="16"/>
                    <w:szCs w:val="16"/>
                  </w:rPr>
                  <m:t>±0.8</m:t>
                </m:r>
              </m:oMath>
            </m:oMathPara>
          </w:p>
        </w:tc>
        <w:tc>
          <w:tcPr>
            <w:tcW w:w="1091" w:type="dxa"/>
            <w:tcBorders>
              <w:top w:val="nil"/>
              <w:left w:val="nil"/>
              <w:bottom w:val="nil"/>
              <w:right w:val="nil"/>
            </w:tcBorders>
            <w:vAlign w:val="center"/>
          </w:tcPr>
          <w:p w14:paraId="69C3B7F0"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51.8</m:t>
                </m:r>
                <m:r>
                  <w:rPr>
                    <w:rFonts w:ascii="Cambria Math" w:hAnsi="Cambria Math"/>
                    <w:sz w:val="16"/>
                    <w:szCs w:val="16"/>
                  </w:rPr>
                  <m:t>±0.4</m:t>
                </m:r>
              </m:oMath>
            </m:oMathPara>
          </w:p>
        </w:tc>
        <w:tc>
          <w:tcPr>
            <w:tcW w:w="1091" w:type="dxa"/>
            <w:tcBorders>
              <w:top w:val="nil"/>
              <w:left w:val="nil"/>
              <w:bottom w:val="nil"/>
              <w:right w:val="nil"/>
            </w:tcBorders>
            <w:vAlign w:val="center"/>
          </w:tcPr>
          <w:p w14:paraId="14746A00"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52.3±0.1</m:t>
                </m:r>
              </m:oMath>
            </m:oMathPara>
          </w:p>
        </w:tc>
        <w:tc>
          <w:tcPr>
            <w:tcW w:w="1091" w:type="dxa"/>
            <w:tcBorders>
              <w:top w:val="nil"/>
              <w:left w:val="nil"/>
              <w:bottom w:val="nil"/>
              <w:right w:val="nil"/>
            </w:tcBorders>
            <w:vAlign w:val="center"/>
          </w:tcPr>
          <w:p w14:paraId="5113467C"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53.1</m:t>
                </m:r>
                <m:r>
                  <w:rPr>
                    <w:rFonts w:ascii="Cambria Math" w:hAnsi="Cambria Math"/>
                    <w:sz w:val="16"/>
                    <w:szCs w:val="16"/>
                  </w:rPr>
                  <m:t>±0.4</m:t>
                </m:r>
              </m:oMath>
            </m:oMathPara>
          </w:p>
        </w:tc>
        <w:tc>
          <w:tcPr>
            <w:tcW w:w="1091" w:type="dxa"/>
            <w:tcBorders>
              <w:top w:val="nil"/>
              <w:left w:val="nil"/>
              <w:bottom w:val="nil"/>
              <w:right w:val="nil"/>
            </w:tcBorders>
            <w:vAlign w:val="center"/>
          </w:tcPr>
          <w:p w14:paraId="6B83DDA2" w14:textId="77777777" w:rsidR="00DE4DEA" w:rsidRPr="00717CA1" w:rsidRDefault="00DE4DEA" w:rsidP="00DE4DEA">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55.2</m:t>
                </m:r>
                <m:r>
                  <m:rPr>
                    <m:sty m:val="bi"/>
                  </m:rPr>
                  <w:rPr>
                    <w:rFonts w:ascii="Cambria Math" w:hAnsi="Cambria Math"/>
                    <w:sz w:val="16"/>
                    <w:szCs w:val="16"/>
                  </w:rPr>
                  <m:t>±2.3</m:t>
                </m:r>
              </m:oMath>
            </m:oMathPara>
          </w:p>
        </w:tc>
        <w:tc>
          <w:tcPr>
            <w:tcW w:w="1091" w:type="dxa"/>
            <w:tcBorders>
              <w:top w:val="nil"/>
              <w:left w:val="nil"/>
              <w:bottom w:val="nil"/>
              <w:right w:val="nil"/>
            </w:tcBorders>
          </w:tcPr>
          <w:p w14:paraId="3CDA80D8" w14:textId="77777777" w:rsidR="00DE4DEA" w:rsidRPr="00717CA1" w:rsidRDefault="00DE4DEA" w:rsidP="00DE4DEA">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54.9</m:t>
                </m:r>
                <m:r>
                  <w:rPr>
                    <w:rFonts w:ascii="Cambria Math" w:hAnsi="Cambria Math"/>
                    <w:sz w:val="16"/>
                    <w:szCs w:val="16"/>
                  </w:rPr>
                  <m:t>±0.1</m:t>
                </m:r>
              </m:oMath>
            </m:oMathPara>
          </w:p>
        </w:tc>
      </w:tr>
      <w:tr w:rsidR="00DE4DEA" w14:paraId="3D9E1655" w14:textId="77777777" w:rsidTr="00DE4DEA">
        <w:trPr>
          <w:trHeight w:val="20"/>
          <w:jc w:val="center"/>
        </w:trPr>
        <w:tc>
          <w:tcPr>
            <w:tcW w:w="1090" w:type="dxa"/>
            <w:tcBorders>
              <w:top w:val="nil"/>
              <w:left w:val="nil"/>
              <w:bottom w:val="nil"/>
            </w:tcBorders>
            <w:vAlign w:val="center"/>
          </w:tcPr>
          <w:p w14:paraId="48660610" w14:textId="77777777" w:rsidR="00DE4DEA" w:rsidRPr="005A40B0" w:rsidRDefault="00DE4DEA" w:rsidP="00DE4DEA">
            <w:pPr>
              <w:bidi w:val="0"/>
              <w:spacing w:line="360" w:lineRule="auto"/>
              <w:jc w:val="center"/>
              <w:rPr>
                <w:sz w:val="16"/>
                <w:szCs w:val="16"/>
                <w:lang w:eastAsia="x-none" w:bidi="fa-IR"/>
              </w:rPr>
            </w:pPr>
            <w:r w:rsidRPr="005A40B0">
              <w:rPr>
                <w:sz w:val="16"/>
                <w:szCs w:val="16"/>
              </w:rPr>
              <w:t>3</w:t>
            </w:r>
          </w:p>
        </w:tc>
        <w:tc>
          <w:tcPr>
            <w:tcW w:w="1091" w:type="dxa"/>
            <w:tcBorders>
              <w:top w:val="nil"/>
              <w:bottom w:val="nil"/>
              <w:right w:val="nil"/>
            </w:tcBorders>
            <w:vAlign w:val="center"/>
          </w:tcPr>
          <w:p w14:paraId="0D0362B7"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50.9</m:t>
                </m:r>
                <m:r>
                  <w:rPr>
                    <w:rFonts w:ascii="Cambria Math" w:hAnsi="Cambria Math"/>
                    <w:sz w:val="16"/>
                    <w:szCs w:val="16"/>
                  </w:rPr>
                  <m:t>±1.4</m:t>
                </m:r>
              </m:oMath>
            </m:oMathPara>
          </w:p>
        </w:tc>
        <w:tc>
          <w:tcPr>
            <w:tcW w:w="1091" w:type="dxa"/>
            <w:tcBorders>
              <w:top w:val="nil"/>
              <w:left w:val="nil"/>
              <w:bottom w:val="nil"/>
              <w:right w:val="nil"/>
            </w:tcBorders>
            <w:vAlign w:val="center"/>
          </w:tcPr>
          <w:p w14:paraId="55EEC438"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51.8</m:t>
                </m:r>
                <m:r>
                  <w:rPr>
                    <w:rFonts w:ascii="Cambria Math" w:hAnsi="Cambria Math"/>
                    <w:sz w:val="16"/>
                    <w:szCs w:val="16"/>
                  </w:rPr>
                  <m:t>±0.4</m:t>
                </m:r>
              </m:oMath>
            </m:oMathPara>
          </w:p>
        </w:tc>
        <w:tc>
          <w:tcPr>
            <w:tcW w:w="1091" w:type="dxa"/>
            <w:tcBorders>
              <w:top w:val="nil"/>
              <w:left w:val="nil"/>
              <w:bottom w:val="nil"/>
              <w:right w:val="nil"/>
            </w:tcBorders>
            <w:vAlign w:val="center"/>
          </w:tcPr>
          <w:p w14:paraId="43EA8BF5"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51.7</m:t>
                </m:r>
                <m:r>
                  <w:rPr>
                    <w:rFonts w:ascii="Cambria Math" w:hAnsi="Cambria Math"/>
                    <w:sz w:val="16"/>
                    <w:szCs w:val="16"/>
                  </w:rPr>
                  <m:t>±0.5</m:t>
                </m:r>
              </m:oMath>
            </m:oMathPara>
          </w:p>
        </w:tc>
        <w:tc>
          <w:tcPr>
            <w:tcW w:w="1091" w:type="dxa"/>
            <w:tcBorders>
              <w:top w:val="nil"/>
              <w:left w:val="nil"/>
              <w:bottom w:val="nil"/>
              <w:right w:val="nil"/>
            </w:tcBorders>
            <w:vAlign w:val="center"/>
          </w:tcPr>
          <w:p w14:paraId="18081A43"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52.2</m:t>
                </m:r>
                <m:r>
                  <w:rPr>
                    <w:rFonts w:ascii="Cambria Math" w:hAnsi="Cambria Math"/>
                    <w:sz w:val="16"/>
                    <w:szCs w:val="16"/>
                  </w:rPr>
                  <m:t>±0.3</m:t>
                </m:r>
              </m:oMath>
            </m:oMathPara>
          </w:p>
        </w:tc>
        <w:tc>
          <w:tcPr>
            <w:tcW w:w="1091" w:type="dxa"/>
            <w:tcBorders>
              <w:top w:val="nil"/>
              <w:left w:val="nil"/>
              <w:bottom w:val="nil"/>
              <w:right w:val="nil"/>
            </w:tcBorders>
            <w:vAlign w:val="center"/>
          </w:tcPr>
          <w:p w14:paraId="09E4312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52.6</m:t>
                </m:r>
                <m:r>
                  <w:rPr>
                    <w:rFonts w:ascii="Cambria Math" w:hAnsi="Cambria Math"/>
                    <w:sz w:val="16"/>
                    <w:szCs w:val="16"/>
                  </w:rPr>
                  <m:t>±0.4</m:t>
                </m:r>
              </m:oMath>
            </m:oMathPara>
          </w:p>
        </w:tc>
        <w:tc>
          <w:tcPr>
            <w:tcW w:w="1091" w:type="dxa"/>
            <w:tcBorders>
              <w:top w:val="nil"/>
              <w:left w:val="nil"/>
              <w:bottom w:val="nil"/>
              <w:right w:val="nil"/>
            </w:tcBorders>
            <w:vAlign w:val="center"/>
          </w:tcPr>
          <w:p w14:paraId="123EF446"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53.8</m:t>
                </m:r>
                <m:r>
                  <w:rPr>
                    <w:rFonts w:ascii="Cambria Math" w:hAnsi="Cambria Math"/>
                    <w:sz w:val="16"/>
                    <w:szCs w:val="16"/>
                  </w:rPr>
                  <m:t>±3.3</m:t>
                </m:r>
              </m:oMath>
            </m:oMathPara>
          </w:p>
        </w:tc>
        <w:tc>
          <w:tcPr>
            <w:tcW w:w="1091" w:type="dxa"/>
            <w:tcBorders>
              <w:top w:val="nil"/>
              <w:left w:val="nil"/>
              <w:bottom w:val="nil"/>
              <w:right w:val="nil"/>
            </w:tcBorders>
          </w:tcPr>
          <w:p w14:paraId="142DD702" w14:textId="77777777" w:rsidR="00DE4DEA" w:rsidRPr="005A40B0"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55.8</m:t>
                </m:r>
                <m:r>
                  <m:rPr>
                    <m:sty m:val="bi"/>
                  </m:rPr>
                  <w:rPr>
                    <w:rFonts w:ascii="Cambria Math" w:hAnsi="Cambria Math"/>
                    <w:sz w:val="16"/>
                    <w:szCs w:val="16"/>
                  </w:rPr>
                  <m:t>±1.9</m:t>
                </m:r>
              </m:oMath>
            </m:oMathPara>
          </w:p>
        </w:tc>
      </w:tr>
      <w:tr w:rsidR="00DE4DEA" w14:paraId="2FE87209" w14:textId="77777777" w:rsidTr="00DE4DEA">
        <w:trPr>
          <w:trHeight w:val="20"/>
          <w:jc w:val="center"/>
        </w:trPr>
        <w:tc>
          <w:tcPr>
            <w:tcW w:w="1090" w:type="dxa"/>
            <w:tcBorders>
              <w:top w:val="nil"/>
              <w:left w:val="nil"/>
              <w:bottom w:val="nil"/>
            </w:tcBorders>
            <w:vAlign w:val="center"/>
          </w:tcPr>
          <w:p w14:paraId="74CB93F7" w14:textId="77777777" w:rsidR="00DE4DEA" w:rsidRPr="005A40B0" w:rsidRDefault="00DE4DEA" w:rsidP="00DE4DEA">
            <w:pPr>
              <w:bidi w:val="0"/>
              <w:spacing w:line="360" w:lineRule="auto"/>
              <w:jc w:val="center"/>
              <w:rPr>
                <w:sz w:val="16"/>
                <w:szCs w:val="16"/>
                <w:lang w:eastAsia="x-none" w:bidi="fa-IR"/>
              </w:rPr>
            </w:pPr>
            <w:r w:rsidRPr="005A40B0">
              <w:rPr>
                <w:sz w:val="16"/>
                <w:szCs w:val="16"/>
              </w:rPr>
              <w:t>4</w:t>
            </w:r>
          </w:p>
        </w:tc>
        <w:tc>
          <w:tcPr>
            <w:tcW w:w="1091" w:type="dxa"/>
            <w:tcBorders>
              <w:top w:val="nil"/>
              <w:bottom w:val="nil"/>
              <w:right w:val="nil"/>
            </w:tcBorders>
            <w:vAlign w:val="center"/>
          </w:tcPr>
          <w:p w14:paraId="40F869CF"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48.4</m:t>
                </m:r>
                <m:r>
                  <w:rPr>
                    <w:rFonts w:ascii="Cambria Math" w:hAnsi="Cambria Math"/>
                    <w:sz w:val="16"/>
                    <w:szCs w:val="16"/>
                  </w:rPr>
                  <m:t>±5.2</m:t>
                </m:r>
              </m:oMath>
            </m:oMathPara>
          </w:p>
        </w:tc>
        <w:tc>
          <w:tcPr>
            <w:tcW w:w="1091" w:type="dxa"/>
            <w:tcBorders>
              <w:top w:val="nil"/>
              <w:left w:val="nil"/>
              <w:bottom w:val="nil"/>
              <w:right w:val="nil"/>
            </w:tcBorders>
            <w:vAlign w:val="center"/>
          </w:tcPr>
          <w:p w14:paraId="15000670"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52.5±0.1</m:t>
                </m:r>
              </m:oMath>
            </m:oMathPara>
          </w:p>
        </w:tc>
        <w:tc>
          <w:tcPr>
            <w:tcW w:w="1091" w:type="dxa"/>
            <w:tcBorders>
              <w:top w:val="nil"/>
              <w:left w:val="nil"/>
              <w:bottom w:val="nil"/>
              <w:right w:val="nil"/>
            </w:tcBorders>
            <w:vAlign w:val="center"/>
          </w:tcPr>
          <w:p w14:paraId="3D03C12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r>
                  <w:rPr>
                    <w:rFonts w:ascii="Cambria Math" w:hAnsi="Cambria Math"/>
                    <w:sz w:val="16"/>
                    <w:szCs w:val="16"/>
                  </w:rPr>
                  <m:t>±0.2</m:t>
                </m:r>
              </m:oMath>
            </m:oMathPara>
          </w:p>
        </w:tc>
        <w:tc>
          <w:tcPr>
            <w:tcW w:w="1091" w:type="dxa"/>
            <w:tcBorders>
              <w:top w:val="nil"/>
              <w:left w:val="nil"/>
              <w:bottom w:val="nil"/>
              <w:right w:val="nil"/>
            </w:tcBorders>
            <w:vAlign w:val="center"/>
          </w:tcPr>
          <w:p w14:paraId="5416573A"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49.1</m:t>
                </m:r>
                <m:r>
                  <w:rPr>
                    <w:rFonts w:ascii="Cambria Math" w:hAnsi="Cambria Math"/>
                    <w:sz w:val="16"/>
                    <w:szCs w:val="16"/>
                  </w:rPr>
                  <m:t>±0.6</m:t>
                </m:r>
              </m:oMath>
            </m:oMathPara>
          </w:p>
        </w:tc>
        <w:tc>
          <w:tcPr>
            <w:tcW w:w="1091" w:type="dxa"/>
            <w:tcBorders>
              <w:top w:val="nil"/>
              <w:left w:val="nil"/>
              <w:bottom w:val="nil"/>
              <w:right w:val="nil"/>
            </w:tcBorders>
            <w:vAlign w:val="center"/>
          </w:tcPr>
          <w:p w14:paraId="781D2648"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53.9</m:t>
                </m:r>
                <m:r>
                  <w:rPr>
                    <w:rFonts w:ascii="Cambria Math" w:hAnsi="Cambria Math"/>
                    <w:sz w:val="16"/>
                    <w:szCs w:val="16"/>
                  </w:rPr>
                  <m:t>±0.5</m:t>
                </m:r>
              </m:oMath>
            </m:oMathPara>
          </w:p>
        </w:tc>
        <w:tc>
          <w:tcPr>
            <w:tcW w:w="1091" w:type="dxa"/>
            <w:tcBorders>
              <w:top w:val="nil"/>
              <w:left w:val="nil"/>
              <w:bottom w:val="nil"/>
              <w:right w:val="nil"/>
            </w:tcBorders>
            <w:vAlign w:val="center"/>
          </w:tcPr>
          <w:p w14:paraId="11528CAC"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58.0</m:t>
                </m:r>
                <m:r>
                  <w:rPr>
                    <w:rFonts w:ascii="Cambria Math" w:hAnsi="Cambria Math"/>
                    <w:sz w:val="16"/>
                    <w:szCs w:val="16"/>
                  </w:rPr>
                  <m:t>±0.1</m:t>
                </m:r>
              </m:oMath>
            </m:oMathPara>
          </w:p>
        </w:tc>
        <w:tc>
          <w:tcPr>
            <w:tcW w:w="1091" w:type="dxa"/>
            <w:tcBorders>
              <w:top w:val="nil"/>
              <w:left w:val="nil"/>
              <w:bottom w:val="nil"/>
              <w:right w:val="nil"/>
            </w:tcBorders>
          </w:tcPr>
          <w:p w14:paraId="26EB6758" w14:textId="77777777" w:rsidR="00DE4DEA" w:rsidRPr="005A40B0"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58.5</m:t>
                </m:r>
                <m:r>
                  <m:rPr>
                    <m:sty m:val="bi"/>
                  </m:rPr>
                  <w:rPr>
                    <w:rFonts w:ascii="Cambria Math" w:hAnsi="Cambria Math"/>
                    <w:sz w:val="16"/>
                    <w:szCs w:val="16"/>
                  </w:rPr>
                  <m:t>±0.2</m:t>
                </m:r>
              </m:oMath>
            </m:oMathPara>
          </w:p>
        </w:tc>
      </w:tr>
      <w:tr w:rsidR="00DE4DEA" w14:paraId="205AB829" w14:textId="77777777" w:rsidTr="00DE4DEA">
        <w:trPr>
          <w:trHeight w:val="20"/>
          <w:jc w:val="center"/>
        </w:trPr>
        <w:tc>
          <w:tcPr>
            <w:tcW w:w="1090" w:type="dxa"/>
            <w:tcBorders>
              <w:top w:val="nil"/>
              <w:left w:val="nil"/>
              <w:bottom w:val="nil"/>
            </w:tcBorders>
            <w:vAlign w:val="center"/>
          </w:tcPr>
          <w:p w14:paraId="036B9FA9" w14:textId="77777777" w:rsidR="00DE4DEA" w:rsidRPr="005A40B0" w:rsidRDefault="00DE4DEA" w:rsidP="00DE4DEA">
            <w:pPr>
              <w:bidi w:val="0"/>
              <w:spacing w:line="360" w:lineRule="auto"/>
              <w:jc w:val="center"/>
              <w:rPr>
                <w:sz w:val="16"/>
                <w:szCs w:val="16"/>
                <w:lang w:eastAsia="x-none" w:bidi="fa-IR"/>
              </w:rPr>
            </w:pPr>
            <w:r w:rsidRPr="005A40B0">
              <w:rPr>
                <w:sz w:val="16"/>
                <w:szCs w:val="16"/>
              </w:rPr>
              <w:t>5</w:t>
            </w:r>
          </w:p>
        </w:tc>
        <w:tc>
          <w:tcPr>
            <w:tcW w:w="1091" w:type="dxa"/>
            <w:tcBorders>
              <w:top w:val="nil"/>
              <w:bottom w:val="nil"/>
              <w:right w:val="nil"/>
            </w:tcBorders>
            <w:vAlign w:val="center"/>
          </w:tcPr>
          <w:p w14:paraId="52D8C872"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51.1</m:t>
                </m:r>
                <m:r>
                  <w:rPr>
                    <w:rFonts w:ascii="Cambria Math" w:hAnsi="Cambria Math"/>
                    <w:sz w:val="16"/>
                    <w:szCs w:val="16"/>
                  </w:rPr>
                  <m:t>±2.6</m:t>
                </m:r>
              </m:oMath>
            </m:oMathPara>
          </w:p>
        </w:tc>
        <w:tc>
          <w:tcPr>
            <w:tcW w:w="1091" w:type="dxa"/>
            <w:tcBorders>
              <w:top w:val="nil"/>
              <w:left w:val="nil"/>
              <w:bottom w:val="nil"/>
              <w:right w:val="nil"/>
            </w:tcBorders>
            <w:vAlign w:val="center"/>
          </w:tcPr>
          <w:p w14:paraId="618EA424"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52.4±2.3</m:t>
                </m:r>
              </m:oMath>
            </m:oMathPara>
          </w:p>
        </w:tc>
        <w:tc>
          <w:tcPr>
            <w:tcW w:w="1091" w:type="dxa"/>
            <w:tcBorders>
              <w:top w:val="nil"/>
              <w:left w:val="nil"/>
              <w:bottom w:val="nil"/>
              <w:right w:val="nil"/>
            </w:tcBorders>
            <w:vAlign w:val="center"/>
          </w:tcPr>
          <w:p w14:paraId="383BD40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52.3</m:t>
                </m:r>
                <m:r>
                  <w:rPr>
                    <w:rFonts w:ascii="Cambria Math" w:hAnsi="Cambria Math"/>
                    <w:sz w:val="16"/>
                    <w:szCs w:val="16"/>
                  </w:rPr>
                  <m:t>±2.6</m:t>
                </m:r>
              </m:oMath>
            </m:oMathPara>
          </w:p>
        </w:tc>
        <w:tc>
          <w:tcPr>
            <w:tcW w:w="1091" w:type="dxa"/>
            <w:tcBorders>
              <w:top w:val="nil"/>
              <w:left w:val="nil"/>
              <w:bottom w:val="nil"/>
              <w:right w:val="nil"/>
            </w:tcBorders>
            <w:vAlign w:val="center"/>
          </w:tcPr>
          <w:p w14:paraId="6A42711A"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r>
                  <w:rPr>
                    <w:rFonts w:ascii="Cambria Math" w:hAnsi="Cambria Math"/>
                    <w:sz w:val="16"/>
                    <w:szCs w:val="16"/>
                  </w:rPr>
                  <m:t>±0.8</m:t>
                </m:r>
              </m:oMath>
            </m:oMathPara>
          </w:p>
        </w:tc>
        <w:tc>
          <w:tcPr>
            <w:tcW w:w="1091" w:type="dxa"/>
            <w:tcBorders>
              <w:top w:val="nil"/>
              <w:left w:val="nil"/>
              <w:bottom w:val="nil"/>
              <w:right w:val="nil"/>
            </w:tcBorders>
            <w:vAlign w:val="center"/>
          </w:tcPr>
          <w:p w14:paraId="11F9DAC0"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52.8</m:t>
                </m:r>
                <m:r>
                  <w:rPr>
                    <w:rFonts w:ascii="Cambria Math" w:hAnsi="Cambria Math"/>
                    <w:sz w:val="16"/>
                    <w:szCs w:val="16"/>
                  </w:rPr>
                  <m:t>±0.1</m:t>
                </m:r>
              </m:oMath>
            </m:oMathPara>
          </w:p>
        </w:tc>
        <w:tc>
          <w:tcPr>
            <w:tcW w:w="1091" w:type="dxa"/>
            <w:tcBorders>
              <w:top w:val="nil"/>
              <w:left w:val="nil"/>
              <w:bottom w:val="nil"/>
              <w:right w:val="nil"/>
            </w:tcBorders>
            <w:vAlign w:val="center"/>
          </w:tcPr>
          <w:p w14:paraId="3949A53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56.1</m:t>
                </m:r>
                <m:r>
                  <w:rPr>
                    <w:rFonts w:ascii="Cambria Math" w:hAnsi="Cambria Math"/>
                    <w:sz w:val="16"/>
                    <w:szCs w:val="16"/>
                  </w:rPr>
                  <m:t>±0.9</m:t>
                </m:r>
              </m:oMath>
            </m:oMathPara>
          </w:p>
        </w:tc>
        <w:tc>
          <w:tcPr>
            <w:tcW w:w="1091" w:type="dxa"/>
            <w:tcBorders>
              <w:top w:val="nil"/>
              <w:left w:val="nil"/>
              <w:bottom w:val="nil"/>
              <w:right w:val="nil"/>
            </w:tcBorders>
          </w:tcPr>
          <w:p w14:paraId="5954AC16" w14:textId="77777777" w:rsidR="00DE4DEA" w:rsidRPr="005A40B0"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56.2</m:t>
                </m:r>
                <m:r>
                  <m:rPr>
                    <m:sty m:val="bi"/>
                  </m:rPr>
                  <w:rPr>
                    <w:rFonts w:ascii="Cambria Math" w:hAnsi="Cambria Math"/>
                    <w:sz w:val="16"/>
                    <w:szCs w:val="16"/>
                  </w:rPr>
                  <m:t>±0.4</m:t>
                </m:r>
              </m:oMath>
            </m:oMathPara>
          </w:p>
        </w:tc>
      </w:tr>
      <w:tr w:rsidR="00DE4DEA" w14:paraId="60A63488" w14:textId="77777777" w:rsidTr="00DE4DEA">
        <w:trPr>
          <w:trHeight w:val="20"/>
          <w:jc w:val="center"/>
        </w:trPr>
        <w:tc>
          <w:tcPr>
            <w:tcW w:w="1090" w:type="dxa"/>
            <w:tcBorders>
              <w:top w:val="nil"/>
              <w:left w:val="nil"/>
              <w:bottom w:val="nil"/>
            </w:tcBorders>
            <w:vAlign w:val="center"/>
          </w:tcPr>
          <w:p w14:paraId="5357D383" w14:textId="77777777" w:rsidR="00DE4DEA" w:rsidRPr="005A40B0" w:rsidRDefault="00DE4DEA" w:rsidP="00DE4DEA">
            <w:pPr>
              <w:bidi w:val="0"/>
              <w:spacing w:line="360" w:lineRule="auto"/>
              <w:jc w:val="center"/>
              <w:rPr>
                <w:sz w:val="16"/>
                <w:szCs w:val="16"/>
                <w:lang w:eastAsia="x-none" w:bidi="fa-IR"/>
              </w:rPr>
            </w:pPr>
            <w:r w:rsidRPr="005A40B0">
              <w:rPr>
                <w:sz w:val="16"/>
                <w:szCs w:val="16"/>
              </w:rPr>
              <w:t>6</w:t>
            </w:r>
          </w:p>
        </w:tc>
        <w:tc>
          <w:tcPr>
            <w:tcW w:w="1091" w:type="dxa"/>
            <w:tcBorders>
              <w:top w:val="nil"/>
              <w:bottom w:val="nil"/>
              <w:right w:val="nil"/>
            </w:tcBorders>
            <w:vAlign w:val="center"/>
          </w:tcPr>
          <w:p w14:paraId="6B5A2187"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50.1</m:t>
                </m:r>
                <m:r>
                  <w:rPr>
                    <w:rFonts w:ascii="Cambria Math" w:hAnsi="Cambria Math"/>
                    <w:sz w:val="16"/>
                    <w:szCs w:val="16"/>
                  </w:rPr>
                  <m:t>±3.9</m:t>
                </m:r>
              </m:oMath>
            </m:oMathPara>
          </w:p>
        </w:tc>
        <w:tc>
          <w:tcPr>
            <w:tcW w:w="1091" w:type="dxa"/>
            <w:tcBorders>
              <w:top w:val="nil"/>
              <w:left w:val="nil"/>
              <w:bottom w:val="nil"/>
              <w:right w:val="nil"/>
            </w:tcBorders>
            <w:vAlign w:val="center"/>
          </w:tcPr>
          <w:p w14:paraId="7BC5292E"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52.1±1.8</m:t>
                </m:r>
              </m:oMath>
            </m:oMathPara>
          </w:p>
        </w:tc>
        <w:tc>
          <w:tcPr>
            <w:tcW w:w="1091" w:type="dxa"/>
            <w:tcBorders>
              <w:top w:val="nil"/>
              <w:left w:val="nil"/>
              <w:bottom w:val="nil"/>
              <w:right w:val="nil"/>
            </w:tcBorders>
            <w:vAlign w:val="center"/>
          </w:tcPr>
          <w:p w14:paraId="55C9D4B4"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52.2±1.8</m:t>
                </m:r>
              </m:oMath>
            </m:oMathPara>
          </w:p>
        </w:tc>
        <w:tc>
          <w:tcPr>
            <w:tcW w:w="1091" w:type="dxa"/>
            <w:tcBorders>
              <w:top w:val="nil"/>
              <w:left w:val="nil"/>
              <w:bottom w:val="nil"/>
              <w:right w:val="nil"/>
            </w:tcBorders>
            <w:vAlign w:val="center"/>
          </w:tcPr>
          <w:p w14:paraId="3AF1D522"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51.8±0.2</m:t>
                </m:r>
              </m:oMath>
            </m:oMathPara>
          </w:p>
        </w:tc>
        <w:tc>
          <w:tcPr>
            <w:tcW w:w="1091" w:type="dxa"/>
            <w:tcBorders>
              <w:top w:val="nil"/>
              <w:left w:val="nil"/>
              <w:bottom w:val="nil"/>
              <w:right w:val="nil"/>
            </w:tcBorders>
            <w:vAlign w:val="center"/>
          </w:tcPr>
          <w:p w14:paraId="6A8A47B9"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53.2</m:t>
                </m:r>
                <m:r>
                  <w:rPr>
                    <w:rFonts w:ascii="Cambria Math" w:hAnsi="Cambria Math"/>
                    <w:sz w:val="16"/>
                    <w:szCs w:val="16"/>
                  </w:rPr>
                  <m:t>±0.0</m:t>
                </m:r>
              </m:oMath>
            </m:oMathPara>
          </w:p>
        </w:tc>
        <w:tc>
          <w:tcPr>
            <w:tcW w:w="1091" w:type="dxa"/>
            <w:tcBorders>
              <w:top w:val="nil"/>
              <w:left w:val="nil"/>
              <w:bottom w:val="nil"/>
              <w:right w:val="nil"/>
            </w:tcBorders>
            <w:vAlign w:val="center"/>
          </w:tcPr>
          <w:p w14:paraId="55EE8442"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57.4</m:t>
                </m:r>
                <m:r>
                  <w:rPr>
                    <w:rFonts w:ascii="Cambria Math" w:hAnsi="Cambria Math"/>
                    <w:sz w:val="16"/>
                    <w:szCs w:val="16"/>
                  </w:rPr>
                  <m:t>±0.6</m:t>
                </m:r>
              </m:oMath>
            </m:oMathPara>
          </w:p>
        </w:tc>
        <w:tc>
          <w:tcPr>
            <w:tcW w:w="1091" w:type="dxa"/>
            <w:tcBorders>
              <w:top w:val="nil"/>
              <w:left w:val="nil"/>
              <w:bottom w:val="nil"/>
              <w:right w:val="nil"/>
            </w:tcBorders>
          </w:tcPr>
          <w:p w14:paraId="3A54C213" w14:textId="77777777" w:rsidR="00DE4DEA" w:rsidRPr="005A40B0"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59.4</m:t>
                </m:r>
                <m:r>
                  <m:rPr>
                    <m:sty m:val="bi"/>
                  </m:rPr>
                  <w:rPr>
                    <w:rFonts w:ascii="Cambria Math" w:hAnsi="Cambria Math"/>
                    <w:sz w:val="16"/>
                    <w:szCs w:val="16"/>
                  </w:rPr>
                  <m:t>±0.5</m:t>
                </m:r>
              </m:oMath>
            </m:oMathPara>
          </w:p>
        </w:tc>
      </w:tr>
      <w:tr w:rsidR="00DE4DEA" w14:paraId="520E78C8" w14:textId="77777777" w:rsidTr="00DE4DEA">
        <w:trPr>
          <w:trHeight w:val="20"/>
          <w:jc w:val="center"/>
        </w:trPr>
        <w:tc>
          <w:tcPr>
            <w:tcW w:w="1090" w:type="dxa"/>
            <w:tcBorders>
              <w:top w:val="nil"/>
              <w:left w:val="nil"/>
              <w:bottom w:val="nil"/>
            </w:tcBorders>
            <w:vAlign w:val="center"/>
          </w:tcPr>
          <w:p w14:paraId="633A393E" w14:textId="77777777" w:rsidR="00DE4DEA" w:rsidRPr="005A40B0" w:rsidRDefault="00DE4DEA" w:rsidP="00DE4DEA">
            <w:pPr>
              <w:bidi w:val="0"/>
              <w:spacing w:line="360" w:lineRule="auto"/>
              <w:jc w:val="center"/>
              <w:rPr>
                <w:sz w:val="16"/>
                <w:szCs w:val="16"/>
                <w:lang w:eastAsia="x-none" w:bidi="fa-IR"/>
              </w:rPr>
            </w:pPr>
            <w:r w:rsidRPr="005A40B0">
              <w:rPr>
                <w:sz w:val="16"/>
                <w:szCs w:val="16"/>
              </w:rPr>
              <w:t>7</w:t>
            </w:r>
          </w:p>
        </w:tc>
        <w:tc>
          <w:tcPr>
            <w:tcW w:w="1091" w:type="dxa"/>
            <w:tcBorders>
              <w:top w:val="nil"/>
              <w:bottom w:val="nil"/>
              <w:right w:val="nil"/>
            </w:tcBorders>
            <w:vAlign w:val="center"/>
          </w:tcPr>
          <w:p w14:paraId="4BB2F8AF"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49.6</m:t>
                </m:r>
                <m:r>
                  <w:rPr>
                    <w:rFonts w:ascii="Cambria Math" w:hAnsi="Cambria Math"/>
                    <w:sz w:val="16"/>
                    <w:szCs w:val="16"/>
                  </w:rPr>
                  <m:t>±1.3</m:t>
                </m:r>
              </m:oMath>
            </m:oMathPara>
          </w:p>
        </w:tc>
        <w:tc>
          <w:tcPr>
            <w:tcW w:w="1091" w:type="dxa"/>
            <w:tcBorders>
              <w:top w:val="nil"/>
              <w:left w:val="nil"/>
              <w:bottom w:val="nil"/>
              <w:right w:val="nil"/>
            </w:tcBorders>
            <w:vAlign w:val="center"/>
          </w:tcPr>
          <w:p w14:paraId="2BFB2066"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53.4</m:t>
                </m:r>
                <m:r>
                  <w:rPr>
                    <w:rFonts w:ascii="Cambria Math" w:hAnsi="Cambria Math"/>
                    <w:sz w:val="16"/>
                    <w:szCs w:val="16"/>
                  </w:rPr>
                  <m:t>±0.9</m:t>
                </m:r>
              </m:oMath>
            </m:oMathPara>
          </w:p>
        </w:tc>
        <w:tc>
          <w:tcPr>
            <w:tcW w:w="1091" w:type="dxa"/>
            <w:tcBorders>
              <w:top w:val="nil"/>
              <w:left w:val="nil"/>
              <w:bottom w:val="nil"/>
              <w:right w:val="nil"/>
            </w:tcBorders>
            <w:vAlign w:val="center"/>
          </w:tcPr>
          <w:p w14:paraId="5C16C630"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55.3</m:t>
                </m:r>
                <m:r>
                  <w:rPr>
                    <w:rFonts w:ascii="Cambria Math" w:hAnsi="Cambria Math"/>
                    <w:sz w:val="16"/>
                    <w:szCs w:val="16"/>
                  </w:rPr>
                  <m:t>±1.1</m:t>
                </m:r>
              </m:oMath>
            </m:oMathPara>
          </w:p>
        </w:tc>
        <w:tc>
          <w:tcPr>
            <w:tcW w:w="1091" w:type="dxa"/>
            <w:tcBorders>
              <w:top w:val="nil"/>
              <w:left w:val="nil"/>
              <w:bottom w:val="nil"/>
              <w:right w:val="nil"/>
            </w:tcBorders>
            <w:vAlign w:val="center"/>
          </w:tcPr>
          <w:p w14:paraId="70BE172C"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52.0</m:t>
                </m:r>
                <m:r>
                  <w:rPr>
                    <w:rFonts w:ascii="Cambria Math" w:hAnsi="Cambria Math"/>
                    <w:sz w:val="16"/>
                    <w:szCs w:val="16"/>
                  </w:rPr>
                  <m:t>±0.4</m:t>
                </m:r>
              </m:oMath>
            </m:oMathPara>
          </w:p>
        </w:tc>
        <w:tc>
          <w:tcPr>
            <w:tcW w:w="1091" w:type="dxa"/>
            <w:tcBorders>
              <w:top w:val="nil"/>
              <w:left w:val="nil"/>
              <w:bottom w:val="nil"/>
              <w:right w:val="nil"/>
            </w:tcBorders>
            <w:vAlign w:val="center"/>
          </w:tcPr>
          <w:p w14:paraId="478BD6DD"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55.0</m:t>
                </m:r>
                <m:r>
                  <w:rPr>
                    <w:rFonts w:ascii="Cambria Math" w:hAnsi="Cambria Math"/>
                    <w:sz w:val="16"/>
                    <w:szCs w:val="16"/>
                  </w:rPr>
                  <m:t>±0.0</m:t>
                </m:r>
              </m:oMath>
            </m:oMathPara>
          </w:p>
        </w:tc>
        <w:tc>
          <w:tcPr>
            <w:tcW w:w="1091" w:type="dxa"/>
            <w:tcBorders>
              <w:top w:val="nil"/>
              <w:left w:val="nil"/>
              <w:bottom w:val="nil"/>
              <w:right w:val="nil"/>
            </w:tcBorders>
            <w:vAlign w:val="center"/>
          </w:tcPr>
          <w:p w14:paraId="5ABEBB11" w14:textId="77777777" w:rsidR="00DE4DEA" w:rsidRPr="005A40B0" w:rsidRDefault="00DE4DEA" w:rsidP="00DE4DEA">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58.8</m:t>
                </m:r>
                <m:r>
                  <m:rPr>
                    <m:sty m:val="bi"/>
                  </m:rPr>
                  <w:rPr>
                    <w:rFonts w:ascii="Cambria Math" w:hAnsi="Cambria Math"/>
                    <w:sz w:val="16"/>
                    <w:szCs w:val="16"/>
                  </w:rPr>
                  <m:t>±0.3</m:t>
                </m:r>
              </m:oMath>
            </m:oMathPara>
          </w:p>
        </w:tc>
        <w:tc>
          <w:tcPr>
            <w:tcW w:w="1091" w:type="dxa"/>
            <w:tcBorders>
              <w:top w:val="nil"/>
              <w:left w:val="nil"/>
              <w:bottom w:val="nil"/>
              <w:right w:val="nil"/>
            </w:tcBorders>
          </w:tcPr>
          <w:p w14:paraId="621B72C2" w14:textId="77777777" w:rsidR="00DE4DEA" w:rsidRPr="005A40B0" w:rsidRDefault="00DE4DEA" w:rsidP="00DE4DEA">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58.0</m:t>
                </m:r>
                <m:r>
                  <w:rPr>
                    <w:rFonts w:ascii="Cambria Math" w:hAnsi="Cambria Math"/>
                    <w:sz w:val="16"/>
                    <w:szCs w:val="16"/>
                  </w:rPr>
                  <m:t>±0.4</m:t>
                </m:r>
              </m:oMath>
            </m:oMathPara>
          </w:p>
        </w:tc>
      </w:tr>
      <w:tr w:rsidR="00DE4DEA" w14:paraId="21112B2B" w14:textId="77777777" w:rsidTr="00DE4DEA">
        <w:trPr>
          <w:trHeight w:val="20"/>
          <w:jc w:val="center"/>
        </w:trPr>
        <w:tc>
          <w:tcPr>
            <w:tcW w:w="1090" w:type="dxa"/>
            <w:tcBorders>
              <w:top w:val="nil"/>
              <w:left w:val="nil"/>
              <w:bottom w:val="nil"/>
            </w:tcBorders>
            <w:vAlign w:val="center"/>
          </w:tcPr>
          <w:p w14:paraId="103C779C" w14:textId="77777777" w:rsidR="00DE4DEA" w:rsidRPr="005A40B0" w:rsidRDefault="00DE4DEA" w:rsidP="00DE4DEA">
            <w:pPr>
              <w:bidi w:val="0"/>
              <w:spacing w:line="360" w:lineRule="auto"/>
              <w:jc w:val="center"/>
              <w:rPr>
                <w:sz w:val="16"/>
                <w:szCs w:val="16"/>
                <w:lang w:eastAsia="x-none" w:bidi="fa-IR"/>
              </w:rPr>
            </w:pPr>
            <w:r w:rsidRPr="005A40B0">
              <w:rPr>
                <w:sz w:val="16"/>
                <w:szCs w:val="16"/>
              </w:rPr>
              <w:t>8</w:t>
            </w:r>
          </w:p>
        </w:tc>
        <w:tc>
          <w:tcPr>
            <w:tcW w:w="1091" w:type="dxa"/>
            <w:tcBorders>
              <w:top w:val="nil"/>
              <w:bottom w:val="nil"/>
              <w:right w:val="nil"/>
            </w:tcBorders>
            <w:vAlign w:val="center"/>
          </w:tcPr>
          <w:p w14:paraId="7AC5652C"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45.0</m:t>
                </m:r>
                <m:r>
                  <w:rPr>
                    <w:rFonts w:ascii="Cambria Math" w:hAnsi="Cambria Math"/>
                    <w:sz w:val="16"/>
                    <w:szCs w:val="16"/>
                  </w:rPr>
                  <m:t>±4.2</m:t>
                </m:r>
              </m:oMath>
            </m:oMathPara>
          </w:p>
        </w:tc>
        <w:tc>
          <w:tcPr>
            <w:tcW w:w="1091" w:type="dxa"/>
            <w:tcBorders>
              <w:top w:val="nil"/>
              <w:left w:val="nil"/>
              <w:bottom w:val="nil"/>
              <w:right w:val="nil"/>
            </w:tcBorders>
            <w:vAlign w:val="center"/>
          </w:tcPr>
          <w:p w14:paraId="01C75075"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51.9±0.3</m:t>
                </m:r>
              </m:oMath>
            </m:oMathPara>
          </w:p>
        </w:tc>
        <w:tc>
          <w:tcPr>
            <w:tcW w:w="1091" w:type="dxa"/>
            <w:tcBorders>
              <w:top w:val="nil"/>
              <w:left w:val="nil"/>
              <w:bottom w:val="nil"/>
              <w:right w:val="nil"/>
            </w:tcBorders>
            <w:vAlign w:val="center"/>
          </w:tcPr>
          <w:p w14:paraId="56665B90"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52.5</m:t>
                </m:r>
                <m:r>
                  <w:rPr>
                    <w:rFonts w:ascii="Cambria Math" w:hAnsi="Cambria Math"/>
                    <w:sz w:val="16"/>
                    <w:szCs w:val="16"/>
                  </w:rPr>
                  <m:t>±0.6</m:t>
                </m:r>
              </m:oMath>
            </m:oMathPara>
          </w:p>
        </w:tc>
        <w:tc>
          <w:tcPr>
            <w:tcW w:w="1091" w:type="dxa"/>
            <w:tcBorders>
              <w:top w:val="nil"/>
              <w:left w:val="nil"/>
              <w:bottom w:val="nil"/>
              <w:right w:val="nil"/>
            </w:tcBorders>
            <w:vAlign w:val="center"/>
          </w:tcPr>
          <w:p w14:paraId="2FD392F6"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52.3±0.8</m:t>
                </m:r>
              </m:oMath>
            </m:oMathPara>
          </w:p>
        </w:tc>
        <w:tc>
          <w:tcPr>
            <w:tcW w:w="1091" w:type="dxa"/>
            <w:tcBorders>
              <w:top w:val="nil"/>
              <w:left w:val="nil"/>
              <w:bottom w:val="nil"/>
              <w:right w:val="nil"/>
            </w:tcBorders>
            <w:vAlign w:val="center"/>
          </w:tcPr>
          <w:p w14:paraId="62B9A435"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52.2</m:t>
                </m:r>
                <m:r>
                  <w:rPr>
                    <w:rFonts w:ascii="Cambria Math" w:hAnsi="Cambria Math"/>
                    <w:sz w:val="16"/>
                    <w:szCs w:val="16"/>
                  </w:rPr>
                  <m:t>±0.7</m:t>
                </m:r>
              </m:oMath>
            </m:oMathPara>
          </w:p>
        </w:tc>
        <w:tc>
          <w:tcPr>
            <w:tcW w:w="1091" w:type="dxa"/>
            <w:tcBorders>
              <w:top w:val="nil"/>
              <w:left w:val="nil"/>
              <w:bottom w:val="nil"/>
              <w:right w:val="nil"/>
            </w:tcBorders>
            <w:vAlign w:val="center"/>
          </w:tcPr>
          <w:p w14:paraId="06DD71FB" w14:textId="77777777" w:rsidR="00DE4DEA" w:rsidRPr="005A40B0" w:rsidRDefault="00DE4DEA" w:rsidP="00DE4DEA">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55.2</m:t>
                </m:r>
                <m:r>
                  <m:rPr>
                    <m:sty m:val="bi"/>
                  </m:rPr>
                  <w:rPr>
                    <w:rFonts w:ascii="Cambria Math" w:hAnsi="Cambria Math"/>
                    <w:sz w:val="16"/>
                    <w:szCs w:val="16"/>
                  </w:rPr>
                  <m:t>±0.4</m:t>
                </m:r>
              </m:oMath>
            </m:oMathPara>
          </w:p>
        </w:tc>
        <w:tc>
          <w:tcPr>
            <w:tcW w:w="1091" w:type="dxa"/>
            <w:tcBorders>
              <w:top w:val="nil"/>
              <w:left w:val="nil"/>
              <w:bottom w:val="nil"/>
              <w:right w:val="nil"/>
            </w:tcBorders>
          </w:tcPr>
          <w:p w14:paraId="786A4CCC" w14:textId="77777777" w:rsidR="00DE4DEA" w:rsidRPr="00717CA1"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56.1</m:t>
                </m:r>
                <m:r>
                  <m:rPr>
                    <m:sty m:val="bi"/>
                  </m:rPr>
                  <w:rPr>
                    <w:rFonts w:ascii="Cambria Math" w:hAnsi="Cambria Math"/>
                    <w:sz w:val="16"/>
                    <w:szCs w:val="16"/>
                  </w:rPr>
                  <m:t>±0.5</m:t>
                </m:r>
              </m:oMath>
            </m:oMathPara>
          </w:p>
        </w:tc>
      </w:tr>
      <w:tr w:rsidR="00DE4DEA" w14:paraId="3CDF8307" w14:textId="77777777" w:rsidTr="00DE4DEA">
        <w:trPr>
          <w:trHeight w:val="20"/>
          <w:jc w:val="center"/>
        </w:trPr>
        <w:tc>
          <w:tcPr>
            <w:tcW w:w="1090" w:type="dxa"/>
            <w:tcBorders>
              <w:top w:val="nil"/>
              <w:left w:val="nil"/>
            </w:tcBorders>
            <w:vAlign w:val="center"/>
          </w:tcPr>
          <w:p w14:paraId="2AB1CA3E" w14:textId="77777777" w:rsidR="00DE4DEA" w:rsidRPr="005A40B0" w:rsidRDefault="00DE4DEA" w:rsidP="00DE4DEA">
            <w:pPr>
              <w:bidi w:val="0"/>
              <w:spacing w:line="360" w:lineRule="auto"/>
              <w:jc w:val="center"/>
              <w:rPr>
                <w:sz w:val="16"/>
                <w:szCs w:val="16"/>
                <w:lang w:eastAsia="x-none" w:bidi="fa-IR"/>
              </w:rPr>
            </w:pPr>
            <w:r w:rsidRPr="005A40B0">
              <w:rPr>
                <w:sz w:val="16"/>
                <w:szCs w:val="16"/>
              </w:rPr>
              <w:t>9</w:t>
            </w:r>
          </w:p>
        </w:tc>
        <w:tc>
          <w:tcPr>
            <w:tcW w:w="1091" w:type="dxa"/>
            <w:tcBorders>
              <w:top w:val="nil"/>
              <w:bottom w:val="single" w:sz="4" w:space="0" w:color="auto"/>
              <w:right w:val="nil"/>
            </w:tcBorders>
            <w:vAlign w:val="center"/>
          </w:tcPr>
          <w:p w14:paraId="01A87A27" w14:textId="77777777" w:rsidR="00DE4DEA" w:rsidRPr="00A95CB2" w:rsidRDefault="00DE4DEA" w:rsidP="00DE4DEA">
            <w:pPr>
              <w:bidi w:val="0"/>
              <w:spacing w:line="360" w:lineRule="auto"/>
              <w:rPr>
                <w:rFonts w:ascii="Cambria Math" w:hAnsi="Cambria Math"/>
                <w:i/>
                <w:sz w:val="16"/>
                <w:szCs w:val="16"/>
                <w:lang w:eastAsia="x-none" w:bidi="fa-IR"/>
              </w:rPr>
            </w:pPr>
            <m:oMathPara>
              <m:oMath>
                <m:r>
                  <m:rPr>
                    <m:sty m:val="p"/>
                  </m:rPr>
                  <w:rPr>
                    <w:rFonts w:ascii="Cambria Math" w:hAnsi="Cambria Math"/>
                    <w:sz w:val="16"/>
                    <w:szCs w:val="16"/>
                  </w:rPr>
                  <m:t>52.5</m:t>
                </m:r>
                <m:r>
                  <w:rPr>
                    <w:rFonts w:ascii="Cambria Math" w:hAnsi="Cambria Math"/>
                    <w:sz w:val="16"/>
                    <w:szCs w:val="16"/>
                  </w:rPr>
                  <m:t>±3.9</m:t>
                </m:r>
              </m:oMath>
            </m:oMathPara>
          </w:p>
        </w:tc>
        <w:tc>
          <w:tcPr>
            <w:tcW w:w="1091" w:type="dxa"/>
            <w:tcBorders>
              <w:top w:val="nil"/>
              <w:left w:val="nil"/>
              <w:bottom w:val="single" w:sz="4" w:space="0" w:color="auto"/>
              <w:right w:val="nil"/>
            </w:tcBorders>
            <w:vAlign w:val="center"/>
          </w:tcPr>
          <w:p w14:paraId="3762E48A" w14:textId="77777777" w:rsidR="00DE4DEA" w:rsidRPr="005A40B0" w:rsidRDefault="00DE4DEA" w:rsidP="00DE4DEA">
            <w:pPr>
              <w:bidi w:val="0"/>
              <w:spacing w:line="360" w:lineRule="auto"/>
              <w:rPr>
                <w:rFonts w:ascii="Cambria Math" w:hAnsi="Cambria Math"/>
                <w:sz w:val="16"/>
                <w:szCs w:val="16"/>
                <w:lang w:eastAsia="x-none" w:bidi="fa-IR"/>
              </w:rPr>
            </w:pPr>
            <m:oMathPara>
              <m:oMath>
                <m:r>
                  <w:rPr>
                    <w:rFonts w:ascii="Cambria Math" w:hAnsi="Cambria Math"/>
                    <w:sz w:val="16"/>
                    <w:szCs w:val="16"/>
                  </w:rPr>
                  <m:t>55.8±1.7</m:t>
                </m:r>
              </m:oMath>
            </m:oMathPara>
          </w:p>
        </w:tc>
        <w:tc>
          <w:tcPr>
            <w:tcW w:w="1091" w:type="dxa"/>
            <w:tcBorders>
              <w:top w:val="nil"/>
              <w:left w:val="nil"/>
              <w:bottom w:val="single" w:sz="4" w:space="0" w:color="auto"/>
              <w:right w:val="nil"/>
            </w:tcBorders>
            <w:vAlign w:val="center"/>
          </w:tcPr>
          <w:p w14:paraId="67E648B7"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52.7</m:t>
                </m:r>
                <m:r>
                  <w:rPr>
                    <w:rFonts w:ascii="Cambria Math" w:hAnsi="Cambria Math"/>
                    <w:sz w:val="16"/>
                    <w:szCs w:val="16"/>
                  </w:rPr>
                  <m:t>±1.4</m:t>
                </m:r>
              </m:oMath>
            </m:oMathPara>
          </w:p>
        </w:tc>
        <w:tc>
          <w:tcPr>
            <w:tcW w:w="1091" w:type="dxa"/>
            <w:tcBorders>
              <w:top w:val="nil"/>
              <w:left w:val="nil"/>
              <w:bottom w:val="single" w:sz="4" w:space="0" w:color="auto"/>
              <w:right w:val="nil"/>
            </w:tcBorders>
            <w:vAlign w:val="center"/>
          </w:tcPr>
          <w:p w14:paraId="08807DD5"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53.7</m:t>
                </m:r>
                <m:r>
                  <w:rPr>
                    <w:rFonts w:ascii="Cambria Math" w:hAnsi="Cambria Math"/>
                    <w:sz w:val="16"/>
                    <w:szCs w:val="16"/>
                  </w:rPr>
                  <m:t>±0.6</m:t>
                </m:r>
              </m:oMath>
            </m:oMathPara>
          </w:p>
        </w:tc>
        <w:tc>
          <w:tcPr>
            <w:tcW w:w="1091" w:type="dxa"/>
            <w:tcBorders>
              <w:top w:val="nil"/>
              <w:left w:val="nil"/>
              <w:bottom w:val="single" w:sz="4" w:space="0" w:color="auto"/>
              <w:right w:val="nil"/>
            </w:tcBorders>
            <w:vAlign w:val="center"/>
          </w:tcPr>
          <w:p w14:paraId="446816B1"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53.1</m:t>
                </m:r>
                <m:r>
                  <w:rPr>
                    <w:rFonts w:ascii="Cambria Math" w:hAnsi="Cambria Math"/>
                    <w:sz w:val="16"/>
                    <w:szCs w:val="16"/>
                  </w:rPr>
                  <m:t>±0.1</m:t>
                </m:r>
              </m:oMath>
            </m:oMathPara>
          </w:p>
        </w:tc>
        <w:tc>
          <w:tcPr>
            <w:tcW w:w="1091" w:type="dxa"/>
            <w:tcBorders>
              <w:top w:val="nil"/>
              <w:left w:val="nil"/>
              <w:bottom w:val="single" w:sz="4" w:space="0" w:color="auto"/>
              <w:right w:val="nil"/>
            </w:tcBorders>
            <w:vAlign w:val="center"/>
          </w:tcPr>
          <w:p w14:paraId="683B549F"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57.3</m:t>
                </m:r>
                <m:r>
                  <w:rPr>
                    <w:rFonts w:ascii="Cambria Math" w:hAnsi="Cambria Math"/>
                    <w:sz w:val="16"/>
                    <w:szCs w:val="16"/>
                  </w:rPr>
                  <m:t>±0.6</m:t>
                </m:r>
              </m:oMath>
            </m:oMathPara>
          </w:p>
        </w:tc>
        <w:tc>
          <w:tcPr>
            <w:tcW w:w="1091" w:type="dxa"/>
            <w:tcBorders>
              <w:top w:val="nil"/>
              <w:left w:val="nil"/>
              <w:bottom w:val="single" w:sz="4" w:space="0" w:color="auto"/>
              <w:right w:val="nil"/>
            </w:tcBorders>
          </w:tcPr>
          <w:p w14:paraId="472A4D2D" w14:textId="77777777" w:rsidR="00DE4DEA" w:rsidRPr="005A40B0" w:rsidRDefault="00DE4DEA" w:rsidP="00DE4DEA">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58.3</m:t>
                </m:r>
                <m:r>
                  <m:rPr>
                    <m:sty m:val="bi"/>
                  </m:rPr>
                  <w:rPr>
                    <w:rFonts w:ascii="Cambria Math" w:hAnsi="Cambria Math"/>
                    <w:sz w:val="16"/>
                    <w:szCs w:val="16"/>
                  </w:rPr>
                  <m:t>±0.2</m:t>
                </m:r>
              </m:oMath>
            </m:oMathPara>
          </w:p>
        </w:tc>
      </w:tr>
      <w:bookmarkEnd w:id="150"/>
      <w:tr w:rsidR="00DE4DEA" w14:paraId="7D46C342" w14:textId="77777777" w:rsidTr="00DE4DEA">
        <w:trPr>
          <w:trHeight w:val="20"/>
          <w:jc w:val="center"/>
        </w:trPr>
        <w:tc>
          <w:tcPr>
            <w:tcW w:w="1090" w:type="dxa"/>
            <w:tcBorders>
              <w:left w:val="nil"/>
              <w:bottom w:val="single" w:sz="4" w:space="0" w:color="auto"/>
            </w:tcBorders>
            <w:vAlign w:val="center"/>
          </w:tcPr>
          <w:p w14:paraId="65B2688D" w14:textId="77777777" w:rsidR="00DE4DEA" w:rsidRPr="005A40B0" w:rsidRDefault="00DE4DEA" w:rsidP="00DE4DEA">
            <w:pPr>
              <w:bidi w:val="0"/>
              <w:spacing w:line="360" w:lineRule="auto"/>
              <w:jc w:val="center"/>
              <w:rPr>
                <w:sz w:val="16"/>
                <w:szCs w:val="16"/>
                <w:lang w:eastAsia="x-none" w:bidi="fa-IR"/>
              </w:rPr>
            </w:pPr>
            <w:r w:rsidRPr="005A40B0">
              <w:rPr>
                <w:sz w:val="16"/>
                <w:szCs w:val="16"/>
              </w:rPr>
              <w:t>Mean</w:t>
            </w:r>
          </w:p>
        </w:tc>
        <w:tc>
          <w:tcPr>
            <w:tcW w:w="1091" w:type="dxa"/>
            <w:tcBorders>
              <w:bottom w:val="single" w:sz="4" w:space="0" w:color="auto"/>
              <w:right w:val="nil"/>
            </w:tcBorders>
            <w:vAlign w:val="center"/>
          </w:tcPr>
          <w:p w14:paraId="0861CE3B"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50.2</m:t>
                </m:r>
              </m:oMath>
            </m:oMathPara>
          </w:p>
        </w:tc>
        <w:tc>
          <w:tcPr>
            <w:tcW w:w="1091" w:type="dxa"/>
            <w:tcBorders>
              <w:left w:val="nil"/>
              <w:bottom w:val="single" w:sz="4" w:space="0" w:color="auto"/>
              <w:right w:val="nil"/>
            </w:tcBorders>
            <w:vAlign w:val="center"/>
          </w:tcPr>
          <w:p w14:paraId="2B315B37"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52.9</m:t>
                </m:r>
              </m:oMath>
            </m:oMathPara>
          </w:p>
        </w:tc>
        <w:tc>
          <w:tcPr>
            <w:tcW w:w="1091" w:type="dxa"/>
            <w:tcBorders>
              <w:left w:val="nil"/>
              <w:bottom w:val="single" w:sz="4" w:space="0" w:color="auto"/>
              <w:right w:val="nil"/>
            </w:tcBorders>
            <w:vAlign w:val="center"/>
          </w:tcPr>
          <w:p w14:paraId="1F852626"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oMath>
            </m:oMathPara>
          </w:p>
        </w:tc>
        <w:tc>
          <w:tcPr>
            <w:tcW w:w="1091" w:type="dxa"/>
            <w:tcBorders>
              <w:left w:val="nil"/>
              <w:bottom w:val="single" w:sz="4" w:space="0" w:color="auto"/>
              <w:right w:val="nil"/>
            </w:tcBorders>
            <w:vAlign w:val="center"/>
          </w:tcPr>
          <w:p w14:paraId="52153920"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51.6</m:t>
                </m:r>
              </m:oMath>
            </m:oMathPara>
          </w:p>
        </w:tc>
        <w:tc>
          <w:tcPr>
            <w:tcW w:w="1091" w:type="dxa"/>
            <w:tcBorders>
              <w:left w:val="nil"/>
              <w:bottom w:val="single" w:sz="4" w:space="0" w:color="auto"/>
              <w:right w:val="nil"/>
            </w:tcBorders>
            <w:vAlign w:val="center"/>
          </w:tcPr>
          <w:p w14:paraId="133D58BE" w14:textId="77777777" w:rsidR="00DE4DEA" w:rsidRPr="005A40B0" w:rsidRDefault="00DE4DEA" w:rsidP="00DE4DEA">
            <w:pPr>
              <w:bidi w:val="0"/>
              <w:spacing w:line="360" w:lineRule="auto"/>
              <w:rPr>
                <w:rFonts w:ascii="Cambria Math" w:hAnsi="Cambria Math"/>
                <w:iCs/>
                <w:sz w:val="16"/>
                <w:szCs w:val="16"/>
                <w:lang w:eastAsia="x-none" w:bidi="fa-IR"/>
              </w:rPr>
            </w:pPr>
            <m:oMathPara>
              <m:oMath>
                <m:r>
                  <m:rPr>
                    <m:sty m:val="p"/>
                  </m:rPr>
                  <w:rPr>
                    <w:rFonts w:ascii="Cambria Math" w:hAnsi="Cambria Math"/>
                    <w:sz w:val="16"/>
                    <w:szCs w:val="16"/>
                    <w:lang w:eastAsia="x-none" w:bidi="fa-IR"/>
                  </w:rPr>
                  <m:t>54.0</m:t>
                </m:r>
              </m:oMath>
            </m:oMathPara>
          </w:p>
        </w:tc>
        <w:tc>
          <w:tcPr>
            <w:tcW w:w="1091" w:type="dxa"/>
            <w:tcBorders>
              <w:left w:val="nil"/>
              <w:bottom w:val="single" w:sz="4" w:space="0" w:color="auto"/>
              <w:right w:val="nil"/>
            </w:tcBorders>
            <w:vAlign w:val="center"/>
          </w:tcPr>
          <w:p w14:paraId="33823BE1" w14:textId="77777777" w:rsidR="00DE4DEA" w:rsidRPr="005A40B0" w:rsidRDefault="00DE4DEA" w:rsidP="00DE4DEA">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57.3</m:t>
                </m:r>
              </m:oMath>
            </m:oMathPara>
          </w:p>
        </w:tc>
        <w:tc>
          <w:tcPr>
            <w:tcW w:w="1091" w:type="dxa"/>
            <w:tcBorders>
              <w:left w:val="nil"/>
              <w:bottom w:val="single" w:sz="4" w:space="0" w:color="auto"/>
              <w:right w:val="nil"/>
            </w:tcBorders>
          </w:tcPr>
          <w:p w14:paraId="263FEBD3" w14:textId="77777777" w:rsidR="00DE4DEA" w:rsidRPr="003A1F15" w:rsidRDefault="00DE4DEA" w:rsidP="00DE4DEA">
            <w:pPr>
              <w:bidi w:val="0"/>
              <w:spacing w:line="360" w:lineRule="auto"/>
              <w:jc w:val="center"/>
              <w:rPr>
                <w:rFonts w:ascii="Cambria Math" w:hAnsi="Cambria Math"/>
                <w:b/>
                <w:bCs/>
                <w:i/>
                <w:sz w:val="16"/>
                <w:szCs w:val="16"/>
                <w:lang w:eastAsia="x-none" w:bidi="fa-IR"/>
              </w:rPr>
            </w:pPr>
            <m:oMathPara>
              <m:oMath>
                <m:r>
                  <m:rPr>
                    <m:sty m:val="bi"/>
                  </m:rPr>
                  <w:rPr>
                    <w:rFonts w:ascii="Cambria Math" w:hAnsi="Cambria Math"/>
                    <w:sz w:val="16"/>
                    <w:szCs w:val="16"/>
                    <w:lang w:eastAsia="x-none" w:bidi="fa-IR"/>
                  </w:rPr>
                  <m:t>57.7</m:t>
                </m:r>
              </m:oMath>
            </m:oMathPara>
          </w:p>
        </w:tc>
      </w:tr>
      <w:bookmarkEnd w:id="149"/>
    </w:tbl>
    <w:p w14:paraId="1EBDB15E" w14:textId="77777777" w:rsidR="00DE4DEA" w:rsidRDefault="00DE4DEA" w:rsidP="00DE4DEA">
      <w:pPr>
        <w:pStyle w:val="Caption"/>
        <w:keepNext/>
        <w:spacing w:before="0"/>
        <w:jc w:val="center"/>
      </w:pPr>
    </w:p>
    <w:p w14:paraId="2B474A51" w14:textId="77777777" w:rsidR="00DE4DEA" w:rsidRDefault="00DE4DEA" w:rsidP="00DE4DEA">
      <w:pPr>
        <w:spacing w:before="360"/>
        <w:jc w:val="both"/>
        <w:rPr>
          <w:rtl/>
          <w:lang w:eastAsia="x-none" w:bidi="fa-IR"/>
        </w:rPr>
      </w:pPr>
      <w:r>
        <w:rPr>
          <w:rFonts w:hint="cs"/>
          <w:rtl/>
          <w:lang w:eastAsia="x-none" w:bidi="fa-IR"/>
        </w:rPr>
        <w:t>عملکرد ضعیف مدل پیشنهادی روی عدد سه می‌تواند به دلیل شباهت ظاهری میان عدد سه به عدد پنج و دو در زبان انگلیسی باشد. برای مشاهده نحوه عملکرد مدل روی کلاس عدد سه در شکل 4-4 را مشاهده کنید.</w:t>
      </w:r>
    </w:p>
    <w:p w14:paraId="68FAC915" w14:textId="77777777" w:rsidR="00DE4DEA" w:rsidRDefault="00DE4DEA" w:rsidP="00DE4DEA">
      <w:pPr>
        <w:keepNext/>
        <w:spacing w:before="360"/>
        <w:jc w:val="center"/>
      </w:pPr>
      <w:r>
        <w:rPr>
          <w:noProof/>
        </w:rPr>
        <w:drawing>
          <wp:inline distT="0" distB="0" distL="0" distR="0" wp14:anchorId="1783367B" wp14:editId="1FCDB9CB">
            <wp:extent cx="3902026" cy="176187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5351" cy="1776921"/>
                    </a:xfrm>
                    <a:prstGeom prst="rect">
                      <a:avLst/>
                    </a:prstGeom>
                  </pic:spPr>
                </pic:pic>
              </a:graphicData>
            </a:graphic>
          </wp:inline>
        </w:drawing>
      </w:r>
    </w:p>
    <w:p w14:paraId="78012BA7" w14:textId="65CD9A21" w:rsidR="00DE4DEA" w:rsidRDefault="00DE4DEA" w:rsidP="00DE4DEA">
      <w:pPr>
        <w:pStyle w:val="Caption"/>
        <w:jc w:val="center"/>
      </w:pPr>
      <w:bookmarkStart w:id="151" w:name="_Toc105657440"/>
      <w:r>
        <w:rPr>
          <w:rtl/>
        </w:rPr>
        <w:t>شکل</w:t>
      </w:r>
      <w:r>
        <w:rPr>
          <w:rFonts w:hint="cs"/>
          <w:rtl/>
        </w:rPr>
        <w:t xml:space="preserve"> 4-1: عملکرد مدل </w:t>
      </w:r>
      <w:r>
        <w:t>RCALAD</w:t>
      </w:r>
      <w:r>
        <w:rPr>
          <w:rFonts w:hint="cs"/>
          <w:rtl/>
          <w:lang w:bidi="fa-IR"/>
        </w:rPr>
        <w:t xml:space="preserve"> روی کلاس عدد سه.</w:t>
      </w:r>
      <w:bookmarkEnd w:id="151"/>
    </w:p>
    <w:p w14:paraId="5FF49DA0" w14:textId="77777777" w:rsidR="00DE4DEA" w:rsidRPr="000307F6" w:rsidRDefault="00DE4DEA" w:rsidP="00DE4DEA">
      <w:pPr>
        <w:spacing w:before="360"/>
        <w:jc w:val="both"/>
        <w:rPr>
          <w:rtl/>
          <w:lang w:eastAsia="x-none" w:bidi="fa-IR"/>
        </w:rPr>
      </w:pPr>
      <w:r>
        <w:rPr>
          <w:rFonts w:hint="cs"/>
          <w:rtl/>
          <w:lang w:eastAsia="x-none" w:bidi="fa-IR"/>
        </w:rPr>
        <w:t xml:space="preserve">در شکل 4-1 </w:t>
      </w:r>
      <w:r w:rsidRPr="002E1011">
        <w:rPr>
          <w:rFonts w:hint="cs"/>
          <w:rtl/>
          <w:lang w:eastAsia="x-none" w:bidi="fa-IR"/>
        </w:rPr>
        <w:t xml:space="preserve">ردیف اول داده هنجار، ردیف دوم بازسازی داده هنجار، ردیف سوم داده ناهنجار و ردیف چهارم بازسازی داده ناهنجار است. </w:t>
      </w:r>
    </w:p>
    <w:p w14:paraId="464FFBFC" w14:textId="77777777" w:rsidR="00DE4DEA" w:rsidRDefault="00DE4DEA" w:rsidP="00DE4DEA">
      <w:pPr>
        <w:pStyle w:val="Heading2"/>
        <w:rPr>
          <w:rtl/>
        </w:rPr>
      </w:pPr>
      <w:bookmarkStart w:id="152" w:name="_Toc106378498"/>
      <w:r>
        <w:rPr>
          <w:rFonts w:asciiTheme="minorHAnsi" w:hAnsiTheme="minorHAnsi" w:hint="cs"/>
          <w:rtl/>
          <w:lang w:val="en-US"/>
        </w:rPr>
        <w:lastRenderedPageBreak/>
        <w:t>5</w:t>
      </w:r>
      <w:r>
        <w:rPr>
          <w:rFonts w:hint="cs"/>
          <w:rtl/>
        </w:rPr>
        <w:t>-4-</w:t>
      </w:r>
      <w:r>
        <w:t xml:space="preserve"> </w:t>
      </w:r>
      <w:r>
        <w:rPr>
          <w:rFonts w:hint="cs"/>
          <w:rtl/>
        </w:rPr>
        <w:t>بحث</w:t>
      </w:r>
      <w:bookmarkEnd w:id="152"/>
      <w:r>
        <w:rPr>
          <w:rFonts w:hint="cs"/>
          <w:rtl/>
        </w:rPr>
        <w:t xml:space="preserve"> </w:t>
      </w:r>
    </w:p>
    <w:p w14:paraId="0582CBDE" w14:textId="77777777" w:rsidR="00DE4DEA" w:rsidRPr="00624CE5" w:rsidRDefault="00DE4DEA" w:rsidP="00DE4DEA">
      <w:pPr>
        <w:rPr>
          <w:rtl/>
          <w:lang w:val="x-none" w:eastAsia="x-none" w:bidi="fa-IR"/>
        </w:rPr>
      </w:pPr>
      <w:r>
        <w:rPr>
          <w:rFonts w:hint="cs"/>
          <w:rtl/>
          <w:lang w:val="x-none" w:eastAsia="x-none" w:bidi="fa-IR"/>
        </w:rPr>
        <w:t>در این بخش به بررسی کارایی و تاثیر جز به جز هر یک از عناصر موجود در مدل می</w:t>
      </w:r>
      <w:r>
        <w:rPr>
          <w:rtl/>
          <w:lang w:val="x-none" w:eastAsia="x-none" w:bidi="fa-IR"/>
        </w:rPr>
        <w:softHyphen/>
      </w:r>
      <w:r>
        <w:rPr>
          <w:rFonts w:hint="cs"/>
          <w:rtl/>
          <w:lang w:val="x-none" w:eastAsia="x-none" w:bidi="fa-IR"/>
        </w:rPr>
        <w:t>پردازیم. سپس توایع توزیع جریمه مختلف و تاثیر انتخاب هر کدام بحث قرار می</w:t>
      </w:r>
      <w:r>
        <w:rPr>
          <w:rtl/>
          <w:lang w:val="x-none" w:eastAsia="x-none" w:bidi="fa-IR"/>
        </w:rPr>
        <w:softHyphen/>
      </w:r>
      <w:r>
        <w:rPr>
          <w:rFonts w:hint="cs"/>
          <w:rtl/>
          <w:lang w:val="x-none" w:eastAsia="x-none" w:bidi="fa-IR"/>
        </w:rPr>
        <w:t>گیرد و نشان داده می</w:t>
      </w:r>
      <w:r>
        <w:rPr>
          <w:rtl/>
          <w:lang w:val="x-none" w:eastAsia="x-none" w:bidi="fa-IR"/>
        </w:rPr>
        <w:softHyphen/>
      </w:r>
      <w:r>
        <w:rPr>
          <w:rFonts w:hint="cs"/>
          <w:rtl/>
          <w:lang w:val="x-none" w:eastAsia="x-none" w:bidi="fa-IR"/>
        </w:rPr>
        <w:t>شود که نتایج بدست آمده وابستگی چندانی به یک تابع توزیع جریمه خاص ندارند. در نهایت دو امتیاز ناهنجاری ارائه شده مقایسه و حوزه عملکرد متناسب با هر یک بررسی می</w:t>
      </w:r>
      <w:r>
        <w:rPr>
          <w:rtl/>
          <w:lang w:val="x-none" w:eastAsia="x-none" w:bidi="fa-IR"/>
        </w:rPr>
        <w:softHyphen/>
      </w:r>
      <w:r>
        <w:rPr>
          <w:rFonts w:hint="cs"/>
          <w:rtl/>
          <w:lang w:val="x-none" w:eastAsia="x-none" w:bidi="fa-IR"/>
        </w:rPr>
        <w:t xml:space="preserve">شود.  </w:t>
      </w:r>
    </w:p>
    <w:p w14:paraId="05D3A48C" w14:textId="77777777" w:rsidR="00DE4DEA" w:rsidRDefault="00DE4DEA" w:rsidP="00DE4DEA">
      <w:pPr>
        <w:pStyle w:val="Heading3"/>
        <w:rPr>
          <w:rtl/>
        </w:rPr>
      </w:pPr>
      <w:bookmarkStart w:id="153" w:name="_Toc106378499"/>
      <w:r>
        <w:rPr>
          <w:rFonts w:hint="cs"/>
          <w:rtl/>
        </w:rPr>
        <w:t>1-5-4- مطالعه فرسایشی</w:t>
      </w:r>
      <w:r>
        <w:rPr>
          <w:rStyle w:val="FootnoteReference"/>
          <w:rtl/>
        </w:rPr>
        <w:footnoteReference w:id="123"/>
      </w:r>
      <w:bookmarkEnd w:id="153"/>
    </w:p>
    <w:p w14:paraId="235C385F" w14:textId="77777777" w:rsidR="00DE4DEA" w:rsidRPr="00AD6F22" w:rsidRDefault="00DE4DEA" w:rsidP="00DE4DEA">
      <w:pPr>
        <w:rPr>
          <w:rFonts w:eastAsia="B Nazanin"/>
          <w:sz w:val="28"/>
          <w:rtl/>
          <w:lang w:eastAsia="x-none" w:bidi="fa-IR"/>
        </w:rPr>
      </w:pPr>
      <w:r>
        <w:rPr>
          <w:rFonts w:eastAsia="B Nazanin" w:hint="cs"/>
          <w:rtl/>
          <w:lang w:eastAsia="x-none" w:bidi="fa-IR"/>
        </w:rPr>
        <w:t xml:space="preserve">در این قسمت تاثیر جزء به جزء قسمت‌های مختلف مدل را بر دقت نهایی به دست آمده بررسی ‌می‌کنیم. آزمایش‌ها در این‌جا در شرایط حضور و عدم حضور هر جزء تکرار می‌شوند و نتایج حاصل از آن‌ها با هم مقایسه می‌شود تا میزان تاثیر هر قسمت به طور جداگانه مشخص شود. نماد </w:t>
      </w:r>
      <w:proofErr w:type="spellStart"/>
      <w:r w:rsidRPr="006A5683">
        <w:rPr>
          <w:szCs w:val="26"/>
        </w:rPr>
        <w:t>D</w:t>
      </w:r>
      <w:r w:rsidRPr="006A5683">
        <w:rPr>
          <w:szCs w:val="26"/>
          <w:vertAlign w:val="subscript"/>
        </w:rPr>
        <w:t>xxzz</w:t>
      </w:r>
      <w:proofErr w:type="spellEnd"/>
      <w:r>
        <w:rPr>
          <w:rFonts w:hint="cs"/>
          <w:sz w:val="16"/>
          <w:szCs w:val="16"/>
          <w:vertAlign w:val="subscript"/>
          <w:rtl/>
        </w:rPr>
        <w:t xml:space="preserve">  </w:t>
      </w:r>
      <w:r>
        <w:rPr>
          <w:rFonts w:hint="cs"/>
          <w:sz w:val="28"/>
          <w:rtl/>
        </w:rPr>
        <w:t>نشان</w:t>
      </w:r>
      <w:r>
        <w:rPr>
          <w:sz w:val="28"/>
          <w:rtl/>
        </w:rPr>
        <w:softHyphen/>
      </w:r>
      <w:r>
        <w:rPr>
          <w:rFonts w:hint="cs"/>
          <w:sz w:val="28"/>
          <w:rtl/>
        </w:rPr>
        <w:t xml:space="preserve">دهنده افزودن همین تمایزگر به مدل پایه </w:t>
      </w:r>
      <w:r>
        <w:rPr>
          <w:sz w:val="28"/>
        </w:rPr>
        <w:t>ALAD</w:t>
      </w:r>
      <w:r>
        <w:rPr>
          <w:rFonts w:hint="cs"/>
          <w:sz w:val="28"/>
          <w:rtl/>
          <w:lang w:bidi="fa-IR"/>
        </w:rPr>
        <w:t xml:space="preserve"> می</w:t>
      </w:r>
      <w:r>
        <w:rPr>
          <w:sz w:val="28"/>
          <w:rtl/>
          <w:lang w:bidi="fa-IR"/>
        </w:rPr>
        <w:softHyphen/>
      </w:r>
      <w:r>
        <w:rPr>
          <w:rFonts w:hint="cs"/>
          <w:sz w:val="28"/>
          <w:rtl/>
          <w:lang w:bidi="fa-IR"/>
        </w:rPr>
        <w:t>باشد. و همچنین نماد</w:t>
      </w:r>
      <w:r>
        <w:rPr>
          <w:rFonts w:hint="cs"/>
          <w:sz w:val="28"/>
          <w:rtl/>
        </w:rPr>
        <w:t xml:space="preserve"> </w:t>
      </w:r>
      <m:oMath>
        <m:r>
          <w:rPr>
            <w:rFonts w:ascii="Cambria Math" w:hAnsi="Cambria Math"/>
            <w:sz w:val="28"/>
          </w:rPr>
          <m:t>σ(x)</m:t>
        </m:r>
      </m:oMath>
      <w:r w:rsidRPr="004E0DCE">
        <w:rPr>
          <w:rFonts w:hint="cs"/>
          <w:sz w:val="28"/>
          <w:rtl/>
        </w:rPr>
        <w:t xml:space="preserve"> </w:t>
      </w:r>
      <w:r>
        <w:rPr>
          <w:rFonts w:hint="cs"/>
          <w:sz w:val="28"/>
          <w:rtl/>
        </w:rPr>
        <w:t xml:space="preserve">به معنای </w:t>
      </w:r>
      <w:r w:rsidRPr="004E0DCE">
        <w:rPr>
          <w:rFonts w:hint="cs"/>
          <w:sz w:val="28"/>
          <w:rtl/>
        </w:rPr>
        <w:t xml:space="preserve">اضافه شدن توزیع کمکی برای پوشش فضای </w:t>
      </w:r>
      <w:r w:rsidRPr="004E0DCE">
        <w:rPr>
          <w:sz w:val="28"/>
        </w:rPr>
        <w:t>x</w:t>
      </w:r>
      <w:r w:rsidRPr="004E0DCE">
        <w:rPr>
          <w:rFonts w:hint="cs"/>
          <w:sz w:val="28"/>
          <w:rtl/>
          <w:lang w:bidi="fa-IR"/>
        </w:rPr>
        <w:t xml:space="preserve"> می</w:t>
      </w:r>
      <w:r w:rsidRPr="004E0DCE">
        <w:rPr>
          <w:sz w:val="28"/>
          <w:rtl/>
          <w:lang w:bidi="fa-IR"/>
        </w:rPr>
        <w:softHyphen/>
      </w:r>
      <w:r w:rsidRPr="004E0DCE">
        <w:rPr>
          <w:rFonts w:hint="cs"/>
          <w:sz w:val="28"/>
          <w:rtl/>
          <w:lang w:bidi="fa-IR"/>
        </w:rPr>
        <w:t>باشد.</w:t>
      </w:r>
    </w:p>
    <w:p w14:paraId="23EB601E" w14:textId="3ADEC779" w:rsidR="00DE4DEA" w:rsidRDefault="00DE4DEA" w:rsidP="00DE4DEA">
      <w:pPr>
        <w:pStyle w:val="Caption"/>
        <w:keepNext/>
        <w:jc w:val="center"/>
      </w:pPr>
      <w:bookmarkStart w:id="154" w:name="_Toc105623657"/>
      <w:r>
        <w:rPr>
          <w:rtl/>
        </w:rPr>
        <w:t>جدول</w:t>
      </w:r>
      <w:r>
        <w:t xml:space="preserve"> </w:t>
      </w:r>
      <w:r>
        <w:rPr>
          <w:rFonts w:hint="cs"/>
          <w:rtl/>
        </w:rPr>
        <w:t>4-4: تاثیر بخش</w:t>
      </w:r>
      <w:r>
        <w:rPr>
          <w:rtl/>
        </w:rPr>
        <w:softHyphen/>
      </w:r>
      <w:r>
        <w:rPr>
          <w:rFonts w:hint="cs"/>
          <w:rtl/>
        </w:rPr>
        <w:t>های مختلف پیشنهادی در بهبود نتایج دادگان جدولی.</w:t>
      </w:r>
      <w:bookmarkEnd w:id="154"/>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2661"/>
        <w:gridCol w:w="1416"/>
        <w:gridCol w:w="2036"/>
        <w:gridCol w:w="1396"/>
        <w:gridCol w:w="12"/>
      </w:tblGrid>
      <w:tr w:rsidR="00DE4DEA" w:rsidRPr="004D5277" w14:paraId="22A18E1A" w14:textId="77777777" w:rsidTr="00DE4DE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17D31CF1" w14:textId="77777777" w:rsidR="00DE4DEA" w:rsidRPr="004D5277" w:rsidRDefault="00DE4DEA" w:rsidP="00DE4DEA">
            <w:pPr>
              <w:spacing w:before="0" w:line="240" w:lineRule="auto"/>
              <w:jc w:val="center"/>
              <w:rPr>
                <w:sz w:val="16"/>
                <w:szCs w:val="16"/>
              </w:rPr>
            </w:pPr>
            <w:r w:rsidRPr="004D5277">
              <w:rPr>
                <w:sz w:val="16"/>
                <w:szCs w:val="16"/>
              </w:rPr>
              <w:t>Model</w:t>
            </w:r>
          </w:p>
        </w:tc>
        <w:tc>
          <w:tcPr>
            <w:tcW w:w="0" w:type="auto"/>
            <w:tcBorders>
              <w:bottom w:val="single" w:sz="8" w:space="0" w:color="000000"/>
              <w:right w:val="single" w:sz="8" w:space="0" w:color="000000"/>
            </w:tcBorders>
            <w:vAlign w:val="center"/>
          </w:tcPr>
          <w:p w14:paraId="190A0C51" w14:textId="77777777" w:rsidR="00DE4DEA" w:rsidRPr="004D5277" w:rsidRDefault="00DE4DEA" w:rsidP="00DE4DEA">
            <w:pPr>
              <w:spacing w:before="0" w:line="240" w:lineRule="auto"/>
              <w:jc w:val="center"/>
              <w:rPr>
                <w:sz w:val="16"/>
                <w:szCs w:val="16"/>
              </w:rPr>
            </w:pPr>
            <w:r w:rsidRPr="004D5277">
              <w:rPr>
                <w:sz w:val="16"/>
                <w:szCs w:val="16"/>
              </w:rPr>
              <w:t>Precision</w:t>
            </w:r>
          </w:p>
        </w:tc>
        <w:tc>
          <w:tcPr>
            <w:tcW w:w="2036" w:type="dxa"/>
            <w:tcBorders>
              <w:bottom w:val="single" w:sz="8" w:space="0" w:color="000000"/>
              <w:right w:val="single" w:sz="8" w:space="0" w:color="000000"/>
            </w:tcBorders>
            <w:vAlign w:val="center"/>
          </w:tcPr>
          <w:p w14:paraId="31872CD5" w14:textId="77777777" w:rsidR="00DE4DEA" w:rsidRPr="004D5277" w:rsidRDefault="00DE4DEA" w:rsidP="00DE4DEA">
            <w:pPr>
              <w:spacing w:before="0" w:line="240" w:lineRule="auto"/>
              <w:jc w:val="center"/>
              <w:rPr>
                <w:sz w:val="16"/>
                <w:szCs w:val="16"/>
              </w:rPr>
            </w:pPr>
            <w:r w:rsidRPr="004D5277">
              <w:rPr>
                <w:sz w:val="16"/>
                <w:szCs w:val="16"/>
              </w:rPr>
              <w:t>Recall</w:t>
            </w:r>
          </w:p>
        </w:tc>
        <w:tc>
          <w:tcPr>
            <w:tcW w:w="0" w:type="auto"/>
            <w:tcBorders>
              <w:bottom w:val="single" w:sz="8" w:space="0" w:color="000000"/>
            </w:tcBorders>
            <w:vAlign w:val="center"/>
          </w:tcPr>
          <w:p w14:paraId="29CFC411" w14:textId="77777777" w:rsidR="00DE4DEA" w:rsidRPr="004D5277" w:rsidRDefault="00DE4DEA" w:rsidP="00DE4DEA">
            <w:pPr>
              <w:spacing w:before="0" w:line="240" w:lineRule="auto"/>
              <w:jc w:val="center"/>
              <w:rPr>
                <w:sz w:val="16"/>
                <w:szCs w:val="16"/>
              </w:rPr>
            </w:pPr>
            <w:r w:rsidRPr="004D5277">
              <w:rPr>
                <w:sz w:val="16"/>
                <w:szCs w:val="16"/>
              </w:rPr>
              <w:t>F1 score</w:t>
            </w:r>
          </w:p>
        </w:tc>
      </w:tr>
      <w:tr w:rsidR="00DE4DEA" w:rsidRPr="004D5277" w14:paraId="54ABA966" w14:textId="77777777" w:rsidTr="00DE4DEA">
        <w:trPr>
          <w:cantSplit/>
          <w:tblCellSpacing w:w="0" w:type="dxa"/>
          <w:jc w:val="center"/>
        </w:trPr>
        <w:tc>
          <w:tcPr>
            <w:tcW w:w="7521" w:type="dxa"/>
            <w:gridSpan w:val="5"/>
            <w:tcBorders>
              <w:bottom w:val="single" w:sz="8" w:space="0" w:color="000000"/>
            </w:tcBorders>
          </w:tcPr>
          <w:p w14:paraId="2AD551B0" w14:textId="77777777" w:rsidR="00DE4DEA" w:rsidRPr="004D5277" w:rsidRDefault="00DE4DEA" w:rsidP="00DE4DEA">
            <w:pPr>
              <w:spacing w:before="0" w:line="240" w:lineRule="auto"/>
              <w:jc w:val="center"/>
              <w:rPr>
                <w:sz w:val="16"/>
                <w:szCs w:val="16"/>
              </w:rPr>
            </w:pPr>
            <w:r w:rsidRPr="004D5277">
              <w:rPr>
                <w:sz w:val="16"/>
                <w:szCs w:val="16"/>
              </w:rPr>
              <w:t>KDD99</w:t>
            </w:r>
          </w:p>
        </w:tc>
      </w:tr>
      <w:tr w:rsidR="00DE4DEA" w:rsidRPr="004D5277" w14:paraId="16FF84D6" w14:textId="77777777" w:rsidTr="00DE4DEA">
        <w:trPr>
          <w:gridAfter w:val="1"/>
          <w:wAfter w:w="12" w:type="dxa"/>
          <w:cantSplit/>
          <w:tblCellSpacing w:w="0" w:type="dxa"/>
          <w:jc w:val="center"/>
        </w:trPr>
        <w:tc>
          <w:tcPr>
            <w:tcW w:w="0" w:type="auto"/>
            <w:tcBorders>
              <w:right w:val="single" w:sz="8" w:space="0" w:color="000000"/>
            </w:tcBorders>
            <w:vAlign w:val="center"/>
          </w:tcPr>
          <w:p w14:paraId="588E8D70" w14:textId="77777777" w:rsidR="00DE4DEA" w:rsidRPr="004D5277" w:rsidRDefault="00DE4DEA" w:rsidP="00DE4DEA">
            <w:pPr>
              <w:bidi w:val="0"/>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tcPr>
          <w:p w14:paraId="6FD4E44A" w14:textId="77777777" w:rsidR="00DE4DEA" w:rsidRPr="004D5277"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0.942±0.008</m:t>
                </m:r>
              </m:oMath>
            </m:oMathPara>
          </w:p>
        </w:tc>
        <w:tc>
          <w:tcPr>
            <w:tcW w:w="2036" w:type="dxa"/>
            <w:tcBorders>
              <w:right w:val="single" w:sz="8" w:space="0" w:color="000000"/>
            </w:tcBorders>
          </w:tcPr>
          <w:p w14:paraId="5546EC95" w14:textId="77777777" w:rsidR="00DE4DEA" w:rsidRPr="004D5277" w:rsidRDefault="00DE4DEA" w:rsidP="00DE4DEA">
            <w:pPr>
              <w:spacing w:before="0" w:line="240" w:lineRule="auto"/>
              <w:jc w:val="center"/>
              <w:rPr>
                <w:sz w:val="16"/>
                <w:szCs w:val="16"/>
              </w:rPr>
            </w:pPr>
            <m:oMathPara>
              <m:oMathParaPr>
                <m:jc m:val="center"/>
              </m:oMathParaPr>
              <m:oMath>
                <m:r>
                  <m:rPr>
                    <m:sty m:val="bi"/>
                  </m:rPr>
                  <w:rPr>
                    <w:rFonts w:ascii="Cambria Math" w:hAnsi="Cambria Math"/>
                    <w:sz w:val="16"/>
                    <w:szCs w:val="16"/>
                  </w:rPr>
                  <m:t>0.957±0.006</m:t>
                </m:r>
              </m:oMath>
            </m:oMathPara>
          </w:p>
        </w:tc>
        <w:tc>
          <w:tcPr>
            <w:tcW w:w="0" w:type="auto"/>
          </w:tcPr>
          <w:p w14:paraId="1CEEFA28" w14:textId="77777777" w:rsidR="00DE4DEA" w:rsidRPr="004D5277"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0.950</m:t>
                </m:r>
                <m:r>
                  <m:rPr>
                    <m:sty m:val="bi"/>
                  </m:rPr>
                  <w:rPr>
                    <w:rFonts w:ascii="Cambria Math" w:hAnsi="Cambria Math"/>
                    <w:sz w:val="16"/>
                    <w:szCs w:val="16"/>
                  </w:rPr>
                  <m:t>±</m:t>
                </m:r>
                <m:r>
                  <w:rPr>
                    <w:rFonts w:ascii="Cambria Math" w:hAnsi="Cambria Math"/>
                    <w:sz w:val="16"/>
                    <w:szCs w:val="16"/>
                  </w:rPr>
                  <m:t>0.007</m:t>
                </m:r>
              </m:oMath>
            </m:oMathPara>
          </w:p>
        </w:tc>
      </w:tr>
      <w:tr w:rsidR="00DE4DEA" w:rsidRPr="004D5277" w14:paraId="249B82FB" w14:textId="77777777" w:rsidTr="00DE4DEA">
        <w:trPr>
          <w:gridAfter w:val="1"/>
          <w:wAfter w:w="12" w:type="dxa"/>
          <w:cantSplit/>
          <w:tblCellSpacing w:w="0" w:type="dxa"/>
          <w:jc w:val="center"/>
        </w:trPr>
        <w:tc>
          <w:tcPr>
            <w:tcW w:w="0" w:type="auto"/>
            <w:tcBorders>
              <w:right w:val="single" w:sz="8" w:space="0" w:color="000000"/>
            </w:tcBorders>
            <w:vAlign w:val="center"/>
          </w:tcPr>
          <w:p w14:paraId="6397B0F9" w14:textId="77777777" w:rsidR="00DE4DEA" w:rsidRPr="004E0DCE" w:rsidRDefault="00DE4DEA" w:rsidP="00DE4DEA">
            <w:pPr>
              <w:bidi w:val="0"/>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0" w:type="auto"/>
            <w:tcBorders>
              <w:right w:val="single" w:sz="8" w:space="0" w:color="000000"/>
            </w:tcBorders>
            <w:vAlign w:val="center"/>
          </w:tcPr>
          <w:p w14:paraId="4D6D393E" w14:textId="77777777" w:rsidR="00DE4DEA" w:rsidRPr="00DF7A10" w:rsidRDefault="00DE4DEA" w:rsidP="00DE4DEA">
            <w:pPr>
              <w:spacing w:before="0" w:line="240" w:lineRule="auto"/>
              <w:jc w:val="center"/>
              <w:rPr>
                <w:b/>
                <w:bCs/>
                <w:sz w:val="16"/>
                <w:szCs w:val="16"/>
              </w:rPr>
            </w:pPr>
            <m:oMathPara>
              <m:oMathParaPr>
                <m:jc m:val="center"/>
              </m:oMathParaPr>
              <m:oMath>
                <m:r>
                  <m:rPr>
                    <m:sty m:val="b"/>
                  </m:rPr>
                  <w:rPr>
                    <w:rFonts w:ascii="Cambria Math" w:hAnsi="Cambria Math"/>
                    <w:sz w:val="16"/>
                    <w:szCs w:val="16"/>
                  </w:rPr>
                  <m:t>0.959</m:t>
                </m:r>
                <m:r>
                  <w:rPr>
                    <w:rFonts w:ascii="Cambria Math" w:hAnsi="Cambria Math"/>
                    <w:sz w:val="16"/>
                    <w:szCs w:val="16"/>
                  </w:rPr>
                  <m:t>±</m:t>
                </m:r>
                <m:r>
                  <m:rPr>
                    <m:sty m:val="bi"/>
                  </m:rPr>
                  <w:rPr>
                    <w:rFonts w:ascii="Cambria Math" w:hAnsi="Cambria Math"/>
                    <w:sz w:val="16"/>
                    <w:szCs w:val="16"/>
                  </w:rPr>
                  <m:t>0.004</m:t>
                </m:r>
              </m:oMath>
            </m:oMathPara>
          </w:p>
        </w:tc>
        <w:tc>
          <w:tcPr>
            <w:tcW w:w="2036" w:type="dxa"/>
            <w:tcBorders>
              <w:right w:val="single" w:sz="8" w:space="0" w:color="000000"/>
            </w:tcBorders>
            <w:vAlign w:val="center"/>
          </w:tcPr>
          <w:p w14:paraId="7239D1DE"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0.957</m:t>
                </m:r>
                <m:r>
                  <w:rPr>
                    <w:rFonts w:ascii="Cambria Math" w:hAnsi="Cambria Math"/>
                    <w:sz w:val="16"/>
                    <w:szCs w:val="16"/>
                  </w:rPr>
                  <m:t>±0.007</m:t>
                </m:r>
              </m:oMath>
            </m:oMathPara>
          </w:p>
        </w:tc>
        <w:tc>
          <w:tcPr>
            <w:tcW w:w="0" w:type="auto"/>
            <w:vAlign w:val="center"/>
          </w:tcPr>
          <w:p w14:paraId="2F352364" w14:textId="77777777" w:rsidR="00DE4DEA" w:rsidRPr="00DF7A10" w:rsidRDefault="00DE4DEA" w:rsidP="00DE4DEA">
            <w:pPr>
              <w:spacing w:before="0" w:line="240" w:lineRule="auto"/>
              <w:jc w:val="center"/>
              <w:rPr>
                <w:rFonts w:ascii="Cambria" w:hAnsi="Cambria"/>
                <w:b/>
                <w:bCs/>
                <w:sz w:val="16"/>
                <w:szCs w:val="16"/>
              </w:rPr>
            </w:pPr>
            <w:r>
              <w:rPr>
                <w:rFonts w:ascii="Cambria" w:hAnsi="Cambria"/>
                <w:b/>
                <w:bCs/>
                <w:sz w:val="16"/>
                <w:szCs w:val="16"/>
              </w:rPr>
              <w:t>0.</w:t>
            </w:r>
            <w:r w:rsidRPr="00DF7A10">
              <w:rPr>
                <w:rFonts w:ascii="Cambria" w:hAnsi="Cambria"/>
                <w:b/>
                <w:bCs/>
                <w:sz w:val="16"/>
                <w:szCs w:val="16"/>
              </w:rPr>
              <w:t>958</w:t>
            </w:r>
            <w:r>
              <w:rPr>
                <w:rFonts w:ascii="Cambria" w:hAnsi="Cambria"/>
                <w:b/>
                <w:bCs/>
                <w:sz w:val="16"/>
                <w:szCs w:val="16"/>
              </w:rPr>
              <w:t xml:space="preserve"> </w:t>
            </w:r>
            <m:oMath>
              <m:r>
                <m:rPr>
                  <m:sty m:val="bi"/>
                </m:rPr>
                <w:rPr>
                  <w:rFonts w:ascii="Cambria Math" w:hAnsi="Cambria Math"/>
                  <w:sz w:val="16"/>
                  <w:szCs w:val="16"/>
                </w:rPr>
                <m:t>± 0.005</m:t>
              </m:r>
            </m:oMath>
          </w:p>
        </w:tc>
      </w:tr>
      <w:tr w:rsidR="00DE4DEA" w:rsidRPr="004D5277" w14:paraId="5338F84C" w14:textId="77777777" w:rsidTr="00DE4DEA">
        <w:trPr>
          <w:gridAfter w:val="1"/>
          <w:wAfter w:w="12" w:type="dxa"/>
          <w:cantSplit/>
          <w:tblCellSpacing w:w="0" w:type="dxa"/>
          <w:jc w:val="center"/>
        </w:trPr>
        <w:tc>
          <w:tcPr>
            <w:tcW w:w="0" w:type="auto"/>
            <w:tcBorders>
              <w:right w:val="single" w:sz="8" w:space="0" w:color="000000"/>
            </w:tcBorders>
            <w:vAlign w:val="center"/>
          </w:tcPr>
          <w:p w14:paraId="7CFC8DE1" w14:textId="77777777" w:rsidR="00DE4DEA" w:rsidRPr="004D5277" w:rsidRDefault="00DE4DEA" w:rsidP="00DE4DEA">
            <w:pPr>
              <w:bidi w:val="0"/>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7FDBE180"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0.943</m:t>
                </m:r>
                <m:r>
                  <w:rPr>
                    <w:rFonts w:ascii="Cambria Math" w:hAnsi="Cambria Math"/>
                    <w:sz w:val="16"/>
                    <w:szCs w:val="16"/>
                  </w:rPr>
                  <m:t>±0.005</m:t>
                </m:r>
              </m:oMath>
            </m:oMathPara>
          </w:p>
        </w:tc>
        <w:tc>
          <w:tcPr>
            <w:tcW w:w="2036" w:type="dxa"/>
            <w:tcBorders>
              <w:right w:val="single" w:sz="8" w:space="0" w:color="000000"/>
            </w:tcBorders>
            <w:vAlign w:val="center"/>
          </w:tcPr>
          <w:p w14:paraId="3166F9F1"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0.955</m:t>
                </m:r>
                <m:r>
                  <w:rPr>
                    <w:rFonts w:ascii="Cambria Math" w:hAnsi="Cambria Math"/>
                    <w:sz w:val="16"/>
                    <w:szCs w:val="16"/>
                  </w:rPr>
                  <m:t>±0.004</m:t>
                </m:r>
              </m:oMath>
            </m:oMathPara>
          </w:p>
        </w:tc>
        <w:tc>
          <w:tcPr>
            <w:tcW w:w="0" w:type="auto"/>
            <w:vAlign w:val="center"/>
          </w:tcPr>
          <w:p w14:paraId="568F5190"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0.949</m:t>
                </m:r>
                <m:r>
                  <w:rPr>
                    <w:rFonts w:ascii="Cambria Math" w:hAnsi="Cambria Math"/>
                    <w:sz w:val="16"/>
                    <w:szCs w:val="16"/>
                  </w:rPr>
                  <m:t>±0.004</m:t>
                </m:r>
              </m:oMath>
            </m:oMathPara>
          </w:p>
        </w:tc>
      </w:tr>
      <w:tr w:rsidR="00DE4DEA" w:rsidRPr="004D5277" w14:paraId="08D80697" w14:textId="77777777" w:rsidTr="00DE4DE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4B9A6688" w14:textId="77777777" w:rsidR="00DE4DEA" w:rsidRPr="004D5277" w:rsidRDefault="00DE4DEA" w:rsidP="00DE4DEA">
            <w:pPr>
              <w:bidi w:val="0"/>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bottom w:val="single" w:sz="8" w:space="0" w:color="000000"/>
              <w:right w:val="single" w:sz="8" w:space="0" w:color="000000"/>
            </w:tcBorders>
          </w:tcPr>
          <w:p w14:paraId="7D5C50F6" w14:textId="77777777" w:rsidR="00DE4DEA" w:rsidRPr="00DF7A10" w:rsidRDefault="00DE4DEA" w:rsidP="00DE4DEA">
            <w:pPr>
              <w:spacing w:before="0" w:line="240" w:lineRule="auto"/>
              <w:jc w:val="center"/>
              <w:rPr>
                <w:bCs/>
                <w:sz w:val="16"/>
                <w:szCs w:val="16"/>
              </w:rPr>
            </w:pPr>
            <m:oMathPara>
              <m:oMathParaPr>
                <m:jc m:val="center"/>
              </m:oMathParaPr>
              <m:oMath>
                <m:r>
                  <w:rPr>
                    <w:rFonts w:ascii="Cambria Math" w:hAnsi="Cambria Math"/>
                    <w:sz w:val="16"/>
                    <w:szCs w:val="16"/>
                  </w:rPr>
                  <m:t>0.953±0.007</m:t>
                </m:r>
              </m:oMath>
            </m:oMathPara>
          </w:p>
        </w:tc>
        <w:tc>
          <w:tcPr>
            <w:tcW w:w="2036" w:type="dxa"/>
            <w:tcBorders>
              <w:bottom w:val="single" w:sz="8" w:space="0" w:color="000000"/>
              <w:right w:val="single" w:sz="8" w:space="0" w:color="000000"/>
            </w:tcBorders>
          </w:tcPr>
          <w:p w14:paraId="599ADA3D" w14:textId="77777777" w:rsidR="00DE4DEA" w:rsidRPr="00DE3DC5"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0.956±0.005</m:t>
                </m:r>
              </m:oMath>
            </m:oMathPara>
          </w:p>
        </w:tc>
        <w:tc>
          <w:tcPr>
            <w:tcW w:w="0" w:type="auto"/>
            <w:tcBorders>
              <w:bottom w:val="single" w:sz="8" w:space="0" w:color="000000"/>
            </w:tcBorders>
          </w:tcPr>
          <w:p w14:paraId="24B32D27" w14:textId="77777777" w:rsidR="00DE4DEA" w:rsidRPr="00DF7A10" w:rsidRDefault="00DE4DEA" w:rsidP="00DE4DEA">
            <w:pPr>
              <w:spacing w:before="0" w:line="240" w:lineRule="auto"/>
              <w:jc w:val="center"/>
              <w:rPr>
                <w:bCs/>
                <w:sz w:val="16"/>
                <w:szCs w:val="16"/>
              </w:rPr>
            </w:pPr>
            <m:oMathPara>
              <m:oMathParaPr>
                <m:jc m:val="center"/>
              </m:oMathParaPr>
              <m:oMath>
                <m:r>
                  <w:rPr>
                    <w:rFonts w:ascii="Cambria Math" w:hAnsi="Cambria Math"/>
                    <w:sz w:val="16"/>
                    <w:szCs w:val="16"/>
                  </w:rPr>
                  <m:t>0.954±0.006</m:t>
                </m:r>
              </m:oMath>
            </m:oMathPara>
          </w:p>
        </w:tc>
      </w:tr>
      <w:tr w:rsidR="00DE4DEA" w:rsidRPr="004D5277" w14:paraId="1DD943E6" w14:textId="77777777" w:rsidTr="00DE4DEA">
        <w:trPr>
          <w:cantSplit/>
          <w:tblCellSpacing w:w="0" w:type="dxa"/>
          <w:jc w:val="center"/>
        </w:trPr>
        <w:tc>
          <w:tcPr>
            <w:tcW w:w="7521" w:type="dxa"/>
            <w:gridSpan w:val="5"/>
            <w:tcBorders>
              <w:bottom w:val="single" w:sz="8" w:space="0" w:color="000000"/>
            </w:tcBorders>
          </w:tcPr>
          <w:p w14:paraId="62818507" w14:textId="77777777" w:rsidR="00DE4DEA" w:rsidRPr="004D5277" w:rsidRDefault="00DE4DEA" w:rsidP="00DE4DEA">
            <w:pPr>
              <w:spacing w:before="0" w:line="240" w:lineRule="auto"/>
              <w:jc w:val="center"/>
              <w:rPr>
                <w:sz w:val="16"/>
                <w:szCs w:val="16"/>
              </w:rPr>
            </w:pPr>
            <w:r w:rsidRPr="004D5277">
              <w:rPr>
                <w:sz w:val="16"/>
                <w:szCs w:val="16"/>
              </w:rPr>
              <w:t>Arrhythmia</w:t>
            </w:r>
          </w:p>
        </w:tc>
      </w:tr>
      <w:tr w:rsidR="00DE4DEA" w:rsidRPr="004D5277" w14:paraId="4571D81C" w14:textId="77777777" w:rsidTr="00DE4DEA">
        <w:trPr>
          <w:gridAfter w:val="1"/>
          <w:wAfter w:w="12" w:type="dxa"/>
          <w:cantSplit/>
          <w:tblCellSpacing w:w="0" w:type="dxa"/>
          <w:jc w:val="center"/>
        </w:trPr>
        <w:tc>
          <w:tcPr>
            <w:tcW w:w="0" w:type="auto"/>
            <w:tcBorders>
              <w:right w:val="single" w:sz="8" w:space="0" w:color="000000"/>
            </w:tcBorders>
            <w:vAlign w:val="center"/>
          </w:tcPr>
          <w:p w14:paraId="330E86AD" w14:textId="77777777" w:rsidR="00DE4DEA" w:rsidRPr="004D5277" w:rsidRDefault="00DE4DEA" w:rsidP="00DE4DEA">
            <w:pPr>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vAlign w:val="center"/>
          </w:tcPr>
          <w:p w14:paraId="4F51768F"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0.500</m:t>
                </m:r>
                <m:r>
                  <w:rPr>
                    <w:rFonts w:ascii="Cambria Math" w:hAnsi="Cambria Math"/>
                    <w:sz w:val="16"/>
                    <w:szCs w:val="16"/>
                  </w:rPr>
                  <m:t>±0.049</m:t>
                </m:r>
              </m:oMath>
            </m:oMathPara>
          </w:p>
        </w:tc>
        <w:tc>
          <w:tcPr>
            <w:tcW w:w="2036" w:type="dxa"/>
            <w:tcBorders>
              <w:right w:val="single" w:sz="8" w:space="0" w:color="000000"/>
            </w:tcBorders>
            <w:vAlign w:val="center"/>
          </w:tcPr>
          <w:p w14:paraId="033E3261"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0.531</m:t>
                </m:r>
                <m:r>
                  <w:rPr>
                    <w:rFonts w:ascii="Cambria Math" w:hAnsi="Cambria Math"/>
                    <w:sz w:val="16"/>
                    <w:szCs w:val="16"/>
                  </w:rPr>
                  <m:t>±0.047</m:t>
                </m:r>
              </m:oMath>
            </m:oMathPara>
          </w:p>
        </w:tc>
        <w:tc>
          <w:tcPr>
            <w:tcW w:w="0" w:type="auto"/>
            <w:vAlign w:val="center"/>
          </w:tcPr>
          <w:p w14:paraId="041F7255"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0.515</m:t>
                </m:r>
                <m:r>
                  <w:rPr>
                    <w:rFonts w:ascii="Cambria Math" w:hAnsi="Cambria Math"/>
                    <w:sz w:val="16"/>
                    <w:szCs w:val="16"/>
                  </w:rPr>
                  <m:t>±0.048</m:t>
                </m:r>
              </m:oMath>
            </m:oMathPara>
          </w:p>
        </w:tc>
      </w:tr>
      <w:tr w:rsidR="00DE4DEA" w:rsidRPr="004D5277" w14:paraId="6DCDA557" w14:textId="77777777" w:rsidTr="00DE4DEA">
        <w:trPr>
          <w:gridAfter w:val="1"/>
          <w:wAfter w:w="12" w:type="dxa"/>
          <w:cantSplit/>
          <w:tblCellSpacing w:w="0" w:type="dxa"/>
          <w:jc w:val="center"/>
        </w:trPr>
        <w:tc>
          <w:tcPr>
            <w:tcW w:w="0" w:type="auto"/>
            <w:tcBorders>
              <w:right w:val="single" w:sz="8" w:space="0" w:color="000000"/>
            </w:tcBorders>
            <w:vAlign w:val="center"/>
          </w:tcPr>
          <w:p w14:paraId="3B7C819B" w14:textId="77777777" w:rsidR="00DE4DEA" w:rsidRPr="004D5277" w:rsidRDefault="00DE4DEA" w:rsidP="00DE4DEA">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0" w:type="auto"/>
            <w:tcBorders>
              <w:right w:val="single" w:sz="8" w:space="0" w:color="000000"/>
            </w:tcBorders>
            <w:vAlign w:val="center"/>
          </w:tcPr>
          <w:p w14:paraId="3284E0E4"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0.574</m:t>
                </m:r>
                <m:r>
                  <w:rPr>
                    <w:rFonts w:ascii="Cambria Math" w:hAnsi="Cambria Math"/>
                    <w:sz w:val="16"/>
                    <w:szCs w:val="16"/>
                  </w:rPr>
                  <m:t>±0.021</m:t>
                </m:r>
              </m:oMath>
            </m:oMathPara>
          </w:p>
        </w:tc>
        <w:tc>
          <w:tcPr>
            <w:tcW w:w="2036" w:type="dxa"/>
            <w:tcBorders>
              <w:right w:val="single" w:sz="8" w:space="0" w:color="000000"/>
            </w:tcBorders>
            <w:vAlign w:val="center"/>
          </w:tcPr>
          <w:p w14:paraId="2EB44C8B"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0.605</m:t>
                </m:r>
                <m:r>
                  <w:rPr>
                    <w:rFonts w:ascii="Cambria Math" w:hAnsi="Cambria Math"/>
                    <w:sz w:val="16"/>
                    <w:szCs w:val="16"/>
                  </w:rPr>
                  <m:t>±0.022</m:t>
                </m:r>
              </m:oMath>
            </m:oMathPara>
          </w:p>
        </w:tc>
        <w:tc>
          <w:tcPr>
            <w:tcW w:w="0" w:type="auto"/>
            <w:vAlign w:val="center"/>
          </w:tcPr>
          <w:p w14:paraId="55E92F6F"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0.575</m:t>
                </m:r>
                <m:r>
                  <w:rPr>
                    <w:rFonts w:ascii="Cambria Math" w:hAnsi="Cambria Math"/>
                    <w:sz w:val="16"/>
                    <w:szCs w:val="16"/>
                  </w:rPr>
                  <m:t>±0.021</m:t>
                </m:r>
              </m:oMath>
            </m:oMathPara>
          </w:p>
        </w:tc>
      </w:tr>
      <w:tr w:rsidR="00DE4DEA" w:rsidRPr="004D5277" w14:paraId="2F341358" w14:textId="77777777" w:rsidTr="00DE4DEA">
        <w:trPr>
          <w:gridAfter w:val="1"/>
          <w:wAfter w:w="12" w:type="dxa"/>
          <w:cantSplit/>
          <w:tblCellSpacing w:w="0" w:type="dxa"/>
          <w:jc w:val="center"/>
        </w:trPr>
        <w:tc>
          <w:tcPr>
            <w:tcW w:w="0" w:type="auto"/>
            <w:tcBorders>
              <w:right w:val="single" w:sz="8" w:space="0" w:color="000000"/>
            </w:tcBorders>
            <w:vAlign w:val="center"/>
          </w:tcPr>
          <w:p w14:paraId="054CE9A7" w14:textId="77777777" w:rsidR="00DE4DEA" w:rsidRPr="004D5277" w:rsidRDefault="00DE4DEA" w:rsidP="00DE4DEA">
            <w:pPr>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72AC66A2"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0.546</m:t>
                </m:r>
                <m:r>
                  <w:rPr>
                    <w:rFonts w:ascii="Cambria Math" w:hAnsi="Cambria Math"/>
                    <w:sz w:val="16"/>
                    <w:szCs w:val="16"/>
                  </w:rPr>
                  <m:t>±0.035</m:t>
                </m:r>
              </m:oMath>
            </m:oMathPara>
          </w:p>
        </w:tc>
        <w:tc>
          <w:tcPr>
            <w:tcW w:w="2036" w:type="dxa"/>
            <w:tcBorders>
              <w:right w:val="single" w:sz="8" w:space="0" w:color="000000"/>
            </w:tcBorders>
            <w:vAlign w:val="center"/>
          </w:tcPr>
          <w:p w14:paraId="5AEA532E"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0.565</m:t>
                </m:r>
                <m:r>
                  <w:rPr>
                    <w:rFonts w:ascii="Cambria Math" w:hAnsi="Cambria Math"/>
                    <w:sz w:val="16"/>
                    <w:szCs w:val="16"/>
                  </w:rPr>
                  <m:t>±0.039</m:t>
                </m:r>
              </m:oMath>
            </m:oMathPara>
          </w:p>
        </w:tc>
        <w:tc>
          <w:tcPr>
            <w:tcW w:w="0" w:type="auto"/>
            <w:vAlign w:val="center"/>
          </w:tcPr>
          <w:p w14:paraId="6A85EF23"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0.555</m:t>
                </m:r>
                <m:r>
                  <w:rPr>
                    <w:rFonts w:ascii="Cambria Math" w:hAnsi="Cambria Math"/>
                    <w:sz w:val="16"/>
                    <w:szCs w:val="16"/>
                  </w:rPr>
                  <m:t>±0.037</m:t>
                </m:r>
              </m:oMath>
            </m:oMathPara>
          </w:p>
        </w:tc>
      </w:tr>
      <w:tr w:rsidR="00DE4DEA" w:rsidRPr="004D5277" w14:paraId="060CF6BC" w14:textId="77777777" w:rsidTr="00DE4DEA">
        <w:trPr>
          <w:gridAfter w:val="1"/>
          <w:wAfter w:w="12" w:type="dxa"/>
          <w:cantSplit/>
          <w:tblCellSpacing w:w="0" w:type="dxa"/>
          <w:jc w:val="center"/>
        </w:trPr>
        <w:tc>
          <w:tcPr>
            <w:tcW w:w="0" w:type="auto"/>
            <w:tcBorders>
              <w:right w:val="single" w:sz="8" w:space="0" w:color="000000"/>
            </w:tcBorders>
            <w:vAlign w:val="center"/>
          </w:tcPr>
          <w:p w14:paraId="7BD6D395" w14:textId="77777777" w:rsidR="00DE4DEA" w:rsidRPr="004D5277" w:rsidRDefault="00DE4DEA" w:rsidP="00DE4DEA">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right w:val="single" w:sz="8" w:space="0" w:color="000000"/>
            </w:tcBorders>
          </w:tcPr>
          <w:p w14:paraId="7B7FF94E" w14:textId="77777777" w:rsidR="00DE4DEA" w:rsidRPr="004D5277" w:rsidRDefault="00DE4DEA" w:rsidP="00DE4DEA">
            <w:pPr>
              <w:spacing w:before="0" w:line="240" w:lineRule="auto"/>
              <w:jc w:val="center"/>
              <w:rPr>
                <w:sz w:val="16"/>
                <w:szCs w:val="16"/>
              </w:rPr>
            </w:pPr>
            <m:oMathPara>
              <m:oMathParaPr>
                <m:jc m:val="center"/>
              </m:oMathParaPr>
              <m:oMath>
                <m:r>
                  <m:rPr>
                    <m:sty m:val="bi"/>
                  </m:rPr>
                  <w:rPr>
                    <w:rFonts w:ascii="Cambria Math" w:hAnsi="Cambria Math"/>
                    <w:sz w:val="16"/>
                    <w:szCs w:val="16"/>
                  </w:rPr>
                  <m:t>0.588±0.42</m:t>
                </m:r>
              </m:oMath>
            </m:oMathPara>
          </w:p>
        </w:tc>
        <w:tc>
          <w:tcPr>
            <w:tcW w:w="2036" w:type="dxa"/>
            <w:tcBorders>
              <w:right w:val="single" w:sz="8" w:space="0" w:color="000000"/>
            </w:tcBorders>
          </w:tcPr>
          <w:p w14:paraId="778C210A" w14:textId="77777777" w:rsidR="00DE4DEA" w:rsidRPr="004D5277" w:rsidRDefault="00DE4DEA" w:rsidP="00DE4DEA">
            <w:pPr>
              <w:spacing w:before="0" w:line="240" w:lineRule="auto"/>
              <w:jc w:val="center"/>
              <w:rPr>
                <w:sz w:val="16"/>
                <w:szCs w:val="16"/>
              </w:rPr>
            </w:pPr>
            <m:oMathPara>
              <m:oMathParaPr>
                <m:jc m:val="center"/>
              </m:oMathParaPr>
              <m:oMath>
                <m:r>
                  <m:rPr>
                    <m:sty m:val="bi"/>
                  </m:rPr>
                  <w:rPr>
                    <w:rFonts w:ascii="Cambria Math" w:hAnsi="Cambria Math"/>
                    <w:sz w:val="16"/>
                    <w:szCs w:val="16"/>
                  </w:rPr>
                  <m:t>0.625±0.41</m:t>
                </m:r>
              </m:oMath>
            </m:oMathPara>
          </w:p>
        </w:tc>
        <w:tc>
          <w:tcPr>
            <w:tcW w:w="0" w:type="auto"/>
          </w:tcPr>
          <w:p w14:paraId="55DC78A3" w14:textId="77777777" w:rsidR="00DE4DEA" w:rsidRPr="004D5277" w:rsidRDefault="00DE4DEA" w:rsidP="00DE4DEA">
            <w:pPr>
              <w:keepNext/>
              <w:spacing w:before="0" w:line="240" w:lineRule="auto"/>
              <w:jc w:val="center"/>
              <w:rPr>
                <w:sz w:val="16"/>
                <w:szCs w:val="16"/>
              </w:rPr>
            </w:pPr>
            <m:oMathPara>
              <m:oMathParaPr>
                <m:jc m:val="center"/>
              </m:oMathParaPr>
              <m:oMath>
                <m:r>
                  <m:rPr>
                    <m:sty m:val="bi"/>
                  </m:rPr>
                  <w:rPr>
                    <w:rFonts w:ascii="Cambria Math" w:hAnsi="Cambria Math"/>
                    <w:sz w:val="16"/>
                    <w:szCs w:val="16"/>
                  </w:rPr>
                  <m:t>0.606±0.41</m:t>
                </m:r>
              </m:oMath>
            </m:oMathPara>
          </w:p>
        </w:tc>
      </w:tr>
      <w:tr w:rsidR="00DE4DEA" w:rsidRPr="004D5277" w14:paraId="66F9BA50" w14:textId="77777777" w:rsidTr="00DE4DEA">
        <w:trPr>
          <w:cantSplit/>
          <w:tblCellSpacing w:w="0" w:type="dxa"/>
          <w:jc w:val="center"/>
        </w:trPr>
        <w:tc>
          <w:tcPr>
            <w:tcW w:w="7521" w:type="dxa"/>
            <w:gridSpan w:val="5"/>
            <w:tcBorders>
              <w:top w:val="single" w:sz="8" w:space="0" w:color="000000"/>
              <w:bottom w:val="single" w:sz="8" w:space="0" w:color="000000"/>
            </w:tcBorders>
          </w:tcPr>
          <w:p w14:paraId="3A6244E4" w14:textId="77777777" w:rsidR="00DE4DEA" w:rsidRPr="004D5277" w:rsidRDefault="00DE4DEA" w:rsidP="00DE4DEA">
            <w:pPr>
              <w:spacing w:before="0" w:line="240" w:lineRule="auto"/>
              <w:jc w:val="center"/>
              <w:rPr>
                <w:sz w:val="16"/>
                <w:szCs w:val="16"/>
              </w:rPr>
            </w:pPr>
            <w:r>
              <w:rPr>
                <w:sz w:val="16"/>
                <w:szCs w:val="16"/>
              </w:rPr>
              <w:t>Thyroid</w:t>
            </w:r>
          </w:p>
        </w:tc>
      </w:tr>
      <w:tr w:rsidR="00DE4DEA" w:rsidRPr="004D5277" w14:paraId="3E2D3F55" w14:textId="77777777" w:rsidTr="00DE4DEA">
        <w:trPr>
          <w:gridAfter w:val="1"/>
          <w:wAfter w:w="12" w:type="dxa"/>
          <w:cantSplit/>
          <w:tblCellSpacing w:w="0" w:type="dxa"/>
          <w:jc w:val="center"/>
        </w:trPr>
        <w:tc>
          <w:tcPr>
            <w:tcW w:w="0" w:type="auto"/>
            <w:tcBorders>
              <w:right w:val="single" w:sz="8" w:space="0" w:color="000000"/>
            </w:tcBorders>
            <w:vAlign w:val="center"/>
          </w:tcPr>
          <w:p w14:paraId="156D86F3" w14:textId="77777777" w:rsidR="00DE4DEA" w:rsidRPr="004D5277" w:rsidRDefault="00DE4DEA" w:rsidP="00DE4DEA">
            <w:pPr>
              <w:bidi w:val="0"/>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tcPr>
          <w:p w14:paraId="25DEE3BB" w14:textId="77777777" w:rsidR="00DE4DEA" w:rsidRPr="004D5277"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0.229±0.067</m:t>
                </m:r>
              </m:oMath>
            </m:oMathPara>
          </w:p>
        </w:tc>
        <w:tc>
          <w:tcPr>
            <w:tcW w:w="2036" w:type="dxa"/>
            <w:tcBorders>
              <w:right w:val="single" w:sz="8" w:space="0" w:color="000000"/>
            </w:tcBorders>
          </w:tcPr>
          <w:p w14:paraId="72D35366" w14:textId="77777777" w:rsidR="00DE4DEA" w:rsidRPr="004D5277"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0.215±0.067</m:t>
                </m:r>
              </m:oMath>
            </m:oMathPara>
          </w:p>
        </w:tc>
        <w:tc>
          <w:tcPr>
            <w:tcW w:w="0" w:type="auto"/>
          </w:tcPr>
          <w:p w14:paraId="3033616C" w14:textId="77777777" w:rsidR="00DE4DEA" w:rsidRPr="004D5277"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0.222</m:t>
                </m:r>
                <m:r>
                  <m:rPr>
                    <m:sty m:val="bi"/>
                  </m:rPr>
                  <w:rPr>
                    <w:rFonts w:ascii="Cambria Math" w:hAnsi="Cambria Math"/>
                    <w:sz w:val="16"/>
                    <w:szCs w:val="16"/>
                  </w:rPr>
                  <m:t>±</m:t>
                </m:r>
                <m:r>
                  <w:rPr>
                    <w:rFonts w:ascii="Cambria Math" w:hAnsi="Cambria Math"/>
                    <w:sz w:val="16"/>
                    <w:szCs w:val="16"/>
                  </w:rPr>
                  <m:t>0.067</m:t>
                </m:r>
              </m:oMath>
            </m:oMathPara>
          </w:p>
        </w:tc>
      </w:tr>
      <w:tr w:rsidR="00DE4DEA" w:rsidRPr="004D5277" w14:paraId="2CB802C2" w14:textId="77777777" w:rsidTr="00DE4DEA">
        <w:trPr>
          <w:gridAfter w:val="1"/>
          <w:wAfter w:w="12" w:type="dxa"/>
          <w:cantSplit/>
          <w:tblCellSpacing w:w="0" w:type="dxa"/>
          <w:jc w:val="center"/>
        </w:trPr>
        <w:tc>
          <w:tcPr>
            <w:tcW w:w="0" w:type="auto"/>
            <w:tcBorders>
              <w:right w:val="single" w:sz="8" w:space="0" w:color="000000"/>
            </w:tcBorders>
            <w:vAlign w:val="center"/>
          </w:tcPr>
          <w:p w14:paraId="68E36436" w14:textId="77777777" w:rsidR="00DE4DEA" w:rsidRPr="004E0DCE" w:rsidRDefault="00DE4DEA" w:rsidP="00DE4DEA">
            <w:pPr>
              <w:bidi w:val="0"/>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0" w:type="auto"/>
            <w:tcBorders>
              <w:right w:val="single" w:sz="8" w:space="0" w:color="000000"/>
            </w:tcBorders>
            <w:vAlign w:val="center"/>
          </w:tcPr>
          <w:p w14:paraId="76885EA1" w14:textId="77777777" w:rsidR="00DE4DEA" w:rsidRPr="00CC7E9A" w:rsidRDefault="00DE4DEA" w:rsidP="00DE4DEA">
            <w:pPr>
              <w:spacing w:before="0" w:line="240" w:lineRule="auto"/>
              <w:jc w:val="center"/>
              <w:rPr>
                <w:bCs/>
                <w:sz w:val="16"/>
                <w:szCs w:val="16"/>
              </w:rPr>
            </w:pPr>
            <m:oMathPara>
              <m:oMathParaPr>
                <m:jc m:val="center"/>
              </m:oMathParaPr>
              <m:oMath>
                <m:r>
                  <m:rPr>
                    <m:sty m:val="p"/>
                  </m:rPr>
                  <w:rPr>
                    <w:rFonts w:ascii="Cambria Math" w:hAnsi="Cambria Math"/>
                    <w:sz w:val="16"/>
                    <w:szCs w:val="16"/>
                  </w:rPr>
                  <m:t>0.529</m:t>
                </m:r>
                <m:r>
                  <w:rPr>
                    <w:rFonts w:ascii="Cambria Math" w:hAnsi="Cambria Math"/>
                    <w:sz w:val="16"/>
                    <w:szCs w:val="16"/>
                  </w:rPr>
                  <m:t>±0.071</m:t>
                </m:r>
              </m:oMath>
            </m:oMathPara>
          </w:p>
        </w:tc>
        <w:tc>
          <w:tcPr>
            <w:tcW w:w="2036" w:type="dxa"/>
            <w:tcBorders>
              <w:right w:val="single" w:sz="8" w:space="0" w:color="000000"/>
            </w:tcBorders>
            <w:vAlign w:val="center"/>
          </w:tcPr>
          <w:p w14:paraId="68A33FB8" w14:textId="21BDD126" w:rsidR="00DE4DEA" w:rsidRPr="00D0055C" w:rsidRDefault="00D0055C" w:rsidP="00DE4DEA">
            <w:pPr>
              <w:spacing w:before="0" w:line="240" w:lineRule="auto"/>
              <w:jc w:val="center"/>
              <w:rPr>
                <w:b/>
                <w:bCs/>
                <w:sz w:val="16"/>
                <w:szCs w:val="16"/>
              </w:rPr>
            </w:pPr>
            <m:oMathPara>
              <m:oMathParaPr>
                <m:jc m:val="center"/>
              </m:oMathParaPr>
              <m:oMath>
                <m:r>
                  <m:rPr>
                    <m:sty m:val="b"/>
                  </m:rPr>
                  <w:rPr>
                    <w:rFonts w:ascii="Cambria Math" w:hAnsi="Cambria Math"/>
                    <w:sz w:val="16"/>
                    <w:szCs w:val="16"/>
                  </w:rPr>
                  <m:t>0.518</m:t>
                </m:r>
                <m:r>
                  <m:rPr>
                    <m:sty m:val="bi"/>
                  </m:rPr>
                  <w:rPr>
                    <w:rFonts w:ascii="Cambria Math" w:hAnsi="Cambria Math"/>
                    <w:sz w:val="16"/>
                    <w:szCs w:val="16"/>
                  </w:rPr>
                  <m:t>±0.075</m:t>
                </m:r>
              </m:oMath>
            </m:oMathPara>
          </w:p>
        </w:tc>
        <w:tc>
          <w:tcPr>
            <w:tcW w:w="0" w:type="auto"/>
            <w:vAlign w:val="center"/>
          </w:tcPr>
          <w:p w14:paraId="59D07226" w14:textId="77777777" w:rsidR="00DE4DEA" w:rsidRPr="00CC7E9A" w:rsidRDefault="00DE4DEA" w:rsidP="00DE4DEA">
            <w:pPr>
              <w:spacing w:before="0" w:line="240" w:lineRule="auto"/>
              <w:jc w:val="center"/>
              <w:rPr>
                <w:rFonts w:ascii="Cambria" w:hAnsi="Cambria"/>
                <w:sz w:val="16"/>
                <w:szCs w:val="16"/>
              </w:rPr>
            </w:pPr>
            <w:r>
              <w:rPr>
                <w:rFonts w:ascii="Cambria" w:hAnsi="Cambria"/>
                <w:sz w:val="16"/>
                <w:szCs w:val="16"/>
              </w:rPr>
              <w:t>0.</w:t>
            </w:r>
            <w:r w:rsidRPr="00CC7E9A">
              <w:rPr>
                <w:rFonts w:ascii="Cambria" w:hAnsi="Cambria"/>
                <w:sz w:val="16"/>
                <w:szCs w:val="16"/>
              </w:rPr>
              <w:t>5</w:t>
            </w:r>
            <w:r>
              <w:rPr>
                <w:rFonts w:ascii="Cambria" w:hAnsi="Cambria"/>
                <w:sz w:val="16"/>
                <w:szCs w:val="16"/>
              </w:rPr>
              <w:t>23</w:t>
            </w:r>
            <m:oMath>
              <m:r>
                <m:rPr>
                  <m:sty m:val="bi"/>
                </m:rPr>
                <w:rPr>
                  <w:rFonts w:ascii="Cambria Math" w:hAnsi="Cambria Math"/>
                  <w:sz w:val="16"/>
                  <w:szCs w:val="16"/>
                </w:rPr>
                <m:t xml:space="preserve">± </m:t>
              </m:r>
              <m:r>
                <w:rPr>
                  <w:rFonts w:ascii="Cambria Math" w:hAnsi="Cambria Math"/>
                  <w:sz w:val="16"/>
                  <w:szCs w:val="16"/>
                </w:rPr>
                <m:t>0.073</m:t>
              </m:r>
            </m:oMath>
          </w:p>
        </w:tc>
      </w:tr>
      <w:tr w:rsidR="00DE4DEA" w:rsidRPr="004D5277" w14:paraId="351D4763" w14:textId="77777777" w:rsidTr="00DE4DEA">
        <w:trPr>
          <w:gridAfter w:val="1"/>
          <w:wAfter w:w="12" w:type="dxa"/>
          <w:cantSplit/>
          <w:tblCellSpacing w:w="0" w:type="dxa"/>
          <w:jc w:val="center"/>
        </w:trPr>
        <w:tc>
          <w:tcPr>
            <w:tcW w:w="0" w:type="auto"/>
            <w:tcBorders>
              <w:right w:val="single" w:sz="8" w:space="0" w:color="000000"/>
            </w:tcBorders>
            <w:vAlign w:val="center"/>
          </w:tcPr>
          <w:p w14:paraId="2A4E95FC" w14:textId="77777777" w:rsidR="00DE4DEA" w:rsidRPr="004D5277" w:rsidRDefault="00DE4DEA" w:rsidP="00DE4DEA">
            <w:pPr>
              <w:bidi w:val="0"/>
              <w:spacing w:before="0" w:line="240" w:lineRule="auto"/>
              <w:jc w:val="center"/>
              <w:rPr>
                <w:sz w:val="16"/>
                <w:szCs w:val="16"/>
              </w:rPr>
            </w:pPr>
            <w:r w:rsidRPr="004D5277">
              <w:rPr>
                <w:sz w:val="16"/>
                <w:szCs w:val="16"/>
              </w:rPr>
              <w:lastRenderedPageBreak/>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23DC9F4B"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0.431</m:t>
                </m:r>
                <m:r>
                  <w:rPr>
                    <w:rFonts w:ascii="Cambria Math" w:hAnsi="Cambria Math"/>
                    <w:sz w:val="16"/>
                    <w:szCs w:val="16"/>
                  </w:rPr>
                  <m:t>±0.039</m:t>
                </m:r>
              </m:oMath>
            </m:oMathPara>
          </w:p>
        </w:tc>
        <w:tc>
          <w:tcPr>
            <w:tcW w:w="2036" w:type="dxa"/>
            <w:tcBorders>
              <w:right w:val="single" w:sz="8" w:space="0" w:color="000000"/>
            </w:tcBorders>
            <w:vAlign w:val="center"/>
          </w:tcPr>
          <w:p w14:paraId="61D7C34E"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0.457</m:t>
                </m:r>
                <m:r>
                  <w:rPr>
                    <w:rFonts w:ascii="Cambria Math" w:hAnsi="Cambria Math"/>
                    <w:sz w:val="16"/>
                    <w:szCs w:val="16"/>
                  </w:rPr>
                  <m:t>±0.043</m:t>
                </m:r>
              </m:oMath>
            </m:oMathPara>
          </w:p>
        </w:tc>
        <w:tc>
          <w:tcPr>
            <w:tcW w:w="0" w:type="auto"/>
            <w:vAlign w:val="center"/>
          </w:tcPr>
          <w:p w14:paraId="2D6C76FB"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0.443</m:t>
                </m:r>
                <m:r>
                  <w:rPr>
                    <w:rFonts w:ascii="Cambria Math" w:hAnsi="Cambria Math"/>
                    <w:sz w:val="16"/>
                    <w:szCs w:val="16"/>
                  </w:rPr>
                  <m:t>±0.041</m:t>
                </m:r>
              </m:oMath>
            </m:oMathPara>
          </w:p>
        </w:tc>
      </w:tr>
      <w:tr w:rsidR="00DE4DEA" w:rsidRPr="004D5277" w14:paraId="6B548296" w14:textId="77777777" w:rsidTr="00DE4DE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3F487064" w14:textId="77777777" w:rsidR="00DE4DEA" w:rsidRPr="004D5277" w:rsidRDefault="00DE4DEA" w:rsidP="00DE4DEA">
            <w:pPr>
              <w:bidi w:val="0"/>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bottom w:val="single" w:sz="8" w:space="0" w:color="000000"/>
              <w:right w:val="single" w:sz="8" w:space="0" w:color="000000"/>
            </w:tcBorders>
          </w:tcPr>
          <w:p w14:paraId="590C747C" w14:textId="24058D5E" w:rsidR="00DE4DEA" w:rsidRPr="00D0055C" w:rsidRDefault="00D0055C" w:rsidP="00DE4DEA">
            <w:pPr>
              <w:spacing w:before="0" w:line="240" w:lineRule="auto"/>
              <w:jc w:val="center"/>
              <w:rPr>
                <w:b/>
                <w:bCs/>
                <w:sz w:val="16"/>
                <w:szCs w:val="16"/>
              </w:rPr>
            </w:pPr>
            <m:oMathPara>
              <m:oMathParaPr>
                <m:jc m:val="center"/>
              </m:oMathParaPr>
              <m:oMath>
                <m:r>
                  <m:rPr>
                    <m:sty m:val="bi"/>
                  </m:rPr>
                  <w:rPr>
                    <w:rFonts w:ascii="Cambria Math" w:hAnsi="Cambria Math"/>
                    <w:sz w:val="16"/>
                    <w:szCs w:val="16"/>
                  </w:rPr>
                  <m:t>0.537±0.054</m:t>
                </m:r>
              </m:oMath>
            </m:oMathPara>
          </w:p>
        </w:tc>
        <w:tc>
          <w:tcPr>
            <w:tcW w:w="2036" w:type="dxa"/>
            <w:tcBorders>
              <w:bottom w:val="single" w:sz="8" w:space="0" w:color="000000"/>
              <w:right w:val="single" w:sz="8" w:space="0" w:color="000000"/>
            </w:tcBorders>
          </w:tcPr>
          <w:p w14:paraId="4DDD8FD0" w14:textId="77777777" w:rsidR="00DE4DEA" w:rsidRPr="00DE3DC5" w:rsidRDefault="00DE4DEA" w:rsidP="00DE4DEA">
            <w:pPr>
              <w:spacing w:before="0" w:line="240" w:lineRule="auto"/>
              <w:jc w:val="center"/>
              <w:rPr>
                <w:sz w:val="16"/>
                <w:szCs w:val="16"/>
              </w:rPr>
            </w:pPr>
            <m:oMathPara>
              <m:oMathParaPr>
                <m:jc m:val="center"/>
              </m:oMathParaPr>
              <m:oMath>
                <m:r>
                  <w:rPr>
                    <w:rFonts w:ascii="Cambria Math" w:hAnsi="Cambria Math"/>
                    <w:sz w:val="16"/>
                    <w:szCs w:val="16"/>
                  </w:rPr>
                  <m:t>0.515±0.057</m:t>
                </m:r>
              </m:oMath>
            </m:oMathPara>
          </w:p>
        </w:tc>
        <w:tc>
          <w:tcPr>
            <w:tcW w:w="0" w:type="auto"/>
            <w:tcBorders>
              <w:bottom w:val="single" w:sz="8" w:space="0" w:color="000000"/>
            </w:tcBorders>
          </w:tcPr>
          <w:p w14:paraId="47E30570" w14:textId="7BA86DAE" w:rsidR="00DE4DEA" w:rsidRPr="00D0055C" w:rsidRDefault="00D0055C" w:rsidP="00DE4DEA">
            <w:pPr>
              <w:spacing w:before="0" w:line="240" w:lineRule="auto"/>
              <w:jc w:val="center"/>
              <w:rPr>
                <w:b/>
                <w:bCs/>
                <w:sz w:val="16"/>
                <w:szCs w:val="16"/>
              </w:rPr>
            </w:pPr>
            <m:oMathPara>
              <m:oMathParaPr>
                <m:jc m:val="center"/>
              </m:oMathParaPr>
              <m:oMath>
                <m:r>
                  <m:rPr>
                    <m:sty m:val="bi"/>
                  </m:rPr>
                  <w:rPr>
                    <w:rFonts w:ascii="Cambria Math" w:hAnsi="Cambria Math"/>
                    <w:sz w:val="16"/>
                    <w:szCs w:val="16"/>
                  </w:rPr>
                  <m:t>0.526±0.055</m:t>
                </m:r>
              </m:oMath>
            </m:oMathPara>
          </w:p>
        </w:tc>
      </w:tr>
      <w:tr w:rsidR="00DE4DEA" w:rsidRPr="004D5277" w14:paraId="5E7010F7" w14:textId="77777777" w:rsidTr="00DE4DEA">
        <w:trPr>
          <w:cantSplit/>
          <w:tblCellSpacing w:w="0" w:type="dxa"/>
          <w:jc w:val="center"/>
        </w:trPr>
        <w:tc>
          <w:tcPr>
            <w:tcW w:w="7521" w:type="dxa"/>
            <w:gridSpan w:val="5"/>
            <w:tcBorders>
              <w:bottom w:val="single" w:sz="8" w:space="0" w:color="000000"/>
            </w:tcBorders>
          </w:tcPr>
          <w:p w14:paraId="242299B9" w14:textId="77777777" w:rsidR="00DE4DEA" w:rsidRPr="004D5277" w:rsidRDefault="00DE4DEA" w:rsidP="00DE4DEA">
            <w:pPr>
              <w:spacing w:before="0" w:line="240" w:lineRule="auto"/>
              <w:jc w:val="center"/>
              <w:rPr>
                <w:sz w:val="16"/>
                <w:szCs w:val="16"/>
              </w:rPr>
            </w:pPr>
            <w:r w:rsidRPr="004D2C4F">
              <w:rPr>
                <w:rFonts w:asciiTheme="majorBidi" w:hAnsiTheme="majorBidi" w:cstheme="majorBidi"/>
                <w:sz w:val="18"/>
                <w:szCs w:val="18"/>
              </w:rPr>
              <w:t>Musk</w:t>
            </w:r>
          </w:p>
        </w:tc>
      </w:tr>
      <w:tr w:rsidR="00DE4DEA" w:rsidRPr="004D5277" w14:paraId="51B958EE" w14:textId="77777777" w:rsidTr="00DE4DEA">
        <w:trPr>
          <w:gridAfter w:val="1"/>
          <w:wAfter w:w="12" w:type="dxa"/>
          <w:cantSplit/>
          <w:tblCellSpacing w:w="0" w:type="dxa"/>
          <w:jc w:val="center"/>
        </w:trPr>
        <w:tc>
          <w:tcPr>
            <w:tcW w:w="0" w:type="auto"/>
            <w:tcBorders>
              <w:right w:val="single" w:sz="8" w:space="0" w:color="000000"/>
            </w:tcBorders>
            <w:vAlign w:val="center"/>
          </w:tcPr>
          <w:p w14:paraId="0C47CDDE" w14:textId="77777777" w:rsidR="00DE4DEA" w:rsidRPr="004D5277" w:rsidRDefault="00DE4DEA" w:rsidP="00DE4DEA">
            <w:pPr>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vAlign w:val="center"/>
          </w:tcPr>
          <w:p w14:paraId="39B173F9"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0.500</m:t>
                </m:r>
                <m:r>
                  <w:rPr>
                    <w:rFonts w:ascii="Cambria Math" w:hAnsi="Cambria Math"/>
                    <w:sz w:val="16"/>
                    <w:szCs w:val="16"/>
                  </w:rPr>
                  <m:t>±0.068</m:t>
                </m:r>
              </m:oMath>
            </m:oMathPara>
          </w:p>
        </w:tc>
        <w:tc>
          <w:tcPr>
            <w:tcW w:w="2036" w:type="dxa"/>
            <w:tcBorders>
              <w:right w:val="single" w:sz="8" w:space="0" w:color="000000"/>
            </w:tcBorders>
            <w:vAlign w:val="center"/>
          </w:tcPr>
          <w:p w14:paraId="67BAE561"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0.531</m:t>
                </m:r>
                <m:r>
                  <w:rPr>
                    <w:rFonts w:ascii="Cambria Math" w:hAnsi="Cambria Math"/>
                    <w:sz w:val="16"/>
                    <w:szCs w:val="16"/>
                  </w:rPr>
                  <m:t>±0.070</m:t>
                </m:r>
              </m:oMath>
            </m:oMathPara>
          </w:p>
        </w:tc>
        <w:tc>
          <w:tcPr>
            <w:tcW w:w="0" w:type="auto"/>
            <w:vAlign w:val="center"/>
          </w:tcPr>
          <w:p w14:paraId="07FEB6D9" w14:textId="77777777" w:rsidR="00DE4DEA" w:rsidRPr="004D5277" w:rsidRDefault="00DE4DEA" w:rsidP="00DE4DEA">
            <w:pPr>
              <w:spacing w:before="0" w:line="240" w:lineRule="auto"/>
              <w:jc w:val="center"/>
              <w:rPr>
                <w:sz w:val="16"/>
                <w:szCs w:val="16"/>
              </w:rPr>
            </w:pPr>
            <m:oMath>
              <m:r>
                <m:rPr>
                  <m:sty m:val="p"/>
                </m:rPr>
                <w:rPr>
                  <w:rFonts w:ascii="Cambria Math" w:hAnsi="Cambria Math"/>
                  <w:sz w:val="16"/>
                  <w:szCs w:val="16"/>
                </w:rPr>
                <m:t>0.515</m:t>
              </m:r>
              <m:r>
                <w:rPr>
                  <w:rFonts w:ascii="Cambria Math" w:hAnsi="Cambria Math"/>
                  <w:sz w:val="16"/>
                  <w:szCs w:val="16"/>
                </w:rPr>
                <m:t>±0.069</m:t>
              </m:r>
            </m:oMath>
            <w:r>
              <w:rPr>
                <w:sz w:val="16"/>
                <w:szCs w:val="16"/>
              </w:rPr>
              <w:t xml:space="preserve"> </w:t>
            </w:r>
          </w:p>
        </w:tc>
      </w:tr>
      <w:tr w:rsidR="00DE4DEA" w:rsidRPr="004D5277" w14:paraId="400005DE" w14:textId="77777777" w:rsidTr="00DE4DEA">
        <w:trPr>
          <w:gridAfter w:val="1"/>
          <w:wAfter w:w="12" w:type="dxa"/>
          <w:cantSplit/>
          <w:tblCellSpacing w:w="0" w:type="dxa"/>
          <w:jc w:val="center"/>
        </w:trPr>
        <w:tc>
          <w:tcPr>
            <w:tcW w:w="0" w:type="auto"/>
            <w:tcBorders>
              <w:right w:val="single" w:sz="8" w:space="0" w:color="000000"/>
            </w:tcBorders>
            <w:vAlign w:val="center"/>
          </w:tcPr>
          <w:p w14:paraId="4E9581D8" w14:textId="77777777" w:rsidR="00DE4DEA" w:rsidRPr="004D5277" w:rsidRDefault="00DE4DEA" w:rsidP="00DE4DEA">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0" w:type="auto"/>
            <w:tcBorders>
              <w:right w:val="single" w:sz="8" w:space="0" w:color="000000"/>
            </w:tcBorders>
            <w:vAlign w:val="center"/>
          </w:tcPr>
          <w:p w14:paraId="58A31E13"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0.574</m:t>
                </m:r>
                <m:r>
                  <w:rPr>
                    <w:rFonts w:ascii="Cambria Math" w:hAnsi="Cambria Math"/>
                    <w:sz w:val="16"/>
                    <w:szCs w:val="16"/>
                  </w:rPr>
                  <m:t>±0.026</m:t>
                </m:r>
              </m:oMath>
            </m:oMathPara>
          </w:p>
        </w:tc>
        <w:tc>
          <w:tcPr>
            <w:tcW w:w="2036" w:type="dxa"/>
            <w:tcBorders>
              <w:right w:val="single" w:sz="8" w:space="0" w:color="000000"/>
            </w:tcBorders>
            <w:vAlign w:val="center"/>
          </w:tcPr>
          <w:p w14:paraId="04C59A3E"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0.605</m:t>
                </m:r>
                <m:r>
                  <w:rPr>
                    <w:rFonts w:ascii="Cambria Math" w:hAnsi="Cambria Math"/>
                    <w:sz w:val="16"/>
                    <w:szCs w:val="16"/>
                  </w:rPr>
                  <m:t>±0.027</m:t>
                </m:r>
              </m:oMath>
            </m:oMathPara>
          </w:p>
        </w:tc>
        <w:tc>
          <w:tcPr>
            <w:tcW w:w="0" w:type="auto"/>
            <w:vAlign w:val="center"/>
          </w:tcPr>
          <w:p w14:paraId="2BBB001C"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0.575</m:t>
                </m:r>
                <m:r>
                  <w:rPr>
                    <w:rFonts w:ascii="Cambria Math" w:hAnsi="Cambria Math"/>
                    <w:sz w:val="16"/>
                    <w:szCs w:val="16"/>
                  </w:rPr>
                  <m:t>±0.026</m:t>
                </m:r>
              </m:oMath>
            </m:oMathPara>
          </w:p>
        </w:tc>
      </w:tr>
      <w:tr w:rsidR="00DE4DEA" w:rsidRPr="004D5277" w14:paraId="6281D974" w14:textId="77777777" w:rsidTr="00DE4DEA">
        <w:trPr>
          <w:gridAfter w:val="1"/>
          <w:wAfter w:w="12" w:type="dxa"/>
          <w:cantSplit/>
          <w:tblCellSpacing w:w="0" w:type="dxa"/>
          <w:jc w:val="center"/>
        </w:trPr>
        <w:tc>
          <w:tcPr>
            <w:tcW w:w="0" w:type="auto"/>
            <w:tcBorders>
              <w:right w:val="single" w:sz="8" w:space="0" w:color="000000"/>
            </w:tcBorders>
            <w:vAlign w:val="center"/>
          </w:tcPr>
          <w:p w14:paraId="5BEDEB5D" w14:textId="77777777" w:rsidR="00DE4DEA" w:rsidRPr="004D5277" w:rsidRDefault="00DE4DEA" w:rsidP="00DE4DEA">
            <w:pPr>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516B4732"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0.546</m:t>
                </m:r>
                <m:r>
                  <w:rPr>
                    <w:rFonts w:ascii="Cambria Math" w:hAnsi="Cambria Math"/>
                    <w:sz w:val="16"/>
                    <w:szCs w:val="16"/>
                  </w:rPr>
                  <m:t>±0.051</m:t>
                </m:r>
              </m:oMath>
            </m:oMathPara>
          </w:p>
        </w:tc>
        <w:tc>
          <w:tcPr>
            <w:tcW w:w="2036" w:type="dxa"/>
            <w:tcBorders>
              <w:right w:val="single" w:sz="8" w:space="0" w:color="000000"/>
            </w:tcBorders>
            <w:vAlign w:val="center"/>
          </w:tcPr>
          <w:p w14:paraId="1B971F09"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0.565</m:t>
                </m:r>
                <m:r>
                  <w:rPr>
                    <w:rFonts w:ascii="Cambria Math" w:hAnsi="Cambria Math"/>
                    <w:sz w:val="16"/>
                    <w:szCs w:val="16"/>
                  </w:rPr>
                  <m:t>±0.051</m:t>
                </m:r>
              </m:oMath>
            </m:oMathPara>
          </w:p>
        </w:tc>
        <w:tc>
          <w:tcPr>
            <w:tcW w:w="0" w:type="auto"/>
            <w:vAlign w:val="center"/>
          </w:tcPr>
          <w:p w14:paraId="0F8E55E5" w14:textId="77777777" w:rsidR="00DE4DEA" w:rsidRPr="004D5277" w:rsidRDefault="00DE4DEA" w:rsidP="00DE4DEA">
            <w:pPr>
              <w:spacing w:before="0" w:line="240" w:lineRule="auto"/>
              <w:jc w:val="center"/>
              <w:rPr>
                <w:sz w:val="16"/>
                <w:szCs w:val="16"/>
              </w:rPr>
            </w:pPr>
            <m:oMathPara>
              <m:oMathParaPr>
                <m:jc m:val="center"/>
              </m:oMathParaPr>
              <m:oMath>
                <m:r>
                  <m:rPr>
                    <m:sty m:val="p"/>
                  </m:rPr>
                  <w:rPr>
                    <w:rFonts w:ascii="Cambria Math" w:hAnsi="Cambria Math"/>
                    <w:sz w:val="16"/>
                    <w:szCs w:val="16"/>
                  </w:rPr>
                  <m:t>0.555</m:t>
                </m:r>
                <m:r>
                  <w:rPr>
                    <w:rFonts w:ascii="Cambria Math" w:hAnsi="Cambria Math"/>
                    <w:sz w:val="16"/>
                    <w:szCs w:val="16"/>
                  </w:rPr>
                  <m:t>±0.051</m:t>
                </m:r>
              </m:oMath>
            </m:oMathPara>
          </w:p>
        </w:tc>
      </w:tr>
      <w:tr w:rsidR="00DE4DEA" w:rsidRPr="004D5277" w14:paraId="60648E90" w14:textId="77777777" w:rsidTr="00DE4DEA">
        <w:trPr>
          <w:gridAfter w:val="1"/>
          <w:wAfter w:w="12" w:type="dxa"/>
          <w:cantSplit/>
          <w:tblCellSpacing w:w="0" w:type="dxa"/>
          <w:jc w:val="center"/>
        </w:trPr>
        <w:tc>
          <w:tcPr>
            <w:tcW w:w="0" w:type="auto"/>
            <w:tcBorders>
              <w:right w:val="single" w:sz="8" w:space="0" w:color="000000"/>
            </w:tcBorders>
            <w:vAlign w:val="center"/>
          </w:tcPr>
          <w:p w14:paraId="2A8017E0" w14:textId="77777777" w:rsidR="00DE4DEA" w:rsidRPr="004D5277" w:rsidRDefault="00DE4DEA" w:rsidP="00DE4DEA">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right w:val="single" w:sz="8" w:space="0" w:color="000000"/>
            </w:tcBorders>
          </w:tcPr>
          <w:p w14:paraId="0F20B2F6" w14:textId="77777777" w:rsidR="00DE4DEA" w:rsidRPr="004D5277" w:rsidRDefault="00DE4DEA" w:rsidP="00DE4DEA">
            <w:pPr>
              <w:spacing w:before="0" w:line="240" w:lineRule="auto"/>
              <w:jc w:val="center"/>
              <w:rPr>
                <w:sz w:val="16"/>
                <w:szCs w:val="16"/>
              </w:rPr>
            </w:pPr>
            <m:oMathPara>
              <m:oMathParaPr>
                <m:jc m:val="center"/>
              </m:oMathParaPr>
              <m:oMath>
                <m:r>
                  <m:rPr>
                    <m:sty m:val="bi"/>
                  </m:rPr>
                  <w:rPr>
                    <w:rFonts w:ascii="Cambria Math" w:hAnsi="Cambria Math"/>
                    <w:sz w:val="16"/>
                    <w:szCs w:val="16"/>
                  </w:rPr>
                  <m:t>0.629</m:t>
                </m:r>
                <m:r>
                  <w:rPr>
                    <w:rFonts w:ascii="Cambria Math" w:hAnsi="Cambria Math"/>
                    <w:sz w:val="16"/>
                    <w:szCs w:val="16"/>
                  </w:rPr>
                  <m:t>±</m:t>
                </m:r>
                <m:r>
                  <m:rPr>
                    <m:sty m:val="bi"/>
                  </m:rPr>
                  <w:rPr>
                    <w:rFonts w:ascii="Cambria Math" w:hAnsi="Cambria Math"/>
                    <w:sz w:val="16"/>
                    <w:szCs w:val="16"/>
                  </w:rPr>
                  <m:t>0.011</m:t>
                </m:r>
              </m:oMath>
            </m:oMathPara>
          </w:p>
        </w:tc>
        <w:tc>
          <w:tcPr>
            <w:tcW w:w="2036" w:type="dxa"/>
            <w:tcBorders>
              <w:right w:val="single" w:sz="8" w:space="0" w:color="000000"/>
            </w:tcBorders>
          </w:tcPr>
          <w:p w14:paraId="747E3EE3" w14:textId="77777777" w:rsidR="00DE4DEA" w:rsidRPr="004D5277" w:rsidRDefault="00DE4DEA" w:rsidP="00DE4DEA">
            <w:pPr>
              <w:spacing w:before="0" w:line="240" w:lineRule="auto"/>
              <w:jc w:val="center"/>
              <w:rPr>
                <w:sz w:val="16"/>
                <w:szCs w:val="16"/>
              </w:rPr>
            </w:pPr>
            <m:oMathPara>
              <m:oMathParaPr>
                <m:jc m:val="center"/>
              </m:oMathParaPr>
              <m:oMath>
                <m:r>
                  <m:rPr>
                    <m:sty m:val="bi"/>
                  </m:rPr>
                  <w:rPr>
                    <w:rFonts w:ascii="Cambria Math" w:hAnsi="Cambria Math"/>
                    <w:sz w:val="16"/>
                    <w:szCs w:val="16"/>
                  </w:rPr>
                  <m:t>0.633</m:t>
                </m:r>
                <m:r>
                  <w:rPr>
                    <w:rFonts w:ascii="Cambria Math" w:hAnsi="Cambria Math"/>
                    <w:sz w:val="16"/>
                    <w:szCs w:val="16"/>
                  </w:rPr>
                  <m:t>±</m:t>
                </m:r>
                <m:r>
                  <m:rPr>
                    <m:sty m:val="bi"/>
                  </m:rPr>
                  <w:rPr>
                    <w:rFonts w:ascii="Cambria Math" w:hAnsi="Cambria Math"/>
                    <w:sz w:val="16"/>
                    <w:szCs w:val="16"/>
                  </w:rPr>
                  <m:t>0.016</m:t>
                </m:r>
              </m:oMath>
            </m:oMathPara>
          </w:p>
        </w:tc>
        <w:tc>
          <w:tcPr>
            <w:tcW w:w="0" w:type="auto"/>
          </w:tcPr>
          <w:p w14:paraId="2A3F7B29" w14:textId="77777777" w:rsidR="00DE4DEA" w:rsidRPr="004D5277" w:rsidRDefault="00DE4DEA" w:rsidP="00DE4DEA">
            <w:pPr>
              <w:keepNext/>
              <w:spacing w:before="0" w:line="240" w:lineRule="auto"/>
              <w:jc w:val="center"/>
              <w:rPr>
                <w:sz w:val="16"/>
                <w:szCs w:val="16"/>
              </w:rPr>
            </w:pPr>
            <m:oMathPara>
              <m:oMathParaPr>
                <m:jc m:val="center"/>
              </m:oMathParaPr>
              <m:oMath>
                <m:r>
                  <m:rPr>
                    <m:sty m:val="bi"/>
                  </m:rPr>
                  <w:rPr>
                    <w:rFonts w:ascii="Cambria Math" w:hAnsi="Cambria Math"/>
                    <w:sz w:val="16"/>
                    <w:szCs w:val="16"/>
                  </w:rPr>
                  <m:t>0.631</m:t>
                </m:r>
                <m:r>
                  <w:rPr>
                    <w:rFonts w:ascii="Cambria Math" w:hAnsi="Cambria Math"/>
                    <w:sz w:val="16"/>
                    <w:szCs w:val="16"/>
                  </w:rPr>
                  <m:t>±</m:t>
                </m:r>
                <m:r>
                  <m:rPr>
                    <m:sty m:val="bi"/>
                  </m:rPr>
                  <w:rPr>
                    <w:rFonts w:ascii="Cambria Math" w:hAnsi="Cambria Math"/>
                    <w:sz w:val="16"/>
                    <w:szCs w:val="16"/>
                  </w:rPr>
                  <m:t>0.013</m:t>
                </m:r>
              </m:oMath>
            </m:oMathPara>
          </w:p>
        </w:tc>
      </w:tr>
    </w:tbl>
    <w:p w14:paraId="435FF540" w14:textId="6F3CD675" w:rsidR="009F51EC" w:rsidRDefault="00DE4DEA" w:rsidP="00C14BFF">
      <w:pPr>
        <w:spacing w:before="360"/>
        <w:jc w:val="both"/>
        <w:rPr>
          <w:rFonts w:eastAsia="B Nazanin"/>
          <w:lang w:bidi="fa-IR"/>
        </w:rPr>
      </w:pPr>
      <w:r>
        <w:rPr>
          <w:rFonts w:eastAsia="B Nazanin" w:hint="cs"/>
          <w:rtl/>
          <w:lang w:bidi="fa-IR"/>
        </w:rPr>
        <w:t xml:space="preserve">نتایج جدول 4-4 نشان می‌دهد اضافه کردن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Pr>
          <w:rFonts w:eastAsia="B Nazanin" w:hint="cs"/>
          <w:rtl/>
          <w:lang w:bidi="fa-IR"/>
        </w:rPr>
        <w:t xml:space="preserve"> به طور قابل ملاحظه‌ای کارایی مدل را روی دادگان جدولی افزایش داده است. همچنین این تمایزگر نتایج روی مجموعه داده‌های تصویری </w:t>
      </w:r>
      <w:r>
        <w:rPr>
          <w:rFonts w:eastAsia="B Nazanin"/>
          <w:lang w:bidi="fa-IR"/>
        </w:rPr>
        <w:t>CIFAR-10</w:t>
      </w:r>
      <w:r>
        <w:rPr>
          <w:rFonts w:eastAsia="B Nazanin" w:hint="cs"/>
          <w:rtl/>
          <w:lang w:bidi="fa-IR"/>
        </w:rPr>
        <w:t xml:space="preserve"> و </w:t>
      </w:r>
      <w:r>
        <w:rPr>
          <w:rFonts w:eastAsia="B Nazanin"/>
          <w:lang w:bidi="fa-IR"/>
        </w:rPr>
        <w:t>SVHN</w:t>
      </w:r>
      <w:r>
        <w:rPr>
          <w:rFonts w:eastAsia="B Nazanin" w:hint="cs"/>
          <w:rtl/>
          <w:lang w:bidi="fa-IR"/>
        </w:rPr>
        <w:t xml:space="preserve"> را نیز به شکل مناسبی بهبود داده است. همان</w:t>
      </w:r>
      <w:r>
        <w:rPr>
          <w:rFonts w:eastAsia="B Nazanin"/>
          <w:rtl/>
          <w:lang w:bidi="fa-IR"/>
        </w:rPr>
        <w:softHyphen/>
      </w:r>
      <w:r>
        <w:rPr>
          <w:rFonts w:eastAsia="B Nazanin" w:hint="cs"/>
          <w:rtl/>
          <w:lang w:bidi="fa-IR"/>
        </w:rPr>
        <w:t>طور که در جدول 4-5 مشاهده می</w:t>
      </w:r>
      <w:r>
        <w:rPr>
          <w:rFonts w:eastAsia="B Nazanin"/>
          <w:rtl/>
          <w:lang w:bidi="fa-IR"/>
        </w:rPr>
        <w:softHyphen/>
      </w:r>
      <w:r>
        <w:rPr>
          <w:rFonts w:eastAsia="B Nazanin" w:hint="cs"/>
          <w:rtl/>
          <w:lang w:bidi="fa-IR"/>
        </w:rPr>
        <w:t>شود، نتایج مجموعه‌ داده جدولی درخشان</w:t>
      </w:r>
      <w:r>
        <w:rPr>
          <w:rFonts w:eastAsia="B Nazanin"/>
          <w:rtl/>
          <w:lang w:bidi="fa-IR"/>
        </w:rPr>
        <w:softHyphen/>
      </w:r>
      <w:r>
        <w:rPr>
          <w:rFonts w:eastAsia="B Nazanin" w:hint="cs"/>
          <w:rtl/>
          <w:lang w:bidi="fa-IR"/>
        </w:rPr>
        <w:t>تر از مجموعه داده</w:t>
      </w:r>
      <w:r>
        <w:rPr>
          <w:rFonts w:eastAsia="B Nazanin"/>
          <w:rtl/>
          <w:lang w:bidi="fa-IR"/>
        </w:rPr>
        <w:softHyphen/>
      </w:r>
      <w:r>
        <w:rPr>
          <w:rFonts w:eastAsia="B Nazanin" w:hint="cs"/>
          <w:rtl/>
          <w:lang w:bidi="fa-IR"/>
        </w:rPr>
        <w:t>های تصویری می</w:t>
      </w:r>
      <w:r>
        <w:rPr>
          <w:rFonts w:eastAsia="B Nazanin"/>
          <w:rtl/>
          <w:lang w:bidi="fa-IR"/>
        </w:rPr>
        <w:softHyphen/>
      </w:r>
      <w:r>
        <w:rPr>
          <w:rFonts w:eastAsia="B Nazanin" w:hint="cs"/>
          <w:rtl/>
          <w:lang w:bidi="fa-IR"/>
        </w:rPr>
        <w:t>باشد. شایان ذکر است که اگرچه بهبود حاصل</w:t>
      </w:r>
      <w:r>
        <w:rPr>
          <w:rFonts w:eastAsia="B Nazanin"/>
          <w:rtl/>
          <w:lang w:bidi="fa-IR"/>
        </w:rPr>
        <w:softHyphen/>
      </w:r>
      <w:r>
        <w:rPr>
          <w:rFonts w:eastAsia="B Nazanin" w:hint="cs"/>
          <w:rtl/>
          <w:lang w:bidi="fa-IR"/>
        </w:rPr>
        <w:t>شده در دادگان تصویری کمتر می</w:t>
      </w:r>
      <w:r>
        <w:rPr>
          <w:rFonts w:eastAsia="B Nazanin"/>
          <w:rtl/>
          <w:lang w:bidi="fa-IR"/>
        </w:rPr>
        <w:softHyphen/>
      </w:r>
      <w:r>
        <w:rPr>
          <w:rFonts w:eastAsia="B Nazanin" w:hint="cs"/>
          <w:rtl/>
          <w:lang w:bidi="fa-IR"/>
        </w:rPr>
        <w:t>باشد، اما در این جنس مجموعه داده</w:t>
      </w:r>
      <w:r>
        <w:rPr>
          <w:rFonts w:eastAsia="B Nazanin"/>
          <w:rtl/>
          <w:lang w:bidi="fa-IR"/>
        </w:rPr>
        <w:softHyphen/>
      </w:r>
      <w:r>
        <w:rPr>
          <w:rFonts w:eastAsia="B Nazanin" w:hint="cs"/>
          <w:rtl/>
          <w:lang w:bidi="fa-IR"/>
        </w:rPr>
        <w:t>ها حتی بهبودهای جزئی</w:t>
      </w:r>
      <w:r>
        <w:rPr>
          <w:rFonts w:eastAsia="B Nazanin"/>
          <w:rtl/>
          <w:lang w:bidi="fa-IR"/>
        </w:rPr>
        <w:softHyphen/>
      </w:r>
      <w:r>
        <w:rPr>
          <w:rFonts w:eastAsia="B Nazanin" w:hint="cs"/>
          <w:rtl/>
          <w:lang w:bidi="fa-IR"/>
        </w:rPr>
        <w:t>تر از این هم باارزش بوده و قابل توجه می</w:t>
      </w:r>
      <w:r>
        <w:rPr>
          <w:rFonts w:eastAsia="B Nazanin"/>
          <w:rtl/>
          <w:lang w:bidi="fa-IR"/>
        </w:rPr>
        <w:softHyphen/>
      </w:r>
      <w:r>
        <w:rPr>
          <w:rFonts w:eastAsia="B Nazanin" w:hint="cs"/>
          <w:rtl/>
          <w:lang w:bidi="fa-IR"/>
        </w:rPr>
        <w:t>باشد.</w:t>
      </w:r>
    </w:p>
    <w:p w14:paraId="448ECFAE" w14:textId="77777777" w:rsidR="00DE4DEA" w:rsidRDefault="00DE4DEA" w:rsidP="00DE4DEA">
      <w:pPr>
        <w:pStyle w:val="Caption"/>
        <w:keepNext/>
        <w:jc w:val="center"/>
      </w:pPr>
      <w:bookmarkStart w:id="155" w:name="_Toc105623658"/>
      <w:r>
        <w:rPr>
          <w:rtl/>
        </w:rPr>
        <w:t>جدول</w:t>
      </w:r>
      <w:r>
        <w:rPr>
          <w:rFonts w:hint="cs"/>
          <w:rtl/>
        </w:rPr>
        <w:t>4-5 :</w:t>
      </w:r>
      <w:r w:rsidRPr="001117F2">
        <w:rPr>
          <w:rFonts w:hint="cs"/>
          <w:rtl/>
          <w:lang w:bidi="fa-IR"/>
        </w:rPr>
        <w:t xml:space="preserve"> </w:t>
      </w:r>
      <w:r>
        <w:rPr>
          <w:rFonts w:hint="cs"/>
          <w:rtl/>
          <w:lang w:bidi="fa-IR"/>
        </w:rPr>
        <w:t>تاثیر بخش‌های مختلف پیشنهادی در بهبود نتایج دادگان تصویری.</w:t>
      </w:r>
      <w:bookmarkEnd w:id="155"/>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2160"/>
        <w:gridCol w:w="2106"/>
      </w:tblGrid>
      <w:tr w:rsidR="00DE4DEA" w:rsidRPr="00295582" w14:paraId="545671D1" w14:textId="77777777" w:rsidTr="00DE4DEA">
        <w:trPr>
          <w:cantSplit/>
          <w:tblCellSpacing w:w="0" w:type="dxa"/>
          <w:jc w:val="center"/>
        </w:trPr>
        <w:tc>
          <w:tcPr>
            <w:tcW w:w="2160" w:type="dxa"/>
            <w:tcBorders>
              <w:bottom w:val="single" w:sz="8" w:space="0" w:color="000000"/>
              <w:right w:val="single" w:sz="8" w:space="0" w:color="000000"/>
            </w:tcBorders>
            <w:vAlign w:val="center"/>
          </w:tcPr>
          <w:p w14:paraId="35C222F9" w14:textId="77777777" w:rsidR="00DE4DEA" w:rsidRPr="00295582" w:rsidRDefault="00DE4DEA" w:rsidP="00DE4DEA">
            <w:pPr>
              <w:spacing w:before="0" w:line="240" w:lineRule="auto"/>
              <w:jc w:val="center"/>
              <w:rPr>
                <w:sz w:val="18"/>
                <w:szCs w:val="18"/>
              </w:rPr>
            </w:pPr>
            <w:r w:rsidRPr="00295582">
              <w:rPr>
                <w:sz w:val="18"/>
                <w:szCs w:val="18"/>
              </w:rPr>
              <w:t>Model</w:t>
            </w:r>
          </w:p>
        </w:tc>
        <w:tc>
          <w:tcPr>
            <w:tcW w:w="2106" w:type="dxa"/>
            <w:tcBorders>
              <w:bottom w:val="single" w:sz="8" w:space="0" w:color="000000"/>
            </w:tcBorders>
            <w:vAlign w:val="center"/>
          </w:tcPr>
          <w:p w14:paraId="73C47F59" w14:textId="77777777" w:rsidR="00DE4DEA" w:rsidRPr="00295582" w:rsidRDefault="00DE4DEA" w:rsidP="00DE4DEA">
            <w:pPr>
              <w:spacing w:before="0" w:line="240" w:lineRule="auto"/>
              <w:jc w:val="center"/>
              <w:rPr>
                <w:sz w:val="18"/>
                <w:szCs w:val="18"/>
              </w:rPr>
            </w:pPr>
            <w:r w:rsidRPr="00295582">
              <w:rPr>
                <w:sz w:val="18"/>
                <w:szCs w:val="18"/>
              </w:rPr>
              <w:t>AUROC</w:t>
            </w:r>
          </w:p>
        </w:tc>
      </w:tr>
      <w:tr w:rsidR="00DE4DEA" w:rsidRPr="00295582" w14:paraId="615683B3" w14:textId="77777777" w:rsidTr="00DE4DEA">
        <w:trPr>
          <w:cantSplit/>
          <w:tblCellSpacing w:w="0" w:type="dxa"/>
          <w:jc w:val="center"/>
        </w:trPr>
        <w:tc>
          <w:tcPr>
            <w:tcW w:w="0" w:type="auto"/>
            <w:gridSpan w:val="2"/>
            <w:tcBorders>
              <w:bottom w:val="single" w:sz="8" w:space="0" w:color="000000"/>
            </w:tcBorders>
            <w:vAlign w:val="center"/>
          </w:tcPr>
          <w:p w14:paraId="13593BC4" w14:textId="77777777" w:rsidR="00DE4DEA" w:rsidRPr="00295582" w:rsidRDefault="00DE4DEA" w:rsidP="00DE4DEA">
            <w:pPr>
              <w:spacing w:before="0" w:line="240" w:lineRule="auto"/>
              <w:jc w:val="center"/>
              <w:rPr>
                <w:sz w:val="18"/>
                <w:szCs w:val="18"/>
              </w:rPr>
            </w:pPr>
            <w:r w:rsidRPr="00295582">
              <w:rPr>
                <w:sz w:val="18"/>
                <w:szCs w:val="18"/>
              </w:rPr>
              <w:t>SVHN</w:t>
            </w:r>
          </w:p>
        </w:tc>
      </w:tr>
      <w:tr w:rsidR="00DE4DEA" w:rsidRPr="00295582" w14:paraId="35A42979" w14:textId="77777777" w:rsidTr="00DE4DEA">
        <w:trPr>
          <w:cantSplit/>
          <w:tblCellSpacing w:w="0" w:type="dxa"/>
          <w:jc w:val="center"/>
        </w:trPr>
        <w:tc>
          <w:tcPr>
            <w:tcW w:w="2160" w:type="dxa"/>
            <w:tcBorders>
              <w:right w:val="single" w:sz="8" w:space="0" w:color="000000"/>
            </w:tcBorders>
            <w:vAlign w:val="center"/>
          </w:tcPr>
          <w:p w14:paraId="4F075E64" w14:textId="77777777" w:rsidR="00DE4DEA" w:rsidRPr="00295582" w:rsidRDefault="00DE4DEA" w:rsidP="00DE4DEA">
            <w:pPr>
              <w:spacing w:before="0" w:line="240" w:lineRule="auto"/>
              <w:jc w:val="center"/>
              <w:rPr>
                <w:sz w:val="18"/>
                <w:szCs w:val="18"/>
              </w:rPr>
            </w:pPr>
            <w:r w:rsidRPr="004D5277">
              <w:rPr>
                <w:sz w:val="16"/>
                <w:szCs w:val="16"/>
              </w:rPr>
              <w:t>Baseline</w:t>
            </w:r>
            <w:r>
              <w:rPr>
                <w:sz w:val="16"/>
                <w:szCs w:val="16"/>
              </w:rPr>
              <w:t xml:space="preserve"> (ALAD)</w:t>
            </w:r>
          </w:p>
        </w:tc>
        <w:tc>
          <w:tcPr>
            <w:tcW w:w="2106" w:type="dxa"/>
            <w:vAlign w:val="center"/>
          </w:tcPr>
          <w:p w14:paraId="68BCFF89" w14:textId="77777777" w:rsidR="00DE4DEA" w:rsidRPr="00FE138B" w:rsidRDefault="00DE4DEA" w:rsidP="00DE4DEA">
            <w:pPr>
              <w:spacing w:before="0" w:line="240" w:lineRule="auto"/>
              <w:rPr>
                <w:sz w:val="18"/>
                <w:szCs w:val="18"/>
              </w:rPr>
            </w:pPr>
            <m:oMathPara>
              <m:oMathParaPr>
                <m:jc m:val="center"/>
              </m:oMathParaPr>
              <m:oMath>
                <m:r>
                  <m:rPr>
                    <m:sty m:val="p"/>
                  </m:rPr>
                  <w:rPr>
                    <w:rFonts w:ascii="Cambria Math" w:hAnsi="Cambria Math"/>
                    <w:sz w:val="18"/>
                    <w:szCs w:val="18"/>
                  </w:rPr>
                  <m:t>0.573</m:t>
                </m:r>
                <m:r>
                  <w:rPr>
                    <w:rFonts w:ascii="Cambria Math" w:hAnsi="Cambria Math"/>
                    <w:sz w:val="16"/>
                    <w:szCs w:val="16"/>
                  </w:rPr>
                  <m:t>±0.016</m:t>
                </m:r>
              </m:oMath>
            </m:oMathPara>
          </w:p>
        </w:tc>
      </w:tr>
      <w:tr w:rsidR="00DE4DEA" w:rsidRPr="00295582" w14:paraId="7939567B" w14:textId="77777777" w:rsidTr="00DE4DEA">
        <w:trPr>
          <w:cantSplit/>
          <w:tblCellSpacing w:w="0" w:type="dxa"/>
          <w:jc w:val="center"/>
        </w:trPr>
        <w:tc>
          <w:tcPr>
            <w:tcW w:w="2160" w:type="dxa"/>
            <w:tcBorders>
              <w:right w:val="single" w:sz="8" w:space="0" w:color="000000"/>
            </w:tcBorders>
            <w:vAlign w:val="center"/>
          </w:tcPr>
          <w:p w14:paraId="75D7E6B6" w14:textId="77777777" w:rsidR="00DE4DEA" w:rsidRPr="00295582" w:rsidRDefault="00DE4DEA" w:rsidP="00DE4DEA">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2106" w:type="dxa"/>
            <w:vAlign w:val="center"/>
          </w:tcPr>
          <w:p w14:paraId="76BAD990" w14:textId="77777777" w:rsidR="00DE4DEA" w:rsidRPr="00FE138B" w:rsidRDefault="00DE4DEA" w:rsidP="00DE4DEA">
            <w:pPr>
              <w:spacing w:before="0" w:line="240" w:lineRule="auto"/>
              <w:rPr>
                <w:sz w:val="18"/>
                <w:szCs w:val="18"/>
              </w:rPr>
            </w:pPr>
            <m:oMathPara>
              <m:oMathParaPr>
                <m:jc m:val="center"/>
              </m:oMathParaPr>
              <m:oMath>
                <m:r>
                  <m:rPr>
                    <m:sty m:val="p"/>
                  </m:rPr>
                  <w:rPr>
                    <w:rFonts w:ascii="Cambria Math" w:hAnsi="Cambria Math"/>
                    <w:sz w:val="18"/>
                    <w:szCs w:val="18"/>
                  </w:rPr>
                  <m:t>0.576</m:t>
                </m:r>
                <m:r>
                  <w:rPr>
                    <w:rFonts w:ascii="Cambria Math" w:hAnsi="Cambria Math"/>
                    <w:sz w:val="16"/>
                    <w:szCs w:val="16"/>
                  </w:rPr>
                  <m:t>±0.014</m:t>
                </m:r>
              </m:oMath>
            </m:oMathPara>
          </w:p>
        </w:tc>
      </w:tr>
      <w:tr w:rsidR="00DE4DEA" w:rsidRPr="00295582" w14:paraId="5F19216F" w14:textId="77777777" w:rsidTr="00DE4DEA">
        <w:trPr>
          <w:cantSplit/>
          <w:tblCellSpacing w:w="0" w:type="dxa"/>
          <w:jc w:val="center"/>
        </w:trPr>
        <w:tc>
          <w:tcPr>
            <w:tcW w:w="2160" w:type="dxa"/>
            <w:tcBorders>
              <w:right w:val="single" w:sz="8" w:space="0" w:color="000000"/>
            </w:tcBorders>
            <w:vAlign w:val="center"/>
          </w:tcPr>
          <w:p w14:paraId="27B79F8D" w14:textId="77777777" w:rsidR="00DE4DEA" w:rsidRPr="00295582" w:rsidRDefault="00DE4DEA" w:rsidP="00DE4DEA">
            <w:pPr>
              <w:spacing w:before="0" w:line="240" w:lineRule="auto"/>
              <w:jc w:val="center"/>
              <w:rPr>
                <w:sz w:val="18"/>
                <w:szCs w:val="18"/>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2106" w:type="dxa"/>
            <w:vAlign w:val="center"/>
          </w:tcPr>
          <w:p w14:paraId="4A70A93B" w14:textId="77777777" w:rsidR="00DE4DEA" w:rsidRPr="00FE138B" w:rsidRDefault="00DE4DEA" w:rsidP="00DE4DEA">
            <w:pPr>
              <w:spacing w:before="0" w:line="240" w:lineRule="auto"/>
              <w:rPr>
                <w:sz w:val="18"/>
                <w:szCs w:val="18"/>
              </w:rPr>
            </w:pPr>
            <m:oMathPara>
              <m:oMathParaPr>
                <m:jc m:val="center"/>
              </m:oMathParaPr>
              <m:oMath>
                <m:r>
                  <m:rPr>
                    <m:sty m:val="p"/>
                  </m:rPr>
                  <w:rPr>
                    <w:rFonts w:ascii="Cambria Math" w:hAnsi="Cambria Math"/>
                    <w:sz w:val="18"/>
                    <w:szCs w:val="18"/>
                  </w:rPr>
                  <m:t>0.568</m:t>
                </m:r>
                <m:r>
                  <w:rPr>
                    <w:rFonts w:ascii="Cambria Math" w:hAnsi="Cambria Math"/>
                    <w:sz w:val="16"/>
                    <w:szCs w:val="16"/>
                  </w:rPr>
                  <m:t>±0.018</m:t>
                </m:r>
              </m:oMath>
            </m:oMathPara>
          </w:p>
        </w:tc>
      </w:tr>
      <w:tr w:rsidR="00DE4DEA" w:rsidRPr="00295582" w14:paraId="332301D4" w14:textId="77777777" w:rsidTr="00DE4DEA">
        <w:trPr>
          <w:cantSplit/>
          <w:tblCellSpacing w:w="0" w:type="dxa"/>
          <w:jc w:val="center"/>
        </w:trPr>
        <w:tc>
          <w:tcPr>
            <w:tcW w:w="2160" w:type="dxa"/>
            <w:tcBorders>
              <w:bottom w:val="single" w:sz="8" w:space="0" w:color="000000"/>
              <w:right w:val="single" w:sz="8" w:space="0" w:color="000000"/>
            </w:tcBorders>
            <w:vAlign w:val="center"/>
          </w:tcPr>
          <w:p w14:paraId="622499D5" w14:textId="77777777" w:rsidR="00DE4DEA" w:rsidRPr="00295582" w:rsidRDefault="00DE4DEA" w:rsidP="00DE4DEA">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2106" w:type="dxa"/>
            <w:tcBorders>
              <w:bottom w:val="single" w:sz="8" w:space="0" w:color="000000"/>
            </w:tcBorders>
            <w:vAlign w:val="center"/>
          </w:tcPr>
          <w:p w14:paraId="312E598B" w14:textId="77777777" w:rsidR="00DE4DEA" w:rsidRPr="00AF3FF4" w:rsidRDefault="00DE4DEA" w:rsidP="00DE4DEA">
            <w:pPr>
              <w:spacing w:before="0" w:line="240" w:lineRule="auto"/>
              <w:rPr>
                <w:b/>
                <w:bCs/>
                <w:sz w:val="16"/>
                <w:szCs w:val="16"/>
              </w:rPr>
            </w:pPr>
            <m:oMathPara>
              <m:oMathParaPr>
                <m:jc m:val="center"/>
              </m:oMathParaPr>
              <m:oMath>
                <m:r>
                  <m:rPr>
                    <m:sty m:val="b"/>
                  </m:rPr>
                  <w:rPr>
                    <w:rFonts w:ascii="Cambria Math" w:hAnsi="Cambria Math"/>
                    <w:sz w:val="18"/>
                    <w:szCs w:val="18"/>
                  </w:rPr>
                  <m:t>0.577</m:t>
                </m:r>
                <m:r>
                  <m:rPr>
                    <m:sty m:val="bi"/>
                  </m:rPr>
                  <w:rPr>
                    <w:rFonts w:ascii="Cambria Math" w:hAnsi="Cambria Math"/>
                    <w:sz w:val="16"/>
                    <w:szCs w:val="16"/>
                  </w:rPr>
                  <m:t>±0.019</m:t>
                </m:r>
              </m:oMath>
            </m:oMathPara>
          </w:p>
          <w:p w14:paraId="5A2E092E" w14:textId="77777777" w:rsidR="00DE4DEA" w:rsidRPr="00FE138B" w:rsidRDefault="00DE4DEA" w:rsidP="00DE4DEA">
            <w:pPr>
              <w:spacing w:before="0" w:line="240" w:lineRule="auto"/>
              <w:rPr>
                <w:sz w:val="18"/>
                <w:szCs w:val="18"/>
              </w:rPr>
            </w:pPr>
          </w:p>
        </w:tc>
      </w:tr>
      <w:tr w:rsidR="00DE4DEA" w:rsidRPr="00295582" w14:paraId="54D0EC18" w14:textId="77777777" w:rsidTr="00DE4DEA">
        <w:trPr>
          <w:cantSplit/>
          <w:tblCellSpacing w:w="0" w:type="dxa"/>
          <w:jc w:val="center"/>
        </w:trPr>
        <w:tc>
          <w:tcPr>
            <w:tcW w:w="0" w:type="auto"/>
            <w:gridSpan w:val="2"/>
            <w:tcBorders>
              <w:bottom w:val="single" w:sz="8" w:space="0" w:color="000000"/>
            </w:tcBorders>
          </w:tcPr>
          <w:p w14:paraId="6109ECDE" w14:textId="77777777" w:rsidR="00DE4DEA" w:rsidRPr="00295582" w:rsidRDefault="00DE4DEA" w:rsidP="00DE4DEA">
            <w:pPr>
              <w:spacing w:before="0" w:line="240" w:lineRule="auto"/>
              <w:jc w:val="center"/>
              <w:rPr>
                <w:sz w:val="18"/>
                <w:szCs w:val="18"/>
              </w:rPr>
            </w:pPr>
            <w:r w:rsidRPr="00295582">
              <w:rPr>
                <w:sz w:val="18"/>
                <w:szCs w:val="18"/>
              </w:rPr>
              <w:t>CIFAR-10</w:t>
            </w:r>
          </w:p>
        </w:tc>
      </w:tr>
      <w:tr w:rsidR="00DE4DEA" w:rsidRPr="00295582" w14:paraId="2107C7B2" w14:textId="77777777" w:rsidTr="00DE4DEA">
        <w:trPr>
          <w:cantSplit/>
          <w:tblCellSpacing w:w="0" w:type="dxa"/>
          <w:jc w:val="center"/>
        </w:trPr>
        <w:tc>
          <w:tcPr>
            <w:tcW w:w="2160" w:type="dxa"/>
            <w:tcBorders>
              <w:right w:val="single" w:sz="8" w:space="0" w:color="000000"/>
            </w:tcBorders>
            <w:vAlign w:val="center"/>
          </w:tcPr>
          <w:p w14:paraId="6DFE40B0" w14:textId="77777777" w:rsidR="00DE4DEA" w:rsidRPr="00295582" w:rsidRDefault="00DE4DEA" w:rsidP="00DE4DEA">
            <w:pPr>
              <w:spacing w:before="0" w:line="240" w:lineRule="auto"/>
              <w:jc w:val="center"/>
              <w:rPr>
                <w:sz w:val="18"/>
                <w:szCs w:val="18"/>
              </w:rPr>
            </w:pPr>
            <w:r w:rsidRPr="004D5277">
              <w:rPr>
                <w:sz w:val="16"/>
                <w:szCs w:val="16"/>
              </w:rPr>
              <w:t>Baseline</w:t>
            </w:r>
            <w:r>
              <w:rPr>
                <w:sz w:val="16"/>
                <w:szCs w:val="16"/>
              </w:rPr>
              <w:t xml:space="preserve"> (ALAD)</w:t>
            </w:r>
          </w:p>
        </w:tc>
        <w:tc>
          <w:tcPr>
            <w:tcW w:w="2106" w:type="dxa"/>
            <w:vAlign w:val="center"/>
          </w:tcPr>
          <w:p w14:paraId="4E049653" w14:textId="77777777" w:rsidR="00DE4DEA" w:rsidRPr="000914A9" w:rsidRDefault="00DE4DEA" w:rsidP="00DE4DEA">
            <w:pPr>
              <w:spacing w:before="0" w:line="240" w:lineRule="auto"/>
              <w:rPr>
                <w:sz w:val="18"/>
                <w:szCs w:val="18"/>
              </w:rPr>
            </w:pPr>
            <m:oMathPara>
              <m:oMathParaPr>
                <m:jc m:val="center"/>
              </m:oMathParaPr>
              <m:oMath>
                <m:r>
                  <m:rPr>
                    <m:sty m:val="p"/>
                  </m:rPr>
                  <w:rPr>
                    <w:rFonts w:ascii="Cambria Math" w:hAnsi="Cambria Math"/>
                    <w:sz w:val="18"/>
                    <w:szCs w:val="18"/>
                  </w:rPr>
                  <m:t>0.593</m:t>
                </m:r>
                <m:r>
                  <w:rPr>
                    <w:rFonts w:ascii="Cambria Math" w:hAnsi="Cambria Math"/>
                    <w:sz w:val="16"/>
                    <w:szCs w:val="16"/>
                  </w:rPr>
                  <m:t>±0.017</m:t>
                </m:r>
              </m:oMath>
            </m:oMathPara>
          </w:p>
        </w:tc>
      </w:tr>
      <w:tr w:rsidR="00DE4DEA" w:rsidRPr="00295582" w14:paraId="40BB52C0" w14:textId="77777777" w:rsidTr="00DE4DEA">
        <w:trPr>
          <w:cantSplit/>
          <w:tblCellSpacing w:w="0" w:type="dxa"/>
          <w:jc w:val="center"/>
        </w:trPr>
        <w:tc>
          <w:tcPr>
            <w:tcW w:w="2160" w:type="dxa"/>
            <w:tcBorders>
              <w:right w:val="single" w:sz="8" w:space="0" w:color="000000"/>
            </w:tcBorders>
            <w:vAlign w:val="center"/>
          </w:tcPr>
          <w:p w14:paraId="4284AD76" w14:textId="77777777" w:rsidR="00DE4DEA" w:rsidRPr="00295582" w:rsidRDefault="00DE4DEA" w:rsidP="00DE4DEA">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2106" w:type="dxa"/>
            <w:vAlign w:val="center"/>
          </w:tcPr>
          <w:p w14:paraId="76FF71BD" w14:textId="77777777" w:rsidR="00DE4DEA" w:rsidRPr="000914A9" w:rsidRDefault="00DE4DEA" w:rsidP="00DE4DEA">
            <w:pPr>
              <w:spacing w:before="0" w:line="240" w:lineRule="auto"/>
              <w:rPr>
                <w:sz w:val="18"/>
                <w:szCs w:val="18"/>
              </w:rPr>
            </w:pPr>
            <m:oMathPara>
              <m:oMathParaPr>
                <m:jc m:val="center"/>
              </m:oMathParaPr>
              <m:oMath>
                <m:r>
                  <m:rPr>
                    <m:sty m:val="p"/>
                  </m:rPr>
                  <w:rPr>
                    <w:rFonts w:ascii="Cambria Math" w:hAnsi="Cambria Math"/>
                    <w:sz w:val="18"/>
                    <w:szCs w:val="18"/>
                  </w:rPr>
                  <m:t>0.634</m:t>
                </m:r>
                <m:r>
                  <w:rPr>
                    <w:rFonts w:ascii="Cambria Math" w:hAnsi="Cambria Math"/>
                    <w:sz w:val="16"/>
                    <w:szCs w:val="16"/>
                  </w:rPr>
                  <m:t>±0.018</m:t>
                </m:r>
              </m:oMath>
            </m:oMathPara>
          </w:p>
        </w:tc>
      </w:tr>
      <w:tr w:rsidR="00DE4DEA" w:rsidRPr="00295582" w14:paraId="1AB6EF96" w14:textId="77777777" w:rsidTr="00DE4DEA">
        <w:trPr>
          <w:cantSplit/>
          <w:tblCellSpacing w:w="0" w:type="dxa"/>
          <w:jc w:val="center"/>
        </w:trPr>
        <w:tc>
          <w:tcPr>
            <w:tcW w:w="2160" w:type="dxa"/>
            <w:tcBorders>
              <w:right w:val="single" w:sz="8" w:space="0" w:color="000000"/>
            </w:tcBorders>
            <w:vAlign w:val="center"/>
          </w:tcPr>
          <w:p w14:paraId="6D626996" w14:textId="77777777" w:rsidR="00DE4DEA" w:rsidRPr="00295582" w:rsidRDefault="00DE4DEA" w:rsidP="00DE4DEA">
            <w:pPr>
              <w:spacing w:before="0" w:line="240" w:lineRule="auto"/>
              <w:jc w:val="center"/>
              <w:rPr>
                <w:sz w:val="18"/>
                <w:szCs w:val="18"/>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2106" w:type="dxa"/>
            <w:vAlign w:val="center"/>
          </w:tcPr>
          <w:p w14:paraId="73799786" w14:textId="77777777" w:rsidR="00DE4DEA" w:rsidRPr="000914A9" w:rsidRDefault="00DE4DEA" w:rsidP="00DE4DEA">
            <w:pPr>
              <w:spacing w:before="0" w:line="240" w:lineRule="auto"/>
              <w:rPr>
                <w:sz w:val="18"/>
                <w:szCs w:val="18"/>
              </w:rPr>
            </w:pPr>
            <m:oMathPara>
              <m:oMathParaPr>
                <m:jc m:val="center"/>
              </m:oMathParaPr>
              <m:oMath>
                <m:r>
                  <m:rPr>
                    <m:sty m:val="p"/>
                  </m:rPr>
                  <w:rPr>
                    <w:rFonts w:ascii="Cambria Math" w:hAnsi="Cambria Math"/>
                    <w:sz w:val="18"/>
                    <w:szCs w:val="18"/>
                  </w:rPr>
                  <m:t>0.642</m:t>
                </m:r>
                <m:r>
                  <w:rPr>
                    <w:rFonts w:ascii="Cambria Math" w:hAnsi="Cambria Math"/>
                    <w:sz w:val="16"/>
                    <w:szCs w:val="16"/>
                  </w:rPr>
                  <m:t>±0.012</m:t>
                </m:r>
              </m:oMath>
            </m:oMathPara>
          </w:p>
        </w:tc>
      </w:tr>
      <w:tr w:rsidR="00DE4DEA" w:rsidRPr="00295582" w14:paraId="7783A43E" w14:textId="77777777" w:rsidTr="00DE4DEA">
        <w:trPr>
          <w:cantSplit/>
          <w:tblCellSpacing w:w="0" w:type="dxa"/>
          <w:jc w:val="center"/>
        </w:trPr>
        <w:tc>
          <w:tcPr>
            <w:tcW w:w="2160" w:type="dxa"/>
            <w:tcBorders>
              <w:right w:val="single" w:sz="8" w:space="0" w:color="000000"/>
            </w:tcBorders>
            <w:vAlign w:val="center"/>
          </w:tcPr>
          <w:p w14:paraId="7712035D" w14:textId="77777777" w:rsidR="00DE4DEA" w:rsidRPr="00295582" w:rsidRDefault="00DE4DEA" w:rsidP="00DE4DEA">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2106" w:type="dxa"/>
            <w:vAlign w:val="center"/>
          </w:tcPr>
          <w:p w14:paraId="0917F7A1" w14:textId="77777777" w:rsidR="00DE4DEA" w:rsidRPr="00AF3FF4" w:rsidRDefault="00DE4DEA" w:rsidP="00DE4DEA">
            <w:pPr>
              <w:spacing w:before="0" w:line="240" w:lineRule="auto"/>
              <w:rPr>
                <w:b/>
                <w:bCs/>
                <w:sz w:val="18"/>
                <w:szCs w:val="18"/>
              </w:rPr>
            </w:pPr>
            <m:oMathPara>
              <m:oMathParaPr>
                <m:jc m:val="center"/>
              </m:oMathParaPr>
              <m:oMath>
                <m:r>
                  <m:rPr>
                    <m:sty m:val="b"/>
                  </m:rPr>
                  <w:rPr>
                    <w:rFonts w:ascii="Cambria Math" w:hAnsi="Cambria Math"/>
                    <w:sz w:val="18"/>
                    <w:szCs w:val="18"/>
                  </w:rPr>
                  <m:t>0.657</m:t>
                </m:r>
                <m:r>
                  <m:rPr>
                    <m:sty m:val="bi"/>
                  </m:rPr>
                  <w:rPr>
                    <w:rFonts w:ascii="Cambria Math" w:hAnsi="Cambria Math"/>
                    <w:sz w:val="16"/>
                    <w:szCs w:val="16"/>
                  </w:rPr>
                  <m:t>±0.016</m:t>
                </m:r>
              </m:oMath>
            </m:oMathPara>
          </w:p>
        </w:tc>
      </w:tr>
    </w:tbl>
    <w:p w14:paraId="2012A0E8" w14:textId="77777777" w:rsidR="00DE4DEA" w:rsidRDefault="00DE4DEA" w:rsidP="00DE4DEA">
      <w:pPr>
        <w:spacing w:before="360"/>
        <w:jc w:val="left"/>
        <w:rPr>
          <w:rtl/>
          <w:lang w:bidi="fa-IR"/>
        </w:rPr>
      </w:pPr>
      <w:r>
        <w:rPr>
          <w:rFonts w:hint="cs"/>
          <w:rtl/>
          <w:lang w:bidi="fa-IR"/>
        </w:rPr>
        <w:t xml:space="preserve">برای مشاهده هر چه بهتر تاثیر توزیع </w:t>
      </w:r>
      <m:oMath>
        <m:r>
          <w:rPr>
            <w:rFonts w:ascii="Cambria Math" w:hAnsi="Cambria Math"/>
            <w:lang w:bidi="fa-IR"/>
          </w:rPr>
          <m:t>σ(x)</m:t>
        </m:r>
      </m:oMath>
      <w:r>
        <w:rPr>
          <w:lang w:bidi="fa-IR"/>
        </w:rPr>
        <w:t xml:space="preserve"> </w:t>
      </w:r>
      <w:r>
        <w:rPr>
          <w:rFonts w:hint="cs"/>
          <w:rtl/>
          <w:lang w:bidi="fa-IR"/>
        </w:rPr>
        <w:t>بر بازسازی نمونه‌های ناهنجار شکل 4-2 آورده شده است. همانطور که در شکل مشخص است این توزیع مدل را متمایل به تولید کلاس هنجار صفر به ازای همه ورودی‌های ناهنجار کرده است.</w:t>
      </w:r>
    </w:p>
    <w:p w14:paraId="05B3B7C1" w14:textId="77777777" w:rsidR="00DE4DEA" w:rsidRDefault="00DE4DEA" w:rsidP="00DE4DEA">
      <w:pPr>
        <w:keepNext/>
        <w:jc w:val="center"/>
      </w:pPr>
      <w:r>
        <w:rPr>
          <w:noProof/>
        </w:rPr>
        <w:lastRenderedPageBreak/>
        <w:drawing>
          <wp:inline distT="0" distB="0" distL="0" distR="0" wp14:anchorId="325D618F" wp14:editId="4374895C">
            <wp:extent cx="4006215" cy="178232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4415" cy="1785972"/>
                    </a:xfrm>
                    <a:prstGeom prst="rect">
                      <a:avLst/>
                    </a:prstGeom>
                  </pic:spPr>
                </pic:pic>
              </a:graphicData>
            </a:graphic>
          </wp:inline>
        </w:drawing>
      </w:r>
    </w:p>
    <w:p w14:paraId="5A9D27ED" w14:textId="255258DE" w:rsidR="00DE4DEA" w:rsidRDefault="00DE4DEA" w:rsidP="00DE4DEA">
      <w:pPr>
        <w:pStyle w:val="Caption"/>
        <w:jc w:val="center"/>
        <w:rPr>
          <w:rtl/>
        </w:rPr>
      </w:pPr>
      <w:bookmarkStart w:id="156" w:name="_Toc105657441"/>
      <w:r>
        <w:rPr>
          <w:rtl/>
        </w:rPr>
        <w:t>شکل</w:t>
      </w:r>
      <w:r>
        <w:rPr>
          <w:rFonts w:hint="cs"/>
          <w:rtl/>
        </w:rPr>
        <w:t xml:space="preserve"> 4-2:</w:t>
      </w:r>
      <w:r w:rsidRPr="006E3E3C">
        <w:rPr>
          <w:rFonts w:hint="cs"/>
          <w:rtl/>
        </w:rPr>
        <w:t xml:space="preserve"> </w:t>
      </w:r>
      <w:r>
        <w:rPr>
          <w:rFonts w:hint="cs"/>
          <w:rtl/>
        </w:rPr>
        <w:t xml:space="preserve">تاثیر توزیع </w:t>
      </w:r>
      <w:r>
        <w:rPr>
          <w:i/>
          <w:iCs/>
        </w:rPr>
        <w:t>σ(x)</w:t>
      </w:r>
      <w:r>
        <w:rPr>
          <w:rFonts w:hint="cs"/>
          <w:rtl/>
          <w:lang w:bidi="fa-IR"/>
        </w:rPr>
        <w:t xml:space="preserve"> بر بازسازی نمونه</w:t>
      </w:r>
      <w:r>
        <w:rPr>
          <w:rtl/>
          <w:lang w:bidi="fa-IR"/>
        </w:rPr>
        <w:softHyphen/>
      </w:r>
      <w:r>
        <w:rPr>
          <w:rFonts w:hint="cs"/>
          <w:rtl/>
          <w:lang w:bidi="fa-IR"/>
        </w:rPr>
        <w:t>های ناهنجار.</w:t>
      </w:r>
      <w:bookmarkEnd w:id="156"/>
    </w:p>
    <w:p w14:paraId="5A118D82" w14:textId="77777777" w:rsidR="00DE4DEA" w:rsidRDefault="00DE4DEA" w:rsidP="00DE4DEA">
      <w:pPr>
        <w:pStyle w:val="Heading3"/>
      </w:pPr>
      <w:bookmarkStart w:id="157" w:name="_Toc106378500"/>
      <w:r>
        <w:rPr>
          <w:rFonts w:hint="cs"/>
          <w:rtl/>
        </w:rPr>
        <w:t>2-5-4- انتخاب تابع توزیع جریمه</w:t>
      </w:r>
      <w:bookmarkEnd w:id="157"/>
    </w:p>
    <w:p w14:paraId="6E6E88F8" w14:textId="77777777" w:rsidR="00DE4DEA" w:rsidRDefault="00DE4DEA" w:rsidP="00DE4DEA">
      <w:pPr>
        <w:rPr>
          <w:rtl/>
          <w:lang w:eastAsia="x-none" w:bidi="fa-IR"/>
        </w:rPr>
      </w:pPr>
      <w:r>
        <w:rPr>
          <w:rFonts w:hint="cs"/>
          <w:rtl/>
          <w:lang w:eastAsia="x-none" w:bidi="fa-IR"/>
        </w:rPr>
        <w:t xml:space="preserve">در این زیربخش به آزمایش تابع توزیع‌های مختلف </w:t>
      </w:r>
      <m:oMath>
        <m:r>
          <w:rPr>
            <w:rFonts w:ascii="Cambria Math" w:hAnsi="Cambria Math"/>
            <w:lang w:eastAsia="x-none" w:bidi="fa-IR"/>
          </w:rPr>
          <m:t>σ(x)</m:t>
        </m:r>
      </m:oMath>
      <w:r>
        <w:rPr>
          <w:rFonts w:hint="cs"/>
          <w:rtl/>
          <w:lang w:eastAsia="x-none" w:bidi="fa-IR"/>
        </w:rPr>
        <w:t xml:space="preserve"> و میزان تاثیر آن‌ها بر نتایج نهایی مدل می‌پردازیم. توزیع‌های مورد استفاده در این‌جا دو توزیع گاوسی به صورت </w:t>
      </w:r>
      <m:oMath>
        <m:r>
          <w:rPr>
            <w:rFonts w:ascii="Cambria Math" w:hAnsi="Cambria Math"/>
            <w:lang w:eastAsia="x-none" w:bidi="fa-IR"/>
          </w:rPr>
          <m:t>N</m:t>
        </m:r>
        <m:r>
          <m:rPr>
            <m:sty m:val="p"/>
          </m:rPr>
          <w:rPr>
            <w:rFonts w:ascii="Cambria Math" w:hAnsi="Cambria Math"/>
            <w:lang w:eastAsia="x-none" w:bidi="fa-IR"/>
          </w:rPr>
          <m:t>(0,</m:t>
        </m:r>
        <m:r>
          <w:rPr>
            <w:rFonts w:ascii="Cambria Math" w:hAnsi="Cambria Math"/>
            <w:lang w:eastAsia="x-none" w:bidi="fa-IR"/>
          </w:rPr>
          <m:t>I</m:t>
        </m:r>
        <m:r>
          <m:rPr>
            <m:sty m:val="p"/>
          </m:rPr>
          <w:rPr>
            <w:rFonts w:ascii="Cambria Math" w:hAnsi="Cambria Math"/>
            <w:lang w:eastAsia="x-none" w:bidi="fa-IR"/>
          </w:rPr>
          <m:t>)</m:t>
        </m:r>
      </m:oMath>
      <w:r>
        <w:rPr>
          <w:rFonts w:hint="cs"/>
          <w:rtl/>
          <w:lang w:eastAsia="x-none" w:bidi="fa-IR"/>
        </w:rPr>
        <w:t xml:space="preserve"> ، </w:t>
      </w:r>
      <m:oMath>
        <m:r>
          <w:rPr>
            <w:rFonts w:ascii="Cambria Math" w:hAnsi="Cambria Math"/>
            <w:lang w:eastAsia="x-none" w:bidi="fa-IR"/>
          </w:rPr>
          <m:t>N</m:t>
        </m:r>
        <m:r>
          <m:rPr>
            <m:sty m:val="p"/>
          </m:rPr>
          <w:rPr>
            <w:rFonts w:ascii="Cambria Math" w:hAnsi="Cambria Math"/>
            <w:lang w:eastAsia="x-none" w:bidi="fa-IR"/>
          </w:rPr>
          <m:t>(0,2</m:t>
        </m:r>
        <m:r>
          <w:rPr>
            <w:rFonts w:ascii="Cambria Math" w:hAnsi="Cambria Math"/>
            <w:lang w:eastAsia="x-none" w:bidi="fa-IR"/>
          </w:rPr>
          <m:t>I</m:t>
        </m:r>
        <m:r>
          <m:rPr>
            <m:sty m:val="p"/>
          </m:rPr>
          <w:rPr>
            <w:rFonts w:ascii="Cambria Math" w:hAnsi="Cambria Math"/>
            <w:lang w:eastAsia="x-none" w:bidi="fa-IR"/>
          </w:rPr>
          <m:t>)</m:t>
        </m:r>
      </m:oMath>
      <w:r>
        <w:rPr>
          <w:rFonts w:hint="cs"/>
          <w:rtl/>
          <w:lang w:eastAsia="x-none" w:bidi="fa-IR"/>
        </w:rPr>
        <w:t xml:space="preserve"> و یک توزیع یکنواخت به صورت </w:t>
      </w:r>
      <m:oMath>
        <m:r>
          <w:rPr>
            <w:rFonts w:ascii="Cambria Math" w:hAnsi="Cambria Math"/>
            <w:lang w:eastAsia="x-none" w:bidi="fa-IR"/>
          </w:rPr>
          <m:t>U(-1,+1)</m:t>
        </m:r>
      </m:oMath>
      <w:r>
        <w:rPr>
          <w:rFonts w:hint="cs"/>
          <w:rtl/>
          <w:lang w:eastAsia="x-none" w:bidi="fa-IR"/>
        </w:rPr>
        <w:t xml:space="preserve"> است. با استفاده از هر کدام از توابع توزیع یاد شده در مدل ارائه شده همانطور که در جدول 4-6 مشخص است، بهبود‌های پایداری حاصل شده است. تابع توزیع </w:t>
      </w:r>
      <m:oMath>
        <m:r>
          <w:rPr>
            <w:rFonts w:ascii="Cambria Math" w:hAnsi="Cambria Math"/>
            <w:lang w:eastAsia="x-none" w:bidi="fa-IR"/>
          </w:rPr>
          <m:t>σ(x)</m:t>
        </m:r>
      </m:oMath>
      <w:r>
        <w:rPr>
          <w:lang w:eastAsia="x-none" w:bidi="fa-IR"/>
        </w:rPr>
        <w:t xml:space="preserve"> </w:t>
      </w:r>
      <w:r>
        <w:rPr>
          <w:rFonts w:hint="cs"/>
          <w:rtl/>
          <w:lang w:eastAsia="x-none" w:bidi="fa-IR"/>
        </w:rPr>
        <w:t xml:space="preserve">به منظور تقلید و یا تخمین توزیع داده ناهنجار طراحی نشده است و می‌تواند مستقل از توزیع داده ناهنجار حتی در شزایطی که متفاوت با آن است تاثیر مورد نظر خود را بر مدل بگذارد. </w:t>
      </w:r>
    </w:p>
    <w:p w14:paraId="21897CA5" w14:textId="77777777" w:rsidR="00DE4DEA" w:rsidRDefault="00DE4DEA" w:rsidP="00DE4DEA">
      <w:pPr>
        <w:pStyle w:val="Caption"/>
        <w:keepNext/>
        <w:jc w:val="center"/>
      </w:pPr>
      <w:bookmarkStart w:id="158" w:name="_Toc105623659"/>
      <w:r>
        <w:rPr>
          <w:rtl/>
        </w:rPr>
        <w:t>جدول</w:t>
      </w:r>
      <w:r>
        <w:t xml:space="preserve"> </w:t>
      </w:r>
      <w:r>
        <w:rPr>
          <w:rFonts w:hint="cs"/>
          <w:rtl/>
        </w:rPr>
        <w:t>4-6: ت</w:t>
      </w:r>
      <w:r>
        <w:rPr>
          <w:rFonts w:hint="cs"/>
          <w:rtl/>
          <w:lang w:bidi="fa-IR"/>
        </w:rPr>
        <w:t xml:space="preserve">اثیر </w:t>
      </w:r>
      <m:oMath>
        <m:r>
          <m:rPr>
            <m:sty m:val="bi"/>
          </m:rPr>
          <w:rPr>
            <w:rFonts w:ascii="Cambria Math" w:hAnsi="Cambria Math"/>
            <w:lang w:bidi="fa-IR"/>
          </w:rPr>
          <m:t>σ(x)</m:t>
        </m:r>
      </m:oMath>
      <w:r>
        <w:rPr>
          <w:rFonts w:hint="cs"/>
          <w:rtl/>
          <w:lang w:bidi="fa-IR"/>
        </w:rPr>
        <w:t xml:space="preserve">‌ های مختلف بر عملکرد مدل </w:t>
      </w:r>
      <w:r>
        <w:rPr>
          <w:lang w:bidi="fa-IR"/>
        </w:rPr>
        <w:t>RCALAD</w:t>
      </w:r>
      <w:r>
        <w:rPr>
          <w:rFonts w:hint="cs"/>
          <w:rtl/>
          <w:lang w:bidi="fa-IR"/>
        </w:rPr>
        <w:t>.</w:t>
      </w:r>
      <w:bookmarkEnd w:id="158"/>
    </w:p>
    <w:tbl>
      <w:tblPr>
        <w:tblpPr w:leftFromText="180" w:rightFromText="180" w:vertAnchor="text" w:horzAnchor="margin" w:tblpXSpec="center" w:tblpY="425"/>
        <w:tblW w:w="0" w:type="auto"/>
        <w:tblCellSpacing w:w="0" w:type="dxa"/>
        <w:tblCellMar>
          <w:top w:w="80" w:type="dxa"/>
          <w:left w:w="160" w:type="dxa"/>
          <w:bottom w:w="80" w:type="dxa"/>
          <w:right w:w="160" w:type="dxa"/>
        </w:tblCellMar>
        <w:tblLook w:val="0000" w:firstRow="0" w:lastRow="0" w:firstColumn="0" w:lastColumn="0" w:noHBand="0" w:noVBand="0"/>
      </w:tblPr>
      <w:tblGrid>
        <w:gridCol w:w="1049"/>
        <w:gridCol w:w="818"/>
        <w:gridCol w:w="818"/>
        <w:gridCol w:w="838"/>
        <w:gridCol w:w="818"/>
        <w:gridCol w:w="818"/>
        <w:gridCol w:w="818"/>
      </w:tblGrid>
      <w:tr w:rsidR="00DE4DEA" w:rsidRPr="00B20300" w14:paraId="7606D182" w14:textId="77777777" w:rsidTr="00DE4DEA">
        <w:trPr>
          <w:cantSplit/>
          <w:tblCellSpacing w:w="0" w:type="dxa"/>
        </w:trPr>
        <w:tc>
          <w:tcPr>
            <w:tcW w:w="0" w:type="auto"/>
            <w:vMerge w:val="restart"/>
            <w:tcBorders>
              <w:top w:val="single" w:sz="8" w:space="0" w:color="000000"/>
              <w:bottom w:val="single" w:sz="8" w:space="0" w:color="000000"/>
              <w:right w:val="single" w:sz="8" w:space="0" w:color="000000"/>
            </w:tcBorders>
            <w:vAlign w:val="center"/>
          </w:tcPr>
          <w:p w14:paraId="327F84CF" w14:textId="77777777" w:rsidR="00DE4DEA" w:rsidRPr="00B20300" w:rsidRDefault="00DE4DEA" w:rsidP="00DE4DEA">
            <w:pPr>
              <w:spacing w:before="0" w:line="240" w:lineRule="auto"/>
              <w:jc w:val="center"/>
              <w:rPr>
                <w:sz w:val="18"/>
                <w:szCs w:val="18"/>
              </w:rPr>
            </w:pPr>
            <m:oMathPara>
              <m:oMathParaPr>
                <m:jc m:val="center"/>
              </m:oMathParaPr>
              <m:oMath>
                <m:r>
                  <w:rPr>
                    <w:rFonts w:ascii="Cambria Math" w:hAnsi="Cambria Math"/>
                    <w:sz w:val="18"/>
                    <w:szCs w:val="18"/>
                  </w:rPr>
                  <m:t>t</m:t>
                </m:r>
                <m:r>
                  <m:rPr>
                    <m:sty m:val="p"/>
                  </m:rPr>
                  <w:rPr>
                    <w:rFonts w:ascii="Cambria Math" w:hAnsi="Cambria Math"/>
                    <w:sz w:val="18"/>
                    <w:szCs w:val="18"/>
                  </w:rPr>
                  <m:t>(</m:t>
                </m:r>
                <m:r>
                  <m:rPr>
                    <m:sty m:val="bi"/>
                  </m:rPr>
                  <w:rPr>
                    <w:rFonts w:ascii="Cambria Math" w:hAnsi="Cambria Math"/>
                    <w:sz w:val="18"/>
                    <w:szCs w:val="18"/>
                  </w:rPr>
                  <m:t>x</m:t>
                </m:r>
                <m:r>
                  <m:rPr>
                    <m:sty m:val="p"/>
                  </m:rPr>
                  <w:rPr>
                    <w:rFonts w:ascii="Cambria Math" w:hAnsi="Cambria Math"/>
                    <w:sz w:val="18"/>
                    <w:szCs w:val="18"/>
                  </w:rPr>
                  <m:t>)</m:t>
                </m:r>
              </m:oMath>
            </m:oMathPara>
          </w:p>
        </w:tc>
        <w:tc>
          <w:tcPr>
            <w:tcW w:w="0" w:type="auto"/>
            <w:gridSpan w:val="3"/>
            <w:tcBorders>
              <w:top w:val="single" w:sz="8" w:space="0" w:color="000000"/>
              <w:right w:val="single" w:sz="8" w:space="0" w:color="000000"/>
            </w:tcBorders>
          </w:tcPr>
          <w:p w14:paraId="6116BBE2" w14:textId="77777777" w:rsidR="00DE4DEA" w:rsidRPr="00B20300" w:rsidRDefault="00DE4DEA" w:rsidP="00DE4DEA">
            <w:pPr>
              <w:spacing w:before="0" w:line="240" w:lineRule="auto"/>
              <w:jc w:val="center"/>
              <w:rPr>
                <w:sz w:val="18"/>
                <w:szCs w:val="18"/>
              </w:rPr>
            </w:pPr>
            <w:r w:rsidRPr="00B20300">
              <w:rPr>
                <w:sz w:val="18"/>
                <w:szCs w:val="18"/>
              </w:rPr>
              <w:t>KDDCUP</w:t>
            </w:r>
          </w:p>
        </w:tc>
        <w:tc>
          <w:tcPr>
            <w:tcW w:w="0" w:type="auto"/>
            <w:gridSpan w:val="3"/>
            <w:tcBorders>
              <w:top w:val="single" w:sz="8" w:space="0" w:color="000000"/>
            </w:tcBorders>
          </w:tcPr>
          <w:p w14:paraId="4032C044" w14:textId="77777777" w:rsidR="00DE4DEA" w:rsidRPr="00B20300" w:rsidRDefault="00DE4DEA" w:rsidP="00DE4DEA">
            <w:pPr>
              <w:spacing w:before="0" w:line="240" w:lineRule="auto"/>
              <w:jc w:val="center"/>
              <w:rPr>
                <w:sz w:val="18"/>
                <w:szCs w:val="18"/>
              </w:rPr>
            </w:pPr>
            <w:r>
              <w:rPr>
                <w:sz w:val="18"/>
                <w:szCs w:val="18"/>
              </w:rPr>
              <w:t>Arrhythmia</w:t>
            </w:r>
          </w:p>
        </w:tc>
      </w:tr>
      <w:tr w:rsidR="00DE4DEA" w:rsidRPr="00B20300" w14:paraId="3FC2EC2D" w14:textId="77777777" w:rsidTr="00DE4DEA">
        <w:trPr>
          <w:cantSplit/>
          <w:tblCellSpacing w:w="0" w:type="dxa"/>
        </w:trPr>
        <w:tc>
          <w:tcPr>
            <w:tcW w:w="0" w:type="auto"/>
            <w:vMerge/>
            <w:tcBorders>
              <w:top w:val="single" w:sz="8" w:space="0" w:color="000000"/>
              <w:bottom w:val="single" w:sz="8" w:space="0" w:color="000000"/>
              <w:right w:val="single" w:sz="8" w:space="0" w:color="000000"/>
            </w:tcBorders>
          </w:tcPr>
          <w:p w14:paraId="7EA05C23" w14:textId="77777777" w:rsidR="00DE4DEA" w:rsidRPr="00B20300" w:rsidRDefault="00DE4DEA" w:rsidP="00DE4DEA">
            <w:pPr>
              <w:spacing w:before="0" w:line="240" w:lineRule="auto"/>
              <w:rPr>
                <w:sz w:val="18"/>
                <w:szCs w:val="18"/>
              </w:rPr>
            </w:pPr>
          </w:p>
        </w:tc>
        <w:tc>
          <w:tcPr>
            <w:tcW w:w="0" w:type="auto"/>
            <w:tcBorders>
              <w:bottom w:val="single" w:sz="8" w:space="0" w:color="000000"/>
            </w:tcBorders>
            <w:vAlign w:val="center"/>
          </w:tcPr>
          <w:p w14:paraId="68FBAAEA" w14:textId="77777777" w:rsidR="00DE4DEA" w:rsidRPr="00B20300" w:rsidRDefault="00DE4DEA" w:rsidP="00DE4DEA">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19D8CB1F" w14:textId="77777777" w:rsidR="00DE4DEA" w:rsidRPr="00B20300" w:rsidRDefault="00DE4DEA" w:rsidP="00DE4DEA">
            <w:pPr>
              <w:spacing w:before="0" w:line="240" w:lineRule="auto"/>
              <w:jc w:val="center"/>
              <w:rPr>
                <w:sz w:val="18"/>
                <w:szCs w:val="18"/>
              </w:rPr>
            </w:pPr>
            <w:r w:rsidRPr="00B20300">
              <w:rPr>
                <w:sz w:val="18"/>
                <w:szCs w:val="18"/>
              </w:rPr>
              <w:t>Recall</w:t>
            </w:r>
          </w:p>
        </w:tc>
        <w:tc>
          <w:tcPr>
            <w:tcW w:w="0" w:type="auto"/>
            <w:tcBorders>
              <w:bottom w:val="single" w:sz="8" w:space="0" w:color="000000"/>
              <w:right w:val="single" w:sz="8" w:space="0" w:color="000000"/>
            </w:tcBorders>
            <w:vAlign w:val="center"/>
          </w:tcPr>
          <w:p w14:paraId="2CF51E42" w14:textId="77777777" w:rsidR="00DE4DEA" w:rsidRPr="00B20300" w:rsidRDefault="00F65EB5"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c>
          <w:tcPr>
            <w:tcW w:w="0" w:type="auto"/>
            <w:tcBorders>
              <w:bottom w:val="single" w:sz="8" w:space="0" w:color="000000"/>
            </w:tcBorders>
            <w:vAlign w:val="center"/>
          </w:tcPr>
          <w:p w14:paraId="52969414" w14:textId="77777777" w:rsidR="00DE4DEA" w:rsidRPr="00B20300" w:rsidRDefault="00DE4DEA" w:rsidP="00DE4DEA">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75BBB5C1" w14:textId="77777777" w:rsidR="00DE4DEA" w:rsidRPr="00B20300" w:rsidRDefault="00DE4DEA" w:rsidP="00DE4DEA">
            <w:pPr>
              <w:spacing w:before="0" w:line="240" w:lineRule="auto"/>
              <w:jc w:val="center"/>
              <w:rPr>
                <w:sz w:val="18"/>
                <w:szCs w:val="18"/>
              </w:rPr>
            </w:pPr>
            <w:r w:rsidRPr="00B20300">
              <w:rPr>
                <w:sz w:val="18"/>
                <w:szCs w:val="18"/>
              </w:rPr>
              <w:t>Recall</w:t>
            </w:r>
          </w:p>
        </w:tc>
        <w:tc>
          <w:tcPr>
            <w:tcW w:w="0" w:type="auto"/>
            <w:tcBorders>
              <w:bottom w:val="single" w:sz="8" w:space="0" w:color="000000"/>
            </w:tcBorders>
            <w:vAlign w:val="center"/>
          </w:tcPr>
          <w:p w14:paraId="3D389BEF" w14:textId="77777777" w:rsidR="00DE4DEA" w:rsidRPr="00B20300" w:rsidRDefault="00F65EB5"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r>
      <w:tr w:rsidR="00DE4DEA" w:rsidRPr="00B20300" w14:paraId="27A678AA" w14:textId="77777777" w:rsidTr="00DE4DEA">
        <w:trPr>
          <w:cantSplit/>
          <w:tblCellSpacing w:w="0" w:type="dxa"/>
        </w:trPr>
        <w:tc>
          <w:tcPr>
            <w:tcW w:w="0" w:type="auto"/>
            <w:tcBorders>
              <w:right w:val="single" w:sz="8" w:space="0" w:color="000000"/>
            </w:tcBorders>
            <w:vAlign w:val="center"/>
          </w:tcPr>
          <w:p w14:paraId="33EB57B6" w14:textId="77777777" w:rsidR="00DE4DEA" w:rsidRPr="00B20300" w:rsidRDefault="00DE4DEA" w:rsidP="00DE4DEA">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tcPr>
          <w:p w14:paraId="6690A107" w14:textId="77777777" w:rsidR="00DE4DEA" w:rsidRPr="00AE3955"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0.629</m:t>
                </m:r>
              </m:oMath>
            </m:oMathPara>
          </w:p>
        </w:tc>
        <w:tc>
          <w:tcPr>
            <w:tcW w:w="0" w:type="auto"/>
          </w:tcPr>
          <w:p w14:paraId="557E876C" w14:textId="77777777" w:rsidR="00DE4DEA" w:rsidRPr="00AE3955"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0.633</m:t>
                </m:r>
              </m:oMath>
            </m:oMathPara>
          </w:p>
        </w:tc>
        <w:tc>
          <w:tcPr>
            <w:tcW w:w="0" w:type="auto"/>
            <w:tcBorders>
              <w:right w:val="single" w:sz="8" w:space="0" w:color="000000"/>
            </w:tcBorders>
          </w:tcPr>
          <w:p w14:paraId="721E1A11" w14:textId="77777777" w:rsidR="00DE4DEA" w:rsidRPr="00AE3955"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0.631</m:t>
                </m:r>
              </m:oMath>
            </m:oMathPara>
          </w:p>
        </w:tc>
        <w:tc>
          <w:tcPr>
            <w:tcW w:w="0" w:type="auto"/>
          </w:tcPr>
          <w:p w14:paraId="07DAE43B" w14:textId="77777777" w:rsidR="00DE4DEA" w:rsidRPr="00AE3955"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0.588</m:t>
                </m:r>
              </m:oMath>
            </m:oMathPara>
          </w:p>
        </w:tc>
        <w:tc>
          <w:tcPr>
            <w:tcW w:w="0" w:type="auto"/>
          </w:tcPr>
          <w:p w14:paraId="73726E31" w14:textId="77777777" w:rsidR="00DE4DEA" w:rsidRPr="00C35607" w:rsidRDefault="00DE4DEA" w:rsidP="00DE4DEA">
            <w:pPr>
              <w:spacing w:before="0" w:line="240" w:lineRule="auto"/>
              <w:jc w:val="center"/>
              <w:rPr>
                <w:sz w:val="18"/>
                <w:szCs w:val="18"/>
              </w:rPr>
            </w:pPr>
            <m:oMathPara>
              <m:oMathParaPr>
                <m:jc m:val="center"/>
              </m:oMathParaPr>
              <m:oMath>
                <m:r>
                  <w:rPr>
                    <w:rFonts w:ascii="Cambria Math" w:hAnsi="Cambria Math"/>
                    <w:sz w:val="18"/>
                    <w:szCs w:val="18"/>
                  </w:rPr>
                  <m:t>0.625</m:t>
                </m:r>
              </m:oMath>
            </m:oMathPara>
          </w:p>
        </w:tc>
        <w:tc>
          <w:tcPr>
            <w:tcW w:w="0" w:type="auto"/>
          </w:tcPr>
          <w:p w14:paraId="07FA47F0" w14:textId="77777777" w:rsidR="00DE4DEA" w:rsidRPr="00C35607" w:rsidRDefault="00DE4DEA" w:rsidP="00DE4DEA">
            <w:pPr>
              <w:spacing w:before="0" w:line="240" w:lineRule="auto"/>
              <w:jc w:val="center"/>
              <w:rPr>
                <w:sz w:val="18"/>
                <w:szCs w:val="18"/>
              </w:rPr>
            </w:pPr>
            <m:oMathPara>
              <m:oMathParaPr>
                <m:jc m:val="center"/>
              </m:oMathParaPr>
              <m:oMath>
                <m:r>
                  <w:rPr>
                    <w:rFonts w:ascii="Cambria Math" w:hAnsi="Cambria Math"/>
                    <w:sz w:val="18"/>
                    <w:szCs w:val="18"/>
                  </w:rPr>
                  <m:t>0.606</m:t>
                </m:r>
              </m:oMath>
            </m:oMathPara>
          </w:p>
        </w:tc>
      </w:tr>
      <w:tr w:rsidR="00DE4DEA" w:rsidRPr="00B20300" w14:paraId="7A2CF008" w14:textId="77777777" w:rsidTr="00DE4DEA">
        <w:trPr>
          <w:cantSplit/>
          <w:tblCellSpacing w:w="0" w:type="dxa"/>
        </w:trPr>
        <w:tc>
          <w:tcPr>
            <w:tcW w:w="0" w:type="auto"/>
            <w:tcBorders>
              <w:right w:val="single" w:sz="8" w:space="0" w:color="000000"/>
            </w:tcBorders>
            <w:vAlign w:val="center"/>
          </w:tcPr>
          <w:p w14:paraId="386FC742" w14:textId="77777777" w:rsidR="00DE4DEA" w:rsidRPr="00B20300" w:rsidRDefault="00DE4DEA" w:rsidP="00DE4DEA">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,2</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tcPr>
          <w:p w14:paraId="333BFCFA" w14:textId="77777777" w:rsidR="00DE4DEA" w:rsidRPr="00EE5409" w:rsidRDefault="00DE4DEA" w:rsidP="00DE4DEA">
            <w:pPr>
              <w:spacing w:before="0" w:line="240" w:lineRule="auto"/>
              <w:jc w:val="center"/>
              <w:rPr>
                <w:bCs/>
                <w:sz w:val="18"/>
                <w:szCs w:val="18"/>
              </w:rPr>
            </w:pPr>
            <m:oMathPara>
              <m:oMathParaPr>
                <m:jc m:val="center"/>
              </m:oMathParaPr>
              <m:oMath>
                <m:r>
                  <w:rPr>
                    <w:rFonts w:ascii="Cambria Math" w:hAnsi="Cambria Math"/>
                    <w:sz w:val="18"/>
                    <w:szCs w:val="18"/>
                  </w:rPr>
                  <m:t>0.626</m:t>
                </m:r>
              </m:oMath>
            </m:oMathPara>
          </w:p>
        </w:tc>
        <w:tc>
          <w:tcPr>
            <w:tcW w:w="0" w:type="auto"/>
          </w:tcPr>
          <w:p w14:paraId="1F64E009" w14:textId="77777777" w:rsidR="00DE4DEA" w:rsidRPr="00AE3955"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0.633</m:t>
                </m:r>
              </m:oMath>
            </m:oMathPara>
          </w:p>
        </w:tc>
        <w:tc>
          <w:tcPr>
            <w:tcW w:w="0" w:type="auto"/>
            <w:tcBorders>
              <w:right w:val="single" w:sz="8" w:space="0" w:color="000000"/>
            </w:tcBorders>
          </w:tcPr>
          <w:p w14:paraId="7BF36B3E" w14:textId="77777777" w:rsidR="00DE4DEA" w:rsidRPr="00EE5409" w:rsidRDefault="00DE4DEA" w:rsidP="00DE4DEA">
            <w:pPr>
              <w:spacing w:before="0" w:line="240" w:lineRule="auto"/>
              <w:jc w:val="center"/>
              <w:rPr>
                <w:bCs/>
                <w:sz w:val="18"/>
                <w:szCs w:val="18"/>
              </w:rPr>
            </w:pPr>
            <m:oMathPara>
              <m:oMathParaPr>
                <m:jc m:val="center"/>
              </m:oMathParaPr>
              <m:oMath>
                <m:r>
                  <w:rPr>
                    <w:rFonts w:ascii="Cambria Math" w:hAnsi="Cambria Math"/>
                    <w:sz w:val="18"/>
                    <w:szCs w:val="18"/>
                  </w:rPr>
                  <m:t>0.629</m:t>
                </m:r>
              </m:oMath>
            </m:oMathPara>
          </w:p>
        </w:tc>
        <w:tc>
          <w:tcPr>
            <w:tcW w:w="0" w:type="auto"/>
            <w:vAlign w:val="center"/>
          </w:tcPr>
          <w:p w14:paraId="44662FA5" w14:textId="77777777" w:rsidR="00DE4DEA" w:rsidRPr="00B20300"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0.580</m:t>
                </m:r>
              </m:oMath>
            </m:oMathPara>
          </w:p>
        </w:tc>
        <w:tc>
          <w:tcPr>
            <w:tcW w:w="0" w:type="auto"/>
            <w:vAlign w:val="center"/>
          </w:tcPr>
          <w:p w14:paraId="1F3EAC2D" w14:textId="77777777" w:rsidR="00DE4DEA" w:rsidRPr="00B20300"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0.629</m:t>
                </m:r>
              </m:oMath>
            </m:oMathPara>
          </w:p>
        </w:tc>
        <w:tc>
          <w:tcPr>
            <w:tcW w:w="0" w:type="auto"/>
            <w:vAlign w:val="center"/>
          </w:tcPr>
          <w:p w14:paraId="42600F04" w14:textId="77777777" w:rsidR="00DE4DEA" w:rsidRPr="00B20300"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0.603</m:t>
                </m:r>
              </m:oMath>
            </m:oMathPara>
          </w:p>
        </w:tc>
      </w:tr>
      <w:tr w:rsidR="00DE4DEA" w:rsidRPr="00B20300" w14:paraId="2AD69376" w14:textId="77777777" w:rsidTr="00DE4DEA">
        <w:trPr>
          <w:cantSplit/>
          <w:tblCellSpacing w:w="0" w:type="dxa"/>
        </w:trPr>
        <w:tc>
          <w:tcPr>
            <w:tcW w:w="0" w:type="auto"/>
            <w:tcBorders>
              <w:bottom w:val="single" w:sz="8" w:space="0" w:color="000000"/>
              <w:right w:val="single" w:sz="8" w:space="0" w:color="000000"/>
            </w:tcBorders>
            <w:vAlign w:val="center"/>
          </w:tcPr>
          <w:p w14:paraId="29014C1B" w14:textId="77777777" w:rsidR="00DE4DEA" w:rsidRPr="00B20300" w:rsidRDefault="00DE4DEA" w:rsidP="00DE4DEA">
            <w:pPr>
              <w:spacing w:before="0" w:line="240" w:lineRule="auto"/>
              <w:jc w:val="center"/>
              <w:rPr>
                <w:sz w:val="18"/>
                <w:szCs w:val="18"/>
              </w:rPr>
            </w:pPr>
            <m:oMathPara>
              <m:oMathParaPr>
                <m:jc m:val="center"/>
              </m:oMathParaPr>
              <m:oMath>
                <m:r>
                  <m:rPr>
                    <m:scr m:val="script"/>
                  </m:rPr>
                  <w:rPr>
                    <w:rFonts w:ascii="Cambria Math" w:hAnsi="Cambria Math"/>
                    <w:sz w:val="18"/>
                    <w:szCs w:val="18"/>
                  </w:rPr>
                  <m:t>U</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oMath>
            </m:oMathPara>
          </w:p>
        </w:tc>
        <w:tc>
          <w:tcPr>
            <w:tcW w:w="0" w:type="auto"/>
            <w:tcBorders>
              <w:bottom w:val="single" w:sz="8" w:space="0" w:color="000000"/>
            </w:tcBorders>
            <w:vAlign w:val="center"/>
          </w:tcPr>
          <w:p w14:paraId="31D1828C" w14:textId="77777777" w:rsidR="00DE4DEA" w:rsidRPr="00B20300"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0.608</m:t>
                </m:r>
              </m:oMath>
            </m:oMathPara>
          </w:p>
        </w:tc>
        <w:tc>
          <w:tcPr>
            <w:tcW w:w="0" w:type="auto"/>
            <w:tcBorders>
              <w:bottom w:val="single" w:sz="8" w:space="0" w:color="000000"/>
            </w:tcBorders>
            <w:vAlign w:val="center"/>
          </w:tcPr>
          <w:p w14:paraId="4D8A0D6D" w14:textId="77777777" w:rsidR="00DE4DEA" w:rsidRPr="00B20300"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0.604</m:t>
                </m:r>
              </m:oMath>
            </m:oMathPara>
          </w:p>
        </w:tc>
        <w:tc>
          <w:tcPr>
            <w:tcW w:w="0" w:type="auto"/>
            <w:tcBorders>
              <w:bottom w:val="single" w:sz="8" w:space="0" w:color="000000"/>
              <w:right w:val="single" w:sz="8" w:space="0" w:color="000000"/>
            </w:tcBorders>
            <w:vAlign w:val="center"/>
          </w:tcPr>
          <w:p w14:paraId="4431DCE6" w14:textId="77777777" w:rsidR="00DE4DEA" w:rsidRPr="00B20300"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0.606</m:t>
                </m:r>
              </m:oMath>
            </m:oMathPara>
          </w:p>
        </w:tc>
        <w:tc>
          <w:tcPr>
            <w:tcW w:w="0" w:type="auto"/>
            <w:tcBorders>
              <w:bottom w:val="single" w:sz="8" w:space="0" w:color="000000"/>
            </w:tcBorders>
          </w:tcPr>
          <w:p w14:paraId="47F43646" w14:textId="77777777" w:rsidR="00DE4DEA" w:rsidRPr="00C35607" w:rsidRDefault="00DE4DEA" w:rsidP="00DE4DEA">
            <w:pPr>
              <w:spacing w:before="0" w:line="240" w:lineRule="auto"/>
              <w:jc w:val="center"/>
              <w:rPr>
                <w:sz w:val="18"/>
                <w:szCs w:val="18"/>
              </w:rPr>
            </w:pPr>
            <m:oMathPara>
              <m:oMathParaPr>
                <m:jc m:val="center"/>
              </m:oMathParaPr>
              <m:oMath>
                <m:r>
                  <w:rPr>
                    <w:rFonts w:ascii="Cambria Math" w:hAnsi="Cambria Math"/>
                    <w:sz w:val="18"/>
                    <w:szCs w:val="18"/>
                  </w:rPr>
                  <m:t>0.584</m:t>
                </m:r>
              </m:oMath>
            </m:oMathPara>
          </w:p>
        </w:tc>
        <w:tc>
          <w:tcPr>
            <w:tcW w:w="0" w:type="auto"/>
            <w:tcBorders>
              <w:bottom w:val="single" w:sz="8" w:space="0" w:color="000000"/>
            </w:tcBorders>
          </w:tcPr>
          <w:p w14:paraId="7ED309A5" w14:textId="77777777" w:rsidR="00DE4DEA" w:rsidRPr="00AE3955"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0.633</m:t>
                </m:r>
              </m:oMath>
            </m:oMathPara>
          </w:p>
        </w:tc>
        <w:tc>
          <w:tcPr>
            <w:tcW w:w="0" w:type="auto"/>
            <w:tcBorders>
              <w:bottom w:val="single" w:sz="8" w:space="0" w:color="000000"/>
            </w:tcBorders>
          </w:tcPr>
          <w:p w14:paraId="01260691" w14:textId="77777777" w:rsidR="00DE4DEA" w:rsidRPr="00AE3955" w:rsidRDefault="00DE4DEA" w:rsidP="00DE4DEA">
            <w:pPr>
              <w:spacing w:before="0" w:line="240" w:lineRule="auto"/>
              <w:jc w:val="center"/>
              <w:rPr>
                <w:b/>
                <w:bCs/>
                <w:sz w:val="18"/>
                <w:szCs w:val="18"/>
              </w:rPr>
            </w:pPr>
            <m:oMathPara>
              <m:oMathParaPr>
                <m:jc m:val="center"/>
              </m:oMathParaPr>
              <m:oMath>
                <m:r>
                  <m:rPr>
                    <m:sty m:val="b"/>
                  </m:rPr>
                  <w:rPr>
                    <w:rFonts w:ascii="Cambria Math" w:hAnsi="Cambria Math"/>
                    <w:sz w:val="18"/>
                    <w:szCs w:val="18"/>
                  </w:rPr>
                  <m:t>0.607</m:t>
                </m:r>
              </m:oMath>
            </m:oMathPara>
          </w:p>
        </w:tc>
      </w:tr>
    </w:tbl>
    <w:p w14:paraId="04E3E4D9" w14:textId="77777777" w:rsidR="00DE4DEA" w:rsidRDefault="00DE4DEA" w:rsidP="00DE4DEA">
      <w:pPr>
        <w:rPr>
          <w:rtl/>
          <w:lang w:eastAsia="x-none" w:bidi="fa-IR"/>
        </w:rPr>
      </w:pPr>
    </w:p>
    <w:p w14:paraId="35CF02AE" w14:textId="77777777" w:rsidR="00DE4DEA" w:rsidRDefault="00DE4DEA" w:rsidP="00DE4DEA">
      <w:pPr>
        <w:rPr>
          <w:rtl/>
          <w:lang w:eastAsia="x-none" w:bidi="fa-IR"/>
        </w:rPr>
      </w:pPr>
    </w:p>
    <w:p w14:paraId="61A6A4FD" w14:textId="77777777" w:rsidR="00DE4DEA" w:rsidRDefault="00DE4DEA" w:rsidP="00DE4DEA">
      <w:pPr>
        <w:rPr>
          <w:rtl/>
          <w:lang w:eastAsia="x-none" w:bidi="fa-IR"/>
        </w:rPr>
      </w:pPr>
    </w:p>
    <w:p w14:paraId="511462EA" w14:textId="77777777" w:rsidR="00DE4DEA" w:rsidRDefault="00DE4DEA" w:rsidP="00DE4DEA">
      <w:pPr>
        <w:rPr>
          <w:rtl/>
          <w:lang w:eastAsia="x-none" w:bidi="fa-IR"/>
        </w:rPr>
      </w:pPr>
    </w:p>
    <w:p w14:paraId="16237F28" w14:textId="77777777" w:rsidR="00DE4DEA" w:rsidRDefault="00DE4DEA" w:rsidP="00DE4DEA">
      <w:pPr>
        <w:pStyle w:val="Heading3"/>
        <w:rPr>
          <w:rtl/>
        </w:rPr>
      </w:pPr>
      <w:bookmarkStart w:id="159" w:name="_Toc106378501"/>
      <w:r>
        <w:rPr>
          <w:rFonts w:hint="cs"/>
          <w:rtl/>
        </w:rPr>
        <w:lastRenderedPageBreak/>
        <w:t>3-5-4- ارزیابی کارایی امتیاز‌های ناهنجاری</w:t>
      </w:r>
      <w:bookmarkEnd w:id="159"/>
    </w:p>
    <w:p w14:paraId="6AD1D455" w14:textId="77777777" w:rsidR="00DE4DEA" w:rsidRDefault="00DE4DEA" w:rsidP="00DE4DEA">
      <w:pPr>
        <w:rPr>
          <w:rtl/>
          <w:lang w:bidi="fa-IR"/>
        </w:rPr>
      </w:pPr>
      <w:r>
        <w:rPr>
          <w:rFonts w:hint="cs"/>
          <w:rtl/>
          <w:lang w:eastAsia="x-none" w:bidi="fa-IR"/>
        </w:rPr>
        <w:t>در این قسمت امتیاز‌های ناهنجاری پیشنهادی در این پروژه با دیگر معیارهای مبتنی بر بازسازی مقایسه می‌شود. خروجی خام تمایزگرها را در این‌جا لاجیت</w:t>
      </w:r>
      <w:r>
        <w:rPr>
          <w:rStyle w:val="FootnoteReference"/>
          <w:rtl/>
          <w:lang w:eastAsia="x-none" w:bidi="fa-IR"/>
        </w:rPr>
        <w:footnoteReference w:id="124"/>
      </w:r>
      <w:r>
        <w:rPr>
          <w:rFonts w:hint="cs"/>
          <w:rtl/>
          <w:lang w:eastAsia="x-none" w:bidi="fa-IR"/>
        </w:rPr>
        <w:t xml:space="preserve"> می‌نامیم و غرض از ویژگی</w:t>
      </w:r>
      <w:r>
        <w:rPr>
          <w:rStyle w:val="FootnoteReference"/>
          <w:rtl/>
          <w:lang w:eastAsia="x-none" w:bidi="fa-IR"/>
        </w:rPr>
        <w:footnoteReference w:id="125"/>
      </w:r>
      <w:r>
        <w:rPr>
          <w:rFonts w:hint="cs"/>
          <w:rtl/>
          <w:lang w:eastAsia="x-none" w:bidi="fa-IR"/>
        </w:rPr>
        <w:t>، ویژگی‌های تولیدی تمایزگر در لایه‌های پنهان است.</w:t>
      </w:r>
      <m:oMath>
        <m:r>
          <w:rPr>
            <w:rFonts w:ascii="Cambria Math" w:hAnsi="Cambria Math"/>
            <w:lang w:eastAsia="x-none" w:bidi="fa-IR"/>
          </w:rPr>
          <m:t xml:space="preserve">x </m:t>
        </m:r>
      </m:oMath>
      <w:r>
        <w:rPr>
          <w:lang w:eastAsia="x-none" w:bidi="fa-IR"/>
        </w:rPr>
        <w:t xml:space="preserve"> </w:t>
      </w:r>
      <w:r>
        <w:rPr>
          <w:rFonts w:hint="cs"/>
          <w:rtl/>
          <w:lang w:eastAsia="x-none" w:bidi="fa-IR"/>
        </w:rPr>
        <w:t>نمونه ورودی،</w:t>
      </w:r>
      <m:oMath>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r>
          <w:rPr>
            <w:rFonts w:ascii="Cambria Math" w:hAnsi="Cambria Math" w:cstheme="majorBidi"/>
            <w:szCs w:val="26"/>
            <w:lang w:bidi="ar-BH"/>
          </w:rPr>
          <m:t xml:space="preserve"> </m:t>
        </m:r>
      </m:oMath>
      <w:r>
        <w:rPr>
          <w:rFonts w:hint="cs"/>
          <w:szCs w:val="26"/>
          <w:rtl/>
          <w:lang w:bidi="fa-IR"/>
        </w:rPr>
        <w:t xml:space="preserve"> </w:t>
      </w:r>
      <w:r w:rsidRPr="001A657C">
        <w:rPr>
          <w:rFonts w:hint="cs"/>
          <w:sz w:val="28"/>
          <w:rtl/>
          <w:lang w:bidi="fa-IR"/>
        </w:rPr>
        <w:t>نگاشت این نمونه در فضای نهان</w:t>
      </w:r>
      <w:r>
        <w:rPr>
          <w:rFonts w:hint="cs"/>
          <w:rtl/>
          <w:lang w:eastAsia="x-none" w:bidi="fa-IR"/>
        </w:rPr>
        <w:t xml:space="preserve">، </w:t>
      </w:r>
      <m:oMath>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noProof/>
          </w:rPr>
          <m:t>=G(E(x))</m:t>
        </m:r>
      </m:oMath>
      <w:r>
        <w:rPr>
          <w:rFonts w:hint="cs"/>
          <w:rtl/>
          <w:lang w:bidi="fa-IR"/>
        </w:rPr>
        <w:t xml:space="preserve"> بازسازی تولیدی همان نمونه و </w:t>
      </w:r>
      <m:oMath>
        <m:sSub>
          <m:sSubPr>
            <m:ctrlPr>
              <w:rPr>
                <w:rFonts w:ascii="Cambria Math" w:hAnsi="Cambria Math" w:cstheme="majorBidi"/>
                <w:i/>
                <w:szCs w:val="26"/>
                <w:lang w:bidi="ar-BH"/>
              </w:rPr>
            </m:ctrlPr>
          </m:sSubPr>
          <m:e>
            <m:acc>
              <m:accPr>
                <m:ctrlPr>
                  <w:rPr>
                    <w:rFonts w:ascii="Cambria Math" w:hAnsi="Cambria Math" w:cstheme="majorBidi"/>
                    <w:i/>
                    <w:szCs w:val="26"/>
                    <w:lang w:bidi="ar-BH"/>
                  </w:rPr>
                </m:ctrlPr>
              </m:accPr>
              <m:e>
                <m:r>
                  <w:rPr>
                    <w:rFonts w:ascii="Cambria Math" w:hAnsi="Cambria Math" w:cstheme="majorBidi"/>
                    <w:szCs w:val="26"/>
                    <w:lang w:bidi="ar-BH"/>
                  </w:rPr>
                  <m:t>z</m:t>
                </m:r>
              </m:e>
            </m:acc>
          </m:e>
          <m:sub>
            <m:acc>
              <m:accPr>
                <m:ctrlPr>
                  <w:rPr>
                    <w:rFonts w:ascii="Cambria Math" w:hAnsi="Cambria Math" w:cstheme="majorBidi"/>
                    <w:i/>
                    <w:szCs w:val="26"/>
                    <w:lang w:bidi="ar-BH"/>
                  </w:rPr>
                </m:ctrlPr>
              </m:accPr>
              <m:e>
                <m:r>
                  <w:rPr>
                    <w:rFonts w:ascii="Cambria Math" w:hAnsi="Cambria Math" w:cstheme="majorBidi"/>
                    <w:szCs w:val="26"/>
                    <w:lang w:bidi="ar-BH"/>
                  </w:rPr>
                  <m:t>x</m:t>
                </m:r>
              </m:e>
            </m:acc>
          </m:sub>
        </m:sSub>
      </m:oMath>
      <w:r>
        <w:rPr>
          <w:rFonts w:hint="cs"/>
          <w:szCs w:val="26"/>
          <w:rtl/>
          <w:lang w:bidi="ar-BH"/>
        </w:rPr>
        <w:t xml:space="preserve"> </w:t>
      </w:r>
      <w:r w:rsidRPr="001A657C">
        <w:rPr>
          <w:rFonts w:hint="cs"/>
          <w:sz w:val="28"/>
          <w:rtl/>
          <w:lang w:bidi="ar-BH"/>
        </w:rPr>
        <w:t>نگاشت تصویر بازسازی شده در فضای نهان</w:t>
      </w:r>
      <w:r>
        <w:rPr>
          <w:rFonts w:hint="cs"/>
          <w:rtl/>
          <w:lang w:bidi="fa-IR"/>
        </w:rPr>
        <w:t xml:space="preserve"> به وسیله مدل </w:t>
      </w:r>
      <w:r>
        <w:rPr>
          <w:lang w:bidi="fa-IR"/>
        </w:rPr>
        <w:t>RCALAD</w:t>
      </w:r>
      <w:r>
        <w:rPr>
          <w:rFonts w:hint="cs"/>
          <w:rtl/>
          <w:lang w:bidi="fa-IR"/>
        </w:rPr>
        <w:t xml:space="preserve"> است. امتیاز‌های مورد استفاده در این بخش به شرح زیر است.</w:t>
      </w:r>
      <w:r>
        <w:rPr>
          <w:lang w:bidi="fa-IR"/>
        </w:rPr>
        <w:t xml:space="preserve"> </w:t>
      </w:r>
    </w:p>
    <w:tbl>
      <w:tblPr>
        <w:bidiVisual/>
        <w:tblW w:w="90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3"/>
        <w:gridCol w:w="7888"/>
      </w:tblGrid>
      <w:tr w:rsidR="00DE4DEA" w:rsidRPr="00293AC7" w14:paraId="133E16A9" w14:textId="77777777" w:rsidTr="00386AD7">
        <w:trPr>
          <w:trHeight w:val="1471"/>
        </w:trPr>
        <w:tc>
          <w:tcPr>
            <w:tcW w:w="1143" w:type="dxa"/>
            <w:tcBorders>
              <w:top w:val="nil"/>
              <w:left w:val="nil"/>
              <w:bottom w:val="nil"/>
              <w:right w:val="nil"/>
            </w:tcBorders>
            <w:shd w:val="clear" w:color="auto" w:fill="auto"/>
          </w:tcPr>
          <w:p w14:paraId="0ECBA091" w14:textId="77777777" w:rsidR="00DE4DEA" w:rsidRPr="00293AC7" w:rsidRDefault="00DE4DEA" w:rsidP="00DE4DEA">
            <w:pPr>
              <w:spacing w:before="1360"/>
              <w:ind w:left="-576"/>
              <w:jc w:val="center"/>
              <w:rPr>
                <w:rFonts w:eastAsia="SimSun"/>
                <w:b/>
                <w:sz w:val="28"/>
                <w:rtl/>
                <w:lang w:bidi="fa-IR"/>
              </w:rPr>
            </w:pPr>
            <w:bookmarkStart w:id="160" w:name="_Hlk106394951"/>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4</w:t>
            </w:r>
            <w:r w:rsidRPr="00293AC7">
              <w:rPr>
                <w:rFonts w:eastAsia="SimSun" w:hint="cs"/>
                <w:b/>
                <w:sz w:val="28"/>
                <w:rtl/>
                <w:lang w:bidi="fa-IR"/>
              </w:rPr>
              <w:t xml:space="preserve"> -</w:t>
            </w:r>
            <w:r>
              <w:rPr>
                <w:rFonts w:eastAsia="SimSun" w:hint="cs"/>
                <w:b/>
                <w:sz w:val="28"/>
                <w:rtl/>
                <w:lang w:bidi="fa-IR"/>
              </w:rPr>
              <w:t>1</w:t>
            </w:r>
            <w:r w:rsidRPr="00293AC7">
              <w:rPr>
                <w:rFonts w:eastAsia="SimSun" w:hint="cs"/>
                <w:b/>
                <w:sz w:val="28"/>
                <w:rtl/>
                <w:lang w:bidi="fa-IR"/>
              </w:rPr>
              <w:t>)</w:t>
            </w:r>
          </w:p>
        </w:tc>
        <w:tc>
          <w:tcPr>
            <w:tcW w:w="7888" w:type="dxa"/>
            <w:tcBorders>
              <w:top w:val="nil"/>
              <w:left w:val="nil"/>
              <w:bottom w:val="nil"/>
              <w:right w:val="nil"/>
            </w:tcBorders>
            <w:shd w:val="clear" w:color="auto" w:fill="auto"/>
          </w:tcPr>
          <w:p w14:paraId="34DB8C81" w14:textId="77777777" w:rsidR="00DE4DEA" w:rsidRDefault="00DE4DEA" w:rsidP="00DE4DEA">
            <w:pPr>
              <w:bidi w:val="0"/>
              <w:spacing w:before="0" w:after="120" w:line="240" w:lineRule="atLeast"/>
              <w:ind w:left="-1460" w:firstLine="1460"/>
              <w:jc w:val="left"/>
            </w:pPr>
            <m:oMathPara>
              <m:oMathParaPr>
                <m:jc m:val="left"/>
              </m:oMathParaPr>
              <m:oMath>
                <m:r>
                  <w:rPr>
                    <w:rFonts w:ascii="Cambria Math" w:hAnsi="Cambria Math"/>
                  </w:rPr>
                  <m:t xml:space="preserve">  </m:t>
                </m:r>
                <w:bookmarkStart w:id="161" w:name="_Hlk106042273"/>
                <m:sSub>
                  <m:sSubPr>
                    <m:ctrlPr>
                      <w:rPr>
                        <w:rFonts w:ascii="Cambria Math" w:hAnsi="Cambria Math"/>
                      </w:rPr>
                    </m:ctrlPr>
                  </m:sSubPr>
                  <m:e>
                    <m:r>
                      <w:rPr>
                        <w:rFonts w:ascii="Cambria Math" w:hAnsi="Cambria Math"/>
                      </w:rPr>
                      <m:t>L</m:t>
                    </m:r>
                  </m:e>
                  <m:sub>
                    <m:r>
                      <m:rPr>
                        <m:sty m:val="p"/>
                      </m:rPr>
                      <w:rPr>
                        <w:rFonts w:ascii="Cambria Math" w:hAnsi="Cambria Math"/>
                      </w:rPr>
                      <m:t>1</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1</m:t>
                    </m:r>
                  </m:sub>
                </m:sSub>
              </m:oMath>
            </m:oMathPara>
          </w:p>
          <w:p w14:paraId="65AA02AF" w14:textId="77777777" w:rsidR="00DE4DEA" w:rsidRDefault="00DE4DEA" w:rsidP="00DE4DEA">
            <w:pPr>
              <w:bidi w:val="0"/>
              <w:spacing w:before="0" w:after="120" w:line="240" w:lineRule="atLeast"/>
              <w:ind w:left="-1460" w:firstLine="1460"/>
              <w:jc w:val="left"/>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2</m:t>
                    </m:r>
                  </m:sub>
                </m:sSub>
              </m:oMath>
            </m:oMathPara>
          </w:p>
          <w:p w14:paraId="4635DAE6" w14:textId="6CCD2EF0" w:rsidR="00DE4DEA" w:rsidRDefault="00DE4DEA" w:rsidP="00DE4DEA">
            <w:pPr>
              <w:bidi w:val="0"/>
              <w:spacing w:before="0" w:after="120" w:line="240" w:lineRule="atLeast"/>
              <w:ind w:left="-1460" w:firstLine="1460"/>
              <w:jc w:val="left"/>
            </w:pPr>
            <w:r>
              <w:t xml:space="preserve">  Logits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xx</m:t>
                      </m:r>
                    </m:sub>
                  </m:sSub>
                  <m:d>
                    <m:dPr>
                      <m:ctrlPr>
                        <w:rPr>
                          <w:rFonts w:ascii="Cambria Math" w:hAnsi="Cambria Math"/>
                        </w:rPr>
                      </m:ctrlPr>
                    </m:dPr>
                    <m:e>
                      <m:r>
                        <w:rPr>
                          <w:rFonts w:ascii="Cambria Math" w:hAnsi="Cambria Math" w:cstheme="majorBidi"/>
                          <w:szCs w:val="26"/>
                          <w:lang w:bidi="ar-BH"/>
                        </w:rPr>
                        <m:t xml:space="preserve">x, </m:t>
                      </m:r>
                      <m:acc>
                        <m:accPr>
                          <m:ctrlPr>
                            <w:rPr>
                              <w:rFonts w:ascii="Cambria Math" w:hAnsi="Cambria Math" w:cstheme="majorBidi"/>
                              <w:i/>
                              <w:szCs w:val="26"/>
                              <w:lang w:bidi="ar-BH"/>
                            </w:rPr>
                          </m:ctrlPr>
                        </m:accPr>
                        <m:e>
                          <m:r>
                            <w:rPr>
                              <w:rFonts w:ascii="Cambria Math" w:hAnsi="Cambria Math" w:cstheme="majorBidi"/>
                              <w:szCs w:val="26"/>
                              <w:lang w:bidi="ar-BH"/>
                            </w:rPr>
                            <m:t>x</m:t>
                          </m:r>
                        </m:e>
                      </m:acc>
                    </m:e>
                  </m:d>
                </m:e>
              </m:d>
            </m:oMath>
          </w:p>
          <w:p w14:paraId="1B1B95E7" w14:textId="77777777" w:rsidR="00DE4DEA" w:rsidRDefault="00DE4DEA" w:rsidP="00DE4DEA">
            <w:pPr>
              <w:bidi w:val="0"/>
              <w:spacing w:before="0" w:after="120" w:line="240" w:lineRule="atLeast"/>
              <w:ind w:left="-1460" w:firstLine="1460"/>
              <w:jc w:val="left"/>
            </w:pPr>
            <w:r>
              <w:t xml:space="preserve">  Features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xx</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xx</m:t>
                          </m:r>
                        </m:sub>
                      </m:sSub>
                      <m:d>
                        <m:dPr>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d>
                </m:e>
                <m:sub>
                  <m:r>
                    <m:rPr>
                      <m:sty m:val="p"/>
                    </m:rPr>
                    <w:rPr>
                      <w:rFonts w:ascii="Cambria Math" w:hAnsi="Cambria Math"/>
                    </w:rPr>
                    <m:t>1</m:t>
                  </m:r>
                </m:sub>
              </m:sSub>
            </m:oMath>
          </w:p>
          <w:p w14:paraId="0C528B6C" w14:textId="77777777" w:rsidR="00DE4DEA" w:rsidRPr="00E47A46" w:rsidRDefault="00DE4DEA" w:rsidP="00DE4DEA">
            <w:pPr>
              <w:bidi w:val="0"/>
              <w:spacing w:before="0" w:after="120" w:line="240" w:lineRule="atLeast"/>
              <w:ind w:left="-1460" w:firstLine="1460"/>
              <w:jc w:val="left"/>
            </w:pPr>
            <m:oMathPara>
              <m:oMath>
                <m:r>
                  <m:rPr>
                    <m:sty m:val="p"/>
                  </m:rPr>
                  <w:rPr>
                    <w:rFonts w:ascii="Cambria Math" w:hAnsi="Cambria Math" w:cstheme="majorBidi"/>
                    <w:szCs w:val="26"/>
                    <w:lang w:bidi="ar-BH"/>
                  </w:rPr>
                  <m:t>FM</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fm</m:t>
                    </m:r>
                  </m:sub>
                </m:sSub>
                <m:r>
                  <w:rPr>
                    <w:rFonts w:ascii="Cambria Math" w:hAnsi="Cambria Math" w:cstheme="majorBidi"/>
                    <w:szCs w:val="26"/>
                    <w:lang w:bidi="ar-BH"/>
                  </w:rPr>
                  <m:t>(x)=</m:t>
                </m:r>
                <m:sSub>
                  <m:sSubPr>
                    <m:ctrlPr>
                      <w:rPr>
                        <w:rFonts w:ascii="Cambria Math" w:hAnsi="Cambria Math" w:cstheme="majorBidi"/>
                        <w:szCs w:val="26"/>
                        <w:lang w:bidi="ar-BH"/>
                      </w:rPr>
                    </m:ctrlPr>
                  </m:sSubPr>
                  <m:e>
                    <m:d>
                      <m:dPr>
                        <m:begChr m:val="∥"/>
                        <m:endChr m:val="∥"/>
                        <m:ctrlPr>
                          <w:rPr>
                            <w:rFonts w:ascii="Cambria Math" w:hAnsi="Cambria Math" w:cstheme="majorBidi"/>
                            <w:szCs w:val="26"/>
                            <w:lang w:bidi="ar-BH"/>
                          </w:rPr>
                        </m:ctrlPr>
                      </m:dPr>
                      <m:e>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d>
                          <m:dPr>
                            <m:ctrlPr>
                              <w:rPr>
                                <w:rFonts w:ascii="Cambria Math" w:hAnsi="Cambria Math" w:cstheme="majorBidi"/>
                                <w:i/>
                                <w:szCs w:val="26"/>
                                <w:lang w:bidi="ar-BH"/>
                              </w:rPr>
                            </m:ctrlPr>
                          </m:dPr>
                          <m:e>
                            <m:r>
                              <w:rPr>
                                <w:rFonts w:ascii="Cambria Math" w:hAnsi="Cambria Math" w:cstheme="majorBidi"/>
                                <w:szCs w:val="26"/>
                                <w:lang w:bidi="ar-BH"/>
                              </w:rPr>
                              <m:t>x,x,</m:t>
                            </m:r>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r>
                              <w:rPr>
                                <w:rFonts w:ascii="Cambria Math" w:hAnsi="Cambria Math" w:cstheme="majorBidi"/>
                                <w:szCs w:val="26"/>
                                <w:lang w:bidi="ar-BH"/>
                              </w:rPr>
                              <m:t>,</m:t>
                            </m:r>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e>
                        </m:d>
                        <m:r>
                          <w:rPr>
                            <w:rFonts w:ascii="Cambria Math" w:hAnsi="Cambria Math" w:cstheme="majorBidi"/>
                            <w:szCs w:val="26"/>
                            <w:lang w:bidi="ar-BH"/>
                          </w:rPr>
                          <m:t>-</m:t>
                        </m:r>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r>
                          <w:rPr>
                            <w:rFonts w:ascii="Cambria Math" w:hAnsi="Cambria Math" w:cstheme="majorBidi"/>
                            <w:szCs w:val="26"/>
                            <w:lang w:bidi="ar-BH"/>
                          </w:rPr>
                          <m:t xml:space="preserve">(x, </m:t>
                        </m:r>
                        <m:acc>
                          <m:accPr>
                            <m:ctrlPr>
                              <w:rPr>
                                <w:rFonts w:ascii="Cambria Math" w:hAnsi="Cambria Math" w:cstheme="majorBidi"/>
                                <w:i/>
                                <w:szCs w:val="26"/>
                                <w:lang w:bidi="ar-BH"/>
                              </w:rPr>
                            </m:ctrlPr>
                          </m:accPr>
                          <m:e>
                            <m:r>
                              <w:rPr>
                                <w:rFonts w:ascii="Cambria Math" w:hAnsi="Cambria Math" w:cstheme="majorBidi"/>
                                <w:szCs w:val="26"/>
                                <w:lang w:bidi="ar-BH"/>
                              </w:rPr>
                              <m:t>x</m:t>
                            </m:r>
                          </m:e>
                        </m:acc>
                        <m:r>
                          <w:rPr>
                            <w:rFonts w:ascii="Cambria Math" w:hAnsi="Cambria Math" w:cstheme="majorBidi"/>
                            <w:szCs w:val="26"/>
                            <w:lang w:bidi="ar-BH"/>
                          </w:rPr>
                          <m:t>,</m:t>
                        </m:r>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acc>
                              <m:accPr>
                                <m:ctrlPr>
                                  <w:rPr>
                                    <w:rFonts w:ascii="Cambria Math" w:hAnsi="Cambria Math" w:cstheme="majorBidi"/>
                                    <w:i/>
                                    <w:szCs w:val="26"/>
                                    <w:lang w:bidi="ar-BH"/>
                                  </w:rPr>
                                </m:ctrlPr>
                              </m:accPr>
                              <m:e>
                                <m:r>
                                  <w:rPr>
                                    <w:rFonts w:ascii="Cambria Math" w:hAnsi="Cambria Math" w:cstheme="majorBidi"/>
                                    <w:szCs w:val="26"/>
                                    <w:lang w:bidi="ar-BH"/>
                                  </w:rPr>
                                  <m:t>z</m:t>
                                </m:r>
                              </m:e>
                            </m:acc>
                          </m:e>
                          <m:sub>
                            <m:acc>
                              <m:accPr>
                                <m:ctrlPr>
                                  <w:rPr>
                                    <w:rFonts w:ascii="Cambria Math" w:hAnsi="Cambria Math" w:cstheme="majorBidi"/>
                                    <w:i/>
                                    <w:szCs w:val="26"/>
                                    <w:lang w:bidi="ar-BH"/>
                                  </w:rPr>
                                </m:ctrlPr>
                              </m:accPr>
                              <m:e>
                                <m:r>
                                  <w:rPr>
                                    <w:rFonts w:ascii="Cambria Math" w:hAnsi="Cambria Math" w:cstheme="majorBidi"/>
                                    <w:szCs w:val="26"/>
                                    <w:lang w:bidi="ar-BH"/>
                                  </w:rPr>
                                  <m:t>x</m:t>
                                </m:r>
                              </m:e>
                            </m:acc>
                          </m:sub>
                        </m:sSub>
                        <m:r>
                          <w:rPr>
                            <w:rFonts w:ascii="Cambria Math" w:hAnsi="Cambria Math" w:cstheme="majorBidi"/>
                            <w:szCs w:val="26"/>
                            <w:lang w:bidi="ar-BH"/>
                          </w:rPr>
                          <m:t>)</m:t>
                        </m:r>
                      </m:e>
                    </m:d>
                  </m:e>
                  <m:sub>
                    <m:r>
                      <w:rPr>
                        <w:rFonts w:ascii="Cambria Math" w:hAnsi="Cambria Math" w:cstheme="majorBidi"/>
                        <w:szCs w:val="26"/>
                        <w:lang w:bidi="ar-BH"/>
                      </w:rPr>
                      <m:t>1</m:t>
                    </m:r>
                    <m:ctrlPr>
                      <w:rPr>
                        <w:rFonts w:ascii="Cambria Math" w:hAnsi="Cambria Math" w:cstheme="majorBidi"/>
                        <w:szCs w:val="26"/>
                        <w:rtl/>
                        <w:lang w:bidi="ar-BH"/>
                      </w:rPr>
                    </m:ctrlPr>
                  </m:sub>
                </m:sSub>
              </m:oMath>
            </m:oMathPara>
          </w:p>
          <w:p w14:paraId="55BB732B" w14:textId="2C25FAC3" w:rsidR="00DE4DEA" w:rsidRPr="00A04F07" w:rsidRDefault="00DE4DEA" w:rsidP="00DE4DEA">
            <w:pPr>
              <w:bidi w:val="0"/>
              <w:ind w:left="70" w:firstLine="1460"/>
              <w:jc w:val="center"/>
              <w:rPr>
                <w:i/>
                <w:szCs w:val="26"/>
                <w:rtl/>
                <w:lang w:bidi="ar-BH"/>
              </w:rPr>
            </w:pPr>
            <m:oMathPara>
              <m:oMath>
                <m:r>
                  <m:rPr>
                    <m:sty m:val="p"/>
                  </m:rPr>
                  <w:rPr>
                    <w:rFonts w:ascii="Cambria Math" w:hAnsi="Cambria Math" w:cstheme="majorBidi"/>
                    <w:szCs w:val="26"/>
                    <w:lang w:bidi="ar-BH"/>
                  </w:rPr>
                  <m:t>ALL</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ALL</m:t>
                    </m:r>
                  </m:sub>
                </m:sSub>
                <m:d>
                  <m:dPr>
                    <m:ctrlPr>
                      <w:rPr>
                        <w:rFonts w:ascii="Cambria Math" w:hAnsi="Cambria Math" w:cstheme="majorBidi"/>
                        <w:i/>
                        <w:szCs w:val="26"/>
                        <w:lang w:bidi="ar-BH"/>
                      </w:rPr>
                    </m:ctrlPr>
                  </m:dPr>
                  <m:e>
                    <m:r>
                      <w:rPr>
                        <w:rFonts w:ascii="Cambria Math" w:hAnsi="Cambria Math" w:cstheme="majorBidi"/>
                        <w:szCs w:val="26"/>
                        <w:lang w:bidi="ar-BH"/>
                      </w:rPr>
                      <m:t>x</m:t>
                    </m:r>
                  </m:e>
                </m:d>
                <m:r>
                  <w:rPr>
                    <w:rFonts w:ascii="Cambria Math" w:hAnsi="Cambria Math" w:cstheme="majorBidi"/>
                    <w:szCs w:val="26"/>
                    <w:lang w:bidi="ar-BH"/>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r>
                  <w:rPr>
                    <w:rFonts w:ascii="Cambria Math" w:hAnsi="Cambria Math"/>
                    <w:lang w:bidi="fa-IR"/>
                  </w:rPr>
                  <m:t>(</m:t>
                </m:r>
                <m:r>
                  <w:rPr>
                    <w:rFonts w:ascii="Cambria Math" w:hAnsi="Cambria Math" w:cstheme="majorBidi"/>
                    <w:szCs w:val="26"/>
                    <w:lang w:bidi="ar-BH"/>
                  </w:rPr>
                  <m:t xml:space="preserve">x, </m:t>
                </m:r>
                <m:acc>
                  <m:accPr>
                    <m:ctrlPr>
                      <w:rPr>
                        <w:rFonts w:ascii="Cambria Math" w:hAnsi="Cambria Math" w:cstheme="majorBidi"/>
                        <w:i/>
                        <w:szCs w:val="26"/>
                        <w:lang w:bidi="ar-BH"/>
                      </w:rPr>
                    </m:ctrlPr>
                  </m:accPr>
                  <m:e>
                    <m:r>
                      <w:rPr>
                        <w:rFonts w:ascii="Cambria Math" w:hAnsi="Cambria Math" w:cstheme="majorBidi"/>
                        <w:szCs w:val="26"/>
                        <w:lang w:bidi="ar-BH"/>
                      </w:rPr>
                      <m:t>x</m:t>
                    </m:r>
                  </m:e>
                </m:acc>
                <m:r>
                  <w:rPr>
                    <w:rFonts w:ascii="Cambria Math" w:hAnsi="Cambria Math"/>
                    <w:lang w:bidi="fa-IR"/>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r>
                  <w:rPr>
                    <w:rFonts w:ascii="Cambria Math" w:hAnsi="Cambria Math"/>
                    <w:lang w:bidi="fa-IR"/>
                  </w:rPr>
                  <m:t xml:space="preserve"> ,</m:t>
                </m:r>
                <m:sSub>
                  <m:sSubPr>
                    <m:ctrlPr>
                      <w:rPr>
                        <w:rFonts w:ascii="Cambria Math" w:hAnsi="Cambria Math" w:cstheme="majorBidi"/>
                        <w:i/>
                        <w:szCs w:val="26"/>
                        <w:lang w:bidi="ar-BH"/>
                      </w:rPr>
                    </m:ctrlPr>
                  </m:sSubPr>
                  <m:e>
                    <m:acc>
                      <m:accPr>
                        <m:ctrlPr>
                          <w:rPr>
                            <w:rFonts w:ascii="Cambria Math" w:hAnsi="Cambria Math" w:cstheme="majorBidi"/>
                            <w:i/>
                            <w:szCs w:val="26"/>
                            <w:lang w:bidi="ar-BH"/>
                          </w:rPr>
                        </m:ctrlPr>
                      </m:accPr>
                      <m:e>
                        <m:r>
                          <w:rPr>
                            <w:rFonts w:ascii="Cambria Math" w:hAnsi="Cambria Math" w:cstheme="majorBidi"/>
                            <w:szCs w:val="26"/>
                            <w:lang w:bidi="ar-BH"/>
                          </w:rPr>
                          <m:t>z</m:t>
                        </m:r>
                      </m:e>
                    </m:acc>
                  </m:e>
                  <m:sub>
                    <m:acc>
                      <m:accPr>
                        <m:ctrlPr>
                          <w:rPr>
                            <w:rFonts w:ascii="Cambria Math" w:hAnsi="Cambria Math" w:cstheme="majorBidi"/>
                            <w:i/>
                            <w:szCs w:val="26"/>
                            <w:lang w:bidi="ar-BH"/>
                          </w:rPr>
                        </m:ctrlPr>
                      </m:accPr>
                      <m:e>
                        <m:r>
                          <w:rPr>
                            <w:rFonts w:ascii="Cambria Math" w:hAnsi="Cambria Math" w:cstheme="majorBidi"/>
                            <w:szCs w:val="26"/>
                            <w:lang w:bidi="ar-BH"/>
                          </w:rPr>
                          <m:t>x</m:t>
                        </m:r>
                      </m:e>
                    </m:acc>
                  </m:sub>
                </m:sSub>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r>
                  <w:rPr>
                    <w:rFonts w:ascii="Cambria Math" w:hAnsi="Cambria Math"/>
                    <w:lang w:bidi="fa-IR"/>
                  </w:rPr>
                  <m:t>(</m:t>
                </m:r>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r>
                  <w:rPr>
                    <w:rFonts w:ascii="Cambria Math" w:hAnsi="Cambria Math"/>
                    <w:lang w:bidi="fa-IR"/>
                  </w:rPr>
                  <m:t xml:space="preserve"> ,</m:t>
                </m:r>
                <m:sSub>
                  <m:sSubPr>
                    <m:ctrlPr>
                      <w:rPr>
                        <w:rFonts w:ascii="Cambria Math" w:hAnsi="Cambria Math" w:cstheme="majorBidi"/>
                        <w:i/>
                        <w:szCs w:val="26"/>
                        <w:lang w:bidi="ar-BH"/>
                      </w:rPr>
                    </m:ctrlPr>
                  </m:sSubPr>
                  <m:e>
                    <m:acc>
                      <m:accPr>
                        <m:ctrlPr>
                          <w:rPr>
                            <w:rFonts w:ascii="Cambria Math" w:hAnsi="Cambria Math" w:cstheme="majorBidi"/>
                            <w:i/>
                            <w:szCs w:val="26"/>
                            <w:lang w:bidi="ar-BH"/>
                          </w:rPr>
                        </m:ctrlPr>
                      </m:accPr>
                      <m:e>
                        <m:r>
                          <w:rPr>
                            <w:rFonts w:ascii="Cambria Math" w:hAnsi="Cambria Math" w:cstheme="majorBidi"/>
                            <w:szCs w:val="26"/>
                            <w:lang w:bidi="ar-BH"/>
                          </w:rPr>
                          <m:t>z</m:t>
                        </m:r>
                      </m:e>
                    </m:acc>
                  </m:e>
                  <m:sub>
                    <m:acc>
                      <m:accPr>
                        <m:ctrlPr>
                          <w:rPr>
                            <w:rFonts w:ascii="Cambria Math" w:hAnsi="Cambria Math" w:cstheme="majorBidi"/>
                            <w:i/>
                            <w:szCs w:val="26"/>
                            <w:lang w:bidi="ar-BH"/>
                          </w:rPr>
                        </m:ctrlPr>
                      </m:accPr>
                      <m:e>
                        <m:r>
                          <w:rPr>
                            <w:rFonts w:ascii="Cambria Math" w:hAnsi="Cambria Math" w:cstheme="majorBidi"/>
                            <w:szCs w:val="26"/>
                            <w:lang w:bidi="ar-BH"/>
                          </w:rPr>
                          <m:t>x</m:t>
                        </m:r>
                      </m:e>
                    </m:acc>
                  </m:sub>
                </m:sSub>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r>
                  <w:rPr>
                    <w:rFonts w:ascii="Cambria Math" w:hAnsi="Cambria Math"/>
                    <w:lang w:bidi="fa-IR"/>
                  </w:rPr>
                  <m:t>(</m:t>
                </m:r>
                <m:r>
                  <w:rPr>
                    <w:rFonts w:ascii="Cambria Math" w:hAnsi="Cambria Math" w:cstheme="majorBidi"/>
                    <w:szCs w:val="26"/>
                    <w:lang w:bidi="ar-BH"/>
                  </w:rPr>
                  <m:t xml:space="preserve">x, </m:t>
                </m:r>
                <m:acc>
                  <m:accPr>
                    <m:ctrlPr>
                      <w:rPr>
                        <w:rFonts w:ascii="Cambria Math" w:hAnsi="Cambria Math" w:cstheme="majorBidi"/>
                        <w:i/>
                        <w:szCs w:val="26"/>
                        <w:lang w:bidi="ar-BH"/>
                      </w:rPr>
                    </m:ctrlPr>
                  </m:accPr>
                  <m:e>
                    <m:r>
                      <w:rPr>
                        <w:rFonts w:ascii="Cambria Math" w:hAnsi="Cambria Math" w:cstheme="majorBidi"/>
                        <w:szCs w:val="26"/>
                        <w:lang w:bidi="ar-BH"/>
                      </w:rPr>
                      <m:t>x</m:t>
                    </m:r>
                  </m:e>
                </m:acc>
                <m:r>
                  <w:rPr>
                    <w:rFonts w:ascii="Cambria Math" w:hAnsi="Cambria Math"/>
                    <w:sz w:val="28"/>
                    <w:lang w:bidi="fa-IR"/>
                  </w:rPr>
                  <m:t xml:space="preserve"> </m:t>
                </m:r>
                <m:r>
                  <w:rPr>
                    <w:rFonts w:ascii="Cambria Math" w:hAnsi="Cambria Math"/>
                    <w:lang w:bidi="fa-IR"/>
                  </w:rPr>
                  <m:t xml:space="preserve">)             </m:t>
                </m:r>
              </m:oMath>
            </m:oMathPara>
            <w:bookmarkEnd w:id="161"/>
          </w:p>
        </w:tc>
      </w:tr>
    </w:tbl>
    <w:bookmarkEnd w:id="160"/>
    <w:p w14:paraId="4FF8034C" w14:textId="77777777" w:rsidR="00DE4DEA" w:rsidRPr="00E47A46" w:rsidRDefault="00DE4DEA" w:rsidP="00DE4DEA">
      <w:pPr>
        <w:rPr>
          <w:rtl/>
        </w:rPr>
      </w:pPr>
      <w:r>
        <w:rPr>
          <w:rFonts w:hint="cs"/>
          <w:rtl/>
          <w:lang w:bidi="fa-IR"/>
        </w:rPr>
        <w:t>در ادامه ارزیابی نتایج هر یک از امتیازها روی دادگان جدولی مطابق جدول 4-7 قابل مشاهده است.</w:t>
      </w:r>
    </w:p>
    <w:p w14:paraId="78A35365" w14:textId="77777777" w:rsidR="00DE4DEA" w:rsidRDefault="00DE4DEA" w:rsidP="00DE4DEA">
      <w:pPr>
        <w:pStyle w:val="Caption"/>
        <w:keepNext/>
        <w:ind w:left="0"/>
        <w:jc w:val="center"/>
      </w:pPr>
    </w:p>
    <w:p w14:paraId="2CC35343" w14:textId="77777777" w:rsidR="00DE4DEA" w:rsidRDefault="00DE4DEA" w:rsidP="00DE4DEA">
      <w:pPr>
        <w:pStyle w:val="Caption"/>
        <w:keepNext/>
        <w:jc w:val="center"/>
      </w:pPr>
      <w:bookmarkStart w:id="162" w:name="_Toc105623660"/>
      <w:r>
        <w:rPr>
          <w:rtl/>
        </w:rPr>
        <w:t>جدول</w:t>
      </w:r>
      <w:r>
        <w:t xml:space="preserve"> </w:t>
      </w:r>
      <w:r>
        <w:rPr>
          <w:rFonts w:hint="cs"/>
          <w:rtl/>
        </w:rPr>
        <w:t xml:space="preserve">4-7: </w:t>
      </w:r>
      <w:r>
        <w:rPr>
          <w:rFonts w:hint="cs"/>
          <w:rtl/>
          <w:lang w:bidi="fa-IR"/>
        </w:rPr>
        <w:t>مقایسه عملکرد امتیاز‌های ناهنجاری پیشنهادی با سایر امتیاز‌ها روی دادگان جدولی.</w:t>
      </w:r>
      <w:bookmarkEnd w:id="162"/>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1380"/>
        <w:gridCol w:w="1765"/>
        <w:gridCol w:w="1765"/>
        <w:gridCol w:w="1820"/>
      </w:tblGrid>
      <w:tr w:rsidR="00DE4DEA" w14:paraId="71003550" w14:textId="77777777" w:rsidTr="00DE4DEA">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5C5DF7B2" w14:textId="77777777" w:rsidR="00DE4DEA" w:rsidRDefault="00DE4DEA" w:rsidP="00DE4DEA">
            <w:pPr>
              <w:spacing w:before="0" w:line="240" w:lineRule="auto"/>
              <w:jc w:val="center"/>
              <w:rPr>
                <w:sz w:val="18"/>
                <w:szCs w:val="18"/>
              </w:rPr>
            </w:pPr>
            <w:r>
              <w:rPr>
                <w:sz w:val="18"/>
                <w:szCs w:val="18"/>
              </w:rPr>
              <w:t>Model</w:t>
            </w:r>
          </w:p>
        </w:tc>
        <w:tc>
          <w:tcPr>
            <w:tcW w:w="0" w:type="auto"/>
            <w:tcBorders>
              <w:top w:val="nil"/>
              <w:left w:val="nil"/>
              <w:bottom w:val="single" w:sz="8" w:space="0" w:color="000000"/>
              <w:right w:val="single" w:sz="8" w:space="0" w:color="000000"/>
            </w:tcBorders>
            <w:vAlign w:val="center"/>
            <w:hideMark/>
          </w:tcPr>
          <w:p w14:paraId="1BF45703" w14:textId="77777777" w:rsidR="00DE4DEA" w:rsidRDefault="00DE4DEA" w:rsidP="00DE4DEA">
            <w:pPr>
              <w:spacing w:before="0" w:line="240" w:lineRule="auto"/>
              <w:jc w:val="center"/>
              <w:rPr>
                <w:sz w:val="18"/>
                <w:szCs w:val="18"/>
              </w:rPr>
            </w:pPr>
            <w:r>
              <w:rPr>
                <w:sz w:val="18"/>
                <w:szCs w:val="18"/>
              </w:rPr>
              <w:t>Precision</w:t>
            </w:r>
          </w:p>
        </w:tc>
        <w:tc>
          <w:tcPr>
            <w:tcW w:w="0" w:type="auto"/>
            <w:tcBorders>
              <w:top w:val="nil"/>
              <w:left w:val="nil"/>
              <w:bottom w:val="single" w:sz="8" w:space="0" w:color="000000"/>
              <w:right w:val="single" w:sz="8" w:space="0" w:color="000000"/>
            </w:tcBorders>
            <w:vAlign w:val="center"/>
            <w:hideMark/>
          </w:tcPr>
          <w:p w14:paraId="07BABE6C" w14:textId="77777777" w:rsidR="00DE4DEA" w:rsidRDefault="00DE4DEA" w:rsidP="00DE4DEA">
            <w:pPr>
              <w:spacing w:before="0" w:line="240" w:lineRule="auto"/>
              <w:jc w:val="center"/>
              <w:rPr>
                <w:sz w:val="18"/>
                <w:szCs w:val="18"/>
              </w:rPr>
            </w:pPr>
            <w:r>
              <w:rPr>
                <w:sz w:val="18"/>
                <w:szCs w:val="18"/>
              </w:rPr>
              <w:t>Recall</w:t>
            </w:r>
          </w:p>
        </w:tc>
        <w:tc>
          <w:tcPr>
            <w:tcW w:w="1820" w:type="dxa"/>
            <w:tcBorders>
              <w:top w:val="nil"/>
              <w:left w:val="nil"/>
              <w:bottom w:val="single" w:sz="8" w:space="0" w:color="000000"/>
              <w:right w:val="nil"/>
            </w:tcBorders>
            <w:vAlign w:val="center"/>
            <w:hideMark/>
          </w:tcPr>
          <w:p w14:paraId="2227EEC8" w14:textId="77777777" w:rsidR="00DE4DEA" w:rsidRDefault="00DE4DEA" w:rsidP="00DE4DEA">
            <w:pPr>
              <w:spacing w:before="0" w:line="240" w:lineRule="auto"/>
              <w:jc w:val="center"/>
              <w:rPr>
                <w:sz w:val="18"/>
                <w:szCs w:val="18"/>
              </w:rPr>
            </w:pPr>
            <w:r>
              <w:rPr>
                <w:sz w:val="18"/>
                <w:szCs w:val="18"/>
              </w:rPr>
              <w:t>F1 score</w:t>
            </w:r>
          </w:p>
        </w:tc>
      </w:tr>
      <w:tr w:rsidR="00DE4DEA" w14:paraId="0FEA57BB" w14:textId="77777777" w:rsidTr="00DE4DEA">
        <w:trPr>
          <w:cantSplit/>
          <w:tblCellSpacing w:w="0" w:type="dxa"/>
          <w:jc w:val="center"/>
        </w:trPr>
        <w:tc>
          <w:tcPr>
            <w:tcW w:w="6730" w:type="dxa"/>
            <w:gridSpan w:val="4"/>
            <w:tcBorders>
              <w:top w:val="nil"/>
              <w:left w:val="nil"/>
              <w:bottom w:val="single" w:sz="8" w:space="0" w:color="000000"/>
              <w:right w:val="nil"/>
            </w:tcBorders>
            <w:hideMark/>
          </w:tcPr>
          <w:p w14:paraId="300A22EB" w14:textId="77777777" w:rsidR="00DE4DEA" w:rsidRDefault="00DE4DEA" w:rsidP="00DE4DEA">
            <w:pPr>
              <w:spacing w:before="0" w:line="240" w:lineRule="auto"/>
              <w:jc w:val="center"/>
              <w:rPr>
                <w:sz w:val="18"/>
                <w:szCs w:val="18"/>
              </w:rPr>
            </w:pPr>
            <w:r>
              <w:rPr>
                <w:sz w:val="18"/>
                <w:szCs w:val="18"/>
              </w:rPr>
              <w:t>KDD99</w:t>
            </w:r>
          </w:p>
        </w:tc>
      </w:tr>
      <w:tr w:rsidR="00DE4DEA" w14:paraId="4CF4EA52"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2C3469EA" w14:textId="77777777" w:rsidR="00DE4DEA" w:rsidRDefault="00F65EB5"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nil"/>
              <w:left w:val="nil"/>
              <w:bottom w:val="nil"/>
              <w:right w:val="single" w:sz="8" w:space="0" w:color="000000"/>
            </w:tcBorders>
            <w:vAlign w:val="center"/>
            <w:hideMark/>
          </w:tcPr>
          <w:p w14:paraId="71D00CB2"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0.9081±0.0638</m:t>
                </m:r>
              </m:oMath>
            </m:oMathPara>
          </w:p>
        </w:tc>
        <w:tc>
          <w:tcPr>
            <w:tcW w:w="0" w:type="auto"/>
            <w:tcBorders>
              <w:top w:val="nil"/>
              <w:left w:val="nil"/>
              <w:bottom w:val="nil"/>
              <w:right w:val="single" w:sz="8" w:space="0" w:color="000000"/>
            </w:tcBorders>
            <w:vAlign w:val="center"/>
            <w:hideMark/>
          </w:tcPr>
          <w:p w14:paraId="55840EEF"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0.9108±0.0638</m:t>
                </m:r>
              </m:oMath>
            </m:oMathPara>
          </w:p>
        </w:tc>
        <w:tc>
          <w:tcPr>
            <w:tcW w:w="1820" w:type="dxa"/>
            <w:vAlign w:val="center"/>
            <w:hideMark/>
          </w:tcPr>
          <w:p w14:paraId="463DD3D8"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0.9094±0.0638</m:t>
                </m:r>
              </m:oMath>
            </m:oMathPara>
          </w:p>
        </w:tc>
      </w:tr>
      <w:tr w:rsidR="00DE4DEA" w14:paraId="59772063"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6ACE385C" w14:textId="77777777" w:rsidR="00DE4DEA" w:rsidRDefault="00F65EB5"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045502D5"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0.9011±0.0155</m:t>
                </m:r>
              </m:oMath>
            </m:oMathPara>
          </w:p>
        </w:tc>
        <w:tc>
          <w:tcPr>
            <w:tcW w:w="0" w:type="auto"/>
            <w:tcBorders>
              <w:top w:val="nil"/>
              <w:left w:val="nil"/>
              <w:bottom w:val="nil"/>
              <w:right w:val="single" w:sz="8" w:space="0" w:color="000000"/>
            </w:tcBorders>
            <w:vAlign w:val="center"/>
            <w:hideMark/>
          </w:tcPr>
          <w:p w14:paraId="4C5A5DF3"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0.9004±0.0157</m:t>
                </m:r>
              </m:oMath>
            </m:oMathPara>
          </w:p>
        </w:tc>
        <w:tc>
          <w:tcPr>
            <w:tcW w:w="1820" w:type="dxa"/>
            <w:vAlign w:val="center"/>
            <w:hideMark/>
          </w:tcPr>
          <w:p w14:paraId="41D31270"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0.9007±0.0156</m:t>
                </m:r>
              </m:oMath>
            </m:oMathPara>
          </w:p>
        </w:tc>
      </w:tr>
      <w:tr w:rsidR="00DE4DEA" w14:paraId="6F6EFB24"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4A225DAA" w14:textId="77777777" w:rsidR="00DE4DEA" w:rsidRDefault="00DE4DEA" w:rsidP="00DE4DEA">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23702B96"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0.9169±0.0162</m:t>
                </m:r>
              </m:oMath>
            </m:oMathPara>
          </w:p>
        </w:tc>
        <w:tc>
          <w:tcPr>
            <w:tcW w:w="0" w:type="auto"/>
            <w:tcBorders>
              <w:top w:val="nil"/>
              <w:left w:val="nil"/>
              <w:bottom w:val="nil"/>
              <w:right w:val="single" w:sz="8" w:space="0" w:color="000000"/>
            </w:tcBorders>
            <w:vAlign w:val="center"/>
            <w:hideMark/>
          </w:tcPr>
          <w:p w14:paraId="2144D164"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0.9168±0.0164</m:t>
                </m:r>
              </m:oMath>
            </m:oMathPara>
          </w:p>
        </w:tc>
        <w:tc>
          <w:tcPr>
            <w:tcW w:w="1820" w:type="dxa"/>
            <w:vAlign w:val="center"/>
            <w:hideMark/>
          </w:tcPr>
          <w:p w14:paraId="6821B022"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0.9168±0.0163</m:t>
                </m:r>
              </m:oMath>
            </m:oMathPara>
          </w:p>
        </w:tc>
      </w:tr>
      <w:tr w:rsidR="00DE4DEA" w14:paraId="53BEB06A"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0FA57869" w14:textId="77777777" w:rsidR="00DE4DEA" w:rsidRDefault="00DE4DEA" w:rsidP="00DE4DEA">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5A091003" w14:textId="77777777" w:rsidR="00DE4DEA" w:rsidRDefault="00DE4DEA" w:rsidP="00DE4DEA">
            <w:pPr>
              <w:spacing w:before="0" w:line="240" w:lineRule="auto"/>
              <w:jc w:val="center"/>
              <w:rPr>
                <w:bCs/>
                <w:sz w:val="18"/>
                <w:szCs w:val="18"/>
              </w:rPr>
            </w:pPr>
            <m:oMathPara>
              <m:oMathParaPr>
                <m:jc m:val="center"/>
              </m:oMathParaPr>
              <m:oMath>
                <m:r>
                  <m:rPr>
                    <m:sty m:val="p"/>
                  </m:rPr>
                  <w:rPr>
                    <w:rFonts w:ascii="Cambria Math" w:hAnsi="Cambria Math"/>
                    <w:sz w:val="18"/>
                    <w:szCs w:val="18"/>
                  </w:rPr>
                  <m:t>0.9127±0.0029</m:t>
                </m:r>
              </m:oMath>
            </m:oMathPara>
          </w:p>
        </w:tc>
        <w:tc>
          <w:tcPr>
            <w:tcW w:w="0" w:type="auto"/>
            <w:tcBorders>
              <w:top w:val="nil"/>
              <w:left w:val="nil"/>
              <w:bottom w:val="nil"/>
              <w:right w:val="single" w:sz="8" w:space="0" w:color="000000"/>
            </w:tcBorders>
            <w:vAlign w:val="center"/>
            <w:hideMark/>
          </w:tcPr>
          <w:p w14:paraId="28B821F3" w14:textId="77777777" w:rsidR="00DE4DEA" w:rsidRDefault="00DE4DEA" w:rsidP="00DE4DEA">
            <w:pPr>
              <w:spacing w:before="0" w:line="240" w:lineRule="auto"/>
              <w:jc w:val="center"/>
              <w:rPr>
                <w:bCs/>
                <w:sz w:val="18"/>
                <w:szCs w:val="18"/>
              </w:rPr>
            </w:pPr>
            <m:oMathPara>
              <m:oMathParaPr>
                <m:jc m:val="center"/>
              </m:oMathParaPr>
              <m:oMath>
                <m:r>
                  <m:rPr>
                    <m:sty m:val="p"/>
                  </m:rPr>
                  <w:rPr>
                    <w:rFonts w:ascii="Cambria Math" w:hAnsi="Cambria Math"/>
                    <w:sz w:val="18"/>
                    <w:szCs w:val="18"/>
                  </w:rPr>
                  <m:t>0.9177±0.0039</m:t>
                </m:r>
              </m:oMath>
            </m:oMathPara>
          </w:p>
        </w:tc>
        <w:tc>
          <w:tcPr>
            <w:tcW w:w="1820" w:type="dxa"/>
            <w:vAlign w:val="center"/>
            <w:hideMark/>
          </w:tcPr>
          <w:p w14:paraId="3AFB3F78" w14:textId="77777777" w:rsidR="00DE4DEA" w:rsidRDefault="00DE4DEA" w:rsidP="00DE4DEA">
            <w:pPr>
              <w:spacing w:before="0" w:line="240" w:lineRule="auto"/>
              <w:jc w:val="center"/>
              <w:rPr>
                <w:bCs/>
                <w:sz w:val="18"/>
                <w:szCs w:val="18"/>
              </w:rPr>
            </w:pPr>
            <m:oMathPara>
              <m:oMathParaPr>
                <m:jc m:val="center"/>
              </m:oMathParaPr>
              <m:oMath>
                <m:r>
                  <m:rPr>
                    <m:sty m:val="p"/>
                  </m:rPr>
                  <w:rPr>
                    <w:rFonts w:ascii="Cambria Math" w:hAnsi="Cambria Math"/>
                    <w:sz w:val="18"/>
                    <w:szCs w:val="18"/>
                  </w:rPr>
                  <m:t>0.9151±0.0034</m:t>
                </m:r>
              </m:oMath>
            </m:oMathPara>
          </w:p>
        </w:tc>
      </w:tr>
      <w:tr w:rsidR="00DE4DEA" w14:paraId="3C1240C7"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5582B9D5" w14:textId="77777777" w:rsidR="00DE4DEA" w:rsidRDefault="00DE4DEA" w:rsidP="00DE4DEA">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13200CBA" w14:textId="77777777" w:rsidR="00DE4DEA" w:rsidRDefault="00DE4DEA" w:rsidP="00DE4DEA">
            <w:pPr>
              <w:spacing w:before="0" w:line="240" w:lineRule="auto"/>
              <w:jc w:val="center"/>
              <w:rPr>
                <w:b/>
                <w:sz w:val="18"/>
                <w:szCs w:val="18"/>
              </w:rPr>
            </w:pPr>
            <m:oMathPara>
              <m:oMath>
                <m:r>
                  <m:rPr>
                    <m:sty m:val="b"/>
                  </m:rPr>
                  <w:rPr>
                    <w:rFonts w:ascii="Cambria Math" w:hAnsi="Cambria Math"/>
                    <w:sz w:val="18"/>
                    <w:szCs w:val="18"/>
                  </w:rPr>
                  <m:t>0.9327±0.0017</m:t>
                </m:r>
              </m:oMath>
            </m:oMathPara>
          </w:p>
        </w:tc>
        <w:tc>
          <w:tcPr>
            <w:tcW w:w="0" w:type="auto"/>
            <w:tcBorders>
              <w:top w:val="nil"/>
              <w:left w:val="nil"/>
              <w:bottom w:val="nil"/>
              <w:right w:val="single" w:sz="8" w:space="0" w:color="000000"/>
            </w:tcBorders>
            <w:vAlign w:val="center"/>
            <w:hideMark/>
          </w:tcPr>
          <w:p w14:paraId="4F950812" w14:textId="77777777" w:rsidR="00DE4DEA" w:rsidRDefault="00DE4DEA" w:rsidP="00DE4DEA">
            <w:pPr>
              <w:spacing w:before="0" w:line="240" w:lineRule="auto"/>
              <w:jc w:val="center"/>
              <w:rPr>
                <w:b/>
                <w:sz w:val="18"/>
                <w:szCs w:val="18"/>
              </w:rPr>
            </w:pPr>
            <m:oMathPara>
              <m:oMath>
                <m:r>
                  <m:rPr>
                    <m:sty m:val="b"/>
                  </m:rPr>
                  <w:rPr>
                    <w:rFonts w:ascii="Cambria Math" w:hAnsi="Cambria Math"/>
                    <w:sz w:val="18"/>
                    <w:szCs w:val="18"/>
                  </w:rPr>
                  <m:t>0.9377±0.0017</m:t>
                </m:r>
              </m:oMath>
            </m:oMathPara>
          </w:p>
        </w:tc>
        <w:tc>
          <w:tcPr>
            <w:tcW w:w="1820" w:type="dxa"/>
            <w:vAlign w:val="center"/>
            <w:hideMark/>
          </w:tcPr>
          <w:p w14:paraId="236385D7" w14:textId="77777777" w:rsidR="00DE4DEA" w:rsidRDefault="00DE4DEA" w:rsidP="00DE4DEA">
            <w:pPr>
              <w:spacing w:before="0" w:line="240" w:lineRule="auto"/>
              <w:jc w:val="center"/>
              <w:rPr>
                <w:b/>
                <w:sz w:val="18"/>
                <w:szCs w:val="18"/>
              </w:rPr>
            </w:pPr>
            <m:oMathPara>
              <m:oMath>
                <m:r>
                  <m:rPr>
                    <m:sty m:val="b"/>
                  </m:rPr>
                  <w:rPr>
                    <w:rFonts w:ascii="Cambria Math" w:hAnsi="Cambria Math"/>
                    <w:sz w:val="18"/>
                    <w:szCs w:val="18"/>
                  </w:rPr>
                  <m:t>0.9301±0.0017</m:t>
                </m:r>
              </m:oMath>
            </m:oMathPara>
          </w:p>
        </w:tc>
      </w:tr>
      <w:tr w:rsidR="00DE4DEA" w14:paraId="376019B5" w14:textId="77777777" w:rsidTr="00DE4DEA">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234BEA90" w14:textId="77777777" w:rsidR="00DE4DEA" w:rsidRDefault="00DE4DEA" w:rsidP="00DE4DEA">
            <w:pPr>
              <w:spacing w:before="0" w:line="240" w:lineRule="auto"/>
              <w:jc w:val="center"/>
              <w:rPr>
                <w:sz w:val="18"/>
                <w:szCs w:val="18"/>
              </w:rPr>
            </w:pPr>
            <w:proofErr w:type="spellStart"/>
            <w:r>
              <w:rPr>
                <w:sz w:val="18"/>
                <w:szCs w:val="18"/>
              </w:rPr>
              <w:t>Logits_all</w:t>
            </w:r>
            <w:proofErr w:type="spellEnd"/>
          </w:p>
        </w:tc>
        <w:tc>
          <w:tcPr>
            <w:tcW w:w="0" w:type="auto"/>
            <w:tcBorders>
              <w:top w:val="nil"/>
              <w:left w:val="nil"/>
              <w:bottom w:val="single" w:sz="8" w:space="0" w:color="000000"/>
              <w:right w:val="single" w:sz="8" w:space="0" w:color="000000"/>
            </w:tcBorders>
            <w:vAlign w:val="center"/>
            <w:hideMark/>
          </w:tcPr>
          <w:p w14:paraId="327248BE"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0.9231±0.0018</m:t>
                </m:r>
              </m:oMath>
            </m:oMathPara>
          </w:p>
        </w:tc>
        <w:tc>
          <w:tcPr>
            <w:tcW w:w="0" w:type="auto"/>
            <w:tcBorders>
              <w:top w:val="nil"/>
              <w:left w:val="nil"/>
              <w:bottom w:val="single" w:sz="8" w:space="0" w:color="000000"/>
              <w:right w:val="single" w:sz="8" w:space="0" w:color="000000"/>
            </w:tcBorders>
            <w:vAlign w:val="center"/>
            <w:hideMark/>
          </w:tcPr>
          <w:p w14:paraId="655D5DDD"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0.9207±0.0018</m:t>
                </m:r>
              </m:oMath>
            </m:oMathPara>
          </w:p>
        </w:tc>
        <w:tc>
          <w:tcPr>
            <w:tcW w:w="1820" w:type="dxa"/>
            <w:tcBorders>
              <w:top w:val="nil"/>
              <w:left w:val="nil"/>
              <w:bottom w:val="single" w:sz="8" w:space="0" w:color="000000"/>
              <w:right w:val="nil"/>
            </w:tcBorders>
            <w:vAlign w:val="center"/>
            <w:hideMark/>
          </w:tcPr>
          <w:p w14:paraId="49E6D401"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0.9218±0.0018</m:t>
                </m:r>
              </m:oMath>
            </m:oMathPara>
          </w:p>
        </w:tc>
      </w:tr>
      <w:tr w:rsidR="00DE4DEA" w14:paraId="7B0EF452" w14:textId="77777777" w:rsidTr="00DE4DEA">
        <w:trPr>
          <w:cantSplit/>
          <w:tblCellSpacing w:w="0" w:type="dxa"/>
          <w:jc w:val="center"/>
        </w:trPr>
        <w:tc>
          <w:tcPr>
            <w:tcW w:w="6730" w:type="dxa"/>
            <w:gridSpan w:val="4"/>
            <w:hideMark/>
          </w:tcPr>
          <w:p w14:paraId="7CC70B71" w14:textId="77777777" w:rsidR="00DE4DEA" w:rsidRDefault="00DE4DEA" w:rsidP="00DE4DEA">
            <w:pPr>
              <w:spacing w:before="0" w:line="240" w:lineRule="auto"/>
              <w:jc w:val="center"/>
              <w:rPr>
                <w:sz w:val="18"/>
                <w:szCs w:val="18"/>
              </w:rPr>
            </w:pPr>
            <w:r>
              <w:rPr>
                <w:sz w:val="18"/>
                <w:szCs w:val="18"/>
              </w:rPr>
              <w:t>Arrhythmia</w:t>
            </w:r>
          </w:p>
        </w:tc>
      </w:tr>
      <w:tr w:rsidR="00DE4DEA" w14:paraId="1DFBBECF" w14:textId="77777777" w:rsidTr="00DE4DEA">
        <w:trPr>
          <w:cantSplit/>
          <w:tblCellSpacing w:w="0" w:type="dxa"/>
          <w:jc w:val="center"/>
        </w:trPr>
        <w:tc>
          <w:tcPr>
            <w:tcW w:w="0" w:type="auto"/>
            <w:tcBorders>
              <w:top w:val="single" w:sz="8" w:space="0" w:color="000000"/>
              <w:left w:val="nil"/>
              <w:bottom w:val="nil"/>
              <w:right w:val="single" w:sz="8" w:space="0" w:color="000000"/>
            </w:tcBorders>
            <w:vAlign w:val="center"/>
            <w:hideMark/>
          </w:tcPr>
          <w:p w14:paraId="07BFDAD0" w14:textId="77777777" w:rsidR="00DE4DEA" w:rsidRDefault="00F65EB5"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single" w:sz="8" w:space="0" w:color="000000"/>
              <w:left w:val="nil"/>
              <w:bottom w:val="nil"/>
              <w:right w:val="single" w:sz="8" w:space="0" w:color="000000"/>
            </w:tcBorders>
            <w:vAlign w:val="center"/>
            <w:hideMark/>
          </w:tcPr>
          <w:p w14:paraId="663A1C20"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0.3529±0.0148</m:t>
                </m:r>
              </m:oMath>
            </m:oMathPara>
          </w:p>
        </w:tc>
        <w:tc>
          <w:tcPr>
            <w:tcW w:w="0" w:type="auto"/>
            <w:tcBorders>
              <w:top w:val="single" w:sz="8" w:space="0" w:color="000000"/>
              <w:left w:val="nil"/>
              <w:bottom w:val="nil"/>
              <w:right w:val="single" w:sz="8" w:space="0" w:color="000000"/>
            </w:tcBorders>
            <w:vAlign w:val="center"/>
            <w:hideMark/>
          </w:tcPr>
          <w:p w14:paraId="5E55EB2A"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0.3750±0.0164</m:t>
                </m:r>
              </m:oMath>
            </m:oMathPara>
          </w:p>
        </w:tc>
        <w:tc>
          <w:tcPr>
            <w:tcW w:w="1820" w:type="dxa"/>
            <w:tcBorders>
              <w:top w:val="single" w:sz="8" w:space="0" w:color="000000"/>
              <w:left w:val="nil"/>
              <w:bottom w:val="nil"/>
              <w:right w:val="nil"/>
            </w:tcBorders>
            <w:vAlign w:val="center"/>
            <w:hideMark/>
          </w:tcPr>
          <w:p w14:paraId="212B878C"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0.3636±0.0256</m:t>
                </m:r>
              </m:oMath>
            </m:oMathPara>
          </w:p>
        </w:tc>
      </w:tr>
      <w:tr w:rsidR="00DE4DEA" w14:paraId="6F1EC5CA"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5DD3C079" w14:textId="77777777" w:rsidR="00DE4DEA" w:rsidRDefault="00F65EB5"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1F8BC16B"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0.3529±0.0107</m:t>
                </m:r>
              </m:oMath>
            </m:oMathPara>
          </w:p>
        </w:tc>
        <w:tc>
          <w:tcPr>
            <w:tcW w:w="0" w:type="auto"/>
            <w:tcBorders>
              <w:top w:val="nil"/>
              <w:left w:val="nil"/>
              <w:bottom w:val="nil"/>
              <w:right w:val="single" w:sz="8" w:space="0" w:color="000000"/>
            </w:tcBorders>
            <w:vAlign w:val="center"/>
            <w:hideMark/>
          </w:tcPr>
          <w:p w14:paraId="4F87E915"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0.3750±0.0108</m:t>
                </m:r>
              </m:oMath>
            </m:oMathPara>
          </w:p>
        </w:tc>
        <w:tc>
          <w:tcPr>
            <w:tcW w:w="1820" w:type="dxa"/>
            <w:vAlign w:val="center"/>
            <w:hideMark/>
          </w:tcPr>
          <w:p w14:paraId="2C05A1D9"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0.3636±0.0107</m:t>
                </m:r>
              </m:oMath>
            </m:oMathPara>
          </w:p>
        </w:tc>
      </w:tr>
      <w:tr w:rsidR="00DE4DEA" w14:paraId="531BF30A"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0A96CCEC" w14:textId="77777777" w:rsidR="00DE4DEA" w:rsidRDefault="00DE4DEA" w:rsidP="00DE4DEA">
            <w:pPr>
              <w:spacing w:before="0" w:line="240" w:lineRule="auto"/>
              <w:jc w:val="center"/>
              <w:rPr>
                <w:sz w:val="18"/>
                <w:szCs w:val="18"/>
              </w:rPr>
            </w:pPr>
            <w:r>
              <w:rPr>
                <w:sz w:val="18"/>
                <w:szCs w:val="18"/>
              </w:rPr>
              <w:lastRenderedPageBreak/>
              <w:t>Logits</w:t>
            </w:r>
          </w:p>
        </w:tc>
        <w:tc>
          <w:tcPr>
            <w:tcW w:w="0" w:type="auto"/>
            <w:tcBorders>
              <w:top w:val="nil"/>
              <w:left w:val="nil"/>
              <w:bottom w:val="nil"/>
              <w:right w:val="single" w:sz="8" w:space="0" w:color="000000"/>
            </w:tcBorders>
            <w:vAlign w:val="center"/>
            <w:hideMark/>
          </w:tcPr>
          <w:p w14:paraId="56403AFF"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0.5588±0.0334</m:t>
                </m:r>
              </m:oMath>
            </m:oMathPara>
          </w:p>
        </w:tc>
        <w:tc>
          <w:tcPr>
            <w:tcW w:w="0" w:type="auto"/>
            <w:tcBorders>
              <w:top w:val="nil"/>
              <w:left w:val="nil"/>
              <w:bottom w:val="nil"/>
              <w:right w:val="single" w:sz="8" w:space="0" w:color="000000"/>
            </w:tcBorders>
            <w:vAlign w:val="center"/>
            <w:hideMark/>
          </w:tcPr>
          <w:p w14:paraId="79242A7D"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0.5937±0.0386</m:t>
                </m:r>
              </m:oMath>
            </m:oMathPara>
          </w:p>
        </w:tc>
        <w:tc>
          <w:tcPr>
            <w:tcW w:w="1820" w:type="dxa"/>
            <w:vAlign w:val="center"/>
            <w:hideMark/>
          </w:tcPr>
          <w:p w14:paraId="7B7F0627"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0.5757±0.0359</m:t>
                </m:r>
              </m:oMath>
            </m:oMathPara>
          </w:p>
        </w:tc>
      </w:tr>
      <w:tr w:rsidR="00DE4DEA" w14:paraId="661F0876"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72479D9F" w14:textId="77777777" w:rsidR="00DE4DEA" w:rsidRDefault="00DE4DEA" w:rsidP="00DE4DEA">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4076D88B"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0.2325±0.0029</m:t>
                </m:r>
              </m:oMath>
            </m:oMathPara>
          </w:p>
        </w:tc>
        <w:tc>
          <w:tcPr>
            <w:tcW w:w="0" w:type="auto"/>
            <w:tcBorders>
              <w:top w:val="nil"/>
              <w:left w:val="nil"/>
              <w:bottom w:val="nil"/>
              <w:right w:val="single" w:sz="8" w:space="0" w:color="000000"/>
            </w:tcBorders>
            <w:vAlign w:val="center"/>
            <w:hideMark/>
          </w:tcPr>
          <w:p w14:paraId="2A5E2909"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0.2500±0.0029</m:t>
                </m:r>
              </m:oMath>
            </m:oMathPara>
          </w:p>
        </w:tc>
        <w:tc>
          <w:tcPr>
            <w:tcW w:w="1820" w:type="dxa"/>
            <w:vAlign w:val="center"/>
            <w:hideMark/>
          </w:tcPr>
          <w:p w14:paraId="7958FE41"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0.2424±0.0029</m:t>
                </m:r>
              </m:oMath>
            </m:oMathPara>
          </w:p>
        </w:tc>
      </w:tr>
      <w:tr w:rsidR="00DE4DEA" w14:paraId="6753050F"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4F9472A7" w14:textId="77777777" w:rsidR="00DE4DEA" w:rsidRDefault="00DE4DEA" w:rsidP="00DE4DEA">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0CFF5E11"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0.4411±0.0013</m:t>
                </m:r>
              </m:oMath>
            </m:oMathPara>
          </w:p>
        </w:tc>
        <w:tc>
          <w:tcPr>
            <w:tcW w:w="0" w:type="auto"/>
            <w:tcBorders>
              <w:top w:val="nil"/>
              <w:left w:val="nil"/>
              <w:bottom w:val="nil"/>
              <w:right w:val="single" w:sz="8" w:space="0" w:color="000000"/>
            </w:tcBorders>
            <w:vAlign w:val="center"/>
            <w:hideMark/>
          </w:tcPr>
          <w:p w14:paraId="3BC86D25"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0.4687±0.0013</m:t>
                </m:r>
              </m:oMath>
            </m:oMathPara>
          </w:p>
        </w:tc>
        <w:tc>
          <w:tcPr>
            <w:tcW w:w="1820" w:type="dxa"/>
            <w:vAlign w:val="center"/>
            <w:hideMark/>
          </w:tcPr>
          <w:p w14:paraId="130FFC69"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0.4545±0.0013</m:t>
                </m:r>
              </m:oMath>
            </m:oMathPara>
          </w:p>
        </w:tc>
      </w:tr>
      <w:tr w:rsidR="00DE4DEA" w14:paraId="6BA5034E"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76F60423" w14:textId="77777777" w:rsidR="00DE4DEA" w:rsidRDefault="00DE4DEA" w:rsidP="00DE4DEA">
            <w:pPr>
              <w:spacing w:before="0" w:after="120" w:line="240" w:lineRule="auto"/>
              <w:jc w:val="center"/>
              <w:rPr>
                <w:sz w:val="18"/>
                <w:szCs w:val="18"/>
              </w:rPr>
            </w:pPr>
            <w:proofErr w:type="spellStart"/>
            <w:r>
              <w:rPr>
                <w:sz w:val="18"/>
                <w:szCs w:val="18"/>
              </w:rPr>
              <w:t>Logits_all</w:t>
            </w:r>
            <w:proofErr w:type="spellEnd"/>
          </w:p>
        </w:tc>
        <w:tc>
          <w:tcPr>
            <w:tcW w:w="0" w:type="auto"/>
            <w:tcBorders>
              <w:top w:val="nil"/>
              <w:left w:val="nil"/>
              <w:bottom w:val="nil"/>
              <w:right w:val="single" w:sz="8" w:space="0" w:color="000000"/>
            </w:tcBorders>
            <w:vAlign w:val="center"/>
            <w:hideMark/>
          </w:tcPr>
          <w:p w14:paraId="57099DF0" w14:textId="77777777" w:rsidR="00DE4DEA" w:rsidRDefault="00DE4DEA" w:rsidP="00DE4DEA">
            <w:pPr>
              <w:spacing w:before="0" w:line="240" w:lineRule="auto"/>
              <w:jc w:val="center"/>
              <w:rPr>
                <w:sz w:val="18"/>
                <w:szCs w:val="18"/>
              </w:rPr>
            </w:pPr>
            <m:oMathPara>
              <m:oMathParaPr>
                <m:jc m:val="center"/>
              </m:oMathParaPr>
              <m:oMath>
                <m:r>
                  <m:rPr>
                    <m:sty m:val="b"/>
                  </m:rPr>
                  <w:rPr>
                    <w:rFonts w:ascii="Cambria Math" w:hAnsi="Cambria Math"/>
                    <w:sz w:val="18"/>
                    <w:szCs w:val="18"/>
                  </w:rPr>
                  <m:t>0.6176</m:t>
                </m:r>
                <m:r>
                  <m:rPr>
                    <m:sty m:val="p"/>
                  </m:rPr>
                  <w:rPr>
                    <w:rFonts w:ascii="Cambria Math" w:hAnsi="Cambria Math"/>
                    <w:sz w:val="18"/>
                    <w:szCs w:val="18"/>
                  </w:rPr>
                  <m:t>±</m:t>
                </m:r>
                <m:r>
                  <m:rPr>
                    <m:sty m:val="b"/>
                  </m:rPr>
                  <w:rPr>
                    <w:rFonts w:ascii="Cambria Math" w:hAnsi="Cambria Math"/>
                    <w:sz w:val="18"/>
                    <w:szCs w:val="18"/>
                  </w:rPr>
                  <m:t>0.0208</m:t>
                </m:r>
              </m:oMath>
            </m:oMathPara>
          </w:p>
        </w:tc>
        <w:tc>
          <w:tcPr>
            <w:tcW w:w="0" w:type="auto"/>
            <w:tcBorders>
              <w:top w:val="nil"/>
              <w:left w:val="nil"/>
              <w:bottom w:val="nil"/>
              <w:right w:val="single" w:sz="8" w:space="0" w:color="000000"/>
            </w:tcBorders>
            <w:vAlign w:val="center"/>
            <w:hideMark/>
          </w:tcPr>
          <w:p w14:paraId="26FCD755" w14:textId="77777777" w:rsidR="00DE4DEA" w:rsidRDefault="00DE4DEA" w:rsidP="00DE4DEA">
            <w:pPr>
              <w:spacing w:before="0" w:line="240" w:lineRule="auto"/>
              <w:jc w:val="center"/>
              <w:rPr>
                <w:sz w:val="18"/>
                <w:szCs w:val="18"/>
              </w:rPr>
            </w:pPr>
            <m:oMathPara>
              <m:oMathParaPr>
                <m:jc m:val="center"/>
              </m:oMathParaPr>
              <m:oMath>
                <m:r>
                  <m:rPr>
                    <m:sty m:val="b"/>
                  </m:rPr>
                  <w:rPr>
                    <w:rFonts w:ascii="Cambria Math" w:hAnsi="Cambria Math"/>
                    <w:sz w:val="18"/>
                    <w:szCs w:val="18"/>
                  </w:rPr>
                  <m:t>0.6562</m:t>
                </m:r>
                <m:r>
                  <m:rPr>
                    <m:sty m:val="p"/>
                  </m:rPr>
                  <w:rPr>
                    <w:rFonts w:ascii="Cambria Math" w:hAnsi="Cambria Math"/>
                    <w:sz w:val="18"/>
                    <w:szCs w:val="18"/>
                  </w:rPr>
                  <m:t>±</m:t>
                </m:r>
                <m:r>
                  <m:rPr>
                    <m:sty m:val="b"/>
                  </m:rPr>
                  <w:rPr>
                    <w:rFonts w:ascii="Cambria Math" w:hAnsi="Cambria Math"/>
                    <w:sz w:val="18"/>
                    <w:szCs w:val="18"/>
                  </w:rPr>
                  <m:t>0.0221</m:t>
                </m:r>
              </m:oMath>
            </m:oMathPara>
          </w:p>
        </w:tc>
        <w:tc>
          <w:tcPr>
            <w:tcW w:w="1820" w:type="dxa"/>
            <w:vAlign w:val="center"/>
            <w:hideMark/>
          </w:tcPr>
          <w:p w14:paraId="4CDD94DF" w14:textId="77777777" w:rsidR="00DE4DEA" w:rsidRDefault="00DE4DEA" w:rsidP="00DE4DEA">
            <w:pPr>
              <w:spacing w:before="0" w:line="240" w:lineRule="auto"/>
              <w:jc w:val="center"/>
              <w:rPr>
                <w:sz w:val="18"/>
                <w:szCs w:val="18"/>
              </w:rPr>
            </w:pPr>
            <m:oMathPara>
              <m:oMathParaPr>
                <m:jc m:val="center"/>
              </m:oMathParaPr>
              <m:oMath>
                <m:r>
                  <m:rPr>
                    <m:sty m:val="b"/>
                  </m:rPr>
                  <w:rPr>
                    <w:rFonts w:ascii="Cambria Math" w:hAnsi="Cambria Math"/>
                    <w:sz w:val="18"/>
                    <w:szCs w:val="18"/>
                  </w:rPr>
                  <m:t>0.6363</m:t>
                </m:r>
                <m:r>
                  <m:rPr>
                    <m:sty m:val="p"/>
                  </m:rPr>
                  <w:rPr>
                    <w:rFonts w:ascii="Cambria Math" w:hAnsi="Cambria Math"/>
                    <w:sz w:val="18"/>
                    <w:szCs w:val="18"/>
                  </w:rPr>
                  <m:t>±</m:t>
                </m:r>
                <m:r>
                  <m:rPr>
                    <m:sty m:val="b"/>
                  </m:rPr>
                  <w:rPr>
                    <w:rFonts w:ascii="Cambria Math" w:hAnsi="Cambria Math"/>
                    <w:sz w:val="18"/>
                    <w:szCs w:val="18"/>
                  </w:rPr>
                  <m:t>0.0214</m:t>
                </m:r>
              </m:oMath>
            </m:oMathPara>
          </w:p>
        </w:tc>
      </w:tr>
      <w:tr w:rsidR="00DE4DEA" w14:paraId="2E3CD621" w14:textId="77777777" w:rsidTr="00DE4DEA">
        <w:trPr>
          <w:cantSplit/>
          <w:tblCellSpacing w:w="0" w:type="dxa"/>
          <w:jc w:val="center"/>
        </w:trPr>
        <w:tc>
          <w:tcPr>
            <w:tcW w:w="6730" w:type="dxa"/>
            <w:gridSpan w:val="4"/>
            <w:tcBorders>
              <w:top w:val="single" w:sz="4" w:space="0" w:color="auto"/>
              <w:left w:val="nil"/>
              <w:bottom w:val="single" w:sz="8" w:space="0" w:color="000000"/>
              <w:right w:val="nil"/>
            </w:tcBorders>
            <w:hideMark/>
          </w:tcPr>
          <w:p w14:paraId="347CAE70" w14:textId="77777777" w:rsidR="00DE4DEA" w:rsidRDefault="00DE4DEA" w:rsidP="00DE4DEA">
            <w:pPr>
              <w:spacing w:before="0" w:line="240" w:lineRule="auto"/>
              <w:jc w:val="center"/>
              <w:rPr>
                <w:sz w:val="18"/>
                <w:szCs w:val="18"/>
              </w:rPr>
            </w:pPr>
            <w:r>
              <w:rPr>
                <w:rFonts w:asciiTheme="majorBidi" w:hAnsiTheme="majorBidi" w:cstheme="majorBidi"/>
                <w:sz w:val="18"/>
                <w:szCs w:val="18"/>
              </w:rPr>
              <w:t>Thyroid</w:t>
            </w:r>
          </w:p>
        </w:tc>
      </w:tr>
      <w:tr w:rsidR="00DE4DEA" w14:paraId="2EF67ABE"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6EEF88DA" w14:textId="77777777" w:rsidR="00DE4DEA" w:rsidRDefault="00F65EB5"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nil"/>
              <w:left w:val="nil"/>
              <w:bottom w:val="nil"/>
              <w:right w:val="single" w:sz="8" w:space="0" w:color="000000"/>
            </w:tcBorders>
            <w:vAlign w:val="center"/>
            <w:hideMark/>
          </w:tcPr>
          <w:p w14:paraId="7661FD5E"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0.4981±0.0028</m:t>
                </m:r>
              </m:oMath>
            </m:oMathPara>
          </w:p>
        </w:tc>
        <w:tc>
          <w:tcPr>
            <w:tcW w:w="0" w:type="auto"/>
            <w:tcBorders>
              <w:top w:val="nil"/>
              <w:left w:val="nil"/>
              <w:bottom w:val="nil"/>
              <w:right w:val="single" w:sz="8" w:space="0" w:color="000000"/>
            </w:tcBorders>
            <w:vAlign w:val="center"/>
            <w:hideMark/>
          </w:tcPr>
          <w:p w14:paraId="2841E7D3"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0.4908±0.0024</m:t>
                </m:r>
              </m:oMath>
            </m:oMathPara>
          </w:p>
        </w:tc>
        <w:tc>
          <w:tcPr>
            <w:tcW w:w="1820" w:type="dxa"/>
            <w:vAlign w:val="center"/>
            <w:hideMark/>
          </w:tcPr>
          <w:p w14:paraId="03675A0E"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0.4994±0.0024</m:t>
                </m:r>
              </m:oMath>
            </m:oMathPara>
          </w:p>
        </w:tc>
      </w:tr>
      <w:tr w:rsidR="00DE4DEA" w14:paraId="06046BF7"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40CF9295" w14:textId="77777777" w:rsidR="00DE4DEA" w:rsidRDefault="00F65EB5"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76372382"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0.5011±0.0330</m:t>
                </m:r>
              </m:oMath>
            </m:oMathPara>
          </w:p>
        </w:tc>
        <w:tc>
          <w:tcPr>
            <w:tcW w:w="0" w:type="auto"/>
            <w:tcBorders>
              <w:top w:val="nil"/>
              <w:left w:val="nil"/>
              <w:bottom w:val="nil"/>
              <w:right w:val="single" w:sz="8" w:space="0" w:color="000000"/>
            </w:tcBorders>
            <w:vAlign w:val="center"/>
            <w:hideMark/>
          </w:tcPr>
          <w:p w14:paraId="3C5A3A12"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0.5004±0.0318</m:t>
                </m:r>
              </m:oMath>
            </m:oMathPara>
          </w:p>
        </w:tc>
        <w:tc>
          <w:tcPr>
            <w:tcW w:w="1820" w:type="dxa"/>
            <w:vAlign w:val="center"/>
            <w:hideMark/>
          </w:tcPr>
          <w:p w14:paraId="6C72AA84"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0.5007±0.0324</m:t>
                </m:r>
              </m:oMath>
            </m:oMathPara>
          </w:p>
        </w:tc>
      </w:tr>
      <w:tr w:rsidR="00DE4DEA" w14:paraId="37C6BC86"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72AE8652" w14:textId="77777777" w:rsidR="00DE4DEA" w:rsidRDefault="00DE4DEA" w:rsidP="00DE4DEA">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2C63DC58"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0.4969±0.0142</m:t>
                </m:r>
              </m:oMath>
            </m:oMathPara>
          </w:p>
        </w:tc>
        <w:tc>
          <w:tcPr>
            <w:tcW w:w="0" w:type="auto"/>
            <w:tcBorders>
              <w:top w:val="nil"/>
              <w:left w:val="nil"/>
              <w:bottom w:val="nil"/>
              <w:right w:val="single" w:sz="8" w:space="0" w:color="000000"/>
            </w:tcBorders>
            <w:vAlign w:val="center"/>
            <w:hideMark/>
          </w:tcPr>
          <w:p w14:paraId="0E08ECD2"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0.4968±0.0144</m:t>
                </m:r>
              </m:oMath>
            </m:oMathPara>
          </w:p>
        </w:tc>
        <w:tc>
          <w:tcPr>
            <w:tcW w:w="1820" w:type="dxa"/>
            <w:vAlign w:val="center"/>
            <w:hideMark/>
          </w:tcPr>
          <w:p w14:paraId="0771E765"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0.4968±0.0143</m:t>
                </m:r>
              </m:oMath>
            </m:oMathPara>
          </w:p>
        </w:tc>
      </w:tr>
      <w:tr w:rsidR="00DE4DEA" w14:paraId="23AE299E"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5E3B284F" w14:textId="77777777" w:rsidR="00DE4DEA" w:rsidRDefault="00DE4DEA" w:rsidP="00DE4DEA">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1E86516B" w14:textId="77777777" w:rsidR="00DE4DEA" w:rsidRDefault="00DE4DEA" w:rsidP="00DE4DEA">
            <w:pPr>
              <w:spacing w:before="0" w:line="240" w:lineRule="auto"/>
              <w:jc w:val="center"/>
              <w:rPr>
                <w:bCs/>
                <w:sz w:val="18"/>
                <w:szCs w:val="18"/>
              </w:rPr>
            </w:pPr>
            <m:oMathPara>
              <m:oMathParaPr>
                <m:jc m:val="center"/>
              </m:oMathParaPr>
              <m:oMath>
                <m:r>
                  <m:rPr>
                    <m:sty m:val="p"/>
                  </m:rPr>
                  <w:rPr>
                    <w:rFonts w:ascii="Cambria Math" w:hAnsi="Cambria Math"/>
                    <w:sz w:val="18"/>
                    <w:szCs w:val="18"/>
                  </w:rPr>
                  <m:t>0.5127±0.0119</m:t>
                </m:r>
              </m:oMath>
            </m:oMathPara>
          </w:p>
        </w:tc>
        <w:tc>
          <w:tcPr>
            <w:tcW w:w="0" w:type="auto"/>
            <w:tcBorders>
              <w:top w:val="nil"/>
              <w:left w:val="nil"/>
              <w:bottom w:val="nil"/>
              <w:right w:val="single" w:sz="8" w:space="0" w:color="000000"/>
            </w:tcBorders>
            <w:vAlign w:val="center"/>
            <w:hideMark/>
          </w:tcPr>
          <w:p w14:paraId="21EE2CDF" w14:textId="77777777" w:rsidR="00DE4DEA" w:rsidRDefault="00DE4DEA" w:rsidP="00DE4DEA">
            <w:pPr>
              <w:spacing w:before="0" w:line="240" w:lineRule="auto"/>
              <w:jc w:val="center"/>
              <w:rPr>
                <w:bCs/>
                <w:sz w:val="18"/>
                <w:szCs w:val="18"/>
              </w:rPr>
            </w:pPr>
            <m:oMathPara>
              <m:oMathParaPr>
                <m:jc m:val="center"/>
              </m:oMathParaPr>
              <m:oMath>
                <m:r>
                  <m:rPr>
                    <m:sty m:val="p"/>
                  </m:rPr>
                  <w:rPr>
                    <w:rFonts w:ascii="Cambria Math" w:hAnsi="Cambria Math"/>
                    <w:sz w:val="18"/>
                    <w:szCs w:val="18"/>
                  </w:rPr>
                  <m:t>0.5177±0.0119</m:t>
                </m:r>
              </m:oMath>
            </m:oMathPara>
          </w:p>
        </w:tc>
        <w:tc>
          <w:tcPr>
            <w:tcW w:w="1820" w:type="dxa"/>
            <w:vAlign w:val="center"/>
            <w:hideMark/>
          </w:tcPr>
          <w:p w14:paraId="493C26ED" w14:textId="77777777" w:rsidR="00DE4DEA" w:rsidRDefault="00DE4DEA" w:rsidP="00DE4DEA">
            <w:pPr>
              <w:spacing w:before="0" w:line="240" w:lineRule="auto"/>
              <w:jc w:val="center"/>
              <w:rPr>
                <w:bCs/>
                <w:sz w:val="18"/>
                <w:szCs w:val="18"/>
              </w:rPr>
            </w:pPr>
            <m:oMathPara>
              <m:oMathParaPr>
                <m:jc m:val="center"/>
              </m:oMathParaPr>
              <m:oMath>
                <m:r>
                  <m:rPr>
                    <m:sty m:val="p"/>
                  </m:rPr>
                  <w:rPr>
                    <w:rFonts w:ascii="Cambria Math" w:hAnsi="Cambria Math"/>
                    <w:sz w:val="18"/>
                    <w:szCs w:val="18"/>
                  </w:rPr>
                  <m:t>0.5151±0.0119</m:t>
                </m:r>
              </m:oMath>
            </m:oMathPara>
          </w:p>
        </w:tc>
      </w:tr>
      <w:tr w:rsidR="00DE4DEA" w14:paraId="33299BE0"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6B7F4BDE" w14:textId="77777777" w:rsidR="00DE4DEA" w:rsidRDefault="00DE4DEA" w:rsidP="00DE4DEA">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0D8E69B4" w14:textId="77777777" w:rsidR="00DE4DEA" w:rsidRPr="0028448E" w:rsidRDefault="00DE4DEA" w:rsidP="00DE4DEA">
            <w:pPr>
              <w:spacing w:before="0" w:line="240" w:lineRule="auto"/>
              <w:jc w:val="center"/>
              <w:rPr>
                <w:bCs/>
                <w:sz w:val="18"/>
                <w:szCs w:val="18"/>
              </w:rPr>
            </w:pPr>
            <m:oMathPara>
              <m:oMath>
                <m:r>
                  <m:rPr>
                    <m:sty m:val="p"/>
                  </m:rPr>
                  <w:rPr>
                    <w:rFonts w:ascii="Cambria Math" w:hAnsi="Cambria Math"/>
                    <w:sz w:val="18"/>
                    <w:szCs w:val="18"/>
                  </w:rPr>
                  <m:t>0.5227±0.0083</m:t>
                </m:r>
              </m:oMath>
            </m:oMathPara>
          </w:p>
        </w:tc>
        <w:tc>
          <w:tcPr>
            <w:tcW w:w="0" w:type="auto"/>
            <w:tcBorders>
              <w:top w:val="nil"/>
              <w:left w:val="nil"/>
              <w:bottom w:val="nil"/>
              <w:right w:val="single" w:sz="8" w:space="0" w:color="000000"/>
            </w:tcBorders>
            <w:vAlign w:val="center"/>
            <w:hideMark/>
          </w:tcPr>
          <w:p w14:paraId="2B79E127" w14:textId="77777777" w:rsidR="00DE4DEA" w:rsidRPr="0028448E" w:rsidRDefault="00DE4DEA" w:rsidP="00DE4DEA">
            <w:pPr>
              <w:spacing w:before="0" w:line="240" w:lineRule="auto"/>
              <w:jc w:val="center"/>
              <w:rPr>
                <w:bCs/>
                <w:sz w:val="18"/>
                <w:szCs w:val="18"/>
              </w:rPr>
            </w:pPr>
            <m:oMathPara>
              <m:oMath>
                <m:r>
                  <m:rPr>
                    <m:sty m:val="p"/>
                  </m:rPr>
                  <w:rPr>
                    <w:rFonts w:ascii="Cambria Math" w:hAnsi="Cambria Math"/>
                    <w:sz w:val="18"/>
                    <w:szCs w:val="18"/>
                  </w:rPr>
                  <m:t>0.5123±0.0083</m:t>
                </m:r>
              </m:oMath>
            </m:oMathPara>
          </w:p>
        </w:tc>
        <w:tc>
          <w:tcPr>
            <w:tcW w:w="1820" w:type="dxa"/>
            <w:vAlign w:val="center"/>
            <w:hideMark/>
          </w:tcPr>
          <w:p w14:paraId="7DBF68EF" w14:textId="77777777" w:rsidR="00DE4DEA" w:rsidRPr="0028448E" w:rsidRDefault="00DE4DEA" w:rsidP="00DE4DEA">
            <w:pPr>
              <w:spacing w:before="0" w:line="240" w:lineRule="auto"/>
              <w:jc w:val="center"/>
              <w:rPr>
                <w:bCs/>
                <w:sz w:val="18"/>
                <w:szCs w:val="18"/>
              </w:rPr>
            </w:pPr>
            <m:oMathPara>
              <m:oMath>
                <m:r>
                  <m:rPr>
                    <m:sty m:val="p"/>
                  </m:rPr>
                  <w:rPr>
                    <w:rFonts w:ascii="Cambria Math" w:hAnsi="Cambria Math"/>
                    <w:sz w:val="18"/>
                    <w:szCs w:val="18"/>
                  </w:rPr>
                  <m:t>0.5174±0.0083</m:t>
                </m:r>
              </m:oMath>
            </m:oMathPara>
          </w:p>
        </w:tc>
      </w:tr>
      <w:tr w:rsidR="00DE4DEA" w14:paraId="56D08A4C" w14:textId="77777777" w:rsidTr="00DE4DEA">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5E4DAE60" w14:textId="77777777" w:rsidR="00DE4DEA" w:rsidRDefault="00DE4DEA" w:rsidP="00DE4DEA">
            <w:pPr>
              <w:spacing w:before="0" w:line="240" w:lineRule="auto"/>
              <w:jc w:val="center"/>
              <w:rPr>
                <w:sz w:val="18"/>
                <w:szCs w:val="18"/>
              </w:rPr>
            </w:pPr>
            <w:proofErr w:type="spellStart"/>
            <w:r>
              <w:rPr>
                <w:sz w:val="18"/>
                <w:szCs w:val="18"/>
              </w:rPr>
              <w:t>Logits_all</w:t>
            </w:r>
            <w:proofErr w:type="spellEnd"/>
          </w:p>
        </w:tc>
        <w:tc>
          <w:tcPr>
            <w:tcW w:w="0" w:type="auto"/>
            <w:tcBorders>
              <w:top w:val="nil"/>
              <w:left w:val="nil"/>
              <w:bottom w:val="single" w:sz="8" w:space="0" w:color="000000"/>
              <w:right w:val="single" w:sz="8" w:space="0" w:color="000000"/>
            </w:tcBorders>
            <w:hideMark/>
          </w:tcPr>
          <w:p w14:paraId="65277615" w14:textId="77777777" w:rsidR="00DE4DEA" w:rsidRPr="0028448E" w:rsidRDefault="00DE4DEA" w:rsidP="00DE4DEA">
            <w:pPr>
              <w:spacing w:before="0" w:line="240" w:lineRule="auto"/>
              <w:jc w:val="center"/>
              <w:rPr>
                <w:b/>
                <w:bCs/>
                <w:sz w:val="18"/>
                <w:szCs w:val="18"/>
              </w:rPr>
            </w:pPr>
            <m:oMathPara>
              <m:oMath>
                <m:r>
                  <m:rPr>
                    <m:sty m:val="bi"/>
                  </m:rPr>
                  <w:rPr>
                    <w:rFonts w:ascii="Cambria Math" w:hAnsi="Cambria Math"/>
                    <w:sz w:val="18"/>
                    <w:szCs w:val="18"/>
                  </w:rPr>
                  <m:t>53.76</m:t>
                </m:r>
                <m:r>
                  <m:rPr>
                    <m:sty m:val="b"/>
                  </m:rPr>
                  <w:rPr>
                    <w:rFonts w:ascii="Cambria Math" w:hAnsi="Cambria Math"/>
                    <w:sz w:val="18"/>
                    <w:szCs w:val="18"/>
                  </w:rPr>
                  <m:t>±0.0029</m:t>
                </m:r>
              </m:oMath>
            </m:oMathPara>
          </w:p>
        </w:tc>
        <w:tc>
          <w:tcPr>
            <w:tcW w:w="0" w:type="auto"/>
            <w:tcBorders>
              <w:top w:val="nil"/>
              <w:left w:val="nil"/>
              <w:bottom w:val="single" w:sz="8" w:space="0" w:color="000000"/>
              <w:right w:val="single" w:sz="8" w:space="0" w:color="000000"/>
            </w:tcBorders>
            <w:hideMark/>
          </w:tcPr>
          <w:p w14:paraId="35EA0255" w14:textId="77777777" w:rsidR="00DE4DEA" w:rsidRPr="0028448E" w:rsidRDefault="00DE4DEA" w:rsidP="00DE4DEA">
            <w:pPr>
              <w:spacing w:before="0" w:line="240" w:lineRule="auto"/>
              <w:jc w:val="center"/>
              <w:rPr>
                <w:b/>
                <w:bCs/>
                <w:sz w:val="18"/>
                <w:szCs w:val="18"/>
              </w:rPr>
            </w:pPr>
            <m:oMathPara>
              <m:oMath>
                <m:r>
                  <m:rPr>
                    <m:sty m:val="bi"/>
                  </m:rPr>
                  <w:rPr>
                    <w:rFonts w:ascii="Cambria Math" w:hAnsi="Cambria Math"/>
                    <w:sz w:val="18"/>
                    <w:szCs w:val="18"/>
                  </w:rPr>
                  <m:t>51.53</m:t>
                </m:r>
                <m:r>
                  <m:rPr>
                    <m:sty m:val="b"/>
                  </m:rPr>
                  <w:rPr>
                    <w:rFonts w:ascii="Cambria Math" w:hAnsi="Cambria Math"/>
                    <w:sz w:val="18"/>
                    <w:szCs w:val="18"/>
                  </w:rPr>
                  <m:t>±0.0029</m:t>
                </m:r>
              </m:oMath>
            </m:oMathPara>
          </w:p>
        </w:tc>
        <w:tc>
          <w:tcPr>
            <w:tcW w:w="1820" w:type="dxa"/>
            <w:tcBorders>
              <w:top w:val="nil"/>
              <w:left w:val="nil"/>
              <w:bottom w:val="single" w:sz="8" w:space="0" w:color="000000"/>
              <w:right w:val="nil"/>
            </w:tcBorders>
            <w:hideMark/>
          </w:tcPr>
          <w:p w14:paraId="6D6856A3" w14:textId="77777777" w:rsidR="00DE4DEA" w:rsidRPr="0028448E" w:rsidRDefault="00DE4DEA" w:rsidP="00DE4DEA">
            <w:pPr>
              <w:spacing w:before="0" w:line="240" w:lineRule="auto"/>
              <w:jc w:val="center"/>
              <w:rPr>
                <w:b/>
                <w:bCs/>
                <w:sz w:val="18"/>
                <w:szCs w:val="18"/>
              </w:rPr>
            </w:pPr>
            <m:oMathPara>
              <m:oMath>
                <m:r>
                  <m:rPr>
                    <m:sty m:val="bi"/>
                  </m:rPr>
                  <w:rPr>
                    <w:rFonts w:ascii="Cambria Math" w:hAnsi="Cambria Math"/>
                    <w:sz w:val="18"/>
                    <w:szCs w:val="18"/>
                  </w:rPr>
                  <m:t>52.62</m:t>
                </m:r>
                <m:r>
                  <m:rPr>
                    <m:sty m:val="b"/>
                  </m:rPr>
                  <w:rPr>
                    <w:rFonts w:ascii="Cambria Math" w:hAnsi="Cambria Math"/>
                    <w:sz w:val="18"/>
                    <w:szCs w:val="18"/>
                  </w:rPr>
                  <m:t>±0.0029</m:t>
                </m:r>
              </m:oMath>
            </m:oMathPara>
          </w:p>
        </w:tc>
      </w:tr>
      <w:tr w:rsidR="00DE4DEA" w14:paraId="247E2F16" w14:textId="77777777" w:rsidTr="00DE4DEA">
        <w:trPr>
          <w:cantSplit/>
          <w:tblCellSpacing w:w="0" w:type="dxa"/>
          <w:jc w:val="center"/>
        </w:trPr>
        <w:tc>
          <w:tcPr>
            <w:tcW w:w="6730" w:type="dxa"/>
            <w:gridSpan w:val="4"/>
            <w:hideMark/>
          </w:tcPr>
          <w:p w14:paraId="195672C8" w14:textId="77777777" w:rsidR="00DE4DEA" w:rsidRDefault="00DE4DEA" w:rsidP="00DE4DEA">
            <w:pPr>
              <w:spacing w:before="0" w:line="240" w:lineRule="auto"/>
              <w:jc w:val="center"/>
              <w:rPr>
                <w:sz w:val="18"/>
                <w:szCs w:val="18"/>
              </w:rPr>
            </w:pPr>
            <w:r>
              <w:rPr>
                <w:sz w:val="18"/>
                <w:szCs w:val="18"/>
              </w:rPr>
              <w:t>Musk</w:t>
            </w:r>
          </w:p>
        </w:tc>
      </w:tr>
      <w:tr w:rsidR="00DE4DEA" w14:paraId="18787254" w14:textId="77777777" w:rsidTr="00DE4DEA">
        <w:trPr>
          <w:cantSplit/>
          <w:tblCellSpacing w:w="0" w:type="dxa"/>
          <w:jc w:val="center"/>
        </w:trPr>
        <w:tc>
          <w:tcPr>
            <w:tcW w:w="0" w:type="auto"/>
            <w:tcBorders>
              <w:top w:val="single" w:sz="8" w:space="0" w:color="000000"/>
              <w:left w:val="nil"/>
              <w:bottom w:val="nil"/>
              <w:right w:val="single" w:sz="8" w:space="0" w:color="000000"/>
            </w:tcBorders>
            <w:vAlign w:val="center"/>
            <w:hideMark/>
          </w:tcPr>
          <w:p w14:paraId="17E11CF6" w14:textId="77777777" w:rsidR="00DE4DEA" w:rsidRDefault="00F65EB5"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single" w:sz="8" w:space="0" w:color="000000"/>
              <w:left w:val="nil"/>
              <w:bottom w:val="nil"/>
              <w:right w:val="single" w:sz="8" w:space="0" w:color="000000"/>
            </w:tcBorders>
            <w:vAlign w:val="center"/>
            <w:hideMark/>
          </w:tcPr>
          <w:p w14:paraId="3220C529"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0.5979±0.0103</m:t>
                </m:r>
              </m:oMath>
            </m:oMathPara>
          </w:p>
        </w:tc>
        <w:tc>
          <w:tcPr>
            <w:tcW w:w="0" w:type="auto"/>
            <w:tcBorders>
              <w:top w:val="single" w:sz="8" w:space="0" w:color="000000"/>
              <w:left w:val="nil"/>
              <w:bottom w:val="nil"/>
              <w:right w:val="single" w:sz="8" w:space="0" w:color="000000"/>
            </w:tcBorders>
            <w:vAlign w:val="center"/>
            <w:hideMark/>
          </w:tcPr>
          <w:p w14:paraId="2E388DC9"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0.5931±0.0109</m:t>
                </m:r>
              </m:oMath>
            </m:oMathPara>
          </w:p>
        </w:tc>
        <w:tc>
          <w:tcPr>
            <w:tcW w:w="1820" w:type="dxa"/>
            <w:tcBorders>
              <w:top w:val="single" w:sz="8" w:space="0" w:color="000000"/>
              <w:left w:val="nil"/>
              <w:bottom w:val="nil"/>
              <w:right w:val="nil"/>
            </w:tcBorders>
            <w:vAlign w:val="center"/>
            <w:hideMark/>
          </w:tcPr>
          <w:p w14:paraId="4AA43455"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0.5954±0.0106</m:t>
                </m:r>
              </m:oMath>
            </m:oMathPara>
          </w:p>
        </w:tc>
      </w:tr>
      <w:tr w:rsidR="00DE4DEA" w14:paraId="73576BD3"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5FC6C500" w14:textId="77777777" w:rsidR="00DE4DEA" w:rsidRDefault="00F65EB5" w:rsidP="00DE4DE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67806B96"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0.6008±0.0021</m:t>
                </m:r>
              </m:oMath>
            </m:oMathPara>
          </w:p>
        </w:tc>
        <w:tc>
          <w:tcPr>
            <w:tcW w:w="0" w:type="auto"/>
            <w:tcBorders>
              <w:top w:val="nil"/>
              <w:left w:val="nil"/>
              <w:bottom w:val="nil"/>
              <w:right w:val="single" w:sz="8" w:space="0" w:color="000000"/>
            </w:tcBorders>
            <w:vAlign w:val="center"/>
            <w:hideMark/>
          </w:tcPr>
          <w:p w14:paraId="44AC4A7C"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0.6018±0.0028</m:t>
                </m:r>
              </m:oMath>
            </m:oMathPara>
          </w:p>
        </w:tc>
        <w:tc>
          <w:tcPr>
            <w:tcW w:w="1820" w:type="dxa"/>
            <w:vAlign w:val="center"/>
            <w:hideMark/>
          </w:tcPr>
          <w:p w14:paraId="20B24D97"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0.6013±0.0024</m:t>
                </m:r>
              </m:oMath>
            </m:oMathPara>
          </w:p>
        </w:tc>
      </w:tr>
      <w:tr w:rsidR="00DE4DEA" w14:paraId="72E611B5"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7BD072E9" w14:textId="77777777" w:rsidR="00DE4DEA" w:rsidRDefault="00DE4DEA" w:rsidP="00DE4DEA">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06D55F31"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0.5868±0.0124</m:t>
                </m:r>
              </m:oMath>
            </m:oMathPara>
          </w:p>
        </w:tc>
        <w:tc>
          <w:tcPr>
            <w:tcW w:w="0" w:type="auto"/>
            <w:tcBorders>
              <w:top w:val="nil"/>
              <w:left w:val="nil"/>
              <w:bottom w:val="nil"/>
              <w:right w:val="single" w:sz="8" w:space="0" w:color="000000"/>
            </w:tcBorders>
            <w:vAlign w:val="center"/>
            <w:hideMark/>
          </w:tcPr>
          <w:p w14:paraId="42B188BB"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0.5897±0.0127</m:t>
                </m:r>
              </m:oMath>
            </m:oMathPara>
          </w:p>
        </w:tc>
        <w:tc>
          <w:tcPr>
            <w:tcW w:w="1820" w:type="dxa"/>
            <w:vAlign w:val="center"/>
            <w:hideMark/>
          </w:tcPr>
          <w:p w14:paraId="2FD75509" w14:textId="77777777" w:rsidR="00DE4DEA" w:rsidRDefault="00DE4DEA" w:rsidP="00DE4DEA">
            <w:pPr>
              <w:spacing w:before="0" w:line="240" w:lineRule="auto"/>
              <w:jc w:val="center"/>
              <w:rPr>
                <w:sz w:val="18"/>
                <w:szCs w:val="18"/>
              </w:rPr>
            </w:pPr>
            <m:oMathPara>
              <m:oMathParaPr>
                <m:jc m:val="center"/>
              </m:oMathParaPr>
              <m:oMath>
                <m:r>
                  <m:rPr>
                    <m:sty m:val="p"/>
                  </m:rPr>
                  <w:rPr>
                    <w:rFonts w:ascii="Cambria Math" w:hAnsi="Cambria Math"/>
                    <w:sz w:val="18"/>
                    <w:szCs w:val="18"/>
                  </w:rPr>
                  <m:t>0.5882±0.0125</m:t>
                </m:r>
              </m:oMath>
            </m:oMathPara>
          </w:p>
        </w:tc>
      </w:tr>
      <w:tr w:rsidR="00DE4DEA" w14:paraId="623FD037"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7F424BFB" w14:textId="77777777" w:rsidR="00DE4DEA" w:rsidRDefault="00DE4DEA" w:rsidP="00DE4DEA">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2D69C682"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0.5824±0.0011</m:t>
                </m:r>
              </m:oMath>
            </m:oMathPara>
          </w:p>
        </w:tc>
        <w:tc>
          <w:tcPr>
            <w:tcW w:w="0" w:type="auto"/>
            <w:tcBorders>
              <w:top w:val="nil"/>
              <w:left w:val="nil"/>
              <w:bottom w:val="nil"/>
              <w:right w:val="single" w:sz="8" w:space="0" w:color="000000"/>
            </w:tcBorders>
            <w:vAlign w:val="center"/>
            <w:hideMark/>
          </w:tcPr>
          <w:p w14:paraId="4DF13979"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0.5883±0.0019</m:t>
                </m:r>
              </m:oMath>
            </m:oMathPara>
          </w:p>
        </w:tc>
        <w:tc>
          <w:tcPr>
            <w:tcW w:w="1820" w:type="dxa"/>
            <w:vAlign w:val="center"/>
            <w:hideMark/>
          </w:tcPr>
          <w:p w14:paraId="3A36C567"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0.5883±0.0015</m:t>
                </m:r>
              </m:oMath>
            </m:oMathPara>
          </w:p>
        </w:tc>
      </w:tr>
      <w:tr w:rsidR="00DE4DEA" w14:paraId="6C1676A4"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4523B8FA" w14:textId="77777777" w:rsidR="00DE4DEA" w:rsidRDefault="00DE4DEA" w:rsidP="00DE4DEA">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067C3759"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0.6111±0.0481</m:t>
                </m:r>
              </m:oMath>
            </m:oMathPara>
          </w:p>
        </w:tc>
        <w:tc>
          <w:tcPr>
            <w:tcW w:w="0" w:type="auto"/>
            <w:tcBorders>
              <w:top w:val="nil"/>
              <w:left w:val="nil"/>
              <w:bottom w:val="nil"/>
              <w:right w:val="single" w:sz="8" w:space="0" w:color="000000"/>
            </w:tcBorders>
            <w:vAlign w:val="center"/>
            <w:hideMark/>
          </w:tcPr>
          <w:p w14:paraId="666413B7"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0.6187±0.0468</m:t>
                </m:r>
              </m:oMath>
            </m:oMathPara>
          </w:p>
        </w:tc>
        <w:tc>
          <w:tcPr>
            <w:tcW w:w="1820" w:type="dxa"/>
            <w:vAlign w:val="center"/>
            <w:hideMark/>
          </w:tcPr>
          <w:p w14:paraId="28555123" w14:textId="77777777" w:rsidR="00DE4DEA" w:rsidRDefault="00DE4DEA" w:rsidP="00DE4DEA">
            <w:pPr>
              <w:spacing w:before="0" w:line="240" w:lineRule="auto"/>
              <w:jc w:val="center"/>
              <w:rPr>
                <w:bCs/>
                <w:sz w:val="18"/>
                <w:szCs w:val="18"/>
              </w:rPr>
            </w:pPr>
            <m:oMathPara>
              <m:oMath>
                <m:r>
                  <m:rPr>
                    <m:sty m:val="p"/>
                  </m:rPr>
                  <w:rPr>
                    <w:rFonts w:ascii="Cambria Math" w:hAnsi="Cambria Math"/>
                    <w:sz w:val="18"/>
                    <w:szCs w:val="18"/>
                  </w:rPr>
                  <m:t>0.6148±0.0474</m:t>
                </m:r>
              </m:oMath>
            </m:oMathPara>
          </w:p>
        </w:tc>
      </w:tr>
      <w:tr w:rsidR="00DE4DEA" w14:paraId="089C2F4A" w14:textId="77777777" w:rsidTr="00DE4DEA">
        <w:trPr>
          <w:cantSplit/>
          <w:tblCellSpacing w:w="0" w:type="dxa"/>
          <w:jc w:val="center"/>
        </w:trPr>
        <w:tc>
          <w:tcPr>
            <w:tcW w:w="0" w:type="auto"/>
            <w:tcBorders>
              <w:top w:val="nil"/>
              <w:left w:val="nil"/>
              <w:bottom w:val="nil"/>
              <w:right w:val="single" w:sz="8" w:space="0" w:color="000000"/>
            </w:tcBorders>
            <w:vAlign w:val="center"/>
            <w:hideMark/>
          </w:tcPr>
          <w:p w14:paraId="34D263FF" w14:textId="77777777" w:rsidR="00DE4DEA" w:rsidRDefault="00DE4DEA" w:rsidP="00DE4DEA">
            <w:pPr>
              <w:spacing w:before="0" w:after="120" w:line="240" w:lineRule="auto"/>
              <w:jc w:val="center"/>
              <w:rPr>
                <w:sz w:val="18"/>
                <w:szCs w:val="18"/>
              </w:rPr>
            </w:pPr>
            <w:proofErr w:type="spellStart"/>
            <w:r>
              <w:rPr>
                <w:sz w:val="18"/>
                <w:szCs w:val="18"/>
              </w:rPr>
              <w:t>Logits_all</w:t>
            </w:r>
            <w:proofErr w:type="spellEnd"/>
          </w:p>
        </w:tc>
        <w:tc>
          <w:tcPr>
            <w:tcW w:w="0" w:type="auto"/>
            <w:tcBorders>
              <w:top w:val="nil"/>
              <w:left w:val="nil"/>
              <w:bottom w:val="nil"/>
              <w:right w:val="single" w:sz="8" w:space="0" w:color="000000"/>
            </w:tcBorders>
            <w:hideMark/>
          </w:tcPr>
          <w:p w14:paraId="0652EF34" w14:textId="77777777" w:rsidR="00DE4DEA" w:rsidRPr="00D05900"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62.96</m:t>
                </m:r>
                <m:r>
                  <m:rPr>
                    <m:sty m:val="b"/>
                  </m:rPr>
                  <w:rPr>
                    <w:rFonts w:ascii="Cambria Math" w:hAnsi="Cambria Math"/>
                    <w:sz w:val="18"/>
                    <w:szCs w:val="18"/>
                  </w:rPr>
                  <m:t>±0.0013</m:t>
                </m:r>
              </m:oMath>
            </m:oMathPara>
          </w:p>
        </w:tc>
        <w:tc>
          <w:tcPr>
            <w:tcW w:w="0" w:type="auto"/>
            <w:tcBorders>
              <w:top w:val="nil"/>
              <w:left w:val="nil"/>
              <w:bottom w:val="nil"/>
              <w:right w:val="single" w:sz="8" w:space="0" w:color="000000"/>
            </w:tcBorders>
            <w:hideMark/>
          </w:tcPr>
          <w:p w14:paraId="36AF4EE5" w14:textId="77777777" w:rsidR="00DE4DEA" w:rsidRPr="00D05900"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63.33</m:t>
                </m:r>
                <m:r>
                  <m:rPr>
                    <m:sty m:val="b"/>
                  </m:rPr>
                  <w:rPr>
                    <w:rFonts w:ascii="Cambria Math" w:hAnsi="Cambria Math"/>
                    <w:sz w:val="18"/>
                    <w:szCs w:val="18"/>
                  </w:rPr>
                  <m:t>±0.0013</m:t>
                </m:r>
              </m:oMath>
            </m:oMathPara>
          </w:p>
        </w:tc>
        <w:tc>
          <w:tcPr>
            <w:tcW w:w="1820" w:type="dxa"/>
            <w:hideMark/>
          </w:tcPr>
          <w:p w14:paraId="7E727916" w14:textId="77777777" w:rsidR="00DE4DEA" w:rsidRPr="00D05900" w:rsidRDefault="00DE4DEA" w:rsidP="00DE4DEA">
            <w:pPr>
              <w:spacing w:before="0" w:line="240" w:lineRule="auto"/>
              <w:jc w:val="center"/>
              <w:rPr>
                <w:b/>
                <w:bCs/>
                <w:sz w:val="18"/>
                <w:szCs w:val="18"/>
              </w:rPr>
            </w:pPr>
            <m:oMathPara>
              <m:oMathParaPr>
                <m:jc m:val="center"/>
              </m:oMathParaPr>
              <m:oMath>
                <m:r>
                  <m:rPr>
                    <m:sty m:val="bi"/>
                  </m:rPr>
                  <w:rPr>
                    <w:rFonts w:ascii="Cambria Math" w:hAnsi="Cambria Math"/>
                    <w:sz w:val="18"/>
                    <w:szCs w:val="18"/>
                  </w:rPr>
                  <m:t>63.14</m:t>
                </m:r>
                <m:r>
                  <m:rPr>
                    <m:sty m:val="b"/>
                  </m:rPr>
                  <w:rPr>
                    <w:rFonts w:ascii="Cambria Math" w:hAnsi="Cambria Math"/>
                    <w:sz w:val="18"/>
                    <w:szCs w:val="18"/>
                  </w:rPr>
                  <m:t>±0.0013</m:t>
                </m:r>
              </m:oMath>
            </m:oMathPara>
          </w:p>
        </w:tc>
      </w:tr>
    </w:tbl>
    <w:p w14:paraId="6ACEEBBE" w14:textId="3C4159D5" w:rsidR="00DE4DEA" w:rsidRDefault="00DE4DEA" w:rsidP="00DE4DEA">
      <w:pPr>
        <w:spacing w:before="360"/>
        <w:jc w:val="both"/>
        <w:rPr>
          <w:lang w:bidi="fa-IR"/>
        </w:rPr>
      </w:pPr>
      <w:bookmarkStart w:id="163" w:name="_Hlk106043222"/>
      <w:r>
        <w:rPr>
          <w:rFonts w:hint="cs"/>
          <w:rtl/>
          <w:lang w:eastAsia="x-none" w:bidi="fa-IR"/>
        </w:rPr>
        <w:t>همانطور که در جدول 4-</w:t>
      </w:r>
      <w:r w:rsidR="008E054F">
        <w:rPr>
          <w:rFonts w:hint="cs"/>
          <w:rtl/>
          <w:lang w:eastAsia="x-none" w:bidi="fa-IR"/>
        </w:rPr>
        <w:t>7</w:t>
      </w:r>
      <w:r>
        <w:rPr>
          <w:rFonts w:hint="cs"/>
          <w:rtl/>
          <w:lang w:eastAsia="x-none" w:bidi="fa-IR"/>
        </w:rPr>
        <w:t xml:space="preserve"> مشاهده می‌شود روی دادگان جدولی خروجی‌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Pr>
          <w:rFonts w:hint="cs"/>
          <w:rtl/>
          <w:lang w:bidi="fa-IR"/>
        </w:rPr>
        <w:t xml:space="preserve"> دارای بهترین نتایج به نسبت سایر امتیاز‌های ناهنجاری است. با توجه به اینکه تعداد ویژگی‌ها روی دادگان جدولی به نسبت دادگان تصویری کمتر است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Pr>
          <w:rFonts w:hint="cs"/>
          <w:rtl/>
          <w:lang w:bidi="fa-IR"/>
        </w:rPr>
        <w:t xml:space="preserve"> قادر به تشخیص مناسب نمونه‌های ناهنجار است. نتایج روی دادگان تصویری در جدول 4-</w:t>
      </w:r>
      <w:r w:rsidR="008E054F">
        <w:rPr>
          <w:rFonts w:hint="cs"/>
          <w:rtl/>
          <w:lang w:bidi="fa-IR"/>
        </w:rPr>
        <w:t>8</w:t>
      </w:r>
      <w:r>
        <w:rPr>
          <w:rFonts w:hint="cs"/>
          <w:rtl/>
          <w:lang w:bidi="fa-IR"/>
        </w:rPr>
        <w:t xml:space="preserve"> قابل مشاهده است.</w:t>
      </w:r>
    </w:p>
    <w:p w14:paraId="322013C6" w14:textId="600DE4AF" w:rsidR="00C14BFF" w:rsidRDefault="00C14BFF" w:rsidP="00DE4DEA">
      <w:pPr>
        <w:spacing w:before="360"/>
        <w:jc w:val="both"/>
        <w:rPr>
          <w:lang w:bidi="fa-IR"/>
        </w:rPr>
      </w:pPr>
    </w:p>
    <w:p w14:paraId="100AEC65" w14:textId="3520A23C" w:rsidR="00C14BFF" w:rsidRDefault="00C14BFF" w:rsidP="00DE4DEA">
      <w:pPr>
        <w:spacing w:before="360"/>
        <w:jc w:val="both"/>
        <w:rPr>
          <w:lang w:bidi="fa-IR"/>
        </w:rPr>
      </w:pPr>
    </w:p>
    <w:p w14:paraId="3FFC9FE1" w14:textId="0096CBBB" w:rsidR="00C14BFF" w:rsidRDefault="00C14BFF" w:rsidP="00DE4DEA">
      <w:pPr>
        <w:spacing w:before="360"/>
        <w:jc w:val="both"/>
        <w:rPr>
          <w:lang w:bidi="fa-IR"/>
        </w:rPr>
      </w:pPr>
    </w:p>
    <w:p w14:paraId="34128752" w14:textId="77777777" w:rsidR="00C14BFF" w:rsidRDefault="00C14BFF" w:rsidP="00DE4DEA">
      <w:pPr>
        <w:spacing w:before="360"/>
        <w:jc w:val="both"/>
        <w:rPr>
          <w:rtl/>
          <w:lang w:bidi="fa-IR"/>
        </w:rPr>
      </w:pPr>
    </w:p>
    <w:p w14:paraId="1F36CB44" w14:textId="77777777" w:rsidR="00DE4DEA" w:rsidRDefault="00DE4DEA" w:rsidP="00DE4DEA">
      <w:pPr>
        <w:pStyle w:val="Caption"/>
        <w:keepNext/>
        <w:jc w:val="center"/>
      </w:pPr>
      <w:bookmarkStart w:id="164" w:name="_Toc105623661"/>
      <w:bookmarkEnd w:id="163"/>
      <w:r>
        <w:rPr>
          <w:rtl/>
        </w:rPr>
        <w:lastRenderedPageBreak/>
        <w:t>جدول</w:t>
      </w:r>
      <w:r>
        <w:t xml:space="preserve"> </w:t>
      </w:r>
      <w:r>
        <w:rPr>
          <w:rFonts w:hint="cs"/>
          <w:rtl/>
        </w:rPr>
        <w:t xml:space="preserve">4-8: </w:t>
      </w:r>
      <w:r>
        <w:rPr>
          <w:rFonts w:hint="cs"/>
          <w:rtl/>
          <w:lang w:bidi="fa-IR"/>
        </w:rPr>
        <w:t>مقایسه عملکرد امتیاز‌های ناهنجاری پیشنهادی با سایر امتیاز‌ها روی دادگان تصویری.</w:t>
      </w:r>
      <w:bookmarkEnd w:id="164"/>
    </w:p>
    <w:tbl>
      <w:tblPr>
        <w:tblW w:w="4358" w:type="dxa"/>
        <w:jc w:val="center"/>
        <w:tblCellSpacing w:w="0" w:type="dxa"/>
        <w:tblCellMar>
          <w:top w:w="80" w:type="dxa"/>
          <w:left w:w="160" w:type="dxa"/>
          <w:bottom w:w="80" w:type="dxa"/>
          <w:right w:w="160" w:type="dxa"/>
        </w:tblCellMar>
        <w:tblLook w:val="0000" w:firstRow="0" w:lastRow="0" w:firstColumn="0" w:lastColumn="0" w:noHBand="0" w:noVBand="0"/>
      </w:tblPr>
      <w:tblGrid>
        <w:gridCol w:w="2160"/>
        <w:gridCol w:w="2186"/>
        <w:gridCol w:w="12"/>
      </w:tblGrid>
      <w:tr w:rsidR="00DE4DEA" w:rsidRPr="004632ED" w14:paraId="5CF5656F" w14:textId="77777777" w:rsidTr="00DE4DEA">
        <w:trPr>
          <w:gridAfter w:val="1"/>
          <w:wAfter w:w="12" w:type="dxa"/>
          <w:cantSplit/>
          <w:trHeight w:val="313"/>
          <w:tblCellSpacing w:w="0" w:type="dxa"/>
          <w:jc w:val="center"/>
        </w:trPr>
        <w:tc>
          <w:tcPr>
            <w:tcW w:w="2160" w:type="dxa"/>
            <w:tcBorders>
              <w:bottom w:val="single" w:sz="8" w:space="0" w:color="000000"/>
              <w:right w:val="single" w:sz="8" w:space="0" w:color="000000"/>
            </w:tcBorders>
            <w:vAlign w:val="center"/>
          </w:tcPr>
          <w:p w14:paraId="1420B145" w14:textId="77777777" w:rsidR="00DE4DEA" w:rsidRPr="004632ED" w:rsidRDefault="00DE4DEA" w:rsidP="00DE4DEA">
            <w:pPr>
              <w:jc w:val="center"/>
              <w:rPr>
                <w:sz w:val="18"/>
                <w:szCs w:val="18"/>
              </w:rPr>
            </w:pPr>
            <w:r w:rsidRPr="004632ED">
              <w:rPr>
                <w:sz w:val="18"/>
                <w:szCs w:val="18"/>
              </w:rPr>
              <w:t>Anomaly Score</w:t>
            </w:r>
          </w:p>
        </w:tc>
        <w:tc>
          <w:tcPr>
            <w:tcW w:w="2186" w:type="dxa"/>
            <w:tcBorders>
              <w:bottom w:val="single" w:sz="8" w:space="0" w:color="000000"/>
            </w:tcBorders>
          </w:tcPr>
          <w:p w14:paraId="453D5512" w14:textId="77777777" w:rsidR="00DE4DEA" w:rsidRPr="004632ED" w:rsidRDefault="00DE4DEA" w:rsidP="00DE4DEA">
            <w:pPr>
              <w:jc w:val="center"/>
              <w:rPr>
                <w:sz w:val="18"/>
                <w:szCs w:val="18"/>
              </w:rPr>
            </w:pPr>
            <w:r w:rsidRPr="004632ED">
              <w:rPr>
                <w:sz w:val="18"/>
                <w:szCs w:val="18"/>
              </w:rPr>
              <w:t>AUROC</w:t>
            </w:r>
          </w:p>
        </w:tc>
      </w:tr>
      <w:tr w:rsidR="00DE4DEA" w:rsidRPr="004632ED" w14:paraId="5B7F329F" w14:textId="77777777" w:rsidTr="00DE4DEA">
        <w:trPr>
          <w:cantSplit/>
          <w:trHeight w:val="320"/>
          <w:tblCellSpacing w:w="0" w:type="dxa"/>
          <w:jc w:val="center"/>
        </w:trPr>
        <w:tc>
          <w:tcPr>
            <w:tcW w:w="4358" w:type="dxa"/>
            <w:gridSpan w:val="3"/>
            <w:tcBorders>
              <w:bottom w:val="single" w:sz="8" w:space="0" w:color="000000"/>
            </w:tcBorders>
          </w:tcPr>
          <w:p w14:paraId="4D41419E" w14:textId="77777777" w:rsidR="00DE4DEA" w:rsidRPr="004632ED" w:rsidRDefault="00DE4DEA" w:rsidP="00DE4DEA">
            <w:pPr>
              <w:jc w:val="center"/>
              <w:rPr>
                <w:sz w:val="18"/>
                <w:szCs w:val="18"/>
              </w:rPr>
            </w:pPr>
            <w:r w:rsidRPr="004632ED">
              <w:rPr>
                <w:sz w:val="18"/>
                <w:szCs w:val="18"/>
              </w:rPr>
              <w:t>SVHN</w:t>
            </w:r>
          </w:p>
        </w:tc>
      </w:tr>
      <w:tr w:rsidR="00DE4DEA" w:rsidRPr="004632ED" w14:paraId="277BBFB9"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39C5F101" w14:textId="77777777" w:rsidR="00DE4DEA" w:rsidRPr="004632ED" w:rsidRDefault="00F65EB5" w:rsidP="00DE4DEA">
            <w:pPr>
              <w:jc w:val="left"/>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2186" w:type="dxa"/>
            <w:vAlign w:val="center"/>
          </w:tcPr>
          <w:p w14:paraId="79BB74C6" w14:textId="77777777" w:rsidR="00DE4DEA" w:rsidRPr="004632ED" w:rsidRDefault="00DE4DEA" w:rsidP="00DE4DEA">
            <w:pPr>
              <w:jc w:val="center"/>
              <w:rPr>
                <w:sz w:val="18"/>
                <w:szCs w:val="18"/>
              </w:rPr>
            </w:pPr>
            <m:oMathPara>
              <m:oMathParaPr>
                <m:jc m:val="center"/>
              </m:oMathParaPr>
              <m:oMath>
                <m:r>
                  <m:rPr>
                    <m:sty m:val="p"/>
                  </m:rPr>
                  <w:rPr>
                    <w:rFonts w:ascii="Cambria Math" w:hAnsi="Cambria Math"/>
                    <w:sz w:val="18"/>
                    <w:szCs w:val="18"/>
                  </w:rPr>
                  <m:t>0.5778±0.0141</m:t>
                </m:r>
              </m:oMath>
            </m:oMathPara>
          </w:p>
        </w:tc>
      </w:tr>
      <w:tr w:rsidR="00DE4DEA" w:rsidRPr="004632ED" w14:paraId="27F03FDC"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5176F658" w14:textId="77777777" w:rsidR="00DE4DEA" w:rsidRPr="004632ED" w:rsidRDefault="00F65EB5" w:rsidP="00DE4DEA">
            <w:pPr>
              <w:jc w:val="left"/>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2186" w:type="dxa"/>
            <w:vAlign w:val="center"/>
          </w:tcPr>
          <w:p w14:paraId="5BD57B83" w14:textId="77777777" w:rsidR="00DE4DEA" w:rsidRPr="004632ED" w:rsidRDefault="00DE4DEA" w:rsidP="00DE4DEA">
            <w:pPr>
              <w:jc w:val="center"/>
              <w:rPr>
                <w:sz w:val="18"/>
                <w:szCs w:val="18"/>
              </w:rPr>
            </w:pPr>
            <m:oMathPara>
              <m:oMathParaPr>
                <m:jc m:val="center"/>
              </m:oMathParaPr>
              <m:oMath>
                <m:r>
                  <m:rPr>
                    <m:sty m:val="p"/>
                  </m:rPr>
                  <w:rPr>
                    <w:rFonts w:ascii="Cambria Math" w:hAnsi="Cambria Math"/>
                    <w:sz w:val="18"/>
                    <w:szCs w:val="18"/>
                  </w:rPr>
                  <m:t>0.5636±0.0251</m:t>
                </m:r>
              </m:oMath>
            </m:oMathPara>
          </w:p>
        </w:tc>
      </w:tr>
      <w:tr w:rsidR="00DE4DEA" w:rsidRPr="004632ED" w14:paraId="0EEF99BE"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46CEAAA5" w14:textId="77777777" w:rsidR="00DE4DEA" w:rsidRPr="004632ED" w:rsidRDefault="00DE4DEA" w:rsidP="00DE4DEA">
            <w:pPr>
              <w:jc w:val="center"/>
              <w:rPr>
                <w:sz w:val="18"/>
                <w:szCs w:val="18"/>
              </w:rPr>
            </w:pPr>
            <w:r w:rsidRPr="004632ED">
              <w:rPr>
                <w:sz w:val="18"/>
                <w:szCs w:val="18"/>
              </w:rPr>
              <w:t>Logits</w:t>
            </w:r>
          </w:p>
        </w:tc>
        <w:tc>
          <w:tcPr>
            <w:tcW w:w="2186" w:type="dxa"/>
            <w:vAlign w:val="center"/>
          </w:tcPr>
          <w:p w14:paraId="01755FFA" w14:textId="77777777" w:rsidR="00DE4DEA" w:rsidRPr="004632ED" w:rsidRDefault="00DE4DEA" w:rsidP="00DE4DEA">
            <w:pPr>
              <w:jc w:val="center"/>
              <w:rPr>
                <w:sz w:val="18"/>
                <w:szCs w:val="18"/>
              </w:rPr>
            </w:pPr>
            <m:oMathPara>
              <m:oMathParaPr>
                <m:jc m:val="center"/>
              </m:oMathParaPr>
              <m:oMath>
                <m:r>
                  <m:rPr>
                    <m:sty m:val="p"/>
                  </m:rPr>
                  <w:rPr>
                    <w:rFonts w:ascii="Cambria Math" w:hAnsi="Cambria Math"/>
                    <w:sz w:val="18"/>
                    <w:szCs w:val="18"/>
                  </w:rPr>
                  <m:t>0.5369±0.0785</m:t>
                </m:r>
              </m:oMath>
            </m:oMathPara>
          </w:p>
        </w:tc>
      </w:tr>
      <w:tr w:rsidR="00DE4DEA" w:rsidRPr="004632ED" w14:paraId="6ACE754F" w14:textId="77777777" w:rsidTr="00DE4DEA">
        <w:trPr>
          <w:gridAfter w:val="1"/>
          <w:wAfter w:w="12" w:type="dxa"/>
          <w:cantSplit/>
          <w:trHeight w:val="328"/>
          <w:tblCellSpacing w:w="0" w:type="dxa"/>
          <w:jc w:val="center"/>
        </w:trPr>
        <w:tc>
          <w:tcPr>
            <w:tcW w:w="2160" w:type="dxa"/>
            <w:tcBorders>
              <w:right w:val="single" w:sz="8" w:space="0" w:color="000000"/>
            </w:tcBorders>
            <w:vAlign w:val="center"/>
          </w:tcPr>
          <w:p w14:paraId="18E9D00A" w14:textId="77777777" w:rsidR="00DE4DEA" w:rsidRPr="004632ED" w:rsidRDefault="00DE4DEA" w:rsidP="00DE4DEA">
            <w:pPr>
              <w:jc w:val="center"/>
              <w:rPr>
                <w:sz w:val="18"/>
                <w:szCs w:val="18"/>
              </w:rPr>
            </w:pPr>
            <w:r w:rsidRPr="004632ED">
              <w:rPr>
                <w:sz w:val="18"/>
                <w:szCs w:val="18"/>
              </w:rPr>
              <w:t>Features</w:t>
            </w:r>
          </w:p>
        </w:tc>
        <w:tc>
          <w:tcPr>
            <w:tcW w:w="2186" w:type="dxa"/>
            <w:vAlign w:val="center"/>
          </w:tcPr>
          <w:p w14:paraId="5CDECF95" w14:textId="77777777" w:rsidR="00DE4DEA" w:rsidRPr="004632ED" w:rsidRDefault="00DE4DEA" w:rsidP="00DE4DEA">
            <w:pPr>
              <w:jc w:val="center"/>
              <w:rPr>
                <w:sz w:val="18"/>
                <w:szCs w:val="18"/>
              </w:rPr>
            </w:pPr>
            <m:oMathPara>
              <m:oMathParaPr>
                <m:jc m:val="center"/>
              </m:oMathParaPr>
              <m:oMath>
                <m:r>
                  <m:rPr>
                    <m:sty m:val="p"/>
                  </m:rPr>
                  <w:rPr>
                    <w:rFonts w:ascii="Cambria Math" w:hAnsi="Cambria Math"/>
                    <w:sz w:val="18"/>
                    <w:szCs w:val="18"/>
                  </w:rPr>
                  <m:t>0.5763±0.0367</m:t>
                </m:r>
              </m:oMath>
            </m:oMathPara>
          </w:p>
        </w:tc>
      </w:tr>
      <w:tr w:rsidR="00DE4DEA" w:rsidRPr="004632ED" w14:paraId="2AF12471" w14:textId="77777777" w:rsidTr="00DE4DEA">
        <w:trPr>
          <w:gridAfter w:val="1"/>
          <w:wAfter w:w="12" w:type="dxa"/>
          <w:cantSplit/>
          <w:trHeight w:val="335"/>
          <w:tblCellSpacing w:w="0" w:type="dxa"/>
          <w:jc w:val="center"/>
        </w:trPr>
        <w:tc>
          <w:tcPr>
            <w:tcW w:w="2160" w:type="dxa"/>
            <w:tcBorders>
              <w:right w:val="single" w:sz="8" w:space="0" w:color="000000"/>
            </w:tcBorders>
            <w:vAlign w:val="center"/>
          </w:tcPr>
          <w:p w14:paraId="0D7748B2" w14:textId="77777777" w:rsidR="00DE4DEA" w:rsidRPr="004632ED" w:rsidRDefault="00DE4DEA" w:rsidP="00DE4DEA">
            <w:pPr>
              <w:jc w:val="center"/>
              <w:rPr>
                <w:rFonts w:cs="Arial"/>
                <w:sz w:val="18"/>
                <w:szCs w:val="18"/>
              </w:rPr>
            </w:pPr>
            <w:proofErr w:type="spellStart"/>
            <w:r w:rsidRPr="004632ED">
              <w:rPr>
                <w:sz w:val="18"/>
                <w:szCs w:val="18"/>
              </w:rPr>
              <w:t>Logits_all</w:t>
            </w:r>
            <w:proofErr w:type="spellEnd"/>
          </w:p>
        </w:tc>
        <w:tc>
          <w:tcPr>
            <w:tcW w:w="2186" w:type="dxa"/>
            <w:vAlign w:val="center"/>
          </w:tcPr>
          <w:p w14:paraId="342C84D8" w14:textId="77777777" w:rsidR="00DE4DEA" w:rsidRPr="004632ED" w:rsidRDefault="00DE4DEA" w:rsidP="00DE4DEA">
            <w:pPr>
              <w:jc w:val="center"/>
              <w:rPr>
                <w:sz w:val="18"/>
                <w:szCs w:val="18"/>
              </w:rPr>
            </w:pPr>
            <m:oMathPara>
              <m:oMath>
                <m:r>
                  <m:rPr>
                    <m:sty m:val="p"/>
                  </m:rPr>
                  <w:rPr>
                    <w:rFonts w:ascii="Cambria Math" w:hAnsi="Cambria Math"/>
                    <w:sz w:val="18"/>
                    <w:szCs w:val="18"/>
                  </w:rPr>
                  <m:t>0.5768±0.0251</m:t>
                </m:r>
              </m:oMath>
            </m:oMathPara>
          </w:p>
        </w:tc>
      </w:tr>
      <w:tr w:rsidR="00DE4DEA" w:rsidRPr="004632ED" w14:paraId="7650EBDA" w14:textId="77777777" w:rsidTr="00DE4DEA">
        <w:trPr>
          <w:gridAfter w:val="1"/>
          <w:wAfter w:w="12" w:type="dxa"/>
          <w:cantSplit/>
          <w:trHeight w:val="335"/>
          <w:tblCellSpacing w:w="0" w:type="dxa"/>
          <w:jc w:val="center"/>
        </w:trPr>
        <w:tc>
          <w:tcPr>
            <w:tcW w:w="2160" w:type="dxa"/>
            <w:tcBorders>
              <w:bottom w:val="single" w:sz="8" w:space="0" w:color="000000"/>
              <w:right w:val="single" w:sz="8" w:space="0" w:color="000000"/>
            </w:tcBorders>
            <w:vAlign w:val="center"/>
          </w:tcPr>
          <w:p w14:paraId="000FD1F4" w14:textId="77777777" w:rsidR="00DE4DEA" w:rsidRPr="004632ED" w:rsidRDefault="00DE4DEA" w:rsidP="00DE4DEA">
            <w:pPr>
              <w:jc w:val="center"/>
              <w:rPr>
                <w:sz w:val="18"/>
                <w:szCs w:val="18"/>
              </w:rPr>
            </w:pPr>
            <w:proofErr w:type="spellStart"/>
            <w:r w:rsidRPr="004632ED">
              <w:rPr>
                <w:sz w:val="18"/>
                <w:szCs w:val="18"/>
              </w:rPr>
              <w:t>Features_xxzz</w:t>
            </w:r>
            <w:proofErr w:type="spellEnd"/>
          </w:p>
        </w:tc>
        <w:tc>
          <w:tcPr>
            <w:tcW w:w="2186" w:type="dxa"/>
            <w:tcBorders>
              <w:bottom w:val="single" w:sz="8" w:space="0" w:color="000000"/>
            </w:tcBorders>
            <w:vAlign w:val="center"/>
          </w:tcPr>
          <w:p w14:paraId="79F63B61" w14:textId="77777777" w:rsidR="00DE4DEA" w:rsidRPr="004632ED" w:rsidRDefault="00DE4DEA" w:rsidP="00DE4DEA">
            <w:pPr>
              <w:jc w:val="center"/>
              <w:rPr>
                <w:sz w:val="18"/>
                <w:szCs w:val="18"/>
              </w:rPr>
            </w:pPr>
            <m:oMathPara>
              <m:oMath>
                <m:r>
                  <m:rPr>
                    <m:sty m:val="p"/>
                  </m:rPr>
                  <w:rPr>
                    <w:rFonts w:ascii="Cambria Math" w:hAnsi="Cambria Math"/>
                    <w:sz w:val="18"/>
                    <w:szCs w:val="18"/>
                  </w:rPr>
                  <m:t>0.5778±0.0161</m:t>
                </m:r>
              </m:oMath>
            </m:oMathPara>
          </w:p>
        </w:tc>
      </w:tr>
      <w:tr w:rsidR="00DE4DEA" w:rsidRPr="004632ED" w14:paraId="37FA9560" w14:textId="77777777" w:rsidTr="00DE4DEA">
        <w:trPr>
          <w:cantSplit/>
          <w:trHeight w:val="313"/>
          <w:tblCellSpacing w:w="0" w:type="dxa"/>
          <w:jc w:val="center"/>
        </w:trPr>
        <w:tc>
          <w:tcPr>
            <w:tcW w:w="4358" w:type="dxa"/>
            <w:gridSpan w:val="3"/>
            <w:tcBorders>
              <w:bottom w:val="single" w:sz="8" w:space="0" w:color="000000"/>
            </w:tcBorders>
          </w:tcPr>
          <w:p w14:paraId="1974FC2A" w14:textId="77777777" w:rsidR="00DE4DEA" w:rsidRPr="004632ED" w:rsidRDefault="00DE4DEA" w:rsidP="00DE4DEA">
            <w:pPr>
              <w:jc w:val="center"/>
              <w:rPr>
                <w:sz w:val="18"/>
                <w:szCs w:val="18"/>
              </w:rPr>
            </w:pPr>
            <w:r w:rsidRPr="00295582">
              <w:rPr>
                <w:sz w:val="18"/>
                <w:szCs w:val="18"/>
              </w:rPr>
              <w:t>CIFAR-10</w:t>
            </w:r>
          </w:p>
        </w:tc>
      </w:tr>
      <w:tr w:rsidR="00DE4DEA" w:rsidRPr="004632ED" w14:paraId="27BD4E11"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23414D9B" w14:textId="77777777" w:rsidR="00DE4DEA" w:rsidRPr="004632ED" w:rsidRDefault="00F65EB5" w:rsidP="00DE4DEA">
            <w:pP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2186" w:type="dxa"/>
            <w:vAlign w:val="center"/>
          </w:tcPr>
          <w:p w14:paraId="1B4B02F6" w14:textId="77777777" w:rsidR="00DE4DEA" w:rsidRPr="004632ED" w:rsidRDefault="00DE4DEA" w:rsidP="00DE4DEA">
            <w:pPr>
              <w:jc w:val="center"/>
              <w:rPr>
                <w:sz w:val="18"/>
                <w:szCs w:val="18"/>
              </w:rPr>
            </w:pPr>
            <m:oMathPara>
              <m:oMathParaPr>
                <m:jc m:val="center"/>
              </m:oMathParaPr>
              <m:oMath>
                <m:r>
                  <m:rPr>
                    <m:sty m:val="p"/>
                  </m:rPr>
                  <w:rPr>
                    <w:rFonts w:ascii="Cambria Math" w:hAnsi="Cambria Math"/>
                    <w:sz w:val="18"/>
                    <w:szCs w:val="18"/>
                  </w:rPr>
                  <m:t>63.41±0.0321</m:t>
                </m:r>
              </m:oMath>
            </m:oMathPara>
          </w:p>
        </w:tc>
      </w:tr>
      <w:tr w:rsidR="00DE4DEA" w:rsidRPr="004632ED" w14:paraId="5D31EA89"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2468AC95" w14:textId="77777777" w:rsidR="00DE4DEA" w:rsidRPr="004632ED" w:rsidRDefault="00F65EB5" w:rsidP="00DE4DEA">
            <w:pP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2186" w:type="dxa"/>
            <w:vAlign w:val="center"/>
          </w:tcPr>
          <w:p w14:paraId="5EB191C4" w14:textId="77777777" w:rsidR="00DE4DEA" w:rsidRPr="004632ED" w:rsidRDefault="00DE4DEA" w:rsidP="00DE4DEA">
            <w:pPr>
              <w:jc w:val="center"/>
              <w:rPr>
                <w:sz w:val="18"/>
                <w:szCs w:val="18"/>
              </w:rPr>
            </w:pPr>
            <m:oMathPara>
              <m:oMathParaPr>
                <m:jc m:val="center"/>
              </m:oMathParaPr>
              <m:oMath>
                <m:r>
                  <m:rPr>
                    <m:sty m:val="p"/>
                  </m:rPr>
                  <w:rPr>
                    <w:rFonts w:ascii="Cambria Math" w:hAnsi="Cambria Math"/>
                    <w:sz w:val="18"/>
                    <w:szCs w:val="18"/>
                  </w:rPr>
                  <m:t>63.27±0.0782</m:t>
                </m:r>
              </m:oMath>
            </m:oMathPara>
          </w:p>
        </w:tc>
      </w:tr>
      <w:tr w:rsidR="00DE4DEA" w:rsidRPr="004632ED" w14:paraId="08D31DFC"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5EFF7DE8" w14:textId="77777777" w:rsidR="00DE4DEA" w:rsidRPr="004632ED" w:rsidRDefault="00DE4DEA" w:rsidP="00DE4DEA">
            <w:pPr>
              <w:jc w:val="center"/>
              <w:rPr>
                <w:sz w:val="18"/>
                <w:szCs w:val="18"/>
              </w:rPr>
            </w:pPr>
            <w:r w:rsidRPr="004632ED">
              <w:rPr>
                <w:sz w:val="18"/>
                <w:szCs w:val="18"/>
              </w:rPr>
              <w:t>Logits</w:t>
            </w:r>
          </w:p>
        </w:tc>
        <w:tc>
          <w:tcPr>
            <w:tcW w:w="2186" w:type="dxa"/>
            <w:vAlign w:val="center"/>
          </w:tcPr>
          <w:p w14:paraId="0A8E1BF4" w14:textId="77777777" w:rsidR="00DE4DEA" w:rsidRPr="004632ED" w:rsidRDefault="00DE4DEA" w:rsidP="00DE4DEA">
            <w:pPr>
              <w:jc w:val="center"/>
              <w:rPr>
                <w:sz w:val="18"/>
                <w:szCs w:val="18"/>
              </w:rPr>
            </w:pPr>
            <m:oMathPara>
              <m:oMathParaPr>
                <m:jc m:val="center"/>
              </m:oMathParaPr>
              <m:oMath>
                <m:r>
                  <m:rPr>
                    <m:sty m:val="p"/>
                  </m:rPr>
                  <w:rPr>
                    <w:rFonts w:ascii="Cambria Math" w:hAnsi="Cambria Math"/>
                    <w:sz w:val="18"/>
                    <w:szCs w:val="18"/>
                  </w:rPr>
                  <m:t>62.97±0.0643</m:t>
                </m:r>
              </m:oMath>
            </m:oMathPara>
          </w:p>
        </w:tc>
      </w:tr>
      <w:tr w:rsidR="00DE4DEA" w:rsidRPr="004632ED" w14:paraId="712F7896" w14:textId="77777777" w:rsidTr="00DE4DEA">
        <w:trPr>
          <w:gridAfter w:val="1"/>
          <w:wAfter w:w="12" w:type="dxa"/>
          <w:cantSplit/>
          <w:trHeight w:val="313"/>
          <w:tblCellSpacing w:w="0" w:type="dxa"/>
          <w:jc w:val="center"/>
        </w:trPr>
        <w:tc>
          <w:tcPr>
            <w:tcW w:w="2160" w:type="dxa"/>
            <w:tcBorders>
              <w:right w:val="single" w:sz="8" w:space="0" w:color="000000"/>
            </w:tcBorders>
            <w:vAlign w:val="center"/>
          </w:tcPr>
          <w:p w14:paraId="263204D2" w14:textId="77777777" w:rsidR="00DE4DEA" w:rsidRPr="004632ED" w:rsidRDefault="00DE4DEA" w:rsidP="00DE4DEA">
            <w:pPr>
              <w:jc w:val="center"/>
              <w:rPr>
                <w:sz w:val="18"/>
                <w:szCs w:val="18"/>
              </w:rPr>
            </w:pPr>
            <w:r w:rsidRPr="004632ED">
              <w:rPr>
                <w:sz w:val="18"/>
                <w:szCs w:val="18"/>
              </w:rPr>
              <w:t>Features</w:t>
            </w:r>
          </w:p>
        </w:tc>
        <w:tc>
          <w:tcPr>
            <w:tcW w:w="2186" w:type="dxa"/>
            <w:vAlign w:val="center"/>
          </w:tcPr>
          <w:p w14:paraId="67EFAF93" w14:textId="77777777" w:rsidR="00DE4DEA" w:rsidRPr="004632ED" w:rsidRDefault="00DE4DEA" w:rsidP="00DE4DEA">
            <w:pPr>
              <w:jc w:val="center"/>
              <w:rPr>
                <w:sz w:val="18"/>
                <w:szCs w:val="18"/>
              </w:rPr>
            </w:pPr>
            <m:oMathPara>
              <m:oMathParaPr>
                <m:jc m:val="center"/>
              </m:oMathParaPr>
              <m:oMath>
                <m:r>
                  <m:rPr>
                    <m:sty m:val="p"/>
                  </m:rPr>
                  <w:rPr>
                    <w:rFonts w:ascii="Cambria Math" w:hAnsi="Cambria Math"/>
                    <w:sz w:val="18"/>
                    <w:szCs w:val="18"/>
                  </w:rPr>
                  <m:t>63.12±0.0368</m:t>
                </m:r>
              </m:oMath>
            </m:oMathPara>
          </w:p>
        </w:tc>
      </w:tr>
      <w:tr w:rsidR="00DE4DEA" w:rsidRPr="004632ED" w14:paraId="154F1C93"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4531F8B2" w14:textId="77777777" w:rsidR="00DE4DEA" w:rsidRPr="004632ED" w:rsidRDefault="00DE4DEA" w:rsidP="00DE4DEA">
            <w:pPr>
              <w:jc w:val="center"/>
              <w:rPr>
                <w:sz w:val="18"/>
                <w:szCs w:val="18"/>
              </w:rPr>
            </w:pPr>
            <w:proofErr w:type="spellStart"/>
            <w:r w:rsidRPr="004632ED">
              <w:rPr>
                <w:sz w:val="18"/>
                <w:szCs w:val="18"/>
              </w:rPr>
              <w:t>Logits_all</w:t>
            </w:r>
            <w:proofErr w:type="spellEnd"/>
          </w:p>
        </w:tc>
        <w:tc>
          <w:tcPr>
            <w:tcW w:w="2186" w:type="dxa"/>
            <w:vAlign w:val="center"/>
          </w:tcPr>
          <w:p w14:paraId="291E9537" w14:textId="77777777" w:rsidR="00DE4DEA" w:rsidRPr="004632ED" w:rsidRDefault="00DE4DEA" w:rsidP="00DE4DEA">
            <w:pPr>
              <w:jc w:val="center"/>
              <w:rPr>
                <w:sz w:val="18"/>
                <w:szCs w:val="18"/>
              </w:rPr>
            </w:pPr>
            <m:oMathPara>
              <m:oMath>
                <m:r>
                  <m:rPr>
                    <m:sty m:val="p"/>
                  </m:rPr>
                  <w:rPr>
                    <w:rFonts w:ascii="Cambria Math" w:hAnsi="Cambria Math"/>
                    <w:sz w:val="18"/>
                    <w:szCs w:val="18"/>
                  </w:rPr>
                  <m:t>64.77±0.0227</m:t>
                </m:r>
              </m:oMath>
            </m:oMathPara>
          </w:p>
        </w:tc>
      </w:tr>
      <w:tr w:rsidR="00DE4DEA" w:rsidRPr="004632ED" w14:paraId="76D14B41" w14:textId="77777777" w:rsidTr="00DE4DEA">
        <w:trPr>
          <w:gridAfter w:val="1"/>
          <w:wAfter w:w="12" w:type="dxa"/>
          <w:cantSplit/>
          <w:trHeight w:val="320"/>
          <w:tblCellSpacing w:w="0" w:type="dxa"/>
          <w:jc w:val="center"/>
        </w:trPr>
        <w:tc>
          <w:tcPr>
            <w:tcW w:w="2160" w:type="dxa"/>
            <w:tcBorders>
              <w:right w:val="single" w:sz="8" w:space="0" w:color="000000"/>
            </w:tcBorders>
            <w:vAlign w:val="center"/>
          </w:tcPr>
          <w:p w14:paraId="1707F2B8" w14:textId="77777777" w:rsidR="00DE4DEA" w:rsidRPr="004632ED" w:rsidRDefault="00DE4DEA" w:rsidP="00DE4DEA">
            <w:pPr>
              <w:jc w:val="center"/>
              <w:rPr>
                <w:sz w:val="18"/>
                <w:szCs w:val="18"/>
              </w:rPr>
            </w:pPr>
            <w:proofErr w:type="spellStart"/>
            <w:r w:rsidRPr="004632ED">
              <w:rPr>
                <w:sz w:val="18"/>
                <w:szCs w:val="18"/>
              </w:rPr>
              <w:t>Features_xxzz</w:t>
            </w:r>
            <w:proofErr w:type="spellEnd"/>
          </w:p>
        </w:tc>
        <w:tc>
          <w:tcPr>
            <w:tcW w:w="2186" w:type="dxa"/>
            <w:vAlign w:val="center"/>
          </w:tcPr>
          <w:p w14:paraId="26F742FA" w14:textId="77777777" w:rsidR="00DE4DEA" w:rsidRPr="004632ED" w:rsidRDefault="00DE4DEA" w:rsidP="00DE4DEA">
            <w:pPr>
              <w:jc w:val="center"/>
              <w:rPr>
                <w:sz w:val="18"/>
                <w:szCs w:val="18"/>
              </w:rPr>
            </w:pPr>
            <m:oMathPara>
              <m:oMath>
                <m:r>
                  <m:rPr>
                    <m:sty m:val="p"/>
                  </m:rPr>
                  <w:rPr>
                    <w:rFonts w:ascii="Cambria Math" w:hAnsi="Cambria Math"/>
                    <w:sz w:val="18"/>
                    <w:szCs w:val="18"/>
                  </w:rPr>
                  <m:t>65.73±0.0194</m:t>
                </m:r>
              </m:oMath>
            </m:oMathPara>
          </w:p>
        </w:tc>
      </w:tr>
    </w:tbl>
    <w:p w14:paraId="56410608" w14:textId="77777777" w:rsidR="00DE4DEA" w:rsidRDefault="00DE4DEA" w:rsidP="00DE4DEA">
      <w:pPr>
        <w:spacing w:before="360"/>
        <w:jc w:val="both"/>
        <w:rPr>
          <w:rtl/>
          <w:lang w:eastAsia="x-none" w:bidi="fa-IR"/>
        </w:rPr>
      </w:pPr>
      <w:r w:rsidRPr="00B80BA6">
        <w:rPr>
          <w:rFonts w:hint="cs"/>
          <w:rtl/>
          <w:lang w:eastAsia="x-none" w:bidi="fa-IR"/>
        </w:rPr>
        <w:t>همان</w:t>
      </w:r>
      <w:r>
        <w:rPr>
          <w:rFonts w:hint="cs"/>
          <w:rtl/>
          <w:lang w:eastAsia="x-none" w:bidi="fa-IR"/>
        </w:rPr>
        <w:t>طور که در جدول 4-8 مشخص است عملکرد امتیاز مبتنی بر ویژگی‌ها روی دادگان تصویری بسیار مناسب است، این می‌تواند به این دلیل باشد بردار ویژگی‌ها برای هر عکس نسبت به بردار ویژگی‌های موجود در دادگان جدولی بزرگتر است و استفاده از پارامترهای بیشتر به منظور تشخیص ناهنجاری سبب بهبود عملکرد امتیاز مورد نظر شده است.</w:t>
      </w:r>
    </w:p>
    <w:p w14:paraId="17913FD8" w14:textId="77777777" w:rsidR="00DE4DEA" w:rsidRDefault="00DE4DEA" w:rsidP="00DE4DEA">
      <w:pPr>
        <w:pStyle w:val="Heading3"/>
      </w:pPr>
      <w:bookmarkStart w:id="165" w:name="_Toc106378502"/>
      <w:r>
        <w:rPr>
          <w:rFonts w:hint="cs"/>
          <w:rtl/>
        </w:rPr>
        <w:t xml:space="preserve">4-5-4- ارزیابی کفایت تمایزگر </w:t>
      </w:r>
      <m:oMath>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xxzz</m:t>
            </m:r>
          </m:sub>
        </m:sSub>
      </m:oMath>
      <w:bookmarkEnd w:id="165"/>
      <w:r>
        <w:rPr>
          <w:rFonts w:hint="cs"/>
          <w:rtl/>
        </w:rPr>
        <w:t xml:space="preserve"> </w:t>
      </w:r>
    </w:p>
    <w:p w14:paraId="3A4AFA44" w14:textId="77777777" w:rsidR="00DE4DEA" w:rsidRDefault="00DE4DEA" w:rsidP="00DE4DEA">
      <w:pPr>
        <w:rPr>
          <w:rtl/>
          <w:lang w:eastAsia="x-none" w:bidi="fa-IR"/>
        </w:rPr>
      </w:pPr>
      <w:r>
        <w:rPr>
          <w:rFonts w:hint="cs"/>
          <w:rtl/>
          <w:lang w:eastAsia="x-none" w:bidi="fa-IR"/>
        </w:rPr>
        <w:t>در این بخش به بررسی سوالی که در بخش 3-1-2 مطرح شده می</w:t>
      </w:r>
      <w:r>
        <w:rPr>
          <w:rtl/>
          <w:lang w:eastAsia="x-none" w:bidi="fa-IR"/>
        </w:rPr>
        <w:softHyphen/>
      </w:r>
      <w:r>
        <w:rPr>
          <w:rFonts w:hint="cs"/>
          <w:rtl/>
          <w:lang w:eastAsia="x-none" w:bidi="fa-IR"/>
        </w:rPr>
        <w:t xml:space="preserve">پردازیم، توضیح دقیق مسئله این بخش بدین ترتیب است: آیا </w:t>
      </w:r>
      <w:r>
        <w:rPr>
          <w:rFonts w:asciiTheme="majorBidi" w:hAnsiTheme="majorBidi" w:hint="cs"/>
          <w:sz w:val="28"/>
          <w:rtl/>
          <w:lang w:bidi="fa-IR"/>
        </w:rPr>
        <w:t xml:space="preserve">با وجود </w:t>
      </w:r>
      <m:oMath>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oMath>
      <w:r>
        <w:rPr>
          <w:rFonts w:asciiTheme="majorBidi" w:hAnsiTheme="majorBidi" w:hint="cs"/>
          <w:sz w:val="28"/>
          <w:rtl/>
          <w:lang w:bidi="fa-IR"/>
        </w:rPr>
        <w:t xml:space="preserve"> همچنان به دو تمایزگر دیگر نیز احتیاجی هست؟ در واقع </w:t>
      </w:r>
      <m:oMath>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oMath>
      <w:r>
        <w:rPr>
          <w:lang w:eastAsia="x-none" w:bidi="fa-IR"/>
        </w:rPr>
        <w:t xml:space="preserve"> </w:t>
      </w:r>
      <w:r>
        <w:rPr>
          <w:rFonts w:hint="cs"/>
          <w:rtl/>
          <w:lang w:eastAsia="x-none" w:bidi="fa-IR"/>
        </w:rPr>
        <w:t xml:space="preserve"> برای تامین شرط پایداری چرخه کامل کافی نیست؟ آیا دیگر تمایزگرها اطلاعاتی در مدل استخراج کرده و یا اضافه بوده و می</w:t>
      </w:r>
      <w:r>
        <w:rPr>
          <w:rtl/>
          <w:lang w:eastAsia="x-none" w:bidi="fa-IR"/>
        </w:rPr>
        <w:softHyphen/>
      </w:r>
      <w:r>
        <w:rPr>
          <w:rFonts w:hint="cs"/>
          <w:rtl/>
          <w:lang w:eastAsia="x-none" w:bidi="fa-IR"/>
        </w:rPr>
        <w:t xml:space="preserve">توان حذف شوند؟ </w:t>
      </w:r>
    </w:p>
    <w:p w14:paraId="696FD067" w14:textId="77777777" w:rsidR="00DE4DEA" w:rsidRDefault="00DE4DEA" w:rsidP="00DE4DEA">
      <w:pPr>
        <w:rPr>
          <w:rtl/>
          <w:lang w:eastAsia="x-none" w:bidi="fa-IR"/>
        </w:rPr>
      </w:pPr>
      <w:r>
        <w:rPr>
          <w:rFonts w:hint="cs"/>
          <w:rtl/>
          <w:lang w:eastAsia="x-none" w:bidi="fa-IR"/>
        </w:rPr>
        <w:t>برای پاسخ</w:t>
      </w:r>
      <w:r>
        <w:rPr>
          <w:rtl/>
          <w:lang w:eastAsia="x-none" w:bidi="fa-IR"/>
        </w:rPr>
        <w:softHyphen/>
      </w:r>
      <w:r>
        <w:rPr>
          <w:rFonts w:hint="cs"/>
          <w:rtl/>
          <w:lang w:eastAsia="x-none" w:bidi="fa-IR"/>
        </w:rPr>
        <w:t>گویی به این سوالات مطابق جدول 4-9 به ترتیب هر یک از تمایزگرها را از مدل کنار گذاشته و عملکرد مدل را گزارش می</w:t>
      </w:r>
      <w:r>
        <w:rPr>
          <w:rtl/>
          <w:lang w:eastAsia="x-none" w:bidi="fa-IR"/>
        </w:rPr>
        <w:softHyphen/>
      </w:r>
      <w:r>
        <w:rPr>
          <w:rFonts w:hint="cs"/>
          <w:rtl/>
          <w:lang w:eastAsia="x-none" w:bidi="fa-IR"/>
        </w:rPr>
        <w:t>کنیم.</w:t>
      </w:r>
    </w:p>
    <w:p w14:paraId="019AE71F" w14:textId="77777777" w:rsidR="00DE4DEA" w:rsidRDefault="00DE4DEA" w:rsidP="00DE4DEA">
      <w:pPr>
        <w:rPr>
          <w:lang w:eastAsia="x-none" w:bidi="fa-IR"/>
        </w:rPr>
      </w:pPr>
    </w:p>
    <w:p w14:paraId="2EA152B9" w14:textId="77777777" w:rsidR="00DE4DEA" w:rsidRDefault="00DE4DEA" w:rsidP="00DE4DEA">
      <w:pPr>
        <w:pStyle w:val="Caption"/>
        <w:keepNext/>
        <w:jc w:val="center"/>
        <w:rPr>
          <w:rtl/>
          <w:lang w:bidi="fa-IR"/>
        </w:rPr>
      </w:pPr>
      <w:bookmarkStart w:id="166" w:name="_Toc105623662"/>
      <w:r>
        <w:rPr>
          <w:rtl/>
        </w:rPr>
        <w:t>جدول</w:t>
      </w:r>
      <w:r>
        <w:t xml:space="preserve"> </w:t>
      </w:r>
      <w:r>
        <w:rPr>
          <w:rFonts w:hint="cs"/>
          <w:rtl/>
        </w:rPr>
        <w:t>4-9</w:t>
      </w:r>
      <w:r>
        <w:rPr>
          <w:rFonts w:hint="cs"/>
          <w:rtl/>
          <w:lang w:bidi="fa-IR"/>
        </w:rPr>
        <w:t xml:space="preserve">: </w:t>
      </w:r>
      <w:r>
        <w:rPr>
          <w:rFonts w:hint="cs"/>
          <w:rtl/>
        </w:rPr>
        <w:t>ارزیابی عملکرد مدل در حضور/عدم حضور هر یک از اجزا.</w:t>
      </w:r>
      <w:bookmarkEnd w:id="166"/>
    </w:p>
    <w:tbl>
      <w:tblPr>
        <w:tblStyle w:val="TableGrid"/>
        <w:tblW w:w="8976" w:type="dxa"/>
        <w:jc w:val="center"/>
        <w:tblLook w:val="04A0" w:firstRow="1" w:lastRow="0" w:firstColumn="1" w:lastColumn="0" w:noHBand="0" w:noVBand="1"/>
      </w:tblPr>
      <w:tblGrid>
        <w:gridCol w:w="2160"/>
        <w:gridCol w:w="604"/>
        <w:gridCol w:w="990"/>
        <w:gridCol w:w="900"/>
        <w:gridCol w:w="1466"/>
        <w:gridCol w:w="1350"/>
        <w:gridCol w:w="1506"/>
      </w:tblGrid>
      <w:tr w:rsidR="00DE4DEA" w:rsidRPr="00BE1236" w14:paraId="42E4D64D" w14:textId="77777777" w:rsidTr="00DE4DEA">
        <w:trPr>
          <w:trHeight w:val="399"/>
          <w:jc w:val="center"/>
        </w:trPr>
        <w:tc>
          <w:tcPr>
            <w:tcW w:w="2160" w:type="dxa"/>
            <w:tcBorders>
              <w:top w:val="nil"/>
              <w:left w:val="nil"/>
              <w:bottom w:val="single" w:sz="4" w:space="0" w:color="auto"/>
              <w:right w:val="single" w:sz="8" w:space="0" w:color="auto"/>
            </w:tcBorders>
          </w:tcPr>
          <w:p w14:paraId="7DEF6177" w14:textId="77777777" w:rsidR="00DE4DEA" w:rsidRPr="00BE1236" w:rsidRDefault="00DE4DEA" w:rsidP="00DE4DEA">
            <w:pPr>
              <w:bidi w:val="0"/>
              <w:spacing w:line="360" w:lineRule="auto"/>
              <w:jc w:val="center"/>
              <w:rPr>
                <w:rFonts w:asciiTheme="majorBidi" w:hAnsiTheme="majorBidi" w:cstheme="majorBidi"/>
                <w:sz w:val="20"/>
                <w:szCs w:val="20"/>
              </w:rPr>
            </w:pPr>
            <w:r w:rsidRPr="00BE1236">
              <w:rPr>
                <w:rFonts w:asciiTheme="majorBidi" w:hAnsiTheme="majorBidi" w:cstheme="majorBidi"/>
                <w:sz w:val="20"/>
                <w:szCs w:val="20"/>
              </w:rPr>
              <w:t>Model</w:t>
            </w:r>
          </w:p>
        </w:tc>
        <w:tc>
          <w:tcPr>
            <w:tcW w:w="604" w:type="dxa"/>
            <w:tcBorders>
              <w:top w:val="nil"/>
              <w:left w:val="single" w:sz="8" w:space="0" w:color="auto"/>
              <w:bottom w:val="single" w:sz="4" w:space="0" w:color="auto"/>
              <w:right w:val="nil"/>
            </w:tcBorders>
          </w:tcPr>
          <w:p w14:paraId="637B0AE7" w14:textId="77777777" w:rsidR="00DE4DEA" w:rsidRPr="00BE1236" w:rsidRDefault="00DE4DEA" w:rsidP="00DE4DEA">
            <w:pPr>
              <w:bidi w:val="0"/>
              <w:spacing w:line="360" w:lineRule="auto"/>
              <w:jc w:val="center"/>
              <w:rPr>
                <w:rFonts w:asciiTheme="majorBidi" w:hAnsiTheme="majorBidi" w:cstheme="majorBidi"/>
                <w:sz w:val="20"/>
                <w:szCs w:val="20"/>
                <w:vertAlign w:val="subscript"/>
              </w:rPr>
            </w:pP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zz</w:t>
            </w:r>
            <w:proofErr w:type="spellEnd"/>
          </w:p>
        </w:tc>
        <w:tc>
          <w:tcPr>
            <w:tcW w:w="990" w:type="dxa"/>
            <w:tcBorders>
              <w:top w:val="nil"/>
              <w:left w:val="nil"/>
              <w:bottom w:val="single" w:sz="4" w:space="0" w:color="auto"/>
              <w:right w:val="nil"/>
            </w:tcBorders>
          </w:tcPr>
          <w:p w14:paraId="025E1B1C" w14:textId="77777777" w:rsidR="00DE4DEA" w:rsidRPr="00BE1236" w:rsidRDefault="00DE4DEA" w:rsidP="00DE4DEA">
            <w:pPr>
              <w:bidi w:val="0"/>
              <w:spacing w:line="360" w:lineRule="auto"/>
              <w:jc w:val="center"/>
              <w:rPr>
                <w:rFonts w:asciiTheme="majorBidi" w:hAnsiTheme="majorBidi" w:cstheme="majorBidi"/>
                <w:sz w:val="20"/>
                <w:szCs w:val="20"/>
                <w:vertAlign w:val="subscript"/>
              </w:rPr>
            </w:pP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w:t>
            </w:r>
            <w:proofErr w:type="spellEnd"/>
          </w:p>
        </w:tc>
        <w:tc>
          <w:tcPr>
            <w:tcW w:w="900" w:type="dxa"/>
            <w:tcBorders>
              <w:top w:val="nil"/>
              <w:left w:val="nil"/>
              <w:bottom w:val="single" w:sz="4" w:space="0" w:color="auto"/>
              <w:right w:val="single" w:sz="8" w:space="0" w:color="auto"/>
            </w:tcBorders>
          </w:tcPr>
          <w:p w14:paraId="6F42B6D1" w14:textId="77777777" w:rsidR="00DE4DEA" w:rsidRPr="00BE1236" w:rsidRDefault="00DE4DEA" w:rsidP="00DE4DEA">
            <w:pPr>
              <w:bidi w:val="0"/>
              <w:spacing w:line="360" w:lineRule="auto"/>
              <w:jc w:val="center"/>
              <w:rPr>
                <w:rFonts w:asciiTheme="majorBidi" w:hAnsiTheme="majorBidi" w:cstheme="majorBidi"/>
                <w:sz w:val="20"/>
                <w:szCs w:val="20"/>
                <w:vertAlign w:val="subscript"/>
              </w:rPr>
            </w:pP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1466" w:type="dxa"/>
            <w:tcBorders>
              <w:top w:val="nil"/>
              <w:left w:val="single" w:sz="8" w:space="0" w:color="auto"/>
              <w:bottom w:val="single" w:sz="4" w:space="0" w:color="auto"/>
              <w:right w:val="nil"/>
            </w:tcBorders>
          </w:tcPr>
          <w:p w14:paraId="6D6C723A" w14:textId="77777777" w:rsidR="00DE4DEA" w:rsidRPr="00BE1236" w:rsidRDefault="00DE4DEA" w:rsidP="00DE4DEA">
            <w:pPr>
              <w:bidi w:val="0"/>
              <w:spacing w:line="360" w:lineRule="auto"/>
              <w:jc w:val="center"/>
              <w:rPr>
                <w:rFonts w:asciiTheme="majorBidi" w:hAnsiTheme="majorBidi" w:cstheme="majorBidi"/>
                <w:sz w:val="20"/>
                <w:szCs w:val="20"/>
              </w:rPr>
            </w:pPr>
            <w:r w:rsidRPr="00BE1236">
              <w:rPr>
                <w:rFonts w:asciiTheme="majorBidi" w:hAnsiTheme="majorBidi" w:cstheme="majorBidi"/>
                <w:sz w:val="20"/>
                <w:szCs w:val="20"/>
              </w:rPr>
              <w:t>Prec.</w:t>
            </w:r>
          </w:p>
        </w:tc>
        <w:tc>
          <w:tcPr>
            <w:tcW w:w="1350" w:type="dxa"/>
            <w:tcBorders>
              <w:top w:val="nil"/>
              <w:left w:val="nil"/>
              <w:bottom w:val="single" w:sz="4" w:space="0" w:color="auto"/>
              <w:right w:val="nil"/>
            </w:tcBorders>
          </w:tcPr>
          <w:p w14:paraId="7467070A" w14:textId="77777777" w:rsidR="00DE4DEA" w:rsidRPr="00BE1236" w:rsidRDefault="00DE4DEA" w:rsidP="00DE4DEA">
            <w:pPr>
              <w:bidi w:val="0"/>
              <w:spacing w:line="360" w:lineRule="auto"/>
              <w:jc w:val="center"/>
              <w:rPr>
                <w:rFonts w:asciiTheme="majorBidi" w:hAnsiTheme="majorBidi" w:cstheme="majorBidi"/>
                <w:sz w:val="20"/>
                <w:szCs w:val="20"/>
              </w:rPr>
            </w:pPr>
            <w:r w:rsidRPr="00BE1236">
              <w:rPr>
                <w:rFonts w:asciiTheme="majorBidi" w:hAnsiTheme="majorBidi" w:cstheme="majorBidi"/>
                <w:sz w:val="20"/>
                <w:szCs w:val="20"/>
              </w:rPr>
              <w:t>Recall</w:t>
            </w:r>
          </w:p>
        </w:tc>
        <w:tc>
          <w:tcPr>
            <w:tcW w:w="1506" w:type="dxa"/>
            <w:tcBorders>
              <w:top w:val="nil"/>
              <w:left w:val="nil"/>
              <w:bottom w:val="single" w:sz="4" w:space="0" w:color="auto"/>
              <w:right w:val="nil"/>
            </w:tcBorders>
          </w:tcPr>
          <w:p w14:paraId="2F860119" w14:textId="77777777" w:rsidR="00DE4DEA" w:rsidRPr="00BE1236" w:rsidRDefault="00DE4DEA" w:rsidP="00DE4DEA">
            <w:pPr>
              <w:bidi w:val="0"/>
              <w:spacing w:line="360" w:lineRule="auto"/>
              <w:jc w:val="center"/>
              <w:rPr>
                <w:rFonts w:asciiTheme="majorBidi" w:hAnsiTheme="majorBidi" w:cstheme="majorBidi"/>
                <w:sz w:val="20"/>
                <w:szCs w:val="20"/>
              </w:rPr>
            </w:pPr>
            <w:r w:rsidRPr="00BE1236">
              <w:rPr>
                <w:rFonts w:asciiTheme="majorBidi" w:hAnsiTheme="majorBidi" w:cstheme="majorBidi"/>
                <w:sz w:val="20"/>
                <w:szCs w:val="20"/>
              </w:rPr>
              <w:t>F</w:t>
            </w:r>
            <w:r w:rsidRPr="00BE1236">
              <w:rPr>
                <w:rFonts w:asciiTheme="majorBidi" w:hAnsiTheme="majorBidi" w:cstheme="majorBidi"/>
                <w:sz w:val="20"/>
                <w:szCs w:val="20"/>
                <w:vertAlign w:val="subscript"/>
              </w:rPr>
              <w:t>1</w:t>
            </w:r>
          </w:p>
        </w:tc>
      </w:tr>
      <w:tr w:rsidR="00DE4DEA" w:rsidRPr="00BE1236" w14:paraId="342A5150" w14:textId="77777777" w:rsidTr="00DE4DEA">
        <w:trPr>
          <w:trHeight w:val="389"/>
          <w:jc w:val="center"/>
        </w:trPr>
        <w:tc>
          <w:tcPr>
            <w:tcW w:w="0" w:type="auto"/>
            <w:gridSpan w:val="7"/>
            <w:tcBorders>
              <w:top w:val="single" w:sz="8" w:space="0" w:color="auto"/>
              <w:left w:val="nil"/>
              <w:bottom w:val="single" w:sz="8" w:space="0" w:color="auto"/>
              <w:right w:val="nil"/>
            </w:tcBorders>
          </w:tcPr>
          <w:p w14:paraId="5FFE26FB" w14:textId="77777777" w:rsidR="00DE4DEA" w:rsidRPr="00BE1236" w:rsidRDefault="00DE4DEA" w:rsidP="00DE4DEA">
            <w:pPr>
              <w:bidi w:val="0"/>
              <w:spacing w:line="360" w:lineRule="auto"/>
              <w:jc w:val="center"/>
              <w:rPr>
                <w:rFonts w:asciiTheme="majorBidi" w:hAnsiTheme="majorBidi" w:cstheme="majorBidi"/>
                <w:b/>
                <w:bCs/>
                <w:sz w:val="20"/>
                <w:szCs w:val="20"/>
              </w:rPr>
            </w:pPr>
            <w:r w:rsidRPr="00BE1236">
              <w:rPr>
                <w:rFonts w:asciiTheme="majorBidi" w:hAnsiTheme="majorBidi" w:cstheme="majorBidi"/>
                <w:b/>
                <w:bCs/>
                <w:sz w:val="20"/>
                <w:szCs w:val="20"/>
              </w:rPr>
              <w:t>KDD99</w:t>
            </w:r>
          </w:p>
        </w:tc>
      </w:tr>
      <w:tr w:rsidR="00DE4DEA" w:rsidRPr="00BE1236" w14:paraId="3B76740B" w14:textId="77777777" w:rsidTr="00DE4DEA">
        <w:trPr>
          <w:trHeight w:val="356"/>
          <w:jc w:val="center"/>
        </w:trPr>
        <w:tc>
          <w:tcPr>
            <w:tcW w:w="2160" w:type="dxa"/>
            <w:tcBorders>
              <w:left w:val="nil"/>
              <w:bottom w:val="nil"/>
              <w:right w:val="single" w:sz="8" w:space="0" w:color="auto"/>
            </w:tcBorders>
          </w:tcPr>
          <w:p w14:paraId="567E33A4" w14:textId="77777777" w:rsidR="00DE4DEA" w:rsidRPr="00BE1236" w:rsidRDefault="00DE4DEA" w:rsidP="00DE4DEA">
            <w:pPr>
              <w:bidi w:val="0"/>
              <w:spacing w:line="276" w:lineRule="auto"/>
              <w:jc w:val="center"/>
              <w:rPr>
                <w:rFonts w:asciiTheme="majorBidi" w:hAnsiTheme="majorBidi" w:cstheme="majorBidi"/>
                <w:sz w:val="20"/>
                <w:szCs w:val="20"/>
                <w:vertAlign w:val="subscript"/>
              </w:rPr>
            </w:pPr>
            <w:r>
              <w:rPr>
                <w:rFonts w:asciiTheme="majorBidi" w:hAnsiTheme="majorBidi" w:cstheme="majorBidi"/>
                <w:sz w:val="20"/>
                <w:szCs w:val="20"/>
              </w:rPr>
              <w:t>ALAD</w:t>
            </w:r>
          </w:p>
        </w:tc>
        <w:tc>
          <w:tcPr>
            <w:tcW w:w="604" w:type="dxa"/>
            <w:tcBorders>
              <w:left w:val="single" w:sz="8" w:space="0" w:color="auto"/>
              <w:bottom w:val="nil"/>
              <w:right w:val="nil"/>
            </w:tcBorders>
          </w:tcPr>
          <w:p w14:paraId="429002A7"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left w:val="nil"/>
              <w:bottom w:val="nil"/>
              <w:right w:val="nil"/>
            </w:tcBorders>
          </w:tcPr>
          <w:p w14:paraId="29C2A5F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left w:val="nil"/>
              <w:bottom w:val="nil"/>
              <w:right w:val="single" w:sz="8" w:space="0" w:color="auto"/>
            </w:tcBorders>
          </w:tcPr>
          <w:p w14:paraId="2B660B1D"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left w:val="single" w:sz="8" w:space="0" w:color="auto"/>
              <w:bottom w:val="nil"/>
              <w:right w:val="nil"/>
            </w:tcBorders>
          </w:tcPr>
          <w:p w14:paraId="04C52038"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0.942±0.008</m:t>
                </m:r>
              </m:oMath>
            </m:oMathPara>
          </w:p>
        </w:tc>
        <w:tc>
          <w:tcPr>
            <w:tcW w:w="1350" w:type="dxa"/>
            <w:tcBorders>
              <w:left w:val="nil"/>
              <w:bottom w:val="nil"/>
              <w:right w:val="nil"/>
            </w:tcBorders>
          </w:tcPr>
          <w:p w14:paraId="1971BF2A" w14:textId="77777777" w:rsidR="00DE4DEA" w:rsidRPr="00BE1236" w:rsidRDefault="00DE4DEA" w:rsidP="00DE4DEA">
            <w:pPr>
              <w:bidi w:val="0"/>
              <w:spacing w:line="276" w:lineRule="auto"/>
              <w:jc w:val="center"/>
              <w:rPr>
                <w:rFonts w:ascii="Cambria Math" w:hAnsi="Cambria Math"/>
                <w:sz w:val="20"/>
                <w:szCs w:val="20"/>
                <w:oMath/>
              </w:rPr>
            </w:pPr>
            <m:oMathPara>
              <m:oMath>
                <m:r>
                  <m:rPr>
                    <m:sty m:val="bi"/>
                  </m:rPr>
                  <w:rPr>
                    <w:rFonts w:ascii="Cambria Math" w:hAnsi="Cambria Math"/>
                    <w:sz w:val="16"/>
                    <w:szCs w:val="16"/>
                  </w:rPr>
                  <m:t>0.957±0.006</m:t>
                </m:r>
              </m:oMath>
            </m:oMathPara>
          </w:p>
        </w:tc>
        <w:tc>
          <w:tcPr>
            <w:tcW w:w="1506" w:type="dxa"/>
            <w:tcBorders>
              <w:left w:val="nil"/>
              <w:bottom w:val="nil"/>
              <w:right w:val="nil"/>
            </w:tcBorders>
          </w:tcPr>
          <w:p w14:paraId="3BBF784A"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0.950</m:t>
                </m:r>
                <m:r>
                  <m:rPr>
                    <m:sty m:val="bi"/>
                  </m:rPr>
                  <w:rPr>
                    <w:rFonts w:ascii="Cambria Math" w:hAnsi="Cambria Math"/>
                    <w:sz w:val="16"/>
                    <w:szCs w:val="16"/>
                  </w:rPr>
                  <m:t>±</m:t>
                </m:r>
                <m:r>
                  <w:rPr>
                    <w:rFonts w:ascii="Cambria Math" w:hAnsi="Cambria Math"/>
                    <w:sz w:val="16"/>
                    <w:szCs w:val="16"/>
                  </w:rPr>
                  <m:t>0.007</m:t>
                </m:r>
              </m:oMath>
            </m:oMathPara>
          </w:p>
        </w:tc>
      </w:tr>
      <w:tr w:rsidR="00DE4DEA" w:rsidRPr="00BE1236" w14:paraId="058E90DF" w14:textId="77777777" w:rsidTr="00DE4DEA">
        <w:trPr>
          <w:trHeight w:val="356"/>
          <w:jc w:val="center"/>
        </w:trPr>
        <w:tc>
          <w:tcPr>
            <w:tcW w:w="2160" w:type="dxa"/>
            <w:tcBorders>
              <w:top w:val="nil"/>
              <w:left w:val="nil"/>
              <w:bottom w:val="nil"/>
              <w:right w:val="single" w:sz="8" w:space="0" w:color="auto"/>
            </w:tcBorders>
          </w:tcPr>
          <w:p w14:paraId="4A4E9693"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 xml:space="preserve">ALI +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43F3514E" w14:textId="77777777" w:rsidR="00DE4DEA" w:rsidRPr="00BE1236" w:rsidRDefault="00DE4DEA" w:rsidP="00DE4DEA">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0" w:type="auto"/>
            <w:tcBorders>
              <w:top w:val="nil"/>
              <w:left w:val="nil"/>
              <w:bottom w:val="nil"/>
              <w:right w:val="nil"/>
            </w:tcBorders>
          </w:tcPr>
          <w:p w14:paraId="6882F73F" w14:textId="77777777" w:rsidR="00DE4DEA" w:rsidRPr="00BE1236" w:rsidRDefault="00DE4DEA" w:rsidP="00DE4DEA">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03542AE5" w14:textId="77777777" w:rsidR="00DE4DEA" w:rsidRPr="00BE1236" w:rsidRDefault="00DE4DEA" w:rsidP="00DE4DEA">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4EFE4219" w14:textId="77777777" w:rsidR="00DE4DEA" w:rsidRPr="00BE1236" w:rsidRDefault="00DE4DEA" w:rsidP="00DE4DEA">
            <w:pPr>
              <w:bidi w:val="0"/>
              <w:spacing w:line="276" w:lineRule="auto"/>
              <w:jc w:val="center"/>
              <w:rPr>
                <w:rFonts w:cs="Times New Roman"/>
                <w:sz w:val="20"/>
                <w:szCs w:val="20"/>
              </w:rPr>
            </w:pPr>
            <m:oMathPara>
              <m:oMath>
                <m:r>
                  <m:rPr>
                    <m:sty m:val="p"/>
                  </m:rPr>
                  <w:rPr>
                    <w:rFonts w:ascii="Cambria Math" w:hAnsi="Cambria Math"/>
                    <w:sz w:val="16"/>
                    <w:szCs w:val="16"/>
                  </w:rPr>
                  <m:t>0.938</m:t>
                </m:r>
                <m:r>
                  <w:rPr>
                    <w:rFonts w:ascii="Cambria Math" w:hAnsi="Cambria Math"/>
                    <w:sz w:val="16"/>
                    <w:szCs w:val="16"/>
                  </w:rPr>
                  <m:t>±0.007</m:t>
                </m:r>
              </m:oMath>
            </m:oMathPara>
          </w:p>
        </w:tc>
        <w:tc>
          <w:tcPr>
            <w:tcW w:w="1350" w:type="dxa"/>
            <w:tcBorders>
              <w:top w:val="nil"/>
              <w:left w:val="nil"/>
              <w:bottom w:val="nil"/>
              <w:right w:val="nil"/>
            </w:tcBorders>
            <w:vAlign w:val="center"/>
          </w:tcPr>
          <w:p w14:paraId="0B3A87B0" w14:textId="77777777" w:rsidR="00DE4DEA" w:rsidRPr="00BE1236" w:rsidRDefault="00DE4DEA" w:rsidP="00DE4DEA">
            <w:pPr>
              <w:bidi w:val="0"/>
              <w:spacing w:line="276" w:lineRule="auto"/>
              <w:jc w:val="center"/>
              <w:rPr>
                <w:rFonts w:cs="Times New Roman"/>
                <w:sz w:val="20"/>
                <w:szCs w:val="20"/>
              </w:rPr>
            </w:pPr>
            <m:oMathPara>
              <m:oMath>
                <m:r>
                  <m:rPr>
                    <m:sty m:val="p"/>
                  </m:rPr>
                  <w:rPr>
                    <w:rFonts w:ascii="Cambria Math" w:hAnsi="Cambria Math"/>
                    <w:sz w:val="16"/>
                    <w:szCs w:val="16"/>
                  </w:rPr>
                  <m:t>0.951</m:t>
                </m:r>
                <m:r>
                  <w:rPr>
                    <w:rFonts w:ascii="Cambria Math" w:hAnsi="Cambria Math"/>
                    <w:sz w:val="16"/>
                    <w:szCs w:val="16"/>
                  </w:rPr>
                  <m:t>±0.010</m:t>
                </m:r>
              </m:oMath>
            </m:oMathPara>
          </w:p>
        </w:tc>
        <w:tc>
          <w:tcPr>
            <w:tcW w:w="1506" w:type="dxa"/>
            <w:tcBorders>
              <w:top w:val="nil"/>
              <w:left w:val="nil"/>
              <w:bottom w:val="nil"/>
              <w:right w:val="nil"/>
            </w:tcBorders>
            <w:vAlign w:val="center"/>
          </w:tcPr>
          <w:p w14:paraId="5F7423CE" w14:textId="77777777" w:rsidR="00DE4DEA" w:rsidRPr="00741629" w:rsidRDefault="00DE4DEA" w:rsidP="00DE4DEA">
            <w:pPr>
              <w:bidi w:val="0"/>
              <w:spacing w:line="276" w:lineRule="auto"/>
              <w:jc w:val="center"/>
              <w:rPr>
                <w:rFonts w:cs="Times New Roman"/>
                <w:sz w:val="20"/>
                <w:szCs w:val="20"/>
              </w:rPr>
            </w:pPr>
            <w:r w:rsidRPr="00741629">
              <w:rPr>
                <w:rFonts w:ascii="Cambria" w:hAnsi="Cambria"/>
                <w:sz w:val="16"/>
                <w:szCs w:val="16"/>
              </w:rPr>
              <w:t xml:space="preserve">0.944 </w:t>
            </w:r>
            <m:oMath>
              <m:r>
                <w:rPr>
                  <w:rFonts w:ascii="Cambria Math" w:hAnsi="Cambria Math"/>
                  <w:sz w:val="16"/>
                  <w:szCs w:val="16"/>
                </w:rPr>
                <m:t>± 0.009</m:t>
              </m:r>
            </m:oMath>
          </w:p>
        </w:tc>
      </w:tr>
      <w:tr w:rsidR="00DE4DEA" w:rsidRPr="00BE1236" w14:paraId="78060A8D" w14:textId="77777777" w:rsidTr="00DE4DEA">
        <w:trPr>
          <w:trHeight w:val="367"/>
          <w:jc w:val="center"/>
        </w:trPr>
        <w:tc>
          <w:tcPr>
            <w:tcW w:w="2160" w:type="dxa"/>
            <w:tcBorders>
              <w:top w:val="nil"/>
              <w:left w:val="nil"/>
              <w:bottom w:val="nil"/>
              <w:right w:val="single" w:sz="8" w:space="0" w:color="auto"/>
            </w:tcBorders>
          </w:tcPr>
          <w:p w14:paraId="4958783A" w14:textId="77777777" w:rsidR="00DE4DEA" w:rsidRPr="00BE1236" w:rsidRDefault="00DE4DEA" w:rsidP="00DE4DEA">
            <w:pPr>
              <w:bidi w:val="0"/>
              <w:spacing w:line="276" w:lineRule="auto"/>
              <w:jc w:val="center"/>
              <w:rPr>
                <w:rFonts w:asciiTheme="majorBidi" w:hAnsiTheme="majorBidi" w:cstheme="majorBidi"/>
                <w:sz w:val="20"/>
                <w:szCs w:val="20"/>
                <w:vertAlign w:val="subscript"/>
              </w:rPr>
            </w:pPr>
            <w:r w:rsidRPr="00BE1236">
              <w:rPr>
                <w:rFonts w:asciiTheme="majorBidi" w:hAnsiTheme="majorBidi" w:cstheme="majorBidi"/>
                <w:sz w:val="20"/>
                <w:szCs w:val="20"/>
              </w:rPr>
              <w:t xml:space="preserve">ALI +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rPr>
              <w:softHyphen/>
            </w:r>
            <w:r w:rsidRPr="00BE1236">
              <w:rPr>
                <w:rFonts w:asciiTheme="majorBidi" w:hAnsiTheme="majorBidi" w:cstheme="majorBidi"/>
                <w:sz w:val="20"/>
                <w:szCs w:val="20"/>
                <w:vertAlign w:val="subscript"/>
              </w:rPr>
              <w:t>zz</w:t>
            </w:r>
            <w:proofErr w:type="spellEnd"/>
            <w:r w:rsidRPr="00BE1236">
              <w:rPr>
                <w:rFonts w:asciiTheme="majorBidi" w:hAnsiTheme="majorBidi" w:cstheme="majorBidi"/>
                <w:sz w:val="20"/>
                <w:szCs w:val="20"/>
                <w:vertAlign w:val="superscript"/>
              </w:rPr>
              <w:t xml:space="preserve"> </w:t>
            </w:r>
            <w:r w:rsidRPr="00BE1236">
              <w:rPr>
                <w:rFonts w:asciiTheme="majorBidi" w:hAnsiTheme="majorBidi" w:cstheme="majorBidi"/>
                <w:sz w:val="20"/>
                <w:szCs w:val="20"/>
              </w:rPr>
              <w:t xml:space="preserve">+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62093245"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15DA5BCF"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7500C666"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39C82BB8"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0.946</m:t>
                </m:r>
                <m:r>
                  <w:rPr>
                    <w:rFonts w:ascii="Cambria Math" w:hAnsi="Cambria Math"/>
                    <w:sz w:val="16"/>
                    <w:szCs w:val="16"/>
                  </w:rPr>
                  <m:t>±0.005</m:t>
                </m:r>
              </m:oMath>
            </m:oMathPara>
          </w:p>
        </w:tc>
        <w:tc>
          <w:tcPr>
            <w:tcW w:w="1350" w:type="dxa"/>
            <w:tcBorders>
              <w:top w:val="nil"/>
              <w:left w:val="nil"/>
              <w:bottom w:val="nil"/>
              <w:right w:val="nil"/>
            </w:tcBorders>
            <w:vAlign w:val="center"/>
          </w:tcPr>
          <w:p w14:paraId="4F4204A4"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0.955</m:t>
                </m:r>
                <m:r>
                  <w:rPr>
                    <w:rFonts w:ascii="Cambria Math" w:hAnsi="Cambria Math"/>
                    <w:sz w:val="16"/>
                    <w:szCs w:val="16"/>
                  </w:rPr>
                  <m:t>±0.004</m:t>
                </m:r>
              </m:oMath>
            </m:oMathPara>
          </w:p>
        </w:tc>
        <w:tc>
          <w:tcPr>
            <w:tcW w:w="1506" w:type="dxa"/>
            <w:tcBorders>
              <w:top w:val="nil"/>
              <w:left w:val="nil"/>
              <w:bottom w:val="nil"/>
              <w:right w:val="nil"/>
            </w:tcBorders>
            <w:vAlign w:val="center"/>
          </w:tcPr>
          <w:p w14:paraId="32B8D667"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0.950</m:t>
                </m:r>
                <m:r>
                  <w:rPr>
                    <w:rFonts w:ascii="Cambria Math" w:hAnsi="Cambria Math"/>
                    <w:sz w:val="16"/>
                    <w:szCs w:val="16"/>
                  </w:rPr>
                  <m:t>±0.004</m:t>
                </m:r>
              </m:oMath>
            </m:oMathPara>
          </w:p>
        </w:tc>
      </w:tr>
      <w:tr w:rsidR="00DE4DEA" w:rsidRPr="00BE1236" w14:paraId="2A080459" w14:textId="77777777" w:rsidTr="00DE4DEA">
        <w:trPr>
          <w:trHeight w:val="356"/>
          <w:jc w:val="center"/>
        </w:trPr>
        <w:tc>
          <w:tcPr>
            <w:tcW w:w="2160" w:type="dxa"/>
            <w:tcBorders>
              <w:top w:val="nil"/>
              <w:left w:val="nil"/>
              <w:bottom w:val="nil"/>
              <w:right w:val="single" w:sz="8" w:space="0" w:color="auto"/>
            </w:tcBorders>
          </w:tcPr>
          <w:p w14:paraId="1ACFBAF6" w14:textId="77777777" w:rsidR="00DE4DEA" w:rsidRPr="00BE1236" w:rsidRDefault="00DE4DEA" w:rsidP="00DE4DEA">
            <w:pPr>
              <w:bidi w:val="0"/>
              <w:spacing w:line="276" w:lineRule="auto"/>
              <w:jc w:val="center"/>
              <w:rPr>
                <w:rFonts w:asciiTheme="majorBidi" w:hAnsiTheme="majorBidi" w:cstheme="majorBidi"/>
                <w:sz w:val="20"/>
                <w:szCs w:val="20"/>
              </w:rPr>
            </w:pPr>
            <w:proofErr w:type="gramStart"/>
            <w:r w:rsidRPr="00BE1236">
              <w:rPr>
                <w:rFonts w:asciiTheme="majorBidi" w:hAnsiTheme="majorBidi" w:cstheme="majorBidi"/>
                <w:sz w:val="20"/>
                <w:szCs w:val="20"/>
              </w:rPr>
              <w:t xml:space="preserve">ALICE </w:t>
            </w:r>
            <w:r w:rsidRPr="00BE1236">
              <w:rPr>
                <w:rFonts w:asciiTheme="majorBidi" w:hAnsiTheme="majorBidi" w:cstheme="majorBidi"/>
                <w:sz w:val="20"/>
                <w:szCs w:val="20"/>
                <w:vertAlign w:val="superscript"/>
              </w:rPr>
              <w:t xml:space="preserve"> </w:t>
            </w:r>
            <w:r w:rsidRPr="00BE1236">
              <w:rPr>
                <w:rFonts w:asciiTheme="majorBidi" w:hAnsiTheme="majorBidi" w:cstheme="majorBidi"/>
                <w:sz w:val="20"/>
                <w:szCs w:val="20"/>
              </w:rPr>
              <w:t>+</w:t>
            </w:r>
            <w:proofErr w:type="gramEnd"/>
            <w:r w:rsidRPr="00BE1236">
              <w:rPr>
                <w:rFonts w:asciiTheme="majorBidi" w:hAnsiTheme="majorBidi" w:cstheme="majorBidi"/>
                <w:sz w:val="20"/>
                <w:szCs w:val="20"/>
              </w:rPr>
              <w:t xml:space="preserve">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2E442D0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0880788E"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439DA19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tcPr>
          <w:p w14:paraId="114D4566"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0.941±0.005</m:t>
                </m:r>
              </m:oMath>
            </m:oMathPara>
          </w:p>
        </w:tc>
        <w:tc>
          <w:tcPr>
            <w:tcW w:w="1350" w:type="dxa"/>
            <w:tcBorders>
              <w:top w:val="nil"/>
              <w:left w:val="nil"/>
              <w:bottom w:val="nil"/>
              <w:right w:val="nil"/>
            </w:tcBorders>
          </w:tcPr>
          <w:p w14:paraId="5C6C1339" w14:textId="77777777" w:rsidR="00DE4DEA" w:rsidRPr="00741629"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0.954±0.008</m:t>
                </m:r>
              </m:oMath>
            </m:oMathPara>
          </w:p>
        </w:tc>
        <w:tc>
          <w:tcPr>
            <w:tcW w:w="1506" w:type="dxa"/>
            <w:tcBorders>
              <w:top w:val="nil"/>
              <w:left w:val="nil"/>
              <w:bottom w:val="nil"/>
              <w:right w:val="nil"/>
            </w:tcBorders>
          </w:tcPr>
          <w:p w14:paraId="392A6240" w14:textId="77777777" w:rsidR="00DE4DEA" w:rsidRPr="00741629"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0.947±0.006</m:t>
                </m:r>
              </m:oMath>
            </m:oMathPara>
          </w:p>
        </w:tc>
      </w:tr>
      <w:tr w:rsidR="00DE4DEA" w:rsidRPr="00BE1236" w14:paraId="6E9AC717" w14:textId="77777777" w:rsidTr="00DE4DEA">
        <w:trPr>
          <w:trHeight w:val="329"/>
          <w:jc w:val="center"/>
        </w:trPr>
        <w:tc>
          <w:tcPr>
            <w:tcW w:w="2160" w:type="dxa"/>
            <w:tcBorders>
              <w:top w:val="nil"/>
              <w:left w:val="nil"/>
              <w:bottom w:val="nil"/>
              <w:right w:val="single" w:sz="8" w:space="0" w:color="auto"/>
            </w:tcBorders>
          </w:tcPr>
          <w:p w14:paraId="109B8EAB"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CALAD</w:t>
            </w:r>
          </w:p>
        </w:tc>
        <w:tc>
          <w:tcPr>
            <w:tcW w:w="604" w:type="dxa"/>
            <w:tcBorders>
              <w:top w:val="nil"/>
              <w:left w:val="single" w:sz="8" w:space="0" w:color="auto"/>
              <w:bottom w:val="nil"/>
              <w:right w:val="nil"/>
            </w:tcBorders>
          </w:tcPr>
          <w:p w14:paraId="3ABD02C6"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002038CE"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6F2FE643"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1BA197B9" w14:textId="77777777" w:rsidR="00DE4DEA" w:rsidRPr="00BE1236" w:rsidRDefault="00DE4DEA" w:rsidP="00DE4DEA">
            <w:pPr>
              <w:bidi w:val="0"/>
              <w:spacing w:line="276" w:lineRule="auto"/>
              <w:jc w:val="center"/>
              <w:rPr>
                <w:rFonts w:ascii="Cambria Math" w:hAnsi="Cambria Math"/>
                <w:sz w:val="20"/>
                <w:szCs w:val="20"/>
                <w:oMath/>
              </w:rPr>
            </w:pPr>
            <m:oMathPara>
              <m:oMath>
                <m:r>
                  <m:rPr>
                    <m:sty m:val="b"/>
                  </m:rPr>
                  <w:rPr>
                    <w:rFonts w:ascii="Cambria Math" w:hAnsi="Cambria Math"/>
                    <w:sz w:val="16"/>
                    <w:szCs w:val="16"/>
                  </w:rPr>
                  <m:t>0.959</m:t>
                </m:r>
                <m:r>
                  <w:rPr>
                    <w:rFonts w:ascii="Cambria Math" w:hAnsi="Cambria Math"/>
                    <w:sz w:val="16"/>
                    <w:szCs w:val="16"/>
                  </w:rPr>
                  <m:t>±</m:t>
                </m:r>
                <m:r>
                  <m:rPr>
                    <m:sty m:val="bi"/>
                  </m:rPr>
                  <w:rPr>
                    <w:rFonts w:ascii="Cambria Math" w:hAnsi="Cambria Math"/>
                    <w:sz w:val="16"/>
                    <w:szCs w:val="16"/>
                  </w:rPr>
                  <m:t>0.004</m:t>
                </m:r>
              </m:oMath>
            </m:oMathPara>
          </w:p>
        </w:tc>
        <w:tc>
          <w:tcPr>
            <w:tcW w:w="1350" w:type="dxa"/>
            <w:tcBorders>
              <w:top w:val="nil"/>
              <w:left w:val="nil"/>
              <w:bottom w:val="nil"/>
              <w:right w:val="nil"/>
            </w:tcBorders>
            <w:vAlign w:val="center"/>
          </w:tcPr>
          <w:p w14:paraId="21464DFB"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0.957</m:t>
                </m:r>
                <m:r>
                  <w:rPr>
                    <w:rFonts w:ascii="Cambria Math" w:hAnsi="Cambria Math"/>
                    <w:sz w:val="16"/>
                    <w:szCs w:val="16"/>
                  </w:rPr>
                  <m:t>±0.007</m:t>
                </m:r>
              </m:oMath>
            </m:oMathPara>
          </w:p>
        </w:tc>
        <w:tc>
          <w:tcPr>
            <w:tcW w:w="1506" w:type="dxa"/>
            <w:tcBorders>
              <w:top w:val="nil"/>
              <w:left w:val="nil"/>
              <w:bottom w:val="nil"/>
              <w:right w:val="nil"/>
            </w:tcBorders>
            <w:vAlign w:val="center"/>
          </w:tcPr>
          <w:p w14:paraId="212A4B63" w14:textId="77777777" w:rsidR="00DE4DEA" w:rsidRPr="00BE1236" w:rsidRDefault="00DE4DEA" w:rsidP="00DE4DEA">
            <w:pPr>
              <w:bidi w:val="0"/>
              <w:spacing w:line="276" w:lineRule="auto"/>
              <w:jc w:val="center"/>
              <w:rPr>
                <w:rFonts w:ascii="Cambria Math" w:hAnsi="Cambria Math"/>
                <w:sz w:val="20"/>
                <w:szCs w:val="20"/>
                <w:oMath/>
              </w:rPr>
            </w:pPr>
            <w:r>
              <w:rPr>
                <w:rFonts w:ascii="Cambria" w:hAnsi="Cambria"/>
                <w:b/>
                <w:bCs/>
                <w:sz w:val="16"/>
                <w:szCs w:val="16"/>
              </w:rPr>
              <w:t>0.</w:t>
            </w:r>
            <w:r w:rsidRPr="00DF7A10">
              <w:rPr>
                <w:rFonts w:ascii="Cambria" w:hAnsi="Cambria"/>
                <w:b/>
                <w:bCs/>
                <w:sz w:val="16"/>
                <w:szCs w:val="16"/>
              </w:rPr>
              <w:t>958</w:t>
            </w:r>
            <w:r>
              <w:rPr>
                <w:rFonts w:ascii="Cambria" w:hAnsi="Cambria"/>
                <w:b/>
                <w:bCs/>
                <w:sz w:val="16"/>
                <w:szCs w:val="16"/>
              </w:rPr>
              <w:t xml:space="preserve"> </w:t>
            </w:r>
            <m:oMath>
              <m:r>
                <m:rPr>
                  <m:sty m:val="bi"/>
                </m:rPr>
                <w:rPr>
                  <w:rFonts w:ascii="Cambria Math" w:hAnsi="Cambria Math"/>
                  <w:sz w:val="16"/>
                  <w:szCs w:val="16"/>
                </w:rPr>
                <m:t>± 0.005</m:t>
              </m:r>
            </m:oMath>
          </w:p>
        </w:tc>
      </w:tr>
      <w:tr w:rsidR="00DE4DEA" w:rsidRPr="00BE1236" w14:paraId="4B84B1DE" w14:textId="77777777" w:rsidTr="00DE4DEA">
        <w:trPr>
          <w:trHeight w:val="356"/>
          <w:jc w:val="center"/>
        </w:trPr>
        <w:tc>
          <w:tcPr>
            <w:tcW w:w="2160" w:type="dxa"/>
            <w:tcBorders>
              <w:top w:val="nil"/>
              <w:left w:val="nil"/>
              <w:bottom w:val="single" w:sz="8" w:space="0" w:color="auto"/>
              <w:right w:val="single" w:sz="8" w:space="0" w:color="auto"/>
            </w:tcBorders>
          </w:tcPr>
          <w:p w14:paraId="42D4AB0D"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RCALAD</w:t>
            </w:r>
          </w:p>
        </w:tc>
        <w:tc>
          <w:tcPr>
            <w:tcW w:w="604" w:type="dxa"/>
            <w:tcBorders>
              <w:top w:val="nil"/>
              <w:left w:val="single" w:sz="8" w:space="0" w:color="auto"/>
              <w:bottom w:val="single" w:sz="8" w:space="0" w:color="auto"/>
              <w:right w:val="nil"/>
            </w:tcBorders>
          </w:tcPr>
          <w:p w14:paraId="73B2E890"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single" w:sz="8" w:space="0" w:color="auto"/>
              <w:right w:val="nil"/>
            </w:tcBorders>
          </w:tcPr>
          <w:p w14:paraId="3190CA2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single" w:sz="8" w:space="0" w:color="auto"/>
              <w:right w:val="single" w:sz="8" w:space="0" w:color="auto"/>
            </w:tcBorders>
          </w:tcPr>
          <w:p w14:paraId="1AA84576"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single" w:sz="8" w:space="0" w:color="auto"/>
              <w:right w:val="nil"/>
            </w:tcBorders>
          </w:tcPr>
          <w:p w14:paraId="447D8D0B"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0.953±0.007</m:t>
                </m:r>
              </m:oMath>
            </m:oMathPara>
          </w:p>
        </w:tc>
        <w:tc>
          <w:tcPr>
            <w:tcW w:w="1350" w:type="dxa"/>
            <w:tcBorders>
              <w:top w:val="nil"/>
              <w:left w:val="nil"/>
              <w:bottom w:val="single" w:sz="8" w:space="0" w:color="auto"/>
              <w:right w:val="nil"/>
            </w:tcBorders>
          </w:tcPr>
          <w:p w14:paraId="1F98BC4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0.956±0.005</m:t>
                </m:r>
              </m:oMath>
            </m:oMathPara>
          </w:p>
        </w:tc>
        <w:tc>
          <w:tcPr>
            <w:tcW w:w="1506" w:type="dxa"/>
            <w:tcBorders>
              <w:top w:val="nil"/>
              <w:left w:val="nil"/>
              <w:bottom w:val="single" w:sz="8" w:space="0" w:color="auto"/>
              <w:right w:val="nil"/>
            </w:tcBorders>
          </w:tcPr>
          <w:p w14:paraId="417BF577"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16"/>
                    <w:szCs w:val="16"/>
                  </w:rPr>
                  <m:t>0.954±0.006</m:t>
                </m:r>
              </m:oMath>
            </m:oMathPara>
          </w:p>
        </w:tc>
      </w:tr>
      <w:tr w:rsidR="00DE4DEA" w:rsidRPr="00BE1236" w14:paraId="25080262" w14:textId="77777777" w:rsidTr="00DE4DEA">
        <w:trPr>
          <w:trHeight w:val="389"/>
          <w:jc w:val="center"/>
        </w:trPr>
        <w:tc>
          <w:tcPr>
            <w:tcW w:w="0" w:type="auto"/>
            <w:gridSpan w:val="7"/>
            <w:tcBorders>
              <w:top w:val="single" w:sz="8" w:space="0" w:color="auto"/>
              <w:left w:val="nil"/>
              <w:bottom w:val="single" w:sz="8" w:space="0" w:color="auto"/>
              <w:right w:val="nil"/>
            </w:tcBorders>
          </w:tcPr>
          <w:p w14:paraId="3CA8711C" w14:textId="77777777" w:rsidR="00DE4DEA" w:rsidRPr="00BE1236" w:rsidRDefault="00DE4DEA" w:rsidP="00DE4DEA">
            <w:pPr>
              <w:bidi w:val="0"/>
              <w:spacing w:line="360" w:lineRule="auto"/>
              <w:jc w:val="center"/>
              <w:rPr>
                <w:rFonts w:asciiTheme="majorBidi" w:hAnsiTheme="majorBidi" w:cstheme="majorBidi"/>
                <w:b/>
                <w:bCs/>
                <w:sz w:val="20"/>
                <w:szCs w:val="20"/>
              </w:rPr>
            </w:pPr>
            <w:r w:rsidRPr="00BE1236">
              <w:rPr>
                <w:rFonts w:asciiTheme="majorBidi" w:hAnsiTheme="majorBidi" w:cstheme="majorBidi"/>
                <w:b/>
                <w:bCs/>
                <w:sz w:val="20"/>
                <w:szCs w:val="20"/>
              </w:rPr>
              <w:t>Arrhythmia</w:t>
            </w:r>
          </w:p>
        </w:tc>
      </w:tr>
      <w:tr w:rsidR="00DE4DEA" w:rsidRPr="00BE1236" w14:paraId="5EB3D03C" w14:textId="77777777" w:rsidTr="00DE4DEA">
        <w:trPr>
          <w:trHeight w:val="356"/>
          <w:jc w:val="center"/>
        </w:trPr>
        <w:tc>
          <w:tcPr>
            <w:tcW w:w="2160" w:type="dxa"/>
            <w:tcBorders>
              <w:left w:val="nil"/>
              <w:bottom w:val="nil"/>
              <w:right w:val="single" w:sz="8" w:space="0" w:color="auto"/>
            </w:tcBorders>
          </w:tcPr>
          <w:p w14:paraId="3F5040D2" w14:textId="77777777" w:rsidR="00DE4DEA" w:rsidRPr="00BE1236" w:rsidRDefault="00DE4DEA" w:rsidP="00DE4DEA">
            <w:pPr>
              <w:bidi w:val="0"/>
              <w:spacing w:line="276" w:lineRule="auto"/>
              <w:jc w:val="center"/>
              <w:rPr>
                <w:rFonts w:asciiTheme="majorBidi" w:hAnsiTheme="majorBidi" w:cstheme="majorBidi"/>
                <w:sz w:val="20"/>
                <w:szCs w:val="20"/>
                <w:vertAlign w:val="subscript"/>
              </w:rPr>
            </w:pPr>
            <w:r>
              <w:rPr>
                <w:rFonts w:asciiTheme="majorBidi" w:hAnsiTheme="majorBidi" w:cstheme="majorBidi"/>
                <w:sz w:val="20"/>
                <w:szCs w:val="20"/>
              </w:rPr>
              <w:t>ALAD</w:t>
            </w:r>
          </w:p>
        </w:tc>
        <w:tc>
          <w:tcPr>
            <w:tcW w:w="604" w:type="dxa"/>
            <w:tcBorders>
              <w:left w:val="single" w:sz="8" w:space="0" w:color="auto"/>
              <w:bottom w:val="nil"/>
              <w:right w:val="nil"/>
            </w:tcBorders>
          </w:tcPr>
          <w:p w14:paraId="04D37C41"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left w:val="nil"/>
              <w:bottom w:val="nil"/>
              <w:right w:val="nil"/>
            </w:tcBorders>
          </w:tcPr>
          <w:p w14:paraId="4052736C"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left w:val="nil"/>
              <w:bottom w:val="nil"/>
              <w:right w:val="single" w:sz="8" w:space="0" w:color="auto"/>
            </w:tcBorders>
          </w:tcPr>
          <w:p w14:paraId="3622DDB6"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left w:val="single" w:sz="8" w:space="0" w:color="auto"/>
              <w:bottom w:val="nil"/>
              <w:right w:val="nil"/>
            </w:tcBorders>
            <w:vAlign w:val="center"/>
          </w:tcPr>
          <w:p w14:paraId="72A06309"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0.500</m:t>
                </m:r>
                <m:r>
                  <w:rPr>
                    <w:rFonts w:ascii="Cambria Math" w:hAnsi="Cambria Math"/>
                    <w:sz w:val="16"/>
                    <w:szCs w:val="16"/>
                  </w:rPr>
                  <m:t>±0.049</m:t>
                </m:r>
              </m:oMath>
            </m:oMathPara>
          </w:p>
        </w:tc>
        <w:tc>
          <w:tcPr>
            <w:tcW w:w="1350" w:type="dxa"/>
            <w:tcBorders>
              <w:left w:val="nil"/>
              <w:bottom w:val="nil"/>
              <w:right w:val="nil"/>
            </w:tcBorders>
            <w:vAlign w:val="center"/>
          </w:tcPr>
          <w:p w14:paraId="0E043AE5"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0.531</m:t>
                </m:r>
                <m:r>
                  <w:rPr>
                    <w:rFonts w:ascii="Cambria Math" w:hAnsi="Cambria Math"/>
                    <w:sz w:val="16"/>
                    <w:szCs w:val="16"/>
                  </w:rPr>
                  <m:t>±0.047</m:t>
                </m:r>
              </m:oMath>
            </m:oMathPara>
          </w:p>
        </w:tc>
        <w:tc>
          <w:tcPr>
            <w:tcW w:w="1506" w:type="dxa"/>
            <w:tcBorders>
              <w:left w:val="nil"/>
              <w:bottom w:val="nil"/>
              <w:right w:val="nil"/>
            </w:tcBorders>
            <w:vAlign w:val="center"/>
          </w:tcPr>
          <w:p w14:paraId="535428F3"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0.515</m:t>
                </m:r>
                <m:r>
                  <w:rPr>
                    <w:rFonts w:ascii="Cambria Math" w:hAnsi="Cambria Math"/>
                    <w:sz w:val="16"/>
                    <w:szCs w:val="16"/>
                  </w:rPr>
                  <m:t>±0.048</m:t>
                </m:r>
              </m:oMath>
            </m:oMathPara>
          </w:p>
        </w:tc>
      </w:tr>
      <w:tr w:rsidR="00DE4DEA" w:rsidRPr="00BE1236" w14:paraId="5EACC1AA" w14:textId="77777777" w:rsidTr="00DE4DEA">
        <w:trPr>
          <w:trHeight w:val="356"/>
          <w:jc w:val="center"/>
        </w:trPr>
        <w:tc>
          <w:tcPr>
            <w:tcW w:w="2160" w:type="dxa"/>
            <w:tcBorders>
              <w:top w:val="nil"/>
              <w:left w:val="nil"/>
              <w:bottom w:val="nil"/>
              <w:right w:val="single" w:sz="8" w:space="0" w:color="auto"/>
            </w:tcBorders>
          </w:tcPr>
          <w:p w14:paraId="33488575"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 xml:space="preserve">ALI +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0034B66B" w14:textId="77777777" w:rsidR="00DE4DEA" w:rsidRPr="00BE1236" w:rsidRDefault="00DE4DEA" w:rsidP="00DE4DEA">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0" w:type="auto"/>
            <w:tcBorders>
              <w:top w:val="nil"/>
              <w:left w:val="nil"/>
              <w:bottom w:val="nil"/>
              <w:right w:val="nil"/>
            </w:tcBorders>
          </w:tcPr>
          <w:p w14:paraId="0146E358" w14:textId="77777777" w:rsidR="00DE4DEA" w:rsidRPr="00BE1236" w:rsidRDefault="00DE4DEA" w:rsidP="00DE4DEA">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178C4A7D" w14:textId="77777777" w:rsidR="00DE4DEA" w:rsidRPr="00BE1236" w:rsidRDefault="00DE4DEA" w:rsidP="00DE4DEA">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7C126301" w14:textId="77777777" w:rsidR="00DE4DEA" w:rsidRPr="00BE1236" w:rsidRDefault="00DE4DEA" w:rsidP="00DE4DEA">
            <w:pPr>
              <w:bidi w:val="0"/>
              <w:spacing w:line="276" w:lineRule="auto"/>
              <w:jc w:val="center"/>
              <w:rPr>
                <w:rFonts w:cs="Times New Roman"/>
                <w:sz w:val="20"/>
                <w:szCs w:val="20"/>
              </w:rPr>
            </w:pPr>
            <m:oMathPara>
              <m:oMath>
                <m:r>
                  <m:rPr>
                    <m:sty m:val="p"/>
                  </m:rPr>
                  <w:rPr>
                    <w:rFonts w:ascii="Cambria Math" w:hAnsi="Cambria Math"/>
                    <w:sz w:val="16"/>
                    <w:szCs w:val="16"/>
                  </w:rPr>
                  <m:t>0.522</m:t>
                </m:r>
                <m:r>
                  <w:rPr>
                    <w:rFonts w:ascii="Cambria Math" w:hAnsi="Cambria Math"/>
                    <w:sz w:val="16"/>
                    <w:szCs w:val="16"/>
                  </w:rPr>
                  <m:t>±0.054</m:t>
                </m:r>
              </m:oMath>
            </m:oMathPara>
          </w:p>
        </w:tc>
        <w:tc>
          <w:tcPr>
            <w:tcW w:w="1350" w:type="dxa"/>
            <w:tcBorders>
              <w:top w:val="nil"/>
              <w:left w:val="nil"/>
              <w:bottom w:val="nil"/>
              <w:right w:val="nil"/>
            </w:tcBorders>
            <w:vAlign w:val="center"/>
          </w:tcPr>
          <w:p w14:paraId="686D085C" w14:textId="77777777" w:rsidR="00DE4DEA" w:rsidRPr="00BE1236" w:rsidRDefault="00DE4DEA" w:rsidP="00DE4DEA">
            <w:pPr>
              <w:bidi w:val="0"/>
              <w:spacing w:line="276" w:lineRule="auto"/>
              <w:jc w:val="center"/>
              <w:rPr>
                <w:rFonts w:cs="Times New Roman"/>
                <w:sz w:val="20"/>
                <w:szCs w:val="20"/>
              </w:rPr>
            </w:pPr>
            <m:oMathPara>
              <m:oMath>
                <m:r>
                  <m:rPr>
                    <m:sty m:val="p"/>
                  </m:rPr>
                  <w:rPr>
                    <w:rFonts w:ascii="Cambria Math" w:hAnsi="Cambria Math"/>
                    <w:sz w:val="16"/>
                    <w:szCs w:val="16"/>
                  </w:rPr>
                  <m:t>0.529</m:t>
                </m:r>
                <m:r>
                  <w:rPr>
                    <w:rFonts w:ascii="Cambria Math" w:hAnsi="Cambria Math"/>
                    <w:sz w:val="16"/>
                    <w:szCs w:val="16"/>
                  </w:rPr>
                  <m:t>±0.049</m:t>
                </m:r>
              </m:oMath>
            </m:oMathPara>
          </w:p>
        </w:tc>
        <w:tc>
          <w:tcPr>
            <w:tcW w:w="1506" w:type="dxa"/>
            <w:tcBorders>
              <w:top w:val="nil"/>
              <w:left w:val="nil"/>
              <w:bottom w:val="nil"/>
              <w:right w:val="nil"/>
            </w:tcBorders>
            <w:vAlign w:val="center"/>
          </w:tcPr>
          <w:p w14:paraId="39E699F3" w14:textId="77777777" w:rsidR="00DE4DEA" w:rsidRPr="00BE1236" w:rsidRDefault="00DE4DEA" w:rsidP="00DE4DEA">
            <w:pPr>
              <w:bidi w:val="0"/>
              <w:spacing w:line="276" w:lineRule="auto"/>
              <w:jc w:val="center"/>
              <w:rPr>
                <w:rFonts w:cs="Times New Roman"/>
                <w:sz w:val="20"/>
                <w:szCs w:val="20"/>
              </w:rPr>
            </w:pPr>
            <m:oMathPara>
              <m:oMath>
                <m:r>
                  <m:rPr>
                    <m:sty m:val="p"/>
                  </m:rPr>
                  <w:rPr>
                    <w:rFonts w:ascii="Cambria Math" w:hAnsi="Cambria Math"/>
                    <w:sz w:val="16"/>
                    <w:szCs w:val="16"/>
                  </w:rPr>
                  <m:t>0.525</m:t>
                </m:r>
                <m:r>
                  <w:rPr>
                    <w:rFonts w:ascii="Cambria Math" w:hAnsi="Cambria Math"/>
                    <w:sz w:val="16"/>
                    <w:szCs w:val="16"/>
                  </w:rPr>
                  <m:t>±0.052</m:t>
                </m:r>
              </m:oMath>
            </m:oMathPara>
          </w:p>
        </w:tc>
      </w:tr>
      <w:tr w:rsidR="00DE4DEA" w:rsidRPr="00BE1236" w14:paraId="23C9A993" w14:textId="77777777" w:rsidTr="00DE4DEA">
        <w:trPr>
          <w:trHeight w:val="367"/>
          <w:jc w:val="center"/>
        </w:trPr>
        <w:tc>
          <w:tcPr>
            <w:tcW w:w="2160" w:type="dxa"/>
            <w:tcBorders>
              <w:top w:val="nil"/>
              <w:left w:val="nil"/>
              <w:bottom w:val="nil"/>
              <w:right w:val="single" w:sz="8" w:space="0" w:color="auto"/>
            </w:tcBorders>
          </w:tcPr>
          <w:p w14:paraId="248E6E0D" w14:textId="77777777" w:rsidR="00DE4DEA" w:rsidRPr="00BE1236" w:rsidRDefault="00DE4DEA" w:rsidP="00DE4DEA">
            <w:pPr>
              <w:bidi w:val="0"/>
              <w:spacing w:line="276" w:lineRule="auto"/>
              <w:jc w:val="center"/>
              <w:rPr>
                <w:rFonts w:asciiTheme="majorBidi" w:hAnsiTheme="majorBidi" w:cstheme="majorBidi"/>
                <w:sz w:val="20"/>
                <w:szCs w:val="20"/>
                <w:vertAlign w:val="subscript"/>
              </w:rPr>
            </w:pPr>
            <w:r w:rsidRPr="00BE1236">
              <w:rPr>
                <w:rFonts w:asciiTheme="majorBidi" w:hAnsiTheme="majorBidi" w:cstheme="majorBidi"/>
                <w:sz w:val="20"/>
                <w:szCs w:val="20"/>
              </w:rPr>
              <w:t xml:space="preserve">ALI +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rPr>
              <w:softHyphen/>
            </w:r>
            <w:r w:rsidRPr="00BE1236">
              <w:rPr>
                <w:rFonts w:asciiTheme="majorBidi" w:hAnsiTheme="majorBidi" w:cstheme="majorBidi"/>
                <w:sz w:val="20"/>
                <w:szCs w:val="20"/>
                <w:vertAlign w:val="subscript"/>
              </w:rPr>
              <w:t>zz</w:t>
            </w:r>
            <w:proofErr w:type="spellEnd"/>
            <w:r w:rsidRPr="00BE1236">
              <w:rPr>
                <w:rFonts w:asciiTheme="majorBidi" w:hAnsiTheme="majorBidi" w:cstheme="majorBidi"/>
                <w:sz w:val="20"/>
                <w:szCs w:val="20"/>
                <w:vertAlign w:val="superscript"/>
              </w:rPr>
              <w:t xml:space="preserve"> </w:t>
            </w:r>
            <w:r w:rsidRPr="00BE1236">
              <w:rPr>
                <w:rFonts w:asciiTheme="majorBidi" w:hAnsiTheme="majorBidi" w:cstheme="majorBidi"/>
                <w:sz w:val="20"/>
                <w:szCs w:val="20"/>
              </w:rPr>
              <w:t xml:space="preserve">+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0720B3A8"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0C98D9B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5EE54FB1"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1E2F3011"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0.571</m:t>
                </m:r>
                <m:r>
                  <w:rPr>
                    <w:rFonts w:ascii="Cambria Math" w:hAnsi="Cambria Math"/>
                    <w:sz w:val="16"/>
                    <w:szCs w:val="16"/>
                  </w:rPr>
                  <m:t>±0.033</m:t>
                </m:r>
              </m:oMath>
            </m:oMathPara>
          </w:p>
        </w:tc>
        <w:tc>
          <w:tcPr>
            <w:tcW w:w="1350" w:type="dxa"/>
            <w:tcBorders>
              <w:top w:val="nil"/>
              <w:left w:val="nil"/>
              <w:bottom w:val="nil"/>
              <w:right w:val="nil"/>
            </w:tcBorders>
            <w:vAlign w:val="center"/>
          </w:tcPr>
          <w:p w14:paraId="1353ABD5"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0.582</m:t>
                </m:r>
                <m:r>
                  <w:rPr>
                    <w:rFonts w:ascii="Cambria Math" w:hAnsi="Cambria Math"/>
                    <w:sz w:val="16"/>
                    <w:szCs w:val="16"/>
                  </w:rPr>
                  <m:t>±0.028</m:t>
                </m:r>
              </m:oMath>
            </m:oMathPara>
          </w:p>
        </w:tc>
        <w:tc>
          <w:tcPr>
            <w:tcW w:w="1506" w:type="dxa"/>
            <w:tcBorders>
              <w:top w:val="nil"/>
              <w:left w:val="nil"/>
              <w:bottom w:val="nil"/>
              <w:right w:val="nil"/>
            </w:tcBorders>
            <w:vAlign w:val="center"/>
          </w:tcPr>
          <w:p w14:paraId="0BF3D1F0"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0.576</m:t>
                </m:r>
                <m:r>
                  <w:rPr>
                    <w:rFonts w:ascii="Cambria Math" w:hAnsi="Cambria Math"/>
                    <w:sz w:val="16"/>
                    <w:szCs w:val="16"/>
                  </w:rPr>
                  <m:t>±0.031</m:t>
                </m:r>
              </m:oMath>
            </m:oMathPara>
          </w:p>
        </w:tc>
      </w:tr>
      <w:tr w:rsidR="00DE4DEA" w:rsidRPr="00BE1236" w14:paraId="169F2006" w14:textId="77777777" w:rsidTr="00DE4DEA">
        <w:trPr>
          <w:trHeight w:val="356"/>
          <w:jc w:val="center"/>
        </w:trPr>
        <w:tc>
          <w:tcPr>
            <w:tcW w:w="2160" w:type="dxa"/>
            <w:tcBorders>
              <w:top w:val="nil"/>
              <w:left w:val="nil"/>
              <w:bottom w:val="nil"/>
              <w:right w:val="single" w:sz="8" w:space="0" w:color="auto"/>
            </w:tcBorders>
          </w:tcPr>
          <w:p w14:paraId="0A7B2786" w14:textId="77777777" w:rsidR="00DE4DEA" w:rsidRPr="00BE1236" w:rsidRDefault="00DE4DEA" w:rsidP="00DE4DEA">
            <w:pPr>
              <w:bidi w:val="0"/>
              <w:spacing w:line="276" w:lineRule="auto"/>
              <w:jc w:val="center"/>
              <w:rPr>
                <w:rFonts w:asciiTheme="majorBidi" w:hAnsiTheme="majorBidi" w:cstheme="majorBidi"/>
                <w:sz w:val="20"/>
                <w:szCs w:val="20"/>
              </w:rPr>
            </w:pPr>
            <w:proofErr w:type="gramStart"/>
            <w:r w:rsidRPr="00BE1236">
              <w:rPr>
                <w:rFonts w:asciiTheme="majorBidi" w:hAnsiTheme="majorBidi" w:cstheme="majorBidi"/>
                <w:sz w:val="20"/>
                <w:szCs w:val="20"/>
              </w:rPr>
              <w:t xml:space="preserve">ALICE </w:t>
            </w:r>
            <w:r w:rsidRPr="00BE1236">
              <w:rPr>
                <w:rFonts w:asciiTheme="majorBidi" w:hAnsiTheme="majorBidi" w:cstheme="majorBidi"/>
                <w:sz w:val="20"/>
                <w:szCs w:val="20"/>
                <w:vertAlign w:val="superscript"/>
              </w:rPr>
              <w:t xml:space="preserve"> </w:t>
            </w:r>
            <w:r w:rsidRPr="00BE1236">
              <w:rPr>
                <w:rFonts w:asciiTheme="majorBidi" w:hAnsiTheme="majorBidi" w:cstheme="majorBidi"/>
                <w:sz w:val="20"/>
                <w:szCs w:val="20"/>
              </w:rPr>
              <w:t>+</w:t>
            </w:r>
            <w:proofErr w:type="gramEnd"/>
            <w:r w:rsidRPr="00BE1236">
              <w:rPr>
                <w:rFonts w:asciiTheme="majorBidi" w:hAnsiTheme="majorBidi" w:cstheme="majorBidi"/>
                <w:sz w:val="20"/>
                <w:szCs w:val="20"/>
              </w:rPr>
              <w:t xml:space="preserve">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31A7FF38"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14F6E262"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5E5797AD"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6162AC06"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0.543</m:t>
                </m:r>
                <m:r>
                  <w:rPr>
                    <w:rFonts w:ascii="Cambria Math" w:hAnsi="Cambria Math"/>
                    <w:sz w:val="16"/>
                    <w:szCs w:val="16"/>
                  </w:rPr>
                  <m:t>±0.052</m:t>
                </m:r>
              </m:oMath>
            </m:oMathPara>
          </w:p>
        </w:tc>
        <w:tc>
          <w:tcPr>
            <w:tcW w:w="1350" w:type="dxa"/>
            <w:tcBorders>
              <w:top w:val="nil"/>
              <w:left w:val="nil"/>
              <w:bottom w:val="nil"/>
              <w:right w:val="nil"/>
            </w:tcBorders>
            <w:vAlign w:val="center"/>
          </w:tcPr>
          <w:p w14:paraId="216E5CC4"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0.561</m:t>
                </m:r>
                <m:r>
                  <w:rPr>
                    <w:rFonts w:ascii="Cambria Math" w:hAnsi="Cambria Math"/>
                    <w:sz w:val="16"/>
                    <w:szCs w:val="16"/>
                  </w:rPr>
                  <m:t>±0.044</m:t>
                </m:r>
              </m:oMath>
            </m:oMathPara>
          </w:p>
        </w:tc>
        <w:tc>
          <w:tcPr>
            <w:tcW w:w="1506" w:type="dxa"/>
            <w:tcBorders>
              <w:top w:val="nil"/>
              <w:left w:val="nil"/>
              <w:bottom w:val="nil"/>
              <w:right w:val="nil"/>
            </w:tcBorders>
            <w:vAlign w:val="center"/>
          </w:tcPr>
          <w:p w14:paraId="21E984FA"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0.551</m:t>
                </m:r>
                <m:r>
                  <w:rPr>
                    <w:rFonts w:ascii="Cambria Math" w:hAnsi="Cambria Math"/>
                    <w:sz w:val="16"/>
                    <w:szCs w:val="16"/>
                  </w:rPr>
                  <m:t>±0.048</m:t>
                </m:r>
              </m:oMath>
            </m:oMathPara>
          </w:p>
        </w:tc>
      </w:tr>
      <w:tr w:rsidR="00DE4DEA" w:rsidRPr="00BE1236" w14:paraId="5D0A37FA" w14:textId="77777777" w:rsidTr="00DE4DEA">
        <w:trPr>
          <w:trHeight w:val="329"/>
          <w:jc w:val="center"/>
        </w:trPr>
        <w:tc>
          <w:tcPr>
            <w:tcW w:w="2160" w:type="dxa"/>
            <w:tcBorders>
              <w:top w:val="nil"/>
              <w:left w:val="nil"/>
              <w:bottom w:val="nil"/>
              <w:right w:val="single" w:sz="8" w:space="0" w:color="auto"/>
            </w:tcBorders>
          </w:tcPr>
          <w:p w14:paraId="719C384E"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CALAD</w:t>
            </w:r>
          </w:p>
        </w:tc>
        <w:tc>
          <w:tcPr>
            <w:tcW w:w="604" w:type="dxa"/>
            <w:tcBorders>
              <w:top w:val="nil"/>
              <w:left w:val="single" w:sz="8" w:space="0" w:color="auto"/>
              <w:bottom w:val="nil"/>
              <w:right w:val="nil"/>
            </w:tcBorders>
          </w:tcPr>
          <w:p w14:paraId="1128F609"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6B7367BF"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455FF83B"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0DC2D45E"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0.574</m:t>
                </m:r>
                <m:r>
                  <w:rPr>
                    <w:rFonts w:ascii="Cambria Math" w:hAnsi="Cambria Math"/>
                    <w:sz w:val="16"/>
                    <w:szCs w:val="16"/>
                  </w:rPr>
                  <m:t>±0.021</m:t>
                </m:r>
              </m:oMath>
            </m:oMathPara>
          </w:p>
        </w:tc>
        <w:tc>
          <w:tcPr>
            <w:tcW w:w="1350" w:type="dxa"/>
            <w:tcBorders>
              <w:top w:val="nil"/>
              <w:left w:val="nil"/>
              <w:bottom w:val="nil"/>
              <w:right w:val="nil"/>
            </w:tcBorders>
            <w:vAlign w:val="center"/>
          </w:tcPr>
          <w:p w14:paraId="0659C0F7"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0.605</m:t>
                </m:r>
                <m:r>
                  <w:rPr>
                    <w:rFonts w:ascii="Cambria Math" w:hAnsi="Cambria Math"/>
                    <w:sz w:val="16"/>
                    <w:szCs w:val="16"/>
                  </w:rPr>
                  <m:t>±0.022</m:t>
                </m:r>
              </m:oMath>
            </m:oMathPara>
          </w:p>
        </w:tc>
        <w:tc>
          <w:tcPr>
            <w:tcW w:w="1506" w:type="dxa"/>
            <w:tcBorders>
              <w:top w:val="nil"/>
              <w:left w:val="nil"/>
              <w:bottom w:val="nil"/>
              <w:right w:val="nil"/>
            </w:tcBorders>
            <w:vAlign w:val="center"/>
          </w:tcPr>
          <w:p w14:paraId="3C4C7AA7" w14:textId="77777777" w:rsidR="00DE4DEA" w:rsidRPr="00BE1236" w:rsidRDefault="00DE4DEA" w:rsidP="00DE4DEA">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0.575</m:t>
                </m:r>
                <m:r>
                  <w:rPr>
                    <w:rFonts w:ascii="Cambria Math" w:hAnsi="Cambria Math"/>
                    <w:sz w:val="16"/>
                    <w:szCs w:val="16"/>
                  </w:rPr>
                  <m:t>±0.021</m:t>
                </m:r>
              </m:oMath>
            </m:oMathPara>
          </w:p>
        </w:tc>
      </w:tr>
      <w:tr w:rsidR="00DE4DEA" w:rsidRPr="00BE1236" w14:paraId="5C8E454F" w14:textId="77777777" w:rsidTr="00DE4DEA">
        <w:trPr>
          <w:trHeight w:val="356"/>
          <w:jc w:val="center"/>
        </w:trPr>
        <w:tc>
          <w:tcPr>
            <w:tcW w:w="2160" w:type="dxa"/>
            <w:tcBorders>
              <w:top w:val="nil"/>
              <w:left w:val="nil"/>
              <w:bottom w:val="nil"/>
              <w:right w:val="single" w:sz="8" w:space="0" w:color="auto"/>
            </w:tcBorders>
          </w:tcPr>
          <w:p w14:paraId="6C124D75" w14:textId="77777777" w:rsidR="00DE4DEA" w:rsidRPr="00BE1236" w:rsidRDefault="00DE4DEA" w:rsidP="00DE4DEA">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RCALAD</w:t>
            </w:r>
          </w:p>
        </w:tc>
        <w:tc>
          <w:tcPr>
            <w:tcW w:w="604" w:type="dxa"/>
            <w:tcBorders>
              <w:top w:val="nil"/>
              <w:left w:val="single" w:sz="8" w:space="0" w:color="auto"/>
              <w:bottom w:val="nil"/>
              <w:right w:val="nil"/>
            </w:tcBorders>
          </w:tcPr>
          <w:p w14:paraId="153260F7"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48BEA717"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551D0282" w14:textId="77777777" w:rsidR="00DE4DEA" w:rsidRPr="00BE1236" w:rsidRDefault="00DE4DEA" w:rsidP="00DE4DEA">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tcPr>
          <w:p w14:paraId="54F6174F" w14:textId="77777777" w:rsidR="00DE4DEA" w:rsidRPr="00BE1236" w:rsidRDefault="00DE4DEA" w:rsidP="00DE4DEA">
            <w:pPr>
              <w:bidi w:val="0"/>
              <w:spacing w:line="276" w:lineRule="auto"/>
              <w:jc w:val="center"/>
              <w:rPr>
                <w:rFonts w:ascii="Cambria Math" w:hAnsi="Cambria Math"/>
                <w:sz w:val="20"/>
                <w:szCs w:val="20"/>
                <w:oMath/>
              </w:rPr>
            </w:pPr>
            <m:oMathPara>
              <m:oMath>
                <m:r>
                  <m:rPr>
                    <m:sty m:val="bi"/>
                  </m:rPr>
                  <w:rPr>
                    <w:rFonts w:ascii="Cambria Math" w:hAnsi="Cambria Math"/>
                    <w:sz w:val="16"/>
                    <w:szCs w:val="16"/>
                  </w:rPr>
                  <m:t>0.588±0.42</m:t>
                </m:r>
              </m:oMath>
            </m:oMathPara>
          </w:p>
        </w:tc>
        <w:tc>
          <w:tcPr>
            <w:tcW w:w="1350" w:type="dxa"/>
            <w:tcBorders>
              <w:top w:val="nil"/>
              <w:left w:val="nil"/>
              <w:bottom w:val="nil"/>
              <w:right w:val="nil"/>
            </w:tcBorders>
          </w:tcPr>
          <w:p w14:paraId="7FE9029E" w14:textId="77777777" w:rsidR="00DE4DEA" w:rsidRPr="00BE1236" w:rsidRDefault="00DE4DEA" w:rsidP="00DE4DEA">
            <w:pPr>
              <w:bidi w:val="0"/>
              <w:spacing w:line="276" w:lineRule="auto"/>
              <w:jc w:val="center"/>
              <w:rPr>
                <w:rFonts w:ascii="Cambria Math" w:hAnsi="Cambria Math"/>
                <w:sz w:val="20"/>
                <w:szCs w:val="20"/>
                <w:oMath/>
              </w:rPr>
            </w:pPr>
            <m:oMathPara>
              <m:oMath>
                <m:r>
                  <m:rPr>
                    <m:sty m:val="bi"/>
                  </m:rPr>
                  <w:rPr>
                    <w:rFonts w:ascii="Cambria Math" w:hAnsi="Cambria Math"/>
                    <w:sz w:val="16"/>
                    <w:szCs w:val="16"/>
                  </w:rPr>
                  <m:t>0.625±0.41</m:t>
                </m:r>
              </m:oMath>
            </m:oMathPara>
          </w:p>
        </w:tc>
        <w:tc>
          <w:tcPr>
            <w:tcW w:w="1506" w:type="dxa"/>
            <w:tcBorders>
              <w:top w:val="nil"/>
              <w:left w:val="nil"/>
              <w:bottom w:val="nil"/>
              <w:right w:val="nil"/>
            </w:tcBorders>
          </w:tcPr>
          <w:p w14:paraId="29166E32" w14:textId="77777777" w:rsidR="00DE4DEA" w:rsidRPr="00BE1236" w:rsidRDefault="00DE4DEA" w:rsidP="00DE4DEA">
            <w:pPr>
              <w:bidi w:val="0"/>
              <w:spacing w:line="276" w:lineRule="auto"/>
              <w:jc w:val="center"/>
              <w:rPr>
                <w:rFonts w:ascii="Cambria Math" w:hAnsi="Cambria Math"/>
                <w:sz w:val="20"/>
                <w:szCs w:val="20"/>
                <w:oMath/>
              </w:rPr>
            </w:pPr>
            <m:oMathPara>
              <m:oMath>
                <m:r>
                  <m:rPr>
                    <m:sty m:val="bi"/>
                  </m:rPr>
                  <w:rPr>
                    <w:rFonts w:ascii="Cambria Math" w:hAnsi="Cambria Math"/>
                    <w:sz w:val="16"/>
                    <w:szCs w:val="16"/>
                  </w:rPr>
                  <m:t>0.606±0.41</m:t>
                </m:r>
              </m:oMath>
            </m:oMathPara>
          </w:p>
        </w:tc>
      </w:tr>
    </w:tbl>
    <w:p w14:paraId="5905DD09" w14:textId="77777777" w:rsidR="00DE4DEA" w:rsidRDefault="00DE4DEA" w:rsidP="00DE4DEA">
      <w:pPr>
        <w:rPr>
          <w:lang w:eastAsia="x-none" w:bidi="fa-IR"/>
        </w:rPr>
      </w:pPr>
    </w:p>
    <w:p w14:paraId="50FD8D57" w14:textId="1FDA553F" w:rsidR="00DE4DEA" w:rsidRPr="00B80BA6" w:rsidRDefault="00DE4DEA" w:rsidP="00DE4DEA">
      <w:pPr>
        <w:rPr>
          <w:lang w:eastAsia="x-none" w:bidi="fa-IR"/>
        </w:rPr>
      </w:pPr>
      <w:bookmarkStart w:id="167" w:name="_Hlk106032261"/>
      <w:r>
        <w:rPr>
          <w:rFonts w:hint="cs"/>
          <w:rtl/>
          <w:lang w:eastAsia="x-none" w:bidi="fa-IR"/>
        </w:rPr>
        <w:t xml:space="preserve">مطابق نتایج تئوری، افزودن تمایزگر </w:t>
      </w:r>
      <w:proofErr w:type="spellStart"/>
      <w:r>
        <w:rPr>
          <w:lang w:eastAsia="x-none" w:bidi="fa-IR"/>
        </w:rPr>
        <w:t>D</w:t>
      </w:r>
      <w:r>
        <w:rPr>
          <w:vertAlign w:val="subscript"/>
          <w:lang w:eastAsia="x-none" w:bidi="fa-IR"/>
        </w:rPr>
        <w:t>xxzz</w:t>
      </w:r>
      <w:proofErr w:type="spellEnd"/>
      <w:r>
        <w:rPr>
          <w:rFonts w:hint="cs"/>
          <w:vertAlign w:val="subscript"/>
          <w:rtl/>
          <w:lang w:eastAsia="x-none" w:bidi="fa-IR"/>
        </w:rPr>
        <w:t xml:space="preserve"> </w:t>
      </w:r>
      <w:r>
        <w:rPr>
          <w:rFonts w:hint="cs"/>
          <w:rtl/>
          <w:lang w:eastAsia="x-none" w:bidi="fa-IR"/>
        </w:rPr>
        <w:t xml:space="preserve">به چارچوب کلی و در کنار دیگر تمایزگرها بالاترین کارایی را داشته است. پس از آن حذف </w:t>
      </w:r>
      <w:proofErr w:type="spellStart"/>
      <w:r>
        <w:rPr>
          <w:lang w:eastAsia="x-none" w:bidi="fa-IR"/>
        </w:rPr>
        <w:t>D</w:t>
      </w:r>
      <w:r>
        <w:rPr>
          <w:vertAlign w:val="subscript"/>
          <w:lang w:eastAsia="x-none" w:bidi="fa-IR"/>
        </w:rPr>
        <w:t>xx</w:t>
      </w:r>
      <w:proofErr w:type="spellEnd"/>
      <w:r>
        <w:rPr>
          <w:rFonts w:hint="cs"/>
          <w:vertAlign w:val="subscript"/>
          <w:rtl/>
          <w:lang w:eastAsia="x-none" w:bidi="fa-IR"/>
        </w:rPr>
        <w:t xml:space="preserve"> </w:t>
      </w:r>
      <w:r>
        <w:rPr>
          <w:rFonts w:hint="cs"/>
          <w:rtl/>
          <w:lang w:eastAsia="x-none" w:bidi="fa-IR"/>
        </w:rPr>
        <w:t>ضربه کمتری به مدل می</w:t>
      </w:r>
      <w:r>
        <w:rPr>
          <w:rtl/>
          <w:lang w:eastAsia="x-none" w:bidi="fa-IR"/>
        </w:rPr>
        <w:softHyphen/>
      </w:r>
      <w:r>
        <w:rPr>
          <w:rFonts w:hint="cs"/>
          <w:rtl/>
          <w:lang w:eastAsia="x-none" w:bidi="fa-IR"/>
        </w:rPr>
        <w:t xml:space="preserve">زند زیرا بخشی از اطلاعاتی که استخراج </w:t>
      </w:r>
      <w:bookmarkStart w:id="168" w:name="_Hlk106032275"/>
      <w:bookmarkEnd w:id="167"/>
      <w:r>
        <w:rPr>
          <w:rFonts w:hint="cs"/>
          <w:rtl/>
          <w:lang w:eastAsia="x-none" w:bidi="fa-IR"/>
        </w:rPr>
        <w:t>می</w:t>
      </w:r>
      <w:r>
        <w:rPr>
          <w:rtl/>
          <w:lang w:eastAsia="x-none" w:bidi="fa-IR"/>
        </w:rPr>
        <w:softHyphen/>
      </w:r>
      <w:r>
        <w:rPr>
          <w:rFonts w:hint="cs"/>
          <w:rtl/>
          <w:lang w:eastAsia="x-none" w:bidi="fa-IR"/>
        </w:rPr>
        <w:t xml:space="preserve">کند، توسط تمایزگر </w:t>
      </w:r>
      <w:proofErr w:type="spellStart"/>
      <w:r>
        <w:rPr>
          <w:lang w:eastAsia="x-none" w:bidi="fa-IR"/>
        </w:rPr>
        <w:t>D</w:t>
      </w:r>
      <w:r>
        <w:rPr>
          <w:vertAlign w:val="subscript"/>
          <w:lang w:eastAsia="x-none" w:bidi="fa-IR"/>
        </w:rPr>
        <w:t>xxzz</w:t>
      </w:r>
      <w:proofErr w:type="spellEnd"/>
      <w:r>
        <w:rPr>
          <w:rFonts w:hint="cs"/>
          <w:rtl/>
          <w:lang w:eastAsia="x-none" w:bidi="fa-IR"/>
        </w:rPr>
        <w:t xml:space="preserve"> پوشش داده می</w:t>
      </w:r>
      <w:r>
        <w:rPr>
          <w:rtl/>
          <w:lang w:eastAsia="x-none" w:bidi="fa-IR"/>
        </w:rPr>
        <w:softHyphen/>
      </w:r>
      <w:r>
        <w:rPr>
          <w:rFonts w:hint="cs"/>
          <w:rtl/>
          <w:lang w:eastAsia="x-none" w:bidi="fa-IR"/>
        </w:rPr>
        <w:t>شود. همان</w:t>
      </w:r>
      <w:r>
        <w:rPr>
          <w:rtl/>
          <w:lang w:eastAsia="x-none" w:bidi="fa-IR"/>
        </w:rPr>
        <w:softHyphen/>
      </w:r>
      <w:r>
        <w:rPr>
          <w:rFonts w:hint="cs"/>
          <w:rtl/>
          <w:lang w:eastAsia="x-none" w:bidi="fa-IR"/>
        </w:rPr>
        <w:t>طور که نتایج نشان می</w:t>
      </w:r>
      <w:r>
        <w:rPr>
          <w:rtl/>
          <w:lang w:eastAsia="x-none" w:bidi="fa-IR"/>
        </w:rPr>
        <w:softHyphen/>
      </w:r>
      <w:r>
        <w:rPr>
          <w:rFonts w:hint="cs"/>
          <w:rtl/>
          <w:lang w:eastAsia="x-none" w:bidi="fa-IR"/>
        </w:rPr>
        <w:t xml:space="preserve">دهد، نتیجه این بخش این است که تمایزگر </w:t>
      </w:r>
      <w:proofErr w:type="spellStart"/>
      <w:r>
        <w:rPr>
          <w:lang w:eastAsia="x-none" w:bidi="fa-IR"/>
        </w:rPr>
        <w:t>D</w:t>
      </w:r>
      <w:r>
        <w:rPr>
          <w:vertAlign w:val="subscript"/>
          <w:lang w:eastAsia="x-none" w:bidi="fa-IR"/>
        </w:rPr>
        <w:t>xxzz</w:t>
      </w:r>
      <w:proofErr w:type="spellEnd"/>
      <w:r>
        <w:rPr>
          <w:rFonts w:hint="cs"/>
          <w:vertAlign w:val="subscript"/>
          <w:rtl/>
          <w:lang w:eastAsia="x-none" w:bidi="fa-IR"/>
        </w:rPr>
        <w:t xml:space="preserve"> </w:t>
      </w:r>
      <w:r>
        <w:rPr>
          <w:rFonts w:hint="cs"/>
          <w:rtl/>
          <w:lang w:eastAsia="x-none" w:bidi="fa-IR"/>
        </w:rPr>
        <w:t>به تنهایی کافی نیست و این سه تمایزگر در کنار هم بیشترین کارایی را دارند</w:t>
      </w:r>
      <w:r w:rsidRPr="00AC6B0D">
        <w:rPr>
          <w:rFonts w:hint="cs"/>
          <w:rtl/>
          <w:lang w:eastAsia="x-none" w:bidi="fa-IR"/>
        </w:rPr>
        <w:t xml:space="preserve"> </w:t>
      </w:r>
      <w:r>
        <w:rPr>
          <w:rFonts w:hint="cs"/>
          <w:rtl/>
          <w:lang w:eastAsia="x-none" w:bidi="fa-IR"/>
        </w:rPr>
        <w:t xml:space="preserve">و تمایزگر </w:t>
      </w:r>
      <w:proofErr w:type="spellStart"/>
      <w:r>
        <w:rPr>
          <w:lang w:eastAsia="x-none" w:bidi="fa-IR"/>
        </w:rPr>
        <w:t>D</w:t>
      </w:r>
      <w:r>
        <w:rPr>
          <w:vertAlign w:val="subscript"/>
          <w:lang w:eastAsia="x-none" w:bidi="fa-IR"/>
        </w:rPr>
        <w:t>xxzz</w:t>
      </w:r>
      <w:proofErr w:type="spellEnd"/>
      <w:r>
        <w:rPr>
          <w:rFonts w:hint="cs"/>
          <w:vertAlign w:val="subscript"/>
          <w:rtl/>
          <w:lang w:eastAsia="x-none" w:bidi="fa-IR"/>
        </w:rPr>
        <w:t xml:space="preserve"> </w:t>
      </w:r>
      <w:r>
        <w:rPr>
          <w:rFonts w:hint="cs"/>
          <w:rtl/>
          <w:lang w:eastAsia="x-none" w:bidi="fa-IR"/>
        </w:rPr>
        <w:t>به تنهایی نمی</w:t>
      </w:r>
      <w:r>
        <w:rPr>
          <w:rtl/>
          <w:lang w:eastAsia="x-none" w:bidi="fa-IR"/>
        </w:rPr>
        <w:softHyphen/>
      </w:r>
      <w:r>
        <w:rPr>
          <w:rFonts w:hint="cs"/>
          <w:rtl/>
          <w:lang w:eastAsia="x-none" w:bidi="fa-IR"/>
        </w:rPr>
        <w:t>تواند تمامی جنبه</w:t>
      </w:r>
      <w:r>
        <w:rPr>
          <w:rtl/>
          <w:lang w:eastAsia="x-none" w:bidi="fa-IR"/>
        </w:rPr>
        <w:softHyphen/>
      </w:r>
      <w:r>
        <w:rPr>
          <w:rFonts w:hint="cs"/>
          <w:rtl/>
          <w:lang w:eastAsia="x-none" w:bidi="fa-IR"/>
        </w:rPr>
        <w:t>ها را دیده و اطلاعات مورد نیاز را استخراج کند.</w:t>
      </w:r>
      <w:bookmarkEnd w:id="168"/>
    </w:p>
    <w:p w14:paraId="2A24321A" w14:textId="77777777" w:rsidR="00DE4DEA" w:rsidRPr="00525996" w:rsidRDefault="00DE4DEA" w:rsidP="00DE4DEA">
      <w:pPr>
        <w:pStyle w:val="Heading2"/>
        <w:rPr>
          <w:rFonts w:asciiTheme="minorHAnsi" w:hAnsiTheme="minorHAnsi"/>
          <w:lang w:val="en-US"/>
        </w:rPr>
      </w:pPr>
      <w:bookmarkStart w:id="169" w:name="_Toc106378503"/>
      <w:r>
        <w:rPr>
          <w:rFonts w:asciiTheme="minorHAnsi" w:hAnsiTheme="minorHAnsi" w:hint="cs"/>
          <w:rtl/>
          <w:lang w:val="en-US"/>
        </w:rPr>
        <w:lastRenderedPageBreak/>
        <w:t>6</w:t>
      </w:r>
      <w:r>
        <w:rPr>
          <w:rFonts w:hint="cs"/>
          <w:rtl/>
        </w:rPr>
        <w:t>-4-</w:t>
      </w:r>
      <w:r>
        <w:t xml:space="preserve"> </w:t>
      </w:r>
      <w:r>
        <w:rPr>
          <w:rFonts w:hint="cs"/>
          <w:rtl/>
        </w:rPr>
        <w:t>جمع‌بندی</w:t>
      </w:r>
      <w:bookmarkEnd w:id="169"/>
    </w:p>
    <w:p w14:paraId="49A2CDB6" w14:textId="77777777" w:rsidR="00DE4DEA" w:rsidRPr="00BA5C45" w:rsidRDefault="00DE4DEA" w:rsidP="00DE4DEA">
      <w:pPr>
        <w:rPr>
          <w:rtl/>
          <w:lang w:bidi="fa-IR"/>
        </w:rPr>
        <w:sectPr w:rsidR="00DE4DEA" w:rsidRPr="00BA5C45" w:rsidSect="00BD695E">
          <w:headerReference w:type="default" r:id="rId39"/>
          <w:footnotePr>
            <w:numRestart w:val="eachSect"/>
          </w:footnotePr>
          <w:pgSz w:w="11906" w:h="16838" w:code="9"/>
          <w:pgMar w:top="1729" w:right="1729" w:bottom="1729" w:left="1440" w:header="720" w:footer="720" w:gutter="0"/>
          <w:cols w:space="720"/>
          <w:titlePg/>
          <w:bidi/>
          <w:rtlGutter/>
          <w:docGrid w:linePitch="360"/>
        </w:sectPr>
      </w:pPr>
      <w:r>
        <w:rPr>
          <w:rFonts w:hint="cs"/>
          <w:rtl/>
          <w:lang w:bidi="fa-IR"/>
        </w:rPr>
        <w:t xml:space="preserve">در این فصل ابتدا مجموعه داده‌های استفاده شده در این پروژه معرفی شد. همچنین تنظیمات مورد نیاز برای هر مجموعه داده در تقسیم نمونه‌ها به مجموعه آموزشی و آزمون و چگونگی انتخاب تعداد  نمونه‌های ناهنجار در هر دادگان مورد بررسی قرار گرفت. در گام بعدی مدل‌های پایه‌ای که به منظور مقایسه با مدل پیشنهادی به کار برده شده‌اند  به طور مختصر بررسی شدند. در قدم بعدی مدل پیشنهادی با سایر مدل‌ها مقایسه و  برتری کلی آن ثابت شد سپس میزان مشارکت هر قسمت از مدل پیشنهادی بر  بهبود نهایی بررسی شد. در مرحله بعدی توابع مختلف به عنوان توزیع </w:t>
      </w:r>
      <m:oMath>
        <m:r>
          <w:rPr>
            <w:rFonts w:ascii="Cambria Math" w:hAnsi="Cambria Math"/>
            <w:lang w:bidi="fa-IR"/>
          </w:rPr>
          <m:t>σ(x)</m:t>
        </m:r>
      </m:oMath>
      <w:r>
        <w:rPr>
          <w:rFonts w:hint="cs"/>
          <w:rtl/>
          <w:lang w:bidi="fa-IR"/>
        </w:rPr>
        <w:t xml:space="preserve"> امتحان شدند و ثابت شد بهبود حاصل از این توزیع مستقل از توزیع داده‌های ناهنجار است. سپس امتیازهای ناهنجاری پیشنهادی در مقایسه با سایر امتیاز‌های ناهنجاری مبتنی بر بازسازی آزموده شدند و کارایی آن‌ها تایید شد. در گام آخر به این سوال پاسخ داده شد که با وجود تمایزگر </w:t>
      </w:r>
      <w:proofErr w:type="spellStart"/>
      <w:r>
        <w:rPr>
          <w:lang w:bidi="fa-IR"/>
        </w:rPr>
        <w:t>D</w:t>
      </w:r>
      <w:r>
        <w:rPr>
          <w:vertAlign w:val="subscript"/>
          <w:lang w:bidi="fa-IR"/>
        </w:rPr>
        <w:t>xxzz</w:t>
      </w:r>
      <w:proofErr w:type="spellEnd"/>
      <w:r>
        <w:rPr>
          <w:rFonts w:hint="cs"/>
          <w:vertAlign w:val="subscript"/>
          <w:rtl/>
          <w:lang w:bidi="fa-IR"/>
        </w:rPr>
        <w:t xml:space="preserve"> </w:t>
      </w:r>
      <w:r>
        <w:rPr>
          <w:rFonts w:hint="cs"/>
          <w:rtl/>
          <w:lang w:bidi="fa-IR"/>
        </w:rPr>
        <w:t xml:space="preserve"> به دیگر تمایزگرها نیاز است یا خیر، که نتایج آزمایش</w:t>
      </w:r>
      <w:r>
        <w:rPr>
          <w:rtl/>
          <w:lang w:bidi="fa-IR"/>
        </w:rPr>
        <w:softHyphen/>
      </w:r>
      <w:r>
        <w:rPr>
          <w:rFonts w:hint="cs"/>
          <w:rtl/>
          <w:lang w:bidi="fa-IR"/>
        </w:rPr>
        <w:t>ها نشان داد که بهترین نتیجه در حضور هر سه تمایزگر بدست می</w:t>
      </w:r>
      <w:r>
        <w:rPr>
          <w:rtl/>
          <w:lang w:bidi="fa-IR"/>
        </w:rPr>
        <w:softHyphen/>
      </w:r>
      <w:r>
        <w:rPr>
          <w:rFonts w:hint="cs"/>
          <w:rtl/>
          <w:lang w:bidi="fa-IR"/>
        </w:rPr>
        <w:t xml:space="preserve">آید. </w:t>
      </w:r>
    </w:p>
    <w:p w14:paraId="05BA96CA" w14:textId="77777777" w:rsidR="00DE4DEA" w:rsidRDefault="00DE4DEA" w:rsidP="00DE4DEA">
      <w:pPr>
        <w:rPr>
          <w:rtl/>
          <w:lang w:bidi="fa-IR"/>
        </w:rPr>
      </w:pPr>
    </w:p>
    <w:p w14:paraId="6237646D" w14:textId="77777777" w:rsidR="00DE4DEA" w:rsidRDefault="00DE4DEA" w:rsidP="00DE4DEA">
      <w:pPr>
        <w:pStyle w:val="Heading1"/>
        <w:rPr>
          <w:rtl/>
        </w:rPr>
      </w:pPr>
      <w:bookmarkStart w:id="170" w:name="_Toc106378504"/>
      <w:r>
        <w:rPr>
          <w:rFonts w:hint="cs"/>
          <w:rtl/>
        </w:rPr>
        <w:t>فصل پنجم:</w:t>
      </w:r>
      <w:r>
        <w:rPr>
          <w:rFonts w:hint="cs"/>
          <w:rtl/>
        </w:rPr>
        <w:br/>
        <w:t>جمع‌بندی، نتیجه‌گیری و کارهای آتی</w:t>
      </w:r>
      <w:bookmarkEnd w:id="170"/>
    </w:p>
    <w:p w14:paraId="02148769" w14:textId="77777777" w:rsidR="00DE4DEA" w:rsidRDefault="00DE4DEA" w:rsidP="00DE4DEA">
      <w:pPr>
        <w:rPr>
          <w:rtl/>
          <w:lang w:bidi="fa-IR"/>
        </w:rPr>
      </w:pPr>
    </w:p>
    <w:p w14:paraId="689B8A81" w14:textId="77777777" w:rsidR="00DE4DEA" w:rsidRDefault="00DE4DEA" w:rsidP="00DE4DEA">
      <w:pPr>
        <w:rPr>
          <w:rtl/>
          <w:lang w:bidi="fa-IR"/>
        </w:rPr>
      </w:pPr>
    </w:p>
    <w:p w14:paraId="321D5C05" w14:textId="77777777" w:rsidR="00DE4DEA" w:rsidRDefault="00DE4DEA" w:rsidP="00DE4DEA">
      <w:pPr>
        <w:rPr>
          <w:rtl/>
          <w:lang w:bidi="fa-IR"/>
        </w:rPr>
      </w:pPr>
    </w:p>
    <w:p w14:paraId="2B5FFE8A" w14:textId="77777777" w:rsidR="00DE4DEA" w:rsidRDefault="00DE4DEA" w:rsidP="00DE4DEA">
      <w:pPr>
        <w:rPr>
          <w:rtl/>
          <w:lang w:bidi="fa-IR"/>
        </w:rPr>
      </w:pPr>
    </w:p>
    <w:p w14:paraId="1CB4BBFE" w14:textId="77777777" w:rsidR="00DE4DEA" w:rsidRDefault="00DE4DEA" w:rsidP="00DE4DEA">
      <w:pPr>
        <w:rPr>
          <w:rtl/>
          <w:lang w:bidi="fa-IR"/>
        </w:rPr>
      </w:pPr>
    </w:p>
    <w:p w14:paraId="5C9CBA2A" w14:textId="77777777" w:rsidR="00DE4DEA" w:rsidRDefault="00DE4DEA" w:rsidP="00DE4DEA">
      <w:pPr>
        <w:rPr>
          <w:rtl/>
          <w:lang w:bidi="fa-IR"/>
        </w:rPr>
      </w:pPr>
    </w:p>
    <w:p w14:paraId="039ED49F" w14:textId="77777777" w:rsidR="00DE4DEA" w:rsidRDefault="00DE4DEA" w:rsidP="00DE4DEA">
      <w:pPr>
        <w:rPr>
          <w:rtl/>
          <w:lang w:bidi="fa-IR"/>
        </w:rPr>
      </w:pPr>
    </w:p>
    <w:p w14:paraId="7F4F98CC" w14:textId="77777777" w:rsidR="00DE4DEA" w:rsidRDefault="00DE4DEA" w:rsidP="00DE4DEA">
      <w:pPr>
        <w:rPr>
          <w:rtl/>
          <w:lang w:bidi="fa-IR"/>
        </w:rPr>
      </w:pPr>
    </w:p>
    <w:p w14:paraId="2BA5BD6D" w14:textId="77777777" w:rsidR="00DE4DEA" w:rsidRDefault="00DE4DEA" w:rsidP="00DE4DEA">
      <w:pPr>
        <w:rPr>
          <w:rtl/>
          <w:lang w:bidi="fa-IR"/>
        </w:rPr>
      </w:pPr>
    </w:p>
    <w:p w14:paraId="1060C70E" w14:textId="77777777" w:rsidR="00DE4DEA" w:rsidRDefault="00DE4DEA" w:rsidP="00DE4DEA">
      <w:pPr>
        <w:rPr>
          <w:rtl/>
          <w:lang w:bidi="fa-IR"/>
        </w:rPr>
      </w:pPr>
    </w:p>
    <w:p w14:paraId="6BC1305C" w14:textId="77777777" w:rsidR="00DE4DEA" w:rsidRDefault="00DE4DEA" w:rsidP="00DE4DEA">
      <w:pPr>
        <w:rPr>
          <w:rtl/>
          <w:lang w:bidi="fa-IR"/>
        </w:rPr>
      </w:pPr>
    </w:p>
    <w:p w14:paraId="6D69362D" w14:textId="77777777" w:rsidR="00DE4DEA" w:rsidRDefault="00DE4DEA" w:rsidP="00DE4DEA">
      <w:pPr>
        <w:rPr>
          <w:rtl/>
          <w:lang w:bidi="fa-IR"/>
        </w:rPr>
      </w:pPr>
    </w:p>
    <w:p w14:paraId="785046D1" w14:textId="77777777" w:rsidR="00DE4DEA" w:rsidRDefault="00DE4DEA" w:rsidP="00DE4DEA">
      <w:pPr>
        <w:rPr>
          <w:rtl/>
          <w:lang w:bidi="fa-IR"/>
        </w:rPr>
      </w:pPr>
    </w:p>
    <w:p w14:paraId="3AB9C479" w14:textId="77777777" w:rsidR="00DE4DEA" w:rsidRDefault="00DE4DEA" w:rsidP="00DE4DEA">
      <w:pPr>
        <w:rPr>
          <w:rtl/>
          <w:lang w:bidi="fa-IR"/>
        </w:rPr>
      </w:pPr>
    </w:p>
    <w:p w14:paraId="03B33C3D" w14:textId="77777777" w:rsidR="00DE4DEA" w:rsidRDefault="00DE4DEA" w:rsidP="00DE4DEA">
      <w:pPr>
        <w:rPr>
          <w:rtl/>
          <w:lang w:bidi="fa-IR"/>
        </w:rPr>
      </w:pPr>
    </w:p>
    <w:p w14:paraId="0E1AA151" w14:textId="77777777" w:rsidR="00DE4DEA" w:rsidRDefault="00DE4DEA" w:rsidP="00DE4DEA">
      <w:pPr>
        <w:rPr>
          <w:rtl/>
          <w:lang w:bidi="fa-IR"/>
        </w:rPr>
      </w:pPr>
    </w:p>
    <w:p w14:paraId="2EAB59E6" w14:textId="77777777" w:rsidR="00DE4DEA" w:rsidRDefault="00DE4DEA" w:rsidP="00DE4DEA">
      <w:pPr>
        <w:rPr>
          <w:rtl/>
          <w:lang w:bidi="fa-IR"/>
        </w:rPr>
      </w:pPr>
    </w:p>
    <w:p w14:paraId="7EA48C3E" w14:textId="77777777" w:rsidR="00DE4DEA" w:rsidRDefault="00DE4DEA" w:rsidP="00DE4DEA">
      <w:pPr>
        <w:rPr>
          <w:rtl/>
          <w:lang w:bidi="fa-IR"/>
        </w:rPr>
      </w:pPr>
      <w:r>
        <w:rPr>
          <w:rFonts w:hint="cs"/>
          <w:rtl/>
          <w:lang w:bidi="fa-IR"/>
        </w:rPr>
        <w:lastRenderedPageBreak/>
        <w:t>در بخش پایانی به بر مرور و جمع‌بندی هر آنچه در این پروژه گفته شد می‌پردازیم و خط مش کلی کارهای آتی را مشخص می‌کنیم.</w:t>
      </w:r>
    </w:p>
    <w:p w14:paraId="09A50F80" w14:textId="77777777" w:rsidR="00DE4DEA" w:rsidRDefault="00DE4DEA" w:rsidP="00DE4DEA">
      <w:pPr>
        <w:pStyle w:val="Heading2"/>
        <w:rPr>
          <w:rtl/>
        </w:rPr>
      </w:pPr>
      <w:bookmarkStart w:id="171" w:name="_Toc106378505"/>
      <w:r>
        <w:rPr>
          <w:rFonts w:asciiTheme="minorHAnsi" w:hAnsiTheme="minorHAnsi" w:hint="cs"/>
          <w:rtl/>
          <w:lang w:val="en-US"/>
        </w:rPr>
        <w:t>1</w:t>
      </w:r>
      <w:r>
        <w:rPr>
          <w:rFonts w:hint="cs"/>
          <w:rtl/>
        </w:rPr>
        <w:t>-5-</w:t>
      </w:r>
      <w:r>
        <w:t xml:space="preserve"> </w:t>
      </w:r>
      <w:r>
        <w:rPr>
          <w:rFonts w:hint="cs"/>
          <w:rtl/>
        </w:rPr>
        <w:t>جمع‌بندی و نتیجه‌گیری</w:t>
      </w:r>
      <w:bookmarkEnd w:id="171"/>
      <w:r>
        <w:rPr>
          <w:rFonts w:hint="cs"/>
          <w:rtl/>
        </w:rPr>
        <w:t xml:space="preserve"> </w:t>
      </w:r>
    </w:p>
    <w:p w14:paraId="1C506769" w14:textId="0C165390" w:rsidR="00DE4DEA" w:rsidRDefault="00DE4DEA" w:rsidP="00DE4DEA">
      <w:pPr>
        <w:rPr>
          <w:rtl/>
          <w:lang w:bidi="fa-IR"/>
        </w:rPr>
      </w:pPr>
      <w:r>
        <w:rPr>
          <w:rFonts w:hint="cs"/>
          <w:rtl/>
          <w:lang w:bidi="fa-IR"/>
        </w:rPr>
        <w:t xml:space="preserve">در بخش اول به  اهمیت مسئله تشخیص ناهنجاری و کاربردهای آن در دنیای واقعی پرداختیم و سپس در همین فصل جایگاه شبکه‌های مولد تقابلی در زمینه تشخیص ناهنجاری مشخص شد. در فصل دوم به دسته‌بندی روش‌های که تا کنون  در تشخیص ناهنجاری به کار برده شده‌اند  از دیدگاه‌های مختلف  و همچنین معرفی معیارهای پرکاربرد در ارزیابی مدل‌‌های تشخیص ناهنجاری </w:t>
      </w:r>
      <w:r w:rsidRPr="00A949EC">
        <w:rPr>
          <w:rFonts w:hint="cs"/>
          <w:rtl/>
          <w:lang w:bidi="fa-IR"/>
        </w:rPr>
        <w:t>پرداختیم.</w:t>
      </w:r>
      <w:r>
        <w:rPr>
          <w:rFonts w:hint="cs"/>
          <w:rtl/>
          <w:lang w:bidi="fa-IR"/>
        </w:rPr>
        <w:t xml:space="preserve"> در خلال بررسی‌ها لزوم وجود روش‌هایی برای مدل‌سازی داده‌هایی پیچیده و با ابعاد بالا احساس و در نتیجه توجه‌ها به سمت شبکه‌های مولد تقابلی که قادر به انجام این مهم هستند معطوف شد. در ادامه همین فصل  به بررسی تعریف و اصول این نوع از شبکه‌ها پرداخته شد و روند تکاملی و محلی‌سازی آن‌ها با هدف تشخیص  ناهنجاری  مورد اشاره قرار گرفت. همانطور که مشاهده شد شبکه مولد تقابلی که معماری آن در شکل 5-1 مشخص است در سال 2014 معرفی شد</w:t>
      </w:r>
      <w:sdt>
        <w:sdtPr>
          <w:rPr>
            <w:rFonts w:hint="cs"/>
            <w:color w:val="000000"/>
            <w:rtl/>
            <w:lang w:bidi="fa-IR"/>
          </w:rPr>
          <w:tag w:val="MENDELEY_CITATION_v3_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"/>
          <w:id w:val="-1210410823"/>
          <w:placeholder>
            <w:docPart w:val="DefaultPlaceholder_-1854013440"/>
          </w:placeholder>
        </w:sdtPr>
        <w:sdtEndPr/>
        <w:sdtContent>
          <w:r w:rsidR="0012242E" w:rsidRPr="0012242E">
            <w:rPr>
              <w:color w:val="000000"/>
              <w:rtl/>
              <w:lang w:bidi="fa-IR"/>
            </w:rPr>
            <w:t>[31]</w:t>
          </w:r>
        </w:sdtContent>
      </w:sdt>
      <w:r>
        <w:rPr>
          <w:rFonts w:hint="cs"/>
          <w:rtl/>
          <w:lang w:bidi="fa-IR"/>
        </w:rPr>
        <w:t>.</w:t>
      </w:r>
    </w:p>
    <w:p w14:paraId="539BECAD" w14:textId="33C97245" w:rsidR="00DE4DEA" w:rsidRDefault="00DE4DEA" w:rsidP="001D15DF">
      <w:pPr>
        <w:keepNext/>
        <w:jc w:val="center"/>
      </w:pPr>
      <w:r>
        <w:rPr>
          <w:noProof/>
        </w:rPr>
        <mc:AlternateContent>
          <mc:Choice Requires="wps">
            <w:drawing>
              <wp:inline distT="0" distB="0" distL="0" distR="0" wp14:anchorId="68C6632A" wp14:editId="1DD72CCF">
                <wp:extent cx="304800" cy="304800"/>
                <wp:effectExtent l="0" t="0" r="0" b="0"/>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58C98F"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iYmFEbMCAAC5BQAADgAAAAAA&#10;AAAAAAAAAAAuAgAAZHJzL2Uyb0RvYy54bWxQSwECLQAUAAYACAAAACEATKDpLNgAAAADAQAADwAA&#10;AAAAAAAAAAAAAAANBQAAZHJzL2Rvd25yZXYueG1sUEsFBgAAAAAEAAQA8wAAABIGAAAAAA==&#10;" filled="f" stroked="f">
                <o:lock v:ext="edit" aspectratio="t"/>
                <w10:anchorlock/>
              </v:rect>
            </w:pict>
          </mc:Fallback>
        </mc:AlternateContent>
      </w:r>
      <w:r>
        <w:rPr>
          <w:noProof/>
        </w:rPr>
        <w:drawing>
          <wp:inline distT="0" distB="0" distL="0" distR="0" wp14:anchorId="62DEBFEA" wp14:editId="5BD9A2B0">
            <wp:extent cx="2792095" cy="2983838"/>
            <wp:effectExtent l="0" t="0" r="825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46824" cy="3042326"/>
                    </a:xfrm>
                    <a:prstGeom prst="rect">
                      <a:avLst/>
                    </a:prstGeom>
                  </pic:spPr>
                </pic:pic>
              </a:graphicData>
            </a:graphic>
          </wp:inline>
        </w:drawing>
      </w:r>
    </w:p>
    <w:p w14:paraId="1FD39845" w14:textId="6327FEBC" w:rsidR="00DE4DEA" w:rsidRDefault="001D15DF" w:rsidP="00DE4DEA">
      <w:pPr>
        <w:pStyle w:val="Caption"/>
        <w:jc w:val="center"/>
      </w:pPr>
      <w:bookmarkStart w:id="172" w:name="_Toc105657442"/>
      <w:r>
        <w:rPr>
          <w:rFonts w:hint="cs"/>
          <w:rtl/>
        </w:rPr>
        <w:t xml:space="preserve">          </w:t>
      </w:r>
      <w:r w:rsidR="00DE4DEA">
        <w:rPr>
          <w:rtl/>
        </w:rPr>
        <w:t>شکل</w:t>
      </w:r>
      <w:r w:rsidR="00DE4DEA">
        <w:rPr>
          <w:rFonts w:hint="cs"/>
          <w:rtl/>
        </w:rPr>
        <w:t xml:space="preserve"> 5-1: معماری اولیه شبکه مولد تقابلی.</w:t>
      </w:r>
      <w:bookmarkEnd w:id="172"/>
    </w:p>
    <w:p w14:paraId="1385465E" w14:textId="17D69562" w:rsidR="00DE4DEA" w:rsidRDefault="00E34945" w:rsidP="00DE4DEA">
      <w:pPr>
        <w:spacing w:before="360"/>
        <w:jc w:val="both"/>
        <w:rPr>
          <w:rtl/>
          <w:lang w:bidi="fa-IR"/>
        </w:rPr>
      </w:pPr>
      <w:r>
        <w:rPr>
          <w:noProof/>
        </w:rPr>
        <w:lastRenderedPageBreak/>
        <w:drawing>
          <wp:anchor distT="0" distB="0" distL="114300" distR="114300" simplePos="0" relativeHeight="251664384" behindDoc="0" locked="0" layoutInCell="1" allowOverlap="1" wp14:anchorId="1CD050B0" wp14:editId="6AE96762">
            <wp:simplePos x="0" y="0"/>
            <wp:positionH relativeFrom="column">
              <wp:posOffset>1733550</wp:posOffset>
            </wp:positionH>
            <wp:positionV relativeFrom="paragraph">
              <wp:posOffset>2214880</wp:posOffset>
            </wp:positionV>
            <wp:extent cx="2520950" cy="2703830"/>
            <wp:effectExtent l="0" t="0" r="0" b="127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20950" cy="2703830"/>
                    </a:xfrm>
                    <a:prstGeom prst="rect">
                      <a:avLst/>
                    </a:prstGeom>
                    <a:noFill/>
                    <a:ln>
                      <a:noFill/>
                    </a:ln>
                  </pic:spPr>
                </pic:pic>
              </a:graphicData>
            </a:graphic>
          </wp:anchor>
        </w:drawing>
      </w:r>
      <w:r w:rsidR="00DE4DEA">
        <w:rPr>
          <w:rFonts w:hint="cs"/>
          <w:rtl/>
          <w:lang w:bidi="fa-IR"/>
        </w:rPr>
        <w:t xml:space="preserve">مطابق با آنچه در فصل دو بیان شد با هدف تشخیص ناهنجاری علاوه شبکه مولد که وظیفه نگاشت از فضای نهفته به فضایی داده ورودی را بر عهده دارد نیازمند فرایند استنتاجی برای نگاشت معکوس از فضای داده ورودی به فضای نهفته هستیم. مدل </w:t>
      </w:r>
      <w:proofErr w:type="spellStart"/>
      <w:r w:rsidR="00DE4DEA">
        <w:rPr>
          <w:lang w:bidi="fa-IR"/>
        </w:rPr>
        <w:t>AnoGan</w:t>
      </w:r>
      <w:proofErr w:type="spellEnd"/>
      <w:r w:rsidR="00DE4DEA">
        <w:rPr>
          <w:rFonts w:hint="cs"/>
          <w:rtl/>
          <w:lang w:bidi="fa-IR"/>
        </w:rPr>
        <w:t xml:space="preserve"> با استفاده از یک فرایند مبتنی بر تکرار نقطه متناظر با داده ورودی را در فضای نهفته محاسبه می‌کرد. مشکل مدل مورد بحث پیچیدگی محاسباتی بالا و همچنین تا حد زیادی تصادفی بودن فرایند آن است. مدل‌های </w:t>
      </w:r>
      <w:r w:rsidR="00DE4DEA">
        <w:rPr>
          <w:lang w:bidi="fa-IR"/>
        </w:rPr>
        <w:t>ALI</w:t>
      </w:r>
      <w:r w:rsidR="00DE4DEA">
        <w:rPr>
          <w:rFonts w:hint="cs"/>
          <w:rtl/>
          <w:lang w:bidi="fa-IR"/>
        </w:rPr>
        <w:t xml:space="preserve"> و </w:t>
      </w:r>
      <w:r w:rsidR="00DE4DEA">
        <w:rPr>
          <w:lang w:bidi="fa-IR"/>
        </w:rPr>
        <w:t>f-</w:t>
      </w:r>
      <w:proofErr w:type="spellStart"/>
      <w:r w:rsidR="00DE4DEA">
        <w:rPr>
          <w:lang w:bidi="fa-IR"/>
        </w:rPr>
        <w:t>anogan</w:t>
      </w:r>
      <w:proofErr w:type="spellEnd"/>
      <w:r w:rsidR="00DE4DEA">
        <w:rPr>
          <w:rFonts w:hint="cs"/>
          <w:rtl/>
          <w:lang w:bidi="fa-IR"/>
        </w:rPr>
        <w:t xml:space="preserve"> و </w:t>
      </w:r>
      <w:r w:rsidR="00DE4DEA">
        <w:rPr>
          <w:lang w:bidi="fa-IR"/>
        </w:rPr>
        <w:t>EGBAD</w:t>
      </w:r>
      <w:r w:rsidR="00DE4DEA">
        <w:rPr>
          <w:rFonts w:hint="cs"/>
          <w:rtl/>
          <w:lang w:bidi="fa-IR"/>
        </w:rPr>
        <w:t xml:space="preserve"> با استفاده از یک کدگذار نگاشت معکوس به فضای نهفته آموخته می‌شود. معماری مدل </w:t>
      </w:r>
      <w:r w:rsidR="00DE4DEA">
        <w:rPr>
          <w:lang w:bidi="fa-IR"/>
        </w:rPr>
        <w:t>ALI</w:t>
      </w:r>
      <w:r w:rsidR="00DE4DEA">
        <w:rPr>
          <w:rFonts w:hint="cs"/>
          <w:rtl/>
          <w:lang w:bidi="fa-IR"/>
        </w:rPr>
        <w:t xml:space="preserve"> در شکل 5-2 قابل مشاهده است</w:t>
      </w:r>
      <w:sdt>
        <w:sdtPr>
          <w:rPr>
            <w:rFonts w:hint="cs"/>
            <w:color w:val="000000"/>
            <w:rtl/>
            <w:lang w:bidi="fa-IR"/>
          </w:rPr>
          <w:tag w:val="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"/>
          <w:id w:val="58443750"/>
          <w:placeholder>
            <w:docPart w:val="DefaultPlaceholder_-1854013440"/>
          </w:placeholder>
        </w:sdtPr>
        <w:sdtEndPr/>
        <w:sdtContent>
          <w:r w:rsidR="0012242E" w:rsidRPr="0012242E">
            <w:rPr>
              <w:color w:val="000000"/>
              <w:rtl/>
              <w:lang w:bidi="fa-IR"/>
            </w:rPr>
            <w:t>[14], [35], [36]</w:t>
          </w:r>
        </w:sdtContent>
      </w:sdt>
      <w:r w:rsidR="00DE4DEA">
        <w:rPr>
          <w:rFonts w:hint="cs"/>
          <w:rtl/>
          <w:lang w:bidi="fa-IR"/>
        </w:rPr>
        <w:t>.</w:t>
      </w:r>
    </w:p>
    <w:p w14:paraId="41C60153" w14:textId="10645415" w:rsidR="00E34945" w:rsidRDefault="00310514" w:rsidP="00310514">
      <w:pPr>
        <w:pStyle w:val="Caption"/>
        <w:jc w:val="both"/>
      </w:pPr>
      <w:bookmarkStart w:id="173" w:name="_Toc105657443"/>
      <w:r>
        <w:rPr>
          <w:rFonts w:hint="cs"/>
          <w:rtl/>
        </w:rPr>
        <w:t xml:space="preserve">                                                            </w:t>
      </w:r>
      <w:r w:rsidR="00E34945">
        <w:rPr>
          <w:rtl/>
        </w:rPr>
        <w:t>شکل</w:t>
      </w:r>
      <w:r w:rsidR="00E34945">
        <w:rPr>
          <w:rFonts w:hint="cs"/>
          <w:rtl/>
        </w:rPr>
        <w:t xml:space="preserve"> 5-2: معماری مدل </w:t>
      </w:r>
      <w:r w:rsidR="00E34945">
        <w:t>ALI</w:t>
      </w:r>
      <w:r w:rsidR="00E34945">
        <w:rPr>
          <w:rFonts w:hint="cs"/>
          <w:rtl/>
        </w:rPr>
        <w:t>.</w:t>
      </w:r>
      <w:bookmarkEnd w:id="173"/>
    </w:p>
    <w:p w14:paraId="58891AA8" w14:textId="3AA72AAD" w:rsidR="00DE4DEA" w:rsidRDefault="000574A4" w:rsidP="00DE4DEA">
      <w:pPr>
        <w:spacing w:before="360"/>
        <w:jc w:val="both"/>
        <w:rPr>
          <w:rtl/>
          <w:lang w:bidi="fa-IR"/>
        </w:rPr>
      </w:pPr>
      <w:r>
        <w:rPr>
          <w:rFonts w:hint="cs"/>
          <w:rtl/>
          <w:lang w:bidi="fa-IR"/>
        </w:rPr>
        <w:t>این کارها</w:t>
      </w:r>
      <w:r w:rsidR="00DE4DEA">
        <w:rPr>
          <w:rFonts w:hint="cs"/>
          <w:rtl/>
          <w:lang w:bidi="fa-IR"/>
        </w:rPr>
        <w:t xml:space="preserve"> اگرچه در جزئیات متفاوتند اما چالش اصلی آن‌ها یکسان است. در ادامه با توجه به اینکه هیچ ساختاری برای کنترل مشابهت میان تصویر ورودی و تصویر بازسازی شده توسط شبکه مولد تا به حال وجود نداشته است مدل </w:t>
      </w:r>
      <w:r w:rsidR="00DE4DEA">
        <w:rPr>
          <w:lang w:bidi="fa-IR"/>
        </w:rPr>
        <w:t>ALICE</w:t>
      </w:r>
      <w:r w:rsidR="00DE4DEA">
        <w:rPr>
          <w:rFonts w:hint="cs"/>
          <w:rtl/>
          <w:lang w:bidi="fa-IR"/>
        </w:rPr>
        <w:t xml:space="preserve"> به رفع این نقصان پرداخته است. مدل </w:t>
      </w:r>
      <w:r w:rsidR="00DE4DEA">
        <w:rPr>
          <w:lang w:bidi="fa-IR"/>
        </w:rPr>
        <w:t>ALICE</w:t>
      </w:r>
      <w:r w:rsidR="00DE4DEA">
        <w:rPr>
          <w:rFonts w:hint="cs"/>
          <w:rtl/>
          <w:lang w:bidi="fa-IR"/>
        </w:rPr>
        <w:t xml:space="preserve"> با اضافه کردن یک تمایزگر که داده ورودی و بازسازی آن را به عنوان ورودی دریافت می‌کند مشکل مورد نظر را که شرط پایداری حلقه نام داشت برطرف نمود. معماری </w:t>
      </w:r>
      <w:r w:rsidR="00DE4DEA">
        <w:rPr>
          <w:lang w:bidi="fa-IR"/>
        </w:rPr>
        <w:t>ALICE</w:t>
      </w:r>
      <w:r w:rsidR="00DE4DEA">
        <w:rPr>
          <w:rFonts w:hint="cs"/>
          <w:rtl/>
          <w:lang w:bidi="fa-IR"/>
        </w:rPr>
        <w:t xml:space="preserve"> د شکل 5-3 آورده شده است</w:t>
      </w:r>
      <w:sdt>
        <w:sdtPr>
          <w:rPr>
            <w:rFonts w:hint="cs"/>
            <w:color w:val="000000"/>
            <w:rtl/>
            <w:lang w:bidi="fa-IR"/>
          </w:rPr>
          <w:tag w:val="MENDELEY_CITATION_v3_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"/>
          <w:id w:val="1547948996"/>
          <w:placeholder>
            <w:docPart w:val="DefaultPlaceholder_-1854013440"/>
          </w:placeholder>
        </w:sdtPr>
        <w:sdtEndPr/>
        <w:sdtContent>
          <w:r w:rsidR="0012242E" w:rsidRPr="0012242E">
            <w:rPr>
              <w:color w:val="000000"/>
              <w:rtl/>
              <w:lang w:bidi="fa-IR"/>
            </w:rPr>
            <w:t>[37]</w:t>
          </w:r>
        </w:sdtContent>
      </w:sdt>
      <w:r w:rsidR="00DE4DEA">
        <w:rPr>
          <w:rFonts w:hint="cs"/>
          <w:rtl/>
          <w:lang w:bidi="fa-IR"/>
        </w:rPr>
        <w:t>.</w:t>
      </w:r>
      <w:r w:rsidR="00DE4DEA">
        <w:rPr>
          <w:rtl/>
          <w:lang w:bidi="fa-IR"/>
        </w:rPr>
        <w:tab/>
      </w:r>
    </w:p>
    <w:p w14:paraId="1ED07700" w14:textId="6BBCB33D" w:rsidR="00DE4DEA" w:rsidRDefault="00DE4DEA" w:rsidP="00DE4DEA">
      <w:pPr>
        <w:rPr>
          <w:rtl/>
          <w:lang w:bidi="fa-IR"/>
        </w:rPr>
      </w:pPr>
      <w:r>
        <w:rPr>
          <w:rFonts w:hint="cs"/>
          <w:rtl/>
          <w:lang w:bidi="fa-IR"/>
        </w:rPr>
        <w:t xml:space="preserve">در فصل سه ابتدا دو مدل پایه مورد استفاده در این شبکه به طور دقیق مورد بررسی قرار گرفت. مدل </w:t>
      </w:r>
      <w:r>
        <w:rPr>
          <w:lang w:bidi="fa-IR"/>
        </w:rPr>
        <w:t>ALAD</w:t>
      </w:r>
      <w:r>
        <w:rPr>
          <w:rFonts w:hint="cs"/>
          <w:rtl/>
          <w:lang w:bidi="fa-IR"/>
        </w:rPr>
        <w:t xml:space="preserve"> بر پایه مدل قبلی بنا نهاده شده است و در معماری خود برای تضمین بیشتر پایداری حلقه تمایزگر دیگری برای فضای نهفته اضافه کرده است و همچنین ورودی‌های تمازگر‌های موجود در شبکه </w:t>
      </w:r>
      <w:r>
        <w:rPr>
          <w:rFonts w:hint="cs"/>
          <w:rtl/>
          <w:lang w:bidi="fa-IR"/>
        </w:rPr>
        <w:lastRenderedPageBreak/>
        <w:t xml:space="preserve">را به صورت توام در نظر گرفته است. معماری پیشنهادی </w:t>
      </w:r>
      <w:r>
        <w:rPr>
          <w:lang w:bidi="fa-IR"/>
        </w:rPr>
        <w:t>ALAD</w:t>
      </w:r>
      <w:r>
        <w:rPr>
          <w:rFonts w:hint="cs"/>
          <w:rtl/>
          <w:lang w:bidi="fa-IR"/>
        </w:rPr>
        <w:t xml:space="preserve"> سبب افزایش بازدهی در زمان آزمایش  شده است و همچنین روند آزمایش را تثبیت کرده است. معماری این شبکه نیز در 5-4 نمایش داده شده است</w:t>
      </w:r>
      <w:sdt>
        <w:sdtPr>
          <w:rPr>
            <w:rFonts w:hint="cs"/>
            <w:color w:val="000000"/>
            <w:rtl/>
            <w:lang w:bidi="fa-IR"/>
          </w:rPr>
          <w:tag w:val="MENDELEY_CITATION_v3_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"/>
          <w:id w:val="1335575182"/>
          <w:placeholder>
            <w:docPart w:val="DefaultPlaceholder_-1854013440"/>
          </w:placeholder>
        </w:sdtPr>
        <w:sdtEndPr/>
        <w:sdtContent>
          <w:r w:rsidR="0012242E" w:rsidRPr="0012242E">
            <w:rPr>
              <w:color w:val="000000"/>
              <w:rtl/>
              <w:lang w:bidi="fa-IR"/>
            </w:rPr>
            <w:t>[32]</w:t>
          </w:r>
        </w:sdtContent>
      </w:sdt>
      <w:r>
        <w:rPr>
          <w:rFonts w:hint="cs"/>
          <w:rtl/>
          <w:lang w:bidi="fa-IR"/>
        </w:rPr>
        <w:t>.</w:t>
      </w:r>
    </w:p>
    <w:p w14:paraId="3E71F7EB" w14:textId="77777777" w:rsidR="00DE4DEA" w:rsidRDefault="00DE4DEA" w:rsidP="00DE4DEA">
      <w:pPr>
        <w:keepNext/>
        <w:jc w:val="center"/>
      </w:pPr>
      <w:r>
        <w:rPr>
          <w:noProof/>
        </w:rPr>
        <w:drawing>
          <wp:inline distT="0" distB="0" distL="0" distR="0" wp14:anchorId="1E68D450" wp14:editId="36A5B510">
            <wp:extent cx="3520440" cy="2887430"/>
            <wp:effectExtent l="0" t="0" r="381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6176" cy="2900336"/>
                    </a:xfrm>
                    <a:prstGeom prst="rect">
                      <a:avLst/>
                    </a:prstGeom>
                    <a:noFill/>
                    <a:ln>
                      <a:noFill/>
                    </a:ln>
                  </pic:spPr>
                </pic:pic>
              </a:graphicData>
            </a:graphic>
          </wp:inline>
        </w:drawing>
      </w:r>
    </w:p>
    <w:p w14:paraId="3540BFB3" w14:textId="73FA5EAD" w:rsidR="00DE4DEA" w:rsidRDefault="00DE4DEA" w:rsidP="00DE4DEA">
      <w:pPr>
        <w:pStyle w:val="Caption"/>
        <w:jc w:val="center"/>
      </w:pPr>
      <w:bookmarkStart w:id="174" w:name="_Toc105657444"/>
      <w:r>
        <w:rPr>
          <w:rtl/>
        </w:rPr>
        <w:t>شکل</w:t>
      </w:r>
      <w:r>
        <w:rPr>
          <w:rFonts w:hint="cs"/>
          <w:rtl/>
        </w:rPr>
        <w:t xml:space="preserve">5-3: معماری شبکه </w:t>
      </w:r>
      <w:r>
        <w:t>ALICE</w:t>
      </w:r>
      <w:r>
        <w:rPr>
          <w:rFonts w:hint="cs"/>
          <w:rtl/>
        </w:rPr>
        <w:t>.</w:t>
      </w:r>
      <w:bookmarkEnd w:id="174"/>
    </w:p>
    <w:p w14:paraId="1006FAE4" w14:textId="76304C39" w:rsidR="00DE4DEA" w:rsidRDefault="00DE4DEA" w:rsidP="00DE4DEA">
      <w:pPr>
        <w:spacing w:before="360"/>
        <w:jc w:val="both"/>
        <w:rPr>
          <w:rtl/>
          <w:lang w:bidi="fa-IR"/>
        </w:rPr>
      </w:pPr>
      <w:r>
        <w:rPr>
          <w:rFonts w:hint="cs"/>
          <w:rtl/>
          <w:lang w:bidi="fa-IR"/>
        </w:rPr>
        <w:t xml:space="preserve">مدل پایه دیگر که در این فصل بررسی شده است، مدل </w:t>
      </w:r>
      <w:r>
        <w:rPr>
          <w:lang w:bidi="fa-IR"/>
        </w:rPr>
        <w:t>RCGAN</w:t>
      </w:r>
      <w:r>
        <w:rPr>
          <w:rFonts w:hint="cs"/>
          <w:rtl/>
          <w:lang w:bidi="fa-IR"/>
        </w:rPr>
        <w:t xml:space="preserve"> است</w:t>
      </w:r>
      <w:sdt>
        <w:sdtPr>
          <w:rPr>
            <w:rFonts w:hint="cs"/>
            <w:color w:val="000000"/>
            <w:rtl/>
            <w:lang w:bidi="fa-IR"/>
          </w:rPr>
          <w:tag w:val="MENDELEY_CITATION_v3_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"/>
          <w:id w:val="1640920579"/>
          <w:placeholder>
            <w:docPart w:val="DefaultPlaceholder_-1854013440"/>
          </w:placeholder>
        </w:sdtPr>
        <w:sdtEndPr/>
        <w:sdtContent>
          <w:r w:rsidR="0012242E" w:rsidRPr="0012242E">
            <w:rPr>
              <w:color w:val="000000"/>
              <w:rtl/>
              <w:lang w:bidi="fa-IR"/>
            </w:rPr>
            <w:t>[38]</w:t>
          </w:r>
        </w:sdtContent>
      </w:sdt>
      <w:r>
        <w:rPr>
          <w:rFonts w:hint="cs"/>
          <w:rtl/>
          <w:lang w:bidi="fa-IR"/>
        </w:rPr>
        <w:t xml:space="preserve">. این شبکه با هدف ضمانت بازسازی ضعیف برای نمونه‌های ناهنجار تابع توزیع </w:t>
      </w:r>
      <m:oMath>
        <m:r>
          <w:rPr>
            <w:rFonts w:ascii="Cambria Math" w:hAnsi="Cambria Math"/>
            <w:lang w:bidi="fa-IR"/>
          </w:rPr>
          <m:t>t(x)</m:t>
        </m:r>
      </m:oMath>
      <w:r>
        <w:rPr>
          <w:rFonts w:hint="cs"/>
          <w:rtl/>
          <w:lang w:bidi="fa-IR"/>
        </w:rPr>
        <w:t xml:space="preserve"> را به ساختار تقابلی </w:t>
      </w:r>
      <w:r>
        <w:rPr>
          <w:lang w:bidi="fa-IR"/>
        </w:rPr>
        <w:t>ALICE</w:t>
      </w:r>
      <w:r>
        <w:rPr>
          <w:rFonts w:hint="cs"/>
          <w:rtl/>
          <w:lang w:bidi="fa-IR"/>
        </w:rPr>
        <w:t xml:space="preserve"> اضافه کرد تا مدل را به گونه‌ای متمایل به سمت بازسازی تمامی نمونه‌های ورودی به فضای داده هنجار در فضای داده ورودی کند. با انجام این کار فاصله میان داده ناهنجار و بازسازی آن زیاد خواهد شد و در نتیجه شناسایی نمونه ناهنجار ساده‌تر خواهد بود.</w:t>
      </w:r>
    </w:p>
    <w:p w14:paraId="76D3AD87" w14:textId="77777777" w:rsidR="00DE4DEA" w:rsidRDefault="00DE4DEA" w:rsidP="00DE4DEA">
      <w:pPr>
        <w:keepNext/>
        <w:jc w:val="center"/>
      </w:pPr>
      <w:r>
        <w:rPr>
          <w:noProof/>
        </w:rPr>
        <w:lastRenderedPageBreak/>
        <w:drawing>
          <wp:inline distT="0" distB="0" distL="0" distR="0" wp14:anchorId="0E2002E7" wp14:editId="7D1C1475">
            <wp:extent cx="3626315" cy="27584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54640" cy="2779986"/>
                    </a:xfrm>
                    <a:prstGeom prst="rect">
                      <a:avLst/>
                    </a:prstGeom>
                    <a:noFill/>
                    <a:ln>
                      <a:noFill/>
                    </a:ln>
                  </pic:spPr>
                </pic:pic>
              </a:graphicData>
            </a:graphic>
          </wp:inline>
        </w:drawing>
      </w:r>
    </w:p>
    <w:p w14:paraId="31B516CB" w14:textId="670F03C3" w:rsidR="00DE4DEA" w:rsidRDefault="00DE4DEA" w:rsidP="00DE4DEA">
      <w:pPr>
        <w:pStyle w:val="Caption"/>
        <w:jc w:val="center"/>
      </w:pPr>
      <w:bookmarkStart w:id="175" w:name="_Toc105657445"/>
      <w:r>
        <w:rPr>
          <w:rtl/>
        </w:rPr>
        <w:t>شکل</w:t>
      </w:r>
      <w:r>
        <w:rPr>
          <w:rFonts w:hint="cs"/>
          <w:rtl/>
        </w:rPr>
        <w:t xml:space="preserve"> 5-4: معماری شبکه </w:t>
      </w:r>
      <w:r>
        <w:t>ALAD</w:t>
      </w:r>
      <w:r>
        <w:rPr>
          <w:rFonts w:hint="cs"/>
          <w:rtl/>
        </w:rPr>
        <w:t>.</w:t>
      </w:r>
      <w:bookmarkEnd w:id="175"/>
    </w:p>
    <w:p w14:paraId="0B38423D" w14:textId="77777777" w:rsidR="00DE4DEA" w:rsidRDefault="00DE4DEA" w:rsidP="00DE4DEA">
      <w:pPr>
        <w:rPr>
          <w:rFonts w:asciiTheme="majorBidi" w:hAnsiTheme="majorBidi"/>
          <w:sz w:val="28"/>
          <w:rtl/>
          <w:lang w:bidi="fa-IR"/>
        </w:rPr>
      </w:pPr>
      <w:bookmarkStart w:id="176" w:name="_Toc115553031"/>
      <w:bookmarkStart w:id="177" w:name="_Toc118681176"/>
      <w:r>
        <w:rPr>
          <w:rFonts w:hint="cs"/>
          <w:rtl/>
          <w:lang w:bidi="fa-IR"/>
        </w:rPr>
        <w:t>پس از این قسمت‌ها نوبت به معرفی مدل</w:t>
      </w:r>
      <w:r>
        <w:rPr>
          <w:rtl/>
          <w:lang w:bidi="fa-IR"/>
        </w:rPr>
        <w:softHyphen/>
      </w:r>
      <w:r>
        <w:rPr>
          <w:rFonts w:hint="cs"/>
          <w:rtl/>
          <w:lang w:bidi="fa-IR"/>
        </w:rPr>
        <w:t xml:space="preserve">های پیشنهادی این پروژه می‌رسد. همانطور که در فصل سه گفته شد </w:t>
      </w:r>
      <w:r w:rsidRPr="008519FC">
        <w:rPr>
          <w:rFonts w:ascii="Cambria Math" w:hAnsi="Cambria Math" w:hint="cs"/>
          <w:sz w:val="28"/>
          <w:rtl/>
          <w:lang w:bidi="ar-BH"/>
        </w:rPr>
        <w:t xml:space="preserve">به منظور تقویت قدرت تشخیص تمایزگر اطلاعات حاصل از روند دگردیسی داده ورودی  در تمامی مراحل چرخه، باید توسط تمایزگر قابل دسترس باشد. چرخه مورد نظر در این مسئله شامل </w:t>
      </w:r>
      <w:r w:rsidRPr="008519FC">
        <w:rPr>
          <w:rFonts w:ascii="Cambria Math" w:hAnsi="Cambria Math" w:hint="cs"/>
          <w:sz w:val="28"/>
          <w:rtl/>
          <w:lang w:bidi="fa-IR"/>
        </w:rPr>
        <w:t>سه</w:t>
      </w:r>
      <w:r w:rsidRPr="008519FC">
        <w:rPr>
          <w:rFonts w:ascii="Cambria Math" w:hAnsi="Cambria Math" w:hint="cs"/>
          <w:sz w:val="28"/>
          <w:rtl/>
          <w:lang w:bidi="ar-BH"/>
        </w:rPr>
        <w:t xml:space="preserve"> گام متوالی است، در کارهای قبلی از خروجی‌‌های چرخه اطلاعات به طور کامل در شبکه استفاده نمی‌شد</w:t>
      </w:r>
      <w:r>
        <w:rPr>
          <w:rFonts w:asciiTheme="majorBidi" w:hAnsiTheme="majorBidi" w:hint="cs"/>
          <w:sz w:val="28"/>
          <w:rtl/>
          <w:lang w:bidi="fa-IR"/>
        </w:rPr>
        <w:t xml:space="preserve">. به منظور پوشش این نقص تمایزگر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proofErr w:type="spellEnd"/>
      <w:r>
        <w:rPr>
          <w:rFonts w:ascii="Cambria Math" w:hAnsi="Cambria Math" w:hint="cs"/>
          <w:i/>
          <w:iCs/>
          <w:szCs w:val="26"/>
          <w:vertAlign w:val="subscript"/>
          <w:rtl/>
          <w:lang w:bidi="ar-BH"/>
        </w:rPr>
        <w:t xml:space="preserve"> </w:t>
      </w:r>
      <w:r>
        <w:rPr>
          <w:rFonts w:asciiTheme="majorBidi" w:hAnsiTheme="majorBidi" w:hint="cs"/>
          <w:sz w:val="28"/>
          <w:rtl/>
          <w:lang w:bidi="fa-IR"/>
        </w:rPr>
        <w:t xml:space="preserve">به ساختار‌ تقابلی قبلی اضافه شد. نتیجه افزودن این تمایزگر مدل </w:t>
      </w:r>
      <w:r w:rsidRPr="00846DB4">
        <w:rPr>
          <w:rFonts w:asciiTheme="majorBidi" w:hAnsiTheme="majorBidi"/>
          <w:szCs w:val="26"/>
          <w:lang w:bidi="fa-IR"/>
        </w:rPr>
        <w:t>CALAD</w:t>
      </w:r>
      <w:r>
        <w:rPr>
          <w:rFonts w:asciiTheme="majorBidi" w:hAnsiTheme="majorBidi" w:hint="cs"/>
          <w:sz w:val="28"/>
          <w:rtl/>
          <w:lang w:bidi="fa-IR"/>
        </w:rPr>
        <w:t xml:space="preserve"> شد. معماری این مدل در شکل 5-5 نمایش داده شده است. </w:t>
      </w:r>
    </w:p>
    <w:p w14:paraId="0851E57F" w14:textId="77777777" w:rsidR="00DE4DEA" w:rsidRDefault="00DE4DEA" w:rsidP="00DE4DEA">
      <w:pPr>
        <w:keepNext/>
        <w:jc w:val="center"/>
      </w:pPr>
      <w:r w:rsidRPr="00846DB4">
        <w:rPr>
          <w:rFonts w:asciiTheme="majorBidi" w:hAnsiTheme="majorBidi"/>
          <w:noProof/>
          <w:sz w:val="28"/>
          <w:rtl/>
        </w:rPr>
        <w:lastRenderedPageBreak/>
        <w:drawing>
          <wp:inline distT="0" distB="0" distL="0" distR="0" wp14:anchorId="3949C3B7" wp14:editId="5DE61D05">
            <wp:extent cx="4580106"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5855" cy="2982019"/>
                    </a:xfrm>
                    <a:prstGeom prst="rect">
                      <a:avLst/>
                    </a:prstGeom>
                  </pic:spPr>
                </pic:pic>
              </a:graphicData>
            </a:graphic>
          </wp:inline>
        </w:drawing>
      </w:r>
    </w:p>
    <w:p w14:paraId="48DDE99D" w14:textId="461045DA" w:rsidR="00DE4DEA" w:rsidRDefault="00DE4DEA" w:rsidP="00DE4DEA">
      <w:pPr>
        <w:pStyle w:val="Caption"/>
        <w:jc w:val="center"/>
      </w:pPr>
      <w:bookmarkStart w:id="178" w:name="_Toc105657446"/>
      <w:r w:rsidRPr="009A3F5A">
        <w:rPr>
          <w:noProof/>
          <w:rtl/>
          <w:lang w:bidi="fa-IR"/>
        </w:rPr>
        <w:t>شکل 5-5</w:t>
      </w:r>
      <w:r>
        <w:rPr>
          <w:rFonts w:hint="cs"/>
          <w:noProof/>
          <w:rtl/>
          <w:lang w:bidi="fa-IR"/>
        </w:rPr>
        <w:t>:</w:t>
      </w:r>
      <w:r w:rsidRPr="009A3F5A">
        <w:rPr>
          <w:noProof/>
          <w:rtl/>
          <w:lang w:bidi="fa-IR"/>
        </w:rPr>
        <w:t xml:space="preserve"> معمار</w:t>
      </w:r>
      <w:r w:rsidRPr="009A3F5A">
        <w:rPr>
          <w:rFonts w:hint="cs"/>
          <w:noProof/>
          <w:rtl/>
          <w:lang w:bidi="fa-IR"/>
        </w:rPr>
        <w:t>ی</w:t>
      </w:r>
      <w:r w:rsidRPr="009A3F5A">
        <w:rPr>
          <w:noProof/>
          <w:rtl/>
          <w:lang w:bidi="fa-IR"/>
        </w:rPr>
        <w:t xml:space="preserve"> شبکه </w:t>
      </w:r>
      <w:r>
        <w:rPr>
          <w:noProof/>
          <w:lang w:bidi="fa-IR"/>
        </w:rPr>
        <w:t>.</w:t>
      </w:r>
      <w:r w:rsidRPr="009A3F5A">
        <w:rPr>
          <w:noProof/>
          <w:lang w:bidi="fa-IR"/>
        </w:rPr>
        <w:t>CALAD</w:t>
      </w:r>
      <w:bookmarkEnd w:id="178"/>
    </w:p>
    <w:p w14:paraId="045819E2" w14:textId="77777777" w:rsidR="00DE4DEA" w:rsidRDefault="00DE4DEA" w:rsidP="00DE4DEA">
      <w:pPr>
        <w:rPr>
          <w:rFonts w:asciiTheme="majorBidi" w:hAnsiTheme="majorBidi"/>
          <w:sz w:val="28"/>
          <w:rtl/>
          <w:lang w:bidi="fa-IR"/>
        </w:rPr>
      </w:pPr>
      <w:r>
        <w:rPr>
          <w:rFonts w:asciiTheme="majorBidi" w:hAnsiTheme="majorBidi" w:hint="cs"/>
          <w:sz w:val="28"/>
          <w:rtl/>
          <w:lang w:bidi="fa-IR"/>
        </w:rPr>
        <w:t xml:space="preserve">دیگر مدل معرفی شده در این تحقیق با استفاده از توزیع </w:t>
      </w:r>
      <m:oMath>
        <m:r>
          <w:rPr>
            <w:rFonts w:ascii="Cambria Math" w:hAnsi="Cambria Math"/>
            <w:sz w:val="28"/>
            <w:lang w:bidi="fa-IR"/>
          </w:rPr>
          <m:t>σ(x)</m:t>
        </m:r>
      </m:oMath>
      <w:r>
        <w:rPr>
          <w:rFonts w:asciiTheme="majorBidi" w:hAnsiTheme="majorBidi" w:hint="cs"/>
          <w:sz w:val="28"/>
          <w:rtl/>
          <w:lang w:bidi="fa-IR"/>
        </w:rPr>
        <w:t xml:space="preserve"> برای ضمانت بازسازی ضعیف داده ناهنجار استفاده می</w:t>
      </w:r>
      <w:r>
        <w:rPr>
          <w:rFonts w:asciiTheme="majorBidi" w:hAnsiTheme="majorBidi"/>
          <w:sz w:val="28"/>
          <w:rtl/>
          <w:lang w:bidi="fa-IR"/>
        </w:rPr>
        <w:softHyphen/>
      </w:r>
      <w:r>
        <w:rPr>
          <w:rFonts w:asciiTheme="majorBidi" w:hAnsiTheme="majorBidi" w:hint="cs"/>
          <w:sz w:val="28"/>
          <w:rtl/>
          <w:lang w:bidi="fa-IR"/>
        </w:rPr>
        <w:t xml:space="preserve">کند. ساختار مدل </w:t>
      </w:r>
      <w:r w:rsidRPr="00633C3E">
        <w:rPr>
          <w:rFonts w:asciiTheme="majorBidi" w:hAnsiTheme="majorBidi"/>
          <w:szCs w:val="26"/>
          <w:lang w:bidi="fa-IR"/>
        </w:rPr>
        <w:t>RALAD</w:t>
      </w:r>
      <w:r>
        <w:rPr>
          <w:rFonts w:asciiTheme="majorBidi" w:hAnsiTheme="majorBidi" w:hint="cs"/>
          <w:sz w:val="28"/>
          <w:rtl/>
          <w:lang w:bidi="fa-IR"/>
        </w:rPr>
        <w:t xml:space="preserve"> در شکل 5-6 نشان داده شده است.</w:t>
      </w:r>
    </w:p>
    <w:p w14:paraId="42E5B184" w14:textId="77777777" w:rsidR="00DE4DEA" w:rsidRDefault="00DE4DEA" w:rsidP="00DE4DEA">
      <w:pPr>
        <w:keepNext/>
        <w:jc w:val="center"/>
      </w:pPr>
      <w:r w:rsidRPr="00633C3E">
        <w:rPr>
          <w:rFonts w:asciiTheme="majorBidi" w:hAnsiTheme="majorBidi"/>
          <w:noProof/>
          <w:sz w:val="28"/>
          <w:rtl/>
        </w:rPr>
        <w:drawing>
          <wp:inline distT="0" distB="0" distL="0" distR="0" wp14:anchorId="5FF424FA" wp14:editId="343B74B2">
            <wp:extent cx="4445000" cy="3561291"/>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56504" cy="3570508"/>
                    </a:xfrm>
                    <a:prstGeom prst="rect">
                      <a:avLst/>
                    </a:prstGeom>
                  </pic:spPr>
                </pic:pic>
              </a:graphicData>
            </a:graphic>
          </wp:inline>
        </w:drawing>
      </w:r>
    </w:p>
    <w:p w14:paraId="00D7FA8F" w14:textId="79549941" w:rsidR="00DE4DEA" w:rsidRPr="00E14EFB" w:rsidRDefault="00DE4DEA" w:rsidP="00DE4DEA">
      <w:pPr>
        <w:pStyle w:val="Caption"/>
        <w:jc w:val="center"/>
        <w:rPr>
          <w:rtl/>
        </w:rPr>
      </w:pPr>
      <w:bookmarkStart w:id="179" w:name="_Toc105657447"/>
      <w:r>
        <w:rPr>
          <w:rFonts w:hint="cs"/>
          <w:rtl/>
          <w:lang w:bidi="fa-IR"/>
        </w:rPr>
        <w:t xml:space="preserve">شکل 5-6: معماری شبکه </w:t>
      </w:r>
      <w:r>
        <w:rPr>
          <w:lang w:bidi="fa-IR"/>
        </w:rPr>
        <w:t>RALAD</w:t>
      </w:r>
      <w:r>
        <w:rPr>
          <w:rFonts w:hint="cs"/>
          <w:rtl/>
          <w:lang w:bidi="fa-IR"/>
        </w:rPr>
        <w:t>.</w:t>
      </w:r>
      <w:bookmarkEnd w:id="179"/>
    </w:p>
    <w:p w14:paraId="78B3FF1C" w14:textId="77777777" w:rsidR="00DE4DEA" w:rsidRPr="00297E1F" w:rsidRDefault="00DE4DEA" w:rsidP="00DE4DEA">
      <w:pPr>
        <w:rPr>
          <w:rtl/>
          <w:lang w:bidi="fa-IR"/>
        </w:rPr>
      </w:pPr>
      <w:r>
        <w:rPr>
          <w:rFonts w:asciiTheme="majorBidi" w:hAnsiTheme="majorBidi" w:hint="cs"/>
          <w:sz w:val="28"/>
          <w:rtl/>
          <w:lang w:bidi="fa-IR"/>
        </w:rPr>
        <w:lastRenderedPageBreak/>
        <w:t xml:space="preserve">در نهایت مدل جامع </w:t>
      </w:r>
      <w:r w:rsidRPr="00633C3E">
        <w:rPr>
          <w:rFonts w:asciiTheme="majorBidi" w:hAnsiTheme="majorBidi"/>
          <w:szCs w:val="26"/>
          <w:lang w:bidi="fa-IR"/>
        </w:rPr>
        <w:t>RCALAD</w:t>
      </w:r>
      <w:r>
        <w:rPr>
          <w:rFonts w:asciiTheme="majorBidi" w:hAnsiTheme="majorBidi" w:hint="cs"/>
          <w:sz w:val="28"/>
          <w:rtl/>
          <w:lang w:bidi="fa-IR"/>
        </w:rPr>
        <w:t xml:space="preserve"> که از تجمیع هر دو ایده بکارگیری متغیر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w:r>
        <w:rPr>
          <w:rFonts w:asciiTheme="majorBidi" w:hAnsiTheme="majorBidi" w:hint="cs"/>
          <w:sz w:val="28"/>
          <w:rtl/>
          <w:lang w:bidi="fa-IR"/>
        </w:rPr>
        <w:t xml:space="preserve"> و همچنین توزیع </w:t>
      </w:r>
      <m:oMath>
        <m:r>
          <m:rPr>
            <m:sty m:val="p"/>
          </m:rPr>
          <w:rPr>
            <w:rFonts w:ascii="Cambria Math" w:hAnsi="Cambria Math" w:cs="Cambria" w:hint="cs"/>
            <w:sz w:val="28"/>
            <w:rtl/>
            <w:lang w:bidi="fa-IR"/>
          </w:rPr>
          <m:t>σ</m:t>
        </m:r>
        <m:d>
          <m:dPr>
            <m:ctrlPr>
              <w:rPr>
                <w:rFonts w:ascii="Cambria Math" w:hAnsi="Cambria Math" w:cs="Cambria"/>
                <w:sz w:val="28"/>
                <w:lang w:bidi="fa-IR"/>
              </w:rPr>
            </m:ctrlPr>
          </m:dPr>
          <m:e>
            <m:r>
              <m:rPr>
                <m:sty m:val="p"/>
              </m:rPr>
              <w:rPr>
                <w:rFonts w:ascii="Cambria Math" w:hAnsi="Cambria Math" w:cs="Cambria"/>
                <w:sz w:val="28"/>
                <w:lang w:bidi="fa-IR"/>
              </w:rPr>
              <m:t>x</m:t>
            </m:r>
          </m:e>
        </m:d>
      </m:oMath>
      <w:r>
        <w:rPr>
          <w:rFonts w:asciiTheme="majorBidi" w:hAnsiTheme="majorBidi" w:hint="cs"/>
          <w:sz w:val="28"/>
          <w:rtl/>
          <w:lang w:bidi="fa-IR"/>
        </w:rPr>
        <w:t xml:space="preserve"> بدست می</w:t>
      </w:r>
      <w:r>
        <w:rPr>
          <w:rFonts w:asciiTheme="majorBidi" w:hAnsiTheme="majorBidi"/>
          <w:sz w:val="28"/>
          <w:rtl/>
          <w:lang w:bidi="fa-IR"/>
        </w:rPr>
        <w:softHyphen/>
      </w:r>
      <w:r>
        <w:rPr>
          <w:rFonts w:asciiTheme="majorBidi" w:hAnsiTheme="majorBidi" w:hint="cs"/>
          <w:sz w:val="28"/>
          <w:rtl/>
          <w:lang w:bidi="fa-IR"/>
        </w:rPr>
        <w:t>آید و همانطور که در بخش چهارم نشان داده شد، بیشترین کارایی د میان مدل</w:t>
      </w:r>
      <w:r>
        <w:rPr>
          <w:rFonts w:asciiTheme="majorBidi" w:hAnsiTheme="majorBidi"/>
          <w:sz w:val="28"/>
          <w:rtl/>
          <w:lang w:bidi="fa-IR"/>
        </w:rPr>
        <w:softHyphen/>
      </w:r>
      <w:r>
        <w:rPr>
          <w:rFonts w:asciiTheme="majorBidi" w:hAnsiTheme="majorBidi" w:hint="cs"/>
          <w:sz w:val="28"/>
          <w:rtl/>
          <w:lang w:bidi="fa-IR"/>
        </w:rPr>
        <w:t>ها را بدست می</w:t>
      </w:r>
      <w:r>
        <w:rPr>
          <w:rFonts w:asciiTheme="majorBidi" w:hAnsiTheme="majorBidi"/>
          <w:sz w:val="28"/>
          <w:rtl/>
          <w:lang w:bidi="fa-IR"/>
        </w:rPr>
        <w:softHyphen/>
      </w:r>
      <w:r>
        <w:rPr>
          <w:rFonts w:asciiTheme="majorBidi" w:hAnsiTheme="majorBidi" w:hint="cs"/>
          <w:sz w:val="28"/>
          <w:rtl/>
          <w:lang w:bidi="fa-IR"/>
        </w:rPr>
        <w:t>آورد. معماری این مدل در شکل 5-7 نمایش داده شده است.</w:t>
      </w:r>
    </w:p>
    <w:p w14:paraId="2C4EDA19" w14:textId="77777777" w:rsidR="00DE4DEA" w:rsidRDefault="00DE4DEA" w:rsidP="00DE4DEA">
      <w:pPr>
        <w:keepNext/>
        <w:jc w:val="center"/>
      </w:pPr>
      <w:r w:rsidRPr="00735C27">
        <w:rPr>
          <w:noProof/>
          <w:rtl/>
        </w:rPr>
        <w:drawing>
          <wp:inline distT="0" distB="0" distL="0" distR="0" wp14:anchorId="67F89D63" wp14:editId="47BADF2B">
            <wp:extent cx="4581478"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0164" cy="3315468"/>
                    </a:xfrm>
                    <a:prstGeom prst="rect">
                      <a:avLst/>
                    </a:prstGeom>
                  </pic:spPr>
                </pic:pic>
              </a:graphicData>
            </a:graphic>
          </wp:inline>
        </w:drawing>
      </w:r>
    </w:p>
    <w:p w14:paraId="6811B8F0" w14:textId="3D884361" w:rsidR="00DE4DEA" w:rsidRDefault="00DE4DEA" w:rsidP="00DE4DEA">
      <w:pPr>
        <w:pStyle w:val="Caption"/>
        <w:jc w:val="center"/>
      </w:pPr>
      <w:bookmarkStart w:id="180" w:name="_Toc105657448"/>
      <w:r>
        <w:rPr>
          <w:rtl/>
        </w:rPr>
        <w:t>شکل</w:t>
      </w:r>
      <w:r>
        <w:rPr>
          <w:rFonts w:hint="cs"/>
          <w:rtl/>
        </w:rPr>
        <w:t xml:space="preserve"> 5-7: معماری شبکه </w:t>
      </w:r>
      <w:r>
        <w:t>RCALAD</w:t>
      </w:r>
      <w:r>
        <w:rPr>
          <w:rFonts w:hint="cs"/>
          <w:rtl/>
        </w:rPr>
        <w:t>.</w:t>
      </w:r>
      <w:bookmarkEnd w:id="180"/>
    </w:p>
    <w:p w14:paraId="0AF0B073" w14:textId="77777777" w:rsidR="00DE4DEA" w:rsidRDefault="00DE4DEA" w:rsidP="00DE4DEA">
      <w:pPr>
        <w:spacing w:before="360"/>
        <w:jc w:val="distribute"/>
        <w:rPr>
          <w:lang w:bidi="fa-IR"/>
        </w:rPr>
      </w:pPr>
      <w:r>
        <w:rPr>
          <w:rFonts w:hint="cs"/>
          <w:rtl/>
          <w:lang w:bidi="fa-IR"/>
        </w:rPr>
        <w:t>توابع بهینه‌سازی هر یک از شبکه‌های مورد بحث در جدول 5-1 آمده است. همانطور که مشخص است توابع بهینه‌سازی این شبکه‌ها کاملا در امتداد هم و در راستای رفع نقاط ضعف کارهای قبلی هستند.</w:t>
      </w:r>
    </w:p>
    <w:p w14:paraId="4EADD669" w14:textId="77777777" w:rsidR="00DE4DEA" w:rsidRDefault="00DE4DEA" w:rsidP="00DE4DEA">
      <w:pPr>
        <w:spacing w:before="360"/>
        <w:jc w:val="distribute"/>
        <w:rPr>
          <w:lang w:bidi="fa-IR"/>
        </w:rPr>
      </w:pPr>
    </w:p>
    <w:p w14:paraId="7E07618B" w14:textId="77777777" w:rsidR="00DE4DEA" w:rsidRDefault="00DE4DEA" w:rsidP="00DE4DEA">
      <w:pPr>
        <w:spacing w:before="360"/>
        <w:jc w:val="distribute"/>
        <w:rPr>
          <w:lang w:bidi="fa-IR"/>
        </w:rPr>
      </w:pPr>
    </w:p>
    <w:p w14:paraId="7C3604CF" w14:textId="77777777" w:rsidR="00DE4DEA" w:rsidRDefault="00DE4DEA" w:rsidP="00DE4DEA">
      <w:pPr>
        <w:spacing w:before="360"/>
        <w:jc w:val="distribute"/>
        <w:rPr>
          <w:rtl/>
          <w:lang w:bidi="fa-IR"/>
        </w:rPr>
      </w:pPr>
    </w:p>
    <w:p w14:paraId="3F636805" w14:textId="77777777" w:rsidR="00DE4DEA" w:rsidRDefault="00DE4DEA" w:rsidP="00DE4DEA">
      <w:pPr>
        <w:spacing w:before="360"/>
        <w:jc w:val="distribute"/>
        <w:rPr>
          <w:rtl/>
          <w:lang w:bidi="fa-IR"/>
        </w:rPr>
      </w:pPr>
    </w:p>
    <w:p w14:paraId="639A542B" w14:textId="77777777" w:rsidR="00DE4DEA" w:rsidRDefault="00DE4DEA" w:rsidP="00DE4DEA">
      <w:pPr>
        <w:pStyle w:val="Caption"/>
        <w:keepNext/>
        <w:ind w:left="0"/>
        <w:jc w:val="center"/>
      </w:pPr>
      <w:r>
        <w:rPr>
          <w:rtl/>
        </w:rPr>
        <w:lastRenderedPageBreak/>
        <w:t>جدول</w:t>
      </w:r>
      <w:r>
        <w:rPr>
          <w:rFonts w:hint="cs"/>
          <w:rtl/>
        </w:rPr>
        <w:t xml:space="preserve"> 5-1 :</w:t>
      </w:r>
      <w:r w:rsidRPr="00A060CE">
        <w:rPr>
          <w:rFonts w:hint="cs"/>
          <w:rtl/>
        </w:rPr>
        <w:t xml:space="preserve"> </w:t>
      </w:r>
      <w:r>
        <w:rPr>
          <w:rFonts w:hint="cs"/>
          <w:rtl/>
        </w:rPr>
        <w:t>روند تکامل توابع بهینه‌سازی شبکه‌های مولد تقابلی.</w:t>
      </w:r>
    </w:p>
    <w:tbl>
      <w:tblPr>
        <w:tblStyle w:val="TableGrid"/>
        <w:bidiVisual/>
        <w:tblW w:w="8573" w:type="dxa"/>
        <w:tblInd w:w="964" w:type="dxa"/>
        <w:tblLook w:val="04A0" w:firstRow="1" w:lastRow="0" w:firstColumn="1" w:lastColumn="0" w:noHBand="0" w:noVBand="1"/>
      </w:tblPr>
      <w:tblGrid>
        <w:gridCol w:w="1203"/>
        <w:gridCol w:w="7370"/>
      </w:tblGrid>
      <w:tr w:rsidR="00DE4DEA" w:rsidRPr="004B0995" w14:paraId="704BFF61" w14:textId="77777777" w:rsidTr="00DE4DEA">
        <w:tc>
          <w:tcPr>
            <w:tcW w:w="1203" w:type="dxa"/>
          </w:tcPr>
          <w:p w14:paraId="329BD2FC" w14:textId="77777777" w:rsidR="00DE4DEA" w:rsidRPr="004B0995" w:rsidRDefault="00DE4DEA" w:rsidP="00DE4DEA">
            <w:pPr>
              <w:spacing w:line="240" w:lineRule="auto"/>
              <w:jc w:val="center"/>
              <w:rPr>
                <w:sz w:val="32"/>
                <w:szCs w:val="32"/>
                <w:rtl/>
                <w:lang w:bidi="ar-BH"/>
              </w:rPr>
            </w:pPr>
            <w:r w:rsidRPr="00D87A25">
              <w:rPr>
                <w:sz w:val="28"/>
                <w:rtl/>
                <w:lang w:bidi="ar-BH"/>
              </w:rPr>
              <w:t>نام شبکه</w:t>
            </w:r>
          </w:p>
        </w:tc>
        <w:tc>
          <w:tcPr>
            <w:tcW w:w="7370" w:type="dxa"/>
          </w:tcPr>
          <w:p w14:paraId="1EF9CD77" w14:textId="77777777" w:rsidR="00DE4DEA" w:rsidRPr="004B0995" w:rsidRDefault="00DE4DEA" w:rsidP="00DE4DEA">
            <w:pPr>
              <w:spacing w:line="240" w:lineRule="auto"/>
              <w:jc w:val="center"/>
              <w:rPr>
                <w:sz w:val="32"/>
                <w:szCs w:val="32"/>
                <w:rtl/>
                <w:lang w:bidi="ar-BH"/>
              </w:rPr>
            </w:pPr>
            <w:r w:rsidRPr="00D87A25">
              <w:rPr>
                <w:sz w:val="28"/>
                <w:rtl/>
                <w:lang w:bidi="ar-BH"/>
              </w:rPr>
              <w:t>تابع بهینه</w:t>
            </w:r>
            <w:r w:rsidRPr="00D87A25">
              <w:rPr>
                <w:sz w:val="28"/>
                <w:rtl/>
                <w:lang w:bidi="ar-BH"/>
              </w:rPr>
              <w:softHyphen/>
              <w:t>سازی</w:t>
            </w:r>
          </w:p>
        </w:tc>
      </w:tr>
      <w:tr w:rsidR="00DE4DEA" w:rsidRPr="004B0995" w14:paraId="66F2D5B8" w14:textId="77777777" w:rsidTr="00DE4DEA">
        <w:tc>
          <w:tcPr>
            <w:tcW w:w="1203" w:type="dxa"/>
          </w:tcPr>
          <w:p w14:paraId="2E913270" w14:textId="77777777" w:rsidR="00DE4DEA" w:rsidRPr="00845E95" w:rsidRDefault="00DE4DEA" w:rsidP="00DE4DEA">
            <w:pPr>
              <w:spacing w:before="240" w:line="240" w:lineRule="auto"/>
              <w:jc w:val="center"/>
              <w:rPr>
                <w:sz w:val="24"/>
                <w:szCs w:val="24"/>
                <w:rtl/>
                <w:lang w:bidi="ar-BH"/>
              </w:rPr>
            </w:pPr>
            <w:r w:rsidRPr="00845E95">
              <w:rPr>
                <w:sz w:val="24"/>
                <w:szCs w:val="24"/>
                <w:lang w:bidi="ar-BH"/>
              </w:rPr>
              <w:t>GAN</w:t>
            </w:r>
          </w:p>
        </w:tc>
        <w:tc>
          <w:tcPr>
            <w:tcW w:w="7370" w:type="dxa"/>
          </w:tcPr>
          <w:p w14:paraId="1348B274" w14:textId="77777777" w:rsidR="00DE4DEA" w:rsidRPr="004B0995" w:rsidRDefault="00F65EB5" w:rsidP="00DE4DEA">
            <w:pPr>
              <w:spacing w:after="200" w:line="240" w:lineRule="auto"/>
              <w:jc w:val="distribute"/>
              <w:rPr>
                <w:sz w:val="32"/>
                <w:szCs w:val="32"/>
                <w:rtl/>
                <w:lang w:bidi="ar-BH"/>
              </w:rPr>
            </w:pPr>
            <m:oMathPara>
              <m:oMath>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min</m:t>
                        </m:r>
                      </m:e>
                      <m:lim>
                        <m:r>
                          <w:rPr>
                            <w:rFonts w:ascii="Cambria Math" w:hAnsi="Cambria Math"/>
                            <w:color w:val="000000"/>
                            <w:sz w:val="24"/>
                            <w:szCs w:val="24"/>
                            <w:lang w:bidi="ar-BH"/>
                          </w:rPr>
                          <m:t>G</m:t>
                        </m:r>
                      </m:lim>
                    </m:limLow>
                  </m:fName>
                  <m:e>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max</m:t>
                            </m:r>
                          </m:e>
                          <m:lim>
                            <m:r>
                              <w:rPr>
                                <w:rFonts w:ascii="Cambria Math" w:hAnsi="Cambria Math"/>
                                <w:color w:val="000000"/>
                                <w:sz w:val="24"/>
                                <w:szCs w:val="24"/>
                                <w:lang w:bidi="ar-BH"/>
                              </w:rPr>
                              <m:t>D</m:t>
                            </m:r>
                          </m:lim>
                        </m:limLow>
                      </m:fName>
                      <m:e>
                        <m:sSub>
                          <m:sSubPr>
                            <m:ctrlPr>
                              <w:rPr>
                                <w:rFonts w:ascii="Cambria Math" w:hAnsi="Cambria Math"/>
                                <w:i/>
                                <w:color w:val="000000"/>
                                <w:sz w:val="24"/>
                                <w:szCs w:val="24"/>
                                <w:lang w:bidi="ar-BH"/>
                              </w:rPr>
                            </m:ctrlPr>
                          </m:sSubPr>
                          <m:e>
                            <m:r>
                              <w:rPr>
                                <w:rFonts w:ascii="Cambria Math" w:hAnsi="Cambria Math"/>
                                <w:color w:val="000000"/>
                                <w:sz w:val="24"/>
                                <w:szCs w:val="24"/>
                                <w:lang w:bidi="ar-BH"/>
                              </w:rPr>
                              <m:t>V</m:t>
                            </m:r>
                          </m:e>
                          <m:sub>
                            <m:r>
                              <w:rPr>
                                <w:rFonts w:ascii="Cambria Math" w:hAnsi="Cambria Math"/>
                                <w:color w:val="000000"/>
                                <w:sz w:val="24"/>
                                <w:szCs w:val="24"/>
                                <w:lang w:bidi="ar-BH"/>
                              </w:rPr>
                              <m:t>GAN</m:t>
                            </m:r>
                          </m:sub>
                        </m:sSub>
                        <m:d>
                          <m:dPr>
                            <m:ctrlPr>
                              <w:rPr>
                                <w:rFonts w:ascii="Cambria Math" w:hAnsi="Cambria Math"/>
                                <w:color w:val="000000"/>
                                <w:sz w:val="24"/>
                                <w:szCs w:val="24"/>
                                <w:lang w:bidi="ar-BH"/>
                              </w:rPr>
                            </m:ctrlPr>
                          </m:dPr>
                          <m:e>
                            <m:r>
                              <w:rPr>
                                <w:rFonts w:ascii="Cambria Math" w:hAnsi="Cambria Math"/>
                                <w:color w:val="000000"/>
                                <w:sz w:val="24"/>
                                <w:szCs w:val="24"/>
                                <w:lang w:bidi="ar-BH"/>
                              </w:rPr>
                              <m:t>D,G</m:t>
                            </m:r>
                          </m:e>
                        </m:d>
                        <m:r>
                          <w:rPr>
                            <w:rFonts w:ascii="Cambria Math" w:hAnsi="Cambria Math"/>
                            <w:color w:val="000000"/>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w:rPr>
                                <w:rFonts w:ascii="Cambria Math" w:hAnsi="Cambria Math"/>
                                <w:color w:val="000000"/>
                                <w:sz w:val="24"/>
                                <w:szCs w:val="24"/>
                                <w:lang w:bidi="ar-BH"/>
                              </w:rPr>
                              <m:t>log</m:t>
                            </m:r>
                          </m:fName>
                          <m:e>
                            <m: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color w:val="000000"/>
                                <w:sz w:val="24"/>
                                <w:szCs w:val="24"/>
                                <w:lang w:bidi="ar-BH"/>
                              </w:rPr>
                              <m:t>[log⁡(1-D</m:t>
                            </m:r>
                            <m:d>
                              <m:dPr>
                                <m:ctrlPr>
                                  <w:rPr>
                                    <w:rFonts w:ascii="Cambria Math" w:hAnsi="Cambria Math"/>
                                    <w:color w:val="000000"/>
                                    <w:sz w:val="24"/>
                                    <w:szCs w:val="24"/>
                                    <w:lang w:bidi="ar-BH"/>
                                  </w:rPr>
                                </m:ctrlPr>
                              </m:dPr>
                              <m:e>
                                <m:r>
                                  <w:rPr>
                                    <w:rFonts w:ascii="Cambria Math" w:hAnsi="Cambria Math"/>
                                    <w:color w:val="000000"/>
                                    <w:sz w:val="24"/>
                                    <w:szCs w:val="24"/>
                                    <w:lang w:bidi="ar-BH"/>
                                  </w:rPr>
                                  <m:t>G</m:t>
                                </m:r>
                                <m:d>
                                  <m:dPr>
                                    <m:ctrlPr>
                                      <w:rPr>
                                        <w:rFonts w:ascii="Cambria Math" w:hAnsi="Cambria Math"/>
                                        <w:color w:val="000000"/>
                                        <w:sz w:val="24"/>
                                        <w:szCs w:val="24"/>
                                        <w:lang w:bidi="ar-BH"/>
                                      </w:rPr>
                                    </m:ctrlPr>
                                  </m:dPr>
                                  <m:e>
                                    <m:r>
                                      <w:rPr>
                                        <w:rFonts w:ascii="Cambria Math" w:hAnsi="Cambria Math"/>
                                        <w:color w:val="000000"/>
                                        <w:sz w:val="24"/>
                                        <w:szCs w:val="24"/>
                                        <w:lang w:bidi="ar-BH"/>
                                      </w:rPr>
                                      <m:t>z</m:t>
                                    </m:r>
                                  </m:e>
                                </m:d>
                              </m:e>
                            </m:d>
                            <m:r>
                              <w:rPr>
                                <w:rFonts w:ascii="Cambria Math" w:hAnsi="Cambria Math"/>
                                <w:color w:val="000000"/>
                                <w:sz w:val="24"/>
                                <w:szCs w:val="24"/>
                                <w:lang w:bidi="ar-BH"/>
                              </w:rPr>
                              <m:t>)]</m:t>
                            </m:r>
                          </m:e>
                        </m:func>
                      </m:e>
                    </m:func>
                  </m:e>
                </m:func>
              </m:oMath>
            </m:oMathPara>
          </w:p>
        </w:tc>
      </w:tr>
      <w:tr w:rsidR="00DE4DEA" w:rsidRPr="004B0995" w14:paraId="22C8D581" w14:textId="77777777" w:rsidTr="00DE4DEA">
        <w:tc>
          <w:tcPr>
            <w:tcW w:w="1203" w:type="dxa"/>
          </w:tcPr>
          <w:p w14:paraId="0CFDDBEC" w14:textId="77777777" w:rsidR="00DE4DEA" w:rsidRPr="00845E95" w:rsidRDefault="00DE4DEA" w:rsidP="00DE4DEA">
            <w:pPr>
              <w:spacing w:before="360" w:line="240" w:lineRule="auto"/>
              <w:jc w:val="center"/>
              <w:rPr>
                <w:sz w:val="24"/>
                <w:szCs w:val="24"/>
                <w:lang w:bidi="ar-BH"/>
              </w:rPr>
            </w:pPr>
            <w:r w:rsidRPr="00845E95">
              <w:rPr>
                <w:sz w:val="24"/>
                <w:szCs w:val="24"/>
                <w:lang w:bidi="ar-BH"/>
              </w:rPr>
              <w:t>ALI</w:t>
            </w:r>
          </w:p>
        </w:tc>
        <w:tc>
          <w:tcPr>
            <w:tcW w:w="7370" w:type="dxa"/>
          </w:tcPr>
          <w:p w14:paraId="01EAABAE" w14:textId="77777777" w:rsidR="00DE4DEA" w:rsidRPr="004B0995" w:rsidRDefault="00F65EB5" w:rsidP="00DE4DEA">
            <w:pPr>
              <w:spacing w:after="200" w:line="240" w:lineRule="auto"/>
              <w:jc w:val="distribute"/>
              <w:rPr>
                <w:sz w:val="32"/>
                <w:szCs w:val="32"/>
                <w:rtl/>
                <w:lang w:bidi="ar-BH"/>
              </w:rPr>
            </w:pPr>
            <m:oMathPara>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sSub>
                          <m:sSubPr>
                            <m:ctrlPr>
                              <w:rPr>
                                <w:rFonts w:ascii="Cambria Math" w:hAnsi="Cambria Math"/>
                                <w:color w:val="000000"/>
                                <w:sz w:val="24"/>
                                <w:szCs w:val="24"/>
                                <w:lang w:bidi="ar-BH"/>
                              </w:rPr>
                            </m:ctrlPr>
                          </m:sSubPr>
                          <m:e>
                            <m:r>
                              <m:rPr>
                                <m:sty m:val="p"/>
                              </m:rPr>
                              <w:rPr>
                                <w:rFonts w:ascii="Cambria Math" w:hAnsi="Cambria Math"/>
                                <w:color w:val="000000"/>
                                <w:sz w:val="24"/>
                                <w:szCs w:val="24"/>
                                <w:lang w:bidi="ar-BH"/>
                              </w:rPr>
                              <m:t>V</m:t>
                            </m:r>
                          </m:e>
                          <m:sub>
                            <m:r>
                              <w:rPr>
                                <w:rFonts w:ascii="Cambria Math" w:hAnsi="Cambria Math"/>
                                <w:color w:val="000000"/>
                                <w:sz w:val="24"/>
                                <w:szCs w:val="24"/>
                                <w:lang w:bidi="ar-BH"/>
                              </w:rPr>
                              <m:t>ALI</m:t>
                            </m:r>
                          </m:sub>
                        </m:sSub>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r>
                              <m:rPr>
                                <m:sty m:val="p"/>
                              </m:rPr>
                              <w:rPr>
                                <w:rFonts w:ascii="Cambria Math" w:hAnsi="Cambria Math"/>
                                <w:color w:val="000000"/>
                                <w:sz w:val="24"/>
                                <w:szCs w:val="24"/>
                                <w:lang w:bidi="ar-BH"/>
                              </w:rPr>
                              <m:t>(x))]+</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m:oMathPara>
          </w:p>
        </w:tc>
      </w:tr>
      <w:tr w:rsidR="00DE4DEA" w:rsidRPr="004B0995" w14:paraId="42AA048A" w14:textId="77777777" w:rsidTr="00DE4DEA">
        <w:tc>
          <w:tcPr>
            <w:tcW w:w="1203" w:type="dxa"/>
          </w:tcPr>
          <w:p w14:paraId="0DB37E8D" w14:textId="77777777" w:rsidR="00DE4DEA" w:rsidRPr="00845E95" w:rsidRDefault="00DE4DEA" w:rsidP="00DE4DEA">
            <w:pPr>
              <w:spacing w:before="480" w:line="240" w:lineRule="auto"/>
              <w:jc w:val="center"/>
              <w:rPr>
                <w:sz w:val="24"/>
                <w:szCs w:val="24"/>
                <w:rtl/>
                <w:lang w:bidi="ar-BH"/>
              </w:rPr>
            </w:pPr>
            <w:r w:rsidRPr="00845E95">
              <w:rPr>
                <w:sz w:val="24"/>
                <w:szCs w:val="24"/>
                <w:lang w:bidi="ar-BH"/>
              </w:rPr>
              <w:t>ALICE</w:t>
            </w:r>
          </w:p>
        </w:tc>
        <w:tc>
          <w:tcPr>
            <w:tcW w:w="7370" w:type="dxa"/>
          </w:tcPr>
          <w:p w14:paraId="3A0A92AF" w14:textId="77777777" w:rsidR="00DE4DEA" w:rsidRPr="004B0995" w:rsidRDefault="00F65EB5" w:rsidP="00DE4DEA">
            <w:pPr>
              <w:spacing w:after="200" w:line="240" w:lineRule="auto"/>
              <w:jc w:val="distribute"/>
              <w:rPr>
                <w:sz w:val="32"/>
                <w:szCs w:val="32"/>
                <w:rtl/>
                <w:lang w:bidi="ar-BH"/>
              </w:rPr>
            </w:pPr>
            <m:oMathPara>
              <m:oMath>
                <m:func>
                  <m:funcPr>
                    <m:ctrlPr>
                      <w:rPr>
                        <w:rFonts w:ascii="Cambria Math" w:eastAsia="Times New Roman" w:hAnsi="Cambria Math"/>
                        <w:sz w:val="24"/>
                        <w:szCs w:val="24"/>
                        <w:lang w:bidi="ar-BH"/>
                      </w:rPr>
                    </m:ctrlPr>
                  </m:funcPr>
                  <m:fName>
                    <m:limLow>
                      <m:limLowPr>
                        <m:ctrlPr>
                          <w:rPr>
                            <w:rFonts w:ascii="Cambria Math" w:eastAsia="Times New Roman" w:hAnsi="Cambria Math"/>
                            <w:sz w:val="24"/>
                            <w:szCs w:val="24"/>
                            <w:lang w:bidi="ar-BH"/>
                          </w:rPr>
                        </m:ctrlPr>
                      </m:limLowPr>
                      <m:e>
                        <m:r>
                          <m:rPr>
                            <m:sty m:val="p"/>
                          </m:rPr>
                          <w:rPr>
                            <w:rFonts w:ascii="Cambria Math" w:hAnsi="Cambria Math"/>
                            <w:sz w:val="24"/>
                            <w:szCs w:val="24"/>
                            <w:lang w:bidi="ar-BH"/>
                          </w:rPr>
                          <m:t>min</m:t>
                        </m:r>
                      </m:e>
                      <m:lim>
                        <m:r>
                          <w:rPr>
                            <w:rFonts w:ascii="Cambria Math" w:eastAsia="Times New Roman" w:hAnsi="Cambria Math"/>
                            <w:sz w:val="24"/>
                            <w:szCs w:val="24"/>
                            <w:lang w:bidi="ar-BH"/>
                          </w:rPr>
                          <m:t>E,G</m:t>
                        </m:r>
                      </m:lim>
                    </m:limLow>
                  </m:fName>
                  <m:e>
                    <m:func>
                      <m:funcPr>
                        <m:ctrlPr>
                          <w:rPr>
                            <w:rFonts w:ascii="Cambria Math" w:eastAsia="Times New Roman" w:hAnsi="Cambria Math"/>
                            <w:i/>
                            <w:sz w:val="24"/>
                            <w:szCs w:val="24"/>
                            <w:lang w:bidi="ar-BH"/>
                          </w:rPr>
                        </m:ctrlPr>
                      </m:funcPr>
                      <m:fName>
                        <m:limLow>
                          <m:limLowPr>
                            <m:ctrlPr>
                              <w:rPr>
                                <w:rFonts w:ascii="Cambria Math" w:eastAsia="Times New Roman" w:hAnsi="Cambria Math"/>
                                <w:i/>
                                <w:sz w:val="24"/>
                                <w:szCs w:val="24"/>
                                <w:lang w:bidi="ar-BH"/>
                              </w:rPr>
                            </m:ctrlPr>
                          </m:limLowPr>
                          <m:e>
                            <m:r>
                              <m:rPr>
                                <m:sty m:val="p"/>
                              </m:rPr>
                              <w:rPr>
                                <w:rFonts w:ascii="Cambria Math" w:hAnsi="Cambria Math"/>
                                <w:sz w:val="24"/>
                                <w:szCs w:val="24"/>
                                <w:lang w:bidi="ar-BH"/>
                              </w:rPr>
                              <m:t>max</m:t>
                            </m:r>
                          </m:e>
                          <m:lim>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m:t>
                            </m:r>
                          </m:lim>
                        </m:limLow>
                      </m:fName>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e>
                    </m:func>
                  </m:e>
                </m:func>
                <m:r>
                  <m:rPr>
                    <m:sty m:val="p"/>
                  </m:rPr>
                  <w:rPr>
                    <w:rFonts w:ascii="Cambria Math" w:eastAsia="Times New Roman" w:hAnsi="Cambria Math"/>
                    <w:sz w:val="24"/>
                    <w:szCs w:val="24"/>
                    <w:lang w:bidi="ar-BH"/>
                  </w:rPr>
                  <m:t xml:space="preserve">  = </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V</m:t>
                    </m:r>
                  </m:e>
                  <m:sub>
                    <m:r>
                      <m:rPr>
                        <m:sty m:val="p"/>
                      </m:rPr>
                      <w:rPr>
                        <w:rFonts w:ascii="Cambria Math" w:eastAsia="Times New Roman" w:hAnsi="Cambria Math"/>
                        <w:sz w:val="24"/>
                        <w:szCs w:val="24"/>
                        <w:lang w:bidi="ar-BH"/>
                      </w:rPr>
                      <m:t>ALI</m:t>
                    </m:r>
                  </m:sub>
                </m:sSub>
                <m:r>
                  <m:rPr>
                    <m:sty m:val="p"/>
                  </m:rPr>
                  <w:rPr>
                    <w:rFonts w:ascii="Cambria Math" w:eastAsia="Times New Roman" w:hAnsi="Cambria Math"/>
                    <w:sz w:val="24"/>
                    <w:szCs w:val="24"/>
                    <w:lang w:bidi="ar-BH"/>
                  </w:rPr>
                  <m:t xml:space="preserve"> +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m:rPr>
                    <m:sty m:val="p"/>
                  </m:rPr>
                  <w:rPr>
                    <w:rFonts w:ascii="Cambria Math" w:eastAsia="Times New Roman" w:hAnsi="Cambria Math"/>
                    <w:sz w:val="24"/>
                    <w:szCs w:val="24"/>
                    <w:lang w:bidi="ar-BH"/>
                  </w:rPr>
                  <m:t>[log⁡</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d>
                  <m:dPr>
                    <m:ctrlPr>
                      <w:rPr>
                        <w:rFonts w:ascii="Cambria Math" w:eastAsia="Times New Roman" w:hAnsi="Cambria Math"/>
                        <w:sz w:val="24"/>
                        <w:szCs w:val="24"/>
                        <w:lang w:bidi="ar-BH"/>
                      </w:rPr>
                    </m:ctrlPr>
                  </m:dPr>
                  <m:e>
                    <m:r>
                      <m:rPr>
                        <m:sty m:val="p"/>
                      </m:rPr>
                      <w:rPr>
                        <w:rFonts w:ascii="Cambria Math" w:eastAsia="Times New Roman" w:hAnsi="Cambria Math"/>
                        <w:sz w:val="24"/>
                        <w:szCs w:val="24"/>
                        <w:lang w:bidi="ar-BH"/>
                      </w:rPr>
                      <m:t>x,x</m:t>
                    </m:r>
                  </m:e>
                </m:d>
                <m:r>
                  <m:rPr>
                    <m:sty m:val="p"/>
                  </m:rP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m:rPr>
                    <m:sty m:val="p"/>
                  </m:rPr>
                  <w:rPr>
                    <w:rFonts w:ascii="Cambria Math" w:eastAsia="Times New Roman" w:hAnsi="Cambria Math"/>
                    <w:sz w:val="24"/>
                    <w:szCs w:val="24"/>
                    <w:lang w:bidi="ar-BH"/>
                  </w:rPr>
                  <m:t>(x,G(E(x)))</m:t>
                </m:r>
                <m:r>
                  <m:rPr>
                    <m:sty m:val="p"/>
                  </m:rPr>
                  <w:rPr>
                    <w:rFonts w:ascii="Cambria Math" w:eastAsia="Times New Roman" w:hAnsi="Cambria Math"/>
                    <w:sz w:val="24"/>
                    <w:szCs w:val="24"/>
                    <w:rtl/>
                    <w:lang w:bidi="ar-BH"/>
                  </w:rPr>
                  <m:t>]</m:t>
                </m:r>
              </m:oMath>
            </m:oMathPara>
          </w:p>
        </w:tc>
      </w:tr>
      <w:tr w:rsidR="00DE4DEA" w:rsidRPr="004B0995" w14:paraId="79E09B59" w14:textId="77777777" w:rsidTr="00DE4DEA">
        <w:tc>
          <w:tcPr>
            <w:tcW w:w="1203" w:type="dxa"/>
          </w:tcPr>
          <w:p w14:paraId="0F7CE81E" w14:textId="77777777" w:rsidR="00DE4DEA" w:rsidRPr="00845E95" w:rsidRDefault="00DE4DEA" w:rsidP="00DE4DEA">
            <w:pPr>
              <w:spacing w:before="480" w:line="240" w:lineRule="auto"/>
              <w:jc w:val="center"/>
              <w:rPr>
                <w:sz w:val="24"/>
                <w:szCs w:val="24"/>
                <w:rtl/>
                <w:lang w:bidi="ar-BH"/>
              </w:rPr>
            </w:pPr>
            <w:r w:rsidRPr="00845E95">
              <w:rPr>
                <w:sz w:val="24"/>
                <w:szCs w:val="24"/>
                <w:lang w:bidi="ar-BH"/>
              </w:rPr>
              <w:t>ALAD</w:t>
            </w:r>
          </w:p>
        </w:tc>
        <w:tc>
          <w:tcPr>
            <w:tcW w:w="7370" w:type="dxa"/>
          </w:tcPr>
          <w:p w14:paraId="45E19366" w14:textId="77777777" w:rsidR="00DE4DEA" w:rsidRPr="004B0995" w:rsidRDefault="00F65EB5" w:rsidP="00DE4DEA">
            <w:pPr>
              <w:spacing w:before="160" w:after="200" w:line="240" w:lineRule="auto"/>
              <w:jc w:val="distribute"/>
              <w:rPr>
                <w:sz w:val="24"/>
                <w:szCs w:val="24"/>
                <w:rtl/>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r>
                  <w:rPr>
                    <w:rFonts w:ascii="Cambria Math" w:eastAsia="Times New Roman"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eastAsia="Times New Roman" w:hAnsi="Cambria Math"/>
                    <w:sz w:val="24"/>
                    <w:szCs w:val="24"/>
                    <w:lang w:bidi="ar-BH"/>
                  </w:rPr>
                  <m:t>[log</m:t>
                </m:r>
                <m:d>
                  <m:dPr>
                    <m:ctrlPr>
                      <w:rPr>
                        <w:rFonts w:ascii="Cambria Math" w:eastAsia="Times New Roman" w:hAnsi="Cambria Math"/>
                        <w:i/>
                        <w:sz w:val="24"/>
                        <w:szCs w:val="24"/>
                        <w:lang w:bidi="ar-BH"/>
                      </w:rPr>
                    </m:ctrlPr>
                  </m:dPr>
                  <m:e>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z, z</m:t>
                        </m:r>
                      </m:e>
                    </m:d>
                  </m:e>
                </m:d>
                <m: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r>
                  <w:rPr>
                    <w:rFonts w:ascii="Cambria Math" w:eastAsia="Times New Roman" w:hAnsi="Cambria Math"/>
                    <w:sz w:val="24"/>
                    <w:szCs w:val="24"/>
                    <w:lang w:bidi="ar-BH"/>
                  </w:rPr>
                  <m:t>(z, E</m:t>
                </m:r>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G(z)</m:t>
                    </m:r>
                  </m:e>
                </m:d>
                <m:r>
                  <w:rPr>
                    <w:rFonts w:ascii="Cambria Math" w:eastAsia="Times New Roman" w:hAnsi="Cambria Math"/>
                    <w:sz w:val="24"/>
                    <w:szCs w:val="24"/>
                    <w:lang w:bidi="ar-BH"/>
                  </w:rPr>
                  <m:t>))]</m:t>
                </m:r>
              </m:oMath>
            </m:oMathPara>
          </w:p>
        </w:tc>
      </w:tr>
      <w:tr w:rsidR="00DE4DEA" w:rsidRPr="004B0995" w14:paraId="15EA7486" w14:textId="77777777" w:rsidTr="00DE4DEA">
        <w:tc>
          <w:tcPr>
            <w:tcW w:w="1203" w:type="dxa"/>
          </w:tcPr>
          <w:p w14:paraId="38B4A9BB" w14:textId="77777777" w:rsidR="00DE4DEA" w:rsidRPr="00845E95" w:rsidRDefault="00DE4DEA" w:rsidP="00DE4DEA">
            <w:pPr>
              <w:spacing w:before="480" w:line="240" w:lineRule="auto"/>
              <w:jc w:val="center"/>
              <w:rPr>
                <w:sz w:val="24"/>
                <w:szCs w:val="24"/>
                <w:lang w:bidi="ar-BH"/>
              </w:rPr>
            </w:pPr>
            <w:r>
              <w:rPr>
                <w:sz w:val="24"/>
                <w:szCs w:val="24"/>
                <w:lang w:bidi="ar-BH"/>
              </w:rPr>
              <w:t>CALAD</w:t>
            </w:r>
          </w:p>
        </w:tc>
        <w:tc>
          <w:tcPr>
            <w:tcW w:w="7370" w:type="dxa"/>
          </w:tcPr>
          <w:p w14:paraId="05E04347" w14:textId="77777777" w:rsidR="00DE4DEA" w:rsidRPr="003B03E8" w:rsidRDefault="00F65EB5" w:rsidP="00DE4DEA">
            <w:pPr>
              <w:bidi w:val="0"/>
              <w:ind w:left="70" w:right="-120"/>
              <w:rPr>
                <w:sz w:val="24"/>
                <w:szCs w:val="24"/>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 xml:space="preserve">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RCALAD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r>
                      <w:rPr>
                        <w:rFonts w:ascii="Cambria Math" w:hAnsi="Cambria Math"/>
                        <w:sz w:val="24"/>
                        <w:szCs w:val="24"/>
                        <w:lang w:bidi="ar-BH"/>
                      </w:rPr>
                      <m:t xml:space="preserve"> </m:t>
                    </m:r>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x,x,E(x),E(x)</m:t>
                            </m:r>
                          </m:e>
                        </m:d>
                      </m:e>
                    </m:func>
                  </m:e>
                </m:d>
                <m:r>
                  <w:rPr>
                    <w:rFonts w:ascii="Cambria Math" w:hAnsi="Cambria Math"/>
                    <w:sz w:val="24"/>
                    <w:szCs w:val="24"/>
                    <w:lang w:bidi="ar-BH"/>
                  </w:rPr>
                  <m:t xml:space="preserve"> </m:t>
                </m:r>
              </m:oMath>
            </m:oMathPara>
          </w:p>
          <w:p w14:paraId="0781B431" w14:textId="77777777" w:rsidR="00DE4DEA" w:rsidRDefault="00DE4DEA" w:rsidP="00DE4DEA">
            <w:pPr>
              <w:bidi w:val="0"/>
              <w:ind w:left="1240" w:right="-120"/>
              <w:rPr>
                <w:sz w:val="24"/>
                <w:szCs w:val="24"/>
                <w:lang w:bidi="ar-BH"/>
              </w:rPr>
            </w:pPr>
            <m:oMathPara>
              <m:oMath>
                <m:r>
                  <w:rPr>
                    <w:rFonts w:ascii="Cambria Math" w:eastAsia="Times New Roman" w:hAnsi="Cambria Math"/>
                    <w:sz w:val="24"/>
                    <w:szCs w:val="24"/>
                    <w:lang w:bidi="ar-BH"/>
                  </w:rPr>
                  <m:t xml:space="preserve"> </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 E</m:t>
                    </m:r>
                  </m:e>
                  <m:sub>
                    <m:r>
                      <w:rPr>
                        <w:rFonts w:ascii="Cambria Math" w:hAnsi="Cambria Math"/>
                        <w:sz w:val="24"/>
                        <w:szCs w:val="24"/>
                        <w:lang w:bidi="ar-BH"/>
                      </w:rPr>
                      <m:t xml:space="preserve">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e>
                        </m:d>
                      </m:e>
                    </m:func>
                    <m:ctrlPr>
                      <w:rPr>
                        <w:rFonts w:ascii="Cambria Math" w:hAnsi="Cambria Math"/>
                        <w:sz w:val="24"/>
                        <w:szCs w:val="24"/>
                        <w:rtl/>
                        <w:lang w:bidi="ar-BH"/>
                      </w:rPr>
                    </m:ctrlPr>
                  </m:e>
                </m:d>
                <m:r>
                  <w:rPr>
                    <w:rFonts w:ascii="Cambria Math" w:hAnsi="Cambria Math"/>
                    <w:sz w:val="24"/>
                    <w:szCs w:val="24"/>
                    <w:lang w:bidi="ar-BH"/>
                  </w:rPr>
                  <m:t xml:space="preserve"> </m:t>
                </m:r>
              </m:oMath>
            </m:oMathPara>
          </w:p>
        </w:tc>
      </w:tr>
      <w:tr w:rsidR="00DE4DEA" w:rsidRPr="004B0995" w14:paraId="5D13CE2E" w14:textId="77777777" w:rsidTr="00DE4DEA">
        <w:tc>
          <w:tcPr>
            <w:tcW w:w="1203" w:type="dxa"/>
          </w:tcPr>
          <w:p w14:paraId="5E84FF69" w14:textId="77777777" w:rsidR="00DE4DEA" w:rsidRPr="00845E95" w:rsidRDefault="00DE4DEA" w:rsidP="00DE4DEA">
            <w:pPr>
              <w:spacing w:before="480" w:line="240" w:lineRule="auto"/>
              <w:jc w:val="center"/>
              <w:rPr>
                <w:sz w:val="24"/>
                <w:szCs w:val="24"/>
                <w:lang w:bidi="ar-BH"/>
              </w:rPr>
            </w:pPr>
            <w:r>
              <w:rPr>
                <w:sz w:val="24"/>
                <w:szCs w:val="24"/>
                <w:lang w:bidi="ar-BH"/>
              </w:rPr>
              <w:t>RALAD</w:t>
            </w:r>
          </w:p>
        </w:tc>
        <w:tc>
          <w:tcPr>
            <w:tcW w:w="7370" w:type="dxa"/>
          </w:tcPr>
          <w:p w14:paraId="2F474AF8" w14:textId="2905B4AF" w:rsidR="00DE4DEA" w:rsidRDefault="00F65EB5" w:rsidP="00DE4DEA">
            <w:pPr>
              <w:bidi w:val="0"/>
              <w:ind w:left="70" w:right="-120"/>
              <w:rPr>
                <w:sz w:val="24"/>
                <w:szCs w:val="24"/>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 xml:space="preserve">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RCALAD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m:t>
                    </m:r>
                    <m:r>
                      <w:rPr>
                        <w:rFonts w:ascii="Cambria Math" w:hAnsi="Cambria Math"/>
                        <w:sz w:val="24"/>
                        <w:szCs w:val="24"/>
                        <w:lang w:bidi="fa-IR"/>
                      </w:rPr>
                      <m:t>σ</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r>
                  <w:rPr>
                    <w:rFonts w:ascii="Cambria Math" w:hAnsi="Cambria Math"/>
                    <w:sz w:val="24"/>
                    <w:szCs w:val="24"/>
                    <w:lang w:bidi="ar-BH"/>
                  </w:rPr>
                  <m:t xml:space="preserve"> </m:t>
                </m:r>
              </m:oMath>
            </m:oMathPara>
          </w:p>
        </w:tc>
      </w:tr>
      <w:tr w:rsidR="00DE4DEA" w:rsidRPr="004B0995" w14:paraId="76747DEC" w14:textId="77777777" w:rsidTr="00DE4DEA">
        <w:trPr>
          <w:trHeight w:val="2005"/>
        </w:trPr>
        <w:tc>
          <w:tcPr>
            <w:tcW w:w="1203" w:type="dxa"/>
          </w:tcPr>
          <w:p w14:paraId="5BD99C7E" w14:textId="77777777" w:rsidR="00DE4DEA" w:rsidRPr="00845E95" w:rsidRDefault="00DE4DEA" w:rsidP="00DE4DEA">
            <w:pPr>
              <w:spacing w:before="1440" w:line="240" w:lineRule="auto"/>
              <w:jc w:val="center"/>
              <w:rPr>
                <w:sz w:val="24"/>
                <w:szCs w:val="24"/>
                <w:lang w:bidi="ar-BH"/>
              </w:rPr>
            </w:pPr>
            <w:r>
              <w:rPr>
                <w:sz w:val="24"/>
                <w:szCs w:val="24"/>
                <w:lang w:bidi="ar-BH"/>
              </w:rPr>
              <w:t>RCALAD</w:t>
            </w:r>
          </w:p>
        </w:tc>
        <w:bookmarkStart w:id="181" w:name="_Hlk105927318"/>
        <w:tc>
          <w:tcPr>
            <w:tcW w:w="7370" w:type="dxa"/>
          </w:tcPr>
          <w:p w14:paraId="46556930" w14:textId="103BFD5B" w:rsidR="00DE4DEA" w:rsidRPr="003B03E8" w:rsidRDefault="00F65EB5" w:rsidP="00DE4DEA">
            <w:pPr>
              <w:bidi w:val="0"/>
              <w:ind w:left="70" w:right="-120"/>
              <w:rPr>
                <w:sz w:val="24"/>
                <w:szCs w:val="24"/>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 xml:space="preserve">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RCALAD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m:t>
                    </m:r>
                    <m:r>
                      <w:rPr>
                        <w:rFonts w:ascii="Cambria Math" w:hAnsi="Cambria Math"/>
                        <w:sz w:val="24"/>
                        <w:szCs w:val="24"/>
                        <w:lang w:bidi="fa-IR"/>
                      </w:rPr>
                      <m:t>σ</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r>
                  <w:rPr>
                    <w:rFonts w:ascii="Cambria Math" w:hAnsi="Cambria Math"/>
                    <w:sz w:val="24"/>
                    <w:szCs w:val="24"/>
                    <w:lang w:bidi="ar-BH"/>
                  </w:rPr>
                  <m:t xml:space="preserve"> </m:t>
                </m:r>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r>
                      <w:rPr>
                        <w:rFonts w:ascii="Cambria Math" w:hAnsi="Cambria Math"/>
                        <w:sz w:val="24"/>
                        <w:szCs w:val="24"/>
                        <w:lang w:bidi="ar-BH"/>
                      </w:rPr>
                      <m:t xml:space="preserve"> </m:t>
                    </m:r>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x,x,E(x),E(x)</m:t>
                            </m:r>
                          </m:e>
                        </m:d>
                      </m:e>
                    </m:func>
                  </m:e>
                </m:d>
                <m:r>
                  <w:rPr>
                    <w:rFonts w:ascii="Cambria Math" w:hAnsi="Cambria Math"/>
                    <w:sz w:val="24"/>
                    <w:szCs w:val="24"/>
                    <w:lang w:bidi="ar-BH"/>
                  </w:rPr>
                  <m:t xml:space="preserve"> </m:t>
                </m:r>
              </m:oMath>
            </m:oMathPara>
          </w:p>
          <w:p w14:paraId="55B120FD" w14:textId="77777777" w:rsidR="00DE4DEA" w:rsidRPr="0087567A" w:rsidRDefault="00DE4DEA" w:rsidP="00DE4DEA">
            <w:pPr>
              <w:bidi w:val="0"/>
              <w:ind w:left="1240" w:right="-120"/>
              <w:rPr>
                <w:sz w:val="24"/>
                <w:szCs w:val="24"/>
                <w:lang w:bidi="ar-BH"/>
              </w:rPr>
            </w:pPr>
            <m:oMathPara>
              <m:oMath>
                <m:r>
                  <w:rPr>
                    <w:rFonts w:ascii="Cambria Math" w:eastAsia="Times New Roman" w:hAnsi="Cambria Math"/>
                    <w:sz w:val="24"/>
                    <w:szCs w:val="24"/>
                    <w:lang w:bidi="ar-BH"/>
                  </w:rPr>
                  <m:t xml:space="preserve"> </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 E</m:t>
                    </m:r>
                  </m:e>
                  <m:sub>
                    <m:r>
                      <w:rPr>
                        <w:rFonts w:ascii="Cambria Math" w:hAnsi="Cambria Math"/>
                        <w:sz w:val="24"/>
                        <w:szCs w:val="24"/>
                        <w:lang w:bidi="ar-BH"/>
                      </w:rPr>
                      <m:t xml:space="preserve">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e>
                        </m:d>
                      </m:e>
                    </m:func>
                    <m:ctrlPr>
                      <w:rPr>
                        <w:rFonts w:ascii="Cambria Math" w:hAnsi="Cambria Math"/>
                        <w:sz w:val="24"/>
                        <w:szCs w:val="24"/>
                        <w:rtl/>
                        <w:lang w:bidi="ar-BH"/>
                      </w:rPr>
                    </m:ctrlPr>
                  </m:e>
                </m:d>
                <m:r>
                  <w:rPr>
                    <w:rFonts w:ascii="Cambria Math" w:hAnsi="Cambria Math"/>
                    <w:sz w:val="24"/>
                    <w:szCs w:val="24"/>
                    <w:lang w:bidi="ar-BH"/>
                  </w:rPr>
                  <m:t xml:space="preserve"> </m:t>
                </m:r>
              </m:oMath>
            </m:oMathPara>
          </w:p>
          <w:bookmarkEnd w:id="181"/>
          <w:p w14:paraId="074B7FDA" w14:textId="77777777" w:rsidR="00DE4DEA" w:rsidRDefault="00DE4DEA" w:rsidP="00DE4DEA">
            <w:pPr>
              <w:spacing w:line="240" w:lineRule="auto"/>
              <w:rPr>
                <w:sz w:val="24"/>
                <w:szCs w:val="24"/>
                <w:lang w:bidi="ar-BH"/>
              </w:rPr>
            </w:pPr>
          </w:p>
        </w:tc>
      </w:tr>
    </w:tbl>
    <w:p w14:paraId="6E0FBB9F" w14:textId="77777777" w:rsidR="00DE4DEA" w:rsidRDefault="00DE4DEA" w:rsidP="00DE4DEA">
      <w:pPr>
        <w:spacing w:before="360"/>
        <w:jc w:val="both"/>
        <w:rPr>
          <w:sz w:val="28"/>
          <w:rtl/>
          <w:lang w:bidi="fa-IR"/>
        </w:rPr>
      </w:pPr>
      <w:r>
        <w:rPr>
          <w:rFonts w:hint="cs"/>
          <w:sz w:val="28"/>
          <w:rtl/>
          <w:lang w:bidi="fa-IR"/>
        </w:rPr>
        <w:t xml:space="preserve">نتایج عملی که در فصل چهارم مشاهده کردیم بیانگر کارایی مدل </w:t>
      </w:r>
      <w:r>
        <w:rPr>
          <w:sz w:val="28"/>
          <w:lang w:bidi="fa-IR"/>
        </w:rPr>
        <w:t>RCALAD</w:t>
      </w:r>
      <w:r>
        <w:rPr>
          <w:rFonts w:hint="cs"/>
          <w:sz w:val="28"/>
          <w:rtl/>
          <w:lang w:bidi="fa-IR"/>
        </w:rPr>
        <w:t xml:space="preserve"> در زمینه تشخیص ناهنجاری است. از مجموع مطالب گفته شده تا اینجا می‌توان چنین برداشت کرد استفاده توام از اطلاعات موجود در ساختارهای تقابلی سبب بهبود عملکرد آن‌ها می‌شود. علاوه بر این وجود توزیع</w:t>
      </w:r>
      <w:r>
        <w:rPr>
          <w:sz w:val="28"/>
          <w:lang w:bidi="fa-IR"/>
        </w:rPr>
        <w:t xml:space="preserve"> </w:t>
      </w:r>
      <m:oMath>
        <m:r>
          <w:rPr>
            <w:rFonts w:ascii="Cambria Math" w:hAnsi="Cambria Math"/>
            <w:sz w:val="28"/>
            <w:lang w:bidi="fa-IR"/>
          </w:rPr>
          <m:t xml:space="preserve"> σ</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 xml:space="preserve"> </m:t>
        </m:r>
      </m:oMath>
      <w:r>
        <w:rPr>
          <w:rFonts w:hint="cs"/>
          <w:sz w:val="28"/>
          <w:rtl/>
          <w:lang w:bidi="fa-IR"/>
        </w:rPr>
        <w:t xml:space="preserve">که </w:t>
      </w:r>
      <w:r>
        <w:rPr>
          <w:rFonts w:hint="cs"/>
          <w:sz w:val="28"/>
          <w:rtl/>
          <w:lang w:bidi="fa-IR"/>
        </w:rPr>
        <w:lastRenderedPageBreak/>
        <w:t>مستقل از توزیع داده ناهنجار است سبب می‌شود که مدل به سمت تولید بازسازی‌ها در فضای داده هنجار سوق داده شود.</w:t>
      </w:r>
    </w:p>
    <w:p w14:paraId="6C9DAA63" w14:textId="77777777" w:rsidR="00DE4DEA" w:rsidRPr="00E460C9" w:rsidRDefault="00DE4DEA" w:rsidP="00DE4DEA">
      <w:pPr>
        <w:pStyle w:val="Heading2"/>
        <w:rPr>
          <w:rtl/>
        </w:rPr>
      </w:pPr>
      <w:bookmarkStart w:id="182" w:name="_Toc106378506"/>
      <w:r>
        <w:rPr>
          <w:rFonts w:asciiTheme="minorHAnsi" w:hAnsiTheme="minorHAnsi" w:hint="cs"/>
          <w:rtl/>
          <w:lang w:val="en-US"/>
        </w:rPr>
        <w:t>2-5</w:t>
      </w:r>
      <w:r>
        <w:rPr>
          <w:rFonts w:hint="cs"/>
          <w:rtl/>
        </w:rPr>
        <w:t>-کارهای آتی</w:t>
      </w:r>
      <w:bookmarkEnd w:id="182"/>
      <w:r>
        <w:rPr>
          <w:rFonts w:hint="cs"/>
          <w:rtl/>
        </w:rPr>
        <w:t xml:space="preserve"> </w:t>
      </w:r>
    </w:p>
    <w:p w14:paraId="779E79E5" w14:textId="47614C27" w:rsidR="00DE4DEA" w:rsidRDefault="00DE4DEA" w:rsidP="00DE4DEA">
      <w:pPr>
        <w:rPr>
          <w:sz w:val="28"/>
          <w:rtl/>
          <w:lang w:bidi="fa-IR"/>
        </w:rPr>
      </w:pPr>
      <w:r>
        <w:rPr>
          <w:rFonts w:hint="cs"/>
          <w:sz w:val="28"/>
          <w:rtl/>
          <w:lang w:bidi="fa-IR"/>
        </w:rPr>
        <w:t xml:space="preserve">در کارهای آتی تلاش خواهد شد با روش‌های معرفی شده در مقاله </w:t>
      </w:r>
      <w:sdt>
        <w:sdtPr>
          <w:rPr>
            <w:rFonts w:hint="cs"/>
            <w:color w:val="000000"/>
            <w:sz w:val="28"/>
            <w:rtl/>
            <w:lang w:bidi="fa-IR"/>
          </w:rPr>
          <w:tag w:val="MENDELEY_CITATION_v3_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"/>
          <w:id w:val="2057200096"/>
          <w:placeholder>
            <w:docPart w:val="DefaultPlaceholder_-1854013440"/>
          </w:placeholder>
        </w:sdtPr>
        <w:sdtEndPr>
          <w:rPr>
            <w:rFonts w:hint="default"/>
            <w:sz w:val="26"/>
            <w:lang w:bidi="ar-SA"/>
          </w:rPr>
        </w:sdtEndPr>
        <w:sdtContent>
          <w:r w:rsidR="0012242E" w:rsidRPr="0012242E">
            <w:rPr>
              <w:color w:val="000000"/>
            </w:rPr>
            <w:t>[40]</w:t>
          </w:r>
        </w:sdtContent>
      </w:sdt>
      <w:r>
        <w:rPr>
          <w:rFonts w:hint="cs"/>
          <w:sz w:val="28"/>
          <w:rtl/>
          <w:lang w:bidi="fa-IR"/>
        </w:rPr>
        <w:t xml:space="preserve"> آموزش شبکه به شکل هر چه بهتر صورت پذیرد. در این کار با استفاده از تطبیق ویژگی به جای آن‌که شبکه مولد روی تمایزگر آموزش بیش از حد ببیند، تلاش می‌شود تا آمارگان توزیع داده ورودی نیز به شبکه مولد آموزش داده شود. علاوه بر این با استفاده از روش تمایز کوچک دسته‌ای</w:t>
      </w:r>
      <w:r>
        <w:rPr>
          <w:rStyle w:val="FootnoteReference"/>
          <w:sz w:val="28"/>
          <w:rtl/>
          <w:lang w:bidi="fa-IR"/>
        </w:rPr>
        <w:footnoteReference w:id="126"/>
      </w:r>
      <w:r>
        <w:rPr>
          <w:sz w:val="28"/>
          <w:lang w:bidi="fa-IR"/>
        </w:rPr>
        <w:t xml:space="preserve"> </w:t>
      </w:r>
      <w:r>
        <w:rPr>
          <w:rFonts w:hint="cs"/>
          <w:sz w:val="28"/>
          <w:rtl/>
          <w:lang w:bidi="fa-IR"/>
        </w:rPr>
        <w:t>مولد را مجبور به تولید خروجی‌‌های متفاوت خواهیم کرد تا کار شبکه تمایزگر سخت‌تر و روند آموزش بهبود یابد. میانگین‌گیری تاریخی</w:t>
      </w:r>
      <w:r>
        <w:rPr>
          <w:rStyle w:val="FootnoteReference"/>
          <w:sz w:val="28"/>
          <w:rtl/>
          <w:lang w:bidi="fa-IR"/>
        </w:rPr>
        <w:footnoteReference w:id="127"/>
      </w:r>
      <w:r>
        <w:rPr>
          <w:rFonts w:hint="cs"/>
          <w:sz w:val="28"/>
          <w:rtl/>
          <w:lang w:bidi="fa-IR"/>
        </w:rPr>
        <w:t xml:space="preserve"> از دور باطل حول یک نقطه بهینه جلوگیری می‌کند و انتظار می‌رود در صورت استفاده از این روش به بهینه محلی مناسب‌تری دست یابیم. همچنین روش نرمال</w:t>
      </w:r>
      <w:r>
        <w:rPr>
          <w:sz w:val="28"/>
          <w:rtl/>
          <w:lang w:bidi="fa-IR"/>
        </w:rPr>
        <w:softHyphen/>
      </w:r>
      <w:r>
        <w:rPr>
          <w:rFonts w:hint="cs"/>
          <w:sz w:val="28"/>
          <w:rtl/>
          <w:lang w:bidi="fa-IR"/>
        </w:rPr>
        <w:t>سازی مجازی دسته</w:t>
      </w:r>
      <w:r>
        <w:rPr>
          <w:rStyle w:val="FootnoteReference"/>
          <w:sz w:val="28"/>
          <w:rtl/>
          <w:lang w:bidi="fa-IR"/>
        </w:rPr>
        <w:footnoteReference w:id="128"/>
      </w:r>
      <w:r>
        <w:rPr>
          <w:sz w:val="28"/>
          <w:lang w:bidi="fa-IR"/>
        </w:rPr>
        <w:t xml:space="preserve"> </w:t>
      </w:r>
      <w:r>
        <w:rPr>
          <w:rFonts w:hint="cs"/>
          <w:sz w:val="28"/>
          <w:rtl/>
          <w:lang w:bidi="fa-IR"/>
        </w:rPr>
        <w:t xml:space="preserve">سبب می‌شود تا نمونه‌های موجود در یک دسته مستقل از هم شوند و در نتیجه روند بهینه‌سازی شبکه عصبی بهبود یابد. کارایی این روش روی </w:t>
      </w:r>
      <w:r>
        <w:rPr>
          <w:sz w:val="28"/>
          <w:lang w:bidi="fa-IR"/>
        </w:rPr>
        <w:t>DCGAN</w:t>
      </w:r>
      <w:r>
        <w:rPr>
          <w:rFonts w:hint="cs"/>
          <w:sz w:val="28"/>
          <w:rtl/>
          <w:lang w:bidi="fa-IR"/>
        </w:rPr>
        <w:t xml:space="preserve"> ثابت شده است. انتظار می‌رود با پیاده‌سازی روش‌های نام برده شده در این بخش، روند تشخیص ناهنجاری به حالت بهینه نزدیک‌تر شود. </w:t>
      </w:r>
    </w:p>
    <w:p w14:paraId="15B72F9E" w14:textId="77777777" w:rsidR="00DE4DEA" w:rsidRDefault="00DE4DEA" w:rsidP="00DE4DEA">
      <w:pPr>
        <w:rPr>
          <w:sz w:val="28"/>
          <w:rtl/>
          <w:lang w:bidi="fa-IR"/>
        </w:rPr>
      </w:pPr>
      <w:r>
        <w:rPr>
          <w:rFonts w:hint="cs"/>
          <w:sz w:val="28"/>
          <w:rtl/>
          <w:lang w:bidi="fa-IR"/>
        </w:rPr>
        <w:t xml:space="preserve">روش دیگر که برای بهبود روش آموزش در مدل </w:t>
      </w:r>
      <w:r w:rsidRPr="00B40410">
        <w:rPr>
          <w:szCs w:val="26"/>
          <w:lang w:bidi="fa-IR"/>
        </w:rPr>
        <w:t>RCALAD</w:t>
      </w:r>
      <w:r>
        <w:rPr>
          <w:rFonts w:hint="cs"/>
          <w:sz w:val="28"/>
          <w:rtl/>
          <w:lang w:bidi="fa-IR"/>
        </w:rPr>
        <w:t xml:space="preserve"> پیشنهاد می</w:t>
      </w:r>
      <w:r>
        <w:rPr>
          <w:sz w:val="28"/>
          <w:rtl/>
          <w:lang w:bidi="fa-IR"/>
        </w:rPr>
        <w:softHyphen/>
      </w:r>
      <w:r>
        <w:rPr>
          <w:rFonts w:hint="cs"/>
          <w:sz w:val="28"/>
          <w:rtl/>
          <w:lang w:bidi="fa-IR"/>
        </w:rPr>
        <w:t>شود، یادگیری ضریب اهمیت برای هر یک از تمایزگرها با توجه به جنس مسئله است. در واقع با توجه به نتایجی که در بخش 4-5-3 بدست آمد و دیده شد که میزان اهمیت تمایزگرها در مسائل از جنس مختلف (داده جدولی و تصویری) متفاوت است، بنظر می</w:t>
      </w:r>
      <w:r>
        <w:rPr>
          <w:sz w:val="28"/>
          <w:rtl/>
          <w:lang w:bidi="fa-IR"/>
        </w:rPr>
        <w:softHyphen/>
      </w:r>
      <w:r>
        <w:rPr>
          <w:rFonts w:hint="cs"/>
          <w:sz w:val="28"/>
          <w:rtl/>
          <w:lang w:bidi="fa-IR"/>
        </w:rPr>
        <w:t>رسد که با یادگیری ضریب اهمیت برای هر یک از تمایزگرها در تابع هزینه و استفاده از آن</w:t>
      </w:r>
      <w:r>
        <w:rPr>
          <w:sz w:val="28"/>
          <w:rtl/>
          <w:lang w:bidi="fa-IR"/>
        </w:rPr>
        <w:softHyphen/>
      </w:r>
      <w:r>
        <w:rPr>
          <w:rFonts w:hint="cs"/>
          <w:sz w:val="28"/>
          <w:rtl/>
          <w:lang w:bidi="fa-IR"/>
        </w:rPr>
        <w:t>ها برای محاسبه امتیاز ناهنجاری، می</w:t>
      </w:r>
      <w:r>
        <w:rPr>
          <w:sz w:val="28"/>
          <w:rtl/>
          <w:lang w:bidi="fa-IR"/>
        </w:rPr>
        <w:softHyphen/>
      </w:r>
      <w:r>
        <w:rPr>
          <w:rFonts w:hint="cs"/>
          <w:sz w:val="28"/>
          <w:rtl/>
          <w:lang w:bidi="fa-IR"/>
        </w:rPr>
        <w:t>توان به دقت</w:t>
      </w:r>
      <w:r>
        <w:rPr>
          <w:sz w:val="28"/>
          <w:rtl/>
          <w:lang w:bidi="fa-IR"/>
        </w:rPr>
        <w:softHyphen/>
      </w:r>
      <w:r>
        <w:rPr>
          <w:rFonts w:hint="cs"/>
          <w:sz w:val="28"/>
          <w:rtl/>
          <w:lang w:bidi="fa-IR"/>
        </w:rPr>
        <w:t>های بالاتری دست یافت.</w:t>
      </w:r>
      <w:r w:rsidRPr="00BD6E05">
        <w:rPr>
          <w:rFonts w:hint="cs"/>
          <w:sz w:val="28"/>
          <w:rtl/>
          <w:lang w:bidi="fa-IR"/>
        </w:rPr>
        <w:t xml:space="preserve"> </w:t>
      </w:r>
      <w:r>
        <w:rPr>
          <w:rFonts w:hint="cs"/>
          <w:sz w:val="28"/>
          <w:rtl/>
          <w:lang w:bidi="fa-IR"/>
        </w:rPr>
        <w:t xml:space="preserve">دیگر ایده به کار گرفته شده در حوزه تشخیص ناهنجاری در سال‌های اخیر، استفاده از داده‌های کمکی یعنی نمونه‌های ناهنجار شناخته شده (هرچند تعداد آن‌ها بسیار کم باشد) با استفاده از روش‌های یادگیری روی داده‌های </w:t>
      </w:r>
      <w:r>
        <w:rPr>
          <w:rFonts w:hint="cs"/>
          <w:sz w:val="28"/>
          <w:rtl/>
          <w:lang w:bidi="fa-IR"/>
        </w:rPr>
        <w:lastRenderedPageBreak/>
        <w:t>نامتوزان</w:t>
      </w:r>
      <w:r>
        <w:rPr>
          <w:rStyle w:val="FootnoteReference"/>
          <w:sz w:val="28"/>
          <w:rtl/>
          <w:lang w:bidi="fa-IR"/>
        </w:rPr>
        <w:footnoteReference w:id="129"/>
      </w:r>
      <w:r>
        <w:rPr>
          <w:rFonts w:hint="cs"/>
          <w:sz w:val="28"/>
          <w:rtl/>
          <w:lang w:bidi="fa-IR"/>
        </w:rPr>
        <w:t xml:space="preserve"> می‌باشد</w:t>
      </w:r>
      <w:r w:rsidRPr="00577BFC">
        <w:rPr>
          <w:sz w:val="28"/>
          <w:rtl/>
          <w:lang w:bidi="fa-IR"/>
        </w:rPr>
        <w:t>[36]</w:t>
      </w:r>
      <w:r>
        <w:rPr>
          <w:rFonts w:hint="cs"/>
          <w:sz w:val="28"/>
          <w:rtl/>
          <w:lang w:bidi="fa-IR"/>
        </w:rPr>
        <w:t>.</w:t>
      </w:r>
      <w:r>
        <w:rPr>
          <w:sz w:val="28"/>
          <w:lang w:bidi="fa-IR"/>
        </w:rPr>
        <w:t xml:space="preserve"> </w:t>
      </w:r>
      <w:r>
        <w:rPr>
          <w:rFonts w:hint="cs"/>
          <w:sz w:val="28"/>
          <w:rtl/>
          <w:lang w:bidi="fa-IR"/>
        </w:rPr>
        <w:t xml:space="preserve">در این مقاله دو تابع هزینه جدید با هدف تشخیص ناهنجاری در شبکه‌های مولد تقابلی با نام‌های </w:t>
      </w:r>
      <w:r w:rsidRPr="00316E3B">
        <w:rPr>
          <w:szCs w:val="26"/>
          <w:lang w:bidi="fa-IR"/>
        </w:rPr>
        <w:t>Patch loss</w:t>
      </w:r>
      <w:r>
        <w:rPr>
          <w:rFonts w:hint="cs"/>
          <w:sz w:val="28"/>
          <w:rtl/>
          <w:lang w:bidi="fa-IR"/>
        </w:rPr>
        <w:t xml:space="preserve"> و </w:t>
      </w:r>
      <w:r w:rsidRPr="00316E3B">
        <w:rPr>
          <w:szCs w:val="26"/>
          <w:lang w:bidi="fa-IR"/>
        </w:rPr>
        <w:t>Anomaly adversarial loss</w:t>
      </w:r>
      <w:r>
        <w:rPr>
          <w:rFonts w:hint="cs"/>
          <w:sz w:val="28"/>
          <w:rtl/>
          <w:lang w:bidi="fa-IR"/>
        </w:rPr>
        <w:t xml:space="preserve"> معرفی شده که هر دوی این تابع‌ها قابلیت به کارگیری در چارچوب</w:t>
      </w:r>
      <w:r>
        <w:rPr>
          <w:sz w:val="28"/>
          <w:lang w:bidi="fa-IR"/>
        </w:rPr>
        <w:t xml:space="preserve"> </w:t>
      </w:r>
      <w:r>
        <w:rPr>
          <w:rFonts w:hint="cs"/>
          <w:sz w:val="28"/>
          <w:rtl/>
          <w:lang w:bidi="fa-IR"/>
        </w:rPr>
        <w:t xml:space="preserve">معرفی شده </w:t>
      </w:r>
      <w:r w:rsidRPr="00316E3B">
        <w:rPr>
          <w:szCs w:val="26"/>
          <w:lang w:bidi="fa-IR"/>
        </w:rPr>
        <w:t>RCALAD</w:t>
      </w:r>
      <w:r>
        <w:rPr>
          <w:rFonts w:hint="cs"/>
          <w:szCs w:val="26"/>
          <w:rtl/>
          <w:lang w:bidi="fa-IR"/>
        </w:rPr>
        <w:t xml:space="preserve"> را دارند.</w:t>
      </w:r>
    </w:p>
    <w:p w14:paraId="2FAA89C1" w14:textId="77777777" w:rsidR="00DE4DEA" w:rsidRDefault="00DE4DEA" w:rsidP="00DE4DEA">
      <w:pPr>
        <w:rPr>
          <w:sz w:val="28"/>
          <w:rtl/>
          <w:lang w:bidi="fa-IR"/>
        </w:rPr>
      </w:pPr>
    </w:p>
    <w:p w14:paraId="3C738449" w14:textId="77777777" w:rsidR="00DE4DEA" w:rsidRDefault="00DE4DEA" w:rsidP="00DE4DEA">
      <w:pPr>
        <w:rPr>
          <w:sz w:val="28"/>
          <w:rtl/>
          <w:lang w:bidi="fa-IR"/>
        </w:rPr>
      </w:pPr>
    </w:p>
    <w:p w14:paraId="36A6AFD3" w14:textId="77777777" w:rsidR="00DE4DEA" w:rsidRPr="00E879E8" w:rsidRDefault="00DE4DEA" w:rsidP="00DE4DEA">
      <w:pPr>
        <w:rPr>
          <w:sz w:val="28"/>
          <w:rtl/>
          <w:lang w:bidi="fa-IR"/>
        </w:rPr>
        <w:sectPr w:rsidR="00DE4DEA" w:rsidRPr="00E879E8" w:rsidSect="00BD695E">
          <w:headerReference w:type="default" r:id="rId47"/>
          <w:footnotePr>
            <w:numRestart w:val="eachSect"/>
          </w:footnotePr>
          <w:pgSz w:w="11906" w:h="16838" w:code="9"/>
          <w:pgMar w:top="1729" w:right="1729" w:bottom="1729" w:left="1440" w:header="720" w:footer="720" w:gutter="0"/>
          <w:cols w:space="720"/>
          <w:titlePg/>
          <w:bidi/>
          <w:rtlGutter/>
          <w:docGrid w:linePitch="360"/>
        </w:sectPr>
      </w:pPr>
    </w:p>
    <w:p w14:paraId="33B3FA2F" w14:textId="77777777" w:rsidR="00DE4DEA" w:rsidRDefault="00DE4DEA" w:rsidP="00DE4DEA">
      <w:pPr>
        <w:pStyle w:val="Heading1"/>
        <w:rPr>
          <w:rtl/>
        </w:rPr>
      </w:pPr>
      <w:bookmarkStart w:id="183" w:name="_Toc106378507"/>
      <w:r w:rsidRPr="00A92AFB">
        <w:rPr>
          <w:rFonts w:hint="cs"/>
          <w:rtl/>
        </w:rPr>
        <w:lastRenderedPageBreak/>
        <w:t>منابع و مراجع</w:t>
      </w:r>
      <w:bookmarkEnd w:id="176"/>
      <w:bookmarkEnd w:id="177"/>
      <w:bookmarkEnd w:id="183"/>
    </w:p>
    <w:sdt>
      <w:sdtPr>
        <w:tag w:val="MENDELEY_BIBLIOGRAPHY"/>
        <w:id w:val="-1636401128"/>
        <w:placeholder>
          <w:docPart w:val="DefaultPlaceholder_-1854013440"/>
        </w:placeholder>
      </w:sdtPr>
      <w:sdtEndPr>
        <w:rPr>
          <w:rtl/>
        </w:rPr>
      </w:sdtEndPr>
      <w:sdtContent>
        <w:p w14:paraId="2550B59E" w14:textId="77777777" w:rsidR="0012242E" w:rsidRDefault="0012242E">
          <w:pPr>
            <w:autoSpaceDE w:val="0"/>
            <w:autoSpaceDN w:val="0"/>
            <w:bidi w:val="0"/>
            <w:ind w:hanging="640"/>
            <w:divId w:val="462114010"/>
            <w:rPr>
              <w:sz w:val="24"/>
              <w:szCs w:val="24"/>
            </w:rPr>
          </w:pPr>
          <w:r>
            <w:t>[1]</w:t>
          </w:r>
          <w:r>
            <w:tab/>
            <w:t xml:space="preserve">X. Shu, L. Cheng, and S. J. </w:t>
          </w:r>
          <w:proofErr w:type="spellStart"/>
          <w:r>
            <w:t>Stolfo</w:t>
          </w:r>
          <w:proofErr w:type="spellEnd"/>
          <w:r>
            <w:t>, “Anomaly Detection as a Service”.</w:t>
          </w:r>
        </w:p>
        <w:p w14:paraId="2454476A" w14:textId="77777777" w:rsidR="0012242E" w:rsidRDefault="0012242E">
          <w:pPr>
            <w:autoSpaceDE w:val="0"/>
            <w:autoSpaceDN w:val="0"/>
            <w:bidi w:val="0"/>
            <w:ind w:hanging="640"/>
            <w:divId w:val="1641302433"/>
          </w:pPr>
          <w:r>
            <w:t>[2]</w:t>
          </w:r>
          <w:r>
            <w:tab/>
            <w:t xml:space="preserve">D. M. Hawkins, </w:t>
          </w:r>
          <w:r>
            <w:rPr>
              <w:i/>
              <w:iCs/>
            </w:rPr>
            <w:t>Identification of Outliers</w:t>
          </w:r>
          <w:r>
            <w:t xml:space="preserve">. Netherlands: Springer, 1980. </w:t>
          </w:r>
          <w:proofErr w:type="spellStart"/>
          <w:r>
            <w:t>doi</w:t>
          </w:r>
          <w:proofErr w:type="spellEnd"/>
          <w:r>
            <w:t>: 10.1007/978-94-015-3994-4.</w:t>
          </w:r>
        </w:p>
        <w:p w14:paraId="50447F41" w14:textId="77777777" w:rsidR="0012242E" w:rsidRDefault="0012242E">
          <w:pPr>
            <w:autoSpaceDE w:val="0"/>
            <w:autoSpaceDN w:val="0"/>
            <w:bidi w:val="0"/>
            <w:ind w:hanging="640"/>
            <w:divId w:val="1429889771"/>
          </w:pPr>
          <w:r>
            <w:t>[3]</w:t>
          </w:r>
          <w:r>
            <w:tab/>
            <w:t xml:space="preserve">C. Jiang, J. Song, G. Liu, L. Zheng, and W. Luan, “Credit Card Fraud Detection: A Novel Approach Using Aggregation Strategy and Feedback Mechanism,” </w:t>
          </w:r>
          <w:r>
            <w:rPr>
              <w:i/>
              <w:iCs/>
            </w:rPr>
            <w:t>IEEE Internet of Things Journal</w:t>
          </w:r>
          <w:r>
            <w:t xml:space="preserve">, vol. 5, no. 5, pp. 3637–3647, 2018, </w:t>
          </w:r>
          <w:proofErr w:type="spellStart"/>
          <w:r>
            <w:t>doi</w:t>
          </w:r>
          <w:proofErr w:type="spellEnd"/>
          <w:r>
            <w:t>: 10.1109/JIOT.2018.2816007.</w:t>
          </w:r>
        </w:p>
        <w:p w14:paraId="6ED2C0F8" w14:textId="77777777" w:rsidR="0012242E" w:rsidRDefault="0012242E">
          <w:pPr>
            <w:autoSpaceDE w:val="0"/>
            <w:autoSpaceDN w:val="0"/>
            <w:bidi w:val="0"/>
            <w:ind w:hanging="640"/>
            <w:divId w:val="2025741573"/>
          </w:pPr>
          <w:r>
            <w:t>[4]</w:t>
          </w:r>
          <w:r>
            <w:tab/>
            <w:t xml:space="preserve">X. Dai and M. </w:t>
          </w:r>
          <w:proofErr w:type="spellStart"/>
          <w:r>
            <w:t>Bikdash</w:t>
          </w:r>
          <w:proofErr w:type="spellEnd"/>
          <w:r>
            <w:t xml:space="preserve">, “Distance-based </w:t>
          </w:r>
          <w:proofErr w:type="gramStart"/>
          <w:r>
            <w:t>outliers</w:t>
          </w:r>
          <w:proofErr w:type="gramEnd"/>
          <w:r>
            <w:t xml:space="preserve"> method for detecting disease outbreaks using social media,” </w:t>
          </w:r>
          <w:r>
            <w:rPr>
              <w:i/>
              <w:iCs/>
            </w:rPr>
            <w:t>Conference Proceedings - IEEE SOUTHEASTCON</w:t>
          </w:r>
          <w:r>
            <w:t xml:space="preserve">, vol. 2016-July, 2016, </w:t>
          </w:r>
          <w:proofErr w:type="spellStart"/>
          <w:r>
            <w:t>doi</w:t>
          </w:r>
          <w:proofErr w:type="spellEnd"/>
          <w:r>
            <w:t>: 10.1109/SECON.2016.7506752.</w:t>
          </w:r>
        </w:p>
        <w:p w14:paraId="2641DA90" w14:textId="77777777" w:rsidR="0012242E" w:rsidRDefault="0012242E">
          <w:pPr>
            <w:autoSpaceDE w:val="0"/>
            <w:autoSpaceDN w:val="0"/>
            <w:bidi w:val="0"/>
            <w:ind w:hanging="640"/>
            <w:divId w:val="840850416"/>
          </w:pPr>
          <w:r>
            <w:t>[5]</w:t>
          </w:r>
          <w:r>
            <w:tab/>
            <w:t xml:space="preserve">S. A. Haque, M. Rahman, and S. M. Aziz, “Sensor anomaly detection in wireless sensor networks for healthcare,” </w:t>
          </w:r>
          <w:r>
            <w:rPr>
              <w:i/>
              <w:iCs/>
            </w:rPr>
            <w:t>Sensors (Switzerland)</w:t>
          </w:r>
          <w:r>
            <w:t xml:space="preserve">, vol. 15, no. 4, pp. 8764–8786, 2015, </w:t>
          </w:r>
          <w:proofErr w:type="spellStart"/>
          <w:r>
            <w:t>doi</w:t>
          </w:r>
          <w:proofErr w:type="spellEnd"/>
          <w:r>
            <w:t>: 10.3390/s150408764.</w:t>
          </w:r>
        </w:p>
        <w:p w14:paraId="476A9284" w14:textId="77777777" w:rsidR="0012242E" w:rsidRDefault="0012242E">
          <w:pPr>
            <w:autoSpaceDE w:val="0"/>
            <w:autoSpaceDN w:val="0"/>
            <w:bidi w:val="0"/>
            <w:ind w:hanging="640"/>
            <w:divId w:val="945431537"/>
          </w:pPr>
          <w:r>
            <w:t>[6]</w:t>
          </w:r>
          <w:r>
            <w:tab/>
            <w:t xml:space="preserve">H. S. Wu, “A survey of research on anomaly detection for time series,” </w:t>
          </w:r>
          <w:r>
            <w:rPr>
              <w:i/>
              <w:iCs/>
            </w:rPr>
            <w:t>2016 13th International Computer Conference on Wavelet Active Media Technology and Information Processing, ICCWAMTIP 2017</w:t>
          </w:r>
          <w:r>
            <w:t xml:space="preserve">, no. 1, pp. 426–431, 2017, </w:t>
          </w:r>
          <w:proofErr w:type="spellStart"/>
          <w:r>
            <w:t>doi</w:t>
          </w:r>
          <w:proofErr w:type="spellEnd"/>
          <w:r>
            <w:t>: 10.1109/ICCWAMTIP.2016.8079887.</w:t>
          </w:r>
        </w:p>
        <w:p w14:paraId="5E83A160" w14:textId="77777777" w:rsidR="0012242E" w:rsidRDefault="0012242E">
          <w:pPr>
            <w:autoSpaceDE w:val="0"/>
            <w:autoSpaceDN w:val="0"/>
            <w:bidi w:val="0"/>
            <w:ind w:hanging="640"/>
            <w:divId w:val="1743791818"/>
          </w:pPr>
          <w:r>
            <w:t>[7]</w:t>
          </w:r>
          <w:r>
            <w:tab/>
            <w:t xml:space="preserve">K. Choi, J. Yi, C. Park, and S. Yoon, “Deep Learning for Anomaly Detection in Time-Series Data: Review, Analysis, and Guidelines,” </w:t>
          </w:r>
          <w:r>
            <w:rPr>
              <w:i/>
              <w:iCs/>
            </w:rPr>
            <w:t>IEEE Access</w:t>
          </w:r>
          <w:r>
            <w:t xml:space="preserve">, vol. 9, pp. 120043–120065, 2021, </w:t>
          </w:r>
          <w:proofErr w:type="spellStart"/>
          <w:r>
            <w:t>doi</w:t>
          </w:r>
          <w:proofErr w:type="spellEnd"/>
          <w:r>
            <w:t>: 10.1109/ACCESS.2021.3107975.</w:t>
          </w:r>
        </w:p>
        <w:p w14:paraId="7AD2CE64" w14:textId="77777777" w:rsidR="0012242E" w:rsidRDefault="0012242E">
          <w:pPr>
            <w:autoSpaceDE w:val="0"/>
            <w:autoSpaceDN w:val="0"/>
            <w:bidi w:val="0"/>
            <w:ind w:hanging="640"/>
            <w:divId w:val="873151242"/>
          </w:pPr>
          <w:r>
            <w:t>[8]</w:t>
          </w:r>
          <w:r>
            <w:tab/>
            <w:t xml:space="preserve">I. Ruts and P. J. </w:t>
          </w:r>
          <w:proofErr w:type="spellStart"/>
          <w:r>
            <w:t>Rousseeuw</w:t>
          </w:r>
          <w:proofErr w:type="spellEnd"/>
          <w:r>
            <w:t xml:space="preserve">, “Computing depth contours of bivariate point clouds,” </w:t>
          </w:r>
          <w:r>
            <w:rPr>
              <w:i/>
              <w:iCs/>
            </w:rPr>
            <w:t>Computational Statistics and Data Analysis</w:t>
          </w:r>
          <w:r>
            <w:t xml:space="preserve">, vol. 23, no. 1, pp. 153–168, 1996, </w:t>
          </w:r>
          <w:proofErr w:type="spellStart"/>
          <w:r>
            <w:t>doi</w:t>
          </w:r>
          <w:proofErr w:type="spellEnd"/>
          <w:r>
            <w:t>: 10.1016/S0167-9473(96)00027-8.</w:t>
          </w:r>
        </w:p>
        <w:p w14:paraId="0444CF76" w14:textId="77777777" w:rsidR="0012242E" w:rsidRDefault="0012242E">
          <w:pPr>
            <w:autoSpaceDE w:val="0"/>
            <w:autoSpaceDN w:val="0"/>
            <w:bidi w:val="0"/>
            <w:ind w:hanging="640"/>
            <w:divId w:val="62148119"/>
          </w:pPr>
          <w:r>
            <w:t>[9]</w:t>
          </w:r>
          <w:r>
            <w:tab/>
            <w:t xml:space="preserve">S. Papadimitriou, H. Kitagawa, P. B. Gibbons, and C. </w:t>
          </w:r>
          <w:proofErr w:type="spellStart"/>
          <w:r>
            <w:t>Faloutsos</w:t>
          </w:r>
          <w:proofErr w:type="spellEnd"/>
          <w:r>
            <w:t xml:space="preserve">, “LOCI: Fast outlier detection using the local correlation integral,” </w:t>
          </w:r>
          <w:r>
            <w:rPr>
              <w:i/>
              <w:iCs/>
            </w:rPr>
            <w:t>Proceedings - International Conference on Data Engineering</w:t>
          </w:r>
          <w:r>
            <w:t xml:space="preserve">, pp. 315–326, 2003, </w:t>
          </w:r>
          <w:proofErr w:type="spellStart"/>
          <w:r>
            <w:t>doi</w:t>
          </w:r>
          <w:proofErr w:type="spellEnd"/>
          <w:r>
            <w:t>: 10.1109/ICDE.2003.1260802.</w:t>
          </w:r>
        </w:p>
        <w:p w14:paraId="5ED7A287" w14:textId="77777777" w:rsidR="0012242E" w:rsidRDefault="0012242E">
          <w:pPr>
            <w:autoSpaceDE w:val="0"/>
            <w:autoSpaceDN w:val="0"/>
            <w:bidi w:val="0"/>
            <w:ind w:hanging="640"/>
            <w:divId w:val="1701736702"/>
          </w:pPr>
          <w:r>
            <w:t>[10]</w:t>
          </w:r>
          <w:r>
            <w:tab/>
            <w:t xml:space="preserve">F. Sönmez, M. </w:t>
          </w:r>
          <w:proofErr w:type="spellStart"/>
          <w:r>
            <w:t>Zontul</w:t>
          </w:r>
          <w:proofErr w:type="spellEnd"/>
          <w:r>
            <w:t xml:space="preserve">, O. </w:t>
          </w:r>
          <w:proofErr w:type="spellStart"/>
          <w:r>
            <w:t>Kaynar</w:t>
          </w:r>
          <w:proofErr w:type="spellEnd"/>
          <w:r>
            <w:t xml:space="preserve">, and H. </w:t>
          </w:r>
          <w:proofErr w:type="spellStart"/>
          <w:r>
            <w:t>Tutar</w:t>
          </w:r>
          <w:proofErr w:type="spellEnd"/>
          <w:r>
            <w:t xml:space="preserve">, “Anomaly Detection Using Data Mining Methods in IT Systems: A Decision Support Application,” </w:t>
          </w:r>
          <w:proofErr w:type="spellStart"/>
          <w:r>
            <w:rPr>
              <w:i/>
              <w:iCs/>
            </w:rPr>
            <w:lastRenderedPageBreak/>
            <w:t>Sakarya</w:t>
          </w:r>
          <w:proofErr w:type="spellEnd"/>
          <w:r>
            <w:rPr>
              <w:i/>
              <w:iCs/>
            </w:rPr>
            <w:t xml:space="preserve"> University Journal of Science</w:t>
          </w:r>
          <w:r>
            <w:t xml:space="preserve">, vol. 22, no. 4, pp. 1–1, 2018, </w:t>
          </w:r>
          <w:proofErr w:type="spellStart"/>
          <w:r>
            <w:t>doi</w:t>
          </w:r>
          <w:proofErr w:type="spellEnd"/>
          <w:r>
            <w:t>: 10.16984/saufenbilder.365931.</w:t>
          </w:r>
        </w:p>
        <w:p w14:paraId="11830BE2" w14:textId="77777777" w:rsidR="0012242E" w:rsidRDefault="0012242E">
          <w:pPr>
            <w:autoSpaceDE w:val="0"/>
            <w:autoSpaceDN w:val="0"/>
            <w:bidi w:val="0"/>
            <w:ind w:hanging="640"/>
            <w:divId w:val="1502235224"/>
          </w:pPr>
          <w:r>
            <w:t>[11]</w:t>
          </w:r>
          <w:r>
            <w:tab/>
            <w:t xml:space="preserve">G. </w:t>
          </w:r>
          <w:proofErr w:type="spellStart"/>
          <w:r>
            <w:t>Muruti</w:t>
          </w:r>
          <w:proofErr w:type="spellEnd"/>
          <w:r>
            <w:t xml:space="preserve">, F. A. Rahim, and Z. A. Bin Ibrahim, “A survey on anomalies detection techniques and measurement methods,” </w:t>
          </w:r>
          <w:r>
            <w:rPr>
              <w:i/>
              <w:iCs/>
            </w:rPr>
            <w:t>2018 IEEE Conference on Application, Information and Network Security, AINS 2018</w:t>
          </w:r>
          <w:r>
            <w:t xml:space="preserve">, no. 1, pp. 81–86, 2019, </w:t>
          </w:r>
          <w:proofErr w:type="spellStart"/>
          <w:r>
            <w:t>doi</w:t>
          </w:r>
          <w:proofErr w:type="spellEnd"/>
          <w:r>
            <w:t>: 10.1109/IISA.2018.8631436.</w:t>
          </w:r>
        </w:p>
        <w:p w14:paraId="6B6B93B9" w14:textId="77777777" w:rsidR="0012242E" w:rsidRDefault="0012242E">
          <w:pPr>
            <w:autoSpaceDE w:val="0"/>
            <w:autoSpaceDN w:val="0"/>
            <w:bidi w:val="0"/>
            <w:ind w:hanging="640"/>
            <w:divId w:val="1016691796"/>
          </w:pPr>
          <w:r>
            <w:t>[12]</w:t>
          </w:r>
          <w:r>
            <w:tab/>
            <w:t xml:space="preserve">M. Ahmed, A. Naser Mahmood, and J. Hu, “A survey of network anomaly detection techniques,” </w:t>
          </w:r>
          <w:r>
            <w:rPr>
              <w:i/>
              <w:iCs/>
            </w:rPr>
            <w:t>Journal of Network and Computer Applications</w:t>
          </w:r>
          <w:r>
            <w:t xml:space="preserve">, vol. 60, pp. 19–31, 2016, </w:t>
          </w:r>
          <w:proofErr w:type="spellStart"/>
          <w:r>
            <w:t>doi</w:t>
          </w:r>
          <w:proofErr w:type="spellEnd"/>
          <w:r>
            <w:t>: 10.1016/j.jnca.2015.11.016.</w:t>
          </w:r>
        </w:p>
        <w:p w14:paraId="190F0A02" w14:textId="77777777" w:rsidR="0012242E" w:rsidRDefault="0012242E">
          <w:pPr>
            <w:autoSpaceDE w:val="0"/>
            <w:autoSpaceDN w:val="0"/>
            <w:bidi w:val="0"/>
            <w:ind w:hanging="640"/>
            <w:divId w:val="1472135276"/>
          </w:pPr>
          <w:r>
            <w:t>[13]</w:t>
          </w:r>
          <w:r>
            <w:tab/>
            <w:t xml:space="preserve">T. </w:t>
          </w:r>
          <w:proofErr w:type="spellStart"/>
          <w:r>
            <w:t>Schlegl</w:t>
          </w:r>
          <w:proofErr w:type="spellEnd"/>
          <w:r>
            <w:t xml:space="preserve">, P. </w:t>
          </w:r>
          <w:proofErr w:type="spellStart"/>
          <w:r>
            <w:t>Seeb</w:t>
          </w:r>
          <w:proofErr w:type="spellEnd"/>
          <w:r>
            <w:t xml:space="preserve">, S. </w:t>
          </w:r>
          <w:proofErr w:type="spellStart"/>
          <w:r>
            <w:t>Waldstein</w:t>
          </w:r>
          <w:proofErr w:type="spellEnd"/>
          <w:r>
            <w:t>, U. Schmidt-</w:t>
          </w:r>
          <w:proofErr w:type="spellStart"/>
          <w:r>
            <w:t>Erfurth</w:t>
          </w:r>
          <w:proofErr w:type="spellEnd"/>
          <w:r>
            <w:t xml:space="preserve">, and G. </w:t>
          </w:r>
          <w:proofErr w:type="spellStart"/>
          <w:r>
            <w:t>Langs</w:t>
          </w:r>
          <w:proofErr w:type="spellEnd"/>
          <w:r>
            <w:t xml:space="preserve">, “Unsupervised Anomaly Detection with Generative Adversarial Networks to Guide Marker Discovery,” </w:t>
          </w:r>
          <w:r>
            <w:rPr>
              <w:i/>
              <w:iCs/>
            </w:rPr>
            <w:t xml:space="preserve">International </w:t>
          </w:r>
          <w:proofErr w:type="spellStart"/>
          <w:r>
            <w:rPr>
              <w:i/>
              <w:iCs/>
            </w:rPr>
            <w:t>Confrence</w:t>
          </w:r>
          <w:proofErr w:type="spellEnd"/>
          <w:r>
            <w:rPr>
              <w:i/>
              <w:iCs/>
            </w:rPr>
            <w:t xml:space="preserve"> on Information Processing in Medical Imaging</w:t>
          </w:r>
          <w:r>
            <w:t xml:space="preserve">, vol. 2, pp. 146–157, 2017, </w:t>
          </w:r>
          <w:proofErr w:type="spellStart"/>
          <w:r>
            <w:t>doi</w:t>
          </w:r>
          <w:proofErr w:type="spellEnd"/>
          <w:r>
            <w:t>: 10.1007/978-3-319-59050-9.</w:t>
          </w:r>
        </w:p>
        <w:p w14:paraId="70FFB47B" w14:textId="77777777" w:rsidR="0012242E" w:rsidRDefault="0012242E">
          <w:pPr>
            <w:autoSpaceDE w:val="0"/>
            <w:autoSpaceDN w:val="0"/>
            <w:bidi w:val="0"/>
            <w:ind w:hanging="640"/>
            <w:divId w:val="1203398452"/>
          </w:pPr>
          <w:r>
            <w:t>[14]</w:t>
          </w:r>
          <w:r>
            <w:tab/>
            <w:t xml:space="preserve">V. Dumoulin </w:t>
          </w:r>
          <w:r>
            <w:rPr>
              <w:i/>
              <w:iCs/>
            </w:rPr>
            <w:t>et al.</w:t>
          </w:r>
          <w:r>
            <w:t>, “</w:t>
          </w:r>
          <w:proofErr w:type="spellStart"/>
          <w:r>
            <w:t>Adversarially</w:t>
          </w:r>
          <w:proofErr w:type="spellEnd"/>
          <w:r>
            <w:t xml:space="preserve"> learned inference,” </w:t>
          </w:r>
          <w:r>
            <w:rPr>
              <w:i/>
              <w:iCs/>
            </w:rPr>
            <w:t>5th International Conference on Learning Representations, ICLR 2017 - Conference Track Proceedings</w:t>
          </w:r>
          <w:r>
            <w:t>, pp. 1–18, 2017.</w:t>
          </w:r>
        </w:p>
        <w:p w14:paraId="1CBBD702" w14:textId="77777777" w:rsidR="0012242E" w:rsidRDefault="0012242E">
          <w:pPr>
            <w:autoSpaceDE w:val="0"/>
            <w:autoSpaceDN w:val="0"/>
            <w:bidi w:val="0"/>
            <w:ind w:hanging="640"/>
            <w:divId w:val="1521317583"/>
          </w:pPr>
          <w:r>
            <w:t>[15]</w:t>
          </w:r>
          <w:r>
            <w:tab/>
            <w:t xml:space="preserve">H. Issa and M. A. </w:t>
          </w:r>
          <w:proofErr w:type="spellStart"/>
          <w:r>
            <w:t>Vasarhelyi</w:t>
          </w:r>
          <w:proofErr w:type="spellEnd"/>
          <w:r>
            <w:t xml:space="preserve">, “Application of Anomaly Detection Techniques to Identify Fraudulent Refunds,” </w:t>
          </w:r>
          <w:r>
            <w:rPr>
              <w:i/>
              <w:iCs/>
            </w:rPr>
            <w:t>SSRN Electronic Journal</w:t>
          </w:r>
          <w:r>
            <w:t xml:space="preserve">, 2012, </w:t>
          </w:r>
          <w:proofErr w:type="spellStart"/>
          <w:r>
            <w:t>doi</w:t>
          </w:r>
          <w:proofErr w:type="spellEnd"/>
          <w:r>
            <w:t>: 10.2139/ssrn.1910468.</w:t>
          </w:r>
        </w:p>
        <w:p w14:paraId="6D34392C" w14:textId="77777777" w:rsidR="0012242E" w:rsidRDefault="0012242E">
          <w:pPr>
            <w:autoSpaceDE w:val="0"/>
            <w:autoSpaceDN w:val="0"/>
            <w:bidi w:val="0"/>
            <w:ind w:hanging="640"/>
            <w:divId w:val="2080857966"/>
          </w:pPr>
          <w:r>
            <w:t>[16]</w:t>
          </w:r>
          <w:r>
            <w:tab/>
            <w:t xml:space="preserve">R. Kaur and S. Singh, “A survey of data mining and social network </w:t>
          </w:r>
          <w:proofErr w:type="gramStart"/>
          <w:r>
            <w:t>analysis based</w:t>
          </w:r>
          <w:proofErr w:type="gramEnd"/>
          <w:r>
            <w:t xml:space="preserve"> anomaly detection techniques,” </w:t>
          </w:r>
          <w:r>
            <w:rPr>
              <w:i/>
              <w:iCs/>
            </w:rPr>
            <w:t>Egyptian Informatics Journal</w:t>
          </w:r>
          <w:r>
            <w:t xml:space="preserve">, vol. 17, no. 2, pp. 199–216, 2016, </w:t>
          </w:r>
          <w:proofErr w:type="spellStart"/>
          <w:r>
            <w:t>doi</w:t>
          </w:r>
          <w:proofErr w:type="spellEnd"/>
          <w:r>
            <w:t>: 10.1016/j.eij.2015.11.004.</w:t>
          </w:r>
        </w:p>
        <w:p w14:paraId="078237D6" w14:textId="77777777" w:rsidR="0012242E" w:rsidRDefault="0012242E">
          <w:pPr>
            <w:autoSpaceDE w:val="0"/>
            <w:autoSpaceDN w:val="0"/>
            <w:bidi w:val="0"/>
            <w:ind w:hanging="640"/>
            <w:divId w:val="907613220"/>
          </w:pPr>
          <w:r>
            <w:t>[17]</w:t>
          </w:r>
          <w:r>
            <w:tab/>
            <w:t xml:space="preserve">N. </w:t>
          </w:r>
          <w:proofErr w:type="spellStart"/>
          <w:r>
            <w:t>Görnitz</w:t>
          </w:r>
          <w:proofErr w:type="spellEnd"/>
          <w:r>
            <w:t xml:space="preserve">, M. </w:t>
          </w:r>
          <w:proofErr w:type="spellStart"/>
          <w:r>
            <w:t>Kloft</w:t>
          </w:r>
          <w:proofErr w:type="spellEnd"/>
          <w:r>
            <w:t xml:space="preserve">, K. </w:t>
          </w:r>
          <w:proofErr w:type="spellStart"/>
          <w:r>
            <w:t>Rieck</w:t>
          </w:r>
          <w:proofErr w:type="spellEnd"/>
          <w:r>
            <w:t xml:space="preserve">, and U. </w:t>
          </w:r>
          <w:proofErr w:type="spellStart"/>
          <w:r>
            <w:t>Brefeld</w:t>
          </w:r>
          <w:proofErr w:type="spellEnd"/>
          <w:r>
            <w:t xml:space="preserve">, “Toward supervised anomaly detection,” </w:t>
          </w:r>
          <w:r>
            <w:rPr>
              <w:i/>
              <w:iCs/>
            </w:rPr>
            <w:t>Journal of Artificial Intelligence Research</w:t>
          </w:r>
          <w:r>
            <w:t xml:space="preserve">, vol. 46, pp. 235–262, 2013, </w:t>
          </w:r>
          <w:proofErr w:type="spellStart"/>
          <w:r>
            <w:t>doi</w:t>
          </w:r>
          <w:proofErr w:type="spellEnd"/>
          <w:r>
            <w:t>: 10.1613/jair.3623.</w:t>
          </w:r>
        </w:p>
        <w:p w14:paraId="29A4C11E" w14:textId="77777777" w:rsidR="0012242E" w:rsidRDefault="0012242E">
          <w:pPr>
            <w:autoSpaceDE w:val="0"/>
            <w:autoSpaceDN w:val="0"/>
            <w:bidi w:val="0"/>
            <w:ind w:hanging="640"/>
            <w:divId w:val="786776368"/>
          </w:pPr>
          <w:r>
            <w:t>[18]</w:t>
          </w:r>
          <w:r>
            <w:tab/>
            <w:t xml:space="preserve">R. N. Reza </w:t>
          </w:r>
          <w:proofErr w:type="spellStart"/>
          <w:r>
            <w:t>Hassanzadeh</w:t>
          </w:r>
          <w:proofErr w:type="spellEnd"/>
          <w:r>
            <w:t xml:space="preserve">, “A </w:t>
          </w:r>
          <w:proofErr w:type="spellStart"/>
          <w:r>
            <w:t>Semi</w:t>
          </w:r>
          <w:r>
            <w:softHyphen/>
            <w:t>Supervised</w:t>
          </w:r>
          <w:proofErr w:type="spellEnd"/>
          <w:r>
            <w:t xml:space="preserve"> </w:t>
          </w:r>
          <w:proofErr w:type="spellStart"/>
          <w:r>
            <w:t>Graph</w:t>
          </w:r>
          <w:r>
            <w:softHyphen/>
            <w:t>Based</w:t>
          </w:r>
          <w:proofErr w:type="spellEnd"/>
          <w:r>
            <w:t xml:space="preserve"> Algorithm for Detecting Outliers in </w:t>
          </w:r>
          <w:proofErr w:type="spellStart"/>
          <w:r>
            <w:t>Online</w:t>
          </w:r>
          <w:r>
            <w:softHyphen/>
            <w:t>Social</w:t>
          </w:r>
          <w:r>
            <w:softHyphen/>
            <w:t>Networks</w:t>
          </w:r>
          <w:proofErr w:type="spellEnd"/>
          <w:r>
            <w:t>,” pp. 577–582, 2013.</w:t>
          </w:r>
        </w:p>
        <w:p w14:paraId="30917477" w14:textId="77777777" w:rsidR="0012242E" w:rsidRDefault="0012242E">
          <w:pPr>
            <w:autoSpaceDE w:val="0"/>
            <w:autoSpaceDN w:val="0"/>
            <w:bidi w:val="0"/>
            <w:ind w:hanging="640"/>
            <w:divId w:val="2079328042"/>
          </w:pPr>
          <w:r>
            <w:t>[19]</w:t>
          </w:r>
          <w:r>
            <w:tab/>
            <w:t xml:space="preserve">D. Kwon, H. Kim, J. Kim, S. C. Suh, I. Kim, and K. J. Kim, “A survey of deep learning-based network anomaly detection,” </w:t>
          </w:r>
          <w:r>
            <w:rPr>
              <w:i/>
              <w:iCs/>
            </w:rPr>
            <w:t>Cluster Computing</w:t>
          </w:r>
          <w:r>
            <w:t xml:space="preserve">, vol. 22, pp. 949–961, 2019, </w:t>
          </w:r>
          <w:proofErr w:type="spellStart"/>
          <w:r>
            <w:t>doi</w:t>
          </w:r>
          <w:proofErr w:type="spellEnd"/>
          <w:r>
            <w:t>: 10.1007/s10586-017-1117-8.</w:t>
          </w:r>
        </w:p>
        <w:p w14:paraId="572DC788" w14:textId="77777777" w:rsidR="0012242E" w:rsidRDefault="0012242E">
          <w:pPr>
            <w:autoSpaceDE w:val="0"/>
            <w:autoSpaceDN w:val="0"/>
            <w:bidi w:val="0"/>
            <w:ind w:hanging="640"/>
            <w:divId w:val="1315990084"/>
          </w:pPr>
          <w:r>
            <w:lastRenderedPageBreak/>
            <w:t>[20]</w:t>
          </w:r>
          <w:r>
            <w:tab/>
            <w:t xml:space="preserve">Z. Zhao, C. K. Mohan, and K. G. Mehrotra, “Adaptive sampling and learning for unsupervised outlier detection,” </w:t>
          </w:r>
          <w:r>
            <w:rPr>
              <w:i/>
              <w:iCs/>
            </w:rPr>
            <w:t>Proceedings of the 29th International Florida Artificial Intelligence Research Society Conference, FLAIRS 2016</w:t>
          </w:r>
          <w:r>
            <w:t>, pp. 460–465, 2016.</w:t>
          </w:r>
        </w:p>
        <w:p w14:paraId="124C7F21" w14:textId="77777777" w:rsidR="0012242E" w:rsidRDefault="0012242E">
          <w:pPr>
            <w:autoSpaceDE w:val="0"/>
            <w:autoSpaceDN w:val="0"/>
            <w:bidi w:val="0"/>
            <w:ind w:hanging="640"/>
            <w:divId w:val="1555240089"/>
          </w:pPr>
          <w:r>
            <w:t>[21]</w:t>
          </w:r>
          <w:r>
            <w:tab/>
            <w:t xml:space="preserve">D. </w:t>
          </w:r>
          <w:proofErr w:type="spellStart"/>
          <w:r>
            <w:t>Digitalcommons@uri</w:t>
          </w:r>
          <w:proofErr w:type="spellEnd"/>
          <w:r>
            <w:t xml:space="preserve"> and Y. Chae, “Representing Statistical Network-Based Anomaly Detection by Representing Statistical Network-Based Anomaly Detection by Using Trust Using Trust,” 2017.</w:t>
          </w:r>
        </w:p>
        <w:p w14:paraId="1BB5DCD9" w14:textId="77777777" w:rsidR="0012242E" w:rsidRDefault="0012242E">
          <w:pPr>
            <w:autoSpaceDE w:val="0"/>
            <w:autoSpaceDN w:val="0"/>
            <w:bidi w:val="0"/>
            <w:ind w:hanging="640"/>
            <w:divId w:val="1331979853"/>
          </w:pPr>
          <w:r>
            <w:t>[22]</w:t>
          </w:r>
          <w:r>
            <w:tab/>
            <w:t xml:space="preserve">M. A. </w:t>
          </w:r>
          <w:proofErr w:type="spellStart"/>
          <w:r>
            <w:t>Rassam</w:t>
          </w:r>
          <w:proofErr w:type="spellEnd"/>
          <w:r>
            <w:t xml:space="preserve">, A. Zainal, and M. A. </w:t>
          </w:r>
          <w:proofErr w:type="spellStart"/>
          <w:r>
            <w:t>Maarof</w:t>
          </w:r>
          <w:proofErr w:type="spellEnd"/>
          <w:r>
            <w:t xml:space="preserve">, “Advancements of data anomaly detection research in Wireless Sensor Networks: A survey and open issues,” </w:t>
          </w:r>
          <w:r>
            <w:rPr>
              <w:i/>
              <w:iCs/>
            </w:rPr>
            <w:t>Sensors (Switzerland)</w:t>
          </w:r>
          <w:r>
            <w:t xml:space="preserve">, vol. 13, no. 8, pp. 10087–10122, 2013, </w:t>
          </w:r>
          <w:proofErr w:type="spellStart"/>
          <w:r>
            <w:t>doi</w:t>
          </w:r>
          <w:proofErr w:type="spellEnd"/>
          <w:r>
            <w:t>: 10.3390/s130810087.</w:t>
          </w:r>
        </w:p>
        <w:p w14:paraId="2AE62BBA" w14:textId="77777777" w:rsidR="0012242E" w:rsidRDefault="0012242E">
          <w:pPr>
            <w:autoSpaceDE w:val="0"/>
            <w:autoSpaceDN w:val="0"/>
            <w:bidi w:val="0"/>
            <w:ind w:hanging="640"/>
            <w:divId w:val="1051611880"/>
          </w:pPr>
          <w:r>
            <w:t>[23]</w:t>
          </w:r>
          <w:r>
            <w:tab/>
            <w:t xml:space="preserve">G. </w:t>
          </w:r>
          <w:proofErr w:type="spellStart"/>
          <w:r>
            <w:t>Thatte</w:t>
          </w:r>
          <w:proofErr w:type="spellEnd"/>
          <w:r>
            <w:t xml:space="preserve">, U. Mitra, and J. </w:t>
          </w:r>
          <w:proofErr w:type="spellStart"/>
          <w:r>
            <w:t>Heidemann</w:t>
          </w:r>
          <w:proofErr w:type="spellEnd"/>
          <w:r>
            <w:t xml:space="preserve">, “Parametric methods for anomaly detection in aggregate traffic,” </w:t>
          </w:r>
          <w:r>
            <w:rPr>
              <w:i/>
              <w:iCs/>
            </w:rPr>
            <w:t>IEEE/ACM Transactions on Networking</w:t>
          </w:r>
          <w:r>
            <w:t xml:space="preserve">, vol. 19, no. 2, pp. 512–525, 2011, </w:t>
          </w:r>
          <w:proofErr w:type="spellStart"/>
          <w:r>
            <w:t>doi</w:t>
          </w:r>
          <w:proofErr w:type="spellEnd"/>
          <w:r>
            <w:t>: 10.1109/TNET.2010.2070845.</w:t>
          </w:r>
        </w:p>
        <w:p w14:paraId="5B284F91" w14:textId="77777777" w:rsidR="0012242E" w:rsidRDefault="0012242E">
          <w:pPr>
            <w:autoSpaceDE w:val="0"/>
            <w:autoSpaceDN w:val="0"/>
            <w:bidi w:val="0"/>
            <w:ind w:hanging="640"/>
            <w:divId w:val="766850229"/>
          </w:pPr>
          <w:r>
            <w:t>[24]</w:t>
          </w:r>
          <w:r>
            <w:tab/>
            <w:t xml:space="preserve">J. Wu, W. Zeng, and F. Yan, “Hierarchical Temporal Memory method for time-series-based anomaly detection,” </w:t>
          </w:r>
          <w:r>
            <w:rPr>
              <w:i/>
              <w:iCs/>
            </w:rPr>
            <w:t>Neurocomputing</w:t>
          </w:r>
          <w:r>
            <w:t xml:space="preserve">, vol. 273, pp. 535–546, 2018, </w:t>
          </w:r>
          <w:proofErr w:type="spellStart"/>
          <w:r>
            <w:t>doi</w:t>
          </w:r>
          <w:proofErr w:type="spellEnd"/>
          <w:r>
            <w:t>: 10.1016/j.neucom.2017.08.026.</w:t>
          </w:r>
        </w:p>
        <w:p w14:paraId="34815514" w14:textId="77777777" w:rsidR="0012242E" w:rsidRDefault="0012242E">
          <w:pPr>
            <w:autoSpaceDE w:val="0"/>
            <w:autoSpaceDN w:val="0"/>
            <w:bidi w:val="0"/>
            <w:ind w:hanging="640"/>
            <w:divId w:val="528228137"/>
          </w:pPr>
          <w:r>
            <w:t>[25]</w:t>
          </w:r>
          <w:r>
            <w:tab/>
            <w:t xml:space="preserve">S. Zou, Y. Liang, H. V. Poor, and X. Shi, “Unsupervised nonparametric anomaly detection: A kernel method,” </w:t>
          </w:r>
          <w:r>
            <w:rPr>
              <w:i/>
              <w:iCs/>
            </w:rPr>
            <w:t>2014 52nd Annual Allerton Conference on Communication, Control, and Computing, Allerton 2014</w:t>
          </w:r>
          <w:r>
            <w:t xml:space="preserve">, pp. 836–841, 2014, </w:t>
          </w:r>
          <w:proofErr w:type="spellStart"/>
          <w:r>
            <w:t>doi</w:t>
          </w:r>
          <w:proofErr w:type="spellEnd"/>
          <w:r>
            <w:t>: 10.1109/ALLERTON.2014.7028541.</w:t>
          </w:r>
        </w:p>
        <w:p w14:paraId="60A9AD37" w14:textId="77777777" w:rsidR="0012242E" w:rsidRDefault="0012242E">
          <w:pPr>
            <w:autoSpaceDE w:val="0"/>
            <w:autoSpaceDN w:val="0"/>
            <w:bidi w:val="0"/>
            <w:ind w:hanging="640"/>
            <w:divId w:val="86272645"/>
          </w:pPr>
          <w:r>
            <w:t>[26]</w:t>
          </w:r>
          <w:r>
            <w:tab/>
            <w:t xml:space="preserve">D. B. Araya, K. </w:t>
          </w:r>
          <w:proofErr w:type="spellStart"/>
          <w:r>
            <w:t>Grolinger</w:t>
          </w:r>
          <w:proofErr w:type="spellEnd"/>
          <w:r>
            <w:t xml:space="preserve">, H. F. </w:t>
          </w:r>
          <w:proofErr w:type="spellStart"/>
          <w:r>
            <w:t>ElYamany</w:t>
          </w:r>
          <w:proofErr w:type="spellEnd"/>
          <w:r>
            <w:t xml:space="preserve">, M. A. M. </w:t>
          </w:r>
          <w:proofErr w:type="spellStart"/>
          <w:r>
            <w:t>Capretz</w:t>
          </w:r>
          <w:proofErr w:type="spellEnd"/>
          <w:r>
            <w:t xml:space="preserve">, and G. </w:t>
          </w:r>
          <w:proofErr w:type="spellStart"/>
          <w:r>
            <w:t>Bitsuamlak</w:t>
          </w:r>
          <w:proofErr w:type="spellEnd"/>
          <w:r>
            <w:t xml:space="preserve">, “An ensemble learning framework for anomaly detection in building energy consumption,” </w:t>
          </w:r>
          <w:r>
            <w:rPr>
              <w:i/>
              <w:iCs/>
            </w:rPr>
            <w:t>Energy and Buildings</w:t>
          </w:r>
          <w:r>
            <w:t xml:space="preserve">, vol. 144, pp. 191–206, 2017, </w:t>
          </w:r>
          <w:proofErr w:type="spellStart"/>
          <w:r>
            <w:t>doi</w:t>
          </w:r>
          <w:proofErr w:type="spellEnd"/>
          <w:r>
            <w:t>: 10.1016/j.enbuild.2017.02.058.</w:t>
          </w:r>
        </w:p>
        <w:p w14:paraId="686705B9" w14:textId="77777777" w:rsidR="0012242E" w:rsidRDefault="0012242E">
          <w:pPr>
            <w:autoSpaceDE w:val="0"/>
            <w:autoSpaceDN w:val="0"/>
            <w:bidi w:val="0"/>
            <w:ind w:hanging="640"/>
            <w:divId w:val="165679481"/>
          </w:pPr>
          <w:r>
            <w:t>[27]</w:t>
          </w:r>
          <w:r>
            <w:tab/>
            <w:t xml:space="preserve">M. H. </w:t>
          </w:r>
          <w:proofErr w:type="spellStart"/>
          <w:r>
            <w:t>Bhuyan</w:t>
          </w:r>
          <w:proofErr w:type="spellEnd"/>
          <w:r>
            <w:t xml:space="preserve">, D. K. Bhattacharyya, and J. K. </w:t>
          </w:r>
          <w:proofErr w:type="spellStart"/>
          <w:r>
            <w:t>Kalita</w:t>
          </w:r>
          <w:proofErr w:type="spellEnd"/>
          <w:r>
            <w:t xml:space="preserve">, “Network anomaly detection: Methods, systems and tools,” </w:t>
          </w:r>
          <w:r>
            <w:rPr>
              <w:i/>
              <w:iCs/>
            </w:rPr>
            <w:t>IEEE Communications Surveys and Tutorials</w:t>
          </w:r>
          <w:r>
            <w:t xml:space="preserve">, vol. 16, no. 1, pp. 303–336, 2014, </w:t>
          </w:r>
          <w:proofErr w:type="spellStart"/>
          <w:r>
            <w:t>doi</w:t>
          </w:r>
          <w:proofErr w:type="spellEnd"/>
          <w:r>
            <w:t>: 10.1109/SURV.2013.052213.00046.</w:t>
          </w:r>
        </w:p>
        <w:p w14:paraId="535375E1" w14:textId="77777777" w:rsidR="0012242E" w:rsidRDefault="0012242E">
          <w:pPr>
            <w:autoSpaceDE w:val="0"/>
            <w:autoSpaceDN w:val="0"/>
            <w:bidi w:val="0"/>
            <w:ind w:hanging="640"/>
            <w:divId w:val="1618440434"/>
          </w:pPr>
          <w:r>
            <w:t>[28]</w:t>
          </w:r>
          <w:r>
            <w:tab/>
            <w:t xml:space="preserve">M. S. </w:t>
          </w:r>
          <w:proofErr w:type="spellStart"/>
          <w:r>
            <w:t>Mohd</w:t>
          </w:r>
          <w:proofErr w:type="spellEnd"/>
          <w:r>
            <w:t xml:space="preserve"> </w:t>
          </w:r>
          <w:proofErr w:type="spellStart"/>
          <w:r>
            <w:t>Pozi</w:t>
          </w:r>
          <w:proofErr w:type="spellEnd"/>
          <w:r>
            <w:t xml:space="preserve">, M. N. </w:t>
          </w:r>
          <w:proofErr w:type="spellStart"/>
          <w:r>
            <w:t>Sulaiman</w:t>
          </w:r>
          <w:proofErr w:type="spellEnd"/>
          <w:r>
            <w:t xml:space="preserve">, N. Mustapha, and T. Perumal, “Improving Anomalous Rare Attack Detection Rate for Intrusion Detection System Using Support Vector Machine and Genetic Programming,” </w:t>
          </w:r>
          <w:r>
            <w:rPr>
              <w:i/>
              <w:iCs/>
            </w:rPr>
            <w:t>Neural Processing Letters</w:t>
          </w:r>
          <w:r>
            <w:t xml:space="preserve">, vol. 44, no. 2, pp. 279–290, 2016, </w:t>
          </w:r>
          <w:proofErr w:type="spellStart"/>
          <w:r>
            <w:t>doi</w:t>
          </w:r>
          <w:proofErr w:type="spellEnd"/>
          <w:r>
            <w:t>: 10.1007/s11063-015-9457-y.</w:t>
          </w:r>
        </w:p>
        <w:p w14:paraId="43DE1340" w14:textId="77777777" w:rsidR="0012242E" w:rsidRDefault="0012242E">
          <w:pPr>
            <w:autoSpaceDE w:val="0"/>
            <w:autoSpaceDN w:val="0"/>
            <w:bidi w:val="0"/>
            <w:ind w:hanging="640"/>
            <w:divId w:val="733552687"/>
          </w:pPr>
          <w:r>
            <w:lastRenderedPageBreak/>
            <w:t>[29]</w:t>
          </w:r>
          <w:r>
            <w:tab/>
            <w:t xml:space="preserve">R. </w:t>
          </w:r>
          <w:proofErr w:type="spellStart"/>
          <w:r>
            <w:t>Ul</w:t>
          </w:r>
          <w:proofErr w:type="spellEnd"/>
          <w:r>
            <w:t xml:space="preserve"> Islam, M. S. Hossain, and K. Andersson, “A novel anomaly detection algorithm for sensor data under uncertainty,” </w:t>
          </w:r>
          <w:r>
            <w:rPr>
              <w:i/>
              <w:iCs/>
            </w:rPr>
            <w:t>Soft Computing</w:t>
          </w:r>
          <w:r>
            <w:t xml:space="preserve">, vol. 22, no. 5, pp. 1623–1639, 2018, </w:t>
          </w:r>
          <w:proofErr w:type="spellStart"/>
          <w:r>
            <w:t>doi</w:t>
          </w:r>
          <w:proofErr w:type="spellEnd"/>
          <w:r>
            <w:t>: 10.1007/s00500-016-2425-2.</w:t>
          </w:r>
        </w:p>
        <w:p w14:paraId="39956846" w14:textId="77777777" w:rsidR="0012242E" w:rsidRDefault="0012242E">
          <w:pPr>
            <w:autoSpaceDE w:val="0"/>
            <w:autoSpaceDN w:val="0"/>
            <w:bidi w:val="0"/>
            <w:ind w:hanging="640"/>
            <w:divId w:val="896164534"/>
          </w:pPr>
          <w:r>
            <w:t>[30]</w:t>
          </w:r>
          <w:r>
            <w:tab/>
            <w:t xml:space="preserve">A. H. Moghaddam, M. H. Moghaddam, and M. </w:t>
          </w:r>
          <w:proofErr w:type="spellStart"/>
          <w:r>
            <w:t>Esfandyari</w:t>
          </w:r>
          <w:proofErr w:type="spellEnd"/>
          <w:r>
            <w:t xml:space="preserve">, “Stock market index prediction using artificial neural network,” </w:t>
          </w:r>
          <w:r>
            <w:rPr>
              <w:i/>
              <w:iCs/>
            </w:rPr>
            <w:t>Journal of Economics, Finance and Administrative Science</w:t>
          </w:r>
          <w:r>
            <w:t xml:space="preserve">, vol. 21, no. 41, pp. 89–93, 2016, </w:t>
          </w:r>
          <w:proofErr w:type="spellStart"/>
          <w:r>
            <w:t>doi</w:t>
          </w:r>
          <w:proofErr w:type="spellEnd"/>
          <w:r>
            <w:t>: 10.1016/j.jefas.2016.07.002.</w:t>
          </w:r>
        </w:p>
        <w:p w14:paraId="33CE2018" w14:textId="77777777" w:rsidR="0012242E" w:rsidRDefault="0012242E">
          <w:pPr>
            <w:autoSpaceDE w:val="0"/>
            <w:autoSpaceDN w:val="0"/>
            <w:bidi w:val="0"/>
            <w:ind w:hanging="640"/>
            <w:divId w:val="349644134"/>
          </w:pPr>
          <w:r>
            <w:t>[31]</w:t>
          </w:r>
          <w:r>
            <w:tab/>
            <w:t xml:space="preserve">I. Goodfellow </w:t>
          </w:r>
          <w:r>
            <w:rPr>
              <w:i/>
              <w:iCs/>
            </w:rPr>
            <w:t>et al.</w:t>
          </w:r>
          <w:r>
            <w:t xml:space="preserve">, “Generative Adversarial Nets,” in </w:t>
          </w:r>
          <w:r>
            <w:rPr>
              <w:i/>
              <w:iCs/>
            </w:rPr>
            <w:t>Advances in Neural Information Processing Systems</w:t>
          </w:r>
          <w:r>
            <w:t xml:space="preserve">, Oct. 2014, pp. 2672–2680. </w:t>
          </w:r>
          <w:proofErr w:type="spellStart"/>
          <w:r>
            <w:t>doi</w:t>
          </w:r>
          <w:proofErr w:type="spellEnd"/>
          <w:r>
            <w:t>: 10.1109/ICCVW.2019.00369.</w:t>
          </w:r>
        </w:p>
        <w:p w14:paraId="05B20A52" w14:textId="77777777" w:rsidR="0012242E" w:rsidRDefault="0012242E">
          <w:pPr>
            <w:autoSpaceDE w:val="0"/>
            <w:autoSpaceDN w:val="0"/>
            <w:bidi w:val="0"/>
            <w:ind w:hanging="640"/>
            <w:divId w:val="1013334813"/>
          </w:pPr>
          <w:r>
            <w:t>[32]</w:t>
          </w:r>
          <w:r>
            <w:tab/>
            <w:t xml:space="preserve">H. Zenati, M. Romain, C. S. Foo, B. </w:t>
          </w:r>
          <w:proofErr w:type="spellStart"/>
          <w:r>
            <w:t>Lecouat</w:t>
          </w:r>
          <w:proofErr w:type="spellEnd"/>
          <w:r>
            <w:t>, and V. Chandrasekhar, “</w:t>
          </w:r>
          <w:proofErr w:type="spellStart"/>
          <w:r>
            <w:t>Adversarially</w:t>
          </w:r>
          <w:proofErr w:type="spellEnd"/>
          <w:r>
            <w:t xml:space="preserve"> Learned Anomaly Detection,” </w:t>
          </w:r>
          <w:r>
            <w:rPr>
              <w:i/>
              <w:iCs/>
            </w:rPr>
            <w:t>Proceedings - IEEE International Conference on Data Mining, ICDM</w:t>
          </w:r>
          <w:r>
            <w:t xml:space="preserve">, vol. 2018-Novem, pp. 727–736, 2018, </w:t>
          </w:r>
          <w:proofErr w:type="spellStart"/>
          <w:r>
            <w:t>doi</w:t>
          </w:r>
          <w:proofErr w:type="spellEnd"/>
          <w:r>
            <w:t>: 10.1109/ICDM.2018.00088.</w:t>
          </w:r>
        </w:p>
        <w:p w14:paraId="1A4297D9" w14:textId="77777777" w:rsidR="0012242E" w:rsidRDefault="0012242E">
          <w:pPr>
            <w:autoSpaceDE w:val="0"/>
            <w:autoSpaceDN w:val="0"/>
            <w:bidi w:val="0"/>
            <w:ind w:hanging="640"/>
            <w:divId w:val="1285429094"/>
          </w:pPr>
          <w:r>
            <w:t>[33]</w:t>
          </w:r>
          <w:r>
            <w:tab/>
            <w:t xml:space="preserve">B. </w:t>
          </w:r>
          <w:proofErr w:type="spellStart"/>
          <w:r>
            <w:t>Schölkopf</w:t>
          </w:r>
          <w:proofErr w:type="spellEnd"/>
          <w:r>
            <w:t xml:space="preserve">, R. Williamson, A. </w:t>
          </w:r>
          <w:proofErr w:type="spellStart"/>
          <w:r>
            <w:t>Smola</w:t>
          </w:r>
          <w:proofErr w:type="spellEnd"/>
          <w:r>
            <w:t xml:space="preserve">, J. </w:t>
          </w:r>
          <w:proofErr w:type="spellStart"/>
          <w:r>
            <w:t>Shawe</w:t>
          </w:r>
          <w:proofErr w:type="spellEnd"/>
          <w:r>
            <w:t xml:space="preserve">-Taylor, and J. Piatt, “Support vector method for novelty detection,” </w:t>
          </w:r>
          <w:r>
            <w:rPr>
              <w:i/>
              <w:iCs/>
            </w:rPr>
            <w:t>Advances in Neural Information Processing Systems</w:t>
          </w:r>
          <w:r>
            <w:t>, pp. 582–588, 2000.</w:t>
          </w:r>
        </w:p>
        <w:p w14:paraId="07C8322F" w14:textId="77777777" w:rsidR="0012242E" w:rsidRDefault="0012242E">
          <w:pPr>
            <w:autoSpaceDE w:val="0"/>
            <w:autoSpaceDN w:val="0"/>
            <w:bidi w:val="0"/>
            <w:ind w:hanging="640"/>
            <w:divId w:val="1012414173"/>
          </w:pPr>
          <w:r>
            <w:t>[34]</w:t>
          </w:r>
          <w:r>
            <w:tab/>
            <w:t xml:space="preserve">R. A. Yeh, C. Chen, T. </w:t>
          </w:r>
          <w:proofErr w:type="spellStart"/>
          <w:r>
            <w:t>Yian</w:t>
          </w:r>
          <w:proofErr w:type="spellEnd"/>
          <w:r>
            <w:t xml:space="preserve"> Lim, A. G. Schwing, M. Hasegawa-Johnson, and M. N. Do, “Semantic image inpainting with deep generative models,” </w:t>
          </w:r>
          <w:r>
            <w:rPr>
              <w:i/>
              <w:iCs/>
            </w:rPr>
            <w:t>Proceedings - 30th IEEE Conference on Computer Vision and Pattern Recognition, CVPR 2017</w:t>
          </w:r>
          <w:r>
            <w:t xml:space="preserve">, vol. 2017-Janua, pp. 6882–6890, 2017, </w:t>
          </w:r>
          <w:proofErr w:type="spellStart"/>
          <w:r>
            <w:t>doi</w:t>
          </w:r>
          <w:proofErr w:type="spellEnd"/>
          <w:r>
            <w:t>: 10.1109/CVPR.2017.728.</w:t>
          </w:r>
        </w:p>
        <w:p w14:paraId="2639DA17" w14:textId="77777777" w:rsidR="0012242E" w:rsidRDefault="0012242E">
          <w:pPr>
            <w:autoSpaceDE w:val="0"/>
            <w:autoSpaceDN w:val="0"/>
            <w:bidi w:val="0"/>
            <w:ind w:hanging="640"/>
            <w:divId w:val="1680043996"/>
          </w:pPr>
          <w:r>
            <w:t>[35]</w:t>
          </w:r>
          <w:r>
            <w:tab/>
            <w:t xml:space="preserve">T. </w:t>
          </w:r>
          <w:proofErr w:type="spellStart"/>
          <w:r>
            <w:t>Schlegl</w:t>
          </w:r>
          <w:proofErr w:type="spellEnd"/>
          <w:r>
            <w:t xml:space="preserve">, P. </w:t>
          </w:r>
          <w:proofErr w:type="spellStart"/>
          <w:r>
            <w:t>Seeböck</w:t>
          </w:r>
          <w:proofErr w:type="spellEnd"/>
          <w:r>
            <w:t xml:space="preserve">, S. M. </w:t>
          </w:r>
          <w:proofErr w:type="spellStart"/>
          <w:r>
            <w:t>Waldstein</w:t>
          </w:r>
          <w:proofErr w:type="spellEnd"/>
          <w:r>
            <w:t xml:space="preserve">, G. </w:t>
          </w:r>
          <w:proofErr w:type="spellStart"/>
          <w:r>
            <w:t>Langs</w:t>
          </w:r>
          <w:proofErr w:type="spellEnd"/>
          <w:r>
            <w:t>, and U. Schmidt-</w:t>
          </w:r>
          <w:proofErr w:type="spellStart"/>
          <w:r>
            <w:t>Erfurth</w:t>
          </w:r>
          <w:proofErr w:type="spellEnd"/>
          <w:r>
            <w:t>, “f-</w:t>
          </w:r>
          <w:proofErr w:type="spellStart"/>
          <w:r>
            <w:t>AnoGAN</w:t>
          </w:r>
          <w:proofErr w:type="spellEnd"/>
          <w:r>
            <w:t xml:space="preserve">: Fast unsupervised anomaly detection with generative adversarial networks,” </w:t>
          </w:r>
          <w:r>
            <w:rPr>
              <w:i/>
              <w:iCs/>
            </w:rPr>
            <w:t>Medical Image Analysis</w:t>
          </w:r>
          <w:r>
            <w:t xml:space="preserve">, vol. 54, pp. 30–44, 2019, </w:t>
          </w:r>
          <w:proofErr w:type="spellStart"/>
          <w:r>
            <w:t>doi</w:t>
          </w:r>
          <w:proofErr w:type="spellEnd"/>
          <w:r>
            <w:t>: 10.1016/j.media.2019.01.010.</w:t>
          </w:r>
        </w:p>
        <w:p w14:paraId="147073DB" w14:textId="77777777" w:rsidR="0012242E" w:rsidRDefault="0012242E">
          <w:pPr>
            <w:autoSpaceDE w:val="0"/>
            <w:autoSpaceDN w:val="0"/>
            <w:bidi w:val="0"/>
            <w:ind w:hanging="640"/>
            <w:divId w:val="1825078871"/>
          </w:pPr>
          <w:r>
            <w:t>[36]</w:t>
          </w:r>
          <w:r>
            <w:tab/>
            <w:t xml:space="preserve">H. Zenati, C. S. Foo, B. </w:t>
          </w:r>
          <w:proofErr w:type="spellStart"/>
          <w:r>
            <w:t>Lecouat</w:t>
          </w:r>
          <w:proofErr w:type="spellEnd"/>
          <w:r>
            <w:t xml:space="preserve">, G. </w:t>
          </w:r>
          <w:proofErr w:type="spellStart"/>
          <w:r>
            <w:t>Manek</w:t>
          </w:r>
          <w:proofErr w:type="spellEnd"/>
          <w:r>
            <w:t>, and V. R. Chandrasekhar, “Efficient GAN-Based Anomaly Detection,” 2018, [Online]. Available: http://arxiv.org/abs/1802.06222</w:t>
          </w:r>
        </w:p>
        <w:p w14:paraId="391967AF" w14:textId="77777777" w:rsidR="0012242E" w:rsidRDefault="0012242E">
          <w:pPr>
            <w:autoSpaceDE w:val="0"/>
            <w:autoSpaceDN w:val="0"/>
            <w:bidi w:val="0"/>
            <w:ind w:hanging="640"/>
            <w:divId w:val="2098208195"/>
          </w:pPr>
          <w:r>
            <w:t>[37]</w:t>
          </w:r>
          <w:r>
            <w:tab/>
            <w:t xml:space="preserve">C. Li </w:t>
          </w:r>
          <w:r>
            <w:rPr>
              <w:i/>
              <w:iCs/>
            </w:rPr>
            <w:t>et al.</w:t>
          </w:r>
          <w:r>
            <w:t>, “</w:t>
          </w:r>
          <w:proofErr w:type="gramStart"/>
          <w:r>
            <w:t>ALICE :</w:t>
          </w:r>
          <w:proofErr w:type="gramEnd"/>
          <w:r>
            <w:t xml:space="preserve"> Towards Understanding Adversarial Learning for Joint Distribution Matching </w:t>
          </w:r>
          <w:proofErr w:type="spellStart"/>
          <w:r>
            <w:t>arXiv</w:t>
          </w:r>
          <w:proofErr w:type="spellEnd"/>
          <w:r>
            <w:t xml:space="preserve"> : 1709 . 01215v2 [ </w:t>
          </w:r>
          <w:proofErr w:type="gramStart"/>
          <w:r>
            <w:t>stat .</w:t>
          </w:r>
          <w:proofErr w:type="gramEnd"/>
          <w:r>
            <w:t xml:space="preserve"> </w:t>
          </w:r>
          <w:proofErr w:type="gramStart"/>
          <w:r>
            <w:t>ML ]</w:t>
          </w:r>
          <w:proofErr w:type="gramEnd"/>
          <w:r>
            <w:t xml:space="preserve"> 5 Nov 2017,” no. Nips, pp. 1–22, 2017.</w:t>
          </w:r>
        </w:p>
        <w:p w14:paraId="1EAB7739" w14:textId="77777777" w:rsidR="0012242E" w:rsidRDefault="0012242E">
          <w:pPr>
            <w:autoSpaceDE w:val="0"/>
            <w:autoSpaceDN w:val="0"/>
            <w:bidi w:val="0"/>
            <w:ind w:hanging="640"/>
            <w:divId w:val="1164777594"/>
          </w:pPr>
          <w:r>
            <w:lastRenderedPageBreak/>
            <w:t>[38]</w:t>
          </w:r>
          <w:r>
            <w:tab/>
            <w:t xml:space="preserve">Z. Yang, I. S. </w:t>
          </w:r>
          <w:proofErr w:type="spellStart"/>
          <w:r>
            <w:t>Bozchalooi</w:t>
          </w:r>
          <w:proofErr w:type="spellEnd"/>
          <w:r>
            <w:t xml:space="preserve">, and E. </w:t>
          </w:r>
          <w:proofErr w:type="spellStart"/>
          <w:r>
            <w:t>Darve</w:t>
          </w:r>
          <w:proofErr w:type="spellEnd"/>
          <w:r>
            <w:t>, “Regularized Cycle Consistent Generative Adversarial Network for Anomaly Detection”.</w:t>
          </w:r>
        </w:p>
        <w:p w14:paraId="33098699" w14:textId="77777777" w:rsidR="0012242E" w:rsidRDefault="0012242E">
          <w:pPr>
            <w:autoSpaceDE w:val="0"/>
            <w:autoSpaceDN w:val="0"/>
            <w:bidi w:val="0"/>
            <w:ind w:hanging="640"/>
            <w:divId w:val="227375810"/>
          </w:pPr>
          <w:r>
            <w:t>[39]</w:t>
          </w:r>
          <w:r>
            <w:tab/>
            <w:t xml:space="preserve">T. </w:t>
          </w:r>
          <w:proofErr w:type="spellStart"/>
          <w:r>
            <w:t>Miyato</w:t>
          </w:r>
          <w:proofErr w:type="spellEnd"/>
          <w:r>
            <w:t>, T. Kataoka, M. Koyama, and Y. Yoshida, “Spectral normalization for generative adversarial networks,” 2018.</w:t>
          </w:r>
        </w:p>
        <w:p w14:paraId="0F7D5A9A" w14:textId="77777777" w:rsidR="0012242E" w:rsidRDefault="0012242E">
          <w:pPr>
            <w:autoSpaceDE w:val="0"/>
            <w:autoSpaceDN w:val="0"/>
            <w:bidi w:val="0"/>
            <w:ind w:hanging="640"/>
            <w:divId w:val="434518768"/>
          </w:pPr>
          <w:r>
            <w:t>[40]</w:t>
          </w:r>
          <w:r>
            <w:tab/>
            <w:t xml:space="preserve">T. </w:t>
          </w:r>
          <w:proofErr w:type="spellStart"/>
          <w:r>
            <w:t>Salimans</w:t>
          </w:r>
          <w:proofErr w:type="spellEnd"/>
          <w:r>
            <w:t>, I. Goodfellow, V. Cheung, A. Radford, and X. Chen, “Improved Techniques for Training GANs,” pp. 1–10.</w:t>
          </w:r>
        </w:p>
        <w:p w14:paraId="57097034" w14:textId="77777777" w:rsidR="0012242E" w:rsidRDefault="0012242E">
          <w:pPr>
            <w:autoSpaceDE w:val="0"/>
            <w:autoSpaceDN w:val="0"/>
            <w:bidi w:val="0"/>
            <w:ind w:hanging="640"/>
            <w:divId w:val="639532570"/>
          </w:pPr>
          <w:r>
            <w:t>[41]</w:t>
          </w:r>
          <w:r>
            <w:tab/>
            <w:t xml:space="preserve">A. Creswell, T. White, V. Dumoulin, K. </w:t>
          </w:r>
          <w:proofErr w:type="spellStart"/>
          <w:r>
            <w:t>Arulkumaran</w:t>
          </w:r>
          <w:proofErr w:type="spellEnd"/>
          <w:r>
            <w:t xml:space="preserve">, B. Sengupta, and A. A. Bharath, “Generative Adversarial Networks: An Overview,” </w:t>
          </w:r>
          <w:r>
            <w:rPr>
              <w:i/>
              <w:iCs/>
            </w:rPr>
            <w:t>IEEE Signal Processing Magazine</w:t>
          </w:r>
          <w:r>
            <w:t xml:space="preserve">, vol. 35, no. 1, pp. 53–65, 2018, </w:t>
          </w:r>
          <w:proofErr w:type="spellStart"/>
          <w:r>
            <w:t>doi</w:t>
          </w:r>
          <w:proofErr w:type="spellEnd"/>
          <w:r>
            <w:t>: 10.1109/MSP.2017.2765202.</w:t>
          </w:r>
        </w:p>
        <w:p w14:paraId="202265D1" w14:textId="77777777" w:rsidR="0012242E" w:rsidRDefault="0012242E">
          <w:pPr>
            <w:autoSpaceDE w:val="0"/>
            <w:autoSpaceDN w:val="0"/>
            <w:bidi w:val="0"/>
            <w:ind w:hanging="640"/>
            <w:divId w:val="1206795708"/>
          </w:pPr>
          <w:r>
            <w:t>[42]</w:t>
          </w:r>
          <w:r>
            <w:tab/>
            <w:t xml:space="preserve">S. </w:t>
          </w:r>
          <w:proofErr w:type="spellStart"/>
          <w:r>
            <w:t>Zhai</w:t>
          </w:r>
          <w:proofErr w:type="spellEnd"/>
          <w:r>
            <w:t xml:space="preserve">, Y. Cheng, W. Lu, and Z. Zhang, “Deep structured </w:t>
          </w:r>
          <w:proofErr w:type="gramStart"/>
          <w:r>
            <w:t>energy based</w:t>
          </w:r>
          <w:proofErr w:type="gramEnd"/>
          <w:r>
            <w:t xml:space="preserve"> models for anomaly detection,” </w:t>
          </w:r>
          <w:r>
            <w:rPr>
              <w:i/>
              <w:iCs/>
            </w:rPr>
            <w:t>33rd International Conference on Machine Learning, ICML 2016</w:t>
          </w:r>
          <w:r>
            <w:t>, vol. 3, pp. 1742–1751, 2016.</w:t>
          </w:r>
        </w:p>
        <w:p w14:paraId="62A8BE1E" w14:textId="77777777" w:rsidR="0012242E" w:rsidRDefault="0012242E">
          <w:pPr>
            <w:autoSpaceDE w:val="0"/>
            <w:autoSpaceDN w:val="0"/>
            <w:bidi w:val="0"/>
            <w:ind w:hanging="640"/>
            <w:divId w:val="1571424313"/>
          </w:pPr>
          <w:r>
            <w:t>[43]</w:t>
          </w:r>
          <w:r>
            <w:tab/>
            <w:t xml:space="preserve">F. Tony Liu, K. Ming Ting, and Z.-H. Zhou, “Isolation Forest ICDM08,” </w:t>
          </w:r>
          <w:proofErr w:type="spellStart"/>
          <w:r>
            <w:rPr>
              <w:i/>
              <w:iCs/>
            </w:rPr>
            <w:t>Icdm</w:t>
          </w:r>
          <w:proofErr w:type="spellEnd"/>
          <w:r>
            <w:t>, 2008, [Online]. Available: https://cs.nju.edu.cn/zhouzh/zhouzh.files/publication/icdm08b.pdf%0Ahttps://cs.nju.edu.cn/zhouzh/zhouzh.files/publication/icdm08b.pdf?q=isolation-forest</w:t>
          </w:r>
        </w:p>
        <w:p w14:paraId="7E9271C4" w14:textId="77777777" w:rsidR="0012242E" w:rsidRDefault="0012242E">
          <w:pPr>
            <w:autoSpaceDE w:val="0"/>
            <w:autoSpaceDN w:val="0"/>
            <w:bidi w:val="0"/>
            <w:ind w:hanging="640"/>
            <w:divId w:val="1905408500"/>
          </w:pPr>
          <w:r>
            <w:t>[44]</w:t>
          </w:r>
          <w:r>
            <w:tab/>
            <w:t xml:space="preserve">A. </w:t>
          </w:r>
          <w:proofErr w:type="spellStart"/>
          <w:r>
            <w:t>Makhzani</w:t>
          </w:r>
          <w:proofErr w:type="spellEnd"/>
          <w:r>
            <w:t xml:space="preserve"> and B. Frey, “Winner-take-all autoencoders,” </w:t>
          </w:r>
          <w:r>
            <w:rPr>
              <w:i/>
              <w:iCs/>
            </w:rPr>
            <w:t>Advances in Neural Information Processing Systems</w:t>
          </w:r>
          <w:r>
            <w:t>, vol. 2015-Janua, pp. 2791–2799, 2015.</w:t>
          </w:r>
        </w:p>
        <w:p w14:paraId="5323697B" w14:textId="77777777" w:rsidR="0012242E" w:rsidRDefault="0012242E">
          <w:pPr>
            <w:autoSpaceDE w:val="0"/>
            <w:autoSpaceDN w:val="0"/>
            <w:bidi w:val="0"/>
            <w:ind w:hanging="640"/>
            <w:divId w:val="1668284836"/>
          </w:pPr>
          <w:r>
            <w:t>[45]</w:t>
          </w:r>
          <w:r>
            <w:tab/>
            <w:t xml:space="preserve">L. Ruff </w:t>
          </w:r>
          <w:r>
            <w:rPr>
              <w:i/>
              <w:iCs/>
            </w:rPr>
            <w:t>et al.</w:t>
          </w:r>
          <w:r>
            <w:t xml:space="preserve">, “Deep one-class classification,” </w:t>
          </w:r>
          <w:r>
            <w:rPr>
              <w:i/>
              <w:iCs/>
            </w:rPr>
            <w:t>35th International Conference on Machine Learning, ICML 2018</w:t>
          </w:r>
          <w:r>
            <w:t>, vol. 10, pp. 6981–6996, 2018.</w:t>
          </w:r>
        </w:p>
        <w:p w14:paraId="1A91B052" w14:textId="10928880" w:rsidR="00DE4DEA" w:rsidRDefault="0012242E">
          <w:r>
            <w:t> </w:t>
          </w:r>
        </w:p>
      </w:sdtContent>
    </w:sdt>
    <w:p w14:paraId="62260C0F" w14:textId="77777777" w:rsidR="00DE4DEA" w:rsidRDefault="00DE4DEA" w:rsidP="00DE4DEA">
      <w:pPr>
        <w:bidi w:val="0"/>
        <w:jc w:val="left"/>
      </w:pPr>
    </w:p>
    <w:p w14:paraId="68A98638" w14:textId="77777777" w:rsidR="00DE4DEA" w:rsidRDefault="00DE4DEA" w:rsidP="00DE4DEA">
      <w:pPr>
        <w:bidi w:val="0"/>
        <w:jc w:val="left"/>
        <w:sectPr w:rsidR="00DE4DEA" w:rsidSect="00BD695E">
          <w:headerReference w:type="default" r:id="rId48"/>
          <w:footnotePr>
            <w:numRestart w:val="eachSect"/>
          </w:footnotePr>
          <w:pgSz w:w="11906" w:h="16838" w:code="9"/>
          <w:pgMar w:top="1729" w:right="1729" w:bottom="1729" w:left="1440" w:header="720" w:footer="720" w:gutter="0"/>
          <w:cols w:space="720"/>
          <w:bidi/>
          <w:rtlGutter/>
          <w:docGrid w:linePitch="360"/>
        </w:sectPr>
      </w:pPr>
    </w:p>
    <w:p w14:paraId="4A8F0C54" w14:textId="77777777" w:rsidR="00DE4DEA" w:rsidRDefault="00DE4DEA" w:rsidP="00DE4DEA">
      <w:pPr>
        <w:pStyle w:val="Heading1"/>
        <w:rPr>
          <w:rtl/>
        </w:rPr>
      </w:pPr>
      <w:bookmarkStart w:id="184" w:name="_Toc106378508"/>
      <w:r>
        <w:rPr>
          <w:rFonts w:hint="cs"/>
          <w:rtl/>
        </w:rPr>
        <w:lastRenderedPageBreak/>
        <w:t>فهرست واژگان انگلیسی به فارسی</w:t>
      </w:r>
      <w:bookmarkEnd w:id="184"/>
    </w:p>
    <w:p w14:paraId="6CD8C143" w14:textId="77777777" w:rsidR="00DE4DEA" w:rsidRPr="00C5458C" w:rsidRDefault="00DE4DEA" w:rsidP="00DE4DEA">
      <w:pPr>
        <w:bidi w:val="0"/>
        <w:jc w:val="left"/>
        <w:rPr>
          <w:rFonts w:asciiTheme="majorBidi" w:hAnsiTheme="majorBidi"/>
          <w:noProof/>
        </w:rPr>
        <w:sectPr w:rsidR="00DE4DEA" w:rsidRPr="00C5458C" w:rsidSect="00BD695E">
          <w:headerReference w:type="default" r:id="rId49"/>
          <w:footnotePr>
            <w:numRestart w:val="eachSect"/>
          </w:footnotePr>
          <w:pgSz w:w="11906" w:h="16838" w:code="9"/>
          <w:pgMar w:top="1729" w:right="1729" w:bottom="1729" w:left="1440" w:header="720" w:footer="720" w:gutter="0"/>
          <w:cols w:space="720"/>
          <w:bidi/>
          <w:rtlGutter/>
          <w:docGrid w:linePitch="360"/>
        </w:sectPr>
      </w:pPr>
      <w:r w:rsidRPr="00DC05A3">
        <w:rPr>
          <w:rFonts w:asciiTheme="majorBidi" w:hAnsiTheme="majorBidi" w:cstheme="majorBidi"/>
        </w:rPr>
        <w:fldChar w:fldCharType="begin"/>
      </w:r>
      <w:r w:rsidRPr="00DC05A3">
        <w:rPr>
          <w:rFonts w:asciiTheme="majorBidi" w:hAnsiTheme="majorBidi" w:cstheme="majorBidi"/>
        </w:rPr>
        <w:instrText xml:space="preserve"> INDEX \e "</w:instrText>
      </w:r>
      <w:r w:rsidRPr="00DC05A3">
        <w:rPr>
          <w:rFonts w:asciiTheme="majorBidi" w:hAnsiTheme="majorBidi" w:cstheme="majorBidi"/>
        </w:rPr>
        <w:tab/>
        <w:instrText xml:space="preserve">" \h "A" \c "2" \z "1033" </w:instrText>
      </w:r>
      <w:r w:rsidRPr="00DC05A3">
        <w:rPr>
          <w:rFonts w:asciiTheme="majorBidi" w:hAnsiTheme="majorBidi" w:cstheme="majorBidi"/>
        </w:rPr>
        <w:fldChar w:fldCharType="separate"/>
      </w:r>
    </w:p>
    <w:p w14:paraId="527B23DF" w14:textId="77777777" w:rsidR="00DE4DEA" w:rsidRPr="00AB5D45" w:rsidRDefault="00DE4DEA" w:rsidP="00465711">
      <w:pPr>
        <w:pStyle w:val="IndexHeading"/>
        <w:keepNext/>
        <w:tabs>
          <w:tab w:val="right" w:leader="dot" w:pos="3998"/>
        </w:tabs>
        <w:spacing w:before="0"/>
        <w:rPr>
          <w:rFonts w:asciiTheme="majorBidi" w:eastAsiaTheme="minorEastAsia" w:hAnsiTheme="majorBidi" w:cs="B Nazanin"/>
          <w:noProof/>
          <w:rtl/>
        </w:rPr>
      </w:pPr>
      <w:r w:rsidRPr="00AB5D45">
        <w:rPr>
          <w:rFonts w:asciiTheme="majorBidi" w:eastAsiaTheme="minorEastAsia" w:hAnsiTheme="majorBidi" w:cs="B Nazanin"/>
          <w:noProof/>
        </w:rPr>
        <w:t>A</w:t>
      </w:r>
    </w:p>
    <w:p w14:paraId="591BF7A7" w14:textId="77777777" w:rsidR="00DE4DEA" w:rsidRPr="00C5458C" w:rsidRDefault="00DE4DEA" w:rsidP="00DE4DEA">
      <w:pPr>
        <w:pStyle w:val="Index1"/>
        <w:tabs>
          <w:tab w:val="right" w:leader="dot" w:pos="3998"/>
        </w:tabs>
        <w:rPr>
          <w:rFonts w:asciiTheme="majorBidi" w:hAnsiTheme="majorBidi" w:cs="B Nazanin"/>
          <w:noProof/>
          <w:rtl/>
          <w:lang w:bidi="fa-IR"/>
        </w:rPr>
      </w:pPr>
      <w:r w:rsidRPr="00C5458C">
        <w:rPr>
          <w:rFonts w:asciiTheme="majorBidi" w:hAnsiTheme="majorBidi" w:cs="B Nazanin"/>
          <w:noProof/>
        </w:rPr>
        <w:t>Ablation studies</w:t>
      </w:r>
      <w:r w:rsidRPr="00C5458C">
        <w:rPr>
          <w:rFonts w:asciiTheme="majorBidi" w:hAnsiTheme="majorBidi" w:cs="B Nazanin"/>
          <w:noProof/>
          <w:rtl/>
        </w:rPr>
        <w:tab/>
      </w:r>
      <w:r w:rsidRPr="00C5458C">
        <w:rPr>
          <w:rFonts w:asciiTheme="majorBidi" w:hAnsiTheme="majorBidi" w:cs="B Nazanin" w:hint="cs"/>
          <w:noProof/>
          <w:rtl/>
          <w:lang w:bidi="fa-IR"/>
        </w:rPr>
        <w:t>مطالعه فرسایشی</w:t>
      </w:r>
    </w:p>
    <w:p w14:paraId="20F8B31D" w14:textId="77777777" w:rsidR="00DE4DEA" w:rsidRPr="00C5458C" w:rsidRDefault="00DE4DEA" w:rsidP="00DE4DEA">
      <w:pPr>
        <w:pStyle w:val="Index1"/>
        <w:tabs>
          <w:tab w:val="right" w:leader="dot" w:pos="3998"/>
        </w:tabs>
        <w:rPr>
          <w:rFonts w:asciiTheme="majorBidi" w:hAnsiTheme="majorBidi" w:cs="B Nazanin"/>
          <w:noProof/>
          <w:rtl/>
          <w:lang w:bidi="fa-IR"/>
        </w:rPr>
      </w:pPr>
      <w:r w:rsidRPr="00C5458C">
        <w:rPr>
          <w:rFonts w:asciiTheme="majorBidi" w:hAnsiTheme="majorBidi" w:cs="B Nazanin"/>
          <w:noProof/>
        </w:rPr>
        <w:t>Activation function</w:t>
      </w:r>
      <w:r w:rsidRPr="00C5458C">
        <w:rPr>
          <w:rFonts w:asciiTheme="majorBidi" w:hAnsiTheme="majorBidi" w:cs="B Nazanin"/>
          <w:noProof/>
          <w:rtl/>
        </w:rPr>
        <w:tab/>
      </w:r>
      <w:r w:rsidRPr="00C5458C">
        <w:rPr>
          <w:rFonts w:asciiTheme="majorBidi" w:hAnsiTheme="majorBidi" w:cs="B Nazanin" w:hint="cs"/>
          <w:noProof/>
          <w:rtl/>
          <w:lang w:bidi="fa-IR"/>
        </w:rPr>
        <w:t>تابع فعال‌ساز</w:t>
      </w:r>
    </w:p>
    <w:p w14:paraId="7FFC1328" w14:textId="77777777" w:rsidR="00DE4DEA" w:rsidRPr="00C5458C" w:rsidRDefault="00DE4DEA" w:rsidP="00DE4DEA">
      <w:pPr>
        <w:pStyle w:val="Index1"/>
        <w:tabs>
          <w:tab w:val="right" w:leader="dot" w:pos="3998"/>
        </w:tabs>
        <w:rPr>
          <w:rFonts w:asciiTheme="majorBidi" w:hAnsiTheme="majorBidi" w:cs="B Nazanin"/>
          <w:noProof/>
          <w:rtl/>
          <w:lang w:bidi="fa-IR"/>
        </w:rPr>
      </w:pPr>
      <w:r w:rsidRPr="00C5458C">
        <w:rPr>
          <w:rFonts w:asciiTheme="majorBidi" w:hAnsiTheme="majorBidi" w:cs="B Nazanin"/>
          <w:noProof/>
          <w:lang w:bidi="fa-IR"/>
        </w:rPr>
        <w:t>Area Under Curve Receiver Operating Characteristics</w:t>
      </w:r>
      <w:r w:rsidRPr="00C5458C">
        <w:rPr>
          <w:rFonts w:asciiTheme="majorBidi" w:hAnsiTheme="majorBidi" w:cs="B Nazanin"/>
          <w:noProof/>
          <w:rtl/>
        </w:rPr>
        <w:tab/>
      </w:r>
      <w:r w:rsidRPr="00C5458C">
        <w:rPr>
          <w:rFonts w:asciiTheme="majorBidi" w:hAnsiTheme="majorBidi" w:cs="B Nazanin" w:hint="cs"/>
          <w:noProof/>
          <w:rtl/>
          <w:lang w:bidi="fa-IR"/>
        </w:rPr>
        <w:t>مساحت زیر نمودار مشخصه عملکرد</w:t>
      </w:r>
    </w:p>
    <w:p w14:paraId="0477EB82"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Autoencoder</w:t>
      </w:r>
      <w:r w:rsidRPr="00C5458C">
        <w:rPr>
          <w:rFonts w:asciiTheme="majorBidi" w:hAnsiTheme="majorBidi" w:cs="B Nazanin"/>
          <w:noProof/>
          <w:rtl/>
        </w:rPr>
        <w:tab/>
      </w:r>
      <w:r w:rsidRPr="00C5458C">
        <w:rPr>
          <w:rFonts w:asciiTheme="majorBidi" w:hAnsiTheme="majorBidi" w:cs="B Nazanin" w:hint="cs"/>
          <w:noProof/>
          <w:rtl/>
        </w:rPr>
        <w:t>خود</w:t>
      </w:r>
      <w:r>
        <w:rPr>
          <w:rFonts w:asciiTheme="majorBidi" w:hAnsiTheme="majorBidi" w:cs="B Nazanin" w:hint="cs"/>
          <w:noProof/>
          <w:rtl/>
        </w:rPr>
        <w:t>کد</w:t>
      </w:r>
      <w:r w:rsidRPr="00C5458C">
        <w:rPr>
          <w:rFonts w:asciiTheme="majorBidi" w:hAnsiTheme="majorBidi" w:cs="B Nazanin" w:hint="cs"/>
          <w:noProof/>
          <w:rtl/>
        </w:rPr>
        <w:t>گذار</w:t>
      </w:r>
    </w:p>
    <w:p w14:paraId="07928504"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B</w:t>
      </w:r>
    </w:p>
    <w:p w14:paraId="1B05931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Backpropagation</w:t>
      </w:r>
      <w:r w:rsidRPr="00C5458C">
        <w:rPr>
          <w:rFonts w:asciiTheme="majorBidi" w:hAnsiTheme="majorBidi" w:cs="B Nazanin"/>
          <w:noProof/>
          <w:rtl/>
        </w:rPr>
        <w:tab/>
      </w:r>
      <w:r w:rsidRPr="00C5458C">
        <w:rPr>
          <w:rFonts w:asciiTheme="majorBidi" w:hAnsiTheme="majorBidi" w:cs="B Nazanin" w:hint="cs"/>
          <w:noProof/>
          <w:rtl/>
        </w:rPr>
        <w:t>پس انتشار</w:t>
      </w:r>
    </w:p>
    <w:p w14:paraId="3FE7B7E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Batch</w:t>
      </w:r>
      <w:r w:rsidRPr="00C5458C">
        <w:rPr>
          <w:rFonts w:asciiTheme="majorBidi" w:hAnsiTheme="majorBidi" w:cs="B Nazanin"/>
          <w:noProof/>
          <w:rtl/>
        </w:rPr>
        <w:tab/>
      </w:r>
      <w:r w:rsidRPr="00C5458C">
        <w:rPr>
          <w:rFonts w:asciiTheme="majorBidi" w:hAnsiTheme="majorBidi" w:cs="B Nazanin" w:hint="cs"/>
          <w:noProof/>
          <w:rtl/>
        </w:rPr>
        <w:t>دسته</w:t>
      </w:r>
    </w:p>
    <w:p w14:paraId="37864898" w14:textId="77777777" w:rsidR="00DE4DEA" w:rsidRPr="00C5458C" w:rsidRDefault="00DE4DEA" w:rsidP="00DE4DEA">
      <w:pPr>
        <w:pStyle w:val="Index1"/>
        <w:tabs>
          <w:tab w:val="right" w:leader="dot" w:pos="3998"/>
        </w:tabs>
        <w:rPr>
          <w:rFonts w:asciiTheme="majorBidi" w:hAnsiTheme="majorBidi" w:cs="B Nazanin"/>
          <w:noProof/>
        </w:rPr>
      </w:pPr>
      <w:r w:rsidRPr="00C5458C">
        <w:rPr>
          <w:rFonts w:asciiTheme="majorBidi" w:hAnsiTheme="majorBidi" w:cs="B Nazanin"/>
          <w:noProof/>
        </w:rPr>
        <w:t>Bias</w:t>
      </w:r>
      <w:r w:rsidRPr="00C5458C">
        <w:rPr>
          <w:rFonts w:asciiTheme="majorBidi" w:hAnsiTheme="majorBidi" w:cs="B Nazanin"/>
          <w:noProof/>
          <w:rtl/>
        </w:rPr>
        <w:tab/>
      </w:r>
      <w:r w:rsidRPr="00C5458C">
        <w:rPr>
          <w:rFonts w:asciiTheme="majorBidi" w:hAnsiTheme="majorBidi" w:cs="B Nazanin" w:hint="cs"/>
          <w:noProof/>
          <w:rtl/>
        </w:rPr>
        <w:t>متمایل</w:t>
      </w:r>
    </w:p>
    <w:p w14:paraId="359BD3D9" w14:textId="77777777" w:rsidR="00DE4DEA" w:rsidRPr="00C5458C" w:rsidRDefault="00DE4DEA" w:rsidP="00DE4DEA">
      <w:pPr>
        <w:pStyle w:val="Index1"/>
        <w:tabs>
          <w:tab w:val="right" w:leader="dot" w:pos="3998"/>
        </w:tabs>
        <w:rPr>
          <w:rFonts w:asciiTheme="majorBidi" w:hAnsiTheme="majorBidi" w:cs="B Nazanin"/>
          <w:noProof/>
          <w:lang w:bidi="fa-IR"/>
        </w:rPr>
      </w:pPr>
      <w:r w:rsidRPr="00C5458C">
        <w:rPr>
          <w:rFonts w:asciiTheme="majorBidi" w:hAnsiTheme="majorBidi" w:cs="B Nazanin"/>
          <w:noProof/>
          <w:lang w:bidi="fa-IR"/>
        </w:rPr>
        <w:t>Bidirectional</w:t>
      </w:r>
      <w:r w:rsidRPr="00C5458C">
        <w:rPr>
          <w:rFonts w:asciiTheme="majorBidi" w:hAnsiTheme="majorBidi" w:cs="B Nazanin"/>
          <w:noProof/>
          <w:rtl/>
        </w:rPr>
        <w:tab/>
      </w:r>
      <w:r w:rsidRPr="00C5458C">
        <w:rPr>
          <w:rFonts w:asciiTheme="majorBidi" w:hAnsiTheme="majorBidi" w:cs="B Nazanin" w:hint="cs"/>
          <w:noProof/>
          <w:rtl/>
          <w:lang w:bidi="fa-IR"/>
        </w:rPr>
        <w:t>دوطرفه</w:t>
      </w:r>
    </w:p>
    <w:p w14:paraId="361B0380"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C</w:t>
      </w:r>
    </w:p>
    <w:p w14:paraId="45620CE8"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Categorical</w:t>
      </w:r>
      <w:r w:rsidRPr="00C5458C">
        <w:rPr>
          <w:rFonts w:asciiTheme="majorBidi" w:hAnsiTheme="majorBidi" w:cs="B Nazanin"/>
          <w:noProof/>
          <w:rtl/>
        </w:rPr>
        <w:tab/>
      </w:r>
      <w:r w:rsidRPr="00C5458C">
        <w:rPr>
          <w:rFonts w:asciiTheme="majorBidi" w:hAnsiTheme="majorBidi" w:cs="B Nazanin" w:hint="cs"/>
          <w:noProof/>
          <w:rtl/>
        </w:rPr>
        <w:t>اسمی</w:t>
      </w:r>
    </w:p>
    <w:p w14:paraId="5D95FE17"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Clustering</w:t>
      </w:r>
      <w:r w:rsidRPr="00C5458C">
        <w:rPr>
          <w:rFonts w:asciiTheme="majorBidi" w:hAnsiTheme="majorBidi" w:cs="B Nazanin"/>
          <w:noProof/>
          <w:rtl/>
        </w:rPr>
        <w:tab/>
      </w:r>
      <w:r w:rsidRPr="00C5458C">
        <w:rPr>
          <w:rFonts w:asciiTheme="majorBidi" w:hAnsiTheme="majorBidi" w:cs="B Nazanin" w:hint="cs"/>
          <w:noProof/>
          <w:rtl/>
        </w:rPr>
        <w:t>خوشه‌بندی</w:t>
      </w:r>
    </w:p>
    <w:p w14:paraId="5E41A214"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Complete Cycle Consistency</w:t>
      </w:r>
      <w:r w:rsidRPr="00C5458C">
        <w:rPr>
          <w:rFonts w:asciiTheme="majorBidi" w:hAnsiTheme="majorBidi" w:cs="B Nazanin"/>
          <w:noProof/>
          <w:rtl/>
        </w:rPr>
        <w:tab/>
      </w:r>
      <w:r w:rsidRPr="00C5458C">
        <w:rPr>
          <w:rFonts w:asciiTheme="majorBidi" w:hAnsiTheme="majorBidi" w:cs="B Nazanin" w:hint="cs"/>
          <w:noProof/>
          <w:rtl/>
        </w:rPr>
        <w:t>چرخه پایداری کامل</w:t>
      </w:r>
    </w:p>
    <w:p w14:paraId="16F3BE6C"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Conditional entropy</w:t>
      </w:r>
      <w:r w:rsidRPr="00C5458C">
        <w:rPr>
          <w:rFonts w:asciiTheme="majorBidi" w:hAnsiTheme="majorBidi" w:cs="B Nazanin"/>
          <w:noProof/>
          <w:rtl/>
        </w:rPr>
        <w:tab/>
      </w:r>
      <w:r w:rsidRPr="00C5458C">
        <w:rPr>
          <w:rFonts w:asciiTheme="majorBidi" w:hAnsiTheme="majorBidi" w:cs="B Nazanin" w:hint="cs"/>
          <w:noProof/>
          <w:rtl/>
        </w:rPr>
        <w:t>آنتروپی شرطی</w:t>
      </w:r>
    </w:p>
    <w:p w14:paraId="1FDCF0F4"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Continuous</w:t>
      </w:r>
      <w:r w:rsidRPr="00C5458C">
        <w:rPr>
          <w:rFonts w:asciiTheme="majorBidi" w:hAnsiTheme="majorBidi" w:cs="B Nazanin"/>
          <w:noProof/>
          <w:rtl/>
        </w:rPr>
        <w:tab/>
      </w:r>
      <w:r w:rsidRPr="00C5458C">
        <w:rPr>
          <w:rFonts w:asciiTheme="majorBidi" w:hAnsiTheme="majorBidi" w:cs="B Nazanin" w:hint="cs"/>
          <w:noProof/>
          <w:rtl/>
        </w:rPr>
        <w:t>پیوسته</w:t>
      </w:r>
    </w:p>
    <w:p w14:paraId="7A14918F"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Cycle consistency</w:t>
      </w:r>
      <w:r w:rsidRPr="00C5458C">
        <w:rPr>
          <w:rFonts w:asciiTheme="majorBidi" w:hAnsiTheme="majorBidi" w:cs="B Nazanin"/>
          <w:noProof/>
          <w:rtl/>
        </w:rPr>
        <w:tab/>
      </w:r>
      <w:r w:rsidRPr="00C5458C">
        <w:rPr>
          <w:rFonts w:asciiTheme="majorBidi" w:hAnsiTheme="majorBidi" w:cs="B Nazanin" w:hint="cs"/>
          <w:noProof/>
          <w:rtl/>
        </w:rPr>
        <w:t>چرخه پایداری</w:t>
      </w:r>
    </w:p>
    <w:p w14:paraId="022121C0"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D</w:t>
      </w:r>
    </w:p>
    <w:p w14:paraId="4C186D89"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Decision tree</w:t>
      </w:r>
      <w:r w:rsidRPr="00C5458C">
        <w:rPr>
          <w:rFonts w:asciiTheme="majorBidi" w:hAnsiTheme="majorBidi" w:cs="B Nazanin"/>
          <w:noProof/>
          <w:rtl/>
        </w:rPr>
        <w:tab/>
      </w:r>
      <w:r w:rsidRPr="00C5458C">
        <w:rPr>
          <w:rFonts w:asciiTheme="majorBidi" w:hAnsiTheme="majorBidi" w:cs="B Nazanin" w:hint="cs"/>
          <w:noProof/>
          <w:rtl/>
        </w:rPr>
        <w:t>درخت تصمیم</w:t>
      </w:r>
    </w:p>
    <w:p w14:paraId="602EEFBF"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Deviation detection</w:t>
      </w:r>
      <w:r w:rsidRPr="00C5458C">
        <w:rPr>
          <w:rFonts w:asciiTheme="majorBidi" w:hAnsiTheme="majorBidi" w:cs="B Nazanin"/>
          <w:noProof/>
          <w:rtl/>
        </w:rPr>
        <w:tab/>
      </w:r>
      <w:r w:rsidRPr="00C5458C">
        <w:rPr>
          <w:rFonts w:asciiTheme="majorBidi" w:hAnsiTheme="majorBidi" w:cs="B Nazanin" w:hint="cs"/>
          <w:noProof/>
          <w:rtl/>
        </w:rPr>
        <w:t>تشخیص انحراف</w:t>
      </w:r>
    </w:p>
    <w:p w14:paraId="03B04E1A"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Discrimination loss</w:t>
      </w:r>
      <w:r w:rsidRPr="00C5458C">
        <w:rPr>
          <w:rFonts w:asciiTheme="majorBidi" w:hAnsiTheme="majorBidi" w:cs="B Nazanin"/>
          <w:noProof/>
          <w:rtl/>
        </w:rPr>
        <w:tab/>
      </w:r>
      <w:r w:rsidRPr="00C5458C">
        <w:rPr>
          <w:rFonts w:asciiTheme="majorBidi" w:hAnsiTheme="majorBidi" w:cs="B Nazanin" w:hint="cs"/>
          <w:noProof/>
          <w:rtl/>
        </w:rPr>
        <w:t>خطای تمایزگر</w:t>
      </w:r>
    </w:p>
    <w:p w14:paraId="1DB0FB8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Discriminator models</w:t>
      </w:r>
      <w:r w:rsidRPr="00C5458C">
        <w:rPr>
          <w:rFonts w:asciiTheme="majorBidi" w:hAnsiTheme="majorBidi" w:cs="B Nazanin"/>
          <w:noProof/>
          <w:rtl/>
        </w:rPr>
        <w:tab/>
      </w:r>
      <w:r w:rsidRPr="00C5458C">
        <w:rPr>
          <w:rFonts w:asciiTheme="majorBidi" w:hAnsiTheme="majorBidi" w:cs="B Nazanin" w:hint="cs"/>
          <w:noProof/>
          <w:rtl/>
        </w:rPr>
        <w:t>مدل‌های تمایزگر</w:t>
      </w:r>
    </w:p>
    <w:p w14:paraId="29AD8FAE"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Dropout</w:t>
      </w:r>
      <w:r w:rsidRPr="00C5458C">
        <w:rPr>
          <w:rFonts w:asciiTheme="majorBidi" w:hAnsiTheme="majorBidi" w:cs="B Nazanin"/>
          <w:noProof/>
          <w:rtl/>
        </w:rPr>
        <w:tab/>
      </w:r>
      <w:r w:rsidRPr="00C5458C">
        <w:rPr>
          <w:rFonts w:asciiTheme="majorBidi" w:hAnsiTheme="majorBidi" w:cs="B Nazanin" w:hint="cs"/>
          <w:noProof/>
          <w:rtl/>
        </w:rPr>
        <w:t>حذف تصادفی</w:t>
      </w:r>
    </w:p>
    <w:p w14:paraId="026DDDCE"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E</w:t>
      </w:r>
    </w:p>
    <w:p w14:paraId="4BE2E846"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Encoder</w:t>
      </w:r>
      <w:r w:rsidRPr="00C5458C">
        <w:rPr>
          <w:rFonts w:asciiTheme="majorBidi" w:hAnsiTheme="majorBidi" w:cs="B Nazanin"/>
          <w:noProof/>
          <w:rtl/>
        </w:rPr>
        <w:tab/>
      </w:r>
      <w:r>
        <w:rPr>
          <w:rFonts w:asciiTheme="majorBidi" w:hAnsiTheme="majorBidi" w:cs="B Nazanin" w:hint="cs"/>
          <w:noProof/>
          <w:rtl/>
        </w:rPr>
        <w:t>کد</w:t>
      </w:r>
      <w:r w:rsidRPr="00C5458C">
        <w:rPr>
          <w:rFonts w:asciiTheme="majorBidi" w:hAnsiTheme="majorBidi" w:cs="B Nazanin" w:hint="cs"/>
          <w:noProof/>
          <w:rtl/>
        </w:rPr>
        <w:t>گذار</w:t>
      </w:r>
    </w:p>
    <w:p w14:paraId="5AF5A75D"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Exception mining</w:t>
      </w:r>
      <w:r w:rsidRPr="00C5458C">
        <w:rPr>
          <w:rFonts w:asciiTheme="majorBidi" w:hAnsiTheme="majorBidi" w:cs="B Nazanin"/>
          <w:noProof/>
          <w:rtl/>
        </w:rPr>
        <w:tab/>
      </w:r>
      <w:r w:rsidRPr="00C5458C">
        <w:rPr>
          <w:rFonts w:asciiTheme="majorBidi" w:hAnsiTheme="majorBidi" w:cs="B Nazanin" w:hint="cs"/>
          <w:noProof/>
          <w:rtl/>
        </w:rPr>
        <w:t>استخراج استثنا</w:t>
      </w:r>
    </w:p>
    <w:p w14:paraId="1D2274C7"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Experimental Setup</w:t>
      </w:r>
      <w:r w:rsidRPr="00C5458C">
        <w:rPr>
          <w:rFonts w:asciiTheme="majorBidi" w:hAnsiTheme="majorBidi" w:cs="B Nazanin"/>
          <w:noProof/>
          <w:rtl/>
        </w:rPr>
        <w:tab/>
      </w:r>
      <w:r w:rsidRPr="00C5458C">
        <w:rPr>
          <w:rFonts w:asciiTheme="majorBidi" w:hAnsiTheme="majorBidi" w:cs="B Nazanin" w:hint="cs"/>
          <w:noProof/>
          <w:rtl/>
        </w:rPr>
        <w:t>تنظیمات آزمون</w:t>
      </w:r>
    </w:p>
    <w:p w14:paraId="4DE6AF8A"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F</w:t>
      </w:r>
    </w:p>
    <w:p w14:paraId="25E91248"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False negative</w:t>
      </w:r>
      <w:r w:rsidRPr="00C5458C">
        <w:rPr>
          <w:rFonts w:asciiTheme="majorBidi" w:hAnsiTheme="majorBidi" w:cs="B Nazanin"/>
          <w:noProof/>
          <w:rtl/>
        </w:rPr>
        <w:tab/>
      </w:r>
      <w:r w:rsidRPr="00C5458C">
        <w:rPr>
          <w:rFonts w:asciiTheme="majorBidi" w:hAnsiTheme="majorBidi" w:cs="B Nazanin" w:hint="cs"/>
          <w:noProof/>
          <w:rtl/>
        </w:rPr>
        <w:t>منفی کاذب</w:t>
      </w:r>
    </w:p>
    <w:p w14:paraId="796F232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False positive rate</w:t>
      </w:r>
      <w:r w:rsidRPr="00C5458C">
        <w:rPr>
          <w:rFonts w:asciiTheme="majorBidi" w:hAnsiTheme="majorBidi" w:cs="B Nazanin"/>
          <w:noProof/>
          <w:rtl/>
        </w:rPr>
        <w:tab/>
      </w:r>
      <w:r w:rsidRPr="00C5458C">
        <w:rPr>
          <w:rFonts w:asciiTheme="majorBidi" w:hAnsiTheme="majorBidi" w:cs="B Nazanin" w:hint="cs"/>
          <w:noProof/>
          <w:rtl/>
        </w:rPr>
        <w:t>نرخ مثبت کاذب</w:t>
      </w:r>
    </w:p>
    <w:p w14:paraId="37A39410"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Feature matching</w:t>
      </w:r>
      <w:r w:rsidRPr="00C5458C">
        <w:rPr>
          <w:rFonts w:asciiTheme="majorBidi" w:hAnsiTheme="majorBidi" w:cs="B Nazanin"/>
          <w:noProof/>
          <w:rtl/>
        </w:rPr>
        <w:tab/>
      </w:r>
      <w:r w:rsidRPr="00C5458C">
        <w:rPr>
          <w:rFonts w:asciiTheme="majorBidi" w:hAnsiTheme="majorBidi" w:cs="B Nazanin" w:hint="cs"/>
          <w:noProof/>
          <w:rtl/>
        </w:rPr>
        <w:t>تطبیق ویژگی</w:t>
      </w:r>
    </w:p>
    <w:p w14:paraId="1973F305"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Feature matching loss</w:t>
      </w:r>
      <w:r w:rsidRPr="00C5458C">
        <w:rPr>
          <w:rFonts w:asciiTheme="majorBidi" w:hAnsiTheme="majorBidi" w:cs="B Nazanin"/>
          <w:noProof/>
          <w:rtl/>
        </w:rPr>
        <w:tab/>
      </w:r>
      <w:r w:rsidRPr="00C5458C">
        <w:rPr>
          <w:rFonts w:asciiTheme="majorBidi" w:hAnsiTheme="majorBidi" w:cs="B Nazanin" w:hint="cs"/>
          <w:noProof/>
          <w:rtl/>
        </w:rPr>
        <w:t>خطای تطبیق ویژگی</w:t>
      </w:r>
    </w:p>
    <w:p w14:paraId="103ECC0E"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Feed forward</w:t>
      </w:r>
      <w:r w:rsidRPr="00C5458C">
        <w:rPr>
          <w:rFonts w:asciiTheme="majorBidi" w:hAnsiTheme="majorBidi" w:cs="B Nazanin"/>
          <w:noProof/>
          <w:rtl/>
        </w:rPr>
        <w:tab/>
      </w:r>
      <w:r w:rsidRPr="00C5458C">
        <w:rPr>
          <w:rFonts w:asciiTheme="majorBidi" w:hAnsiTheme="majorBidi" w:cs="B Nazanin" w:hint="cs"/>
          <w:noProof/>
          <w:rtl/>
        </w:rPr>
        <w:t>انتشار رو به جلو</w:t>
      </w:r>
    </w:p>
    <w:p w14:paraId="5426E244"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G</w:t>
      </w:r>
    </w:p>
    <w:p w14:paraId="72C338D8"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Generative Adversarially Networks</w:t>
      </w:r>
      <w:r w:rsidRPr="00C5458C">
        <w:rPr>
          <w:rFonts w:asciiTheme="majorBidi" w:hAnsiTheme="majorBidi" w:cs="B Nazanin"/>
          <w:noProof/>
          <w:rtl/>
        </w:rPr>
        <w:tab/>
        <w:t>‌</w:t>
      </w:r>
      <w:r w:rsidRPr="00C5458C">
        <w:rPr>
          <w:rFonts w:asciiTheme="majorBidi" w:hAnsiTheme="majorBidi" w:cs="B Nazanin" w:hint="cs"/>
          <w:noProof/>
          <w:rtl/>
        </w:rPr>
        <w:t>شبکه مولد تقابلی</w:t>
      </w:r>
    </w:p>
    <w:p w14:paraId="4668B71F"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Gradient descent</w:t>
      </w:r>
      <w:r w:rsidRPr="00C5458C">
        <w:rPr>
          <w:rFonts w:asciiTheme="majorBidi" w:hAnsiTheme="majorBidi" w:cs="B Nazanin"/>
          <w:noProof/>
          <w:rtl/>
        </w:rPr>
        <w:tab/>
      </w:r>
      <w:r w:rsidRPr="00C5458C">
        <w:rPr>
          <w:rFonts w:asciiTheme="majorBidi" w:hAnsiTheme="majorBidi" w:cs="B Nazanin" w:hint="cs"/>
          <w:noProof/>
          <w:rtl/>
        </w:rPr>
        <w:t>گرادیان نزولی</w:t>
      </w:r>
    </w:p>
    <w:p w14:paraId="3A45F575"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H</w:t>
      </w:r>
    </w:p>
    <w:p w14:paraId="28E6512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Historical averaging</w:t>
      </w:r>
      <w:r w:rsidRPr="00C5458C">
        <w:rPr>
          <w:rFonts w:asciiTheme="majorBidi" w:hAnsiTheme="majorBidi" w:cs="B Nazanin"/>
          <w:noProof/>
          <w:rtl/>
        </w:rPr>
        <w:tab/>
      </w:r>
      <w:r w:rsidRPr="00C5458C">
        <w:rPr>
          <w:rFonts w:asciiTheme="majorBidi" w:hAnsiTheme="majorBidi" w:cs="B Nazanin" w:hint="cs"/>
          <w:noProof/>
          <w:rtl/>
        </w:rPr>
        <w:t>میان‌گیری تاریخی</w:t>
      </w:r>
    </w:p>
    <w:p w14:paraId="26C37812"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Hyper Parameter</w:t>
      </w:r>
      <w:r w:rsidRPr="00C5458C">
        <w:rPr>
          <w:rFonts w:asciiTheme="majorBidi" w:hAnsiTheme="majorBidi" w:cs="B Nazanin"/>
          <w:noProof/>
          <w:rtl/>
        </w:rPr>
        <w:tab/>
      </w:r>
      <w:r w:rsidRPr="00C5458C">
        <w:rPr>
          <w:rFonts w:asciiTheme="majorBidi" w:hAnsiTheme="majorBidi" w:cs="B Nazanin" w:hint="cs"/>
          <w:noProof/>
          <w:rtl/>
        </w:rPr>
        <w:t>فراپارامتر</w:t>
      </w:r>
    </w:p>
    <w:p w14:paraId="33E2018A"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I</w:t>
      </w:r>
    </w:p>
    <w:p w14:paraId="0061CB0D"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Invert</w:t>
      </w:r>
      <w:r w:rsidRPr="00C5458C">
        <w:rPr>
          <w:rFonts w:asciiTheme="majorBidi" w:hAnsiTheme="majorBidi" w:cs="B Nazanin"/>
          <w:noProof/>
          <w:rtl/>
        </w:rPr>
        <w:tab/>
      </w:r>
      <w:r w:rsidRPr="00C5458C">
        <w:rPr>
          <w:rFonts w:asciiTheme="majorBidi" w:hAnsiTheme="majorBidi" w:cs="B Nazanin" w:hint="cs"/>
          <w:noProof/>
          <w:rtl/>
        </w:rPr>
        <w:t>معکوس کردن</w:t>
      </w:r>
    </w:p>
    <w:p w14:paraId="42B762E0" w14:textId="77777777" w:rsidR="00DE4DEA" w:rsidRPr="00C5458C" w:rsidRDefault="00DE4DEA" w:rsidP="00DE4DEA">
      <w:pPr>
        <w:pStyle w:val="Index1"/>
        <w:tabs>
          <w:tab w:val="right" w:leader="dot" w:pos="3998"/>
        </w:tabs>
        <w:rPr>
          <w:rFonts w:asciiTheme="majorBidi" w:hAnsiTheme="majorBidi" w:cs="B Nazanin"/>
          <w:noProof/>
          <w:rtl/>
          <w:lang w:bidi="fa-IR"/>
        </w:rPr>
      </w:pPr>
      <w:r w:rsidRPr="00C5458C">
        <w:rPr>
          <w:rFonts w:asciiTheme="majorBidi" w:hAnsiTheme="majorBidi" w:cs="B Nazanin"/>
          <w:noProof/>
          <w:lang w:bidi="fa-IR"/>
        </w:rPr>
        <w:t>Iterative</w:t>
      </w:r>
      <w:r w:rsidRPr="00C5458C">
        <w:rPr>
          <w:rFonts w:asciiTheme="majorBidi" w:hAnsiTheme="majorBidi" w:cs="B Nazanin"/>
          <w:noProof/>
          <w:rtl/>
        </w:rPr>
        <w:tab/>
      </w:r>
      <w:r w:rsidRPr="00C5458C">
        <w:rPr>
          <w:rFonts w:asciiTheme="majorBidi" w:hAnsiTheme="majorBidi" w:cs="B Nazanin" w:hint="cs"/>
          <w:noProof/>
          <w:rtl/>
          <w:lang w:bidi="fa-IR"/>
        </w:rPr>
        <w:t>مبتنی بر تکرار</w:t>
      </w:r>
    </w:p>
    <w:p w14:paraId="10590B37"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J</w:t>
      </w:r>
    </w:p>
    <w:p w14:paraId="430FE4B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Joint</w:t>
      </w:r>
      <w:r w:rsidRPr="00C5458C">
        <w:rPr>
          <w:rFonts w:asciiTheme="majorBidi" w:hAnsiTheme="majorBidi" w:cs="B Nazanin"/>
          <w:noProof/>
          <w:rtl/>
          <w:lang w:bidi="fa-IR"/>
        </w:rPr>
        <w:t xml:space="preserve"> </w:t>
      </w:r>
      <w:r w:rsidRPr="00C5458C">
        <w:rPr>
          <w:rFonts w:asciiTheme="majorBidi" w:hAnsiTheme="majorBidi" w:cs="B Nazanin"/>
          <w:noProof/>
          <w:lang w:bidi="fa-IR"/>
        </w:rPr>
        <w:t>distribution</w:t>
      </w:r>
      <w:r w:rsidRPr="00C5458C">
        <w:rPr>
          <w:rFonts w:asciiTheme="majorBidi" w:hAnsiTheme="majorBidi" w:cs="B Nazanin"/>
          <w:noProof/>
          <w:rtl/>
        </w:rPr>
        <w:tab/>
      </w:r>
      <w:r w:rsidRPr="00C5458C">
        <w:rPr>
          <w:rFonts w:asciiTheme="majorBidi" w:hAnsiTheme="majorBidi" w:cs="B Nazanin" w:hint="cs"/>
          <w:noProof/>
          <w:rtl/>
        </w:rPr>
        <w:t>توزیع توام</w:t>
      </w:r>
    </w:p>
    <w:p w14:paraId="53C53E7B"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K</w:t>
      </w:r>
    </w:p>
    <w:p w14:paraId="50FAC8E7"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kernel</w:t>
      </w:r>
      <w:r w:rsidRPr="00C5458C">
        <w:rPr>
          <w:rFonts w:asciiTheme="majorBidi" w:hAnsiTheme="majorBidi" w:cs="B Nazanin"/>
          <w:noProof/>
          <w:rtl/>
        </w:rPr>
        <w:tab/>
      </w:r>
      <w:r w:rsidRPr="00C5458C">
        <w:rPr>
          <w:rFonts w:asciiTheme="majorBidi" w:hAnsiTheme="majorBidi" w:cs="B Nazanin" w:hint="cs"/>
          <w:noProof/>
          <w:rtl/>
        </w:rPr>
        <w:t>هسته</w:t>
      </w:r>
    </w:p>
    <w:p w14:paraId="3FFA260D"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L</w:t>
      </w:r>
    </w:p>
    <w:p w14:paraId="7A929C48" w14:textId="77777777" w:rsidR="00DE4DEA" w:rsidRPr="00C5458C" w:rsidRDefault="00DE4DEA" w:rsidP="00DE4DEA">
      <w:pPr>
        <w:pStyle w:val="Index1"/>
        <w:tabs>
          <w:tab w:val="right" w:leader="dot" w:pos="3998"/>
        </w:tabs>
        <w:rPr>
          <w:rFonts w:asciiTheme="majorBidi" w:hAnsiTheme="majorBidi" w:cs="B Nazanin"/>
          <w:noProof/>
          <w:rtl/>
          <w:lang w:bidi="fa-IR"/>
        </w:rPr>
      </w:pPr>
      <w:r w:rsidRPr="00C5458C">
        <w:rPr>
          <w:rFonts w:asciiTheme="majorBidi" w:hAnsiTheme="majorBidi" w:cs="B Nazanin"/>
          <w:noProof/>
          <w:lang w:bidi="fa-IR"/>
        </w:rPr>
        <w:t>Latent space</w:t>
      </w:r>
      <w:r w:rsidRPr="00C5458C">
        <w:rPr>
          <w:rFonts w:asciiTheme="majorBidi" w:hAnsiTheme="majorBidi" w:cs="B Nazanin"/>
          <w:noProof/>
          <w:rtl/>
          <w:lang w:bidi="fa-IR"/>
        </w:rPr>
        <w:t xml:space="preserve"> </w:t>
      </w:r>
      <w:r w:rsidRPr="00C5458C">
        <w:rPr>
          <w:rFonts w:asciiTheme="majorBidi" w:hAnsiTheme="majorBidi" w:cs="B Nazanin"/>
          <w:noProof/>
          <w:rtl/>
        </w:rPr>
        <w:tab/>
      </w:r>
      <w:r w:rsidRPr="00C5458C">
        <w:rPr>
          <w:rFonts w:asciiTheme="majorBidi" w:hAnsiTheme="majorBidi" w:cs="B Nazanin" w:hint="cs"/>
          <w:noProof/>
          <w:rtl/>
          <w:lang w:bidi="fa-IR"/>
        </w:rPr>
        <w:t>فضای نهفته</w:t>
      </w:r>
    </w:p>
    <w:p w14:paraId="65827502"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Log-Liklihood</w:t>
      </w:r>
      <w:r w:rsidRPr="00C5458C">
        <w:rPr>
          <w:rFonts w:asciiTheme="majorBidi" w:hAnsiTheme="majorBidi" w:cs="B Nazanin"/>
          <w:noProof/>
          <w:rtl/>
        </w:rPr>
        <w:tab/>
      </w:r>
      <w:r w:rsidRPr="00C5458C">
        <w:rPr>
          <w:rFonts w:asciiTheme="majorBidi" w:hAnsiTheme="majorBidi" w:cs="B Nazanin" w:hint="cs"/>
          <w:noProof/>
          <w:rtl/>
        </w:rPr>
        <w:t>لگاریتم درست‌نمایی</w:t>
      </w:r>
    </w:p>
    <w:p w14:paraId="58CFBB7F"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lastRenderedPageBreak/>
        <w:t>M</w:t>
      </w:r>
    </w:p>
    <w:p w14:paraId="3458D4F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Maximum likelihood estimation</w:t>
      </w:r>
      <w:r w:rsidRPr="00C5458C">
        <w:rPr>
          <w:rFonts w:asciiTheme="majorBidi" w:hAnsiTheme="majorBidi" w:cs="B Nazanin"/>
          <w:noProof/>
          <w:rtl/>
        </w:rPr>
        <w:tab/>
      </w:r>
      <w:r w:rsidRPr="00C5458C">
        <w:rPr>
          <w:rFonts w:asciiTheme="majorBidi" w:hAnsiTheme="majorBidi" w:cs="B Nazanin" w:hint="cs"/>
          <w:noProof/>
          <w:rtl/>
        </w:rPr>
        <w:t>بیشینه تخمین درست‌نمایی</w:t>
      </w:r>
    </w:p>
    <w:p w14:paraId="4EEE31A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Mean squared error</w:t>
      </w:r>
      <w:r w:rsidRPr="00C5458C">
        <w:rPr>
          <w:rFonts w:asciiTheme="majorBidi" w:hAnsiTheme="majorBidi" w:cs="B Nazanin"/>
          <w:noProof/>
          <w:rtl/>
        </w:rPr>
        <w:tab/>
      </w:r>
      <w:r w:rsidRPr="00C5458C">
        <w:rPr>
          <w:rFonts w:asciiTheme="majorBidi" w:hAnsiTheme="majorBidi" w:cs="B Nazanin" w:hint="cs"/>
          <w:noProof/>
          <w:rtl/>
        </w:rPr>
        <w:t>میانگین مجموع مربعات خطا</w:t>
      </w:r>
    </w:p>
    <w:p w14:paraId="22F31F5F"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Minibatch</w:t>
      </w:r>
      <w:r w:rsidRPr="00C5458C">
        <w:rPr>
          <w:rFonts w:asciiTheme="majorBidi" w:hAnsiTheme="majorBidi" w:cs="B Nazanin"/>
          <w:noProof/>
          <w:rtl/>
        </w:rPr>
        <w:tab/>
      </w:r>
      <w:r w:rsidRPr="00C5458C">
        <w:rPr>
          <w:rFonts w:asciiTheme="majorBidi" w:hAnsiTheme="majorBidi" w:cs="B Nazanin" w:hint="cs"/>
          <w:noProof/>
          <w:rtl/>
        </w:rPr>
        <w:t>کوچک دسته‌ای</w:t>
      </w:r>
    </w:p>
    <w:p w14:paraId="64073B3A"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Minibatch discrimination</w:t>
      </w:r>
      <w:r w:rsidRPr="00C5458C">
        <w:rPr>
          <w:rFonts w:asciiTheme="majorBidi" w:hAnsiTheme="majorBidi" w:cs="B Nazanin"/>
          <w:noProof/>
          <w:rtl/>
        </w:rPr>
        <w:tab/>
      </w:r>
      <w:r w:rsidRPr="00C5458C">
        <w:rPr>
          <w:rFonts w:asciiTheme="majorBidi" w:hAnsiTheme="majorBidi" w:cs="B Nazanin" w:hint="cs"/>
          <w:noProof/>
          <w:rtl/>
        </w:rPr>
        <w:t>تمایز کوچک دسته‌ای</w:t>
      </w:r>
    </w:p>
    <w:p w14:paraId="0478175C"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Minimax</w:t>
      </w:r>
      <w:r w:rsidRPr="00C5458C">
        <w:rPr>
          <w:rFonts w:asciiTheme="majorBidi" w:hAnsiTheme="majorBidi" w:cs="B Nazanin"/>
          <w:noProof/>
          <w:rtl/>
        </w:rPr>
        <w:tab/>
      </w:r>
      <w:r w:rsidRPr="00C5458C">
        <w:rPr>
          <w:rFonts w:asciiTheme="majorBidi" w:hAnsiTheme="majorBidi" w:cs="B Nazanin" w:hint="cs"/>
          <w:noProof/>
          <w:rtl/>
        </w:rPr>
        <w:t>بیشینه-کمینه</w:t>
      </w:r>
    </w:p>
    <w:p w14:paraId="0E24DE7F"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Mutual information</w:t>
      </w:r>
      <w:r w:rsidRPr="00C5458C">
        <w:rPr>
          <w:rFonts w:asciiTheme="majorBidi" w:hAnsiTheme="majorBidi" w:cs="B Nazanin"/>
          <w:noProof/>
          <w:rtl/>
        </w:rPr>
        <w:tab/>
      </w:r>
      <w:r w:rsidRPr="00C5458C">
        <w:rPr>
          <w:rFonts w:asciiTheme="majorBidi" w:hAnsiTheme="majorBidi" w:cs="B Nazanin" w:hint="cs"/>
          <w:noProof/>
          <w:rtl/>
        </w:rPr>
        <w:t>اطلاعات متقابل</w:t>
      </w:r>
    </w:p>
    <w:p w14:paraId="377858D9"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N</w:t>
      </w:r>
    </w:p>
    <w:p w14:paraId="1EF544D7"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Novelty detection</w:t>
      </w:r>
      <w:r w:rsidRPr="00C5458C">
        <w:rPr>
          <w:rFonts w:asciiTheme="majorBidi" w:hAnsiTheme="majorBidi" w:cs="B Nazanin"/>
          <w:noProof/>
          <w:rtl/>
        </w:rPr>
        <w:tab/>
      </w:r>
      <w:r w:rsidRPr="00C5458C">
        <w:rPr>
          <w:rFonts w:asciiTheme="majorBidi" w:hAnsiTheme="majorBidi" w:cs="B Nazanin" w:hint="cs"/>
          <w:noProof/>
          <w:rtl/>
        </w:rPr>
        <w:t>شناسایی نوآوری</w:t>
      </w:r>
    </w:p>
    <w:p w14:paraId="425EB4F0"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O</w:t>
      </w:r>
    </w:p>
    <w:p w14:paraId="465023F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Outlier detection</w:t>
      </w:r>
      <w:r w:rsidRPr="00C5458C">
        <w:rPr>
          <w:rFonts w:asciiTheme="majorBidi" w:hAnsiTheme="majorBidi" w:cs="B Nazanin"/>
          <w:noProof/>
          <w:rtl/>
        </w:rPr>
        <w:tab/>
      </w:r>
      <w:r w:rsidRPr="00C5458C">
        <w:rPr>
          <w:rFonts w:asciiTheme="majorBidi" w:hAnsiTheme="majorBidi" w:cs="B Nazanin" w:hint="cs"/>
          <w:noProof/>
          <w:rtl/>
        </w:rPr>
        <w:t>تشخیص داده پرت</w:t>
      </w:r>
    </w:p>
    <w:p w14:paraId="0B7FBCB4"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Overfitting</w:t>
      </w:r>
      <w:r w:rsidRPr="00C5458C">
        <w:rPr>
          <w:rFonts w:asciiTheme="majorBidi" w:hAnsiTheme="majorBidi" w:cs="B Nazanin"/>
          <w:noProof/>
          <w:rtl/>
        </w:rPr>
        <w:tab/>
      </w:r>
      <w:r w:rsidRPr="00C5458C">
        <w:rPr>
          <w:rFonts w:asciiTheme="majorBidi" w:hAnsiTheme="majorBidi" w:cs="B Nazanin" w:hint="cs"/>
          <w:noProof/>
          <w:rtl/>
        </w:rPr>
        <w:t>بیش‌برازش</w:t>
      </w:r>
    </w:p>
    <w:p w14:paraId="3E770B4D"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P</w:t>
      </w:r>
    </w:p>
    <w:p w14:paraId="77F94E8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Piecewise linear units</w:t>
      </w:r>
      <w:r w:rsidRPr="00C5458C">
        <w:rPr>
          <w:rFonts w:asciiTheme="majorBidi" w:hAnsiTheme="majorBidi" w:cs="B Nazanin"/>
          <w:noProof/>
          <w:rtl/>
        </w:rPr>
        <w:tab/>
      </w:r>
      <w:r w:rsidRPr="00C5458C">
        <w:rPr>
          <w:rFonts w:asciiTheme="majorBidi" w:hAnsiTheme="majorBidi" w:cs="B Nazanin" w:hint="cs"/>
          <w:noProof/>
          <w:rtl/>
        </w:rPr>
        <w:t>واحد‌های خطی تکه‌ای</w:t>
      </w:r>
    </w:p>
    <w:p w14:paraId="32459A48"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Posterior</w:t>
      </w:r>
      <w:r w:rsidRPr="00C5458C">
        <w:rPr>
          <w:rFonts w:asciiTheme="majorBidi" w:hAnsiTheme="majorBidi" w:cs="B Nazanin"/>
          <w:noProof/>
          <w:rtl/>
          <w:lang w:bidi="fa-IR"/>
        </w:rPr>
        <w:t xml:space="preserve"> </w:t>
      </w:r>
      <w:r w:rsidRPr="00C5458C">
        <w:rPr>
          <w:rFonts w:asciiTheme="majorBidi" w:hAnsiTheme="majorBidi" w:cs="B Nazanin"/>
          <w:noProof/>
          <w:lang w:bidi="fa-IR"/>
        </w:rPr>
        <w:t>probability</w:t>
      </w:r>
      <w:r w:rsidRPr="00C5458C">
        <w:rPr>
          <w:rFonts w:asciiTheme="majorBidi" w:hAnsiTheme="majorBidi" w:cs="B Nazanin"/>
          <w:noProof/>
          <w:rtl/>
        </w:rPr>
        <w:tab/>
      </w:r>
      <w:r w:rsidRPr="00C5458C">
        <w:rPr>
          <w:rFonts w:asciiTheme="majorBidi" w:hAnsiTheme="majorBidi" w:cs="B Nazanin" w:hint="cs"/>
          <w:noProof/>
          <w:rtl/>
        </w:rPr>
        <w:t>احتمال پسین</w:t>
      </w:r>
    </w:p>
    <w:p w14:paraId="333C99E5"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Precision</w:t>
      </w:r>
      <w:r w:rsidRPr="00C5458C">
        <w:rPr>
          <w:rFonts w:asciiTheme="majorBidi" w:hAnsiTheme="majorBidi" w:cs="B Nazanin"/>
          <w:noProof/>
          <w:rtl/>
        </w:rPr>
        <w:tab/>
      </w:r>
      <w:r w:rsidRPr="00C5458C">
        <w:rPr>
          <w:rFonts w:asciiTheme="majorBidi" w:hAnsiTheme="majorBidi" w:cs="B Nazanin" w:hint="cs"/>
          <w:noProof/>
          <w:rtl/>
        </w:rPr>
        <w:t>صحت</w:t>
      </w:r>
    </w:p>
    <w:p w14:paraId="36E8A296"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Principal component analysis</w:t>
      </w:r>
      <w:r w:rsidRPr="00C5458C">
        <w:rPr>
          <w:rFonts w:asciiTheme="majorBidi" w:hAnsiTheme="majorBidi" w:cs="B Nazanin"/>
          <w:noProof/>
          <w:rtl/>
        </w:rPr>
        <w:tab/>
      </w:r>
      <w:r w:rsidRPr="00C5458C">
        <w:rPr>
          <w:rFonts w:asciiTheme="majorBidi" w:hAnsiTheme="majorBidi" w:cs="B Nazanin" w:hint="cs"/>
          <w:noProof/>
          <w:rtl/>
        </w:rPr>
        <w:t>تحلیل مولفه اصلی</w:t>
      </w:r>
    </w:p>
    <w:p w14:paraId="15B21768"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R</w:t>
      </w:r>
    </w:p>
    <w:p w14:paraId="6C38AC1F"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Recall</w:t>
      </w:r>
      <w:r w:rsidRPr="00C5458C">
        <w:rPr>
          <w:rFonts w:asciiTheme="majorBidi" w:hAnsiTheme="majorBidi" w:cs="B Nazanin"/>
          <w:noProof/>
          <w:rtl/>
        </w:rPr>
        <w:tab/>
      </w:r>
      <w:r w:rsidRPr="00C5458C">
        <w:rPr>
          <w:rFonts w:asciiTheme="majorBidi" w:hAnsiTheme="majorBidi" w:cs="B Nazanin" w:hint="cs"/>
          <w:noProof/>
          <w:rtl/>
        </w:rPr>
        <w:t>بازیابی</w:t>
      </w:r>
    </w:p>
    <w:p w14:paraId="55301C1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Reconstruction</w:t>
      </w:r>
      <w:r w:rsidRPr="00C5458C">
        <w:rPr>
          <w:rFonts w:asciiTheme="majorBidi" w:hAnsiTheme="majorBidi" w:cs="B Nazanin"/>
          <w:noProof/>
          <w:rtl/>
        </w:rPr>
        <w:tab/>
      </w:r>
      <w:r w:rsidRPr="00C5458C">
        <w:rPr>
          <w:rFonts w:asciiTheme="majorBidi" w:hAnsiTheme="majorBidi" w:cs="B Nazanin" w:hint="cs"/>
          <w:noProof/>
          <w:rtl/>
        </w:rPr>
        <w:t>بازسازی</w:t>
      </w:r>
    </w:p>
    <w:p w14:paraId="31B1AD4A"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Reinforcement learninig</w:t>
      </w:r>
      <w:r w:rsidRPr="00C5458C">
        <w:rPr>
          <w:rFonts w:asciiTheme="majorBidi" w:hAnsiTheme="majorBidi" w:cs="B Nazanin"/>
          <w:noProof/>
          <w:rtl/>
        </w:rPr>
        <w:tab/>
      </w:r>
      <w:r w:rsidRPr="00C5458C">
        <w:rPr>
          <w:rFonts w:asciiTheme="majorBidi" w:hAnsiTheme="majorBidi" w:cs="B Nazanin" w:hint="cs"/>
          <w:noProof/>
          <w:rtl/>
        </w:rPr>
        <w:t>یادگیری تقویتی</w:t>
      </w:r>
    </w:p>
    <w:p w14:paraId="0851C60E"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Remote sensing</w:t>
      </w:r>
      <w:r w:rsidRPr="00C5458C">
        <w:rPr>
          <w:rFonts w:asciiTheme="majorBidi" w:hAnsiTheme="majorBidi" w:cs="B Nazanin"/>
          <w:noProof/>
          <w:rtl/>
        </w:rPr>
        <w:tab/>
      </w:r>
      <w:r w:rsidRPr="00C5458C">
        <w:rPr>
          <w:rFonts w:asciiTheme="majorBidi" w:hAnsiTheme="majorBidi" w:cs="B Nazanin" w:hint="cs"/>
          <w:noProof/>
          <w:rtl/>
        </w:rPr>
        <w:t>سنجش از راه دور</w:t>
      </w:r>
    </w:p>
    <w:p w14:paraId="4427B637"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Residual</w:t>
      </w:r>
      <w:r w:rsidRPr="00C5458C">
        <w:rPr>
          <w:rFonts w:asciiTheme="majorBidi" w:hAnsiTheme="majorBidi" w:cs="B Nazanin"/>
          <w:noProof/>
          <w:rtl/>
        </w:rPr>
        <w:tab/>
      </w:r>
      <w:r w:rsidRPr="00C5458C">
        <w:rPr>
          <w:rFonts w:asciiTheme="majorBidi" w:hAnsiTheme="majorBidi" w:cs="B Nazanin" w:hint="cs"/>
          <w:noProof/>
          <w:rtl/>
        </w:rPr>
        <w:t>باقی‌مانده</w:t>
      </w:r>
    </w:p>
    <w:p w14:paraId="42863F7C"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Residual Loss</w:t>
      </w:r>
      <w:r w:rsidRPr="00C5458C">
        <w:rPr>
          <w:rFonts w:asciiTheme="majorBidi" w:hAnsiTheme="majorBidi" w:cs="B Nazanin"/>
          <w:noProof/>
          <w:rtl/>
        </w:rPr>
        <w:tab/>
      </w:r>
      <w:r w:rsidRPr="00C5458C">
        <w:rPr>
          <w:rFonts w:asciiTheme="majorBidi" w:hAnsiTheme="majorBidi" w:cs="B Nazanin" w:hint="cs"/>
          <w:noProof/>
          <w:rtl/>
        </w:rPr>
        <w:t>خطای باقی‌مانده</w:t>
      </w:r>
    </w:p>
    <w:p w14:paraId="333E5A47"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Robustness</w:t>
      </w:r>
      <w:r w:rsidRPr="00C5458C">
        <w:rPr>
          <w:rFonts w:asciiTheme="majorBidi" w:hAnsiTheme="majorBidi" w:cs="B Nazanin"/>
          <w:noProof/>
          <w:rtl/>
        </w:rPr>
        <w:tab/>
      </w:r>
      <w:r w:rsidRPr="00C5458C">
        <w:rPr>
          <w:rFonts w:asciiTheme="majorBidi" w:hAnsiTheme="majorBidi" w:cs="B Nazanin" w:hint="cs"/>
          <w:noProof/>
          <w:rtl/>
        </w:rPr>
        <w:t>مقاومت</w:t>
      </w:r>
    </w:p>
    <w:p w14:paraId="7A1A34A6"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S</w:t>
      </w:r>
    </w:p>
    <w:p w14:paraId="5A62C2DB"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Scaler</w:t>
      </w:r>
      <w:r w:rsidRPr="00C5458C">
        <w:rPr>
          <w:rFonts w:asciiTheme="majorBidi" w:hAnsiTheme="majorBidi" w:cs="B Nazanin"/>
          <w:noProof/>
          <w:rtl/>
        </w:rPr>
        <w:tab/>
      </w:r>
      <w:r w:rsidRPr="00C5458C">
        <w:rPr>
          <w:rFonts w:asciiTheme="majorBidi" w:hAnsiTheme="majorBidi" w:cs="B Nazanin" w:hint="cs"/>
          <w:noProof/>
          <w:rtl/>
        </w:rPr>
        <w:t>اسکالر</w:t>
      </w:r>
    </w:p>
    <w:p w14:paraId="19DA43D2" w14:textId="77777777" w:rsidR="00DE4DEA" w:rsidRPr="00C5458C" w:rsidRDefault="00DE4DEA" w:rsidP="00DE4DEA">
      <w:pPr>
        <w:pStyle w:val="Index1"/>
        <w:tabs>
          <w:tab w:val="right" w:leader="dot" w:pos="3998"/>
        </w:tabs>
        <w:rPr>
          <w:rFonts w:asciiTheme="majorBidi" w:hAnsiTheme="majorBidi" w:cs="B Nazanin"/>
          <w:noProof/>
          <w:rtl/>
        </w:rPr>
      </w:pPr>
      <w:r w:rsidRPr="00DC05A3">
        <w:rPr>
          <w:rFonts w:asciiTheme="majorBidi" w:hAnsiTheme="majorBidi" w:cstheme="majorBidi"/>
          <w:noProof/>
        </w:rPr>
        <w:t>Sigmoid cross entropy</w:t>
      </w:r>
      <w:r w:rsidRPr="00C5458C">
        <w:rPr>
          <w:rFonts w:asciiTheme="majorBidi" w:hAnsiTheme="majorBidi" w:cs="B Nazanin"/>
          <w:noProof/>
          <w:rtl/>
        </w:rPr>
        <w:tab/>
      </w:r>
      <w:r w:rsidRPr="00C5458C">
        <w:rPr>
          <w:rFonts w:asciiTheme="majorBidi" w:hAnsiTheme="majorBidi" w:cs="B Nazanin" w:hint="cs"/>
          <w:noProof/>
          <w:rtl/>
        </w:rPr>
        <w:t>آنتروپی متقاطع سیگموئید</w:t>
      </w:r>
    </w:p>
    <w:p w14:paraId="65689738"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Smooth</w:t>
      </w:r>
      <w:r w:rsidRPr="00C5458C">
        <w:rPr>
          <w:rFonts w:asciiTheme="majorBidi" w:hAnsiTheme="majorBidi" w:cs="B Nazanin"/>
          <w:noProof/>
          <w:rtl/>
        </w:rPr>
        <w:tab/>
      </w:r>
      <w:r w:rsidRPr="00C5458C">
        <w:rPr>
          <w:rFonts w:asciiTheme="majorBidi" w:hAnsiTheme="majorBidi" w:cs="B Nazanin" w:hint="cs"/>
          <w:noProof/>
          <w:rtl/>
        </w:rPr>
        <w:t>هموار</w:t>
      </w:r>
    </w:p>
    <w:p w14:paraId="787E279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Support vector machine</w:t>
      </w:r>
      <w:r w:rsidRPr="00C5458C">
        <w:rPr>
          <w:rFonts w:asciiTheme="majorBidi" w:hAnsiTheme="majorBidi" w:cs="B Nazanin"/>
          <w:noProof/>
          <w:rtl/>
        </w:rPr>
        <w:tab/>
      </w:r>
      <w:r w:rsidRPr="00C5458C">
        <w:rPr>
          <w:rFonts w:asciiTheme="majorBidi" w:hAnsiTheme="majorBidi" w:cs="B Nazanin" w:hint="cs"/>
          <w:noProof/>
          <w:rtl/>
        </w:rPr>
        <w:t>ماشین بردار پشتیبان</w:t>
      </w:r>
    </w:p>
    <w:p w14:paraId="1AC0D8EB"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T</w:t>
      </w:r>
    </w:p>
    <w:p w14:paraId="734E70EE"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Tabular</w:t>
      </w:r>
      <w:r w:rsidRPr="00C5458C">
        <w:rPr>
          <w:rFonts w:asciiTheme="majorBidi" w:hAnsiTheme="majorBidi" w:cs="B Nazanin"/>
          <w:noProof/>
          <w:rtl/>
        </w:rPr>
        <w:tab/>
      </w:r>
      <w:r w:rsidRPr="00C5458C">
        <w:rPr>
          <w:rFonts w:asciiTheme="majorBidi" w:hAnsiTheme="majorBidi" w:cs="B Nazanin" w:hint="cs"/>
          <w:noProof/>
          <w:rtl/>
        </w:rPr>
        <w:t>جدولی</w:t>
      </w:r>
    </w:p>
    <w:p w14:paraId="234F5831"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Threshold</w:t>
      </w:r>
      <w:r w:rsidRPr="00C5458C">
        <w:rPr>
          <w:rFonts w:asciiTheme="majorBidi" w:hAnsiTheme="majorBidi" w:cs="B Nazanin"/>
          <w:noProof/>
          <w:rtl/>
        </w:rPr>
        <w:tab/>
      </w:r>
      <w:r w:rsidRPr="00C5458C">
        <w:rPr>
          <w:rFonts w:asciiTheme="majorBidi" w:hAnsiTheme="majorBidi" w:cs="B Nazanin" w:hint="cs"/>
          <w:noProof/>
          <w:rtl/>
        </w:rPr>
        <w:t>حد آستانه</w:t>
      </w:r>
    </w:p>
    <w:p w14:paraId="35F721D9"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True negative</w:t>
      </w:r>
      <w:r w:rsidRPr="00C5458C">
        <w:rPr>
          <w:rFonts w:asciiTheme="majorBidi" w:hAnsiTheme="majorBidi" w:cs="B Nazanin"/>
          <w:noProof/>
          <w:rtl/>
        </w:rPr>
        <w:tab/>
      </w:r>
      <w:r w:rsidRPr="00C5458C">
        <w:rPr>
          <w:rFonts w:asciiTheme="majorBidi" w:hAnsiTheme="majorBidi" w:cs="B Nazanin" w:hint="cs"/>
          <w:noProof/>
          <w:rtl/>
        </w:rPr>
        <w:t>منفی صحیح</w:t>
      </w:r>
    </w:p>
    <w:p w14:paraId="64DA57B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True Negative Rate</w:t>
      </w:r>
      <w:r w:rsidRPr="00C5458C">
        <w:rPr>
          <w:rFonts w:asciiTheme="majorBidi" w:hAnsiTheme="majorBidi" w:cs="B Nazanin"/>
          <w:noProof/>
          <w:rtl/>
        </w:rPr>
        <w:tab/>
      </w:r>
      <w:r w:rsidRPr="00C5458C">
        <w:rPr>
          <w:rFonts w:asciiTheme="majorBidi" w:hAnsiTheme="majorBidi" w:cs="B Nazanin" w:hint="cs"/>
          <w:noProof/>
          <w:rtl/>
        </w:rPr>
        <w:t>نرخ منفی صحیح</w:t>
      </w:r>
    </w:p>
    <w:p w14:paraId="27634E0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True positive</w:t>
      </w:r>
      <w:r w:rsidRPr="00C5458C">
        <w:rPr>
          <w:rFonts w:asciiTheme="majorBidi" w:hAnsiTheme="majorBidi" w:cs="B Nazanin"/>
          <w:noProof/>
          <w:rtl/>
        </w:rPr>
        <w:tab/>
      </w:r>
      <w:r w:rsidRPr="00C5458C">
        <w:rPr>
          <w:rFonts w:asciiTheme="majorBidi" w:hAnsiTheme="majorBidi" w:cs="B Nazanin" w:hint="cs"/>
          <w:noProof/>
          <w:rtl/>
        </w:rPr>
        <w:t>مثبت صحیح</w:t>
      </w:r>
    </w:p>
    <w:p w14:paraId="27B496B8"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rPr>
        <w:t>Tuple</w:t>
      </w:r>
      <w:r w:rsidRPr="00C5458C">
        <w:rPr>
          <w:rFonts w:asciiTheme="majorBidi" w:hAnsiTheme="majorBidi" w:cs="B Nazanin"/>
          <w:noProof/>
          <w:rtl/>
        </w:rPr>
        <w:tab/>
      </w:r>
      <w:r w:rsidRPr="00C5458C">
        <w:rPr>
          <w:rFonts w:asciiTheme="majorBidi" w:hAnsiTheme="majorBidi" w:cs="B Nazanin" w:hint="cs"/>
          <w:noProof/>
          <w:rtl/>
        </w:rPr>
        <w:t>دوتایی</w:t>
      </w:r>
    </w:p>
    <w:p w14:paraId="5606CB36" w14:textId="77777777" w:rsidR="00DE4DEA" w:rsidRPr="00C5458C" w:rsidRDefault="00DE4DEA" w:rsidP="00DE4DEA">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V</w:t>
      </w:r>
    </w:p>
    <w:p w14:paraId="5DAEC390"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Variational autoencoder</w:t>
      </w:r>
      <w:r w:rsidRPr="00C5458C">
        <w:rPr>
          <w:rFonts w:asciiTheme="majorBidi" w:hAnsiTheme="majorBidi" w:cs="B Nazanin"/>
          <w:noProof/>
          <w:rtl/>
        </w:rPr>
        <w:tab/>
      </w:r>
      <w:r w:rsidRPr="00C5458C">
        <w:rPr>
          <w:rFonts w:asciiTheme="majorBidi" w:hAnsiTheme="majorBidi" w:cs="B Nazanin" w:hint="cs"/>
          <w:noProof/>
          <w:rtl/>
        </w:rPr>
        <w:t>خود</w:t>
      </w:r>
      <w:r>
        <w:rPr>
          <w:rFonts w:asciiTheme="majorBidi" w:hAnsiTheme="majorBidi" w:cs="B Nazanin" w:hint="cs"/>
          <w:noProof/>
          <w:rtl/>
        </w:rPr>
        <w:t>کد</w:t>
      </w:r>
      <w:r w:rsidRPr="00C5458C">
        <w:rPr>
          <w:rFonts w:asciiTheme="majorBidi" w:hAnsiTheme="majorBidi" w:cs="B Nazanin" w:hint="cs"/>
          <w:noProof/>
          <w:rtl/>
        </w:rPr>
        <w:t>گذار متغیر</w:t>
      </w:r>
    </w:p>
    <w:p w14:paraId="14914933" w14:textId="77777777" w:rsidR="00DE4DEA" w:rsidRPr="00C5458C" w:rsidRDefault="00DE4DEA" w:rsidP="00DE4DEA">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Virtual batch normalization</w:t>
      </w:r>
      <w:r w:rsidRPr="00C5458C">
        <w:rPr>
          <w:rFonts w:asciiTheme="majorBidi" w:hAnsiTheme="majorBidi" w:cs="B Nazanin"/>
          <w:noProof/>
          <w:rtl/>
        </w:rPr>
        <w:tab/>
      </w:r>
      <w:r w:rsidRPr="00C5458C">
        <w:rPr>
          <w:rFonts w:asciiTheme="majorBidi" w:hAnsiTheme="majorBidi" w:cs="B Nazanin" w:hint="cs"/>
          <w:noProof/>
          <w:rtl/>
        </w:rPr>
        <w:t>نرمال کردن مجازی دسته</w:t>
      </w:r>
    </w:p>
    <w:p w14:paraId="24B1F3DC" w14:textId="77777777" w:rsidR="00DE4DEA" w:rsidRPr="00DC05A3" w:rsidRDefault="00DE4DEA" w:rsidP="00DE4DEA">
      <w:pPr>
        <w:bidi w:val="0"/>
        <w:jc w:val="left"/>
        <w:rPr>
          <w:rFonts w:asciiTheme="majorBidi" w:hAnsiTheme="majorBidi" w:cstheme="majorBidi"/>
          <w:noProof/>
        </w:rPr>
        <w:sectPr w:rsidR="00DE4DEA" w:rsidRPr="00DC05A3" w:rsidSect="00795F42">
          <w:footnotePr>
            <w:numRestart w:val="eachSect"/>
          </w:footnotePr>
          <w:type w:val="continuous"/>
          <w:pgSz w:w="11906" w:h="16838" w:code="9"/>
          <w:pgMar w:top="1729" w:right="1729" w:bottom="1729" w:left="1440" w:header="720" w:footer="720" w:gutter="0"/>
          <w:cols w:num="2" w:space="720"/>
          <w:bidi/>
          <w:rtlGutter/>
          <w:docGrid w:linePitch="360"/>
        </w:sectPr>
      </w:pPr>
    </w:p>
    <w:p w14:paraId="59E4F997" w14:textId="77777777" w:rsidR="00DE4DEA" w:rsidRDefault="00DE4DEA" w:rsidP="00DE4DEA">
      <w:pPr>
        <w:bidi w:val="0"/>
        <w:jc w:val="left"/>
        <w:rPr>
          <w:rFonts w:asciiTheme="majorBidi" w:hAnsiTheme="majorBidi" w:cstheme="majorBidi"/>
        </w:rPr>
        <w:sectPr w:rsidR="00DE4DEA" w:rsidSect="00BD695E">
          <w:footnotePr>
            <w:numRestart w:val="eachSect"/>
          </w:footnotePr>
          <w:type w:val="continuous"/>
          <w:pgSz w:w="11906" w:h="16838" w:code="9"/>
          <w:pgMar w:top="1729" w:right="1729" w:bottom="1729" w:left="1440" w:header="720" w:footer="720" w:gutter="0"/>
          <w:cols w:space="720"/>
          <w:bidi/>
          <w:rtlGutter/>
          <w:docGrid w:linePitch="360"/>
        </w:sectPr>
      </w:pPr>
    </w:p>
    <w:p w14:paraId="4047F850" w14:textId="77777777" w:rsidR="00DE4DEA" w:rsidRPr="00DC05A3" w:rsidRDefault="00DE4DEA" w:rsidP="00DE4DEA">
      <w:pPr>
        <w:bidi w:val="0"/>
        <w:jc w:val="left"/>
        <w:rPr>
          <w:rFonts w:asciiTheme="majorBidi" w:hAnsiTheme="majorBidi" w:cstheme="majorBidi"/>
          <w:rtl/>
        </w:rPr>
        <w:sectPr w:rsidR="00DE4DEA" w:rsidRPr="00DC05A3" w:rsidSect="00BD695E">
          <w:footnotePr>
            <w:numRestart w:val="eachSect"/>
          </w:footnotePr>
          <w:type w:val="continuous"/>
          <w:pgSz w:w="11906" w:h="16838" w:code="9"/>
          <w:pgMar w:top="1729" w:right="1729" w:bottom="1729" w:left="1440" w:header="720" w:footer="720" w:gutter="0"/>
          <w:cols w:space="720"/>
          <w:bidi/>
          <w:rtlGutter/>
          <w:docGrid w:linePitch="360"/>
        </w:sectPr>
      </w:pPr>
      <w:r w:rsidRPr="00DC05A3">
        <w:rPr>
          <w:rFonts w:asciiTheme="majorBidi" w:hAnsiTheme="majorBidi" w:cstheme="majorBidi"/>
        </w:rPr>
        <w:fldChar w:fldCharType="end"/>
      </w:r>
    </w:p>
    <w:p w14:paraId="240DE277" w14:textId="77777777" w:rsidR="00DE4DEA" w:rsidRDefault="00DE4DEA" w:rsidP="00DE4DEA">
      <w:pPr>
        <w:pStyle w:val="Style1"/>
        <w:jc w:val="center"/>
        <w:rPr>
          <w:b/>
          <w:bCs w:val="0"/>
          <w:sz w:val="38"/>
          <w:szCs w:val="38"/>
          <w:rtl/>
        </w:rPr>
      </w:pPr>
    </w:p>
    <w:p w14:paraId="43B5BB0F" w14:textId="77777777" w:rsidR="00DE4DEA" w:rsidRPr="00E47D5F" w:rsidRDefault="00DE4DEA" w:rsidP="00DE4DEA">
      <w:pPr>
        <w:pStyle w:val="Style1"/>
        <w:jc w:val="center"/>
        <w:rPr>
          <w:b/>
          <w:bCs w:val="0"/>
          <w:sz w:val="34"/>
          <w:szCs w:val="34"/>
          <w:rtl/>
        </w:rPr>
      </w:pPr>
      <w:r w:rsidRPr="00A92AFB">
        <w:rPr>
          <w:b/>
          <w:bCs w:val="0"/>
          <w:sz w:val="36"/>
          <w:szCs w:val="36"/>
        </w:rPr>
        <w:t>Abstract</w:t>
      </w:r>
    </w:p>
    <w:p w14:paraId="2DD60165" w14:textId="77777777" w:rsidR="00DE4DEA" w:rsidRPr="00862A85" w:rsidRDefault="00DE4DEA" w:rsidP="00DE4DEA"/>
    <w:p w14:paraId="56E7A309" w14:textId="016E7ED9" w:rsidR="00DE4DEA" w:rsidRPr="00564C33" w:rsidRDefault="00DE4DEA" w:rsidP="009611DA">
      <w:pPr>
        <w:pStyle w:val="AbsTitle"/>
        <w:bidi w:val="0"/>
        <w:spacing w:before="120"/>
      </w:pPr>
      <w:r>
        <w:rPr>
          <w:b w:val="0"/>
          <w:bCs w:val="0"/>
          <w:sz w:val="26"/>
          <w:szCs w:val="26"/>
          <w:lang w:bidi="fa-IR"/>
        </w:rPr>
        <w:t>Anomaly detection is a significant and hence well</w:t>
      </w:r>
      <w:r>
        <w:rPr>
          <w:rFonts w:hint="cs"/>
          <w:b w:val="0"/>
          <w:bCs w:val="0"/>
          <w:sz w:val="26"/>
          <w:szCs w:val="26"/>
          <w:rtl/>
          <w:lang w:bidi="fa-IR"/>
        </w:rPr>
        <w:t xml:space="preserve"> </w:t>
      </w:r>
      <w:r>
        <w:rPr>
          <w:b w:val="0"/>
          <w:bCs w:val="0"/>
          <w:sz w:val="26"/>
          <w:szCs w:val="26"/>
          <w:lang w:bidi="fa-IR"/>
        </w:rPr>
        <w:t>studied problem in field of data analysis which is used in a wide range of applications such as fraud detection, medical application and cyber security systems.</w:t>
      </w:r>
      <w:r w:rsidRPr="00FA4438">
        <w:t xml:space="preserve"> </w:t>
      </w:r>
      <w:r w:rsidRPr="00FA4438">
        <w:rPr>
          <w:b w:val="0"/>
          <w:bCs w:val="0"/>
          <w:sz w:val="26"/>
          <w:szCs w:val="26"/>
          <w:lang w:bidi="fa-IR"/>
        </w:rPr>
        <w:t xml:space="preserve">Despite the existence of statistical and machine learning-based methods, designing effective models for </w:t>
      </w:r>
      <w:r>
        <w:rPr>
          <w:b w:val="0"/>
          <w:bCs w:val="0"/>
          <w:sz w:val="26"/>
          <w:szCs w:val="26"/>
          <w:lang w:bidi="fa-IR"/>
        </w:rPr>
        <w:t>anomaly detection</w:t>
      </w:r>
      <w:r w:rsidRPr="00FA4438">
        <w:rPr>
          <w:b w:val="0"/>
          <w:bCs w:val="0"/>
          <w:sz w:val="26"/>
          <w:szCs w:val="26"/>
          <w:lang w:bidi="fa-IR"/>
        </w:rPr>
        <w:t xml:space="preserve"> in complex high-dimensional data space remains a major challenge.</w:t>
      </w:r>
      <w:r>
        <w:rPr>
          <w:b w:val="0"/>
          <w:bCs w:val="0"/>
          <w:sz w:val="26"/>
          <w:szCs w:val="26"/>
          <w:lang w:bidi="fa-IR"/>
        </w:rPr>
        <w:t xml:space="preserve"> As generative adversarial networks are able to</w:t>
      </w:r>
      <w:r>
        <w:rPr>
          <w:rFonts w:hint="cs"/>
          <w:b w:val="0"/>
          <w:bCs w:val="0"/>
          <w:sz w:val="26"/>
          <w:szCs w:val="26"/>
          <w:rtl/>
          <w:lang w:bidi="fa-IR"/>
        </w:rPr>
        <w:t xml:space="preserve"> </w:t>
      </w:r>
      <w:r>
        <w:rPr>
          <w:b w:val="0"/>
          <w:bCs w:val="0"/>
          <w:sz w:val="26"/>
          <w:szCs w:val="26"/>
          <w:lang w:bidi="fa-IR"/>
        </w:rPr>
        <w:t xml:space="preserve">handle this challenge and model the complex high-dimensional distribution of real-world data. as a </w:t>
      </w:r>
      <w:proofErr w:type="gramStart"/>
      <w:r>
        <w:rPr>
          <w:b w:val="0"/>
          <w:bCs w:val="0"/>
          <w:sz w:val="26"/>
          <w:szCs w:val="26"/>
          <w:lang w:bidi="fa-IR"/>
        </w:rPr>
        <w:t>result</w:t>
      </w:r>
      <w:proofErr w:type="gramEnd"/>
      <w:r>
        <w:rPr>
          <w:b w:val="0"/>
          <w:bCs w:val="0"/>
          <w:sz w:val="26"/>
          <w:szCs w:val="26"/>
          <w:lang w:bidi="fa-IR"/>
        </w:rPr>
        <w:t xml:space="preserve"> it can operate promisingly in field of anomaly detection. In this work we propose CALAD</w:t>
      </w:r>
      <w:r>
        <w:rPr>
          <w:rStyle w:val="FootnoteReference"/>
          <w:b w:val="0"/>
          <w:bCs w:val="0"/>
          <w:sz w:val="26"/>
          <w:szCs w:val="26"/>
          <w:lang w:bidi="fa-IR"/>
        </w:rPr>
        <w:footnoteReference w:id="130"/>
      </w:r>
      <w:r>
        <w:rPr>
          <w:b w:val="0"/>
          <w:bCs w:val="0"/>
          <w:sz w:val="26"/>
          <w:szCs w:val="26"/>
          <w:lang w:bidi="fa-IR"/>
        </w:rPr>
        <w:t>, RALAD</w:t>
      </w:r>
      <w:r>
        <w:rPr>
          <w:rStyle w:val="FootnoteReference"/>
          <w:b w:val="0"/>
          <w:bCs w:val="0"/>
          <w:sz w:val="26"/>
          <w:szCs w:val="26"/>
          <w:lang w:bidi="fa-IR"/>
        </w:rPr>
        <w:footnoteReference w:id="131"/>
      </w:r>
      <w:r>
        <w:rPr>
          <w:b w:val="0"/>
          <w:bCs w:val="0"/>
          <w:sz w:val="26"/>
          <w:szCs w:val="26"/>
          <w:lang w:bidi="fa-IR"/>
        </w:rPr>
        <w:t xml:space="preserve"> and RCALAD</w:t>
      </w:r>
      <w:r>
        <w:rPr>
          <w:rStyle w:val="FootnoteReference"/>
          <w:b w:val="0"/>
          <w:bCs w:val="0"/>
          <w:sz w:val="26"/>
          <w:szCs w:val="26"/>
          <w:lang w:bidi="fa-IR"/>
        </w:rPr>
        <w:footnoteReference w:id="132"/>
      </w:r>
      <w:r>
        <w:rPr>
          <w:b w:val="0"/>
          <w:bCs w:val="0"/>
          <w:sz w:val="26"/>
          <w:szCs w:val="26"/>
          <w:lang w:bidi="fa-IR"/>
        </w:rPr>
        <w:t xml:space="preserve"> models to detect anomalies. Our </w:t>
      </w:r>
      <w:proofErr w:type="gramStart"/>
      <w:r>
        <w:rPr>
          <w:b w:val="0"/>
          <w:bCs w:val="0"/>
          <w:sz w:val="26"/>
          <w:szCs w:val="26"/>
          <w:lang w:bidi="fa-IR"/>
        </w:rPr>
        <w:t>reconstruction based</w:t>
      </w:r>
      <w:proofErr w:type="gramEnd"/>
      <w:r>
        <w:rPr>
          <w:b w:val="0"/>
          <w:bCs w:val="0"/>
          <w:sz w:val="26"/>
          <w:szCs w:val="26"/>
          <w:lang w:bidi="fa-IR"/>
        </w:rPr>
        <w:t xml:space="preserve"> method reconstruct the input data through generative network and compute reconstruction error to find </w:t>
      </w:r>
      <w:r w:rsidRPr="00B14BE1">
        <w:rPr>
          <w:b w:val="0"/>
          <w:bCs w:val="0"/>
          <w:sz w:val="26"/>
          <w:szCs w:val="26"/>
          <w:lang w:bidi="fa-IR"/>
        </w:rPr>
        <w:t>anomalous</w:t>
      </w:r>
      <w:r>
        <w:rPr>
          <w:b w:val="0"/>
          <w:bCs w:val="0"/>
          <w:sz w:val="26"/>
          <w:szCs w:val="26"/>
          <w:lang w:bidi="fa-IR"/>
        </w:rPr>
        <w:t xml:space="preserve"> example. In the CALAD </w:t>
      </w:r>
      <w:proofErr w:type="gramStart"/>
      <w:r>
        <w:rPr>
          <w:b w:val="0"/>
          <w:bCs w:val="0"/>
          <w:sz w:val="26"/>
          <w:szCs w:val="26"/>
          <w:lang w:bidi="fa-IR"/>
        </w:rPr>
        <w:t>model  defining</w:t>
      </w:r>
      <w:proofErr w:type="gramEnd"/>
      <w:r>
        <w:rPr>
          <w:b w:val="0"/>
          <w:bCs w:val="0"/>
          <w:sz w:val="26"/>
          <w:szCs w:val="26"/>
          <w:lang w:bidi="fa-IR"/>
        </w:rPr>
        <w:t xml:space="preserve"> new variable</w:t>
      </w:r>
      <w:r w:rsidRPr="00176AB8">
        <w:rPr>
          <w:b w:val="0"/>
          <w:bCs w:val="0"/>
          <w:sz w:val="26"/>
          <w:szCs w:val="26"/>
          <w:lang w:bidi="fa-IR"/>
        </w:rPr>
        <w:t xml:space="preserve"> </w:t>
      </w:r>
      <m:oMath>
        <m:sSub>
          <m:sSubPr>
            <m:ctrlPr>
              <w:rPr>
                <w:rFonts w:ascii="Cambria Math" w:hAnsi="Cambria Math"/>
                <w:b w:val="0"/>
                <w:bCs w:val="0"/>
                <w:i/>
                <w:sz w:val="28"/>
                <w:szCs w:val="28"/>
                <w:lang w:bidi="fa-IR"/>
              </w:rPr>
            </m:ctrlPr>
          </m:sSubPr>
          <m:e>
            <m:acc>
              <m:accPr>
                <m:ctrlPr>
                  <w:rPr>
                    <w:rFonts w:ascii="Cambria Math" w:hAnsi="Cambria Math"/>
                    <w:b w:val="0"/>
                    <w:bCs w:val="0"/>
                    <w:i/>
                    <w:sz w:val="28"/>
                    <w:lang w:bidi="fa-IR"/>
                  </w:rPr>
                </m:ctrlPr>
              </m:accPr>
              <m:e>
                <m:r>
                  <m:rPr>
                    <m:sty m:val="bi"/>
                  </m:rPr>
                  <w:rPr>
                    <w:rFonts w:ascii="Cambria Math" w:hAnsi="Cambria Math"/>
                    <w:sz w:val="28"/>
                    <w:lang w:bidi="fa-IR"/>
                  </w:rPr>
                  <m:t>z</m:t>
                </m:r>
              </m:e>
            </m:acc>
          </m:e>
          <m:sub>
            <m:acc>
              <m:accPr>
                <m:ctrlPr>
                  <w:rPr>
                    <w:rFonts w:ascii="Cambria Math" w:hAnsi="Cambria Math"/>
                    <w:b w:val="0"/>
                    <w:bCs w:val="0"/>
                    <w:i/>
                    <w:sz w:val="28"/>
                    <w:lang w:bidi="fa-IR"/>
                  </w:rPr>
                </m:ctrlPr>
              </m:accPr>
              <m:e>
                <m:r>
                  <m:rPr>
                    <m:sty m:val="bi"/>
                  </m:rPr>
                  <w:rPr>
                    <w:rFonts w:ascii="Cambria Math" w:hAnsi="Cambria Math"/>
                    <w:sz w:val="28"/>
                    <w:lang w:bidi="fa-IR"/>
                  </w:rPr>
                  <m:t>x</m:t>
                </m:r>
              </m:e>
            </m:acc>
          </m:sub>
        </m:sSub>
      </m:oMath>
      <w:r>
        <w:rPr>
          <w:b w:val="0"/>
          <w:bCs w:val="0"/>
          <w:sz w:val="28"/>
          <w:szCs w:val="28"/>
          <w:lang w:bidi="fa-IR"/>
        </w:rPr>
        <w:t xml:space="preserve"> and using an innovative discriminator</w:t>
      </w:r>
      <w:r>
        <w:rPr>
          <w:rFonts w:hint="cs"/>
          <w:b w:val="0"/>
          <w:bCs w:val="0"/>
          <w:sz w:val="26"/>
          <w:szCs w:val="26"/>
          <w:rtl/>
          <w:lang w:bidi="fa-IR"/>
        </w:rPr>
        <w:t xml:space="preserve"> </w:t>
      </w:r>
      <m:oMath>
        <m:sSub>
          <m:sSubPr>
            <m:ctrlPr>
              <w:rPr>
                <w:rFonts w:ascii="Cambria Math" w:hAnsi="Cambria Math"/>
                <w:b w:val="0"/>
                <w:bCs w:val="0"/>
                <w:i/>
                <w:sz w:val="26"/>
                <w:szCs w:val="26"/>
                <w:lang w:bidi="fa-IR"/>
              </w:rPr>
            </m:ctrlPr>
          </m:sSubPr>
          <m:e>
            <m:r>
              <m:rPr>
                <m:sty m:val="bi"/>
              </m:rPr>
              <w:rPr>
                <w:rFonts w:ascii="Cambria Math" w:hAnsi="Cambria Math"/>
                <w:sz w:val="26"/>
                <w:szCs w:val="26"/>
                <w:lang w:bidi="fa-IR"/>
              </w:rPr>
              <m:t>D</m:t>
            </m:r>
          </m:e>
          <m:sub>
            <m:r>
              <m:rPr>
                <m:sty m:val="bi"/>
              </m:rPr>
              <w:rPr>
                <w:rFonts w:ascii="Cambria Math" w:hAnsi="Cambria Math"/>
                <w:sz w:val="26"/>
                <w:szCs w:val="26"/>
                <w:lang w:bidi="fa-IR"/>
              </w:rPr>
              <m:t>xxzz</m:t>
            </m:r>
          </m:sub>
        </m:sSub>
      </m:oMath>
      <w:r>
        <w:rPr>
          <w:b w:val="0"/>
          <w:bCs w:val="0"/>
          <w:sz w:val="26"/>
          <w:szCs w:val="26"/>
          <w:lang w:bidi="fa-IR"/>
        </w:rPr>
        <w:t xml:space="preserve"> , complete cycle consistency  between input space and hidden space is established. Poor reconstruction for anomalous data is a </w:t>
      </w:r>
      <w:proofErr w:type="gramStart"/>
      <w:r>
        <w:rPr>
          <w:b w:val="0"/>
          <w:bCs w:val="0"/>
          <w:sz w:val="26"/>
          <w:szCs w:val="26"/>
          <w:lang w:bidi="fa-IR"/>
        </w:rPr>
        <w:t>p</w:t>
      </w:r>
      <w:proofErr w:type="spellStart"/>
      <w:r w:rsidRPr="00D565D4">
        <w:rPr>
          <w:b w:val="0"/>
          <w:bCs w:val="0"/>
          <w:sz w:val="26"/>
          <w:szCs w:val="26"/>
          <w:lang w:bidi="fa-IR"/>
        </w:rPr>
        <w:t>rerequisites</w:t>
      </w:r>
      <w:proofErr w:type="spellEnd"/>
      <w:proofErr w:type="gramEnd"/>
      <w:r>
        <w:rPr>
          <w:rFonts w:hint="cs"/>
          <w:b w:val="0"/>
          <w:bCs w:val="0"/>
          <w:sz w:val="26"/>
          <w:szCs w:val="26"/>
          <w:rtl/>
          <w:lang w:bidi="fa-IR"/>
        </w:rPr>
        <w:t xml:space="preserve"> </w:t>
      </w:r>
      <w:r>
        <w:rPr>
          <w:b w:val="0"/>
          <w:bCs w:val="0"/>
          <w:sz w:val="26"/>
          <w:szCs w:val="26"/>
          <w:lang w:bidi="fa-IR"/>
        </w:rPr>
        <w:t xml:space="preserve">in reconstruction based models. RALAD aims to bias the model towards normal data distribution. This bias leads to poor reconstruction of anomalous data and as a result the distance between anomalous input data and its reconstruction will </w:t>
      </w:r>
      <w:proofErr w:type="spellStart"/>
      <w:proofErr w:type="gramStart"/>
      <w:r>
        <w:rPr>
          <w:b w:val="0"/>
          <w:bCs w:val="0"/>
          <w:sz w:val="26"/>
          <w:szCs w:val="26"/>
          <w:lang w:bidi="fa-IR"/>
        </w:rPr>
        <w:t>increase.With</w:t>
      </w:r>
      <w:proofErr w:type="spellEnd"/>
      <w:proofErr w:type="gramEnd"/>
      <w:r>
        <w:rPr>
          <w:b w:val="0"/>
          <w:bCs w:val="0"/>
          <w:sz w:val="26"/>
          <w:szCs w:val="26"/>
          <w:lang w:bidi="fa-IR"/>
        </w:rPr>
        <w:t xml:space="preserve"> combining these two ideas, comprehensive RCALAD model is proposed. In addition, two new anomaly score are proposed which provide high resolution power in contrast to other anomaly scores.</w:t>
      </w:r>
      <w:r w:rsidRPr="00F6204D">
        <w:rPr>
          <w:b w:val="0"/>
          <w:bCs w:val="0"/>
          <w:sz w:val="26"/>
          <w:szCs w:val="26"/>
          <w:lang w:bidi="fa-IR"/>
        </w:rPr>
        <w:t xml:space="preserve"> </w:t>
      </w:r>
      <w:r>
        <w:rPr>
          <w:b w:val="0"/>
          <w:bCs w:val="0"/>
          <w:sz w:val="26"/>
          <w:szCs w:val="26"/>
          <w:lang w:bidi="fa-IR"/>
        </w:rPr>
        <w:t>Finally, experimental results demonstrate the effectiveness of our approach by showing the results if outperforming the current state of the art approaches in terms of the average area under the ROC</w:t>
      </w:r>
      <w:r>
        <w:rPr>
          <w:rStyle w:val="FootnoteReference"/>
          <w:b w:val="0"/>
          <w:bCs w:val="0"/>
          <w:sz w:val="26"/>
          <w:szCs w:val="26"/>
          <w:lang w:bidi="fa-IR"/>
        </w:rPr>
        <w:footnoteReference w:id="133"/>
      </w:r>
      <w:r>
        <w:rPr>
          <w:b w:val="0"/>
          <w:bCs w:val="0"/>
          <w:sz w:val="26"/>
          <w:szCs w:val="26"/>
          <w:lang w:bidi="fa-IR"/>
        </w:rPr>
        <w:t xml:space="preserve"> and F1-score.</w:t>
      </w:r>
    </w:p>
    <w:p w14:paraId="0F666265" w14:textId="77777777" w:rsidR="00DE4DEA" w:rsidRDefault="00DE4DEA" w:rsidP="00DE4DEA">
      <w:pPr>
        <w:pStyle w:val="Style1"/>
      </w:pPr>
      <w:r w:rsidRPr="00395B2C">
        <w:rPr>
          <w:b/>
          <w:bCs w:val="0"/>
        </w:rPr>
        <w:t>Key Words</w:t>
      </w:r>
      <w:r w:rsidRPr="00D2100B">
        <w:rPr>
          <w:b/>
          <w:bCs w:val="0"/>
          <w:sz w:val="28"/>
          <w:szCs w:val="34"/>
        </w:rPr>
        <w:t>:</w:t>
      </w:r>
      <w:r>
        <w:t xml:space="preserve"> anomaly detection,</w:t>
      </w:r>
      <w:r w:rsidRPr="00E94008">
        <w:t xml:space="preserve"> </w:t>
      </w:r>
      <w:r>
        <w:t>machine learning, generative adversarial networks, reconstruction error, anomaly score</w:t>
      </w:r>
    </w:p>
    <w:p w14:paraId="1772E944" w14:textId="77777777" w:rsidR="00DE4DEA" w:rsidRDefault="00DE4DEA" w:rsidP="00DE4DEA">
      <w:pPr>
        <w:rPr>
          <w:lang w:bidi="fa-IR"/>
        </w:rPr>
        <w:sectPr w:rsidR="00DE4DEA" w:rsidSect="00BD695E">
          <w:headerReference w:type="default" r:id="rId50"/>
          <w:footerReference w:type="default" r:id="rId51"/>
          <w:footnotePr>
            <w:numRestart w:val="eachSect"/>
          </w:footnotePr>
          <w:pgSz w:w="11906" w:h="16838" w:code="9"/>
          <w:pgMar w:top="1729" w:right="1729" w:bottom="1729" w:left="1440" w:header="720" w:footer="720" w:gutter="0"/>
          <w:cols w:space="720"/>
          <w:bidi/>
          <w:rtlGutter/>
          <w:docGrid w:linePitch="360"/>
        </w:sectPr>
      </w:pPr>
    </w:p>
    <w:p w14:paraId="2E6B8C8D" w14:textId="77777777" w:rsidR="00DE4DEA" w:rsidRDefault="00DE4DEA" w:rsidP="00DE4DEA">
      <w:pPr>
        <w:pStyle w:val="Title16"/>
        <w:rPr>
          <w:rtl/>
          <w:lang w:bidi="fa-IR"/>
        </w:rPr>
      </w:pPr>
      <w:r>
        <w:rPr>
          <w:noProof/>
        </w:rPr>
        <w:lastRenderedPageBreak/>
        <w:drawing>
          <wp:inline distT="0" distB="0" distL="0" distR="0" wp14:anchorId="6710464A" wp14:editId="766584A2">
            <wp:extent cx="1265555" cy="131826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5555" cy="1318260"/>
                    </a:xfrm>
                    <a:prstGeom prst="rect">
                      <a:avLst/>
                    </a:prstGeom>
                    <a:noFill/>
                    <a:ln>
                      <a:noFill/>
                    </a:ln>
                  </pic:spPr>
                </pic:pic>
              </a:graphicData>
            </a:graphic>
          </wp:inline>
        </w:drawing>
      </w:r>
    </w:p>
    <w:p w14:paraId="6EFBD590" w14:textId="77777777" w:rsidR="00DE4DEA" w:rsidRPr="00A92AFB" w:rsidRDefault="00DE4DEA" w:rsidP="00DE4DEA">
      <w:pPr>
        <w:pStyle w:val="Title16"/>
        <w:bidi w:val="0"/>
        <w:rPr>
          <w:sz w:val="22"/>
          <w:szCs w:val="22"/>
          <w:lang w:bidi="fa-IR"/>
        </w:rPr>
      </w:pPr>
      <w:proofErr w:type="spellStart"/>
      <w:r w:rsidRPr="009C3026">
        <w:rPr>
          <w:sz w:val="32"/>
        </w:rPr>
        <w:t>Amirkabir</w:t>
      </w:r>
      <w:proofErr w:type="spellEnd"/>
      <w:r w:rsidRPr="009C3026">
        <w:rPr>
          <w:sz w:val="32"/>
        </w:rPr>
        <w:t xml:space="preserve"> University of Technology </w:t>
      </w:r>
      <w:r w:rsidRPr="00502783">
        <w:rPr>
          <w:sz w:val="38"/>
          <w:szCs w:val="38"/>
        </w:rPr>
        <w:br/>
      </w:r>
      <w:r w:rsidRPr="00A92AFB">
        <w:rPr>
          <w:szCs w:val="30"/>
        </w:rPr>
        <w:t>(</w:t>
      </w:r>
      <w:r w:rsidRPr="00A92AFB">
        <w:t>Tehran Polytechnic</w:t>
      </w:r>
      <w:r w:rsidRPr="00A92AFB">
        <w:rPr>
          <w:szCs w:val="30"/>
          <w:lang w:bidi="fa-IR"/>
        </w:rPr>
        <w:t>)</w:t>
      </w:r>
    </w:p>
    <w:p w14:paraId="4E3CD512" w14:textId="77777777" w:rsidR="00DE4DEA" w:rsidRPr="00A92AFB" w:rsidRDefault="00DE4DEA" w:rsidP="00DE4DEA">
      <w:pPr>
        <w:pStyle w:val="Title16"/>
        <w:bidi w:val="0"/>
        <w:rPr>
          <w:sz w:val="22"/>
          <w:szCs w:val="24"/>
          <w:rtl/>
          <w:lang w:bidi="fa-IR"/>
        </w:rPr>
      </w:pPr>
    </w:p>
    <w:p w14:paraId="0EC6F2C7" w14:textId="77777777" w:rsidR="00DE4DEA" w:rsidRPr="00A92AFB" w:rsidRDefault="00DE4DEA" w:rsidP="00DE4DEA">
      <w:pPr>
        <w:pStyle w:val="Title16"/>
        <w:rPr>
          <w:lang w:bidi="fa-IR"/>
        </w:rPr>
      </w:pPr>
      <w:r w:rsidRPr="00A92AFB">
        <w:t xml:space="preserve">Department </w:t>
      </w:r>
      <w:r>
        <w:t>of Computer Engineering and Information Technology</w:t>
      </w:r>
    </w:p>
    <w:p w14:paraId="015C6A9A" w14:textId="77777777" w:rsidR="00DE4DEA" w:rsidRDefault="00DE4DEA" w:rsidP="00DE4DEA">
      <w:pPr>
        <w:pStyle w:val="Title16"/>
        <w:rPr>
          <w:rtl/>
        </w:rPr>
      </w:pPr>
    </w:p>
    <w:p w14:paraId="51725329" w14:textId="77777777" w:rsidR="00DE4DEA" w:rsidRDefault="00DE4DEA" w:rsidP="00DE4DEA">
      <w:pPr>
        <w:pStyle w:val="Title16"/>
      </w:pPr>
    </w:p>
    <w:p w14:paraId="29ED3519" w14:textId="77777777" w:rsidR="00DE4DEA" w:rsidRDefault="00DE4DEA" w:rsidP="00DE4DEA">
      <w:pPr>
        <w:pStyle w:val="Title16"/>
        <w:rPr>
          <w:rtl/>
        </w:rPr>
      </w:pPr>
    </w:p>
    <w:p w14:paraId="0C1ABFED" w14:textId="77777777" w:rsidR="00DE4DEA" w:rsidRDefault="00DE4DEA" w:rsidP="00DE4DEA">
      <w:pPr>
        <w:pStyle w:val="Title16"/>
        <w:rPr>
          <w:lang w:bidi="fa-IR"/>
        </w:rPr>
      </w:pPr>
      <w:r>
        <w:t>Master Thesis</w:t>
      </w:r>
    </w:p>
    <w:p w14:paraId="79419147" w14:textId="77777777" w:rsidR="00DE4DEA" w:rsidRDefault="00DE4DEA" w:rsidP="00DE4DEA">
      <w:pPr>
        <w:pStyle w:val="Title16"/>
        <w:rPr>
          <w:lang w:bidi="fa-IR"/>
        </w:rPr>
      </w:pPr>
    </w:p>
    <w:p w14:paraId="636F5B1C" w14:textId="77777777" w:rsidR="00DE4DEA" w:rsidRDefault="00DE4DEA" w:rsidP="00DE4DEA">
      <w:pPr>
        <w:pStyle w:val="Title16"/>
        <w:rPr>
          <w:lang w:bidi="fa-IR"/>
        </w:rPr>
      </w:pPr>
    </w:p>
    <w:p w14:paraId="42072700" w14:textId="77777777" w:rsidR="00DE4DEA" w:rsidRPr="002C2107" w:rsidRDefault="00DE4DEA" w:rsidP="00DE4DEA">
      <w:pPr>
        <w:pStyle w:val="Title16"/>
        <w:rPr>
          <w:rtl/>
          <w:lang w:bidi="fa-IR"/>
        </w:rPr>
      </w:pPr>
    </w:p>
    <w:p w14:paraId="276FFF12" w14:textId="77777777" w:rsidR="00DE4DEA" w:rsidRDefault="00DE4DEA" w:rsidP="00DE4DEA">
      <w:pPr>
        <w:pStyle w:val="Title18"/>
        <w:rPr>
          <w:lang w:bidi="fa-IR"/>
        </w:rPr>
      </w:pPr>
      <w:r>
        <w:rPr>
          <w:sz w:val="38"/>
          <w:szCs w:val="38"/>
          <w:lang w:bidi="fa-IR"/>
        </w:rPr>
        <w:t>Anomaly Detection with Generative Adversarial Network</w:t>
      </w:r>
    </w:p>
    <w:p w14:paraId="0E9927BD" w14:textId="77777777" w:rsidR="00DE4DEA" w:rsidRDefault="00DE4DEA" w:rsidP="00DE4DEA">
      <w:pPr>
        <w:pStyle w:val="Title18"/>
        <w:jc w:val="both"/>
        <w:rPr>
          <w:lang w:bidi="fa-IR"/>
        </w:rPr>
      </w:pPr>
    </w:p>
    <w:p w14:paraId="24963B1A" w14:textId="77777777" w:rsidR="00DE4DEA" w:rsidRDefault="00DE4DEA" w:rsidP="00DE4DEA">
      <w:pPr>
        <w:pStyle w:val="Title18"/>
        <w:jc w:val="both"/>
        <w:rPr>
          <w:lang w:bidi="fa-IR"/>
        </w:rPr>
      </w:pPr>
    </w:p>
    <w:p w14:paraId="32662C30" w14:textId="77777777" w:rsidR="00DE4DEA" w:rsidRDefault="00DE4DEA" w:rsidP="00DE4DEA">
      <w:pPr>
        <w:pStyle w:val="Title18"/>
        <w:jc w:val="both"/>
        <w:rPr>
          <w:lang w:bidi="fa-IR"/>
        </w:rPr>
      </w:pPr>
    </w:p>
    <w:p w14:paraId="14B9FBD1" w14:textId="77777777" w:rsidR="00DE4DEA" w:rsidRDefault="00DE4DEA" w:rsidP="00DE4DEA">
      <w:pPr>
        <w:pStyle w:val="Title18"/>
        <w:jc w:val="both"/>
        <w:rPr>
          <w:rtl/>
          <w:lang w:bidi="fa-IR"/>
        </w:rPr>
      </w:pPr>
    </w:p>
    <w:p w14:paraId="3DFE3441" w14:textId="77777777" w:rsidR="00DE4DEA" w:rsidRPr="00A92AFB" w:rsidRDefault="00DE4DEA" w:rsidP="00DE4DEA">
      <w:pPr>
        <w:pStyle w:val="Title16"/>
        <w:bidi w:val="0"/>
        <w:rPr>
          <w:szCs w:val="30"/>
          <w:rtl/>
        </w:rPr>
      </w:pPr>
      <w:r w:rsidRPr="00A92AFB">
        <w:rPr>
          <w:szCs w:val="30"/>
        </w:rPr>
        <w:t>By</w:t>
      </w:r>
    </w:p>
    <w:p w14:paraId="5C276559" w14:textId="77777777" w:rsidR="00DE4DEA" w:rsidRPr="00A92AFB" w:rsidRDefault="00DE4DEA" w:rsidP="00DE4DEA">
      <w:pPr>
        <w:pStyle w:val="Title18"/>
        <w:rPr>
          <w:szCs w:val="34"/>
          <w:rtl/>
          <w:lang w:bidi="fa-IR"/>
        </w:rPr>
      </w:pPr>
      <w:r>
        <w:rPr>
          <w:szCs w:val="34"/>
        </w:rPr>
        <w:t xml:space="preserve">Zahra </w:t>
      </w:r>
      <w:proofErr w:type="spellStart"/>
      <w:r>
        <w:rPr>
          <w:szCs w:val="34"/>
        </w:rPr>
        <w:t>Dehghanian</w:t>
      </w:r>
      <w:proofErr w:type="spellEnd"/>
    </w:p>
    <w:p w14:paraId="6E67E8F6" w14:textId="77777777" w:rsidR="00DE4DEA" w:rsidRDefault="00DE4DEA" w:rsidP="00DE4DEA">
      <w:pPr>
        <w:pStyle w:val="Title18"/>
        <w:rPr>
          <w:lang w:bidi="fa-IR"/>
        </w:rPr>
      </w:pPr>
    </w:p>
    <w:p w14:paraId="23611935" w14:textId="77777777" w:rsidR="00DE4DEA" w:rsidRDefault="00DE4DEA" w:rsidP="00DE4DEA">
      <w:pPr>
        <w:pStyle w:val="Title18"/>
        <w:rPr>
          <w:lang w:bidi="fa-IR"/>
        </w:rPr>
      </w:pPr>
      <w:r>
        <w:rPr>
          <w:lang w:bidi="fa-IR"/>
        </w:rPr>
        <w:t>supervisor</w:t>
      </w:r>
    </w:p>
    <w:p w14:paraId="5F10D933" w14:textId="77777777" w:rsidR="00DE4DEA" w:rsidRDefault="00DE4DEA" w:rsidP="00DE4DEA">
      <w:pPr>
        <w:pStyle w:val="Title16"/>
        <w:bidi w:val="0"/>
        <w:jc w:val="both"/>
        <w:rPr>
          <w:sz w:val="28"/>
          <w:szCs w:val="28"/>
        </w:rPr>
      </w:pPr>
    </w:p>
    <w:p w14:paraId="2469564A" w14:textId="77777777" w:rsidR="00DE4DEA" w:rsidRDefault="00DE4DEA" w:rsidP="00DE4DEA">
      <w:pPr>
        <w:pStyle w:val="Title16"/>
        <w:bidi w:val="0"/>
        <w:rPr>
          <w:sz w:val="28"/>
          <w:szCs w:val="28"/>
        </w:rPr>
      </w:pPr>
      <w:r>
        <w:rPr>
          <w:sz w:val="28"/>
          <w:szCs w:val="28"/>
        </w:rPr>
        <w:t>Dr. Mohammad Rahmati</w:t>
      </w:r>
    </w:p>
    <w:p w14:paraId="782029C6" w14:textId="77777777" w:rsidR="00DE4DEA" w:rsidRPr="009672E3" w:rsidRDefault="00DE4DEA" w:rsidP="00DE4DEA">
      <w:pPr>
        <w:pStyle w:val="Title16"/>
        <w:bidi w:val="0"/>
        <w:rPr>
          <w:sz w:val="28"/>
          <w:szCs w:val="28"/>
          <w:rtl/>
        </w:rPr>
      </w:pPr>
      <w:r>
        <w:rPr>
          <w:sz w:val="28"/>
          <w:szCs w:val="28"/>
        </w:rPr>
        <w:t xml:space="preserve">Dr. Maryam </w:t>
      </w:r>
      <w:proofErr w:type="spellStart"/>
      <w:r>
        <w:rPr>
          <w:sz w:val="28"/>
          <w:szCs w:val="28"/>
        </w:rPr>
        <w:t>Amirmazlaghani</w:t>
      </w:r>
      <w:proofErr w:type="spellEnd"/>
    </w:p>
    <w:p w14:paraId="04EF896B" w14:textId="77777777" w:rsidR="00DE4DEA" w:rsidRDefault="00DE4DEA" w:rsidP="00DE4DEA">
      <w:pPr>
        <w:pStyle w:val="Title16"/>
        <w:bidi w:val="0"/>
        <w:jc w:val="both"/>
        <w:rPr>
          <w:sz w:val="28"/>
          <w:szCs w:val="28"/>
        </w:rPr>
      </w:pPr>
    </w:p>
    <w:p w14:paraId="74778457" w14:textId="77777777" w:rsidR="00DE4DEA" w:rsidRDefault="00DE4DEA" w:rsidP="00DE4DEA">
      <w:pPr>
        <w:pStyle w:val="Title16"/>
        <w:bidi w:val="0"/>
        <w:jc w:val="both"/>
        <w:rPr>
          <w:sz w:val="28"/>
          <w:szCs w:val="28"/>
        </w:rPr>
      </w:pPr>
    </w:p>
    <w:p w14:paraId="281CFFD5" w14:textId="77777777" w:rsidR="00DE4DEA" w:rsidRPr="00502783" w:rsidRDefault="00DE4DEA" w:rsidP="00DE4DEA">
      <w:pPr>
        <w:pStyle w:val="Title16"/>
        <w:bidi w:val="0"/>
        <w:rPr>
          <w:szCs w:val="30"/>
          <w:lang w:bidi="fa-IR"/>
        </w:rPr>
      </w:pPr>
      <w:r>
        <w:rPr>
          <w:sz w:val="28"/>
          <w:szCs w:val="28"/>
          <w:rtl/>
        </w:rPr>
        <w:br/>
      </w:r>
      <w:proofErr w:type="gramStart"/>
      <w:r>
        <w:rPr>
          <w:sz w:val="26"/>
          <w:szCs w:val="26"/>
        </w:rPr>
        <w:t>May  2022</w:t>
      </w:r>
      <w:proofErr w:type="gramEnd"/>
    </w:p>
    <w:sectPr w:rsidR="00DE4DEA" w:rsidRPr="00502783" w:rsidSect="00BD695E">
      <w:headerReference w:type="default" r:id="rId52"/>
      <w:footerReference w:type="default" r:id="rId53"/>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0353A" w14:textId="77777777" w:rsidR="00F65EB5" w:rsidRDefault="00F65EB5" w:rsidP="00DB7C7E">
      <w:r>
        <w:separator/>
      </w:r>
    </w:p>
  </w:endnote>
  <w:endnote w:type="continuationSeparator" w:id="0">
    <w:p w14:paraId="0BA2B244" w14:textId="77777777" w:rsidR="00F65EB5" w:rsidRDefault="00F65EB5"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tr">
    <w:altName w:val="Times New Roman"/>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BNazanin">
    <w:altName w:val="Times New Roman"/>
    <w:panose1 w:val="00000000000000000000"/>
    <w:charset w:val="B2"/>
    <w:family w:val="auto"/>
    <w:notTrueType/>
    <w:pitch w:val="default"/>
    <w:sig w:usb0="00002001" w:usb1="00000000" w:usb2="00000000" w:usb3="00000000" w:csb0="00000040" w:csb1="00000000"/>
  </w:font>
  <w:font w:name="Adobe Arabic">
    <w:altName w:val="Times New Roman"/>
    <w:charset w:val="00"/>
    <w:family w:val="roman"/>
    <w:pitch w:val="variable"/>
    <w:sig w:usb0="8000202F" w:usb1="8000A04A" w:usb2="00000008" w:usb3="00000000" w:csb0="00000041" w:csb1="00000000"/>
  </w:font>
  <w:font w:name="Roya">
    <w:altName w:val="Courier New"/>
    <w:charset w:val="B2"/>
    <w:family w:val="auto"/>
    <w:pitch w:val="variable"/>
    <w:sig w:usb0="80002003" w:usb1="80002042" w:usb2="00000008" w:usb3="00000000" w:csb0="00000040" w:csb1="00000000"/>
  </w:font>
  <w:font w:name="B Roya">
    <w:altName w:val="Courier New"/>
    <w:panose1 w:val="00000400000000000000"/>
    <w:charset w:val="B2"/>
    <w:family w:val="auto"/>
    <w:pitch w:val="variable"/>
    <w:sig w:usb0="00002000"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C9BF4" w14:textId="77777777" w:rsidR="00D97283" w:rsidRDefault="00D97283" w:rsidP="00DB7C7E">
    <w:pPr>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3</w:t>
    </w:r>
    <w:r>
      <w:rPr>
        <w:rStyle w:val="PageNumber"/>
        <w:rtl/>
      </w:rPr>
      <w:fldChar w:fldCharType="end"/>
    </w:r>
  </w:p>
  <w:p w14:paraId="3B97B4FC" w14:textId="77777777" w:rsidR="00D97283" w:rsidRDefault="00D97283" w:rsidP="00DB7C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D42EB" w14:textId="4F443F79" w:rsidR="00D97283" w:rsidRDefault="00D97283">
    <w:pPr>
      <w:pStyle w:val="Footer"/>
      <w:jc w:val="center"/>
    </w:pPr>
    <w:r>
      <w:fldChar w:fldCharType="begin"/>
    </w:r>
    <w:r>
      <w:instrText xml:space="preserve"> PAGE   \* MERGEFORMAT </w:instrText>
    </w:r>
    <w:r>
      <w:fldChar w:fldCharType="separate"/>
    </w:r>
    <w:r w:rsidR="000574A4">
      <w:rPr>
        <w:noProof/>
        <w:rtl/>
      </w:rPr>
      <w:t>10</w:t>
    </w:r>
    <w:r w:rsidR="000574A4">
      <w:rPr>
        <w:noProof/>
        <w:rtl/>
      </w:rPr>
      <w:t>3</w:t>
    </w:r>
    <w:r>
      <w:fldChar w:fldCharType="end"/>
    </w:r>
  </w:p>
  <w:p w14:paraId="192D042B" w14:textId="77777777" w:rsidR="00D97283" w:rsidRDefault="00D97283" w:rsidP="00381B6A">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15990" w14:textId="77777777" w:rsidR="00D97283" w:rsidRDefault="00D97283" w:rsidP="00381B6A">
    <w:pP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665EC" w14:textId="77777777" w:rsidR="00D97283" w:rsidRDefault="00D97283"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DFDC7" w14:textId="77777777" w:rsidR="00F65EB5" w:rsidRDefault="00F65EB5" w:rsidP="00DB7C7E">
      <w:pPr>
        <w:bidi w:val="0"/>
      </w:pPr>
      <w:r>
        <w:separator/>
      </w:r>
    </w:p>
  </w:footnote>
  <w:footnote w:type="continuationSeparator" w:id="0">
    <w:p w14:paraId="3388DF75" w14:textId="77777777" w:rsidR="00F65EB5" w:rsidRDefault="00F65EB5" w:rsidP="00DB7C7E">
      <w:r>
        <w:continuationSeparator/>
      </w:r>
    </w:p>
  </w:footnote>
  <w:footnote w:id="1">
    <w:p w14:paraId="2F9E2F71" w14:textId="77777777" w:rsidR="00D97283" w:rsidRDefault="00D97283" w:rsidP="00FE6598">
      <w:pPr>
        <w:pStyle w:val="FootnoteText"/>
        <w:bidi w:val="0"/>
        <w:rPr>
          <w:lang w:bidi="fa-IR"/>
        </w:rPr>
      </w:pPr>
      <w:r>
        <w:rPr>
          <w:rStyle w:val="FootnoteReference"/>
        </w:rPr>
        <w:footnoteRef/>
      </w:r>
      <w:r>
        <w:rPr>
          <w:rtl/>
        </w:rPr>
        <w:t xml:space="preserve"> </w:t>
      </w:r>
      <w:r>
        <w:rPr>
          <w:lang w:bidi="fa-IR"/>
        </w:rPr>
        <w:t xml:space="preserve">Generative </w:t>
      </w:r>
      <w:proofErr w:type="spellStart"/>
      <w:r>
        <w:rPr>
          <w:lang w:bidi="fa-IR"/>
        </w:rPr>
        <w:t>Adversarially</w:t>
      </w:r>
      <w:proofErr w:type="spellEnd"/>
      <w:r>
        <w:rPr>
          <w:lang w:bidi="fa-IR"/>
        </w:rPr>
        <w:t xml:space="preserve"> Networks</w:t>
      </w:r>
      <w:r>
        <w:rPr>
          <w:lang w:bidi="fa-IR"/>
        </w:rPr>
        <w:fldChar w:fldCharType="begin"/>
      </w:r>
      <w:r>
        <w:instrText xml:space="preserve"> XE "</w:instrText>
      </w:r>
      <w:r w:rsidRPr="00C67E2D">
        <w:rPr>
          <w:lang w:bidi="fa-IR"/>
        </w:rPr>
        <w:instrText>Generative Adversarially Networks</w:instrText>
      </w:r>
      <w:r>
        <w:instrText xml:space="preserve">" </w:instrText>
      </w:r>
      <w:r>
        <w:rPr>
          <w:lang w:bidi="fa-IR"/>
        </w:rPr>
        <w:fldChar w:fldCharType="end"/>
      </w:r>
    </w:p>
  </w:footnote>
  <w:footnote w:id="2">
    <w:p w14:paraId="628ECDCD" w14:textId="77777777" w:rsidR="00D97283" w:rsidRDefault="00D97283" w:rsidP="00FE6598">
      <w:pPr>
        <w:pStyle w:val="FootnoteText"/>
        <w:bidi w:val="0"/>
        <w:rPr>
          <w:lang w:bidi="fa-IR"/>
        </w:rPr>
      </w:pPr>
      <w:r>
        <w:rPr>
          <w:rStyle w:val="FootnoteReference"/>
        </w:rPr>
        <w:footnoteRef/>
      </w:r>
      <w:r>
        <w:rPr>
          <w:rtl/>
        </w:rPr>
        <w:t xml:space="preserve"> </w:t>
      </w:r>
      <w:r>
        <w:rPr>
          <w:lang w:bidi="fa-IR"/>
        </w:rPr>
        <w:t xml:space="preserve">Complete </w:t>
      </w:r>
      <w:proofErr w:type="spellStart"/>
      <w:r>
        <w:rPr>
          <w:lang w:bidi="fa-IR"/>
        </w:rPr>
        <w:t>Adversarially</w:t>
      </w:r>
      <w:proofErr w:type="spellEnd"/>
      <w:r>
        <w:rPr>
          <w:lang w:bidi="fa-IR"/>
        </w:rPr>
        <w:t xml:space="preserve"> Learned Anomaly Detection</w:t>
      </w:r>
      <w:r>
        <w:rPr>
          <w:lang w:bidi="fa-IR"/>
        </w:rPr>
        <w:fldChar w:fldCharType="begin"/>
      </w:r>
      <w:r>
        <w:instrText xml:space="preserve"> XE "</w:instrText>
      </w:r>
      <w:r w:rsidRPr="00C67E2D">
        <w:rPr>
          <w:lang w:bidi="fa-IR"/>
        </w:rPr>
        <w:instrText>Complete Adversarially Learned Anomaly Detection</w:instrText>
      </w:r>
      <w:r>
        <w:instrText xml:space="preserve">" </w:instrText>
      </w:r>
      <w:r>
        <w:rPr>
          <w:lang w:bidi="fa-IR"/>
        </w:rPr>
        <w:fldChar w:fldCharType="end"/>
      </w:r>
    </w:p>
  </w:footnote>
  <w:footnote w:id="3">
    <w:p w14:paraId="1B7A23D1" w14:textId="77777777" w:rsidR="00D97283" w:rsidRDefault="00D97283" w:rsidP="00FE6598">
      <w:pPr>
        <w:pStyle w:val="FootnoteText"/>
        <w:bidi w:val="0"/>
        <w:rPr>
          <w:lang w:bidi="fa-IR"/>
        </w:rPr>
      </w:pPr>
      <w:r>
        <w:rPr>
          <w:rStyle w:val="FootnoteReference"/>
        </w:rPr>
        <w:footnoteRef/>
      </w:r>
      <w:r>
        <w:rPr>
          <w:rtl/>
        </w:rPr>
        <w:t xml:space="preserve"> </w:t>
      </w:r>
      <w:r>
        <w:rPr>
          <w:rtl/>
        </w:rPr>
        <w:fldChar w:fldCharType="begin"/>
      </w:r>
      <w:r>
        <w:instrText xml:space="preserve"> XE "</w:instrText>
      </w:r>
      <w:r w:rsidRPr="00C67E2D">
        <w:rPr>
          <w:lang w:bidi="fa-IR"/>
        </w:rPr>
        <w:instrText>Regularized Complete Adversarially Learned Anomaly Detection</w:instrText>
      </w:r>
      <w:r>
        <w:instrText xml:space="preserve">" </w:instrText>
      </w:r>
      <w:r>
        <w:rPr>
          <w:rtl/>
        </w:rPr>
        <w:fldChar w:fldCharType="end"/>
      </w:r>
      <w:r>
        <w:rPr>
          <w:lang w:bidi="fa-IR"/>
        </w:rPr>
        <w:t xml:space="preserve">Regularized </w:t>
      </w:r>
      <w:proofErr w:type="spellStart"/>
      <w:r>
        <w:rPr>
          <w:lang w:bidi="fa-IR"/>
        </w:rPr>
        <w:t>Adversarially</w:t>
      </w:r>
      <w:proofErr w:type="spellEnd"/>
      <w:r>
        <w:rPr>
          <w:lang w:bidi="fa-IR"/>
        </w:rPr>
        <w:t xml:space="preserve"> Learned Anomaly Detection</w:t>
      </w:r>
    </w:p>
  </w:footnote>
  <w:footnote w:id="4">
    <w:p w14:paraId="37BCC372" w14:textId="77777777" w:rsidR="00D97283" w:rsidRDefault="00D97283" w:rsidP="00FE6598">
      <w:pPr>
        <w:pStyle w:val="FootnoteText"/>
        <w:bidi w:val="0"/>
        <w:rPr>
          <w:lang w:bidi="fa-IR"/>
        </w:rPr>
      </w:pPr>
      <w:r>
        <w:rPr>
          <w:rStyle w:val="FootnoteReference"/>
        </w:rPr>
        <w:footnoteRef/>
      </w:r>
      <w:r>
        <w:rPr>
          <w:rtl/>
        </w:rPr>
        <w:t xml:space="preserve"> </w:t>
      </w:r>
      <w:r>
        <w:rPr>
          <w:lang w:bidi="fa-IR"/>
        </w:rPr>
        <w:t>Regularized</w:t>
      </w:r>
      <w:r>
        <w:rPr>
          <w:rFonts w:hint="cs"/>
          <w:rtl/>
          <w:lang w:bidi="fa-IR"/>
        </w:rPr>
        <w:t xml:space="preserve"> </w:t>
      </w:r>
      <w:r>
        <w:rPr>
          <w:lang w:bidi="fa-IR"/>
        </w:rPr>
        <w:t xml:space="preserve">Complete </w:t>
      </w:r>
      <w:proofErr w:type="spellStart"/>
      <w:r>
        <w:rPr>
          <w:lang w:bidi="fa-IR"/>
        </w:rPr>
        <w:t>Adversarially</w:t>
      </w:r>
      <w:proofErr w:type="spellEnd"/>
      <w:r>
        <w:rPr>
          <w:lang w:bidi="fa-IR"/>
        </w:rPr>
        <w:t xml:space="preserve"> Learned Anomaly Detection</w:t>
      </w:r>
    </w:p>
  </w:footnote>
  <w:footnote w:id="5">
    <w:p w14:paraId="5FA2C0EE" w14:textId="77777777" w:rsidR="00D97283" w:rsidRDefault="00D97283" w:rsidP="00D134EE">
      <w:pPr>
        <w:pStyle w:val="FootnoteText"/>
        <w:bidi w:val="0"/>
      </w:pPr>
      <w:r>
        <w:rPr>
          <w:rStyle w:val="FootnoteReference"/>
        </w:rPr>
        <w:footnoteRef/>
      </w:r>
      <w:r>
        <w:rPr>
          <w:rtl/>
        </w:rPr>
        <w:t xml:space="preserve"> </w:t>
      </w:r>
      <w:r>
        <w:t>Outlier detection</w:t>
      </w:r>
      <w:r>
        <w:fldChar w:fldCharType="begin"/>
      </w:r>
      <w:r>
        <w:instrText xml:space="preserve"> XE "</w:instrText>
      </w:r>
      <w:r w:rsidRPr="00C67E2D">
        <w:instrText>Outlier detection</w:instrText>
      </w:r>
      <w:r>
        <w:instrText xml:space="preserve">" </w:instrText>
      </w:r>
      <w:r>
        <w:fldChar w:fldCharType="end"/>
      </w:r>
    </w:p>
  </w:footnote>
  <w:footnote w:id="6">
    <w:p w14:paraId="01D06679" w14:textId="77777777" w:rsidR="00D97283" w:rsidRDefault="00D97283" w:rsidP="00D134EE">
      <w:pPr>
        <w:pStyle w:val="FootnoteText"/>
        <w:bidi w:val="0"/>
      </w:pPr>
      <w:r>
        <w:rPr>
          <w:rStyle w:val="FootnoteReference"/>
        </w:rPr>
        <w:footnoteRef/>
      </w:r>
      <w:r>
        <w:rPr>
          <w:rtl/>
        </w:rPr>
        <w:t xml:space="preserve"> </w:t>
      </w:r>
      <w:r>
        <w:t>Novelty detection</w:t>
      </w:r>
      <w:r>
        <w:fldChar w:fldCharType="begin"/>
      </w:r>
      <w:r>
        <w:instrText xml:space="preserve"> XE "</w:instrText>
      </w:r>
      <w:r w:rsidRPr="00C67E2D">
        <w:instrText>Novelty detection</w:instrText>
      </w:r>
      <w:r>
        <w:instrText xml:space="preserve">" </w:instrText>
      </w:r>
      <w:r>
        <w:fldChar w:fldCharType="end"/>
      </w:r>
    </w:p>
  </w:footnote>
  <w:footnote w:id="7">
    <w:p w14:paraId="32F7D4AC" w14:textId="77777777" w:rsidR="00D97283" w:rsidRDefault="00D97283" w:rsidP="00A46408">
      <w:pPr>
        <w:pStyle w:val="FootnoteText"/>
        <w:bidi w:val="0"/>
      </w:pPr>
      <w:r>
        <w:rPr>
          <w:rStyle w:val="FootnoteReference"/>
        </w:rPr>
        <w:footnoteRef/>
      </w:r>
      <w:r>
        <w:rPr>
          <w:rtl/>
        </w:rPr>
        <w:t xml:space="preserve"> </w:t>
      </w:r>
      <w:r>
        <w:t>Deviation detection</w:t>
      </w:r>
      <w:r>
        <w:fldChar w:fldCharType="begin"/>
      </w:r>
      <w:r>
        <w:instrText xml:space="preserve"> XE "</w:instrText>
      </w:r>
      <w:r w:rsidRPr="00C67E2D">
        <w:instrText>Deviation detection</w:instrText>
      </w:r>
      <w:r>
        <w:instrText xml:space="preserve">" </w:instrText>
      </w:r>
      <w:r>
        <w:fldChar w:fldCharType="end"/>
      </w:r>
    </w:p>
  </w:footnote>
  <w:footnote w:id="8">
    <w:p w14:paraId="68A6A479" w14:textId="77777777" w:rsidR="00D97283" w:rsidRDefault="00D97283" w:rsidP="00A46408">
      <w:pPr>
        <w:pStyle w:val="FootnoteText"/>
        <w:bidi w:val="0"/>
      </w:pPr>
      <w:r>
        <w:rPr>
          <w:rStyle w:val="FootnoteReference"/>
        </w:rPr>
        <w:footnoteRef/>
      </w:r>
      <w:r>
        <w:rPr>
          <w:rtl/>
        </w:rPr>
        <w:t xml:space="preserve"> </w:t>
      </w:r>
      <w:r>
        <w:t>Exception mining</w:t>
      </w:r>
      <w:r>
        <w:fldChar w:fldCharType="begin"/>
      </w:r>
      <w:r>
        <w:instrText xml:space="preserve"> XE "</w:instrText>
      </w:r>
      <w:r w:rsidRPr="00C67E2D">
        <w:instrText>Exception mining</w:instrText>
      </w:r>
      <w:r>
        <w:instrText xml:space="preserve">" </w:instrText>
      </w:r>
      <w:r>
        <w:fldChar w:fldCharType="end"/>
      </w:r>
    </w:p>
  </w:footnote>
  <w:footnote w:id="9">
    <w:p w14:paraId="5C00AC91" w14:textId="77777777" w:rsidR="00D97283" w:rsidRDefault="00D97283" w:rsidP="00C528FD">
      <w:pPr>
        <w:pStyle w:val="FootnoteText"/>
        <w:bidi w:val="0"/>
        <w:rPr>
          <w:lang w:bidi="fa-IR"/>
        </w:rPr>
      </w:pPr>
      <w:r>
        <w:rPr>
          <w:rStyle w:val="FootnoteReference"/>
        </w:rPr>
        <w:footnoteRef/>
      </w:r>
      <w:r>
        <w:rPr>
          <w:rtl/>
        </w:rPr>
        <w:t xml:space="preserve"> </w:t>
      </w:r>
      <w:r>
        <w:rPr>
          <w:lang w:bidi="fa-IR"/>
        </w:rPr>
        <w:t>Remote sensing</w:t>
      </w:r>
      <w:r>
        <w:rPr>
          <w:lang w:bidi="fa-IR"/>
        </w:rPr>
        <w:fldChar w:fldCharType="begin"/>
      </w:r>
      <w:r>
        <w:instrText xml:space="preserve"> XE "</w:instrText>
      </w:r>
      <w:r w:rsidRPr="00C67E2D">
        <w:rPr>
          <w:lang w:bidi="fa-IR"/>
        </w:rPr>
        <w:instrText>Remote sensing</w:instrText>
      </w:r>
      <w:r>
        <w:instrText xml:space="preserve">" </w:instrText>
      </w:r>
      <w:r>
        <w:rPr>
          <w:lang w:bidi="fa-IR"/>
        </w:rPr>
        <w:fldChar w:fldCharType="end"/>
      </w:r>
    </w:p>
  </w:footnote>
  <w:footnote w:id="10">
    <w:p w14:paraId="10177654" w14:textId="308C9E2C" w:rsidR="00C43987" w:rsidRDefault="00C43987" w:rsidP="00C43987">
      <w:pPr>
        <w:pStyle w:val="FootnoteText"/>
        <w:bidi w:val="0"/>
        <w:rPr>
          <w:lang w:bidi="fa-IR"/>
        </w:rPr>
      </w:pPr>
      <w:r>
        <w:rPr>
          <w:rStyle w:val="FootnoteReference"/>
        </w:rPr>
        <w:footnoteRef/>
      </w:r>
      <w:r>
        <w:rPr>
          <w:rtl/>
        </w:rPr>
        <w:t xml:space="preserve"> </w:t>
      </w:r>
      <w:r>
        <w:rPr>
          <w:lang w:bidi="fa-IR"/>
        </w:rPr>
        <w:t xml:space="preserve">Regression </w:t>
      </w:r>
    </w:p>
  </w:footnote>
  <w:footnote w:id="11">
    <w:p w14:paraId="7CF492E9" w14:textId="72368747" w:rsidR="00104101" w:rsidRDefault="00104101" w:rsidP="00104101">
      <w:pPr>
        <w:pStyle w:val="FootnoteText"/>
        <w:bidi w:val="0"/>
        <w:rPr>
          <w:lang w:bidi="fa-IR"/>
        </w:rPr>
      </w:pPr>
      <w:r>
        <w:rPr>
          <w:rStyle w:val="FootnoteReference"/>
        </w:rPr>
        <w:footnoteRef/>
      </w:r>
      <w:r>
        <w:rPr>
          <w:rtl/>
        </w:rPr>
        <w:t xml:space="preserve"> </w:t>
      </w:r>
      <w:r w:rsidRPr="00104101">
        <w:t>Autoregressive integrated moving average</w:t>
      </w:r>
    </w:p>
  </w:footnote>
  <w:footnote w:id="12">
    <w:p w14:paraId="185B4369" w14:textId="5F75E016" w:rsidR="00CA7E76" w:rsidRDefault="00CA7E76" w:rsidP="00CA7E76">
      <w:pPr>
        <w:pStyle w:val="FootnoteText"/>
        <w:bidi w:val="0"/>
        <w:rPr>
          <w:lang w:bidi="fa-IR"/>
        </w:rPr>
      </w:pPr>
      <w:r>
        <w:rPr>
          <w:rStyle w:val="FootnoteReference"/>
        </w:rPr>
        <w:footnoteRef/>
      </w:r>
      <w:r>
        <w:rPr>
          <w:rtl/>
        </w:rPr>
        <w:t xml:space="preserve"> </w:t>
      </w:r>
      <w:r>
        <w:rPr>
          <w:lang w:bidi="fa-IR"/>
        </w:rPr>
        <w:t>Convolutional Neural Networks</w:t>
      </w:r>
    </w:p>
  </w:footnote>
  <w:footnote w:id="13">
    <w:p w14:paraId="58C4F1F6" w14:textId="0736E182" w:rsidR="00CA7E76" w:rsidRDefault="00CA7E76" w:rsidP="00CA7E76">
      <w:pPr>
        <w:pStyle w:val="FootnoteText"/>
        <w:bidi w:val="0"/>
        <w:rPr>
          <w:lang w:bidi="fa-IR"/>
        </w:rPr>
      </w:pPr>
      <w:r>
        <w:rPr>
          <w:rStyle w:val="FootnoteReference"/>
        </w:rPr>
        <w:footnoteRef/>
      </w:r>
      <w:r>
        <w:rPr>
          <w:rtl/>
        </w:rPr>
        <w:t xml:space="preserve"> </w:t>
      </w:r>
      <w:r>
        <w:rPr>
          <w:lang w:bidi="fa-IR"/>
        </w:rPr>
        <w:t>Recurrent Neural Networks</w:t>
      </w:r>
    </w:p>
  </w:footnote>
  <w:footnote w:id="14">
    <w:p w14:paraId="0AB9004F" w14:textId="2225337F" w:rsidR="003F6A96" w:rsidRDefault="003F6A96" w:rsidP="003F6A96">
      <w:pPr>
        <w:pStyle w:val="FootnoteText"/>
        <w:bidi w:val="0"/>
        <w:rPr>
          <w:lang w:bidi="fa-IR"/>
        </w:rPr>
      </w:pPr>
      <w:r>
        <w:rPr>
          <w:rStyle w:val="FootnoteReference"/>
        </w:rPr>
        <w:footnoteRef/>
      </w:r>
      <w:r>
        <w:rPr>
          <w:rtl/>
        </w:rPr>
        <w:t xml:space="preserve"> </w:t>
      </w:r>
      <w:r>
        <w:rPr>
          <w:lang w:bidi="fa-IR"/>
        </w:rPr>
        <w:t>Local Outlier Factor</w:t>
      </w:r>
    </w:p>
  </w:footnote>
  <w:footnote w:id="15">
    <w:p w14:paraId="20E9251F" w14:textId="77777777" w:rsidR="00D97283" w:rsidRDefault="00D97283" w:rsidP="00AA75E5">
      <w:pPr>
        <w:pStyle w:val="FootnoteText"/>
        <w:bidi w:val="0"/>
        <w:ind w:left="0"/>
        <w:rPr>
          <w:lang w:bidi="fa-IR"/>
        </w:rPr>
      </w:pPr>
      <w:r>
        <w:rPr>
          <w:rStyle w:val="FootnoteReference"/>
        </w:rPr>
        <w:footnoteRef/>
      </w:r>
      <w:r>
        <w:rPr>
          <w:rtl/>
        </w:rPr>
        <w:t xml:space="preserve"> </w:t>
      </w:r>
      <w:r>
        <w:rPr>
          <w:lang w:bidi="fa-IR"/>
        </w:rPr>
        <w:t>Encoder</w:t>
      </w:r>
      <w:r>
        <w:rPr>
          <w:lang w:bidi="fa-IR"/>
        </w:rPr>
        <w:fldChar w:fldCharType="begin"/>
      </w:r>
      <w:r>
        <w:instrText xml:space="preserve"> XE "</w:instrText>
      </w:r>
      <w:r w:rsidRPr="00C67E2D">
        <w:rPr>
          <w:lang w:bidi="fa-IR"/>
        </w:rPr>
        <w:instrText>Encoder</w:instrText>
      </w:r>
      <w:r>
        <w:instrText xml:space="preserve">" </w:instrText>
      </w:r>
      <w:r>
        <w:rPr>
          <w:lang w:bidi="fa-IR"/>
        </w:rPr>
        <w:fldChar w:fldCharType="end"/>
      </w:r>
      <w:r>
        <w:rPr>
          <w:lang w:bidi="fa-IR"/>
        </w:rPr>
        <w:t xml:space="preserve"> </w:t>
      </w:r>
    </w:p>
  </w:footnote>
  <w:footnote w:id="16">
    <w:p w14:paraId="2B41E610" w14:textId="77777777" w:rsidR="00D97283" w:rsidRDefault="00D97283" w:rsidP="00681EC8">
      <w:pPr>
        <w:pStyle w:val="FootnoteText"/>
        <w:bidi w:val="0"/>
        <w:rPr>
          <w:lang w:bidi="fa-IR"/>
        </w:rPr>
      </w:pPr>
      <w:r>
        <w:rPr>
          <w:rStyle w:val="FootnoteReference"/>
        </w:rPr>
        <w:footnoteRef/>
      </w:r>
      <w:r>
        <w:rPr>
          <w:rtl/>
        </w:rPr>
        <w:t xml:space="preserve"> </w:t>
      </w:r>
      <w:r>
        <w:rPr>
          <w:lang w:bidi="fa-IR"/>
        </w:rPr>
        <w:t>Autoencoder</w:t>
      </w:r>
      <w:r>
        <w:rPr>
          <w:lang w:bidi="fa-IR"/>
        </w:rPr>
        <w:fldChar w:fldCharType="begin"/>
      </w:r>
      <w:r>
        <w:instrText xml:space="preserve"> XE "</w:instrText>
      </w:r>
      <w:r w:rsidRPr="00C67E2D">
        <w:rPr>
          <w:lang w:bidi="fa-IR"/>
        </w:rPr>
        <w:instrText>Autoencoder</w:instrText>
      </w:r>
      <w:r>
        <w:instrText xml:space="preserve">" </w:instrText>
      </w:r>
      <w:r>
        <w:rPr>
          <w:lang w:bidi="fa-IR"/>
        </w:rPr>
        <w:fldChar w:fldCharType="end"/>
      </w:r>
      <w:r>
        <w:rPr>
          <w:lang w:bidi="fa-IR"/>
        </w:rPr>
        <w:t xml:space="preserve"> </w:t>
      </w:r>
    </w:p>
  </w:footnote>
  <w:footnote w:id="17">
    <w:p w14:paraId="1A23B873" w14:textId="77777777" w:rsidR="00D97283" w:rsidRDefault="00D97283" w:rsidP="00F109E3">
      <w:pPr>
        <w:pStyle w:val="FootnoteText"/>
        <w:bidi w:val="0"/>
        <w:rPr>
          <w:lang w:bidi="fa-IR"/>
        </w:rPr>
      </w:pPr>
      <w:r>
        <w:rPr>
          <w:rStyle w:val="FootnoteReference"/>
        </w:rPr>
        <w:footnoteRef/>
      </w:r>
      <w:r>
        <w:rPr>
          <w:rtl/>
        </w:rPr>
        <w:t xml:space="preserve"> </w:t>
      </w:r>
      <w:r>
        <w:rPr>
          <w:lang w:bidi="fa-IR"/>
        </w:rPr>
        <w:t>Joint</w:t>
      </w:r>
      <w:r>
        <w:rPr>
          <w:rFonts w:hint="cs"/>
          <w:rtl/>
          <w:lang w:bidi="fa-IR"/>
        </w:rPr>
        <w:t xml:space="preserve"> </w:t>
      </w:r>
      <w:r>
        <w:rPr>
          <w:lang w:bidi="fa-IR"/>
        </w:rPr>
        <w:t>distribution</w:t>
      </w:r>
      <w:r>
        <w:rPr>
          <w:lang w:bidi="fa-IR"/>
        </w:rPr>
        <w:fldChar w:fldCharType="begin"/>
      </w:r>
      <w:r>
        <w:instrText xml:space="preserve"> XE "</w:instrText>
      </w:r>
      <w:r w:rsidRPr="00C67E2D">
        <w:rPr>
          <w:lang w:bidi="fa-IR"/>
        </w:rPr>
        <w:instrText>Joint</w:instrText>
      </w:r>
      <w:r w:rsidRPr="00C67E2D">
        <w:rPr>
          <w:rFonts w:hint="cs"/>
          <w:rtl/>
          <w:lang w:bidi="fa-IR"/>
        </w:rPr>
        <w:instrText xml:space="preserve"> </w:instrText>
      </w:r>
      <w:r w:rsidRPr="00C67E2D">
        <w:rPr>
          <w:lang w:bidi="fa-IR"/>
        </w:rPr>
        <w:instrText>distribution</w:instrText>
      </w:r>
      <w:r>
        <w:instrText xml:space="preserve">" </w:instrText>
      </w:r>
      <w:r>
        <w:rPr>
          <w:lang w:bidi="fa-IR"/>
        </w:rPr>
        <w:fldChar w:fldCharType="end"/>
      </w:r>
      <w:r>
        <w:rPr>
          <w:lang w:bidi="fa-IR"/>
        </w:rPr>
        <w:t xml:space="preserve"> </w:t>
      </w:r>
    </w:p>
  </w:footnote>
  <w:footnote w:id="18">
    <w:p w14:paraId="6767D5F0" w14:textId="77777777" w:rsidR="00D97283" w:rsidRDefault="00D97283" w:rsidP="004C339D">
      <w:pPr>
        <w:pStyle w:val="FootnoteText"/>
        <w:bidi w:val="0"/>
        <w:rPr>
          <w:lang w:bidi="fa-IR"/>
        </w:rPr>
      </w:pPr>
      <w:r>
        <w:rPr>
          <w:rStyle w:val="FootnoteReference"/>
        </w:rPr>
        <w:footnoteRef/>
      </w:r>
      <w:r>
        <w:rPr>
          <w:rtl/>
        </w:rPr>
        <w:t xml:space="preserve"> </w:t>
      </w:r>
      <w:r>
        <w:rPr>
          <w:lang w:bidi="fa-IR"/>
        </w:rPr>
        <w:t>Latent space</w:t>
      </w:r>
      <w:r>
        <w:rPr>
          <w:lang w:bidi="fa-IR"/>
        </w:rPr>
        <w:fldChar w:fldCharType="begin"/>
      </w:r>
      <w:r>
        <w:instrText xml:space="preserve"> XE "</w:instrText>
      </w:r>
      <w:r w:rsidRPr="00C67E2D">
        <w:rPr>
          <w:lang w:bidi="fa-IR"/>
        </w:rPr>
        <w:instrText>Latent space</w:instrText>
      </w:r>
      <w:r>
        <w:instrText xml:space="preserve">" </w:instrText>
      </w:r>
      <w:r>
        <w:rPr>
          <w:lang w:bidi="fa-IR"/>
        </w:rPr>
        <w:fldChar w:fldCharType="end"/>
      </w:r>
    </w:p>
  </w:footnote>
  <w:footnote w:id="19">
    <w:p w14:paraId="158740F1" w14:textId="77777777" w:rsidR="00D97283" w:rsidRDefault="00D97283" w:rsidP="004C339D">
      <w:pPr>
        <w:pStyle w:val="FootnoteText"/>
        <w:bidi w:val="0"/>
        <w:rPr>
          <w:lang w:bidi="fa-IR"/>
        </w:rPr>
      </w:pPr>
      <w:r>
        <w:rPr>
          <w:rStyle w:val="FootnoteReference"/>
        </w:rPr>
        <w:footnoteRef/>
      </w:r>
      <w:r>
        <w:rPr>
          <w:rtl/>
        </w:rPr>
        <w:t xml:space="preserve"> </w:t>
      </w:r>
      <w:r>
        <w:rPr>
          <w:lang w:bidi="fa-IR"/>
        </w:rPr>
        <w:t xml:space="preserve">Tabular </w:t>
      </w:r>
    </w:p>
  </w:footnote>
  <w:footnote w:id="20">
    <w:p w14:paraId="00D30E7C" w14:textId="77777777" w:rsidR="00D97283" w:rsidRDefault="00D97283" w:rsidP="00A00C6C">
      <w:pPr>
        <w:pStyle w:val="FootnoteText"/>
        <w:bidi w:val="0"/>
        <w:rPr>
          <w:lang w:bidi="fa-IR"/>
        </w:rPr>
      </w:pPr>
      <w:r>
        <w:rPr>
          <w:rStyle w:val="FootnoteReference"/>
        </w:rPr>
        <w:footnoteRef/>
      </w:r>
      <w:r>
        <w:rPr>
          <w:rtl/>
        </w:rPr>
        <w:t xml:space="preserve"> </w:t>
      </w:r>
      <w:r>
        <w:rPr>
          <w:lang w:bidi="fa-IR"/>
        </w:rPr>
        <w:t>Street view house number</w:t>
      </w:r>
    </w:p>
  </w:footnote>
  <w:footnote w:id="21">
    <w:p w14:paraId="3BDF4F9D" w14:textId="77777777" w:rsidR="00D97283" w:rsidRDefault="00D97283" w:rsidP="003E4547">
      <w:pPr>
        <w:pStyle w:val="FootnoteText"/>
        <w:bidi w:val="0"/>
        <w:rPr>
          <w:lang w:bidi="fa-IR"/>
        </w:rPr>
      </w:pPr>
      <w:r>
        <w:rPr>
          <w:rStyle w:val="FootnoteReference"/>
        </w:rPr>
        <w:footnoteRef/>
      </w:r>
      <w:r>
        <w:rPr>
          <w:rtl/>
        </w:rPr>
        <w:t xml:space="preserve"> </w:t>
      </w:r>
      <w:r>
        <w:rPr>
          <w:lang w:bidi="fa-IR"/>
        </w:rPr>
        <w:t xml:space="preserve">Unsupervised anomaly detection with generative adversarial networks to </w:t>
      </w:r>
      <w:proofErr w:type="spellStart"/>
      <w:r>
        <w:rPr>
          <w:lang w:bidi="fa-IR"/>
        </w:rPr>
        <w:t>guid</w:t>
      </w:r>
      <w:proofErr w:type="spellEnd"/>
      <w:r>
        <w:rPr>
          <w:lang w:bidi="fa-IR"/>
        </w:rPr>
        <w:t xml:space="preserve"> marker</w:t>
      </w:r>
    </w:p>
  </w:footnote>
  <w:footnote w:id="22">
    <w:p w14:paraId="00FE0618" w14:textId="77777777" w:rsidR="00D97283" w:rsidRDefault="00D97283" w:rsidP="00CF13A5">
      <w:pPr>
        <w:pStyle w:val="FootnoteText"/>
        <w:bidi w:val="0"/>
        <w:rPr>
          <w:lang w:bidi="fa-IR"/>
        </w:rPr>
      </w:pPr>
      <w:r>
        <w:rPr>
          <w:rStyle w:val="FootnoteReference"/>
        </w:rPr>
        <w:footnoteRef/>
      </w:r>
      <w:r>
        <w:rPr>
          <w:rtl/>
        </w:rPr>
        <w:t xml:space="preserve"> </w:t>
      </w:r>
      <w:r>
        <w:t>Fast unsupervised anomaly detection with generative adversarial networks</w:t>
      </w:r>
    </w:p>
  </w:footnote>
  <w:footnote w:id="23">
    <w:p w14:paraId="2C3C6D4F" w14:textId="77777777" w:rsidR="00D97283" w:rsidRDefault="00D97283" w:rsidP="00540C10">
      <w:pPr>
        <w:pStyle w:val="FootnoteText"/>
        <w:bidi w:val="0"/>
        <w:rPr>
          <w:lang w:bidi="fa-IR"/>
        </w:rPr>
      </w:pPr>
      <w:r>
        <w:rPr>
          <w:rStyle w:val="FootnoteReference"/>
        </w:rPr>
        <w:footnoteRef/>
      </w:r>
      <w:r>
        <w:rPr>
          <w:rtl/>
        </w:rPr>
        <w:t xml:space="preserve"> </w:t>
      </w:r>
      <w:proofErr w:type="spellStart"/>
      <w:r>
        <w:rPr>
          <w:lang w:bidi="fa-IR"/>
        </w:rPr>
        <w:t>Adversarially</w:t>
      </w:r>
      <w:proofErr w:type="spellEnd"/>
      <w:r>
        <w:rPr>
          <w:lang w:bidi="fa-IR"/>
        </w:rPr>
        <w:t xml:space="preserve"> Learned Inference </w:t>
      </w:r>
    </w:p>
  </w:footnote>
  <w:footnote w:id="24">
    <w:p w14:paraId="253A3815" w14:textId="77777777" w:rsidR="00D97283" w:rsidRDefault="00D97283" w:rsidP="00A00C6C">
      <w:pPr>
        <w:pStyle w:val="FootnoteText"/>
        <w:bidi w:val="0"/>
        <w:rPr>
          <w:lang w:bidi="fa-IR"/>
        </w:rPr>
      </w:pPr>
      <w:r>
        <w:rPr>
          <w:rStyle w:val="FootnoteReference"/>
        </w:rPr>
        <w:footnoteRef/>
      </w:r>
      <w:r>
        <w:rPr>
          <w:rtl/>
        </w:rPr>
        <w:t xml:space="preserve"> </w:t>
      </w:r>
      <w:r>
        <w:t>Efficient GAN-Based Anomaly Detection</w:t>
      </w:r>
    </w:p>
  </w:footnote>
  <w:footnote w:id="25">
    <w:p w14:paraId="45864E70" w14:textId="77777777" w:rsidR="00D97283" w:rsidRDefault="00D97283" w:rsidP="00EA5D7A">
      <w:pPr>
        <w:pStyle w:val="FootnoteText"/>
        <w:bidi w:val="0"/>
        <w:rPr>
          <w:lang w:bidi="fa-IR"/>
        </w:rPr>
      </w:pPr>
      <w:r>
        <w:rPr>
          <w:rStyle w:val="FootnoteReference"/>
        </w:rPr>
        <w:footnoteRef/>
      </w:r>
      <w:r>
        <w:rPr>
          <w:rtl/>
        </w:rPr>
        <w:t xml:space="preserve"> </w:t>
      </w:r>
      <w:r>
        <w:rPr>
          <w:lang w:bidi="fa-IR"/>
        </w:rPr>
        <w:t>Cycle consistency</w:t>
      </w:r>
      <w:r>
        <w:rPr>
          <w:lang w:bidi="fa-IR"/>
        </w:rPr>
        <w:fldChar w:fldCharType="begin"/>
      </w:r>
      <w:r>
        <w:instrText xml:space="preserve"> XE "</w:instrText>
      </w:r>
      <w:r w:rsidRPr="00C67E2D">
        <w:rPr>
          <w:lang w:bidi="fa-IR"/>
        </w:rPr>
        <w:instrText>Cycle consistency</w:instrText>
      </w:r>
      <w:r>
        <w:instrText xml:space="preserve">" </w:instrText>
      </w:r>
      <w:r>
        <w:rPr>
          <w:lang w:bidi="fa-IR"/>
        </w:rPr>
        <w:fldChar w:fldCharType="end"/>
      </w:r>
      <w:r>
        <w:rPr>
          <w:lang w:bidi="fa-IR"/>
        </w:rPr>
        <w:t xml:space="preserve"> </w:t>
      </w:r>
    </w:p>
  </w:footnote>
  <w:footnote w:id="26">
    <w:p w14:paraId="4C7C07D9" w14:textId="77777777" w:rsidR="00D97283" w:rsidRDefault="00D97283" w:rsidP="00270679">
      <w:pPr>
        <w:pStyle w:val="FootnoteText"/>
        <w:bidi w:val="0"/>
        <w:rPr>
          <w:lang w:bidi="fa-IR"/>
        </w:rPr>
      </w:pPr>
      <w:r>
        <w:rPr>
          <w:rStyle w:val="FootnoteReference"/>
        </w:rPr>
        <w:footnoteRef/>
      </w:r>
      <w:r>
        <w:rPr>
          <w:rtl/>
        </w:rPr>
        <w:t xml:space="preserve"> </w:t>
      </w:r>
      <w:r>
        <w:rPr>
          <w:lang w:bidi="fa-IR"/>
        </w:rPr>
        <w:t>ALICE</w:t>
      </w:r>
    </w:p>
  </w:footnote>
  <w:footnote w:id="27">
    <w:p w14:paraId="4D45FA3B" w14:textId="77777777" w:rsidR="00D97283" w:rsidRDefault="00D97283" w:rsidP="00793497">
      <w:pPr>
        <w:pStyle w:val="FootnoteText"/>
        <w:bidi w:val="0"/>
        <w:rPr>
          <w:lang w:bidi="fa-IR"/>
        </w:rPr>
      </w:pPr>
      <w:r>
        <w:rPr>
          <w:rStyle w:val="FootnoteReference"/>
        </w:rPr>
        <w:footnoteRef/>
      </w:r>
      <w:r>
        <w:rPr>
          <w:rtl/>
        </w:rPr>
        <w:t xml:space="preserve"> </w:t>
      </w:r>
      <w:proofErr w:type="spellStart"/>
      <w:r>
        <w:rPr>
          <w:lang w:bidi="fa-IR"/>
        </w:rPr>
        <w:t>Adversarially</w:t>
      </w:r>
      <w:proofErr w:type="spellEnd"/>
      <w:r>
        <w:rPr>
          <w:lang w:bidi="fa-IR"/>
        </w:rPr>
        <w:t xml:space="preserve"> Learned Anomaly Detection </w:t>
      </w:r>
    </w:p>
  </w:footnote>
  <w:footnote w:id="28">
    <w:p w14:paraId="109D8094" w14:textId="77777777" w:rsidR="00D97283" w:rsidRDefault="00D97283" w:rsidP="00B264E3">
      <w:pPr>
        <w:pStyle w:val="FootnoteText"/>
        <w:bidi w:val="0"/>
        <w:rPr>
          <w:lang w:bidi="fa-IR"/>
        </w:rPr>
      </w:pPr>
      <w:r>
        <w:rPr>
          <w:rStyle w:val="FootnoteReference"/>
        </w:rPr>
        <w:footnoteRef/>
      </w:r>
      <w:r>
        <w:rPr>
          <w:rtl/>
        </w:rPr>
        <w:t xml:space="preserve"> </w:t>
      </w:r>
      <w:r>
        <w:rPr>
          <w:lang w:bidi="fa-IR"/>
        </w:rPr>
        <w:t>Clustering</w:t>
      </w:r>
      <w:r>
        <w:rPr>
          <w:lang w:bidi="fa-IR"/>
        </w:rPr>
        <w:fldChar w:fldCharType="begin"/>
      </w:r>
      <w:r>
        <w:instrText xml:space="preserve"> XE "</w:instrText>
      </w:r>
      <w:r w:rsidRPr="00C67E2D">
        <w:rPr>
          <w:lang w:bidi="fa-IR"/>
        </w:rPr>
        <w:instrText>Clustering</w:instrText>
      </w:r>
      <w:r>
        <w:instrText xml:space="preserve">" </w:instrText>
      </w:r>
      <w:r>
        <w:rPr>
          <w:lang w:bidi="fa-IR"/>
        </w:rPr>
        <w:fldChar w:fldCharType="end"/>
      </w:r>
      <w:r>
        <w:rPr>
          <w:lang w:bidi="fa-IR"/>
        </w:rPr>
        <w:t xml:space="preserve"> </w:t>
      </w:r>
    </w:p>
  </w:footnote>
  <w:footnote w:id="29">
    <w:p w14:paraId="055A6AC3" w14:textId="77777777" w:rsidR="00D97283" w:rsidRDefault="00D97283" w:rsidP="00300F8B">
      <w:pPr>
        <w:pStyle w:val="FootnoteText"/>
        <w:bidi w:val="0"/>
        <w:rPr>
          <w:lang w:bidi="fa-IR"/>
        </w:rPr>
      </w:pPr>
      <w:r>
        <w:rPr>
          <w:rStyle w:val="FootnoteReference"/>
        </w:rPr>
        <w:footnoteRef/>
      </w:r>
      <w:r>
        <w:rPr>
          <w:rtl/>
        </w:rPr>
        <w:t xml:space="preserve"> </w:t>
      </w:r>
      <w:r>
        <w:rPr>
          <w:lang w:bidi="fa-IR"/>
        </w:rPr>
        <w:t>False positive rate</w:t>
      </w:r>
      <w:r>
        <w:rPr>
          <w:lang w:bidi="fa-IR"/>
        </w:rPr>
        <w:fldChar w:fldCharType="begin"/>
      </w:r>
      <w:r>
        <w:instrText xml:space="preserve"> XE "</w:instrText>
      </w:r>
      <w:r w:rsidRPr="00C67E2D">
        <w:rPr>
          <w:lang w:bidi="fa-IR"/>
        </w:rPr>
        <w:instrText>False positive rate</w:instrText>
      </w:r>
      <w:r>
        <w:instrText xml:space="preserve">" </w:instrText>
      </w:r>
      <w:r>
        <w:rPr>
          <w:lang w:bidi="fa-IR"/>
        </w:rPr>
        <w:fldChar w:fldCharType="end"/>
      </w:r>
    </w:p>
  </w:footnote>
  <w:footnote w:id="30">
    <w:p w14:paraId="78BE68C5" w14:textId="77777777" w:rsidR="00D97283" w:rsidRDefault="00D97283" w:rsidP="00766CA8">
      <w:pPr>
        <w:pStyle w:val="FootnoteText"/>
        <w:bidi w:val="0"/>
        <w:rPr>
          <w:lang w:bidi="fa-IR"/>
        </w:rPr>
      </w:pPr>
      <w:r>
        <w:rPr>
          <w:rStyle w:val="FootnoteReference"/>
        </w:rPr>
        <w:footnoteRef/>
      </w:r>
      <w:r>
        <w:rPr>
          <w:rtl/>
        </w:rPr>
        <w:t xml:space="preserve"> </w:t>
      </w:r>
      <w:r>
        <w:rPr>
          <w:lang w:bidi="fa-IR"/>
        </w:rPr>
        <w:t>Residual</w:t>
      </w:r>
      <w:r>
        <w:rPr>
          <w:lang w:bidi="fa-IR"/>
        </w:rPr>
        <w:fldChar w:fldCharType="begin"/>
      </w:r>
      <w:r>
        <w:instrText xml:space="preserve"> XE "</w:instrText>
      </w:r>
      <w:r w:rsidRPr="00C67E2D">
        <w:rPr>
          <w:lang w:bidi="fa-IR"/>
        </w:rPr>
        <w:instrText>Residual</w:instrText>
      </w:r>
      <w:r>
        <w:instrText xml:space="preserve">" </w:instrText>
      </w:r>
      <w:r>
        <w:rPr>
          <w:lang w:bidi="fa-IR"/>
        </w:rPr>
        <w:fldChar w:fldCharType="end"/>
      </w:r>
      <w:r>
        <w:rPr>
          <w:lang w:bidi="fa-IR"/>
        </w:rPr>
        <w:t xml:space="preserve"> </w:t>
      </w:r>
    </w:p>
  </w:footnote>
  <w:footnote w:id="31">
    <w:p w14:paraId="3BC634AB" w14:textId="77777777" w:rsidR="00D97283" w:rsidRDefault="00D97283" w:rsidP="0026108F">
      <w:pPr>
        <w:pStyle w:val="FootnoteText"/>
        <w:bidi w:val="0"/>
        <w:rPr>
          <w:lang w:bidi="fa-IR"/>
        </w:rPr>
      </w:pPr>
      <w:r>
        <w:rPr>
          <w:rStyle w:val="FootnoteReference"/>
        </w:rPr>
        <w:footnoteRef/>
      </w:r>
      <w:r>
        <w:rPr>
          <w:rtl/>
        </w:rPr>
        <w:t xml:space="preserve"> </w:t>
      </w:r>
      <w:r>
        <w:rPr>
          <w:lang w:bidi="fa-IR"/>
        </w:rPr>
        <w:t>Maximum likelihood estimation</w:t>
      </w:r>
      <w:r>
        <w:rPr>
          <w:lang w:bidi="fa-IR"/>
        </w:rPr>
        <w:fldChar w:fldCharType="begin"/>
      </w:r>
      <w:r>
        <w:instrText xml:space="preserve"> XE "</w:instrText>
      </w:r>
      <w:r w:rsidRPr="00C67E2D">
        <w:rPr>
          <w:lang w:bidi="fa-IR"/>
        </w:rPr>
        <w:instrText>Maximum likelihood estimation</w:instrText>
      </w:r>
      <w:r>
        <w:instrText xml:space="preserve">" </w:instrText>
      </w:r>
      <w:r>
        <w:rPr>
          <w:lang w:bidi="fa-IR"/>
        </w:rPr>
        <w:fldChar w:fldCharType="end"/>
      </w:r>
    </w:p>
  </w:footnote>
  <w:footnote w:id="32">
    <w:p w14:paraId="3DDF5B90" w14:textId="77777777" w:rsidR="00D97283" w:rsidRDefault="00D97283" w:rsidP="00597D80">
      <w:pPr>
        <w:pStyle w:val="FootnoteText"/>
        <w:bidi w:val="0"/>
        <w:rPr>
          <w:lang w:bidi="fa-IR"/>
        </w:rPr>
      </w:pPr>
      <w:r>
        <w:rPr>
          <w:rStyle w:val="FootnoteReference"/>
        </w:rPr>
        <w:footnoteRef/>
      </w:r>
      <w:r>
        <w:rPr>
          <w:rtl/>
        </w:rPr>
        <w:t xml:space="preserve"> </w:t>
      </w:r>
      <w:r>
        <w:rPr>
          <w:lang w:bidi="fa-IR"/>
        </w:rPr>
        <w:t>Chi-square</w:t>
      </w:r>
    </w:p>
  </w:footnote>
  <w:footnote w:id="33">
    <w:p w14:paraId="3CC87C2E" w14:textId="77777777" w:rsidR="00D97283" w:rsidRDefault="00D97283" w:rsidP="00000A6B">
      <w:pPr>
        <w:pStyle w:val="FootnoteText"/>
        <w:bidi w:val="0"/>
        <w:rPr>
          <w:lang w:bidi="fa-IR"/>
        </w:rPr>
      </w:pPr>
      <w:r>
        <w:rPr>
          <w:rStyle w:val="FootnoteReference"/>
        </w:rPr>
        <w:footnoteRef/>
      </w:r>
      <w:r>
        <w:rPr>
          <w:rtl/>
        </w:rPr>
        <w:t xml:space="preserve"> </w:t>
      </w:r>
      <w:r>
        <w:rPr>
          <w:lang w:bidi="fa-IR"/>
        </w:rPr>
        <w:t>kernel</w:t>
      </w:r>
      <w:r>
        <w:rPr>
          <w:lang w:bidi="fa-IR"/>
        </w:rPr>
        <w:fldChar w:fldCharType="begin"/>
      </w:r>
      <w:r>
        <w:instrText xml:space="preserve"> XE "</w:instrText>
      </w:r>
      <w:r w:rsidRPr="00C67E2D">
        <w:rPr>
          <w:lang w:bidi="fa-IR"/>
        </w:rPr>
        <w:instrText>kernel</w:instrText>
      </w:r>
      <w:r>
        <w:instrText xml:space="preserve">" </w:instrText>
      </w:r>
      <w:r>
        <w:rPr>
          <w:lang w:bidi="fa-IR"/>
        </w:rPr>
        <w:fldChar w:fldCharType="end"/>
      </w:r>
    </w:p>
  </w:footnote>
  <w:footnote w:id="34">
    <w:p w14:paraId="7250B485" w14:textId="77777777" w:rsidR="00D97283" w:rsidRDefault="00D97283" w:rsidP="00DA760C">
      <w:pPr>
        <w:pStyle w:val="FootnoteText"/>
        <w:bidi w:val="0"/>
        <w:rPr>
          <w:lang w:bidi="fa-IR"/>
        </w:rPr>
      </w:pPr>
      <w:r>
        <w:rPr>
          <w:rStyle w:val="FootnoteReference"/>
        </w:rPr>
        <w:footnoteRef/>
      </w:r>
      <w:r>
        <w:rPr>
          <w:rtl/>
        </w:rPr>
        <w:t xml:space="preserve"> </w:t>
      </w:r>
      <w:r>
        <w:rPr>
          <w:lang w:bidi="fa-IR"/>
        </w:rPr>
        <w:t>Support vector machine</w:t>
      </w:r>
      <w:r>
        <w:rPr>
          <w:lang w:bidi="fa-IR"/>
        </w:rPr>
        <w:fldChar w:fldCharType="begin"/>
      </w:r>
      <w:r>
        <w:instrText xml:space="preserve"> XE "</w:instrText>
      </w:r>
      <w:r w:rsidRPr="00C67E2D">
        <w:rPr>
          <w:lang w:bidi="fa-IR"/>
        </w:rPr>
        <w:instrText>Support vector machine</w:instrText>
      </w:r>
      <w:r>
        <w:instrText xml:space="preserve">" </w:instrText>
      </w:r>
      <w:r>
        <w:rPr>
          <w:lang w:bidi="fa-IR"/>
        </w:rPr>
        <w:fldChar w:fldCharType="end"/>
      </w:r>
    </w:p>
  </w:footnote>
  <w:footnote w:id="35">
    <w:p w14:paraId="1D2A3AEB" w14:textId="77777777" w:rsidR="00D97283" w:rsidRDefault="00D97283" w:rsidP="00F740F3">
      <w:pPr>
        <w:pStyle w:val="FootnoteText"/>
        <w:bidi w:val="0"/>
        <w:rPr>
          <w:lang w:bidi="fa-IR"/>
        </w:rPr>
      </w:pPr>
      <w:r>
        <w:rPr>
          <w:rStyle w:val="FootnoteReference"/>
        </w:rPr>
        <w:footnoteRef/>
      </w:r>
      <w:r>
        <w:rPr>
          <w:rtl/>
        </w:rPr>
        <w:t xml:space="preserve"> </w:t>
      </w:r>
      <w:r>
        <w:rPr>
          <w:lang w:bidi="fa-IR"/>
        </w:rPr>
        <w:t>Posterior probability</w:t>
      </w:r>
      <w:r>
        <w:rPr>
          <w:lang w:bidi="fa-IR"/>
        </w:rPr>
        <w:fldChar w:fldCharType="begin"/>
      </w:r>
      <w:r>
        <w:instrText xml:space="preserve"> XE "</w:instrText>
      </w:r>
      <w:r w:rsidRPr="00C67E2D">
        <w:rPr>
          <w:lang w:bidi="fa-IR"/>
        </w:rPr>
        <w:instrText>Posterior probability</w:instrText>
      </w:r>
      <w:r>
        <w:instrText xml:space="preserve">" </w:instrText>
      </w:r>
      <w:r>
        <w:rPr>
          <w:lang w:bidi="fa-IR"/>
        </w:rPr>
        <w:fldChar w:fldCharType="end"/>
      </w:r>
    </w:p>
  </w:footnote>
  <w:footnote w:id="36">
    <w:p w14:paraId="782312B9" w14:textId="77777777" w:rsidR="00D97283" w:rsidRDefault="00D97283" w:rsidP="00C21092">
      <w:pPr>
        <w:pStyle w:val="FootnoteText"/>
        <w:bidi w:val="0"/>
        <w:rPr>
          <w:lang w:bidi="fa-IR"/>
        </w:rPr>
      </w:pPr>
      <w:r>
        <w:rPr>
          <w:rStyle w:val="FootnoteReference"/>
        </w:rPr>
        <w:footnoteRef/>
      </w:r>
      <w:r>
        <w:rPr>
          <w:rtl/>
        </w:rPr>
        <w:t xml:space="preserve"> </w:t>
      </w:r>
      <w:r>
        <w:rPr>
          <w:lang w:bidi="fa-IR"/>
        </w:rPr>
        <w:t>Decision tree</w:t>
      </w:r>
      <w:r>
        <w:rPr>
          <w:lang w:bidi="fa-IR"/>
        </w:rPr>
        <w:fldChar w:fldCharType="begin"/>
      </w:r>
      <w:r>
        <w:instrText xml:space="preserve"> XE "</w:instrText>
      </w:r>
      <w:r w:rsidRPr="00C67E2D">
        <w:rPr>
          <w:lang w:bidi="fa-IR"/>
        </w:rPr>
        <w:instrText>Decision tree</w:instrText>
      </w:r>
      <w:r>
        <w:instrText xml:space="preserve">" </w:instrText>
      </w:r>
      <w:r>
        <w:rPr>
          <w:lang w:bidi="fa-IR"/>
        </w:rPr>
        <w:fldChar w:fldCharType="end"/>
      </w:r>
    </w:p>
  </w:footnote>
  <w:footnote w:id="37">
    <w:p w14:paraId="74923CBD" w14:textId="77777777" w:rsidR="00D97283" w:rsidRDefault="00D97283" w:rsidP="00945AAC">
      <w:pPr>
        <w:pStyle w:val="FootnoteText"/>
        <w:bidi w:val="0"/>
        <w:rPr>
          <w:lang w:bidi="fa-IR"/>
        </w:rPr>
      </w:pPr>
      <w:r>
        <w:rPr>
          <w:rStyle w:val="FootnoteReference"/>
        </w:rPr>
        <w:footnoteRef/>
      </w:r>
      <w:r>
        <w:rPr>
          <w:rtl/>
        </w:rPr>
        <w:t xml:space="preserve"> </w:t>
      </w:r>
      <w:r>
        <w:t xml:space="preserve">Generative </w:t>
      </w:r>
      <w:r>
        <w:rPr>
          <w:lang w:bidi="fa-IR"/>
        </w:rPr>
        <w:t xml:space="preserve">Adversarial Networks (GAN) </w:t>
      </w:r>
    </w:p>
  </w:footnote>
  <w:footnote w:id="38">
    <w:p w14:paraId="2931107A" w14:textId="77777777" w:rsidR="00D97283" w:rsidRDefault="00D97283" w:rsidP="009D5C3D">
      <w:pPr>
        <w:pStyle w:val="FootnoteText"/>
        <w:bidi w:val="0"/>
        <w:rPr>
          <w:lang w:bidi="fa-IR"/>
        </w:rPr>
      </w:pPr>
      <w:r>
        <w:rPr>
          <w:rStyle w:val="FootnoteReference"/>
        </w:rPr>
        <w:footnoteRef/>
      </w:r>
      <w:r>
        <w:rPr>
          <w:rtl/>
        </w:rPr>
        <w:t xml:space="preserve"> </w:t>
      </w:r>
      <w:r>
        <w:rPr>
          <w:lang w:bidi="fa-IR"/>
        </w:rPr>
        <w:t xml:space="preserve">Reinforcement </w:t>
      </w:r>
      <w:proofErr w:type="spellStart"/>
      <w:r>
        <w:rPr>
          <w:lang w:bidi="fa-IR"/>
        </w:rPr>
        <w:t>learninig</w:t>
      </w:r>
      <w:proofErr w:type="spellEnd"/>
      <w:r>
        <w:rPr>
          <w:lang w:bidi="fa-IR"/>
        </w:rPr>
        <w:fldChar w:fldCharType="begin"/>
      </w:r>
      <w:r>
        <w:instrText xml:space="preserve"> XE "</w:instrText>
      </w:r>
      <w:r w:rsidRPr="00C67E2D">
        <w:rPr>
          <w:lang w:bidi="fa-IR"/>
        </w:rPr>
        <w:instrText>Reinforcement learninig</w:instrText>
      </w:r>
      <w:r>
        <w:instrText xml:space="preserve">" </w:instrText>
      </w:r>
      <w:r>
        <w:rPr>
          <w:lang w:bidi="fa-IR"/>
        </w:rPr>
        <w:fldChar w:fldCharType="end"/>
      </w:r>
      <w:r>
        <w:rPr>
          <w:lang w:bidi="fa-IR"/>
        </w:rPr>
        <w:t xml:space="preserve"> </w:t>
      </w:r>
    </w:p>
  </w:footnote>
  <w:footnote w:id="39">
    <w:p w14:paraId="5A51EEDC" w14:textId="77777777" w:rsidR="00D97283" w:rsidRDefault="00D97283" w:rsidP="008D439F">
      <w:pPr>
        <w:pStyle w:val="FootnoteText"/>
        <w:bidi w:val="0"/>
        <w:rPr>
          <w:lang w:bidi="fa-IR"/>
        </w:rPr>
      </w:pPr>
      <w:r>
        <w:rPr>
          <w:rStyle w:val="FootnoteReference"/>
        </w:rPr>
        <w:footnoteRef/>
      </w:r>
      <w:r>
        <w:rPr>
          <w:rtl/>
        </w:rPr>
        <w:t xml:space="preserve"> </w:t>
      </w:r>
      <w:r>
        <w:rPr>
          <w:lang w:bidi="fa-IR"/>
        </w:rPr>
        <w:t>Reconstruction</w:t>
      </w:r>
      <w:r>
        <w:rPr>
          <w:lang w:bidi="fa-IR"/>
        </w:rPr>
        <w:fldChar w:fldCharType="begin"/>
      </w:r>
      <w:r>
        <w:instrText xml:space="preserve"> XE "</w:instrText>
      </w:r>
      <w:r w:rsidRPr="00C67E2D">
        <w:rPr>
          <w:lang w:bidi="fa-IR"/>
        </w:rPr>
        <w:instrText>Reconstruction</w:instrText>
      </w:r>
      <w:r>
        <w:instrText xml:space="preserve">" </w:instrText>
      </w:r>
      <w:r>
        <w:rPr>
          <w:lang w:bidi="fa-IR"/>
        </w:rPr>
        <w:fldChar w:fldCharType="end"/>
      </w:r>
    </w:p>
  </w:footnote>
  <w:footnote w:id="40">
    <w:p w14:paraId="14456642" w14:textId="77777777" w:rsidR="00D97283" w:rsidRDefault="00D97283" w:rsidP="00A00C6C">
      <w:pPr>
        <w:pStyle w:val="FootnoteText"/>
        <w:bidi w:val="0"/>
        <w:rPr>
          <w:lang w:bidi="fa-IR"/>
        </w:rPr>
      </w:pPr>
      <w:r>
        <w:rPr>
          <w:rStyle w:val="FootnoteReference"/>
        </w:rPr>
        <w:footnoteRef/>
      </w:r>
      <w:r>
        <w:rPr>
          <w:rtl/>
        </w:rPr>
        <w:t xml:space="preserve"> </w:t>
      </w:r>
      <w:r>
        <w:t>Principal component analysis</w:t>
      </w:r>
    </w:p>
  </w:footnote>
  <w:footnote w:id="41">
    <w:p w14:paraId="4570C0E0" w14:textId="77777777" w:rsidR="00D97283" w:rsidRDefault="00D97283" w:rsidP="00767CF4">
      <w:pPr>
        <w:pStyle w:val="FootnoteText"/>
        <w:bidi w:val="0"/>
        <w:rPr>
          <w:lang w:bidi="fa-IR"/>
        </w:rPr>
      </w:pPr>
      <w:r>
        <w:rPr>
          <w:rStyle w:val="FootnoteReference"/>
        </w:rPr>
        <w:footnoteRef/>
      </w:r>
      <w:r>
        <w:rPr>
          <w:rtl/>
        </w:rPr>
        <w:t xml:space="preserve"> </w:t>
      </w:r>
      <w:r>
        <w:rPr>
          <w:lang w:bidi="fa-IR"/>
        </w:rPr>
        <w:t>Variational autoencoder</w:t>
      </w:r>
      <w:r>
        <w:rPr>
          <w:lang w:bidi="fa-IR"/>
        </w:rPr>
        <w:fldChar w:fldCharType="begin"/>
      </w:r>
      <w:r>
        <w:instrText xml:space="preserve"> XE "</w:instrText>
      </w:r>
      <w:r w:rsidRPr="00C67E2D">
        <w:rPr>
          <w:lang w:bidi="fa-IR"/>
        </w:rPr>
        <w:instrText>Variational autoencoder</w:instrText>
      </w:r>
      <w:r>
        <w:instrText xml:space="preserve">" </w:instrText>
      </w:r>
      <w:r>
        <w:rPr>
          <w:lang w:bidi="fa-IR"/>
        </w:rPr>
        <w:fldChar w:fldCharType="end"/>
      </w:r>
      <w:r>
        <w:rPr>
          <w:lang w:bidi="fa-IR"/>
        </w:rPr>
        <w:t xml:space="preserve"> </w:t>
      </w:r>
    </w:p>
  </w:footnote>
  <w:footnote w:id="42">
    <w:p w14:paraId="11A4357B" w14:textId="77777777" w:rsidR="00D97283" w:rsidRDefault="00D97283" w:rsidP="00D44E41">
      <w:pPr>
        <w:pStyle w:val="FootnoteText"/>
        <w:bidi w:val="0"/>
        <w:rPr>
          <w:lang w:bidi="fa-IR"/>
        </w:rPr>
      </w:pPr>
      <w:r>
        <w:rPr>
          <w:rStyle w:val="FootnoteReference"/>
        </w:rPr>
        <w:footnoteRef/>
      </w:r>
      <w:r>
        <w:rPr>
          <w:rtl/>
        </w:rPr>
        <w:t xml:space="preserve"> </w:t>
      </w:r>
      <w:r>
        <w:rPr>
          <w:lang w:bidi="fa-IR"/>
        </w:rPr>
        <w:t>Deep autoencoding gaussian mixture models</w:t>
      </w:r>
    </w:p>
  </w:footnote>
  <w:footnote w:id="43">
    <w:p w14:paraId="63A47CEF" w14:textId="77777777" w:rsidR="00D97283" w:rsidRDefault="00D97283" w:rsidP="00445DEC">
      <w:pPr>
        <w:pStyle w:val="FootnoteText"/>
        <w:bidi w:val="0"/>
        <w:rPr>
          <w:lang w:bidi="fa-IR"/>
        </w:rPr>
      </w:pPr>
      <w:r>
        <w:rPr>
          <w:rStyle w:val="FootnoteReference"/>
        </w:rPr>
        <w:footnoteRef/>
      </w:r>
      <w:r>
        <w:rPr>
          <w:rtl/>
        </w:rPr>
        <w:t xml:space="preserve"> </w:t>
      </w:r>
      <w:r>
        <w:rPr>
          <w:lang w:bidi="fa-IR"/>
        </w:rPr>
        <w:t>Gradient descent</w:t>
      </w:r>
      <w:r>
        <w:rPr>
          <w:lang w:bidi="fa-IR"/>
        </w:rPr>
        <w:fldChar w:fldCharType="begin"/>
      </w:r>
      <w:r>
        <w:instrText xml:space="preserve"> XE "</w:instrText>
      </w:r>
      <w:r w:rsidRPr="00C67E2D">
        <w:rPr>
          <w:lang w:bidi="fa-IR"/>
        </w:rPr>
        <w:instrText>Gradient descent</w:instrText>
      </w:r>
      <w:r>
        <w:instrText xml:space="preserve">" </w:instrText>
      </w:r>
      <w:r>
        <w:rPr>
          <w:lang w:bidi="fa-IR"/>
        </w:rPr>
        <w:fldChar w:fldCharType="end"/>
      </w:r>
      <w:r>
        <w:rPr>
          <w:lang w:bidi="fa-IR"/>
        </w:rPr>
        <w:t xml:space="preserve"> </w:t>
      </w:r>
    </w:p>
  </w:footnote>
  <w:footnote w:id="44">
    <w:p w14:paraId="3859C114" w14:textId="77777777" w:rsidR="00D97283" w:rsidRDefault="00D97283" w:rsidP="00DB3A55">
      <w:pPr>
        <w:pStyle w:val="FootnoteText"/>
        <w:bidi w:val="0"/>
        <w:rPr>
          <w:lang w:bidi="fa-IR"/>
        </w:rPr>
      </w:pPr>
      <w:r>
        <w:rPr>
          <w:rStyle w:val="FootnoteReference"/>
        </w:rPr>
        <w:footnoteRef/>
      </w:r>
      <w:r>
        <w:rPr>
          <w:rtl/>
        </w:rPr>
        <w:t xml:space="preserve"> </w:t>
      </w:r>
      <w:r>
        <w:rPr>
          <w:lang w:bidi="fa-IR"/>
        </w:rPr>
        <w:t>True positive</w:t>
      </w:r>
      <w:r>
        <w:rPr>
          <w:lang w:bidi="fa-IR"/>
        </w:rPr>
        <w:fldChar w:fldCharType="begin"/>
      </w:r>
      <w:r>
        <w:instrText xml:space="preserve"> XE "</w:instrText>
      </w:r>
      <w:r w:rsidRPr="00C67E2D">
        <w:rPr>
          <w:lang w:bidi="fa-IR"/>
        </w:rPr>
        <w:instrText>True positive</w:instrText>
      </w:r>
      <w:r>
        <w:instrText xml:space="preserve">" </w:instrText>
      </w:r>
      <w:r>
        <w:rPr>
          <w:lang w:bidi="fa-IR"/>
        </w:rPr>
        <w:fldChar w:fldCharType="end"/>
      </w:r>
    </w:p>
  </w:footnote>
  <w:footnote w:id="45">
    <w:p w14:paraId="6650F774" w14:textId="77777777" w:rsidR="00D97283" w:rsidRDefault="00D97283" w:rsidP="00DB3A55">
      <w:pPr>
        <w:pStyle w:val="FootnoteText"/>
        <w:bidi w:val="0"/>
        <w:rPr>
          <w:lang w:bidi="fa-IR"/>
        </w:rPr>
      </w:pPr>
      <w:r>
        <w:rPr>
          <w:rStyle w:val="FootnoteReference"/>
        </w:rPr>
        <w:footnoteRef/>
      </w:r>
      <w:r>
        <w:rPr>
          <w:rtl/>
        </w:rPr>
        <w:t xml:space="preserve"> </w:t>
      </w:r>
      <w:r>
        <w:rPr>
          <w:lang w:bidi="fa-IR"/>
        </w:rPr>
        <w:t>True negative</w:t>
      </w:r>
      <w:r>
        <w:rPr>
          <w:lang w:bidi="fa-IR"/>
        </w:rPr>
        <w:fldChar w:fldCharType="begin"/>
      </w:r>
      <w:r>
        <w:instrText xml:space="preserve"> XE "</w:instrText>
      </w:r>
      <w:r w:rsidRPr="00C67E2D">
        <w:rPr>
          <w:lang w:bidi="fa-IR"/>
        </w:rPr>
        <w:instrText>True negative</w:instrText>
      </w:r>
      <w:r>
        <w:instrText xml:space="preserve">" </w:instrText>
      </w:r>
      <w:r>
        <w:rPr>
          <w:lang w:bidi="fa-IR"/>
        </w:rPr>
        <w:fldChar w:fldCharType="end"/>
      </w:r>
      <w:r>
        <w:rPr>
          <w:lang w:bidi="fa-IR"/>
        </w:rPr>
        <w:t xml:space="preserve"> </w:t>
      </w:r>
    </w:p>
  </w:footnote>
  <w:footnote w:id="46">
    <w:p w14:paraId="4B31F927" w14:textId="77777777" w:rsidR="00D97283" w:rsidRDefault="00D97283" w:rsidP="00A00C6C">
      <w:pPr>
        <w:pStyle w:val="FootnoteText"/>
        <w:bidi w:val="0"/>
        <w:rPr>
          <w:lang w:bidi="fa-IR"/>
        </w:rPr>
      </w:pPr>
      <w:r>
        <w:rPr>
          <w:rStyle w:val="FootnoteReference"/>
        </w:rPr>
        <w:footnoteRef/>
      </w:r>
      <w:r>
        <w:rPr>
          <w:rtl/>
        </w:rPr>
        <w:t xml:space="preserve"> </w:t>
      </w:r>
      <w:r>
        <w:rPr>
          <w:lang w:bidi="fa-IR"/>
        </w:rPr>
        <w:t>False negative</w:t>
      </w:r>
      <w:r>
        <w:rPr>
          <w:lang w:bidi="fa-IR"/>
        </w:rPr>
        <w:fldChar w:fldCharType="begin"/>
      </w:r>
      <w:r>
        <w:instrText xml:space="preserve"> XE "</w:instrText>
      </w:r>
      <w:r w:rsidRPr="00C67E2D">
        <w:rPr>
          <w:lang w:bidi="fa-IR"/>
        </w:rPr>
        <w:instrText>False negative</w:instrText>
      </w:r>
      <w:r>
        <w:instrText xml:space="preserve">" </w:instrText>
      </w:r>
      <w:r>
        <w:rPr>
          <w:lang w:bidi="fa-IR"/>
        </w:rPr>
        <w:fldChar w:fldCharType="end"/>
      </w:r>
    </w:p>
  </w:footnote>
  <w:footnote w:id="47">
    <w:p w14:paraId="5730291B" w14:textId="77777777" w:rsidR="00D97283" w:rsidRDefault="00D97283" w:rsidP="00472456">
      <w:pPr>
        <w:pStyle w:val="FootnoteText"/>
        <w:bidi w:val="0"/>
        <w:rPr>
          <w:lang w:bidi="fa-IR"/>
        </w:rPr>
      </w:pPr>
      <w:r>
        <w:rPr>
          <w:rStyle w:val="FootnoteReference"/>
        </w:rPr>
        <w:footnoteRef/>
      </w:r>
      <w:r>
        <w:rPr>
          <w:rtl/>
        </w:rPr>
        <w:t xml:space="preserve"> </w:t>
      </w:r>
      <w:r>
        <w:rPr>
          <w:lang w:bidi="fa-IR"/>
        </w:rPr>
        <w:t>Precision</w:t>
      </w:r>
      <w:r>
        <w:rPr>
          <w:lang w:bidi="fa-IR"/>
        </w:rPr>
        <w:fldChar w:fldCharType="begin"/>
      </w:r>
      <w:r>
        <w:instrText xml:space="preserve"> XE "</w:instrText>
      </w:r>
      <w:r w:rsidRPr="00C67E2D">
        <w:rPr>
          <w:lang w:bidi="fa-IR"/>
        </w:rPr>
        <w:instrText>Precision</w:instrText>
      </w:r>
      <w:r>
        <w:instrText xml:space="preserve">" </w:instrText>
      </w:r>
      <w:r>
        <w:rPr>
          <w:lang w:bidi="fa-IR"/>
        </w:rPr>
        <w:fldChar w:fldCharType="end"/>
      </w:r>
    </w:p>
  </w:footnote>
  <w:footnote w:id="48">
    <w:p w14:paraId="6DA5C5C6" w14:textId="77777777" w:rsidR="00D97283" w:rsidRDefault="00D97283" w:rsidP="00472456">
      <w:pPr>
        <w:pStyle w:val="FootnoteText"/>
        <w:bidi w:val="0"/>
        <w:rPr>
          <w:lang w:bidi="fa-IR"/>
        </w:rPr>
      </w:pPr>
      <w:r>
        <w:rPr>
          <w:rStyle w:val="FootnoteReference"/>
        </w:rPr>
        <w:footnoteRef/>
      </w:r>
      <w:r>
        <w:rPr>
          <w:rtl/>
        </w:rPr>
        <w:t xml:space="preserve"> </w:t>
      </w:r>
      <w:r>
        <w:rPr>
          <w:lang w:bidi="fa-IR"/>
        </w:rPr>
        <w:t>Recall</w:t>
      </w:r>
      <w:r>
        <w:rPr>
          <w:lang w:bidi="fa-IR"/>
        </w:rPr>
        <w:fldChar w:fldCharType="begin"/>
      </w:r>
      <w:r>
        <w:instrText xml:space="preserve"> XE "</w:instrText>
      </w:r>
      <w:r w:rsidRPr="00C67E2D">
        <w:rPr>
          <w:lang w:bidi="fa-IR"/>
        </w:rPr>
        <w:instrText>Recall</w:instrText>
      </w:r>
      <w:r>
        <w:instrText xml:space="preserve">" </w:instrText>
      </w:r>
      <w:r>
        <w:rPr>
          <w:lang w:bidi="fa-IR"/>
        </w:rPr>
        <w:fldChar w:fldCharType="end"/>
      </w:r>
    </w:p>
  </w:footnote>
  <w:footnote w:id="49">
    <w:p w14:paraId="0BA13C63" w14:textId="77777777" w:rsidR="00D97283" w:rsidRDefault="00D97283" w:rsidP="00757E10">
      <w:pPr>
        <w:pStyle w:val="FootnoteText"/>
        <w:bidi w:val="0"/>
        <w:rPr>
          <w:lang w:bidi="fa-IR"/>
        </w:rPr>
      </w:pPr>
      <w:r>
        <w:rPr>
          <w:rStyle w:val="FootnoteReference"/>
        </w:rPr>
        <w:footnoteRef/>
      </w:r>
      <w:r>
        <w:rPr>
          <w:rtl/>
        </w:rPr>
        <w:t xml:space="preserve"> </w:t>
      </w:r>
      <w:r>
        <w:rPr>
          <w:lang w:bidi="fa-IR"/>
        </w:rPr>
        <w:t>Area Under Curve Receiver Operating Characteristics</w:t>
      </w:r>
      <w:r>
        <w:rPr>
          <w:lang w:bidi="fa-IR"/>
        </w:rPr>
        <w:fldChar w:fldCharType="begin"/>
      </w:r>
      <w:r>
        <w:instrText xml:space="preserve"> XE "</w:instrText>
      </w:r>
      <w:r w:rsidRPr="00C67E2D">
        <w:rPr>
          <w:lang w:bidi="fa-IR"/>
        </w:rPr>
        <w:instrText>Area Under Curve Receiver Operating Characteristics</w:instrText>
      </w:r>
      <w:r>
        <w:instrText xml:space="preserve">" </w:instrText>
      </w:r>
      <w:r>
        <w:rPr>
          <w:lang w:bidi="fa-IR"/>
        </w:rPr>
        <w:fldChar w:fldCharType="end"/>
      </w:r>
    </w:p>
  </w:footnote>
  <w:footnote w:id="50">
    <w:p w14:paraId="43965464" w14:textId="77777777" w:rsidR="00D97283" w:rsidRDefault="00D97283" w:rsidP="00EC62BE">
      <w:pPr>
        <w:pStyle w:val="FootnoteText"/>
        <w:bidi w:val="0"/>
        <w:rPr>
          <w:lang w:bidi="fa-IR"/>
        </w:rPr>
      </w:pPr>
      <w:r>
        <w:rPr>
          <w:rStyle w:val="FootnoteReference"/>
        </w:rPr>
        <w:footnoteRef/>
      </w:r>
      <w:r>
        <w:rPr>
          <w:rtl/>
        </w:rPr>
        <w:t xml:space="preserve"> </w:t>
      </w:r>
      <w:r>
        <w:rPr>
          <w:lang w:bidi="fa-IR"/>
        </w:rPr>
        <w:t>Discriminator models</w:t>
      </w:r>
      <w:r>
        <w:rPr>
          <w:lang w:bidi="fa-IR"/>
        </w:rPr>
        <w:fldChar w:fldCharType="begin"/>
      </w:r>
      <w:r>
        <w:instrText xml:space="preserve"> XE "</w:instrText>
      </w:r>
      <w:r w:rsidRPr="00C67E2D">
        <w:rPr>
          <w:lang w:bidi="fa-IR"/>
        </w:rPr>
        <w:instrText>Discriminator models</w:instrText>
      </w:r>
      <w:r>
        <w:instrText xml:space="preserve">" </w:instrText>
      </w:r>
      <w:r>
        <w:rPr>
          <w:lang w:bidi="fa-IR"/>
        </w:rPr>
        <w:fldChar w:fldCharType="end"/>
      </w:r>
    </w:p>
  </w:footnote>
  <w:footnote w:id="51">
    <w:p w14:paraId="79306388" w14:textId="77777777" w:rsidR="00D97283" w:rsidRDefault="00D97283" w:rsidP="00EC62BE">
      <w:pPr>
        <w:pStyle w:val="FootnoteText"/>
        <w:bidi w:val="0"/>
        <w:rPr>
          <w:lang w:bidi="fa-IR"/>
        </w:rPr>
      </w:pPr>
      <w:r>
        <w:rPr>
          <w:rStyle w:val="FootnoteReference"/>
        </w:rPr>
        <w:footnoteRef/>
      </w:r>
      <w:r>
        <w:rPr>
          <w:rtl/>
        </w:rPr>
        <w:t xml:space="preserve"> </w:t>
      </w:r>
      <w:r>
        <w:rPr>
          <w:lang w:bidi="fa-IR"/>
        </w:rPr>
        <w:t>Backpropagation</w:t>
      </w:r>
      <w:r>
        <w:rPr>
          <w:lang w:bidi="fa-IR"/>
        </w:rPr>
        <w:fldChar w:fldCharType="begin"/>
      </w:r>
      <w:r>
        <w:instrText xml:space="preserve"> XE "</w:instrText>
      </w:r>
      <w:r w:rsidRPr="00C67E2D">
        <w:rPr>
          <w:lang w:bidi="fa-IR"/>
        </w:rPr>
        <w:instrText>Backpropagation</w:instrText>
      </w:r>
      <w:r>
        <w:instrText xml:space="preserve">" </w:instrText>
      </w:r>
      <w:r>
        <w:rPr>
          <w:lang w:bidi="fa-IR"/>
        </w:rPr>
        <w:fldChar w:fldCharType="end"/>
      </w:r>
      <w:r>
        <w:rPr>
          <w:lang w:bidi="fa-IR"/>
        </w:rPr>
        <w:t xml:space="preserve"> </w:t>
      </w:r>
    </w:p>
  </w:footnote>
  <w:footnote w:id="52">
    <w:p w14:paraId="50674520" w14:textId="77777777" w:rsidR="00D97283" w:rsidRDefault="00D97283" w:rsidP="00B17A1D">
      <w:pPr>
        <w:pStyle w:val="FootnoteText"/>
        <w:bidi w:val="0"/>
        <w:rPr>
          <w:lang w:bidi="fa-IR"/>
        </w:rPr>
      </w:pPr>
      <w:r>
        <w:rPr>
          <w:rStyle w:val="FootnoteReference"/>
        </w:rPr>
        <w:footnoteRef/>
      </w:r>
      <w:r>
        <w:rPr>
          <w:rtl/>
        </w:rPr>
        <w:t xml:space="preserve"> </w:t>
      </w:r>
      <w:r>
        <w:rPr>
          <w:lang w:bidi="fa-IR"/>
        </w:rPr>
        <w:t>Dropout</w:t>
      </w:r>
      <w:r>
        <w:rPr>
          <w:lang w:bidi="fa-IR"/>
        </w:rPr>
        <w:fldChar w:fldCharType="begin"/>
      </w:r>
      <w:r>
        <w:instrText xml:space="preserve"> XE "</w:instrText>
      </w:r>
      <w:r w:rsidRPr="00C67E2D">
        <w:rPr>
          <w:lang w:bidi="fa-IR"/>
        </w:rPr>
        <w:instrText>Dropout</w:instrText>
      </w:r>
      <w:r>
        <w:instrText xml:space="preserve">" </w:instrText>
      </w:r>
      <w:r>
        <w:rPr>
          <w:lang w:bidi="fa-IR"/>
        </w:rPr>
        <w:fldChar w:fldCharType="end"/>
      </w:r>
      <w:r>
        <w:rPr>
          <w:lang w:bidi="fa-IR"/>
        </w:rPr>
        <w:t xml:space="preserve"> </w:t>
      </w:r>
    </w:p>
  </w:footnote>
  <w:footnote w:id="53">
    <w:p w14:paraId="24D3CC0C" w14:textId="77777777" w:rsidR="00D97283" w:rsidRDefault="00D97283" w:rsidP="00B17A1D">
      <w:pPr>
        <w:pStyle w:val="FootnoteText"/>
        <w:bidi w:val="0"/>
        <w:rPr>
          <w:lang w:bidi="fa-IR"/>
        </w:rPr>
      </w:pPr>
      <w:r>
        <w:rPr>
          <w:rStyle w:val="FootnoteReference"/>
        </w:rPr>
        <w:footnoteRef/>
      </w:r>
      <w:r>
        <w:rPr>
          <w:rtl/>
        </w:rPr>
        <w:t xml:space="preserve"> </w:t>
      </w:r>
      <w:r>
        <w:rPr>
          <w:lang w:bidi="fa-IR"/>
        </w:rPr>
        <w:t>Piecewise linear units</w:t>
      </w:r>
      <w:r>
        <w:rPr>
          <w:lang w:bidi="fa-IR"/>
        </w:rPr>
        <w:fldChar w:fldCharType="begin"/>
      </w:r>
      <w:r>
        <w:instrText xml:space="preserve"> XE "</w:instrText>
      </w:r>
      <w:r w:rsidRPr="00C67E2D">
        <w:rPr>
          <w:lang w:bidi="fa-IR"/>
        </w:rPr>
        <w:instrText>Piecewise linear units</w:instrText>
      </w:r>
      <w:r>
        <w:instrText xml:space="preserve">" </w:instrText>
      </w:r>
      <w:r>
        <w:rPr>
          <w:lang w:bidi="fa-IR"/>
        </w:rPr>
        <w:fldChar w:fldCharType="end"/>
      </w:r>
    </w:p>
  </w:footnote>
  <w:footnote w:id="54">
    <w:p w14:paraId="6C479FA7" w14:textId="77777777" w:rsidR="00D97283" w:rsidRDefault="00D97283" w:rsidP="0029670D">
      <w:pPr>
        <w:pStyle w:val="FootnoteText"/>
        <w:bidi w:val="0"/>
        <w:rPr>
          <w:lang w:bidi="fa-IR"/>
        </w:rPr>
      </w:pPr>
      <w:r>
        <w:rPr>
          <w:rStyle w:val="FootnoteReference"/>
        </w:rPr>
        <w:footnoteRef/>
      </w:r>
      <w:r>
        <w:rPr>
          <w:rtl/>
        </w:rPr>
        <w:t xml:space="preserve"> </w:t>
      </w:r>
      <w:r>
        <w:rPr>
          <w:lang w:bidi="fa-IR"/>
        </w:rPr>
        <w:t>Feed forward</w:t>
      </w:r>
      <w:r>
        <w:rPr>
          <w:lang w:bidi="fa-IR"/>
        </w:rPr>
        <w:fldChar w:fldCharType="begin"/>
      </w:r>
      <w:r>
        <w:instrText xml:space="preserve"> XE "</w:instrText>
      </w:r>
      <w:r w:rsidRPr="00C67E2D">
        <w:rPr>
          <w:lang w:bidi="fa-IR"/>
        </w:rPr>
        <w:instrText>Feed forward</w:instrText>
      </w:r>
      <w:r>
        <w:instrText xml:space="preserve">" </w:instrText>
      </w:r>
      <w:r>
        <w:rPr>
          <w:lang w:bidi="fa-IR"/>
        </w:rPr>
        <w:fldChar w:fldCharType="end"/>
      </w:r>
    </w:p>
  </w:footnote>
  <w:footnote w:id="55">
    <w:p w14:paraId="12C4CBD2" w14:textId="77777777" w:rsidR="00D97283" w:rsidRDefault="00D97283" w:rsidP="00AF516E">
      <w:pPr>
        <w:pStyle w:val="FootnoteText"/>
        <w:bidi w:val="0"/>
        <w:rPr>
          <w:lang w:bidi="fa-IR"/>
        </w:rPr>
      </w:pPr>
      <w:r>
        <w:rPr>
          <w:rStyle w:val="FootnoteReference"/>
        </w:rPr>
        <w:footnoteRef/>
      </w:r>
      <w:r>
        <w:rPr>
          <w:rtl/>
        </w:rPr>
        <w:t xml:space="preserve"> </w:t>
      </w:r>
      <w:r>
        <w:rPr>
          <w:lang w:bidi="fa-IR"/>
        </w:rPr>
        <w:t>Minimax</w:t>
      </w:r>
      <w:r>
        <w:rPr>
          <w:lang w:bidi="fa-IR"/>
        </w:rPr>
        <w:fldChar w:fldCharType="begin"/>
      </w:r>
      <w:r>
        <w:instrText xml:space="preserve"> XE "</w:instrText>
      </w:r>
      <w:r w:rsidRPr="00C67E2D">
        <w:rPr>
          <w:lang w:bidi="fa-IR"/>
        </w:rPr>
        <w:instrText>Minimax</w:instrText>
      </w:r>
      <w:r>
        <w:instrText xml:space="preserve">" </w:instrText>
      </w:r>
      <w:r>
        <w:rPr>
          <w:lang w:bidi="fa-IR"/>
        </w:rPr>
        <w:fldChar w:fldCharType="end"/>
      </w:r>
      <w:r>
        <w:rPr>
          <w:lang w:bidi="fa-IR"/>
        </w:rPr>
        <w:t xml:space="preserve"> </w:t>
      </w:r>
    </w:p>
  </w:footnote>
  <w:footnote w:id="56">
    <w:p w14:paraId="22CBFE66" w14:textId="77777777" w:rsidR="00D97283" w:rsidRDefault="00D97283" w:rsidP="00051AB3">
      <w:pPr>
        <w:pStyle w:val="FootnoteText"/>
        <w:bidi w:val="0"/>
        <w:rPr>
          <w:lang w:bidi="fa-IR"/>
        </w:rPr>
      </w:pPr>
      <w:r>
        <w:rPr>
          <w:rStyle w:val="FootnoteReference"/>
        </w:rPr>
        <w:footnoteRef/>
      </w:r>
      <w:r>
        <w:rPr>
          <w:rtl/>
        </w:rPr>
        <w:t xml:space="preserve"> </w:t>
      </w:r>
      <w:r>
        <w:rPr>
          <w:lang w:bidi="fa-IR"/>
        </w:rPr>
        <w:t>Scaler</w:t>
      </w:r>
      <w:r>
        <w:rPr>
          <w:lang w:bidi="fa-IR"/>
        </w:rPr>
        <w:fldChar w:fldCharType="begin"/>
      </w:r>
      <w:r>
        <w:instrText xml:space="preserve"> XE "</w:instrText>
      </w:r>
      <w:r w:rsidRPr="00C67E2D">
        <w:rPr>
          <w:lang w:bidi="fa-IR"/>
        </w:rPr>
        <w:instrText>Scaler</w:instrText>
      </w:r>
      <w:r>
        <w:instrText xml:space="preserve">" </w:instrText>
      </w:r>
      <w:r>
        <w:rPr>
          <w:lang w:bidi="fa-IR"/>
        </w:rPr>
        <w:fldChar w:fldCharType="end"/>
      </w:r>
    </w:p>
  </w:footnote>
  <w:footnote w:id="57">
    <w:p w14:paraId="06EB50FF" w14:textId="77777777" w:rsidR="00D97283" w:rsidRDefault="00D97283" w:rsidP="00335FD2">
      <w:pPr>
        <w:pStyle w:val="FootnoteText"/>
        <w:bidi w:val="0"/>
        <w:rPr>
          <w:lang w:bidi="fa-IR"/>
        </w:rPr>
      </w:pPr>
      <w:r>
        <w:rPr>
          <w:rStyle w:val="FootnoteReference"/>
        </w:rPr>
        <w:footnoteRef/>
      </w:r>
      <w:r>
        <w:rPr>
          <w:rtl/>
        </w:rPr>
        <w:t xml:space="preserve"> </w:t>
      </w:r>
      <w:r>
        <w:rPr>
          <w:lang w:bidi="fa-IR"/>
        </w:rPr>
        <w:t>Overfitting</w:t>
      </w:r>
      <w:r>
        <w:rPr>
          <w:lang w:bidi="fa-IR"/>
        </w:rPr>
        <w:fldChar w:fldCharType="begin"/>
      </w:r>
      <w:r>
        <w:instrText xml:space="preserve"> XE "</w:instrText>
      </w:r>
      <w:r w:rsidRPr="00C67E2D">
        <w:rPr>
          <w:lang w:bidi="fa-IR"/>
        </w:rPr>
        <w:instrText>Overfitting</w:instrText>
      </w:r>
      <w:r>
        <w:instrText xml:space="preserve">" </w:instrText>
      </w:r>
      <w:r>
        <w:rPr>
          <w:lang w:bidi="fa-IR"/>
        </w:rPr>
        <w:fldChar w:fldCharType="end"/>
      </w:r>
      <w:r>
        <w:rPr>
          <w:lang w:bidi="fa-IR"/>
        </w:rPr>
        <w:t xml:space="preserve"> </w:t>
      </w:r>
    </w:p>
  </w:footnote>
  <w:footnote w:id="58">
    <w:p w14:paraId="0C8EF41F" w14:textId="77777777" w:rsidR="00D97283" w:rsidRDefault="00D97283" w:rsidP="00737354">
      <w:pPr>
        <w:pStyle w:val="FootnoteText"/>
        <w:bidi w:val="0"/>
        <w:rPr>
          <w:rtl/>
          <w:lang w:bidi="fa-IR"/>
        </w:rPr>
      </w:pPr>
      <w:r>
        <w:rPr>
          <w:rStyle w:val="FootnoteReference"/>
        </w:rPr>
        <w:footnoteRef/>
      </w:r>
      <w:r>
        <w:t xml:space="preserve"> </w:t>
      </w:r>
      <w:r w:rsidRPr="006C48ED">
        <w:rPr>
          <w:rFonts w:cs="Times New Roman"/>
          <w:sz w:val="18"/>
          <w:szCs w:val="18"/>
        </w:rPr>
        <w:t>Minibatch</w:t>
      </w:r>
      <w:r>
        <w:rPr>
          <w:rFonts w:cs="Times New Roman"/>
          <w:sz w:val="18"/>
          <w:szCs w:val="18"/>
        </w:rPr>
        <w:fldChar w:fldCharType="begin"/>
      </w:r>
      <w:r>
        <w:instrText xml:space="preserve"> XE "</w:instrText>
      </w:r>
      <w:r w:rsidRPr="00C67E2D">
        <w:rPr>
          <w:rFonts w:cs="Times New Roman"/>
          <w:sz w:val="18"/>
          <w:szCs w:val="18"/>
        </w:rPr>
        <w:instrText>Minibatch</w:instrText>
      </w:r>
      <w:r>
        <w:instrText xml:space="preserve">" </w:instrText>
      </w:r>
      <w:r>
        <w:rPr>
          <w:rFonts w:cs="Times New Roman"/>
          <w:sz w:val="18"/>
          <w:szCs w:val="18"/>
        </w:rPr>
        <w:fldChar w:fldCharType="end"/>
      </w:r>
    </w:p>
  </w:footnote>
  <w:footnote w:id="59">
    <w:p w14:paraId="6338068D" w14:textId="77777777" w:rsidR="00D97283" w:rsidRDefault="00D97283" w:rsidP="00BB023C">
      <w:pPr>
        <w:pStyle w:val="FootnoteText"/>
        <w:bidi w:val="0"/>
        <w:rPr>
          <w:rtl/>
          <w:lang w:bidi="fa-IR"/>
        </w:rPr>
      </w:pPr>
      <w:r>
        <w:rPr>
          <w:rStyle w:val="FootnoteReference"/>
        </w:rPr>
        <w:footnoteRef/>
      </w:r>
      <w:r>
        <w:t xml:space="preserve"> </w:t>
      </w:r>
      <w:r>
        <w:rPr>
          <w:lang w:bidi="fa-IR"/>
        </w:rPr>
        <w:t>Log-</w:t>
      </w:r>
      <w:proofErr w:type="spellStart"/>
      <w:r>
        <w:rPr>
          <w:lang w:bidi="fa-IR"/>
        </w:rPr>
        <w:t>Liklihood</w:t>
      </w:r>
      <w:proofErr w:type="spellEnd"/>
      <w:r>
        <w:rPr>
          <w:lang w:bidi="fa-IR"/>
        </w:rPr>
        <w:fldChar w:fldCharType="begin"/>
      </w:r>
      <w:r>
        <w:instrText xml:space="preserve"> XE "</w:instrText>
      </w:r>
      <w:r w:rsidRPr="00C67E2D">
        <w:rPr>
          <w:lang w:bidi="fa-IR"/>
        </w:rPr>
        <w:instrText>Log-Liklihood</w:instrText>
      </w:r>
      <w:r>
        <w:instrText xml:space="preserve">" </w:instrText>
      </w:r>
      <w:r>
        <w:rPr>
          <w:lang w:bidi="fa-IR"/>
        </w:rPr>
        <w:fldChar w:fldCharType="end"/>
      </w:r>
    </w:p>
  </w:footnote>
  <w:footnote w:id="60">
    <w:p w14:paraId="77603F63" w14:textId="77777777" w:rsidR="00D97283" w:rsidRDefault="00D97283" w:rsidP="00D1137A">
      <w:pPr>
        <w:pStyle w:val="FootnoteText"/>
        <w:bidi w:val="0"/>
        <w:rPr>
          <w:lang w:bidi="fa-IR"/>
        </w:rPr>
      </w:pPr>
      <w:r>
        <w:rPr>
          <w:rStyle w:val="FootnoteReference"/>
        </w:rPr>
        <w:footnoteRef/>
      </w:r>
      <w:r>
        <w:t xml:space="preserve"> </w:t>
      </w:r>
      <w:r>
        <w:rPr>
          <w:lang w:bidi="fa-IR"/>
        </w:rPr>
        <w:t>Jensen-</w:t>
      </w:r>
      <w:proofErr w:type="spellStart"/>
      <w:r>
        <w:rPr>
          <w:lang w:bidi="fa-IR"/>
        </w:rPr>
        <w:t>Shanon</w:t>
      </w:r>
      <w:proofErr w:type="spellEnd"/>
      <w:r>
        <w:rPr>
          <w:lang w:bidi="fa-IR"/>
        </w:rPr>
        <w:t xml:space="preserve"> divergence</w:t>
      </w:r>
    </w:p>
  </w:footnote>
  <w:footnote w:id="61">
    <w:p w14:paraId="426CB5F2" w14:textId="77777777" w:rsidR="00D97283" w:rsidRDefault="00D97283" w:rsidP="009E722E">
      <w:pPr>
        <w:pStyle w:val="FootnoteText"/>
        <w:bidi w:val="0"/>
        <w:rPr>
          <w:lang w:bidi="fa-IR"/>
        </w:rPr>
      </w:pPr>
      <w:r>
        <w:rPr>
          <w:rStyle w:val="FootnoteReference"/>
        </w:rPr>
        <w:footnoteRef/>
      </w:r>
      <w:r>
        <w:rPr>
          <w:rtl/>
        </w:rPr>
        <w:t xml:space="preserve"> </w:t>
      </w:r>
      <w:r>
        <w:rPr>
          <w:lang w:bidi="fa-IR"/>
        </w:rPr>
        <w:t>Smooth</w:t>
      </w:r>
      <w:r>
        <w:rPr>
          <w:lang w:bidi="fa-IR"/>
        </w:rPr>
        <w:fldChar w:fldCharType="begin"/>
      </w:r>
      <w:r>
        <w:instrText xml:space="preserve"> XE "</w:instrText>
      </w:r>
      <w:r w:rsidRPr="00C67E2D">
        <w:rPr>
          <w:lang w:bidi="fa-IR"/>
        </w:rPr>
        <w:instrText>Smooth</w:instrText>
      </w:r>
      <w:r>
        <w:instrText xml:space="preserve">" </w:instrText>
      </w:r>
      <w:r>
        <w:rPr>
          <w:lang w:bidi="fa-IR"/>
        </w:rPr>
        <w:fldChar w:fldCharType="end"/>
      </w:r>
    </w:p>
  </w:footnote>
  <w:footnote w:id="62">
    <w:p w14:paraId="5F8CDDDA" w14:textId="77777777" w:rsidR="00D97283" w:rsidRPr="000D1C2B" w:rsidRDefault="00D97283" w:rsidP="000D1C2B">
      <w:pPr>
        <w:pStyle w:val="FootnoteText"/>
        <w:bidi w:val="0"/>
        <w:rPr>
          <w:rFonts w:cs="Times New Roman"/>
        </w:rPr>
      </w:pPr>
      <w:r w:rsidRPr="000D1C2B">
        <w:rPr>
          <w:rFonts w:cs="Times New Roman"/>
          <w:vertAlign w:val="superscript"/>
        </w:rPr>
        <w:footnoteRef/>
      </w:r>
      <w:r w:rsidRPr="000D1C2B">
        <w:rPr>
          <w:rFonts w:cs="Times New Roman"/>
        </w:rPr>
        <w:t xml:space="preserve"> Nash </w:t>
      </w:r>
      <w:r>
        <w:rPr>
          <w:rFonts w:cs="Times New Roman"/>
        </w:rPr>
        <w:t>c</w:t>
      </w:r>
      <w:r w:rsidRPr="000D1C2B">
        <w:rPr>
          <w:rFonts w:cs="Times New Roman"/>
        </w:rPr>
        <w:t>ost</w:t>
      </w:r>
    </w:p>
  </w:footnote>
  <w:footnote w:id="63">
    <w:p w14:paraId="3A27E556" w14:textId="77777777" w:rsidR="00D97283" w:rsidRDefault="00D97283" w:rsidP="0025679D">
      <w:pPr>
        <w:pStyle w:val="FootnoteText"/>
        <w:bidi w:val="0"/>
        <w:rPr>
          <w:lang w:bidi="fa-IR"/>
        </w:rPr>
      </w:pPr>
      <w:r>
        <w:rPr>
          <w:rStyle w:val="FootnoteReference"/>
        </w:rPr>
        <w:footnoteRef/>
      </w:r>
      <w:r>
        <w:rPr>
          <w:rtl/>
        </w:rPr>
        <w:t xml:space="preserve"> </w:t>
      </w:r>
      <w:r>
        <w:rPr>
          <w:lang w:bidi="fa-IR"/>
        </w:rPr>
        <w:t>True Negative Rate</w:t>
      </w:r>
      <w:r>
        <w:rPr>
          <w:lang w:bidi="fa-IR"/>
        </w:rPr>
        <w:fldChar w:fldCharType="begin"/>
      </w:r>
      <w:r>
        <w:instrText xml:space="preserve"> XE "</w:instrText>
      </w:r>
      <w:r w:rsidRPr="00C67E2D">
        <w:rPr>
          <w:lang w:bidi="fa-IR"/>
        </w:rPr>
        <w:instrText>True Negative Rate</w:instrText>
      </w:r>
      <w:r>
        <w:instrText xml:space="preserve">" </w:instrText>
      </w:r>
      <w:r>
        <w:rPr>
          <w:lang w:bidi="fa-IR"/>
        </w:rPr>
        <w:fldChar w:fldCharType="end"/>
      </w:r>
    </w:p>
  </w:footnote>
  <w:footnote w:id="64">
    <w:p w14:paraId="2795F8B9" w14:textId="77777777" w:rsidR="00D97283" w:rsidRDefault="00D97283" w:rsidP="00EE6153">
      <w:pPr>
        <w:pStyle w:val="FootnoteText"/>
        <w:bidi w:val="0"/>
        <w:rPr>
          <w:lang w:bidi="fa-IR"/>
        </w:rPr>
      </w:pPr>
      <w:r>
        <w:rPr>
          <w:rStyle w:val="FootnoteReference"/>
        </w:rPr>
        <w:footnoteRef/>
      </w:r>
      <w:r>
        <w:rPr>
          <w:rtl/>
        </w:rPr>
        <w:t xml:space="preserve"> </w:t>
      </w:r>
      <w:r>
        <w:rPr>
          <w:lang w:bidi="fa-IR"/>
        </w:rPr>
        <w:t>Feature matching</w:t>
      </w:r>
      <w:r>
        <w:rPr>
          <w:lang w:bidi="fa-IR"/>
        </w:rPr>
        <w:fldChar w:fldCharType="begin"/>
      </w:r>
      <w:r>
        <w:instrText xml:space="preserve"> XE "</w:instrText>
      </w:r>
      <w:r w:rsidRPr="00C67E2D">
        <w:rPr>
          <w:lang w:bidi="fa-IR"/>
        </w:rPr>
        <w:instrText>Feature matching</w:instrText>
      </w:r>
      <w:r>
        <w:instrText xml:space="preserve">" </w:instrText>
      </w:r>
      <w:r>
        <w:rPr>
          <w:lang w:bidi="fa-IR"/>
        </w:rPr>
        <w:fldChar w:fldCharType="end"/>
      </w:r>
      <w:r>
        <w:rPr>
          <w:lang w:bidi="fa-IR"/>
        </w:rPr>
        <w:t xml:space="preserve"> </w:t>
      </w:r>
    </w:p>
  </w:footnote>
  <w:footnote w:id="65">
    <w:p w14:paraId="3F739AF0" w14:textId="77777777" w:rsidR="00D97283" w:rsidRDefault="00D97283" w:rsidP="00F31EBB">
      <w:pPr>
        <w:pStyle w:val="FootnoteText"/>
        <w:bidi w:val="0"/>
        <w:rPr>
          <w:lang w:bidi="fa-IR"/>
        </w:rPr>
      </w:pPr>
      <w:r>
        <w:rPr>
          <w:rStyle w:val="FootnoteReference"/>
        </w:rPr>
        <w:footnoteRef/>
      </w:r>
      <w:r>
        <w:rPr>
          <w:rtl/>
        </w:rPr>
        <w:t xml:space="preserve"> </w:t>
      </w:r>
      <w:r>
        <w:rPr>
          <w:lang w:bidi="fa-IR"/>
        </w:rPr>
        <w:t xml:space="preserve">Convolutional </w:t>
      </w:r>
    </w:p>
  </w:footnote>
  <w:footnote w:id="66">
    <w:p w14:paraId="510BB8D6" w14:textId="77777777" w:rsidR="00D97283" w:rsidRPr="000623F7" w:rsidRDefault="00D97283" w:rsidP="00995102">
      <w:pPr>
        <w:pStyle w:val="FootnoteText"/>
        <w:bidi w:val="0"/>
        <w:rPr>
          <w:rFonts w:ascii="Calibri" w:hAnsi="Calibri" w:cs="Calibri"/>
          <w:lang w:bidi="fa-IR"/>
        </w:rPr>
      </w:pPr>
      <w:r w:rsidRPr="000623F7">
        <w:rPr>
          <w:rStyle w:val="FootnoteReference"/>
          <w:rFonts w:ascii="Calibri" w:hAnsi="Calibri" w:cs="Calibri"/>
        </w:rPr>
        <w:footnoteRef/>
      </w:r>
      <w:r w:rsidRPr="000623F7">
        <w:rPr>
          <w:rFonts w:ascii="Calibri" w:hAnsi="Calibri" w:cs="Calibri"/>
        </w:rPr>
        <w:t xml:space="preserve"> </w:t>
      </w:r>
      <w:r w:rsidRPr="00995102">
        <w:rPr>
          <w:rFonts w:cs="Times New Roman"/>
          <w:lang w:bidi="fa-IR"/>
        </w:rPr>
        <w:t>Residual Loss</w:t>
      </w:r>
      <w:r>
        <w:rPr>
          <w:rFonts w:cs="Times New Roman"/>
          <w:lang w:bidi="fa-IR"/>
        </w:rPr>
        <w:fldChar w:fldCharType="begin"/>
      </w:r>
      <w:r>
        <w:instrText xml:space="preserve"> XE "</w:instrText>
      </w:r>
      <w:r w:rsidRPr="00C67E2D">
        <w:rPr>
          <w:rFonts w:cs="Times New Roman"/>
          <w:lang w:bidi="fa-IR"/>
        </w:rPr>
        <w:instrText>Residual Loss</w:instrText>
      </w:r>
      <w:r>
        <w:instrText xml:space="preserve">" </w:instrText>
      </w:r>
      <w:r>
        <w:rPr>
          <w:rFonts w:cs="Times New Roman"/>
          <w:lang w:bidi="fa-IR"/>
        </w:rPr>
        <w:fldChar w:fldCharType="end"/>
      </w:r>
    </w:p>
  </w:footnote>
  <w:footnote w:id="67">
    <w:p w14:paraId="49BEC6CE" w14:textId="77777777" w:rsidR="00D97283" w:rsidRDefault="00D97283" w:rsidP="00995102">
      <w:pPr>
        <w:pStyle w:val="FootnoteText"/>
        <w:bidi w:val="0"/>
      </w:pPr>
      <w:r>
        <w:rPr>
          <w:rStyle w:val="FootnoteReference"/>
        </w:rPr>
        <w:footnoteRef/>
      </w:r>
      <w:r>
        <w:t xml:space="preserve"> Discrimination loss</w:t>
      </w:r>
      <w:r>
        <w:fldChar w:fldCharType="begin"/>
      </w:r>
      <w:r>
        <w:instrText xml:space="preserve"> XE "</w:instrText>
      </w:r>
      <w:r w:rsidRPr="00C67E2D">
        <w:instrText>Discrimination loss</w:instrText>
      </w:r>
      <w:r>
        <w:instrText xml:space="preserve">" </w:instrText>
      </w:r>
      <w:r>
        <w:fldChar w:fldCharType="end"/>
      </w:r>
    </w:p>
  </w:footnote>
  <w:footnote w:id="68">
    <w:p w14:paraId="36DD973E" w14:textId="77777777" w:rsidR="00D97283" w:rsidRPr="00D756C2" w:rsidRDefault="00D97283" w:rsidP="006F536F">
      <w:pPr>
        <w:pStyle w:val="FootnoteText"/>
        <w:bidi w:val="0"/>
        <w:rPr>
          <w:rFonts w:ascii="Calibri" w:hAnsi="Calibri" w:cs="Calibri"/>
          <w:rtl/>
        </w:rPr>
      </w:pPr>
      <w:r w:rsidRPr="00D756C2">
        <w:rPr>
          <w:rFonts w:ascii="Calibri" w:hAnsi="Calibri" w:cs="Calibri"/>
          <w:vertAlign w:val="superscript"/>
        </w:rPr>
        <w:footnoteRef/>
      </w:r>
      <w:r w:rsidRPr="00D756C2">
        <w:rPr>
          <w:rFonts w:ascii="Calibri" w:hAnsi="Calibri" w:cs="Calibri"/>
        </w:rPr>
        <w:t xml:space="preserve"> </w:t>
      </w:r>
      <w:r w:rsidRPr="00293AC7">
        <w:rPr>
          <w:rFonts w:cs="Times New Roman"/>
        </w:rPr>
        <w:t>Sigmoid cross entropy</w:t>
      </w:r>
      <w:r>
        <w:rPr>
          <w:rFonts w:cs="Times New Roman"/>
        </w:rPr>
        <w:fldChar w:fldCharType="begin"/>
      </w:r>
      <w:r>
        <w:instrText xml:space="preserve"> XE "</w:instrText>
      </w:r>
      <w:r w:rsidRPr="00C67E2D">
        <w:rPr>
          <w:rFonts w:cs="Times New Roman"/>
        </w:rPr>
        <w:instrText>Sigmoid cross entropy</w:instrText>
      </w:r>
      <w:r>
        <w:instrText xml:space="preserve">" </w:instrText>
      </w:r>
      <w:r>
        <w:rPr>
          <w:rFonts w:cs="Times New Roman"/>
        </w:rPr>
        <w:fldChar w:fldCharType="end"/>
      </w:r>
    </w:p>
  </w:footnote>
  <w:footnote w:id="69">
    <w:p w14:paraId="6DFFE728" w14:textId="77777777" w:rsidR="00D97283" w:rsidRDefault="00D97283" w:rsidP="00C61BCF">
      <w:pPr>
        <w:pStyle w:val="FootnoteText"/>
        <w:bidi w:val="0"/>
        <w:rPr>
          <w:lang w:bidi="fa-IR"/>
        </w:rPr>
      </w:pPr>
      <w:r>
        <w:rPr>
          <w:rStyle w:val="FootnoteReference"/>
        </w:rPr>
        <w:footnoteRef/>
      </w:r>
      <w:r>
        <w:rPr>
          <w:rtl/>
        </w:rPr>
        <w:t xml:space="preserve"> </w:t>
      </w:r>
      <w:r>
        <w:rPr>
          <w:lang w:bidi="fa-IR"/>
        </w:rPr>
        <w:t>Deep convolutional generative adversarial network</w:t>
      </w:r>
    </w:p>
  </w:footnote>
  <w:footnote w:id="70">
    <w:p w14:paraId="0D53EE3C" w14:textId="77777777" w:rsidR="00D97283" w:rsidRDefault="00D97283" w:rsidP="00A00C6C">
      <w:pPr>
        <w:pStyle w:val="FootnoteText"/>
        <w:bidi w:val="0"/>
        <w:rPr>
          <w:lang w:bidi="fa-IR"/>
        </w:rPr>
      </w:pPr>
      <w:r>
        <w:rPr>
          <w:rStyle w:val="FootnoteReference"/>
        </w:rPr>
        <w:footnoteRef/>
      </w:r>
      <w:r>
        <w:rPr>
          <w:rtl/>
        </w:rPr>
        <w:t xml:space="preserve"> </w:t>
      </w:r>
      <w:r w:rsidRPr="00846759">
        <w:t>Wasserstein GAN</w:t>
      </w:r>
    </w:p>
  </w:footnote>
  <w:footnote w:id="71">
    <w:p w14:paraId="67E71B48" w14:textId="77777777" w:rsidR="00D97283" w:rsidRDefault="00D97283" w:rsidP="00980223">
      <w:pPr>
        <w:pStyle w:val="FootnoteText"/>
        <w:bidi w:val="0"/>
        <w:rPr>
          <w:lang w:bidi="fa-IR"/>
        </w:rPr>
      </w:pPr>
      <w:r>
        <w:rPr>
          <w:rStyle w:val="FootnoteReference"/>
        </w:rPr>
        <w:footnoteRef/>
      </w:r>
      <w:r>
        <w:rPr>
          <w:rtl/>
        </w:rPr>
        <w:t xml:space="preserve"> </w:t>
      </w:r>
      <w:r>
        <w:rPr>
          <w:lang w:bidi="fa-IR"/>
        </w:rPr>
        <w:t>Residual</w:t>
      </w:r>
    </w:p>
  </w:footnote>
  <w:footnote w:id="72">
    <w:p w14:paraId="280E8ECC" w14:textId="77777777" w:rsidR="00D97283" w:rsidRDefault="00D97283" w:rsidP="008D27F2">
      <w:pPr>
        <w:pStyle w:val="FootnoteText"/>
        <w:bidi w:val="0"/>
        <w:rPr>
          <w:lang w:bidi="fa-IR"/>
        </w:rPr>
      </w:pPr>
      <w:r>
        <w:rPr>
          <w:rStyle w:val="FootnoteReference"/>
        </w:rPr>
        <w:footnoteRef/>
      </w:r>
      <w:r>
        <w:rPr>
          <w:rtl/>
        </w:rPr>
        <w:t xml:space="preserve"> </w:t>
      </w:r>
      <w:r>
        <w:rPr>
          <w:lang w:bidi="fa-IR"/>
        </w:rPr>
        <w:t>Mean squared error</w:t>
      </w:r>
    </w:p>
  </w:footnote>
  <w:footnote w:id="73">
    <w:p w14:paraId="5188E254" w14:textId="77777777" w:rsidR="00D97283" w:rsidRPr="00326641" w:rsidRDefault="00D97283" w:rsidP="00326641">
      <w:pPr>
        <w:pStyle w:val="FootnoteText"/>
        <w:bidi w:val="0"/>
        <w:rPr>
          <w:rFonts w:cs="Times New Roman"/>
          <w:rtl/>
        </w:rPr>
      </w:pPr>
      <w:r w:rsidRPr="00326641">
        <w:rPr>
          <w:rFonts w:cs="Times New Roman"/>
          <w:vertAlign w:val="superscript"/>
        </w:rPr>
        <w:footnoteRef/>
      </w:r>
      <w:r w:rsidRPr="00326641">
        <w:rPr>
          <w:rFonts w:cs="Times New Roman"/>
        </w:rPr>
        <w:t xml:space="preserve"> Encoder</w:t>
      </w:r>
    </w:p>
  </w:footnote>
  <w:footnote w:id="74">
    <w:p w14:paraId="0B5F8F87" w14:textId="77777777" w:rsidR="00D97283" w:rsidRPr="00326641" w:rsidRDefault="00D97283" w:rsidP="00326641">
      <w:pPr>
        <w:pStyle w:val="FootnoteText"/>
        <w:bidi w:val="0"/>
        <w:rPr>
          <w:rFonts w:cs="Times New Roman"/>
          <w:sz w:val="18"/>
          <w:szCs w:val="18"/>
        </w:rPr>
      </w:pPr>
      <w:r w:rsidRPr="00326641">
        <w:rPr>
          <w:rFonts w:cs="Times New Roman"/>
          <w:vertAlign w:val="superscript"/>
        </w:rPr>
        <w:footnoteRef/>
      </w:r>
      <w:r w:rsidRPr="00326641">
        <w:rPr>
          <w:rFonts w:cs="Times New Roman"/>
        </w:rPr>
        <w:t xml:space="preserve"> Tuple</w:t>
      </w:r>
      <w:r>
        <w:rPr>
          <w:rFonts w:cs="Times New Roman"/>
        </w:rPr>
        <w:fldChar w:fldCharType="begin"/>
      </w:r>
      <w:r>
        <w:instrText xml:space="preserve"> XE "</w:instrText>
      </w:r>
      <w:r w:rsidRPr="00C67E2D">
        <w:rPr>
          <w:rFonts w:cs="Times New Roman"/>
        </w:rPr>
        <w:instrText>Tuple</w:instrText>
      </w:r>
      <w:r>
        <w:instrText xml:space="preserve">" </w:instrText>
      </w:r>
      <w:r>
        <w:rPr>
          <w:rFonts w:cs="Times New Roman"/>
        </w:rPr>
        <w:fldChar w:fldCharType="end"/>
      </w:r>
    </w:p>
  </w:footnote>
  <w:footnote w:id="75">
    <w:p w14:paraId="6C11EDCE" w14:textId="77777777" w:rsidR="00D97283" w:rsidRDefault="00D97283" w:rsidP="00496A37">
      <w:pPr>
        <w:pStyle w:val="FootnoteText"/>
        <w:bidi w:val="0"/>
        <w:rPr>
          <w:lang w:bidi="fa-IR"/>
        </w:rPr>
      </w:pPr>
      <w:r>
        <w:rPr>
          <w:rStyle w:val="FootnoteReference"/>
        </w:rPr>
        <w:footnoteRef/>
      </w:r>
      <w:r>
        <w:rPr>
          <w:rtl/>
        </w:rPr>
        <w:t xml:space="preserve"> </w:t>
      </w:r>
      <w:proofErr w:type="spellStart"/>
      <w:r w:rsidRPr="00496A37">
        <w:rPr>
          <w:rFonts w:asciiTheme="majorBidi" w:hAnsiTheme="majorBidi" w:cstheme="majorBidi"/>
          <w:color w:val="000000"/>
        </w:rPr>
        <w:t>Jenesen</w:t>
      </w:r>
      <w:proofErr w:type="spellEnd"/>
      <w:r w:rsidRPr="00496A37">
        <w:rPr>
          <w:rFonts w:asciiTheme="majorBidi" w:hAnsiTheme="majorBidi" w:cstheme="majorBidi"/>
          <w:color w:val="000000"/>
        </w:rPr>
        <w:t>-Shannon Divergence</w:t>
      </w:r>
    </w:p>
  </w:footnote>
  <w:footnote w:id="76">
    <w:p w14:paraId="06DCE7C8" w14:textId="77777777" w:rsidR="00D97283" w:rsidRDefault="00D97283" w:rsidP="00391418">
      <w:pPr>
        <w:pStyle w:val="FootnoteText"/>
        <w:bidi w:val="0"/>
        <w:rPr>
          <w:lang w:bidi="fa-IR"/>
        </w:rPr>
      </w:pPr>
      <w:r>
        <w:rPr>
          <w:rStyle w:val="FootnoteReference"/>
        </w:rPr>
        <w:footnoteRef/>
      </w:r>
      <w:r>
        <w:rPr>
          <w:rtl/>
        </w:rPr>
        <w:t xml:space="preserve"> </w:t>
      </w:r>
      <w:r>
        <w:rPr>
          <w:lang w:bidi="fa-IR"/>
        </w:rPr>
        <w:t xml:space="preserve">Feedforward </w:t>
      </w:r>
    </w:p>
  </w:footnote>
  <w:footnote w:id="77">
    <w:p w14:paraId="63B4A584" w14:textId="77777777" w:rsidR="00D97283" w:rsidRDefault="00D97283" w:rsidP="00391418">
      <w:pPr>
        <w:pStyle w:val="FootnoteText"/>
        <w:bidi w:val="0"/>
        <w:rPr>
          <w:lang w:bidi="fa-IR"/>
        </w:rPr>
      </w:pPr>
      <w:r>
        <w:rPr>
          <w:rStyle w:val="FootnoteReference"/>
        </w:rPr>
        <w:footnoteRef/>
      </w:r>
      <w:r>
        <w:rPr>
          <w:rtl/>
        </w:rPr>
        <w:t xml:space="preserve"> </w:t>
      </w:r>
      <w:r>
        <w:rPr>
          <w:lang w:bidi="fa-IR"/>
        </w:rPr>
        <w:t>Mutual information</w:t>
      </w:r>
      <w:r>
        <w:rPr>
          <w:lang w:bidi="fa-IR"/>
        </w:rPr>
        <w:fldChar w:fldCharType="begin"/>
      </w:r>
      <w:r>
        <w:instrText xml:space="preserve"> XE "</w:instrText>
      </w:r>
      <w:r w:rsidRPr="00C67E2D">
        <w:rPr>
          <w:lang w:bidi="fa-IR"/>
        </w:rPr>
        <w:instrText>Mutual information</w:instrText>
      </w:r>
      <w:r>
        <w:instrText xml:space="preserve">" </w:instrText>
      </w:r>
      <w:r>
        <w:rPr>
          <w:lang w:bidi="fa-IR"/>
        </w:rPr>
        <w:fldChar w:fldCharType="end"/>
      </w:r>
    </w:p>
  </w:footnote>
  <w:footnote w:id="78">
    <w:p w14:paraId="243EAC32" w14:textId="77777777" w:rsidR="00D97283" w:rsidRDefault="00D97283" w:rsidP="00391418">
      <w:pPr>
        <w:pStyle w:val="FootnoteText"/>
        <w:bidi w:val="0"/>
        <w:rPr>
          <w:lang w:bidi="fa-IR"/>
        </w:rPr>
      </w:pPr>
      <w:r>
        <w:rPr>
          <w:rStyle w:val="FootnoteReference"/>
        </w:rPr>
        <w:footnoteRef/>
      </w:r>
      <w:r>
        <w:rPr>
          <w:rtl/>
        </w:rPr>
        <w:t xml:space="preserve"> </w:t>
      </w:r>
      <w:r>
        <w:rPr>
          <w:lang w:bidi="fa-IR"/>
        </w:rPr>
        <w:t xml:space="preserve">Posterior </w:t>
      </w:r>
    </w:p>
  </w:footnote>
  <w:footnote w:id="79">
    <w:p w14:paraId="1360BB94" w14:textId="77777777" w:rsidR="00D97283" w:rsidRDefault="00D97283" w:rsidP="00D56989">
      <w:pPr>
        <w:pStyle w:val="FootnoteText"/>
        <w:bidi w:val="0"/>
        <w:rPr>
          <w:lang w:bidi="fa-IR"/>
        </w:rPr>
      </w:pPr>
      <w:r>
        <w:rPr>
          <w:rStyle w:val="FootnoteReference"/>
        </w:rPr>
        <w:footnoteRef/>
      </w:r>
      <w:r>
        <w:rPr>
          <w:rtl/>
        </w:rPr>
        <w:t xml:space="preserve"> </w:t>
      </w:r>
      <w:r>
        <w:rPr>
          <w:lang w:bidi="fa-IR"/>
        </w:rPr>
        <w:t xml:space="preserve">Feedforward </w:t>
      </w:r>
    </w:p>
  </w:footnote>
  <w:footnote w:id="80">
    <w:p w14:paraId="0108E633" w14:textId="77777777" w:rsidR="00D97283" w:rsidRDefault="00D97283" w:rsidP="00C01330">
      <w:pPr>
        <w:pStyle w:val="FootnoteText"/>
        <w:bidi w:val="0"/>
      </w:pPr>
      <w:r>
        <w:rPr>
          <w:rStyle w:val="FootnoteReference"/>
        </w:rPr>
        <w:footnoteRef/>
      </w:r>
      <w:r>
        <w:rPr>
          <w:rtl/>
        </w:rPr>
        <w:t xml:space="preserve"> </w:t>
      </w:r>
      <w:r>
        <w:t>I</w:t>
      </w:r>
      <w:r w:rsidRPr="000812E2">
        <w:rPr>
          <w:rFonts w:cs="Times New Roman"/>
        </w:rPr>
        <w:t>nterpretable Representation Learning by</w:t>
      </w:r>
      <w:r>
        <w:rPr>
          <w:rFonts w:cs="Times New Roman"/>
        </w:rPr>
        <w:t xml:space="preserve"> </w:t>
      </w:r>
      <w:r w:rsidRPr="000812E2">
        <w:rPr>
          <w:rFonts w:cs="Times New Roman"/>
        </w:rPr>
        <w:t>Information Maximizing Generative Adversarial Nets</w:t>
      </w:r>
    </w:p>
  </w:footnote>
  <w:footnote w:id="81">
    <w:p w14:paraId="4D73E64D" w14:textId="77777777" w:rsidR="00D97283" w:rsidRDefault="00D97283" w:rsidP="00D56989">
      <w:pPr>
        <w:pStyle w:val="FootnoteText"/>
        <w:bidi w:val="0"/>
        <w:rPr>
          <w:lang w:bidi="fa-IR"/>
        </w:rPr>
      </w:pPr>
      <w:r>
        <w:rPr>
          <w:rStyle w:val="FootnoteReference"/>
        </w:rPr>
        <w:footnoteRef/>
      </w:r>
      <w:r>
        <w:rPr>
          <w:rtl/>
        </w:rPr>
        <w:t xml:space="preserve"> </w:t>
      </w:r>
      <w:r>
        <w:rPr>
          <w:lang w:bidi="fa-IR"/>
        </w:rPr>
        <w:t>Mutual information</w:t>
      </w:r>
    </w:p>
  </w:footnote>
  <w:footnote w:id="82">
    <w:p w14:paraId="72570584" w14:textId="77777777" w:rsidR="00D97283" w:rsidRDefault="00D97283" w:rsidP="00D56989">
      <w:pPr>
        <w:pStyle w:val="FootnoteText"/>
        <w:bidi w:val="0"/>
        <w:rPr>
          <w:lang w:bidi="fa-IR"/>
        </w:rPr>
      </w:pPr>
      <w:r>
        <w:rPr>
          <w:rStyle w:val="FootnoteReference"/>
        </w:rPr>
        <w:footnoteRef/>
      </w:r>
      <w:r>
        <w:rPr>
          <w:rtl/>
        </w:rPr>
        <w:t xml:space="preserve"> </w:t>
      </w:r>
      <w:r>
        <w:rPr>
          <w:lang w:bidi="fa-IR"/>
        </w:rPr>
        <w:t xml:space="preserve">Posterior </w:t>
      </w:r>
    </w:p>
  </w:footnote>
  <w:footnote w:id="83">
    <w:p w14:paraId="0F7B93B0" w14:textId="77777777" w:rsidR="00D97283" w:rsidRDefault="00D97283" w:rsidP="00935DA7">
      <w:pPr>
        <w:pStyle w:val="FootnoteText"/>
        <w:bidi w:val="0"/>
        <w:rPr>
          <w:lang w:bidi="fa-IR"/>
        </w:rPr>
      </w:pPr>
      <w:r>
        <w:rPr>
          <w:rStyle w:val="FootnoteReference"/>
        </w:rPr>
        <w:footnoteRef/>
      </w:r>
      <w:r>
        <w:rPr>
          <w:rtl/>
        </w:rPr>
        <w:t xml:space="preserve"> </w:t>
      </w:r>
      <w:r>
        <w:rPr>
          <w:lang w:bidi="fa-IR"/>
        </w:rPr>
        <w:t>Bidirectional Generative Adversarial Model</w:t>
      </w:r>
      <w:r>
        <w:rPr>
          <w:lang w:bidi="fa-IR"/>
        </w:rPr>
        <w:fldChar w:fldCharType="begin"/>
      </w:r>
      <w:r>
        <w:instrText xml:space="preserve"> XE "</w:instrText>
      </w:r>
      <w:r w:rsidRPr="00C67E2D">
        <w:rPr>
          <w:lang w:bidi="fa-IR"/>
        </w:rPr>
        <w:instrText>Bidirectional Generative Adversarial Model</w:instrText>
      </w:r>
      <w:r>
        <w:instrText xml:space="preserve">" </w:instrText>
      </w:r>
      <w:r>
        <w:rPr>
          <w:lang w:bidi="fa-IR"/>
        </w:rPr>
        <w:fldChar w:fldCharType="end"/>
      </w:r>
    </w:p>
  </w:footnote>
  <w:footnote w:id="84">
    <w:p w14:paraId="12DD8ECC" w14:textId="77777777" w:rsidR="00D97283" w:rsidRDefault="00D97283" w:rsidP="00021F4D">
      <w:pPr>
        <w:pStyle w:val="FootnoteText"/>
        <w:bidi w:val="0"/>
        <w:rPr>
          <w:lang w:bidi="fa-IR"/>
        </w:rPr>
      </w:pPr>
      <w:r>
        <w:rPr>
          <w:rStyle w:val="FootnoteReference"/>
        </w:rPr>
        <w:footnoteRef/>
      </w:r>
      <w:r>
        <w:rPr>
          <w:rtl/>
        </w:rPr>
        <w:t xml:space="preserve"> </w:t>
      </w:r>
      <w:r>
        <w:rPr>
          <w:lang w:bidi="fa-IR"/>
        </w:rPr>
        <w:t>Cross entropy</w:t>
      </w:r>
    </w:p>
  </w:footnote>
  <w:footnote w:id="85">
    <w:p w14:paraId="58BBE300" w14:textId="77777777" w:rsidR="00D97283" w:rsidRDefault="00D97283" w:rsidP="00713B10">
      <w:pPr>
        <w:pStyle w:val="FootnoteText"/>
        <w:bidi w:val="0"/>
        <w:rPr>
          <w:lang w:bidi="fa-IR"/>
        </w:rPr>
      </w:pPr>
      <w:r>
        <w:rPr>
          <w:rStyle w:val="FootnoteReference"/>
        </w:rPr>
        <w:footnoteRef/>
      </w:r>
      <w:r>
        <w:rPr>
          <w:rtl/>
        </w:rPr>
        <w:t xml:space="preserve"> </w:t>
      </w:r>
      <w:r>
        <w:rPr>
          <w:lang w:bidi="fa-IR"/>
        </w:rPr>
        <w:t>Feature matching loss</w:t>
      </w:r>
      <w:r>
        <w:rPr>
          <w:lang w:bidi="fa-IR"/>
        </w:rPr>
        <w:fldChar w:fldCharType="begin"/>
      </w:r>
      <w:r>
        <w:instrText xml:space="preserve"> XE "</w:instrText>
      </w:r>
      <w:r w:rsidRPr="00C67E2D">
        <w:rPr>
          <w:lang w:bidi="fa-IR"/>
        </w:rPr>
        <w:instrText>Feature matching loss</w:instrText>
      </w:r>
      <w:r>
        <w:instrText xml:space="preserve">" </w:instrText>
      </w:r>
      <w:r>
        <w:rPr>
          <w:lang w:bidi="fa-IR"/>
        </w:rPr>
        <w:fldChar w:fldCharType="end"/>
      </w:r>
    </w:p>
  </w:footnote>
  <w:footnote w:id="86">
    <w:p w14:paraId="3B006E5D" w14:textId="77777777" w:rsidR="00D97283" w:rsidRDefault="00D97283" w:rsidP="00344E8E">
      <w:pPr>
        <w:pStyle w:val="FootnoteText"/>
        <w:bidi w:val="0"/>
        <w:rPr>
          <w:lang w:bidi="fa-IR"/>
        </w:rPr>
      </w:pPr>
      <w:r>
        <w:rPr>
          <w:rStyle w:val="FootnoteReference"/>
        </w:rPr>
        <w:footnoteRef/>
      </w:r>
      <w:r>
        <w:rPr>
          <w:rtl/>
        </w:rPr>
        <w:t xml:space="preserve"> </w:t>
      </w:r>
      <w:r>
        <w:rPr>
          <w:lang w:bidi="fa-IR"/>
        </w:rPr>
        <w:t>Conditional entropy</w:t>
      </w:r>
      <w:r>
        <w:rPr>
          <w:lang w:bidi="fa-IR"/>
        </w:rPr>
        <w:fldChar w:fldCharType="begin"/>
      </w:r>
      <w:r>
        <w:instrText xml:space="preserve"> XE "</w:instrText>
      </w:r>
      <w:r w:rsidRPr="00C67E2D">
        <w:rPr>
          <w:lang w:bidi="fa-IR"/>
        </w:rPr>
        <w:instrText>Conditional entropy</w:instrText>
      </w:r>
      <w:r>
        <w:instrText xml:space="preserve">" </w:instrText>
      </w:r>
      <w:r>
        <w:rPr>
          <w:lang w:bidi="fa-IR"/>
        </w:rPr>
        <w:fldChar w:fldCharType="end"/>
      </w:r>
    </w:p>
  </w:footnote>
  <w:footnote w:id="87">
    <w:p w14:paraId="1A96A6D3" w14:textId="77777777" w:rsidR="00D97283" w:rsidRPr="002F562A" w:rsidRDefault="00D97283"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Cycle Consistency</w:t>
      </w:r>
    </w:p>
  </w:footnote>
  <w:footnote w:id="88">
    <w:p w14:paraId="208AB99B" w14:textId="77777777" w:rsidR="00D97283" w:rsidRPr="002F562A" w:rsidRDefault="00D97283"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L-norm</w:t>
      </w:r>
    </w:p>
  </w:footnote>
  <w:footnote w:id="89">
    <w:p w14:paraId="04FF37B1" w14:textId="77777777" w:rsidR="00D97283" w:rsidRDefault="00D97283" w:rsidP="004D4B2C">
      <w:pPr>
        <w:pStyle w:val="FootnoteText"/>
        <w:bidi w:val="0"/>
        <w:rPr>
          <w:lang w:bidi="fa-IR"/>
        </w:rPr>
      </w:pPr>
      <w:r>
        <w:rPr>
          <w:rStyle w:val="FootnoteReference"/>
        </w:rPr>
        <w:footnoteRef/>
      </w:r>
      <w:r>
        <w:rPr>
          <w:rtl/>
        </w:rPr>
        <w:t xml:space="preserve"> </w:t>
      </w:r>
      <w:r>
        <w:t xml:space="preserve">Regularized Cycle </w:t>
      </w:r>
      <w:proofErr w:type="spellStart"/>
      <w:r>
        <w:t>onsistent</w:t>
      </w:r>
      <w:proofErr w:type="spellEnd"/>
      <w:r>
        <w:t xml:space="preserve"> Generative Adversarial Network for anomaly detection</w:t>
      </w:r>
    </w:p>
  </w:footnote>
  <w:footnote w:id="90">
    <w:p w14:paraId="4E08469C" w14:textId="77777777" w:rsidR="00D97283" w:rsidRPr="00D57173" w:rsidRDefault="00D97283" w:rsidP="0017620D">
      <w:pPr>
        <w:pStyle w:val="FootnoteText"/>
        <w:bidi w:val="0"/>
        <w:rPr>
          <w:rFonts w:asciiTheme="majorBidi" w:hAnsiTheme="majorBidi" w:cstheme="majorBidi"/>
        </w:rPr>
      </w:pPr>
      <w:r w:rsidRPr="00D57173">
        <w:rPr>
          <w:rFonts w:asciiTheme="majorBidi" w:hAnsiTheme="majorBidi" w:cstheme="majorBidi"/>
          <w:vertAlign w:val="superscript"/>
        </w:rPr>
        <w:footnoteRef/>
      </w:r>
      <w:r w:rsidRPr="00D57173">
        <w:rPr>
          <w:rFonts w:asciiTheme="majorBidi" w:hAnsiTheme="majorBidi" w:cstheme="majorBidi"/>
        </w:rPr>
        <w:t xml:space="preserve"> Invert</w:t>
      </w:r>
      <w:r>
        <w:rPr>
          <w:rFonts w:asciiTheme="majorBidi" w:hAnsiTheme="majorBidi" w:cstheme="majorBidi"/>
        </w:rPr>
        <w:fldChar w:fldCharType="begin"/>
      </w:r>
      <w:r>
        <w:instrText xml:space="preserve"> XE "</w:instrText>
      </w:r>
      <w:r w:rsidRPr="00C67E2D">
        <w:rPr>
          <w:rFonts w:asciiTheme="majorBidi" w:hAnsiTheme="majorBidi" w:cstheme="majorBidi"/>
        </w:rPr>
        <w:instrText>Invert</w:instrText>
      </w:r>
      <w:r>
        <w:instrText xml:space="preserve">" </w:instrText>
      </w:r>
      <w:r>
        <w:rPr>
          <w:rFonts w:asciiTheme="majorBidi" w:hAnsiTheme="majorBidi" w:cstheme="majorBidi"/>
        </w:rPr>
        <w:fldChar w:fldCharType="end"/>
      </w:r>
    </w:p>
  </w:footnote>
  <w:footnote w:id="91">
    <w:p w14:paraId="2E89A930" w14:textId="77777777" w:rsidR="00D97283" w:rsidRPr="003203C2" w:rsidRDefault="00D97283" w:rsidP="0017620D">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Lipschitz Constraints</w:t>
      </w:r>
    </w:p>
  </w:footnote>
  <w:footnote w:id="92">
    <w:p w14:paraId="722C5A18" w14:textId="77777777" w:rsidR="00D97283" w:rsidRPr="003203C2" w:rsidRDefault="00D97283" w:rsidP="0017620D">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Activation</w:t>
      </w:r>
      <w:r>
        <w:rPr>
          <w:rFonts w:asciiTheme="majorBidi" w:hAnsiTheme="majorBidi" w:cstheme="majorBidi"/>
          <w:sz w:val="18"/>
          <w:szCs w:val="18"/>
        </w:rPr>
        <w:fldChar w:fldCharType="begin"/>
      </w:r>
      <w:r>
        <w:instrText xml:space="preserve"> XE "</w:instrText>
      </w:r>
      <w:r w:rsidRPr="00C67E2D">
        <w:rPr>
          <w:rFonts w:asciiTheme="majorBidi" w:hAnsiTheme="majorBidi" w:cstheme="majorBidi"/>
          <w:sz w:val="18"/>
          <w:szCs w:val="18"/>
        </w:rPr>
        <w:instrText>Activation</w:instrText>
      </w:r>
      <w:r>
        <w:instrText xml:space="preserve">" </w:instrText>
      </w:r>
      <w:r>
        <w:rPr>
          <w:rFonts w:asciiTheme="majorBidi" w:hAnsiTheme="majorBidi" w:cstheme="majorBidi"/>
          <w:sz w:val="18"/>
          <w:szCs w:val="18"/>
        </w:rPr>
        <w:fldChar w:fldCharType="end"/>
      </w:r>
    </w:p>
  </w:footnote>
  <w:footnote w:id="93">
    <w:p w14:paraId="2A894BBF" w14:textId="77777777" w:rsidR="00D97283" w:rsidRDefault="00D97283" w:rsidP="00B10EB2">
      <w:pPr>
        <w:pStyle w:val="FootnoteText"/>
        <w:bidi w:val="0"/>
        <w:rPr>
          <w:rtl/>
          <w:lang w:bidi="fa-IR"/>
        </w:rPr>
      </w:pPr>
      <w:r>
        <w:rPr>
          <w:rStyle w:val="FootnoteReference"/>
        </w:rPr>
        <w:footnoteRef/>
      </w:r>
      <w:r>
        <w:rPr>
          <w:rtl/>
        </w:rPr>
        <w:t xml:space="preserve"> </w:t>
      </w:r>
      <w:r>
        <w:rPr>
          <w:lang w:bidi="fa-IR"/>
        </w:rPr>
        <w:t>Iterative</w:t>
      </w:r>
      <w:r>
        <w:rPr>
          <w:lang w:bidi="fa-IR"/>
        </w:rPr>
        <w:fldChar w:fldCharType="begin"/>
      </w:r>
      <w:r>
        <w:instrText xml:space="preserve"> XE "</w:instrText>
      </w:r>
      <w:r w:rsidRPr="00C67E2D">
        <w:rPr>
          <w:lang w:bidi="fa-IR"/>
        </w:rPr>
        <w:instrText>Iterative</w:instrText>
      </w:r>
      <w:r>
        <w:instrText xml:space="preserve">" </w:instrText>
      </w:r>
      <w:r>
        <w:rPr>
          <w:lang w:bidi="fa-IR"/>
        </w:rPr>
        <w:fldChar w:fldCharType="end"/>
      </w:r>
    </w:p>
  </w:footnote>
  <w:footnote w:id="94">
    <w:p w14:paraId="702BB022" w14:textId="77777777" w:rsidR="00D97283" w:rsidRDefault="00D97283" w:rsidP="00680368">
      <w:pPr>
        <w:pStyle w:val="FootnoteText"/>
        <w:bidi w:val="0"/>
        <w:rPr>
          <w:lang w:bidi="fa-IR"/>
        </w:rPr>
      </w:pPr>
      <w:r>
        <w:rPr>
          <w:rStyle w:val="FootnoteReference"/>
        </w:rPr>
        <w:footnoteRef/>
      </w:r>
      <w:r>
        <w:rPr>
          <w:rtl/>
        </w:rPr>
        <w:t xml:space="preserve"> </w:t>
      </w:r>
      <w:r>
        <w:t>Complete Cycle Consistency</w:t>
      </w:r>
      <w:r>
        <w:fldChar w:fldCharType="begin"/>
      </w:r>
      <w:r>
        <w:instrText xml:space="preserve"> XE "</w:instrText>
      </w:r>
      <w:r w:rsidRPr="00C67E2D">
        <w:instrText>Complete Cycle Consistency</w:instrText>
      </w:r>
      <w:r>
        <w:instrText xml:space="preserve">" </w:instrText>
      </w:r>
      <w:r>
        <w:fldChar w:fldCharType="end"/>
      </w:r>
      <w:r>
        <w:t xml:space="preserve"> </w:t>
      </w:r>
    </w:p>
  </w:footnote>
  <w:footnote w:id="95">
    <w:p w14:paraId="5710E8B5" w14:textId="77777777" w:rsidR="00D97283" w:rsidRDefault="00D97283" w:rsidP="00FC4EE8">
      <w:pPr>
        <w:pStyle w:val="FootnoteText"/>
        <w:bidi w:val="0"/>
        <w:rPr>
          <w:rtl/>
          <w:lang w:bidi="fa-IR"/>
        </w:rPr>
      </w:pPr>
      <w:r>
        <w:rPr>
          <w:rStyle w:val="FootnoteReference"/>
        </w:rPr>
        <w:footnoteRef/>
      </w:r>
      <w:r>
        <w:rPr>
          <w:rtl/>
        </w:rPr>
        <w:t xml:space="preserve"> </w:t>
      </w:r>
      <w:r>
        <w:rPr>
          <w:lang w:bidi="fa-IR"/>
        </w:rPr>
        <w:t xml:space="preserve"> Complete </w:t>
      </w:r>
      <w:proofErr w:type="spellStart"/>
      <w:r>
        <w:rPr>
          <w:lang w:bidi="fa-IR"/>
        </w:rPr>
        <w:t>Adversarially</w:t>
      </w:r>
      <w:proofErr w:type="spellEnd"/>
      <w:r>
        <w:rPr>
          <w:lang w:bidi="fa-IR"/>
        </w:rPr>
        <w:t xml:space="preserve"> Learned Anomaly Detection</w:t>
      </w:r>
    </w:p>
  </w:footnote>
  <w:footnote w:id="96">
    <w:p w14:paraId="3EBC585F" w14:textId="77777777" w:rsidR="00D97283" w:rsidRDefault="00D97283" w:rsidP="00FC4EE8">
      <w:pPr>
        <w:pStyle w:val="FootnoteText"/>
        <w:bidi w:val="0"/>
        <w:rPr>
          <w:rtl/>
          <w:lang w:bidi="fa-IR"/>
        </w:rPr>
      </w:pPr>
      <w:r>
        <w:rPr>
          <w:rStyle w:val="FootnoteReference"/>
        </w:rPr>
        <w:footnoteRef/>
      </w:r>
      <w:r>
        <w:rPr>
          <w:rtl/>
        </w:rPr>
        <w:t xml:space="preserve"> </w:t>
      </w:r>
      <w:r>
        <w:rPr>
          <w:lang w:bidi="fa-IR"/>
        </w:rPr>
        <w:t xml:space="preserve">Regularized </w:t>
      </w:r>
      <w:proofErr w:type="spellStart"/>
      <w:r>
        <w:rPr>
          <w:lang w:bidi="fa-IR"/>
        </w:rPr>
        <w:t>Adversarially</w:t>
      </w:r>
      <w:proofErr w:type="spellEnd"/>
      <w:r>
        <w:rPr>
          <w:lang w:bidi="fa-IR"/>
        </w:rPr>
        <w:t xml:space="preserve"> Learned Anomaly Detection</w:t>
      </w:r>
    </w:p>
  </w:footnote>
  <w:footnote w:id="97">
    <w:p w14:paraId="5A970E93" w14:textId="77777777" w:rsidR="00D97283" w:rsidRDefault="00D97283" w:rsidP="00FC4EE8">
      <w:pPr>
        <w:pStyle w:val="FootnoteText"/>
        <w:bidi w:val="0"/>
        <w:rPr>
          <w:lang w:bidi="fa-IR"/>
        </w:rPr>
      </w:pPr>
      <w:r>
        <w:rPr>
          <w:rStyle w:val="FootnoteReference"/>
        </w:rPr>
        <w:footnoteRef/>
      </w:r>
      <w:r>
        <w:rPr>
          <w:rtl/>
        </w:rPr>
        <w:t xml:space="preserve"> </w:t>
      </w:r>
      <w:r>
        <w:rPr>
          <w:lang w:bidi="fa-IR"/>
        </w:rPr>
        <w:t xml:space="preserve">Regularized Complete </w:t>
      </w:r>
      <w:proofErr w:type="spellStart"/>
      <w:r>
        <w:rPr>
          <w:lang w:bidi="fa-IR"/>
        </w:rPr>
        <w:t>Adversarially</w:t>
      </w:r>
      <w:proofErr w:type="spellEnd"/>
      <w:r>
        <w:rPr>
          <w:lang w:bidi="fa-IR"/>
        </w:rPr>
        <w:t xml:space="preserve"> Learned Anomaly Detection</w:t>
      </w:r>
    </w:p>
  </w:footnote>
  <w:footnote w:id="98">
    <w:p w14:paraId="701703FA" w14:textId="77777777" w:rsidR="00D97283" w:rsidRDefault="00D97283" w:rsidP="003B1AB9">
      <w:pPr>
        <w:pStyle w:val="FootnoteText"/>
        <w:bidi w:val="0"/>
        <w:rPr>
          <w:lang w:bidi="fa-IR"/>
        </w:rPr>
      </w:pPr>
      <w:r>
        <w:rPr>
          <w:rStyle w:val="FootnoteReference"/>
        </w:rPr>
        <w:footnoteRef/>
      </w:r>
      <w:r>
        <w:rPr>
          <w:rtl/>
        </w:rPr>
        <w:t xml:space="preserve"> </w:t>
      </w:r>
      <w:r>
        <w:rPr>
          <w:lang w:bidi="fa-IR"/>
        </w:rPr>
        <w:t>Threshold</w:t>
      </w:r>
      <w:r>
        <w:rPr>
          <w:lang w:bidi="fa-IR"/>
        </w:rPr>
        <w:fldChar w:fldCharType="begin"/>
      </w:r>
      <w:r>
        <w:instrText xml:space="preserve"> XE "</w:instrText>
      </w:r>
      <w:r w:rsidRPr="00C67E2D">
        <w:rPr>
          <w:lang w:bidi="fa-IR"/>
        </w:rPr>
        <w:instrText>Threshold</w:instrText>
      </w:r>
      <w:r>
        <w:instrText xml:space="preserve">" </w:instrText>
      </w:r>
      <w:r>
        <w:rPr>
          <w:lang w:bidi="fa-IR"/>
        </w:rPr>
        <w:fldChar w:fldCharType="end"/>
      </w:r>
      <w:r>
        <w:rPr>
          <w:lang w:bidi="fa-IR"/>
        </w:rPr>
        <w:t xml:space="preserve"> </w:t>
      </w:r>
    </w:p>
  </w:footnote>
  <w:footnote w:id="99">
    <w:p w14:paraId="3E008136" w14:textId="77777777" w:rsidR="00D97283" w:rsidRDefault="00D97283" w:rsidP="000C7D76">
      <w:pPr>
        <w:pStyle w:val="FootnoteText"/>
        <w:bidi w:val="0"/>
      </w:pPr>
      <w:r>
        <w:rPr>
          <w:rStyle w:val="FootnoteReference"/>
        </w:rPr>
        <w:footnoteRef/>
      </w:r>
      <w:r>
        <w:rPr>
          <w:rtl/>
        </w:rPr>
        <w:t xml:space="preserve"> </w:t>
      </w:r>
      <w:r>
        <w:t xml:space="preserve">Complete </w:t>
      </w:r>
      <w:proofErr w:type="spellStart"/>
      <w:r>
        <w:t>Adversarialy</w:t>
      </w:r>
      <w:proofErr w:type="spellEnd"/>
      <w:r>
        <w:t xml:space="preserve"> Learned Anomaly Detection</w:t>
      </w:r>
    </w:p>
  </w:footnote>
  <w:footnote w:id="100">
    <w:p w14:paraId="3469C3F8" w14:textId="77777777" w:rsidR="00D97283" w:rsidRDefault="00D97283" w:rsidP="00252B7A">
      <w:pPr>
        <w:pStyle w:val="FootnoteText"/>
        <w:bidi w:val="0"/>
        <w:rPr>
          <w:lang w:bidi="fa-IR"/>
        </w:rPr>
      </w:pPr>
      <w:r>
        <w:rPr>
          <w:rStyle w:val="FootnoteReference"/>
        </w:rPr>
        <w:footnoteRef/>
      </w:r>
      <w:r>
        <w:rPr>
          <w:rtl/>
        </w:rPr>
        <w:t xml:space="preserve"> </w:t>
      </w:r>
      <w:r>
        <w:rPr>
          <w:lang w:bidi="fa-IR"/>
        </w:rPr>
        <w:t>Compete Cycle Consistency</w:t>
      </w:r>
    </w:p>
  </w:footnote>
  <w:footnote w:id="101">
    <w:p w14:paraId="588FC248" w14:textId="77777777" w:rsidR="00D97283" w:rsidRDefault="00D97283" w:rsidP="00671036">
      <w:pPr>
        <w:pStyle w:val="FootnoteText"/>
        <w:bidi w:val="0"/>
      </w:pPr>
      <w:r>
        <w:rPr>
          <w:rStyle w:val="FootnoteReference"/>
        </w:rPr>
        <w:footnoteRef/>
      </w:r>
      <w:r>
        <w:rPr>
          <w:rtl/>
        </w:rPr>
        <w:t xml:space="preserve"> </w:t>
      </w:r>
      <w:r>
        <w:t xml:space="preserve">Regularized Complete </w:t>
      </w:r>
      <w:proofErr w:type="spellStart"/>
      <w:r>
        <w:t>Adversarialy</w:t>
      </w:r>
      <w:proofErr w:type="spellEnd"/>
      <w:r>
        <w:t xml:space="preserve"> Learned Anomaly Detection</w:t>
      </w:r>
    </w:p>
  </w:footnote>
  <w:footnote w:id="102">
    <w:p w14:paraId="1E1D1F0C" w14:textId="77777777" w:rsidR="00D97283" w:rsidRDefault="00D97283" w:rsidP="00671036">
      <w:pPr>
        <w:pStyle w:val="FootnoteText"/>
        <w:bidi w:val="0"/>
        <w:rPr>
          <w:rtl/>
          <w:lang w:bidi="fa-IR"/>
        </w:rPr>
      </w:pPr>
      <w:r>
        <w:rPr>
          <w:rStyle w:val="FootnoteReference"/>
        </w:rPr>
        <w:footnoteRef/>
      </w:r>
      <w:r>
        <w:rPr>
          <w:rtl/>
        </w:rPr>
        <w:t xml:space="preserve"> </w:t>
      </w:r>
      <w:r>
        <w:t xml:space="preserve"> Bias</w:t>
      </w:r>
      <w:r>
        <w:fldChar w:fldCharType="begin"/>
      </w:r>
      <w:r>
        <w:instrText xml:space="preserve"> XE "</w:instrText>
      </w:r>
      <w:r w:rsidRPr="00C67E2D">
        <w:instrText>Bias</w:instrText>
      </w:r>
      <w:r>
        <w:instrText xml:space="preserve">" </w:instrText>
      </w:r>
      <w:r>
        <w:fldChar w:fldCharType="end"/>
      </w:r>
    </w:p>
  </w:footnote>
  <w:footnote w:id="103">
    <w:p w14:paraId="5E3CCF7F" w14:textId="77777777" w:rsidR="00D97283" w:rsidRDefault="00D97283" w:rsidP="009948B0">
      <w:pPr>
        <w:pStyle w:val="FootnoteText"/>
        <w:bidi w:val="0"/>
      </w:pPr>
      <w:r>
        <w:rPr>
          <w:rStyle w:val="FootnoteReference"/>
        </w:rPr>
        <w:footnoteRef/>
      </w:r>
      <w:r>
        <w:rPr>
          <w:rtl/>
        </w:rPr>
        <w:t xml:space="preserve"> </w:t>
      </w:r>
      <w:r>
        <w:t xml:space="preserve">Regularized Complete </w:t>
      </w:r>
      <w:proofErr w:type="spellStart"/>
      <w:r>
        <w:t>Adversarialy</w:t>
      </w:r>
      <w:proofErr w:type="spellEnd"/>
      <w:r>
        <w:t xml:space="preserve"> Learned Anomaly Detection</w:t>
      </w:r>
    </w:p>
  </w:footnote>
  <w:footnote w:id="104">
    <w:p w14:paraId="5DF1278E" w14:textId="77777777" w:rsidR="00D97283" w:rsidRDefault="00D97283" w:rsidP="000C661D">
      <w:pPr>
        <w:pStyle w:val="FootnoteText"/>
        <w:bidi w:val="0"/>
        <w:rPr>
          <w:lang w:bidi="fa-IR"/>
        </w:rPr>
      </w:pPr>
      <w:r>
        <w:rPr>
          <w:rStyle w:val="FootnoteReference"/>
        </w:rPr>
        <w:footnoteRef/>
      </w:r>
      <w:r>
        <w:rPr>
          <w:rtl/>
        </w:rPr>
        <w:t xml:space="preserve"> </w:t>
      </w:r>
      <w:r>
        <w:rPr>
          <w:lang w:bidi="fa-IR"/>
        </w:rPr>
        <w:t>Activation function</w:t>
      </w:r>
    </w:p>
  </w:footnote>
  <w:footnote w:id="105">
    <w:p w14:paraId="07876C6C" w14:textId="77777777" w:rsidR="00D97283" w:rsidRDefault="00D97283" w:rsidP="00557170">
      <w:pPr>
        <w:pStyle w:val="FootnoteText"/>
        <w:bidi w:val="0"/>
        <w:rPr>
          <w:lang w:bidi="fa-IR"/>
        </w:rPr>
      </w:pPr>
      <w:r>
        <w:rPr>
          <w:rStyle w:val="FootnoteReference"/>
        </w:rPr>
        <w:footnoteRef/>
      </w:r>
      <w:r>
        <w:rPr>
          <w:rtl/>
        </w:rPr>
        <w:t xml:space="preserve"> </w:t>
      </w:r>
      <w:r>
        <w:rPr>
          <w:lang w:bidi="fa-IR"/>
        </w:rPr>
        <w:t>Feature Matching</w:t>
      </w:r>
    </w:p>
  </w:footnote>
  <w:footnote w:id="106">
    <w:p w14:paraId="71572C0B" w14:textId="77777777" w:rsidR="00D97283" w:rsidRDefault="00D97283" w:rsidP="00236CF1">
      <w:pPr>
        <w:pStyle w:val="FootnoteText"/>
        <w:bidi w:val="0"/>
        <w:rPr>
          <w:lang w:bidi="fa-IR"/>
        </w:rPr>
      </w:pPr>
      <w:r>
        <w:rPr>
          <w:rStyle w:val="FootnoteReference"/>
        </w:rPr>
        <w:footnoteRef/>
      </w:r>
      <w:r>
        <w:rPr>
          <w:rtl/>
        </w:rPr>
        <w:t xml:space="preserve"> </w:t>
      </w:r>
      <w:r>
        <w:rPr>
          <w:lang w:bidi="fa-IR"/>
        </w:rPr>
        <w:t>Tabular</w:t>
      </w:r>
      <w:r>
        <w:rPr>
          <w:lang w:bidi="fa-IR"/>
        </w:rPr>
        <w:fldChar w:fldCharType="begin"/>
      </w:r>
      <w:r>
        <w:instrText xml:space="preserve"> XE "</w:instrText>
      </w:r>
      <w:r w:rsidRPr="00C67E2D">
        <w:rPr>
          <w:lang w:bidi="fa-IR"/>
        </w:rPr>
        <w:instrText>Tabular</w:instrText>
      </w:r>
      <w:r>
        <w:instrText xml:space="preserve">" </w:instrText>
      </w:r>
      <w:r>
        <w:rPr>
          <w:lang w:bidi="fa-IR"/>
        </w:rPr>
        <w:fldChar w:fldCharType="end"/>
      </w:r>
      <w:r>
        <w:rPr>
          <w:lang w:bidi="fa-IR"/>
        </w:rPr>
        <w:t xml:space="preserve"> </w:t>
      </w:r>
    </w:p>
  </w:footnote>
  <w:footnote w:id="107">
    <w:p w14:paraId="3841A6C5" w14:textId="77777777" w:rsidR="00D97283" w:rsidRDefault="00D97283" w:rsidP="005E0431">
      <w:pPr>
        <w:pStyle w:val="FootnoteText"/>
        <w:bidi w:val="0"/>
        <w:rPr>
          <w:lang w:bidi="fa-IR"/>
        </w:rPr>
      </w:pPr>
      <w:r>
        <w:rPr>
          <w:rStyle w:val="FootnoteReference"/>
        </w:rPr>
        <w:footnoteRef/>
      </w:r>
      <w:r>
        <w:rPr>
          <w:rtl/>
        </w:rPr>
        <w:t xml:space="preserve"> </w:t>
      </w:r>
      <w:r>
        <w:rPr>
          <w:lang w:bidi="fa-IR"/>
        </w:rPr>
        <w:t>Categorical</w:t>
      </w:r>
      <w:r>
        <w:rPr>
          <w:lang w:bidi="fa-IR"/>
        </w:rPr>
        <w:fldChar w:fldCharType="begin"/>
      </w:r>
      <w:r>
        <w:instrText xml:space="preserve"> XE "</w:instrText>
      </w:r>
      <w:r w:rsidRPr="00C67E2D">
        <w:rPr>
          <w:lang w:bidi="fa-IR"/>
        </w:rPr>
        <w:instrText>Categorical</w:instrText>
      </w:r>
      <w:r>
        <w:instrText xml:space="preserve">" </w:instrText>
      </w:r>
      <w:r>
        <w:rPr>
          <w:lang w:bidi="fa-IR"/>
        </w:rPr>
        <w:fldChar w:fldCharType="end"/>
      </w:r>
    </w:p>
  </w:footnote>
  <w:footnote w:id="108">
    <w:p w14:paraId="49A7A84F" w14:textId="77777777" w:rsidR="00D97283" w:rsidRDefault="00D97283" w:rsidP="005E0431">
      <w:pPr>
        <w:pStyle w:val="FootnoteText"/>
        <w:bidi w:val="0"/>
        <w:rPr>
          <w:lang w:bidi="fa-IR"/>
        </w:rPr>
      </w:pPr>
      <w:r>
        <w:rPr>
          <w:rStyle w:val="FootnoteReference"/>
        </w:rPr>
        <w:footnoteRef/>
      </w:r>
      <w:r>
        <w:rPr>
          <w:rtl/>
        </w:rPr>
        <w:t xml:space="preserve"> </w:t>
      </w:r>
      <w:r>
        <w:rPr>
          <w:lang w:bidi="fa-IR"/>
        </w:rPr>
        <w:t>Continuous</w:t>
      </w:r>
      <w:r>
        <w:rPr>
          <w:lang w:bidi="fa-IR"/>
        </w:rPr>
        <w:fldChar w:fldCharType="begin"/>
      </w:r>
      <w:r>
        <w:instrText xml:space="preserve"> XE "</w:instrText>
      </w:r>
      <w:r w:rsidRPr="00C67E2D">
        <w:rPr>
          <w:lang w:bidi="fa-IR"/>
        </w:rPr>
        <w:instrText>Continuous</w:instrText>
      </w:r>
      <w:r>
        <w:instrText xml:space="preserve">" </w:instrText>
      </w:r>
      <w:r>
        <w:rPr>
          <w:lang w:bidi="fa-IR"/>
        </w:rPr>
        <w:fldChar w:fldCharType="end"/>
      </w:r>
      <w:r>
        <w:rPr>
          <w:lang w:bidi="fa-IR"/>
        </w:rPr>
        <w:t xml:space="preserve"> </w:t>
      </w:r>
    </w:p>
  </w:footnote>
  <w:footnote w:id="109">
    <w:p w14:paraId="3FF0C93F" w14:textId="77777777" w:rsidR="00D97283" w:rsidRDefault="00D97283" w:rsidP="00711752">
      <w:pPr>
        <w:pStyle w:val="FootnoteText"/>
        <w:bidi w:val="0"/>
        <w:rPr>
          <w:lang w:bidi="fa-IR"/>
        </w:rPr>
      </w:pPr>
      <w:r>
        <w:rPr>
          <w:rStyle w:val="FootnoteReference"/>
        </w:rPr>
        <w:footnoteRef/>
      </w:r>
      <w:r>
        <w:rPr>
          <w:rtl/>
        </w:rPr>
        <w:t xml:space="preserve"> </w:t>
      </w:r>
      <w:r>
        <w:rPr>
          <w:lang w:bidi="fa-IR"/>
        </w:rPr>
        <w:t>Musk molecular</w:t>
      </w:r>
      <w:r>
        <w:rPr>
          <w:lang w:bidi="fa-IR"/>
        </w:rPr>
        <w:fldChar w:fldCharType="begin"/>
      </w:r>
      <w:r>
        <w:instrText xml:space="preserve"> XE "</w:instrText>
      </w:r>
      <w:r w:rsidRPr="00C67E2D">
        <w:rPr>
          <w:lang w:bidi="fa-IR"/>
        </w:rPr>
        <w:instrText>Musk molecular</w:instrText>
      </w:r>
      <w:r>
        <w:instrText xml:space="preserve">" </w:instrText>
      </w:r>
      <w:r>
        <w:rPr>
          <w:lang w:bidi="fa-IR"/>
        </w:rPr>
        <w:fldChar w:fldCharType="end"/>
      </w:r>
    </w:p>
  </w:footnote>
  <w:footnote w:id="110">
    <w:p w14:paraId="13655AF8" w14:textId="77777777" w:rsidR="00D97283" w:rsidRDefault="00D97283" w:rsidP="00782AF9">
      <w:pPr>
        <w:pStyle w:val="FootnoteText"/>
        <w:bidi w:val="0"/>
        <w:rPr>
          <w:lang w:bidi="fa-IR"/>
        </w:rPr>
      </w:pPr>
      <w:r>
        <w:rPr>
          <w:rStyle w:val="FootnoteReference"/>
        </w:rPr>
        <w:footnoteRef/>
      </w:r>
      <w:r>
        <w:rPr>
          <w:rtl/>
        </w:rPr>
        <w:t xml:space="preserve"> </w:t>
      </w:r>
      <w:r>
        <w:rPr>
          <w:lang w:bidi="fa-IR"/>
        </w:rPr>
        <w:t>Area Under Receiver Operating Curve</w:t>
      </w:r>
    </w:p>
  </w:footnote>
  <w:footnote w:id="111">
    <w:p w14:paraId="325F90D8" w14:textId="77777777" w:rsidR="00D97283" w:rsidRDefault="00D97283" w:rsidP="00C40F8D">
      <w:pPr>
        <w:pStyle w:val="FootnoteText"/>
        <w:bidi w:val="0"/>
        <w:rPr>
          <w:lang w:bidi="fa-IR"/>
        </w:rPr>
      </w:pPr>
      <w:r>
        <w:rPr>
          <w:rStyle w:val="FootnoteReference"/>
        </w:rPr>
        <w:footnoteRef/>
      </w:r>
      <w:r>
        <w:rPr>
          <w:rtl/>
        </w:rPr>
        <w:t xml:space="preserve"> </w:t>
      </w:r>
      <w:r>
        <w:rPr>
          <w:lang w:bidi="fa-IR"/>
        </w:rPr>
        <w:t>Experimental Setup</w:t>
      </w:r>
      <w:r>
        <w:rPr>
          <w:lang w:bidi="fa-IR"/>
        </w:rPr>
        <w:fldChar w:fldCharType="begin"/>
      </w:r>
      <w:r>
        <w:instrText xml:space="preserve"> XE "</w:instrText>
      </w:r>
      <w:r w:rsidRPr="00C67E2D">
        <w:rPr>
          <w:lang w:bidi="fa-IR"/>
        </w:rPr>
        <w:instrText>Experimental Setup</w:instrText>
      </w:r>
      <w:r>
        <w:instrText xml:space="preserve">" </w:instrText>
      </w:r>
      <w:r>
        <w:rPr>
          <w:lang w:bidi="fa-IR"/>
        </w:rPr>
        <w:fldChar w:fldCharType="end"/>
      </w:r>
    </w:p>
  </w:footnote>
  <w:footnote w:id="112">
    <w:p w14:paraId="17448384" w14:textId="77777777" w:rsidR="00D97283" w:rsidRDefault="00D97283" w:rsidP="000C58C1">
      <w:pPr>
        <w:pStyle w:val="FootnoteText"/>
        <w:bidi w:val="0"/>
        <w:rPr>
          <w:lang w:bidi="fa-IR"/>
        </w:rPr>
      </w:pPr>
      <w:r>
        <w:rPr>
          <w:rStyle w:val="FootnoteReference"/>
        </w:rPr>
        <w:footnoteRef/>
      </w:r>
      <w:r>
        <w:rPr>
          <w:rtl/>
        </w:rPr>
        <w:t xml:space="preserve"> </w:t>
      </w:r>
      <w:r>
        <w:rPr>
          <w:lang w:bidi="fa-IR"/>
        </w:rPr>
        <w:t>Hyper Parameter</w:t>
      </w:r>
      <w:r>
        <w:rPr>
          <w:lang w:bidi="fa-IR"/>
        </w:rPr>
        <w:fldChar w:fldCharType="begin"/>
      </w:r>
      <w:r>
        <w:instrText xml:space="preserve"> XE "</w:instrText>
      </w:r>
      <w:r w:rsidRPr="00C67E2D">
        <w:rPr>
          <w:lang w:bidi="fa-IR"/>
        </w:rPr>
        <w:instrText>Hyper Parameter</w:instrText>
      </w:r>
      <w:r>
        <w:instrText xml:space="preserve">" </w:instrText>
      </w:r>
      <w:r>
        <w:rPr>
          <w:lang w:bidi="fa-IR"/>
        </w:rPr>
        <w:fldChar w:fldCharType="end"/>
      </w:r>
    </w:p>
  </w:footnote>
  <w:footnote w:id="113">
    <w:p w14:paraId="3A7618A6" w14:textId="77777777" w:rsidR="00D97283" w:rsidRDefault="00D97283" w:rsidP="00C044D5">
      <w:pPr>
        <w:pStyle w:val="FootnoteText"/>
        <w:bidi w:val="0"/>
        <w:rPr>
          <w:rtl/>
          <w:lang w:bidi="fa-IR"/>
        </w:rPr>
      </w:pPr>
      <w:r>
        <w:rPr>
          <w:rStyle w:val="FootnoteReference"/>
        </w:rPr>
        <w:footnoteRef/>
      </w:r>
      <w:r>
        <w:rPr>
          <w:rtl/>
        </w:rPr>
        <w:t xml:space="preserve"> </w:t>
      </w:r>
      <w:r>
        <w:rPr>
          <w:lang w:bidi="fa-IR"/>
        </w:rPr>
        <w:t>Batch</w:t>
      </w:r>
      <w:r>
        <w:rPr>
          <w:lang w:bidi="fa-IR"/>
        </w:rPr>
        <w:fldChar w:fldCharType="begin"/>
      </w:r>
      <w:r>
        <w:instrText xml:space="preserve"> XE "</w:instrText>
      </w:r>
      <w:r w:rsidRPr="00C67E2D">
        <w:rPr>
          <w:lang w:bidi="fa-IR"/>
        </w:rPr>
        <w:instrText>Batch</w:instrText>
      </w:r>
      <w:r>
        <w:instrText xml:space="preserve">" </w:instrText>
      </w:r>
      <w:r>
        <w:rPr>
          <w:lang w:bidi="fa-IR"/>
        </w:rPr>
        <w:fldChar w:fldCharType="end"/>
      </w:r>
    </w:p>
  </w:footnote>
  <w:footnote w:id="114">
    <w:p w14:paraId="5F9C6CE6" w14:textId="77777777" w:rsidR="00D97283" w:rsidRDefault="00D97283" w:rsidP="00EA21D2">
      <w:pPr>
        <w:pStyle w:val="FootnoteText"/>
        <w:bidi w:val="0"/>
        <w:rPr>
          <w:lang w:bidi="fa-IR"/>
        </w:rPr>
      </w:pPr>
      <w:r>
        <w:rPr>
          <w:rStyle w:val="FootnoteReference"/>
        </w:rPr>
        <w:footnoteRef/>
      </w:r>
      <w:r>
        <w:rPr>
          <w:rtl/>
        </w:rPr>
        <w:t xml:space="preserve"> </w:t>
      </w:r>
      <w:r>
        <w:rPr>
          <w:lang w:bidi="fa-IR"/>
        </w:rPr>
        <w:t>One Class Support Vector Machine</w:t>
      </w:r>
      <w:r>
        <w:rPr>
          <w:lang w:bidi="fa-IR"/>
        </w:rPr>
        <w:fldChar w:fldCharType="begin"/>
      </w:r>
      <w:r>
        <w:instrText xml:space="preserve"> XE "</w:instrText>
      </w:r>
      <w:r w:rsidRPr="00C67E2D">
        <w:rPr>
          <w:lang w:bidi="fa-IR"/>
        </w:rPr>
        <w:instrText>One Class Support Vector Machine</w:instrText>
      </w:r>
      <w:r>
        <w:instrText xml:space="preserve">" </w:instrText>
      </w:r>
      <w:r>
        <w:rPr>
          <w:lang w:bidi="fa-IR"/>
        </w:rPr>
        <w:fldChar w:fldCharType="end"/>
      </w:r>
    </w:p>
  </w:footnote>
  <w:footnote w:id="115">
    <w:p w14:paraId="0F0A902B" w14:textId="77777777" w:rsidR="00D97283" w:rsidRDefault="00D97283" w:rsidP="00AE0195">
      <w:pPr>
        <w:pStyle w:val="FootnoteText"/>
        <w:bidi w:val="0"/>
        <w:rPr>
          <w:lang w:bidi="fa-IR"/>
        </w:rPr>
      </w:pPr>
      <w:r>
        <w:rPr>
          <w:rStyle w:val="FootnoteReference"/>
        </w:rPr>
        <w:footnoteRef/>
      </w:r>
      <w:r>
        <w:rPr>
          <w:rtl/>
        </w:rPr>
        <w:t xml:space="preserve"> </w:t>
      </w:r>
      <w:r>
        <w:rPr>
          <w:lang w:bidi="fa-IR"/>
        </w:rPr>
        <w:t xml:space="preserve">Kernel </w:t>
      </w:r>
    </w:p>
  </w:footnote>
  <w:footnote w:id="116">
    <w:p w14:paraId="23498895" w14:textId="77777777" w:rsidR="00D97283" w:rsidRDefault="00D97283" w:rsidP="00A17809">
      <w:pPr>
        <w:pStyle w:val="FootnoteText"/>
        <w:bidi w:val="0"/>
        <w:rPr>
          <w:lang w:bidi="fa-IR"/>
        </w:rPr>
      </w:pPr>
      <w:r>
        <w:rPr>
          <w:rStyle w:val="FootnoteReference"/>
        </w:rPr>
        <w:footnoteRef/>
      </w:r>
      <w:r>
        <w:rPr>
          <w:rtl/>
        </w:rPr>
        <w:t xml:space="preserve"> </w:t>
      </w:r>
      <w:r>
        <w:t>Radial Basis Function</w:t>
      </w:r>
      <w:r>
        <w:fldChar w:fldCharType="begin"/>
      </w:r>
      <w:r>
        <w:instrText xml:space="preserve"> XE "</w:instrText>
      </w:r>
      <w:r w:rsidRPr="00C67E2D">
        <w:instrText>Radial Basis Function</w:instrText>
      </w:r>
      <w:r>
        <w:instrText xml:space="preserve">" </w:instrText>
      </w:r>
      <w:r>
        <w:fldChar w:fldCharType="end"/>
      </w:r>
    </w:p>
  </w:footnote>
  <w:footnote w:id="117">
    <w:p w14:paraId="57097021" w14:textId="77777777" w:rsidR="00D97283" w:rsidRDefault="00D97283" w:rsidP="00A17809">
      <w:pPr>
        <w:pStyle w:val="FootnoteText"/>
        <w:bidi w:val="0"/>
      </w:pPr>
      <w:r>
        <w:rPr>
          <w:rStyle w:val="FootnoteReference"/>
        </w:rPr>
        <w:footnoteRef/>
      </w:r>
      <w:r>
        <w:rPr>
          <w:rtl/>
        </w:rPr>
        <w:t xml:space="preserve"> </w:t>
      </w:r>
      <w:r>
        <w:t>Isolated Forest</w:t>
      </w:r>
      <w:r>
        <w:fldChar w:fldCharType="begin"/>
      </w:r>
      <w:r>
        <w:instrText xml:space="preserve"> XE "</w:instrText>
      </w:r>
      <w:r w:rsidRPr="00C67E2D">
        <w:instrText>Isolated Forest</w:instrText>
      </w:r>
      <w:r>
        <w:instrText xml:space="preserve">" </w:instrText>
      </w:r>
      <w:r>
        <w:fldChar w:fldCharType="end"/>
      </w:r>
    </w:p>
  </w:footnote>
  <w:footnote w:id="118">
    <w:p w14:paraId="201F7E14" w14:textId="77777777" w:rsidR="00D97283" w:rsidRDefault="00D97283" w:rsidP="00A17809">
      <w:pPr>
        <w:pStyle w:val="FootnoteText"/>
        <w:bidi w:val="0"/>
        <w:rPr>
          <w:lang w:bidi="fa-IR"/>
        </w:rPr>
      </w:pPr>
      <w:r>
        <w:rPr>
          <w:rStyle w:val="FootnoteReference"/>
        </w:rPr>
        <w:footnoteRef/>
      </w:r>
      <w:r>
        <w:rPr>
          <w:rFonts w:hint="cs"/>
          <w:rtl/>
          <w:lang w:bidi="fa-IR"/>
        </w:rPr>
        <w:t xml:space="preserve"> </w:t>
      </w:r>
      <w:r>
        <w:rPr>
          <w:lang w:bidi="fa-IR"/>
        </w:rPr>
        <w:t>Deep Structures Energy Based Models</w:t>
      </w:r>
      <w:r>
        <w:rPr>
          <w:rFonts w:hint="cs"/>
          <w:rtl/>
          <w:lang w:bidi="fa-IR"/>
        </w:rPr>
        <w:t xml:space="preserve"> </w:t>
      </w:r>
      <w:r>
        <w:rPr>
          <w:rtl/>
        </w:rPr>
        <w:t xml:space="preserve"> </w:t>
      </w:r>
    </w:p>
  </w:footnote>
  <w:footnote w:id="119">
    <w:p w14:paraId="733481CE" w14:textId="77777777" w:rsidR="00D97283" w:rsidRDefault="00D97283" w:rsidP="006F1133">
      <w:pPr>
        <w:pStyle w:val="FootnoteText"/>
        <w:bidi w:val="0"/>
        <w:rPr>
          <w:lang w:bidi="fa-IR"/>
        </w:rPr>
      </w:pPr>
      <w:r>
        <w:rPr>
          <w:rStyle w:val="FootnoteReference"/>
        </w:rPr>
        <w:footnoteRef/>
      </w:r>
      <w:r>
        <w:rPr>
          <w:rtl/>
        </w:rPr>
        <w:t xml:space="preserve"> </w:t>
      </w:r>
      <w:r>
        <w:rPr>
          <w:lang w:bidi="fa-IR"/>
        </w:rPr>
        <w:t>Deep Autoencoding Gaussian Mixture Model</w:t>
      </w:r>
    </w:p>
  </w:footnote>
  <w:footnote w:id="120">
    <w:p w14:paraId="700E83AB" w14:textId="1C819DAC" w:rsidR="00F662D1" w:rsidRDefault="00F662D1" w:rsidP="00F662D1">
      <w:pPr>
        <w:pStyle w:val="FootnoteText"/>
        <w:bidi w:val="0"/>
        <w:rPr>
          <w:lang w:bidi="fa-IR"/>
        </w:rPr>
      </w:pPr>
      <w:r>
        <w:rPr>
          <w:rStyle w:val="FootnoteReference"/>
        </w:rPr>
        <w:footnoteRef/>
      </w:r>
      <w:r>
        <w:rPr>
          <w:rtl/>
        </w:rPr>
        <w:t xml:space="preserve"> </w:t>
      </w:r>
      <w:r>
        <w:rPr>
          <w:lang w:bidi="fa-IR"/>
        </w:rPr>
        <w:t>Deep Convolutional Autoencoder</w:t>
      </w:r>
    </w:p>
  </w:footnote>
  <w:footnote w:id="121">
    <w:p w14:paraId="5F85C42E" w14:textId="2971B106" w:rsidR="00F662D1" w:rsidRDefault="00F662D1" w:rsidP="00F662D1">
      <w:pPr>
        <w:pStyle w:val="FootnoteText"/>
        <w:bidi w:val="0"/>
        <w:rPr>
          <w:lang w:bidi="fa-IR"/>
        </w:rPr>
      </w:pPr>
      <w:r>
        <w:rPr>
          <w:rStyle w:val="FootnoteReference"/>
        </w:rPr>
        <w:footnoteRef/>
      </w:r>
      <w:r>
        <w:rPr>
          <w:rtl/>
        </w:rPr>
        <w:t xml:space="preserve"> </w:t>
      </w:r>
      <w:r>
        <w:rPr>
          <w:lang w:bidi="fa-IR"/>
        </w:rPr>
        <w:t xml:space="preserve">Deep </w:t>
      </w:r>
      <w:r w:rsidR="00BC3C90">
        <w:rPr>
          <w:lang w:bidi="fa-IR"/>
        </w:rPr>
        <w:t>Support Vector Data Description</w:t>
      </w:r>
    </w:p>
  </w:footnote>
  <w:footnote w:id="122">
    <w:p w14:paraId="4064B30C" w14:textId="77777777" w:rsidR="00D97283" w:rsidRDefault="00D97283" w:rsidP="008E7FB2">
      <w:pPr>
        <w:pStyle w:val="FootnoteText"/>
        <w:bidi w:val="0"/>
        <w:rPr>
          <w:lang w:bidi="fa-IR"/>
        </w:rPr>
      </w:pPr>
      <w:r>
        <w:rPr>
          <w:rStyle w:val="FootnoteReference"/>
        </w:rPr>
        <w:footnoteRef/>
      </w:r>
      <w:r>
        <w:rPr>
          <w:rtl/>
        </w:rPr>
        <w:t xml:space="preserve"> </w:t>
      </w:r>
      <w:r>
        <w:rPr>
          <w:lang w:bidi="fa-IR"/>
        </w:rPr>
        <w:t>Robustness</w:t>
      </w:r>
      <w:r>
        <w:rPr>
          <w:lang w:bidi="fa-IR"/>
        </w:rPr>
        <w:fldChar w:fldCharType="begin"/>
      </w:r>
      <w:r>
        <w:instrText xml:space="preserve"> XE "</w:instrText>
      </w:r>
      <w:r w:rsidRPr="00C67E2D">
        <w:rPr>
          <w:lang w:bidi="fa-IR"/>
        </w:rPr>
        <w:instrText>Robustness</w:instrText>
      </w:r>
      <w:r>
        <w:instrText xml:space="preserve">" </w:instrText>
      </w:r>
      <w:r>
        <w:rPr>
          <w:lang w:bidi="fa-IR"/>
        </w:rPr>
        <w:fldChar w:fldCharType="end"/>
      </w:r>
    </w:p>
  </w:footnote>
  <w:footnote w:id="123">
    <w:p w14:paraId="7235ACE5" w14:textId="77777777" w:rsidR="00D97283" w:rsidRDefault="00D97283" w:rsidP="006A0363">
      <w:pPr>
        <w:pStyle w:val="FootnoteText"/>
        <w:bidi w:val="0"/>
        <w:rPr>
          <w:lang w:bidi="fa-IR"/>
        </w:rPr>
      </w:pPr>
      <w:r>
        <w:rPr>
          <w:rStyle w:val="FootnoteReference"/>
        </w:rPr>
        <w:footnoteRef/>
      </w:r>
      <w:r>
        <w:t xml:space="preserve"> Ablation studies</w:t>
      </w:r>
      <w:r>
        <w:fldChar w:fldCharType="begin"/>
      </w:r>
      <w:r>
        <w:instrText xml:space="preserve"> XE "</w:instrText>
      </w:r>
      <w:r w:rsidRPr="00C67E2D">
        <w:instrText>Ablation studies</w:instrText>
      </w:r>
      <w:r>
        <w:instrText xml:space="preserve">" </w:instrText>
      </w:r>
      <w:r>
        <w:fldChar w:fldCharType="end"/>
      </w:r>
    </w:p>
  </w:footnote>
  <w:footnote w:id="124">
    <w:p w14:paraId="1036CFB8" w14:textId="77777777" w:rsidR="00D97283" w:rsidRDefault="00D97283" w:rsidP="00F81412">
      <w:pPr>
        <w:pStyle w:val="FootnoteText"/>
        <w:bidi w:val="0"/>
        <w:jc w:val="both"/>
        <w:rPr>
          <w:lang w:bidi="fa-IR"/>
        </w:rPr>
      </w:pPr>
      <w:r>
        <w:rPr>
          <w:rStyle w:val="FootnoteReference"/>
        </w:rPr>
        <w:footnoteRef/>
      </w:r>
      <w:r>
        <w:rPr>
          <w:rtl/>
        </w:rPr>
        <w:t xml:space="preserve"> </w:t>
      </w:r>
      <w:r>
        <w:rPr>
          <w:lang w:bidi="fa-IR"/>
        </w:rPr>
        <w:t xml:space="preserve">Logit </w:t>
      </w:r>
    </w:p>
  </w:footnote>
  <w:footnote w:id="125">
    <w:p w14:paraId="21CB8982" w14:textId="77777777" w:rsidR="00D97283" w:rsidRDefault="00D97283" w:rsidP="00F81412">
      <w:pPr>
        <w:pStyle w:val="FootnoteText"/>
        <w:bidi w:val="0"/>
      </w:pPr>
      <w:r>
        <w:rPr>
          <w:rStyle w:val="FootnoteReference"/>
        </w:rPr>
        <w:footnoteRef/>
      </w:r>
      <w:r>
        <w:rPr>
          <w:rtl/>
        </w:rPr>
        <w:t xml:space="preserve"> </w:t>
      </w:r>
      <w:r>
        <w:t xml:space="preserve">Feature </w:t>
      </w:r>
    </w:p>
  </w:footnote>
  <w:footnote w:id="126">
    <w:p w14:paraId="1866F487" w14:textId="77777777" w:rsidR="00D97283" w:rsidRDefault="00D97283" w:rsidP="00BD6E05">
      <w:pPr>
        <w:pStyle w:val="FootnoteText"/>
        <w:bidi w:val="0"/>
        <w:rPr>
          <w:lang w:bidi="fa-IR"/>
        </w:rPr>
      </w:pPr>
      <w:r>
        <w:rPr>
          <w:rStyle w:val="FootnoteReference"/>
        </w:rPr>
        <w:footnoteRef/>
      </w:r>
      <w:r>
        <w:t xml:space="preserve"> Minibatch discrimination</w:t>
      </w:r>
      <w:r>
        <w:fldChar w:fldCharType="begin"/>
      </w:r>
      <w:r>
        <w:instrText xml:space="preserve"> XE "</w:instrText>
      </w:r>
      <w:r w:rsidRPr="00C67E2D">
        <w:instrText>Minibatch discrimination</w:instrText>
      </w:r>
      <w:r>
        <w:instrText xml:space="preserve">" </w:instrText>
      </w:r>
      <w:r>
        <w:fldChar w:fldCharType="end"/>
      </w:r>
      <w:r>
        <w:t xml:space="preserve"> </w:t>
      </w:r>
      <w:r>
        <w:rPr>
          <w:rtl/>
        </w:rPr>
        <w:t xml:space="preserve"> </w:t>
      </w:r>
    </w:p>
  </w:footnote>
  <w:footnote w:id="127">
    <w:p w14:paraId="40BFB0A4" w14:textId="77777777" w:rsidR="00D97283" w:rsidRDefault="00D97283" w:rsidP="00BD6E05">
      <w:pPr>
        <w:pStyle w:val="FootnoteText"/>
        <w:bidi w:val="0"/>
        <w:rPr>
          <w:lang w:bidi="fa-IR"/>
        </w:rPr>
      </w:pPr>
      <w:r>
        <w:rPr>
          <w:rStyle w:val="FootnoteReference"/>
        </w:rPr>
        <w:footnoteRef/>
      </w:r>
      <w:r>
        <w:rPr>
          <w:rtl/>
        </w:rPr>
        <w:t xml:space="preserve"> </w:t>
      </w:r>
      <w:r>
        <w:rPr>
          <w:lang w:bidi="fa-IR"/>
        </w:rPr>
        <w:t>Historical averaging</w:t>
      </w:r>
      <w:r>
        <w:rPr>
          <w:lang w:bidi="fa-IR"/>
        </w:rPr>
        <w:fldChar w:fldCharType="begin"/>
      </w:r>
      <w:r>
        <w:instrText xml:space="preserve"> XE "</w:instrText>
      </w:r>
      <w:r w:rsidRPr="00C67E2D">
        <w:rPr>
          <w:lang w:bidi="fa-IR"/>
        </w:rPr>
        <w:instrText>Historical averaging</w:instrText>
      </w:r>
      <w:r>
        <w:instrText xml:space="preserve">" </w:instrText>
      </w:r>
      <w:r>
        <w:rPr>
          <w:lang w:bidi="fa-IR"/>
        </w:rPr>
        <w:fldChar w:fldCharType="end"/>
      </w:r>
    </w:p>
  </w:footnote>
  <w:footnote w:id="128">
    <w:p w14:paraId="14E85601" w14:textId="77777777" w:rsidR="00D97283" w:rsidRDefault="00D97283" w:rsidP="00BD6E05">
      <w:pPr>
        <w:pStyle w:val="FootnoteText"/>
        <w:bidi w:val="0"/>
        <w:rPr>
          <w:lang w:bidi="fa-IR"/>
        </w:rPr>
      </w:pPr>
      <w:r>
        <w:rPr>
          <w:rStyle w:val="FootnoteReference"/>
        </w:rPr>
        <w:footnoteRef/>
      </w:r>
      <w:r>
        <w:rPr>
          <w:rtl/>
        </w:rPr>
        <w:t xml:space="preserve"> </w:t>
      </w:r>
      <w:r>
        <w:rPr>
          <w:lang w:bidi="fa-IR"/>
        </w:rPr>
        <w:t>Virtual batch normalization</w:t>
      </w:r>
      <w:r>
        <w:rPr>
          <w:lang w:bidi="fa-IR"/>
        </w:rPr>
        <w:fldChar w:fldCharType="begin"/>
      </w:r>
      <w:r>
        <w:instrText xml:space="preserve"> XE "</w:instrText>
      </w:r>
      <w:r w:rsidRPr="00C67E2D">
        <w:rPr>
          <w:lang w:bidi="fa-IR"/>
        </w:rPr>
        <w:instrText>Virtual batch normalization</w:instrText>
      </w:r>
      <w:r>
        <w:instrText xml:space="preserve">" </w:instrText>
      </w:r>
      <w:r>
        <w:rPr>
          <w:lang w:bidi="fa-IR"/>
        </w:rPr>
        <w:fldChar w:fldCharType="end"/>
      </w:r>
    </w:p>
  </w:footnote>
  <w:footnote w:id="129">
    <w:p w14:paraId="30381059" w14:textId="77777777" w:rsidR="00D97283" w:rsidRDefault="00D97283" w:rsidP="00BD6E05">
      <w:pPr>
        <w:pStyle w:val="FootnoteText"/>
        <w:bidi w:val="0"/>
        <w:rPr>
          <w:lang w:bidi="fa-IR"/>
        </w:rPr>
      </w:pPr>
      <w:r>
        <w:rPr>
          <w:rStyle w:val="FootnoteReference"/>
        </w:rPr>
        <w:footnoteRef/>
      </w:r>
      <w:r>
        <w:rPr>
          <w:rtl/>
        </w:rPr>
        <w:t xml:space="preserve"> </w:t>
      </w:r>
      <w:proofErr w:type="spellStart"/>
      <w:r>
        <w:rPr>
          <w:lang w:bidi="fa-IR"/>
        </w:rPr>
        <w:t>Imbalenced</w:t>
      </w:r>
      <w:proofErr w:type="spellEnd"/>
    </w:p>
  </w:footnote>
  <w:footnote w:id="130">
    <w:p w14:paraId="71D7F1B5" w14:textId="77777777" w:rsidR="00D97283" w:rsidRDefault="00D97283" w:rsidP="00B94240">
      <w:pPr>
        <w:pStyle w:val="FootnoteText"/>
        <w:bidi w:val="0"/>
      </w:pPr>
      <w:r>
        <w:rPr>
          <w:rStyle w:val="FootnoteReference"/>
        </w:rPr>
        <w:footnoteRef/>
      </w:r>
      <w:r>
        <w:rPr>
          <w:rtl/>
        </w:rPr>
        <w:t xml:space="preserve"> </w:t>
      </w:r>
      <w:r>
        <w:t>C</w:t>
      </w:r>
      <w:r w:rsidRPr="009F6A4E">
        <w:t xml:space="preserve">omplete </w:t>
      </w:r>
      <w:proofErr w:type="spellStart"/>
      <w:r>
        <w:t>A</w:t>
      </w:r>
      <w:r w:rsidRPr="009F6A4E">
        <w:t>dversarially</w:t>
      </w:r>
      <w:proofErr w:type="spellEnd"/>
      <w:r w:rsidRPr="009F6A4E">
        <w:t xml:space="preserve"> </w:t>
      </w:r>
      <w:r>
        <w:t>L</w:t>
      </w:r>
      <w:r w:rsidRPr="009F6A4E">
        <w:t xml:space="preserve">earned </w:t>
      </w:r>
      <w:r>
        <w:t>A</w:t>
      </w:r>
      <w:r w:rsidRPr="009F6A4E">
        <w:t xml:space="preserve">nomaly </w:t>
      </w:r>
      <w:r>
        <w:t>D</w:t>
      </w:r>
      <w:r w:rsidRPr="009F6A4E">
        <w:t>etection</w:t>
      </w:r>
    </w:p>
  </w:footnote>
  <w:footnote w:id="131">
    <w:p w14:paraId="0460A29F" w14:textId="77777777" w:rsidR="00D97283" w:rsidRDefault="00D97283" w:rsidP="00B94240">
      <w:pPr>
        <w:pStyle w:val="FootnoteText"/>
        <w:bidi w:val="0"/>
      </w:pPr>
      <w:r>
        <w:rPr>
          <w:rStyle w:val="FootnoteReference"/>
        </w:rPr>
        <w:footnoteRef/>
      </w:r>
      <w:r>
        <w:rPr>
          <w:rtl/>
        </w:rPr>
        <w:t xml:space="preserve"> </w:t>
      </w:r>
      <w:r>
        <w:t>R</w:t>
      </w:r>
      <w:r w:rsidRPr="009F6A4E">
        <w:t xml:space="preserve">egularized </w:t>
      </w:r>
      <w:proofErr w:type="spellStart"/>
      <w:r>
        <w:t>A</w:t>
      </w:r>
      <w:r w:rsidRPr="009F6A4E">
        <w:t>dversarially</w:t>
      </w:r>
      <w:proofErr w:type="spellEnd"/>
      <w:r w:rsidRPr="009F6A4E">
        <w:t xml:space="preserve"> </w:t>
      </w:r>
      <w:r>
        <w:t>L</w:t>
      </w:r>
      <w:r w:rsidRPr="009F6A4E">
        <w:t xml:space="preserve">earned </w:t>
      </w:r>
      <w:r>
        <w:t>A</w:t>
      </w:r>
      <w:r w:rsidRPr="009F6A4E">
        <w:t xml:space="preserve">nomaly </w:t>
      </w:r>
      <w:r>
        <w:t>D</w:t>
      </w:r>
      <w:r w:rsidRPr="009F6A4E">
        <w:t>etection</w:t>
      </w:r>
    </w:p>
  </w:footnote>
  <w:footnote w:id="132">
    <w:p w14:paraId="0A4B569A" w14:textId="77777777" w:rsidR="00D97283" w:rsidRDefault="00D97283" w:rsidP="00B94240">
      <w:pPr>
        <w:pStyle w:val="FootnoteText"/>
        <w:bidi w:val="0"/>
      </w:pPr>
      <w:r>
        <w:rPr>
          <w:rStyle w:val="FootnoteReference"/>
        </w:rPr>
        <w:footnoteRef/>
      </w:r>
      <w:r>
        <w:rPr>
          <w:rtl/>
        </w:rPr>
        <w:t xml:space="preserve"> </w:t>
      </w:r>
      <w:r>
        <w:t>R</w:t>
      </w:r>
      <w:r w:rsidRPr="009F6A4E">
        <w:t xml:space="preserve">egularized </w:t>
      </w:r>
      <w:r>
        <w:t>C</w:t>
      </w:r>
      <w:r w:rsidRPr="009F6A4E">
        <w:t xml:space="preserve">omplete </w:t>
      </w:r>
      <w:proofErr w:type="spellStart"/>
      <w:r>
        <w:t>A</w:t>
      </w:r>
      <w:r w:rsidRPr="009F6A4E">
        <w:t>dversarially</w:t>
      </w:r>
      <w:proofErr w:type="spellEnd"/>
      <w:r w:rsidRPr="009F6A4E">
        <w:t xml:space="preserve"> </w:t>
      </w:r>
      <w:r>
        <w:t>L</w:t>
      </w:r>
      <w:r w:rsidRPr="009F6A4E">
        <w:t xml:space="preserve">earned </w:t>
      </w:r>
      <w:r>
        <w:t>A</w:t>
      </w:r>
      <w:r w:rsidRPr="009F6A4E">
        <w:t xml:space="preserve">nomaly </w:t>
      </w:r>
      <w:r>
        <w:t>D</w:t>
      </w:r>
      <w:r w:rsidRPr="009F6A4E">
        <w:t>etection</w:t>
      </w:r>
    </w:p>
  </w:footnote>
  <w:footnote w:id="133">
    <w:p w14:paraId="07460533" w14:textId="77777777" w:rsidR="00D97283" w:rsidRDefault="00D97283" w:rsidP="00B94240">
      <w:pPr>
        <w:pStyle w:val="FootnoteText"/>
        <w:bidi w:val="0"/>
      </w:pPr>
      <w:r>
        <w:rPr>
          <w:rStyle w:val="FootnoteReference"/>
        </w:rPr>
        <w:footnoteRef/>
      </w:r>
      <w:r>
        <w:rPr>
          <w:rtl/>
        </w:rPr>
        <w:t xml:space="preserve"> </w:t>
      </w:r>
      <w:proofErr w:type="spellStart"/>
      <w:r>
        <w:t>Reciver</w:t>
      </w:r>
      <w:proofErr w:type="spellEnd"/>
      <w:r>
        <w:t xml:space="preserve"> Operating Characteristic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2324C" w14:textId="77777777" w:rsidR="00D97283" w:rsidRDefault="00D97283" w:rsidP="00DB7C7E"/>
  <w:p w14:paraId="1A904D00" w14:textId="77777777" w:rsidR="00D97283" w:rsidRDefault="00D97283" w:rsidP="00DB7C7E"/>
  <w:p w14:paraId="2CE6C61A" w14:textId="77777777" w:rsidR="00D97283" w:rsidRDefault="00D97283" w:rsidP="00DB7C7E"/>
  <w:p w14:paraId="2C4AA9C4" w14:textId="77777777" w:rsidR="00D97283" w:rsidRDefault="00D97283" w:rsidP="00DB7C7E"/>
  <w:p w14:paraId="475F8145" w14:textId="77777777" w:rsidR="00D97283" w:rsidRDefault="00D97283" w:rsidP="00DB7C7E"/>
  <w:p w14:paraId="35EF0F54" w14:textId="77777777" w:rsidR="00D97283" w:rsidRDefault="00D97283" w:rsidP="00DB7C7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0B64C" w14:textId="77777777" w:rsidR="00D97283" w:rsidRDefault="00D97283"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0DC9DC17" w14:textId="77777777" w:rsidTr="001A31DB">
      <w:tc>
        <w:tcPr>
          <w:tcW w:w="7866" w:type="dxa"/>
          <w:vAlign w:val="center"/>
        </w:tcPr>
        <w:p w14:paraId="6B9E4232" w14:textId="77777777" w:rsidR="00D97283" w:rsidRPr="00E74E46" w:rsidRDefault="00D97283" w:rsidP="00FC1181">
          <w:pPr>
            <w:pStyle w:val="HeaderRight"/>
            <w:rPr>
              <w:sz w:val="24"/>
              <w:szCs w:val="24"/>
              <w:rtl/>
              <w:lang w:val="en-US" w:eastAsia="en-US" w:bidi="fa-IR"/>
            </w:rPr>
          </w:pPr>
          <w:r w:rsidRPr="00E74E46">
            <w:rPr>
              <w:rFonts w:hint="cs"/>
              <w:rtl/>
              <w:lang w:val="en-US" w:eastAsia="en-US" w:bidi="fa-IR"/>
            </w:rPr>
            <w:t xml:space="preserve">فصل دوم: </w:t>
          </w:r>
          <w:r>
            <w:rPr>
              <w:rFonts w:hint="cs"/>
              <w:rtl/>
              <w:lang w:val="en-US" w:eastAsia="en-US" w:bidi="fa-IR"/>
            </w:rPr>
            <w:t>مروری بر کارهای پیشین</w:t>
          </w:r>
        </w:p>
      </w:tc>
      <w:tc>
        <w:tcPr>
          <w:tcW w:w="900" w:type="dxa"/>
          <w:vAlign w:val="center"/>
        </w:tcPr>
        <w:p w14:paraId="315E6809" w14:textId="77777777" w:rsidR="00D97283" w:rsidRPr="00E74E46" w:rsidRDefault="00D97283" w:rsidP="007945A9">
          <w:pPr>
            <w:pStyle w:val="HeaderLeft"/>
            <w:rPr>
              <w:rFonts w:cs="B Nazanin"/>
              <w:sz w:val="24"/>
              <w:szCs w:val="24"/>
              <w:rtl/>
              <w:lang w:val="en-US" w:eastAsia="en-US" w:bidi="fa-IR"/>
            </w:rPr>
          </w:pPr>
        </w:p>
      </w:tc>
    </w:tr>
  </w:tbl>
  <w:p w14:paraId="140D2863" w14:textId="77777777" w:rsidR="00D97283" w:rsidRPr="003330DF" w:rsidRDefault="00D97283" w:rsidP="003330DF">
    <w:pPr>
      <w:pStyle w:val="Header"/>
      <w:rPr>
        <w:szCs w:val="20"/>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74F33" w14:textId="77777777" w:rsidR="00D97283" w:rsidRDefault="00D97283"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D97283" w:rsidRPr="001A31DB" w14:paraId="5A908E09" w14:textId="77777777" w:rsidTr="001A31DB">
      <w:tc>
        <w:tcPr>
          <w:tcW w:w="7866" w:type="dxa"/>
          <w:vAlign w:val="center"/>
        </w:tcPr>
        <w:p w14:paraId="7FA649CA" w14:textId="77777777" w:rsidR="00D97283" w:rsidRPr="00E74E46" w:rsidRDefault="00D97283" w:rsidP="003773E8">
          <w:pPr>
            <w:pStyle w:val="HeaderRight"/>
            <w:rPr>
              <w:sz w:val="24"/>
              <w:szCs w:val="24"/>
              <w:rtl/>
              <w:lang w:val="en-US" w:eastAsia="en-US" w:bidi="fa-IR"/>
            </w:rPr>
          </w:pPr>
          <w:r>
            <w:rPr>
              <w:rFonts w:hint="cs"/>
              <w:rtl/>
              <w:lang w:val="en-US" w:eastAsia="en-US" w:bidi="fa-IR"/>
            </w:rPr>
            <w:t>فصل سوم: روش پیشنهادی</w:t>
          </w:r>
        </w:p>
      </w:tc>
      <w:tc>
        <w:tcPr>
          <w:tcW w:w="900" w:type="dxa"/>
          <w:vAlign w:val="center"/>
        </w:tcPr>
        <w:p w14:paraId="2969CAA9" w14:textId="77777777" w:rsidR="00D97283" w:rsidRPr="00E74E46" w:rsidRDefault="00D97283" w:rsidP="007945A9">
          <w:pPr>
            <w:pStyle w:val="HeaderLeft"/>
            <w:rPr>
              <w:rFonts w:cs="B Nazanin"/>
              <w:sz w:val="24"/>
              <w:szCs w:val="24"/>
              <w:rtl/>
              <w:lang w:val="en-US" w:eastAsia="en-US" w:bidi="fa-IR"/>
            </w:rPr>
          </w:pPr>
        </w:p>
      </w:tc>
    </w:tr>
  </w:tbl>
  <w:p w14:paraId="76A5C489" w14:textId="77777777" w:rsidR="00D97283" w:rsidRPr="003330DF" w:rsidRDefault="00D97283" w:rsidP="003330DF">
    <w:pPr>
      <w:pStyle w:val="Header"/>
      <w:rPr>
        <w:szCs w:val="20"/>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5E49B" w14:textId="77777777" w:rsidR="00D97283" w:rsidRDefault="00D97283"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D97283" w:rsidRPr="001A31DB" w14:paraId="047E12EA" w14:textId="77777777" w:rsidTr="001A31DB">
      <w:tc>
        <w:tcPr>
          <w:tcW w:w="7866" w:type="dxa"/>
          <w:vAlign w:val="center"/>
        </w:tcPr>
        <w:p w14:paraId="756FCCA5" w14:textId="77777777" w:rsidR="00D97283" w:rsidRPr="00E74E46" w:rsidRDefault="00D97283" w:rsidP="00CC30DD">
          <w:pPr>
            <w:pStyle w:val="HeaderRight"/>
            <w:rPr>
              <w:sz w:val="24"/>
              <w:szCs w:val="24"/>
              <w:rtl/>
              <w:lang w:val="en-US" w:eastAsia="en-US" w:bidi="fa-IR"/>
            </w:rPr>
          </w:pPr>
          <w:r w:rsidRPr="00E74E46">
            <w:rPr>
              <w:rFonts w:hint="cs"/>
              <w:rtl/>
              <w:lang w:val="en-US" w:eastAsia="en-US" w:bidi="fa-IR"/>
            </w:rPr>
            <w:t>فصل</w:t>
          </w:r>
          <w:r>
            <w:rPr>
              <w:rFonts w:hint="cs"/>
              <w:rtl/>
              <w:lang w:val="en-US" w:eastAsia="en-US" w:bidi="fa-IR"/>
            </w:rPr>
            <w:t xml:space="preserve"> چهارم</w:t>
          </w:r>
          <w:r w:rsidRPr="00E74E46">
            <w:rPr>
              <w:rFonts w:hint="cs"/>
              <w:rtl/>
              <w:lang w:val="en-US" w:eastAsia="en-US" w:bidi="fa-IR"/>
            </w:rPr>
            <w:t xml:space="preserve">: </w:t>
          </w:r>
          <w:r>
            <w:rPr>
              <w:rFonts w:hint="cs"/>
              <w:rtl/>
              <w:lang w:val="en-US" w:eastAsia="en-US" w:bidi="fa-IR"/>
            </w:rPr>
            <w:t xml:space="preserve">آزمایش‌ها و نتایج </w:t>
          </w:r>
        </w:p>
      </w:tc>
      <w:tc>
        <w:tcPr>
          <w:tcW w:w="900" w:type="dxa"/>
          <w:vAlign w:val="center"/>
        </w:tcPr>
        <w:p w14:paraId="5D0ADAF0" w14:textId="77777777" w:rsidR="00D97283" w:rsidRPr="00E74E46" w:rsidRDefault="00D97283" w:rsidP="007945A9">
          <w:pPr>
            <w:pStyle w:val="HeaderLeft"/>
            <w:rPr>
              <w:rFonts w:cs="B Nazanin"/>
              <w:sz w:val="24"/>
              <w:szCs w:val="24"/>
              <w:rtl/>
              <w:lang w:val="en-US" w:eastAsia="en-US" w:bidi="fa-IR"/>
            </w:rPr>
          </w:pPr>
        </w:p>
      </w:tc>
    </w:tr>
  </w:tbl>
  <w:p w14:paraId="73A859CB" w14:textId="77777777" w:rsidR="00D97283" w:rsidRPr="007945A9" w:rsidRDefault="00D97283" w:rsidP="007945A9">
    <w:pPr>
      <w:pStyle w:val="Header"/>
      <w:rPr>
        <w:szCs w:val="20"/>
        <w:rt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82DCC" w14:textId="77777777" w:rsidR="00D97283" w:rsidRDefault="00D97283"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D97283" w:rsidRPr="001A31DB" w14:paraId="15B574E1" w14:textId="77777777" w:rsidTr="001A31DB">
      <w:tc>
        <w:tcPr>
          <w:tcW w:w="7866" w:type="dxa"/>
          <w:vAlign w:val="center"/>
        </w:tcPr>
        <w:p w14:paraId="0801D284" w14:textId="77777777" w:rsidR="00D97283" w:rsidRPr="00E74E46" w:rsidRDefault="00D97283" w:rsidP="007945A9">
          <w:pPr>
            <w:pStyle w:val="HeaderRight"/>
            <w:rPr>
              <w:sz w:val="24"/>
              <w:szCs w:val="24"/>
              <w:rtl/>
              <w:lang w:val="en-US" w:eastAsia="en-US" w:bidi="fa-IR"/>
            </w:rPr>
          </w:pPr>
          <w:r>
            <w:rPr>
              <w:rFonts w:hint="cs"/>
              <w:sz w:val="24"/>
              <w:rtl/>
              <w:lang w:val="en-US" w:eastAsia="en-US" w:bidi="fa-IR"/>
            </w:rPr>
            <w:t>فصل پنجم: جمع‌بندی، نتیجه‌گیری و کارهای آتی</w:t>
          </w:r>
        </w:p>
      </w:tc>
      <w:tc>
        <w:tcPr>
          <w:tcW w:w="900" w:type="dxa"/>
          <w:vAlign w:val="center"/>
        </w:tcPr>
        <w:p w14:paraId="48F5B88A" w14:textId="77777777" w:rsidR="00D97283" w:rsidRPr="00E74E46" w:rsidRDefault="00D97283" w:rsidP="007945A9">
          <w:pPr>
            <w:pStyle w:val="HeaderLeft"/>
            <w:rPr>
              <w:rFonts w:cs="B Nazanin"/>
              <w:sz w:val="24"/>
              <w:szCs w:val="24"/>
              <w:rtl/>
              <w:lang w:val="en-US" w:eastAsia="en-US" w:bidi="fa-IR"/>
            </w:rPr>
          </w:pPr>
        </w:p>
      </w:tc>
    </w:tr>
  </w:tbl>
  <w:p w14:paraId="6D51A10B" w14:textId="77777777" w:rsidR="00D97283" w:rsidRPr="007945A9" w:rsidRDefault="00D97283" w:rsidP="007945A9">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90C09" w14:textId="77777777" w:rsidR="00D97283" w:rsidRDefault="00D97283"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02C48C8D" w14:textId="77777777" w:rsidTr="001A31DB">
      <w:tc>
        <w:tcPr>
          <w:tcW w:w="7866" w:type="dxa"/>
          <w:vAlign w:val="center"/>
        </w:tcPr>
        <w:p w14:paraId="5FEF9002" w14:textId="77777777" w:rsidR="00D97283" w:rsidRPr="00E74E46" w:rsidRDefault="00D97283" w:rsidP="007945A9">
          <w:pPr>
            <w:pStyle w:val="HeaderRight"/>
            <w:rPr>
              <w:sz w:val="24"/>
              <w:szCs w:val="24"/>
              <w:rtl/>
              <w:lang w:val="en-US" w:eastAsia="en-US" w:bidi="fa-IR"/>
            </w:rPr>
          </w:pPr>
          <w:r>
            <w:rPr>
              <w:rFonts w:hint="cs"/>
              <w:sz w:val="24"/>
              <w:rtl/>
              <w:lang w:val="en-US" w:eastAsia="en-US" w:bidi="fa-IR"/>
            </w:rPr>
            <w:t>منابع و مراجع</w:t>
          </w:r>
        </w:p>
      </w:tc>
      <w:tc>
        <w:tcPr>
          <w:tcW w:w="900" w:type="dxa"/>
          <w:vAlign w:val="center"/>
        </w:tcPr>
        <w:p w14:paraId="0474754C" w14:textId="77777777" w:rsidR="00D97283" w:rsidRPr="00E74E46" w:rsidRDefault="00D97283" w:rsidP="007945A9">
          <w:pPr>
            <w:pStyle w:val="HeaderLeft"/>
            <w:rPr>
              <w:rFonts w:cs="B Nazanin"/>
              <w:sz w:val="24"/>
              <w:szCs w:val="24"/>
              <w:rtl/>
              <w:lang w:val="en-US" w:eastAsia="en-US" w:bidi="fa-IR"/>
            </w:rPr>
          </w:pPr>
        </w:p>
      </w:tc>
    </w:tr>
  </w:tbl>
  <w:p w14:paraId="4950A994" w14:textId="77777777" w:rsidR="00D97283" w:rsidRPr="007945A9" w:rsidRDefault="00D97283" w:rsidP="007945A9">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F3BCE" w14:textId="77777777" w:rsidR="00D97283" w:rsidRDefault="00D97283"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220E58DC" w14:textId="77777777" w:rsidTr="001A31DB">
      <w:tc>
        <w:tcPr>
          <w:tcW w:w="7866" w:type="dxa"/>
          <w:vAlign w:val="center"/>
        </w:tcPr>
        <w:p w14:paraId="20763C22" w14:textId="77777777" w:rsidR="00D97283" w:rsidRPr="00E74E46" w:rsidRDefault="00D97283" w:rsidP="007945A9">
          <w:pPr>
            <w:pStyle w:val="HeaderRight"/>
            <w:rPr>
              <w:sz w:val="24"/>
              <w:szCs w:val="24"/>
              <w:rtl/>
              <w:lang w:val="en-US" w:eastAsia="en-US" w:bidi="fa-IR"/>
            </w:rPr>
          </w:pPr>
          <w:r>
            <w:rPr>
              <w:rFonts w:hint="cs"/>
              <w:sz w:val="24"/>
              <w:rtl/>
              <w:lang w:val="en-US" w:eastAsia="en-US" w:bidi="fa-IR"/>
            </w:rPr>
            <w:t>فهرست واژگان انگلیسی به فارسی</w:t>
          </w:r>
        </w:p>
      </w:tc>
      <w:tc>
        <w:tcPr>
          <w:tcW w:w="900" w:type="dxa"/>
          <w:vAlign w:val="center"/>
        </w:tcPr>
        <w:p w14:paraId="72EDA636" w14:textId="77777777" w:rsidR="00D97283" w:rsidRPr="00E74E46" w:rsidRDefault="00D97283" w:rsidP="007945A9">
          <w:pPr>
            <w:pStyle w:val="HeaderLeft"/>
            <w:rPr>
              <w:rFonts w:cs="B Nazanin"/>
              <w:sz w:val="24"/>
              <w:szCs w:val="24"/>
              <w:rtl/>
              <w:lang w:val="en-US" w:eastAsia="en-US" w:bidi="fa-IR"/>
            </w:rPr>
          </w:pPr>
        </w:p>
      </w:tc>
    </w:tr>
  </w:tbl>
  <w:p w14:paraId="1B73B17D" w14:textId="77777777" w:rsidR="00D97283" w:rsidRPr="007945A9" w:rsidRDefault="00D97283" w:rsidP="007945A9">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1E968" w14:textId="77777777" w:rsidR="00D97283" w:rsidRDefault="00D97283"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8394"/>
      <w:gridCol w:w="264"/>
    </w:tblGrid>
    <w:tr w:rsidR="00D97283" w:rsidRPr="001A31DB" w14:paraId="53D644D8" w14:textId="77777777" w:rsidTr="00E47D5F">
      <w:tc>
        <w:tcPr>
          <w:tcW w:w="8394" w:type="dxa"/>
          <w:vAlign w:val="center"/>
        </w:tcPr>
        <w:p w14:paraId="183402B7" w14:textId="77777777" w:rsidR="00D97283" w:rsidRPr="00E74E46" w:rsidRDefault="00D97283" w:rsidP="00E47D5F">
          <w:pPr>
            <w:pStyle w:val="HeaderRight"/>
            <w:jc w:val="right"/>
            <w:rPr>
              <w:b/>
              <w:bCs/>
              <w:sz w:val="24"/>
              <w:szCs w:val="24"/>
              <w:rtl/>
              <w:lang w:val="en-US" w:eastAsia="en-US" w:bidi="fa-IR"/>
            </w:rPr>
          </w:pPr>
          <w:r w:rsidRPr="00E74E46">
            <w:rPr>
              <w:b/>
              <w:bCs/>
              <w:sz w:val="24"/>
              <w:szCs w:val="26"/>
              <w:lang w:val="en-US" w:eastAsia="en-US" w:bidi="fa-IR"/>
            </w:rPr>
            <w:t>Abstract</w:t>
          </w:r>
        </w:p>
      </w:tc>
      <w:tc>
        <w:tcPr>
          <w:tcW w:w="264" w:type="dxa"/>
          <w:vAlign w:val="center"/>
        </w:tcPr>
        <w:p w14:paraId="1E58E858" w14:textId="77777777" w:rsidR="00D97283" w:rsidRPr="00E74E46" w:rsidRDefault="00D97283" w:rsidP="007945A9">
          <w:pPr>
            <w:pStyle w:val="HeaderLeft"/>
            <w:rPr>
              <w:rFonts w:cs="B Nazanin"/>
              <w:sz w:val="24"/>
              <w:szCs w:val="24"/>
              <w:rtl/>
              <w:lang w:val="en-US" w:eastAsia="en-US" w:bidi="fa-IR"/>
            </w:rPr>
          </w:pPr>
        </w:p>
      </w:tc>
    </w:tr>
  </w:tbl>
  <w:p w14:paraId="5E1BFA3E" w14:textId="77777777" w:rsidR="00D97283" w:rsidRPr="007945A9" w:rsidRDefault="00D97283" w:rsidP="007945A9">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A0E50" w14:textId="77777777" w:rsidR="00D97283" w:rsidRDefault="00D97283" w:rsidP="007945A9">
    <w:pPr>
      <w:pStyle w:val="Header"/>
      <w:rPr>
        <w:rtl/>
      </w:rPr>
    </w:pPr>
  </w:p>
  <w:p w14:paraId="450412D1" w14:textId="77777777" w:rsidR="00D97283" w:rsidRPr="007945A9" w:rsidRDefault="00D97283" w:rsidP="00832B29">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92C03" w14:textId="77777777" w:rsidR="00D97283" w:rsidRDefault="00D9728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0BEFA" w14:textId="77777777" w:rsidR="00D97283" w:rsidRDefault="00D97283"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6872D21B" w14:textId="77777777" w:rsidTr="001A31DB">
      <w:tc>
        <w:tcPr>
          <w:tcW w:w="7866" w:type="dxa"/>
          <w:vAlign w:val="center"/>
        </w:tcPr>
        <w:p w14:paraId="49AB517D" w14:textId="77777777" w:rsidR="00D97283" w:rsidRPr="00E74E46" w:rsidRDefault="00D97283"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4C620BFD" w14:textId="77777777" w:rsidR="00D97283" w:rsidRPr="00E74E46" w:rsidRDefault="00D97283" w:rsidP="006D726C">
          <w:pPr>
            <w:pStyle w:val="HeaderLeft"/>
            <w:rPr>
              <w:rFonts w:cs="B Nazanin"/>
              <w:sz w:val="24"/>
              <w:szCs w:val="24"/>
              <w:rtl/>
              <w:lang w:val="en-US" w:eastAsia="en-US" w:bidi="fa-IR"/>
            </w:rPr>
          </w:pPr>
        </w:p>
      </w:tc>
    </w:tr>
  </w:tbl>
  <w:p w14:paraId="17F356EA" w14:textId="77777777" w:rsidR="00D97283" w:rsidRPr="006D30F6" w:rsidRDefault="00D97283" w:rsidP="00DB7C7E">
    <w:pPr>
      <w:pStyle w:val="Header"/>
      <w:rPr>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8568D" w14:textId="77777777" w:rsidR="00D97283" w:rsidRDefault="00D9728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6DB8D6AE" w14:textId="77777777" w:rsidTr="001A31DB">
      <w:tc>
        <w:tcPr>
          <w:tcW w:w="7866" w:type="dxa"/>
          <w:vAlign w:val="center"/>
        </w:tcPr>
        <w:p w14:paraId="144D30AC" w14:textId="77777777" w:rsidR="00D97283" w:rsidRPr="00E74E46" w:rsidRDefault="00D97283" w:rsidP="009D4205">
          <w:pPr>
            <w:pStyle w:val="HeaderRight"/>
            <w:rPr>
              <w:sz w:val="24"/>
              <w:szCs w:val="24"/>
              <w:rtl/>
              <w:lang w:val="en-US" w:eastAsia="en-US" w:bidi="fa-IR"/>
            </w:rPr>
          </w:pPr>
          <w:r w:rsidRPr="00E74E46">
            <w:rPr>
              <w:rFonts w:hint="cs"/>
              <w:rtl/>
              <w:lang w:val="en-US" w:eastAsia="en-US" w:bidi="fa-IR"/>
            </w:rPr>
            <w:t>فهرست مطالب</w:t>
          </w:r>
        </w:p>
      </w:tc>
      <w:tc>
        <w:tcPr>
          <w:tcW w:w="900" w:type="dxa"/>
          <w:vAlign w:val="center"/>
        </w:tcPr>
        <w:p w14:paraId="7050FAF7" w14:textId="77777777" w:rsidR="00D97283" w:rsidRPr="00E74E46" w:rsidRDefault="00D97283" w:rsidP="007945A9">
          <w:pPr>
            <w:pStyle w:val="HeaderLeft"/>
            <w:rPr>
              <w:rFonts w:cs="B Nazanin"/>
              <w:sz w:val="24"/>
              <w:szCs w:val="24"/>
              <w:rtl/>
              <w:lang w:val="en-US" w:eastAsia="en-US" w:bidi="fa-IR"/>
            </w:rPr>
          </w:pPr>
        </w:p>
      </w:tc>
    </w:tr>
  </w:tbl>
  <w:p w14:paraId="6710C247" w14:textId="77777777" w:rsidR="00D97283" w:rsidRPr="00D14D92" w:rsidRDefault="00D97283"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D8D0E" w14:textId="77777777" w:rsidR="00D97283" w:rsidRDefault="00D9728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47B69847" w14:textId="77777777" w:rsidTr="001A31DB">
      <w:tc>
        <w:tcPr>
          <w:tcW w:w="7866" w:type="dxa"/>
          <w:vAlign w:val="center"/>
        </w:tcPr>
        <w:p w14:paraId="6389439A" w14:textId="77777777" w:rsidR="00D97283" w:rsidRPr="00E74E46" w:rsidRDefault="00D97283" w:rsidP="00197A26">
          <w:pPr>
            <w:pStyle w:val="HeaderRight"/>
            <w:rPr>
              <w:sz w:val="24"/>
              <w:szCs w:val="24"/>
              <w:rtl/>
              <w:lang w:val="en-US" w:eastAsia="en-US" w:bidi="fa-IR"/>
            </w:rPr>
          </w:pPr>
          <w:r>
            <w:rPr>
              <w:rFonts w:hint="cs"/>
              <w:rtl/>
              <w:lang w:val="en-US" w:eastAsia="en-US" w:bidi="fa-IR"/>
            </w:rPr>
            <w:t>فهرست شکل</w:t>
          </w:r>
          <w:r>
            <w:rPr>
              <w:rtl/>
              <w:lang w:val="en-US" w:eastAsia="en-US" w:bidi="fa-IR"/>
            </w:rPr>
            <w:softHyphen/>
          </w:r>
          <w:r>
            <w:rPr>
              <w:rFonts w:hint="cs"/>
              <w:rtl/>
              <w:lang w:val="en-US" w:eastAsia="en-US" w:bidi="fa-IR"/>
            </w:rPr>
            <w:t>ها</w:t>
          </w:r>
        </w:p>
      </w:tc>
      <w:tc>
        <w:tcPr>
          <w:tcW w:w="900" w:type="dxa"/>
          <w:vAlign w:val="center"/>
        </w:tcPr>
        <w:p w14:paraId="23F34BFB" w14:textId="77777777" w:rsidR="00D97283" w:rsidRPr="00E74E46" w:rsidRDefault="00D97283" w:rsidP="007945A9">
          <w:pPr>
            <w:pStyle w:val="HeaderLeft"/>
            <w:rPr>
              <w:rFonts w:cs="B Nazanin"/>
              <w:sz w:val="24"/>
              <w:szCs w:val="24"/>
              <w:rtl/>
              <w:lang w:val="en-US" w:eastAsia="en-US" w:bidi="fa-IR"/>
            </w:rPr>
          </w:pPr>
        </w:p>
      </w:tc>
    </w:tr>
  </w:tbl>
  <w:p w14:paraId="42FCA932" w14:textId="77777777" w:rsidR="00D97283" w:rsidRPr="00D14D92" w:rsidRDefault="00D97283"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D1938" w14:textId="77777777" w:rsidR="00D97283" w:rsidRDefault="00D9728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08C61B68" w14:textId="77777777" w:rsidTr="001A31DB">
      <w:tc>
        <w:tcPr>
          <w:tcW w:w="7866" w:type="dxa"/>
          <w:vAlign w:val="center"/>
        </w:tcPr>
        <w:p w14:paraId="3C0D562E" w14:textId="77777777" w:rsidR="00D97283" w:rsidRPr="00E74E46" w:rsidRDefault="00D97283" w:rsidP="00197A26">
          <w:pPr>
            <w:pStyle w:val="HeaderRight"/>
            <w:rPr>
              <w:sz w:val="24"/>
              <w:szCs w:val="24"/>
              <w:rtl/>
              <w:lang w:val="en-US" w:eastAsia="en-US" w:bidi="fa-IR"/>
            </w:rPr>
          </w:pPr>
          <w:r>
            <w:rPr>
              <w:rFonts w:hint="cs"/>
              <w:rtl/>
              <w:lang w:val="en-US" w:eastAsia="en-US" w:bidi="fa-IR"/>
            </w:rPr>
            <w:t>فهرست جدول</w:t>
          </w:r>
          <w:r>
            <w:rPr>
              <w:rtl/>
              <w:lang w:val="en-US" w:eastAsia="en-US" w:bidi="fa-IR"/>
            </w:rPr>
            <w:softHyphen/>
          </w:r>
          <w:r>
            <w:rPr>
              <w:rFonts w:hint="cs"/>
              <w:rtl/>
              <w:lang w:val="en-US" w:eastAsia="en-US" w:bidi="fa-IR"/>
            </w:rPr>
            <w:t>ها</w:t>
          </w:r>
        </w:p>
      </w:tc>
      <w:tc>
        <w:tcPr>
          <w:tcW w:w="900" w:type="dxa"/>
          <w:vAlign w:val="center"/>
        </w:tcPr>
        <w:p w14:paraId="66AFFE92" w14:textId="77777777" w:rsidR="00D97283" w:rsidRPr="00E74E46" w:rsidRDefault="00D97283" w:rsidP="007945A9">
          <w:pPr>
            <w:pStyle w:val="HeaderLeft"/>
            <w:rPr>
              <w:rFonts w:cs="B Nazanin"/>
              <w:sz w:val="24"/>
              <w:szCs w:val="24"/>
              <w:rtl/>
              <w:lang w:val="en-US" w:eastAsia="en-US" w:bidi="fa-IR"/>
            </w:rPr>
          </w:pPr>
        </w:p>
      </w:tc>
    </w:tr>
  </w:tbl>
  <w:p w14:paraId="33161BA1" w14:textId="77777777" w:rsidR="00D97283" w:rsidRPr="00D14D92" w:rsidRDefault="00D97283" w:rsidP="00D14D92">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4EFC7" w14:textId="77777777" w:rsidR="00D97283" w:rsidRDefault="00D9728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D97283" w:rsidRPr="001A31DB" w14:paraId="380378AE" w14:textId="77777777" w:rsidTr="001A31DB">
      <w:tc>
        <w:tcPr>
          <w:tcW w:w="7866" w:type="dxa"/>
          <w:vAlign w:val="center"/>
        </w:tcPr>
        <w:p w14:paraId="435F5E2A" w14:textId="77777777" w:rsidR="00D97283" w:rsidRPr="00E74E46" w:rsidRDefault="00D97283" w:rsidP="00197A26">
          <w:pPr>
            <w:pStyle w:val="HeaderRight"/>
            <w:rPr>
              <w:sz w:val="24"/>
              <w:szCs w:val="24"/>
              <w:rtl/>
              <w:lang w:val="en-US" w:eastAsia="en-US" w:bidi="fa-IR"/>
            </w:rPr>
          </w:pPr>
          <w:r>
            <w:rPr>
              <w:rFonts w:hint="cs"/>
              <w:rtl/>
              <w:lang w:val="en-US" w:eastAsia="en-US" w:bidi="fa-IR"/>
            </w:rPr>
            <w:t>فهرست الگوریتم</w:t>
          </w:r>
          <w:r>
            <w:rPr>
              <w:rtl/>
              <w:lang w:val="en-US" w:eastAsia="en-US" w:bidi="fa-IR"/>
            </w:rPr>
            <w:softHyphen/>
          </w:r>
          <w:r>
            <w:rPr>
              <w:rFonts w:hint="cs"/>
              <w:rtl/>
              <w:lang w:val="en-US" w:eastAsia="en-US" w:bidi="fa-IR"/>
            </w:rPr>
            <w:t>ها</w:t>
          </w:r>
        </w:p>
      </w:tc>
      <w:tc>
        <w:tcPr>
          <w:tcW w:w="900" w:type="dxa"/>
          <w:vAlign w:val="center"/>
        </w:tcPr>
        <w:p w14:paraId="3CAC45ED" w14:textId="77777777" w:rsidR="00D97283" w:rsidRPr="00E74E46" w:rsidRDefault="00D97283" w:rsidP="007945A9">
          <w:pPr>
            <w:pStyle w:val="HeaderLeft"/>
            <w:rPr>
              <w:rFonts w:cs="B Nazanin"/>
              <w:sz w:val="24"/>
              <w:szCs w:val="24"/>
              <w:rtl/>
              <w:lang w:val="en-US" w:eastAsia="en-US" w:bidi="fa-IR"/>
            </w:rPr>
          </w:pPr>
        </w:p>
      </w:tc>
    </w:tr>
  </w:tbl>
  <w:p w14:paraId="78396E0B" w14:textId="77777777" w:rsidR="00D97283" w:rsidRPr="00D14D92" w:rsidRDefault="00D97283" w:rsidP="00D14D92">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AA0B8" w14:textId="77777777" w:rsidR="00D97283" w:rsidRDefault="00D9728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54D781C8" w14:textId="77777777" w:rsidTr="001A31DB">
      <w:tc>
        <w:tcPr>
          <w:tcW w:w="7866" w:type="dxa"/>
          <w:vAlign w:val="center"/>
        </w:tcPr>
        <w:p w14:paraId="7074AE79" w14:textId="77777777" w:rsidR="00D97283" w:rsidRPr="00E74E46" w:rsidRDefault="00D97283" w:rsidP="00197A26">
          <w:pPr>
            <w:pStyle w:val="HeaderRight"/>
            <w:rPr>
              <w:sz w:val="24"/>
              <w:szCs w:val="24"/>
              <w:rtl/>
              <w:lang w:val="en-US" w:eastAsia="en-US" w:bidi="fa-IR"/>
            </w:rPr>
          </w:pPr>
          <w:r>
            <w:rPr>
              <w:rFonts w:hint="cs"/>
              <w:rtl/>
              <w:lang w:val="en-US" w:eastAsia="en-US" w:bidi="fa-IR"/>
            </w:rPr>
            <w:t>فهرست علائم</w:t>
          </w:r>
        </w:p>
      </w:tc>
      <w:tc>
        <w:tcPr>
          <w:tcW w:w="900" w:type="dxa"/>
          <w:vAlign w:val="center"/>
        </w:tcPr>
        <w:p w14:paraId="47564D12" w14:textId="77777777" w:rsidR="00D97283" w:rsidRPr="00E74E46" w:rsidRDefault="00D97283" w:rsidP="007945A9">
          <w:pPr>
            <w:pStyle w:val="HeaderLeft"/>
            <w:rPr>
              <w:rFonts w:cs="B Nazanin"/>
              <w:sz w:val="24"/>
              <w:szCs w:val="24"/>
              <w:rtl/>
              <w:lang w:val="en-US" w:eastAsia="en-US" w:bidi="fa-IR"/>
            </w:rPr>
          </w:pPr>
        </w:p>
      </w:tc>
    </w:tr>
  </w:tbl>
  <w:p w14:paraId="6A9AB21E" w14:textId="77777777" w:rsidR="00D97283" w:rsidRPr="00D14D92" w:rsidRDefault="00D97283" w:rsidP="00D14D92">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A94C3" w14:textId="77777777" w:rsidR="00D97283" w:rsidRDefault="00D9728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97283" w:rsidRPr="001A31DB" w14:paraId="14BED74F" w14:textId="77777777" w:rsidTr="001A31DB">
      <w:tc>
        <w:tcPr>
          <w:tcW w:w="7866" w:type="dxa"/>
          <w:vAlign w:val="center"/>
        </w:tcPr>
        <w:p w14:paraId="5169D82D" w14:textId="77777777" w:rsidR="00D97283" w:rsidRPr="00E74E46" w:rsidRDefault="00D97283" w:rsidP="007945A9">
          <w:pPr>
            <w:pStyle w:val="HeaderRight"/>
            <w:rPr>
              <w:sz w:val="24"/>
              <w:szCs w:val="24"/>
              <w:rtl/>
              <w:lang w:val="en-US" w:eastAsia="en-US" w:bidi="fa-IR"/>
            </w:rPr>
          </w:pPr>
          <w:r w:rsidRPr="00E74E46">
            <w:rPr>
              <w:rFonts w:hint="cs"/>
              <w:rtl/>
              <w:lang w:val="en-US" w:eastAsia="en-US" w:bidi="fa-IR"/>
            </w:rPr>
            <w:t>فصل اول: مقدمه</w:t>
          </w:r>
        </w:p>
      </w:tc>
      <w:tc>
        <w:tcPr>
          <w:tcW w:w="900" w:type="dxa"/>
          <w:vAlign w:val="center"/>
        </w:tcPr>
        <w:p w14:paraId="6497204B" w14:textId="77777777" w:rsidR="00D97283" w:rsidRPr="00E74E46" w:rsidRDefault="00D97283" w:rsidP="007945A9">
          <w:pPr>
            <w:pStyle w:val="HeaderLeft"/>
            <w:rPr>
              <w:rFonts w:cs="B Nazanin"/>
              <w:sz w:val="24"/>
              <w:szCs w:val="24"/>
              <w:rtl/>
              <w:lang w:val="en-US" w:eastAsia="en-US" w:bidi="fa-IR"/>
            </w:rPr>
          </w:pPr>
        </w:p>
      </w:tc>
    </w:tr>
  </w:tbl>
  <w:p w14:paraId="7856A10D" w14:textId="77777777" w:rsidR="00D97283" w:rsidRPr="00D14D92" w:rsidRDefault="00D97283" w:rsidP="00D14D92">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6F07C00"/>
    <w:multiLevelType w:val="hybridMultilevel"/>
    <w:tmpl w:val="D0248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8420C54"/>
    <w:multiLevelType w:val="multilevel"/>
    <w:tmpl w:val="67EE75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16cid:durableId="1068115978">
    <w:abstractNumId w:val="0"/>
  </w:num>
  <w:num w:numId="2" w16cid:durableId="1332754797">
    <w:abstractNumId w:val="5"/>
  </w:num>
  <w:num w:numId="3" w16cid:durableId="1289437608">
    <w:abstractNumId w:val="3"/>
  </w:num>
  <w:num w:numId="4" w16cid:durableId="1885605107">
    <w:abstractNumId w:val="2"/>
  </w:num>
  <w:num w:numId="5" w16cid:durableId="1771587112">
    <w:abstractNumId w:val="7"/>
  </w:num>
  <w:num w:numId="6" w16cid:durableId="1691760385">
    <w:abstractNumId w:val="1"/>
  </w:num>
  <w:num w:numId="7" w16cid:durableId="18721873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037958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115536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08796828">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QzNzQ2MjM0N7A0NDJQ0lEKTi0uzszPAykwM60FABPdhgctAAAA"/>
  </w:docVars>
  <w:rsids>
    <w:rsidRoot w:val="006D780F"/>
    <w:rsid w:val="00000523"/>
    <w:rsid w:val="00000A6B"/>
    <w:rsid w:val="00000C01"/>
    <w:rsid w:val="00002DF7"/>
    <w:rsid w:val="00002F75"/>
    <w:rsid w:val="0000310C"/>
    <w:rsid w:val="00003239"/>
    <w:rsid w:val="0000354A"/>
    <w:rsid w:val="00003F7D"/>
    <w:rsid w:val="0000407D"/>
    <w:rsid w:val="0000432D"/>
    <w:rsid w:val="000045A2"/>
    <w:rsid w:val="000048BE"/>
    <w:rsid w:val="00004C24"/>
    <w:rsid w:val="00004F99"/>
    <w:rsid w:val="00005262"/>
    <w:rsid w:val="00005F70"/>
    <w:rsid w:val="00006153"/>
    <w:rsid w:val="00006346"/>
    <w:rsid w:val="00006C96"/>
    <w:rsid w:val="0000707D"/>
    <w:rsid w:val="00007CFF"/>
    <w:rsid w:val="00011026"/>
    <w:rsid w:val="000114B1"/>
    <w:rsid w:val="000114DE"/>
    <w:rsid w:val="00011A92"/>
    <w:rsid w:val="00011DF2"/>
    <w:rsid w:val="000124B7"/>
    <w:rsid w:val="00012868"/>
    <w:rsid w:val="00012957"/>
    <w:rsid w:val="000134AA"/>
    <w:rsid w:val="0001360A"/>
    <w:rsid w:val="000136B9"/>
    <w:rsid w:val="00013E97"/>
    <w:rsid w:val="0001434E"/>
    <w:rsid w:val="00014C11"/>
    <w:rsid w:val="00014C84"/>
    <w:rsid w:val="00015644"/>
    <w:rsid w:val="00015D9F"/>
    <w:rsid w:val="00015F64"/>
    <w:rsid w:val="00016115"/>
    <w:rsid w:val="000163FD"/>
    <w:rsid w:val="0001671B"/>
    <w:rsid w:val="000167B0"/>
    <w:rsid w:val="00016AC3"/>
    <w:rsid w:val="00016B62"/>
    <w:rsid w:val="00017AC9"/>
    <w:rsid w:val="00017D78"/>
    <w:rsid w:val="00020802"/>
    <w:rsid w:val="00020E83"/>
    <w:rsid w:val="0002101C"/>
    <w:rsid w:val="0002106D"/>
    <w:rsid w:val="00021E5B"/>
    <w:rsid w:val="00021F4D"/>
    <w:rsid w:val="00022031"/>
    <w:rsid w:val="00022917"/>
    <w:rsid w:val="000229B4"/>
    <w:rsid w:val="00023498"/>
    <w:rsid w:val="00023550"/>
    <w:rsid w:val="000236AF"/>
    <w:rsid w:val="000237EC"/>
    <w:rsid w:val="000241FC"/>
    <w:rsid w:val="000249F4"/>
    <w:rsid w:val="00024D09"/>
    <w:rsid w:val="00024FF6"/>
    <w:rsid w:val="00025672"/>
    <w:rsid w:val="00025702"/>
    <w:rsid w:val="00025B8F"/>
    <w:rsid w:val="0002625F"/>
    <w:rsid w:val="000267F8"/>
    <w:rsid w:val="00026ABD"/>
    <w:rsid w:val="00026AE9"/>
    <w:rsid w:val="00026E96"/>
    <w:rsid w:val="000303C8"/>
    <w:rsid w:val="000307F6"/>
    <w:rsid w:val="00030A0A"/>
    <w:rsid w:val="0003120F"/>
    <w:rsid w:val="00031AA0"/>
    <w:rsid w:val="00031AFB"/>
    <w:rsid w:val="00031BA3"/>
    <w:rsid w:val="00032259"/>
    <w:rsid w:val="00032521"/>
    <w:rsid w:val="0003266F"/>
    <w:rsid w:val="00033CDF"/>
    <w:rsid w:val="0003430F"/>
    <w:rsid w:val="000343AF"/>
    <w:rsid w:val="00036D26"/>
    <w:rsid w:val="00037033"/>
    <w:rsid w:val="00037044"/>
    <w:rsid w:val="00037A9A"/>
    <w:rsid w:val="00042A29"/>
    <w:rsid w:val="00042FCA"/>
    <w:rsid w:val="000433FC"/>
    <w:rsid w:val="0004342A"/>
    <w:rsid w:val="000436B6"/>
    <w:rsid w:val="00043820"/>
    <w:rsid w:val="0004382F"/>
    <w:rsid w:val="00043C4B"/>
    <w:rsid w:val="000447DE"/>
    <w:rsid w:val="00044D0B"/>
    <w:rsid w:val="00044D93"/>
    <w:rsid w:val="00045BF2"/>
    <w:rsid w:val="0004674E"/>
    <w:rsid w:val="000471F7"/>
    <w:rsid w:val="000508D5"/>
    <w:rsid w:val="00050FDA"/>
    <w:rsid w:val="00051AB3"/>
    <w:rsid w:val="00051C15"/>
    <w:rsid w:val="00052BEE"/>
    <w:rsid w:val="00052CEC"/>
    <w:rsid w:val="00053805"/>
    <w:rsid w:val="00053BBB"/>
    <w:rsid w:val="0005491E"/>
    <w:rsid w:val="00055754"/>
    <w:rsid w:val="00055B48"/>
    <w:rsid w:val="000574A4"/>
    <w:rsid w:val="00057AEC"/>
    <w:rsid w:val="00057B8C"/>
    <w:rsid w:val="00057C57"/>
    <w:rsid w:val="00057DA6"/>
    <w:rsid w:val="0006009F"/>
    <w:rsid w:val="00060481"/>
    <w:rsid w:val="00060490"/>
    <w:rsid w:val="00060500"/>
    <w:rsid w:val="0006079C"/>
    <w:rsid w:val="000608FE"/>
    <w:rsid w:val="00060B84"/>
    <w:rsid w:val="000610D7"/>
    <w:rsid w:val="00061C62"/>
    <w:rsid w:val="000623F7"/>
    <w:rsid w:val="00063CD4"/>
    <w:rsid w:val="00063D19"/>
    <w:rsid w:val="000640B5"/>
    <w:rsid w:val="0006421B"/>
    <w:rsid w:val="0006442E"/>
    <w:rsid w:val="00064739"/>
    <w:rsid w:val="000649F3"/>
    <w:rsid w:val="00064F8E"/>
    <w:rsid w:val="0006530F"/>
    <w:rsid w:val="000656CD"/>
    <w:rsid w:val="000659C8"/>
    <w:rsid w:val="0006677C"/>
    <w:rsid w:val="00067FF5"/>
    <w:rsid w:val="00070544"/>
    <w:rsid w:val="000705F5"/>
    <w:rsid w:val="00070AB3"/>
    <w:rsid w:val="000716B2"/>
    <w:rsid w:val="00072E5A"/>
    <w:rsid w:val="00075364"/>
    <w:rsid w:val="000755D1"/>
    <w:rsid w:val="0007561F"/>
    <w:rsid w:val="00075789"/>
    <w:rsid w:val="00075C8A"/>
    <w:rsid w:val="0007635C"/>
    <w:rsid w:val="00076F89"/>
    <w:rsid w:val="00077749"/>
    <w:rsid w:val="000778E2"/>
    <w:rsid w:val="000779F8"/>
    <w:rsid w:val="00077E45"/>
    <w:rsid w:val="0008024D"/>
    <w:rsid w:val="000804AA"/>
    <w:rsid w:val="00080A83"/>
    <w:rsid w:val="000812E2"/>
    <w:rsid w:val="000819FC"/>
    <w:rsid w:val="00082047"/>
    <w:rsid w:val="00082AAE"/>
    <w:rsid w:val="00082AD8"/>
    <w:rsid w:val="00082C6A"/>
    <w:rsid w:val="00082F69"/>
    <w:rsid w:val="000834E5"/>
    <w:rsid w:val="000835C8"/>
    <w:rsid w:val="000841F3"/>
    <w:rsid w:val="00085873"/>
    <w:rsid w:val="000859A9"/>
    <w:rsid w:val="000859E4"/>
    <w:rsid w:val="00086B6E"/>
    <w:rsid w:val="00086DDA"/>
    <w:rsid w:val="00087074"/>
    <w:rsid w:val="000875B5"/>
    <w:rsid w:val="000878FA"/>
    <w:rsid w:val="00087BFE"/>
    <w:rsid w:val="000912D7"/>
    <w:rsid w:val="000914A9"/>
    <w:rsid w:val="00091936"/>
    <w:rsid w:val="000920EA"/>
    <w:rsid w:val="0009272D"/>
    <w:rsid w:val="00092B25"/>
    <w:rsid w:val="0009422D"/>
    <w:rsid w:val="000945DC"/>
    <w:rsid w:val="0009484C"/>
    <w:rsid w:val="00094BEF"/>
    <w:rsid w:val="00094ECD"/>
    <w:rsid w:val="00095434"/>
    <w:rsid w:val="00095B57"/>
    <w:rsid w:val="000960F8"/>
    <w:rsid w:val="000973B8"/>
    <w:rsid w:val="00097701"/>
    <w:rsid w:val="000A04A2"/>
    <w:rsid w:val="000A09BB"/>
    <w:rsid w:val="000A1142"/>
    <w:rsid w:val="000A2F8C"/>
    <w:rsid w:val="000A3302"/>
    <w:rsid w:val="000A38A9"/>
    <w:rsid w:val="000A4078"/>
    <w:rsid w:val="000A45F4"/>
    <w:rsid w:val="000A6122"/>
    <w:rsid w:val="000A6281"/>
    <w:rsid w:val="000A684D"/>
    <w:rsid w:val="000A69D8"/>
    <w:rsid w:val="000A6D0F"/>
    <w:rsid w:val="000A775C"/>
    <w:rsid w:val="000A7760"/>
    <w:rsid w:val="000A7982"/>
    <w:rsid w:val="000A7CD7"/>
    <w:rsid w:val="000B0055"/>
    <w:rsid w:val="000B0953"/>
    <w:rsid w:val="000B0A51"/>
    <w:rsid w:val="000B0A7A"/>
    <w:rsid w:val="000B1203"/>
    <w:rsid w:val="000B1660"/>
    <w:rsid w:val="000B1B34"/>
    <w:rsid w:val="000B1D50"/>
    <w:rsid w:val="000B2768"/>
    <w:rsid w:val="000B2D38"/>
    <w:rsid w:val="000B31AC"/>
    <w:rsid w:val="000B387E"/>
    <w:rsid w:val="000B39EF"/>
    <w:rsid w:val="000B3CCD"/>
    <w:rsid w:val="000B4248"/>
    <w:rsid w:val="000B43C8"/>
    <w:rsid w:val="000B473F"/>
    <w:rsid w:val="000B5DEC"/>
    <w:rsid w:val="000B60A7"/>
    <w:rsid w:val="000B61E8"/>
    <w:rsid w:val="000B701B"/>
    <w:rsid w:val="000B741E"/>
    <w:rsid w:val="000B77BC"/>
    <w:rsid w:val="000B7819"/>
    <w:rsid w:val="000B78D5"/>
    <w:rsid w:val="000B7EA2"/>
    <w:rsid w:val="000C0012"/>
    <w:rsid w:val="000C078F"/>
    <w:rsid w:val="000C0C5D"/>
    <w:rsid w:val="000C0FD6"/>
    <w:rsid w:val="000C126F"/>
    <w:rsid w:val="000C1FF6"/>
    <w:rsid w:val="000C25CE"/>
    <w:rsid w:val="000C2623"/>
    <w:rsid w:val="000C2A89"/>
    <w:rsid w:val="000C2E2C"/>
    <w:rsid w:val="000C31F0"/>
    <w:rsid w:val="000C3219"/>
    <w:rsid w:val="000C3903"/>
    <w:rsid w:val="000C433B"/>
    <w:rsid w:val="000C4931"/>
    <w:rsid w:val="000C4EB9"/>
    <w:rsid w:val="000C4F09"/>
    <w:rsid w:val="000C58C1"/>
    <w:rsid w:val="000C5C18"/>
    <w:rsid w:val="000C5C3C"/>
    <w:rsid w:val="000C614B"/>
    <w:rsid w:val="000C63AD"/>
    <w:rsid w:val="000C657A"/>
    <w:rsid w:val="000C661D"/>
    <w:rsid w:val="000C67FB"/>
    <w:rsid w:val="000C6936"/>
    <w:rsid w:val="000C6DF3"/>
    <w:rsid w:val="000C70CB"/>
    <w:rsid w:val="000C722C"/>
    <w:rsid w:val="000C7D76"/>
    <w:rsid w:val="000D05B1"/>
    <w:rsid w:val="000D07A9"/>
    <w:rsid w:val="000D1C2B"/>
    <w:rsid w:val="000D22B8"/>
    <w:rsid w:val="000D2569"/>
    <w:rsid w:val="000D2652"/>
    <w:rsid w:val="000D29A5"/>
    <w:rsid w:val="000D3428"/>
    <w:rsid w:val="000D48D9"/>
    <w:rsid w:val="000D51C7"/>
    <w:rsid w:val="000D56BD"/>
    <w:rsid w:val="000D62F1"/>
    <w:rsid w:val="000D63BB"/>
    <w:rsid w:val="000D64E4"/>
    <w:rsid w:val="000D66EF"/>
    <w:rsid w:val="000D6B0C"/>
    <w:rsid w:val="000D7698"/>
    <w:rsid w:val="000D7757"/>
    <w:rsid w:val="000D7B86"/>
    <w:rsid w:val="000D7CDD"/>
    <w:rsid w:val="000D7DD5"/>
    <w:rsid w:val="000E01EF"/>
    <w:rsid w:val="000E0CA4"/>
    <w:rsid w:val="000E0F19"/>
    <w:rsid w:val="000E1D61"/>
    <w:rsid w:val="000E22E4"/>
    <w:rsid w:val="000E2435"/>
    <w:rsid w:val="000E26FD"/>
    <w:rsid w:val="000E3025"/>
    <w:rsid w:val="000E35E8"/>
    <w:rsid w:val="000E3843"/>
    <w:rsid w:val="000E3862"/>
    <w:rsid w:val="000E3D1D"/>
    <w:rsid w:val="000E4783"/>
    <w:rsid w:val="000E4CB1"/>
    <w:rsid w:val="000E5375"/>
    <w:rsid w:val="000E5733"/>
    <w:rsid w:val="000E58AC"/>
    <w:rsid w:val="000E5BB7"/>
    <w:rsid w:val="000E5C3C"/>
    <w:rsid w:val="000E5E19"/>
    <w:rsid w:val="000E5F7C"/>
    <w:rsid w:val="000E6112"/>
    <w:rsid w:val="000E6562"/>
    <w:rsid w:val="000E6BE9"/>
    <w:rsid w:val="000E7205"/>
    <w:rsid w:val="000E77A3"/>
    <w:rsid w:val="000F0421"/>
    <w:rsid w:val="000F084A"/>
    <w:rsid w:val="000F2522"/>
    <w:rsid w:val="000F2941"/>
    <w:rsid w:val="000F2B03"/>
    <w:rsid w:val="000F2B35"/>
    <w:rsid w:val="000F303F"/>
    <w:rsid w:val="000F305D"/>
    <w:rsid w:val="000F3675"/>
    <w:rsid w:val="000F3965"/>
    <w:rsid w:val="000F4042"/>
    <w:rsid w:val="000F41F3"/>
    <w:rsid w:val="000F4686"/>
    <w:rsid w:val="000F5640"/>
    <w:rsid w:val="000F5A3D"/>
    <w:rsid w:val="000F6E75"/>
    <w:rsid w:val="000F7042"/>
    <w:rsid w:val="000F75AD"/>
    <w:rsid w:val="000F7817"/>
    <w:rsid w:val="00100133"/>
    <w:rsid w:val="00100368"/>
    <w:rsid w:val="0010076E"/>
    <w:rsid w:val="0010094E"/>
    <w:rsid w:val="00100959"/>
    <w:rsid w:val="00100C15"/>
    <w:rsid w:val="00100CEC"/>
    <w:rsid w:val="00101171"/>
    <w:rsid w:val="0010193F"/>
    <w:rsid w:val="00101EBE"/>
    <w:rsid w:val="00102053"/>
    <w:rsid w:val="0010208E"/>
    <w:rsid w:val="00102130"/>
    <w:rsid w:val="001029F9"/>
    <w:rsid w:val="00102AE6"/>
    <w:rsid w:val="00102D93"/>
    <w:rsid w:val="00102F0E"/>
    <w:rsid w:val="00103A3A"/>
    <w:rsid w:val="00104101"/>
    <w:rsid w:val="0010424B"/>
    <w:rsid w:val="001042F2"/>
    <w:rsid w:val="0010443E"/>
    <w:rsid w:val="001052A7"/>
    <w:rsid w:val="00105960"/>
    <w:rsid w:val="00105EE9"/>
    <w:rsid w:val="001067A8"/>
    <w:rsid w:val="00106B97"/>
    <w:rsid w:val="001072FA"/>
    <w:rsid w:val="00107ACA"/>
    <w:rsid w:val="00107B40"/>
    <w:rsid w:val="00107BD7"/>
    <w:rsid w:val="001103FC"/>
    <w:rsid w:val="00110808"/>
    <w:rsid w:val="001111AE"/>
    <w:rsid w:val="001117F2"/>
    <w:rsid w:val="00111EC3"/>
    <w:rsid w:val="0011235C"/>
    <w:rsid w:val="00112899"/>
    <w:rsid w:val="00113715"/>
    <w:rsid w:val="00113F8F"/>
    <w:rsid w:val="001140DD"/>
    <w:rsid w:val="00114192"/>
    <w:rsid w:val="00114321"/>
    <w:rsid w:val="00115C99"/>
    <w:rsid w:val="00115E25"/>
    <w:rsid w:val="001163C7"/>
    <w:rsid w:val="00116470"/>
    <w:rsid w:val="00116EE6"/>
    <w:rsid w:val="00117398"/>
    <w:rsid w:val="00117781"/>
    <w:rsid w:val="00117A8C"/>
    <w:rsid w:val="00117BFD"/>
    <w:rsid w:val="001208B6"/>
    <w:rsid w:val="00120937"/>
    <w:rsid w:val="001211D7"/>
    <w:rsid w:val="001217E8"/>
    <w:rsid w:val="00121CDB"/>
    <w:rsid w:val="00122021"/>
    <w:rsid w:val="0012242E"/>
    <w:rsid w:val="001224B3"/>
    <w:rsid w:val="001228E2"/>
    <w:rsid w:val="00122AB8"/>
    <w:rsid w:val="00122EEA"/>
    <w:rsid w:val="00123145"/>
    <w:rsid w:val="001236EC"/>
    <w:rsid w:val="0012394A"/>
    <w:rsid w:val="00123F1D"/>
    <w:rsid w:val="0012414E"/>
    <w:rsid w:val="0012443A"/>
    <w:rsid w:val="0012447A"/>
    <w:rsid w:val="00124989"/>
    <w:rsid w:val="00125C6A"/>
    <w:rsid w:val="00126402"/>
    <w:rsid w:val="001273ED"/>
    <w:rsid w:val="00127A7C"/>
    <w:rsid w:val="00127CAC"/>
    <w:rsid w:val="00127DB8"/>
    <w:rsid w:val="00127DE1"/>
    <w:rsid w:val="00127DFC"/>
    <w:rsid w:val="00130507"/>
    <w:rsid w:val="00130EEB"/>
    <w:rsid w:val="00131A5E"/>
    <w:rsid w:val="00131D00"/>
    <w:rsid w:val="0013224F"/>
    <w:rsid w:val="0013275B"/>
    <w:rsid w:val="00132917"/>
    <w:rsid w:val="00132F97"/>
    <w:rsid w:val="00133EBF"/>
    <w:rsid w:val="00134313"/>
    <w:rsid w:val="00134936"/>
    <w:rsid w:val="00134DCB"/>
    <w:rsid w:val="0013550F"/>
    <w:rsid w:val="001358D4"/>
    <w:rsid w:val="00136765"/>
    <w:rsid w:val="00136AF6"/>
    <w:rsid w:val="0013709E"/>
    <w:rsid w:val="00137BD2"/>
    <w:rsid w:val="001402EB"/>
    <w:rsid w:val="00140595"/>
    <w:rsid w:val="0014062F"/>
    <w:rsid w:val="00140D3A"/>
    <w:rsid w:val="00140DA3"/>
    <w:rsid w:val="001414D5"/>
    <w:rsid w:val="00141689"/>
    <w:rsid w:val="0014183E"/>
    <w:rsid w:val="00141F91"/>
    <w:rsid w:val="001420C5"/>
    <w:rsid w:val="00142242"/>
    <w:rsid w:val="00142534"/>
    <w:rsid w:val="001425C4"/>
    <w:rsid w:val="0014263C"/>
    <w:rsid w:val="00143057"/>
    <w:rsid w:val="0014307E"/>
    <w:rsid w:val="001434EC"/>
    <w:rsid w:val="00143DEC"/>
    <w:rsid w:val="00144893"/>
    <w:rsid w:val="001459E5"/>
    <w:rsid w:val="0014613B"/>
    <w:rsid w:val="00146B8F"/>
    <w:rsid w:val="00147529"/>
    <w:rsid w:val="00147629"/>
    <w:rsid w:val="00147C9E"/>
    <w:rsid w:val="00147DA5"/>
    <w:rsid w:val="001500CF"/>
    <w:rsid w:val="00150664"/>
    <w:rsid w:val="00150DFD"/>
    <w:rsid w:val="001515FA"/>
    <w:rsid w:val="001519D6"/>
    <w:rsid w:val="00152172"/>
    <w:rsid w:val="001521A6"/>
    <w:rsid w:val="00152273"/>
    <w:rsid w:val="00152A31"/>
    <w:rsid w:val="0015327D"/>
    <w:rsid w:val="0015347B"/>
    <w:rsid w:val="0015376D"/>
    <w:rsid w:val="00153BA3"/>
    <w:rsid w:val="00153CCA"/>
    <w:rsid w:val="0015404E"/>
    <w:rsid w:val="0015465D"/>
    <w:rsid w:val="00154E12"/>
    <w:rsid w:val="00155054"/>
    <w:rsid w:val="0015520E"/>
    <w:rsid w:val="001552D4"/>
    <w:rsid w:val="001555E1"/>
    <w:rsid w:val="001558BE"/>
    <w:rsid w:val="00155F49"/>
    <w:rsid w:val="00156568"/>
    <w:rsid w:val="0015685A"/>
    <w:rsid w:val="0015709B"/>
    <w:rsid w:val="00160101"/>
    <w:rsid w:val="001606A7"/>
    <w:rsid w:val="0016176E"/>
    <w:rsid w:val="00161EC5"/>
    <w:rsid w:val="0016223D"/>
    <w:rsid w:val="00162B18"/>
    <w:rsid w:val="00162F13"/>
    <w:rsid w:val="001630CF"/>
    <w:rsid w:val="00163393"/>
    <w:rsid w:val="0016378B"/>
    <w:rsid w:val="001642F4"/>
    <w:rsid w:val="001643F7"/>
    <w:rsid w:val="00165028"/>
    <w:rsid w:val="00165438"/>
    <w:rsid w:val="00165E99"/>
    <w:rsid w:val="001665E4"/>
    <w:rsid w:val="00166B18"/>
    <w:rsid w:val="00167A32"/>
    <w:rsid w:val="00167F6B"/>
    <w:rsid w:val="00170D72"/>
    <w:rsid w:val="00171003"/>
    <w:rsid w:val="001711C9"/>
    <w:rsid w:val="001715A3"/>
    <w:rsid w:val="00172605"/>
    <w:rsid w:val="0017260F"/>
    <w:rsid w:val="00172740"/>
    <w:rsid w:val="00172885"/>
    <w:rsid w:val="00173203"/>
    <w:rsid w:val="00173B07"/>
    <w:rsid w:val="00173D43"/>
    <w:rsid w:val="00174432"/>
    <w:rsid w:val="00174E9D"/>
    <w:rsid w:val="00175792"/>
    <w:rsid w:val="0017620D"/>
    <w:rsid w:val="00176AD2"/>
    <w:rsid w:val="00177753"/>
    <w:rsid w:val="00177AFD"/>
    <w:rsid w:val="00177E01"/>
    <w:rsid w:val="00180465"/>
    <w:rsid w:val="00180DAE"/>
    <w:rsid w:val="00180E80"/>
    <w:rsid w:val="00181250"/>
    <w:rsid w:val="0018138A"/>
    <w:rsid w:val="00181532"/>
    <w:rsid w:val="001819A9"/>
    <w:rsid w:val="00181B3B"/>
    <w:rsid w:val="00181F0C"/>
    <w:rsid w:val="001821E1"/>
    <w:rsid w:val="00182307"/>
    <w:rsid w:val="00182D21"/>
    <w:rsid w:val="00183207"/>
    <w:rsid w:val="00184071"/>
    <w:rsid w:val="0018427B"/>
    <w:rsid w:val="001847B5"/>
    <w:rsid w:val="0018486F"/>
    <w:rsid w:val="001851FC"/>
    <w:rsid w:val="001855E6"/>
    <w:rsid w:val="00185B51"/>
    <w:rsid w:val="00185EE1"/>
    <w:rsid w:val="00185FEE"/>
    <w:rsid w:val="001860BA"/>
    <w:rsid w:val="00186B95"/>
    <w:rsid w:val="00186CA3"/>
    <w:rsid w:val="00187004"/>
    <w:rsid w:val="001871D0"/>
    <w:rsid w:val="00187637"/>
    <w:rsid w:val="0018765D"/>
    <w:rsid w:val="00187795"/>
    <w:rsid w:val="00187B91"/>
    <w:rsid w:val="001905E2"/>
    <w:rsid w:val="00190CE7"/>
    <w:rsid w:val="00192385"/>
    <w:rsid w:val="001923FF"/>
    <w:rsid w:val="0019246B"/>
    <w:rsid w:val="00193236"/>
    <w:rsid w:val="001947AC"/>
    <w:rsid w:val="001949CD"/>
    <w:rsid w:val="00194BA5"/>
    <w:rsid w:val="00195BB7"/>
    <w:rsid w:val="00195CF9"/>
    <w:rsid w:val="00195ECC"/>
    <w:rsid w:val="001971E9"/>
    <w:rsid w:val="0019768C"/>
    <w:rsid w:val="00197991"/>
    <w:rsid w:val="00197A26"/>
    <w:rsid w:val="00197CF2"/>
    <w:rsid w:val="00197DF4"/>
    <w:rsid w:val="001A150F"/>
    <w:rsid w:val="001A1627"/>
    <w:rsid w:val="001A1782"/>
    <w:rsid w:val="001A296A"/>
    <w:rsid w:val="001A2CDE"/>
    <w:rsid w:val="001A2CE8"/>
    <w:rsid w:val="001A31DB"/>
    <w:rsid w:val="001A3D22"/>
    <w:rsid w:val="001A4AA8"/>
    <w:rsid w:val="001A4C82"/>
    <w:rsid w:val="001A50BD"/>
    <w:rsid w:val="001A516E"/>
    <w:rsid w:val="001A5504"/>
    <w:rsid w:val="001A5DD3"/>
    <w:rsid w:val="001A5FF3"/>
    <w:rsid w:val="001A628A"/>
    <w:rsid w:val="001A63F0"/>
    <w:rsid w:val="001A657C"/>
    <w:rsid w:val="001A6D8C"/>
    <w:rsid w:val="001A6F11"/>
    <w:rsid w:val="001A700D"/>
    <w:rsid w:val="001A7BD0"/>
    <w:rsid w:val="001B0828"/>
    <w:rsid w:val="001B1CF3"/>
    <w:rsid w:val="001B205B"/>
    <w:rsid w:val="001B2D8E"/>
    <w:rsid w:val="001B32CD"/>
    <w:rsid w:val="001B39D1"/>
    <w:rsid w:val="001B3C9F"/>
    <w:rsid w:val="001B4300"/>
    <w:rsid w:val="001B43D0"/>
    <w:rsid w:val="001B4983"/>
    <w:rsid w:val="001B4AC4"/>
    <w:rsid w:val="001B4FC9"/>
    <w:rsid w:val="001B571B"/>
    <w:rsid w:val="001B5911"/>
    <w:rsid w:val="001B5986"/>
    <w:rsid w:val="001B65D4"/>
    <w:rsid w:val="001B6CD7"/>
    <w:rsid w:val="001B7155"/>
    <w:rsid w:val="001B7DA4"/>
    <w:rsid w:val="001C0678"/>
    <w:rsid w:val="001C0B29"/>
    <w:rsid w:val="001C0F19"/>
    <w:rsid w:val="001C14F2"/>
    <w:rsid w:val="001C1606"/>
    <w:rsid w:val="001C16A4"/>
    <w:rsid w:val="001C21B3"/>
    <w:rsid w:val="001C224A"/>
    <w:rsid w:val="001C2563"/>
    <w:rsid w:val="001C27FD"/>
    <w:rsid w:val="001C294C"/>
    <w:rsid w:val="001C2D99"/>
    <w:rsid w:val="001C31BF"/>
    <w:rsid w:val="001C42E1"/>
    <w:rsid w:val="001C54A6"/>
    <w:rsid w:val="001C5D20"/>
    <w:rsid w:val="001C5DCF"/>
    <w:rsid w:val="001C6552"/>
    <w:rsid w:val="001C66A4"/>
    <w:rsid w:val="001C6BD0"/>
    <w:rsid w:val="001C6D1A"/>
    <w:rsid w:val="001C6D84"/>
    <w:rsid w:val="001C75F0"/>
    <w:rsid w:val="001C7796"/>
    <w:rsid w:val="001D0A47"/>
    <w:rsid w:val="001D13EF"/>
    <w:rsid w:val="001D144C"/>
    <w:rsid w:val="001D1584"/>
    <w:rsid w:val="001D15DF"/>
    <w:rsid w:val="001D1F26"/>
    <w:rsid w:val="001D23F0"/>
    <w:rsid w:val="001D24F4"/>
    <w:rsid w:val="001D2CEA"/>
    <w:rsid w:val="001D3168"/>
    <w:rsid w:val="001D3331"/>
    <w:rsid w:val="001D33A5"/>
    <w:rsid w:val="001D3448"/>
    <w:rsid w:val="001D3501"/>
    <w:rsid w:val="001D4300"/>
    <w:rsid w:val="001D47A0"/>
    <w:rsid w:val="001D49B4"/>
    <w:rsid w:val="001D4D22"/>
    <w:rsid w:val="001D5214"/>
    <w:rsid w:val="001D54A6"/>
    <w:rsid w:val="001D6385"/>
    <w:rsid w:val="001D761C"/>
    <w:rsid w:val="001D78E7"/>
    <w:rsid w:val="001D7EEB"/>
    <w:rsid w:val="001E025B"/>
    <w:rsid w:val="001E0881"/>
    <w:rsid w:val="001E091D"/>
    <w:rsid w:val="001E0CA1"/>
    <w:rsid w:val="001E0D1B"/>
    <w:rsid w:val="001E0F1F"/>
    <w:rsid w:val="001E15E0"/>
    <w:rsid w:val="001E1BA4"/>
    <w:rsid w:val="001E241A"/>
    <w:rsid w:val="001E26DA"/>
    <w:rsid w:val="001E35A2"/>
    <w:rsid w:val="001E3A20"/>
    <w:rsid w:val="001E51FB"/>
    <w:rsid w:val="001E5C27"/>
    <w:rsid w:val="001E5F0C"/>
    <w:rsid w:val="001E5F31"/>
    <w:rsid w:val="001E61CF"/>
    <w:rsid w:val="001E622E"/>
    <w:rsid w:val="001E6284"/>
    <w:rsid w:val="001E64A0"/>
    <w:rsid w:val="001E70E4"/>
    <w:rsid w:val="001E7715"/>
    <w:rsid w:val="001E771A"/>
    <w:rsid w:val="001E7A4C"/>
    <w:rsid w:val="001E7D21"/>
    <w:rsid w:val="001F0903"/>
    <w:rsid w:val="001F0BDE"/>
    <w:rsid w:val="001F0F22"/>
    <w:rsid w:val="001F1165"/>
    <w:rsid w:val="001F224A"/>
    <w:rsid w:val="001F2312"/>
    <w:rsid w:val="001F4052"/>
    <w:rsid w:val="001F4268"/>
    <w:rsid w:val="001F4663"/>
    <w:rsid w:val="001F5886"/>
    <w:rsid w:val="001F624E"/>
    <w:rsid w:val="001F63D2"/>
    <w:rsid w:val="001F6444"/>
    <w:rsid w:val="001F6EC1"/>
    <w:rsid w:val="001F6F04"/>
    <w:rsid w:val="001F71AF"/>
    <w:rsid w:val="001F77C2"/>
    <w:rsid w:val="001F793F"/>
    <w:rsid w:val="001F7A63"/>
    <w:rsid w:val="002004D9"/>
    <w:rsid w:val="00200C16"/>
    <w:rsid w:val="00201490"/>
    <w:rsid w:val="00201A57"/>
    <w:rsid w:val="00202973"/>
    <w:rsid w:val="00202BFE"/>
    <w:rsid w:val="002034F4"/>
    <w:rsid w:val="0020566C"/>
    <w:rsid w:val="00205978"/>
    <w:rsid w:val="00205E0F"/>
    <w:rsid w:val="002075C9"/>
    <w:rsid w:val="0020795A"/>
    <w:rsid w:val="00207A6D"/>
    <w:rsid w:val="00211144"/>
    <w:rsid w:val="00211244"/>
    <w:rsid w:val="00211565"/>
    <w:rsid w:val="00211868"/>
    <w:rsid w:val="0021206C"/>
    <w:rsid w:val="00212F13"/>
    <w:rsid w:val="00213516"/>
    <w:rsid w:val="00213A8F"/>
    <w:rsid w:val="00213ADF"/>
    <w:rsid w:val="00213B3B"/>
    <w:rsid w:val="002140B8"/>
    <w:rsid w:val="00214979"/>
    <w:rsid w:val="00215A1E"/>
    <w:rsid w:val="00215AB2"/>
    <w:rsid w:val="002163EE"/>
    <w:rsid w:val="0021659B"/>
    <w:rsid w:val="00216675"/>
    <w:rsid w:val="00216C6F"/>
    <w:rsid w:val="00216D2E"/>
    <w:rsid w:val="00216E9A"/>
    <w:rsid w:val="002173F6"/>
    <w:rsid w:val="00220BE6"/>
    <w:rsid w:val="00220E39"/>
    <w:rsid w:val="002211AE"/>
    <w:rsid w:val="002213E0"/>
    <w:rsid w:val="002219F2"/>
    <w:rsid w:val="002223D5"/>
    <w:rsid w:val="002228EC"/>
    <w:rsid w:val="00223BA7"/>
    <w:rsid w:val="00223C06"/>
    <w:rsid w:val="0022489C"/>
    <w:rsid w:val="00224B01"/>
    <w:rsid w:val="00224C9B"/>
    <w:rsid w:val="00224D4A"/>
    <w:rsid w:val="0022555F"/>
    <w:rsid w:val="00225C22"/>
    <w:rsid w:val="002265FD"/>
    <w:rsid w:val="00226E65"/>
    <w:rsid w:val="002272A9"/>
    <w:rsid w:val="00227773"/>
    <w:rsid w:val="00227B3A"/>
    <w:rsid w:val="00227DBC"/>
    <w:rsid w:val="00230C6F"/>
    <w:rsid w:val="00231B56"/>
    <w:rsid w:val="0023247F"/>
    <w:rsid w:val="0023308F"/>
    <w:rsid w:val="002333E5"/>
    <w:rsid w:val="00233B6F"/>
    <w:rsid w:val="00234013"/>
    <w:rsid w:val="00234279"/>
    <w:rsid w:val="002345C4"/>
    <w:rsid w:val="00234B5A"/>
    <w:rsid w:val="00235782"/>
    <w:rsid w:val="0023592B"/>
    <w:rsid w:val="00235D33"/>
    <w:rsid w:val="00236476"/>
    <w:rsid w:val="00236CE4"/>
    <w:rsid w:val="00236CF1"/>
    <w:rsid w:val="00236F3F"/>
    <w:rsid w:val="00237811"/>
    <w:rsid w:val="00240086"/>
    <w:rsid w:val="00240505"/>
    <w:rsid w:val="002406D0"/>
    <w:rsid w:val="00240E05"/>
    <w:rsid w:val="0024177A"/>
    <w:rsid w:val="0024213C"/>
    <w:rsid w:val="00242365"/>
    <w:rsid w:val="00242A8F"/>
    <w:rsid w:val="00242B5B"/>
    <w:rsid w:val="00242B79"/>
    <w:rsid w:val="00242DA5"/>
    <w:rsid w:val="0024361F"/>
    <w:rsid w:val="00243F2F"/>
    <w:rsid w:val="00244555"/>
    <w:rsid w:val="00244601"/>
    <w:rsid w:val="00244626"/>
    <w:rsid w:val="00244B1C"/>
    <w:rsid w:val="00244BE1"/>
    <w:rsid w:val="00244F06"/>
    <w:rsid w:val="0024518E"/>
    <w:rsid w:val="00245649"/>
    <w:rsid w:val="0024593D"/>
    <w:rsid w:val="00245AAC"/>
    <w:rsid w:val="002468DB"/>
    <w:rsid w:val="00246E49"/>
    <w:rsid w:val="00246E5F"/>
    <w:rsid w:val="00247B85"/>
    <w:rsid w:val="002506BB"/>
    <w:rsid w:val="00250A90"/>
    <w:rsid w:val="0025153B"/>
    <w:rsid w:val="002515F5"/>
    <w:rsid w:val="00251A1A"/>
    <w:rsid w:val="00252189"/>
    <w:rsid w:val="0025243E"/>
    <w:rsid w:val="00252B7A"/>
    <w:rsid w:val="002536E1"/>
    <w:rsid w:val="002547D1"/>
    <w:rsid w:val="00254982"/>
    <w:rsid w:val="0025679D"/>
    <w:rsid w:val="00256F96"/>
    <w:rsid w:val="00260771"/>
    <w:rsid w:val="00260CC0"/>
    <w:rsid w:val="00260EF6"/>
    <w:rsid w:val="0026108F"/>
    <w:rsid w:val="002610C0"/>
    <w:rsid w:val="00261292"/>
    <w:rsid w:val="00261C36"/>
    <w:rsid w:val="00261DE1"/>
    <w:rsid w:val="0026229D"/>
    <w:rsid w:val="00262BB6"/>
    <w:rsid w:val="00263C24"/>
    <w:rsid w:val="00264144"/>
    <w:rsid w:val="00264A52"/>
    <w:rsid w:val="00264CC4"/>
    <w:rsid w:val="00264D16"/>
    <w:rsid w:val="00264D22"/>
    <w:rsid w:val="002652B0"/>
    <w:rsid w:val="00265B4A"/>
    <w:rsid w:val="00265C87"/>
    <w:rsid w:val="002677FF"/>
    <w:rsid w:val="00267AB1"/>
    <w:rsid w:val="00267F61"/>
    <w:rsid w:val="002702BF"/>
    <w:rsid w:val="00270480"/>
    <w:rsid w:val="00270679"/>
    <w:rsid w:val="002707E8"/>
    <w:rsid w:val="00270D8D"/>
    <w:rsid w:val="00271103"/>
    <w:rsid w:val="002712AB"/>
    <w:rsid w:val="00271514"/>
    <w:rsid w:val="002718C4"/>
    <w:rsid w:val="00271D10"/>
    <w:rsid w:val="00271DBF"/>
    <w:rsid w:val="0027226A"/>
    <w:rsid w:val="00272DF0"/>
    <w:rsid w:val="0027320D"/>
    <w:rsid w:val="0027331A"/>
    <w:rsid w:val="00273CC3"/>
    <w:rsid w:val="00273E81"/>
    <w:rsid w:val="0027486A"/>
    <w:rsid w:val="0027491B"/>
    <w:rsid w:val="00274BCD"/>
    <w:rsid w:val="00274D1D"/>
    <w:rsid w:val="00274D73"/>
    <w:rsid w:val="00274F60"/>
    <w:rsid w:val="00275757"/>
    <w:rsid w:val="00275F42"/>
    <w:rsid w:val="00275FDB"/>
    <w:rsid w:val="00276021"/>
    <w:rsid w:val="00276F4A"/>
    <w:rsid w:val="0027743A"/>
    <w:rsid w:val="00277A7F"/>
    <w:rsid w:val="00277ED0"/>
    <w:rsid w:val="002809AB"/>
    <w:rsid w:val="00280A52"/>
    <w:rsid w:val="002812AF"/>
    <w:rsid w:val="00281B0B"/>
    <w:rsid w:val="0028274D"/>
    <w:rsid w:val="00282A4B"/>
    <w:rsid w:val="00282F6B"/>
    <w:rsid w:val="00283073"/>
    <w:rsid w:val="00283F96"/>
    <w:rsid w:val="0028448E"/>
    <w:rsid w:val="00284558"/>
    <w:rsid w:val="00284771"/>
    <w:rsid w:val="002847C7"/>
    <w:rsid w:val="00284BFA"/>
    <w:rsid w:val="00285BA5"/>
    <w:rsid w:val="00285F40"/>
    <w:rsid w:val="002867DC"/>
    <w:rsid w:val="00286880"/>
    <w:rsid w:val="00287656"/>
    <w:rsid w:val="00287A5A"/>
    <w:rsid w:val="00287E94"/>
    <w:rsid w:val="002900E2"/>
    <w:rsid w:val="00290399"/>
    <w:rsid w:val="00290794"/>
    <w:rsid w:val="00291356"/>
    <w:rsid w:val="00292136"/>
    <w:rsid w:val="00292BE6"/>
    <w:rsid w:val="00292C78"/>
    <w:rsid w:val="00292C9A"/>
    <w:rsid w:val="00292F1E"/>
    <w:rsid w:val="00293025"/>
    <w:rsid w:val="00293AC7"/>
    <w:rsid w:val="00293D2C"/>
    <w:rsid w:val="0029457E"/>
    <w:rsid w:val="002947E2"/>
    <w:rsid w:val="00294A76"/>
    <w:rsid w:val="00294EBD"/>
    <w:rsid w:val="0029521F"/>
    <w:rsid w:val="00295400"/>
    <w:rsid w:val="002954C6"/>
    <w:rsid w:val="002954F2"/>
    <w:rsid w:val="00295EAB"/>
    <w:rsid w:val="00296383"/>
    <w:rsid w:val="0029639A"/>
    <w:rsid w:val="0029640F"/>
    <w:rsid w:val="002965D7"/>
    <w:rsid w:val="0029670D"/>
    <w:rsid w:val="00296E0F"/>
    <w:rsid w:val="00297B90"/>
    <w:rsid w:val="00297E1F"/>
    <w:rsid w:val="002A0193"/>
    <w:rsid w:val="002A08F5"/>
    <w:rsid w:val="002A11CB"/>
    <w:rsid w:val="002A1417"/>
    <w:rsid w:val="002A1C09"/>
    <w:rsid w:val="002A210A"/>
    <w:rsid w:val="002A222C"/>
    <w:rsid w:val="002A2B52"/>
    <w:rsid w:val="002A2D79"/>
    <w:rsid w:val="002A32E4"/>
    <w:rsid w:val="002A458F"/>
    <w:rsid w:val="002A6F76"/>
    <w:rsid w:val="002A7295"/>
    <w:rsid w:val="002A74B8"/>
    <w:rsid w:val="002A7CF2"/>
    <w:rsid w:val="002B007B"/>
    <w:rsid w:val="002B0C5A"/>
    <w:rsid w:val="002B1B4B"/>
    <w:rsid w:val="002B2A70"/>
    <w:rsid w:val="002B2DAA"/>
    <w:rsid w:val="002B3732"/>
    <w:rsid w:val="002B3839"/>
    <w:rsid w:val="002B4102"/>
    <w:rsid w:val="002B4862"/>
    <w:rsid w:val="002B49AD"/>
    <w:rsid w:val="002B49BE"/>
    <w:rsid w:val="002B4E2A"/>
    <w:rsid w:val="002B5E98"/>
    <w:rsid w:val="002B62B0"/>
    <w:rsid w:val="002B69A2"/>
    <w:rsid w:val="002B6C03"/>
    <w:rsid w:val="002B72C4"/>
    <w:rsid w:val="002B747C"/>
    <w:rsid w:val="002B7C08"/>
    <w:rsid w:val="002B7F43"/>
    <w:rsid w:val="002C01AE"/>
    <w:rsid w:val="002C041D"/>
    <w:rsid w:val="002C0CE1"/>
    <w:rsid w:val="002C1004"/>
    <w:rsid w:val="002C15F1"/>
    <w:rsid w:val="002C2107"/>
    <w:rsid w:val="002C21D3"/>
    <w:rsid w:val="002C278B"/>
    <w:rsid w:val="002C2E18"/>
    <w:rsid w:val="002C33F5"/>
    <w:rsid w:val="002C3F3C"/>
    <w:rsid w:val="002C503F"/>
    <w:rsid w:val="002C5414"/>
    <w:rsid w:val="002C5810"/>
    <w:rsid w:val="002C5F27"/>
    <w:rsid w:val="002C6284"/>
    <w:rsid w:val="002C674D"/>
    <w:rsid w:val="002C6B6B"/>
    <w:rsid w:val="002C70A5"/>
    <w:rsid w:val="002C73F2"/>
    <w:rsid w:val="002C7BA1"/>
    <w:rsid w:val="002C7D28"/>
    <w:rsid w:val="002C7E67"/>
    <w:rsid w:val="002C7E7C"/>
    <w:rsid w:val="002C7EEE"/>
    <w:rsid w:val="002D011A"/>
    <w:rsid w:val="002D0126"/>
    <w:rsid w:val="002D027F"/>
    <w:rsid w:val="002D08B3"/>
    <w:rsid w:val="002D0B74"/>
    <w:rsid w:val="002D0CA2"/>
    <w:rsid w:val="002D0DFD"/>
    <w:rsid w:val="002D0F02"/>
    <w:rsid w:val="002D1132"/>
    <w:rsid w:val="002D13A2"/>
    <w:rsid w:val="002D1E1E"/>
    <w:rsid w:val="002D24D0"/>
    <w:rsid w:val="002D2550"/>
    <w:rsid w:val="002D317C"/>
    <w:rsid w:val="002D4974"/>
    <w:rsid w:val="002D556D"/>
    <w:rsid w:val="002D5C89"/>
    <w:rsid w:val="002D5FA4"/>
    <w:rsid w:val="002D6FD4"/>
    <w:rsid w:val="002D737E"/>
    <w:rsid w:val="002D75B7"/>
    <w:rsid w:val="002D770E"/>
    <w:rsid w:val="002E032A"/>
    <w:rsid w:val="002E1011"/>
    <w:rsid w:val="002E1127"/>
    <w:rsid w:val="002E18DD"/>
    <w:rsid w:val="002E1D37"/>
    <w:rsid w:val="002E25B6"/>
    <w:rsid w:val="002E2612"/>
    <w:rsid w:val="002E262F"/>
    <w:rsid w:val="002E29C2"/>
    <w:rsid w:val="002E2C5D"/>
    <w:rsid w:val="002E2CAD"/>
    <w:rsid w:val="002E2F7C"/>
    <w:rsid w:val="002E3118"/>
    <w:rsid w:val="002E3411"/>
    <w:rsid w:val="002E3A12"/>
    <w:rsid w:val="002E3C37"/>
    <w:rsid w:val="002E4E6E"/>
    <w:rsid w:val="002E508D"/>
    <w:rsid w:val="002E5179"/>
    <w:rsid w:val="002E5788"/>
    <w:rsid w:val="002E6C71"/>
    <w:rsid w:val="002E72A1"/>
    <w:rsid w:val="002E73C5"/>
    <w:rsid w:val="002E7C40"/>
    <w:rsid w:val="002E7E73"/>
    <w:rsid w:val="002F02DE"/>
    <w:rsid w:val="002F0CF4"/>
    <w:rsid w:val="002F10A7"/>
    <w:rsid w:val="002F1740"/>
    <w:rsid w:val="002F1C29"/>
    <w:rsid w:val="002F1FA9"/>
    <w:rsid w:val="002F2537"/>
    <w:rsid w:val="002F2849"/>
    <w:rsid w:val="002F2F58"/>
    <w:rsid w:val="002F339A"/>
    <w:rsid w:val="002F3A2E"/>
    <w:rsid w:val="002F3A95"/>
    <w:rsid w:val="002F4A47"/>
    <w:rsid w:val="002F5280"/>
    <w:rsid w:val="002F5598"/>
    <w:rsid w:val="002F562A"/>
    <w:rsid w:val="002F59FB"/>
    <w:rsid w:val="002F5D77"/>
    <w:rsid w:val="002F6452"/>
    <w:rsid w:val="002F7A60"/>
    <w:rsid w:val="002F7F6A"/>
    <w:rsid w:val="0030004C"/>
    <w:rsid w:val="00300F8B"/>
    <w:rsid w:val="0030105C"/>
    <w:rsid w:val="0030133F"/>
    <w:rsid w:val="00301F40"/>
    <w:rsid w:val="00302006"/>
    <w:rsid w:val="00302ECF"/>
    <w:rsid w:val="00302F03"/>
    <w:rsid w:val="00303132"/>
    <w:rsid w:val="0030332D"/>
    <w:rsid w:val="003035FF"/>
    <w:rsid w:val="00303796"/>
    <w:rsid w:val="00303F20"/>
    <w:rsid w:val="00304128"/>
    <w:rsid w:val="003047D1"/>
    <w:rsid w:val="0030545D"/>
    <w:rsid w:val="00305D1C"/>
    <w:rsid w:val="00306146"/>
    <w:rsid w:val="003066AE"/>
    <w:rsid w:val="00306747"/>
    <w:rsid w:val="00306977"/>
    <w:rsid w:val="00307C59"/>
    <w:rsid w:val="00310126"/>
    <w:rsid w:val="00310514"/>
    <w:rsid w:val="00310AD3"/>
    <w:rsid w:val="00311228"/>
    <w:rsid w:val="00311502"/>
    <w:rsid w:val="00311B99"/>
    <w:rsid w:val="00312FF0"/>
    <w:rsid w:val="003131D4"/>
    <w:rsid w:val="003132FA"/>
    <w:rsid w:val="00314266"/>
    <w:rsid w:val="003142AF"/>
    <w:rsid w:val="003143EB"/>
    <w:rsid w:val="00314448"/>
    <w:rsid w:val="00314899"/>
    <w:rsid w:val="0031493F"/>
    <w:rsid w:val="00315AE9"/>
    <w:rsid w:val="003165FB"/>
    <w:rsid w:val="003169D8"/>
    <w:rsid w:val="00316E3B"/>
    <w:rsid w:val="003174DE"/>
    <w:rsid w:val="00317E08"/>
    <w:rsid w:val="003200BA"/>
    <w:rsid w:val="003205DC"/>
    <w:rsid w:val="003207C1"/>
    <w:rsid w:val="003220F1"/>
    <w:rsid w:val="00322999"/>
    <w:rsid w:val="00322FF0"/>
    <w:rsid w:val="0032391F"/>
    <w:rsid w:val="003239F4"/>
    <w:rsid w:val="00323FF7"/>
    <w:rsid w:val="00324838"/>
    <w:rsid w:val="00325280"/>
    <w:rsid w:val="00325F06"/>
    <w:rsid w:val="003261C6"/>
    <w:rsid w:val="00326419"/>
    <w:rsid w:val="003264A2"/>
    <w:rsid w:val="00326641"/>
    <w:rsid w:val="00326BA5"/>
    <w:rsid w:val="00326F35"/>
    <w:rsid w:val="00327DF5"/>
    <w:rsid w:val="00327E72"/>
    <w:rsid w:val="00327EC2"/>
    <w:rsid w:val="00330110"/>
    <w:rsid w:val="00330666"/>
    <w:rsid w:val="00330895"/>
    <w:rsid w:val="00330C68"/>
    <w:rsid w:val="00330D9B"/>
    <w:rsid w:val="003315F5"/>
    <w:rsid w:val="003316D2"/>
    <w:rsid w:val="0033256E"/>
    <w:rsid w:val="00332830"/>
    <w:rsid w:val="00332A2D"/>
    <w:rsid w:val="003330DF"/>
    <w:rsid w:val="0033385D"/>
    <w:rsid w:val="00333ED5"/>
    <w:rsid w:val="003342F0"/>
    <w:rsid w:val="0033446C"/>
    <w:rsid w:val="00334593"/>
    <w:rsid w:val="00334631"/>
    <w:rsid w:val="00335173"/>
    <w:rsid w:val="003354FD"/>
    <w:rsid w:val="00335642"/>
    <w:rsid w:val="00335CB9"/>
    <w:rsid w:val="00335FD2"/>
    <w:rsid w:val="003363DC"/>
    <w:rsid w:val="00336B23"/>
    <w:rsid w:val="00336F61"/>
    <w:rsid w:val="0033706B"/>
    <w:rsid w:val="00337087"/>
    <w:rsid w:val="003375CF"/>
    <w:rsid w:val="00337F9D"/>
    <w:rsid w:val="00340DC5"/>
    <w:rsid w:val="00341570"/>
    <w:rsid w:val="003418FD"/>
    <w:rsid w:val="003419EC"/>
    <w:rsid w:val="00341B86"/>
    <w:rsid w:val="00341C3A"/>
    <w:rsid w:val="003423CC"/>
    <w:rsid w:val="0034313A"/>
    <w:rsid w:val="00343434"/>
    <w:rsid w:val="0034381A"/>
    <w:rsid w:val="00343DC8"/>
    <w:rsid w:val="00343FDF"/>
    <w:rsid w:val="00344753"/>
    <w:rsid w:val="00344E8E"/>
    <w:rsid w:val="00344F09"/>
    <w:rsid w:val="0034592E"/>
    <w:rsid w:val="0034595A"/>
    <w:rsid w:val="00346602"/>
    <w:rsid w:val="00347828"/>
    <w:rsid w:val="00347D04"/>
    <w:rsid w:val="003502BF"/>
    <w:rsid w:val="00350382"/>
    <w:rsid w:val="00352130"/>
    <w:rsid w:val="003521BF"/>
    <w:rsid w:val="0035363D"/>
    <w:rsid w:val="00353735"/>
    <w:rsid w:val="003540F9"/>
    <w:rsid w:val="00354455"/>
    <w:rsid w:val="00354757"/>
    <w:rsid w:val="0035514E"/>
    <w:rsid w:val="00355ADD"/>
    <w:rsid w:val="0035619E"/>
    <w:rsid w:val="00356502"/>
    <w:rsid w:val="0035707A"/>
    <w:rsid w:val="00357635"/>
    <w:rsid w:val="0036009B"/>
    <w:rsid w:val="0036010B"/>
    <w:rsid w:val="00360B82"/>
    <w:rsid w:val="003610AB"/>
    <w:rsid w:val="00361373"/>
    <w:rsid w:val="003613C0"/>
    <w:rsid w:val="003613C1"/>
    <w:rsid w:val="003618BF"/>
    <w:rsid w:val="0036203F"/>
    <w:rsid w:val="003623BB"/>
    <w:rsid w:val="003635BF"/>
    <w:rsid w:val="00363A86"/>
    <w:rsid w:val="00363F40"/>
    <w:rsid w:val="00363FCB"/>
    <w:rsid w:val="00364346"/>
    <w:rsid w:val="003646F5"/>
    <w:rsid w:val="00364B0C"/>
    <w:rsid w:val="00364C22"/>
    <w:rsid w:val="00365941"/>
    <w:rsid w:val="003659C8"/>
    <w:rsid w:val="00365ACA"/>
    <w:rsid w:val="003661B2"/>
    <w:rsid w:val="003664F5"/>
    <w:rsid w:val="00366BF1"/>
    <w:rsid w:val="00366D6F"/>
    <w:rsid w:val="003675B3"/>
    <w:rsid w:val="00367BBF"/>
    <w:rsid w:val="00367C1E"/>
    <w:rsid w:val="00367D91"/>
    <w:rsid w:val="00370044"/>
    <w:rsid w:val="00370861"/>
    <w:rsid w:val="00370A11"/>
    <w:rsid w:val="00370D67"/>
    <w:rsid w:val="00370F34"/>
    <w:rsid w:val="00371869"/>
    <w:rsid w:val="003718DB"/>
    <w:rsid w:val="00372279"/>
    <w:rsid w:val="003733A5"/>
    <w:rsid w:val="0037394B"/>
    <w:rsid w:val="0037431E"/>
    <w:rsid w:val="003746DA"/>
    <w:rsid w:val="0037498A"/>
    <w:rsid w:val="00374B84"/>
    <w:rsid w:val="00374DF7"/>
    <w:rsid w:val="00374EAD"/>
    <w:rsid w:val="003755C6"/>
    <w:rsid w:val="003762C9"/>
    <w:rsid w:val="003763F7"/>
    <w:rsid w:val="0037675D"/>
    <w:rsid w:val="00376A07"/>
    <w:rsid w:val="00376B66"/>
    <w:rsid w:val="00376E18"/>
    <w:rsid w:val="00376F09"/>
    <w:rsid w:val="00377101"/>
    <w:rsid w:val="003771F0"/>
    <w:rsid w:val="003772E2"/>
    <w:rsid w:val="003773E8"/>
    <w:rsid w:val="00377B32"/>
    <w:rsid w:val="003803B4"/>
    <w:rsid w:val="0038112C"/>
    <w:rsid w:val="003812A9"/>
    <w:rsid w:val="00381490"/>
    <w:rsid w:val="003816D9"/>
    <w:rsid w:val="00381B6A"/>
    <w:rsid w:val="00382769"/>
    <w:rsid w:val="003838E8"/>
    <w:rsid w:val="00384304"/>
    <w:rsid w:val="003843D5"/>
    <w:rsid w:val="00385514"/>
    <w:rsid w:val="00385660"/>
    <w:rsid w:val="00385794"/>
    <w:rsid w:val="00385AC7"/>
    <w:rsid w:val="00385CB7"/>
    <w:rsid w:val="00385D30"/>
    <w:rsid w:val="00386623"/>
    <w:rsid w:val="00386AD7"/>
    <w:rsid w:val="003873BB"/>
    <w:rsid w:val="003878DF"/>
    <w:rsid w:val="003906E0"/>
    <w:rsid w:val="00390774"/>
    <w:rsid w:val="00390CE1"/>
    <w:rsid w:val="00390D33"/>
    <w:rsid w:val="00391418"/>
    <w:rsid w:val="00391482"/>
    <w:rsid w:val="00391B5D"/>
    <w:rsid w:val="00391DF0"/>
    <w:rsid w:val="0039243C"/>
    <w:rsid w:val="00392BB9"/>
    <w:rsid w:val="00392C99"/>
    <w:rsid w:val="00392FAD"/>
    <w:rsid w:val="0039353B"/>
    <w:rsid w:val="0039385B"/>
    <w:rsid w:val="00393E15"/>
    <w:rsid w:val="003944A5"/>
    <w:rsid w:val="00394BD4"/>
    <w:rsid w:val="00395B2C"/>
    <w:rsid w:val="00395CDF"/>
    <w:rsid w:val="003961E6"/>
    <w:rsid w:val="0039629A"/>
    <w:rsid w:val="00396327"/>
    <w:rsid w:val="003965B9"/>
    <w:rsid w:val="00396D28"/>
    <w:rsid w:val="003976A7"/>
    <w:rsid w:val="00397DC9"/>
    <w:rsid w:val="003A01FB"/>
    <w:rsid w:val="003A04B8"/>
    <w:rsid w:val="003A1D06"/>
    <w:rsid w:val="003A1DAE"/>
    <w:rsid w:val="003A1F15"/>
    <w:rsid w:val="003A205A"/>
    <w:rsid w:val="003A3017"/>
    <w:rsid w:val="003A3267"/>
    <w:rsid w:val="003A3611"/>
    <w:rsid w:val="003A463A"/>
    <w:rsid w:val="003A4796"/>
    <w:rsid w:val="003A4F90"/>
    <w:rsid w:val="003A5873"/>
    <w:rsid w:val="003A5B4A"/>
    <w:rsid w:val="003A6884"/>
    <w:rsid w:val="003A6D6D"/>
    <w:rsid w:val="003A7451"/>
    <w:rsid w:val="003A7AC0"/>
    <w:rsid w:val="003B03E8"/>
    <w:rsid w:val="003B0722"/>
    <w:rsid w:val="003B1AB9"/>
    <w:rsid w:val="003B208D"/>
    <w:rsid w:val="003B2456"/>
    <w:rsid w:val="003B4276"/>
    <w:rsid w:val="003B51B6"/>
    <w:rsid w:val="003B5211"/>
    <w:rsid w:val="003B550B"/>
    <w:rsid w:val="003B60A8"/>
    <w:rsid w:val="003B63F2"/>
    <w:rsid w:val="003B7526"/>
    <w:rsid w:val="003B75CE"/>
    <w:rsid w:val="003B7E50"/>
    <w:rsid w:val="003C0626"/>
    <w:rsid w:val="003C0B1A"/>
    <w:rsid w:val="003C0D20"/>
    <w:rsid w:val="003C0F90"/>
    <w:rsid w:val="003C1A4F"/>
    <w:rsid w:val="003C1E1A"/>
    <w:rsid w:val="003C1F31"/>
    <w:rsid w:val="003C260B"/>
    <w:rsid w:val="003C27EA"/>
    <w:rsid w:val="003C3243"/>
    <w:rsid w:val="003C389D"/>
    <w:rsid w:val="003C5BC4"/>
    <w:rsid w:val="003C6416"/>
    <w:rsid w:val="003C64A1"/>
    <w:rsid w:val="003C6C56"/>
    <w:rsid w:val="003C7B83"/>
    <w:rsid w:val="003C7BC5"/>
    <w:rsid w:val="003D0A6D"/>
    <w:rsid w:val="003D1A42"/>
    <w:rsid w:val="003D1A6F"/>
    <w:rsid w:val="003D1D47"/>
    <w:rsid w:val="003D2255"/>
    <w:rsid w:val="003D29A1"/>
    <w:rsid w:val="003D2C75"/>
    <w:rsid w:val="003D2D0D"/>
    <w:rsid w:val="003D3663"/>
    <w:rsid w:val="003D382E"/>
    <w:rsid w:val="003D45F1"/>
    <w:rsid w:val="003D4A10"/>
    <w:rsid w:val="003D6705"/>
    <w:rsid w:val="003D692A"/>
    <w:rsid w:val="003D6F52"/>
    <w:rsid w:val="003D71A0"/>
    <w:rsid w:val="003D73D7"/>
    <w:rsid w:val="003D7880"/>
    <w:rsid w:val="003E0844"/>
    <w:rsid w:val="003E0908"/>
    <w:rsid w:val="003E0C1F"/>
    <w:rsid w:val="003E0F39"/>
    <w:rsid w:val="003E1EC7"/>
    <w:rsid w:val="003E26F1"/>
    <w:rsid w:val="003E2AEF"/>
    <w:rsid w:val="003E323C"/>
    <w:rsid w:val="003E3667"/>
    <w:rsid w:val="003E4547"/>
    <w:rsid w:val="003E6298"/>
    <w:rsid w:val="003E72BD"/>
    <w:rsid w:val="003E7C80"/>
    <w:rsid w:val="003E7D0B"/>
    <w:rsid w:val="003F0568"/>
    <w:rsid w:val="003F18F2"/>
    <w:rsid w:val="003F2294"/>
    <w:rsid w:val="003F26F8"/>
    <w:rsid w:val="003F29D2"/>
    <w:rsid w:val="003F2C95"/>
    <w:rsid w:val="003F2CAD"/>
    <w:rsid w:val="003F31C2"/>
    <w:rsid w:val="003F37F5"/>
    <w:rsid w:val="003F3D59"/>
    <w:rsid w:val="003F3FAE"/>
    <w:rsid w:val="003F4C69"/>
    <w:rsid w:val="003F5772"/>
    <w:rsid w:val="003F59C5"/>
    <w:rsid w:val="003F5C09"/>
    <w:rsid w:val="003F5C57"/>
    <w:rsid w:val="003F68EE"/>
    <w:rsid w:val="003F6A96"/>
    <w:rsid w:val="003F6F41"/>
    <w:rsid w:val="003F6F88"/>
    <w:rsid w:val="003F7064"/>
    <w:rsid w:val="003F7272"/>
    <w:rsid w:val="003F7389"/>
    <w:rsid w:val="003F7BC0"/>
    <w:rsid w:val="00400393"/>
    <w:rsid w:val="00400922"/>
    <w:rsid w:val="00400DC6"/>
    <w:rsid w:val="00400EAD"/>
    <w:rsid w:val="00401D08"/>
    <w:rsid w:val="00402383"/>
    <w:rsid w:val="0040290A"/>
    <w:rsid w:val="00402DA2"/>
    <w:rsid w:val="00402F82"/>
    <w:rsid w:val="00402FA9"/>
    <w:rsid w:val="00403B9B"/>
    <w:rsid w:val="004043F5"/>
    <w:rsid w:val="00404A9E"/>
    <w:rsid w:val="00404E60"/>
    <w:rsid w:val="00405D4F"/>
    <w:rsid w:val="00405F3B"/>
    <w:rsid w:val="0040619A"/>
    <w:rsid w:val="0040638F"/>
    <w:rsid w:val="00407171"/>
    <w:rsid w:val="00407541"/>
    <w:rsid w:val="004075DC"/>
    <w:rsid w:val="004075FD"/>
    <w:rsid w:val="00410155"/>
    <w:rsid w:val="004111E6"/>
    <w:rsid w:val="004116A6"/>
    <w:rsid w:val="0041172C"/>
    <w:rsid w:val="00411DF4"/>
    <w:rsid w:val="00411F3F"/>
    <w:rsid w:val="0041219F"/>
    <w:rsid w:val="004124BA"/>
    <w:rsid w:val="0041316A"/>
    <w:rsid w:val="004135E1"/>
    <w:rsid w:val="00414399"/>
    <w:rsid w:val="00414E56"/>
    <w:rsid w:val="00414F3C"/>
    <w:rsid w:val="00415849"/>
    <w:rsid w:val="00417112"/>
    <w:rsid w:val="00417913"/>
    <w:rsid w:val="00417940"/>
    <w:rsid w:val="00417963"/>
    <w:rsid w:val="00417BDA"/>
    <w:rsid w:val="00417FBD"/>
    <w:rsid w:val="00420059"/>
    <w:rsid w:val="00420447"/>
    <w:rsid w:val="004207AF"/>
    <w:rsid w:val="00420D9B"/>
    <w:rsid w:val="00420ECF"/>
    <w:rsid w:val="00421086"/>
    <w:rsid w:val="004214D4"/>
    <w:rsid w:val="00421849"/>
    <w:rsid w:val="00421A36"/>
    <w:rsid w:val="00421C4D"/>
    <w:rsid w:val="00422BE5"/>
    <w:rsid w:val="00422F16"/>
    <w:rsid w:val="004232CC"/>
    <w:rsid w:val="0042335D"/>
    <w:rsid w:val="004238DA"/>
    <w:rsid w:val="00423D2C"/>
    <w:rsid w:val="0042629B"/>
    <w:rsid w:val="00426430"/>
    <w:rsid w:val="004265C2"/>
    <w:rsid w:val="004267D4"/>
    <w:rsid w:val="00426CEF"/>
    <w:rsid w:val="00430324"/>
    <w:rsid w:val="00430AF2"/>
    <w:rsid w:val="00430F3F"/>
    <w:rsid w:val="004315C1"/>
    <w:rsid w:val="004318B3"/>
    <w:rsid w:val="00431A79"/>
    <w:rsid w:val="00431CBA"/>
    <w:rsid w:val="00431EB0"/>
    <w:rsid w:val="00432365"/>
    <w:rsid w:val="00432BF6"/>
    <w:rsid w:val="00433059"/>
    <w:rsid w:val="00433357"/>
    <w:rsid w:val="0043387B"/>
    <w:rsid w:val="0043521F"/>
    <w:rsid w:val="004354EF"/>
    <w:rsid w:val="00435C3E"/>
    <w:rsid w:val="00435FC3"/>
    <w:rsid w:val="00436790"/>
    <w:rsid w:val="00436E6E"/>
    <w:rsid w:val="00437312"/>
    <w:rsid w:val="00440AB1"/>
    <w:rsid w:val="0044147F"/>
    <w:rsid w:val="00441654"/>
    <w:rsid w:val="00441747"/>
    <w:rsid w:val="00441E53"/>
    <w:rsid w:val="00442568"/>
    <w:rsid w:val="00442761"/>
    <w:rsid w:val="00442B15"/>
    <w:rsid w:val="00442E46"/>
    <w:rsid w:val="00443611"/>
    <w:rsid w:val="00443827"/>
    <w:rsid w:val="004439B4"/>
    <w:rsid w:val="00443A84"/>
    <w:rsid w:val="00444932"/>
    <w:rsid w:val="00444DB3"/>
    <w:rsid w:val="00445189"/>
    <w:rsid w:val="004456FC"/>
    <w:rsid w:val="00445DEC"/>
    <w:rsid w:val="0044627B"/>
    <w:rsid w:val="00446364"/>
    <w:rsid w:val="00446396"/>
    <w:rsid w:val="00446E60"/>
    <w:rsid w:val="00446F5F"/>
    <w:rsid w:val="004472C6"/>
    <w:rsid w:val="00447EA8"/>
    <w:rsid w:val="00450164"/>
    <w:rsid w:val="00450326"/>
    <w:rsid w:val="00450B10"/>
    <w:rsid w:val="00450FA9"/>
    <w:rsid w:val="00451346"/>
    <w:rsid w:val="00451FD0"/>
    <w:rsid w:val="004521FD"/>
    <w:rsid w:val="00452D49"/>
    <w:rsid w:val="00452E6A"/>
    <w:rsid w:val="00453228"/>
    <w:rsid w:val="00453F6F"/>
    <w:rsid w:val="00454526"/>
    <w:rsid w:val="0045487A"/>
    <w:rsid w:val="00454B42"/>
    <w:rsid w:val="00454E30"/>
    <w:rsid w:val="00455506"/>
    <w:rsid w:val="00457737"/>
    <w:rsid w:val="00457E4E"/>
    <w:rsid w:val="00457E4F"/>
    <w:rsid w:val="0046051E"/>
    <w:rsid w:val="004607F9"/>
    <w:rsid w:val="00460AB4"/>
    <w:rsid w:val="00460B0C"/>
    <w:rsid w:val="00461956"/>
    <w:rsid w:val="0046233F"/>
    <w:rsid w:val="00462377"/>
    <w:rsid w:val="00462843"/>
    <w:rsid w:val="00462AFC"/>
    <w:rsid w:val="004632ED"/>
    <w:rsid w:val="004642B6"/>
    <w:rsid w:val="004642C1"/>
    <w:rsid w:val="004648FF"/>
    <w:rsid w:val="00464991"/>
    <w:rsid w:val="00464F14"/>
    <w:rsid w:val="0046503C"/>
    <w:rsid w:val="00465711"/>
    <w:rsid w:val="004658D3"/>
    <w:rsid w:val="00465C0C"/>
    <w:rsid w:val="0046637D"/>
    <w:rsid w:val="00466808"/>
    <w:rsid w:val="00467ECB"/>
    <w:rsid w:val="00467FE8"/>
    <w:rsid w:val="0047037C"/>
    <w:rsid w:val="0047078A"/>
    <w:rsid w:val="00470CB9"/>
    <w:rsid w:val="00470EC6"/>
    <w:rsid w:val="00470FF1"/>
    <w:rsid w:val="00471D6D"/>
    <w:rsid w:val="00472456"/>
    <w:rsid w:val="004729C7"/>
    <w:rsid w:val="00473054"/>
    <w:rsid w:val="00473074"/>
    <w:rsid w:val="00473AAC"/>
    <w:rsid w:val="00473C9E"/>
    <w:rsid w:val="00473CAC"/>
    <w:rsid w:val="00473F1C"/>
    <w:rsid w:val="00473FF9"/>
    <w:rsid w:val="00474504"/>
    <w:rsid w:val="00475A53"/>
    <w:rsid w:val="00475B89"/>
    <w:rsid w:val="00475F69"/>
    <w:rsid w:val="0047606A"/>
    <w:rsid w:val="0047653C"/>
    <w:rsid w:val="004776BF"/>
    <w:rsid w:val="00477C26"/>
    <w:rsid w:val="0048024E"/>
    <w:rsid w:val="00480587"/>
    <w:rsid w:val="00481408"/>
    <w:rsid w:val="00481410"/>
    <w:rsid w:val="0048144B"/>
    <w:rsid w:val="00482BD5"/>
    <w:rsid w:val="00482DFD"/>
    <w:rsid w:val="0048382D"/>
    <w:rsid w:val="00483E80"/>
    <w:rsid w:val="00484012"/>
    <w:rsid w:val="00484881"/>
    <w:rsid w:val="0048534B"/>
    <w:rsid w:val="004859EB"/>
    <w:rsid w:val="00485A9E"/>
    <w:rsid w:val="00485BC4"/>
    <w:rsid w:val="00486B46"/>
    <w:rsid w:val="00487684"/>
    <w:rsid w:val="004877EE"/>
    <w:rsid w:val="004878D7"/>
    <w:rsid w:val="0048797D"/>
    <w:rsid w:val="00490320"/>
    <w:rsid w:val="00490463"/>
    <w:rsid w:val="00490E26"/>
    <w:rsid w:val="00490E98"/>
    <w:rsid w:val="0049253A"/>
    <w:rsid w:val="00492CA7"/>
    <w:rsid w:val="00492F2E"/>
    <w:rsid w:val="004930A4"/>
    <w:rsid w:val="004941D8"/>
    <w:rsid w:val="0049446D"/>
    <w:rsid w:val="0049452D"/>
    <w:rsid w:val="004952F3"/>
    <w:rsid w:val="004954F5"/>
    <w:rsid w:val="0049570E"/>
    <w:rsid w:val="00495B62"/>
    <w:rsid w:val="00495ED4"/>
    <w:rsid w:val="0049626B"/>
    <w:rsid w:val="004964F7"/>
    <w:rsid w:val="00496A37"/>
    <w:rsid w:val="00496B05"/>
    <w:rsid w:val="004976C2"/>
    <w:rsid w:val="00497929"/>
    <w:rsid w:val="00497A13"/>
    <w:rsid w:val="004A0193"/>
    <w:rsid w:val="004A0D3E"/>
    <w:rsid w:val="004A16FF"/>
    <w:rsid w:val="004A1F41"/>
    <w:rsid w:val="004A2689"/>
    <w:rsid w:val="004A3255"/>
    <w:rsid w:val="004A4347"/>
    <w:rsid w:val="004A493D"/>
    <w:rsid w:val="004A4D01"/>
    <w:rsid w:val="004A544F"/>
    <w:rsid w:val="004A55E4"/>
    <w:rsid w:val="004A561D"/>
    <w:rsid w:val="004A5AA1"/>
    <w:rsid w:val="004A5E75"/>
    <w:rsid w:val="004A675B"/>
    <w:rsid w:val="004A6A94"/>
    <w:rsid w:val="004A7096"/>
    <w:rsid w:val="004A70FE"/>
    <w:rsid w:val="004A7550"/>
    <w:rsid w:val="004A79C2"/>
    <w:rsid w:val="004A7DBA"/>
    <w:rsid w:val="004B0A0D"/>
    <w:rsid w:val="004B0BC2"/>
    <w:rsid w:val="004B1475"/>
    <w:rsid w:val="004B1772"/>
    <w:rsid w:val="004B180E"/>
    <w:rsid w:val="004B1989"/>
    <w:rsid w:val="004B1B3C"/>
    <w:rsid w:val="004B258F"/>
    <w:rsid w:val="004B286B"/>
    <w:rsid w:val="004B2B7D"/>
    <w:rsid w:val="004B2F8A"/>
    <w:rsid w:val="004B37AD"/>
    <w:rsid w:val="004B420B"/>
    <w:rsid w:val="004B4B01"/>
    <w:rsid w:val="004B52F5"/>
    <w:rsid w:val="004B5473"/>
    <w:rsid w:val="004B5898"/>
    <w:rsid w:val="004B6186"/>
    <w:rsid w:val="004B65D8"/>
    <w:rsid w:val="004B7092"/>
    <w:rsid w:val="004B713F"/>
    <w:rsid w:val="004B7A3A"/>
    <w:rsid w:val="004C0808"/>
    <w:rsid w:val="004C1157"/>
    <w:rsid w:val="004C1A14"/>
    <w:rsid w:val="004C1D74"/>
    <w:rsid w:val="004C263A"/>
    <w:rsid w:val="004C2E2A"/>
    <w:rsid w:val="004C339D"/>
    <w:rsid w:val="004C3BD9"/>
    <w:rsid w:val="004C4764"/>
    <w:rsid w:val="004C488E"/>
    <w:rsid w:val="004C48E4"/>
    <w:rsid w:val="004C5365"/>
    <w:rsid w:val="004C55AF"/>
    <w:rsid w:val="004C62B5"/>
    <w:rsid w:val="004C6F7E"/>
    <w:rsid w:val="004C70CA"/>
    <w:rsid w:val="004C7113"/>
    <w:rsid w:val="004C77F0"/>
    <w:rsid w:val="004C78F7"/>
    <w:rsid w:val="004D218F"/>
    <w:rsid w:val="004D23E5"/>
    <w:rsid w:val="004D2463"/>
    <w:rsid w:val="004D2C4F"/>
    <w:rsid w:val="004D331A"/>
    <w:rsid w:val="004D338B"/>
    <w:rsid w:val="004D34FC"/>
    <w:rsid w:val="004D369F"/>
    <w:rsid w:val="004D3C52"/>
    <w:rsid w:val="004D4709"/>
    <w:rsid w:val="004D4B2C"/>
    <w:rsid w:val="004D522B"/>
    <w:rsid w:val="004D5277"/>
    <w:rsid w:val="004D5633"/>
    <w:rsid w:val="004D5771"/>
    <w:rsid w:val="004D5A4E"/>
    <w:rsid w:val="004D5FB1"/>
    <w:rsid w:val="004D63B7"/>
    <w:rsid w:val="004D63C9"/>
    <w:rsid w:val="004D6791"/>
    <w:rsid w:val="004D68E0"/>
    <w:rsid w:val="004D6EAB"/>
    <w:rsid w:val="004D72A7"/>
    <w:rsid w:val="004D7341"/>
    <w:rsid w:val="004D788B"/>
    <w:rsid w:val="004E001C"/>
    <w:rsid w:val="004E018E"/>
    <w:rsid w:val="004E020F"/>
    <w:rsid w:val="004E0353"/>
    <w:rsid w:val="004E03E9"/>
    <w:rsid w:val="004E0888"/>
    <w:rsid w:val="004E0BFC"/>
    <w:rsid w:val="004E0C6C"/>
    <w:rsid w:val="004E0DCE"/>
    <w:rsid w:val="004E1286"/>
    <w:rsid w:val="004E1976"/>
    <w:rsid w:val="004E23E6"/>
    <w:rsid w:val="004E3134"/>
    <w:rsid w:val="004E329B"/>
    <w:rsid w:val="004E3825"/>
    <w:rsid w:val="004E39C4"/>
    <w:rsid w:val="004E3D71"/>
    <w:rsid w:val="004E47EA"/>
    <w:rsid w:val="004E4BB2"/>
    <w:rsid w:val="004E55EB"/>
    <w:rsid w:val="004E65A1"/>
    <w:rsid w:val="004E6E2E"/>
    <w:rsid w:val="004E70F2"/>
    <w:rsid w:val="004E759E"/>
    <w:rsid w:val="004E766B"/>
    <w:rsid w:val="004E7E6A"/>
    <w:rsid w:val="004F00C9"/>
    <w:rsid w:val="004F014A"/>
    <w:rsid w:val="004F0B91"/>
    <w:rsid w:val="004F0CC1"/>
    <w:rsid w:val="004F0FF4"/>
    <w:rsid w:val="004F122F"/>
    <w:rsid w:val="004F1389"/>
    <w:rsid w:val="004F179E"/>
    <w:rsid w:val="004F1E46"/>
    <w:rsid w:val="004F1E91"/>
    <w:rsid w:val="004F281C"/>
    <w:rsid w:val="004F2A08"/>
    <w:rsid w:val="004F2A99"/>
    <w:rsid w:val="004F2C49"/>
    <w:rsid w:val="004F2C5A"/>
    <w:rsid w:val="004F3ED5"/>
    <w:rsid w:val="004F4021"/>
    <w:rsid w:val="004F5529"/>
    <w:rsid w:val="004F56EA"/>
    <w:rsid w:val="004F7443"/>
    <w:rsid w:val="004F76A4"/>
    <w:rsid w:val="004F77A8"/>
    <w:rsid w:val="00500783"/>
    <w:rsid w:val="00500C62"/>
    <w:rsid w:val="00500CFC"/>
    <w:rsid w:val="005013FE"/>
    <w:rsid w:val="005022C0"/>
    <w:rsid w:val="00502783"/>
    <w:rsid w:val="005030A8"/>
    <w:rsid w:val="0050333C"/>
    <w:rsid w:val="005039AA"/>
    <w:rsid w:val="00503A38"/>
    <w:rsid w:val="00503E1C"/>
    <w:rsid w:val="00504599"/>
    <w:rsid w:val="00505014"/>
    <w:rsid w:val="00505260"/>
    <w:rsid w:val="00506232"/>
    <w:rsid w:val="00506BA6"/>
    <w:rsid w:val="00507532"/>
    <w:rsid w:val="0050756E"/>
    <w:rsid w:val="00507F42"/>
    <w:rsid w:val="005100AA"/>
    <w:rsid w:val="00510340"/>
    <w:rsid w:val="005108F5"/>
    <w:rsid w:val="00510BB1"/>
    <w:rsid w:val="00511368"/>
    <w:rsid w:val="0051177E"/>
    <w:rsid w:val="00511D6E"/>
    <w:rsid w:val="00512B21"/>
    <w:rsid w:val="00513020"/>
    <w:rsid w:val="00513415"/>
    <w:rsid w:val="0051343B"/>
    <w:rsid w:val="00514249"/>
    <w:rsid w:val="00514405"/>
    <w:rsid w:val="00514EAD"/>
    <w:rsid w:val="00514F1D"/>
    <w:rsid w:val="00515616"/>
    <w:rsid w:val="00515834"/>
    <w:rsid w:val="00516726"/>
    <w:rsid w:val="0051677C"/>
    <w:rsid w:val="00516C66"/>
    <w:rsid w:val="00516E2C"/>
    <w:rsid w:val="0051731D"/>
    <w:rsid w:val="00517657"/>
    <w:rsid w:val="0051789B"/>
    <w:rsid w:val="00517D2D"/>
    <w:rsid w:val="0052255B"/>
    <w:rsid w:val="005226FA"/>
    <w:rsid w:val="00522746"/>
    <w:rsid w:val="00522DEF"/>
    <w:rsid w:val="00522FDF"/>
    <w:rsid w:val="005234FE"/>
    <w:rsid w:val="00523538"/>
    <w:rsid w:val="005238F8"/>
    <w:rsid w:val="00523D20"/>
    <w:rsid w:val="00524731"/>
    <w:rsid w:val="00524C5F"/>
    <w:rsid w:val="00525035"/>
    <w:rsid w:val="00525346"/>
    <w:rsid w:val="005257D9"/>
    <w:rsid w:val="00525996"/>
    <w:rsid w:val="00525AB5"/>
    <w:rsid w:val="005268AB"/>
    <w:rsid w:val="00526CD8"/>
    <w:rsid w:val="00527817"/>
    <w:rsid w:val="0052783D"/>
    <w:rsid w:val="00530751"/>
    <w:rsid w:val="005307AA"/>
    <w:rsid w:val="005313BA"/>
    <w:rsid w:val="00531588"/>
    <w:rsid w:val="0053186E"/>
    <w:rsid w:val="00531BCA"/>
    <w:rsid w:val="00531C7E"/>
    <w:rsid w:val="005323B6"/>
    <w:rsid w:val="00532F8F"/>
    <w:rsid w:val="00533172"/>
    <w:rsid w:val="005337DE"/>
    <w:rsid w:val="00533B5A"/>
    <w:rsid w:val="00535018"/>
    <w:rsid w:val="00535175"/>
    <w:rsid w:val="0053530A"/>
    <w:rsid w:val="0053552F"/>
    <w:rsid w:val="0053579C"/>
    <w:rsid w:val="005359DE"/>
    <w:rsid w:val="00535ACE"/>
    <w:rsid w:val="00535E58"/>
    <w:rsid w:val="005371EA"/>
    <w:rsid w:val="0053732F"/>
    <w:rsid w:val="005376C5"/>
    <w:rsid w:val="00540109"/>
    <w:rsid w:val="00540412"/>
    <w:rsid w:val="00540C10"/>
    <w:rsid w:val="00541603"/>
    <w:rsid w:val="00541D2B"/>
    <w:rsid w:val="00542147"/>
    <w:rsid w:val="00543938"/>
    <w:rsid w:val="00543B89"/>
    <w:rsid w:val="00543C1D"/>
    <w:rsid w:val="005442AD"/>
    <w:rsid w:val="00546D1C"/>
    <w:rsid w:val="00546E14"/>
    <w:rsid w:val="005471D3"/>
    <w:rsid w:val="005472F3"/>
    <w:rsid w:val="005477E9"/>
    <w:rsid w:val="005479AA"/>
    <w:rsid w:val="00547B18"/>
    <w:rsid w:val="00547F63"/>
    <w:rsid w:val="00550999"/>
    <w:rsid w:val="005514E8"/>
    <w:rsid w:val="005517BE"/>
    <w:rsid w:val="00551C2D"/>
    <w:rsid w:val="00551E56"/>
    <w:rsid w:val="00552DB9"/>
    <w:rsid w:val="00552E3F"/>
    <w:rsid w:val="0055494F"/>
    <w:rsid w:val="005549CA"/>
    <w:rsid w:val="00554DB5"/>
    <w:rsid w:val="0055571A"/>
    <w:rsid w:val="00555A52"/>
    <w:rsid w:val="00555A9C"/>
    <w:rsid w:val="00555AA5"/>
    <w:rsid w:val="00555E6A"/>
    <w:rsid w:val="005569E9"/>
    <w:rsid w:val="00556D1E"/>
    <w:rsid w:val="00557170"/>
    <w:rsid w:val="0055766E"/>
    <w:rsid w:val="00557D70"/>
    <w:rsid w:val="00557FB2"/>
    <w:rsid w:val="005600E1"/>
    <w:rsid w:val="005604BA"/>
    <w:rsid w:val="005605F4"/>
    <w:rsid w:val="00560865"/>
    <w:rsid w:val="005608D1"/>
    <w:rsid w:val="00561068"/>
    <w:rsid w:val="005610CF"/>
    <w:rsid w:val="0056122A"/>
    <w:rsid w:val="00561398"/>
    <w:rsid w:val="00561699"/>
    <w:rsid w:val="005623A2"/>
    <w:rsid w:val="00562613"/>
    <w:rsid w:val="005629E8"/>
    <w:rsid w:val="00562F13"/>
    <w:rsid w:val="005636C5"/>
    <w:rsid w:val="00563A22"/>
    <w:rsid w:val="00563EDA"/>
    <w:rsid w:val="00563F12"/>
    <w:rsid w:val="00564226"/>
    <w:rsid w:val="005649C2"/>
    <w:rsid w:val="00564C33"/>
    <w:rsid w:val="00565871"/>
    <w:rsid w:val="0056630D"/>
    <w:rsid w:val="00567C5B"/>
    <w:rsid w:val="005703AE"/>
    <w:rsid w:val="00571674"/>
    <w:rsid w:val="00571E5F"/>
    <w:rsid w:val="00572B41"/>
    <w:rsid w:val="00573322"/>
    <w:rsid w:val="0057345F"/>
    <w:rsid w:val="005734BB"/>
    <w:rsid w:val="005739BE"/>
    <w:rsid w:val="00573CD7"/>
    <w:rsid w:val="00574270"/>
    <w:rsid w:val="00574694"/>
    <w:rsid w:val="00574B41"/>
    <w:rsid w:val="00576973"/>
    <w:rsid w:val="0057699A"/>
    <w:rsid w:val="005773BA"/>
    <w:rsid w:val="00577864"/>
    <w:rsid w:val="0057794C"/>
    <w:rsid w:val="00577C02"/>
    <w:rsid w:val="00577E4A"/>
    <w:rsid w:val="0058021C"/>
    <w:rsid w:val="005803D2"/>
    <w:rsid w:val="005808A3"/>
    <w:rsid w:val="00580E24"/>
    <w:rsid w:val="005814D1"/>
    <w:rsid w:val="00581BEA"/>
    <w:rsid w:val="00582A6D"/>
    <w:rsid w:val="00582AB8"/>
    <w:rsid w:val="0058337A"/>
    <w:rsid w:val="005837BA"/>
    <w:rsid w:val="00584180"/>
    <w:rsid w:val="005844F9"/>
    <w:rsid w:val="00584726"/>
    <w:rsid w:val="00584756"/>
    <w:rsid w:val="0058524C"/>
    <w:rsid w:val="00585BDC"/>
    <w:rsid w:val="00585E34"/>
    <w:rsid w:val="00586778"/>
    <w:rsid w:val="00586792"/>
    <w:rsid w:val="005872F9"/>
    <w:rsid w:val="00587CFC"/>
    <w:rsid w:val="00587E33"/>
    <w:rsid w:val="00590298"/>
    <w:rsid w:val="0059030A"/>
    <w:rsid w:val="005903AE"/>
    <w:rsid w:val="0059099D"/>
    <w:rsid w:val="00590C04"/>
    <w:rsid w:val="00591D2E"/>
    <w:rsid w:val="00592037"/>
    <w:rsid w:val="0059292C"/>
    <w:rsid w:val="00592EBE"/>
    <w:rsid w:val="005932B1"/>
    <w:rsid w:val="00593532"/>
    <w:rsid w:val="0059362E"/>
    <w:rsid w:val="00593B1D"/>
    <w:rsid w:val="00594171"/>
    <w:rsid w:val="00594854"/>
    <w:rsid w:val="00595087"/>
    <w:rsid w:val="005950AD"/>
    <w:rsid w:val="00595A49"/>
    <w:rsid w:val="00595C0F"/>
    <w:rsid w:val="00596049"/>
    <w:rsid w:val="00596B01"/>
    <w:rsid w:val="005970D5"/>
    <w:rsid w:val="0059764B"/>
    <w:rsid w:val="00597711"/>
    <w:rsid w:val="00597D80"/>
    <w:rsid w:val="005A00F7"/>
    <w:rsid w:val="005A051F"/>
    <w:rsid w:val="005A0668"/>
    <w:rsid w:val="005A1706"/>
    <w:rsid w:val="005A1719"/>
    <w:rsid w:val="005A2209"/>
    <w:rsid w:val="005A25CC"/>
    <w:rsid w:val="005A3063"/>
    <w:rsid w:val="005A3D26"/>
    <w:rsid w:val="005A40B0"/>
    <w:rsid w:val="005A4363"/>
    <w:rsid w:val="005A4845"/>
    <w:rsid w:val="005A4B17"/>
    <w:rsid w:val="005A5448"/>
    <w:rsid w:val="005A546F"/>
    <w:rsid w:val="005A5823"/>
    <w:rsid w:val="005A644B"/>
    <w:rsid w:val="005A651A"/>
    <w:rsid w:val="005A66DB"/>
    <w:rsid w:val="005A6B52"/>
    <w:rsid w:val="005A6ECD"/>
    <w:rsid w:val="005A70E8"/>
    <w:rsid w:val="005A73DE"/>
    <w:rsid w:val="005A7479"/>
    <w:rsid w:val="005A763C"/>
    <w:rsid w:val="005B0430"/>
    <w:rsid w:val="005B07A7"/>
    <w:rsid w:val="005B08B8"/>
    <w:rsid w:val="005B0CD2"/>
    <w:rsid w:val="005B1B37"/>
    <w:rsid w:val="005B2A5B"/>
    <w:rsid w:val="005B2BD5"/>
    <w:rsid w:val="005B2C7B"/>
    <w:rsid w:val="005B4C34"/>
    <w:rsid w:val="005B5014"/>
    <w:rsid w:val="005B5B14"/>
    <w:rsid w:val="005B70C9"/>
    <w:rsid w:val="005B70DF"/>
    <w:rsid w:val="005B71B0"/>
    <w:rsid w:val="005B74C5"/>
    <w:rsid w:val="005B7A60"/>
    <w:rsid w:val="005B7C1D"/>
    <w:rsid w:val="005C0118"/>
    <w:rsid w:val="005C0440"/>
    <w:rsid w:val="005C0563"/>
    <w:rsid w:val="005C0CAB"/>
    <w:rsid w:val="005C0EB3"/>
    <w:rsid w:val="005C1068"/>
    <w:rsid w:val="005C13DA"/>
    <w:rsid w:val="005C1889"/>
    <w:rsid w:val="005C197C"/>
    <w:rsid w:val="005C28CE"/>
    <w:rsid w:val="005C3090"/>
    <w:rsid w:val="005C338C"/>
    <w:rsid w:val="005C38B1"/>
    <w:rsid w:val="005C4843"/>
    <w:rsid w:val="005C4D23"/>
    <w:rsid w:val="005C4E12"/>
    <w:rsid w:val="005C4FDB"/>
    <w:rsid w:val="005C5585"/>
    <w:rsid w:val="005C57B3"/>
    <w:rsid w:val="005C6181"/>
    <w:rsid w:val="005C672B"/>
    <w:rsid w:val="005C67EA"/>
    <w:rsid w:val="005D06E4"/>
    <w:rsid w:val="005D0C1F"/>
    <w:rsid w:val="005D192A"/>
    <w:rsid w:val="005D1B4E"/>
    <w:rsid w:val="005D2998"/>
    <w:rsid w:val="005D2F89"/>
    <w:rsid w:val="005D2FA6"/>
    <w:rsid w:val="005D3348"/>
    <w:rsid w:val="005D34C1"/>
    <w:rsid w:val="005D5041"/>
    <w:rsid w:val="005D5330"/>
    <w:rsid w:val="005D558E"/>
    <w:rsid w:val="005D6008"/>
    <w:rsid w:val="005D6CF1"/>
    <w:rsid w:val="005D79E8"/>
    <w:rsid w:val="005E00A3"/>
    <w:rsid w:val="005E03E2"/>
    <w:rsid w:val="005E0431"/>
    <w:rsid w:val="005E0987"/>
    <w:rsid w:val="005E0A02"/>
    <w:rsid w:val="005E1288"/>
    <w:rsid w:val="005E14BC"/>
    <w:rsid w:val="005E15B2"/>
    <w:rsid w:val="005E2268"/>
    <w:rsid w:val="005E308D"/>
    <w:rsid w:val="005E362A"/>
    <w:rsid w:val="005E3D19"/>
    <w:rsid w:val="005E3DEB"/>
    <w:rsid w:val="005E47E7"/>
    <w:rsid w:val="005E5CA4"/>
    <w:rsid w:val="005E5D12"/>
    <w:rsid w:val="005E6D49"/>
    <w:rsid w:val="005E6EC7"/>
    <w:rsid w:val="005F00FF"/>
    <w:rsid w:val="005F147C"/>
    <w:rsid w:val="005F16A4"/>
    <w:rsid w:val="005F1758"/>
    <w:rsid w:val="005F19C1"/>
    <w:rsid w:val="005F35CA"/>
    <w:rsid w:val="005F39E5"/>
    <w:rsid w:val="005F442D"/>
    <w:rsid w:val="005F447A"/>
    <w:rsid w:val="005F50DA"/>
    <w:rsid w:val="005F555F"/>
    <w:rsid w:val="005F5C30"/>
    <w:rsid w:val="005F5D08"/>
    <w:rsid w:val="005F6976"/>
    <w:rsid w:val="005F6A8C"/>
    <w:rsid w:val="005F73B5"/>
    <w:rsid w:val="005F746D"/>
    <w:rsid w:val="005F7987"/>
    <w:rsid w:val="00600BB0"/>
    <w:rsid w:val="006010B2"/>
    <w:rsid w:val="006012EF"/>
    <w:rsid w:val="00602EAC"/>
    <w:rsid w:val="00602FED"/>
    <w:rsid w:val="006030BE"/>
    <w:rsid w:val="006032F5"/>
    <w:rsid w:val="0060452E"/>
    <w:rsid w:val="006046D3"/>
    <w:rsid w:val="0060484A"/>
    <w:rsid w:val="00604B18"/>
    <w:rsid w:val="00604D10"/>
    <w:rsid w:val="00605790"/>
    <w:rsid w:val="00606B01"/>
    <w:rsid w:val="00607583"/>
    <w:rsid w:val="00607856"/>
    <w:rsid w:val="0060788D"/>
    <w:rsid w:val="00607D1C"/>
    <w:rsid w:val="00610543"/>
    <w:rsid w:val="00610675"/>
    <w:rsid w:val="00610F3D"/>
    <w:rsid w:val="0061150A"/>
    <w:rsid w:val="006119D5"/>
    <w:rsid w:val="00611B8C"/>
    <w:rsid w:val="006126DA"/>
    <w:rsid w:val="00612A53"/>
    <w:rsid w:val="00612EC3"/>
    <w:rsid w:val="00613438"/>
    <w:rsid w:val="006138B6"/>
    <w:rsid w:val="00613AD0"/>
    <w:rsid w:val="00613F64"/>
    <w:rsid w:val="0061420D"/>
    <w:rsid w:val="00614374"/>
    <w:rsid w:val="0061464E"/>
    <w:rsid w:val="00614C20"/>
    <w:rsid w:val="00615C43"/>
    <w:rsid w:val="006164D8"/>
    <w:rsid w:val="006170F8"/>
    <w:rsid w:val="0061772C"/>
    <w:rsid w:val="00617E88"/>
    <w:rsid w:val="00620291"/>
    <w:rsid w:val="006204DD"/>
    <w:rsid w:val="006206D9"/>
    <w:rsid w:val="00620911"/>
    <w:rsid w:val="00620E3A"/>
    <w:rsid w:val="006211B7"/>
    <w:rsid w:val="00623092"/>
    <w:rsid w:val="00623794"/>
    <w:rsid w:val="0062406A"/>
    <w:rsid w:val="0062407A"/>
    <w:rsid w:val="006240AC"/>
    <w:rsid w:val="006248FC"/>
    <w:rsid w:val="00624CE5"/>
    <w:rsid w:val="00624D7B"/>
    <w:rsid w:val="0062571F"/>
    <w:rsid w:val="00625C37"/>
    <w:rsid w:val="00625C88"/>
    <w:rsid w:val="0062656A"/>
    <w:rsid w:val="00626683"/>
    <w:rsid w:val="00626C7A"/>
    <w:rsid w:val="006272B9"/>
    <w:rsid w:val="00627560"/>
    <w:rsid w:val="006301E4"/>
    <w:rsid w:val="006307A9"/>
    <w:rsid w:val="00630BB6"/>
    <w:rsid w:val="006316BA"/>
    <w:rsid w:val="0063233C"/>
    <w:rsid w:val="00632DEE"/>
    <w:rsid w:val="00632EB8"/>
    <w:rsid w:val="006337D8"/>
    <w:rsid w:val="00633C3E"/>
    <w:rsid w:val="0063400D"/>
    <w:rsid w:val="0063451B"/>
    <w:rsid w:val="00635284"/>
    <w:rsid w:val="006355B3"/>
    <w:rsid w:val="00635FBE"/>
    <w:rsid w:val="00637692"/>
    <w:rsid w:val="00637991"/>
    <w:rsid w:val="00637B8F"/>
    <w:rsid w:val="00640702"/>
    <w:rsid w:val="0064094A"/>
    <w:rsid w:val="00640F8B"/>
    <w:rsid w:val="006419D0"/>
    <w:rsid w:val="00641E46"/>
    <w:rsid w:val="0064257D"/>
    <w:rsid w:val="006425A2"/>
    <w:rsid w:val="00642814"/>
    <w:rsid w:val="00642CBF"/>
    <w:rsid w:val="00643529"/>
    <w:rsid w:val="00644C28"/>
    <w:rsid w:val="00644DA7"/>
    <w:rsid w:val="006457DB"/>
    <w:rsid w:val="006457F5"/>
    <w:rsid w:val="00645C3C"/>
    <w:rsid w:val="00645D6A"/>
    <w:rsid w:val="00645FC9"/>
    <w:rsid w:val="00646C6C"/>
    <w:rsid w:val="00646E21"/>
    <w:rsid w:val="0064775F"/>
    <w:rsid w:val="006478A6"/>
    <w:rsid w:val="0065096F"/>
    <w:rsid w:val="006518D2"/>
    <w:rsid w:val="00651A06"/>
    <w:rsid w:val="00651E5E"/>
    <w:rsid w:val="00651E6E"/>
    <w:rsid w:val="006521CC"/>
    <w:rsid w:val="00654B24"/>
    <w:rsid w:val="00655B56"/>
    <w:rsid w:val="006560BB"/>
    <w:rsid w:val="00656C03"/>
    <w:rsid w:val="00656D9F"/>
    <w:rsid w:val="00656E7A"/>
    <w:rsid w:val="006573D8"/>
    <w:rsid w:val="006606C5"/>
    <w:rsid w:val="006609A1"/>
    <w:rsid w:val="00660A1C"/>
    <w:rsid w:val="0066173C"/>
    <w:rsid w:val="00661C11"/>
    <w:rsid w:val="00662318"/>
    <w:rsid w:val="0066311A"/>
    <w:rsid w:val="0066341C"/>
    <w:rsid w:val="00664B36"/>
    <w:rsid w:val="00664CB4"/>
    <w:rsid w:val="0066577B"/>
    <w:rsid w:val="00665896"/>
    <w:rsid w:val="00665C3C"/>
    <w:rsid w:val="006660E5"/>
    <w:rsid w:val="00666174"/>
    <w:rsid w:val="00666271"/>
    <w:rsid w:val="00666ECB"/>
    <w:rsid w:val="00666F83"/>
    <w:rsid w:val="006672FD"/>
    <w:rsid w:val="00671036"/>
    <w:rsid w:val="006715A8"/>
    <w:rsid w:val="006717A3"/>
    <w:rsid w:val="00672529"/>
    <w:rsid w:val="00672E2A"/>
    <w:rsid w:val="00672F9B"/>
    <w:rsid w:val="006737F2"/>
    <w:rsid w:val="00673B5B"/>
    <w:rsid w:val="006747F6"/>
    <w:rsid w:val="00674BEE"/>
    <w:rsid w:val="006755C3"/>
    <w:rsid w:val="00675A20"/>
    <w:rsid w:val="006764AB"/>
    <w:rsid w:val="00677226"/>
    <w:rsid w:val="00677E57"/>
    <w:rsid w:val="0068029F"/>
    <w:rsid w:val="00680368"/>
    <w:rsid w:val="00681154"/>
    <w:rsid w:val="00681B77"/>
    <w:rsid w:val="00681EB2"/>
    <w:rsid w:val="00681EC8"/>
    <w:rsid w:val="00681F07"/>
    <w:rsid w:val="006821AE"/>
    <w:rsid w:val="00682345"/>
    <w:rsid w:val="0068252D"/>
    <w:rsid w:val="00682F0A"/>
    <w:rsid w:val="00682FDD"/>
    <w:rsid w:val="006830BF"/>
    <w:rsid w:val="00683216"/>
    <w:rsid w:val="00684C3E"/>
    <w:rsid w:val="00684D07"/>
    <w:rsid w:val="00684F4E"/>
    <w:rsid w:val="00685685"/>
    <w:rsid w:val="0068578F"/>
    <w:rsid w:val="0068584E"/>
    <w:rsid w:val="006860A9"/>
    <w:rsid w:val="0068628E"/>
    <w:rsid w:val="00686458"/>
    <w:rsid w:val="006864E9"/>
    <w:rsid w:val="006866AE"/>
    <w:rsid w:val="00686CDE"/>
    <w:rsid w:val="0068743A"/>
    <w:rsid w:val="0068760C"/>
    <w:rsid w:val="00687913"/>
    <w:rsid w:val="00687FD3"/>
    <w:rsid w:val="00687FED"/>
    <w:rsid w:val="00690353"/>
    <w:rsid w:val="00690A3E"/>
    <w:rsid w:val="00690C80"/>
    <w:rsid w:val="0069121C"/>
    <w:rsid w:val="0069176F"/>
    <w:rsid w:val="00692424"/>
    <w:rsid w:val="00693A8B"/>
    <w:rsid w:val="00694863"/>
    <w:rsid w:val="00694AE7"/>
    <w:rsid w:val="00694C70"/>
    <w:rsid w:val="00694C76"/>
    <w:rsid w:val="00695A0A"/>
    <w:rsid w:val="006968B5"/>
    <w:rsid w:val="006969C0"/>
    <w:rsid w:val="00697952"/>
    <w:rsid w:val="006A0363"/>
    <w:rsid w:val="006A0D8D"/>
    <w:rsid w:val="006A0F7A"/>
    <w:rsid w:val="006A1093"/>
    <w:rsid w:val="006A13E2"/>
    <w:rsid w:val="006A1A2F"/>
    <w:rsid w:val="006A1BD6"/>
    <w:rsid w:val="006A2E87"/>
    <w:rsid w:val="006A34DA"/>
    <w:rsid w:val="006A3B59"/>
    <w:rsid w:val="006A4068"/>
    <w:rsid w:val="006A52C7"/>
    <w:rsid w:val="006A54AB"/>
    <w:rsid w:val="006A5683"/>
    <w:rsid w:val="006A58AA"/>
    <w:rsid w:val="006A6671"/>
    <w:rsid w:val="006A67F8"/>
    <w:rsid w:val="006A6D0D"/>
    <w:rsid w:val="006A70B4"/>
    <w:rsid w:val="006A78B0"/>
    <w:rsid w:val="006A79D4"/>
    <w:rsid w:val="006A7F5D"/>
    <w:rsid w:val="006B0539"/>
    <w:rsid w:val="006B1493"/>
    <w:rsid w:val="006B16B9"/>
    <w:rsid w:val="006B244A"/>
    <w:rsid w:val="006B30CB"/>
    <w:rsid w:val="006B3257"/>
    <w:rsid w:val="006B3317"/>
    <w:rsid w:val="006B35A3"/>
    <w:rsid w:val="006B363B"/>
    <w:rsid w:val="006B50EC"/>
    <w:rsid w:val="006B5572"/>
    <w:rsid w:val="006B5873"/>
    <w:rsid w:val="006B6068"/>
    <w:rsid w:val="006B6644"/>
    <w:rsid w:val="006C0804"/>
    <w:rsid w:val="006C0D2C"/>
    <w:rsid w:val="006C2B41"/>
    <w:rsid w:val="006C334D"/>
    <w:rsid w:val="006C3A85"/>
    <w:rsid w:val="006C3AFF"/>
    <w:rsid w:val="006C3B8F"/>
    <w:rsid w:val="006C3D2E"/>
    <w:rsid w:val="006C3F2B"/>
    <w:rsid w:val="006C429B"/>
    <w:rsid w:val="006C43E2"/>
    <w:rsid w:val="006C48ED"/>
    <w:rsid w:val="006C4A65"/>
    <w:rsid w:val="006C4CBD"/>
    <w:rsid w:val="006C540F"/>
    <w:rsid w:val="006C5545"/>
    <w:rsid w:val="006C6302"/>
    <w:rsid w:val="006C6531"/>
    <w:rsid w:val="006C6855"/>
    <w:rsid w:val="006C70CD"/>
    <w:rsid w:val="006C79D3"/>
    <w:rsid w:val="006C7FF1"/>
    <w:rsid w:val="006D1B44"/>
    <w:rsid w:val="006D2B16"/>
    <w:rsid w:val="006D2BD3"/>
    <w:rsid w:val="006D30F6"/>
    <w:rsid w:val="006D34A2"/>
    <w:rsid w:val="006D3966"/>
    <w:rsid w:val="006D3D58"/>
    <w:rsid w:val="006D412B"/>
    <w:rsid w:val="006D4A97"/>
    <w:rsid w:val="006D4AF1"/>
    <w:rsid w:val="006D4EC3"/>
    <w:rsid w:val="006D4F4B"/>
    <w:rsid w:val="006D547D"/>
    <w:rsid w:val="006D559F"/>
    <w:rsid w:val="006D5EA8"/>
    <w:rsid w:val="006D6174"/>
    <w:rsid w:val="006D71BA"/>
    <w:rsid w:val="006D726C"/>
    <w:rsid w:val="006D780F"/>
    <w:rsid w:val="006D7AFD"/>
    <w:rsid w:val="006E0DCA"/>
    <w:rsid w:val="006E1A96"/>
    <w:rsid w:val="006E1B22"/>
    <w:rsid w:val="006E1B91"/>
    <w:rsid w:val="006E24EA"/>
    <w:rsid w:val="006E2700"/>
    <w:rsid w:val="006E34D7"/>
    <w:rsid w:val="006E38A5"/>
    <w:rsid w:val="006E3E3C"/>
    <w:rsid w:val="006E3F7F"/>
    <w:rsid w:val="006E3FFD"/>
    <w:rsid w:val="006E4139"/>
    <w:rsid w:val="006E4891"/>
    <w:rsid w:val="006E5546"/>
    <w:rsid w:val="006E5E26"/>
    <w:rsid w:val="006E6262"/>
    <w:rsid w:val="006E641D"/>
    <w:rsid w:val="006E64EA"/>
    <w:rsid w:val="006E65B1"/>
    <w:rsid w:val="006E78B9"/>
    <w:rsid w:val="006E7E0A"/>
    <w:rsid w:val="006E7EF4"/>
    <w:rsid w:val="006F072E"/>
    <w:rsid w:val="006F0825"/>
    <w:rsid w:val="006F0C78"/>
    <w:rsid w:val="006F0C7E"/>
    <w:rsid w:val="006F1133"/>
    <w:rsid w:val="006F2082"/>
    <w:rsid w:val="006F2092"/>
    <w:rsid w:val="006F385E"/>
    <w:rsid w:val="006F3871"/>
    <w:rsid w:val="006F3B36"/>
    <w:rsid w:val="006F4EBB"/>
    <w:rsid w:val="006F536F"/>
    <w:rsid w:val="006F5800"/>
    <w:rsid w:val="006F586B"/>
    <w:rsid w:val="006F6A89"/>
    <w:rsid w:val="006F6AE6"/>
    <w:rsid w:val="006F7A79"/>
    <w:rsid w:val="0070050D"/>
    <w:rsid w:val="007010DF"/>
    <w:rsid w:val="007015A7"/>
    <w:rsid w:val="007017E8"/>
    <w:rsid w:val="00701820"/>
    <w:rsid w:val="0070272A"/>
    <w:rsid w:val="00702BE2"/>
    <w:rsid w:val="00703025"/>
    <w:rsid w:val="00703BE0"/>
    <w:rsid w:val="0070407B"/>
    <w:rsid w:val="00705C15"/>
    <w:rsid w:val="00706398"/>
    <w:rsid w:val="00706866"/>
    <w:rsid w:val="00707081"/>
    <w:rsid w:val="00707E7E"/>
    <w:rsid w:val="00710434"/>
    <w:rsid w:val="007106D1"/>
    <w:rsid w:val="00710750"/>
    <w:rsid w:val="0071151C"/>
    <w:rsid w:val="00711752"/>
    <w:rsid w:val="007120DD"/>
    <w:rsid w:val="0071271C"/>
    <w:rsid w:val="00712774"/>
    <w:rsid w:val="0071358A"/>
    <w:rsid w:val="0071398D"/>
    <w:rsid w:val="00713A98"/>
    <w:rsid w:val="00713B10"/>
    <w:rsid w:val="00713B15"/>
    <w:rsid w:val="00713D8B"/>
    <w:rsid w:val="00713FA0"/>
    <w:rsid w:val="00714116"/>
    <w:rsid w:val="0071513B"/>
    <w:rsid w:val="00715273"/>
    <w:rsid w:val="00715491"/>
    <w:rsid w:val="00715A2E"/>
    <w:rsid w:val="0071666F"/>
    <w:rsid w:val="007168C4"/>
    <w:rsid w:val="00716A02"/>
    <w:rsid w:val="00716A6C"/>
    <w:rsid w:val="00716D2F"/>
    <w:rsid w:val="00717491"/>
    <w:rsid w:val="007178D1"/>
    <w:rsid w:val="00717CA1"/>
    <w:rsid w:val="00717DCB"/>
    <w:rsid w:val="00720A0E"/>
    <w:rsid w:val="00720CA0"/>
    <w:rsid w:val="00721605"/>
    <w:rsid w:val="007217EE"/>
    <w:rsid w:val="00721A8D"/>
    <w:rsid w:val="00721F59"/>
    <w:rsid w:val="00721F94"/>
    <w:rsid w:val="00722623"/>
    <w:rsid w:val="00722772"/>
    <w:rsid w:val="00722BED"/>
    <w:rsid w:val="00722EC6"/>
    <w:rsid w:val="00723A10"/>
    <w:rsid w:val="007241BA"/>
    <w:rsid w:val="007246E9"/>
    <w:rsid w:val="0072491A"/>
    <w:rsid w:val="007253CD"/>
    <w:rsid w:val="007259F7"/>
    <w:rsid w:val="00725A25"/>
    <w:rsid w:val="00725CB5"/>
    <w:rsid w:val="0072601A"/>
    <w:rsid w:val="00726141"/>
    <w:rsid w:val="0072631C"/>
    <w:rsid w:val="00726525"/>
    <w:rsid w:val="00726533"/>
    <w:rsid w:val="00726F69"/>
    <w:rsid w:val="0072777C"/>
    <w:rsid w:val="00727F79"/>
    <w:rsid w:val="00730A62"/>
    <w:rsid w:val="00730D54"/>
    <w:rsid w:val="00730F88"/>
    <w:rsid w:val="00731F20"/>
    <w:rsid w:val="00732683"/>
    <w:rsid w:val="00732693"/>
    <w:rsid w:val="007329FB"/>
    <w:rsid w:val="00732A3B"/>
    <w:rsid w:val="00732B62"/>
    <w:rsid w:val="00733519"/>
    <w:rsid w:val="00733E7B"/>
    <w:rsid w:val="007342DC"/>
    <w:rsid w:val="00734AE0"/>
    <w:rsid w:val="007356C4"/>
    <w:rsid w:val="007357BF"/>
    <w:rsid w:val="00735C27"/>
    <w:rsid w:val="00736130"/>
    <w:rsid w:val="00736612"/>
    <w:rsid w:val="00736D6D"/>
    <w:rsid w:val="00737354"/>
    <w:rsid w:val="007373BF"/>
    <w:rsid w:val="0073776E"/>
    <w:rsid w:val="007378E9"/>
    <w:rsid w:val="007379FF"/>
    <w:rsid w:val="00737F0B"/>
    <w:rsid w:val="00740276"/>
    <w:rsid w:val="00740DB3"/>
    <w:rsid w:val="007411DF"/>
    <w:rsid w:val="00741412"/>
    <w:rsid w:val="00741629"/>
    <w:rsid w:val="00742605"/>
    <w:rsid w:val="00742E86"/>
    <w:rsid w:val="007438D1"/>
    <w:rsid w:val="0074446C"/>
    <w:rsid w:val="007444D5"/>
    <w:rsid w:val="007446C3"/>
    <w:rsid w:val="00744F73"/>
    <w:rsid w:val="007450D4"/>
    <w:rsid w:val="007452B5"/>
    <w:rsid w:val="00745581"/>
    <w:rsid w:val="00745AC1"/>
    <w:rsid w:val="0074665F"/>
    <w:rsid w:val="00746D19"/>
    <w:rsid w:val="007509A8"/>
    <w:rsid w:val="00750DC1"/>
    <w:rsid w:val="007520AD"/>
    <w:rsid w:val="00752BAA"/>
    <w:rsid w:val="007530A5"/>
    <w:rsid w:val="00753123"/>
    <w:rsid w:val="00753425"/>
    <w:rsid w:val="0075375E"/>
    <w:rsid w:val="00753B04"/>
    <w:rsid w:val="0075406E"/>
    <w:rsid w:val="00754799"/>
    <w:rsid w:val="0075499D"/>
    <w:rsid w:val="00754A43"/>
    <w:rsid w:val="007555F2"/>
    <w:rsid w:val="00756095"/>
    <w:rsid w:val="007575F8"/>
    <w:rsid w:val="007577AE"/>
    <w:rsid w:val="00757C1D"/>
    <w:rsid w:val="00757D4C"/>
    <w:rsid w:val="00757E10"/>
    <w:rsid w:val="00757EDA"/>
    <w:rsid w:val="00757FAF"/>
    <w:rsid w:val="00760037"/>
    <w:rsid w:val="0076028B"/>
    <w:rsid w:val="0076049D"/>
    <w:rsid w:val="00760648"/>
    <w:rsid w:val="00760CA6"/>
    <w:rsid w:val="00761884"/>
    <w:rsid w:val="00761D4A"/>
    <w:rsid w:val="0076255A"/>
    <w:rsid w:val="00763648"/>
    <w:rsid w:val="00763652"/>
    <w:rsid w:val="007636FF"/>
    <w:rsid w:val="00763B6A"/>
    <w:rsid w:val="00764CB6"/>
    <w:rsid w:val="00764F90"/>
    <w:rsid w:val="007651EA"/>
    <w:rsid w:val="007651EB"/>
    <w:rsid w:val="007655C5"/>
    <w:rsid w:val="00765CAC"/>
    <w:rsid w:val="0076613C"/>
    <w:rsid w:val="007661B1"/>
    <w:rsid w:val="00766CA8"/>
    <w:rsid w:val="00766F56"/>
    <w:rsid w:val="00767535"/>
    <w:rsid w:val="00767B46"/>
    <w:rsid w:val="00767CF4"/>
    <w:rsid w:val="00767FC8"/>
    <w:rsid w:val="007714C0"/>
    <w:rsid w:val="0077296B"/>
    <w:rsid w:val="00772B89"/>
    <w:rsid w:val="007737B0"/>
    <w:rsid w:val="00773F53"/>
    <w:rsid w:val="007741BE"/>
    <w:rsid w:val="00774468"/>
    <w:rsid w:val="00775CB4"/>
    <w:rsid w:val="007766F9"/>
    <w:rsid w:val="00776ABE"/>
    <w:rsid w:val="007773F2"/>
    <w:rsid w:val="007803BC"/>
    <w:rsid w:val="007809EC"/>
    <w:rsid w:val="00781483"/>
    <w:rsid w:val="0078187E"/>
    <w:rsid w:val="00781F92"/>
    <w:rsid w:val="00782020"/>
    <w:rsid w:val="00782AF9"/>
    <w:rsid w:val="00783D0D"/>
    <w:rsid w:val="0078437A"/>
    <w:rsid w:val="007843C6"/>
    <w:rsid w:val="00785C9E"/>
    <w:rsid w:val="00786425"/>
    <w:rsid w:val="00786504"/>
    <w:rsid w:val="0078665A"/>
    <w:rsid w:val="007869A9"/>
    <w:rsid w:val="00787064"/>
    <w:rsid w:val="00787B11"/>
    <w:rsid w:val="007900B9"/>
    <w:rsid w:val="00791BD0"/>
    <w:rsid w:val="007924F4"/>
    <w:rsid w:val="007929F9"/>
    <w:rsid w:val="007933E6"/>
    <w:rsid w:val="0079341D"/>
    <w:rsid w:val="00793497"/>
    <w:rsid w:val="0079359A"/>
    <w:rsid w:val="007935AC"/>
    <w:rsid w:val="00793ACD"/>
    <w:rsid w:val="00794395"/>
    <w:rsid w:val="007945A9"/>
    <w:rsid w:val="007946DE"/>
    <w:rsid w:val="00794B96"/>
    <w:rsid w:val="007952A2"/>
    <w:rsid w:val="00795D61"/>
    <w:rsid w:val="00795F42"/>
    <w:rsid w:val="0079611E"/>
    <w:rsid w:val="00796781"/>
    <w:rsid w:val="00796E35"/>
    <w:rsid w:val="00796EBE"/>
    <w:rsid w:val="0079748B"/>
    <w:rsid w:val="00797993"/>
    <w:rsid w:val="00797A3B"/>
    <w:rsid w:val="00797D96"/>
    <w:rsid w:val="00797F6A"/>
    <w:rsid w:val="007A09B8"/>
    <w:rsid w:val="007A0A24"/>
    <w:rsid w:val="007A121D"/>
    <w:rsid w:val="007A166A"/>
    <w:rsid w:val="007A1F84"/>
    <w:rsid w:val="007A2810"/>
    <w:rsid w:val="007A2DBE"/>
    <w:rsid w:val="007A2E26"/>
    <w:rsid w:val="007A2FA2"/>
    <w:rsid w:val="007A2FF6"/>
    <w:rsid w:val="007A3091"/>
    <w:rsid w:val="007A347B"/>
    <w:rsid w:val="007A3522"/>
    <w:rsid w:val="007A3612"/>
    <w:rsid w:val="007A3793"/>
    <w:rsid w:val="007A43FE"/>
    <w:rsid w:val="007A4582"/>
    <w:rsid w:val="007A4D62"/>
    <w:rsid w:val="007A4E9E"/>
    <w:rsid w:val="007A52CF"/>
    <w:rsid w:val="007A5AF2"/>
    <w:rsid w:val="007A622A"/>
    <w:rsid w:val="007A68D4"/>
    <w:rsid w:val="007A7799"/>
    <w:rsid w:val="007B07FA"/>
    <w:rsid w:val="007B0862"/>
    <w:rsid w:val="007B0872"/>
    <w:rsid w:val="007B0AFB"/>
    <w:rsid w:val="007B0F5A"/>
    <w:rsid w:val="007B1D6C"/>
    <w:rsid w:val="007B206D"/>
    <w:rsid w:val="007B242A"/>
    <w:rsid w:val="007B28C4"/>
    <w:rsid w:val="007B39DF"/>
    <w:rsid w:val="007B3DFA"/>
    <w:rsid w:val="007B44CE"/>
    <w:rsid w:val="007B4C72"/>
    <w:rsid w:val="007B5547"/>
    <w:rsid w:val="007B658E"/>
    <w:rsid w:val="007B7D30"/>
    <w:rsid w:val="007C0ABA"/>
    <w:rsid w:val="007C1013"/>
    <w:rsid w:val="007C1BE4"/>
    <w:rsid w:val="007C1C70"/>
    <w:rsid w:val="007C1E2F"/>
    <w:rsid w:val="007C2078"/>
    <w:rsid w:val="007C2606"/>
    <w:rsid w:val="007C4E5F"/>
    <w:rsid w:val="007C59E5"/>
    <w:rsid w:val="007C5FD2"/>
    <w:rsid w:val="007C60A6"/>
    <w:rsid w:val="007C6450"/>
    <w:rsid w:val="007C742C"/>
    <w:rsid w:val="007C7715"/>
    <w:rsid w:val="007C7941"/>
    <w:rsid w:val="007D052D"/>
    <w:rsid w:val="007D0C61"/>
    <w:rsid w:val="007D0D6C"/>
    <w:rsid w:val="007D1566"/>
    <w:rsid w:val="007D1760"/>
    <w:rsid w:val="007D17BB"/>
    <w:rsid w:val="007D1C18"/>
    <w:rsid w:val="007D27E0"/>
    <w:rsid w:val="007D2D2E"/>
    <w:rsid w:val="007D2EAD"/>
    <w:rsid w:val="007D3188"/>
    <w:rsid w:val="007D31E3"/>
    <w:rsid w:val="007D3588"/>
    <w:rsid w:val="007D35DD"/>
    <w:rsid w:val="007D371B"/>
    <w:rsid w:val="007D4E7F"/>
    <w:rsid w:val="007D50D3"/>
    <w:rsid w:val="007D5AA2"/>
    <w:rsid w:val="007D6054"/>
    <w:rsid w:val="007D60BD"/>
    <w:rsid w:val="007D631E"/>
    <w:rsid w:val="007D66B9"/>
    <w:rsid w:val="007D677E"/>
    <w:rsid w:val="007D67C2"/>
    <w:rsid w:val="007D67CF"/>
    <w:rsid w:val="007D7A95"/>
    <w:rsid w:val="007E07FD"/>
    <w:rsid w:val="007E124E"/>
    <w:rsid w:val="007E1339"/>
    <w:rsid w:val="007E19B0"/>
    <w:rsid w:val="007E1CAD"/>
    <w:rsid w:val="007E24B1"/>
    <w:rsid w:val="007E2F3F"/>
    <w:rsid w:val="007E2F95"/>
    <w:rsid w:val="007E320B"/>
    <w:rsid w:val="007E32C9"/>
    <w:rsid w:val="007E3469"/>
    <w:rsid w:val="007E3528"/>
    <w:rsid w:val="007E3746"/>
    <w:rsid w:val="007E3BDF"/>
    <w:rsid w:val="007E3EBF"/>
    <w:rsid w:val="007E3FBE"/>
    <w:rsid w:val="007E418F"/>
    <w:rsid w:val="007E49A3"/>
    <w:rsid w:val="007E4F74"/>
    <w:rsid w:val="007E5586"/>
    <w:rsid w:val="007E568F"/>
    <w:rsid w:val="007E5A86"/>
    <w:rsid w:val="007E62D1"/>
    <w:rsid w:val="007E6340"/>
    <w:rsid w:val="007E6A18"/>
    <w:rsid w:val="007E6A44"/>
    <w:rsid w:val="007E77A3"/>
    <w:rsid w:val="007F0310"/>
    <w:rsid w:val="007F04D7"/>
    <w:rsid w:val="007F0E46"/>
    <w:rsid w:val="007F1CA7"/>
    <w:rsid w:val="007F1CFC"/>
    <w:rsid w:val="007F2004"/>
    <w:rsid w:val="007F376F"/>
    <w:rsid w:val="007F3AAB"/>
    <w:rsid w:val="007F3AE4"/>
    <w:rsid w:val="007F3B56"/>
    <w:rsid w:val="007F3FA1"/>
    <w:rsid w:val="007F3FF0"/>
    <w:rsid w:val="007F419A"/>
    <w:rsid w:val="007F4AA4"/>
    <w:rsid w:val="007F4F52"/>
    <w:rsid w:val="007F533A"/>
    <w:rsid w:val="007F580A"/>
    <w:rsid w:val="007F58C2"/>
    <w:rsid w:val="007F5ACE"/>
    <w:rsid w:val="007F5D60"/>
    <w:rsid w:val="007F5ED4"/>
    <w:rsid w:val="007F604C"/>
    <w:rsid w:val="007F68DB"/>
    <w:rsid w:val="007F6B09"/>
    <w:rsid w:val="007F6FDC"/>
    <w:rsid w:val="007F7D51"/>
    <w:rsid w:val="007F7E54"/>
    <w:rsid w:val="007F7FC5"/>
    <w:rsid w:val="008000C0"/>
    <w:rsid w:val="008000F3"/>
    <w:rsid w:val="0080036D"/>
    <w:rsid w:val="008006B1"/>
    <w:rsid w:val="00800A11"/>
    <w:rsid w:val="00800CBA"/>
    <w:rsid w:val="008018D3"/>
    <w:rsid w:val="008019E6"/>
    <w:rsid w:val="00802E4D"/>
    <w:rsid w:val="008035D7"/>
    <w:rsid w:val="00804218"/>
    <w:rsid w:val="008048A7"/>
    <w:rsid w:val="00804927"/>
    <w:rsid w:val="00804938"/>
    <w:rsid w:val="00804BE7"/>
    <w:rsid w:val="00805214"/>
    <w:rsid w:val="008058C3"/>
    <w:rsid w:val="008059FA"/>
    <w:rsid w:val="008062ED"/>
    <w:rsid w:val="00806373"/>
    <w:rsid w:val="00806A85"/>
    <w:rsid w:val="00806EFF"/>
    <w:rsid w:val="008078D8"/>
    <w:rsid w:val="00807DEC"/>
    <w:rsid w:val="0081039C"/>
    <w:rsid w:val="00810B00"/>
    <w:rsid w:val="0081208D"/>
    <w:rsid w:val="00812BEE"/>
    <w:rsid w:val="00813269"/>
    <w:rsid w:val="00813613"/>
    <w:rsid w:val="00813905"/>
    <w:rsid w:val="0081494E"/>
    <w:rsid w:val="00814CA6"/>
    <w:rsid w:val="00815291"/>
    <w:rsid w:val="00815473"/>
    <w:rsid w:val="008162A6"/>
    <w:rsid w:val="00816606"/>
    <w:rsid w:val="008167C6"/>
    <w:rsid w:val="0081721B"/>
    <w:rsid w:val="00817399"/>
    <w:rsid w:val="0081782E"/>
    <w:rsid w:val="00817AA1"/>
    <w:rsid w:val="00817D65"/>
    <w:rsid w:val="00817D6E"/>
    <w:rsid w:val="00821A29"/>
    <w:rsid w:val="00821AE4"/>
    <w:rsid w:val="00821BCD"/>
    <w:rsid w:val="00823283"/>
    <w:rsid w:val="00823CF1"/>
    <w:rsid w:val="0082445D"/>
    <w:rsid w:val="008244D9"/>
    <w:rsid w:val="008244F3"/>
    <w:rsid w:val="00824504"/>
    <w:rsid w:val="008247BE"/>
    <w:rsid w:val="00824AFB"/>
    <w:rsid w:val="00824C64"/>
    <w:rsid w:val="00825136"/>
    <w:rsid w:val="008254D0"/>
    <w:rsid w:val="008259DE"/>
    <w:rsid w:val="00825E08"/>
    <w:rsid w:val="008262CF"/>
    <w:rsid w:val="00827417"/>
    <w:rsid w:val="00827B20"/>
    <w:rsid w:val="00830AE4"/>
    <w:rsid w:val="0083113D"/>
    <w:rsid w:val="00831B94"/>
    <w:rsid w:val="00831CCC"/>
    <w:rsid w:val="00831CE4"/>
    <w:rsid w:val="00832B29"/>
    <w:rsid w:val="00832C5B"/>
    <w:rsid w:val="008331EC"/>
    <w:rsid w:val="00833CAE"/>
    <w:rsid w:val="00834546"/>
    <w:rsid w:val="00835E23"/>
    <w:rsid w:val="00836DC7"/>
    <w:rsid w:val="0083704E"/>
    <w:rsid w:val="00837369"/>
    <w:rsid w:val="008375D3"/>
    <w:rsid w:val="008424F4"/>
    <w:rsid w:val="008426F9"/>
    <w:rsid w:val="00842C32"/>
    <w:rsid w:val="00842CB6"/>
    <w:rsid w:val="008431E8"/>
    <w:rsid w:val="00843818"/>
    <w:rsid w:val="00843903"/>
    <w:rsid w:val="00843CC3"/>
    <w:rsid w:val="0084407E"/>
    <w:rsid w:val="008440A9"/>
    <w:rsid w:val="008451AE"/>
    <w:rsid w:val="00845798"/>
    <w:rsid w:val="00845896"/>
    <w:rsid w:val="008463D8"/>
    <w:rsid w:val="00846759"/>
    <w:rsid w:val="00846C4D"/>
    <w:rsid w:val="00846DB4"/>
    <w:rsid w:val="00846DBA"/>
    <w:rsid w:val="00847257"/>
    <w:rsid w:val="00847382"/>
    <w:rsid w:val="008474F5"/>
    <w:rsid w:val="00847616"/>
    <w:rsid w:val="0084762D"/>
    <w:rsid w:val="00847735"/>
    <w:rsid w:val="00847AA6"/>
    <w:rsid w:val="008506BD"/>
    <w:rsid w:val="00850D39"/>
    <w:rsid w:val="0085154D"/>
    <w:rsid w:val="008519FC"/>
    <w:rsid w:val="00851B19"/>
    <w:rsid w:val="008537B6"/>
    <w:rsid w:val="008542DF"/>
    <w:rsid w:val="0085437A"/>
    <w:rsid w:val="00854399"/>
    <w:rsid w:val="00854DEC"/>
    <w:rsid w:val="00855715"/>
    <w:rsid w:val="00855BC8"/>
    <w:rsid w:val="00855E5C"/>
    <w:rsid w:val="00855F88"/>
    <w:rsid w:val="00856613"/>
    <w:rsid w:val="00856798"/>
    <w:rsid w:val="00856A8A"/>
    <w:rsid w:val="00856EEE"/>
    <w:rsid w:val="00857FD9"/>
    <w:rsid w:val="0086091E"/>
    <w:rsid w:val="008609B2"/>
    <w:rsid w:val="008612A0"/>
    <w:rsid w:val="0086151E"/>
    <w:rsid w:val="00861CFC"/>
    <w:rsid w:val="00861D19"/>
    <w:rsid w:val="00861D44"/>
    <w:rsid w:val="00862862"/>
    <w:rsid w:val="00862A85"/>
    <w:rsid w:val="00862D7B"/>
    <w:rsid w:val="008637C3"/>
    <w:rsid w:val="00863A98"/>
    <w:rsid w:val="00863CF7"/>
    <w:rsid w:val="008658F1"/>
    <w:rsid w:val="00865D72"/>
    <w:rsid w:val="00866BBB"/>
    <w:rsid w:val="00866EFB"/>
    <w:rsid w:val="0087024D"/>
    <w:rsid w:val="00870597"/>
    <w:rsid w:val="00870874"/>
    <w:rsid w:val="0087238F"/>
    <w:rsid w:val="00873332"/>
    <w:rsid w:val="008733F4"/>
    <w:rsid w:val="008735DB"/>
    <w:rsid w:val="008737A7"/>
    <w:rsid w:val="008739DB"/>
    <w:rsid w:val="00875516"/>
    <w:rsid w:val="0087567A"/>
    <w:rsid w:val="00876543"/>
    <w:rsid w:val="00877647"/>
    <w:rsid w:val="00877E3C"/>
    <w:rsid w:val="00880181"/>
    <w:rsid w:val="00880B8E"/>
    <w:rsid w:val="00880BD3"/>
    <w:rsid w:val="00882572"/>
    <w:rsid w:val="00882E5F"/>
    <w:rsid w:val="00884DA5"/>
    <w:rsid w:val="00885026"/>
    <w:rsid w:val="00885D0F"/>
    <w:rsid w:val="00886181"/>
    <w:rsid w:val="0088623F"/>
    <w:rsid w:val="00886A7E"/>
    <w:rsid w:val="0089019D"/>
    <w:rsid w:val="0089029A"/>
    <w:rsid w:val="00890423"/>
    <w:rsid w:val="00890B60"/>
    <w:rsid w:val="00891527"/>
    <w:rsid w:val="00891640"/>
    <w:rsid w:val="00891985"/>
    <w:rsid w:val="00891A55"/>
    <w:rsid w:val="00892063"/>
    <w:rsid w:val="00892A46"/>
    <w:rsid w:val="00892D52"/>
    <w:rsid w:val="008936FE"/>
    <w:rsid w:val="008938C7"/>
    <w:rsid w:val="008939C5"/>
    <w:rsid w:val="0089509F"/>
    <w:rsid w:val="00895662"/>
    <w:rsid w:val="00895C8B"/>
    <w:rsid w:val="00895E7D"/>
    <w:rsid w:val="008960EB"/>
    <w:rsid w:val="0089677D"/>
    <w:rsid w:val="008969C5"/>
    <w:rsid w:val="00896A2C"/>
    <w:rsid w:val="00897499"/>
    <w:rsid w:val="008975DC"/>
    <w:rsid w:val="00897ED5"/>
    <w:rsid w:val="00897F62"/>
    <w:rsid w:val="008A0209"/>
    <w:rsid w:val="008A105C"/>
    <w:rsid w:val="008A127E"/>
    <w:rsid w:val="008A1485"/>
    <w:rsid w:val="008A1C46"/>
    <w:rsid w:val="008A2130"/>
    <w:rsid w:val="008A2286"/>
    <w:rsid w:val="008A22BE"/>
    <w:rsid w:val="008A25CF"/>
    <w:rsid w:val="008A28F2"/>
    <w:rsid w:val="008A2B03"/>
    <w:rsid w:val="008A3248"/>
    <w:rsid w:val="008A38A8"/>
    <w:rsid w:val="008A3A2B"/>
    <w:rsid w:val="008A3F0E"/>
    <w:rsid w:val="008A43C5"/>
    <w:rsid w:val="008A476C"/>
    <w:rsid w:val="008A7225"/>
    <w:rsid w:val="008A7A23"/>
    <w:rsid w:val="008A7F22"/>
    <w:rsid w:val="008B0245"/>
    <w:rsid w:val="008B048A"/>
    <w:rsid w:val="008B0DBA"/>
    <w:rsid w:val="008B108F"/>
    <w:rsid w:val="008B12CD"/>
    <w:rsid w:val="008B1B49"/>
    <w:rsid w:val="008B1F74"/>
    <w:rsid w:val="008B2413"/>
    <w:rsid w:val="008B264B"/>
    <w:rsid w:val="008B2756"/>
    <w:rsid w:val="008B361E"/>
    <w:rsid w:val="008B3A4E"/>
    <w:rsid w:val="008B528F"/>
    <w:rsid w:val="008B54AD"/>
    <w:rsid w:val="008B560B"/>
    <w:rsid w:val="008B586A"/>
    <w:rsid w:val="008B5E6D"/>
    <w:rsid w:val="008B5EB7"/>
    <w:rsid w:val="008B5F5F"/>
    <w:rsid w:val="008B6A25"/>
    <w:rsid w:val="008B7343"/>
    <w:rsid w:val="008B7A0A"/>
    <w:rsid w:val="008B7ABE"/>
    <w:rsid w:val="008B7C90"/>
    <w:rsid w:val="008B7DE1"/>
    <w:rsid w:val="008C0623"/>
    <w:rsid w:val="008C095A"/>
    <w:rsid w:val="008C10B0"/>
    <w:rsid w:val="008C1215"/>
    <w:rsid w:val="008C1271"/>
    <w:rsid w:val="008C1D56"/>
    <w:rsid w:val="008C21AF"/>
    <w:rsid w:val="008C2201"/>
    <w:rsid w:val="008C39A8"/>
    <w:rsid w:val="008C3CC0"/>
    <w:rsid w:val="008C5B70"/>
    <w:rsid w:val="008C5C3B"/>
    <w:rsid w:val="008C60E5"/>
    <w:rsid w:val="008C6643"/>
    <w:rsid w:val="008C7B81"/>
    <w:rsid w:val="008D042A"/>
    <w:rsid w:val="008D04BD"/>
    <w:rsid w:val="008D0C92"/>
    <w:rsid w:val="008D115A"/>
    <w:rsid w:val="008D1984"/>
    <w:rsid w:val="008D1988"/>
    <w:rsid w:val="008D27F2"/>
    <w:rsid w:val="008D3514"/>
    <w:rsid w:val="008D3E26"/>
    <w:rsid w:val="008D439F"/>
    <w:rsid w:val="008D46F5"/>
    <w:rsid w:val="008D52DD"/>
    <w:rsid w:val="008D6339"/>
    <w:rsid w:val="008D6904"/>
    <w:rsid w:val="008D6AEA"/>
    <w:rsid w:val="008D6D6F"/>
    <w:rsid w:val="008D7435"/>
    <w:rsid w:val="008D7443"/>
    <w:rsid w:val="008D7860"/>
    <w:rsid w:val="008E00BA"/>
    <w:rsid w:val="008E034A"/>
    <w:rsid w:val="008E054F"/>
    <w:rsid w:val="008E0A4F"/>
    <w:rsid w:val="008E0FA2"/>
    <w:rsid w:val="008E1E64"/>
    <w:rsid w:val="008E1F5A"/>
    <w:rsid w:val="008E207C"/>
    <w:rsid w:val="008E2271"/>
    <w:rsid w:val="008E237E"/>
    <w:rsid w:val="008E2587"/>
    <w:rsid w:val="008E284D"/>
    <w:rsid w:val="008E3333"/>
    <w:rsid w:val="008E3400"/>
    <w:rsid w:val="008E36B6"/>
    <w:rsid w:val="008E36FB"/>
    <w:rsid w:val="008E3E6D"/>
    <w:rsid w:val="008E3E78"/>
    <w:rsid w:val="008E4089"/>
    <w:rsid w:val="008E4169"/>
    <w:rsid w:val="008E42DA"/>
    <w:rsid w:val="008E4373"/>
    <w:rsid w:val="008E4C88"/>
    <w:rsid w:val="008E5E42"/>
    <w:rsid w:val="008E61ED"/>
    <w:rsid w:val="008E6C77"/>
    <w:rsid w:val="008E6D91"/>
    <w:rsid w:val="008E7FB2"/>
    <w:rsid w:val="008F0A02"/>
    <w:rsid w:val="008F124A"/>
    <w:rsid w:val="008F124B"/>
    <w:rsid w:val="008F1519"/>
    <w:rsid w:val="008F163A"/>
    <w:rsid w:val="008F24F7"/>
    <w:rsid w:val="008F257E"/>
    <w:rsid w:val="008F25AC"/>
    <w:rsid w:val="008F27E8"/>
    <w:rsid w:val="008F2B70"/>
    <w:rsid w:val="008F2D96"/>
    <w:rsid w:val="008F320F"/>
    <w:rsid w:val="008F35C8"/>
    <w:rsid w:val="008F3E9A"/>
    <w:rsid w:val="008F434A"/>
    <w:rsid w:val="008F676F"/>
    <w:rsid w:val="008F6B7C"/>
    <w:rsid w:val="008F7370"/>
    <w:rsid w:val="008F73E5"/>
    <w:rsid w:val="008F7704"/>
    <w:rsid w:val="008F7736"/>
    <w:rsid w:val="009004CC"/>
    <w:rsid w:val="00900594"/>
    <w:rsid w:val="00900A39"/>
    <w:rsid w:val="00900B6A"/>
    <w:rsid w:val="00900F9F"/>
    <w:rsid w:val="009012EB"/>
    <w:rsid w:val="00901522"/>
    <w:rsid w:val="00901850"/>
    <w:rsid w:val="00901DA4"/>
    <w:rsid w:val="00902051"/>
    <w:rsid w:val="0090281C"/>
    <w:rsid w:val="009028E2"/>
    <w:rsid w:val="00902997"/>
    <w:rsid w:val="009032DF"/>
    <w:rsid w:val="00903801"/>
    <w:rsid w:val="00903C3C"/>
    <w:rsid w:val="00904024"/>
    <w:rsid w:val="00904EB1"/>
    <w:rsid w:val="00905D4F"/>
    <w:rsid w:val="00905F2A"/>
    <w:rsid w:val="0090601A"/>
    <w:rsid w:val="009063C3"/>
    <w:rsid w:val="00906AFD"/>
    <w:rsid w:val="009070A8"/>
    <w:rsid w:val="00907572"/>
    <w:rsid w:val="009075FA"/>
    <w:rsid w:val="00907F5D"/>
    <w:rsid w:val="00910071"/>
    <w:rsid w:val="009100A2"/>
    <w:rsid w:val="009105F5"/>
    <w:rsid w:val="00910B0D"/>
    <w:rsid w:val="00911000"/>
    <w:rsid w:val="009110A0"/>
    <w:rsid w:val="0091190C"/>
    <w:rsid w:val="009119DC"/>
    <w:rsid w:val="00912CDA"/>
    <w:rsid w:val="00913083"/>
    <w:rsid w:val="0091352C"/>
    <w:rsid w:val="00915373"/>
    <w:rsid w:val="00915A99"/>
    <w:rsid w:val="00915D3B"/>
    <w:rsid w:val="0091601F"/>
    <w:rsid w:val="00916416"/>
    <w:rsid w:val="00916DA2"/>
    <w:rsid w:val="00916F54"/>
    <w:rsid w:val="009175F1"/>
    <w:rsid w:val="00920447"/>
    <w:rsid w:val="00920C1E"/>
    <w:rsid w:val="00920C76"/>
    <w:rsid w:val="00921A40"/>
    <w:rsid w:val="00921F21"/>
    <w:rsid w:val="0092266D"/>
    <w:rsid w:val="0092268B"/>
    <w:rsid w:val="00923216"/>
    <w:rsid w:val="009233F7"/>
    <w:rsid w:val="0092402C"/>
    <w:rsid w:val="00924188"/>
    <w:rsid w:val="0092438D"/>
    <w:rsid w:val="009244E3"/>
    <w:rsid w:val="00924F30"/>
    <w:rsid w:val="009250A1"/>
    <w:rsid w:val="00925319"/>
    <w:rsid w:val="00927907"/>
    <w:rsid w:val="00927F84"/>
    <w:rsid w:val="00931787"/>
    <w:rsid w:val="0093251B"/>
    <w:rsid w:val="00932FD4"/>
    <w:rsid w:val="00933109"/>
    <w:rsid w:val="00933C30"/>
    <w:rsid w:val="00933C8F"/>
    <w:rsid w:val="00933E04"/>
    <w:rsid w:val="0093443A"/>
    <w:rsid w:val="00934D1E"/>
    <w:rsid w:val="0093503F"/>
    <w:rsid w:val="00935514"/>
    <w:rsid w:val="00935A94"/>
    <w:rsid w:val="00935C29"/>
    <w:rsid w:val="00935DA7"/>
    <w:rsid w:val="0093697F"/>
    <w:rsid w:val="009369FA"/>
    <w:rsid w:val="00936B52"/>
    <w:rsid w:val="00936CA9"/>
    <w:rsid w:val="0093745D"/>
    <w:rsid w:val="009377C8"/>
    <w:rsid w:val="00937B7C"/>
    <w:rsid w:val="00940CA0"/>
    <w:rsid w:val="00941912"/>
    <w:rsid w:val="00941BC3"/>
    <w:rsid w:val="00941E1F"/>
    <w:rsid w:val="009422C7"/>
    <w:rsid w:val="00943588"/>
    <w:rsid w:val="00943B56"/>
    <w:rsid w:val="00943BA1"/>
    <w:rsid w:val="00943EAD"/>
    <w:rsid w:val="00944146"/>
    <w:rsid w:val="00944BA8"/>
    <w:rsid w:val="00945AAC"/>
    <w:rsid w:val="00945B27"/>
    <w:rsid w:val="00946389"/>
    <w:rsid w:val="00946509"/>
    <w:rsid w:val="00946A13"/>
    <w:rsid w:val="00946B29"/>
    <w:rsid w:val="00947F5B"/>
    <w:rsid w:val="00950387"/>
    <w:rsid w:val="00950411"/>
    <w:rsid w:val="009527E2"/>
    <w:rsid w:val="0095287F"/>
    <w:rsid w:val="009533A6"/>
    <w:rsid w:val="0095344F"/>
    <w:rsid w:val="0095369A"/>
    <w:rsid w:val="00953EAF"/>
    <w:rsid w:val="00954C22"/>
    <w:rsid w:val="009562F0"/>
    <w:rsid w:val="00956903"/>
    <w:rsid w:val="00956961"/>
    <w:rsid w:val="00956B7A"/>
    <w:rsid w:val="00956EFB"/>
    <w:rsid w:val="00957091"/>
    <w:rsid w:val="009571D8"/>
    <w:rsid w:val="009572F9"/>
    <w:rsid w:val="00957422"/>
    <w:rsid w:val="0095745F"/>
    <w:rsid w:val="0095796C"/>
    <w:rsid w:val="00957D98"/>
    <w:rsid w:val="00960253"/>
    <w:rsid w:val="009610F7"/>
    <w:rsid w:val="009611DA"/>
    <w:rsid w:val="0096173B"/>
    <w:rsid w:val="00961A87"/>
    <w:rsid w:val="00961FEB"/>
    <w:rsid w:val="00962A8D"/>
    <w:rsid w:val="00963280"/>
    <w:rsid w:val="00963BF1"/>
    <w:rsid w:val="00963DA5"/>
    <w:rsid w:val="009645A3"/>
    <w:rsid w:val="00964869"/>
    <w:rsid w:val="00964DC3"/>
    <w:rsid w:val="00965B32"/>
    <w:rsid w:val="009672E3"/>
    <w:rsid w:val="0096757E"/>
    <w:rsid w:val="0096783D"/>
    <w:rsid w:val="00970052"/>
    <w:rsid w:val="009706A1"/>
    <w:rsid w:val="009708AE"/>
    <w:rsid w:val="00970B8F"/>
    <w:rsid w:val="00970CB1"/>
    <w:rsid w:val="00970D10"/>
    <w:rsid w:val="00970DD3"/>
    <w:rsid w:val="009719B8"/>
    <w:rsid w:val="00971B85"/>
    <w:rsid w:val="00971BE5"/>
    <w:rsid w:val="00971DBE"/>
    <w:rsid w:val="00971E07"/>
    <w:rsid w:val="0097245D"/>
    <w:rsid w:val="00972F70"/>
    <w:rsid w:val="009735FC"/>
    <w:rsid w:val="009738BB"/>
    <w:rsid w:val="00973B31"/>
    <w:rsid w:val="00973C75"/>
    <w:rsid w:val="00974071"/>
    <w:rsid w:val="00974581"/>
    <w:rsid w:val="00974AA2"/>
    <w:rsid w:val="009758EB"/>
    <w:rsid w:val="009767B0"/>
    <w:rsid w:val="0097686B"/>
    <w:rsid w:val="0097698E"/>
    <w:rsid w:val="00976DC0"/>
    <w:rsid w:val="00976E7B"/>
    <w:rsid w:val="00976F16"/>
    <w:rsid w:val="00977991"/>
    <w:rsid w:val="00977EE2"/>
    <w:rsid w:val="00980223"/>
    <w:rsid w:val="00980858"/>
    <w:rsid w:val="0098095C"/>
    <w:rsid w:val="00980A1D"/>
    <w:rsid w:val="0098142C"/>
    <w:rsid w:val="00981F76"/>
    <w:rsid w:val="0098203E"/>
    <w:rsid w:val="0098205C"/>
    <w:rsid w:val="00982311"/>
    <w:rsid w:val="00982416"/>
    <w:rsid w:val="009825EA"/>
    <w:rsid w:val="00982B16"/>
    <w:rsid w:val="00982DA6"/>
    <w:rsid w:val="009830E7"/>
    <w:rsid w:val="009832B4"/>
    <w:rsid w:val="009834A3"/>
    <w:rsid w:val="009839C0"/>
    <w:rsid w:val="00983C47"/>
    <w:rsid w:val="00983C74"/>
    <w:rsid w:val="009844C4"/>
    <w:rsid w:val="009851AA"/>
    <w:rsid w:val="00985493"/>
    <w:rsid w:val="00986C16"/>
    <w:rsid w:val="00987B84"/>
    <w:rsid w:val="00987BF0"/>
    <w:rsid w:val="0099029D"/>
    <w:rsid w:val="00990FD4"/>
    <w:rsid w:val="009921A0"/>
    <w:rsid w:val="0099256C"/>
    <w:rsid w:val="00994454"/>
    <w:rsid w:val="009948B0"/>
    <w:rsid w:val="00994FE3"/>
    <w:rsid w:val="00995102"/>
    <w:rsid w:val="009951E4"/>
    <w:rsid w:val="00996328"/>
    <w:rsid w:val="0099665B"/>
    <w:rsid w:val="009967AF"/>
    <w:rsid w:val="00996856"/>
    <w:rsid w:val="00997403"/>
    <w:rsid w:val="0099745A"/>
    <w:rsid w:val="00997917"/>
    <w:rsid w:val="00997B16"/>
    <w:rsid w:val="009A01C4"/>
    <w:rsid w:val="009A0297"/>
    <w:rsid w:val="009A0303"/>
    <w:rsid w:val="009A0308"/>
    <w:rsid w:val="009A0695"/>
    <w:rsid w:val="009A0A83"/>
    <w:rsid w:val="009A0F58"/>
    <w:rsid w:val="009A14E8"/>
    <w:rsid w:val="009A195A"/>
    <w:rsid w:val="009A19E7"/>
    <w:rsid w:val="009A1B39"/>
    <w:rsid w:val="009A2171"/>
    <w:rsid w:val="009A2379"/>
    <w:rsid w:val="009A39F9"/>
    <w:rsid w:val="009A3D30"/>
    <w:rsid w:val="009A4AE6"/>
    <w:rsid w:val="009A4DF1"/>
    <w:rsid w:val="009A5211"/>
    <w:rsid w:val="009A53A9"/>
    <w:rsid w:val="009A5D93"/>
    <w:rsid w:val="009A639E"/>
    <w:rsid w:val="009A648F"/>
    <w:rsid w:val="009A73CB"/>
    <w:rsid w:val="009B0E25"/>
    <w:rsid w:val="009B148F"/>
    <w:rsid w:val="009B1B67"/>
    <w:rsid w:val="009B1EEB"/>
    <w:rsid w:val="009B1FC2"/>
    <w:rsid w:val="009B21A0"/>
    <w:rsid w:val="009B22A4"/>
    <w:rsid w:val="009B23F1"/>
    <w:rsid w:val="009B27D1"/>
    <w:rsid w:val="009B2C8F"/>
    <w:rsid w:val="009B31A2"/>
    <w:rsid w:val="009B37B1"/>
    <w:rsid w:val="009B3A03"/>
    <w:rsid w:val="009B3B05"/>
    <w:rsid w:val="009B3E56"/>
    <w:rsid w:val="009B5315"/>
    <w:rsid w:val="009B565B"/>
    <w:rsid w:val="009B5986"/>
    <w:rsid w:val="009B5B22"/>
    <w:rsid w:val="009B5D2E"/>
    <w:rsid w:val="009B5F7F"/>
    <w:rsid w:val="009B6006"/>
    <w:rsid w:val="009B6093"/>
    <w:rsid w:val="009B61C5"/>
    <w:rsid w:val="009B691F"/>
    <w:rsid w:val="009B69CA"/>
    <w:rsid w:val="009B75E6"/>
    <w:rsid w:val="009B7B84"/>
    <w:rsid w:val="009B7C80"/>
    <w:rsid w:val="009B7CF3"/>
    <w:rsid w:val="009C05B5"/>
    <w:rsid w:val="009C0740"/>
    <w:rsid w:val="009C08B2"/>
    <w:rsid w:val="009C0955"/>
    <w:rsid w:val="009C0AF5"/>
    <w:rsid w:val="009C15BB"/>
    <w:rsid w:val="009C162E"/>
    <w:rsid w:val="009C17CD"/>
    <w:rsid w:val="009C18F1"/>
    <w:rsid w:val="009C1C8E"/>
    <w:rsid w:val="009C2ECA"/>
    <w:rsid w:val="009C3026"/>
    <w:rsid w:val="009C30DA"/>
    <w:rsid w:val="009C31A6"/>
    <w:rsid w:val="009C4CB3"/>
    <w:rsid w:val="009C4E2A"/>
    <w:rsid w:val="009C57D9"/>
    <w:rsid w:val="009C5F40"/>
    <w:rsid w:val="009C6A08"/>
    <w:rsid w:val="009C6A29"/>
    <w:rsid w:val="009C6BE6"/>
    <w:rsid w:val="009C7178"/>
    <w:rsid w:val="009C76F1"/>
    <w:rsid w:val="009C7B68"/>
    <w:rsid w:val="009C7CE3"/>
    <w:rsid w:val="009C7DBB"/>
    <w:rsid w:val="009C7EDB"/>
    <w:rsid w:val="009C7F58"/>
    <w:rsid w:val="009D03BF"/>
    <w:rsid w:val="009D06A7"/>
    <w:rsid w:val="009D12A6"/>
    <w:rsid w:val="009D15FF"/>
    <w:rsid w:val="009D1B08"/>
    <w:rsid w:val="009D25D5"/>
    <w:rsid w:val="009D295F"/>
    <w:rsid w:val="009D2991"/>
    <w:rsid w:val="009D30E5"/>
    <w:rsid w:val="009D31B8"/>
    <w:rsid w:val="009D32D5"/>
    <w:rsid w:val="009D3611"/>
    <w:rsid w:val="009D39FE"/>
    <w:rsid w:val="009D3CCA"/>
    <w:rsid w:val="009D4205"/>
    <w:rsid w:val="009D42AA"/>
    <w:rsid w:val="009D4A74"/>
    <w:rsid w:val="009D5087"/>
    <w:rsid w:val="009D5C3D"/>
    <w:rsid w:val="009D6362"/>
    <w:rsid w:val="009D690C"/>
    <w:rsid w:val="009D6B69"/>
    <w:rsid w:val="009D769B"/>
    <w:rsid w:val="009E0360"/>
    <w:rsid w:val="009E09D7"/>
    <w:rsid w:val="009E1656"/>
    <w:rsid w:val="009E1C2B"/>
    <w:rsid w:val="009E2C28"/>
    <w:rsid w:val="009E2D81"/>
    <w:rsid w:val="009E2FC2"/>
    <w:rsid w:val="009E356E"/>
    <w:rsid w:val="009E3A6A"/>
    <w:rsid w:val="009E3DC5"/>
    <w:rsid w:val="009E5787"/>
    <w:rsid w:val="009E5A22"/>
    <w:rsid w:val="009E5F85"/>
    <w:rsid w:val="009E6C27"/>
    <w:rsid w:val="009E722E"/>
    <w:rsid w:val="009E7BFC"/>
    <w:rsid w:val="009E7EF9"/>
    <w:rsid w:val="009F0828"/>
    <w:rsid w:val="009F0C04"/>
    <w:rsid w:val="009F0C6C"/>
    <w:rsid w:val="009F0DC4"/>
    <w:rsid w:val="009F10C1"/>
    <w:rsid w:val="009F1B58"/>
    <w:rsid w:val="009F1ED8"/>
    <w:rsid w:val="009F21A8"/>
    <w:rsid w:val="009F2252"/>
    <w:rsid w:val="009F2353"/>
    <w:rsid w:val="009F27C6"/>
    <w:rsid w:val="009F2C43"/>
    <w:rsid w:val="009F2F56"/>
    <w:rsid w:val="009F3029"/>
    <w:rsid w:val="009F302A"/>
    <w:rsid w:val="009F3BC9"/>
    <w:rsid w:val="009F51EC"/>
    <w:rsid w:val="009F5308"/>
    <w:rsid w:val="009F599A"/>
    <w:rsid w:val="009F5F4F"/>
    <w:rsid w:val="009F5FAA"/>
    <w:rsid w:val="009F672B"/>
    <w:rsid w:val="009F6A4E"/>
    <w:rsid w:val="009F6F4C"/>
    <w:rsid w:val="009F6F80"/>
    <w:rsid w:val="009F7A22"/>
    <w:rsid w:val="009F7AB7"/>
    <w:rsid w:val="009F7B14"/>
    <w:rsid w:val="00A0005A"/>
    <w:rsid w:val="00A000BF"/>
    <w:rsid w:val="00A007E7"/>
    <w:rsid w:val="00A00BA8"/>
    <w:rsid w:val="00A00C6C"/>
    <w:rsid w:val="00A017F2"/>
    <w:rsid w:val="00A021F8"/>
    <w:rsid w:val="00A02CAE"/>
    <w:rsid w:val="00A02F3E"/>
    <w:rsid w:val="00A02FAA"/>
    <w:rsid w:val="00A040D0"/>
    <w:rsid w:val="00A04420"/>
    <w:rsid w:val="00A049AA"/>
    <w:rsid w:val="00A04CF9"/>
    <w:rsid w:val="00A04F07"/>
    <w:rsid w:val="00A05025"/>
    <w:rsid w:val="00A05107"/>
    <w:rsid w:val="00A05574"/>
    <w:rsid w:val="00A05EED"/>
    <w:rsid w:val="00A060CE"/>
    <w:rsid w:val="00A0633F"/>
    <w:rsid w:val="00A0709D"/>
    <w:rsid w:val="00A073B1"/>
    <w:rsid w:val="00A07851"/>
    <w:rsid w:val="00A0795A"/>
    <w:rsid w:val="00A07AAF"/>
    <w:rsid w:val="00A10C5B"/>
    <w:rsid w:val="00A12076"/>
    <w:rsid w:val="00A12E50"/>
    <w:rsid w:val="00A12E8B"/>
    <w:rsid w:val="00A13074"/>
    <w:rsid w:val="00A1336B"/>
    <w:rsid w:val="00A136EB"/>
    <w:rsid w:val="00A137CB"/>
    <w:rsid w:val="00A141C7"/>
    <w:rsid w:val="00A14450"/>
    <w:rsid w:val="00A144E7"/>
    <w:rsid w:val="00A157AB"/>
    <w:rsid w:val="00A157B5"/>
    <w:rsid w:val="00A15D78"/>
    <w:rsid w:val="00A1647E"/>
    <w:rsid w:val="00A174D1"/>
    <w:rsid w:val="00A17809"/>
    <w:rsid w:val="00A1797B"/>
    <w:rsid w:val="00A17C96"/>
    <w:rsid w:val="00A21886"/>
    <w:rsid w:val="00A21ABB"/>
    <w:rsid w:val="00A22011"/>
    <w:rsid w:val="00A2224E"/>
    <w:rsid w:val="00A22360"/>
    <w:rsid w:val="00A23132"/>
    <w:rsid w:val="00A232DE"/>
    <w:rsid w:val="00A236A4"/>
    <w:rsid w:val="00A23D2E"/>
    <w:rsid w:val="00A23D86"/>
    <w:rsid w:val="00A256D8"/>
    <w:rsid w:val="00A25A50"/>
    <w:rsid w:val="00A25C21"/>
    <w:rsid w:val="00A25C5C"/>
    <w:rsid w:val="00A26030"/>
    <w:rsid w:val="00A26CF1"/>
    <w:rsid w:val="00A2710E"/>
    <w:rsid w:val="00A27181"/>
    <w:rsid w:val="00A273DE"/>
    <w:rsid w:val="00A275E6"/>
    <w:rsid w:val="00A27A48"/>
    <w:rsid w:val="00A27C69"/>
    <w:rsid w:val="00A27F58"/>
    <w:rsid w:val="00A27FE0"/>
    <w:rsid w:val="00A302F8"/>
    <w:rsid w:val="00A30464"/>
    <w:rsid w:val="00A3156E"/>
    <w:rsid w:val="00A31C18"/>
    <w:rsid w:val="00A31C7C"/>
    <w:rsid w:val="00A321A3"/>
    <w:rsid w:val="00A321CC"/>
    <w:rsid w:val="00A32534"/>
    <w:rsid w:val="00A32889"/>
    <w:rsid w:val="00A33212"/>
    <w:rsid w:val="00A33679"/>
    <w:rsid w:val="00A34098"/>
    <w:rsid w:val="00A340AA"/>
    <w:rsid w:val="00A34933"/>
    <w:rsid w:val="00A34B4A"/>
    <w:rsid w:val="00A34CC9"/>
    <w:rsid w:val="00A34F13"/>
    <w:rsid w:val="00A35CF3"/>
    <w:rsid w:val="00A35FA0"/>
    <w:rsid w:val="00A35FBF"/>
    <w:rsid w:val="00A35FED"/>
    <w:rsid w:val="00A368EE"/>
    <w:rsid w:val="00A37379"/>
    <w:rsid w:val="00A37533"/>
    <w:rsid w:val="00A379D2"/>
    <w:rsid w:val="00A37D39"/>
    <w:rsid w:val="00A37F6E"/>
    <w:rsid w:val="00A402FE"/>
    <w:rsid w:val="00A40B9F"/>
    <w:rsid w:val="00A41A2D"/>
    <w:rsid w:val="00A421C8"/>
    <w:rsid w:val="00A4354C"/>
    <w:rsid w:val="00A4392A"/>
    <w:rsid w:val="00A43931"/>
    <w:rsid w:val="00A442C8"/>
    <w:rsid w:val="00A44F0E"/>
    <w:rsid w:val="00A4502C"/>
    <w:rsid w:val="00A450DB"/>
    <w:rsid w:val="00A4527B"/>
    <w:rsid w:val="00A45296"/>
    <w:rsid w:val="00A45A85"/>
    <w:rsid w:val="00A46408"/>
    <w:rsid w:val="00A46653"/>
    <w:rsid w:val="00A47AC3"/>
    <w:rsid w:val="00A500F2"/>
    <w:rsid w:val="00A516D1"/>
    <w:rsid w:val="00A51B6D"/>
    <w:rsid w:val="00A51B9B"/>
    <w:rsid w:val="00A51C61"/>
    <w:rsid w:val="00A52891"/>
    <w:rsid w:val="00A52FB5"/>
    <w:rsid w:val="00A5395A"/>
    <w:rsid w:val="00A53CC6"/>
    <w:rsid w:val="00A54B90"/>
    <w:rsid w:val="00A54CB5"/>
    <w:rsid w:val="00A5543A"/>
    <w:rsid w:val="00A5624B"/>
    <w:rsid w:val="00A56A2C"/>
    <w:rsid w:val="00A56CE5"/>
    <w:rsid w:val="00A579B9"/>
    <w:rsid w:val="00A57D95"/>
    <w:rsid w:val="00A602EF"/>
    <w:rsid w:val="00A606BA"/>
    <w:rsid w:val="00A60884"/>
    <w:rsid w:val="00A612DB"/>
    <w:rsid w:val="00A62174"/>
    <w:rsid w:val="00A62A70"/>
    <w:rsid w:val="00A62CCB"/>
    <w:rsid w:val="00A62FE5"/>
    <w:rsid w:val="00A63A58"/>
    <w:rsid w:val="00A63AE6"/>
    <w:rsid w:val="00A6458D"/>
    <w:rsid w:val="00A6492F"/>
    <w:rsid w:val="00A64D7D"/>
    <w:rsid w:val="00A654A2"/>
    <w:rsid w:val="00A65664"/>
    <w:rsid w:val="00A656EA"/>
    <w:rsid w:val="00A657B8"/>
    <w:rsid w:val="00A66070"/>
    <w:rsid w:val="00A674C2"/>
    <w:rsid w:val="00A677B5"/>
    <w:rsid w:val="00A67940"/>
    <w:rsid w:val="00A67AD8"/>
    <w:rsid w:val="00A67B89"/>
    <w:rsid w:val="00A67BF6"/>
    <w:rsid w:val="00A67C00"/>
    <w:rsid w:val="00A67D5C"/>
    <w:rsid w:val="00A70139"/>
    <w:rsid w:val="00A7171D"/>
    <w:rsid w:val="00A718BA"/>
    <w:rsid w:val="00A71FBC"/>
    <w:rsid w:val="00A720BD"/>
    <w:rsid w:val="00A72802"/>
    <w:rsid w:val="00A729FC"/>
    <w:rsid w:val="00A72C39"/>
    <w:rsid w:val="00A730EC"/>
    <w:rsid w:val="00A73781"/>
    <w:rsid w:val="00A738CE"/>
    <w:rsid w:val="00A74323"/>
    <w:rsid w:val="00A74656"/>
    <w:rsid w:val="00A747AE"/>
    <w:rsid w:val="00A74AE8"/>
    <w:rsid w:val="00A751E1"/>
    <w:rsid w:val="00A7570A"/>
    <w:rsid w:val="00A7573D"/>
    <w:rsid w:val="00A76492"/>
    <w:rsid w:val="00A76967"/>
    <w:rsid w:val="00A77514"/>
    <w:rsid w:val="00A77748"/>
    <w:rsid w:val="00A80356"/>
    <w:rsid w:val="00A808D6"/>
    <w:rsid w:val="00A8090A"/>
    <w:rsid w:val="00A8097C"/>
    <w:rsid w:val="00A80E5C"/>
    <w:rsid w:val="00A81271"/>
    <w:rsid w:val="00A824EC"/>
    <w:rsid w:val="00A85220"/>
    <w:rsid w:val="00A852C6"/>
    <w:rsid w:val="00A8551B"/>
    <w:rsid w:val="00A862E8"/>
    <w:rsid w:val="00A863AD"/>
    <w:rsid w:val="00A86923"/>
    <w:rsid w:val="00A87460"/>
    <w:rsid w:val="00A876F8"/>
    <w:rsid w:val="00A90497"/>
    <w:rsid w:val="00A90AD8"/>
    <w:rsid w:val="00A91DF6"/>
    <w:rsid w:val="00A921A3"/>
    <w:rsid w:val="00A9275D"/>
    <w:rsid w:val="00A927CA"/>
    <w:rsid w:val="00A92AEC"/>
    <w:rsid w:val="00A92AFB"/>
    <w:rsid w:val="00A92B1B"/>
    <w:rsid w:val="00A92DBA"/>
    <w:rsid w:val="00A93C33"/>
    <w:rsid w:val="00A93EDA"/>
    <w:rsid w:val="00A9427F"/>
    <w:rsid w:val="00A942D9"/>
    <w:rsid w:val="00A9430A"/>
    <w:rsid w:val="00A943C5"/>
    <w:rsid w:val="00A949EC"/>
    <w:rsid w:val="00A94EBE"/>
    <w:rsid w:val="00A94EE7"/>
    <w:rsid w:val="00A950D4"/>
    <w:rsid w:val="00A954D2"/>
    <w:rsid w:val="00A956A7"/>
    <w:rsid w:val="00A956EC"/>
    <w:rsid w:val="00A95C60"/>
    <w:rsid w:val="00A95CB2"/>
    <w:rsid w:val="00A9645F"/>
    <w:rsid w:val="00A97120"/>
    <w:rsid w:val="00A97941"/>
    <w:rsid w:val="00A97B87"/>
    <w:rsid w:val="00A97BE4"/>
    <w:rsid w:val="00AA0A01"/>
    <w:rsid w:val="00AA0B42"/>
    <w:rsid w:val="00AA0C0F"/>
    <w:rsid w:val="00AA0E75"/>
    <w:rsid w:val="00AA11C6"/>
    <w:rsid w:val="00AA1413"/>
    <w:rsid w:val="00AA1764"/>
    <w:rsid w:val="00AA19A0"/>
    <w:rsid w:val="00AA246E"/>
    <w:rsid w:val="00AA26E4"/>
    <w:rsid w:val="00AA36C9"/>
    <w:rsid w:val="00AA3B2C"/>
    <w:rsid w:val="00AA47DD"/>
    <w:rsid w:val="00AA5AF6"/>
    <w:rsid w:val="00AA5C11"/>
    <w:rsid w:val="00AA5E8C"/>
    <w:rsid w:val="00AA6D63"/>
    <w:rsid w:val="00AA75E5"/>
    <w:rsid w:val="00AA7847"/>
    <w:rsid w:val="00AA7CFD"/>
    <w:rsid w:val="00AB0180"/>
    <w:rsid w:val="00AB03BA"/>
    <w:rsid w:val="00AB041F"/>
    <w:rsid w:val="00AB0E68"/>
    <w:rsid w:val="00AB1073"/>
    <w:rsid w:val="00AB16E0"/>
    <w:rsid w:val="00AB27E1"/>
    <w:rsid w:val="00AB27E6"/>
    <w:rsid w:val="00AB31ED"/>
    <w:rsid w:val="00AB35B1"/>
    <w:rsid w:val="00AB4496"/>
    <w:rsid w:val="00AB44B8"/>
    <w:rsid w:val="00AB44C4"/>
    <w:rsid w:val="00AB47B6"/>
    <w:rsid w:val="00AB4A9B"/>
    <w:rsid w:val="00AB538F"/>
    <w:rsid w:val="00AB56EE"/>
    <w:rsid w:val="00AB5D0D"/>
    <w:rsid w:val="00AB5D45"/>
    <w:rsid w:val="00AB6300"/>
    <w:rsid w:val="00AB6322"/>
    <w:rsid w:val="00AB688B"/>
    <w:rsid w:val="00AB7BB0"/>
    <w:rsid w:val="00AC00F7"/>
    <w:rsid w:val="00AC025C"/>
    <w:rsid w:val="00AC04CD"/>
    <w:rsid w:val="00AC0529"/>
    <w:rsid w:val="00AC07F8"/>
    <w:rsid w:val="00AC14BC"/>
    <w:rsid w:val="00AC16AE"/>
    <w:rsid w:val="00AC1AE2"/>
    <w:rsid w:val="00AC2E77"/>
    <w:rsid w:val="00AC2FFC"/>
    <w:rsid w:val="00AC3C1F"/>
    <w:rsid w:val="00AC3C2A"/>
    <w:rsid w:val="00AC3FCB"/>
    <w:rsid w:val="00AC47AC"/>
    <w:rsid w:val="00AC4AF9"/>
    <w:rsid w:val="00AC4EF7"/>
    <w:rsid w:val="00AC4F6A"/>
    <w:rsid w:val="00AC5073"/>
    <w:rsid w:val="00AC531D"/>
    <w:rsid w:val="00AC5995"/>
    <w:rsid w:val="00AC5BF8"/>
    <w:rsid w:val="00AC6193"/>
    <w:rsid w:val="00AC628B"/>
    <w:rsid w:val="00AC6B0D"/>
    <w:rsid w:val="00AC6EA5"/>
    <w:rsid w:val="00AD08E7"/>
    <w:rsid w:val="00AD0A30"/>
    <w:rsid w:val="00AD0BAC"/>
    <w:rsid w:val="00AD0BF1"/>
    <w:rsid w:val="00AD0D34"/>
    <w:rsid w:val="00AD1CE6"/>
    <w:rsid w:val="00AD2759"/>
    <w:rsid w:val="00AD2870"/>
    <w:rsid w:val="00AD2A18"/>
    <w:rsid w:val="00AD2A21"/>
    <w:rsid w:val="00AD2E5F"/>
    <w:rsid w:val="00AD3948"/>
    <w:rsid w:val="00AD3EB1"/>
    <w:rsid w:val="00AD4D1D"/>
    <w:rsid w:val="00AD4D27"/>
    <w:rsid w:val="00AD4DE5"/>
    <w:rsid w:val="00AD51EC"/>
    <w:rsid w:val="00AD557F"/>
    <w:rsid w:val="00AD5681"/>
    <w:rsid w:val="00AD6055"/>
    <w:rsid w:val="00AD69C2"/>
    <w:rsid w:val="00AD6F22"/>
    <w:rsid w:val="00AD7806"/>
    <w:rsid w:val="00AE0195"/>
    <w:rsid w:val="00AE0FA0"/>
    <w:rsid w:val="00AE11F1"/>
    <w:rsid w:val="00AE1445"/>
    <w:rsid w:val="00AE1E10"/>
    <w:rsid w:val="00AE2152"/>
    <w:rsid w:val="00AE227A"/>
    <w:rsid w:val="00AE26FD"/>
    <w:rsid w:val="00AE2F0F"/>
    <w:rsid w:val="00AE3359"/>
    <w:rsid w:val="00AE350C"/>
    <w:rsid w:val="00AE3706"/>
    <w:rsid w:val="00AE374B"/>
    <w:rsid w:val="00AE3955"/>
    <w:rsid w:val="00AE3B72"/>
    <w:rsid w:val="00AE40AF"/>
    <w:rsid w:val="00AE48CF"/>
    <w:rsid w:val="00AE4B62"/>
    <w:rsid w:val="00AE4C99"/>
    <w:rsid w:val="00AE4DC9"/>
    <w:rsid w:val="00AE52DC"/>
    <w:rsid w:val="00AE53AE"/>
    <w:rsid w:val="00AE565A"/>
    <w:rsid w:val="00AE5E55"/>
    <w:rsid w:val="00AE5FC4"/>
    <w:rsid w:val="00AE638B"/>
    <w:rsid w:val="00AE6714"/>
    <w:rsid w:val="00AE688B"/>
    <w:rsid w:val="00AE6F89"/>
    <w:rsid w:val="00AE72B1"/>
    <w:rsid w:val="00AE7D74"/>
    <w:rsid w:val="00AF0149"/>
    <w:rsid w:val="00AF0601"/>
    <w:rsid w:val="00AF0DFF"/>
    <w:rsid w:val="00AF0E30"/>
    <w:rsid w:val="00AF13BA"/>
    <w:rsid w:val="00AF2742"/>
    <w:rsid w:val="00AF2917"/>
    <w:rsid w:val="00AF29B9"/>
    <w:rsid w:val="00AF2B21"/>
    <w:rsid w:val="00AF2D97"/>
    <w:rsid w:val="00AF335C"/>
    <w:rsid w:val="00AF3FF4"/>
    <w:rsid w:val="00AF4120"/>
    <w:rsid w:val="00AF4C16"/>
    <w:rsid w:val="00AF4CA9"/>
    <w:rsid w:val="00AF516E"/>
    <w:rsid w:val="00AF5C76"/>
    <w:rsid w:val="00AF5F4A"/>
    <w:rsid w:val="00AF6058"/>
    <w:rsid w:val="00AF6080"/>
    <w:rsid w:val="00AF60B1"/>
    <w:rsid w:val="00AF6228"/>
    <w:rsid w:val="00AF716F"/>
    <w:rsid w:val="00AF7CC7"/>
    <w:rsid w:val="00B00799"/>
    <w:rsid w:val="00B00B9A"/>
    <w:rsid w:val="00B01591"/>
    <w:rsid w:val="00B0162F"/>
    <w:rsid w:val="00B01655"/>
    <w:rsid w:val="00B01AD3"/>
    <w:rsid w:val="00B0219D"/>
    <w:rsid w:val="00B024FD"/>
    <w:rsid w:val="00B0275E"/>
    <w:rsid w:val="00B027F2"/>
    <w:rsid w:val="00B02E88"/>
    <w:rsid w:val="00B03165"/>
    <w:rsid w:val="00B0364A"/>
    <w:rsid w:val="00B03A6A"/>
    <w:rsid w:val="00B03C55"/>
    <w:rsid w:val="00B03E08"/>
    <w:rsid w:val="00B042CA"/>
    <w:rsid w:val="00B042DE"/>
    <w:rsid w:val="00B057A7"/>
    <w:rsid w:val="00B060E4"/>
    <w:rsid w:val="00B06748"/>
    <w:rsid w:val="00B06CA8"/>
    <w:rsid w:val="00B0717B"/>
    <w:rsid w:val="00B07303"/>
    <w:rsid w:val="00B07973"/>
    <w:rsid w:val="00B10371"/>
    <w:rsid w:val="00B10411"/>
    <w:rsid w:val="00B10EB2"/>
    <w:rsid w:val="00B1155D"/>
    <w:rsid w:val="00B11701"/>
    <w:rsid w:val="00B1213A"/>
    <w:rsid w:val="00B127B8"/>
    <w:rsid w:val="00B12CAD"/>
    <w:rsid w:val="00B13817"/>
    <w:rsid w:val="00B140E4"/>
    <w:rsid w:val="00B14A8E"/>
    <w:rsid w:val="00B14BE1"/>
    <w:rsid w:val="00B14DEC"/>
    <w:rsid w:val="00B152A7"/>
    <w:rsid w:val="00B15B55"/>
    <w:rsid w:val="00B163EC"/>
    <w:rsid w:val="00B16F4F"/>
    <w:rsid w:val="00B16FCD"/>
    <w:rsid w:val="00B1715F"/>
    <w:rsid w:val="00B17A1D"/>
    <w:rsid w:val="00B17BD7"/>
    <w:rsid w:val="00B207B7"/>
    <w:rsid w:val="00B20DB1"/>
    <w:rsid w:val="00B22095"/>
    <w:rsid w:val="00B2218B"/>
    <w:rsid w:val="00B22B01"/>
    <w:rsid w:val="00B22E48"/>
    <w:rsid w:val="00B22F13"/>
    <w:rsid w:val="00B238FE"/>
    <w:rsid w:val="00B24397"/>
    <w:rsid w:val="00B25417"/>
    <w:rsid w:val="00B254F9"/>
    <w:rsid w:val="00B25B19"/>
    <w:rsid w:val="00B2620B"/>
    <w:rsid w:val="00B264E3"/>
    <w:rsid w:val="00B26C64"/>
    <w:rsid w:val="00B273BB"/>
    <w:rsid w:val="00B274A7"/>
    <w:rsid w:val="00B277E3"/>
    <w:rsid w:val="00B279A1"/>
    <w:rsid w:val="00B3004B"/>
    <w:rsid w:val="00B30A18"/>
    <w:rsid w:val="00B310DC"/>
    <w:rsid w:val="00B315CF"/>
    <w:rsid w:val="00B31703"/>
    <w:rsid w:val="00B31D4A"/>
    <w:rsid w:val="00B31DA8"/>
    <w:rsid w:val="00B31E31"/>
    <w:rsid w:val="00B323AE"/>
    <w:rsid w:val="00B32B76"/>
    <w:rsid w:val="00B332EA"/>
    <w:rsid w:val="00B33303"/>
    <w:rsid w:val="00B3344D"/>
    <w:rsid w:val="00B337E8"/>
    <w:rsid w:val="00B34982"/>
    <w:rsid w:val="00B34A17"/>
    <w:rsid w:val="00B35328"/>
    <w:rsid w:val="00B353E1"/>
    <w:rsid w:val="00B3580C"/>
    <w:rsid w:val="00B35D05"/>
    <w:rsid w:val="00B35F04"/>
    <w:rsid w:val="00B35F2E"/>
    <w:rsid w:val="00B364AA"/>
    <w:rsid w:val="00B368FE"/>
    <w:rsid w:val="00B373B5"/>
    <w:rsid w:val="00B37917"/>
    <w:rsid w:val="00B37C41"/>
    <w:rsid w:val="00B404DE"/>
    <w:rsid w:val="00B406F3"/>
    <w:rsid w:val="00B4089B"/>
    <w:rsid w:val="00B40EA9"/>
    <w:rsid w:val="00B41126"/>
    <w:rsid w:val="00B4186C"/>
    <w:rsid w:val="00B42BA3"/>
    <w:rsid w:val="00B42BFE"/>
    <w:rsid w:val="00B42FC5"/>
    <w:rsid w:val="00B43A8F"/>
    <w:rsid w:val="00B43DC0"/>
    <w:rsid w:val="00B441C5"/>
    <w:rsid w:val="00B45911"/>
    <w:rsid w:val="00B4592F"/>
    <w:rsid w:val="00B45C44"/>
    <w:rsid w:val="00B46CB5"/>
    <w:rsid w:val="00B4725F"/>
    <w:rsid w:val="00B472F6"/>
    <w:rsid w:val="00B4756F"/>
    <w:rsid w:val="00B47A29"/>
    <w:rsid w:val="00B47E1D"/>
    <w:rsid w:val="00B50C0A"/>
    <w:rsid w:val="00B50C7E"/>
    <w:rsid w:val="00B50F59"/>
    <w:rsid w:val="00B513F7"/>
    <w:rsid w:val="00B514C0"/>
    <w:rsid w:val="00B51843"/>
    <w:rsid w:val="00B51C95"/>
    <w:rsid w:val="00B535FC"/>
    <w:rsid w:val="00B53BB2"/>
    <w:rsid w:val="00B53ECE"/>
    <w:rsid w:val="00B53EFC"/>
    <w:rsid w:val="00B544B7"/>
    <w:rsid w:val="00B544D0"/>
    <w:rsid w:val="00B55174"/>
    <w:rsid w:val="00B55650"/>
    <w:rsid w:val="00B55F3F"/>
    <w:rsid w:val="00B5608E"/>
    <w:rsid w:val="00B560E4"/>
    <w:rsid w:val="00B56115"/>
    <w:rsid w:val="00B56183"/>
    <w:rsid w:val="00B56221"/>
    <w:rsid w:val="00B571A1"/>
    <w:rsid w:val="00B57BFF"/>
    <w:rsid w:val="00B60378"/>
    <w:rsid w:val="00B60A14"/>
    <w:rsid w:val="00B614C5"/>
    <w:rsid w:val="00B62080"/>
    <w:rsid w:val="00B624D3"/>
    <w:rsid w:val="00B62740"/>
    <w:rsid w:val="00B6277A"/>
    <w:rsid w:val="00B62C16"/>
    <w:rsid w:val="00B63A70"/>
    <w:rsid w:val="00B63B93"/>
    <w:rsid w:val="00B64364"/>
    <w:rsid w:val="00B656FD"/>
    <w:rsid w:val="00B65A16"/>
    <w:rsid w:val="00B65F9C"/>
    <w:rsid w:val="00B663DB"/>
    <w:rsid w:val="00B672FF"/>
    <w:rsid w:val="00B67604"/>
    <w:rsid w:val="00B67947"/>
    <w:rsid w:val="00B67BE2"/>
    <w:rsid w:val="00B707AA"/>
    <w:rsid w:val="00B719D0"/>
    <w:rsid w:val="00B71C14"/>
    <w:rsid w:val="00B720C3"/>
    <w:rsid w:val="00B72413"/>
    <w:rsid w:val="00B725AE"/>
    <w:rsid w:val="00B72BDB"/>
    <w:rsid w:val="00B7308C"/>
    <w:rsid w:val="00B731B1"/>
    <w:rsid w:val="00B735D2"/>
    <w:rsid w:val="00B739C8"/>
    <w:rsid w:val="00B739F8"/>
    <w:rsid w:val="00B7419C"/>
    <w:rsid w:val="00B752C8"/>
    <w:rsid w:val="00B755ED"/>
    <w:rsid w:val="00B76531"/>
    <w:rsid w:val="00B767A9"/>
    <w:rsid w:val="00B768E0"/>
    <w:rsid w:val="00B76AB9"/>
    <w:rsid w:val="00B76B01"/>
    <w:rsid w:val="00B77664"/>
    <w:rsid w:val="00B776F5"/>
    <w:rsid w:val="00B7782A"/>
    <w:rsid w:val="00B80577"/>
    <w:rsid w:val="00B80B3D"/>
    <w:rsid w:val="00B80BA6"/>
    <w:rsid w:val="00B81BAE"/>
    <w:rsid w:val="00B8251A"/>
    <w:rsid w:val="00B827D7"/>
    <w:rsid w:val="00B82AF0"/>
    <w:rsid w:val="00B83143"/>
    <w:rsid w:val="00B8324F"/>
    <w:rsid w:val="00B835D7"/>
    <w:rsid w:val="00B838FF"/>
    <w:rsid w:val="00B8390B"/>
    <w:rsid w:val="00B83A87"/>
    <w:rsid w:val="00B841D5"/>
    <w:rsid w:val="00B84E2D"/>
    <w:rsid w:val="00B85429"/>
    <w:rsid w:val="00B85608"/>
    <w:rsid w:val="00B85621"/>
    <w:rsid w:val="00B859CA"/>
    <w:rsid w:val="00B85A5B"/>
    <w:rsid w:val="00B85B65"/>
    <w:rsid w:val="00B864BD"/>
    <w:rsid w:val="00B86AC2"/>
    <w:rsid w:val="00B86BD4"/>
    <w:rsid w:val="00B86CDE"/>
    <w:rsid w:val="00B87416"/>
    <w:rsid w:val="00B877BB"/>
    <w:rsid w:val="00B87AF0"/>
    <w:rsid w:val="00B87E2A"/>
    <w:rsid w:val="00B87EA5"/>
    <w:rsid w:val="00B90C39"/>
    <w:rsid w:val="00B9101D"/>
    <w:rsid w:val="00B912CD"/>
    <w:rsid w:val="00B91B2A"/>
    <w:rsid w:val="00B91FE9"/>
    <w:rsid w:val="00B9258B"/>
    <w:rsid w:val="00B9286D"/>
    <w:rsid w:val="00B92C8C"/>
    <w:rsid w:val="00B9319C"/>
    <w:rsid w:val="00B94240"/>
    <w:rsid w:val="00B94276"/>
    <w:rsid w:val="00B94A47"/>
    <w:rsid w:val="00B95375"/>
    <w:rsid w:val="00B95A8E"/>
    <w:rsid w:val="00B95E10"/>
    <w:rsid w:val="00B96361"/>
    <w:rsid w:val="00B96673"/>
    <w:rsid w:val="00B96958"/>
    <w:rsid w:val="00B96B1F"/>
    <w:rsid w:val="00B96DFF"/>
    <w:rsid w:val="00B9759D"/>
    <w:rsid w:val="00BA0669"/>
    <w:rsid w:val="00BA06E1"/>
    <w:rsid w:val="00BA12D6"/>
    <w:rsid w:val="00BA1520"/>
    <w:rsid w:val="00BA1D4B"/>
    <w:rsid w:val="00BA21F1"/>
    <w:rsid w:val="00BA2F43"/>
    <w:rsid w:val="00BA360D"/>
    <w:rsid w:val="00BA4503"/>
    <w:rsid w:val="00BA5192"/>
    <w:rsid w:val="00BA51DD"/>
    <w:rsid w:val="00BA5332"/>
    <w:rsid w:val="00BA5C45"/>
    <w:rsid w:val="00BA6DB4"/>
    <w:rsid w:val="00BA70D5"/>
    <w:rsid w:val="00BA73B6"/>
    <w:rsid w:val="00BB0041"/>
    <w:rsid w:val="00BB023C"/>
    <w:rsid w:val="00BB051C"/>
    <w:rsid w:val="00BB0643"/>
    <w:rsid w:val="00BB0AB1"/>
    <w:rsid w:val="00BB1796"/>
    <w:rsid w:val="00BB18BC"/>
    <w:rsid w:val="00BB21B5"/>
    <w:rsid w:val="00BB24FE"/>
    <w:rsid w:val="00BB317A"/>
    <w:rsid w:val="00BB329B"/>
    <w:rsid w:val="00BB3314"/>
    <w:rsid w:val="00BB33D9"/>
    <w:rsid w:val="00BB33DB"/>
    <w:rsid w:val="00BB3647"/>
    <w:rsid w:val="00BB4593"/>
    <w:rsid w:val="00BB5863"/>
    <w:rsid w:val="00BB5DFA"/>
    <w:rsid w:val="00BB5EFD"/>
    <w:rsid w:val="00BB5FBC"/>
    <w:rsid w:val="00BB6123"/>
    <w:rsid w:val="00BB6510"/>
    <w:rsid w:val="00BB6909"/>
    <w:rsid w:val="00BB6B21"/>
    <w:rsid w:val="00BB74C3"/>
    <w:rsid w:val="00BB7749"/>
    <w:rsid w:val="00BB7AE2"/>
    <w:rsid w:val="00BC027A"/>
    <w:rsid w:val="00BC11AE"/>
    <w:rsid w:val="00BC1458"/>
    <w:rsid w:val="00BC1634"/>
    <w:rsid w:val="00BC2028"/>
    <w:rsid w:val="00BC2A2B"/>
    <w:rsid w:val="00BC2A5C"/>
    <w:rsid w:val="00BC2B1C"/>
    <w:rsid w:val="00BC2C85"/>
    <w:rsid w:val="00BC2EAA"/>
    <w:rsid w:val="00BC34A2"/>
    <w:rsid w:val="00BC359D"/>
    <w:rsid w:val="00BC3C90"/>
    <w:rsid w:val="00BC48CD"/>
    <w:rsid w:val="00BC49FA"/>
    <w:rsid w:val="00BC514B"/>
    <w:rsid w:val="00BC5F1E"/>
    <w:rsid w:val="00BC6BF1"/>
    <w:rsid w:val="00BC6DD0"/>
    <w:rsid w:val="00BC7164"/>
    <w:rsid w:val="00BC739C"/>
    <w:rsid w:val="00BC7A59"/>
    <w:rsid w:val="00BC7D0C"/>
    <w:rsid w:val="00BC7D56"/>
    <w:rsid w:val="00BD04B9"/>
    <w:rsid w:val="00BD06E4"/>
    <w:rsid w:val="00BD0B9B"/>
    <w:rsid w:val="00BD0E81"/>
    <w:rsid w:val="00BD1087"/>
    <w:rsid w:val="00BD1609"/>
    <w:rsid w:val="00BD191B"/>
    <w:rsid w:val="00BD2046"/>
    <w:rsid w:val="00BD260B"/>
    <w:rsid w:val="00BD26A5"/>
    <w:rsid w:val="00BD26E0"/>
    <w:rsid w:val="00BD2935"/>
    <w:rsid w:val="00BD2FA8"/>
    <w:rsid w:val="00BD32A2"/>
    <w:rsid w:val="00BD32B1"/>
    <w:rsid w:val="00BD3671"/>
    <w:rsid w:val="00BD4593"/>
    <w:rsid w:val="00BD469B"/>
    <w:rsid w:val="00BD4767"/>
    <w:rsid w:val="00BD5006"/>
    <w:rsid w:val="00BD52DE"/>
    <w:rsid w:val="00BD52F3"/>
    <w:rsid w:val="00BD5790"/>
    <w:rsid w:val="00BD5A4F"/>
    <w:rsid w:val="00BD5A6F"/>
    <w:rsid w:val="00BD5C8B"/>
    <w:rsid w:val="00BD5D10"/>
    <w:rsid w:val="00BD5FA3"/>
    <w:rsid w:val="00BD695E"/>
    <w:rsid w:val="00BD6E05"/>
    <w:rsid w:val="00BD700A"/>
    <w:rsid w:val="00BD7A1C"/>
    <w:rsid w:val="00BD7CB9"/>
    <w:rsid w:val="00BD7EE0"/>
    <w:rsid w:val="00BE00D9"/>
    <w:rsid w:val="00BE02CF"/>
    <w:rsid w:val="00BE0737"/>
    <w:rsid w:val="00BE0767"/>
    <w:rsid w:val="00BE0D0C"/>
    <w:rsid w:val="00BE1236"/>
    <w:rsid w:val="00BE13D3"/>
    <w:rsid w:val="00BE1604"/>
    <w:rsid w:val="00BE1BDA"/>
    <w:rsid w:val="00BE1CA4"/>
    <w:rsid w:val="00BE203A"/>
    <w:rsid w:val="00BE2A0A"/>
    <w:rsid w:val="00BE30B3"/>
    <w:rsid w:val="00BE3D7E"/>
    <w:rsid w:val="00BE4262"/>
    <w:rsid w:val="00BE458B"/>
    <w:rsid w:val="00BE4E4C"/>
    <w:rsid w:val="00BE509A"/>
    <w:rsid w:val="00BE57A2"/>
    <w:rsid w:val="00BE5B60"/>
    <w:rsid w:val="00BE642B"/>
    <w:rsid w:val="00BE6794"/>
    <w:rsid w:val="00BE71EF"/>
    <w:rsid w:val="00BF00C7"/>
    <w:rsid w:val="00BF01F5"/>
    <w:rsid w:val="00BF0B91"/>
    <w:rsid w:val="00BF16EB"/>
    <w:rsid w:val="00BF189E"/>
    <w:rsid w:val="00BF19CE"/>
    <w:rsid w:val="00BF19F6"/>
    <w:rsid w:val="00BF2037"/>
    <w:rsid w:val="00BF21E8"/>
    <w:rsid w:val="00BF2F36"/>
    <w:rsid w:val="00BF314C"/>
    <w:rsid w:val="00BF3C8D"/>
    <w:rsid w:val="00BF3D8E"/>
    <w:rsid w:val="00BF435B"/>
    <w:rsid w:val="00BF4409"/>
    <w:rsid w:val="00BF46F8"/>
    <w:rsid w:val="00BF4846"/>
    <w:rsid w:val="00BF487A"/>
    <w:rsid w:val="00BF5522"/>
    <w:rsid w:val="00BF5598"/>
    <w:rsid w:val="00BF55FA"/>
    <w:rsid w:val="00BF58F2"/>
    <w:rsid w:val="00BF5B0B"/>
    <w:rsid w:val="00BF5CF0"/>
    <w:rsid w:val="00BF5E27"/>
    <w:rsid w:val="00BF5F08"/>
    <w:rsid w:val="00BF659B"/>
    <w:rsid w:val="00BF65A2"/>
    <w:rsid w:val="00BF6882"/>
    <w:rsid w:val="00BF7809"/>
    <w:rsid w:val="00BF7B9F"/>
    <w:rsid w:val="00BF7D15"/>
    <w:rsid w:val="00C0000A"/>
    <w:rsid w:val="00C00227"/>
    <w:rsid w:val="00C00A71"/>
    <w:rsid w:val="00C01076"/>
    <w:rsid w:val="00C01330"/>
    <w:rsid w:val="00C0138C"/>
    <w:rsid w:val="00C02AF9"/>
    <w:rsid w:val="00C03A21"/>
    <w:rsid w:val="00C03AAA"/>
    <w:rsid w:val="00C03E09"/>
    <w:rsid w:val="00C044D5"/>
    <w:rsid w:val="00C04730"/>
    <w:rsid w:val="00C05947"/>
    <w:rsid w:val="00C05B4D"/>
    <w:rsid w:val="00C063FD"/>
    <w:rsid w:val="00C0682F"/>
    <w:rsid w:val="00C06B5B"/>
    <w:rsid w:val="00C06DBE"/>
    <w:rsid w:val="00C07D05"/>
    <w:rsid w:val="00C07EBF"/>
    <w:rsid w:val="00C10522"/>
    <w:rsid w:val="00C10B82"/>
    <w:rsid w:val="00C10B8E"/>
    <w:rsid w:val="00C10C0A"/>
    <w:rsid w:val="00C114C3"/>
    <w:rsid w:val="00C11CFF"/>
    <w:rsid w:val="00C11D49"/>
    <w:rsid w:val="00C1274A"/>
    <w:rsid w:val="00C12DB4"/>
    <w:rsid w:val="00C13086"/>
    <w:rsid w:val="00C1364C"/>
    <w:rsid w:val="00C13CF3"/>
    <w:rsid w:val="00C1412E"/>
    <w:rsid w:val="00C14BFF"/>
    <w:rsid w:val="00C150C0"/>
    <w:rsid w:val="00C150CF"/>
    <w:rsid w:val="00C150F6"/>
    <w:rsid w:val="00C1533F"/>
    <w:rsid w:val="00C157E2"/>
    <w:rsid w:val="00C159E3"/>
    <w:rsid w:val="00C15D5C"/>
    <w:rsid w:val="00C16080"/>
    <w:rsid w:val="00C16CBA"/>
    <w:rsid w:val="00C1759A"/>
    <w:rsid w:val="00C179D4"/>
    <w:rsid w:val="00C17EEF"/>
    <w:rsid w:val="00C2022F"/>
    <w:rsid w:val="00C20515"/>
    <w:rsid w:val="00C205B7"/>
    <w:rsid w:val="00C21092"/>
    <w:rsid w:val="00C2195D"/>
    <w:rsid w:val="00C21A14"/>
    <w:rsid w:val="00C21ADA"/>
    <w:rsid w:val="00C21FDF"/>
    <w:rsid w:val="00C228CB"/>
    <w:rsid w:val="00C22DA8"/>
    <w:rsid w:val="00C22E56"/>
    <w:rsid w:val="00C232AE"/>
    <w:rsid w:val="00C249A7"/>
    <w:rsid w:val="00C24BC2"/>
    <w:rsid w:val="00C250BE"/>
    <w:rsid w:val="00C25271"/>
    <w:rsid w:val="00C25712"/>
    <w:rsid w:val="00C25DB6"/>
    <w:rsid w:val="00C25E69"/>
    <w:rsid w:val="00C25F39"/>
    <w:rsid w:val="00C26224"/>
    <w:rsid w:val="00C26EB2"/>
    <w:rsid w:val="00C27444"/>
    <w:rsid w:val="00C27744"/>
    <w:rsid w:val="00C27DCA"/>
    <w:rsid w:val="00C30848"/>
    <w:rsid w:val="00C30E43"/>
    <w:rsid w:val="00C31129"/>
    <w:rsid w:val="00C31186"/>
    <w:rsid w:val="00C31972"/>
    <w:rsid w:val="00C31BAE"/>
    <w:rsid w:val="00C31D1A"/>
    <w:rsid w:val="00C32489"/>
    <w:rsid w:val="00C32830"/>
    <w:rsid w:val="00C33903"/>
    <w:rsid w:val="00C33A1E"/>
    <w:rsid w:val="00C33A91"/>
    <w:rsid w:val="00C345FE"/>
    <w:rsid w:val="00C35529"/>
    <w:rsid w:val="00C35607"/>
    <w:rsid w:val="00C3625D"/>
    <w:rsid w:val="00C36996"/>
    <w:rsid w:val="00C37631"/>
    <w:rsid w:val="00C40235"/>
    <w:rsid w:val="00C40F81"/>
    <w:rsid w:val="00C40F8D"/>
    <w:rsid w:val="00C412A8"/>
    <w:rsid w:val="00C41358"/>
    <w:rsid w:val="00C41954"/>
    <w:rsid w:val="00C4195A"/>
    <w:rsid w:val="00C419DF"/>
    <w:rsid w:val="00C41C67"/>
    <w:rsid w:val="00C4278C"/>
    <w:rsid w:val="00C42893"/>
    <w:rsid w:val="00C43247"/>
    <w:rsid w:val="00C435B9"/>
    <w:rsid w:val="00C43987"/>
    <w:rsid w:val="00C44613"/>
    <w:rsid w:val="00C4465D"/>
    <w:rsid w:val="00C45471"/>
    <w:rsid w:val="00C46245"/>
    <w:rsid w:val="00C46917"/>
    <w:rsid w:val="00C475D2"/>
    <w:rsid w:val="00C47AD4"/>
    <w:rsid w:val="00C47D24"/>
    <w:rsid w:val="00C47F1C"/>
    <w:rsid w:val="00C50798"/>
    <w:rsid w:val="00C512A4"/>
    <w:rsid w:val="00C5174F"/>
    <w:rsid w:val="00C51961"/>
    <w:rsid w:val="00C526EB"/>
    <w:rsid w:val="00C528FD"/>
    <w:rsid w:val="00C529DA"/>
    <w:rsid w:val="00C5319E"/>
    <w:rsid w:val="00C5373D"/>
    <w:rsid w:val="00C53CE2"/>
    <w:rsid w:val="00C5405C"/>
    <w:rsid w:val="00C5458C"/>
    <w:rsid w:val="00C557C4"/>
    <w:rsid w:val="00C56572"/>
    <w:rsid w:val="00C56DC1"/>
    <w:rsid w:val="00C57613"/>
    <w:rsid w:val="00C57813"/>
    <w:rsid w:val="00C579BA"/>
    <w:rsid w:val="00C6019A"/>
    <w:rsid w:val="00C607A3"/>
    <w:rsid w:val="00C61BCF"/>
    <w:rsid w:val="00C62263"/>
    <w:rsid w:val="00C6317A"/>
    <w:rsid w:val="00C631C5"/>
    <w:rsid w:val="00C64EFF"/>
    <w:rsid w:val="00C656D5"/>
    <w:rsid w:val="00C65A9A"/>
    <w:rsid w:val="00C65D75"/>
    <w:rsid w:val="00C65ED6"/>
    <w:rsid w:val="00C66069"/>
    <w:rsid w:val="00C66802"/>
    <w:rsid w:val="00C66896"/>
    <w:rsid w:val="00C66A7A"/>
    <w:rsid w:val="00C66ABC"/>
    <w:rsid w:val="00C66ACB"/>
    <w:rsid w:val="00C67128"/>
    <w:rsid w:val="00C671F8"/>
    <w:rsid w:val="00C67601"/>
    <w:rsid w:val="00C67738"/>
    <w:rsid w:val="00C67D33"/>
    <w:rsid w:val="00C7040F"/>
    <w:rsid w:val="00C70D9D"/>
    <w:rsid w:val="00C70FD5"/>
    <w:rsid w:val="00C72305"/>
    <w:rsid w:val="00C72C28"/>
    <w:rsid w:val="00C72DC0"/>
    <w:rsid w:val="00C7345B"/>
    <w:rsid w:val="00C734B2"/>
    <w:rsid w:val="00C73915"/>
    <w:rsid w:val="00C7494F"/>
    <w:rsid w:val="00C752E9"/>
    <w:rsid w:val="00C757CC"/>
    <w:rsid w:val="00C75B46"/>
    <w:rsid w:val="00C7701F"/>
    <w:rsid w:val="00C7734D"/>
    <w:rsid w:val="00C77452"/>
    <w:rsid w:val="00C77ABF"/>
    <w:rsid w:val="00C80060"/>
    <w:rsid w:val="00C80100"/>
    <w:rsid w:val="00C8051D"/>
    <w:rsid w:val="00C80A8C"/>
    <w:rsid w:val="00C80D60"/>
    <w:rsid w:val="00C811A3"/>
    <w:rsid w:val="00C81DB2"/>
    <w:rsid w:val="00C82505"/>
    <w:rsid w:val="00C8272E"/>
    <w:rsid w:val="00C82B1F"/>
    <w:rsid w:val="00C83608"/>
    <w:rsid w:val="00C84A95"/>
    <w:rsid w:val="00C84FE3"/>
    <w:rsid w:val="00C855E9"/>
    <w:rsid w:val="00C86269"/>
    <w:rsid w:val="00C869C3"/>
    <w:rsid w:val="00C86C94"/>
    <w:rsid w:val="00C86DFD"/>
    <w:rsid w:val="00C86E4A"/>
    <w:rsid w:val="00C86F1D"/>
    <w:rsid w:val="00C87440"/>
    <w:rsid w:val="00C87AB7"/>
    <w:rsid w:val="00C87BB8"/>
    <w:rsid w:val="00C87E7C"/>
    <w:rsid w:val="00C900A9"/>
    <w:rsid w:val="00C90753"/>
    <w:rsid w:val="00C91D5D"/>
    <w:rsid w:val="00C91EDD"/>
    <w:rsid w:val="00C92116"/>
    <w:rsid w:val="00C921A4"/>
    <w:rsid w:val="00C92655"/>
    <w:rsid w:val="00C92ACE"/>
    <w:rsid w:val="00C932B9"/>
    <w:rsid w:val="00C93507"/>
    <w:rsid w:val="00C93FFE"/>
    <w:rsid w:val="00C942F5"/>
    <w:rsid w:val="00C944A3"/>
    <w:rsid w:val="00C946F9"/>
    <w:rsid w:val="00C94AED"/>
    <w:rsid w:val="00C94F6C"/>
    <w:rsid w:val="00C94F75"/>
    <w:rsid w:val="00C951E6"/>
    <w:rsid w:val="00C952A7"/>
    <w:rsid w:val="00C9532D"/>
    <w:rsid w:val="00C9577E"/>
    <w:rsid w:val="00C95B91"/>
    <w:rsid w:val="00C9621B"/>
    <w:rsid w:val="00C97113"/>
    <w:rsid w:val="00C97663"/>
    <w:rsid w:val="00C976A2"/>
    <w:rsid w:val="00CA0140"/>
    <w:rsid w:val="00CA0F17"/>
    <w:rsid w:val="00CA0F18"/>
    <w:rsid w:val="00CA18B9"/>
    <w:rsid w:val="00CA1C42"/>
    <w:rsid w:val="00CA279E"/>
    <w:rsid w:val="00CA2D77"/>
    <w:rsid w:val="00CA2DAE"/>
    <w:rsid w:val="00CA30F6"/>
    <w:rsid w:val="00CA38E9"/>
    <w:rsid w:val="00CA48BE"/>
    <w:rsid w:val="00CA4A5F"/>
    <w:rsid w:val="00CA4C62"/>
    <w:rsid w:val="00CA4D58"/>
    <w:rsid w:val="00CA4D8C"/>
    <w:rsid w:val="00CA4F16"/>
    <w:rsid w:val="00CA52E0"/>
    <w:rsid w:val="00CA577A"/>
    <w:rsid w:val="00CA6A77"/>
    <w:rsid w:val="00CA747A"/>
    <w:rsid w:val="00CA7BFD"/>
    <w:rsid w:val="00CA7E76"/>
    <w:rsid w:val="00CB0028"/>
    <w:rsid w:val="00CB0449"/>
    <w:rsid w:val="00CB0C5C"/>
    <w:rsid w:val="00CB0EBC"/>
    <w:rsid w:val="00CB293B"/>
    <w:rsid w:val="00CB3030"/>
    <w:rsid w:val="00CB3789"/>
    <w:rsid w:val="00CB3AEB"/>
    <w:rsid w:val="00CB3F0F"/>
    <w:rsid w:val="00CB41B6"/>
    <w:rsid w:val="00CB42FE"/>
    <w:rsid w:val="00CB5057"/>
    <w:rsid w:val="00CB5094"/>
    <w:rsid w:val="00CB57DE"/>
    <w:rsid w:val="00CB5E4A"/>
    <w:rsid w:val="00CB72FB"/>
    <w:rsid w:val="00CB76ED"/>
    <w:rsid w:val="00CB78CA"/>
    <w:rsid w:val="00CC000B"/>
    <w:rsid w:val="00CC04B8"/>
    <w:rsid w:val="00CC061F"/>
    <w:rsid w:val="00CC0C50"/>
    <w:rsid w:val="00CC1364"/>
    <w:rsid w:val="00CC1B4C"/>
    <w:rsid w:val="00CC2B8C"/>
    <w:rsid w:val="00CC2C4F"/>
    <w:rsid w:val="00CC2FEF"/>
    <w:rsid w:val="00CC30DD"/>
    <w:rsid w:val="00CC3975"/>
    <w:rsid w:val="00CC3B0C"/>
    <w:rsid w:val="00CC407D"/>
    <w:rsid w:val="00CC4717"/>
    <w:rsid w:val="00CC4BA1"/>
    <w:rsid w:val="00CC5397"/>
    <w:rsid w:val="00CC5575"/>
    <w:rsid w:val="00CC5C6D"/>
    <w:rsid w:val="00CC6427"/>
    <w:rsid w:val="00CC6930"/>
    <w:rsid w:val="00CC6A41"/>
    <w:rsid w:val="00CC7941"/>
    <w:rsid w:val="00CC7968"/>
    <w:rsid w:val="00CC7A20"/>
    <w:rsid w:val="00CC7B80"/>
    <w:rsid w:val="00CC7E9A"/>
    <w:rsid w:val="00CD04F1"/>
    <w:rsid w:val="00CD0676"/>
    <w:rsid w:val="00CD0EBE"/>
    <w:rsid w:val="00CD1183"/>
    <w:rsid w:val="00CD1223"/>
    <w:rsid w:val="00CD170F"/>
    <w:rsid w:val="00CD1774"/>
    <w:rsid w:val="00CD22B4"/>
    <w:rsid w:val="00CD230A"/>
    <w:rsid w:val="00CD38D9"/>
    <w:rsid w:val="00CD3CBF"/>
    <w:rsid w:val="00CD3DEF"/>
    <w:rsid w:val="00CD41F8"/>
    <w:rsid w:val="00CD43C5"/>
    <w:rsid w:val="00CD4A74"/>
    <w:rsid w:val="00CD5781"/>
    <w:rsid w:val="00CD5A8E"/>
    <w:rsid w:val="00CD62CD"/>
    <w:rsid w:val="00CD67ED"/>
    <w:rsid w:val="00CD68C0"/>
    <w:rsid w:val="00CD6F4E"/>
    <w:rsid w:val="00CD7845"/>
    <w:rsid w:val="00CD79F9"/>
    <w:rsid w:val="00CD7AC7"/>
    <w:rsid w:val="00CE10CE"/>
    <w:rsid w:val="00CE113E"/>
    <w:rsid w:val="00CE1930"/>
    <w:rsid w:val="00CE1A88"/>
    <w:rsid w:val="00CE2717"/>
    <w:rsid w:val="00CE2F5D"/>
    <w:rsid w:val="00CE303D"/>
    <w:rsid w:val="00CE357D"/>
    <w:rsid w:val="00CE36B7"/>
    <w:rsid w:val="00CE3790"/>
    <w:rsid w:val="00CE3831"/>
    <w:rsid w:val="00CE416E"/>
    <w:rsid w:val="00CE47F9"/>
    <w:rsid w:val="00CE5A0D"/>
    <w:rsid w:val="00CE5BA5"/>
    <w:rsid w:val="00CE5BEF"/>
    <w:rsid w:val="00CE5CEF"/>
    <w:rsid w:val="00CE6216"/>
    <w:rsid w:val="00CE6C11"/>
    <w:rsid w:val="00CE6FDE"/>
    <w:rsid w:val="00CE7923"/>
    <w:rsid w:val="00CE7D98"/>
    <w:rsid w:val="00CF0482"/>
    <w:rsid w:val="00CF0AC0"/>
    <w:rsid w:val="00CF0C9A"/>
    <w:rsid w:val="00CF10F2"/>
    <w:rsid w:val="00CF11EC"/>
    <w:rsid w:val="00CF1363"/>
    <w:rsid w:val="00CF13A5"/>
    <w:rsid w:val="00CF1499"/>
    <w:rsid w:val="00CF1B0F"/>
    <w:rsid w:val="00CF1D19"/>
    <w:rsid w:val="00CF2210"/>
    <w:rsid w:val="00CF295F"/>
    <w:rsid w:val="00CF2DC3"/>
    <w:rsid w:val="00CF40DC"/>
    <w:rsid w:val="00CF460D"/>
    <w:rsid w:val="00CF4E59"/>
    <w:rsid w:val="00CF4F2E"/>
    <w:rsid w:val="00CF5004"/>
    <w:rsid w:val="00CF537F"/>
    <w:rsid w:val="00CF55A5"/>
    <w:rsid w:val="00CF56B9"/>
    <w:rsid w:val="00CF5A30"/>
    <w:rsid w:val="00CF5B63"/>
    <w:rsid w:val="00CF5F6E"/>
    <w:rsid w:val="00CF68B5"/>
    <w:rsid w:val="00CF6923"/>
    <w:rsid w:val="00CF6B45"/>
    <w:rsid w:val="00CF6E72"/>
    <w:rsid w:val="00CF7BB6"/>
    <w:rsid w:val="00CF7EC1"/>
    <w:rsid w:val="00D0055C"/>
    <w:rsid w:val="00D006B1"/>
    <w:rsid w:val="00D00C6E"/>
    <w:rsid w:val="00D014F5"/>
    <w:rsid w:val="00D0156E"/>
    <w:rsid w:val="00D01B3E"/>
    <w:rsid w:val="00D01C7C"/>
    <w:rsid w:val="00D01F0A"/>
    <w:rsid w:val="00D03040"/>
    <w:rsid w:val="00D034B5"/>
    <w:rsid w:val="00D037A6"/>
    <w:rsid w:val="00D03C60"/>
    <w:rsid w:val="00D03D2C"/>
    <w:rsid w:val="00D05425"/>
    <w:rsid w:val="00D0566D"/>
    <w:rsid w:val="00D05702"/>
    <w:rsid w:val="00D05804"/>
    <w:rsid w:val="00D05900"/>
    <w:rsid w:val="00D05F8A"/>
    <w:rsid w:val="00D06B27"/>
    <w:rsid w:val="00D06C63"/>
    <w:rsid w:val="00D07BA6"/>
    <w:rsid w:val="00D07F2B"/>
    <w:rsid w:val="00D10FBF"/>
    <w:rsid w:val="00D11305"/>
    <w:rsid w:val="00D1137A"/>
    <w:rsid w:val="00D11A62"/>
    <w:rsid w:val="00D120E0"/>
    <w:rsid w:val="00D12972"/>
    <w:rsid w:val="00D134EE"/>
    <w:rsid w:val="00D13501"/>
    <w:rsid w:val="00D137AD"/>
    <w:rsid w:val="00D139D9"/>
    <w:rsid w:val="00D13CC9"/>
    <w:rsid w:val="00D141E9"/>
    <w:rsid w:val="00D14D92"/>
    <w:rsid w:val="00D15717"/>
    <w:rsid w:val="00D15A02"/>
    <w:rsid w:val="00D15B35"/>
    <w:rsid w:val="00D15C86"/>
    <w:rsid w:val="00D20AE8"/>
    <w:rsid w:val="00D20EF0"/>
    <w:rsid w:val="00D2100B"/>
    <w:rsid w:val="00D22158"/>
    <w:rsid w:val="00D22554"/>
    <w:rsid w:val="00D2272B"/>
    <w:rsid w:val="00D22859"/>
    <w:rsid w:val="00D22AA5"/>
    <w:rsid w:val="00D23628"/>
    <w:rsid w:val="00D23776"/>
    <w:rsid w:val="00D23812"/>
    <w:rsid w:val="00D239C0"/>
    <w:rsid w:val="00D23E4F"/>
    <w:rsid w:val="00D242D5"/>
    <w:rsid w:val="00D24B74"/>
    <w:rsid w:val="00D24E40"/>
    <w:rsid w:val="00D24FC6"/>
    <w:rsid w:val="00D25EB7"/>
    <w:rsid w:val="00D26158"/>
    <w:rsid w:val="00D26876"/>
    <w:rsid w:val="00D27008"/>
    <w:rsid w:val="00D27D9F"/>
    <w:rsid w:val="00D301B1"/>
    <w:rsid w:val="00D302FA"/>
    <w:rsid w:val="00D310FF"/>
    <w:rsid w:val="00D31C4C"/>
    <w:rsid w:val="00D3244B"/>
    <w:rsid w:val="00D32A5F"/>
    <w:rsid w:val="00D32B1B"/>
    <w:rsid w:val="00D33C9C"/>
    <w:rsid w:val="00D345E6"/>
    <w:rsid w:val="00D34BBA"/>
    <w:rsid w:val="00D34C1A"/>
    <w:rsid w:val="00D35799"/>
    <w:rsid w:val="00D36897"/>
    <w:rsid w:val="00D36B2C"/>
    <w:rsid w:val="00D375F0"/>
    <w:rsid w:val="00D37620"/>
    <w:rsid w:val="00D406AC"/>
    <w:rsid w:val="00D40AC0"/>
    <w:rsid w:val="00D4115F"/>
    <w:rsid w:val="00D41326"/>
    <w:rsid w:val="00D42DF4"/>
    <w:rsid w:val="00D43329"/>
    <w:rsid w:val="00D43E9E"/>
    <w:rsid w:val="00D443B1"/>
    <w:rsid w:val="00D444A3"/>
    <w:rsid w:val="00D444B0"/>
    <w:rsid w:val="00D4471A"/>
    <w:rsid w:val="00D44A39"/>
    <w:rsid w:val="00D44E41"/>
    <w:rsid w:val="00D44F01"/>
    <w:rsid w:val="00D46156"/>
    <w:rsid w:val="00D46B36"/>
    <w:rsid w:val="00D46DBF"/>
    <w:rsid w:val="00D46DC9"/>
    <w:rsid w:val="00D47008"/>
    <w:rsid w:val="00D474AF"/>
    <w:rsid w:val="00D4752B"/>
    <w:rsid w:val="00D47AF8"/>
    <w:rsid w:val="00D50A31"/>
    <w:rsid w:val="00D50D7D"/>
    <w:rsid w:val="00D511D4"/>
    <w:rsid w:val="00D5159B"/>
    <w:rsid w:val="00D5163A"/>
    <w:rsid w:val="00D51940"/>
    <w:rsid w:val="00D5293A"/>
    <w:rsid w:val="00D53F87"/>
    <w:rsid w:val="00D54330"/>
    <w:rsid w:val="00D5455C"/>
    <w:rsid w:val="00D54693"/>
    <w:rsid w:val="00D56583"/>
    <w:rsid w:val="00D565D4"/>
    <w:rsid w:val="00D56922"/>
    <w:rsid w:val="00D56989"/>
    <w:rsid w:val="00D57173"/>
    <w:rsid w:val="00D57ADA"/>
    <w:rsid w:val="00D57EEF"/>
    <w:rsid w:val="00D609BE"/>
    <w:rsid w:val="00D61A55"/>
    <w:rsid w:val="00D6207A"/>
    <w:rsid w:val="00D6222F"/>
    <w:rsid w:val="00D626B6"/>
    <w:rsid w:val="00D62890"/>
    <w:rsid w:val="00D62A72"/>
    <w:rsid w:val="00D62B75"/>
    <w:rsid w:val="00D6343E"/>
    <w:rsid w:val="00D63993"/>
    <w:rsid w:val="00D647A7"/>
    <w:rsid w:val="00D64922"/>
    <w:rsid w:val="00D64A3E"/>
    <w:rsid w:val="00D64FB2"/>
    <w:rsid w:val="00D6512C"/>
    <w:rsid w:val="00D6538A"/>
    <w:rsid w:val="00D65605"/>
    <w:rsid w:val="00D657E2"/>
    <w:rsid w:val="00D65C3E"/>
    <w:rsid w:val="00D65D2A"/>
    <w:rsid w:val="00D65FA9"/>
    <w:rsid w:val="00D66AF9"/>
    <w:rsid w:val="00D678B6"/>
    <w:rsid w:val="00D67C44"/>
    <w:rsid w:val="00D67D6E"/>
    <w:rsid w:val="00D700E3"/>
    <w:rsid w:val="00D7014F"/>
    <w:rsid w:val="00D701C3"/>
    <w:rsid w:val="00D70357"/>
    <w:rsid w:val="00D70848"/>
    <w:rsid w:val="00D7139C"/>
    <w:rsid w:val="00D71A1E"/>
    <w:rsid w:val="00D71AAD"/>
    <w:rsid w:val="00D71AB4"/>
    <w:rsid w:val="00D71CF0"/>
    <w:rsid w:val="00D71D70"/>
    <w:rsid w:val="00D72983"/>
    <w:rsid w:val="00D73563"/>
    <w:rsid w:val="00D73762"/>
    <w:rsid w:val="00D74CB5"/>
    <w:rsid w:val="00D74CE4"/>
    <w:rsid w:val="00D756C2"/>
    <w:rsid w:val="00D7587F"/>
    <w:rsid w:val="00D7663B"/>
    <w:rsid w:val="00D76AD0"/>
    <w:rsid w:val="00D76BAB"/>
    <w:rsid w:val="00D770AB"/>
    <w:rsid w:val="00D770B1"/>
    <w:rsid w:val="00D77C3A"/>
    <w:rsid w:val="00D802D5"/>
    <w:rsid w:val="00D8033B"/>
    <w:rsid w:val="00D80345"/>
    <w:rsid w:val="00D81837"/>
    <w:rsid w:val="00D821E0"/>
    <w:rsid w:val="00D8222D"/>
    <w:rsid w:val="00D822A0"/>
    <w:rsid w:val="00D823E2"/>
    <w:rsid w:val="00D82812"/>
    <w:rsid w:val="00D82CE4"/>
    <w:rsid w:val="00D83117"/>
    <w:rsid w:val="00D83C50"/>
    <w:rsid w:val="00D83CEF"/>
    <w:rsid w:val="00D84507"/>
    <w:rsid w:val="00D84940"/>
    <w:rsid w:val="00D84A96"/>
    <w:rsid w:val="00D85825"/>
    <w:rsid w:val="00D858BE"/>
    <w:rsid w:val="00D85A5B"/>
    <w:rsid w:val="00D86163"/>
    <w:rsid w:val="00D86436"/>
    <w:rsid w:val="00D8677E"/>
    <w:rsid w:val="00D86C31"/>
    <w:rsid w:val="00D86EA8"/>
    <w:rsid w:val="00D87302"/>
    <w:rsid w:val="00D8754A"/>
    <w:rsid w:val="00D875AB"/>
    <w:rsid w:val="00D87A25"/>
    <w:rsid w:val="00D87D1A"/>
    <w:rsid w:val="00D87EBF"/>
    <w:rsid w:val="00D9046C"/>
    <w:rsid w:val="00D90C34"/>
    <w:rsid w:val="00D90DF9"/>
    <w:rsid w:val="00D912A2"/>
    <w:rsid w:val="00D91386"/>
    <w:rsid w:val="00D9252D"/>
    <w:rsid w:val="00D9347C"/>
    <w:rsid w:val="00D9399A"/>
    <w:rsid w:val="00D94AD3"/>
    <w:rsid w:val="00D9567F"/>
    <w:rsid w:val="00D96305"/>
    <w:rsid w:val="00D964A5"/>
    <w:rsid w:val="00D971B1"/>
    <w:rsid w:val="00D97283"/>
    <w:rsid w:val="00D97391"/>
    <w:rsid w:val="00D974B3"/>
    <w:rsid w:val="00D97AD4"/>
    <w:rsid w:val="00D97CA2"/>
    <w:rsid w:val="00D97EBC"/>
    <w:rsid w:val="00DA0694"/>
    <w:rsid w:val="00DA1240"/>
    <w:rsid w:val="00DA1486"/>
    <w:rsid w:val="00DA166D"/>
    <w:rsid w:val="00DA175B"/>
    <w:rsid w:val="00DA182B"/>
    <w:rsid w:val="00DA18F4"/>
    <w:rsid w:val="00DA1D04"/>
    <w:rsid w:val="00DA2117"/>
    <w:rsid w:val="00DA2C13"/>
    <w:rsid w:val="00DA2D06"/>
    <w:rsid w:val="00DA3459"/>
    <w:rsid w:val="00DA4529"/>
    <w:rsid w:val="00DA4B58"/>
    <w:rsid w:val="00DA4F73"/>
    <w:rsid w:val="00DA505B"/>
    <w:rsid w:val="00DA54BE"/>
    <w:rsid w:val="00DA63A7"/>
    <w:rsid w:val="00DA648F"/>
    <w:rsid w:val="00DA6ABE"/>
    <w:rsid w:val="00DA7299"/>
    <w:rsid w:val="00DA7592"/>
    <w:rsid w:val="00DA760C"/>
    <w:rsid w:val="00DB1356"/>
    <w:rsid w:val="00DB13C6"/>
    <w:rsid w:val="00DB1694"/>
    <w:rsid w:val="00DB1B6B"/>
    <w:rsid w:val="00DB3A55"/>
    <w:rsid w:val="00DB3DB2"/>
    <w:rsid w:val="00DB3F5E"/>
    <w:rsid w:val="00DB49AE"/>
    <w:rsid w:val="00DB4C19"/>
    <w:rsid w:val="00DB4DF6"/>
    <w:rsid w:val="00DB4F52"/>
    <w:rsid w:val="00DB596C"/>
    <w:rsid w:val="00DB5B5C"/>
    <w:rsid w:val="00DB5DC0"/>
    <w:rsid w:val="00DB5FE0"/>
    <w:rsid w:val="00DB6399"/>
    <w:rsid w:val="00DB6844"/>
    <w:rsid w:val="00DB68A5"/>
    <w:rsid w:val="00DB7639"/>
    <w:rsid w:val="00DB779A"/>
    <w:rsid w:val="00DB79E1"/>
    <w:rsid w:val="00DB7C7E"/>
    <w:rsid w:val="00DC00F1"/>
    <w:rsid w:val="00DC0112"/>
    <w:rsid w:val="00DC05A3"/>
    <w:rsid w:val="00DC08CE"/>
    <w:rsid w:val="00DC1785"/>
    <w:rsid w:val="00DC17E1"/>
    <w:rsid w:val="00DC180D"/>
    <w:rsid w:val="00DC1A1D"/>
    <w:rsid w:val="00DC1CE3"/>
    <w:rsid w:val="00DC1D6D"/>
    <w:rsid w:val="00DC2205"/>
    <w:rsid w:val="00DC2D74"/>
    <w:rsid w:val="00DC3484"/>
    <w:rsid w:val="00DC46CE"/>
    <w:rsid w:val="00DC49AB"/>
    <w:rsid w:val="00DC4A80"/>
    <w:rsid w:val="00DC53C3"/>
    <w:rsid w:val="00DC54EF"/>
    <w:rsid w:val="00DC5A9D"/>
    <w:rsid w:val="00DC5EB7"/>
    <w:rsid w:val="00DC6772"/>
    <w:rsid w:val="00DC68E7"/>
    <w:rsid w:val="00DC691A"/>
    <w:rsid w:val="00DC6ACD"/>
    <w:rsid w:val="00DC75A2"/>
    <w:rsid w:val="00DD1451"/>
    <w:rsid w:val="00DD1455"/>
    <w:rsid w:val="00DD1A15"/>
    <w:rsid w:val="00DD1BD1"/>
    <w:rsid w:val="00DD1DD8"/>
    <w:rsid w:val="00DD1E31"/>
    <w:rsid w:val="00DD1FD3"/>
    <w:rsid w:val="00DD28E1"/>
    <w:rsid w:val="00DD297A"/>
    <w:rsid w:val="00DD2F3C"/>
    <w:rsid w:val="00DD3050"/>
    <w:rsid w:val="00DD376C"/>
    <w:rsid w:val="00DD38BA"/>
    <w:rsid w:val="00DD3C06"/>
    <w:rsid w:val="00DD3CF7"/>
    <w:rsid w:val="00DD49B1"/>
    <w:rsid w:val="00DD537B"/>
    <w:rsid w:val="00DD53F6"/>
    <w:rsid w:val="00DD565F"/>
    <w:rsid w:val="00DD5696"/>
    <w:rsid w:val="00DD5C6F"/>
    <w:rsid w:val="00DD61E6"/>
    <w:rsid w:val="00DD63BA"/>
    <w:rsid w:val="00DD6460"/>
    <w:rsid w:val="00DD66E8"/>
    <w:rsid w:val="00DD67C2"/>
    <w:rsid w:val="00DD7176"/>
    <w:rsid w:val="00DD746D"/>
    <w:rsid w:val="00DD7B46"/>
    <w:rsid w:val="00DD7DBE"/>
    <w:rsid w:val="00DE07A9"/>
    <w:rsid w:val="00DE10B3"/>
    <w:rsid w:val="00DE10DA"/>
    <w:rsid w:val="00DE1461"/>
    <w:rsid w:val="00DE1C5A"/>
    <w:rsid w:val="00DE1FCD"/>
    <w:rsid w:val="00DE23F1"/>
    <w:rsid w:val="00DE3579"/>
    <w:rsid w:val="00DE3DC5"/>
    <w:rsid w:val="00DE437F"/>
    <w:rsid w:val="00DE4DEA"/>
    <w:rsid w:val="00DE5E18"/>
    <w:rsid w:val="00DE655F"/>
    <w:rsid w:val="00DE7131"/>
    <w:rsid w:val="00DE72C7"/>
    <w:rsid w:val="00DE7332"/>
    <w:rsid w:val="00DE7D78"/>
    <w:rsid w:val="00DF0A82"/>
    <w:rsid w:val="00DF21F9"/>
    <w:rsid w:val="00DF2247"/>
    <w:rsid w:val="00DF2ECC"/>
    <w:rsid w:val="00DF35AA"/>
    <w:rsid w:val="00DF3954"/>
    <w:rsid w:val="00DF3990"/>
    <w:rsid w:val="00DF4705"/>
    <w:rsid w:val="00DF4E02"/>
    <w:rsid w:val="00DF5391"/>
    <w:rsid w:val="00DF6023"/>
    <w:rsid w:val="00DF70C2"/>
    <w:rsid w:val="00DF7A10"/>
    <w:rsid w:val="00E00229"/>
    <w:rsid w:val="00E004E4"/>
    <w:rsid w:val="00E00536"/>
    <w:rsid w:val="00E00E5C"/>
    <w:rsid w:val="00E01522"/>
    <w:rsid w:val="00E018D5"/>
    <w:rsid w:val="00E02E19"/>
    <w:rsid w:val="00E0358A"/>
    <w:rsid w:val="00E03B76"/>
    <w:rsid w:val="00E03D14"/>
    <w:rsid w:val="00E03E44"/>
    <w:rsid w:val="00E04A1B"/>
    <w:rsid w:val="00E05577"/>
    <w:rsid w:val="00E055BC"/>
    <w:rsid w:val="00E056B0"/>
    <w:rsid w:val="00E0583B"/>
    <w:rsid w:val="00E06892"/>
    <w:rsid w:val="00E06BE6"/>
    <w:rsid w:val="00E07C73"/>
    <w:rsid w:val="00E07D4B"/>
    <w:rsid w:val="00E1033E"/>
    <w:rsid w:val="00E10635"/>
    <w:rsid w:val="00E10994"/>
    <w:rsid w:val="00E1158E"/>
    <w:rsid w:val="00E11858"/>
    <w:rsid w:val="00E12006"/>
    <w:rsid w:val="00E126E6"/>
    <w:rsid w:val="00E13757"/>
    <w:rsid w:val="00E138EE"/>
    <w:rsid w:val="00E13A8F"/>
    <w:rsid w:val="00E13EE7"/>
    <w:rsid w:val="00E13F76"/>
    <w:rsid w:val="00E14EFB"/>
    <w:rsid w:val="00E14FC6"/>
    <w:rsid w:val="00E1500A"/>
    <w:rsid w:val="00E15DE4"/>
    <w:rsid w:val="00E1639F"/>
    <w:rsid w:val="00E163BE"/>
    <w:rsid w:val="00E17BAB"/>
    <w:rsid w:val="00E17CEE"/>
    <w:rsid w:val="00E17E84"/>
    <w:rsid w:val="00E201C5"/>
    <w:rsid w:val="00E207D6"/>
    <w:rsid w:val="00E20D5E"/>
    <w:rsid w:val="00E20F8A"/>
    <w:rsid w:val="00E21085"/>
    <w:rsid w:val="00E2152F"/>
    <w:rsid w:val="00E21BDF"/>
    <w:rsid w:val="00E22538"/>
    <w:rsid w:val="00E23F3B"/>
    <w:rsid w:val="00E242D6"/>
    <w:rsid w:val="00E2441A"/>
    <w:rsid w:val="00E2449A"/>
    <w:rsid w:val="00E24919"/>
    <w:rsid w:val="00E24A93"/>
    <w:rsid w:val="00E25020"/>
    <w:rsid w:val="00E25DC8"/>
    <w:rsid w:val="00E26405"/>
    <w:rsid w:val="00E26693"/>
    <w:rsid w:val="00E2717B"/>
    <w:rsid w:val="00E27AA3"/>
    <w:rsid w:val="00E27DFE"/>
    <w:rsid w:val="00E3064A"/>
    <w:rsid w:val="00E30CCE"/>
    <w:rsid w:val="00E30CE4"/>
    <w:rsid w:val="00E30F53"/>
    <w:rsid w:val="00E31086"/>
    <w:rsid w:val="00E311E6"/>
    <w:rsid w:val="00E31348"/>
    <w:rsid w:val="00E31A3B"/>
    <w:rsid w:val="00E32169"/>
    <w:rsid w:val="00E32839"/>
    <w:rsid w:val="00E32E87"/>
    <w:rsid w:val="00E3333C"/>
    <w:rsid w:val="00E3358C"/>
    <w:rsid w:val="00E33B30"/>
    <w:rsid w:val="00E33E6A"/>
    <w:rsid w:val="00E34214"/>
    <w:rsid w:val="00E34945"/>
    <w:rsid w:val="00E34D41"/>
    <w:rsid w:val="00E34F9D"/>
    <w:rsid w:val="00E355D7"/>
    <w:rsid w:val="00E355FA"/>
    <w:rsid w:val="00E359D4"/>
    <w:rsid w:val="00E3603C"/>
    <w:rsid w:val="00E36B6C"/>
    <w:rsid w:val="00E36CAB"/>
    <w:rsid w:val="00E37579"/>
    <w:rsid w:val="00E37D2D"/>
    <w:rsid w:val="00E37D6A"/>
    <w:rsid w:val="00E40A77"/>
    <w:rsid w:val="00E40DDA"/>
    <w:rsid w:val="00E4115A"/>
    <w:rsid w:val="00E41F9A"/>
    <w:rsid w:val="00E4240C"/>
    <w:rsid w:val="00E42426"/>
    <w:rsid w:val="00E424DB"/>
    <w:rsid w:val="00E42F0F"/>
    <w:rsid w:val="00E43114"/>
    <w:rsid w:val="00E43838"/>
    <w:rsid w:val="00E44442"/>
    <w:rsid w:val="00E4539D"/>
    <w:rsid w:val="00E453B5"/>
    <w:rsid w:val="00E453F2"/>
    <w:rsid w:val="00E468AC"/>
    <w:rsid w:val="00E473E4"/>
    <w:rsid w:val="00E47596"/>
    <w:rsid w:val="00E479C1"/>
    <w:rsid w:val="00E47A46"/>
    <w:rsid w:val="00E47D5F"/>
    <w:rsid w:val="00E5081C"/>
    <w:rsid w:val="00E50AF7"/>
    <w:rsid w:val="00E50C32"/>
    <w:rsid w:val="00E51111"/>
    <w:rsid w:val="00E5186B"/>
    <w:rsid w:val="00E51BF3"/>
    <w:rsid w:val="00E51C97"/>
    <w:rsid w:val="00E51FB4"/>
    <w:rsid w:val="00E51FBD"/>
    <w:rsid w:val="00E52414"/>
    <w:rsid w:val="00E52698"/>
    <w:rsid w:val="00E5344C"/>
    <w:rsid w:val="00E547EE"/>
    <w:rsid w:val="00E54839"/>
    <w:rsid w:val="00E5521C"/>
    <w:rsid w:val="00E555E2"/>
    <w:rsid w:val="00E55848"/>
    <w:rsid w:val="00E5641B"/>
    <w:rsid w:val="00E56497"/>
    <w:rsid w:val="00E56753"/>
    <w:rsid w:val="00E5699C"/>
    <w:rsid w:val="00E57714"/>
    <w:rsid w:val="00E579F0"/>
    <w:rsid w:val="00E57FBB"/>
    <w:rsid w:val="00E60B34"/>
    <w:rsid w:val="00E60C5C"/>
    <w:rsid w:val="00E616EA"/>
    <w:rsid w:val="00E61704"/>
    <w:rsid w:val="00E6206C"/>
    <w:rsid w:val="00E6245C"/>
    <w:rsid w:val="00E62C84"/>
    <w:rsid w:val="00E63158"/>
    <w:rsid w:val="00E633F6"/>
    <w:rsid w:val="00E63A4E"/>
    <w:rsid w:val="00E63AA1"/>
    <w:rsid w:val="00E63DC1"/>
    <w:rsid w:val="00E640E3"/>
    <w:rsid w:val="00E6432C"/>
    <w:rsid w:val="00E64349"/>
    <w:rsid w:val="00E64D38"/>
    <w:rsid w:val="00E64F1F"/>
    <w:rsid w:val="00E65389"/>
    <w:rsid w:val="00E65E62"/>
    <w:rsid w:val="00E6643E"/>
    <w:rsid w:val="00E66494"/>
    <w:rsid w:val="00E675D0"/>
    <w:rsid w:val="00E701AA"/>
    <w:rsid w:val="00E70207"/>
    <w:rsid w:val="00E70A49"/>
    <w:rsid w:val="00E70C75"/>
    <w:rsid w:val="00E70C8C"/>
    <w:rsid w:val="00E71074"/>
    <w:rsid w:val="00E713E3"/>
    <w:rsid w:val="00E71A91"/>
    <w:rsid w:val="00E7247D"/>
    <w:rsid w:val="00E72540"/>
    <w:rsid w:val="00E7292A"/>
    <w:rsid w:val="00E72B77"/>
    <w:rsid w:val="00E72ECF"/>
    <w:rsid w:val="00E73379"/>
    <w:rsid w:val="00E7394D"/>
    <w:rsid w:val="00E73B11"/>
    <w:rsid w:val="00E73FEC"/>
    <w:rsid w:val="00E740A1"/>
    <w:rsid w:val="00E74AC3"/>
    <w:rsid w:val="00E74E46"/>
    <w:rsid w:val="00E76304"/>
    <w:rsid w:val="00E76A8E"/>
    <w:rsid w:val="00E76AE7"/>
    <w:rsid w:val="00E77C2D"/>
    <w:rsid w:val="00E802C6"/>
    <w:rsid w:val="00E80E9D"/>
    <w:rsid w:val="00E818C4"/>
    <w:rsid w:val="00E828EF"/>
    <w:rsid w:val="00E8291B"/>
    <w:rsid w:val="00E82CC3"/>
    <w:rsid w:val="00E8311D"/>
    <w:rsid w:val="00E838BF"/>
    <w:rsid w:val="00E83BEE"/>
    <w:rsid w:val="00E84009"/>
    <w:rsid w:val="00E844E1"/>
    <w:rsid w:val="00E845BA"/>
    <w:rsid w:val="00E851D6"/>
    <w:rsid w:val="00E8592C"/>
    <w:rsid w:val="00E85D91"/>
    <w:rsid w:val="00E86346"/>
    <w:rsid w:val="00E86797"/>
    <w:rsid w:val="00E879E8"/>
    <w:rsid w:val="00E87AA6"/>
    <w:rsid w:val="00E87EAA"/>
    <w:rsid w:val="00E90E3B"/>
    <w:rsid w:val="00E90F31"/>
    <w:rsid w:val="00E919FA"/>
    <w:rsid w:val="00E923A5"/>
    <w:rsid w:val="00E923FE"/>
    <w:rsid w:val="00E92F23"/>
    <w:rsid w:val="00E9304E"/>
    <w:rsid w:val="00E93085"/>
    <w:rsid w:val="00E9323F"/>
    <w:rsid w:val="00E93F33"/>
    <w:rsid w:val="00E94008"/>
    <w:rsid w:val="00E94BFC"/>
    <w:rsid w:val="00E94CA5"/>
    <w:rsid w:val="00E94D59"/>
    <w:rsid w:val="00E9554E"/>
    <w:rsid w:val="00E95D3E"/>
    <w:rsid w:val="00E960A9"/>
    <w:rsid w:val="00E96274"/>
    <w:rsid w:val="00E9795B"/>
    <w:rsid w:val="00EA004C"/>
    <w:rsid w:val="00EA016E"/>
    <w:rsid w:val="00EA0652"/>
    <w:rsid w:val="00EA0DEB"/>
    <w:rsid w:val="00EA1625"/>
    <w:rsid w:val="00EA16E0"/>
    <w:rsid w:val="00EA1951"/>
    <w:rsid w:val="00EA1B94"/>
    <w:rsid w:val="00EA1D19"/>
    <w:rsid w:val="00EA21D2"/>
    <w:rsid w:val="00EA2656"/>
    <w:rsid w:val="00EA30E3"/>
    <w:rsid w:val="00EA3B06"/>
    <w:rsid w:val="00EA3C32"/>
    <w:rsid w:val="00EA47F7"/>
    <w:rsid w:val="00EA4995"/>
    <w:rsid w:val="00EA4B94"/>
    <w:rsid w:val="00EA5BD2"/>
    <w:rsid w:val="00EA5CCC"/>
    <w:rsid w:val="00EA5D7A"/>
    <w:rsid w:val="00EA618A"/>
    <w:rsid w:val="00EA687D"/>
    <w:rsid w:val="00EA6E3C"/>
    <w:rsid w:val="00EA7667"/>
    <w:rsid w:val="00EA76FA"/>
    <w:rsid w:val="00EA79C3"/>
    <w:rsid w:val="00EA7C13"/>
    <w:rsid w:val="00EB05BC"/>
    <w:rsid w:val="00EB0E43"/>
    <w:rsid w:val="00EB0F20"/>
    <w:rsid w:val="00EB1C28"/>
    <w:rsid w:val="00EB1C4C"/>
    <w:rsid w:val="00EB2033"/>
    <w:rsid w:val="00EB2684"/>
    <w:rsid w:val="00EB27CF"/>
    <w:rsid w:val="00EB2846"/>
    <w:rsid w:val="00EB28B1"/>
    <w:rsid w:val="00EB298F"/>
    <w:rsid w:val="00EB3474"/>
    <w:rsid w:val="00EB34F2"/>
    <w:rsid w:val="00EB3AB1"/>
    <w:rsid w:val="00EB3DB9"/>
    <w:rsid w:val="00EB4422"/>
    <w:rsid w:val="00EB4BCD"/>
    <w:rsid w:val="00EB4C79"/>
    <w:rsid w:val="00EB4DD2"/>
    <w:rsid w:val="00EB4F11"/>
    <w:rsid w:val="00EB5027"/>
    <w:rsid w:val="00EB50BF"/>
    <w:rsid w:val="00EB5145"/>
    <w:rsid w:val="00EB527D"/>
    <w:rsid w:val="00EB570F"/>
    <w:rsid w:val="00EB57E4"/>
    <w:rsid w:val="00EB5E9C"/>
    <w:rsid w:val="00EB6345"/>
    <w:rsid w:val="00EB640A"/>
    <w:rsid w:val="00EB69C5"/>
    <w:rsid w:val="00EB6EE8"/>
    <w:rsid w:val="00EB6FEA"/>
    <w:rsid w:val="00EB7C4C"/>
    <w:rsid w:val="00EC04AB"/>
    <w:rsid w:val="00EC0563"/>
    <w:rsid w:val="00EC05E5"/>
    <w:rsid w:val="00EC0772"/>
    <w:rsid w:val="00EC2045"/>
    <w:rsid w:val="00EC256C"/>
    <w:rsid w:val="00EC28B9"/>
    <w:rsid w:val="00EC2F24"/>
    <w:rsid w:val="00EC3748"/>
    <w:rsid w:val="00EC3934"/>
    <w:rsid w:val="00EC3EF7"/>
    <w:rsid w:val="00EC5917"/>
    <w:rsid w:val="00EC5993"/>
    <w:rsid w:val="00EC5D91"/>
    <w:rsid w:val="00EC62BE"/>
    <w:rsid w:val="00EC6416"/>
    <w:rsid w:val="00EC6734"/>
    <w:rsid w:val="00EC6E4A"/>
    <w:rsid w:val="00EC6EB6"/>
    <w:rsid w:val="00EC7741"/>
    <w:rsid w:val="00ED03A9"/>
    <w:rsid w:val="00ED10CF"/>
    <w:rsid w:val="00ED138B"/>
    <w:rsid w:val="00ED303F"/>
    <w:rsid w:val="00ED3C9E"/>
    <w:rsid w:val="00ED562F"/>
    <w:rsid w:val="00ED5724"/>
    <w:rsid w:val="00ED6240"/>
    <w:rsid w:val="00ED71A3"/>
    <w:rsid w:val="00ED73E1"/>
    <w:rsid w:val="00ED78D4"/>
    <w:rsid w:val="00EE26E9"/>
    <w:rsid w:val="00EE27FE"/>
    <w:rsid w:val="00EE2EB4"/>
    <w:rsid w:val="00EE4237"/>
    <w:rsid w:val="00EE4342"/>
    <w:rsid w:val="00EE436D"/>
    <w:rsid w:val="00EE438B"/>
    <w:rsid w:val="00EE4959"/>
    <w:rsid w:val="00EE4DD9"/>
    <w:rsid w:val="00EE521F"/>
    <w:rsid w:val="00EE5409"/>
    <w:rsid w:val="00EE5AB4"/>
    <w:rsid w:val="00EE5B89"/>
    <w:rsid w:val="00EE5ED5"/>
    <w:rsid w:val="00EE6153"/>
    <w:rsid w:val="00EE6475"/>
    <w:rsid w:val="00EE6499"/>
    <w:rsid w:val="00EE6852"/>
    <w:rsid w:val="00EE6A32"/>
    <w:rsid w:val="00EE6BED"/>
    <w:rsid w:val="00EE7F16"/>
    <w:rsid w:val="00EF05F3"/>
    <w:rsid w:val="00EF06A7"/>
    <w:rsid w:val="00EF098D"/>
    <w:rsid w:val="00EF0AF2"/>
    <w:rsid w:val="00EF1199"/>
    <w:rsid w:val="00EF192C"/>
    <w:rsid w:val="00EF1987"/>
    <w:rsid w:val="00EF19AF"/>
    <w:rsid w:val="00EF1BA5"/>
    <w:rsid w:val="00EF1D63"/>
    <w:rsid w:val="00EF21E1"/>
    <w:rsid w:val="00EF2339"/>
    <w:rsid w:val="00EF23EF"/>
    <w:rsid w:val="00EF33AC"/>
    <w:rsid w:val="00EF3A7D"/>
    <w:rsid w:val="00EF3E99"/>
    <w:rsid w:val="00EF44C5"/>
    <w:rsid w:val="00EF4BA6"/>
    <w:rsid w:val="00EF5357"/>
    <w:rsid w:val="00EF53C4"/>
    <w:rsid w:val="00EF54BD"/>
    <w:rsid w:val="00EF5D0F"/>
    <w:rsid w:val="00EF64B5"/>
    <w:rsid w:val="00EF6809"/>
    <w:rsid w:val="00EF688F"/>
    <w:rsid w:val="00EF6B78"/>
    <w:rsid w:val="00EF6F83"/>
    <w:rsid w:val="00EF71E3"/>
    <w:rsid w:val="00EF73EC"/>
    <w:rsid w:val="00EF79AD"/>
    <w:rsid w:val="00F00816"/>
    <w:rsid w:val="00F00F52"/>
    <w:rsid w:val="00F01842"/>
    <w:rsid w:val="00F02149"/>
    <w:rsid w:val="00F021BD"/>
    <w:rsid w:val="00F02308"/>
    <w:rsid w:val="00F02366"/>
    <w:rsid w:val="00F023B3"/>
    <w:rsid w:val="00F02494"/>
    <w:rsid w:val="00F028B9"/>
    <w:rsid w:val="00F030C0"/>
    <w:rsid w:val="00F03BFF"/>
    <w:rsid w:val="00F03D6C"/>
    <w:rsid w:val="00F040D9"/>
    <w:rsid w:val="00F04E85"/>
    <w:rsid w:val="00F05920"/>
    <w:rsid w:val="00F05BE6"/>
    <w:rsid w:val="00F05CD3"/>
    <w:rsid w:val="00F05EF0"/>
    <w:rsid w:val="00F06449"/>
    <w:rsid w:val="00F07399"/>
    <w:rsid w:val="00F107BD"/>
    <w:rsid w:val="00F109E3"/>
    <w:rsid w:val="00F10DD1"/>
    <w:rsid w:val="00F1108E"/>
    <w:rsid w:val="00F11458"/>
    <w:rsid w:val="00F118D7"/>
    <w:rsid w:val="00F1236A"/>
    <w:rsid w:val="00F1294C"/>
    <w:rsid w:val="00F12C91"/>
    <w:rsid w:val="00F13C59"/>
    <w:rsid w:val="00F13C98"/>
    <w:rsid w:val="00F13EA9"/>
    <w:rsid w:val="00F140AC"/>
    <w:rsid w:val="00F15053"/>
    <w:rsid w:val="00F150C5"/>
    <w:rsid w:val="00F1545A"/>
    <w:rsid w:val="00F15B5D"/>
    <w:rsid w:val="00F15CB4"/>
    <w:rsid w:val="00F15CDA"/>
    <w:rsid w:val="00F16118"/>
    <w:rsid w:val="00F16651"/>
    <w:rsid w:val="00F167CC"/>
    <w:rsid w:val="00F1686F"/>
    <w:rsid w:val="00F16E83"/>
    <w:rsid w:val="00F1751C"/>
    <w:rsid w:val="00F1781A"/>
    <w:rsid w:val="00F200FA"/>
    <w:rsid w:val="00F204BA"/>
    <w:rsid w:val="00F212F4"/>
    <w:rsid w:val="00F21F41"/>
    <w:rsid w:val="00F220EB"/>
    <w:rsid w:val="00F226FB"/>
    <w:rsid w:val="00F22A3D"/>
    <w:rsid w:val="00F22CEF"/>
    <w:rsid w:val="00F22DE0"/>
    <w:rsid w:val="00F2392B"/>
    <w:rsid w:val="00F24028"/>
    <w:rsid w:val="00F244EF"/>
    <w:rsid w:val="00F246BC"/>
    <w:rsid w:val="00F250C2"/>
    <w:rsid w:val="00F25881"/>
    <w:rsid w:val="00F25B21"/>
    <w:rsid w:val="00F263C5"/>
    <w:rsid w:val="00F265C8"/>
    <w:rsid w:val="00F2665F"/>
    <w:rsid w:val="00F268FE"/>
    <w:rsid w:val="00F27032"/>
    <w:rsid w:val="00F27152"/>
    <w:rsid w:val="00F27880"/>
    <w:rsid w:val="00F302D5"/>
    <w:rsid w:val="00F303FB"/>
    <w:rsid w:val="00F30549"/>
    <w:rsid w:val="00F307F3"/>
    <w:rsid w:val="00F31EBB"/>
    <w:rsid w:val="00F320F7"/>
    <w:rsid w:val="00F32FC4"/>
    <w:rsid w:val="00F3300C"/>
    <w:rsid w:val="00F334DE"/>
    <w:rsid w:val="00F33536"/>
    <w:rsid w:val="00F3384D"/>
    <w:rsid w:val="00F34097"/>
    <w:rsid w:val="00F344F4"/>
    <w:rsid w:val="00F3480C"/>
    <w:rsid w:val="00F34905"/>
    <w:rsid w:val="00F34F04"/>
    <w:rsid w:val="00F358DC"/>
    <w:rsid w:val="00F35C39"/>
    <w:rsid w:val="00F35ECE"/>
    <w:rsid w:val="00F36175"/>
    <w:rsid w:val="00F36854"/>
    <w:rsid w:val="00F36F2B"/>
    <w:rsid w:val="00F3745D"/>
    <w:rsid w:val="00F379C2"/>
    <w:rsid w:val="00F37B16"/>
    <w:rsid w:val="00F401C9"/>
    <w:rsid w:val="00F40828"/>
    <w:rsid w:val="00F41050"/>
    <w:rsid w:val="00F411BF"/>
    <w:rsid w:val="00F41B12"/>
    <w:rsid w:val="00F421ED"/>
    <w:rsid w:val="00F43AAE"/>
    <w:rsid w:val="00F447D7"/>
    <w:rsid w:val="00F45776"/>
    <w:rsid w:val="00F45951"/>
    <w:rsid w:val="00F469E8"/>
    <w:rsid w:val="00F46E97"/>
    <w:rsid w:val="00F47758"/>
    <w:rsid w:val="00F50AC2"/>
    <w:rsid w:val="00F50D8C"/>
    <w:rsid w:val="00F51304"/>
    <w:rsid w:val="00F51611"/>
    <w:rsid w:val="00F5164A"/>
    <w:rsid w:val="00F51FF6"/>
    <w:rsid w:val="00F525C6"/>
    <w:rsid w:val="00F52622"/>
    <w:rsid w:val="00F528E7"/>
    <w:rsid w:val="00F529E7"/>
    <w:rsid w:val="00F53BD4"/>
    <w:rsid w:val="00F53CBA"/>
    <w:rsid w:val="00F5462A"/>
    <w:rsid w:val="00F56D7C"/>
    <w:rsid w:val="00F577FE"/>
    <w:rsid w:val="00F578C4"/>
    <w:rsid w:val="00F578ED"/>
    <w:rsid w:val="00F57D49"/>
    <w:rsid w:val="00F6091A"/>
    <w:rsid w:val="00F60F22"/>
    <w:rsid w:val="00F611D3"/>
    <w:rsid w:val="00F61A88"/>
    <w:rsid w:val="00F6204D"/>
    <w:rsid w:val="00F62A31"/>
    <w:rsid w:val="00F633A9"/>
    <w:rsid w:val="00F638BE"/>
    <w:rsid w:val="00F6391C"/>
    <w:rsid w:val="00F63AD6"/>
    <w:rsid w:val="00F640ED"/>
    <w:rsid w:val="00F64418"/>
    <w:rsid w:val="00F6464A"/>
    <w:rsid w:val="00F646A5"/>
    <w:rsid w:val="00F656B1"/>
    <w:rsid w:val="00F65915"/>
    <w:rsid w:val="00F65969"/>
    <w:rsid w:val="00F65EB5"/>
    <w:rsid w:val="00F662D1"/>
    <w:rsid w:val="00F66C92"/>
    <w:rsid w:val="00F67037"/>
    <w:rsid w:val="00F6708C"/>
    <w:rsid w:val="00F673BB"/>
    <w:rsid w:val="00F67948"/>
    <w:rsid w:val="00F709A9"/>
    <w:rsid w:val="00F70A05"/>
    <w:rsid w:val="00F71DCB"/>
    <w:rsid w:val="00F72086"/>
    <w:rsid w:val="00F72117"/>
    <w:rsid w:val="00F723A5"/>
    <w:rsid w:val="00F72516"/>
    <w:rsid w:val="00F7365B"/>
    <w:rsid w:val="00F73E55"/>
    <w:rsid w:val="00F7406F"/>
    <w:rsid w:val="00F740F3"/>
    <w:rsid w:val="00F74CB5"/>
    <w:rsid w:val="00F7543F"/>
    <w:rsid w:val="00F761CA"/>
    <w:rsid w:val="00F7672D"/>
    <w:rsid w:val="00F76C19"/>
    <w:rsid w:val="00F772BC"/>
    <w:rsid w:val="00F77834"/>
    <w:rsid w:val="00F7791E"/>
    <w:rsid w:val="00F77968"/>
    <w:rsid w:val="00F77C1F"/>
    <w:rsid w:val="00F77D24"/>
    <w:rsid w:val="00F77E4E"/>
    <w:rsid w:val="00F77EE9"/>
    <w:rsid w:val="00F80372"/>
    <w:rsid w:val="00F80E86"/>
    <w:rsid w:val="00F811FE"/>
    <w:rsid w:val="00F812EF"/>
    <w:rsid w:val="00F81412"/>
    <w:rsid w:val="00F82368"/>
    <w:rsid w:val="00F828F9"/>
    <w:rsid w:val="00F82FE5"/>
    <w:rsid w:val="00F83152"/>
    <w:rsid w:val="00F836C5"/>
    <w:rsid w:val="00F8512D"/>
    <w:rsid w:val="00F85717"/>
    <w:rsid w:val="00F85EB3"/>
    <w:rsid w:val="00F86227"/>
    <w:rsid w:val="00F863CF"/>
    <w:rsid w:val="00F86469"/>
    <w:rsid w:val="00F86AD7"/>
    <w:rsid w:val="00F875DC"/>
    <w:rsid w:val="00F87BEC"/>
    <w:rsid w:val="00F90561"/>
    <w:rsid w:val="00F907F3"/>
    <w:rsid w:val="00F908FB"/>
    <w:rsid w:val="00F90F85"/>
    <w:rsid w:val="00F91477"/>
    <w:rsid w:val="00F916BB"/>
    <w:rsid w:val="00F91EC1"/>
    <w:rsid w:val="00F92857"/>
    <w:rsid w:val="00F92A99"/>
    <w:rsid w:val="00F92DED"/>
    <w:rsid w:val="00F931DD"/>
    <w:rsid w:val="00F93750"/>
    <w:rsid w:val="00F93B99"/>
    <w:rsid w:val="00F94427"/>
    <w:rsid w:val="00F948A7"/>
    <w:rsid w:val="00F95452"/>
    <w:rsid w:val="00F95882"/>
    <w:rsid w:val="00F95B45"/>
    <w:rsid w:val="00F96A6B"/>
    <w:rsid w:val="00F97069"/>
    <w:rsid w:val="00F97361"/>
    <w:rsid w:val="00FA010D"/>
    <w:rsid w:val="00FA01BC"/>
    <w:rsid w:val="00FA0379"/>
    <w:rsid w:val="00FA0917"/>
    <w:rsid w:val="00FA1BEC"/>
    <w:rsid w:val="00FA1C95"/>
    <w:rsid w:val="00FA220D"/>
    <w:rsid w:val="00FA3362"/>
    <w:rsid w:val="00FA3455"/>
    <w:rsid w:val="00FA3617"/>
    <w:rsid w:val="00FA3661"/>
    <w:rsid w:val="00FA3803"/>
    <w:rsid w:val="00FA40D3"/>
    <w:rsid w:val="00FA416D"/>
    <w:rsid w:val="00FA4438"/>
    <w:rsid w:val="00FA4882"/>
    <w:rsid w:val="00FA4FF0"/>
    <w:rsid w:val="00FA5B90"/>
    <w:rsid w:val="00FA6810"/>
    <w:rsid w:val="00FA6956"/>
    <w:rsid w:val="00FA699F"/>
    <w:rsid w:val="00FA6DB7"/>
    <w:rsid w:val="00FA6FF1"/>
    <w:rsid w:val="00FA70FD"/>
    <w:rsid w:val="00FA719A"/>
    <w:rsid w:val="00FA74C5"/>
    <w:rsid w:val="00FA7664"/>
    <w:rsid w:val="00FA7C85"/>
    <w:rsid w:val="00FB060D"/>
    <w:rsid w:val="00FB0B23"/>
    <w:rsid w:val="00FB0F2B"/>
    <w:rsid w:val="00FB10C7"/>
    <w:rsid w:val="00FB189E"/>
    <w:rsid w:val="00FB1F01"/>
    <w:rsid w:val="00FB1F5C"/>
    <w:rsid w:val="00FB1FAF"/>
    <w:rsid w:val="00FB20F9"/>
    <w:rsid w:val="00FB21FD"/>
    <w:rsid w:val="00FB311E"/>
    <w:rsid w:val="00FB389F"/>
    <w:rsid w:val="00FB41EF"/>
    <w:rsid w:val="00FB428D"/>
    <w:rsid w:val="00FB49D1"/>
    <w:rsid w:val="00FB49FB"/>
    <w:rsid w:val="00FB4ED6"/>
    <w:rsid w:val="00FB5549"/>
    <w:rsid w:val="00FB57AF"/>
    <w:rsid w:val="00FB5F92"/>
    <w:rsid w:val="00FB66DD"/>
    <w:rsid w:val="00FC02AF"/>
    <w:rsid w:val="00FC031A"/>
    <w:rsid w:val="00FC05E7"/>
    <w:rsid w:val="00FC0A92"/>
    <w:rsid w:val="00FC0CC4"/>
    <w:rsid w:val="00FC114C"/>
    <w:rsid w:val="00FC1181"/>
    <w:rsid w:val="00FC148D"/>
    <w:rsid w:val="00FC14C4"/>
    <w:rsid w:val="00FC1C22"/>
    <w:rsid w:val="00FC2D7C"/>
    <w:rsid w:val="00FC2DFA"/>
    <w:rsid w:val="00FC2F4B"/>
    <w:rsid w:val="00FC372D"/>
    <w:rsid w:val="00FC433C"/>
    <w:rsid w:val="00FC4647"/>
    <w:rsid w:val="00FC4B78"/>
    <w:rsid w:val="00FC4EE8"/>
    <w:rsid w:val="00FC5A46"/>
    <w:rsid w:val="00FC68CD"/>
    <w:rsid w:val="00FC6E4F"/>
    <w:rsid w:val="00FC6ED8"/>
    <w:rsid w:val="00FC71A0"/>
    <w:rsid w:val="00FC74BC"/>
    <w:rsid w:val="00FC7543"/>
    <w:rsid w:val="00FC7738"/>
    <w:rsid w:val="00FC7BC7"/>
    <w:rsid w:val="00FC7E75"/>
    <w:rsid w:val="00FC7EAF"/>
    <w:rsid w:val="00FD060D"/>
    <w:rsid w:val="00FD08E5"/>
    <w:rsid w:val="00FD1E6F"/>
    <w:rsid w:val="00FD2A24"/>
    <w:rsid w:val="00FD3B63"/>
    <w:rsid w:val="00FD4467"/>
    <w:rsid w:val="00FD4655"/>
    <w:rsid w:val="00FD4FEE"/>
    <w:rsid w:val="00FD52E0"/>
    <w:rsid w:val="00FD5483"/>
    <w:rsid w:val="00FD55CA"/>
    <w:rsid w:val="00FD7633"/>
    <w:rsid w:val="00FD7BCF"/>
    <w:rsid w:val="00FD7E8A"/>
    <w:rsid w:val="00FE0231"/>
    <w:rsid w:val="00FE0E43"/>
    <w:rsid w:val="00FE138B"/>
    <w:rsid w:val="00FE166B"/>
    <w:rsid w:val="00FE2BCD"/>
    <w:rsid w:val="00FE2CE2"/>
    <w:rsid w:val="00FE2FEB"/>
    <w:rsid w:val="00FE3761"/>
    <w:rsid w:val="00FE3896"/>
    <w:rsid w:val="00FE3DCB"/>
    <w:rsid w:val="00FE3E79"/>
    <w:rsid w:val="00FE458D"/>
    <w:rsid w:val="00FE4FEF"/>
    <w:rsid w:val="00FE5794"/>
    <w:rsid w:val="00FE5996"/>
    <w:rsid w:val="00FE5DBD"/>
    <w:rsid w:val="00FE6598"/>
    <w:rsid w:val="00FE6621"/>
    <w:rsid w:val="00FE66D3"/>
    <w:rsid w:val="00FE69C9"/>
    <w:rsid w:val="00FE729D"/>
    <w:rsid w:val="00FE76BB"/>
    <w:rsid w:val="00FE7DA2"/>
    <w:rsid w:val="00FE7E12"/>
    <w:rsid w:val="00FF08DD"/>
    <w:rsid w:val="00FF0916"/>
    <w:rsid w:val="00FF0A88"/>
    <w:rsid w:val="00FF0CC8"/>
    <w:rsid w:val="00FF107B"/>
    <w:rsid w:val="00FF1104"/>
    <w:rsid w:val="00FF17E9"/>
    <w:rsid w:val="00FF1C05"/>
    <w:rsid w:val="00FF1CB7"/>
    <w:rsid w:val="00FF1F7B"/>
    <w:rsid w:val="00FF23A6"/>
    <w:rsid w:val="00FF2972"/>
    <w:rsid w:val="00FF2E6A"/>
    <w:rsid w:val="00FF38CC"/>
    <w:rsid w:val="00FF3A9E"/>
    <w:rsid w:val="00FF4417"/>
    <w:rsid w:val="00FF53E6"/>
    <w:rsid w:val="00FF61A9"/>
    <w:rsid w:val="00FF61C7"/>
    <w:rsid w:val="00FF63F7"/>
    <w:rsid w:val="00FF65F6"/>
    <w:rsid w:val="00FF694D"/>
    <w:rsid w:val="00FF6CDB"/>
    <w:rsid w:val="00FF7328"/>
    <w:rsid w:val="00FF7659"/>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0CABA3"/>
  <w15:docId w15:val="{5C4A3E5F-1F25-4E9A-9F4C-CF6D05BEF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qFormat="1"/>
    <w:lsdException w:name="header" w:uiPriority="99"/>
    <w:lsdException w:name="footer" w:uiPriority="99"/>
    <w:lsdException w:name="index heading"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5CD3"/>
    <w:pPr>
      <w:bidi/>
      <w:spacing w:before="120" w:line="288" w:lineRule="auto"/>
      <w:jc w:val="lowKashida"/>
    </w:pPr>
    <w:rPr>
      <w:rFonts w:cs="B Nazanin"/>
      <w:sz w:val="26"/>
      <w:szCs w:val="28"/>
    </w:rPr>
  </w:style>
  <w:style w:type="paragraph" w:styleId="Heading1">
    <w:name w:val="heading 1"/>
    <w:basedOn w:val="Normal"/>
    <w:next w:val="Normal"/>
    <w:link w:val="Heading1Char"/>
    <w:autoRedefine/>
    <w:uiPriority w:val="9"/>
    <w:qFormat/>
    <w:rsid w:val="009F0C6C"/>
    <w:pPr>
      <w:keepNext/>
      <w:spacing w:before="0" w:line="240" w:lineRule="auto"/>
      <w:jc w:val="left"/>
      <w:outlineLvl w:val="0"/>
    </w:pPr>
    <w:rPr>
      <w:rFonts w:ascii="B Nazanin" w:hAnsi="B Nazanin"/>
      <w:b/>
      <w:bCs/>
      <w:kern w:val="32"/>
      <w:sz w:val="40"/>
      <w:szCs w:val="40"/>
      <w:lang w:bidi="fa-IR"/>
    </w:rPr>
  </w:style>
  <w:style w:type="paragraph" w:styleId="Heading2">
    <w:name w:val="heading 2"/>
    <w:basedOn w:val="Normal"/>
    <w:next w:val="Normal"/>
    <w:link w:val="Heading2Char"/>
    <w:autoRedefine/>
    <w:qFormat/>
    <w:rsid w:val="00361373"/>
    <w:pPr>
      <w:keepNext/>
      <w:spacing w:before="480"/>
      <w:jc w:val="left"/>
      <w:outlineLvl w:val="1"/>
    </w:pPr>
    <w:rPr>
      <w:rFonts w:ascii="B Nazanin" w:eastAsia="B Nazanin" w:hAnsi="B Nazanin"/>
      <w:b/>
      <w:bCs/>
      <w:sz w:val="36"/>
      <w:szCs w:val="36"/>
      <w:lang w:val="x-none" w:eastAsia="x-none" w:bidi="fa-IR"/>
    </w:rPr>
  </w:style>
  <w:style w:type="paragraph" w:styleId="Heading3">
    <w:name w:val="heading 3"/>
    <w:basedOn w:val="Normal"/>
    <w:next w:val="Normal"/>
    <w:link w:val="Heading3Char"/>
    <w:autoRedefine/>
    <w:qFormat/>
    <w:rsid w:val="00562613"/>
    <w:pPr>
      <w:keepNext/>
      <w:spacing w:before="480"/>
      <w:jc w:val="both"/>
      <w:outlineLvl w:val="2"/>
    </w:pPr>
    <w:rPr>
      <w:rFonts w:ascii="Calibri" w:eastAsia="B Nazanin" w:hAnsi="Calibri"/>
      <w:b/>
      <w:bCs/>
      <w:sz w:val="32"/>
      <w:szCs w:val="32"/>
      <w:lang w:eastAsia="x-none" w:bidi="fa-IR"/>
    </w:rPr>
  </w:style>
  <w:style w:type="paragraph" w:styleId="Heading4">
    <w:name w:val="heading 4"/>
    <w:basedOn w:val="Heading3"/>
    <w:next w:val="Normal"/>
    <w:autoRedefine/>
    <w:qFormat/>
    <w:rsid w:val="009A639E"/>
    <w:pPr>
      <w:numPr>
        <w:ilvl w:val="3"/>
        <w:numId w:val="5"/>
      </w:numPr>
      <w:outlineLvl w:val="3"/>
    </w:pPr>
    <w:rPr>
      <w:sz w:val="28"/>
      <w:szCs w:val="28"/>
    </w:r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562613"/>
    <w:rPr>
      <w:rFonts w:ascii="Calibri" w:eastAsia="B Nazanin" w:hAnsi="Calibri" w:cs="B Nazanin"/>
      <w:b/>
      <w:bCs/>
      <w:sz w:val="32"/>
      <w:szCs w:val="32"/>
      <w:lang w:eastAsia="x-none" w:bidi="fa-IR"/>
    </w:rPr>
  </w:style>
  <w:style w:type="character" w:customStyle="1" w:styleId="Heading2Char">
    <w:name w:val="Heading 2 Char"/>
    <w:link w:val="Heading2"/>
    <w:rsid w:val="00361373"/>
    <w:rPr>
      <w:rFonts w:ascii="B Nazanin" w:eastAsia="B Nazanin" w:hAnsi="B Nazanin" w:cs="B Nazanin"/>
      <w:b/>
      <w:bCs/>
      <w:sz w:val="36"/>
      <w:szCs w:val="36"/>
      <w:lang w:val="x-none" w:eastAsia="x-none" w:bidi="fa-IR"/>
    </w:rPr>
  </w:style>
  <w:style w:type="paragraph" w:styleId="FootnoteText">
    <w:name w:val="footnote text"/>
    <w:aliases w:val=" Char Char, Char,Char Char,Char"/>
    <w:basedOn w:val="Normal"/>
    <w:link w:val="FootnoteTextChar"/>
    <w:uiPriority w:val="99"/>
    <w:qFormat/>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aliases w:val="Salmani"/>
    <w:uiPriority w:val="99"/>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uiPriority w:val="39"/>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rPr>
      <w:sz w:val="22"/>
      <w:szCs w:val="32"/>
    </w:rPr>
  </w:style>
  <w:style w:type="paragraph" w:customStyle="1" w:styleId="Style3">
    <w:name w:val="Style3"/>
    <w:basedOn w:val="Heading3"/>
    <w:link w:val="Style3Char"/>
    <w:rsid w:val="003E6298"/>
    <w:rPr>
      <w:sz w:val="20"/>
      <w:szCs w:val="28"/>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rPr>
      <w:sz w:val="20"/>
      <w:szCs w:val="28"/>
    </w:rPr>
  </w:style>
  <w:style w:type="character" w:customStyle="1" w:styleId="Style3Char">
    <w:name w:val="Style3 Char"/>
    <w:link w:val="Style3"/>
    <w:rsid w:val="003E6298"/>
    <w:rPr>
      <w:rFonts w:cs="B Nazanin"/>
      <w:b/>
      <w:bCs/>
      <w:szCs w:val="28"/>
      <w:lang w:val="x-none" w:eastAsia="x-none" w:bidi="fa-IR"/>
    </w:rPr>
  </w:style>
  <w:style w:type="paragraph" w:customStyle="1" w:styleId="a">
    <w:name w:val="متن"/>
    <w:basedOn w:val="Normal"/>
    <w:qFormat/>
    <w:rsid w:val="008737A7"/>
    <w:pPr>
      <w:spacing w:before="160" w:after="160" w:line="264" w:lineRule="auto"/>
      <w:jc w:val="both"/>
    </w:pPr>
    <w:rPr>
      <w:sz w:val="24"/>
      <w:lang w:val="en-GB" w:bidi="fa-IR"/>
    </w:rPr>
  </w:style>
  <w:style w:type="character" w:customStyle="1" w:styleId="Style4Char">
    <w:name w:val="Style4 Char"/>
    <w:link w:val="Style4"/>
    <w:rsid w:val="003E6298"/>
    <w:rPr>
      <w:rFonts w:cs="B Nazanin"/>
      <w:b/>
      <w:bCs/>
      <w:szCs w:val="28"/>
      <w:lang w:val="x-none" w:eastAsia="x-none" w:bidi="fa-IR"/>
    </w:rPr>
  </w:style>
  <w:style w:type="character" w:customStyle="1" w:styleId="Heading1Char">
    <w:name w:val="Heading 1 Char"/>
    <w:link w:val="Heading1"/>
    <w:uiPriority w:val="9"/>
    <w:rsid w:val="009F0C6C"/>
    <w:rPr>
      <w:rFonts w:ascii="B Nazanin" w:hAnsi="B Nazanin" w:cs="B Nazanin"/>
      <w:b/>
      <w:bCs/>
      <w:kern w:val="32"/>
      <w:sz w:val="40"/>
      <w:szCs w:val="40"/>
      <w:lang w:bidi="fa-IR"/>
    </w:rPr>
  </w:style>
  <w:style w:type="paragraph" w:styleId="Bibliography">
    <w:name w:val="Bibliography"/>
    <w:basedOn w:val="Normal"/>
    <w:next w:val="Normal"/>
    <w:uiPriority w:val="37"/>
    <w:unhideWhenUsed/>
    <w:rsid w:val="00637B8F"/>
  </w:style>
  <w:style w:type="character" w:customStyle="1" w:styleId="FootnoteTextChar">
    <w:name w:val="Footnote Text Char"/>
    <w:aliases w:val=" Char Char Char, Char Char1,Char Char Char,Char Char1"/>
    <w:link w:val="FootnoteText"/>
    <w:uiPriority w:val="99"/>
    <w:rsid w:val="00835E23"/>
    <w:rPr>
      <w:rFonts w:cs="Traditional Arabic"/>
    </w:rPr>
  </w:style>
  <w:style w:type="paragraph" w:styleId="ListParagraph">
    <w:name w:val="List Paragraph"/>
    <w:basedOn w:val="Normal"/>
    <w:uiPriority w:val="34"/>
    <w:qFormat/>
    <w:rsid w:val="00B02E88"/>
    <w:pPr>
      <w:bidi w:val="0"/>
      <w:spacing w:before="0" w:after="160" w:line="259" w:lineRule="auto"/>
      <w:ind w:left="720"/>
      <w:contextualSpacing/>
      <w:jc w:val="left"/>
    </w:pPr>
    <w:rPr>
      <w:rFonts w:ascii="Calibri" w:eastAsia="Calibri" w:hAnsi="Calibri" w:cs="Arial"/>
      <w:sz w:val="22"/>
      <w:szCs w:val="22"/>
      <w:lang w:bidi="fa-IR"/>
    </w:rPr>
  </w:style>
  <w:style w:type="paragraph" w:styleId="Title">
    <w:name w:val="Title"/>
    <w:basedOn w:val="Normal"/>
    <w:next w:val="Normal"/>
    <w:link w:val="TitleChar"/>
    <w:qFormat/>
    <w:rsid w:val="007B0872"/>
    <w:pPr>
      <w:spacing w:before="240" w:after="60"/>
      <w:jc w:val="center"/>
      <w:outlineLvl w:val="0"/>
    </w:pPr>
    <w:rPr>
      <w:rFonts w:ascii="Calibri Light" w:hAnsi="Calibri Light" w:cs="Times New Roman"/>
      <w:b/>
      <w:bCs/>
      <w:kern w:val="28"/>
      <w:sz w:val="32"/>
      <w:szCs w:val="32"/>
    </w:rPr>
  </w:style>
  <w:style w:type="character" w:customStyle="1" w:styleId="TitleChar">
    <w:name w:val="Title Char"/>
    <w:link w:val="Title"/>
    <w:rsid w:val="007B0872"/>
    <w:rPr>
      <w:rFonts w:ascii="Calibri Light" w:eastAsia="Times New Roman" w:hAnsi="Calibri Light" w:cs="Times New Roman"/>
      <w:b/>
      <w:bCs/>
      <w:kern w:val="28"/>
      <w:sz w:val="32"/>
      <w:szCs w:val="32"/>
    </w:rPr>
  </w:style>
  <w:style w:type="character" w:customStyle="1" w:styleId="apple-converted-space">
    <w:name w:val="apple-converted-space"/>
    <w:rsid w:val="009D03BF"/>
  </w:style>
  <w:style w:type="paragraph" w:customStyle="1" w:styleId="references">
    <w:name w:val="references"/>
    <w:uiPriority w:val="99"/>
    <w:rsid w:val="009D03BF"/>
    <w:pPr>
      <w:numPr>
        <w:numId w:val="6"/>
      </w:numPr>
      <w:spacing w:after="50" w:line="180" w:lineRule="exact"/>
      <w:jc w:val="both"/>
    </w:pPr>
    <w:rPr>
      <w:noProof/>
      <w:sz w:val="16"/>
      <w:szCs w:val="16"/>
    </w:rPr>
  </w:style>
  <w:style w:type="character" w:customStyle="1" w:styleId="bodycopyblacklargespaced">
    <w:name w:val="bodycopyblacklargespaced"/>
    <w:rsid w:val="009D03BF"/>
  </w:style>
  <w:style w:type="character" w:customStyle="1" w:styleId="markedcontent">
    <w:name w:val="markedcontent"/>
    <w:basedOn w:val="DefaultParagraphFont"/>
    <w:rsid w:val="00AA246E"/>
  </w:style>
  <w:style w:type="character" w:customStyle="1" w:styleId="fontstyle01">
    <w:name w:val="fontstyle01"/>
    <w:rsid w:val="002211AE"/>
    <w:rPr>
      <w:rFonts w:cs="BNazanin" w:hint="cs"/>
      <w:b w:val="0"/>
      <w:bCs w:val="0"/>
      <w:i w:val="0"/>
      <w:iCs w:val="0"/>
      <w:color w:val="000000"/>
      <w:sz w:val="28"/>
      <w:szCs w:val="28"/>
    </w:rPr>
  </w:style>
  <w:style w:type="character" w:customStyle="1" w:styleId="fontstyle21">
    <w:name w:val="fontstyle21"/>
    <w:rsid w:val="002211AE"/>
    <w:rPr>
      <w:rFonts w:ascii="Calibri" w:hAnsi="Calibri" w:cs="Calibri" w:hint="default"/>
      <w:b w:val="0"/>
      <w:bCs w:val="0"/>
      <w:i w:val="0"/>
      <w:iCs w:val="0"/>
      <w:color w:val="000000"/>
      <w:sz w:val="24"/>
      <w:szCs w:val="24"/>
    </w:rPr>
  </w:style>
  <w:style w:type="character" w:customStyle="1" w:styleId="fontstyle11">
    <w:name w:val="fontstyle11"/>
    <w:rsid w:val="001D1F26"/>
    <w:rPr>
      <w:rFonts w:cs="BNazanin" w:hint="cs"/>
      <w:b w:val="0"/>
      <w:bCs w:val="0"/>
      <w:i w:val="0"/>
      <w:iCs w:val="0"/>
      <w:color w:val="000000"/>
      <w:sz w:val="28"/>
      <w:szCs w:val="28"/>
    </w:rPr>
  </w:style>
  <w:style w:type="character" w:styleId="Emphasis">
    <w:name w:val="Emphasis"/>
    <w:qFormat/>
    <w:rsid w:val="0076255A"/>
    <w:rPr>
      <w:i/>
      <w:iCs/>
    </w:rPr>
  </w:style>
  <w:style w:type="character" w:styleId="PlaceholderText">
    <w:name w:val="Placeholder Text"/>
    <w:basedOn w:val="DefaultParagraphFont"/>
    <w:uiPriority w:val="99"/>
    <w:semiHidden/>
    <w:rsid w:val="00604B18"/>
    <w:rPr>
      <w:color w:val="808080"/>
    </w:rPr>
  </w:style>
  <w:style w:type="table" w:styleId="PlainTable2">
    <w:name w:val="Plain Table 2"/>
    <w:basedOn w:val="TableNormal"/>
    <w:uiPriority w:val="42"/>
    <w:rsid w:val="00D25EB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rsid w:val="00890423"/>
  </w:style>
  <w:style w:type="character" w:customStyle="1" w:styleId="UnresolvedMention1">
    <w:name w:val="Unresolved Mention1"/>
    <w:basedOn w:val="DefaultParagraphFont"/>
    <w:uiPriority w:val="99"/>
    <w:semiHidden/>
    <w:unhideWhenUsed/>
    <w:rsid w:val="00E47D5F"/>
    <w:rPr>
      <w:color w:val="605E5C"/>
      <w:shd w:val="clear" w:color="auto" w:fill="E1DFDD"/>
    </w:rPr>
  </w:style>
  <w:style w:type="character" w:customStyle="1" w:styleId="UnresolvedMention2">
    <w:name w:val="Unresolved Mention2"/>
    <w:basedOn w:val="DefaultParagraphFont"/>
    <w:uiPriority w:val="99"/>
    <w:semiHidden/>
    <w:unhideWhenUsed/>
    <w:rsid w:val="00202973"/>
    <w:rPr>
      <w:color w:val="605E5C"/>
      <w:shd w:val="clear" w:color="auto" w:fill="E1DFDD"/>
    </w:rPr>
  </w:style>
  <w:style w:type="paragraph" w:styleId="Index1">
    <w:name w:val="index 1"/>
    <w:basedOn w:val="Normal"/>
    <w:next w:val="Normal"/>
    <w:autoRedefine/>
    <w:uiPriority w:val="99"/>
    <w:rsid w:val="0059030A"/>
    <w:pPr>
      <w:spacing w:before="0"/>
      <w:ind w:left="260" w:hanging="260"/>
      <w:jc w:val="left"/>
    </w:pPr>
    <w:rPr>
      <w:rFonts w:asciiTheme="minorHAnsi" w:hAnsiTheme="minorHAnsi" w:cstheme="minorHAnsi"/>
      <w:sz w:val="20"/>
      <w:szCs w:val="24"/>
    </w:rPr>
  </w:style>
  <w:style w:type="paragraph" w:styleId="Index2">
    <w:name w:val="index 2"/>
    <w:basedOn w:val="Normal"/>
    <w:next w:val="Normal"/>
    <w:autoRedefine/>
    <w:rsid w:val="00DC05A3"/>
    <w:pPr>
      <w:spacing w:before="0"/>
      <w:ind w:left="520" w:hanging="260"/>
      <w:jc w:val="left"/>
    </w:pPr>
    <w:rPr>
      <w:rFonts w:asciiTheme="minorHAnsi" w:hAnsiTheme="minorHAnsi" w:cstheme="minorHAnsi"/>
      <w:sz w:val="20"/>
      <w:szCs w:val="24"/>
    </w:rPr>
  </w:style>
  <w:style w:type="paragraph" w:styleId="Index3">
    <w:name w:val="index 3"/>
    <w:basedOn w:val="Normal"/>
    <w:next w:val="Normal"/>
    <w:autoRedefine/>
    <w:rsid w:val="00DC05A3"/>
    <w:pPr>
      <w:spacing w:before="0"/>
      <w:ind w:left="780" w:hanging="260"/>
      <w:jc w:val="left"/>
    </w:pPr>
    <w:rPr>
      <w:rFonts w:asciiTheme="minorHAnsi" w:hAnsiTheme="minorHAnsi" w:cstheme="minorHAnsi"/>
      <w:sz w:val="20"/>
      <w:szCs w:val="24"/>
    </w:rPr>
  </w:style>
  <w:style w:type="paragraph" w:styleId="Index4">
    <w:name w:val="index 4"/>
    <w:basedOn w:val="Normal"/>
    <w:next w:val="Normal"/>
    <w:autoRedefine/>
    <w:rsid w:val="00DC05A3"/>
    <w:pPr>
      <w:spacing w:before="0"/>
      <w:ind w:left="1040" w:hanging="260"/>
      <w:jc w:val="left"/>
    </w:pPr>
    <w:rPr>
      <w:rFonts w:asciiTheme="minorHAnsi" w:hAnsiTheme="minorHAnsi" w:cstheme="minorHAnsi"/>
      <w:sz w:val="20"/>
      <w:szCs w:val="24"/>
    </w:rPr>
  </w:style>
  <w:style w:type="paragraph" w:styleId="Index5">
    <w:name w:val="index 5"/>
    <w:basedOn w:val="Normal"/>
    <w:next w:val="Normal"/>
    <w:autoRedefine/>
    <w:rsid w:val="00DC05A3"/>
    <w:pPr>
      <w:spacing w:before="0"/>
      <w:ind w:left="1300" w:hanging="260"/>
      <w:jc w:val="left"/>
    </w:pPr>
    <w:rPr>
      <w:rFonts w:asciiTheme="minorHAnsi" w:hAnsiTheme="minorHAnsi" w:cstheme="minorHAnsi"/>
      <w:sz w:val="20"/>
      <w:szCs w:val="24"/>
    </w:rPr>
  </w:style>
  <w:style w:type="paragraph" w:styleId="Index6">
    <w:name w:val="index 6"/>
    <w:basedOn w:val="Normal"/>
    <w:next w:val="Normal"/>
    <w:autoRedefine/>
    <w:rsid w:val="00DC05A3"/>
    <w:pPr>
      <w:spacing w:before="0"/>
      <w:ind w:left="1560" w:hanging="260"/>
      <w:jc w:val="left"/>
    </w:pPr>
    <w:rPr>
      <w:rFonts w:asciiTheme="minorHAnsi" w:hAnsiTheme="minorHAnsi" w:cstheme="minorHAnsi"/>
      <w:sz w:val="20"/>
      <w:szCs w:val="24"/>
    </w:rPr>
  </w:style>
  <w:style w:type="paragraph" w:styleId="Index7">
    <w:name w:val="index 7"/>
    <w:basedOn w:val="Normal"/>
    <w:next w:val="Normal"/>
    <w:autoRedefine/>
    <w:rsid w:val="00DC05A3"/>
    <w:pPr>
      <w:spacing w:before="0"/>
      <w:ind w:left="1820" w:hanging="260"/>
      <w:jc w:val="left"/>
    </w:pPr>
    <w:rPr>
      <w:rFonts w:asciiTheme="minorHAnsi" w:hAnsiTheme="minorHAnsi" w:cstheme="minorHAnsi"/>
      <w:sz w:val="20"/>
      <w:szCs w:val="24"/>
    </w:rPr>
  </w:style>
  <w:style w:type="paragraph" w:styleId="Index8">
    <w:name w:val="index 8"/>
    <w:basedOn w:val="Normal"/>
    <w:next w:val="Normal"/>
    <w:autoRedefine/>
    <w:rsid w:val="00DC05A3"/>
    <w:pPr>
      <w:spacing w:before="0"/>
      <w:ind w:left="2080" w:hanging="260"/>
      <w:jc w:val="left"/>
    </w:pPr>
    <w:rPr>
      <w:rFonts w:asciiTheme="minorHAnsi" w:hAnsiTheme="minorHAnsi" w:cstheme="minorHAnsi"/>
      <w:sz w:val="20"/>
      <w:szCs w:val="24"/>
    </w:rPr>
  </w:style>
  <w:style w:type="paragraph" w:styleId="Index9">
    <w:name w:val="index 9"/>
    <w:basedOn w:val="Normal"/>
    <w:next w:val="Normal"/>
    <w:autoRedefine/>
    <w:rsid w:val="00DC05A3"/>
    <w:pPr>
      <w:spacing w:before="0"/>
      <w:ind w:left="2340" w:hanging="260"/>
      <w:jc w:val="left"/>
    </w:pPr>
    <w:rPr>
      <w:rFonts w:asciiTheme="minorHAnsi" w:hAnsiTheme="minorHAnsi" w:cstheme="minorHAnsi"/>
      <w:sz w:val="20"/>
      <w:szCs w:val="24"/>
    </w:rPr>
  </w:style>
  <w:style w:type="paragraph" w:styleId="IndexHeading">
    <w:name w:val="index heading"/>
    <w:basedOn w:val="Normal"/>
    <w:next w:val="Index1"/>
    <w:uiPriority w:val="99"/>
    <w:rsid w:val="00DC05A3"/>
    <w:pPr>
      <w:spacing w:after="120"/>
      <w:jc w:val="left"/>
    </w:pPr>
    <w:rPr>
      <w:rFonts w:asciiTheme="minorHAnsi" w:hAnsiTheme="minorHAnsi" w:cstheme="minorHAnsi"/>
      <w:b/>
      <w:bCs/>
      <w:i/>
      <w:iCs/>
      <w:sz w:val="20"/>
      <w:szCs w:val="24"/>
    </w:rPr>
  </w:style>
  <w:style w:type="character" w:customStyle="1" w:styleId="UnresolvedMention3">
    <w:name w:val="Unresolved Mention3"/>
    <w:basedOn w:val="DefaultParagraphFont"/>
    <w:uiPriority w:val="99"/>
    <w:semiHidden/>
    <w:unhideWhenUsed/>
    <w:rsid w:val="008E36FB"/>
    <w:rPr>
      <w:color w:val="605E5C"/>
      <w:shd w:val="clear" w:color="auto" w:fill="E1DFDD"/>
    </w:rPr>
  </w:style>
  <w:style w:type="character" w:styleId="UnresolvedMention">
    <w:name w:val="Unresolved Mention"/>
    <w:basedOn w:val="DefaultParagraphFont"/>
    <w:uiPriority w:val="99"/>
    <w:semiHidden/>
    <w:unhideWhenUsed/>
    <w:rsid w:val="00ED62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7285">
      <w:bodyDiv w:val="1"/>
      <w:marLeft w:val="0"/>
      <w:marRight w:val="0"/>
      <w:marTop w:val="0"/>
      <w:marBottom w:val="0"/>
      <w:divBdr>
        <w:top w:val="none" w:sz="0" w:space="0" w:color="auto"/>
        <w:left w:val="none" w:sz="0" w:space="0" w:color="auto"/>
        <w:bottom w:val="none" w:sz="0" w:space="0" w:color="auto"/>
        <w:right w:val="none" w:sz="0" w:space="0" w:color="auto"/>
      </w:divBdr>
      <w:divsChild>
        <w:div w:id="871260569">
          <w:marLeft w:val="640"/>
          <w:marRight w:val="0"/>
          <w:marTop w:val="0"/>
          <w:marBottom w:val="0"/>
          <w:divBdr>
            <w:top w:val="none" w:sz="0" w:space="0" w:color="auto"/>
            <w:left w:val="none" w:sz="0" w:space="0" w:color="auto"/>
            <w:bottom w:val="none" w:sz="0" w:space="0" w:color="auto"/>
            <w:right w:val="none" w:sz="0" w:space="0" w:color="auto"/>
          </w:divBdr>
        </w:div>
        <w:div w:id="1243753704">
          <w:marLeft w:val="640"/>
          <w:marRight w:val="0"/>
          <w:marTop w:val="0"/>
          <w:marBottom w:val="0"/>
          <w:divBdr>
            <w:top w:val="none" w:sz="0" w:space="0" w:color="auto"/>
            <w:left w:val="none" w:sz="0" w:space="0" w:color="auto"/>
            <w:bottom w:val="none" w:sz="0" w:space="0" w:color="auto"/>
            <w:right w:val="none" w:sz="0" w:space="0" w:color="auto"/>
          </w:divBdr>
        </w:div>
        <w:div w:id="1183978649">
          <w:marLeft w:val="640"/>
          <w:marRight w:val="0"/>
          <w:marTop w:val="0"/>
          <w:marBottom w:val="0"/>
          <w:divBdr>
            <w:top w:val="none" w:sz="0" w:space="0" w:color="auto"/>
            <w:left w:val="none" w:sz="0" w:space="0" w:color="auto"/>
            <w:bottom w:val="none" w:sz="0" w:space="0" w:color="auto"/>
            <w:right w:val="none" w:sz="0" w:space="0" w:color="auto"/>
          </w:divBdr>
        </w:div>
        <w:div w:id="877356197">
          <w:marLeft w:val="640"/>
          <w:marRight w:val="0"/>
          <w:marTop w:val="0"/>
          <w:marBottom w:val="0"/>
          <w:divBdr>
            <w:top w:val="none" w:sz="0" w:space="0" w:color="auto"/>
            <w:left w:val="none" w:sz="0" w:space="0" w:color="auto"/>
            <w:bottom w:val="none" w:sz="0" w:space="0" w:color="auto"/>
            <w:right w:val="none" w:sz="0" w:space="0" w:color="auto"/>
          </w:divBdr>
        </w:div>
        <w:div w:id="832140321">
          <w:marLeft w:val="640"/>
          <w:marRight w:val="0"/>
          <w:marTop w:val="0"/>
          <w:marBottom w:val="0"/>
          <w:divBdr>
            <w:top w:val="none" w:sz="0" w:space="0" w:color="auto"/>
            <w:left w:val="none" w:sz="0" w:space="0" w:color="auto"/>
            <w:bottom w:val="none" w:sz="0" w:space="0" w:color="auto"/>
            <w:right w:val="none" w:sz="0" w:space="0" w:color="auto"/>
          </w:divBdr>
        </w:div>
        <w:div w:id="1062798408">
          <w:marLeft w:val="640"/>
          <w:marRight w:val="0"/>
          <w:marTop w:val="0"/>
          <w:marBottom w:val="0"/>
          <w:divBdr>
            <w:top w:val="none" w:sz="0" w:space="0" w:color="auto"/>
            <w:left w:val="none" w:sz="0" w:space="0" w:color="auto"/>
            <w:bottom w:val="none" w:sz="0" w:space="0" w:color="auto"/>
            <w:right w:val="none" w:sz="0" w:space="0" w:color="auto"/>
          </w:divBdr>
        </w:div>
        <w:div w:id="1102340606">
          <w:marLeft w:val="640"/>
          <w:marRight w:val="0"/>
          <w:marTop w:val="0"/>
          <w:marBottom w:val="0"/>
          <w:divBdr>
            <w:top w:val="none" w:sz="0" w:space="0" w:color="auto"/>
            <w:left w:val="none" w:sz="0" w:space="0" w:color="auto"/>
            <w:bottom w:val="none" w:sz="0" w:space="0" w:color="auto"/>
            <w:right w:val="none" w:sz="0" w:space="0" w:color="auto"/>
          </w:divBdr>
        </w:div>
        <w:div w:id="1825704306">
          <w:marLeft w:val="640"/>
          <w:marRight w:val="0"/>
          <w:marTop w:val="0"/>
          <w:marBottom w:val="0"/>
          <w:divBdr>
            <w:top w:val="none" w:sz="0" w:space="0" w:color="auto"/>
            <w:left w:val="none" w:sz="0" w:space="0" w:color="auto"/>
            <w:bottom w:val="none" w:sz="0" w:space="0" w:color="auto"/>
            <w:right w:val="none" w:sz="0" w:space="0" w:color="auto"/>
          </w:divBdr>
        </w:div>
        <w:div w:id="1650866483">
          <w:marLeft w:val="640"/>
          <w:marRight w:val="0"/>
          <w:marTop w:val="0"/>
          <w:marBottom w:val="0"/>
          <w:divBdr>
            <w:top w:val="none" w:sz="0" w:space="0" w:color="auto"/>
            <w:left w:val="none" w:sz="0" w:space="0" w:color="auto"/>
            <w:bottom w:val="none" w:sz="0" w:space="0" w:color="auto"/>
            <w:right w:val="none" w:sz="0" w:space="0" w:color="auto"/>
          </w:divBdr>
        </w:div>
        <w:div w:id="2140685309">
          <w:marLeft w:val="640"/>
          <w:marRight w:val="0"/>
          <w:marTop w:val="0"/>
          <w:marBottom w:val="0"/>
          <w:divBdr>
            <w:top w:val="none" w:sz="0" w:space="0" w:color="auto"/>
            <w:left w:val="none" w:sz="0" w:space="0" w:color="auto"/>
            <w:bottom w:val="none" w:sz="0" w:space="0" w:color="auto"/>
            <w:right w:val="none" w:sz="0" w:space="0" w:color="auto"/>
          </w:divBdr>
        </w:div>
        <w:div w:id="1532721807">
          <w:marLeft w:val="640"/>
          <w:marRight w:val="0"/>
          <w:marTop w:val="0"/>
          <w:marBottom w:val="0"/>
          <w:divBdr>
            <w:top w:val="none" w:sz="0" w:space="0" w:color="auto"/>
            <w:left w:val="none" w:sz="0" w:space="0" w:color="auto"/>
            <w:bottom w:val="none" w:sz="0" w:space="0" w:color="auto"/>
            <w:right w:val="none" w:sz="0" w:space="0" w:color="auto"/>
          </w:divBdr>
        </w:div>
        <w:div w:id="1589342652">
          <w:marLeft w:val="640"/>
          <w:marRight w:val="0"/>
          <w:marTop w:val="0"/>
          <w:marBottom w:val="0"/>
          <w:divBdr>
            <w:top w:val="none" w:sz="0" w:space="0" w:color="auto"/>
            <w:left w:val="none" w:sz="0" w:space="0" w:color="auto"/>
            <w:bottom w:val="none" w:sz="0" w:space="0" w:color="auto"/>
            <w:right w:val="none" w:sz="0" w:space="0" w:color="auto"/>
          </w:divBdr>
        </w:div>
        <w:div w:id="1488594762">
          <w:marLeft w:val="640"/>
          <w:marRight w:val="0"/>
          <w:marTop w:val="0"/>
          <w:marBottom w:val="0"/>
          <w:divBdr>
            <w:top w:val="none" w:sz="0" w:space="0" w:color="auto"/>
            <w:left w:val="none" w:sz="0" w:space="0" w:color="auto"/>
            <w:bottom w:val="none" w:sz="0" w:space="0" w:color="auto"/>
            <w:right w:val="none" w:sz="0" w:space="0" w:color="auto"/>
          </w:divBdr>
        </w:div>
        <w:div w:id="1737705599">
          <w:marLeft w:val="640"/>
          <w:marRight w:val="0"/>
          <w:marTop w:val="0"/>
          <w:marBottom w:val="0"/>
          <w:divBdr>
            <w:top w:val="none" w:sz="0" w:space="0" w:color="auto"/>
            <w:left w:val="none" w:sz="0" w:space="0" w:color="auto"/>
            <w:bottom w:val="none" w:sz="0" w:space="0" w:color="auto"/>
            <w:right w:val="none" w:sz="0" w:space="0" w:color="auto"/>
          </w:divBdr>
        </w:div>
        <w:div w:id="1242253624">
          <w:marLeft w:val="640"/>
          <w:marRight w:val="0"/>
          <w:marTop w:val="0"/>
          <w:marBottom w:val="0"/>
          <w:divBdr>
            <w:top w:val="none" w:sz="0" w:space="0" w:color="auto"/>
            <w:left w:val="none" w:sz="0" w:space="0" w:color="auto"/>
            <w:bottom w:val="none" w:sz="0" w:space="0" w:color="auto"/>
            <w:right w:val="none" w:sz="0" w:space="0" w:color="auto"/>
          </w:divBdr>
        </w:div>
        <w:div w:id="65422541">
          <w:marLeft w:val="640"/>
          <w:marRight w:val="0"/>
          <w:marTop w:val="0"/>
          <w:marBottom w:val="0"/>
          <w:divBdr>
            <w:top w:val="none" w:sz="0" w:space="0" w:color="auto"/>
            <w:left w:val="none" w:sz="0" w:space="0" w:color="auto"/>
            <w:bottom w:val="none" w:sz="0" w:space="0" w:color="auto"/>
            <w:right w:val="none" w:sz="0" w:space="0" w:color="auto"/>
          </w:divBdr>
        </w:div>
        <w:div w:id="2090760656">
          <w:marLeft w:val="640"/>
          <w:marRight w:val="0"/>
          <w:marTop w:val="0"/>
          <w:marBottom w:val="0"/>
          <w:divBdr>
            <w:top w:val="none" w:sz="0" w:space="0" w:color="auto"/>
            <w:left w:val="none" w:sz="0" w:space="0" w:color="auto"/>
            <w:bottom w:val="none" w:sz="0" w:space="0" w:color="auto"/>
            <w:right w:val="none" w:sz="0" w:space="0" w:color="auto"/>
          </w:divBdr>
        </w:div>
        <w:div w:id="1505779829">
          <w:marLeft w:val="640"/>
          <w:marRight w:val="0"/>
          <w:marTop w:val="0"/>
          <w:marBottom w:val="0"/>
          <w:divBdr>
            <w:top w:val="none" w:sz="0" w:space="0" w:color="auto"/>
            <w:left w:val="none" w:sz="0" w:space="0" w:color="auto"/>
            <w:bottom w:val="none" w:sz="0" w:space="0" w:color="auto"/>
            <w:right w:val="none" w:sz="0" w:space="0" w:color="auto"/>
          </w:divBdr>
        </w:div>
        <w:div w:id="149831878">
          <w:marLeft w:val="640"/>
          <w:marRight w:val="0"/>
          <w:marTop w:val="0"/>
          <w:marBottom w:val="0"/>
          <w:divBdr>
            <w:top w:val="none" w:sz="0" w:space="0" w:color="auto"/>
            <w:left w:val="none" w:sz="0" w:space="0" w:color="auto"/>
            <w:bottom w:val="none" w:sz="0" w:space="0" w:color="auto"/>
            <w:right w:val="none" w:sz="0" w:space="0" w:color="auto"/>
          </w:divBdr>
        </w:div>
        <w:div w:id="375590195">
          <w:marLeft w:val="640"/>
          <w:marRight w:val="0"/>
          <w:marTop w:val="0"/>
          <w:marBottom w:val="0"/>
          <w:divBdr>
            <w:top w:val="none" w:sz="0" w:space="0" w:color="auto"/>
            <w:left w:val="none" w:sz="0" w:space="0" w:color="auto"/>
            <w:bottom w:val="none" w:sz="0" w:space="0" w:color="auto"/>
            <w:right w:val="none" w:sz="0" w:space="0" w:color="auto"/>
          </w:divBdr>
        </w:div>
        <w:div w:id="1575242303">
          <w:marLeft w:val="640"/>
          <w:marRight w:val="0"/>
          <w:marTop w:val="0"/>
          <w:marBottom w:val="0"/>
          <w:divBdr>
            <w:top w:val="none" w:sz="0" w:space="0" w:color="auto"/>
            <w:left w:val="none" w:sz="0" w:space="0" w:color="auto"/>
            <w:bottom w:val="none" w:sz="0" w:space="0" w:color="auto"/>
            <w:right w:val="none" w:sz="0" w:space="0" w:color="auto"/>
          </w:divBdr>
        </w:div>
        <w:div w:id="1887445664">
          <w:marLeft w:val="640"/>
          <w:marRight w:val="0"/>
          <w:marTop w:val="0"/>
          <w:marBottom w:val="0"/>
          <w:divBdr>
            <w:top w:val="none" w:sz="0" w:space="0" w:color="auto"/>
            <w:left w:val="none" w:sz="0" w:space="0" w:color="auto"/>
            <w:bottom w:val="none" w:sz="0" w:space="0" w:color="auto"/>
            <w:right w:val="none" w:sz="0" w:space="0" w:color="auto"/>
          </w:divBdr>
        </w:div>
        <w:div w:id="1470703948">
          <w:marLeft w:val="640"/>
          <w:marRight w:val="0"/>
          <w:marTop w:val="0"/>
          <w:marBottom w:val="0"/>
          <w:divBdr>
            <w:top w:val="none" w:sz="0" w:space="0" w:color="auto"/>
            <w:left w:val="none" w:sz="0" w:space="0" w:color="auto"/>
            <w:bottom w:val="none" w:sz="0" w:space="0" w:color="auto"/>
            <w:right w:val="none" w:sz="0" w:space="0" w:color="auto"/>
          </w:divBdr>
        </w:div>
        <w:div w:id="1782382977">
          <w:marLeft w:val="640"/>
          <w:marRight w:val="0"/>
          <w:marTop w:val="0"/>
          <w:marBottom w:val="0"/>
          <w:divBdr>
            <w:top w:val="none" w:sz="0" w:space="0" w:color="auto"/>
            <w:left w:val="none" w:sz="0" w:space="0" w:color="auto"/>
            <w:bottom w:val="none" w:sz="0" w:space="0" w:color="auto"/>
            <w:right w:val="none" w:sz="0" w:space="0" w:color="auto"/>
          </w:divBdr>
        </w:div>
        <w:div w:id="900486999">
          <w:marLeft w:val="640"/>
          <w:marRight w:val="0"/>
          <w:marTop w:val="0"/>
          <w:marBottom w:val="0"/>
          <w:divBdr>
            <w:top w:val="none" w:sz="0" w:space="0" w:color="auto"/>
            <w:left w:val="none" w:sz="0" w:space="0" w:color="auto"/>
            <w:bottom w:val="none" w:sz="0" w:space="0" w:color="auto"/>
            <w:right w:val="none" w:sz="0" w:space="0" w:color="auto"/>
          </w:divBdr>
        </w:div>
        <w:div w:id="1009530385">
          <w:marLeft w:val="640"/>
          <w:marRight w:val="0"/>
          <w:marTop w:val="0"/>
          <w:marBottom w:val="0"/>
          <w:divBdr>
            <w:top w:val="none" w:sz="0" w:space="0" w:color="auto"/>
            <w:left w:val="none" w:sz="0" w:space="0" w:color="auto"/>
            <w:bottom w:val="none" w:sz="0" w:space="0" w:color="auto"/>
            <w:right w:val="none" w:sz="0" w:space="0" w:color="auto"/>
          </w:divBdr>
        </w:div>
        <w:div w:id="1386486934">
          <w:marLeft w:val="640"/>
          <w:marRight w:val="0"/>
          <w:marTop w:val="0"/>
          <w:marBottom w:val="0"/>
          <w:divBdr>
            <w:top w:val="none" w:sz="0" w:space="0" w:color="auto"/>
            <w:left w:val="none" w:sz="0" w:space="0" w:color="auto"/>
            <w:bottom w:val="none" w:sz="0" w:space="0" w:color="auto"/>
            <w:right w:val="none" w:sz="0" w:space="0" w:color="auto"/>
          </w:divBdr>
        </w:div>
        <w:div w:id="650596270">
          <w:marLeft w:val="640"/>
          <w:marRight w:val="0"/>
          <w:marTop w:val="0"/>
          <w:marBottom w:val="0"/>
          <w:divBdr>
            <w:top w:val="none" w:sz="0" w:space="0" w:color="auto"/>
            <w:left w:val="none" w:sz="0" w:space="0" w:color="auto"/>
            <w:bottom w:val="none" w:sz="0" w:space="0" w:color="auto"/>
            <w:right w:val="none" w:sz="0" w:space="0" w:color="auto"/>
          </w:divBdr>
        </w:div>
        <w:div w:id="1852336529">
          <w:marLeft w:val="640"/>
          <w:marRight w:val="0"/>
          <w:marTop w:val="0"/>
          <w:marBottom w:val="0"/>
          <w:divBdr>
            <w:top w:val="none" w:sz="0" w:space="0" w:color="auto"/>
            <w:left w:val="none" w:sz="0" w:space="0" w:color="auto"/>
            <w:bottom w:val="none" w:sz="0" w:space="0" w:color="auto"/>
            <w:right w:val="none" w:sz="0" w:space="0" w:color="auto"/>
          </w:divBdr>
        </w:div>
        <w:div w:id="240455080">
          <w:marLeft w:val="640"/>
          <w:marRight w:val="0"/>
          <w:marTop w:val="0"/>
          <w:marBottom w:val="0"/>
          <w:divBdr>
            <w:top w:val="none" w:sz="0" w:space="0" w:color="auto"/>
            <w:left w:val="none" w:sz="0" w:space="0" w:color="auto"/>
            <w:bottom w:val="none" w:sz="0" w:space="0" w:color="auto"/>
            <w:right w:val="none" w:sz="0" w:space="0" w:color="auto"/>
          </w:divBdr>
        </w:div>
        <w:div w:id="2110851531">
          <w:marLeft w:val="640"/>
          <w:marRight w:val="0"/>
          <w:marTop w:val="0"/>
          <w:marBottom w:val="0"/>
          <w:divBdr>
            <w:top w:val="none" w:sz="0" w:space="0" w:color="auto"/>
            <w:left w:val="none" w:sz="0" w:space="0" w:color="auto"/>
            <w:bottom w:val="none" w:sz="0" w:space="0" w:color="auto"/>
            <w:right w:val="none" w:sz="0" w:space="0" w:color="auto"/>
          </w:divBdr>
        </w:div>
        <w:div w:id="926501478">
          <w:marLeft w:val="640"/>
          <w:marRight w:val="0"/>
          <w:marTop w:val="0"/>
          <w:marBottom w:val="0"/>
          <w:divBdr>
            <w:top w:val="none" w:sz="0" w:space="0" w:color="auto"/>
            <w:left w:val="none" w:sz="0" w:space="0" w:color="auto"/>
            <w:bottom w:val="none" w:sz="0" w:space="0" w:color="auto"/>
            <w:right w:val="none" w:sz="0" w:space="0" w:color="auto"/>
          </w:divBdr>
        </w:div>
        <w:div w:id="1534418771">
          <w:marLeft w:val="640"/>
          <w:marRight w:val="0"/>
          <w:marTop w:val="0"/>
          <w:marBottom w:val="0"/>
          <w:divBdr>
            <w:top w:val="none" w:sz="0" w:space="0" w:color="auto"/>
            <w:left w:val="none" w:sz="0" w:space="0" w:color="auto"/>
            <w:bottom w:val="none" w:sz="0" w:space="0" w:color="auto"/>
            <w:right w:val="none" w:sz="0" w:space="0" w:color="auto"/>
          </w:divBdr>
        </w:div>
        <w:div w:id="275791237">
          <w:marLeft w:val="640"/>
          <w:marRight w:val="0"/>
          <w:marTop w:val="0"/>
          <w:marBottom w:val="0"/>
          <w:divBdr>
            <w:top w:val="none" w:sz="0" w:space="0" w:color="auto"/>
            <w:left w:val="none" w:sz="0" w:space="0" w:color="auto"/>
            <w:bottom w:val="none" w:sz="0" w:space="0" w:color="auto"/>
            <w:right w:val="none" w:sz="0" w:space="0" w:color="auto"/>
          </w:divBdr>
        </w:div>
        <w:div w:id="1104616511">
          <w:marLeft w:val="640"/>
          <w:marRight w:val="0"/>
          <w:marTop w:val="0"/>
          <w:marBottom w:val="0"/>
          <w:divBdr>
            <w:top w:val="none" w:sz="0" w:space="0" w:color="auto"/>
            <w:left w:val="none" w:sz="0" w:space="0" w:color="auto"/>
            <w:bottom w:val="none" w:sz="0" w:space="0" w:color="auto"/>
            <w:right w:val="none" w:sz="0" w:space="0" w:color="auto"/>
          </w:divBdr>
        </w:div>
        <w:div w:id="1074739635">
          <w:marLeft w:val="640"/>
          <w:marRight w:val="0"/>
          <w:marTop w:val="0"/>
          <w:marBottom w:val="0"/>
          <w:divBdr>
            <w:top w:val="none" w:sz="0" w:space="0" w:color="auto"/>
            <w:left w:val="none" w:sz="0" w:space="0" w:color="auto"/>
            <w:bottom w:val="none" w:sz="0" w:space="0" w:color="auto"/>
            <w:right w:val="none" w:sz="0" w:space="0" w:color="auto"/>
          </w:divBdr>
        </w:div>
        <w:div w:id="501553548">
          <w:marLeft w:val="640"/>
          <w:marRight w:val="0"/>
          <w:marTop w:val="0"/>
          <w:marBottom w:val="0"/>
          <w:divBdr>
            <w:top w:val="none" w:sz="0" w:space="0" w:color="auto"/>
            <w:left w:val="none" w:sz="0" w:space="0" w:color="auto"/>
            <w:bottom w:val="none" w:sz="0" w:space="0" w:color="auto"/>
            <w:right w:val="none" w:sz="0" w:space="0" w:color="auto"/>
          </w:divBdr>
        </w:div>
        <w:div w:id="800467142">
          <w:marLeft w:val="640"/>
          <w:marRight w:val="0"/>
          <w:marTop w:val="0"/>
          <w:marBottom w:val="0"/>
          <w:divBdr>
            <w:top w:val="none" w:sz="0" w:space="0" w:color="auto"/>
            <w:left w:val="none" w:sz="0" w:space="0" w:color="auto"/>
            <w:bottom w:val="none" w:sz="0" w:space="0" w:color="auto"/>
            <w:right w:val="none" w:sz="0" w:space="0" w:color="auto"/>
          </w:divBdr>
        </w:div>
        <w:div w:id="1001927908">
          <w:marLeft w:val="640"/>
          <w:marRight w:val="0"/>
          <w:marTop w:val="0"/>
          <w:marBottom w:val="0"/>
          <w:divBdr>
            <w:top w:val="none" w:sz="0" w:space="0" w:color="auto"/>
            <w:left w:val="none" w:sz="0" w:space="0" w:color="auto"/>
            <w:bottom w:val="none" w:sz="0" w:space="0" w:color="auto"/>
            <w:right w:val="none" w:sz="0" w:space="0" w:color="auto"/>
          </w:divBdr>
        </w:div>
        <w:div w:id="487786366">
          <w:marLeft w:val="640"/>
          <w:marRight w:val="0"/>
          <w:marTop w:val="0"/>
          <w:marBottom w:val="0"/>
          <w:divBdr>
            <w:top w:val="none" w:sz="0" w:space="0" w:color="auto"/>
            <w:left w:val="none" w:sz="0" w:space="0" w:color="auto"/>
            <w:bottom w:val="none" w:sz="0" w:space="0" w:color="auto"/>
            <w:right w:val="none" w:sz="0" w:space="0" w:color="auto"/>
          </w:divBdr>
        </w:div>
        <w:div w:id="99957133">
          <w:marLeft w:val="640"/>
          <w:marRight w:val="0"/>
          <w:marTop w:val="0"/>
          <w:marBottom w:val="0"/>
          <w:divBdr>
            <w:top w:val="none" w:sz="0" w:space="0" w:color="auto"/>
            <w:left w:val="none" w:sz="0" w:space="0" w:color="auto"/>
            <w:bottom w:val="none" w:sz="0" w:space="0" w:color="auto"/>
            <w:right w:val="none" w:sz="0" w:space="0" w:color="auto"/>
          </w:divBdr>
        </w:div>
        <w:div w:id="2142648124">
          <w:marLeft w:val="640"/>
          <w:marRight w:val="0"/>
          <w:marTop w:val="0"/>
          <w:marBottom w:val="0"/>
          <w:divBdr>
            <w:top w:val="none" w:sz="0" w:space="0" w:color="auto"/>
            <w:left w:val="none" w:sz="0" w:space="0" w:color="auto"/>
            <w:bottom w:val="none" w:sz="0" w:space="0" w:color="auto"/>
            <w:right w:val="none" w:sz="0" w:space="0" w:color="auto"/>
          </w:divBdr>
        </w:div>
      </w:divsChild>
    </w:div>
    <w:div w:id="89159415">
      <w:bodyDiv w:val="1"/>
      <w:marLeft w:val="0"/>
      <w:marRight w:val="0"/>
      <w:marTop w:val="0"/>
      <w:marBottom w:val="0"/>
      <w:divBdr>
        <w:top w:val="none" w:sz="0" w:space="0" w:color="auto"/>
        <w:left w:val="none" w:sz="0" w:space="0" w:color="auto"/>
        <w:bottom w:val="none" w:sz="0" w:space="0" w:color="auto"/>
        <w:right w:val="none" w:sz="0" w:space="0" w:color="auto"/>
      </w:divBdr>
      <w:divsChild>
        <w:div w:id="472873315">
          <w:marLeft w:val="640"/>
          <w:marRight w:val="0"/>
          <w:marTop w:val="0"/>
          <w:marBottom w:val="0"/>
          <w:divBdr>
            <w:top w:val="none" w:sz="0" w:space="0" w:color="auto"/>
            <w:left w:val="none" w:sz="0" w:space="0" w:color="auto"/>
            <w:bottom w:val="none" w:sz="0" w:space="0" w:color="auto"/>
            <w:right w:val="none" w:sz="0" w:space="0" w:color="auto"/>
          </w:divBdr>
        </w:div>
        <w:div w:id="2079859944">
          <w:marLeft w:val="640"/>
          <w:marRight w:val="0"/>
          <w:marTop w:val="0"/>
          <w:marBottom w:val="0"/>
          <w:divBdr>
            <w:top w:val="none" w:sz="0" w:space="0" w:color="auto"/>
            <w:left w:val="none" w:sz="0" w:space="0" w:color="auto"/>
            <w:bottom w:val="none" w:sz="0" w:space="0" w:color="auto"/>
            <w:right w:val="none" w:sz="0" w:space="0" w:color="auto"/>
          </w:divBdr>
        </w:div>
        <w:div w:id="1983609843">
          <w:marLeft w:val="640"/>
          <w:marRight w:val="0"/>
          <w:marTop w:val="0"/>
          <w:marBottom w:val="0"/>
          <w:divBdr>
            <w:top w:val="none" w:sz="0" w:space="0" w:color="auto"/>
            <w:left w:val="none" w:sz="0" w:space="0" w:color="auto"/>
            <w:bottom w:val="none" w:sz="0" w:space="0" w:color="auto"/>
            <w:right w:val="none" w:sz="0" w:space="0" w:color="auto"/>
          </w:divBdr>
        </w:div>
        <w:div w:id="1340431495">
          <w:marLeft w:val="640"/>
          <w:marRight w:val="0"/>
          <w:marTop w:val="0"/>
          <w:marBottom w:val="0"/>
          <w:divBdr>
            <w:top w:val="none" w:sz="0" w:space="0" w:color="auto"/>
            <w:left w:val="none" w:sz="0" w:space="0" w:color="auto"/>
            <w:bottom w:val="none" w:sz="0" w:space="0" w:color="auto"/>
            <w:right w:val="none" w:sz="0" w:space="0" w:color="auto"/>
          </w:divBdr>
        </w:div>
        <w:div w:id="1113288738">
          <w:marLeft w:val="640"/>
          <w:marRight w:val="0"/>
          <w:marTop w:val="0"/>
          <w:marBottom w:val="0"/>
          <w:divBdr>
            <w:top w:val="none" w:sz="0" w:space="0" w:color="auto"/>
            <w:left w:val="none" w:sz="0" w:space="0" w:color="auto"/>
            <w:bottom w:val="none" w:sz="0" w:space="0" w:color="auto"/>
            <w:right w:val="none" w:sz="0" w:space="0" w:color="auto"/>
          </w:divBdr>
        </w:div>
        <w:div w:id="1716345260">
          <w:marLeft w:val="640"/>
          <w:marRight w:val="0"/>
          <w:marTop w:val="0"/>
          <w:marBottom w:val="0"/>
          <w:divBdr>
            <w:top w:val="none" w:sz="0" w:space="0" w:color="auto"/>
            <w:left w:val="none" w:sz="0" w:space="0" w:color="auto"/>
            <w:bottom w:val="none" w:sz="0" w:space="0" w:color="auto"/>
            <w:right w:val="none" w:sz="0" w:space="0" w:color="auto"/>
          </w:divBdr>
        </w:div>
        <w:div w:id="1275598335">
          <w:marLeft w:val="640"/>
          <w:marRight w:val="0"/>
          <w:marTop w:val="0"/>
          <w:marBottom w:val="0"/>
          <w:divBdr>
            <w:top w:val="none" w:sz="0" w:space="0" w:color="auto"/>
            <w:left w:val="none" w:sz="0" w:space="0" w:color="auto"/>
            <w:bottom w:val="none" w:sz="0" w:space="0" w:color="auto"/>
            <w:right w:val="none" w:sz="0" w:space="0" w:color="auto"/>
          </w:divBdr>
        </w:div>
        <w:div w:id="1669408552">
          <w:marLeft w:val="640"/>
          <w:marRight w:val="0"/>
          <w:marTop w:val="0"/>
          <w:marBottom w:val="0"/>
          <w:divBdr>
            <w:top w:val="none" w:sz="0" w:space="0" w:color="auto"/>
            <w:left w:val="none" w:sz="0" w:space="0" w:color="auto"/>
            <w:bottom w:val="none" w:sz="0" w:space="0" w:color="auto"/>
            <w:right w:val="none" w:sz="0" w:space="0" w:color="auto"/>
          </w:divBdr>
        </w:div>
        <w:div w:id="855460161">
          <w:marLeft w:val="640"/>
          <w:marRight w:val="0"/>
          <w:marTop w:val="0"/>
          <w:marBottom w:val="0"/>
          <w:divBdr>
            <w:top w:val="none" w:sz="0" w:space="0" w:color="auto"/>
            <w:left w:val="none" w:sz="0" w:space="0" w:color="auto"/>
            <w:bottom w:val="none" w:sz="0" w:space="0" w:color="auto"/>
            <w:right w:val="none" w:sz="0" w:space="0" w:color="auto"/>
          </w:divBdr>
        </w:div>
        <w:div w:id="1531407454">
          <w:marLeft w:val="640"/>
          <w:marRight w:val="0"/>
          <w:marTop w:val="0"/>
          <w:marBottom w:val="0"/>
          <w:divBdr>
            <w:top w:val="none" w:sz="0" w:space="0" w:color="auto"/>
            <w:left w:val="none" w:sz="0" w:space="0" w:color="auto"/>
            <w:bottom w:val="none" w:sz="0" w:space="0" w:color="auto"/>
            <w:right w:val="none" w:sz="0" w:space="0" w:color="auto"/>
          </w:divBdr>
        </w:div>
        <w:div w:id="1959221272">
          <w:marLeft w:val="640"/>
          <w:marRight w:val="0"/>
          <w:marTop w:val="0"/>
          <w:marBottom w:val="0"/>
          <w:divBdr>
            <w:top w:val="none" w:sz="0" w:space="0" w:color="auto"/>
            <w:left w:val="none" w:sz="0" w:space="0" w:color="auto"/>
            <w:bottom w:val="none" w:sz="0" w:space="0" w:color="auto"/>
            <w:right w:val="none" w:sz="0" w:space="0" w:color="auto"/>
          </w:divBdr>
        </w:div>
        <w:div w:id="814376477">
          <w:marLeft w:val="640"/>
          <w:marRight w:val="0"/>
          <w:marTop w:val="0"/>
          <w:marBottom w:val="0"/>
          <w:divBdr>
            <w:top w:val="none" w:sz="0" w:space="0" w:color="auto"/>
            <w:left w:val="none" w:sz="0" w:space="0" w:color="auto"/>
            <w:bottom w:val="none" w:sz="0" w:space="0" w:color="auto"/>
            <w:right w:val="none" w:sz="0" w:space="0" w:color="auto"/>
          </w:divBdr>
        </w:div>
        <w:div w:id="445655463">
          <w:marLeft w:val="640"/>
          <w:marRight w:val="0"/>
          <w:marTop w:val="0"/>
          <w:marBottom w:val="0"/>
          <w:divBdr>
            <w:top w:val="none" w:sz="0" w:space="0" w:color="auto"/>
            <w:left w:val="none" w:sz="0" w:space="0" w:color="auto"/>
            <w:bottom w:val="none" w:sz="0" w:space="0" w:color="auto"/>
            <w:right w:val="none" w:sz="0" w:space="0" w:color="auto"/>
          </w:divBdr>
        </w:div>
        <w:div w:id="1922837488">
          <w:marLeft w:val="640"/>
          <w:marRight w:val="0"/>
          <w:marTop w:val="0"/>
          <w:marBottom w:val="0"/>
          <w:divBdr>
            <w:top w:val="none" w:sz="0" w:space="0" w:color="auto"/>
            <w:left w:val="none" w:sz="0" w:space="0" w:color="auto"/>
            <w:bottom w:val="none" w:sz="0" w:space="0" w:color="auto"/>
            <w:right w:val="none" w:sz="0" w:space="0" w:color="auto"/>
          </w:divBdr>
        </w:div>
        <w:div w:id="747383843">
          <w:marLeft w:val="640"/>
          <w:marRight w:val="0"/>
          <w:marTop w:val="0"/>
          <w:marBottom w:val="0"/>
          <w:divBdr>
            <w:top w:val="none" w:sz="0" w:space="0" w:color="auto"/>
            <w:left w:val="none" w:sz="0" w:space="0" w:color="auto"/>
            <w:bottom w:val="none" w:sz="0" w:space="0" w:color="auto"/>
            <w:right w:val="none" w:sz="0" w:space="0" w:color="auto"/>
          </w:divBdr>
        </w:div>
        <w:div w:id="1344471815">
          <w:marLeft w:val="640"/>
          <w:marRight w:val="0"/>
          <w:marTop w:val="0"/>
          <w:marBottom w:val="0"/>
          <w:divBdr>
            <w:top w:val="none" w:sz="0" w:space="0" w:color="auto"/>
            <w:left w:val="none" w:sz="0" w:space="0" w:color="auto"/>
            <w:bottom w:val="none" w:sz="0" w:space="0" w:color="auto"/>
            <w:right w:val="none" w:sz="0" w:space="0" w:color="auto"/>
          </w:divBdr>
        </w:div>
        <w:div w:id="976490953">
          <w:marLeft w:val="640"/>
          <w:marRight w:val="0"/>
          <w:marTop w:val="0"/>
          <w:marBottom w:val="0"/>
          <w:divBdr>
            <w:top w:val="none" w:sz="0" w:space="0" w:color="auto"/>
            <w:left w:val="none" w:sz="0" w:space="0" w:color="auto"/>
            <w:bottom w:val="none" w:sz="0" w:space="0" w:color="auto"/>
            <w:right w:val="none" w:sz="0" w:space="0" w:color="auto"/>
          </w:divBdr>
        </w:div>
        <w:div w:id="1387412058">
          <w:marLeft w:val="640"/>
          <w:marRight w:val="0"/>
          <w:marTop w:val="0"/>
          <w:marBottom w:val="0"/>
          <w:divBdr>
            <w:top w:val="none" w:sz="0" w:space="0" w:color="auto"/>
            <w:left w:val="none" w:sz="0" w:space="0" w:color="auto"/>
            <w:bottom w:val="none" w:sz="0" w:space="0" w:color="auto"/>
            <w:right w:val="none" w:sz="0" w:space="0" w:color="auto"/>
          </w:divBdr>
        </w:div>
        <w:div w:id="668945071">
          <w:marLeft w:val="640"/>
          <w:marRight w:val="0"/>
          <w:marTop w:val="0"/>
          <w:marBottom w:val="0"/>
          <w:divBdr>
            <w:top w:val="none" w:sz="0" w:space="0" w:color="auto"/>
            <w:left w:val="none" w:sz="0" w:space="0" w:color="auto"/>
            <w:bottom w:val="none" w:sz="0" w:space="0" w:color="auto"/>
            <w:right w:val="none" w:sz="0" w:space="0" w:color="auto"/>
          </w:divBdr>
        </w:div>
        <w:div w:id="956911054">
          <w:marLeft w:val="640"/>
          <w:marRight w:val="0"/>
          <w:marTop w:val="0"/>
          <w:marBottom w:val="0"/>
          <w:divBdr>
            <w:top w:val="none" w:sz="0" w:space="0" w:color="auto"/>
            <w:left w:val="none" w:sz="0" w:space="0" w:color="auto"/>
            <w:bottom w:val="none" w:sz="0" w:space="0" w:color="auto"/>
            <w:right w:val="none" w:sz="0" w:space="0" w:color="auto"/>
          </w:divBdr>
        </w:div>
        <w:div w:id="1867786760">
          <w:marLeft w:val="640"/>
          <w:marRight w:val="0"/>
          <w:marTop w:val="0"/>
          <w:marBottom w:val="0"/>
          <w:divBdr>
            <w:top w:val="none" w:sz="0" w:space="0" w:color="auto"/>
            <w:left w:val="none" w:sz="0" w:space="0" w:color="auto"/>
            <w:bottom w:val="none" w:sz="0" w:space="0" w:color="auto"/>
            <w:right w:val="none" w:sz="0" w:space="0" w:color="auto"/>
          </w:divBdr>
        </w:div>
        <w:div w:id="225262372">
          <w:marLeft w:val="640"/>
          <w:marRight w:val="0"/>
          <w:marTop w:val="0"/>
          <w:marBottom w:val="0"/>
          <w:divBdr>
            <w:top w:val="none" w:sz="0" w:space="0" w:color="auto"/>
            <w:left w:val="none" w:sz="0" w:space="0" w:color="auto"/>
            <w:bottom w:val="none" w:sz="0" w:space="0" w:color="auto"/>
            <w:right w:val="none" w:sz="0" w:space="0" w:color="auto"/>
          </w:divBdr>
        </w:div>
        <w:div w:id="1556043931">
          <w:marLeft w:val="640"/>
          <w:marRight w:val="0"/>
          <w:marTop w:val="0"/>
          <w:marBottom w:val="0"/>
          <w:divBdr>
            <w:top w:val="none" w:sz="0" w:space="0" w:color="auto"/>
            <w:left w:val="none" w:sz="0" w:space="0" w:color="auto"/>
            <w:bottom w:val="none" w:sz="0" w:space="0" w:color="auto"/>
            <w:right w:val="none" w:sz="0" w:space="0" w:color="auto"/>
          </w:divBdr>
        </w:div>
        <w:div w:id="1226843157">
          <w:marLeft w:val="640"/>
          <w:marRight w:val="0"/>
          <w:marTop w:val="0"/>
          <w:marBottom w:val="0"/>
          <w:divBdr>
            <w:top w:val="none" w:sz="0" w:space="0" w:color="auto"/>
            <w:left w:val="none" w:sz="0" w:space="0" w:color="auto"/>
            <w:bottom w:val="none" w:sz="0" w:space="0" w:color="auto"/>
            <w:right w:val="none" w:sz="0" w:space="0" w:color="auto"/>
          </w:divBdr>
        </w:div>
        <w:div w:id="1294556552">
          <w:marLeft w:val="640"/>
          <w:marRight w:val="0"/>
          <w:marTop w:val="0"/>
          <w:marBottom w:val="0"/>
          <w:divBdr>
            <w:top w:val="none" w:sz="0" w:space="0" w:color="auto"/>
            <w:left w:val="none" w:sz="0" w:space="0" w:color="auto"/>
            <w:bottom w:val="none" w:sz="0" w:space="0" w:color="auto"/>
            <w:right w:val="none" w:sz="0" w:space="0" w:color="auto"/>
          </w:divBdr>
        </w:div>
        <w:div w:id="1170292872">
          <w:marLeft w:val="640"/>
          <w:marRight w:val="0"/>
          <w:marTop w:val="0"/>
          <w:marBottom w:val="0"/>
          <w:divBdr>
            <w:top w:val="none" w:sz="0" w:space="0" w:color="auto"/>
            <w:left w:val="none" w:sz="0" w:space="0" w:color="auto"/>
            <w:bottom w:val="none" w:sz="0" w:space="0" w:color="auto"/>
            <w:right w:val="none" w:sz="0" w:space="0" w:color="auto"/>
          </w:divBdr>
        </w:div>
        <w:div w:id="931283502">
          <w:marLeft w:val="640"/>
          <w:marRight w:val="0"/>
          <w:marTop w:val="0"/>
          <w:marBottom w:val="0"/>
          <w:divBdr>
            <w:top w:val="none" w:sz="0" w:space="0" w:color="auto"/>
            <w:left w:val="none" w:sz="0" w:space="0" w:color="auto"/>
            <w:bottom w:val="none" w:sz="0" w:space="0" w:color="auto"/>
            <w:right w:val="none" w:sz="0" w:space="0" w:color="auto"/>
          </w:divBdr>
        </w:div>
        <w:div w:id="55469361">
          <w:marLeft w:val="640"/>
          <w:marRight w:val="0"/>
          <w:marTop w:val="0"/>
          <w:marBottom w:val="0"/>
          <w:divBdr>
            <w:top w:val="none" w:sz="0" w:space="0" w:color="auto"/>
            <w:left w:val="none" w:sz="0" w:space="0" w:color="auto"/>
            <w:bottom w:val="none" w:sz="0" w:space="0" w:color="auto"/>
            <w:right w:val="none" w:sz="0" w:space="0" w:color="auto"/>
          </w:divBdr>
        </w:div>
        <w:div w:id="1006976834">
          <w:marLeft w:val="640"/>
          <w:marRight w:val="0"/>
          <w:marTop w:val="0"/>
          <w:marBottom w:val="0"/>
          <w:divBdr>
            <w:top w:val="none" w:sz="0" w:space="0" w:color="auto"/>
            <w:left w:val="none" w:sz="0" w:space="0" w:color="auto"/>
            <w:bottom w:val="none" w:sz="0" w:space="0" w:color="auto"/>
            <w:right w:val="none" w:sz="0" w:space="0" w:color="auto"/>
          </w:divBdr>
        </w:div>
        <w:div w:id="1884174587">
          <w:marLeft w:val="640"/>
          <w:marRight w:val="0"/>
          <w:marTop w:val="0"/>
          <w:marBottom w:val="0"/>
          <w:divBdr>
            <w:top w:val="none" w:sz="0" w:space="0" w:color="auto"/>
            <w:left w:val="none" w:sz="0" w:space="0" w:color="auto"/>
            <w:bottom w:val="none" w:sz="0" w:space="0" w:color="auto"/>
            <w:right w:val="none" w:sz="0" w:space="0" w:color="auto"/>
          </w:divBdr>
        </w:div>
        <w:div w:id="81798507">
          <w:marLeft w:val="640"/>
          <w:marRight w:val="0"/>
          <w:marTop w:val="0"/>
          <w:marBottom w:val="0"/>
          <w:divBdr>
            <w:top w:val="none" w:sz="0" w:space="0" w:color="auto"/>
            <w:left w:val="none" w:sz="0" w:space="0" w:color="auto"/>
            <w:bottom w:val="none" w:sz="0" w:space="0" w:color="auto"/>
            <w:right w:val="none" w:sz="0" w:space="0" w:color="auto"/>
          </w:divBdr>
        </w:div>
        <w:div w:id="82453831">
          <w:marLeft w:val="640"/>
          <w:marRight w:val="0"/>
          <w:marTop w:val="0"/>
          <w:marBottom w:val="0"/>
          <w:divBdr>
            <w:top w:val="none" w:sz="0" w:space="0" w:color="auto"/>
            <w:left w:val="none" w:sz="0" w:space="0" w:color="auto"/>
            <w:bottom w:val="none" w:sz="0" w:space="0" w:color="auto"/>
            <w:right w:val="none" w:sz="0" w:space="0" w:color="auto"/>
          </w:divBdr>
        </w:div>
        <w:div w:id="967971917">
          <w:marLeft w:val="640"/>
          <w:marRight w:val="0"/>
          <w:marTop w:val="0"/>
          <w:marBottom w:val="0"/>
          <w:divBdr>
            <w:top w:val="none" w:sz="0" w:space="0" w:color="auto"/>
            <w:left w:val="none" w:sz="0" w:space="0" w:color="auto"/>
            <w:bottom w:val="none" w:sz="0" w:space="0" w:color="auto"/>
            <w:right w:val="none" w:sz="0" w:space="0" w:color="auto"/>
          </w:divBdr>
        </w:div>
        <w:div w:id="1820876696">
          <w:marLeft w:val="640"/>
          <w:marRight w:val="0"/>
          <w:marTop w:val="0"/>
          <w:marBottom w:val="0"/>
          <w:divBdr>
            <w:top w:val="none" w:sz="0" w:space="0" w:color="auto"/>
            <w:left w:val="none" w:sz="0" w:space="0" w:color="auto"/>
            <w:bottom w:val="none" w:sz="0" w:space="0" w:color="auto"/>
            <w:right w:val="none" w:sz="0" w:space="0" w:color="auto"/>
          </w:divBdr>
        </w:div>
        <w:div w:id="1800803737">
          <w:marLeft w:val="640"/>
          <w:marRight w:val="0"/>
          <w:marTop w:val="0"/>
          <w:marBottom w:val="0"/>
          <w:divBdr>
            <w:top w:val="none" w:sz="0" w:space="0" w:color="auto"/>
            <w:left w:val="none" w:sz="0" w:space="0" w:color="auto"/>
            <w:bottom w:val="none" w:sz="0" w:space="0" w:color="auto"/>
            <w:right w:val="none" w:sz="0" w:space="0" w:color="auto"/>
          </w:divBdr>
        </w:div>
        <w:div w:id="446850020">
          <w:marLeft w:val="640"/>
          <w:marRight w:val="0"/>
          <w:marTop w:val="0"/>
          <w:marBottom w:val="0"/>
          <w:divBdr>
            <w:top w:val="none" w:sz="0" w:space="0" w:color="auto"/>
            <w:left w:val="none" w:sz="0" w:space="0" w:color="auto"/>
            <w:bottom w:val="none" w:sz="0" w:space="0" w:color="auto"/>
            <w:right w:val="none" w:sz="0" w:space="0" w:color="auto"/>
          </w:divBdr>
        </w:div>
        <w:div w:id="1160075457">
          <w:marLeft w:val="640"/>
          <w:marRight w:val="0"/>
          <w:marTop w:val="0"/>
          <w:marBottom w:val="0"/>
          <w:divBdr>
            <w:top w:val="none" w:sz="0" w:space="0" w:color="auto"/>
            <w:left w:val="none" w:sz="0" w:space="0" w:color="auto"/>
            <w:bottom w:val="none" w:sz="0" w:space="0" w:color="auto"/>
            <w:right w:val="none" w:sz="0" w:space="0" w:color="auto"/>
          </w:divBdr>
        </w:div>
      </w:divsChild>
    </w:div>
    <w:div w:id="100538218">
      <w:bodyDiv w:val="1"/>
      <w:marLeft w:val="0"/>
      <w:marRight w:val="0"/>
      <w:marTop w:val="0"/>
      <w:marBottom w:val="0"/>
      <w:divBdr>
        <w:top w:val="none" w:sz="0" w:space="0" w:color="auto"/>
        <w:left w:val="none" w:sz="0" w:space="0" w:color="auto"/>
        <w:bottom w:val="none" w:sz="0" w:space="0" w:color="auto"/>
        <w:right w:val="none" w:sz="0" w:space="0" w:color="auto"/>
      </w:divBdr>
    </w:div>
    <w:div w:id="141046606">
      <w:bodyDiv w:val="1"/>
      <w:marLeft w:val="0"/>
      <w:marRight w:val="0"/>
      <w:marTop w:val="0"/>
      <w:marBottom w:val="0"/>
      <w:divBdr>
        <w:top w:val="none" w:sz="0" w:space="0" w:color="auto"/>
        <w:left w:val="none" w:sz="0" w:space="0" w:color="auto"/>
        <w:bottom w:val="none" w:sz="0" w:space="0" w:color="auto"/>
        <w:right w:val="none" w:sz="0" w:space="0" w:color="auto"/>
      </w:divBdr>
      <w:divsChild>
        <w:div w:id="1992903856">
          <w:marLeft w:val="640"/>
          <w:marRight w:val="0"/>
          <w:marTop w:val="0"/>
          <w:marBottom w:val="0"/>
          <w:divBdr>
            <w:top w:val="none" w:sz="0" w:space="0" w:color="auto"/>
            <w:left w:val="none" w:sz="0" w:space="0" w:color="auto"/>
            <w:bottom w:val="none" w:sz="0" w:space="0" w:color="auto"/>
            <w:right w:val="none" w:sz="0" w:space="0" w:color="auto"/>
          </w:divBdr>
        </w:div>
        <w:div w:id="719666929">
          <w:marLeft w:val="640"/>
          <w:marRight w:val="0"/>
          <w:marTop w:val="0"/>
          <w:marBottom w:val="0"/>
          <w:divBdr>
            <w:top w:val="none" w:sz="0" w:space="0" w:color="auto"/>
            <w:left w:val="none" w:sz="0" w:space="0" w:color="auto"/>
            <w:bottom w:val="none" w:sz="0" w:space="0" w:color="auto"/>
            <w:right w:val="none" w:sz="0" w:space="0" w:color="auto"/>
          </w:divBdr>
        </w:div>
        <w:div w:id="1172142970">
          <w:marLeft w:val="640"/>
          <w:marRight w:val="0"/>
          <w:marTop w:val="0"/>
          <w:marBottom w:val="0"/>
          <w:divBdr>
            <w:top w:val="none" w:sz="0" w:space="0" w:color="auto"/>
            <w:left w:val="none" w:sz="0" w:space="0" w:color="auto"/>
            <w:bottom w:val="none" w:sz="0" w:space="0" w:color="auto"/>
            <w:right w:val="none" w:sz="0" w:space="0" w:color="auto"/>
          </w:divBdr>
        </w:div>
        <w:div w:id="647131820">
          <w:marLeft w:val="640"/>
          <w:marRight w:val="0"/>
          <w:marTop w:val="0"/>
          <w:marBottom w:val="0"/>
          <w:divBdr>
            <w:top w:val="none" w:sz="0" w:space="0" w:color="auto"/>
            <w:left w:val="none" w:sz="0" w:space="0" w:color="auto"/>
            <w:bottom w:val="none" w:sz="0" w:space="0" w:color="auto"/>
            <w:right w:val="none" w:sz="0" w:space="0" w:color="auto"/>
          </w:divBdr>
        </w:div>
        <w:div w:id="1373768461">
          <w:marLeft w:val="640"/>
          <w:marRight w:val="0"/>
          <w:marTop w:val="0"/>
          <w:marBottom w:val="0"/>
          <w:divBdr>
            <w:top w:val="none" w:sz="0" w:space="0" w:color="auto"/>
            <w:left w:val="none" w:sz="0" w:space="0" w:color="auto"/>
            <w:bottom w:val="none" w:sz="0" w:space="0" w:color="auto"/>
            <w:right w:val="none" w:sz="0" w:space="0" w:color="auto"/>
          </w:divBdr>
        </w:div>
        <w:div w:id="108744818">
          <w:marLeft w:val="640"/>
          <w:marRight w:val="0"/>
          <w:marTop w:val="0"/>
          <w:marBottom w:val="0"/>
          <w:divBdr>
            <w:top w:val="none" w:sz="0" w:space="0" w:color="auto"/>
            <w:left w:val="none" w:sz="0" w:space="0" w:color="auto"/>
            <w:bottom w:val="none" w:sz="0" w:space="0" w:color="auto"/>
            <w:right w:val="none" w:sz="0" w:space="0" w:color="auto"/>
          </w:divBdr>
        </w:div>
        <w:div w:id="1213151968">
          <w:marLeft w:val="640"/>
          <w:marRight w:val="0"/>
          <w:marTop w:val="0"/>
          <w:marBottom w:val="0"/>
          <w:divBdr>
            <w:top w:val="none" w:sz="0" w:space="0" w:color="auto"/>
            <w:left w:val="none" w:sz="0" w:space="0" w:color="auto"/>
            <w:bottom w:val="none" w:sz="0" w:space="0" w:color="auto"/>
            <w:right w:val="none" w:sz="0" w:space="0" w:color="auto"/>
          </w:divBdr>
        </w:div>
        <w:div w:id="1175339507">
          <w:marLeft w:val="640"/>
          <w:marRight w:val="0"/>
          <w:marTop w:val="0"/>
          <w:marBottom w:val="0"/>
          <w:divBdr>
            <w:top w:val="none" w:sz="0" w:space="0" w:color="auto"/>
            <w:left w:val="none" w:sz="0" w:space="0" w:color="auto"/>
            <w:bottom w:val="none" w:sz="0" w:space="0" w:color="auto"/>
            <w:right w:val="none" w:sz="0" w:space="0" w:color="auto"/>
          </w:divBdr>
        </w:div>
        <w:div w:id="535853628">
          <w:marLeft w:val="640"/>
          <w:marRight w:val="0"/>
          <w:marTop w:val="0"/>
          <w:marBottom w:val="0"/>
          <w:divBdr>
            <w:top w:val="none" w:sz="0" w:space="0" w:color="auto"/>
            <w:left w:val="none" w:sz="0" w:space="0" w:color="auto"/>
            <w:bottom w:val="none" w:sz="0" w:space="0" w:color="auto"/>
            <w:right w:val="none" w:sz="0" w:space="0" w:color="auto"/>
          </w:divBdr>
        </w:div>
        <w:div w:id="52193488">
          <w:marLeft w:val="640"/>
          <w:marRight w:val="0"/>
          <w:marTop w:val="0"/>
          <w:marBottom w:val="0"/>
          <w:divBdr>
            <w:top w:val="none" w:sz="0" w:space="0" w:color="auto"/>
            <w:left w:val="none" w:sz="0" w:space="0" w:color="auto"/>
            <w:bottom w:val="none" w:sz="0" w:space="0" w:color="auto"/>
            <w:right w:val="none" w:sz="0" w:space="0" w:color="auto"/>
          </w:divBdr>
        </w:div>
        <w:div w:id="486482183">
          <w:marLeft w:val="640"/>
          <w:marRight w:val="0"/>
          <w:marTop w:val="0"/>
          <w:marBottom w:val="0"/>
          <w:divBdr>
            <w:top w:val="none" w:sz="0" w:space="0" w:color="auto"/>
            <w:left w:val="none" w:sz="0" w:space="0" w:color="auto"/>
            <w:bottom w:val="none" w:sz="0" w:space="0" w:color="auto"/>
            <w:right w:val="none" w:sz="0" w:space="0" w:color="auto"/>
          </w:divBdr>
        </w:div>
        <w:div w:id="371345111">
          <w:marLeft w:val="640"/>
          <w:marRight w:val="0"/>
          <w:marTop w:val="0"/>
          <w:marBottom w:val="0"/>
          <w:divBdr>
            <w:top w:val="none" w:sz="0" w:space="0" w:color="auto"/>
            <w:left w:val="none" w:sz="0" w:space="0" w:color="auto"/>
            <w:bottom w:val="none" w:sz="0" w:space="0" w:color="auto"/>
            <w:right w:val="none" w:sz="0" w:space="0" w:color="auto"/>
          </w:divBdr>
        </w:div>
        <w:div w:id="953515785">
          <w:marLeft w:val="640"/>
          <w:marRight w:val="0"/>
          <w:marTop w:val="0"/>
          <w:marBottom w:val="0"/>
          <w:divBdr>
            <w:top w:val="none" w:sz="0" w:space="0" w:color="auto"/>
            <w:left w:val="none" w:sz="0" w:space="0" w:color="auto"/>
            <w:bottom w:val="none" w:sz="0" w:space="0" w:color="auto"/>
            <w:right w:val="none" w:sz="0" w:space="0" w:color="auto"/>
          </w:divBdr>
        </w:div>
        <w:div w:id="707799934">
          <w:marLeft w:val="640"/>
          <w:marRight w:val="0"/>
          <w:marTop w:val="0"/>
          <w:marBottom w:val="0"/>
          <w:divBdr>
            <w:top w:val="none" w:sz="0" w:space="0" w:color="auto"/>
            <w:left w:val="none" w:sz="0" w:space="0" w:color="auto"/>
            <w:bottom w:val="none" w:sz="0" w:space="0" w:color="auto"/>
            <w:right w:val="none" w:sz="0" w:space="0" w:color="auto"/>
          </w:divBdr>
        </w:div>
        <w:div w:id="306478380">
          <w:marLeft w:val="640"/>
          <w:marRight w:val="0"/>
          <w:marTop w:val="0"/>
          <w:marBottom w:val="0"/>
          <w:divBdr>
            <w:top w:val="none" w:sz="0" w:space="0" w:color="auto"/>
            <w:left w:val="none" w:sz="0" w:space="0" w:color="auto"/>
            <w:bottom w:val="none" w:sz="0" w:space="0" w:color="auto"/>
            <w:right w:val="none" w:sz="0" w:space="0" w:color="auto"/>
          </w:divBdr>
        </w:div>
        <w:div w:id="775950235">
          <w:marLeft w:val="640"/>
          <w:marRight w:val="0"/>
          <w:marTop w:val="0"/>
          <w:marBottom w:val="0"/>
          <w:divBdr>
            <w:top w:val="none" w:sz="0" w:space="0" w:color="auto"/>
            <w:left w:val="none" w:sz="0" w:space="0" w:color="auto"/>
            <w:bottom w:val="none" w:sz="0" w:space="0" w:color="auto"/>
            <w:right w:val="none" w:sz="0" w:space="0" w:color="auto"/>
          </w:divBdr>
        </w:div>
        <w:div w:id="830022657">
          <w:marLeft w:val="640"/>
          <w:marRight w:val="0"/>
          <w:marTop w:val="0"/>
          <w:marBottom w:val="0"/>
          <w:divBdr>
            <w:top w:val="none" w:sz="0" w:space="0" w:color="auto"/>
            <w:left w:val="none" w:sz="0" w:space="0" w:color="auto"/>
            <w:bottom w:val="none" w:sz="0" w:space="0" w:color="auto"/>
            <w:right w:val="none" w:sz="0" w:space="0" w:color="auto"/>
          </w:divBdr>
        </w:div>
        <w:div w:id="1223717097">
          <w:marLeft w:val="640"/>
          <w:marRight w:val="0"/>
          <w:marTop w:val="0"/>
          <w:marBottom w:val="0"/>
          <w:divBdr>
            <w:top w:val="none" w:sz="0" w:space="0" w:color="auto"/>
            <w:left w:val="none" w:sz="0" w:space="0" w:color="auto"/>
            <w:bottom w:val="none" w:sz="0" w:space="0" w:color="auto"/>
            <w:right w:val="none" w:sz="0" w:space="0" w:color="auto"/>
          </w:divBdr>
        </w:div>
        <w:div w:id="1130636959">
          <w:marLeft w:val="640"/>
          <w:marRight w:val="0"/>
          <w:marTop w:val="0"/>
          <w:marBottom w:val="0"/>
          <w:divBdr>
            <w:top w:val="none" w:sz="0" w:space="0" w:color="auto"/>
            <w:left w:val="none" w:sz="0" w:space="0" w:color="auto"/>
            <w:bottom w:val="none" w:sz="0" w:space="0" w:color="auto"/>
            <w:right w:val="none" w:sz="0" w:space="0" w:color="auto"/>
          </w:divBdr>
        </w:div>
        <w:div w:id="935598606">
          <w:marLeft w:val="640"/>
          <w:marRight w:val="0"/>
          <w:marTop w:val="0"/>
          <w:marBottom w:val="0"/>
          <w:divBdr>
            <w:top w:val="none" w:sz="0" w:space="0" w:color="auto"/>
            <w:left w:val="none" w:sz="0" w:space="0" w:color="auto"/>
            <w:bottom w:val="none" w:sz="0" w:space="0" w:color="auto"/>
            <w:right w:val="none" w:sz="0" w:space="0" w:color="auto"/>
          </w:divBdr>
        </w:div>
        <w:div w:id="361902211">
          <w:marLeft w:val="640"/>
          <w:marRight w:val="0"/>
          <w:marTop w:val="0"/>
          <w:marBottom w:val="0"/>
          <w:divBdr>
            <w:top w:val="none" w:sz="0" w:space="0" w:color="auto"/>
            <w:left w:val="none" w:sz="0" w:space="0" w:color="auto"/>
            <w:bottom w:val="none" w:sz="0" w:space="0" w:color="auto"/>
            <w:right w:val="none" w:sz="0" w:space="0" w:color="auto"/>
          </w:divBdr>
        </w:div>
        <w:div w:id="787630374">
          <w:marLeft w:val="640"/>
          <w:marRight w:val="0"/>
          <w:marTop w:val="0"/>
          <w:marBottom w:val="0"/>
          <w:divBdr>
            <w:top w:val="none" w:sz="0" w:space="0" w:color="auto"/>
            <w:left w:val="none" w:sz="0" w:space="0" w:color="auto"/>
            <w:bottom w:val="none" w:sz="0" w:space="0" w:color="auto"/>
            <w:right w:val="none" w:sz="0" w:space="0" w:color="auto"/>
          </w:divBdr>
        </w:div>
        <w:div w:id="1407264726">
          <w:marLeft w:val="640"/>
          <w:marRight w:val="0"/>
          <w:marTop w:val="0"/>
          <w:marBottom w:val="0"/>
          <w:divBdr>
            <w:top w:val="none" w:sz="0" w:space="0" w:color="auto"/>
            <w:left w:val="none" w:sz="0" w:space="0" w:color="auto"/>
            <w:bottom w:val="none" w:sz="0" w:space="0" w:color="auto"/>
            <w:right w:val="none" w:sz="0" w:space="0" w:color="auto"/>
          </w:divBdr>
        </w:div>
        <w:div w:id="1055005193">
          <w:marLeft w:val="640"/>
          <w:marRight w:val="0"/>
          <w:marTop w:val="0"/>
          <w:marBottom w:val="0"/>
          <w:divBdr>
            <w:top w:val="none" w:sz="0" w:space="0" w:color="auto"/>
            <w:left w:val="none" w:sz="0" w:space="0" w:color="auto"/>
            <w:bottom w:val="none" w:sz="0" w:space="0" w:color="auto"/>
            <w:right w:val="none" w:sz="0" w:space="0" w:color="auto"/>
          </w:divBdr>
        </w:div>
        <w:div w:id="1523863213">
          <w:marLeft w:val="640"/>
          <w:marRight w:val="0"/>
          <w:marTop w:val="0"/>
          <w:marBottom w:val="0"/>
          <w:divBdr>
            <w:top w:val="none" w:sz="0" w:space="0" w:color="auto"/>
            <w:left w:val="none" w:sz="0" w:space="0" w:color="auto"/>
            <w:bottom w:val="none" w:sz="0" w:space="0" w:color="auto"/>
            <w:right w:val="none" w:sz="0" w:space="0" w:color="auto"/>
          </w:divBdr>
        </w:div>
        <w:div w:id="1664893656">
          <w:marLeft w:val="640"/>
          <w:marRight w:val="0"/>
          <w:marTop w:val="0"/>
          <w:marBottom w:val="0"/>
          <w:divBdr>
            <w:top w:val="none" w:sz="0" w:space="0" w:color="auto"/>
            <w:left w:val="none" w:sz="0" w:space="0" w:color="auto"/>
            <w:bottom w:val="none" w:sz="0" w:space="0" w:color="auto"/>
            <w:right w:val="none" w:sz="0" w:space="0" w:color="auto"/>
          </w:divBdr>
        </w:div>
        <w:div w:id="1766805120">
          <w:marLeft w:val="640"/>
          <w:marRight w:val="0"/>
          <w:marTop w:val="0"/>
          <w:marBottom w:val="0"/>
          <w:divBdr>
            <w:top w:val="none" w:sz="0" w:space="0" w:color="auto"/>
            <w:left w:val="none" w:sz="0" w:space="0" w:color="auto"/>
            <w:bottom w:val="none" w:sz="0" w:space="0" w:color="auto"/>
            <w:right w:val="none" w:sz="0" w:space="0" w:color="auto"/>
          </w:divBdr>
        </w:div>
        <w:div w:id="356468400">
          <w:marLeft w:val="640"/>
          <w:marRight w:val="0"/>
          <w:marTop w:val="0"/>
          <w:marBottom w:val="0"/>
          <w:divBdr>
            <w:top w:val="none" w:sz="0" w:space="0" w:color="auto"/>
            <w:left w:val="none" w:sz="0" w:space="0" w:color="auto"/>
            <w:bottom w:val="none" w:sz="0" w:space="0" w:color="auto"/>
            <w:right w:val="none" w:sz="0" w:space="0" w:color="auto"/>
          </w:divBdr>
        </w:div>
        <w:div w:id="1925451986">
          <w:marLeft w:val="640"/>
          <w:marRight w:val="0"/>
          <w:marTop w:val="0"/>
          <w:marBottom w:val="0"/>
          <w:divBdr>
            <w:top w:val="none" w:sz="0" w:space="0" w:color="auto"/>
            <w:left w:val="none" w:sz="0" w:space="0" w:color="auto"/>
            <w:bottom w:val="none" w:sz="0" w:space="0" w:color="auto"/>
            <w:right w:val="none" w:sz="0" w:space="0" w:color="auto"/>
          </w:divBdr>
        </w:div>
        <w:div w:id="1548494360">
          <w:marLeft w:val="640"/>
          <w:marRight w:val="0"/>
          <w:marTop w:val="0"/>
          <w:marBottom w:val="0"/>
          <w:divBdr>
            <w:top w:val="none" w:sz="0" w:space="0" w:color="auto"/>
            <w:left w:val="none" w:sz="0" w:space="0" w:color="auto"/>
            <w:bottom w:val="none" w:sz="0" w:space="0" w:color="auto"/>
            <w:right w:val="none" w:sz="0" w:space="0" w:color="auto"/>
          </w:divBdr>
        </w:div>
        <w:div w:id="2118210430">
          <w:marLeft w:val="640"/>
          <w:marRight w:val="0"/>
          <w:marTop w:val="0"/>
          <w:marBottom w:val="0"/>
          <w:divBdr>
            <w:top w:val="none" w:sz="0" w:space="0" w:color="auto"/>
            <w:left w:val="none" w:sz="0" w:space="0" w:color="auto"/>
            <w:bottom w:val="none" w:sz="0" w:space="0" w:color="auto"/>
            <w:right w:val="none" w:sz="0" w:space="0" w:color="auto"/>
          </w:divBdr>
        </w:div>
        <w:div w:id="846751177">
          <w:marLeft w:val="640"/>
          <w:marRight w:val="0"/>
          <w:marTop w:val="0"/>
          <w:marBottom w:val="0"/>
          <w:divBdr>
            <w:top w:val="none" w:sz="0" w:space="0" w:color="auto"/>
            <w:left w:val="none" w:sz="0" w:space="0" w:color="auto"/>
            <w:bottom w:val="none" w:sz="0" w:space="0" w:color="auto"/>
            <w:right w:val="none" w:sz="0" w:space="0" w:color="auto"/>
          </w:divBdr>
        </w:div>
        <w:div w:id="89936854">
          <w:marLeft w:val="640"/>
          <w:marRight w:val="0"/>
          <w:marTop w:val="0"/>
          <w:marBottom w:val="0"/>
          <w:divBdr>
            <w:top w:val="none" w:sz="0" w:space="0" w:color="auto"/>
            <w:left w:val="none" w:sz="0" w:space="0" w:color="auto"/>
            <w:bottom w:val="none" w:sz="0" w:space="0" w:color="auto"/>
            <w:right w:val="none" w:sz="0" w:space="0" w:color="auto"/>
          </w:divBdr>
        </w:div>
        <w:div w:id="1758597193">
          <w:marLeft w:val="640"/>
          <w:marRight w:val="0"/>
          <w:marTop w:val="0"/>
          <w:marBottom w:val="0"/>
          <w:divBdr>
            <w:top w:val="none" w:sz="0" w:space="0" w:color="auto"/>
            <w:left w:val="none" w:sz="0" w:space="0" w:color="auto"/>
            <w:bottom w:val="none" w:sz="0" w:space="0" w:color="auto"/>
            <w:right w:val="none" w:sz="0" w:space="0" w:color="auto"/>
          </w:divBdr>
        </w:div>
        <w:div w:id="1020231350">
          <w:marLeft w:val="640"/>
          <w:marRight w:val="0"/>
          <w:marTop w:val="0"/>
          <w:marBottom w:val="0"/>
          <w:divBdr>
            <w:top w:val="none" w:sz="0" w:space="0" w:color="auto"/>
            <w:left w:val="none" w:sz="0" w:space="0" w:color="auto"/>
            <w:bottom w:val="none" w:sz="0" w:space="0" w:color="auto"/>
            <w:right w:val="none" w:sz="0" w:space="0" w:color="auto"/>
          </w:divBdr>
        </w:div>
        <w:div w:id="1136794976">
          <w:marLeft w:val="640"/>
          <w:marRight w:val="0"/>
          <w:marTop w:val="0"/>
          <w:marBottom w:val="0"/>
          <w:divBdr>
            <w:top w:val="none" w:sz="0" w:space="0" w:color="auto"/>
            <w:left w:val="none" w:sz="0" w:space="0" w:color="auto"/>
            <w:bottom w:val="none" w:sz="0" w:space="0" w:color="auto"/>
            <w:right w:val="none" w:sz="0" w:space="0" w:color="auto"/>
          </w:divBdr>
        </w:div>
        <w:div w:id="1900362200">
          <w:marLeft w:val="640"/>
          <w:marRight w:val="0"/>
          <w:marTop w:val="0"/>
          <w:marBottom w:val="0"/>
          <w:divBdr>
            <w:top w:val="none" w:sz="0" w:space="0" w:color="auto"/>
            <w:left w:val="none" w:sz="0" w:space="0" w:color="auto"/>
            <w:bottom w:val="none" w:sz="0" w:space="0" w:color="auto"/>
            <w:right w:val="none" w:sz="0" w:space="0" w:color="auto"/>
          </w:divBdr>
        </w:div>
        <w:div w:id="467551560">
          <w:marLeft w:val="640"/>
          <w:marRight w:val="0"/>
          <w:marTop w:val="0"/>
          <w:marBottom w:val="0"/>
          <w:divBdr>
            <w:top w:val="none" w:sz="0" w:space="0" w:color="auto"/>
            <w:left w:val="none" w:sz="0" w:space="0" w:color="auto"/>
            <w:bottom w:val="none" w:sz="0" w:space="0" w:color="auto"/>
            <w:right w:val="none" w:sz="0" w:space="0" w:color="auto"/>
          </w:divBdr>
        </w:div>
      </w:divsChild>
    </w:div>
    <w:div w:id="166335663">
      <w:bodyDiv w:val="1"/>
      <w:marLeft w:val="0"/>
      <w:marRight w:val="0"/>
      <w:marTop w:val="0"/>
      <w:marBottom w:val="0"/>
      <w:divBdr>
        <w:top w:val="none" w:sz="0" w:space="0" w:color="auto"/>
        <w:left w:val="none" w:sz="0" w:space="0" w:color="auto"/>
        <w:bottom w:val="none" w:sz="0" w:space="0" w:color="auto"/>
        <w:right w:val="none" w:sz="0" w:space="0" w:color="auto"/>
      </w:divBdr>
    </w:div>
    <w:div w:id="175268159">
      <w:bodyDiv w:val="1"/>
      <w:marLeft w:val="0"/>
      <w:marRight w:val="0"/>
      <w:marTop w:val="0"/>
      <w:marBottom w:val="0"/>
      <w:divBdr>
        <w:top w:val="none" w:sz="0" w:space="0" w:color="auto"/>
        <w:left w:val="none" w:sz="0" w:space="0" w:color="auto"/>
        <w:bottom w:val="none" w:sz="0" w:space="0" w:color="auto"/>
        <w:right w:val="none" w:sz="0" w:space="0" w:color="auto"/>
      </w:divBdr>
      <w:divsChild>
        <w:div w:id="709191228">
          <w:marLeft w:val="640"/>
          <w:marRight w:val="0"/>
          <w:marTop w:val="0"/>
          <w:marBottom w:val="0"/>
          <w:divBdr>
            <w:top w:val="none" w:sz="0" w:space="0" w:color="auto"/>
            <w:left w:val="none" w:sz="0" w:space="0" w:color="auto"/>
            <w:bottom w:val="none" w:sz="0" w:space="0" w:color="auto"/>
            <w:right w:val="none" w:sz="0" w:space="0" w:color="auto"/>
          </w:divBdr>
        </w:div>
        <w:div w:id="1064522053">
          <w:marLeft w:val="640"/>
          <w:marRight w:val="0"/>
          <w:marTop w:val="0"/>
          <w:marBottom w:val="0"/>
          <w:divBdr>
            <w:top w:val="none" w:sz="0" w:space="0" w:color="auto"/>
            <w:left w:val="none" w:sz="0" w:space="0" w:color="auto"/>
            <w:bottom w:val="none" w:sz="0" w:space="0" w:color="auto"/>
            <w:right w:val="none" w:sz="0" w:space="0" w:color="auto"/>
          </w:divBdr>
        </w:div>
        <w:div w:id="1589118480">
          <w:marLeft w:val="640"/>
          <w:marRight w:val="0"/>
          <w:marTop w:val="0"/>
          <w:marBottom w:val="0"/>
          <w:divBdr>
            <w:top w:val="none" w:sz="0" w:space="0" w:color="auto"/>
            <w:left w:val="none" w:sz="0" w:space="0" w:color="auto"/>
            <w:bottom w:val="none" w:sz="0" w:space="0" w:color="auto"/>
            <w:right w:val="none" w:sz="0" w:space="0" w:color="auto"/>
          </w:divBdr>
        </w:div>
        <w:div w:id="726535795">
          <w:marLeft w:val="640"/>
          <w:marRight w:val="0"/>
          <w:marTop w:val="0"/>
          <w:marBottom w:val="0"/>
          <w:divBdr>
            <w:top w:val="none" w:sz="0" w:space="0" w:color="auto"/>
            <w:left w:val="none" w:sz="0" w:space="0" w:color="auto"/>
            <w:bottom w:val="none" w:sz="0" w:space="0" w:color="auto"/>
            <w:right w:val="none" w:sz="0" w:space="0" w:color="auto"/>
          </w:divBdr>
        </w:div>
        <w:div w:id="1582635712">
          <w:marLeft w:val="640"/>
          <w:marRight w:val="0"/>
          <w:marTop w:val="0"/>
          <w:marBottom w:val="0"/>
          <w:divBdr>
            <w:top w:val="none" w:sz="0" w:space="0" w:color="auto"/>
            <w:left w:val="none" w:sz="0" w:space="0" w:color="auto"/>
            <w:bottom w:val="none" w:sz="0" w:space="0" w:color="auto"/>
            <w:right w:val="none" w:sz="0" w:space="0" w:color="auto"/>
          </w:divBdr>
        </w:div>
        <w:div w:id="1057626578">
          <w:marLeft w:val="640"/>
          <w:marRight w:val="0"/>
          <w:marTop w:val="0"/>
          <w:marBottom w:val="0"/>
          <w:divBdr>
            <w:top w:val="none" w:sz="0" w:space="0" w:color="auto"/>
            <w:left w:val="none" w:sz="0" w:space="0" w:color="auto"/>
            <w:bottom w:val="none" w:sz="0" w:space="0" w:color="auto"/>
            <w:right w:val="none" w:sz="0" w:space="0" w:color="auto"/>
          </w:divBdr>
        </w:div>
        <w:div w:id="617105033">
          <w:marLeft w:val="640"/>
          <w:marRight w:val="0"/>
          <w:marTop w:val="0"/>
          <w:marBottom w:val="0"/>
          <w:divBdr>
            <w:top w:val="none" w:sz="0" w:space="0" w:color="auto"/>
            <w:left w:val="none" w:sz="0" w:space="0" w:color="auto"/>
            <w:bottom w:val="none" w:sz="0" w:space="0" w:color="auto"/>
            <w:right w:val="none" w:sz="0" w:space="0" w:color="auto"/>
          </w:divBdr>
        </w:div>
        <w:div w:id="351422775">
          <w:marLeft w:val="640"/>
          <w:marRight w:val="0"/>
          <w:marTop w:val="0"/>
          <w:marBottom w:val="0"/>
          <w:divBdr>
            <w:top w:val="none" w:sz="0" w:space="0" w:color="auto"/>
            <w:left w:val="none" w:sz="0" w:space="0" w:color="auto"/>
            <w:bottom w:val="none" w:sz="0" w:space="0" w:color="auto"/>
            <w:right w:val="none" w:sz="0" w:space="0" w:color="auto"/>
          </w:divBdr>
        </w:div>
        <w:div w:id="1893424542">
          <w:marLeft w:val="640"/>
          <w:marRight w:val="0"/>
          <w:marTop w:val="0"/>
          <w:marBottom w:val="0"/>
          <w:divBdr>
            <w:top w:val="none" w:sz="0" w:space="0" w:color="auto"/>
            <w:left w:val="none" w:sz="0" w:space="0" w:color="auto"/>
            <w:bottom w:val="none" w:sz="0" w:space="0" w:color="auto"/>
            <w:right w:val="none" w:sz="0" w:space="0" w:color="auto"/>
          </w:divBdr>
        </w:div>
        <w:div w:id="367804680">
          <w:marLeft w:val="640"/>
          <w:marRight w:val="0"/>
          <w:marTop w:val="0"/>
          <w:marBottom w:val="0"/>
          <w:divBdr>
            <w:top w:val="none" w:sz="0" w:space="0" w:color="auto"/>
            <w:left w:val="none" w:sz="0" w:space="0" w:color="auto"/>
            <w:bottom w:val="none" w:sz="0" w:space="0" w:color="auto"/>
            <w:right w:val="none" w:sz="0" w:space="0" w:color="auto"/>
          </w:divBdr>
        </w:div>
        <w:div w:id="1847478856">
          <w:marLeft w:val="640"/>
          <w:marRight w:val="0"/>
          <w:marTop w:val="0"/>
          <w:marBottom w:val="0"/>
          <w:divBdr>
            <w:top w:val="none" w:sz="0" w:space="0" w:color="auto"/>
            <w:left w:val="none" w:sz="0" w:space="0" w:color="auto"/>
            <w:bottom w:val="none" w:sz="0" w:space="0" w:color="auto"/>
            <w:right w:val="none" w:sz="0" w:space="0" w:color="auto"/>
          </w:divBdr>
        </w:div>
        <w:div w:id="1135566778">
          <w:marLeft w:val="640"/>
          <w:marRight w:val="0"/>
          <w:marTop w:val="0"/>
          <w:marBottom w:val="0"/>
          <w:divBdr>
            <w:top w:val="none" w:sz="0" w:space="0" w:color="auto"/>
            <w:left w:val="none" w:sz="0" w:space="0" w:color="auto"/>
            <w:bottom w:val="none" w:sz="0" w:space="0" w:color="auto"/>
            <w:right w:val="none" w:sz="0" w:space="0" w:color="auto"/>
          </w:divBdr>
        </w:div>
        <w:div w:id="35087024">
          <w:marLeft w:val="640"/>
          <w:marRight w:val="0"/>
          <w:marTop w:val="0"/>
          <w:marBottom w:val="0"/>
          <w:divBdr>
            <w:top w:val="none" w:sz="0" w:space="0" w:color="auto"/>
            <w:left w:val="none" w:sz="0" w:space="0" w:color="auto"/>
            <w:bottom w:val="none" w:sz="0" w:space="0" w:color="auto"/>
            <w:right w:val="none" w:sz="0" w:space="0" w:color="auto"/>
          </w:divBdr>
        </w:div>
        <w:div w:id="736168208">
          <w:marLeft w:val="640"/>
          <w:marRight w:val="0"/>
          <w:marTop w:val="0"/>
          <w:marBottom w:val="0"/>
          <w:divBdr>
            <w:top w:val="none" w:sz="0" w:space="0" w:color="auto"/>
            <w:left w:val="none" w:sz="0" w:space="0" w:color="auto"/>
            <w:bottom w:val="none" w:sz="0" w:space="0" w:color="auto"/>
            <w:right w:val="none" w:sz="0" w:space="0" w:color="auto"/>
          </w:divBdr>
        </w:div>
        <w:div w:id="1058210952">
          <w:marLeft w:val="640"/>
          <w:marRight w:val="0"/>
          <w:marTop w:val="0"/>
          <w:marBottom w:val="0"/>
          <w:divBdr>
            <w:top w:val="none" w:sz="0" w:space="0" w:color="auto"/>
            <w:left w:val="none" w:sz="0" w:space="0" w:color="auto"/>
            <w:bottom w:val="none" w:sz="0" w:space="0" w:color="auto"/>
            <w:right w:val="none" w:sz="0" w:space="0" w:color="auto"/>
          </w:divBdr>
        </w:div>
        <w:div w:id="1704599742">
          <w:marLeft w:val="640"/>
          <w:marRight w:val="0"/>
          <w:marTop w:val="0"/>
          <w:marBottom w:val="0"/>
          <w:divBdr>
            <w:top w:val="none" w:sz="0" w:space="0" w:color="auto"/>
            <w:left w:val="none" w:sz="0" w:space="0" w:color="auto"/>
            <w:bottom w:val="none" w:sz="0" w:space="0" w:color="auto"/>
            <w:right w:val="none" w:sz="0" w:space="0" w:color="auto"/>
          </w:divBdr>
        </w:div>
        <w:div w:id="465585724">
          <w:marLeft w:val="640"/>
          <w:marRight w:val="0"/>
          <w:marTop w:val="0"/>
          <w:marBottom w:val="0"/>
          <w:divBdr>
            <w:top w:val="none" w:sz="0" w:space="0" w:color="auto"/>
            <w:left w:val="none" w:sz="0" w:space="0" w:color="auto"/>
            <w:bottom w:val="none" w:sz="0" w:space="0" w:color="auto"/>
            <w:right w:val="none" w:sz="0" w:space="0" w:color="auto"/>
          </w:divBdr>
        </w:div>
        <w:div w:id="276645040">
          <w:marLeft w:val="640"/>
          <w:marRight w:val="0"/>
          <w:marTop w:val="0"/>
          <w:marBottom w:val="0"/>
          <w:divBdr>
            <w:top w:val="none" w:sz="0" w:space="0" w:color="auto"/>
            <w:left w:val="none" w:sz="0" w:space="0" w:color="auto"/>
            <w:bottom w:val="none" w:sz="0" w:space="0" w:color="auto"/>
            <w:right w:val="none" w:sz="0" w:space="0" w:color="auto"/>
          </w:divBdr>
        </w:div>
        <w:div w:id="866456002">
          <w:marLeft w:val="640"/>
          <w:marRight w:val="0"/>
          <w:marTop w:val="0"/>
          <w:marBottom w:val="0"/>
          <w:divBdr>
            <w:top w:val="none" w:sz="0" w:space="0" w:color="auto"/>
            <w:left w:val="none" w:sz="0" w:space="0" w:color="auto"/>
            <w:bottom w:val="none" w:sz="0" w:space="0" w:color="auto"/>
            <w:right w:val="none" w:sz="0" w:space="0" w:color="auto"/>
          </w:divBdr>
        </w:div>
        <w:div w:id="992681760">
          <w:marLeft w:val="640"/>
          <w:marRight w:val="0"/>
          <w:marTop w:val="0"/>
          <w:marBottom w:val="0"/>
          <w:divBdr>
            <w:top w:val="none" w:sz="0" w:space="0" w:color="auto"/>
            <w:left w:val="none" w:sz="0" w:space="0" w:color="auto"/>
            <w:bottom w:val="none" w:sz="0" w:space="0" w:color="auto"/>
            <w:right w:val="none" w:sz="0" w:space="0" w:color="auto"/>
          </w:divBdr>
        </w:div>
        <w:div w:id="334458372">
          <w:marLeft w:val="640"/>
          <w:marRight w:val="0"/>
          <w:marTop w:val="0"/>
          <w:marBottom w:val="0"/>
          <w:divBdr>
            <w:top w:val="none" w:sz="0" w:space="0" w:color="auto"/>
            <w:left w:val="none" w:sz="0" w:space="0" w:color="auto"/>
            <w:bottom w:val="none" w:sz="0" w:space="0" w:color="auto"/>
            <w:right w:val="none" w:sz="0" w:space="0" w:color="auto"/>
          </w:divBdr>
        </w:div>
        <w:div w:id="813914080">
          <w:marLeft w:val="640"/>
          <w:marRight w:val="0"/>
          <w:marTop w:val="0"/>
          <w:marBottom w:val="0"/>
          <w:divBdr>
            <w:top w:val="none" w:sz="0" w:space="0" w:color="auto"/>
            <w:left w:val="none" w:sz="0" w:space="0" w:color="auto"/>
            <w:bottom w:val="none" w:sz="0" w:space="0" w:color="auto"/>
            <w:right w:val="none" w:sz="0" w:space="0" w:color="auto"/>
          </w:divBdr>
        </w:div>
        <w:div w:id="1013267287">
          <w:marLeft w:val="640"/>
          <w:marRight w:val="0"/>
          <w:marTop w:val="0"/>
          <w:marBottom w:val="0"/>
          <w:divBdr>
            <w:top w:val="none" w:sz="0" w:space="0" w:color="auto"/>
            <w:left w:val="none" w:sz="0" w:space="0" w:color="auto"/>
            <w:bottom w:val="none" w:sz="0" w:space="0" w:color="auto"/>
            <w:right w:val="none" w:sz="0" w:space="0" w:color="auto"/>
          </w:divBdr>
        </w:div>
        <w:div w:id="147789606">
          <w:marLeft w:val="640"/>
          <w:marRight w:val="0"/>
          <w:marTop w:val="0"/>
          <w:marBottom w:val="0"/>
          <w:divBdr>
            <w:top w:val="none" w:sz="0" w:space="0" w:color="auto"/>
            <w:left w:val="none" w:sz="0" w:space="0" w:color="auto"/>
            <w:bottom w:val="none" w:sz="0" w:space="0" w:color="auto"/>
            <w:right w:val="none" w:sz="0" w:space="0" w:color="auto"/>
          </w:divBdr>
        </w:div>
        <w:div w:id="608511457">
          <w:marLeft w:val="640"/>
          <w:marRight w:val="0"/>
          <w:marTop w:val="0"/>
          <w:marBottom w:val="0"/>
          <w:divBdr>
            <w:top w:val="none" w:sz="0" w:space="0" w:color="auto"/>
            <w:left w:val="none" w:sz="0" w:space="0" w:color="auto"/>
            <w:bottom w:val="none" w:sz="0" w:space="0" w:color="auto"/>
            <w:right w:val="none" w:sz="0" w:space="0" w:color="auto"/>
          </w:divBdr>
        </w:div>
        <w:div w:id="1312709429">
          <w:marLeft w:val="640"/>
          <w:marRight w:val="0"/>
          <w:marTop w:val="0"/>
          <w:marBottom w:val="0"/>
          <w:divBdr>
            <w:top w:val="none" w:sz="0" w:space="0" w:color="auto"/>
            <w:left w:val="none" w:sz="0" w:space="0" w:color="auto"/>
            <w:bottom w:val="none" w:sz="0" w:space="0" w:color="auto"/>
            <w:right w:val="none" w:sz="0" w:space="0" w:color="auto"/>
          </w:divBdr>
        </w:div>
        <w:div w:id="330179208">
          <w:marLeft w:val="640"/>
          <w:marRight w:val="0"/>
          <w:marTop w:val="0"/>
          <w:marBottom w:val="0"/>
          <w:divBdr>
            <w:top w:val="none" w:sz="0" w:space="0" w:color="auto"/>
            <w:left w:val="none" w:sz="0" w:space="0" w:color="auto"/>
            <w:bottom w:val="none" w:sz="0" w:space="0" w:color="auto"/>
            <w:right w:val="none" w:sz="0" w:space="0" w:color="auto"/>
          </w:divBdr>
        </w:div>
        <w:div w:id="989555836">
          <w:marLeft w:val="640"/>
          <w:marRight w:val="0"/>
          <w:marTop w:val="0"/>
          <w:marBottom w:val="0"/>
          <w:divBdr>
            <w:top w:val="none" w:sz="0" w:space="0" w:color="auto"/>
            <w:left w:val="none" w:sz="0" w:space="0" w:color="auto"/>
            <w:bottom w:val="none" w:sz="0" w:space="0" w:color="auto"/>
            <w:right w:val="none" w:sz="0" w:space="0" w:color="auto"/>
          </w:divBdr>
        </w:div>
        <w:div w:id="50924900">
          <w:marLeft w:val="640"/>
          <w:marRight w:val="0"/>
          <w:marTop w:val="0"/>
          <w:marBottom w:val="0"/>
          <w:divBdr>
            <w:top w:val="none" w:sz="0" w:space="0" w:color="auto"/>
            <w:left w:val="none" w:sz="0" w:space="0" w:color="auto"/>
            <w:bottom w:val="none" w:sz="0" w:space="0" w:color="auto"/>
            <w:right w:val="none" w:sz="0" w:space="0" w:color="auto"/>
          </w:divBdr>
        </w:div>
        <w:div w:id="1413355041">
          <w:marLeft w:val="640"/>
          <w:marRight w:val="0"/>
          <w:marTop w:val="0"/>
          <w:marBottom w:val="0"/>
          <w:divBdr>
            <w:top w:val="none" w:sz="0" w:space="0" w:color="auto"/>
            <w:left w:val="none" w:sz="0" w:space="0" w:color="auto"/>
            <w:bottom w:val="none" w:sz="0" w:space="0" w:color="auto"/>
            <w:right w:val="none" w:sz="0" w:space="0" w:color="auto"/>
          </w:divBdr>
        </w:div>
        <w:div w:id="65416626">
          <w:marLeft w:val="640"/>
          <w:marRight w:val="0"/>
          <w:marTop w:val="0"/>
          <w:marBottom w:val="0"/>
          <w:divBdr>
            <w:top w:val="none" w:sz="0" w:space="0" w:color="auto"/>
            <w:left w:val="none" w:sz="0" w:space="0" w:color="auto"/>
            <w:bottom w:val="none" w:sz="0" w:space="0" w:color="auto"/>
            <w:right w:val="none" w:sz="0" w:space="0" w:color="auto"/>
          </w:divBdr>
        </w:div>
        <w:div w:id="258147982">
          <w:marLeft w:val="640"/>
          <w:marRight w:val="0"/>
          <w:marTop w:val="0"/>
          <w:marBottom w:val="0"/>
          <w:divBdr>
            <w:top w:val="none" w:sz="0" w:space="0" w:color="auto"/>
            <w:left w:val="none" w:sz="0" w:space="0" w:color="auto"/>
            <w:bottom w:val="none" w:sz="0" w:space="0" w:color="auto"/>
            <w:right w:val="none" w:sz="0" w:space="0" w:color="auto"/>
          </w:divBdr>
        </w:div>
        <w:div w:id="1991598549">
          <w:marLeft w:val="640"/>
          <w:marRight w:val="0"/>
          <w:marTop w:val="0"/>
          <w:marBottom w:val="0"/>
          <w:divBdr>
            <w:top w:val="none" w:sz="0" w:space="0" w:color="auto"/>
            <w:left w:val="none" w:sz="0" w:space="0" w:color="auto"/>
            <w:bottom w:val="none" w:sz="0" w:space="0" w:color="auto"/>
            <w:right w:val="none" w:sz="0" w:space="0" w:color="auto"/>
          </w:divBdr>
        </w:div>
        <w:div w:id="1121074834">
          <w:marLeft w:val="640"/>
          <w:marRight w:val="0"/>
          <w:marTop w:val="0"/>
          <w:marBottom w:val="0"/>
          <w:divBdr>
            <w:top w:val="none" w:sz="0" w:space="0" w:color="auto"/>
            <w:left w:val="none" w:sz="0" w:space="0" w:color="auto"/>
            <w:bottom w:val="none" w:sz="0" w:space="0" w:color="auto"/>
            <w:right w:val="none" w:sz="0" w:space="0" w:color="auto"/>
          </w:divBdr>
        </w:div>
        <w:div w:id="1959332080">
          <w:marLeft w:val="640"/>
          <w:marRight w:val="0"/>
          <w:marTop w:val="0"/>
          <w:marBottom w:val="0"/>
          <w:divBdr>
            <w:top w:val="none" w:sz="0" w:space="0" w:color="auto"/>
            <w:left w:val="none" w:sz="0" w:space="0" w:color="auto"/>
            <w:bottom w:val="none" w:sz="0" w:space="0" w:color="auto"/>
            <w:right w:val="none" w:sz="0" w:space="0" w:color="auto"/>
          </w:divBdr>
        </w:div>
        <w:div w:id="1519391943">
          <w:marLeft w:val="640"/>
          <w:marRight w:val="0"/>
          <w:marTop w:val="0"/>
          <w:marBottom w:val="0"/>
          <w:divBdr>
            <w:top w:val="none" w:sz="0" w:space="0" w:color="auto"/>
            <w:left w:val="none" w:sz="0" w:space="0" w:color="auto"/>
            <w:bottom w:val="none" w:sz="0" w:space="0" w:color="auto"/>
            <w:right w:val="none" w:sz="0" w:space="0" w:color="auto"/>
          </w:divBdr>
        </w:div>
        <w:div w:id="760754718">
          <w:marLeft w:val="640"/>
          <w:marRight w:val="0"/>
          <w:marTop w:val="0"/>
          <w:marBottom w:val="0"/>
          <w:divBdr>
            <w:top w:val="none" w:sz="0" w:space="0" w:color="auto"/>
            <w:left w:val="none" w:sz="0" w:space="0" w:color="auto"/>
            <w:bottom w:val="none" w:sz="0" w:space="0" w:color="auto"/>
            <w:right w:val="none" w:sz="0" w:space="0" w:color="auto"/>
          </w:divBdr>
        </w:div>
        <w:div w:id="913319751">
          <w:marLeft w:val="640"/>
          <w:marRight w:val="0"/>
          <w:marTop w:val="0"/>
          <w:marBottom w:val="0"/>
          <w:divBdr>
            <w:top w:val="none" w:sz="0" w:space="0" w:color="auto"/>
            <w:left w:val="none" w:sz="0" w:space="0" w:color="auto"/>
            <w:bottom w:val="none" w:sz="0" w:space="0" w:color="auto"/>
            <w:right w:val="none" w:sz="0" w:space="0" w:color="auto"/>
          </w:divBdr>
        </w:div>
        <w:div w:id="1866940171">
          <w:marLeft w:val="640"/>
          <w:marRight w:val="0"/>
          <w:marTop w:val="0"/>
          <w:marBottom w:val="0"/>
          <w:divBdr>
            <w:top w:val="none" w:sz="0" w:space="0" w:color="auto"/>
            <w:left w:val="none" w:sz="0" w:space="0" w:color="auto"/>
            <w:bottom w:val="none" w:sz="0" w:space="0" w:color="auto"/>
            <w:right w:val="none" w:sz="0" w:space="0" w:color="auto"/>
          </w:divBdr>
        </w:div>
        <w:div w:id="907108228">
          <w:marLeft w:val="640"/>
          <w:marRight w:val="0"/>
          <w:marTop w:val="0"/>
          <w:marBottom w:val="0"/>
          <w:divBdr>
            <w:top w:val="none" w:sz="0" w:space="0" w:color="auto"/>
            <w:left w:val="none" w:sz="0" w:space="0" w:color="auto"/>
            <w:bottom w:val="none" w:sz="0" w:space="0" w:color="auto"/>
            <w:right w:val="none" w:sz="0" w:space="0" w:color="auto"/>
          </w:divBdr>
        </w:div>
        <w:div w:id="1655791449">
          <w:marLeft w:val="640"/>
          <w:marRight w:val="0"/>
          <w:marTop w:val="0"/>
          <w:marBottom w:val="0"/>
          <w:divBdr>
            <w:top w:val="none" w:sz="0" w:space="0" w:color="auto"/>
            <w:left w:val="none" w:sz="0" w:space="0" w:color="auto"/>
            <w:bottom w:val="none" w:sz="0" w:space="0" w:color="auto"/>
            <w:right w:val="none" w:sz="0" w:space="0" w:color="auto"/>
          </w:divBdr>
        </w:div>
        <w:div w:id="1880049980">
          <w:marLeft w:val="640"/>
          <w:marRight w:val="0"/>
          <w:marTop w:val="0"/>
          <w:marBottom w:val="0"/>
          <w:divBdr>
            <w:top w:val="none" w:sz="0" w:space="0" w:color="auto"/>
            <w:left w:val="none" w:sz="0" w:space="0" w:color="auto"/>
            <w:bottom w:val="none" w:sz="0" w:space="0" w:color="auto"/>
            <w:right w:val="none" w:sz="0" w:space="0" w:color="auto"/>
          </w:divBdr>
        </w:div>
        <w:div w:id="801386905">
          <w:marLeft w:val="640"/>
          <w:marRight w:val="0"/>
          <w:marTop w:val="0"/>
          <w:marBottom w:val="0"/>
          <w:divBdr>
            <w:top w:val="none" w:sz="0" w:space="0" w:color="auto"/>
            <w:left w:val="none" w:sz="0" w:space="0" w:color="auto"/>
            <w:bottom w:val="none" w:sz="0" w:space="0" w:color="auto"/>
            <w:right w:val="none" w:sz="0" w:space="0" w:color="auto"/>
          </w:divBdr>
        </w:div>
        <w:div w:id="1653605053">
          <w:marLeft w:val="640"/>
          <w:marRight w:val="0"/>
          <w:marTop w:val="0"/>
          <w:marBottom w:val="0"/>
          <w:divBdr>
            <w:top w:val="none" w:sz="0" w:space="0" w:color="auto"/>
            <w:left w:val="none" w:sz="0" w:space="0" w:color="auto"/>
            <w:bottom w:val="none" w:sz="0" w:space="0" w:color="auto"/>
            <w:right w:val="none" w:sz="0" w:space="0" w:color="auto"/>
          </w:divBdr>
        </w:div>
      </w:divsChild>
    </w:div>
    <w:div w:id="187333434">
      <w:bodyDiv w:val="1"/>
      <w:marLeft w:val="0"/>
      <w:marRight w:val="0"/>
      <w:marTop w:val="0"/>
      <w:marBottom w:val="0"/>
      <w:divBdr>
        <w:top w:val="none" w:sz="0" w:space="0" w:color="auto"/>
        <w:left w:val="none" w:sz="0" w:space="0" w:color="auto"/>
        <w:bottom w:val="none" w:sz="0" w:space="0" w:color="auto"/>
        <w:right w:val="none" w:sz="0" w:space="0" w:color="auto"/>
      </w:divBdr>
      <w:divsChild>
        <w:div w:id="462114010">
          <w:marLeft w:val="640"/>
          <w:marRight w:val="0"/>
          <w:marTop w:val="0"/>
          <w:marBottom w:val="0"/>
          <w:divBdr>
            <w:top w:val="none" w:sz="0" w:space="0" w:color="auto"/>
            <w:left w:val="none" w:sz="0" w:space="0" w:color="auto"/>
            <w:bottom w:val="none" w:sz="0" w:space="0" w:color="auto"/>
            <w:right w:val="none" w:sz="0" w:space="0" w:color="auto"/>
          </w:divBdr>
        </w:div>
        <w:div w:id="1641302433">
          <w:marLeft w:val="640"/>
          <w:marRight w:val="0"/>
          <w:marTop w:val="0"/>
          <w:marBottom w:val="0"/>
          <w:divBdr>
            <w:top w:val="none" w:sz="0" w:space="0" w:color="auto"/>
            <w:left w:val="none" w:sz="0" w:space="0" w:color="auto"/>
            <w:bottom w:val="none" w:sz="0" w:space="0" w:color="auto"/>
            <w:right w:val="none" w:sz="0" w:space="0" w:color="auto"/>
          </w:divBdr>
        </w:div>
        <w:div w:id="1429889771">
          <w:marLeft w:val="640"/>
          <w:marRight w:val="0"/>
          <w:marTop w:val="0"/>
          <w:marBottom w:val="0"/>
          <w:divBdr>
            <w:top w:val="none" w:sz="0" w:space="0" w:color="auto"/>
            <w:left w:val="none" w:sz="0" w:space="0" w:color="auto"/>
            <w:bottom w:val="none" w:sz="0" w:space="0" w:color="auto"/>
            <w:right w:val="none" w:sz="0" w:space="0" w:color="auto"/>
          </w:divBdr>
        </w:div>
        <w:div w:id="2025741573">
          <w:marLeft w:val="640"/>
          <w:marRight w:val="0"/>
          <w:marTop w:val="0"/>
          <w:marBottom w:val="0"/>
          <w:divBdr>
            <w:top w:val="none" w:sz="0" w:space="0" w:color="auto"/>
            <w:left w:val="none" w:sz="0" w:space="0" w:color="auto"/>
            <w:bottom w:val="none" w:sz="0" w:space="0" w:color="auto"/>
            <w:right w:val="none" w:sz="0" w:space="0" w:color="auto"/>
          </w:divBdr>
        </w:div>
        <w:div w:id="840850416">
          <w:marLeft w:val="640"/>
          <w:marRight w:val="0"/>
          <w:marTop w:val="0"/>
          <w:marBottom w:val="0"/>
          <w:divBdr>
            <w:top w:val="none" w:sz="0" w:space="0" w:color="auto"/>
            <w:left w:val="none" w:sz="0" w:space="0" w:color="auto"/>
            <w:bottom w:val="none" w:sz="0" w:space="0" w:color="auto"/>
            <w:right w:val="none" w:sz="0" w:space="0" w:color="auto"/>
          </w:divBdr>
        </w:div>
        <w:div w:id="945431537">
          <w:marLeft w:val="640"/>
          <w:marRight w:val="0"/>
          <w:marTop w:val="0"/>
          <w:marBottom w:val="0"/>
          <w:divBdr>
            <w:top w:val="none" w:sz="0" w:space="0" w:color="auto"/>
            <w:left w:val="none" w:sz="0" w:space="0" w:color="auto"/>
            <w:bottom w:val="none" w:sz="0" w:space="0" w:color="auto"/>
            <w:right w:val="none" w:sz="0" w:space="0" w:color="auto"/>
          </w:divBdr>
        </w:div>
        <w:div w:id="1743791818">
          <w:marLeft w:val="640"/>
          <w:marRight w:val="0"/>
          <w:marTop w:val="0"/>
          <w:marBottom w:val="0"/>
          <w:divBdr>
            <w:top w:val="none" w:sz="0" w:space="0" w:color="auto"/>
            <w:left w:val="none" w:sz="0" w:space="0" w:color="auto"/>
            <w:bottom w:val="none" w:sz="0" w:space="0" w:color="auto"/>
            <w:right w:val="none" w:sz="0" w:space="0" w:color="auto"/>
          </w:divBdr>
        </w:div>
        <w:div w:id="873151242">
          <w:marLeft w:val="640"/>
          <w:marRight w:val="0"/>
          <w:marTop w:val="0"/>
          <w:marBottom w:val="0"/>
          <w:divBdr>
            <w:top w:val="none" w:sz="0" w:space="0" w:color="auto"/>
            <w:left w:val="none" w:sz="0" w:space="0" w:color="auto"/>
            <w:bottom w:val="none" w:sz="0" w:space="0" w:color="auto"/>
            <w:right w:val="none" w:sz="0" w:space="0" w:color="auto"/>
          </w:divBdr>
        </w:div>
        <w:div w:id="62148119">
          <w:marLeft w:val="640"/>
          <w:marRight w:val="0"/>
          <w:marTop w:val="0"/>
          <w:marBottom w:val="0"/>
          <w:divBdr>
            <w:top w:val="none" w:sz="0" w:space="0" w:color="auto"/>
            <w:left w:val="none" w:sz="0" w:space="0" w:color="auto"/>
            <w:bottom w:val="none" w:sz="0" w:space="0" w:color="auto"/>
            <w:right w:val="none" w:sz="0" w:space="0" w:color="auto"/>
          </w:divBdr>
        </w:div>
        <w:div w:id="1701736702">
          <w:marLeft w:val="640"/>
          <w:marRight w:val="0"/>
          <w:marTop w:val="0"/>
          <w:marBottom w:val="0"/>
          <w:divBdr>
            <w:top w:val="none" w:sz="0" w:space="0" w:color="auto"/>
            <w:left w:val="none" w:sz="0" w:space="0" w:color="auto"/>
            <w:bottom w:val="none" w:sz="0" w:space="0" w:color="auto"/>
            <w:right w:val="none" w:sz="0" w:space="0" w:color="auto"/>
          </w:divBdr>
        </w:div>
        <w:div w:id="1502235224">
          <w:marLeft w:val="640"/>
          <w:marRight w:val="0"/>
          <w:marTop w:val="0"/>
          <w:marBottom w:val="0"/>
          <w:divBdr>
            <w:top w:val="none" w:sz="0" w:space="0" w:color="auto"/>
            <w:left w:val="none" w:sz="0" w:space="0" w:color="auto"/>
            <w:bottom w:val="none" w:sz="0" w:space="0" w:color="auto"/>
            <w:right w:val="none" w:sz="0" w:space="0" w:color="auto"/>
          </w:divBdr>
        </w:div>
        <w:div w:id="1016691796">
          <w:marLeft w:val="640"/>
          <w:marRight w:val="0"/>
          <w:marTop w:val="0"/>
          <w:marBottom w:val="0"/>
          <w:divBdr>
            <w:top w:val="none" w:sz="0" w:space="0" w:color="auto"/>
            <w:left w:val="none" w:sz="0" w:space="0" w:color="auto"/>
            <w:bottom w:val="none" w:sz="0" w:space="0" w:color="auto"/>
            <w:right w:val="none" w:sz="0" w:space="0" w:color="auto"/>
          </w:divBdr>
        </w:div>
        <w:div w:id="1472135276">
          <w:marLeft w:val="640"/>
          <w:marRight w:val="0"/>
          <w:marTop w:val="0"/>
          <w:marBottom w:val="0"/>
          <w:divBdr>
            <w:top w:val="none" w:sz="0" w:space="0" w:color="auto"/>
            <w:left w:val="none" w:sz="0" w:space="0" w:color="auto"/>
            <w:bottom w:val="none" w:sz="0" w:space="0" w:color="auto"/>
            <w:right w:val="none" w:sz="0" w:space="0" w:color="auto"/>
          </w:divBdr>
        </w:div>
        <w:div w:id="1203398452">
          <w:marLeft w:val="640"/>
          <w:marRight w:val="0"/>
          <w:marTop w:val="0"/>
          <w:marBottom w:val="0"/>
          <w:divBdr>
            <w:top w:val="none" w:sz="0" w:space="0" w:color="auto"/>
            <w:left w:val="none" w:sz="0" w:space="0" w:color="auto"/>
            <w:bottom w:val="none" w:sz="0" w:space="0" w:color="auto"/>
            <w:right w:val="none" w:sz="0" w:space="0" w:color="auto"/>
          </w:divBdr>
        </w:div>
        <w:div w:id="1521317583">
          <w:marLeft w:val="640"/>
          <w:marRight w:val="0"/>
          <w:marTop w:val="0"/>
          <w:marBottom w:val="0"/>
          <w:divBdr>
            <w:top w:val="none" w:sz="0" w:space="0" w:color="auto"/>
            <w:left w:val="none" w:sz="0" w:space="0" w:color="auto"/>
            <w:bottom w:val="none" w:sz="0" w:space="0" w:color="auto"/>
            <w:right w:val="none" w:sz="0" w:space="0" w:color="auto"/>
          </w:divBdr>
        </w:div>
        <w:div w:id="2080857966">
          <w:marLeft w:val="640"/>
          <w:marRight w:val="0"/>
          <w:marTop w:val="0"/>
          <w:marBottom w:val="0"/>
          <w:divBdr>
            <w:top w:val="none" w:sz="0" w:space="0" w:color="auto"/>
            <w:left w:val="none" w:sz="0" w:space="0" w:color="auto"/>
            <w:bottom w:val="none" w:sz="0" w:space="0" w:color="auto"/>
            <w:right w:val="none" w:sz="0" w:space="0" w:color="auto"/>
          </w:divBdr>
        </w:div>
        <w:div w:id="907613220">
          <w:marLeft w:val="640"/>
          <w:marRight w:val="0"/>
          <w:marTop w:val="0"/>
          <w:marBottom w:val="0"/>
          <w:divBdr>
            <w:top w:val="none" w:sz="0" w:space="0" w:color="auto"/>
            <w:left w:val="none" w:sz="0" w:space="0" w:color="auto"/>
            <w:bottom w:val="none" w:sz="0" w:space="0" w:color="auto"/>
            <w:right w:val="none" w:sz="0" w:space="0" w:color="auto"/>
          </w:divBdr>
        </w:div>
        <w:div w:id="786776368">
          <w:marLeft w:val="640"/>
          <w:marRight w:val="0"/>
          <w:marTop w:val="0"/>
          <w:marBottom w:val="0"/>
          <w:divBdr>
            <w:top w:val="none" w:sz="0" w:space="0" w:color="auto"/>
            <w:left w:val="none" w:sz="0" w:space="0" w:color="auto"/>
            <w:bottom w:val="none" w:sz="0" w:space="0" w:color="auto"/>
            <w:right w:val="none" w:sz="0" w:space="0" w:color="auto"/>
          </w:divBdr>
        </w:div>
        <w:div w:id="2079328042">
          <w:marLeft w:val="640"/>
          <w:marRight w:val="0"/>
          <w:marTop w:val="0"/>
          <w:marBottom w:val="0"/>
          <w:divBdr>
            <w:top w:val="none" w:sz="0" w:space="0" w:color="auto"/>
            <w:left w:val="none" w:sz="0" w:space="0" w:color="auto"/>
            <w:bottom w:val="none" w:sz="0" w:space="0" w:color="auto"/>
            <w:right w:val="none" w:sz="0" w:space="0" w:color="auto"/>
          </w:divBdr>
        </w:div>
        <w:div w:id="1315990084">
          <w:marLeft w:val="640"/>
          <w:marRight w:val="0"/>
          <w:marTop w:val="0"/>
          <w:marBottom w:val="0"/>
          <w:divBdr>
            <w:top w:val="none" w:sz="0" w:space="0" w:color="auto"/>
            <w:left w:val="none" w:sz="0" w:space="0" w:color="auto"/>
            <w:bottom w:val="none" w:sz="0" w:space="0" w:color="auto"/>
            <w:right w:val="none" w:sz="0" w:space="0" w:color="auto"/>
          </w:divBdr>
        </w:div>
        <w:div w:id="1555240089">
          <w:marLeft w:val="640"/>
          <w:marRight w:val="0"/>
          <w:marTop w:val="0"/>
          <w:marBottom w:val="0"/>
          <w:divBdr>
            <w:top w:val="none" w:sz="0" w:space="0" w:color="auto"/>
            <w:left w:val="none" w:sz="0" w:space="0" w:color="auto"/>
            <w:bottom w:val="none" w:sz="0" w:space="0" w:color="auto"/>
            <w:right w:val="none" w:sz="0" w:space="0" w:color="auto"/>
          </w:divBdr>
        </w:div>
        <w:div w:id="1331979853">
          <w:marLeft w:val="640"/>
          <w:marRight w:val="0"/>
          <w:marTop w:val="0"/>
          <w:marBottom w:val="0"/>
          <w:divBdr>
            <w:top w:val="none" w:sz="0" w:space="0" w:color="auto"/>
            <w:left w:val="none" w:sz="0" w:space="0" w:color="auto"/>
            <w:bottom w:val="none" w:sz="0" w:space="0" w:color="auto"/>
            <w:right w:val="none" w:sz="0" w:space="0" w:color="auto"/>
          </w:divBdr>
        </w:div>
        <w:div w:id="1051611880">
          <w:marLeft w:val="640"/>
          <w:marRight w:val="0"/>
          <w:marTop w:val="0"/>
          <w:marBottom w:val="0"/>
          <w:divBdr>
            <w:top w:val="none" w:sz="0" w:space="0" w:color="auto"/>
            <w:left w:val="none" w:sz="0" w:space="0" w:color="auto"/>
            <w:bottom w:val="none" w:sz="0" w:space="0" w:color="auto"/>
            <w:right w:val="none" w:sz="0" w:space="0" w:color="auto"/>
          </w:divBdr>
        </w:div>
        <w:div w:id="766850229">
          <w:marLeft w:val="640"/>
          <w:marRight w:val="0"/>
          <w:marTop w:val="0"/>
          <w:marBottom w:val="0"/>
          <w:divBdr>
            <w:top w:val="none" w:sz="0" w:space="0" w:color="auto"/>
            <w:left w:val="none" w:sz="0" w:space="0" w:color="auto"/>
            <w:bottom w:val="none" w:sz="0" w:space="0" w:color="auto"/>
            <w:right w:val="none" w:sz="0" w:space="0" w:color="auto"/>
          </w:divBdr>
        </w:div>
        <w:div w:id="528228137">
          <w:marLeft w:val="640"/>
          <w:marRight w:val="0"/>
          <w:marTop w:val="0"/>
          <w:marBottom w:val="0"/>
          <w:divBdr>
            <w:top w:val="none" w:sz="0" w:space="0" w:color="auto"/>
            <w:left w:val="none" w:sz="0" w:space="0" w:color="auto"/>
            <w:bottom w:val="none" w:sz="0" w:space="0" w:color="auto"/>
            <w:right w:val="none" w:sz="0" w:space="0" w:color="auto"/>
          </w:divBdr>
        </w:div>
        <w:div w:id="86272645">
          <w:marLeft w:val="640"/>
          <w:marRight w:val="0"/>
          <w:marTop w:val="0"/>
          <w:marBottom w:val="0"/>
          <w:divBdr>
            <w:top w:val="none" w:sz="0" w:space="0" w:color="auto"/>
            <w:left w:val="none" w:sz="0" w:space="0" w:color="auto"/>
            <w:bottom w:val="none" w:sz="0" w:space="0" w:color="auto"/>
            <w:right w:val="none" w:sz="0" w:space="0" w:color="auto"/>
          </w:divBdr>
        </w:div>
        <w:div w:id="165679481">
          <w:marLeft w:val="640"/>
          <w:marRight w:val="0"/>
          <w:marTop w:val="0"/>
          <w:marBottom w:val="0"/>
          <w:divBdr>
            <w:top w:val="none" w:sz="0" w:space="0" w:color="auto"/>
            <w:left w:val="none" w:sz="0" w:space="0" w:color="auto"/>
            <w:bottom w:val="none" w:sz="0" w:space="0" w:color="auto"/>
            <w:right w:val="none" w:sz="0" w:space="0" w:color="auto"/>
          </w:divBdr>
        </w:div>
        <w:div w:id="1618440434">
          <w:marLeft w:val="640"/>
          <w:marRight w:val="0"/>
          <w:marTop w:val="0"/>
          <w:marBottom w:val="0"/>
          <w:divBdr>
            <w:top w:val="none" w:sz="0" w:space="0" w:color="auto"/>
            <w:left w:val="none" w:sz="0" w:space="0" w:color="auto"/>
            <w:bottom w:val="none" w:sz="0" w:space="0" w:color="auto"/>
            <w:right w:val="none" w:sz="0" w:space="0" w:color="auto"/>
          </w:divBdr>
        </w:div>
        <w:div w:id="733552687">
          <w:marLeft w:val="640"/>
          <w:marRight w:val="0"/>
          <w:marTop w:val="0"/>
          <w:marBottom w:val="0"/>
          <w:divBdr>
            <w:top w:val="none" w:sz="0" w:space="0" w:color="auto"/>
            <w:left w:val="none" w:sz="0" w:space="0" w:color="auto"/>
            <w:bottom w:val="none" w:sz="0" w:space="0" w:color="auto"/>
            <w:right w:val="none" w:sz="0" w:space="0" w:color="auto"/>
          </w:divBdr>
        </w:div>
        <w:div w:id="896164534">
          <w:marLeft w:val="640"/>
          <w:marRight w:val="0"/>
          <w:marTop w:val="0"/>
          <w:marBottom w:val="0"/>
          <w:divBdr>
            <w:top w:val="none" w:sz="0" w:space="0" w:color="auto"/>
            <w:left w:val="none" w:sz="0" w:space="0" w:color="auto"/>
            <w:bottom w:val="none" w:sz="0" w:space="0" w:color="auto"/>
            <w:right w:val="none" w:sz="0" w:space="0" w:color="auto"/>
          </w:divBdr>
        </w:div>
        <w:div w:id="349644134">
          <w:marLeft w:val="640"/>
          <w:marRight w:val="0"/>
          <w:marTop w:val="0"/>
          <w:marBottom w:val="0"/>
          <w:divBdr>
            <w:top w:val="none" w:sz="0" w:space="0" w:color="auto"/>
            <w:left w:val="none" w:sz="0" w:space="0" w:color="auto"/>
            <w:bottom w:val="none" w:sz="0" w:space="0" w:color="auto"/>
            <w:right w:val="none" w:sz="0" w:space="0" w:color="auto"/>
          </w:divBdr>
        </w:div>
        <w:div w:id="1013334813">
          <w:marLeft w:val="640"/>
          <w:marRight w:val="0"/>
          <w:marTop w:val="0"/>
          <w:marBottom w:val="0"/>
          <w:divBdr>
            <w:top w:val="none" w:sz="0" w:space="0" w:color="auto"/>
            <w:left w:val="none" w:sz="0" w:space="0" w:color="auto"/>
            <w:bottom w:val="none" w:sz="0" w:space="0" w:color="auto"/>
            <w:right w:val="none" w:sz="0" w:space="0" w:color="auto"/>
          </w:divBdr>
        </w:div>
        <w:div w:id="1285429094">
          <w:marLeft w:val="640"/>
          <w:marRight w:val="0"/>
          <w:marTop w:val="0"/>
          <w:marBottom w:val="0"/>
          <w:divBdr>
            <w:top w:val="none" w:sz="0" w:space="0" w:color="auto"/>
            <w:left w:val="none" w:sz="0" w:space="0" w:color="auto"/>
            <w:bottom w:val="none" w:sz="0" w:space="0" w:color="auto"/>
            <w:right w:val="none" w:sz="0" w:space="0" w:color="auto"/>
          </w:divBdr>
        </w:div>
        <w:div w:id="1012414173">
          <w:marLeft w:val="640"/>
          <w:marRight w:val="0"/>
          <w:marTop w:val="0"/>
          <w:marBottom w:val="0"/>
          <w:divBdr>
            <w:top w:val="none" w:sz="0" w:space="0" w:color="auto"/>
            <w:left w:val="none" w:sz="0" w:space="0" w:color="auto"/>
            <w:bottom w:val="none" w:sz="0" w:space="0" w:color="auto"/>
            <w:right w:val="none" w:sz="0" w:space="0" w:color="auto"/>
          </w:divBdr>
        </w:div>
        <w:div w:id="1680043996">
          <w:marLeft w:val="640"/>
          <w:marRight w:val="0"/>
          <w:marTop w:val="0"/>
          <w:marBottom w:val="0"/>
          <w:divBdr>
            <w:top w:val="none" w:sz="0" w:space="0" w:color="auto"/>
            <w:left w:val="none" w:sz="0" w:space="0" w:color="auto"/>
            <w:bottom w:val="none" w:sz="0" w:space="0" w:color="auto"/>
            <w:right w:val="none" w:sz="0" w:space="0" w:color="auto"/>
          </w:divBdr>
        </w:div>
        <w:div w:id="1825078871">
          <w:marLeft w:val="640"/>
          <w:marRight w:val="0"/>
          <w:marTop w:val="0"/>
          <w:marBottom w:val="0"/>
          <w:divBdr>
            <w:top w:val="none" w:sz="0" w:space="0" w:color="auto"/>
            <w:left w:val="none" w:sz="0" w:space="0" w:color="auto"/>
            <w:bottom w:val="none" w:sz="0" w:space="0" w:color="auto"/>
            <w:right w:val="none" w:sz="0" w:space="0" w:color="auto"/>
          </w:divBdr>
        </w:div>
        <w:div w:id="2098208195">
          <w:marLeft w:val="640"/>
          <w:marRight w:val="0"/>
          <w:marTop w:val="0"/>
          <w:marBottom w:val="0"/>
          <w:divBdr>
            <w:top w:val="none" w:sz="0" w:space="0" w:color="auto"/>
            <w:left w:val="none" w:sz="0" w:space="0" w:color="auto"/>
            <w:bottom w:val="none" w:sz="0" w:space="0" w:color="auto"/>
            <w:right w:val="none" w:sz="0" w:space="0" w:color="auto"/>
          </w:divBdr>
        </w:div>
        <w:div w:id="1164777594">
          <w:marLeft w:val="640"/>
          <w:marRight w:val="0"/>
          <w:marTop w:val="0"/>
          <w:marBottom w:val="0"/>
          <w:divBdr>
            <w:top w:val="none" w:sz="0" w:space="0" w:color="auto"/>
            <w:left w:val="none" w:sz="0" w:space="0" w:color="auto"/>
            <w:bottom w:val="none" w:sz="0" w:space="0" w:color="auto"/>
            <w:right w:val="none" w:sz="0" w:space="0" w:color="auto"/>
          </w:divBdr>
        </w:div>
        <w:div w:id="227375810">
          <w:marLeft w:val="640"/>
          <w:marRight w:val="0"/>
          <w:marTop w:val="0"/>
          <w:marBottom w:val="0"/>
          <w:divBdr>
            <w:top w:val="none" w:sz="0" w:space="0" w:color="auto"/>
            <w:left w:val="none" w:sz="0" w:space="0" w:color="auto"/>
            <w:bottom w:val="none" w:sz="0" w:space="0" w:color="auto"/>
            <w:right w:val="none" w:sz="0" w:space="0" w:color="auto"/>
          </w:divBdr>
        </w:div>
        <w:div w:id="434518768">
          <w:marLeft w:val="640"/>
          <w:marRight w:val="0"/>
          <w:marTop w:val="0"/>
          <w:marBottom w:val="0"/>
          <w:divBdr>
            <w:top w:val="none" w:sz="0" w:space="0" w:color="auto"/>
            <w:left w:val="none" w:sz="0" w:space="0" w:color="auto"/>
            <w:bottom w:val="none" w:sz="0" w:space="0" w:color="auto"/>
            <w:right w:val="none" w:sz="0" w:space="0" w:color="auto"/>
          </w:divBdr>
        </w:div>
        <w:div w:id="639532570">
          <w:marLeft w:val="640"/>
          <w:marRight w:val="0"/>
          <w:marTop w:val="0"/>
          <w:marBottom w:val="0"/>
          <w:divBdr>
            <w:top w:val="none" w:sz="0" w:space="0" w:color="auto"/>
            <w:left w:val="none" w:sz="0" w:space="0" w:color="auto"/>
            <w:bottom w:val="none" w:sz="0" w:space="0" w:color="auto"/>
            <w:right w:val="none" w:sz="0" w:space="0" w:color="auto"/>
          </w:divBdr>
        </w:div>
        <w:div w:id="1206795708">
          <w:marLeft w:val="640"/>
          <w:marRight w:val="0"/>
          <w:marTop w:val="0"/>
          <w:marBottom w:val="0"/>
          <w:divBdr>
            <w:top w:val="none" w:sz="0" w:space="0" w:color="auto"/>
            <w:left w:val="none" w:sz="0" w:space="0" w:color="auto"/>
            <w:bottom w:val="none" w:sz="0" w:space="0" w:color="auto"/>
            <w:right w:val="none" w:sz="0" w:space="0" w:color="auto"/>
          </w:divBdr>
        </w:div>
        <w:div w:id="1571424313">
          <w:marLeft w:val="640"/>
          <w:marRight w:val="0"/>
          <w:marTop w:val="0"/>
          <w:marBottom w:val="0"/>
          <w:divBdr>
            <w:top w:val="none" w:sz="0" w:space="0" w:color="auto"/>
            <w:left w:val="none" w:sz="0" w:space="0" w:color="auto"/>
            <w:bottom w:val="none" w:sz="0" w:space="0" w:color="auto"/>
            <w:right w:val="none" w:sz="0" w:space="0" w:color="auto"/>
          </w:divBdr>
        </w:div>
        <w:div w:id="1905408500">
          <w:marLeft w:val="640"/>
          <w:marRight w:val="0"/>
          <w:marTop w:val="0"/>
          <w:marBottom w:val="0"/>
          <w:divBdr>
            <w:top w:val="none" w:sz="0" w:space="0" w:color="auto"/>
            <w:left w:val="none" w:sz="0" w:space="0" w:color="auto"/>
            <w:bottom w:val="none" w:sz="0" w:space="0" w:color="auto"/>
            <w:right w:val="none" w:sz="0" w:space="0" w:color="auto"/>
          </w:divBdr>
        </w:div>
        <w:div w:id="1668284836">
          <w:marLeft w:val="640"/>
          <w:marRight w:val="0"/>
          <w:marTop w:val="0"/>
          <w:marBottom w:val="0"/>
          <w:divBdr>
            <w:top w:val="none" w:sz="0" w:space="0" w:color="auto"/>
            <w:left w:val="none" w:sz="0" w:space="0" w:color="auto"/>
            <w:bottom w:val="none" w:sz="0" w:space="0" w:color="auto"/>
            <w:right w:val="none" w:sz="0" w:space="0" w:color="auto"/>
          </w:divBdr>
        </w:div>
      </w:divsChild>
    </w:div>
    <w:div w:id="249117593">
      <w:bodyDiv w:val="1"/>
      <w:marLeft w:val="0"/>
      <w:marRight w:val="0"/>
      <w:marTop w:val="0"/>
      <w:marBottom w:val="0"/>
      <w:divBdr>
        <w:top w:val="none" w:sz="0" w:space="0" w:color="auto"/>
        <w:left w:val="none" w:sz="0" w:space="0" w:color="auto"/>
        <w:bottom w:val="none" w:sz="0" w:space="0" w:color="auto"/>
        <w:right w:val="none" w:sz="0" w:space="0" w:color="auto"/>
      </w:divBdr>
      <w:divsChild>
        <w:div w:id="293751627">
          <w:marLeft w:val="640"/>
          <w:marRight w:val="0"/>
          <w:marTop w:val="0"/>
          <w:marBottom w:val="0"/>
          <w:divBdr>
            <w:top w:val="none" w:sz="0" w:space="0" w:color="auto"/>
            <w:left w:val="none" w:sz="0" w:space="0" w:color="auto"/>
            <w:bottom w:val="none" w:sz="0" w:space="0" w:color="auto"/>
            <w:right w:val="none" w:sz="0" w:space="0" w:color="auto"/>
          </w:divBdr>
        </w:div>
        <w:div w:id="255872968">
          <w:marLeft w:val="640"/>
          <w:marRight w:val="0"/>
          <w:marTop w:val="0"/>
          <w:marBottom w:val="0"/>
          <w:divBdr>
            <w:top w:val="none" w:sz="0" w:space="0" w:color="auto"/>
            <w:left w:val="none" w:sz="0" w:space="0" w:color="auto"/>
            <w:bottom w:val="none" w:sz="0" w:space="0" w:color="auto"/>
            <w:right w:val="none" w:sz="0" w:space="0" w:color="auto"/>
          </w:divBdr>
        </w:div>
        <w:div w:id="1348370107">
          <w:marLeft w:val="640"/>
          <w:marRight w:val="0"/>
          <w:marTop w:val="0"/>
          <w:marBottom w:val="0"/>
          <w:divBdr>
            <w:top w:val="none" w:sz="0" w:space="0" w:color="auto"/>
            <w:left w:val="none" w:sz="0" w:space="0" w:color="auto"/>
            <w:bottom w:val="none" w:sz="0" w:space="0" w:color="auto"/>
            <w:right w:val="none" w:sz="0" w:space="0" w:color="auto"/>
          </w:divBdr>
        </w:div>
        <w:div w:id="1861628307">
          <w:marLeft w:val="640"/>
          <w:marRight w:val="0"/>
          <w:marTop w:val="0"/>
          <w:marBottom w:val="0"/>
          <w:divBdr>
            <w:top w:val="none" w:sz="0" w:space="0" w:color="auto"/>
            <w:left w:val="none" w:sz="0" w:space="0" w:color="auto"/>
            <w:bottom w:val="none" w:sz="0" w:space="0" w:color="auto"/>
            <w:right w:val="none" w:sz="0" w:space="0" w:color="auto"/>
          </w:divBdr>
        </w:div>
        <w:div w:id="1618441656">
          <w:marLeft w:val="640"/>
          <w:marRight w:val="0"/>
          <w:marTop w:val="0"/>
          <w:marBottom w:val="0"/>
          <w:divBdr>
            <w:top w:val="none" w:sz="0" w:space="0" w:color="auto"/>
            <w:left w:val="none" w:sz="0" w:space="0" w:color="auto"/>
            <w:bottom w:val="none" w:sz="0" w:space="0" w:color="auto"/>
            <w:right w:val="none" w:sz="0" w:space="0" w:color="auto"/>
          </w:divBdr>
        </w:div>
        <w:div w:id="833449660">
          <w:marLeft w:val="640"/>
          <w:marRight w:val="0"/>
          <w:marTop w:val="0"/>
          <w:marBottom w:val="0"/>
          <w:divBdr>
            <w:top w:val="none" w:sz="0" w:space="0" w:color="auto"/>
            <w:left w:val="none" w:sz="0" w:space="0" w:color="auto"/>
            <w:bottom w:val="none" w:sz="0" w:space="0" w:color="auto"/>
            <w:right w:val="none" w:sz="0" w:space="0" w:color="auto"/>
          </w:divBdr>
        </w:div>
        <w:div w:id="1538931218">
          <w:marLeft w:val="640"/>
          <w:marRight w:val="0"/>
          <w:marTop w:val="0"/>
          <w:marBottom w:val="0"/>
          <w:divBdr>
            <w:top w:val="none" w:sz="0" w:space="0" w:color="auto"/>
            <w:left w:val="none" w:sz="0" w:space="0" w:color="auto"/>
            <w:bottom w:val="none" w:sz="0" w:space="0" w:color="auto"/>
            <w:right w:val="none" w:sz="0" w:space="0" w:color="auto"/>
          </w:divBdr>
        </w:div>
        <w:div w:id="1438018038">
          <w:marLeft w:val="640"/>
          <w:marRight w:val="0"/>
          <w:marTop w:val="0"/>
          <w:marBottom w:val="0"/>
          <w:divBdr>
            <w:top w:val="none" w:sz="0" w:space="0" w:color="auto"/>
            <w:left w:val="none" w:sz="0" w:space="0" w:color="auto"/>
            <w:bottom w:val="none" w:sz="0" w:space="0" w:color="auto"/>
            <w:right w:val="none" w:sz="0" w:space="0" w:color="auto"/>
          </w:divBdr>
        </w:div>
        <w:div w:id="486871197">
          <w:marLeft w:val="640"/>
          <w:marRight w:val="0"/>
          <w:marTop w:val="0"/>
          <w:marBottom w:val="0"/>
          <w:divBdr>
            <w:top w:val="none" w:sz="0" w:space="0" w:color="auto"/>
            <w:left w:val="none" w:sz="0" w:space="0" w:color="auto"/>
            <w:bottom w:val="none" w:sz="0" w:space="0" w:color="auto"/>
            <w:right w:val="none" w:sz="0" w:space="0" w:color="auto"/>
          </w:divBdr>
        </w:div>
        <w:div w:id="1609118968">
          <w:marLeft w:val="640"/>
          <w:marRight w:val="0"/>
          <w:marTop w:val="0"/>
          <w:marBottom w:val="0"/>
          <w:divBdr>
            <w:top w:val="none" w:sz="0" w:space="0" w:color="auto"/>
            <w:left w:val="none" w:sz="0" w:space="0" w:color="auto"/>
            <w:bottom w:val="none" w:sz="0" w:space="0" w:color="auto"/>
            <w:right w:val="none" w:sz="0" w:space="0" w:color="auto"/>
          </w:divBdr>
        </w:div>
        <w:div w:id="884685592">
          <w:marLeft w:val="640"/>
          <w:marRight w:val="0"/>
          <w:marTop w:val="0"/>
          <w:marBottom w:val="0"/>
          <w:divBdr>
            <w:top w:val="none" w:sz="0" w:space="0" w:color="auto"/>
            <w:left w:val="none" w:sz="0" w:space="0" w:color="auto"/>
            <w:bottom w:val="none" w:sz="0" w:space="0" w:color="auto"/>
            <w:right w:val="none" w:sz="0" w:space="0" w:color="auto"/>
          </w:divBdr>
        </w:div>
        <w:div w:id="745036431">
          <w:marLeft w:val="640"/>
          <w:marRight w:val="0"/>
          <w:marTop w:val="0"/>
          <w:marBottom w:val="0"/>
          <w:divBdr>
            <w:top w:val="none" w:sz="0" w:space="0" w:color="auto"/>
            <w:left w:val="none" w:sz="0" w:space="0" w:color="auto"/>
            <w:bottom w:val="none" w:sz="0" w:space="0" w:color="auto"/>
            <w:right w:val="none" w:sz="0" w:space="0" w:color="auto"/>
          </w:divBdr>
        </w:div>
        <w:div w:id="1408189039">
          <w:marLeft w:val="640"/>
          <w:marRight w:val="0"/>
          <w:marTop w:val="0"/>
          <w:marBottom w:val="0"/>
          <w:divBdr>
            <w:top w:val="none" w:sz="0" w:space="0" w:color="auto"/>
            <w:left w:val="none" w:sz="0" w:space="0" w:color="auto"/>
            <w:bottom w:val="none" w:sz="0" w:space="0" w:color="auto"/>
            <w:right w:val="none" w:sz="0" w:space="0" w:color="auto"/>
          </w:divBdr>
        </w:div>
        <w:div w:id="1134984015">
          <w:marLeft w:val="640"/>
          <w:marRight w:val="0"/>
          <w:marTop w:val="0"/>
          <w:marBottom w:val="0"/>
          <w:divBdr>
            <w:top w:val="none" w:sz="0" w:space="0" w:color="auto"/>
            <w:left w:val="none" w:sz="0" w:space="0" w:color="auto"/>
            <w:bottom w:val="none" w:sz="0" w:space="0" w:color="auto"/>
            <w:right w:val="none" w:sz="0" w:space="0" w:color="auto"/>
          </w:divBdr>
        </w:div>
        <w:div w:id="754127797">
          <w:marLeft w:val="640"/>
          <w:marRight w:val="0"/>
          <w:marTop w:val="0"/>
          <w:marBottom w:val="0"/>
          <w:divBdr>
            <w:top w:val="none" w:sz="0" w:space="0" w:color="auto"/>
            <w:left w:val="none" w:sz="0" w:space="0" w:color="auto"/>
            <w:bottom w:val="none" w:sz="0" w:space="0" w:color="auto"/>
            <w:right w:val="none" w:sz="0" w:space="0" w:color="auto"/>
          </w:divBdr>
        </w:div>
        <w:div w:id="488401413">
          <w:marLeft w:val="640"/>
          <w:marRight w:val="0"/>
          <w:marTop w:val="0"/>
          <w:marBottom w:val="0"/>
          <w:divBdr>
            <w:top w:val="none" w:sz="0" w:space="0" w:color="auto"/>
            <w:left w:val="none" w:sz="0" w:space="0" w:color="auto"/>
            <w:bottom w:val="none" w:sz="0" w:space="0" w:color="auto"/>
            <w:right w:val="none" w:sz="0" w:space="0" w:color="auto"/>
          </w:divBdr>
        </w:div>
        <w:div w:id="1875581374">
          <w:marLeft w:val="640"/>
          <w:marRight w:val="0"/>
          <w:marTop w:val="0"/>
          <w:marBottom w:val="0"/>
          <w:divBdr>
            <w:top w:val="none" w:sz="0" w:space="0" w:color="auto"/>
            <w:left w:val="none" w:sz="0" w:space="0" w:color="auto"/>
            <w:bottom w:val="none" w:sz="0" w:space="0" w:color="auto"/>
            <w:right w:val="none" w:sz="0" w:space="0" w:color="auto"/>
          </w:divBdr>
        </w:div>
        <w:div w:id="794370712">
          <w:marLeft w:val="640"/>
          <w:marRight w:val="0"/>
          <w:marTop w:val="0"/>
          <w:marBottom w:val="0"/>
          <w:divBdr>
            <w:top w:val="none" w:sz="0" w:space="0" w:color="auto"/>
            <w:left w:val="none" w:sz="0" w:space="0" w:color="auto"/>
            <w:bottom w:val="none" w:sz="0" w:space="0" w:color="auto"/>
            <w:right w:val="none" w:sz="0" w:space="0" w:color="auto"/>
          </w:divBdr>
        </w:div>
        <w:div w:id="885725656">
          <w:marLeft w:val="640"/>
          <w:marRight w:val="0"/>
          <w:marTop w:val="0"/>
          <w:marBottom w:val="0"/>
          <w:divBdr>
            <w:top w:val="none" w:sz="0" w:space="0" w:color="auto"/>
            <w:left w:val="none" w:sz="0" w:space="0" w:color="auto"/>
            <w:bottom w:val="none" w:sz="0" w:space="0" w:color="auto"/>
            <w:right w:val="none" w:sz="0" w:space="0" w:color="auto"/>
          </w:divBdr>
        </w:div>
        <w:div w:id="1941335413">
          <w:marLeft w:val="640"/>
          <w:marRight w:val="0"/>
          <w:marTop w:val="0"/>
          <w:marBottom w:val="0"/>
          <w:divBdr>
            <w:top w:val="none" w:sz="0" w:space="0" w:color="auto"/>
            <w:left w:val="none" w:sz="0" w:space="0" w:color="auto"/>
            <w:bottom w:val="none" w:sz="0" w:space="0" w:color="auto"/>
            <w:right w:val="none" w:sz="0" w:space="0" w:color="auto"/>
          </w:divBdr>
        </w:div>
        <w:div w:id="1016804797">
          <w:marLeft w:val="640"/>
          <w:marRight w:val="0"/>
          <w:marTop w:val="0"/>
          <w:marBottom w:val="0"/>
          <w:divBdr>
            <w:top w:val="none" w:sz="0" w:space="0" w:color="auto"/>
            <w:left w:val="none" w:sz="0" w:space="0" w:color="auto"/>
            <w:bottom w:val="none" w:sz="0" w:space="0" w:color="auto"/>
            <w:right w:val="none" w:sz="0" w:space="0" w:color="auto"/>
          </w:divBdr>
        </w:div>
        <w:div w:id="628166338">
          <w:marLeft w:val="640"/>
          <w:marRight w:val="0"/>
          <w:marTop w:val="0"/>
          <w:marBottom w:val="0"/>
          <w:divBdr>
            <w:top w:val="none" w:sz="0" w:space="0" w:color="auto"/>
            <w:left w:val="none" w:sz="0" w:space="0" w:color="auto"/>
            <w:bottom w:val="none" w:sz="0" w:space="0" w:color="auto"/>
            <w:right w:val="none" w:sz="0" w:space="0" w:color="auto"/>
          </w:divBdr>
        </w:div>
        <w:div w:id="579753243">
          <w:marLeft w:val="640"/>
          <w:marRight w:val="0"/>
          <w:marTop w:val="0"/>
          <w:marBottom w:val="0"/>
          <w:divBdr>
            <w:top w:val="none" w:sz="0" w:space="0" w:color="auto"/>
            <w:left w:val="none" w:sz="0" w:space="0" w:color="auto"/>
            <w:bottom w:val="none" w:sz="0" w:space="0" w:color="auto"/>
            <w:right w:val="none" w:sz="0" w:space="0" w:color="auto"/>
          </w:divBdr>
        </w:div>
        <w:div w:id="140539745">
          <w:marLeft w:val="640"/>
          <w:marRight w:val="0"/>
          <w:marTop w:val="0"/>
          <w:marBottom w:val="0"/>
          <w:divBdr>
            <w:top w:val="none" w:sz="0" w:space="0" w:color="auto"/>
            <w:left w:val="none" w:sz="0" w:space="0" w:color="auto"/>
            <w:bottom w:val="none" w:sz="0" w:space="0" w:color="auto"/>
            <w:right w:val="none" w:sz="0" w:space="0" w:color="auto"/>
          </w:divBdr>
        </w:div>
        <w:div w:id="1676684292">
          <w:marLeft w:val="640"/>
          <w:marRight w:val="0"/>
          <w:marTop w:val="0"/>
          <w:marBottom w:val="0"/>
          <w:divBdr>
            <w:top w:val="none" w:sz="0" w:space="0" w:color="auto"/>
            <w:left w:val="none" w:sz="0" w:space="0" w:color="auto"/>
            <w:bottom w:val="none" w:sz="0" w:space="0" w:color="auto"/>
            <w:right w:val="none" w:sz="0" w:space="0" w:color="auto"/>
          </w:divBdr>
        </w:div>
        <w:div w:id="806512546">
          <w:marLeft w:val="640"/>
          <w:marRight w:val="0"/>
          <w:marTop w:val="0"/>
          <w:marBottom w:val="0"/>
          <w:divBdr>
            <w:top w:val="none" w:sz="0" w:space="0" w:color="auto"/>
            <w:left w:val="none" w:sz="0" w:space="0" w:color="auto"/>
            <w:bottom w:val="none" w:sz="0" w:space="0" w:color="auto"/>
            <w:right w:val="none" w:sz="0" w:space="0" w:color="auto"/>
          </w:divBdr>
        </w:div>
        <w:div w:id="1246299218">
          <w:marLeft w:val="640"/>
          <w:marRight w:val="0"/>
          <w:marTop w:val="0"/>
          <w:marBottom w:val="0"/>
          <w:divBdr>
            <w:top w:val="none" w:sz="0" w:space="0" w:color="auto"/>
            <w:left w:val="none" w:sz="0" w:space="0" w:color="auto"/>
            <w:bottom w:val="none" w:sz="0" w:space="0" w:color="auto"/>
            <w:right w:val="none" w:sz="0" w:space="0" w:color="auto"/>
          </w:divBdr>
        </w:div>
        <w:div w:id="1092240191">
          <w:marLeft w:val="640"/>
          <w:marRight w:val="0"/>
          <w:marTop w:val="0"/>
          <w:marBottom w:val="0"/>
          <w:divBdr>
            <w:top w:val="none" w:sz="0" w:space="0" w:color="auto"/>
            <w:left w:val="none" w:sz="0" w:space="0" w:color="auto"/>
            <w:bottom w:val="none" w:sz="0" w:space="0" w:color="auto"/>
            <w:right w:val="none" w:sz="0" w:space="0" w:color="auto"/>
          </w:divBdr>
        </w:div>
        <w:div w:id="1603875271">
          <w:marLeft w:val="640"/>
          <w:marRight w:val="0"/>
          <w:marTop w:val="0"/>
          <w:marBottom w:val="0"/>
          <w:divBdr>
            <w:top w:val="none" w:sz="0" w:space="0" w:color="auto"/>
            <w:left w:val="none" w:sz="0" w:space="0" w:color="auto"/>
            <w:bottom w:val="none" w:sz="0" w:space="0" w:color="auto"/>
            <w:right w:val="none" w:sz="0" w:space="0" w:color="auto"/>
          </w:divBdr>
        </w:div>
        <w:div w:id="655575683">
          <w:marLeft w:val="640"/>
          <w:marRight w:val="0"/>
          <w:marTop w:val="0"/>
          <w:marBottom w:val="0"/>
          <w:divBdr>
            <w:top w:val="none" w:sz="0" w:space="0" w:color="auto"/>
            <w:left w:val="none" w:sz="0" w:space="0" w:color="auto"/>
            <w:bottom w:val="none" w:sz="0" w:space="0" w:color="auto"/>
            <w:right w:val="none" w:sz="0" w:space="0" w:color="auto"/>
          </w:divBdr>
        </w:div>
        <w:div w:id="265040304">
          <w:marLeft w:val="640"/>
          <w:marRight w:val="0"/>
          <w:marTop w:val="0"/>
          <w:marBottom w:val="0"/>
          <w:divBdr>
            <w:top w:val="none" w:sz="0" w:space="0" w:color="auto"/>
            <w:left w:val="none" w:sz="0" w:space="0" w:color="auto"/>
            <w:bottom w:val="none" w:sz="0" w:space="0" w:color="auto"/>
            <w:right w:val="none" w:sz="0" w:space="0" w:color="auto"/>
          </w:divBdr>
        </w:div>
        <w:div w:id="1195843842">
          <w:marLeft w:val="640"/>
          <w:marRight w:val="0"/>
          <w:marTop w:val="0"/>
          <w:marBottom w:val="0"/>
          <w:divBdr>
            <w:top w:val="none" w:sz="0" w:space="0" w:color="auto"/>
            <w:left w:val="none" w:sz="0" w:space="0" w:color="auto"/>
            <w:bottom w:val="none" w:sz="0" w:space="0" w:color="auto"/>
            <w:right w:val="none" w:sz="0" w:space="0" w:color="auto"/>
          </w:divBdr>
        </w:div>
        <w:div w:id="1579286561">
          <w:marLeft w:val="640"/>
          <w:marRight w:val="0"/>
          <w:marTop w:val="0"/>
          <w:marBottom w:val="0"/>
          <w:divBdr>
            <w:top w:val="none" w:sz="0" w:space="0" w:color="auto"/>
            <w:left w:val="none" w:sz="0" w:space="0" w:color="auto"/>
            <w:bottom w:val="none" w:sz="0" w:space="0" w:color="auto"/>
            <w:right w:val="none" w:sz="0" w:space="0" w:color="auto"/>
          </w:divBdr>
        </w:div>
        <w:div w:id="2248021">
          <w:marLeft w:val="640"/>
          <w:marRight w:val="0"/>
          <w:marTop w:val="0"/>
          <w:marBottom w:val="0"/>
          <w:divBdr>
            <w:top w:val="none" w:sz="0" w:space="0" w:color="auto"/>
            <w:left w:val="none" w:sz="0" w:space="0" w:color="auto"/>
            <w:bottom w:val="none" w:sz="0" w:space="0" w:color="auto"/>
            <w:right w:val="none" w:sz="0" w:space="0" w:color="auto"/>
          </w:divBdr>
        </w:div>
        <w:div w:id="1203203197">
          <w:marLeft w:val="640"/>
          <w:marRight w:val="0"/>
          <w:marTop w:val="0"/>
          <w:marBottom w:val="0"/>
          <w:divBdr>
            <w:top w:val="none" w:sz="0" w:space="0" w:color="auto"/>
            <w:left w:val="none" w:sz="0" w:space="0" w:color="auto"/>
            <w:bottom w:val="none" w:sz="0" w:space="0" w:color="auto"/>
            <w:right w:val="none" w:sz="0" w:space="0" w:color="auto"/>
          </w:divBdr>
        </w:div>
        <w:div w:id="291324744">
          <w:marLeft w:val="640"/>
          <w:marRight w:val="0"/>
          <w:marTop w:val="0"/>
          <w:marBottom w:val="0"/>
          <w:divBdr>
            <w:top w:val="none" w:sz="0" w:space="0" w:color="auto"/>
            <w:left w:val="none" w:sz="0" w:space="0" w:color="auto"/>
            <w:bottom w:val="none" w:sz="0" w:space="0" w:color="auto"/>
            <w:right w:val="none" w:sz="0" w:space="0" w:color="auto"/>
          </w:divBdr>
        </w:div>
        <w:div w:id="1076318392">
          <w:marLeft w:val="640"/>
          <w:marRight w:val="0"/>
          <w:marTop w:val="0"/>
          <w:marBottom w:val="0"/>
          <w:divBdr>
            <w:top w:val="none" w:sz="0" w:space="0" w:color="auto"/>
            <w:left w:val="none" w:sz="0" w:space="0" w:color="auto"/>
            <w:bottom w:val="none" w:sz="0" w:space="0" w:color="auto"/>
            <w:right w:val="none" w:sz="0" w:space="0" w:color="auto"/>
          </w:divBdr>
        </w:div>
        <w:div w:id="1138376431">
          <w:marLeft w:val="640"/>
          <w:marRight w:val="0"/>
          <w:marTop w:val="0"/>
          <w:marBottom w:val="0"/>
          <w:divBdr>
            <w:top w:val="none" w:sz="0" w:space="0" w:color="auto"/>
            <w:left w:val="none" w:sz="0" w:space="0" w:color="auto"/>
            <w:bottom w:val="none" w:sz="0" w:space="0" w:color="auto"/>
            <w:right w:val="none" w:sz="0" w:space="0" w:color="auto"/>
          </w:divBdr>
        </w:div>
        <w:div w:id="1800680449">
          <w:marLeft w:val="640"/>
          <w:marRight w:val="0"/>
          <w:marTop w:val="0"/>
          <w:marBottom w:val="0"/>
          <w:divBdr>
            <w:top w:val="none" w:sz="0" w:space="0" w:color="auto"/>
            <w:left w:val="none" w:sz="0" w:space="0" w:color="auto"/>
            <w:bottom w:val="none" w:sz="0" w:space="0" w:color="auto"/>
            <w:right w:val="none" w:sz="0" w:space="0" w:color="auto"/>
          </w:divBdr>
        </w:div>
      </w:divsChild>
    </w:div>
    <w:div w:id="273097410">
      <w:bodyDiv w:val="1"/>
      <w:marLeft w:val="0"/>
      <w:marRight w:val="0"/>
      <w:marTop w:val="0"/>
      <w:marBottom w:val="0"/>
      <w:divBdr>
        <w:top w:val="none" w:sz="0" w:space="0" w:color="auto"/>
        <w:left w:val="none" w:sz="0" w:space="0" w:color="auto"/>
        <w:bottom w:val="none" w:sz="0" w:space="0" w:color="auto"/>
        <w:right w:val="none" w:sz="0" w:space="0" w:color="auto"/>
      </w:divBdr>
    </w:div>
    <w:div w:id="351683663">
      <w:bodyDiv w:val="1"/>
      <w:marLeft w:val="0"/>
      <w:marRight w:val="0"/>
      <w:marTop w:val="0"/>
      <w:marBottom w:val="0"/>
      <w:divBdr>
        <w:top w:val="none" w:sz="0" w:space="0" w:color="auto"/>
        <w:left w:val="none" w:sz="0" w:space="0" w:color="auto"/>
        <w:bottom w:val="none" w:sz="0" w:space="0" w:color="auto"/>
        <w:right w:val="none" w:sz="0" w:space="0" w:color="auto"/>
      </w:divBdr>
    </w:div>
    <w:div w:id="355271544">
      <w:bodyDiv w:val="1"/>
      <w:marLeft w:val="0"/>
      <w:marRight w:val="0"/>
      <w:marTop w:val="0"/>
      <w:marBottom w:val="0"/>
      <w:divBdr>
        <w:top w:val="none" w:sz="0" w:space="0" w:color="auto"/>
        <w:left w:val="none" w:sz="0" w:space="0" w:color="auto"/>
        <w:bottom w:val="none" w:sz="0" w:space="0" w:color="auto"/>
        <w:right w:val="none" w:sz="0" w:space="0" w:color="auto"/>
      </w:divBdr>
      <w:divsChild>
        <w:div w:id="367991638">
          <w:marLeft w:val="640"/>
          <w:marRight w:val="0"/>
          <w:marTop w:val="0"/>
          <w:marBottom w:val="0"/>
          <w:divBdr>
            <w:top w:val="none" w:sz="0" w:space="0" w:color="auto"/>
            <w:left w:val="none" w:sz="0" w:space="0" w:color="auto"/>
            <w:bottom w:val="none" w:sz="0" w:space="0" w:color="auto"/>
            <w:right w:val="none" w:sz="0" w:space="0" w:color="auto"/>
          </w:divBdr>
        </w:div>
        <w:div w:id="1189946800">
          <w:marLeft w:val="640"/>
          <w:marRight w:val="0"/>
          <w:marTop w:val="0"/>
          <w:marBottom w:val="0"/>
          <w:divBdr>
            <w:top w:val="none" w:sz="0" w:space="0" w:color="auto"/>
            <w:left w:val="none" w:sz="0" w:space="0" w:color="auto"/>
            <w:bottom w:val="none" w:sz="0" w:space="0" w:color="auto"/>
            <w:right w:val="none" w:sz="0" w:space="0" w:color="auto"/>
          </w:divBdr>
        </w:div>
        <w:div w:id="1413505183">
          <w:marLeft w:val="640"/>
          <w:marRight w:val="0"/>
          <w:marTop w:val="0"/>
          <w:marBottom w:val="0"/>
          <w:divBdr>
            <w:top w:val="none" w:sz="0" w:space="0" w:color="auto"/>
            <w:left w:val="none" w:sz="0" w:space="0" w:color="auto"/>
            <w:bottom w:val="none" w:sz="0" w:space="0" w:color="auto"/>
            <w:right w:val="none" w:sz="0" w:space="0" w:color="auto"/>
          </w:divBdr>
        </w:div>
        <w:div w:id="1214349272">
          <w:marLeft w:val="640"/>
          <w:marRight w:val="0"/>
          <w:marTop w:val="0"/>
          <w:marBottom w:val="0"/>
          <w:divBdr>
            <w:top w:val="none" w:sz="0" w:space="0" w:color="auto"/>
            <w:left w:val="none" w:sz="0" w:space="0" w:color="auto"/>
            <w:bottom w:val="none" w:sz="0" w:space="0" w:color="auto"/>
            <w:right w:val="none" w:sz="0" w:space="0" w:color="auto"/>
          </w:divBdr>
        </w:div>
        <w:div w:id="483395397">
          <w:marLeft w:val="640"/>
          <w:marRight w:val="0"/>
          <w:marTop w:val="0"/>
          <w:marBottom w:val="0"/>
          <w:divBdr>
            <w:top w:val="none" w:sz="0" w:space="0" w:color="auto"/>
            <w:left w:val="none" w:sz="0" w:space="0" w:color="auto"/>
            <w:bottom w:val="none" w:sz="0" w:space="0" w:color="auto"/>
            <w:right w:val="none" w:sz="0" w:space="0" w:color="auto"/>
          </w:divBdr>
        </w:div>
        <w:div w:id="2088845824">
          <w:marLeft w:val="640"/>
          <w:marRight w:val="0"/>
          <w:marTop w:val="0"/>
          <w:marBottom w:val="0"/>
          <w:divBdr>
            <w:top w:val="none" w:sz="0" w:space="0" w:color="auto"/>
            <w:left w:val="none" w:sz="0" w:space="0" w:color="auto"/>
            <w:bottom w:val="none" w:sz="0" w:space="0" w:color="auto"/>
            <w:right w:val="none" w:sz="0" w:space="0" w:color="auto"/>
          </w:divBdr>
        </w:div>
        <w:div w:id="556471206">
          <w:marLeft w:val="640"/>
          <w:marRight w:val="0"/>
          <w:marTop w:val="0"/>
          <w:marBottom w:val="0"/>
          <w:divBdr>
            <w:top w:val="none" w:sz="0" w:space="0" w:color="auto"/>
            <w:left w:val="none" w:sz="0" w:space="0" w:color="auto"/>
            <w:bottom w:val="none" w:sz="0" w:space="0" w:color="auto"/>
            <w:right w:val="none" w:sz="0" w:space="0" w:color="auto"/>
          </w:divBdr>
        </w:div>
        <w:div w:id="1409767746">
          <w:marLeft w:val="640"/>
          <w:marRight w:val="0"/>
          <w:marTop w:val="0"/>
          <w:marBottom w:val="0"/>
          <w:divBdr>
            <w:top w:val="none" w:sz="0" w:space="0" w:color="auto"/>
            <w:left w:val="none" w:sz="0" w:space="0" w:color="auto"/>
            <w:bottom w:val="none" w:sz="0" w:space="0" w:color="auto"/>
            <w:right w:val="none" w:sz="0" w:space="0" w:color="auto"/>
          </w:divBdr>
        </w:div>
        <w:div w:id="1254779262">
          <w:marLeft w:val="640"/>
          <w:marRight w:val="0"/>
          <w:marTop w:val="0"/>
          <w:marBottom w:val="0"/>
          <w:divBdr>
            <w:top w:val="none" w:sz="0" w:space="0" w:color="auto"/>
            <w:left w:val="none" w:sz="0" w:space="0" w:color="auto"/>
            <w:bottom w:val="none" w:sz="0" w:space="0" w:color="auto"/>
            <w:right w:val="none" w:sz="0" w:space="0" w:color="auto"/>
          </w:divBdr>
        </w:div>
        <w:div w:id="460996029">
          <w:marLeft w:val="640"/>
          <w:marRight w:val="0"/>
          <w:marTop w:val="0"/>
          <w:marBottom w:val="0"/>
          <w:divBdr>
            <w:top w:val="none" w:sz="0" w:space="0" w:color="auto"/>
            <w:left w:val="none" w:sz="0" w:space="0" w:color="auto"/>
            <w:bottom w:val="none" w:sz="0" w:space="0" w:color="auto"/>
            <w:right w:val="none" w:sz="0" w:space="0" w:color="auto"/>
          </w:divBdr>
        </w:div>
        <w:div w:id="119619591">
          <w:marLeft w:val="640"/>
          <w:marRight w:val="0"/>
          <w:marTop w:val="0"/>
          <w:marBottom w:val="0"/>
          <w:divBdr>
            <w:top w:val="none" w:sz="0" w:space="0" w:color="auto"/>
            <w:left w:val="none" w:sz="0" w:space="0" w:color="auto"/>
            <w:bottom w:val="none" w:sz="0" w:space="0" w:color="auto"/>
            <w:right w:val="none" w:sz="0" w:space="0" w:color="auto"/>
          </w:divBdr>
        </w:div>
        <w:div w:id="1936860450">
          <w:marLeft w:val="640"/>
          <w:marRight w:val="0"/>
          <w:marTop w:val="0"/>
          <w:marBottom w:val="0"/>
          <w:divBdr>
            <w:top w:val="none" w:sz="0" w:space="0" w:color="auto"/>
            <w:left w:val="none" w:sz="0" w:space="0" w:color="auto"/>
            <w:bottom w:val="none" w:sz="0" w:space="0" w:color="auto"/>
            <w:right w:val="none" w:sz="0" w:space="0" w:color="auto"/>
          </w:divBdr>
        </w:div>
        <w:div w:id="699817634">
          <w:marLeft w:val="640"/>
          <w:marRight w:val="0"/>
          <w:marTop w:val="0"/>
          <w:marBottom w:val="0"/>
          <w:divBdr>
            <w:top w:val="none" w:sz="0" w:space="0" w:color="auto"/>
            <w:left w:val="none" w:sz="0" w:space="0" w:color="auto"/>
            <w:bottom w:val="none" w:sz="0" w:space="0" w:color="auto"/>
            <w:right w:val="none" w:sz="0" w:space="0" w:color="auto"/>
          </w:divBdr>
        </w:div>
        <w:div w:id="58288199">
          <w:marLeft w:val="640"/>
          <w:marRight w:val="0"/>
          <w:marTop w:val="0"/>
          <w:marBottom w:val="0"/>
          <w:divBdr>
            <w:top w:val="none" w:sz="0" w:space="0" w:color="auto"/>
            <w:left w:val="none" w:sz="0" w:space="0" w:color="auto"/>
            <w:bottom w:val="none" w:sz="0" w:space="0" w:color="auto"/>
            <w:right w:val="none" w:sz="0" w:space="0" w:color="auto"/>
          </w:divBdr>
        </w:div>
        <w:div w:id="584339135">
          <w:marLeft w:val="640"/>
          <w:marRight w:val="0"/>
          <w:marTop w:val="0"/>
          <w:marBottom w:val="0"/>
          <w:divBdr>
            <w:top w:val="none" w:sz="0" w:space="0" w:color="auto"/>
            <w:left w:val="none" w:sz="0" w:space="0" w:color="auto"/>
            <w:bottom w:val="none" w:sz="0" w:space="0" w:color="auto"/>
            <w:right w:val="none" w:sz="0" w:space="0" w:color="auto"/>
          </w:divBdr>
        </w:div>
        <w:div w:id="373584454">
          <w:marLeft w:val="640"/>
          <w:marRight w:val="0"/>
          <w:marTop w:val="0"/>
          <w:marBottom w:val="0"/>
          <w:divBdr>
            <w:top w:val="none" w:sz="0" w:space="0" w:color="auto"/>
            <w:left w:val="none" w:sz="0" w:space="0" w:color="auto"/>
            <w:bottom w:val="none" w:sz="0" w:space="0" w:color="auto"/>
            <w:right w:val="none" w:sz="0" w:space="0" w:color="auto"/>
          </w:divBdr>
        </w:div>
        <w:div w:id="591672119">
          <w:marLeft w:val="640"/>
          <w:marRight w:val="0"/>
          <w:marTop w:val="0"/>
          <w:marBottom w:val="0"/>
          <w:divBdr>
            <w:top w:val="none" w:sz="0" w:space="0" w:color="auto"/>
            <w:left w:val="none" w:sz="0" w:space="0" w:color="auto"/>
            <w:bottom w:val="none" w:sz="0" w:space="0" w:color="auto"/>
            <w:right w:val="none" w:sz="0" w:space="0" w:color="auto"/>
          </w:divBdr>
        </w:div>
        <w:div w:id="1710298542">
          <w:marLeft w:val="640"/>
          <w:marRight w:val="0"/>
          <w:marTop w:val="0"/>
          <w:marBottom w:val="0"/>
          <w:divBdr>
            <w:top w:val="none" w:sz="0" w:space="0" w:color="auto"/>
            <w:left w:val="none" w:sz="0" w:space="0" w:color="auto"/>
            <w:bottom w:val="none" w:sz="0" w:space="0" w:color="auto"/>
            <w:right w:val="none" w:sz="0" w:space="0" w:color="auto"/>
          </w:divBdr>
        </w:div>
        <w:div w:id="894660268">
          <w:marLeft w:val="640"/>
          <w:marRight w:val="0"/>
          <w:marTop w:val="0"/>
          <w:marBottom w:val="0"/>
          <w:divBdr>
            <w:top w:val="none" w:sz="0" w:space="0" w:color="auto"/>
            <w:left w:val="none" w:sz="0" w:space="0" w:color="auto"/>
            <w:bottom w:val="none" w:sz="0" w:space="0" w:color="auto"/>
            <w:right w:val="none" w:sz="0" w:space="0" w:color="auto"/>
          </w:divBdr>
        </w:div>
        <w:div w:id="1819882007">
          <w:marLeft w:val="640"/>
          <w:marRight w:val="0"/>
          <w:marTop w:val="0"/>
          <w:marBottom w:val="0"/>
          <w:divBdr>
            <w:top w:val="none" w:sz="0" w:space="0" w:color="auto"/>
            <w:left w:val="none" w:sz="0" w:space="0" w:color="auto"/>
            <w:bottom w:val="none" w:sz="0" w:space="0" w:color="auto"/>
            <w:right w:val="none" w:sz="0" w:space="0" w:color="auto"/>
          </w:divBdr>
        </w:div>
        <w:div w:id="1145387977">
          <w:marLeft w:val="640"/>
          <w:marRight w:val="0"/>
          <w:marTop w:val="0"/>
          <w:marBottom w:val="0"/>
          <w:divBdr>
            <w:top w:val="none" w:sz="0" w:space="0" w:color="auto"/>
            <w:left w:val="none" w:sz="0" w:space="0" w:color="auto"/>
            <w:bottom w:val="none" w:sz="0" w:space="0" w:color="auto"/>
            <w:right w:val="none" w:sz="0" w:space="0" w:color="auto"/>
          </w:divBdr>
        </w:div>
        <w:div w:id="647444988">
          <w:marLeft w:val="640"/>
          <w:marRight w:val="0"/>
          <w:marTop w:val="0"/>
          <w:marBottom w:val="0"/>
          <w:divBdr>
            <w:top w:val="none" w:sz="0" w:space="0" w:color="auto"/>
            <w:left w:val="none" w:sz="0" w:space="0" w:color="auto"/>
            <w:bottom w:val="none" w:sz="0" w:space="0" w:color="auto"/>
            <w:right w:val="none" w:sz="0" w:space="0" w:color="auto"/>
          </w:divBdr>
        </w:div>
        <w:div w:id="461852300">
          <w:marLeft w:val="640"/>
          <w:marRight w:val="0"/>
          <w:marTop w:val="0"/>
          <w:marBottom w:val="0"/>
          <w:divBdr>
            <w:top w:val="none" w:sz="0" w:space="0" w:color="auto"/>
            <w:left w:val="none" w:sz="0" w:space="0" w:color="auto"/>
            <w:bottom w:val="none" w:sz="0" w:space="0" w:color="auto"/>
            <w:right w:val="none" w:sz="0" w:space="0" w:color="auto"/>
          </w:divBdr>
        </w:div>
        <w:div w:id="2117557862">
          <w:marLeft w:val="640"/>
          <w:marRight w:val="0"/>
          <w:marTop w:val="0"/>
          <w:marBottom w:val="0"/>
          <w:divBdr>
            <w:top w:val="none" w:sz="0" w:space="0" w:color="auto"/>
            <w:left w:val="none" w:sz="0" w:space="0" w:color="auto"/>
            <w:bottom w:val="none" w:sz="0" w:space="0" w:color="auto"/>
            <w:right w:val="none" w:sz="0" w:space="0" w:color="auto"/>
          </w:divBdr>
        </w:div>
        <w:div w:id="168178279">
          <w:marLeft w:val="640"/>
          <w:marRight w:val="0"/>
          <w:marTop w:val="0"/>
          <w:marBottom w:val="0"/>
          <w:divBdr>
            <w:top w:val="none" w:sz="0" w:space="0" w:color="auto"/>
            <w:left w:val="none" w:sz="0" w:space="0" w:color="auto"/>
            <w:bottom w:val="none" w:sz="0" w:space="0" w:color="auto"/>
            <w:right w:val="none" w:sz="0" w:space="0" w:color="auto"/>
          </w:divBdr>
        </w:div>
        <w:div w:id="993608081">
          <w:marLeft w:val="640"/>
          <w:marRight w:val="0"/>
          <w:marTop w:val="0"/>
          <w:marBottom w:val="0"/>
          <w:divBdr>
            <w:top w:val="none" w:sz="0" w:space="0" w:color="auto"/>
            <w:left w:val="none" w:sz="0" w:space="0" w:color="auto"/>
            <w:bottom w:val="none" w:sz="0" w:space="0" w:color="auto"/>
            <w:right w:val="none" w:sz="0" w:space="0" w:color="auto"/>
          </w:divBdr>
        </w:div>
        <w:div w:id="1989675514">
          <w:marLeft w:val="640"/>
          <w:marRight w:val="0"/>
          <w:marTop w:val="0"/>
          <w:marBottom w:val="0"/>
          <w:divBdr>
            <w:top w:val="none" w:sz="0" w:space="0" w:color="auto"/>
            <w:left w:val="none" w:sz="0" w:space="0" w:color="auto"/>
            <w:bottom w:val="none" w:sz="0" w:space="0" w:color="auto"/>
            <w:right w:val="none" w:sz="0" w:space="0" w:color="auto"/>
          </w:divBdr>
        </w:div>
        <w:div w:id="1496914555">
          <w:marLeft w:val="640"/>
          <w:marRight w:val="0"/>
          <w:marTop w:val="0"/>
          <w:marBottom w:val="0"/>
          <w:divBdr>
            <w:top w:val="none" w:sz="0" w:space="0" w:color="auto"/>
            <w:left w:val="none" w:sz="0" w:space="0" w:color="auto"/>
            <w:bottom w:val="none" w:sz="0" w:space="0" w:color="auto"/>
            <w:right w:val="none" w:sz="0" w:space="0" w:color="auto"/>
          </w:divBdr>
        </w:div>
        <w:div w:id="16272538">
          <w:marLeft w:val="640"/>
          <w:marRight w:val="0"/>
          <w:marTop w:val="0"/>
          <w:marBottom w:val="0"/>
          <w:divBdr>
            <w:top w:val="none" w:sz="0" w:space="0" w:color="auto"/>
            <w:left w:val="none" w:sz="0" w:space="0" w:color="auto"/>
            <w:bottom w:val="none" w:sz="0" w:space="0" w:color="auto"/>
            <w:right w:val="none" w:sz="0" w:space="0" w:color="auto"/>
          </w:divBdr>
        </w:div>
        <w:div w:id="1382821949">
          <w:marLeft w:val="640"/>
          <w:marRight w:val="0"/>
          <w:marTop w:val="0"/>
          <w:marBottom w:val="0"/>
          <w:divBdr>
            <w:top w:val="none" w:sz="0" w:space="0" w:color="auto"/>
            <w:left w:val="none" w:sz="0" w:space="0" w:color="auto"/>
            <w:bottom w:val="none" w:sz="0" w:space="0" w:color="auto"/>
            <w:right w:val="none" w:sz="0" w:space="0" w:color="auto"/>
          </w:divBdr>
        </w:div>
        <w:div w:id="652371071">
          <w:marLeft w:val="640"/>
          <w:marRight w:val="0"/>
          <w:marTop w:val="0"/>
          <w:marBottom w:val="0"/>
          <w:divBdr>
            <w:top w:val="none" w:sz="0" w:space="0" w:color="auto"/>
            <w:left w:val="none" w:sz="0" w:space="0" w:color="auto"/>
            <w:bottom w:val="none" w:sz="0" w:space="0" w:color="auto"/>
            <w:right w:val="none" w:sz="0" w:space="0" w:color="auto"/>
          </w:divBdr>
        </w:div>
        <w:div w:id="328171446">
          <w:marLeft w:val="640"/>
          <w:marRight w:val="0"/>
          <w:marTop w:val="0"/>
          <w:marBottom w:val="0"/>
          <w:divBdr>
            <w:top w:val="none" w:sz="0" w:space="0" w:color="auto"/>
            <w:left w:val="none" w:sz="0" w:space="0" w:color="auto"/>
            <w:bottom w:val="none" w:sz="0" w:space="0" w:color="auto"/>
            <w:right w:val="none" w:sz="0" w:space="0" w:color="auto"/>
          </w:divBdr>
        </w:div>
        <w:div w:id="312563985">
          <w:marLeft w:val="640"/>
          <w:marRight w:val="0"/>
          <w:marTop w:val="0"/>
          <w:marBottom w:val="0"/>
          <w:divBdr>
            <w:top w:val="none" w:sz="0" w:space="0" w:color="auto"/>
            <w:left w:val="none" w:sz="0" w:space="0" w:color="auto"/>
            <w:bottom w:val="none" w:sz="0" w:space="0" w:color="auto"/>
            <w:right w:val="none" w:sz="0" w:space="0" w:color="auto"/>
          </w:divBdr>
        </w:div>
        <w:div w:id="81613487">
          <w:marLeft w:val="640"/>
          <w:marRight w:val="0"/>
          <w:marTop w:val="0"/>
          <w:marBottom w:val="0"/>
          <w:divBdr>
            <w:top w:val="none" w:sz="0" w:space="0" w:color="auto"/>
            <w:left w:val="none" w:sz="0" w:space="0" w:color="auto"/>
            <w:bottom w:val="none" w:sz="0" w:space="0" w:color="auto"/>
            <w:right w:val="none" w:sz="0" w:space="0" w:color="auto"/>
          </w:divBdr>
        </w:div>
        <w:div w:id="759563066">
          <w:marLeft w:val="640"/>
          <w:marRight w:val="0"/>
          <w:marTop w:val="0"/>
          <w:marBottom w:val="0"/>
          <w:divBdr>
            <w:top w:val="none" w:sz="0" w:space="0" w:color="auto"/>
            <w:left w:val="none" w:sz="0" w:space="0" w:color="auto"/>
            <w:bottom w:val="none" w:sz="0" w:space="0" w:color="auto"/>
            <w:right w:val="none" w:sz="0" w:space="0" w:color="auto"/>
          </w:divBdr>
        </w:div>
        <w:div w:id="1474372693">
          <w:marLeft w:val="640"/>
          <w:marRight w:val="0"/>
          <w:marTop w:val="0"/>
          <w:marBottom w:val="0"/>
          <w:divBdr>
            <w:top w:val="none" w:sz="0" w:space="0" w:color="auto"/>
            <w:left w:val="none" w:sz="0" w:space="0" w:color="auto"/>
            <w:bottom w:val="none" w:sz="0" w:space="0" w:color="auto"/>
            <w:right w:val="none" w:sz="0" w:space="0" w:color="auto"/>
          </w:divBdr>
        </w:div>
        <w:div w:id="1616673331">
          <w:marLeft w:val="640"/>
          <w:marRight w:val="0"/>
          <w:marTop w:val="0"/>
          <w:marBottom w:val="0"/>
          <w:divBdr>
            <w:top w:val="none" w:sz="0" w:space="0" w:color="auto"/>
            <w:left w:val="none" w:sz="0" w:space="0" w:color="auto"/>
            <w:bottom w:val="none" w:sz="0" w:space="0" w:color="auto"/>
            <w:right w:val="none" w:sz="0" w:space="0" w:color="auto"/>
          </w:divBdr>
        </w:div>
      </w:divsChild>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404763427">
      <w:bodyDiv w:val="1"/>
      <w:marLeft w:val="0"/>
      <w:marRight w:val="0"/>
      <w:marTop w:val="0"/>
      <w:marBottom w:val="0"/>
      <w:divBdr>
        <w:top w:val="none" w:sz="0" w:space="0" w:color="auto"/>
        <w:left w:val="none" w:sz="0" w:space="0" w:color="auto"/>
        <w:bottom w:val="none" w:sz="0" w:space="0" w:color="auto"/>
        <w:right w:val="none" w:sz="0" w:space="0" w:color="auto"/>
      </w:divBdr>
    </w:div>
    <w:div w:id="448283586">
      <w:bodyDiv w:val="1"/>
      <w:marLeft w:val="0"/>
      <w:marRight w:val="0"/>
      <w:marTop w:val="0"/>
      <w:marBottom w:val="0"/>
      <w:divBdr>
        <w:top w:val="none" w:sz="0" w:space="0" w:color="auto"/>
        <w:left w:val="none" w:sz="0" w:space="0" w:color="auto"/>
        <w:bottom w:val="none" w:sz="0" w:space="0" w:color="auto"/>
        <w:right w:val="none" w:sz="0" w:space="0" w:color="auto"/>
      </w:divBdr>
    </w:div>
    <w:div w:id="463616659">
      <w:bodyDiv w:val="1"/>
      <w:marLeft w:val="0"/>
      <w:marRight w:val="0"/>
      <w:marTop w:val="0"/>
      <w:marBottom w:val="0"/>
      <w:divBdr>
        <w:top w:val="none" w:sz="0" w:space="0" w:color="auto"/>
        <w:left w:val="none" w:sz="0" w:space="0" w:color="auto"/>
        <w:bottom w:val="none" w:sz="0" w:space="0" w:color="auto"/>
        <w:right w:val="none" w:sz="0" w:space="0" w:color="auto"/>
      </w:divBdr>
    </w:div>
    <w:div w:id="561674457">
      <w:bodyDiv w:val="1"/>
      <w:marLeft w:val="0"/>
      <w:marRight w:val="0"/>
      <w:marTop w:val="0"/>
      <w:marBottom w:val="0"/>
      <w:divBdr>
        <w:top w:val="none" w:sz="0" w:space="0" w:color="auto"/>
        <w:left w:val="none" w:sz="0" w:space="0" w:color="auto"/>
        <w:bottom w:val="none" w:sz="0" w:space="0" w:color="auto"/>
        <w:right w:val="none" w:sz="0" w:space="0" w:color="auto"/>
      </w:divBdr>
      <w:divsChild>
        <w:div w:id="1791392536">
          <w:marLeft w:val="640"/>
          <w:marRight w:val="0"/>
          <w:marTop w:val="0"/>
          <w:marBottom w:val="0"/>
          <w:divBdr>
            <w:top w:val="none" w:sz="0" w:space="0" w:color="auto"/>
            <w:left w:val="none" w:sz="0" w:space="0" w:color="auto"/>
            <w:bottom w:val="none" w:sz="0" w:space="0" w:color="auto"/>
            <w:right w:val="none" w:sz="0" w:space="0" w:color="auto"/>
          </w:divBdr>
        </w:div>
        <w:div w:id="1794864806">
          <w:marLeft w:val="640"/>
          <w:marRight w:val="0"/>
          <w:marTop w:val="0"/>
          <w:marBottom w:val="0"/>
          <w:divBdr>
            <w:top w:val="none" w:sz="0" w:space="0" w:color="auto"/>
            <w:left w:val="none" w:sz="0" w:space="0" w:color="auto"/>
            <w:bottom w:val="none" w:sz="0" w:space="0" w:color="auto"/>
            <w:right w:val="none" w:sz="0" w:space="0" w:color="auto"/>
          </w:divBdr>
        </w:div>
        <w:div w:id="2047946457">
          <w:marLeft w:val="640"/>
          <w:marRight w:val="0"/>
          <w:marTop w:val="0"/>
          <w:marBottom w:val="0"/>
          <w:divBdr>
            <w:top w:val="none" w:sz="0" w:space="0" w:color="auto"/>
            <w:left w:val="none" w:sz="0" w:space="0" w:color="auto"/>
            <w:bottom w:val="none" w:sz="0" w:space="0" w:color="auto"/>
            <w:right w:val="none" w:sz="0" w:space="0" w:color="auto"/>
          </w:divBdr>
        </w:div>
        <w:div w:id="1258054094">
          <w:marLeft w:val="640"/>
          <w:marRight w:val="0"/>
          <w:marTop w:val="0"/>
          <w:marBottom w:val="0"/>
          <w:divBdr>
            <w:top w:val="none" w:sz="0" w:space="0" w:color="auto"/>
            <w:left w:val="none" w:sz="0" w:space="0" w:color="auto"/>
            <w:bottom w:val="none" w:sz="0" w:space="0" w:color="auto"/>
            <w:right w:val="none" w:sz="0" w:space="0" w:color="auto"/>
          </w:divBdr>
        </w:div>
        <w:div w:id="1336347611">
          <w:marLeft w:val="640"/>
          <w:marRight w:val="0"/>
          <w:marTop w:val="0"/>
          <w:marBottom w:val="0"/>
          <w:divBdr>
            <w:top w:val="none" w:sz="0" w:space="0" w:color="auto"/>
            <w:left w:val="none" w:sz="0" w:space="0" w:color="auto"/>
            <w:bottom w:val="none" w:sz="0" w:space="0" w:color="auto"/>
            <w:right w:val="none" w:sz="0" w:space="0" w:color="auto"/>
          </w:divBdr>
        </w:div>
        <w:div w:id="1851602963">
          <w:marLeft w:val="640"/>
          <w:marRight w:val="0"/>
          <w:marTop w:val="0"/>
          <w:marBottom w:val="0"/>
          <w:divBdr>
            <w:top w:val="none" w:sz="0" w:space="0" w:color="auto"/>
            <w:left w:val="none" w:sz="0" w:space="0" w:color="auto"/>
            <w:bottom w:val="none" w:sz="0" w:space="0" w:color="auto"/>
            <w:right w:val="none" w:sz="0" w:space="0" w:color="auto"/>
          </w:divBdr>
        </w:div>
        <w:div w:id="1146163324">
          <w:marLeft w:val="640"/>
          <w:marRight w:val="0"/>
          <w:marTop w:val="0"/>
          <w:marBottom w:val="0"/>
          <w:divBdr>
            <w:top w:val="none" w:sz="0" w:space="0" w:color="auto"/>
            <w:left w:val="none" w:sz="0" w:space="0" w:color="auto"/>
            <w:bottom w:val="none" w:sz="0" w:space="0" w:color="auto"/>
            <w:right w:val="none" w:sz="0" w:space="0" w:color="auto"/>
          </w:divBdr>
        </w:div>
        <w:div w:id="1881094063">
          <w:marLeft w:val="640"/>
          <w:marRight w:val="0"/>
          <w:marTop w:val="0"/>
          <w:marBottom w:val="0"/>
          <w:divBdr>
            <w:top w:val="none" w:sz="0" w:space="0" w:color="auto"/>
            <w:left w:val="none" w:sz="0" w:space="0" w:color="auto"/>
            <w:bottom w:val="none" w:sz="0" w:space="0" w:color="auto"/>
            <w:right w:val="none" w:sz="0" w:space="0" w:color="auto"/>
          </w:divBdr>
        </w:div>
        <w:div w:id="996498487">
          <w:marLeft w:val="640"/>
          <w:marRight w:val="0"/>
          <w:marTop w:val="0"/>
          <w:marBottom w:val="0"/>
          <w:divBdr>
            <w:top w:val="none" w:sz="0" w:space="0" w:color="auto"/>
            <w:left w:val="none" w:sz="0" w:space="0" w:color="auto"/>
            <w:bottom w:val="none" w:sz="0" w:space="0" w:color="auto"/>
            <w:right w:val="none" w:sz="0" w:space="0" w:color="auto"/>
          </w:divBdr>
        </w:div>
        <w:div w:id="1098136540">
          <w:marLeft w:val="640"/>
          <w:marRight w:val="0"/>
          <w:marTop w:val="0"/>
          <w:marBottom w:val="0"/>
          <w:divBdr>
            <w:top w:val="none" w:sz="0" w:space="0" w:color="auto"/>
            <w:left w:val="none" w:sz="0" w:space="0" w:color="auto"/>
            <w:bottom w:val="none" w:sz="0" w:space="0" w:color="auto"/>
            <w:right w:val="none" w:sz="0" w:space="0" w:color="auto"/>
          </w:divBdr>
        </w:div>
        <w:div w:id="264654252">
          <w:marLeft w:val="640"/>
          <w:marRight w:val="0"/>
          <w:marTop w:val="0"/>
          <w:marBottom w:val="0"/>
          <w:divBdr>
            <w:top w:val="none" w:sz="0" w:space="0" w:color="auto"/>
            <w:left w:val="none" w:sz="0" w:space="0" w:color="auto"/>
            <w:bottom w:val="none" w:sz="0" w:space="0" w:color="auto"/>
            <w:right w:val="none" w:sz="0" w:space="0" w:color="auto"/>
          </w:divBdr>
        </w:div>
        <w:div w:id="1380857497">
          <w:marLeft w:val="640"/>
          <w:marRight w:val="0"/>
          <w:marTop w:val="0"/>
          <w:marBottom w:val="0"/>
          <w:divBdr>
            <w:top w:val="none" w:sz="0" w:space="0" w:color="auto"/>
            <w:left w:val="none" w:sz="0" w:space="0" w:color="auto"/>
            <w:bottom w:val="none" w:sz="0" w:space="0" w:color="auto"/>
            <w:right w:val="none" w:sz="0" w:space="0" w:color="auto"/>
          </w:divBdr>
        </w:div>
        <w:div w:id="352651773">
          <w:marLeft w:val="640"/>
          <w:marRight w:val="0"/>
          <w:marTop w:val="0"/>
          <w:marBottom w:val="0"/>
          <w:divBdr>
            <w:top w:val="none" w:sz="0" w:space="0" w:color="auto"/>
            <w:left w:val="none" w:sz="0" w:space="0" w:color="auto"/>
            <w:bottom w:val="none" w:sz="0" w:space="0" w:color="auto"/>
            <w:right w:val="none" w:sz="0" w:space="0" w:color="auto"/>
          </w:divBdr>
        </w:div>
        <w:div w:id="1234661903">
          <w:marLeft w:val="640"/>
          <w:marRight w:val="0"/>
          <w:marTop w:val="0"/>
          <w:marBottom w:val="0"/>
          <w:divBdr>
            <w:top w:val="none" w:sz="0" w:space="0" w:color="auto"/>
            <w:left w:val="none" w:sz="0" w:space="0" w:color="auto"/>
            <w:bottom w:val="none" w:sz="0" w:space="0" w:color="auto"/>
            <w:right w:val="none" w:sz="0" w:space="0" w:color="auto"/>
          </w:divBdr>
        </w:div>
        <w:div w:id="1548835115">
          <w:marLeft w:val="640"/>
          <w:marRight w:val="0"/>
          <w:marTop w:val="0"/>
          <w:marBottom w:val="0"/>
          <w:divBdr>
            <w:top w:val="none" w:sz="0" w:space="0" w:color="auto"/>
            <w:left w:val="none" w:sz="0" w:space="0" w:color="auto"/>
            <w:bottom w:val="none" w:sz="0" w:space="0" w:color="auto"/>
            <w:right w:val="none" w:sz="0" w:space="0" w:color="auto"/>
          </w:divBdr>
        </w:div>
        <w:div w:id="1715228797">
          <w:marLeft w:val="640"/>
          <w:marRight w:val="0"/>
          <w:marTop w:val="0"/>
          <w:marBottom w:val="0"/>
          <w:divBdr>
            <w:top w:val="none" w:sz="0" w:space="0" w:color="auto"/>
            <w:left w:val="none" w:sz="0" w:space="0" w:color="auto"/>
            <w:bottom w:val="none" w:sz="0" w:space="0" w:color="auto"/>
            <w:right w:val="none" w:sz="0" w:space="0" w:color="auto"/>
          </w:divBdr>
        </w:div>
        <w:div w:id="1655833879">
          <w:marLeft w:val="640"/>
          <w:marRight w:val="0"/>
          <w:marTop w:val="0"/>
          <w:marBottom w:val="0"/>
          <w:divBdr>
            <w:top w:val="none" w:sz="0" w:space="0" w:color="auto"/>
            <w:left w:val="none" w:sz="0" w:space="0" w:color="auto"/>
            <w:bottom w:val="none" w:sz="0" w:space="0" w:color="auto"/>
            <w:right w:val="none" w:sz="0" w:space="0" w:color="auto"/>
          </w:divBdr>
        </w:div>
        <w:div w:id="1426656211">
          <w:marLeft w:val="640"/>
          <w:marRight w:val="0"/>
          <w:marTop w:val="0"/>
          <w:marBottom w:val="0"/>
          <w:divBdr>
            <w:top w:val="none" w:sz="0" w:space="0" w:color="auto"/>
            <w:left w:val="none" w:sz="0" w:space="0" w:color="auto"/>
            <w:bottom w:val="none" w:sz="0" w:space="0" w:color="auto"/>
            <w:right w:val="none" w:sz="0" w:space="0" w:color="auto"/>
          </w:divBdr>
        </w:div>
        <w:div w:id="596402219">
          <w:marLeft w:val="640"/>
          <w:marRight w:val="0"/>
          <w:marTop w:val="0"/>
          <w:marBottom w:val="0"/>
          <w:divBdr>
            <w:top w:val="none" w:sz="0" w:space="0" w:color="auto"/>
            <w:left w:val="none" w:sz="0" w:space="0" w:color="auto"/>
            <w:bottom w:val="none" w:sz="0" w:space="0" w:color="auto"/>
            <w:right w:val="none" w:sz="0" w:space="0" w:color="auto"/>
          </w:divBdr>
        </w:div>
        <w:div w:id="1895240294">
          <w:marLeft w:val="640"/>
          <w:marRight w:val="0"/>
          <w:marTop w:val="0"/>
          <w:marBottom w:val="0"/>
          <w:divBdr>
            <w:top w:val="none" w:sz="0" w:space="0" w:color="auto"/>
            <w:left w:val="none" w:sz="0" w:space="0" w:color="auto"/>
            <w:bottom w:val="none" w:sz="0" w:space="0" w:color="auto"/>
            <w:right w:val="none" w:sz="0" w:space="0" w:color="auto"/>
          </w:divBdr>
        </w:div>
        <w:div w:id="1735811661">
          <w:marLeft w:val="640"/>
          <w:marRight w:val="0"/>
          <w:marTop w:val="0"/>
          <w:marBottom w:val="0"/>
          <w:divBdr>
            <w:top w:val="none" w:sz="0" w:space="0" w:color="auto"/>
            <w:left w:val="none" w:sz="0" w:space="0" w:color="auto"/>
            <w:bottom w:val="none" w:sz="0" w:space="0" w:color="auto"/>
            <w:right w:val="none" w:sz="0" w:space="0" w:color="auto"/>
          </w:divBdr>
        </w:div>
        <w:div w:id="1211187135">
          <w:marLeft w:val="640"/>
          <w:marRight w:val="0"/>
          <w:marTop w:val="0"/>
          <w:marBottom w:val="0"/>
          <w:divBdr>
            <w:top w:val="none" w:sz="0" w:space="0" w:color="auto"/>
            <w:left w:val="none" w:sz="0" w:space="0" w:color="auto"/>
            <w:bottom w:val="none" w:sz="0" w:space="0" w:color="auto"/>
            <w:right w:val="none" w:sz="0" w:space="0" w:color="auto"/>
          </w:divBdr>
        </w:div>
        <w:div w:id="199127546">
          <w:marLeft w:val="640"/>
          <w:marRight w:val="0"/>
          <w:marTop w:val="0"/>
          <w:marBottom w:val="0"/>
          <w:divBdr>
            <w:top w:val="none" w:sz="0" w:space="0" w:color="auto"/>
            <w:left w:val="none" w:sz="0" w:space="0" w:color="auto"/>
            <w:bottom w:val="none" w:sz="0" w:space="0" w:color="auto"/>
            <w:right w:val="none" w:sz="0" w:space="0" w:color="auto"/>
          </w:divBdr>
        </w:div>
        <w:div w:id="854150748">
          <w:marLeft w:val="640"/>
          <w:marRight w:val="0"/>
          <w:marTop w:val="0"/>
          <w:marBottom w:val="0"/>
          <w:divBdr>
            <w:top w:val="none" w:sz="0" w:space="0" w:color="auto"/>
            <w:left w:val="none" w:sz="0" w:space="0" w:color="auto"/>
            <w:bottom w:val="none" w:sz="0" w:space="0" w:color="auto"/>
            <w:right w:val="none" w:sz="0" w:space="0" w:color="auto"/>
          </w:divBdr>
        </w:div>
        <w:div w:id="902183002">
          <w:marLeft w:val="640"/>
          <w:marRight w:val="0"/>
          <w:marTop w:val="0"/>
          <w:marBottom w:val="0"/>
          <w:divBdr>
            <w:top w:val="none" w:sz="0" w:space="0" w:color="auto"/>
            <w:left w:val="none" w:sz="0" w:space="0" w:color="auto"/>
            <w:bottom w:val="none" w:sz="0" w:space="0" w:color="auto"/>
            <w:right w:val="none" w:sz="0" w:space="0" w:color="auto"/>
          </w:divBdr>
        </w:div>
        <w:div w:id="1832284452">
          <w:marLeft w:val="640"/>
          <w:marRight w:val="0"/>
          <w:marTop w:val="0"/>
          <w:marBottom w:val="0"/>
          <w:divBdr>
            <w:top w:val="none" w:sz="0" w:space="0" w:color="auto"/>
            <w:left w:val="none" w:sz="0" w:space="0" w:color="auto"/>
            <w:bottom w:val="none" w:sz="0" w:space="0" w:color="auto"/>
            <w:right w:val="none" w:sz="0" w:space="0" w:color="auto"/>
          </w:divBdr>
        </w:div>
        <w:div w:id="202862739">
          <w:marLeft w:val="640"/>
          <w:marRight w:val="0"/>
          <w:marTop w:val="0"/>
          <w:marBottom w:val="0"/>
          <w:divBdr>
            <w:top w:val="none" w:sz="0" w:space="0" w:color="auto"/>
            <w:left w:val="none" w:sz="0" w:space="0" w:color="auto"/>
            <w:bottom w:val="none" w:sz="0" w:space="0" w:color="auto"/>
            <w:right w:val="none" w:sz="0" w:space="0" w:color="auto"/>
          </w:divBdr>
        </w:div>
        <w:div w:id="1322395072">
          <w:marLeft w:val="640"/>
          <w:marRight w:val="0"/>
          <w:marTop w:val="0"/>
          <w:marBottom w:val="0"/>
          <w:divBdr>
            <w:top w:val="none" w:sz="0" w:space="0" w:color="auto"/>
            <w:left w:val="none" w:sz="0" w:space="0" w:color="auto"/>
            <w:bottom w:val="none" w:sz="0" w:space="0" w:color="auto"/>
            <w:right w:val="none" w:sz="0" w:space="0" w:color="auto"/>
          </w:divBdr>
        </w:div>
        <w:div w:id="1176846193">
          <w:marLeft w:val="640"/>
          <w:marRight w:val="0"/>
          <w:marTop w:val="0"/>
          <w:marBottom w:val="0"/>
          <w:divBdr>
            <w:top w:val="none" w:sz="0" w:space="0" w:color="auto"/>
            <w:left w:val="none" w:sz="0" w:space="0" w:color="auto"/>
            <w:bottom w:val="none" w:sz="0" w:space="0" w:color="auto"/>
            <w:right w:val="none" w:sz="0" w:space="0" w:color="auto"/>
          </w:divBdr>
        </w:div>
        <w:div w:id="1943371021">
          <w:marLeft w:val="640"/>
          <w:marRight w:val="0"/>
          <w:marTop w:val="0"/>
          <w:marBottom w:val="0"/>
          <w:divBdr>
            <w:top w:val="none" w:sz="0" w:space="0" w:color="auto"/>
            <w:left w:val="none" w:sz="0" w:space="0" w:color="auto"/>
            <w:bottom w:val="none" w:sz="0" w:space="0" w:color="auto"/>
            <w:right w:val="none" w:sz="0" w:space="0" w:color="auto"/>
          </w:divBdr>
        </w:div>
        <w:div w:id="138302963">
          <w:marLeft w:val="640"/>
          <w:marRight w:val="0"/>
          <w:marTop w:val="0"/>
          <w:marBottom w:val="0"/>
          <w:divBdr>
            <w:top w:val="none" w:sz="0" w:space="0" w:color="auto"/>
            <w:left w:val="none" w:sz="0" w:space="0" w:color="auto"/>
            <w:bottom w:val="none" w:sz="0" w:space="0" w:color="auto"/>
            <w:right w:val="none" w:sz="0" w:space="0" w:color="auto"/>
          </w:divBdr>
        </w:div>
        <w:div w:id="1771655520">
          <w:marLeft w:val="640"/>
          <w:marRight w:val="0"/>
          <w:marTop w:val="0"/>
          <w:marBottom w:val="0"/>
          <w:divBdr>
            <w:top w:val="none" w:sz="0" w:space="0" w:color="auto"/>
            <w:left w:val="none" w:sz="0" w:space="0" w:color="auto"/>
            <w:bottom w:val="none" w:sz="0" w:space="0" w:color="auto"/>
            <w:right w:val="none" w:sz="0" w:space="0" w:color="auto"/>
          </w:divBdr>
        </w:div>
        <w:div w:id="1775635822">
          <w:marLeft w:val="640"/>
          <w:marRight w:val="0"/>
          <w:marTop w:val="0"/>
          <w:marBottom w:val="0"/>
          <w:divBdr>
            <w:top w:val="none" w:sz="0" w:space="0" w:color="auto"/>
            <w:left w:val="none" w:sz="0" w:space="0" w:color="auto"/>
            <w:bottom w:val="none" w:sz="0" w:space="0" w:color="auto"/>
            <w:right w:val="none" w:sz="0" w:space="0" w:color="auto"/>
          </w:divBdr>
        </w:div>
        <w:div w:id="1250650142">
          <w:marLeft w:val="640"/>
          <w:marRight w:val="0"/>
          <w:marTop w:val="0"/>
          <w:marBottom w:val="0"/>
          <w:divBdr>
            <w:top w:val="none" w:sz="0" w:space="0" w:color="auto"/>
            <w:left w:val="none" w:sz="0" w:space="0" w:color="auto"/>
            <w:bottom w:val="none" w:sz="0" w:space="0" w:color="auto"/>
            <w:right w:val="none" w:sz="0" w:space="0" w:color="auto"/>
          </w:divBdr>
        </w:div>
        <w:div w:id="1717847666">
          <w:marLeft w:val="640"/>
          <w:marRight w:val="0"/>
          <w:marTop w:val="0"/>
          <w:marBottom w:val="0"/>
          <w:divBdr>
            <w:top w:val="none" w:sz="0" w:space="0" w:color="auto"/>
            <w:left w:val="none" w:sz="0" w:space="0" w:color="auto"/>
            <w:bottom w:val="none" w:sz="0" w:space="0" w:color="auto"/>
            <w:right w:val="none" w:sz="0" w:space="0" w:color="auto"/>
          </w:divBdr>
        </w:div>
        <w:div w:id="860824549">
          <w:marLeft w:val="640"/>
          <w:marRight w:val="0"/>
          <w:marTop w:val="0"/>
          <w:marBottom w:val="0"/>
          <w:divBdr>
            <w:top w:val="none" w:sz="0" w:space="0" w:color="auto"/>
            <w:left w:val="none" w:sz="0" w:space="0" w:color="auto"/>
            <w:bottom w:val="none" w:sz="0" w:space="0" w:color="auto"/>
            <w:right w:val="none" w:sz="0" w:space="0" w:color="auto"/>
          </w:divBdr>
        </w:div>
        <w:div w:id="195972129">
          <w:marLeft w:val="640"/>
          <w:marRight w:val="0"/>
          <w:marTop w:val="0"/>
          <w:marBottom w:val="0"/>
          <w:divBdr>
            <w:top w:val="none" w:sz="0" w:space="0" w:color="auto"/>
            <w:left w:val="none" w:sz="0" w:space="0" w:color="auto"/>
            <w:bottom w:val="none" w:sz="0" w:space="0" w:color="auto"/>
            <w:right w:val="none" w:sz="0" w:space="0" w:color="auto"/>
          </w:divBdr>
        </w:div>
      </w:divsChild>
    </w:div>
    <w:div w:id="575166648">
      <w:bodyDiv w:val="1"/>
      <w:marLeft w:val="0"/>
      <w:marRight w:val="0"/>
      <w:marTop w:val="0"/>
      <w:marBottom w:val="0"/>
      <w:divBdr>
        <w:top w:val="none" w:sz="0" w:space="0" w:color="auto"/>
        <w:left w:val="none" w:sz="0" w:space="0" w:color="auto"/>
        <w:bottom w:val="none" w:sz="0" w:space="0" w:color="auto"/>
        <w:right w:val="none" w:sz="0" w:space="0" w:color="auto"/>
      </w:divBdr>
      <w:divsChild>
        <w:div w:id="1959604714">
          <w:marLeft w:val="640"/>
          <w:marRight w:val="0"/>
          <w:marTop w:val="0"/>
          <w:marBottom w:val="0"/>
          <w:divBdr>
            <w:top w:val="none" w:sz="0" w:space="0" w:color="auto"/>
            <w:left w:val="none" w:sz="0" w:space="0" w:color="auto"/>
            <w:bottom w:val="none" w:sz="0" w:space="0" w:color="auto"/>
            <w:right w:val="none" w:sz="0" w:space="0" w:color="auto"/>
          </w:divBdr>
        </w:div>
        <w:div w:id="1990013380">
          <w:marLeft w:val="640"/>
          <w:marRight w:val="0"/>
          <w:marTop w:val="0"/>
          <w:marBottom w:val="0"/>
          <w:divBdr>
            <w:top w:val="none" w:sz="0" w:space="0" w:color="auto"/>
            <w:left w:val="none" w:sz="0" w:space="0" w:color="auto"/>
            <w:bottom w:val="none" w:sz="0" w:space="0" w:color="auto"/>
            <w:right w:val="none" w:sz="0" w:space="0" w:color="auto"/>
          </w:divBdr>
        </w:div>
        <w:div w:id="1260258140">
          <w:marLeft w:val="640"/>
          <w:marRight w:val="0"/>
          <w:marTop w:val="0"/>
          <w:marBottom w:val="0"/>
          <w:divBdr>
            <w:top w:val="none" w:sz="0" w:space="0" w:color="auto"/>
            <w:left w:val="none" w:sz="0" w:space="0" w:color="auto"/>
            <w:bottom w:val="none" w:sz="0" w:space="0" w:color="auto"/>
            <w:right w:val="none" w:sz="0" w:space="0" w:color="auto"/>
          </w:divBdr>
        </w:div>
        <w:div w:id="1875463089">
          <w:marLeft w:val="640"/>
          <w:marRight w:val="0"/>
          <w:marTop w:val="0"/>
          <w:marBottom w:val="0"/>
          <w:divBdr>
            <w:top w:val="none" w:sz="0" w:space="0" w:color="auto"/>
            <w:left w:val="none" w:sz="0" w:space="0" w:color="auto"/>
            <w:bottom w:val="none" w:sz="0" w:space="0" w:color="auto"/>
            <w:right w:val="none" w:sz="0" w:space="0" w:color="auto"/>
          </w:divBdr>
        </w:div>
        <w:div w:id="1438522559">
          <w:marLeft w:val="640"/>
          <w:marRight w:val="0"/>
          <w:marTop w:val="0"/>
          <w:marBottom w:val="0"/>
          <w:divBdr>
            <w:top w:val="none" w:sz="0" w:space="0" w:color="auto"/>
            <w:left w:val="none" w:sz="0" w:space="0" w:color="auto"/>
            <w:bottom w:val="none" w:sz="0" w:space="0" w:color="auto"/>
            <w:right w:val="none" w:sz="0" w:space="0" w:color="auto"/>
          </w:divBdr>
        </w:div>
        <w:div w:id="1803036577">
          <w:marLeft w:val="640"/>
          <w:marRight w:val="0"/>
          <w:marTop w:val="0"/>
          <w:marBottom w:val="0"/>
          <w:divBdr>
            <w:top w:val="none" w:sz="0" w:space="0" w:color="auto"/>
            <w:left w:val="none" w:sz="0" w:space="0" w:color="auto"/>
            <w:bottom w:val="none" w:sz="0" w:space="0" w:color="auto"/>
            <w:right w:val="none" w:sz="0" w:space="0" w:color="auto"/>
          </w:divBdr>
        </w:div>
        <w:div w:id="1419137415">
          <w:marLeft w:val="640"/>
          <w:marRight w:val="0"/>
          <w:marTop w:val="0"/>
          <w:marBottom w:val="0"/>
          <w:divBdr>
            <w:top w:val="none" w:sz="0" w:space="0" w:color="auto"/>
            <w:left w:val="none" w:sz="0" w:space="0" w:color="auto"/>
            <w:bottom w:val="none" w:sz="0" w:space="0" w:color="auto"/>
            <w:right w:val="none" w:sz="0" w:space="0" w:color="auto"/>
          </w:divBdr>
        </w:div>
        <w:div w:id="976684244">
          <w:marLeft w:val="640"/>
          <w:marRight w:val="0"/>
          <w:marTop w:val="0"/>
          <w:marBottom w:val="0"/>
          <w:divBdr>
            <w:top w:val="none" w:sz="0" w:space="0" w:color="auto"/>
            <w:left w:val="none" w:sz="0" w:space="0" w:color="auto"/>
            <w:bottom w:val="none" w:sz="0" w:space="0" w:color="auto"/>
            <w:right w:val="none" w:sz="0" w:space="0" w:color="auto"/>
          </w:divBdr>
        </w:div>
        <w:div w:id="1017578372">
          <w:marLeft w:val="640"/>
          <w:marRight w:val="0"/>
          <w:marTop w:val="0"/>
          <w:marBottom w:val="0"/>
          <w:divBdr>
            <w:top w:val="none" w:sz="0" w:space="0" w:color="auto"/>
            <w:left w:val="none" w:sz="0" w:space="0" w:color="auto"/>
            <w:bottom w:val="none" w:sz="0" w:space="0" w:color="auto"/>
            <w:right w:val="none" w:sz="0" w:space="0" w:color="auto"/>
          </w:divBdr>
        </w:div>
        <w:div w:id="1884782482">
          <w:marLeft w:val="640"/>
          <w:marRight w:val="0"/>
          <w:marTop w:val="0"/>
          <w:marBottom w:val="0"/>
          <w:divBdr>
            <w:top w:val="none" w:sz="0" w:space="0" w:color="auto"/>
            <w:left w:val="none" w:sz="0" w:space="0" w:color="auto"/>
            <w:bottom w:val="none" w:sz="0" w:space="0" w:color="auto"/>
            <w:right w:val="none" w:sz="0" w:space="0" w:color="auto"/>
          </w:divBdr>
        </w:div>
        <w:div w:id="550266161">
          <w:marLeft w:val="640"/>
          <w:marRight w:val="0"/>
          <w:marTop w:val="0"/>
          <w:marBottom w:val="0"/>
          <w:divBdr>
            <w:top w:val="none" w:sz="0" w:space="0" w:color="auto"/>
            <w:left w:val="none" w:sz="0" w:space="0" w:color="auto"/>
            <w:bottom w:val="none" w:sz="0" w:space="0" w:color="auto"/>
            <w:right w:val="none" w:sz="0" w:space="0" w:color="auto"/>
          </w:divBdr>
        </w:div>
        <w:div w:id="776490459">
          <w:marLeft w:val="640"/>
          <w:marRight w:val="0"/>
          <w:marTop w:val="0"/>
          <w:marBottom w:val="0"/>
          <w:divBdr>
            <w:top w:val="none" w:sz="0" w:space="0" w:color="auto"/>
            <w:left w:val="none" w:sz="0" w:space="0" w:color="auto"/>
            <w:bottom w:val="none" w:sz="0" w:space="0" w:color="auto"/>
            <w:right w:val="none" w:sz="0" w:space="0" w:color="auto"/>
          </w:divBdr>
        </w:div>
        <w:div w:id="1737898700">
          <w:marLeft w:val="640"/>
          <w:marRight w:val="0"/>
          <w:marTop w:val="0"/>
          <w:marBottom w:val="0"/>
          <w:divBdr>
            <w:top w:val="none" w:sz="0" w:space="0" w:color="auto"/>
            <w:left w:val="none" w:sz="0" w:space="0" w:color="auto"/>
            <w:bottom w:val="none" w:sz="0" w:space="0" w:color="auto"/>
            <w:right w:val="none" w:sz="0" w:space="0" w:color="auto"/>
          </w:divBdr>
        </w:div>
        <w:div w:id="746459926">
          <w:marLeft w:val="640"/>
          <w:marRight w:val="0"/>
          <w:marTop w:val="0"/>
          <w:marBottom w:val="0"/>
          <w:divBdr>
            <w:top w:val="none" w:sz="0" w:space="0" w:color="auto"/>
            <w:left w:val="none" w:sz="0" w:space="0" w:color="auto"/>
            <w:bottom w:val="none" w:sz="0" w:space="0" w:color="auto"/>
            <w:right w:val="none" w:sz="0" w:space="0" w:color="auto"/>
          </w:divBdr>
        </w:div>
        <w:div w:id="1044139307">
          <w:marLeft w:val="640"/>
          <w:marRight w:val="0"/>
          <w:marTop w:val="0"/>
          <w:marBottom w:val="0"/>
          <w:divBdr>
            <w:top w:val="none" w:sz="0" w:space="0" w:color="auto"/>
            <w:left w:val="none" w:sz="0" w:space="0" w:color="auto"/>
            <w:bottom w:val="none" w:sz="0" w:space="0" w:color="auto"/>
            <w:right w:val="none" w:sz="0" w:space="0" w:color="auto"/>
          </w:divBdr>
        </w:div>
        <w:div w:id="99642565">
          <w:marLeft w:val="640"/>
          <w:marRight w:val="0"/>
          <w:marTop w:val="0"/>
          <w:marBottom w:val="0"/>
          <w:divBdr>
            <w:top w:val="none" w:sz="0" w:space="0" w:color="auto"/>
            <w:left w:val="none" w:sz="0" w:space="0" w:color="auto"/>
            <w:bottom w:val="none" w:sz="0" w:space="0" w:color="auto"/>
            <w:right w:val="none" w:sz="0" w:space="0" w:color="auto"/>
          </w:divBdr>
        </w:div>
        <w:div w:id="1516074941">
          <w:marLeft w:val="640"/>
          <w:marRight w:val="0"/>
          <w:marTop w:val="0"/>
          <w:marBottom w:val="0"/>
          <w:divBdr>
            <w:top w:val="none" w:sz="0" w:space="0" w:color="auto"/>
            <w:left w:val="none" w:sz="0" w:space="0" w:color="auto"/>
            <w:bottom w:val="none" w:sz="0" w:space="0" w:color="auto"/>
            <w:right w:val="none" w:sz="0" w:space="0" w:color="auto"/>
          </w:divBdr>
        </w:div>
        <w:div w:id="1157305550">
          <w:marLeft w:val="640"/>
          <w:marRight w:val="0"/>
          <w:marTop w:val="0"/>
          <w:marBottom w:val="0"/>
          <w:divBdr>
            <w:top w:val="none" w:sz="0" w:space="0" w:color="auto"/>
            <w:left w:val="none" w:sz="0" w:space="0" w:color="auto"/>
            <w:bottom w:val="none" w:sz="0" w:space="0" w:color="auto"/>
            <w:right w:val="none" w:sz="0" w:space="0" w:color="auto"/>
          </w:divBdr>
        </w:div>
        <w:div w:id="642544259">
          <w:marLeft w:val="640"/>
          <w:marRight w:val="0"/>
          <w:marTop w:val="0"/>
          <w:marBottom w:val="0"/>
          <w:divBdr>
            <w:top w:val="none" w:sz="0" w:space="0" w:color="auto"/>
            <w:left w:val="none" w:sz="0" w:space="0" w:color="auto"/>
            <w:bottom w:val="none" w:sz="0" w:space="0" w:color="auto"/>
            <w:right w:val="none" w:sz="0" w:space="0" w:color="auto"/>
          </w:divBdr>
        </w:div>
        <w:div w:id="854608936">
          <w:marLeft w:val="640"/>
          <w:marRight w:val="0"/>
          <w:marTop w:val="0"/>
          <w:marBottom w:val="0"/>
          <w:divBdr>
            <w:top w:val="none" w:sz="0" w:space="0" w:color="auto"/>
            <w:left w:val="none" w:sz="0" w:space="0" w:color="auto"/>
            <w:bottom w:val="none" w:sz="0" w:space="0" w:color="auto"/>
            <w:right w:val="none" w:sz="0" w:space="0" w:color="auto"/>
          </w:divBdr>
        </w:div>
        <w:div w:id="1116749901">
          <w:marLeft w:val="640"/>
          <w:marRight w:val="0"/>
          <w:marTop w:val="0"/>
          <w:marBottom w:val="0"/>
          <w:divBdr>
            <w:top w:val="none" w:sz="0" w:space="0" w:color="auto"/>
            <w:left w:val="none" w:sz="0" w:space="0" w:color="auto"/>
            <w:bottom w:val="none" w:sz="0" w:space="0" w:color="auto"/>
            <w:right w:val="none" w:sz="0" w:space="0" w:color="auto"/>
          </w:divBdr>
        </w:div>
        <w:div w:id="1516916244">
          <w:marLeft w:val="640"/>
          <w:marRight w:val="0"/>
          <w:marTop w:val="0"/>
          <w:marBottom w:val="0"/>
          <w:divBdr>
            <w:top w:val="none" w:sz="0" w:space="0" w:color="auto"/>
            <w:left w:val="none" w:sz="0" w:space="0" w:color="auto"/>
            <w:bottom w:val="none" w:sz="0" w:space="0" w:color="auto"/>
            <w:right w:val="none" w:sz="0" w:space="0" w:color="auto"/>
          </w:divBdr>
        </w:div>
        <w:div w:id="5906185">
          <w:marLeft w:val="640"/>
          <w:marRight w:val="0"/>
          <w:marTop w:val="0"/>
          <w:marBottom w:val="0"/>
          <w:divBdr>
            <w:top w:val="none" w:sz="0" w:space="0" w:color="auto"/>
            <w:left w:val="none" w:sz="0" w:space="0" w:color="auto"/>
            <w:bottom w:val="none" w:sz="0" w:space="0" w:color="auto"/>
            <w:right w:val="none" w:sz="0" w:space="0" w:color="auto"/>
          </w:divBdr>
        </w:div>
        <w:div w:id="1056274227">
          <w:marLeft w:val="640"/>
          <w:marRight w:val="0"/>
          <w:marTop w:val="0"/>
          <w:marBottom w:val="0"/>
          <w:divBdr>
            <w:top w:val="none" w:sz="0" w:space="0" w:color="auto"/>
            <w:left w:val="none" w:sz="0" w:space="0" w:color="auto"/>
            <w:bottom w:val="none" w:sz="0" w:space="0" w:color="auto"/>
            <w:right w:val="none" w:sz="0" w:space="0" w:color="auto"/>
          </w:divBdr>
        </w:div>
        <w:div w:id="437991639">
          <w:marLeft w:val="640"/>
          <w:marRight w:val="0"/>
          <w:marTop w:val="0"/>
          <w:marBottom w:val="0"/>
          <w:divBdr>
            <w:top w:val="none" w:sz="0" w:space="0" w:color="auto"/>
            <w:left w:val="none" w:sz="0" w:space="0" w:color="auto"/>
            <w:bottom w:val="none" w:sz="0" w:space="0" w:color="auto"/>
            <w:right w:val="none" w:sz="0" w:space="0" w:color="auto"/>
          </w:divBdr>
        </w:div>
        <w:div w:id="911546350">
          <w:marLeft w:val="640"/>
          <w:marRight w:val="0"/>
          <w:marTop w:val="0"/>
          <w:marBottom w:val="0"/>
          <w:divBdr>
            <w:top w:val="none" w:sz="0" w:space="0" w:color="auto"/>
            <w:left w:val="none" w:sz="0" w:space="0" w:color="auto"/>
            <w:bottom w:val="none" w:sz="0" w:space="0" w:color="auto"/>
            <w:right w:val="none" w:sz="0" w:space="0" w:color="auto"/>
          </w:divBdr>
        </w:div>
        <w:div w:id="632711134">
          <w:marLeft w:val="640"/>
          <w:marRight w:val="0"/>
          <w:marTop w:val="0"/>
          <w:marBottom w:val="0"/>
          <w:divBdr>
            <w:top w:val="none" w:sz="0" w:space="0" w:color="auto"/>
            <w:left w:val="none" w:sz="0" w:space="0" w:color="auto"/>
            <w:bottom w:val="none" w:sz="0" w:space="0" w:color="auto"/>
            <w:right w:val="none" w:sz="0" w:space="0" w:color="auto"/>
          </w:divBdr>
        </w:div>
        <w:div w:id="1389498592">
          <w:marLeft w:val="640"/>
          <w:marRight w:val="0"/>
          <w:marTop w:val="0"/>
          <w:marBottom w:val="0"/>
          <w:divBdr>
            <w:top w:val="none" w:sz="0" w:space="0" w:color="auto"/>
            <w:left w:val="none" w:sz="0" w:space="0" w:color="auto"/>
            <w:bottom w:val="none" w:sz="0" w:space="0" w:color="auto"/>
            <w:right w:val="none" w:sz="0" w:space="0" w:color="auto"/>
          </w:divBdr>
        </w:div>
        <w:div w:id="1813980215">
          <w:marLeft w:val="640"/>
          <w:marRight w:val="0"/>
          <w:marTop w:val="0"/>
          <w:marBottom w:val="0"/>
          <w:divBdr>
            <w:top w:val="none" w:sz="0" w:space="0" w:color="auto"/>
            <w:left w:val="none" w:sz="0" w:space="0" w:color="auto"/>
            <w:bottom w:val="none" w:sz="0" w:space="0" w:color="auto"/>
            <w:right w:val="none" w:sz="0" w:space="0" w:color="auto"/>
          </w:divBdr>
        </w:div>
        <w:div w:id="1505584826">
          <w:marLeft w:val="640"/>
          <w:marRight w:val="0"/>
          <w:marTop w:val="0"/>
          <w:marBottom w:val="0"/>
          <w:divBdr>
            <w:top w:val="none" w:sz="0" w:space="0" w:color="auto"/>
            <w:left w:val="none" w:sz="0" w:space="0" w:color="auto"/>
            <w:bottom w:val="none" w:sz="0" w:space="0" w:color="auto"/>
            <w:right w:val="none" w:sz="0" w:space="0" w:color="auto"/>
          </w:divBdr>
        </w:div>
        <w:div w:id="584412947">
          <w:marLeft w:val="640"/>
          <w:marRight w:val="0"/>
          <w:marTop w:val="0"/>
          <w:marBottom w:val="0"/>
          <w:divBdr>
            <w:top w:val="none" w:sz="0" w:space="0" w:color="auto"/>
            <w:left w:val="none" w:sz="0" w:space="0" w:color="auto"/>
            <w:bottom w:val="none" w:sz="0" w:space="0" w:color="auto"/>
            <w:right w:val="none" w:sz="0" w:space="0" w:color="auto"/>
          </w:divBdr>
        </w:div>
        <w:div w:id="1367633154">
          <w:marLeft w:val="640"/>
          <w:marRight w:val="0"/>
          <w:marTop w:val="0"/>
          <w:marBottom w:val="0"/>
          <w:divBdr>
            <w:top w:val="none" w:sz="0" w:space="0" w:color="auto"/>
            <w:left w:val="none" w:sz="0" w:space="0" w:color="auto"/>
            <w:bottom w:val="none" w:sz="0" w:space="0" w:color="auto"/>
            <w:right w:val="none" w:sz="0" w:space="0" w:color="auto"/>
          </w:divBdr>
        </w:div>
        <w:div w:id="474375549">
          <w:marLeft w:val="640"/>
          <w:marRight w:val="0"/>
          <w:marTop w:val="0"/>
          <w:marBottom w:val="0"/>
          <w:divBdr>
            <w:top w:val="none" w:sz="0" w:space="0" w:color="auto"/>
            <w:left w:val="none" w:sz="0" w:space="0" w:color="auto"/>
            <w:bottom w:val="none" w:sz="0" w:space="0" w:color="auto"/>
            <w:right w:val="none" w:sz="0" w:space="0" w:color="auto"/>
          </w:divBdr>
        </w:div>
        <w:div w:id="429160003">
          <w:marLeft w:val="640"/>
          <w:marRight w:val="0"/>
          <w:marTop w:val="0"/>
          <w:marBottom w:val="0"/>
          <w:divBdr>
            <w:top w:val="none" w:sz="0" w:space="0" w:color="auto"/>
            <w:left w:val="none" w:sz="0" w:space="0" w:color="auto"/>
            <w:bottom w:val="none" w:sz="0" w:space="0" w:color="auto"/>
            <w:right w:val="none" w:sz="0" w:space="0" w:color="auto"/>
          </w:divBdr>
        </w:div>
        <w:div w:id="360476323">
          <w:marLeft w:val="640"/>
          <w:marRight w:val="0"/>
          <w:marTop w:val="0"/>
          <w:marBottom w:val="0"/>
          <w:divBdr>
            <w:top w:val="none" w:sz="0" w:space="0" w:color="auto"/>
            <w:left w:val="none" w:sz="0" w:space="0" w:color="auto"/>
            <w:bottom w:val="none" w:sz="0" w:space="0" w:color="auto"/>
            <w:right w:val="none" w:sz="0" w:space="0" w:color="auto"/>
          </w:divBdr>
        </w:div>
        <w:div w:id="195168410">
          <w:marLeft w:val="640"/>
          <w:marRight w:val="0"/>
          <w:marTop w:val="0"/>
          <w:marBottom w:val="0"/>
          <w:divBdr>
            <w:top w:val="none" w:sz="0" w:space="0" w:color="auto"/>
            <w:left w:val="none" w:sz="0" w:space="0" w:color="auto"/>
            <w:bottom w:val="none" w:sz="0" w:space="0" w:color="auto"/>
            <w:right w:val="none" w:sz="0" w:space="0" w:color="auto"/>
          </w:divBdr>
        </w:div>
        <w:div w:id="1951740145">
          <w:marLeft w:val="640"/>
          <w:marRight w:val="0"/>
          <w:marTop w:val="0"/>
          <w:marBottom w:val="0"/>
          <w:divBdr>
            <w:top w:val="none" w:sz="0" w:space="0" w:color="auto"/>
            <w:left w:val="none" w:sz="0" w:space="0" w:color="auto"/>
            <w:bottom w:val="none" w:sz="0" w:space="0" w:color="auto"/>
            <w:right w:val="none" w:sz="0" w:space="0" w:color="auto"/>
          </w:divBdr>
        </w:div>
      </w:divsChild>
    </w:div>
    <w:div w:id="583342777">
      <w:bodyDiv w:val="1"/>
      <w:marLeft w:val="0"/>
      <w:marRight w:val="0"/>
      <w:marTop w:val="0"/>
      <w:marBottom w:val="0"/>
      <w:divBdr>
        <w:top w:val="none" w:sz="0" w:space="0" w:color="auto"/>
        <w:left w:val="none" w:sz="0" w:space="0" w:color="auto"/>
        <w:bottom w:val="none" w:sz="0" w:space="0" w:color="auto"/>
        <w:right w:val="none" w:sz="0" w:space="0" w:color="auto"/>
      </w:divBdr>
      <w:divsChild>
        <w:div w:id="2058505073">
          <w:marLeft w:val="640"/>
          <w:marRight w:val="0"/>
          <w:marTop w:val="0"/>
          <w:marBottom w:val="0"/>
          <w:divBdr>
            <w:top w:val="none" w:sz="0" w:space="0" w:color="auto"/>
            <w:left w:val="none" w:sz="0" w:space="0" w:color="auto"/>
            <w:bottom w:val="none" w:sz="0" w:space="0" w:color="auto"/>
            <w:right w:val="none" w:sz="0" w:space="0" w:color="auto"/>
          </w:divBdr>
        </w:div>
        <w:div w:id="1287083171">
          <w:marLeft w:val="640"/>
          <w:marRight w:val="0"/>
          <w:marTop w:val="0"/>
          <w:marBottom w:val="0"/>
          <w:divBdr>
            <w:top w:val="none" w:sz="0" w:space="0" w:color="auto"/>
            <w:left w:val="none" w:sz="0" w:space="0" w:color="auto"/>
            <w:bottom w:val="none" w:sz="0" w:space="0" w:color="auto"/>
            <w:right w:val="none" w:sz="0" w:space="0" w:color="auto"/>
          </w:divBdr>
        </w:div>
        <w:div w:id="275216823">
          <w:marLeft w:val="640"/>
          <w:marRight w:val="0"/>
          <w:marTop w:val="0"/>
          <w:marBottom w:val="0"/>
          <w:divBdr>
            <w:top w:val="none" w:sz="0" w:space="0" w:color="auto"/>
            <w:left w:val="none" w:sz="0" w:space="0" w:color="auto"/>
            <w:bottom w:val="none" w:sz="0" w:space="0" w:color="auto"/>
            <w:right w:val="none" w:sz="0" w:space="0" w:color="auto"/>
          </w:divBdr>
        </w:div>
        <w:div w:id="185096792">
          <w:marLeft w:val="640"/>
          <w:marRight w:val="0"/>
          <w:marTop w:val="0"/>
          <w:marBottom w:val="0"/>
          <w:divBdr>
            <w:top w:val="none" w:sz="0" w:space="0" w:color="auto"/>
            <w:left w:val="none" w:sz="0" w:space="0" w:color="auto"/>
            <w:bottom w:val="none" w:sz="0" w:space="0" w:color="auto"/>
            <w:right w:val="none" w:sz="0" w:space="0" w:color="auto"/>
          </w:divBdr>
        </w:div>
        <w:div w:id="2011366659">
          <w:marLeft w:val="640"/>
          <w:marRight w:val="0"/>
          <w:marTop w:val="0"/>
          <w:marBottom w:val="0"/>
          <w:divBdr>
            <w:top w:val="none" w:sz="0" w:space="0" w:color="auto"/>
            <w:left w:val="none" w:sz="0" w:space="0" w:color="auto"/>
            <w:bottom w:val="none" w:sz="0" w:space="0" w:color="auto"/>
            <w:right w:val="none" w:sz="0" w:space="0" w:color="auto"/>
          </w:divBdr>
        </w:div>
        <w:div w:id="1296106522">
          <w:marLeft w:val="640"/>
          <w:marRight w:val="0"/>
          <w:marTop w:val="0"/>
          <w:marBottom w:val="0"/>
          <w:divBdr>
            <w:top w:val="none" w:sz="0" w:space="0" w:color="auto"/>
            <w:left w:val="none" w:sz="0" w:space="0" w:color="auto"/>
            <w:bottom w:val="none" w:sz="0" w:space="0" w:color="auto"/>
            <w:right w:val="none" w:sz="0" w:space="0" w:color="auto"/>
          </w:divBdr>
        </w:div>
        <w:div w:id="1424300736">
          <w:marLeft w:val="640"/>
          <w:marRight w:val="0"/>
          <w:marTop w:val="0"/>
          <w:marBottom w:val="0"/>
          <w:divBdr>
            <w:top w:val="none" w:sz="0" w:space="0" w:color="auto"/>
            <w:left w:val="none" w:sz="0" w:space="0" w:color="auto"/>
            <w:bottom w:val="none" w:sz="0" w:space="0" w:color="auto"/>
            <w:right w:val="none" w:sz="0" w:space="0" w:color="auto"/>
          </w:divBdr>
        </w:div>
        <w:div w:id="908148249">
          <w:marLeft w:val="640"/>
          <w:marRight w:val="0"/>
          <w:marTop w:val="0"/>
          <w:marBottom w:val="0"/>
          <w:divBdr>
            <w:top w:val="none" w:sz="0" w:space="0" w:color="auto"/>
            <w:left w:val="none" w:sz="0" w:space="0" w:color="auto"/>
            <w:bottom w:val="none" w:sz="0" w:space="0" w:color="auto"/>
            <w:right w:val="none" w:sz="0" w:space="0" w:color="auto"/>
          </w:divBdr>
        </w:div>
        <w:div w:id="1330326644">
          <w:marLeft w:val="640"/>
          <w:marRight w:val="0"/>
          <w:marTop w:val="0"/>
          <w:marBottom w:val="0"/>
          <w:divBdr>
            <w:top w:val="none" w:sz="0" w:space="0" w:color="auto"/>
            <w:left w:val="none" w:sz="0" w:space="0" w:color="auto"/>
            <w:bottom w:val="none" w:sz="0" w:space="0" w:color="auto"/>
            <w:right w:val="none" w:sz="0" w:space="0" w:color="auto"/>
          </w:divBdr>
        </w:div>
        <w:div w:id="1799567565">
          <w:marLeft w:val="640"/>
          <w:marRight w:val="0"/>
          <w:marTop w:val="0"/>
          <w:marBottom w:val="0"/>
          <w:divBdr>
            <w:top w:val="none" w:sz="0" w:space="0" w:color="auto"/>
            <w:left w:val="none" w:sz="0" w:space="0" w:color="auto"/>
            <w:bottom w:val="none" w:sz="0" w:space="0" w:color="auto"/>
            <w:right w:val="none" w:sz="0" w:space="0" w:color="auto"/>
          </w:divBdr>
        </w:div>
        <w:div w:id="507674161">
          <w:marLeft w:val="640"/>
          <w:marRight w:val="0"/>
          <w:marTop w:val="0"/>
          <w:marBottom w:val="0"/>
          <w:divBdr>
            <w:top w:val="none" w:sz="0" w:space="0" w:color="auto"/>
            <w:left w:val="none" w:sz="0" w:space="0" w:color="auto"/>
            <w:bottom w:val="none" w:sz="0" w:space="0" w:color="auto"/>
            <w:right w:val="none" w:sz="0" w:space="0" w:color="auto"/>
          </w:divBdr>
        </w:div>
        <w:div w:id="1572043004">
          <w:marLeft w:val="640"/>
          <w:marRight w:val="0"/>
          <w:marTop w:val="0"/>
          <w:marBottom w:val="0"/>
          <w:divBdr>
            <w:top w:val="none" w:sz="0" w:space="0" w:color="auto"/>
            <w:left w:val="none" w:sz="0" w:space="0" w:color="auto"/>
            <w:bottom w:val="none" w:sz="0" w:space="0" w:color="auto"/>
            <w:right w:val="none" w:sz="0" w:space="0" w:color="auto"/>
          </w:divBdr>
        </w:div>
        <w:div w:id="2043824768">
          <w:marLeft w:val="640"/>
          <w:marRight w:val="0"/>
          <w:marTop w:val="0"/>
          <w:marBottom w:val="0"/>
          <w:divBdr>
            <w:top w:val="none" w:sz="0" w:space="0" w:color="auto"/>
            <w:left w:val="none" w:sz="0" w:space="0" w:color="auto"/>
            <w:bottom w:val="none" w:sz="0" w:space="0" w:color="auto"/>
            <w:right w:val="none" w:sz="0" w:space="0" w:color="auto"/>
          </w:divBdr>
        </w:div>
        <w:div w:id="1094285973">
          <w:marLeft w:val="640"/>
          <w:marRight w:val="0"/>
          <w:marTop w:val="0"/>
          <w:marBottom w:val="0"/>
          <w:divBdr>
            <w:top w:val="none" w:sz="0" w:space="0" w:color="auto"/>
            <w:left w:val="none" w:sz="0" w:space="0" w:color="auto"/>
            <w:bottom w:val="none" w:sz="0" w:space="0" w:color="auto"/>
            <w:right w:val="none" w:sz="0" w:space="0" w:color="auto"/>
          </w:divBdr>
        </w:div>
        <w:div w:id="1594972168">
          <w:marLeft w:val="640"/>
          <w:marRight w:val="0"/>
          <w:marTop w:val="0"/>
          <w:marBottom w:val="0"/>
          <w:divBdr>
            <w:top w:val="none" w:sz="0" w:space="0" w:color="auto"/>
            <w:left w:val="none" w:sz="0" w:space="0" w:color="auto"/>
            <w:bottom w:val="none" w:sz="0" w:space="0" w:color="auto"/>
            <w:right w:val="none" w:sz="0" w:space="0" w:color="auto"/>
          </w:divBdr>
        </w:div>
        <w:div w:id="1310207794">
          <w:marLeft w:val="640"/>
          <w:marRight w:val="0"/>
          <w:marTop w:val="0"/>
          <w:marBottom w:val="0"/>
          <w:divBdr>
            <w:top w:val="none" w:sz="0" w:space="0" w:color="auto"/>
            <w:left w:val="none" w:sz="0" w:space="0" w:color="auto"/>
            <w:bottom w:val="none" w:sz="0" w:space="0" w:color="auto"/>
            <w:right w:val="none" w:sz="0" w:space="0" w:color="auto"/>
          </w:divBdr>
        </w:div>
        <w:div w:id="777682408">
          <w:marLeft w:val="640"/>
          <w:marRight w:val="0"/>
          <w:marTop w:val="0"/>
          <w:marBottom w:val="0"/>
          <w:divBdr>
            <w:top w:val="none" w:sz="0" w:space="0" w:color="auto"/>
            <w:left w:val="none" w:sz="0" w:space="0" w:color="auto"/>
            <w:bottom w:val="none" w:sz="0" w:space="0" w:color="auto"/>
            <w:right w:val="none" w:sz="0" w:space="0" w:color="auto"/>
          </w:divBdr>
        </w:div>
        <w:div w:id="1504127001">
          <w:marLeft w:val="640"/>
          <w:marRight w:val="0"/>
          <w:marTop w:val="0"/>
          <w:marBottom w:val="0"/>
          <w:divBdr>
            <w:top w:val="none" w:sz="0" w:space="0" w:color="auto"/>
            <w:left w:val="none" w:sz="0" w:space="0" w:color="auto"/>
            <w:bottom w:val="none" w:sz="0" w:space="0" w:color="auto"/>
            <w:right w:val="none" w:sz="0" w:space="0" w:color="auto"/>
          </w:divBdr>
        </w:div>
        <w:div w:id="1777015830">
          <w:marLeft w:val="640"/>
          <w:marRight w:val="0"/>
          <w:marTop w:val="0"/>
          <w:marBottom w:val="0"/>
          <w:divBdr>
            <w:top w:val="none" w:sz="0" w:space="0" w:color="auto"/>
            <w:left w:val="none" w:sz="0" w:space="0" w:color="auto"/>
            <w:bottom w:val="none" w:sz="0" w:space="0" w:color="auto"/>
            <w:right w:val="none" w:sz="0" w:space="0" w:color="auto"/>
          </w:divBdr>
        </w:div>
        <w:div w:id="113332461">
          <w:marLeft w:val="640"/>
          <w:marRight w:val="0"/>
          <w:marTop w:val="0"/>
          <w:marBottom w:val="0"/>
          <w:divBdr>
            <w:top w:val="none" w:sz="0" w:space="0" w:color="auto"/>
            <w:left w:val="none" w:sz="0" w:space="0" w:color="auto"/>
            <w:bottom w:val="none" w:sz="0" w:space="0" w:color="auto"/>
            <w:right w:val="none" w:sz="0" w:space="0" w:color="auto"/>
          </w:divBdr>
        </w:div>
        <w:div w:id="610865032">
          <w:marLeft w:val="640"/>
          <w:marRight w:val="0"/>
          <w:marTop w:val="0"/>
          <w:marBottom w:val="0"/>
          <w:divBdr>
            <w:top w:val="none" w:sz="0" w:space="0" w:color="auto"/>
            <w:left w:val="none" w:sz="0" w:space="0" w:color="auto"/>
            <w:bottom w:val="none" w:sz="0" w:space="0" w:color="auto"/>
            <w:right w:val="none" w:sz="0" w:space="0" w:color="auto"/>
          </w:divBdr>
        </w:div>
        <w:div w:id="1782525961">
          <w:marLeft w:val="640"/>
          <w:marRight w:val="0"/>
          <w:marTop w:val="0"/>
          <w:marBottom w:val="0"/>
          <w:divBdr>
            <w:top w:val="none" w:sz="0" w:space="0" w:color="auto"/>
            <w:left w:val="none" w:sz="0" w:space="0" w:color="auto"/>
            <w:bottom w:val="none" w:sz="0" w:space="0" w:color="auto"/>
            <w:right w:val="none" w:sz="0" w:space="0" w:color="auto"/>
          </w:divBdr>
        </w:div>
        <w:div w:id="1317226396">
          <w:marLeft w:val="640"/>
          <w:marRight w:val="0"/>
          <w:marTop w:val="0"/>
          <w:marBottom w:val="0"/>
          <w:divBdr>
            <w:top w:val="none" w:sz="0" w:space="0" w:color="auto"/>
            <w:left w:val="none" w:sz="0" w:space="0" w:color="auto"/>
            <w:bottom w:val="none" w:sz="0" w:space="0" w:color="auto"/>
            <w:right w:val="none" w:sz="0" w:space="0" w:color="auto"/>
          </w:divBdr>
        </w:div>
        <w:div w:id="1242250893">
          <w:marLeft w:val="640"/>
          <w:marRight w:val="0"/>
          <w:marTop w:val="0"/>
          <w:marBottom w:val="0"/>
          <w:divBdr>
            <w:top w:val="none" w:sz="0" w:space="0" w:color="auto"/>
            <w:left w:val="none" w:sz="0" w:space="0" w:color="auto"/>
            <w:bottom w:val="none" w:sz="0" w:space="0" w:color="auto"/>
            <w:right w:val="none" w:sz="0" w:space="0" w:color="auto"/>
          </w:divBdr>
        </w:div>
        <w:div w:id="889461492">
          <w:marLeft w:val="640"/>
          <w:marRight w:val="0"/>
          <w:marTop w:val="0"/>
          <w:marBottom w:val="0"/>
          <w:divBdr>
            <w:top w:val="none" w:sz="0" w:space="0" w:color="auto"/>
            <w:left w:val="none" w:sz="0" w:space="0" w:color="auto"/>
            <w:bottom w:val="none" w:sz="0" w:space="0" w:color="auto"/>
            <w:right w:val="none" w:sz="0" w:space="0" w:color="auto"/>
          </w:divBdr>
        </w:div>
        <w:div w:id="550308548">
          <w:marLeft w:val="640"/>
          <w:marRight w:val="0"/>
          <w:marTop w:val="0"/>
          <w:marBottom w:val="0"/>
          <w:divBdr>
            <w:top w:val="none" w:sz="0" w:space="0" w:color="auto"/>
            <w:left w:val="none" w:sz="0" w:space="0" w:color="auto"/>
            <w:bottom w:val="none" w:sz="0" w:space="0" w:color="auto"/>
            <w:right w:val="none" w:sz="0" w:space="0" w:color="auto"/>
          </w:divBdr>
        </w:div>
        <w:div w:id="184369788">
          <w:marLeft w:val="640"/>
          <w:marRight w:val="0"/>
          <w:marTop w:val="0"/>
          <w:marBottom w:val="0"/>
          <w:divBdr>
            <w:top w:val="none" w:sz="0" w:space="0" w:color="auto"/>
            <w:left w:val="none" w:sz="0" w:space="0" w:color="auto"/>
            <w:bottom w:val="none" w:sz="0" w:space="0" w:color="auto"/>
            <w:right w:val="none" w:sz="0" w:space="0" w:color="auto"/>
          </w:divBdr>
        </w:div>
        <w:div w:id="641160213">
          <w:marLeft w:val="640"/>
          <w:marRight w:val="0"/>
          <w:marTop w:val="0"/>
          <w:marBottom w:val="0"/>
          <w:divBdr>
            <w:top w:val="none" w:sz="0" w:space="0" w:color="auto"/>
            <w:left w:val="none" w:sz="0" w:space="0" w:color="auto"/>
            <w:bottom w:val="none" w:sz="0" w:space="0" w:color="auto"/>
            <w:right w:val="none" w:sz="0" w:space="0" w:color="auto"/>
          </w:divBdr>
        </w:div>
        <w:div w:id="1538543728">
          <w:marLeft w:val="640"/>
          <w:marRight w:val="0"/>
          <w:marTop w:val="0"/>
          <w:marBottom w:val="0"/>
          <w:divBdr>
            <w:top w:val="none" w:sz="0" w:space="0" w:color="auto"/>
            <w:left w:val="none" w:sz="0" w:space="0" w:color="auto"/>
            <w:bottom w:val="none" w:sz="0" w:space="0" w:color="auto"/>
            <w:right w:val="none" w:sz="0" w:space="0" w:color="auto"/>
          </w:divBdr>
        </w:div>
        <w:div w:id="1746762423">
          <w:marLeft w:val="640"/>
          <w:marRight w:val="0"/>
          <w:marTop w:val="0"/>
          <w:marBottom w:val="0"/>
          <w:divBdr>
            <w:top w:val="none" w:sz="0" w:space="0" w:color="auto"/>
            <w:left w:val="none" w:sz="0" w:space="0" w:color="auto"/>
            <w:bottom w:val="none" w:sz="0" w:space="0" w:color="auto"/>
            <w:right w:val="none" w:sz="0" w:space="0" w:color="auto"/>
          </w:divBdr>
        </w:div>
        <w:div w:id="1636986971">
          <w:marLeft w:val="640"/>
          <w:marRight w:val="0"/>
          <w:marTop w:val="0"/>
          <w:marBottom w:val="0"/>
          <w:divBdr>
            <w:top w:val="none" w:sz="0" w:space="0" w:color="auto"/>
            <w:left w:val="none" w:sz="0" w:space="0" w:color="auto"/>
            <w:bottom w:val="none" w:sz="0" w:space="0" w:color="auto"/>
            <w:right w:val="none" w:sz="0" w:space="0" w:color="auto"/>
          </w:divBdr>
        </w:div>
        <w:div w:id="120463846">
          <w:marLeft w:val="640"/>
          <w:marRight w:val="0"/>
          <w:marTop w:val="0"/>
          <w:marBottom w:val="0"/>
          <w:divBdr>
            <w:top w:val="none" w:sz="0" w:space="0" w:color="auto"/>
            <w:left w:val="none" w:sz="0" w:space="0" w:color="auto"/>
            <w:bottom w:val="none" w:sz="0" w:space="0" w:color="auto"/>
            <w:right w:val="none" w:sz="0" w:space="0" w:color="auto"/>
          </w:divBdr>
        </w:div>
        <w:div w:id="428820478">
          <w:marLeft w:val="640"/>
          <w:marRight w:val="0"/>
          <w:marTop w:val="0"/>
          <w:marBottom w:val="0"/>
          <w:divBdr>
            <w:top w:val="none" w:sz="0" w:space="0" w:color="auto"/>
            <w:left w:val="none" w:sz="0" w:space="0" w:color="auto"/>
            <w:bottom w:val="none" w:sz="0" w:space="0" w:color="auto"/>
            <w:right w:val="none" w:sz="0" w:space="0" w:color="auto"/>
          </w:divBdr>
        </w:div>
        <w:div w:id="167453875">
          <w:marLeft w:val="640"/>
          <w:marRight w:val="0"/>
          <w:marTop w:val="0"/>
          <w:marBottom w:val="0"/>
          <w:divBdr>
            <w:top w:val="none" w:sz="0" w:space="0" w:color="auto"/>
            <w:left w:val="none" w:sz="0" w:space="0" w:color="auto"/>
            <w:bottom w:val="none" w:sz="0" w:space="0" w:color="auto"/>
            <w:right w:val="none" w:sz="0" w:space="0" w:color="auto"/>
          </w:divBdr>
        </w:div>
        <w:div w:id="37360775">
          <w:marLeft w:val="640"/>
          <w:marRight w:val="0"/>
          <w:marTop w:val="0"/>
          <w:marBottom w:val="0"/>
          <w:divBdr>
            <w:top w:val="none" w:sz="0" w:space="0" w:color="auto"/>
            <w:left w:val="none" w:sz="0" w:space="0" w:color="auto"/>
            <w:bottom w:val="none" w:sz="0" w:space="0" w:color="auto"/>
            <w:right w:val="none" w:sz="0" w:space="0" w:color="auto"/>
          </w:divBdr>
        </w:div>
        <w:div w:id="117259422">
          <w:marLeft w:val="640"/>
          <w:marRight w:val="0"/>
          <w:marTop w:val="0"/>
          <w:marBottom w:val="0"/>
          <w:divBdr>
            <w:top w:val="none" w:sz="0" w:space="0" w:color="auto"/>
            <w:left w:val="none" w:sz="0" w:space="0" w:color="auto"/>
            <w:bottom w:val="none" w:sz="0" w:space="0" w:color="auto"/>
            <w:right w:val="none" w:sz="0" w:space="0" w:color="auto"/>
          </w:divBdr>
        </w:div>
        <w:div w:id="334306612">
          <w:marLeft w:val="640"/>
          <w:marRight w:val="0"/>
          <w:marTop w:val="0"/>
          <w:marBottom w:val="0"/>
          <w:divBdr>
            <w:top w:val="none" w:sz="0" w:space="0" w:color="auto"/>
            <w:left w:val="none" w:sz="0" w:space="0" w:color="auto"/>
            <w:bottom w:val="none" w:sz="0" w:space="0" w:color="auto"/>
            <w:right w:val="none" w:sz="0" w:space="0" w:color="auto"/>
          </w:divBdr>
        </w:div>
        <w:div w:id="1609653186">
          <w:marLeft w:val="640"/>
          <w:marRight w:val="0"/>
          <w:marTop w:val="0"/>
          <w:marBottom w:val="0"/>
          <w:divBdr>
            <w:top w:val="none" w:sz="0" w:space="0" w:color="auto"/>
            <w:left w:val="none" w:sz="0" w:space="0" w:color="auto"/>
            <w:bottom w:val="none" w:sz="0" w:space="0" w:color="auto"/>
            <w:right w:val="none" w:sz="0" w:space="0" w:color="auto"/>
          </w:divBdr>
        </w:div>
        <w:div w:id="1329559695">
          <w:marLeft w:val="640"/>
          <w:marRight w:val="0"/>
          <w:marTop w:val="0"/>
          <w:marBottom w:val="0"/>
          <w:divBdr>
            <w:top w:val="none" w:sz="0" w:space="0" w:color="auto"/>
            <w:left w:val="none" w:sz="0" w:space="0" w:color="auto"/>
            <w:bottom w:val="none" w:sz="0" w:space="0" w:color="auto"/>
            <w:right w:val="none" w:sz="0" w:space="0" w:color="auto"/>
          </w:divBdr>
        </w:div>
        <w:div w:id="747267154">
          <w:marLeft w:val="640"/>
          <w:marRight w:val="0"/>
          <w:marTop w:val="0"/>
          <w:marBottom w:val="0"/>
          <w:divBdr>
            <w:top w:val="none" w:sz="0" w:space="0" w:color="auto"/>
            <w:left w:val="none" w:sz="0" w:space="0" w:color="auto"/>
            <w:bottom w:val="none" w:sz="0" w:space="0" w:color="auto"/>
            <w:right w:val="none" w:sz="0" w:space="0" w:color="auto"/>
          </w:divBdr>
        </w:div>
        <w:div w:id="1353918836">
          <w:marLeft w:val="640"/>
          <w:marRight w:val="0"/>
          <w:marTop w:val="0"/>
          <w:marBottom w:val="0"/>
          <w:divBdr>
            <w:top w:val="none" w:sz="0" w:space="0" w:color="auto"/>
            <w:left w:val="none" w:sz="0" w:space="0" w:color="auto"/>
            <w:bottom w:val="none" w:sz="0" w:space="0" w:color="auto"/>
            <w:right w:val="none" w:sz="0" w:space="0" w:color="auto"/>
          </w:divBdr>
        </w:div>
        <w:div w:id="1265696800">
          <w:marLeft w:val="640"/>
          <w:marRight w:val="0"/>
          <w:marTop w:val="0"/>
          <w:marBottom w:val="0"/>
          <w:divBdr>
            <w:top w:val="none" w:sz="0" w:space="0" w:color="auto"/>
            <w:left w:val="none" w:sz="0" w:space="0" w:color="auto"/>
            <w:bottom w:val="none" w:sz="0" w:space="0" w:color="auto"/>
            <w:right w:val="none" w:sz="0" w:space="0" w:color="auto"/>
          </w:divBdr>
        </w:div>
        <w:div w:id="1213611420">
          <w:marLeft w:val="640"/>
          <w:marRight w:val="0"/>
          <w:marTop w:val="0"/>
          <w:marBottom w:val="0"/>
          <w:divBdr>
            <w:top w:val="none" w:sz="0" w:space="0" w:color="auto"/>
            <w:left w:val="none" w:sz="0" w:space="0" w:color="auto"/>
            <w:bottom w:val="none" w:sz="0" w:space="0" w:color="auto"/>
            <w:right w:val="none" w:sz="0" w:space="0" w:color="auto"/>
          </w:divBdr>
        </w:div>
        <w:div w:id="612519732">
          <w:marLeft w:val="640"/>
          <w:marRight w:val="0"/>
          <w:marTop w:val="0"/>
          <w:marBottom w:val="0"/>
          <w:divBdr>
            <w:top w:val="none" w:sz="0" w:space="0" w:color="auto"/>
            <w:left w:val="none" w:sz="0" w:space="0" w:color="auto"/>
            <w:bottom w:val="none" w:sz="0" w:space="0" w:color="auto"/>
            <w:right w:val="none" w:sz="0" w:space="0" w:color="auto"/>
          </w:divBdr>
        </w:div>
      </w:divsChild>
    </w:div>
    <w:div w:id="593366570">
      <w:bodyDiv w:val="1"/>
      <w:marLeft w:val="0"/>
      <w:marRight w:val="0"/>
      <w:marTop w:val="0"/>
      <w:marBottom w:val="0"/>
      <w:divBdr>
        <w:top w:val="none" w:sz="0" w:space="0" w:color="auto"/>
        <w:left w:val="none" w:sz="0" w:space="0" w:color="auto"/>
        <w:bottom w:val="none" w:sz="0" w:space="0" w:color="auto"/>
        <w:right w:val="none" w:sz="0" w:space="0" w:color="auto"/>
      </w:divBdr>
      <w:divsChild>
        <w:div w:id="1360398352">
          <w:marLeft w:val="640"/>
          <w:marRight w:val="0"/>
          <w:marTop w:val="0"/>
          <w:marBottom w:val="0"/>
          <w:divBdr>
            <w:top w:val="none" w:sz="0" w:space="0" w:color="auto"/>
            <w:left w:val="none" w:sz="0" w:space="0" w:color="auto"/>
            <w:bottom w:val="none" w:sz="0" w:space="0" w:color="auto"/>
            <w:right w:val="none" w:sz="0" w:space="0" w:color="auto"/>
          </w:divBdr>
        </w:div>
        <w:div w:id="1282804179">
          <w:marLeft w:val="640"/>
          <w:marRight w:val="0"/>
          <w:marTop w:val="0"/>
          <w:marBottom w:val="0"/>
          <w:divBdr>
            <w:top w:val="none" w:sz="0" w:space="0" w:color="auto"/>
            <w:left w:val="none" w:sz="0" w:space="0" w:color="auto"/>
            <w:bottom w:val="none" w:sz="0" w:space="0" w:color="auto"/>
            <w:right w:val="none" w:sz="0" w:space="0" w:color="auto"/>
          </w:divBdr>
        </w:div>
        <w:div w:id="2099517315">
          <w:marLeft w:val="640"/>
          <w:marRight w:val="0"/>
          <w:marTop w:val="0"/>
          <w:marBottom w:val="0"/>
          <w:divBdr>
            <w:top w:val="none" w:sz="0" w:space="0" w:color="auto"/>
            <w:left w:val="none" w:sz="0" w:space="0" w:color="auto"/>
            <w:bottom w:val="none" w:sz="0" w:space="0" w:color="auto"/>
            <w:right w:val="none" w:sz="0" w:space="0" w:color="auto"/>
          </w:divBdr>
        </w:div>
        <w:div w:id="347801484">
          <w:marLeft w:val="640"/>
          <w:marRight w:val="0"/>
          <w:marTop w:val="0"/>
          <w:marBottom w:val="0"/>
          <w:divBdr>
            <w:top w:val="none" w:sz="0" w:space="0" w:color="auto"/>
            <w:left w:val="none" w:sz="0" w:space="0" w:color="auto"/>
            <w:bottom w:val="none" w:sz="0" w:space="0" w:color="auto"/>
            <w:right w:val="none" w:sz="0" w:space="0" w:color="auto"/>
          </w:divBdr>
        </w:div>
        <w:div w:id="181742902">
          <w:marLeft w:val="640"/>
          <w:marRight w:val="0"/>
          <w:marTop w:val="0"/>
          <w:marBottom w:val="0"/>
          <w:divBdr>
            <w:top w:val="none" w:sz="0" w:space="0" w:color="auto"/>
            <w:left w:val="none" w:sz="0" w:space="0" w:color="auto"/>
            <w:bottom w:val="none" w:sz="0" w:space="0" w:color="auto"/>
            <w:right w:val="none" w:sz="0" w:space="0" w:color="auto"/>
          </w:divBdr>
        </w:div>
        <w:div w:id="178549698">
          <w:marLeft w:val="640"/>
          <w:marRight w:val="0"/>
          <w:marTop w:val="0"/>
          <w:marBottom w:val="0"/>
          <w:divBdr>
            <w:top w:val="none" w:sz="0" w:space="0" w:color="auto"/>
            <w:left w:val="none" w:sz="0" w:space="0" w:color="auto"/>
            <w:bottom w:val="none" w:sz="0" w:space="0" w:color="auto"/>
            <w:right w:val="none" w:sz="0" w:space="0" w:color="auto"/>
          </w:divBdr>
        </w:div>
        <w:div w:id="1935090163">
          <w:marLeft w:val="640"/>
          <w:marRight w:val="0"/>
          <w:marTop w:val="0"/>
          <w:marBottom w:val="0"/>
          <w:divBdr>
            <w:top w:val="none" w:sz="0" w:space="0" w:color="auto"/>
            <w:left w:val="none" w:sz="0" w:space="0" w:color="auto"/>
            <w:bottom w:val="none" w:sz="0" w:space="0" w:color="auto"/>
            <w:right w:val="none" w:sz="0" w:space="0" w:color="auto"/>
          </w:divBdr>
        </w:div>
        <w:div w:id="1943882088">
          <w:marLeft w:val="640"/>
          <w:marRight w:val="0"/>
          <w:marTop w:val="0"/>
          <w:marBottom w:val="0"/>
          <w:divBdr>
            <w:top w:val="none" w:sz="0" w:space="0" w:color="auto"/>
            <w:left w:val="none" w:sz="0" w:space="0" w:color="auto"/>
            <w:bottom w:val="none" w:sz="0" w:space="0" w:color="auto"/>
            <w:right w:val="none" w:sz="0" w:space="0" w:color="auto"/>
          </w:divBdr>
        </w:div>
        <w:div w:id="1183739407">
          <w:marLeft w:val="640"/>
          <w:marRight w:val="0"/>
          <w:marTop w:val="0"/>
          <w:marBottom w:val="0"/>
          <w:divBdr>
            <w:top w:val="none" w:sz="0" w:space="0" w:color="auto"/>
            <w:left w:val="none" w:sz="0" w:space="0" w:color="auto"/>
            <w:bottom w:val="none" w:sz="0" w:space="0" w:color="auto"/>
            <w:right w:val="none" w:sz="0" w:space="0" w:color="auto"/>
          </w:divBdr>
        </w:div>
        <w:div w:id="1867401907">
          <w:marLeft w:val="640"/>
          <w:marRight w:val="0"/>
          <w:marTop w:val="0"/>
          <w:marBottom w:val="0"/>
          <w:divBdr>
            <w:top w:val="none" w:sz="0" w:space="0" w:color="auto"/>
            <w:left w:val="none" w:sz="0" w:space="0" w:color="auto"/>
            <w:bottom w:val="none" w:sz="0" w:space="0" w:color="auto"/>
            <w:right w:val="none" w:sz="0" w:space="0" w:color="auto"/>
          </w:divBdr>
        </w:div>
        <w:div w:id="1131365372">
          <w:marLeft w:val="640"/>
          <w:marRight w:val="0"/>
          <w:marTop w:val="0"/>
          <w:marBottom w:val="0"/>
          <w:divBdr>
            <w:top w:val="none" w:sz="0" w:space="0" w:color="auto"/>
            <w:left w:val="none" w:sz="0" w:space="0" w:color="auto"/>
            <w:bottom w:val="none" w:sz="0" w:space="0" w:color="auto"/>
            <w:right w:val="none" w:sz="0" w:space="0" w:color="auto"/>
          </w:divBdr>
        </w:div>
        <w:div w:id="749734029">
          <w:marLeft w:val="640"/>
          <w:marRight w:val="0"/>
          <w:marTop w:val="0"/>
          <w:marBottom w:val="0"/>
          <w:divBdr>
            <w:top w:val="none" w:sz="0" w:space="0" w:color="auto"/>
            <w:left w:val="none" w:sz="0" w:space="0" w:color="auto"/>
            <w:bottom w:val="none" w:sz="0" w:space="0" w:color="auto"/>
            <w:right w:val="none" w:sz="0" w:space="0" w:color="auto"/>
          </w:divBdr>
        </w:div>
        <w:div w:id="491484055">
          <w:marLeft w:val="640"/>
          <w:marRight w:val="0"/>
          <w:marTop w:val="0"/>
          <w:marBottom w:val="0"/>
          <w:divBdr>
            <w:top w:val="none" w:sz="0" w:space="0" w:color="auto"/>
            <w:left w:val="none" w:sz="0" w:space="0" w:color="auto"/>
            <w:bottom w:val="none" w:sz="0" w:space="0" w:color="auto"/>
            <w:right w:val="none" w:sz="0" w:space="0" w:color="auto"/>
          </w:divBdr>
        </w:div>
        <w:div w:id="623731148">
          <w:marLeft w:val="640"/>
          <w:marRight w:val="0"/>
          <w:marTop w:val="0"/>
          <w:marBottom w:val="0"/>
          <w:divBdr>
            <w:top w:val="none" w:sz="0" w:space="0" w:color="auto"/>
            <w:left w:val="none" w:sz="0" w:space="0" w:color="auto"/>
            <w:bottom w:val="none" w:sz="0" w:space="0" w:color="auto"/>
            <w:right w:val="none" w:sz="0" w:space="0" w:color="auto"/>
          </w:divBdr>
        </w:div>
        <w:div w:id="1718966912">
          <w:marLeft w:val="640"/>
          <w:marRight w:val="0"/>
          <w:marTop w:val="0"/>
          <w:marBottom w:val="0"/>
          <w:divBdr>
            <w:top w:val="none" w:sz="0" w:space="0" w:color="auto"/>
            <w:left w:val="none" w:sz="0" w:space="0" w:color="auto"/>
            <w:bottom w:val="none" w:sz="0" w:space="0" w:color="auto"/>
            <w:right w:val="none" w:sz="0" w:space="0" w:color="auto"/>
          </w:divBdr>
        </w:div>
        <w:div w:id="336732172">
          <w:marLeft w:val="640"/>
          <w:marRight w:val="0"/>
          <w:marTop w:val="0"/>
          <w:marBottom w:val="0"/>
          <w:divBdr>
            <w:top w:val="none" w:sz="0" w:space="0" w:color="auto"/>
            <w:left w:val="none" w:sz="0" w:space="0" w:color="auto"/>
            <w:bottom w:val="none" w:sz="0" w:space="0" w:color="auto"/>
            <w:right w:val="none" w:sz="0" w:space="0" w:color="auto"/>
          </w:divBdr>
        </w:div>
        <w:div w:id="1798644687">
          <w:marLeft w:val="640"/>
          <w:marRight w:val="0"/>
          <w:marTop w:val="0"/>
          <w:marBottom w:val="0"/>
          <w:divBdr>
            <w:top w:val="none" w:sz="0" w:space="0" w:color="auto"/>
            <w:left w:val="none" w:sz="0" w:space="0" w:color="auto"/>
            <w:bottom w:val="none" w:sz="0" w:space="0" w:color="auto"/>
            <w:right w:val="none" w:sz="0" w:space="0" w:color="auto"/>
          </w:divBdr>
        </w:div>
        <w:div w:id="1387728075">
          <w:marLeft w:val="640"/>
          <w:marRight w:val="0"/>
          <w:marTop w:val="0"/>
          <w:marBottom w:val="0"/>
          <w:divBdr>
            <w:top w:val="none" w:sz="0" w:space="0" w:color="auto"/>
            <w:left w:val="none" w:sz="0" w:space="0" w:color="auto"/>
            <w:bottom w:val="none" w:sz="0" w:space="0" w:color="auto"/>
            <w:right w:val="none" w:sz="0" w:space="0" w:color="auto"/>
          </w:divBdr>
        </w:div>
        <w:div w:id="1385376631">
          <w:marLeft w:val="640"/>
          <w:marRight w:val="0"/>
          <w:marTop w:val="0"/>
          <w:marBottom w:val="0"/>
          <w:divBdr>
            <w:top w:val="none" w:sz="0" w:space="0" w:color="auto"/>
            <w:left w:val="none" w:sz="0" w:space="0" w:color="auto"/>
            <w:bottom w:val="none" w:sz="0" w:space="0" w:color="auto"/>
            <w:right w:val="none" w:sz="0" w:space="0" w:color="auto"/>
          </w:divBdr>
        </w:div>
        <w:div w:id="472874329">
          <w:marLeft w:val="640"/>
          <w:marRight w:val="0"/>
          <w:marTop w:val="0"/>
          <w:marBottom w:val="0"/>
          <w:divBdr>
            <w:top w:val="none" w:sz="0" w:space="0" w:color="auto"/>
            <w:left w:val="none" w:sz="0" w:space="0" w:color="auto"/>
            <w:bottom w:val="none" w:sz="0" w:space="0" w:color="auto"/>
            <w:right w:val="none" w:sz="0" w:space="0" w:color="auto"/>
          </w:divBdr>
        </w:div>
        <w:div w:id="2131318925">
          <w:marLeft w:val="640"/>
          <w:marRight w:val="0"/>
          <w:marTop w:val="0"/>
          <w:marBottom w:val="0"/>
          <w:divBdr>
            <w:top w:val="none" w:sz="0" w:space="0" w:color="auto"/>
            <w:left w:val="none" w:sz="0" w:space="0" w:color="auto"/>
            <w:bottom w:val="none" w:sz="0" w:space="0" w:color="auto"/>
            <w:right w:val="none" w:sz="0" w:space="0" w:color="auto"/>
          </w:divBdr>
        </w:div>
        <w:div w:id="1304434193">
          <w:marLeft w:val="640"/>
          <w:marRight w:val="0"/>
          <w:marTop w:val="0"/>
          <w:marBottom w:val="0"/>
          <w:divBdr>
            <w:top w:val="none" w:sz="0" w:space="0" w:color="auto"/>
            <w:left w:val="none" w:sz="0" w:space="0" w:color="auto"/>
            <w:bottom w:val="none" w:sz="0" w:space="0" w:color="auto"/>
            <w:right w:val="none" w:sz="0" w:space="0" w:color="auto"/>
          </w:divBdr>
        </w:div>
        <w:div w:id="598831444">
          <w:marLeft w:val="640"/>
          <w:marRight w:val="0"/>
          <w:marTop w:val="0"/>
          <w:marBottom w:val="0"/>
          <w:divBdr>
            <w:top w:val="none" w:sz="0" w:space="0" w:color="auto"/>
            <w:left w:val="none" w:sz="0" w:space="0" w:color="auto"/>
            <w:bottom w:val="none" w:sz="0" w:space="0" w:color="auto"/>
            <w:right w:val="none" w:sz="0" w:space="0" w:color="auto"/>
          </w:divBdr>
        </w:div>
        <w:div w:id="1406994252">
          <w:marLeft w:val="640"/>
          <w:marRight w:val="0"/>
          <w:marTop w:val="0"/>
          <w:marBottom w:val="0"/>
          <w:divBdr>
            <w:top w:val="none" w:sz="0" w:space="0" w:color="auto"/>
            <w:left w:val="none" w:sz="0" w:space="0" w:color="auto"/>
            <w:bottom w:val="none" w:sz="0" w:space="0" w:color="auto"/>
            <w:right w:val="none" w:sz="0" w:space="0" w:color="auto"/>
          </w:divBdr>
        </w:div>
        <w:div w:id="1816481542">
          <w:marLeft w:val="640"/>
          <w:marRight w:val="0"/>
          <w:marTop w:val="0"/>
          <w:marBottom w:val="0"/>
          <w:divBdr>
            <w:top w:val="none" w:sz="0" w:space="0" w:color="auto"/>
            <w:left w:val="none" w:sz="0" w:space="0" w:color="auto"/>
            <w:bottom w:val="none" w:sz="0" w:space="0" w:color="auto"/>
            <w:right w:val="none" w:sz="0" w:space="0" w:color="auto"/>
          </w:divBdr>
        </w:div>
        <w:div w:id="970288720">
          <w:marLeft w:val="640"/>
          <w:marRight w:val="0"/>
          <w:marTop w:val="0"/>
          <w:marBottom w:val="0"/>
          <w:divBdr>
            <w:top w:val="none" w:sz="0" w:space="0" w:color="auto"/>
            <w:left w:val="none" w:sz="0" w:space="0" w:color="auto"/>
            <w:bottom w:val="none" w:sz="0" w:space="0" w:color="auto"/>
            <w:right w:val="none" w:sz="0" w:space="0" w:color="auto"/>
          </w:divBdr>
        </w:div>
        <w:div w:id="556165420">
          <w:marLeft w:val="640"/>
          <w:marRight w:val="0"/>
          <w:marTop w:val="0"/>
          <w:marBottom w:val="0"/>
          <w:divBdr>
            <w:top w:val="none" w:sz="0" w:space="0" w:color="auto"/>
            <w:left w:val="none" w:sz="0" w:space="0" w:color="auto"/>
            <w:bottom w:val="none" w:sz="0" w:space="0" w:color="auto"/>
            <w:right w:val="none" w:sz="0" w:space="0" w:color="auto"/>
          </w:divBdr>
        </w:div>
        <w:div w:id="1753040751">
          <w:marLeft w:val="640"/>
          <w:marRight w:val="0"/>
          <w:marTop w:val="0"/>
          <w:marBottom w:val="0"/>
          <w:divBdr>
            <w:top w:val="none" w:sz="0" w:space="0" w:color="auto"/>
            <w:left w:val="none" w:sz="0" w:space="0" w:color="auto"/>
            <w:bottom w:val="none" w:sz="0" w:space="0" w:color="auto"/>
            <w:right w:val="none" w:sz="0" w:space="0" w:color="auto"/>
          </w:divBdr>
        </w:div>
        <w:div w:id="141897180">
          <w:marLeft w:val="640"/>
          <w:marRight w:val="0"/>
          <w:marTop w:val="0"/>
          <w:marBottom w:val="0"/>
          <w:divBdr>
            <w:top w:val="none" w:sz="0" w:space="0" w:color="auto"/>
            <w:left w:val="none" w:sz="0" w:space="0" w:color="auto"/>
            <w:bottom w:val="none" w:sz="0" w:space="0" w:color="auto"/>
            <w:right w:val="none" w:sz="0" w:space="0" w:color="auto"/>
          </w:divBdr>
        </w:div>
        <w:div w:id="1617446952">
          <w:marLeft w:val="640"/>
          <w:marRight w:val="0"/>
          <w:marTop w:val="0"/>
          <w:marBottom w:val="0"/>
          <w:divBdr>
            <w:top w:val="none" w:sz="0" w:space="0" w:color="auto"/>
            <w:left w:val="none" w:sz="0" w:space="0" w:color="auto"/>
            <w:bottom w:val="none" w:sz="0" w:space="0" w:color="auto"/>
            <w:right w:val="none" w:sz="0" w:space="0" w:color="auto"/>
          </w:divBdr>
        </w:div>
        <w:div w:id="1371108765">
          <w:marLeft w:val="640"/>
          <w:marRight w:val="0"/>
          <w:marTop w:val="0"/>
          <w:marBottom w:val="0"/>
          <w:divBdr>
            <w:top w:val="none" w:sz="0" w:space="0" w:color="auto"/>
            <w:left w:val="none" w:sz="0" w:space="0" w:color="auto"/>
            <w:bottom w:val="none" w:sz="0" w:space="0" w:color="auto"/>
            <w:right w:val="none" w:sz="0" w:space="0" w:color="auto"/>
          </w:divBdr>
        </w:div>
        <w:div w:id="1116100382">
          <w:marLeft w:val="640"/>
          <w:marRight w:val="0"/>
          <w:marTop w:val="0"/>
          <w:marBottom w:val="0"/>
          <w:divBdr>
            <w:top w:val="none" w:sz="0" w:space="0" w:color="auto"/>
            <w:left w:val="none" w:sz="0" w:space="0" w:color="auto"/>
            <w:bottom w:val="none" w:sz="0" w:space="0" w:color="auto"/>
            <w:right w:val="none" w:sz="0" w:space="0" w:color="auto"/>
          </w:divBdr>
        </w:div>
        <w:div w:id="815100211">
          <w:marLeft w:val="640"/>
          <w:marRight w:val="0"/>
          <w:marTop w:val="0"/>
          <w:marBottom w:val="0"/>
          <w:divBdr>
            <w:top w:val="none" w:sz="0" w:space="0" w:color="auto"/>
            <w:left w:val="none" w:sz="0" w:space="0" w:color="auto"/>
            <w:bottom w:val="none" w:sz="0" w:space="0" w:color="auto"/>
            <w:right w:val="none" w:sz="0" w:space="0" w:color="auto"/>
          </w:divBdr>
        </w:div>
        <w:div w:id="1342586607">
          <w:marLeft w:val="640"/>
          <w:marRight w:val="0"/>
          <w:marTop w:val="0"/>
          <w:marBottom w:val="0"/>
          <w:divBdr>
            <w:top w:val="none" w:sz="0" w:space="0" w:color="auto"/>
            <w:left w:val="none" w:sz="0" w:space="0" w:color="auto"/>
            <w:bottom w:val="none" w:sz="0" w:space="0" w:color="auto"/>
            <w:right w:val="none" w:sz="0" w:space="0" w:color="auto"/>
          </w:divBdr>
        </w:div>
        <w:div w:id="1655454436">
          <w:marLeft w:val="640"/>
          <w:marRight w:val="0"/>
          <w:marTop w:val="0"/>
          <w:marBottom w:val="0"/>
          <w:divBdr>
            <w:top w:val="none" w:sz="0" w:space="0" w:color="auto"/>
            <w:left w:val="none" w:sz="0" w:space="0" w:color="auto"/>
            <w:bottom w:val="none" w:sz="0" w:space="0" w:color="auto"/>
            <w:right w:val="none" w:sz="0" w:space="0" w:color="auto"/>
          </w:divBdr>
        </w:div>
        <w:div w:id="1127623480">
          <w:marLeft w:val="640"/>
          <w:marRight w:val="0"/>
          <w:marTop w:val="0"/>
          <w:marBottom w:val="0"/>
          <w:divBdr>
            <w:top w:val="none" w:sz="0" w:space="0" w:color="auto"/>
            <w:left w:val="none" w:sz="0" w:space="0" w:color="auto"/>
            <w:bottom w:val="none" w:sz="0" w:space="0" w:color="auto"/>
            <w:right w:val="none" w:sz="0" w:space="0" w:color="auto"/>
          </w:divBdr>
        </w:div>
        <w:div w:id="651252813">
          <w:marLeft w:val="640"/>
          <w:marRight w:val="0"/>
          <w:marTop w:val="0"/>
          <w:marBottom w:val="0"/>
          <w:divBdr>
            <w:top w:val="none" w:sz="0" w:space="0" w:color="auto"/>
            <w:left w:val="none" w:sz="0" w:space="0" w:color="auto"/>
            <w:bottom w:val="none" w:sz="0" w:space="0" w:color="auto"/>
            <w:right w:val="none" w:sz="0" w:space="0" w:color="auto"/>
          </w:divBdr>
        </w:div>
      </w:divsChild>
    </w:div>
    <w:div w:id="635109706">
      <w:bodyDiv w:val="1"/>
      <w:marLeft w:val="0"/>
      <w:marRight w:val="0"/>
      <w:marTop w:val="0"/>
      <w:marBottom w:val="0"/>
      <w:divBdr>
        <w:top w:val="none" w:sz="0" w:space="0" w:color="auto"/>
        <w:left w:val="none" w:sz="0" w:space="0" w:color="auto"/>
        <w:bottom w:val="none" w:sz="0" w:space="0" w:color="auto"/>
        <w:right w:val="none" w:sz="0" w:space="0" w:color="auto"/>
      </w:divBdr>
      <w:divsChild>
        <w:div w:id="260531881">
          <w:marLeft w:val="640"/>
          <w:marRight w:val="0"/>
          <w:marTop w:val="0"/>
          <w:marBottom w:val="0"/>
          <w:divBdr>
            <w:top w:val="none" w:sz="0" w:space="0" w:color="auto"/>
            <w:left w:val="none" w:sz="0" w:space="0" w:color="auto"/>
            <w:bottom w:val="none" w:sz="0" w:space="0" w:color="auto"/>
            <w:right w:val="none" w:sz="0" w:space="0" w:color="auto"/>
          </w:divBdr>
        </w:div>
        <w:div w:id="201525990">
          <w:marLeft w:val="640"/>
          <w:marRight w:val="0"/>
          <w:marTop w:val="0"/>
          <w:marBottom w:val="0"/>
          <w:divBdr>
            <w:top w:val="none" w:sz="0" w:space="0" w:color="auto"/>
            <w:left w:val="none" w:sz="0" w:space="0" w:color="auto"/>
            <w:bottom w:val="none" w:sz="0" w:space="0" w:color="auto"/>
            <w:right w:val="none" w:sz="0" w:space="0" w:color="auto"/>
          </w:divBdr>
        </w:div>
        <w:div w:id="671953360">
          <w:marLeft w:val="640"/>
          <w:marRight w:val="0"/>
          <w:marTop w:val="0"/>
          <w:marBottom w:val="0"/>
          <w:divBdr>
            <w:top w:val="none" w:sz="0" w:space="0" w:color="auto"/>
            <w:left w:val="none" w:sz="0" w:space="0" w:color="auto"/>
            <w:bottom w:val="none" w:sz="0" w:space="0" w:color="auto"/>
            <w:right w:val="none" w:sz="0" w:space="0" w:color="auto"/>
          </w:divBdr>
        </w:div>
        <w:div w:id="377513421">
          <w:marLeft w:val="640"/>
          <w:marRight w:val="0"/>
          <w:marTop w:val="0"/>
          <w:marBottom w:val="0"/>
          <w:divBdr>
            <w:top w:val="none" w:sz="0" w:space="0" w:color="auto"/>
            <w:left w:val="none" w:sz="0" w:space="0" w:color="auto"/>
            <w:bottom w:val="none" w:sz="0" w:space="0" w:color="auto"/>
            <w:right w:val="none" w:sz="0" w:space="0" w:color="auto"/>
          </w:divBdr>
        </w:div>
        <w:div w:id="2137261711">
          <w:marLeft w:val="640"/>
          <w:marRight w:val="0"/>
          <w:marTop w:val="0"/>
          <w:marBottom w:val="0"/>
          <w:divBdr>
            <w:top w:val="none" w:sz="0" w:space="0" w:color="auto"/>
            <w:left w:val="none" w:sz="0" w:space="0" w:color="auto"/>
            <w:bottom w:val="none" w:sz="0" w:space="0" w:color="auto"/>
            <w:right w:val="none" w:sz="0" w:space="0" w:color="auto"/>
          </w:divBdr>
        </w:div>
        <w:div w:id="934483946">
          <w:marLeft w:val="640"/>
          <w:marRight w:val="0"/>
          <w:marTop w:val="0"/>
          <w:marBottom w:val="0"/>
          <w:divBdr>
            <w:top w:val="none" w:sz="0" w:space="0" w:color="auto"/>
            <w:left w:val="none" w:sz="0" w:space="0" w:color="auto"/>
            <w:bottom w:val="none" w:sz="0" w:space="0" w:color="auto"/>
            <w:right w:val="none" w:sz="0" w:space="0" w:color="auto"/>
          </w:divBdr>
        </w:div>
        <w:div w:id="152188812">
          <w:marLeft w:val="640"/>
          <w:marRight w:val="0"/>
          <w:marTop w:val="0"/>
          <w:marBottom w:val="0"/>
          <w:divBdr>
            <w:top w:val="none" w:sz="0" w:space="0" w:color="auto"/>
            <w:left w:val="none" w:sz="0" w:space="0" w:color="auto"/>
            <w:bottom w:val="none" w:sz="0" w:space="0" w:color="auto"/>
            <w:right w:val="none" w:sz="0" w:space="0" w:color="auto"/>
          </w:divBdr>
        </w:div>
        <w:div w:id="484854368">
          <w:marLeft w:val="640"/>
          <w:marRight w:val="0"/>
          <w:marTop w:val="0"/>
          <w:marBottom w:val="0"/>
          <w:divBdr>
            <w:top w:val="none" w:sz="0" w:space="0" w:color="auto"/>
            <w:left w:val="none" w:sz="0" w:space="0" w:color="auto"/>
            <w:bottom w:val="none" w:sz="0" w:space="0" w:color="auto"/>
            <w:right w:val="none" w:sz="0" w:space="0" w:color="auto"/>
          </w:divBdr>
        </w:div>
        <w:div w:id="1611736629">
          <w:marLeft w:val="640"/>
          <w:marRight w:val="0"/>
          <w:marTop w:val="0"/>
          <w:marBottom w:val="0"/>
          <w:divBdr>
            <w:top w:val="none" w:sz="0" w:space="0" w:color="auto"/>
            <w:left w:val="none" w:sz="0" w:space="0" w:color="auto"/>
            <w:bottom w:val="none" w:sz="0" w:space="0" w:color="auto"/>
            <w:right w:val="none" w:sz="0" w:space="0" w:color="auto"/>
          </w:divBdr>
        </w:div>
        <w:div w:id="1407653361">
          <w:marLeft w:val="640"/>
          <w:marRight w:val="0"/>
          <w:marTop w:val="0"/>
          <w:marBottom w:val="0"/>
          <w:divBdr>
            <w:top w:val="none" w:sz="0" w:space="0" w:color="auto"/>
            <w:left w:val="none" w:sz="0" w:space="0" w:color="auto"/>
            <w:bottom w:val="none" w:sz="0" w:space="0" w:color="auto"/>
            <w:right w:val="none" w:sz="0" w:space="0" w:color="auto"/>
          </w:divBdr>
        </w:div>
        <w:div w:id="1239947458">
          <w:marLeft w:val="640"/>
          <w:marRight w:val="0"/>
          <w:marTop w:val="0"/>
          <w:marBottom w:val="0"/>
          <w:divBdr>
            <w:top w:val="none" w:sz="0" w:space="0" w:color="auto"/>
            <w:left w:val="none" w:sz="0" w:space="0" w:color="auto"/>
            <w:bottom w:val="none" w:sz="0" w:space="0" w:color="auto"/>
            <w:right w:val="none" w:sz="0" w:space="0" w:color="auto"/>
          </w:divBdr>
        </w:div>
        <w:div w:id="1415928743">
          <w:marLeft w:val="640"/>
          <w:marRight w:val="0"/>
          <w:marTop w:val="0"/>
          <w:marBottom w:val="0"/>
          <w:divBdr>
            <w:top w:val="none" w:sz="0" w:space="0" w:color="auto"/>
            <w:left w:val="none" w:sz="0" w:space="0" w:color="auto"/>
            <w:bottom w:val="none" w:sz="0" w:space="0" w:color="auto"/>
            <w:right w:val="none" w:sz="0" w:space="0" w:color="auto"/>
          </w:divBdr>
        </w:div>
        <w:div w:id="1243687724">
          <w:marLeft w:val="640"/>
          <w:marRight w:val="0"/>
          <w:marTop w:val="0"/>
          <w:marBottom w:val="0"/>
          <w:divBdr>
            <w:top w:val="none" w:sz="0" w:space="0" w:color="auto"/>
            <w:left w:val="none" w:sz="0" w:space="0" w:color="auto"/>
            <w:bottom w:val="none" w:sz="0" w:space="0" w:color="auto"/>
            <w:right w:val="none" w:sz="0" w:space="0" w:color="auto"/>
          </w:divBdr>
        </w:div>
        <w:div w:id="1413578702">
          <w:marLeft w:val="640"/>
          <w:marRight w:val="0"/>
          <w:marTop w:val="0"/>
          <w:marBottom w:val="0"/>
          <w:divBdr>
            <w:top w:val="none" w:sz="0" w:space="0" w:color="auto"/>
            <w:left w:val="none" w:sz="0" w:space="0" w:color="auto"/>
            <w:bottom w:val="none" w:sz="0" w:space="0" w:color="auto"/>
            <w:right w:val="none" w:sz="0" w:space="0" w:color="auto"/>
          </w:divBdr>
        </w:div>
        <w:div w:id="591814322">
          <w:marLeft w:val="640"/>
          <w:marRight w:val="0"/>
          <w:marTop w:val="0"/>
          <w:marBottom w:val="0"/>
          <w:divBdr>
            <w:top w:val="none" w:sz="0" w:space="0" w:color="auto"/>
            <w:left w:val="none" w:sz="0" w:space="0" w:color="auto"/>
            <w:bottom w:val="none" w:sz="0" w:space="0" w:color="auto"/>
            <w:right w:val="none" w:sz="0" w:space="0" w:color="auto"/>
          </w:divBdr>
        </w:div>
        <w:div w:id="1954091813">
          <w:marLeft w:val="640"/>
          <w:marRight w:val="0"/>
          <w:marTop w:val="0"/>
          <w:marBottom w:val="0"/>
          <w:divBdr>
            <w:top w:val="none" w:sz="0" w:space="0" w:color="auto"/>
            <w:left w:val="none" w:sz="0" w:space="0" w:color="auto"/>
            <w:bottom w:val="none" w:sz="0" w:space="0" w:color="auto"/>
            <w:right w:val="none" w:sz="0" w:space="0" w:color="auto"/>
          </w:divBdr>
        </w:div>
        <w:div w:id="72089887">
          <w:marLeft w:val="640"/>
          <w:marRight w:val="0"/>
          <w:marTop w:val="0"/>
          <w:marBottom w:val="0"/>
          <w:divBdr>
            <w:top w:val="none" w:sz="0" w:space="0" w:color="auto"/>
            <w:left w:val="none" w:sz="0" w:space="0" w:color="auto"/>
            <w:bottom w:val="none" w:sz="0" w:space="0" w:color="auto"/>
            <w:right w:val="none" w:sz="0" w:space="0" w:color="auto"/>
          </w:divBdr>
        </w:div>
        <w:div w:id="462965600">
          <w:marLeft w:val="640"/>
          <w:marRight w:val="0"/>
          <w:marTop w:val="0"/>
          <w:marBottom w:val="0"/>
          <w:divBdr>
            <w:top w:val="none" w:sz="0" w:space="0" w:color="auto"/>
            <w:left w:val="none" w:sz="0" w:space="0" w:color="auto"/>
            <w:bottom w:val="none" w:sz="0" w:space="0" w:color="auto"/>
            <w:right w:val="none" w:sz="0" w:space="0" w:color="auto"/>
          </w:divBdr>
        </w:div>
        <w:div w:id="781652622">
          <w:marLeft w:val="640"/>
          <w:marRight w:val="0"/>
          <w:marTop w:val="0"/>
          <w:marBottom w:val="0"/>
          <w:divBdr>
            <w:top w:val="none" w:sz="0" w:space="0" w:color="auto"/>
            <w:left w:val="none" w:sz="0" w:space="0" w:color="auto"/>
            <w:bottom w:val="none" w:sz="0" w:space="0" w:color="auto"/>
            <w:right w:val="none" w:sz="0" w:space="0" w:color="auto"/>
          </w:divBdr>
        </w:div>
        <w:div w:id="1410350445">
          <w:marLeft w:val="640"/>
          <w:marRight w:val="0"/>
          <w:marTop w:val="0"/>
          <w:marBottom w:val="0"/>
          <w:divBdr>
            <w:top w:val="none" w:sz="0" w:space="0" w:color="auto"/>
            <w:left w:val="none" w:sz="0" w:space="0" w:color="auto"/>
            <w:bottom w:val="none" w:sz="0" w:space="0" w:color="auto"/>
            <w:right w:val="none" w:sz="0" w:space="0" w:color="auto"/>
          </w:divBdr>
        </w:div>
        <w:div w:id="465466763">
          <w:marLeft w:val="640"/>
          <w:marRight w:val="0"/>
          <w:marTop w:val="0"/>
          <w:marBottom w:val="0"/>
          <w:divBdr>
            <w:top w:val="none" w:sz="0" w:space="0" w:color="auto"/>
            <w:left w:val="none" w:sz="0" w:space="0" w:color="auto"/>
            <w:bottom w:val="none" w:sz="0" w:space="0" w:color="auto"/>
            <w:right w:val="none" w:sz="0" w:space="0" w:color="auto"/>
          </w:divBdr>
        </w:div>
        <w:div w:id="1983726245">
          <w:marLeft w:val="640"/>
          <w:marRight w:val="0"/>
          <w:marTop w:val="0"/>
          <w:marBottom w:val="0"/>
          <w:divBdr>
            <w:top w:val="none" w:sz="0" w:space="0" w:color="auto"/>
            <w:left w:val="none" w:sz="0" w:space="0" w:color="auto"/>
            <w:bottom w:val="none" w:sz="0" w:space="0" w:color="auto"/>
            <w:right w:val="none" w:sz="0" w:space="0" w:color="auto"/>
          </w:divBdr>
        </w:div>
        <w:div w:id="1585070367">
          <w:marLeft w:val="640"/>
          <w:marRight w:val="0"/>
          <w:marTop w:val="0"/>
          <w:marBottom w:val="0"/>
          <w:divBdr>
            <w:top w:val="none" w:sz="0" w:space="0" w:color="auto"/>
            <w:left w:val="none" w:sz="0" w:space="0" w:color="auto"/>
            <w:bottom w:val="none" w:sz="0" w:space="0" w:color="auto"/>
            <w:right w:val="none" w:sz="0" w:space="0" w:color="auto"/>
          </w:divBdr>
        </w:div>
        <w:div w:id="1249654211">
          <w:marLeft w:val="640"/>
          <w:marRight w:val="0"/>
          <w:marTop w:val="0"/>
          <w:marBottom w:val="0"/>
          <w:divBdr>
            <w:top w:val="none" w:sz="0" w:space="0" w:color="auto"/>
            <w:left w:val="none" w:sz="0" w:space="0" w:color="auto"/>
            <w:bottom w:val="none" w:sz="0" w:space="0" w:color="auto"/>
            <w:right w:val="none" w:sz="0" w:space="0" w:color="auto"/>
          </w:divBdr>
        </w:div>
        <w:div w:id="547256002">
          <w:marLeft w:val="640"/>
          <w:marRight w:val="0"/>
          <w:marTop w:val="0"/>
          <w:marBottom w:val="0"/>
          <w:divBdr>
            <w:top w:val="none" w:sz="0" w:space="0" w:color="auto"/>
            <w:left w:val="none" w:sz="0" w:space="0" w:color="auto"/>
            <w:bottom w:val="none" w:sz="0" w:space="0" w:color="auto"/>
            <w:right w:val="none" w:sz="0" w:space="0" w:color="auto"/>
          </w:divBdr>
        </w:div>
        <w:div w:id="374349079">
          <w:marLeft w:val="640"/>
          <w:marRight w:val="0"/>
          <w:marTop w:val="0"/>
          <w:marBottom w:val="0"/>
          <w:divBdr>
            <w:top w:val="none" w:sz="0" w:space="0" w:color="auto"/>
            <w:left w:val="none" w:sz="0" w:space="0" w:color="auto"/>
            <w:bottom w:val="none" w:sz="0" w:space="0" w:color="auto"/>
            <w:right w:val="none" w:sz="0" w:space="0" w:color="auto"/>
          </w:divBdr>
        </w:div>
        <w:div w:id="2089763082">
          <w:marLeft w:val="640"/>
          <w:marRight w:val="0"/>
          <w:marTop w:val="0"/>
          <w:marBottom w:val="0"/>
          <w:divBdr>
            <w:top w:val="none" w:sz="0" w:space="0" w:color="auto"/>
            <w:left w:val="none" w:sz="0" w:space="0" w:color="auto"/>
            <w:bottom w:val="none" w:sz="0" w:space="0" w:color="auto"/>
            <w:right w:val="none" w:sz="0" w:space="0" w:color="auto"/>
          </w:divBdr>
        </w:div>
        <w:div w:id="1041980161">
          <w:marLeft w:val="640"/>
          <w:marRight w:val="0"/>
          <w:marTop w:val="0"/>
          <w:marBottom w:val="0"/>
          <w:divBdr>
            <w:top w:val="none" w:sz="0" w:space="0" w:color="auto"/>
            <w:left w:val="none" w:sz="0" w:space="0" w:color="auto"/>
            <w:bottom w:val="none" w:sz="0" w:space="0" w:color="auto"/>
            <w:right w:val="none" w:sz="0" w:space="0" w:color="auto"/>
          </w:divBdr>
        </w:div>
        <w:div w:id="1510288987">
          <w:marLeft w:val="640"/>
          <w:marRight w:val="0"/>
          <w:marTop w:val="0"/>
          <w:marBottom w:val="0"/>
          <w:divBdr>
            <w:top w:val="none" w:sz="0" w:space="0" w:color="auto"/>
            <w:left w:val="none" w:sz="0" w:space="0" w:color="auto"/>
            <w:bottom w:val="none" w:sz="0" w:space="0" w:color="auto"/>
            <w:right w:val="none" w:sz="0" w:space="0" w:color="auto"/>
          </w:divBdr>
        </w:div>
        <w:div w:id="1873109195">
          <w:marLeft w:val="640"/>
          <w:marRight w:val="0"/>
          <w:marTop w:val="0"/>
          <w:marBottom w:val="0"/>
          <w:divBdr>
            <w:top w:val="none" w:sz="0" w:space="0" w:color="auto"/>
            <w:left w:val="none" w:sz="0" w:space="0" w:color="auto"/>
            <w:bottom w:val="none" w:sz="0" w:space="0" w:color="auto"/>
            <w:right w:val="none" w:sz="0" w:space="0" w:color="auto"/>
          </w:divBdr>
        </w:div>
        <w:div w:id="2123568962">
          <w:marLeft w:val="640"/>
          <w:marRight w:val="0"/>
          <w:marTop w:val="0"/>
          <w:marBottom w:val="0"/>
          <w:divBdr>
            <w:top w:val="none" w:sz="0" w:space="0" w:color="auto"/>
            <w:left w:val="none" w:sz="0" w:space="0" w:color="auto"/>
            <w:bottom w:val="none" w:sz="0" w:space="0" w:color="auto"/>
            <w:right w:val="none" w:sz="0" w:space="0" w:color="auto"/>
          </w:divBdr>
        </w:div>
        <w:div w:id="1429038043">
          <w:marLeft w:val="640"/>
          <w:marRight w:val="0"/>
          <w:marTop w:val="0"/>
          <w:marBottom w:val="0"/>
          <w:divBdr>
            <w:top w:val="none" w:sz="0" w:space="0" w:color="auto"/>
            <w:left w:val="none" w:sz="0" w:space="0" w:color="auto"/>
            <w:bottom w:val="none" w:sz="0" w:space="0" w:color="auto"/>
            <w:right w:val="none" w:sz="0" w:space="0" w:color="auto"/>
          </w:divBdr>
        </w:div>
        <w:div w:id="1950312835">
          <w:marLeft w:val="640"/>
          <w:marRight w:val="0"/>
          <w:marTop w:val="0"/>
          <w:marBottom w:val="0"/>
          <w:divBdr>
            <w:top w:val="none" w:sz="0" w:space="0" w:color="auto"/>
            <w:left w:val="none" w:sz="0" w:space="0" w:color="auto"/>
            <w:bottom w:val="none" w:sz="0" w:space="0" w:color="auto"/>
            <w:right w:val="none" w:sz="0" w:space="0" w:color="auto"/>
          </w:divBdr>
        </w:div>
        <w:div w:id="2126190163">
          <w:marLeft w:val="640"/>
          <w:marRight w:val="0"/>
          <w:marTop w:val="0"/>
          <w:marBottom w:val="0"/>
          <w:divBdr>
            <w:top w:val="none" w:sz="0" w:space="0" w:color="auto"/>
            <w:left w:val="none" w:sz="0" w:space="0" w:color="auto"/>
            <w:bottom w:val="none" w:sz="0" w:space="0" w:color="auto"/>
            <w:right w:val="none" w:sz="0" w:space="0" w:color="auto"/>
          </w:divBdr>
        </w:div>
        <w:div w:id="1977445145">
          <w:marLeft w:val="640"/>
          <w:marRight w:val="0"/>
          <w:marTop w:val="0"/>
          <w:marBottom w:val="0"/>
          <w:divBdr>
            <w:top w:val="none" w:sz="0" w:space="0" w:color="auto"/>
            <w:left w:val="none" w:sz="0" w:space="0" w:color="auto"/>
            <w:bottom w:val="none" w:sz="0" w:space="0" w:color="auto"/>
            <w:right w:val="none" w:sz="0" w:space="0" w:color="auto"/>
          </w:divBdr>
        </w:div>
        <w:div w:id="1487358092">
          <w:marLeft w:val="640"/>
          <w:marRight w:val="0"/>
          <w:marTop w:val="0"/>
          <w:marBottom w:val="0"/>
          <w:divBdr>
            <w:top w:val="none" w:sz="0" w:space="0" w:color="auto"/>
            <w:left w:val="none" w:sz="0" w:space="0" w:color="auto"/>
            <w:bottom w:val="none" w:sz="0" w:space="0" w:color="auto"/>
            <w:right w:val="none" w:sz="0" w:space="0" w:color="auto"/>
          </w:divBdr>
        </w:div>
        <w:div w:id="1006523035">
          <w:marLeft w:val="640"/>
          <w:marRight w:val="0"/>
          <w:marTop w:val="0"/>
          <w:marBottom w:val="0"/>
          <w:divBdr>
            <w:top w:val="none" w:sz="0" w:space="0" w:color="auto"/>
            <w:left w:val="none" w:sz="0" w:space="0" w:color="auto"/>
            <w:bottom w:val="none" w:sz="0" w:space="0" w:color="auto"/>
            <w:right w:val="none" w:sz="0" w:space="0" w:color="auto"/>
          </w:divBdr>
        </w:div>
      </w:divsChild>
    </w:div>
    <w:div w:id="648171622">
      <w:bodyDiv w:val="1"/>
      <w:marLeft w:val="0"/>
      <w:marRight w:val="0"/>
      <w:marTop w:val="0"/>
      <w:marBottom w:val="0"/>
      <w:divBdr>
        <w:top w:val="none" w:sz="0" w:space="0" w:color="auto"/>
        <w:left w:val="none" w:sz="0" w:space="0" w:color="auto"/>
        <w:bottom w:val="none" w:sz="0" w:space="0" w:color="auto"/>
        <w:right w:val="none" w:sz="0" w:space="0" w:color="auto"/>
      </w:divBdr>
      <w:divsChild>
        <w:div w:id="470371122">
          <w:marLeft w:val="640"/>
          <w:marRight w:val="0"/>
          <w:marTop w:val="0"/>
          <w:marBottom w:val="0"/>
          <w:divBdr>
            <w:top w:val="none" w:sz="0" w:space="0" w:color="auto"/>
            <w:left w:val="none" w:sz="0" w:space="0" w:color="auto"/>
            <w:bottom w:val="none" w:sz="0" w:space="0" w:color="auto"/>
            <w:right w:val="none" w:sz="0" w:space="0" w:color="auto"/>
          </w:divBdr>
        </w:div>
        <w:div w:id="1767968499">
          <w:marLeft w:val="640"/>
          <w:marRight w:val="0"/>
          <w:marTop w:val="0"/>
          <w:marBottom w:val="0"/>
          <w:divBdr>
            <w:top w:val="none" w:sz="0" w:space="0" w:color="auto"/>
            <w:left w:val="none" w:sz="0" w:space="0" w:color="auto"/>
            <w:bottom w:val="none" w:sz="0" w:space="0" w:color="auto"/>
            <w:right w:val="none" w:sz="0" w:space="0" w:color="auto"/>
          </w:divBdr>
        </w:div>
        <w:div w:id="188421246">
          <w:marLeft w:val="640"/>
          <w:marRight w:val="0"/>
          <w:marTop w:val="0"/>
          <w:marBottom w:val="0"/>
          <w:divBdr>
            <w:top w:val="none" w:sz="0" w:space="0" w:color="auto"/>
            <w:left w:val="none" w:sz="0" w:space="0" w:color="auto"/>
            <w:bottom w:val="none" w:sz="0" w:space="0" w:color="auto"/>
            <w:right w:val="none" w:sz="0" w:space="0" w:color="auto"/>
          </w:divBdr>
        </w:div>
        <w:div w:id="919944957">
          <w:marLeft w:val="640"/>
          <w:marRight w:val="0"/>
          <w:marTop w:val="0"/>
          <w:marBottom w:val="0"/>
          <w:divBdr>
            <w:top w:val="none" w:sz="0" w:space="0" w:color="auto"/>
            <w:left w:val="none" w:sz="0" w:space="0" w:color="auto"/>
            <w:bottom w:val="none" w:sz="0" w:space="0" w:color="auto"/>
            <w:right w:val="none" w:sz="0" w:space="0" w:color="auto"/>
          </w:divBdr>
        </w:div>
        <w:div w:id="273296230">
          <w:marLeft w:val="640"/>
          <w:marRight w:val="0"/>
          <w:marTop w:val="0"/>
          <w:marBottom w:val="0"/>
          <w:divBdr>
            <w:top w:val="none" w:sz="0" w:space="0" w:color="auto"/>
            <w:left w:val="none" w:sz="0" w:space="0" w:color="auto"/>
            <w:bottom w:val="none" w:sz="0" w:space="0" w:color="auto"/>
            <w:right w:val="none" w:sz="0" w:space="0" w:color="auto"/>
          </w:divBdr>
        </w:div>
        <w:div w:id="2112436177">
          <w:marLeft w:val="640"/>
          <w:marRight w:val="0"/>
          <w:marTop w:val="0"/>
          <w:marBottom w:val="0"/>
          <w:divBdr>
            <w:top w:val="none" w:sz="0" w:space="0" w:color="auto"/>
            <w:left w:val="none" w:sz="0" w:space="0" w:color="auto"/>
            <w:bottom w:val="none" w:sz="0" w:space="0" w:color="auto"/>
            <w:right w:val="none" w:sz="0" w:space="0" w:color="auto"/>
          </w:divBdr>
        </w:div>
        <w:div w:id="1758474720">
          <w:marLeft w:val="640"/>
          <w:marRight w:val="0"/>
          <w:marTop w:val="0"/>
          <w:marBottom w:val="0"/>
          <w:divBdr>
            <w:top w:val="none" w:sz="0" w:space="0" w:color="auto"/>
            <w:left w:val="none" w:sz="0" w:space="0" w:color="auto"/>
            <w:bottom w:val="none" w:sz="0" w:space="0" w:color="auto"/>
            <w:right w:val="none" w:sz="0" w:space="0" w:color="auto"/>
          </w:divBdr>
        </w:div>
        <w:div w:id="1659652619">
          <w:marLeft w:val="640"/>
          <w:marRight w:val="0"/>
          <w:marTop w:val="0"/>
          <w:marBottom w:val="0"/>
          <w:divBdr>
            <w:top w:val="none" w:sz="0" w:space="0" w:color="auto"/>
            <w:left w:val="none" w:sz="0" w:space="0" w:color="auto"/>
            <w:bottom w:val="none" w:sz="0" w:space="0" w:color="auto"/>
            <w:right w:val="none" w:sz="0" w:space="0" w:color="auto"/>
          </w:divBdr>
        </w:div>
        <w:div w:id="643196317">
          <w:marLeft w:val="640"/>
          <w:marRight w:val="0"/>
          <w:marTop w:val="0"/>
          <w:marBottom w:val="0"/>
          <w:divBdr>
            <w:top w:val="none" w:sz="0" w:space="0" w:color="auto"/>
            <w:left w:val="none" w:sz="0" w:space="0" w:color="auto"/>
            <w:bottom w:val="none" w:sz="0" w:space="0" w:color="auto"/>
            <w:right w:val="none" w:sz="0" w:space="0" w:color="auto"/>
          </w:divBdr>
        </w:div>
        <w:div w:id="1674255823">
          <w:marLeft w:val="640"/>
          <w:marRight w:val="0"/>
          <w:marTop w:val="0"/>
          <w:marBottom w:val="0"/>
          <w:divBdr>
            <w:top w:val="none" w:sz="0" w:space="0" w:color="auto"/>
            <w:left w:val="none" w:sz="0" w:space="0" w:color="auto"/>
            <w:bottom w:val="none" w:sz="0" w:space="0" w:color="auto"/>
            <w:right w:val="none" w:sz="0" w:space="0" w:color="auto"/>
          </w:divBdr>
        </w:div>
        <w:div w:id="750390199">
          <w:marLeft w:val="640"/>
          <w:marRight w:val="0"/>
          <w:marTop w:val="0"/>
          <w:marBottom w:val="0"/>
          <w:divBdr>
            <w:top w:val="none" w:sz="0" w:space="0" w:color="auto"/>
            <w:left w:val="none" w:sz="0" w:space="0" w:color="auto"/>
            <w:bottom w:val="none" w:sz="0" w:space="0" w:color="auto"/>
            <w:right w:val="none" w:sz="0" w:space="0" w:color="auto"/>
          </w:divBdr>
        </w:div>
        <w:div w:id="1792430016">
          <w:marLeft w:val="640"/>
          <w:marRight w:val="0"/>
          <w:marTop w:val="0"/>
          <w:marBottom w:val="0"/>
          <w:divBdr>
            <w:top w:val="none" w:sz="0" w:space="0" w:color="auto"/>
            <w:left w:val="none" w:sz="0" w:space="0" w:color="auto"/>
            <w:bottom w:val="none" w:sz="0" w:space="0" w:color="auto"/>
            <w:right w:val="none" w:sz="0" w:space="0" w:color="auto"/>
          </w:divBdr>
        </w:div>
        <w:div w:id="291596610">
          <w:marLeft w:val="640"/>
          <w:marRight w:val="0"/>
          <w:marTop w:val="0"/>
          <w:marBottom w:val="0"/>
          <w:divBdr>
            <w:top w:val="none" w:sz="0" w:space="0" w:color="auto"/>
            <w:left w:val="none" w:sz="0" w:space="0" w:color="auto"/>
            <w:bottom w:val="none" w:sz="0" w:space="0" w:color="auto"/>
            <w:right w:val="none" w:sz="0" w:space="0" w:color="auto"/>
          </w:divBdr>
        </w:div>
        <w:div w:id="1023677299">
          <w:marLeft w:val="640"/>
          <w:marRight w:val="0"/>
          <w:marTop w:val="0"/>
          <w:marBottom w:val="0"/>
          <w:divBdr>
            <w:top w:val="none" w:sz="0" w:space="0" w:color="auto"/>
            <w:left w:val="none" w:sz="0" w:space="0" w:color="auto"/>
            <w:bottom w:val="none" w:sz="0" w:space="0" w:color="auto"/>
            <w:right w:val="none" w:sz="0" w:space="0" w:color="auto"/>
          </w:divBdr>
        </w:div>
        <w:div w:id="872419258">
          <w:marLeft w:val="640"/>
          <w:marRight w:val="0"/>
          <w:marTop w:val="0"/>
          <w:marBottom w:val="0"/>
          <w:divBdr>
            <w:top w:val="none" w:sz="0" w:space="0" w:color="auto"/>
            <w:left w:val="none" w:sz="0" w:space="0" w:color="auto"/>
            <w:bottom w:val="none" w:sz="0" w:space="0" w:color="auto"/>
            <w:right w:val="none" w:sz="0" w:space="0" w:color="auto"/>
          </w:divBdr>
        </w:div>
        <w:div w:id="1817723232">
          <w:marLeft w:val="640"/>
          <w:marRight w:val="0"/>
          <w:marTop w:val="0"/>
          <w:marBottom w:val="0"/>
          <w:divBdr>
            <w:top w:val="none" w:sz="0" w:space="0" w:color="auto"/>
            <w:left w:val="none" w:sz="0" w:space="0" w:color="auto"/>
            <w:bottom w:val="none" w:sz="0" w:space="0" w:color="auto"/>
            <w:right w:val="none" w:sz="0" w:space="0" w:color="auto"/>
          </w:divBdr>
        </w:div>
        <w:div w:id="218709837">
          <w:marLeft w:val="640"/>
          <w:marRight w:val="0"/>
          <w:marTop w:val="0"/>
          <w:marBottom w:val="0"/>
          <w:divBdr>
            <w:top w:val="none" w:sz="0" w:space="0" w:color="auto"/>
            <w:left w:val="none" w:sz="0" w:space="0" w:color="auto"/>
            <w:bottom w:val="none" w:sz="0" w:space="0" w:color="auto"/>
            <w:right w:val="none" w:sz="0" w:space="0" w:color="auto"/>
          </w:divBdr>
        </w:div>
        <w:div w:id="419836344">
          <w:marLeft w:val="640"/>
          <w:marRight w:val="0"/>
          <w:marTop w:val="0"/>
          <w:marBottom w:val="0"/>
          <w:divBdr>
            <w:top w:val="none" w:sz="0" w:space="0" w:color="auto"/>
            <w:left w:val="none" w:sz="0" w:space="0" w:color="auto"/>
            <w:bottom w:val="none" w:sz="0" w:space="0" w:color="auto"/>
            <w:right w:val="none" w:sz="0" w:space="0" w:color="auto"/>
          </w:divBdr>
        </w:div>
        <w:div w:id="1800873112">
          <w:marLeft w:val="640"/>
          <w:marRight w:val="0"/>
          <w:marTop w:val="0"/>
          <w:marBottom w:val="0"/>
          <w:divBdr>
            <w:top w:val="none" w:sz="0" w:space="0" w:color="auto"/>
            <w:left w:val="none" w:sz="0" w:space="0" w:color="auto"/>
            <w:bottom w:val="none" w:sz="0" w:space="0" w:color="auto"/>
            <w:right w:val="none" w:sz="0" w:space="0" w:color="auto"/>
          </w:divBdr>
        </w:div>
        <w:div w:id="1690982451">
          <w:marLeft w:val="640"/>
          <w:marRight w:val="0"/>
          <w:marTop w:val="0"/>
          <w:marBottom w:val="0"/>
          <w:divBdr>
            <w:top w:val="none" w:sz="0" w:space="0" w:color="auto"/>
            <w:left w:val="none" w:sz="0" w:space="0" w:color="auto"/>
            <w:bottom w:val="none" w:sz="0" w:space="0" w:color="auto"/>
            <w:right w:val="none" w:sz="0" w:space="0" w:color="auto"/>
          </w:divBdr>
        </w:div>
        <w:div w:id="824786772">
          <w:marLeft w:val="640"/>
          <w:marRight w:val="0"/>
          <w:marTop w:val="0"/>
          <w:marBottom w:val="0"/>
          <w:divBdr>
            <w:top w:val="none" w:sz="0" w:space="0" w:color="auto"/>
            <w:left w:val="none" w:sz="0" w:space="0" w:color="auto"/>
            <w:bottom w:val="none" w:sz="0" w:space="0" w:color="auto"/>
            <w:right w:val="none" w:sz="0" w:space="0" w:color="auto"/>
          </w:divBdr>
        </w:div>
        <w:div w:id="284847082">
          <w:marLeft w:val="640"/>
          <w:marRight w:val="0"/>
          <w:marTop w:val="0"/>
          <w:marBottom w:val="0"/>
          <w:divBdr>
            <w:top w:val="none" w:sz="0" w:space="0" w:color="auto"/>
            <w:left w:val="none" w:sz="0" w:space="0" w:color="auto"/>
            <w:bottom w:val="none" w:sz="0" w:space="0" w:color="auto"/>
            <w:right w:val="none" w:sz="0" w:space="0" w:color="auto"/>
          </w:divBdr>
        </w:div>
        <w:div w:id="89471650">
          <w:marLeft w:val="640"/>
          <w:marRight w:val="0"/>
          <w:marTop w:val="0"/>
          <w:marBottom w:val="0"/>
          <w:divBdr>
            <w:top w:val="none" w:sz="0" w:space="0" w:color="auto"/>
            <w:left w:val="none" w:sz="0" w:space="0" w:color="auto"/>
            <w:bottom w:val="none" w:sz="0" w:space="0" w:color="auto"/>
            <w:right w:val="none" w:sz="0" w:space="0" w:color="auto"/>
          </w:divBdr>
        </w:div>
        <w:div w:id="38865868">
          <w:marLeft w:val="640"/>
          <w:marRight w:val="0"/>
          <w:marTop w:val="0"/>
          <w:marBottom w:val="0"/>
          <w:divBdr>
            <w:top w:val="none" w:sz="0" w:space="0" w:color="auto"/>
            <w:left w:val="none" w:sz="0" w:space="0" w:color="auto"/>
            <w:bottom w:val="none" w:sz="0" w:space="0" w:color="auto"/>
            <w:right w:val="none" w:sz="0" w:space="0" w:color="auto"/>
          </w:divBdr>
        </w:div>
        <w:div w:id="223417188">
          <w:marLeft w:val="640"/>
          <w:marRight w:val="0"/>
          <w:marTop w:val="0"/>
          <w:marBottom w:val="0"/>
          <w:divBdr>
            <w:top w:val="none" w:sz="0" w:space="0" w:color="auto"/>
            <w:left w:val="none" w:sz="0" w:space="0" w:color="auto"/>
            <w:bottom w:val="none" w:sz="0" w:space="0" w:color="auto"/>
            <w:right w:val="none" w:sz="0" w:space="0" w:color="auto"/>
          </w:divBdr>
        </w:div>
        <w:div w:id="2140100272">
          <w:marLeft w:val="640"/>
          <w:marRight w:val="0"/>
          <w:marTop w:val="0"/>
          <w:marBottom w:val="0"/>
          <w:divBdr>
            <w:top w:val="none" w:sz="0" w:space="0" w:color="auto"/>
            <w:left w:val="none" w:sz="0" w:space="0" w:color="auto"/>
            <w:bottom w:val="none" w:sz="0" w:space="0" w:color="auto"/>
            <w:right w:val="none" w:sz="0" w:space="0" w:color="auto"/>
          </w:divBdr>
        </w:div>
        <w:div w:id="968896208">
          <w:marLeft w:val="640"/>
          <w:marRight w:val="0"/>
          <w:marTop w:val="0"/>
          <w:marBottom w:val="0"/>
          <w:divBdr>
            <w:top w:val="none" w:sz="0" w:space="0" w:color="auto"/>
            <w:left w:val="none" w:sz="0" w:space="0" w:color="auto"/>
            <w:bottom w:val="none" w:sz="0" w:space="0" w:color="auto"/>
            <w:right w:val="none" w:sz="0" w:space="0" w:color="auto"/>
          </w:divBdr>
        </w:div>
        <w:div w:id="51586011">
          <w:marLeft w:val="640"/>
          <w:marRight w:val="0"/>
          <w:marTop w:val="0"/>
          <w:marBottom w:val="0"/>
          <w:divBdr>
            <w:top w:val="none" w:sz="0" w:space="0" w:color="auto"/>
            <w:left w:val="none" w:sz="0" w:space="0" w:color="auto"/>
            <w:bottom w:val="none" w:sz="0" w:space="0" w:color="auto"/>
            <w:right w:val="none" w:sz="0" w:space="0" w:color="auto"/>
          </w:divBdr>
        </w:div>
        <w:div w:id="401949144">
          <w:marLeft w:val="640"/>
          <w:marRight w:val="0"/>
          <w:marTop w:val="0"/>
          <w:marBottom w:val="0"/>
          <w:divBdr>
            <w:top w:val="none" w:sz="0" w:space="0" w:color="auto"/>
            <w:left w:val="none" w:sz="0" w:space="0" w:color="auto"/>
            <w:bottom w:val="none" w:sz="0" w:space="0" w:color="auto"/>
            <w:right w:val="none" w:sz="0" w:space="0" w:color="auto"/>
          </w:divBdr>
        </w:div>
        <w:div w:id="481698738">
          <w:marLeft w:val="640"/>
          <w:marRight w:val="0"/>
          <w:marTop w:val="0"/>
          <w:marBottom w:val="0"/>
          <w:divBdr>
            <w:top w:val="none" w:sz="0" w:space="0" w:color="auto"/>
            <w:left w:val="none" w:sz="0" w:space="0" w:color="auto"/>
            <w:bottom w:val="none" w:sz="0" w:space="0" w:color="auto"/>
            <w:right w:val="none" w:sz="0" w:space="0" w:color="auto"/>
          </w:divBdr>
        </w:div>
        <w:div w:id="1818108385">
          <w:marLeft w:val="640"/>
          <w:marRight w:val="0"/>
          <w:marTop w:val="0"/>
          <w:marBottom w:val="0"/>
          <w:divBdr>
            <w:top w:val="none" w:sz="0" w:space="0" w:color="auto"/>
            <w:left w:val="none" w:sz="0" w:space="0" w:color="auto"/>
            <w:bottom w:val="none" w:sz="0" w:space="0" w:color="auto"/>
            <w:right w:val="none" w:sz="0" w:space="0" w:color="auto"/>
          </w:divBdr>
        </w:div>
        <w:div w:id="1092626953">
          <w:marLeft w:val="640"/>
          <w:marRight w:val="0"/>
          <w:marTop w:val="0"/>
          <w:marBottom w:val="0"/>
          <w:divBdr>
            <w:top w:val="none" w:sz="0" w:space="0" w:color="auto"/>
            <w:left w:val="none" w:sz="0" w:space="0" w:color="auto"/>
            <w:bottom w:val="none" w:sz="0" w:space="0" w:color="auto"/>
            <w:right w:val="none" w:sz="0" w:space="0" w:color="auto"/>
          </w:divBdr>
        </w:div>
        <w:div w:id="1087271711">
          <w:marLeft w:val="640"/>
          <w:marRight w:val="0"/>
          <w:marTop w:val="0"/>
          <w:marBottom w:val="0"/>
          <w:divBdr>
            <w:top w:val="none" w:sz="0" w:space="0" w:color="auto"/>
            <w:left w:val="none" w:sz="0" w:space="0" w:color="auto"/>
            <w:bottom w:val="none" w:sz="0" w:space="0" w:color="auto"/>
            <w:right w:val="none" w:sz="0" w:space="0" w:color="auto"/>
          </w:divBdr>
        </w:div>
        <w:div w:id="261956041">
          <w:marLeft w:val="640"/>
          <w:marRight w:val="0"/>
          <w:marTop w:val="0"/>
          <w:marBottom w:val="0"/>
          <w:divBdr>
            <w:top w:val="none" w:sz="0" w:space="0" w:color="auto"/>
            <w:left w:val="none" w:sz="0" w:space="0" w:color="auto"/>
            <w:bottom w:val="none" w:sz="0" w:space="0" w:color="auto"/>
            <w:right w:val="none" w:sz="0" w:space="0" w:color="auto"/>
          </w:divBdr>
        </w:div>
        <w:div w:id="796336085">
          <w:marLeft w:val="640"/>
          <w:marRight w:val="0"/>
          <w:marTop w:val="0"/>
          <w:marBottom w:val="0"/>
          <w:divBdr>
            <w:top w:val="none" w:sz="0" w:space="0" w:color="auto"/>
            <w:left w:val="none" w:sz="0" w:space="0" w:color="auto"/>
            <w:bottom w:val="none" w:sz="0" w:space="0" w:color="auto"/>
            <w:right w:val="none" w:sz="0" w:space="0" w:color="auto"/>
          </w:divBdr>
        </w:div>
        <w:div w:id="888419699">
          <w:marLeft w:val="640"/>
          <w:marRight w:val="0"/>
          <w:marTop w:val="0"/>
          <w:marBottom w:val="0"/>
          <w:divBdr>
            <w:top w:val="none" w:sz="0" w:space="0" w:color="auto"/>
            <w:left w:val="none" w:sz="0" w:space="0" w:color="auto"/>
            <w:bottom w:val="none" w:sz="0" w:space="0" w:color="auto"/>
            <w:right w:val="none" w:sz="0" w:space="0" w:color="auto"/>
          </w:divBdr>
        </w:div>
        <w:div w:id="371808628">
          <w:marLeft w:val="640"/>
          <w:marRight w:val="0"/>
          <w:marTop w:val="0"/>
          <w:marBottom w:val="0"/>
          <w:divBdr>
            <w:top w:val="none" w:sz="0" w:space="0" w:color="auto"/>
            <w:left w:val="none" w:sz="0" w:space="0" w:color="auto"/>
            <w:bottom w:val="none" w:sz="0" w:space="0" w:color="auto"/>
            <w:right w:val="none" w:sz="0" w:space="0" w:color="auto"/>
          </w:divBdr>
        </w:div>
        <w:div w:id="1700817414">
          <w:marLeft w:val="640"/>
          <w:marRight w:val="0"/>
          <w:marTop w:val="0"/>
          <w:marBottom w:val="0"/>
          <w:divBdr>
            <w:top w:val="none" w:sz="0" w:space="0" w:color="auto"/>
            <w:left w:val="none" w:sz="0" w:space="0" w:color="auto"/>
            <w:bottom w:val="none" w:sz="0" w:space="0" w:color="auto"/>
            <w:right w:val="none" w:sz="0" w:space="0" w:color="auto"/>
          </w:divBdr>
        </w:div>
        <w:div w:id="354111619">
          <w:marLeft w:val="640"/>
          <w:marRight w:val="0"/>
          <w:marTop w:val="0"/>
          <w:marBottom w:val="0"/>
          <w:divBdr>
            <w:top w:val="none" w:sz="0" w:space="0" w:color="auto"/>
            <w:left w:val="none" w:sz="0" w:space="0" w:color="auto"/>
            <w:bottom w:val="none" w:sz="0" w:space="0" w:color="auto"/>
            <w:right w:val="none" w:sz="0" w:space="0" w:color="auto"/>
          </w:divBdr>
        </w:div>
        <w:div w:id="1088886808">
          <w:marLeft w:val="640"/>
          <w:marRight w:val="0"/>
          <w:marTop w:val="0"/>
          <w:marBottom w:val="0"/>
          <w:divBdr>
            <w:top w:val="none" w:sz="0" w:space="0" w:color="auto"/>
            <w:left w:val="none" w:sz="0" w:space="0" w:color="auto"/>
            <w:bottom w:val="none" w:sz="0" w:space="0" w:color="auto"/>
            <w:right w:val="none" w:sz="0" w:space="0" w:color="auto"/>
          </w:divBdr>
        </w:div>
        <w:div w:id="1295478544">
          <w:marLeft w:val="640"/>
          <w:marRight w:val="0"/>
          <w:marTop w:val="0"/>
          <w:marBottom w:val="0"/>
          <w:divBdr>
            <w:top w:val="none" w:sz="0" w:space="0" w:color="auto"/>
            <w:left w:val="none" w:sz="0" w:space="0" w:color="auto"/>
            <w:bottom w:val="none" w:sz="0" w:space="0" w:color="auto"/>
            <w:right w:val="none" w:sz="0" w:space="0" w:color="auto"/>
          </w:divBdr>
        </w:div>
        <w:div w:id="1514490268">
          <w:marLeft w:val="640"/>
          <w:marRight w:val="0"/>
          <w:marTop w:val="0"/>
          <w:marBottom w:val="0"/>
          <w:divBdr>
            <w:top w:val="none" w:sz="0" w:space="0" w:color="auto"/>
            <w:left w:val="none" w:sz="0" w:space="0" w:color="auto"/>
            <w:bottom w:val="none" w:sz="0" w:space="0" w:color="auto"/>
            <w:right w:val="none" w:sz="0" w:space="0" w:color="auto"/>
          </w:divBdr>
        </w:div>
        <w:div w:id="120728730">
          <w:marLeft w:val="640"/>
          <w:marRight w:val="0"/>
          <w:marTop w:val="0"/>
          <w:marBottom w:val="0"/>
          <w:divBdr>
            <w:top w:val="none" w:sz="0" w:space="0" w:color="auto"/>
            <w:left w:val="none" w:sz="0" w:space="0" w:color="auto"/>
            <w:bottom w:val="none" w:sz="0" w:space="0" w:color="auto"/>
            <w:right w:val="none" w:sz="0" w:space="0" w:color="auto"/>
          </w:divBdr>
        </w:div>
      </w:divsChild>
    </w:div>
    <w:div w:id="672804616">
      <w:bodyDiv w:val="1"/>
      <w:marLeft w:val="0"/>
      <w:marRight w:val="0"/>
      <w:marTop w:val="0"/>
      <w:marBottom w:val="0"/>
      <w:divBdr>
        <w:top w:val="none" w:sz="0" w:space="0" w:color="auto"/>
        <w:left w:val="none" w:sz="0" w:space="0" w:color="auto"/>
        <w:bottom w:val="none" w:sz="0" w:space="0" w:color="auto"/>
        <w:right w:val="none" w:sz="0" w:space="0" w:color="auto"/>
      </w:divBdr>
      <w:divsChild>
        <w:div w:id="1034387078">
          <w:marLeft w:val="640"/>
          <w:marRight w:val="0"/>
          <w:marTop w:val="0"/>
          <w:marBottom w:val="0"/>
          <w:divBdr>
            <w:top w:val="none" w:sz="0" w:space="0" w:color="auto"/>
            <w:left w:val="none" w:sz="0" w:space="0" w:color="auto"/>
            <w:bottom w:val="none" w:sz="0" w:space="0" w:color="auto"/>
            <w:right w:val="none" w:sz="0" w:space="0" w:color="auto"/>
          </w:divBdr>
        </w:div>
        <w:div w:id="214780267">
          <w:marLeft w:val="640"/>
          <w:marRight w:val="0"/>
          <w:marTop w:val="0"/>
          <w:marBottom w:val="0"/>
          <w:divBdr>
            <w:top w:val="none" w:sz="0" w:space="0" w:color="auto"/>
            <w:left w:val="none" w:sz="0" w:space="0" w:color="auto"/>
            <w:bottom w:val="none" w:sz="0" w:space="0" w:color="auto"/>
            <w:right w:val="none" w:sz="0" w:space="0" w:color="auto"/>
          </w:divBdr>
        </w:div>
        <w:div w:id="425615528">
          <w:marLeft w:val="640"/>
          <w:marRight w:val="0"/>
          <w:marTop w:val="0"/>
          <w:marBottom w:val="0"/>
          <w:divBdr>
            <w:top w:val="none" w:sz="0" w:space="0" w:color="auto"/>
            <w:left w:val="none" w:sz="0" w:space="0" w:color="auto"/>
            <w:bottom w:val="none" w:sz="0" w:space="0" w:color="auto"/>
            <w:right w:val="none" w:sz="0" w:space="0" w:color="auto"/>
          </w:divBdr>
        </w:div>
        <w:div w:id="647251791">
          <w:marLeft w:val="640"/>
          <w:marRight w:val="0"/>
          <w:marTop w:val="0"/>
          <w:marBottom w:val="0"/>
          <w:divBdr>
            <w:top w:val="none" w:sz="0" w:space="0" w:color="auto"/>
            <w:left w:val="none" w:sz="0" w:space="0" w:color="auto"/>
            <w:bottom w:val="none" w:sz="0" w:space="0" w:color="auto"/>
            <w:right w:val="none" w:sz="0" w:space="0" w:color="auto"/>
          </w:divBdr>
        </w:div>
        <w:div w:id="1221479097">
          <w:marLeft w:val="640"/>
          <w:marRight w:val="0"/>
          <w:marTop w:val="0"/>
          <w:marBottom w:val="0"/>
          <w:divBdr>
            <w:top w:val="none" w:sz="0" w:space="0" w:color="auto"/>
            <w:left w:val="none" w:sz="0" w:space="0" w:color="auto"/>
            <w:bottom w:val="none" w:sz="0" w:space="0" w:color="auto"/>
            <w:right w:val="none" w:sz="0" w:space="0" w:color="auto"/>
          </w:divBdr>
        </w:div>
        <w:div w:id="1218518108">
          <w:marLeft w:val="640"/>
          <w:marRight w:val="0"/>
          <w:marTop w:val="0"/>
          <w:marBottom w:val="0"/>
          <w:divBdr>
            <w:top w:val="none" w:sz="0" w:space="0" w:color="auto"/>
            <w:left w:val="none" w:sz="0" w:space="0" w:color="auto"/>
            <w:bottom w:val="none" w:sz="0" w:space="0" w:color="auto"/>
            <w:right w:val="none" w:sz="0" w:space="0" w:color="auto"/>
          </w:divBdr>
        </w:div>
        <w:div w:id="3240838">
          <w:marLeft w:val="640"/>
          <w:marRight w:val="0"/>
          <w:marTop w:val="0"/>
          <w:marBottom w:val="0"/>
          <w:divBdr>
            <w:top w:val="none" w:sz="0" w:space="0" w:color="auto"/>
            <w:left w:val="none" w:sz="0" w:space="0" w:color="auto"/>
            <w:bottom w:val="none" w:sz="0" w:space="0" w:color="auto"/>
            <w:right w:val="none" w:sz="0" w:space="0" w:color="auto"/>
          </w:divBdr>
        </w:div>
        <w:div w:id="2092384876">
          <w:marLeft w:val="640"/>
          <w:marRight w:val="0"/>
          <w:marTop w:val="0"/>
          <w:marBottom w:val="0"/>
          <w:divBdr>
            <w:top w:val="none" w:sz="0" w:space="0" w:color="auto"/>
            <w:left w:val="none" w:sz="0" w:space="0" w:color="auto"/>
            <w:bottom w:val="none" w:sz="0" w:space="0" w:color="auto"/>
            <w:right w:val="none" w:sz="0" w:space="0" w:color="auto"/>
          </w:divBdr>
        </w:div>
        <w:div w:id="958757093">
          <w:marLeft w:val="640"/>
          <w:marRight w:val="0"/>
          <w:marTop w:val="0"/>
          <w:marBottom w:val="0"/>
          <w:divBdr>
            <w:top w:val="none" w:sz="0" w:space="0" w:color="auto"/>
            <w:left w:val="none" w:sz="0" w:space="0" w:color="auto"/>
            <w:bottom w:val="none" w:sz="0" w:space="0" w:color="auto"/>
            <w:right w:val="none" w:sz="0" w:space="0" w:color="auto"/>
          </w:divBdr>
        </w:div>
        <w:div w:id="604390615">
          <w:marLeft w:val="640"/>
          <w:marRight w:val="0"/>
          <w:marTop w:val="0"/>
          <w:marBottom w:val="0"/>
          <w:divBdr>
            <w:top w:val="none" w:sz="0" w:space="0" w:color="auto"/>
            <w:left w:val="none" w:sz="0" w:space="0" w:color="auto"/>
            <w:bottom w:val="none" w:sz="0" w:space="0" w:color="auto"/>
            <w:right w:val="none" w:sz="0" w:space="0" w:color="auto"/>
          </w:divBdr>
        </w:div>
        <w:div w:id="456798058">
          <w:marLeft w:val="640"/>
          <w:marRight w:val="0"/>
          <w:marTop w:val="0"/>
          <w:marBottom w:val="0"/>
          <w:divBdr>
            <w:top w:val="none" w:sz="0" w:space="0" w:color="auto"/>
            <w:left w:val="none" w:sz="0" w:space="0" w:color="auto"/>
            <w:bottom w:val="none" w:sz="0" w:space="0" w:color="auto"/>
            <w:right w:val="none" w:sz="0" w:space="0" w:color="auto"/>
          </w:divBdr>
        </w:div>
        <w:div w:id="2046170879">
          <w:marLeft w:val="640"/>
          <w:marRight w:val="0"/>
          <w:marTop w:val="0"/>
          <w:marBottom w:val="0"/>
          <w:divBdr>
            <w:top w:val="none" w:sz="0" w:space="0" w:color="auto"/>
            <w:left w:val="none" w:sz="0" w:space="0" w:color="auto"/>
            <w:bottom w:val="none" w:sz="0" w:space="0" w:color="auto"/>
            <w:right w:val="none" w:sz="0" w:space="0" w:color="auto"/>
          </w:divBdr>
        </w:div>
        <w:div w:id="854347623">
          <w:marLeft w:val="640"/>
          <w:marRight w:val="0"/>
          <w:marTop w:val="0"/>
          <w:marBottom w:val="0"/>
          <w:divBdr>
            <w:top w:val="none" w:sz="0" w:space="0" w:color="auto"/>
            <w:left w:val="none" w:sz="0" w:space="0" w:color="auto"/>
            <w:bottom w:val="none" w:sz="0" w:space="0" w:color="auto"/>
            <w:right w:val="none" w:sz="0" w:space="0" w:color="auto"/>
          </w:divBdr>
        </w:div>
        <w:div w:id="1085956570">
          <w:marLeft w:val="640"/>
          <w:marRight w:val="0"/>
          <w:marTop w:val="0"/>
          <w:marBottom w:val="0"/>
          <w:divBdr>
            <w:top w:val="none" w:sz="0" w:space="0" w:color="auto"/>
            <w:left w:val="none" w:sz="0" w:space="0" w:color="auto"/>
            <w:bottom w:val="none" w:sz="0" w:space="0" w:color="auto"/>
            <w:right w:val="none" w:sz="0" w:space="0" w:color="auto"/>
          </w:divBdr>
        </w:div>
        <w:div w:id="291132756">
          <w:marLeft w:val="640"/>
          <w:marRight w:val="0"/>
          <w:marTop w:val="0"/>
          <w:marBottom w:val="0"/>
          <w:divBdr>
            <w:top w:val="none" w:sz="0" w:space="0" w:color="auto"/>
            <w:left w:val="none" w:sz="0" w:space="0" w:color="auto"/>
            <w:bottom w:val="none" w:sz="0" w:space="0" w:color="auto"/>
            <w:right w:val="none" w:sz="0" w:space="0" w:color="auto"/>
          </w:divBdr>
        </w:div>
        <w:div w:id="342174267">
          <w:marLeft w:val="640"/>
          <w:marRight w:val="0"/>
          <w:marTop w:val="0"/>
          <w:marBottom w:val="0"/>
          <w:divBdr>
            <w:top w:val="none" w:sz="0" w:space="0" w:color="auto"/>
            <w:left w:val="none" w:sz="0" w:space="0" w:color="auto"/>
            <w:bottom w:val="none" w:sz="0" w:space="0" w:color="auto"/>
            <w:right w:val="none" w:sz="0" w:space="0" w:color="auto"/>
          </w:divBdr>
        </w:div>
        <w:div w:id="575166160">
          <w:marLeft w:val="640"/>
          <w:marRight w:val="0"/>
          <w:marTop w:val="0"/>
          <w:marBottom w:val="0"/>
          <w:divBdr>
            <w:top w:val="none" w:sz="0" w:space="0" w:color="auto"/>
            <w:left w:val="none" w:sz="0" w:space="0" w:color="auto"/>
            <w:bottom w:val="none" w:sz="0" w:space="0" w:color="auto"/>
            <w:right w:val="none" w:sz="0" w:space="0" w:color="auto"/>
          </w:divBdr>
        </w:div>
        <w:div w:id="38167029">
          <w:marLeft w:val="640"/>
          <w:marRight w:val="0"/>
          <w:marTop w:val="0"/>
          <w:marBottom w:val="0"/>
          <w:divBdr>
            <w:top w:val="none" w:sz="0" w:space="0" w:color="auto"/>
            <w:left w:val="none" w:sz="0" w:space="0" w:color="auto"/>
            <w:bottom w:val="none" w:sz="0" w:space="0" w:color="auto"/>
            <w:right w:val="none" w:sz="0" w:space="0" w:color="auto"/>
          </w:divBdr>
        </w:div>
        <w:div w:id="116023844">
          <w:marLeft w:val="640"/>
          <w:marRight w:val="0"/>
          <w:marTop w:val="0"/>
          <w:marBottom w:val="0"/>
          <w:divBdr>
            <w:top w:val="none" w:sz="0" w:space="0" w:color="auto"/>
            <w:left w:val="none" w:sz="0" w:space="0" w:color="auto"/>
            <w:bottom w:val="none" w:sz="0" w:space="0" w:color="auto"/>
            <w:right w:val="none" w:sz="0" w:space="0" w:color="auto"/>
          </w:divBdr>
        </w:div>
        <w:div w:id="479151381">
          <w:marLeft w:val="640"/>
          <w:marRight w:val="0"/>
          <w:marTop w:val="0"/>
          <w:marBottom w:val="0"/>
          <w:divBdr>
            <w:top w:val="none" w:sz="0" w:space="0" w:color="auto"/>
            <w:left w:val="none" w:sz="0" w:space="0" w:color="auto"/>
            <w:bottom w:val="none" w:sz="0" w:space="0" w:color="auto"/>
            <w:right w:val="none" w:sz="0" w:space="0" w:color="auto"/>
          </w:divBdr>
        </w:div>
        <w:div w:id="1335038036">
          <w:marLeft w:val="640"/>
          <w:marRight w:val="0"/>
          <w:marTop w:val="0"/>
          <w:marBottom w:val="0"/>
          <w:divBdr>
            <w:top w:val="none" w:sz="0" w:space="0" w:color="auto"/>
            <w:left w:val="none" w:sz="0" w:space="0" w:color="auto"/>
            <w:bottom w:val="none" w:sz="0" w:space="0" w:color="auto"/>
            <w:right w:val="none" w:sz="0" w:space="0" w:color="auto"/>
          </w:divBdr>
        </w:div>
        <w:div w:id="1948809135">
          <w:marLeft w:val="640"/>
          <w:marRight w:val="0"/>
          <w:marTop w:val="0"/>
          <w:marBottom w:val="0"/>
          <w:divBdr>
            <w:top w:val="none" w:sz="0" w:space="0" w:color="auto"/>
            <w:left w:val="none" w:sz="0" w:space="0" w:color="auto"/>
            <w:bottom w:val="none" w:sz="0" w:space="0" w:color="auto"/>
            <w:right w:val="none" w:sz="0" w:space="0" w:color="auto"/>
          </w:divBdr>
        </w:div>
        <w:div w:id="561867436">
          <w:marLeft w:val="640"/>
          <w:marRight w:val="0"/>
          <w:marTop w:val="0"/>
          <w:marBottom w:val="0"/>
          <w:divBdr>
            <w:top w:val="none" w:sz="0" w:space="0" w:color="auto"/>
            <w:left w:val="none" w:sz="0" w:space="0" w:color="auto"/>
            <w:bottom w:val="none" w:sz="0" w:space="0" w:color="auto"/>
            <w:right w:val="none" w:sz="0" w:space="0" w:color="auto"/>
          </w:divBdr>
        </w:div>
        <w:div w:id="1890145398">
          <w:marLeft w:val="640"/>
          <w:marRight w:val="0"/>
          <w:marTop w:val="0"/>
          <w:marBottom w:val="0"/>
          <w:divBdr>
            <w:top w:val="none" w:sz="0" w:space="0" w:color="auto"/>
            <w:left w:val="none" w:sz="0" w:space="0" w:color="auto"/>
            <w:bottom w:val="none" w:sz="0" w:space="0" w:color="auto"/>
            <w:right w:val="none" w:sz="0" w:space="0" w:color="auto"/>
          </w:divBdr>
        </w:div>
        <w:div w:id="1122769627">
          <w:marLeft w:val="640"/>
          <w:marRight w:val="0"/>
          <w:marTop w:val="0"/>
          <w:marBottom w:val="0"/>
          <w:divBdr>
            <w:top w:val="none" w:sz="0" w:space="0" w:color="auto"/>
            <w:left w:val="none" w:sz="0" w:space="0" w:color="auto"/>
            <w:bottom w:val="none" w:sz="0" w:space="0" w:color="auto"/>
            <w:right w:val="none" w:sz="0" w:space="0" w:color="auto"/>
          </w:divBdr>
        </w:div>
        <w:div w:id="1578786831">
          <w:marLeft w:val="640"/>
          <w:marRight w:val="0"/>
          <w:marTop w:val="0"/>
          <w:marBottom w:val="0"/>
          <w:divBdr>
            <w:top w:val="none" w:sz="0" w:space="0" w:color="auto"/>
            <w:left w:val="none" w:sz="0" w:space="0" w:color="auto"/>
            <w:bottom w:val="none" w:sz="0" w:space="0" w:color="auto"/>
            <w:right w:val="none" w:sz="0" w:space="0" w:color="auto"/>
          </w:divBdr>
        </w:div>
        <w:div w:id="1401290940">
          <w:marLeft w:val="640"/>
          <w:marRight w:val="0"/>
          <w:marTop w:val="0"/>
          <w:marBottom w:val="0"/>
          <w:divBdr>
            <w:top w:val="none" w:sz="0" w:space="0" w:color="auto"/>
            <w:left w:val="none" w:sz="0" w:space="0" w:color="auto"/>
            <w:bottom w:val="none" w:sz="0" w:space="0" w:color="auto"/>
            <w:right w:val="none" w:sz="0" w:space="0" w:color="auto"/>
          </w:divBdr>
        </w:div>
        <w:div w:id="1195146099">
          <w:marLeft w:val="640"/>
          <w:marRight w:val="0"/>
          <w:marTop w:val="0"/>
          <w:marBottom w:val="0"/>
          <w:divBdr>
            <w:top w:val="none" w:sz="0" w:space="0" w:color="auto"/>
            <w:left w:val="none" w:sz="0" w:space="0" w:color="auto"/>
            <w:bottom w:val="none" w:sz="0" w:space="0" w:color="auto"/>
            <w:right w:val="none" w:sz="0" w:space="0" w:color="auto"/>
          </w:divBdr>
        </w:div>
        <w:div w:id="326135663">
          <w:marLeft w:val="640"/>
          <w:marRight w:val="0"/>
          <w:marTop w:val="0"/>
          <w:marBottom w:val="0"/>
          <w:divBdr>
            <w:top w:val="none" w:sz="0" w:space="0" w:color="auto"/>
            <w:left w:val="none" w:sz="0" w:space="0" w:color="auto"/>
            <w:bottom w:val="none" w:sz="0" w:space="0" w:color="auto"/>
            <w:right w:val="none" w:sz="0" w:space="0" w:color="auto"/>
          </w:divBdr>
        </w:div>
        <w:div w:id="254939797">
          <w:marLeft w:val="640"/>
          <w:marRight w:val="0"/>
          <w:marTop w:val="0"/>
          <w:marBottom w:val="0"/>
          <w:divBdr>
            <w:top w:val="none" w:sz="0" w:space="0" w:color="auto"/>
            <w:left w:val="none" w:sz="0" w:space="0" w:color="auto"/>
            <w:bottom w:val="none" w:sz="0" w:space="0" w:color="auto"/>
            <w:right w:val="none" w:sz="0" w:space="0" w:color="auto"/>
          </w:divBdr>
        </w:div>
        <w:div w:id="1841583752">
          <w:marLeft w:val="640"/>
          <w:marRight w:val="0"/>
          <w:marTop w:val="0"/>
          <w:marBottom w:val="0"/>
          <w:divBdr>
            <w:top w:val="none" w:sz="0" w:space="0" w:color="auto"/>
            <w:left w:val="none" w:sz="0" w:space="0" w:color="auto"/>
            <w:bottom w:val="none" w:sz="0" w:space="0" w:color="auto"/>
            <w:right w:val="none" w:sz="0" w:space="0" w:color="auto"/>
          </w:divBdr>
        </w:div>
        <w:div w:id="1347059176">
          <w:marLeft w:val="640"/>
          <w:marRight w:val="0"/>
          <w:marTop w:val="0"/>
          <w:marBottom w:val="0"/>
          <w:divBdr>
            <w:top w:val="none" w:sz="0" w:space="0" w:color="auto"/>
            <w:left w:val="none" w:sz="0" w:space="0" w:color="auto"/>
            <w:bottom w:val="none" w:sz="0" w:space="0" w:color="auto"/>
            <w:right w:val="none" w:sz="0" w:space="0" w:color="auto"/>
          </w:divBdr>
        </w:div>
        <w:div w:id="1584682122">
          <w:marLeft w:val="640"/>
          <w:marRight w:val="0"/>
          <w:marTop w:val="0"/>
          <w:marBottom w:val="0"/>
          <w:divBdr>
            <w:top w:val="none" w:sz="0" w:space="0" w:color="auto"/>
            <w:left w:val="none" w:sz="0" w:space="0" w:color="auto"/>
            <w:bottom w:val="none" w:sz="0" w:space="0" w:color="auto"/>
            <w:right w:val="none" w:sz="0" w:space="0" w:color="auto"/>
          </w:divBdr>
        </w:div>
        <w:div w:id="1347294185">
          <w:marLeft w:val="640"/>
          <w:marRight w:val="0"/>
          <w:marTop w:val="0"/>
          <w:marBottom w:val="0"/>
          <w:divBdr>
            <w:top w:val="none" w:sz="0" w:space="0" w:color="auto"/>
            <w:left w:val="none" w:sz="0" w:space="0" w:color="auto"/>
            <w:bottom w:val="none" w:sz="0" w:space="0" w:color="auto"/>
            <w:right w:val="none" w:sz="0" w:space="0" w:color="auto"/>
          </w:divBdr>
        </w:div>
        <w:div w:id="1903713542">
          <w:marLeft w:val="640"/>
          <w:marRight w:val="0"/>
          <w:marTop w:val="0"/>
          <w:marBottom w:val="0"/>
          <w:divBdr>
            <w:top w:val="none" w:sz="0" w:space="0" w:color="auto"/>
            <w:left w:val="none" w:sz="0" w:space="0" w:color="auto"/>
            <w:bottom w:val="none" w:sz="0" w:space="0" w:color="auto"/>
            <w:right w:val="none" w:sz="0" w:space="0" w:color="auto"/>
          </w:divBdr>
        </w:div>
        <w:div w:id="1078092336">
          <w:marLeft w:val="640"/>
          <w:marRight w:val="0"/>
          <w:marTop w:val="0"/>
          <w:marBottom w:val="0"/>
          <w:divBdr>
            <w:top w:val="none" w:sz="0" w:space="0" w:color="auto"/>
            <w:left w:val="none" w:sz="0" w:space="0" w:color="auto"/>
            <w:bottom w:val="none" w:sz="0" w:space="0" w:color="auto"/>
            <w:right w:val="none" w:sz="0" w:space="0" w:color="auto"/>
          </w:divBdr>
        </w:div>
        <w:div w:id="1717505586">
          <w:marLeft w:val="640"/>
          <w:marRight w:val="0"/>
          <w:marTop w:val="0"/>
          <w:marBottom w:val="0"/>
          <w:divBdr>
            <w:top w:val="none" w:sz="0" w:space="0" w:color="auto"/>
            <w:left w:val="none" w:sz="0" w:space="0" w:color="auto"/>
            <w:bottom w:val="none" w:sz="0" w:space="0" w:color="auto"/>
            <w:right w:val="none" w:sz="0" w:space="0" w:color="auto"/>
          </w:divBdr>
        </w:div>
      </w:divsChild>
    </w:div>
    <w:div w:id="702752532">
      <w:bodyDiv w:val="1"/>
      <w:marLeft w:val="0"/>
      <w:marRight w:val="0"/>
      <w:marTop w:val="0"/>
      <w:marBottom w:val="0"/>
      <w:divBdr>
        <w:top w:val="none" w:sz="0" w:space="0" w:color="auto"/>
        <w:left w:val="none" w:sz="0" w:space="0" w:color="auto"/>
        <w:bottom w:val="none" w:sz="0" w:space="0" w:color="auto"/>
        <w:right w:val="none" w:sz="0" w:space="0" w:color="auto"/>
      </w:divBdr>
      <w:divsChild>
        <w:div w:id="1469859395">
          <w:marLeft w:val="640"/>
          <w:marRight w:val="0"/>
          <w:marTop w:val="0"/>
          <w:marBottom w:val="0"/>
          <w:divBdr>
            <w:top w:val="none" w:sz="0" w:space="0" w:color="auto"/>
            <w:left w:val="none" w:sz="0" w:space="0" w:color="auto"/>
            <w:bottom w:val="none" w:sz="0" w:space="0" w:color="auto"/>
            <w:right w:val="none" w:sz="0" w:space="0" w:color="auto"/>
          </w:divBdr>
        </w:div>
        <w:div w:id="314454622">
          <w:marLeft w:val="640"/>
          <w:marRight w:val="0"/>
          <w:marTop w:val="0"/>
          <w:marBottom w:val="0"/>
          <w:divBdr>
            <w:top w:val="none" w:sz="0" w:space="0" w:color="auto"/>
            <w:left w:val="none" w:sz="0" w:space="0" w:color="auto"/>
            <w:bottom w:val="none" w:sz="0" w:space="0" w:color="auto"/>
            <w:right w:val="none" w:sz="0" w:space="0" w:color="auto"/>
          </w:divBdr>
        </w:div>
        <w:div w:id="1588030130">
          <w:marLeft w:val="640"/>
          <w:marRight w:val="0"/>
          <w:marTop w:val="0"/>
          <w:marBottom w:val="0"/>
          <w:divBdr>
            <w:top w:val="none" w:sz="0" w:space="0" w:color="auto"/>
            <w:left w:val="none" w:sz="0" w:space="0" w:color="auto"/>
            <w:bottom w:val="none" w:sz="0" w:space="0" w:color="auto"/>
            <w:right w:val="none" w:sz="0" w:space="0" w:color="auto"/>
          </w:divBdr>
        </w:div>
        <w:div w:id="1162311224">
          <w:marLeft w:val="640"/>
          <w:marRight w:val="0"/>
          <w:marTop w:val="0"/>
          <w:marBottom w:val="0"/>
          <w:divBdr>
            <w:top w:val="none" w:sz="0" w:space="0" w:color="auto"/>
            <w:left w:val="none" w:sz="0" w:space="0" w:color="auto"/>
            <w:bottom w:val="none" w:sz="0" w:space="0" w:color="auto"/>
            <w:right w:val="none" w:sz="0" w:space="0" w:color="auto"/>
          </w:divBdr>
        </w:div>
        <w:div w:id="1561744495">
          <w:marLeft w:val="640"/>
          <w:marRight w:val="0"/>
          <w:marTop w:val="0"/>
          <w:marBottom w:val="0"/>
          <w:divBdr>
            <w:top w:val="none" w:sz="0" w:space="0" w:color="auto"/>
            <w:left w:val="none" w:sz="0" w:space="0" w:color="auto"/>
            <w:bottom w:val="none" w:sz="0" w:space="0" w:color="auto"/>
            <w:right w:val="none" w:sz="0" w:space="0" w:color="auto"/>
          </w:divBdr>
        </w:div>
        <w:div w:id="1389457105">
          <w:marLeft w:val="640"/>
          <w:marRight w:val="0"/>
          <w:marTop w:val="0"/>
          <w:marBottom w:val="0"/>
          <w:divBdr>
            <w:top w:val="none" w:sz="0" w:space="0" w:color="auto"/>
            <w:left w:val="none" w:sz="0" w:space="0" w:color="auto"/>
            <w:bottom w:val="none" w:sz="0" w:space="0" w:color="auto"/>
            <w:right w:val="none" w:sz="0" w:space="0" w:color="auto"/>
          </w:divBdr>
        </w:div>
        <w:div w:id="1761247191">
          <w:marLeft w:val="640"/>
          <w:marRight w:val="0"/>
          <w:marTop w:val="0"/>
          <w:marBottom w:val="0"/>
          <w:divBdr>
            <w:top w:val="none" w:sz="0" w:space="0" w:color="auto"/>
            <w:left w:val="none" w:sz="0" w:space="0" w:color="auto"/>
            <w:bottom w:val="none" w:sz="0" w:space="0" w:color="auto"/>
            <w:right w:val="none" w:sz="0" w:space="0" w:color="auto"/>
          </w:divBdr>
        </w:div>
        <w:div w:id="2079354479">
          <w:marLeft w:val="640"/>
          <w:marRight w:val="0"/>
          <w:marTop w:val="0"/>
          <w:marBottom w:val="0"/>
          <w:divBdr>
            <w:top w:val="none" w:sz="0" w:space="0" w:color="auto"/>
            <w:left w:val="none" w:sz="0" w:space="0" w:color="auto"/>
            <w:bottom w:val="none" w:sz="0" w:space="0" w:color="auto"/>
            <w:right w:val="none" w:sz="0" w:space="0" w:color="auto"/>
          </w:divBdr>
        </w:div>
        <w:div w:id="1011185056">
          <w:marLeft w:val="640"/>
          <w:marRight w:val="0"/>
          <w:marTop w:val="0"/>
          <w:marBottom w:val="0"/>
          <w:divBdr>
            <w:top w:val="none" w:sz="0" w:space="0" w:color="auto"/>
            <w:left w:val="none" w:sz="0" w:space="0" w:color="auto"/>
            <w:bottom w:val="none" w:sz="0" w:space="0" w:color="auto"/>
            <w:right w:val="none" w:sz="0" w:space="0" w:color="auto"/>
          </w:divBdr>
        </w:div>
        <w:div w:id="709502555">
          <w:marLeft w:val="640"/>
          <w:marRight w:val="0"/>
          <w:marTop w:val="0"/>
          <w:marBottom w:val="0"/>
          <w:divBdr>
            <w:top w:val="none" w:sz="0" w:space="0" w:color="auto"/>
            <w:left w:val="none" w:sz="0" w:space="0" w:color="auto"/>
            <w:bottom w:val="none" w:sz="0" w:space="0" w:color="auto"/>
            <w:right w:val="none" w:sz="0" w:space="0" w:color="auto"/>
          </w:divBdr>
        </w:div>
        <w:div w:id="87386083">
          <w:marLeft w:val="640"/>
          <w:marRight w:val="0"/>
          <w:marTop w:val="0"/>
          <w:marBottom w:val="0"/>
          <w:divBdr>
            <w:top w:val="none" w:sz="0" w:space="0" w:color="auto"/>
            <w:left w:val="none" w:sz="0" w:space="0" w:color="auto"/>
            <w:bottom w:val="none" w:sz="0" w:space="0" w:color="auto"/>
            <w:right w:val="none" w:sz="0" w:space="0" w:color="auto"/>
          </w:divBdr>
        </w:div>
        <w:div w:id="237835487">
          <w:marLeft w:val="640"/>
          <w:marRight w:val="0"/>
          <w:marTop w:val="0"/>
          <w:marBottom w:val="0"/>
          <w:divBdr>
            <w:top w:val="none" w:sz="0" w:space="0" w:color="auto"/>
            <w:left w:val="none" w:sz="0" w:space="0" w:color="auto"/>
            <w:bottom w:val="none" w:sz="0" w:space="0" w:color="auto"/>
            <w:right w:val="none" w:sz="0" w:space="0" w:color="auto"/>
          </w:divBdr>
        </w:div>
        <w:div w:id="949316277">
          <w:marLeft w:val="640"/>
          <w:marRight w:val="0"/>
          <w:marTop w:val="0"/>
          <w:marBottom w:val="0"/>
          <w:divBdr>
            <w:top w:val="none" w:sz="0" w:space="0" w:color="auto"/>
            <w:left w:val="none" w:sz="0" w:space="0" w:color="auto"/>
            <w:bottom w:val="none" w:sz="0" w:space="0" w:color="auto"/>
            <w:right w:val="none" w:sz="0" w:space="0" w:color="auto"/>
          </w:divBdr>
        </w:div>
        <w:div w:id="1321612552">
          <w:marLeft w:val="640"/>
          <w:marRight w:val="0"/>
          <w:marTop w:val="0"/>
          <w:marBottom w:val="0"/>
          <w:divBdr>
            <w:top w:val="none" w:sz="0" w:space="0" w:color="auto"/>
            <w:left w:val="none" w:sz="0" w:space="0" w:color="auto"/>
            <w:bottom w:val="none" w:sz="0" w:space="0" w:color="auto"/>
            <w:right w:val="none" w:sz="0" w:space="0" w:color="auto"/>
          </w:divBdr>
        </w:div>
        <w:div w:id="461578870">
          <w:marLeft w:val="640"/>
          <w:marRight w:val="0"/>
          <w:marTop w:val="0"/>
          <w:marBottom w:val="0"/>
          <w:divBdr>
            <w:top w:val="none" w:sz="0" w:space="0" w:color="auto"/>
            <w:left w:val="none" w:sz="0" w:space="0" w:color="auto"/>
            <w:bottom w:val="none" w:sz="0" w:space="0" w:color="auto"/>
            <w:right w:val="none" w:sz="0" w:space="0" w:color="auto"/>
          </w:divBdr>
        </w:div>
        <w:div w:id="192157441">
          <w:marLeft w:val="640"/>
          <w:marRight w:val="0"/>
          <w:marTop w:val="0"/>
          <w:marBottom w:val="0"/>
          <w:divBdr>
            <w:top w:val="none" w:sz="0" w:space="0" w:color="auto"/>
            <w:left w:val="none" w:sz="0" w:space="0" w:color="auto"/>
            <w:bottom w:val="none" w:sz="0" w:space="0" w:color="auto"/>
            <w:right w:val="none" w:sz="0" w:space="0" w:color="auto"/>
          </w:divBdr>
        </w:div>
        <w:div w:id="2102992540">
          <w:marLeft w:val="640"/>
          <w:marRight w:val="0"/>
          <w:marTop w:val="0"/>
          <w:marBottom w:val="0"/>
          <w:divBdr>
            <w:top w:val="none" w:sz="0" w:space="0" w:color="auto"/>
            <w:left w:val="none" w:sz="0" w:space="0" w:color="auto"/>
            <w:bottom w:val="none" w:sz="0" w:space="0" w:color="auto"/>
            <w:right w:val="none" w:sz="0" w:space="0" w:color="auto"/>
          </w:divBdr>
        </w:div>
        <w:div w:id="1645308912">
          <w:marLeft w:val="640"/>
          <w:marRight w:val="0"/>
          <w:marTop w:val="0"/>
          <w:marBottom w:val="0"/>
          <w:divBdr>
            <w:top w:val="none" w:sz="0" w:space="0" w:color="auto"/>
            <w:left w:val="none" w:sz="0" w:space="0" w:color="auto"/>
            <w:bottom w:val="none" w:sz="0" w:space="0" w:color="auto"/>
            <w:right w:val="none" w:sz="0" w:space="0" w:color="auto"/>
          </w:divBdr>
        </w:div>
        <w:div w:id="1934316432">
          <w:marLeft w:val="640"/>
          <w:marRight w:val="0"/>
          <w:marTop w:val="0"/>
          <w:marBottom w:val="0"/>
          <w:divBdr>
            <w:top w:val="none" w:sz="0" w:space="0" w:color="auto"/>
            <w:left w:val="none" w:sz="0" w:space="0" w:color="auto"/>
            <w:bottom w:val="none" w:sz="0" w:space="0" w:color="auto"/>
            <w:right w:val="none" w:sz="0" w:space="0" w:color="auto"/>
          </w:divBdr>
        </w:div>
        <w:div w:id="1698659152">
          <w:marLeft w:val="640"/>
          <w:marRight w:val="0"/>
          <w:marTop w:val="0"/>
          <w:marBottom w:val="0"/>
          <w:divBdr>
            <w:top w:val="none" w:sz="0" w:space="0" w:color="auto"/>
            <w:left w:val="none" w:sz="0" w:space="0" w:color="auto"/>
            <w:bottom w:val="none" w:sz="0" w:space="0" w:color="auto"/>
            <w:right w:val="none" w:sz="0" w:space="0" w:color="auto"/>
          </w:divBdr>
        </w:div>
        <w:div w:id="1684937223">
          <w:marLeft w:val="640"/>
          <w:marRight w:val="0"/>
          <w:marTop w:val="0"/>
          <w:marBottom w:val="0"/>
          <w:divBdr>
            <w:top w:val="none" w:sz="0" w:space="0" w:color="auto"/>
            <w:left w:val="none" w:sz="0" w:space="0" w:color="auto"/>
            <w:bottom w:val="none" w:sz="0" w:space="0" w:color="auto"/>
            <w:right w:val="none" w:sz="0" w:space="0" w:color="auto"/>
          </w:divBdr>
        </w:div>
        <w:div w:id="206140985">
          <w:marLeft w:val="640"/>
          <w:marRight w:val="0"/>
          <w:marTop w:val="0"/>
          <w:marBottom w:val="0"/>
          <w:divBdr>
            <w:top w:val="none" w:sz="0" w:space="0" w:color="auto"/>
            <w:left w:val="none" w:sz="0" w:space="0" w:color="auto"/>
            <w:bottom w:val="none" w:sz="0" w:space="0" w:color="auto"/>
            <w:right w:val="none" w:sz="0" w:space="0" w:color="auto"/>
          </w:divBdr>
        </w:div>
        <w:div w:id="252669918">
          <w:marLeft w:val="640"/>
          <w:marRight w:val="0"/>
          <w:marTop w:val="0"/>
          <w:marBottom w:val="0"/>
          <w:divBdr>
            <w:top w:val="none" w:sz="0" w:space="0" w:color="auto"/>
            <w:left w:val="none" w:sz="0" w:space="0" w:color="auto"/>
            <w:bottom w:val="none" w:sz="0" w:space="0" w:color="auto"/>
            <w:right w:val="none" w:sz="0" w:space="0" w:color="auto"/>
          </w:divBdr>
        </w:div>
        <w:div w:id="1100104884">
          <w:marLeft w:val="640"/>
          <w:marRight w:val="0"/>
          <w:marTop w:val="0"/>
          <w:marBottom w:val="0"/>
          <w:divBdr>
            <w:top w:val="none" w:sz="0" w:space="0" w:color="auto"/>
            <w:left w:val="none" w:sz="0" w:space="0" w:color="auto"/>
            <w:bottom w:val="none" w:sz="0" w:space="0" w:color="auto"/>
            <w:right w:val="none" w:sz="0" w:space="0" w:color="auto"/>
          </w:divBdr>
        </w:div>
        <w:div w:id="1158766494">
          <w:marLeft w:val="640"/>
          <w:marRight w:val="0"/>
          <w:marTop w:val="0"/>
          <w:marBottom w:val="0"/>
          <w:divBdr>
            <w:top w:val="none" w:sz="0" w:space="0" w:color="auto"/>
            <w:left w:val="none" w:sz="0" w:space="0" w:color="auto"/>
            <w:bottom w:val="none" w:sz="0" w:space="0" w:color="auto"/>
            <w:right w:val="none" w:sz="0" w:space="0" w:color="auto"/>
          </w:divBdr>
        </w:div>
        <w:div w:id="1732728545">
          <w:marLeft w:val="640"/>
          <w:marRight w:val="0"/>
          <w:marTop w:val="0"/>
          <w:marBottom w:val="0"/>
          <w:divBdr>
            <w:top w:val="none" w:sz="0" w:space="0" w:color="auto"/>
            <w:left w:val="none" w:sz="0" w:space="0" w:color="auto"/>
            <w:bottom w:val="none" w:sz="0" w:space="0" w:color="auto"/>
            <w:right w:val="none" w:sz="0" w:space="0" w:color="auto"/>
          </w:divBdr>
        </w:div>
        <w:div w:id="263071618">
          <w:marLeft w:val="640"/>
          <w:marRight w:val="0"/>
          <w:marTop w:val="0"/>
          <w:marBottom w:val="0"/>
          <w:divBdr>
            <w:top w:val="none" w:sz="0" w:space="0" w:color="auto"/>
            <w:left w:val="none" w:sz="0" w:space="0" w:color="auto"/>
            <w:bottom w:val="none" w:sz="0" w:space="0" w:color="auto"/>
            <w:right w:val="none" w:sz="0" w:space="0" w:color="auto"/>
          </w:divBdr>
        </w:div>
        <w:div w:id="863204749">
          <w:marLeft w:val="640"/>
          <w:marRight w:val="0"/>
          <w:marTop w:val="0"/>
          <w:marBottom w:val="0"/>
          <w:divBdr>
            <w:top w:val="none" w:sz="0" w:space="0" w:color="auto"/>
            <w:left w:val="none" w:sz="0" w:space="0" w:color="auto"/>
            <w:bottom w:val="none" w:sz="0" w:space="0" w:color="auto"/>
            <w:right w:val="none" w:sz="0" w:space="0" w:color="auto"/>
          </w:divBdr>
        </w:div>
        <w:div w:id="1313676460">
          <w:marLeft w:val="640"/>
          <w:marRight w:val="0"/>
          <w:marTop w:val="0"/>
          <w:marBottom w:val="0"/>
          <w:divBdr>
            <w:top w:val="none" w:sz="0" w:space="0" w:color="auto"/>
            <w:left w:val="none" w:sz="0" w:space="0" w:color="auto"/>
            <w:bottom w:val="none" w:sz="0" w:space="0" w:color="auto"/>
            <w:right w:val="none" w:sz="0" w:space="0" w:color="auto"/>
          </w:divBdr>
        </w:div>
        <w:div w:id="298531681">
          <w:marLeft w:val="640"/>
          <w:marRight w:val="0"/>
          <w:marTop w:val="0"/>
          <w:marBottom w:val="0"/>
          <w:divBdr>
            <w:top w:val="none" w:sz="0" w:space="0" w:color="auto"/>
            <w:left w:val="none" w:sz="0" w:space="0" w:color="auto"/>
            <w:bottom w:val="none" w:sz="0" w:space="0" w:color="auto"/>
            <w:right w:val="none" w:sz="0" w:space="0" w:color="auto"/>
          </w:divBdr>
        </w:div>
        <w:div w:id="363406959">
          <w:marLeft w:val="640"/>
          <w:marRight w:val="0"/>
          <w:marTop w:val="0"/>
          <w:marBottom w:val="0"/>
          <w:divBdr>
            <w:top w:val="none" w:sz="0" w:space="0" w:color="auto"/>
            <w:left w:val="none" w:sz="0" w:space="0" w:color="auto"/>
            <w:bottom w:val="none" w:sz="0" w:space="0" w:color="auto"/>
            <w:right w:val="none" w:sz="0" w:space="0" w:color="auto"/>
          </w:divBdr>
        </w:div>
        <w:div w:id="45687346">
          <w:marLeft w:val="640"/>
          <w:marRight w:val="0"/>
          <w:marTop w:val="0"/>
          <w:marBottom w:val="0"/>
          <w:divBdr>
            <w:top w:val="none" w:sz="0" w:space="0" w:color="auto"/>
            <w:left w:val="none" w:sz="0" w:space="0" w:color="auto"/>
            <w:bottom w:val="none" w:sz="0" w:space="0" w:color="auto"/>
            <w:right w:val="none" w:sz="0" w:space="0" w:color="auto"/>
          </w:divBdr>
        </w:div>
        <w:div w:id="1560046711">
          <w:marLeft w:val="640"/>
          <w:marRight w:val="0"/>
          <w:marTop w:val="0"/>
          <w:marBottom w:val="0"/>
          <w:divBdr>
            <w:top w:val="none" w:sz="0" w:space="0" w:color="auto"/>
            <w:left w:val="none" w:sz="0" w:space="0" w:color="auto"/>
            <w:bottom w:val="none" w:sz="0" w:space="0" w:color="auto"/>
            <w:right w:val="none" w:sz="0" w:space="0" w:color="auto"/>
          </w:divBdr>
        </w:div>
        <w:div w:id="867333639">
          <w:marLeft w:val="640"/>
          <w:marRight w:val="0"/>
          <w:marTop w:val="0"/>
          <w:marBottom w:val="0"/>
          <w:divBdr>
            <w:top w:val="none" w:sz="0" w:space="0" w:color="auto"/>
            <w:left w:val="none" w:sz="0" w:space="0" w:color="auto"/>
            <w:bottom w:val="none" w:sz="0" w:space="0" w:color="auto"/>
            <w:right w:val="none" w:sz="0" w:space="0" w:color="auto"/>
          </w:divBdr>
        </w:div>
        <w:div w:id="193811784">
          <w:marLeft w:val="640"/>
          <w:marRight w:val="0"/>
          <w:marTop w:val="0"/>
          <w:marBottom w:val="0"/>
          <w:divBdr>
            <w:top w:val="none" w:sz="0" w:space="0" w:color="auto"/>
            <w:left w:val="none" w:sz="0" w:space="0" w:color="auto"/>
            <w:bottom w:val="none" w:sz="0" w:space="0" w:color="auto"/>
            <w:right w:val="none" w:sz="0" w:space="0" w:color="auto"/>
          </w:divBdr>
        </w:div>
        <w:div w:id="968630937">
          <w:marLeft w:val="640"/>
          <w:marRight w:val="0"/>
          <w:marTop w:val="0"/>
          <w:marBottom w:val="0"/>
          <w:divBdr>
            <w:top w:val="none" w:sz="0" w:space="0" w:color="auto"/>
            <w:left w:val="none" w:sz="0" w:space="0" w:color="auto"/>
            <w:bottom w:val="none" w:sz="0" w:space="0" w:color="auto"/>
            <w:right w:val="none" w:sz="0" w:space="0" w:color="auto"/>
          </w:divBdr>
        </w:div>
        <w:div w:id="1731927826">
          <w:marLeft w:val="640"/>
          <w:marRight w:val="0"/>
          <w:marTop w:val="0"/>
          <w:marBottom w:val="0"/>
          <w:divBdr>
            <w:top w:val="none" w:sz="0" w:space="0" w:color="auto"/>
            <w:left w:val="none" w:sz="0" w:space="0" w:color="auto"/>
            <w:bottom w:val="none" w:sz="0" w:space="0" w:color="auto"/>
            <w:right w:val="none" w:sz="0" w:space="0" w:color="auto"/>
          </w:divBdr>
        </w:div>
        <w:div w:id="304437754">
          <w:marLeft w:val="640"/>
          <w:marRight w:val="0"/>
          <w:marTop w:val="0"/>
          <w:marBottom w:val="0"/>
          <w:divBdr>
            <w:top w:val="none" w:sz="0" w:space="0" w:color="auto"/>
            <w:left w:val="none" w:sz="0" w:space="0" w:color="auto"/>
            <w:bottom w:val="none" w:sz="0" w:space="0" w:color="auto"/>
            <w:right w:val="none" w:sz="0" w:space="0" w:color="auto"/>
          </w:divBdr>
        </w:div>
        <w:div w:id="1999533710">
          <w:marLeft w:val="640"/>
          <w:marRight w:val="0"/>
          <w:marTop w:val="0"/>
          <w:marBottom w:val="0"/>
          <w:divBdr>
            <w:top w:val="none" w:sz="0" w:space="0" w:color="auto"/>
            <w:left w:val="none" w:sz="0" w:space="0" w:color="auto"/>
            <w:bottom w:val="none" w:sz="0" w:space="0" w:color="auto"/>
            <w:right w:val="none" w:sz="0" w:space="0" w:color="auto"/>
          </w:divBdr>
        </w:div>
        <w:div w:id="1256399309">
          <w:marLeft w:val="640"/>
          <w:marRight w:val="0"/>
          <w:marTop w:val="0"/>
          <w:marBottom w:val="0"/>
          <w:divBdr>
            <w:top w:val="none" w:sz="0" w:space="0" w:color="auto"/>
            <w:left w:val="none" w:sz="0" w:space="0" w:color="auto"/>
            <w:bottom w:val="none" w:sz="0" w:space="0" w:color="auto"/>
            <w:right w:val="none" w:sz="0" w:space="0" w:color="auto"/>
          </w:divBdr>
        </w:div>
        <w:div w:id="1446734388">
          <w:marLeft w:val="640"/>
          <w:marRight w:val="0"/>
          <w:marTop w:val="0"/>
          <w:marBottom w:val="0"/>
          <w:divBdr>
            <w:top w:val="none" w:sz="0" w:space="0" w:color="auto"/>
            <w:left w:val="none" w:sz="0" w:space="0" w:color="auto"/>
            <w:bottom w:val="none" w:sz="0" w:space="0" w:color="auto"/>
            <w:right w:val="none" w:sz="0" w:space="0" w:color="auto"/>
          </w:divBdr>
        </w:div>
        <w:div w:id="2041010739">
          <w:marLeft w:val="640"/>
          <w:marRight w:val="0"/>
          <w:marTop w:val="0"/>
          <w:marBottom w:val="0"/>
          <w:divBdr>
            <w:top w:val="none" w:sz="0" w:space="0" w:color="auto"/>
            <w:left w:val="none" w:sz="0" w:space="0" w:color="auto"/>
            <w:bottom w:val="none" w:sz="0" w:space="0" w:color="auto"/>
            <w:right w:val="none" w:sz="0" w:space="0" w:color="auto"/>
          </w:divBdr>
        </w:div>
        <w:div w:id="1769736989">
          <w:marLeft w:val="640"/>
          <w:marRight w:val="0"/>
          <w:marTop w:val="0"/>
          <w:marBottom w:val="0"/>
          <w:divBdr>
            <w:top w:val="none" w:sz="0" w:space="0" w:color="auto"/>
            <w:left w:val="none" w:sz="0" w:space="0" w:color="auto"/>
            <w:bottom w:val="none" w:sz="0" w:space="0" w:color="auto"/>
            <w:right w:val="none" w:sz="0" w:space="0" w:color="auto"/>
          </w:divBdr>
        </w:div>
        <w:div w:id="1886915209">
          <w:marLeft w:val="640"/>
          <w:marRight w:val="0"/>
          <w:marTop w:val="0"/>
          <w:marBottom w:val="0"/>
          <w:divBdr>
            <w:top w:val="none" w:sz="0" w:space="0" w:color="auto"/>
            <w:left w:val="none" w:sz="0" w:space="0" w:color="auto"/>
            <w:bottom w:val="none" w:sz="0" w:space="0" w:color="auto"/>
            <w:right w:val="none" w:sz="0" w:space="0" w:color="auto"/>
          </w:divBdr>
        </w:div>
      </w:divsChild>
    </w:div>
    <w:div w:id="795683901">
      <w:bodyDiv w:val="1"/>
      <w:marLeft w:val="0"/>
      <w:marRight w:val="0"/>
      <w:marTop w:val="0"/>
      <w:marBottom w:val="0"/>
      <w:divBdr>
        <w:top w:val="none" w:sz="0" w:space="0" w:color="auto"/>
        <w:left w:val="none" w:sz="0" w:space="0" w:color="auto"/>
        <w:bottom w:val="none" w:sz="0" w:space="0" w:color="auto"/>
        <w:right w:val="none" w:sz="0" w:space="0" w:color="auto"/>
      </w:divBdr>
      <w:divsChild>
        <w:div w:id="2034304799">
          <w:marLeft w:val="640"/>
          <w:marRight w:val="0"/>
          <w:marTop w:val="0"/>
          <w:marBottom w:val="0"/>
          <w:divBdr>
            <w:top w:val="none" w:sz="0" w:space="0" w:color="auto"/>
            <w:left w:val="none" w:sz="0" w:space="0" w:color="auto"/>
            <w:bottom w:val="none" w:sz="0" w:space="0" w:color="auto"/>
            <w:right w:val="none" w:sz="0" w:space="0" w:color="auto"/>
          </w:divBdr>
        </w:div>
        <w:div w:id="1249928319">
          <w:marLeft w:val="640"/>
          <w:marRight w:val="0"/>
          <w:marTop w:val="0"/>
          <w:marBottom w:val="0"/>
          <w:divBdr>
            <w:top w:val="none" w:sz="0" w:space="0" w:color="auto"/>
            <w:left w:val="none" w:sz="0" w:space="0" w:color="auto"/>
            <w:bottom w:val="none" w:sz="0" w:space="0" w:color="auto"/>
            <w:right w:val="none" w:sz="0" w:space="0" w:color="auto"/>
          </w:divBdr>
        </w:div>
        <w:div w:id="2036808708">
          <w:marLeft w:val="640"/>
          <w:marRight w:val="0"/>
          <w:marTop w:val="0"/>
          <w:marBottom w:val="0"/>
          <w:divBdr>
            <w:top w:val="none" w:sz="0" w:space="0" w:color="auto"/>
            <w:left w:val="none" w:sz="0" w:space="0" w:color="auto"/>
            <w:bottom w:val="none" w:sz="0" w:space="0" w:color="auto"/>
            <w:right w:val="none" w:sz="0" w:space="0" w:color="auto"/>
          </w:divBdr>
        </w:div>
        <w:div w:id="8139380">
          <w:marLeft w:val="640"/>
          <w:marRight w:val="0"/>
          <w:marTop w:val="0"/>
          <w:marBottom w:val="0"/>
          <w:divBdr>
            <w:top w:val="none" w:sz="0" w:space="0" w:color="auto"/>
            <w:left w:val="none" w:sz="0" w:space="0" w:color="auto"/>
            <w:bottom w:val="none" w:sz="0" w:space="0" w:color="auto"/>
            <w:right w:val="none" w:sz="0" w:space="0" w:color="auto"/>
          </w:divBdr>
        </w:div>
        <w:div w:id="423842048">
          <w:marLeft w:val="640"/>
          <w:marRight w:val="0"/>
          <w:marTop w:val="0"/>
          <w:marBottom w:val="0"/>
          <w:divBdr>
            <w:top w:val="none" w:sz="0" w:space="0" w:color="auto"/>
            <w:left w:val="none" w:sz="0" w:space="0" w:color="auto"/>
            <w:bottom w:val="none" w:sz="0" w:space="0" w:color="auto"/>
            <w:right w:val="none" w:sz="0" w:space="0" w:color="auto"/>
          </w:divBdr>
        </w:div>
        <w:div w:id="2147308093">
          <w:marLeft w:val="640"/>
          <w:marRight w:val="0"/>
          <w:marTop w:val="0"/>
          <w:marBottom w:val="0"/>
          <w:divBdr>
            <w:top w:val="none" w:sz="0" w:space="0" w:color="auto"/>
            <w:left w:val="none" w:sz="0" w:space="0" w:color="auto"/>
            <w:bottom w:val="none" w:sz="0" w:space="0" w:color="auto"/>
            <w:right w:val="none" w:sz="0" w:space="0" w:color="auto"/>
          </w:divBdr>
        </w:div>
        <w:div w:id="301081806">
          <w:marLeft w:val="640"/>
          <w:marRight w:val="0"/>
          <w:marTop w:val="0"/>
          <w:marBottom w:val="0"/>
          <w:divBdr>
            <w:top w:val="none" w:sz="0" w:space="0" w:color="auto"/>
            <w:left w:val="none" w:sz="0" w:space="0" w:color="auto"/>
            <w:bottom w:val="none" w:sz="0" w:space="0" w:color="auto"/>
            <w:right w:val="none" w:sz="0" w:space="0" w:color="auto"/>
          </w:divBdr>
        </w:div>
        <w:div w:id="342242605">
          <w:marLeft w:val="640"/>
          <w:marRight w:val="0"/>
          <w:marTop w:val="0"/>
          <w:marBottom w:val="0"/>
          <w:divBdr>
            <w:top w:val="none" w:sz="0" w:space="0" w:color="auto"/>
            <w:left w:val="none" w:sz="0" w:space="0" w:color="auto"/>
            <w:bottom w:val="none" w:sz="0" w:space="0" w:color="auto"/>
            <w:right w:val="none" w:sz="0" w:space="0" w:color="auto"/>
          </w:divBdr>
        </w:div>
        <w:div w:id="147287135">
          <w:marLeft w:val="640"/>
          <w:marRight w:val="0"/>
          <w:marTop w:val="0"/>
          <w:marBottom w:val="0"/>
          <w:divBdr>
            <w:top w:val="none" w:sz="0" w:space="0" w:color="auto"/>
            <w:left w:val="none" w:sz="0" w:space="0" w:color="auto"/>
            <w:bottom w:val="none" w:sz="0" w:space="0" w:color="auto"/>
            <w:right w:val="none" w:sz="0" w:space="0" w:color="auto"/>
          </w:divBdr>
        </w:div>
        <w:div w:id="355009632">
          <w:marLeft w:val="640"/>
          <w:marRight w:val="0"/>
          <w:marTop w:val="0"/>
          <w:marBottom w:val="0"/>
          <w:divBdr>
            <w:top w:val="none" w:sz="0" w:space="0" w:color="auto"/>
            <w:left w:val="none" w:sz="0" w:space="0" w:color="auto"/>
            <w:bottom w:val="none" w:sz="0" w:space="0" w:color="auto"/>
            <w:right w:val="none" w:sz="0" w:space="0" w:color="auto"/>
          </w:divBdr>
        </w:div>
        <w:div w:id="1484732203">
          <w:marLeft w:val="640"/>
          <w:marRight w:val="0"/>
          <w:marTop w:val="0"/>
          <w:marBottom w:val="0"/>
          <w:divBdr>
            <w:top w:val="none" w:sz="0" w:space="0" w:color="auto"/>
            <w:left w:val="none" w:sz="0" w:space="0" w:color="auto"/>
            <w:bottom w:val="none" w:sz="0" w:space="0" w:color="auto"/>
            <w:right w:val="none" w:sz="0" w:space="0" w:color="auto"/>
          </w:divBdr>
        </w:div>
        <w:div w:id="102001171">
          <w:marLeft w:val="640"/>
          <w:marRight w:val="0"/>
          <w:marTop w:val="0"/>
          <w:marBottom w:val="0"/>
          <w:divBdr>
            <w:top w:val="none" w:sz="0" w:space="0" w:color="auto"/>
            <w:left w:val="none" w:sz="0" w:space="0" w:color="auto"/>
            <w:bottom w:val="none" w:sz="0" w:space="0" w:color="auto"/>
            <w:right w:val="none" w:sz="0" w:space="0" w:color="auto"/>
          </w:divBdr>
        </w:div>
        <w:div w:id="105076318">
          <w:marLeft w:val="640"/>
          <w:marRight w:val="0"/>
          <w:marTop w:val="0"/>
          <w:marBottom w:val="0"/>
          <w:divBdr>
            <w:top w:val="none" w:sz="0" w:space="0" w:color="auto"/>
            <w:left w:val="none" w:sz="0" w:space="0" w:color="auto"/>
            <w:bottom w:val="none" w:sz="0" w:space="0" w:color="auto"/>
            <w:right w:val="none" w:sz="0" w:space="0" w:color="auto"/>
          </w:divBdr>
        </w:div>
        <w:div w:id="2073699538">
          <w:marLeft w:val="640"/>
          <w:marRight w:val="0"/>
          <w:marTop w:val="0"/>
          <w:marBottom w:val="0"/>
          <w:divBdr>
            <w:top w:val="none" w:sz="0" w:space="0" w:color="auto"/>
            <w:left w:val="none" w:sz="0" w:space="0" w:color="auto"/>
            <w:bottom w:val="none" w:sz="0" w:space="0" w:color="auto"/>
            <w:right w:val="none" w:sz="0" w:space="0" w:color="auto"/>
          </w:divBdr>
        </w:div>
        <w:div w:id="670520787">
          <w:marLeft w:val="640"/>
          <w:marRight w:val="0"/>
          <w:marTop w:val="0"/>
          <w:marBottom w:val="0"/>
          <w:divBdr>
            <w:top w:val="none" w:sz="0" w:space="0" w:color="auto"/>
            <w:left w:val="none" w:sz="0" w:space="0" w:color="auto"/>
            <w:bottom w:val="none" w:sz="0" w:space="0" w:color="auto"/>
            <w:right w:val="none" w:sz="0" w:space="0" w:color="auto"/>
          </w:divBdr>
        </w:div>
        <w:div w:id="552084571">
          <w:marLeft w:val="640"/>
          <w:marRight w:val="0"/>
          <w:marTop w:val="0"/>
          <w:marBottom w:val="0"/>
          <w:divBdr>
            <w:top w:val="none" w:sz="0" w:space="0" w:color="auto"/>
            <w:left w:val="none" w:sz="0" w:space="0" w:color="auto"/>
            <w:bottom w:val="none" w:sz="0" w:space="0" w:color="auto"/>
            <w:right w:val="none" w:sz="0" w:space="0" w:color="auto"/>
          </w:divBdr>
        </w:div>
        <w:div w:id="1420369448">
          <w:marLeft w:val="640"/>
          <w:marRight w:val="0"/>
          <w:marTop w:val="0"/>
          <w:marBottom w:val="0"/>
          <w:divBdr>
            <w:top w:val="none" w:sz="0" w:space="0" w:color="auto"/>
            <w:left w:val="none" w:sz="0" w:space="0" w:color="auto"/>
            <w:bottom w:val="none" w:sz="0" w:space="0" w:color="auto"/>
            <w:right w:val="none" w:sz="0" w:space="0" w:color="auto"/>
          </w:divBdr>
        </w:div>
        <w:div w:id="1703704495">
          <w:marLeft w:val="640"/>
          <w:marRight w:val="0"/>
          <w:marTop w:val="0"/>
          <w:marBottom w:val="0"/>
          <w:divBdr>
            <w:top w:val="none" w:sz="0" w:space="0" w:color="auto"/>
            <w:left w:val="none" w:sz="0" w:space="0" w:color="auto"/>
            <w:bottom w:val="none" w:sz="0" w:space="0" w:color="auto"/>
            <w:right w:val="none" w:sz="0" w:space="0" w:color="auto"/>
          </w:divBdr>
        </w:div>
        <w:div w:id="697971293">
          <w:marLeft w:val="640"/>
          <w:marRight w:val="0"/>
          <w:marTop w:val="0"/>
          <w:marBottom w:val="0"/>
          <w:divBdr>
            <w:top w:val="none" w:sz="0" w:space="0" w:color="auto"/>
            <w:left w:val="none" w:sz="0" w:space="0" w:color="auto"/>
            <w:bottom w:val="none" w:sz="0" w:space="0" w:color="auto"/>
            <w:right w:val="none" w:sz="0" w:space="0" w:color="auto"/>
          </w:divBdr>
        </w:div>
        <w:div w:id="647057045">
          <w:marLeft w:val="640"/>
          <w:marRight w:val="0"/>
          <w:marTop w:val="0"/>
          <w:marBottom w:val="0"/>
          <w:divBdr>
            <w:top w:val="none" w:sz="0" w:space="0" w:color="auto"/>
            <w:left w:val="none" w:sz="0" w:space="0" w:color="auto"/>
            <w:bottom w:val="none" w:sz="0" w:space="0" w:color="auto"/>
            <w:right w:val="none" w:sz="0" w:space="0" w:color="auto"/>
          </w:divBdr>
        </w:div>
        <w:div w:id="1238246819">
          <w:marLeft w:val="640"/>
          <w:marRight w:val="0"/>
          <w:marTop w:val="0"/>
          <w:marBottom w:val="0"/>
          <w:divBdr>
            <w:top w:val="none" w:sz="0" w:space="0" w:color="auto"/>
            <w:left w:val="none" w:sz="0" w:space="0" w:color="auto"/>
            <w:bottom w:val="none" w:sz="0" w:space="0" w:color="auto"/>
            <w:right w:val="none" w:sz="0" w:space="0" w:color="auto"/>
          </w:divBdr>
        </w:div>
        <w:div w:id="1658681750">
          <w:marLeft w:val="640"/>
          <w:marRight w:val="0"/>
          <w:marTop w:val="0"/>
          <w:marBottom w:val="0"/>
          <w:divBdr>
            <w:top w:val="none" w:sz="0" w:space="0" w:color="auto"/>
            <w:left w:val="none" w:sz="0" w:space="0" w:color="auto"/>
            <w:bottom w:val="none" w:sz="0" w:space="0" w:color="auto"/>
            <w:right w:val="none" w:sz="0" w:space="0" w:color="auto"/>
          </w:divBdr>
        </w:div>
        <w:div w:id="402147560">
          <w:marLeft w:val="640"/>
          <w:marRight w:val="0"/>
          <w:marTop w:val="0"/>
          <w:marBottom w:val="0"/>
          <w:divBdr>
            <w:top w:val="none" w:sz="0" w:space="0" w:color="auto"/>
            <w:left w:val="none" w:sz="0" w:space="0" w:color="auto"/>
            <w:bottom w:val="none" w:sz="0" w:space="0" w:color="auto"/>
            <w:right w:val="none" w:sz="0" w:space="0" w:color="auto"/>
          </w:divBdr>
        </w:div>
        <w:div w:id="225075177">
          <w:marLeft w:val="640"/>
          <w:marRight w:val="0"/>
          <w:marTop w:val="0"/>
          <w:marBottom w:val="0"/>
          <w:divBdr>
            <w:top w:val="none" w:sz="0" w:space="0" w:color="auto"/>
            <w:left w:val="none" w:sz="0" w:space="0" w:color="auto"/>
            <w:bottom w:val="none" w:sz="0" w:space="0" w:color="auto"/>
            <w:right w:val="none" w:sz="0" w:space="0" w:color="auto"/>
          </w:divBdr>
        </w:div>
        <w:div w:id="469399610">
          <w:marLeft w:val="640"/>
          <w:marRight w:val="0"/>
          <w:marTop w:val="0"/>
          <w:marBottom w:val="0"/>
          <w:divBdr>
            <w:top w:val="none" w:sz="0" w:space="0" w:color="auto"/>
            <w:left w:val="none" w:sz="0" w:space="0" w:color="auto"/>
            <w:bottom w:val="none" w:sz="0" w:space="0" w:color="auto"/>
            <w:right w:val="none" w:sz="0" w:space="0" w:color="auto"/>
          </w:divBdr>
        </w:div>
        <w:div w:id="127013451">
          <w:marLeft w:val="640"/>
          <w:marRight w:val="0"/>
          <w:marTop w:val="0"/>
          <w:marBottom w:val="0"/>
          <w:divBdr>
            <w:top w:val="none" w:sz="0" w:space="0" w:color="auto"/>
            <w:left w:val="none" w:sz="0" w:space="0" w:color="auto"/>
            <w:bottom w:val="none" w:sz="0" w:space="0" w:color="auto"/>
            <w:right w:val="none" w:sz="0" w:space="0" w:color="auto"/>
          </w:divBdr>
        </w:div>
        <w:div w:id="1215968853">
          <w:marLeft w:val="640"/>
          <w:marRight w:val="0"/>
          <w:marTop w:val="0"/>
          <w:marBottom w:val="0"/>
          <w:divBdr>
            <w:top w:val="none" w:sz="0" w:space="0" w:color="auto"/>
            <w:left w:val="none" w:sz="0" w:space="0" w:color="auto"/>
            <w:bottom w:val="none" w:sz="0" w:space="0" w:color="auto"/>
            <w:right w:val="none" w:sz="0" w:space="0" w:color="auto"/>
          </w:divBdr>
        </w:div>
        <w:div w:id="1743017769">
          <w:marLeft w:val="640"/>
          <w:marRight w:val="0"/>
          <w:marTop w:val="0"/>
          <w:marBottom w:val="0"/>
          <w:divBdr>
            <w:top w:val="none" w:sz="0" w:space="0" w:color="auto"/>
            <w:left w:val="none" w:sz="0" w:space="0" w:color="auto"/>
            <w:bottom w:val="none" w:sz="0" w:space="0" w:color="auto"/>
            <w:right w:val="none" w:sz="0" w:space="0" w:color="auto"/>
          </w:divBdr>
        </w:div>
        <w:div w:id="1521117244">
          <w:marLeft w:val="640"/>
          <w:marRight w:val="0"/>
          <w:marTop w:val="0"/>
          <w:marBottom w:val="0"/>
          <w:divBdr>
            <w:top w:val="none" w:sz="0" w:space="0" w:color="auto"/>
            <w:left w:val="none" w:sz="0" w:space="0" w:color="auto"/>
            <w:bottom w:val="none" w:sz="0" w:space="0" w:color="auto"/>
            <w:right w:val="none" w:sz="0" w:space="0" w:color="auto"/>
          </w:divBdr>
        </w:div>
        <w:div w:id="1628464295">
          <w:marLeft w:val="640"/>
          <w:marRight w:val="0"/>
          <w:marTop w:val="0"/>
          <w:marBottom w:val="0"/>
          <w:divBdr>
            <w:top w:val="none" w:sz="0" w:space="0" w:color="auto"/>
            <w:left w:val="none" w:sz="0" w:space="0" w:color="auto"/>
            <w:bottom w:val="none" w:sz="0" w:space="0" w:color="auto"/>
            <w:right w:val="none" w:sz="0" w:space="0" w:color="auto"/>
          </w:divBdr>
        </w:div>
        <w:div w:id="28918300">
          <w:marLeft w:val="640"/>
          <w:marRight w:val="0"/>
          <w:marTop w:val="0"/>
          <w:marBottom w:val="0"/>
          <w:divBdr>
            <w:top w:val="none" w:sz="0" w:space="0" w:color="auto"/>
            <w:left w:val="none" w:sz="0" w:space="0" w:color="auto"/>
            <w:bottom w:val="none" w:sz="0" w:space="0" w:color="auto"/>
            <w:right w:val="none" w:sz="0" w:space="0" w:color="auto"/>
          </w:divBdr>
        </w:div>
        <w:div w:id="1192377371">
          <w:marLeft w:val="640"/>
          <w:marRight w:val="0"/>
          <w:marTop w:val="0"/>
          <w:marBottom w:val="0"/>
          <w:divBdr>
            <w:top w:val="none" w:sz="0" w:space="0" w:color="auto"/>
            <w:left w:val="none" w:sz="0" w:space="0" w:color="auto"/>
            <w:bottom w:val="none" w:sz="0" w:space="0" w:color="auto"/>
            <w:right w:val="none" w:sz="0" w:space="0" w:color="auto"/>
          </w:divBdr>
        </w:div>
        <w:div w:id="2115906553">
          <w:marLeft w:val="640"/>
          <w:marRight w:val="0"/>
          <w:marTop w:val="0"/>
          <w:marBottom w:val="0"/>
          <w:divBdr>
            <w:top w:val="none" w:sz="0" w:space="0" w:color="auto"/>
            <w:left w:val="none" w:sz="0" w:space="0" w:color="auto"/>
            <w:bottom w:val="none" w:sz="0" w:space="0" w:color="auto"/>
            <w:right w:val="none" w:sz="0" w:space="0" w:color="auto"/>
          </w:divBdr>
        </w:div>
        <w:div w:id="2081783592">
          <w:marLeft w:val="640"/>
          <w:marRight w:val="0"/>
          <w:marTop w:val="0"/>
          <w:marBottom w:val="0"/>
          <w:divBdr>
            <w:top w:val="none" w:sz="0" w:space="0" w:color="auto"/>
            <w:left w:val="none" w:sz="0" w:space="0" w:color="auto"/>
            <w:bottom w:val="none" w:sz="0" w:space="0" w:color="auto"/>
            <w:right w:val="none" w:sz="0" w:space="0" w:color="auto"/>
          </w:divBdr>
        </w:div>
        <w:div w:id="1622951437">
          <w:marLeft w:val="640"/>
          <w:marRight w:val="0"/>
          <w:marTop w:val="0"/>
          <w:marBottom w:val="0"/>
          <w:divBdr>
            <w:top w:val="none" w:sz="0" w:space="0" w:color="auto"/>
            <w:left w:val="none" w:sz="0" w:space="0" w:color="auto"/>
            <w:bottom w:val="none" w:sz="0" w:space="0" w:color="auto"/>
            <w:right w:val="none" w:sz="0" w:space="0" w:color="auto"/>
          </w:divBdr>
        </w:div>
        <w:div w:id="22484568">
          <w:marLeft w:val="640"/>
          <w:marRight w:val="0"/>
          <w:marTop w:val="0"/>
          <w:marBottom w:val="0"/>
          <w:divBdr>
            <w:top w:val="none" w:sz="0" w:space="0" w:color="auto"/>
            <w:left w:val="none" w:sz="0" w:space="0" w:color="auto"/>
            <w:bottom w:val="none" w:sz="0" w:space="0" w:color="auto"/>
            <w:right w:val="none" w:sz="0" w:space="0" w:color="auto"/>
          </w:divBdr>
        </w:div>
        <w:div w:id="751245764">
          <w:marLeft w:val="640"/>
          <w:marRight w:val="0"/>
          <w:marTop w:val="0"/>
          <w:marBottom w:val="0"/>
          <w:divBdr>
            <w:top w:val="none" w:sz="0" w:space="0" w:color="auto"/>
            <w:left w:val="none" w:sz="0" w:space="0" w:color="auto"/>
            <w:bottom w:val="none" w:sz="0" w:space="0" w:color="auto"/>
            <w:right w:val="none" w:sz="0" w:space="0" w:color="auto"/>
          </w:divBdr>
        </w:div>
        <w:div w:id="1953129106">
          <w:marLeft w:val="640"/>
          <w:marRight w:val="0"/>
          <w:marTop w:val="0"/>
          <w:marBottom w:val="0"/>
          <w:divBdr>
            <w:top w:val="none" w:sz="0" w:space="0" w:color="auto"/>
            <w:left w:val="none" w:sz="0" w:space="0" w:color="auto"/>
            <w:bottom w:val="none" w:sz="0" w:space="0" w:color="auto"/>
            <w:right w:val="none" w:sz="0" w:space="0" w:color="auto"/>
          </w:divBdr>
        </w:div>
        <w:div w:id="814108555">
          <w:marLeft w:val="640"/>
          <w:marRight w:val="0"/>
          <w:marTop w:val="0"/>
          <w:marBottom w:val="0"/>
          <w:divBdr>
            <w:top w:val="none" w:sz="0" w:space="0" w:color="auto"/>
            <w:left w:val="none" w:sz="0" w:space="0" w:color="auto"/>
            <w:bottom w:val="none" w:sz="0" w:space="0" w:color="auto"/>
            <w:right w:val="none" w:sz="0" w:space="0" w:color="auto"/>
          </w:divBdr>
        </w:div>
        <w:div w:id="516190844">
          <w:marLeft w:val="640"/>
          <w:marRight w:val="0"/>
          <w:marTop w:val="0"/>
          <w:marBottom w:val="0"/>
          <w:divBdr>
            <w:top w:val="none" w:sz="0" w:space="0" w:color="auto"/>
            <w:left w:val="none" w:sz="0" w:space="0" w:color="auto"/>
            <w:bottom w:val="none" w:sz="0" w:space="0" w:color="auto"/>
            <w:right w:val="none" w:sz="0" w:space="0" w:color="auto"/>
          </w:divBdr>
        </w:div>
      </w:divsChild>
    </w:div>
    <w:div w:id="799302825">
      <w:bodyDiv w:val="1"/>
      <w:marLeft w:val="0"/>
      <w:marRight w:val="0"/>
      <w:marTop w:val="0"/>
      <w:marBottom w:val="0"/>
      <w:divBdr>
        <w:top w:val="none" w:sz="0" w:space="0" w:color="auto"/>
        <w:left w:val="none" w:sz="0" w:space="0" w:color="auto"/>
        <w:bottom w:val="none" w:sz="0" w:space="0" w:color="auto"/>
        <w:right w:val="none" w:sz="0" w:space="0" w:color="auto"/>
      </w:divBdr>
    </w:div>
    <w:div w:id="807356402">
      <w:bodyDiv w:val="1"/>
      <w:marLeft w:val="0"/>
      <w:marRight w:val="0"/>
      <w:marTop w:val="0"/>
      <w:marBottom w:val="0"/>
      <w:divBdr>
        <w:top w:val="none" w:sz="0" w:space="0" w:color="auto"/>
        <w:left w:val="none" w:sz="0" w:space="0" w:color="auto"/>
        <w:bottom w:val="none" w:sz="0" w:space="0" w:color="auto"/>
        <w:right w:val="none" w:sz="0" w:space="0" w:color="auto"/>
      </w:divBdr>
    </w:div>
    <w:div w:id="810750416">
      <w:bodyDiv w:val="1"/>
      <w:marLeft w:val="0"/>
      <w:marRight w:val="0"/>
      <w:marTop w:val="0"/>
      <w:marBottom w:val="0"/>
      <w:divBdr>
        <w:top w:val="none" w:sz="0" w:space="0" w:color="auto"/>
        <w:left w:val="none" w:sz="0" w:space="0" w:color="auto"/>
        <w:bottom w:val="none" w:sz="0" w:space="0" w:color="auto"/>
        <w:right w:val="none" w:sz="0" w:space="0" w:color="auto"/>
      </w:divBdr>
      <w:divsChild>
        <w:div w:id="897128396">
          <w:marLeft w:val="640"/>
          <w:marRight w:val="0"/>
          <w:marTop w:val="0"/>
          <w:marBottom w:val="0"/>
          <w:divBdr>
            <w:top w:val="none" w:sz="0" w:space="0" w:color="auto"/>
            <w:left w:val="none" w:sz="0" w:space="0" w:color="auto"/>
            <w:bottom w:val="none" w:sz="0" w:space="0" w:color="auto"/>
            <w:right w:val="none" w:sz="0" w:space="0" w:color="auto"/>
          </w:divBdr>
        </w:div>
        <w:div w:id="216625202">
          <w:marLeft w:val="640"/>
          <w:marRight w:val="0"/>
          <w:marTop w:val="0"/>
          <w:marBottom w:val="0"/>
          <w:divBdr>
            <w:top w:val="none" w:sz="0" w:space="0" w:color="auto"/>
            <w:left w:val="none" w:sz="0" w:space="0" w:color="auto"/>
            <w:bottom w:val="none" w:sz="0" w:space="0" w:color="auto"/>
            <w:right w:val="none" w:sz="0" w:space="0" w:color="auto"/>
          </w:divBdr>
        </w:div>
        <w:div w:id="1727141974">
          <w:marLeft w:val="640"/>
          <w:marRight w:val="0"/>
          <w:marTop w:val="0"/>
          <w:marBottom w:val="0"/>
          <w:divBdr>
            <w:top w:val="none" w:sz="0" w:space="0" w:color="auto"/>
            <w:left w:val="none" w:sz="0" w:space="0" w:color="auto"/>
            <w:bottom w:val="none" w:sz="0" w:space="0" w:color="auto"/>
            <w:right w:val="none" w:sz="0" w:space="0" w:color="auto"/>
          </w:divBdr>
        </w:div>
        <w:div w:id="580286984">
          <w:marLeft w:val="640"/>
          <w:marRight w:val="0"/>
          <w:marTop w:val="0"/>
          <w:marBottom w:val="0"/>
          <w:divBdr>
            <w:top w:val="none" w:sz="0" w:space="0" w:color="auto"/>
            <w:left w:val="none" w:sz="0" w:space="0" w:color="auto"/>
            <w:bottom w:val="none" w:sz="0" w:space="0" w:color="auto"/>
            <w:right w:val="none" w:sz="0" w:space="0" w:color="auto"/>
          </w:divBdr>
        </w:div>
        <w:div w:id="1123231065">
          <w:marLeft w:val="640"/>
          <w:marRight w:val="0"/>
          <w:marTop w:val="0"/>
          <w:marBottom w:val="0"/>
          <w:divBdr>
            <w:top w:val="none" w:sz="0" w:space="0" w:color="auto"/>
            <w:left w:val="none" w:sz="0" w:space="0" w:color="auto"/>
            <w:bottom w:val="none" w:sz="0" w:space="0" w:color="auto"/>
            <w:right w:val="none" w:sz="0" w:space="0" w:color="auto"/>
          </w:divBdr>
        </w:div>
        <w:div w:id="1207370806">
          <w:marLeft w:val="640"/>
          <w:marRight w:val="0"/>
          <w:marTop w:val="0"/>
          <w:marBottom w:val="0"/>
          <w:divBdr>
            <w:top w:val="none" w:sz="0" w:space="0" w:color="auto"/>
            <w:left w:val="none" w:sz="0" w:space="0" w:color="auto"/>
            <w:bottom w:val="none" w:sz="0" w:space="0" w:color="auto"/>
            <w:right w:val="none" w:sz="0" w:space="0" w:color="auto"/>
          </w:divBdr>
        </w:div>
        <w:div w:id="619839648">
          <w:marLeft w:val="640"/>
          <w:marRight w:val="0"/>
          <w:marTop w:val="0"/>
          <w:marBottom w:val="0"/>
          <w:divBdr>
            <w:top w:val="none" w:sz="0" w:space="0" w:color="auto"/>
            <w:left w:val="none" w:sz="0" w:space="0" w:color="auto"/>
            <w:bottom w:val="none" w:sz="0" w:space="0" w:color="auto"/>
            <w:right w:val="none" w:sz="0" w:space="0" w:color="auto"/>
          </w:divBdr>
        </w:div>
        <w:div w:id="57478070">
          <w:marLeft w:val="640"/>
          <w:marRight w:val="0"/>
          <w:marTop w:val="0"/>
          <w:marBottom w:val="0"/>
          <w:divBdr>
            <w:top w:val="none" w:sz="0" w:space="0" w:color="auto"/>
            <w:left w:val="none" w:sz="0" w:space="0" w:color="auto"/>
            <w:bottom w:val="none" w:sz="0" w:space="0" w:color="auto"/>
            <w:right w:val="none" w:sz="0" w:space="0" w:color="auto"/>
          </w:divBdr>
        </w:div>
        <w:div w:id="1277367156">
          <w:marLeft w:val="640"/>
          <w:marRight w:val="0"/>
          <w:marTop w:val="0"/>
          <w:marBottom w:val="0"/>
          <w:divBdr>
            <w:top w:val="none" w:sz="0" w:space="0" w:color="auto"/>
            <w:left w:val="none" w:sz="0" w:space="0" w:color="auto"/>
            <w:bottom w:val="none" w:sz="0" w:space="0" w:color="auto"/>
            <w:right w:val="none" w:sz="0" w:space="0" w:color="auto"/>
          </w:divBdr>
        </w:div>
        <w:div w:id="1159034687">
          <w:marLeft w:val="640"/>
          <w:marRight w:val="0"/>
          <w:marTop w:val="0"/>
          <w:marBottom w:val="0"/>
          <w:divBdr>
            <w:top w:val="none" w:sz="0" w:space="0" w:color="auto"/>
            <w:left w:val="none" w:sz="0" w:space="0" w:color="auto"/>
            <w:bottom w:val="none" w:sz="0" w:space="0" w:color="auto"/>
            <w:right w:val="none" w:sz="0" w:space="0" w:color="auto"/>
          </w:divBdr>
        </w:div>
        <w:div w:id="1511485070">
          <w:marLeft w:val="640"/>
          <w:marRight w:val="0"/>
          <w:marTop w:val="0"/>
          <w:marBottom w:val="0"/>
          <w:divBdr>
            <w:top w:val="none" w:sz="0" w:space="0" w:color="auto"/>
            <w:left w:val="none" w:sz="0" w:space="0" w:color="auto"/>
            <w:bottom w:val="none" w:sz="0" w:space="0" w:color="auto"/>
            <w:right w:val="none" w:sz="0" w:space="0" w:color="auto"/>
          </w:divBdr>
        </w:div>
        <w:div w:id="1768187495">
          <w:marLeft w:val="640"/>
          <w:marRight w:val="0"/>
          <w:marTop w:val="0"/>
          <w:marBottom w:val="0"/>
          <w:divBdr>
            <w:top w:val="none" w:sz="0" w:space="0" w:color="auto"/>
            <w:left w:val="none" w:sz="0" w:space="0" w:color="auto"/>
            <w:bottom w:val="none" w:sz="0" w:space="0" w:color="auto"/>
            <w:right w:val="none" w:sz="0" w:space="0" w:color="auto"/>
          </w:divBdr>
        </w:div>
        <w:div w:id="766925996">
          <w:marLeft w:val="640"/>
          <w:marRight w:val="0"/>
          <w:marTop w:val="0"/>
          <w:marBottom w:val="0"/>
          <w:divBdr>
            <w:top w:val="none" w:sz="0" w:space="0" w:color="auto"/>
            <w:left w:val="none" w:sz="0" w:space="0" w:color="auto"/>
            <w:bottom w:val="none" w:sz="0" w:space="0" w:color="auto"/>
            <w:right w:val="none" w:sz="0" w:space="0" w:color="auto"/>
          </w:divBdr>
        </w:div>
        <w:div w:id="1444299329">
          <w:marLeft w:val="640"/>
          <w:marRight w:val="0"/>
          <w:marTop w:val="0"/>
          <w:marBottom w:val="0"/>
          <w:divBdr>
            <w:top w:val="none" w:sz="0" w:space="0" w:color="auto"/>
            <w:left w:val="none" w:sz="0" w:space="0" w:color="auto"/>
            <w:bottom w:val="none" w:sz="0" w:space="0" w:color="auto"/>
            <w:right w:val="none" w:sz="0" w:space="0" w:color="auto"/>
          </w:divBdr>
        </w:div>
        <w:div w:id="1367481613">
          <w:marLeft w:val="640"/>
          <w:marRight w:val="0"/>
          <w:marTop w:val="0"/>
          <w:marBottom w:val="0"/>
          <w:divBdr>
            <w:top w:val="none" w:sz="0" w:space="0" w:color="auto"/>
            <w:left w:val="none" w:sz="0" w:space="0" w:color="auto"/>
            <w:bottom w:val="none" w:sz="0" w:space="0" w:color="auto"/>
            <w:right w:val="none" w:sz="0" w:space="0" w:color="auto"/>
          </w:divBdr>
        </w:div>
        <w:div w:id="364671889">
          <w:marLeft w:val="640"/>
          <w:marRight w:val="0"/>
          <w:marTop w:val="0"/>
          <w:marBottom w:val="0"/>
          <w:divBdr>
            <w:top w:val="none" w:sz="0" w:space="0" w:color="auto"/>
            <w:left w:val="none" w:sz="0" w:space="0" w:color="auto"/>
            <w:bottom w:val="none" w:sz="0" w:space="0" w:color="auto"/>
            <w:right w:val="none" w:sz="0" w:space="0" w:color="auto"/>
          </w:divBdr>
        </w:div>
        <w:div w:id="866678351">
          <w:marLeft w:val="640"/>
          <w:marRight w:val="0"/>
          <w:marTop w:val="0"/>
          <w:marBottom w:val="0"/>
          <w:divBdr>
            <w:top w:val="none" w:sz="0" w:space="0" w:color="auto"/>
            <w:left w:val="none" w:sz="0" w:space="0" w:color="auto"/>
            <w:bottom w:val="none" w:sz="0" w:space="0" w:color="auto"/>
            <w:right w:val="none" w:sz="0" w:space="0" w:color="auto"/>
          </w:divBdr>
        </w:div>
        <w:div w:id="1583180485">
          <w:marLeft w:val="640"/>
          <w:marRight w:val="0"/>
          <w:marTop w:val="0"/>
          <w:marBottom w:val="0"/>
          <w:divBdr>
            <w:top w:val="none" w:sz="0" w:space="0" w:color="auto"/>
            <w:left w:val="none" w:sz="0" w:space="0" w:color="auto"/>
            <w:bottom w:val="none" w:sz="0" w:space="0" w:color="auto"/>
            <w:right w:val="none" w:sz="0" w:space="0" w:color="auto"/>
          </w:divBdr>
        </w:div>
        <w:div w:id="1020620073">
          <w:marLeft w:val="640"/>
          <w:marRight w:val="0"/>
          <w:marTop w:val="0"/>
          <w:marBottom w:val="0"/>
          <w:divBdr>
            <w:top w:val="none" w:sz="0" w:space="0" w:color="auto"/>
            <w:left w:val="none" w:sz="0" w:space="0" w:color="auto"/>
            <w:bottom w:val="none" w:sz="0" w:space="0" w:color="auto"/>
            <w:right w:val="none" w:sz="0" w:space="0" w:color="auto"/>
          </w:divBdr>
        </w:div>
        <w:div w:id="1737582054">
          <w:marLeft w:val="640"/>
          <w:marRight w:val="0"/>
          <w:marTop w:val="0"/>
          <w:marBottom w:val="0"/>
          <w:divBdr>
            <w:top w:val="none" w:sz="0" w:space="0" w:color="auto"/>
            <w:left w:val="none" w:sz="0" w:space="0" w:color="auto"/>
            <w:bottom w:val="none" w:sz="0" w:space="0" w:color="auto"/>
            <w:right w:val="none" w:sz="0" w:space="0" w:color="auto"/>
          </w:divBdr>
        </w:div>
        <w:div w:id="1240752349">
          <w:marLeft w:val="640"/>
          <w:marRight w:val="0"/>
          <w:marTop w:val="0"/>
          <w:marBottom w:val="0"/>
          <w:divBdr>
            <w:top w:val="none" w:sz="0" w:space="0" w:color="auto"/>
            <w:left w:val="none" w:sz="0" w:space="0" w:color="auto"/>
            <w:bottom w:val="none" w:sz="0" w:space="0" w:color="auto"/>
            <w:right w:val="none" w:sz="0" w:space="0" w:color="auto"/>
          </w:divBdr>
        </w:div>
        <w:div w:id="314526602">
          <w:marLeft w:val="640"/>
          <w:marRight w:val="0"/>
          <w:marTop w:val="0"/>
          <w:marBottom w:val="0"/>
          <w:divBdr>
            <w:top w:val="none" w:sz="0" w:space="0" w:color="auto"/>
            <w:left w:val="none" w:sz="0" w:space="0" w:color="auto"/>
            <w:bottom w:val="none" w:sz="0" w:space="0" w:color="auto"/>
            <w:right w:val="none" w:sz="0" w:space="0" w:color="auto"/>
          </w:divBdr>
        </w:div>
        <w:div w:id="87392086">
          <w:marLeft w:val="640"/>
          <w:marRight w:val="0"/>
          <w:marTop w:val="0"/>
          <w:marBottom w:val="0"/>
          <w:divBdr>
            <w:top w:val="none" w:sz="0" w:space="0" w:color="auto"/>
            <w:left w:val="none" w:sz="0" w:space="0" w:color="auto"/>
            <w:bottom w:val="none" w:sz="0" w:space="0" w:color="auto"/>
            <w:right w:val="none" w:sz="0" w:space="0" w:color="auto"/>
          </w:divBdr>
        </w:div>
        <w:div w:id="1147475134">
          <w:marLeft w:val="640"/>
          <w:marRight w:val="0"/>
          <w:marTop w:val="0"/>
          <w:marBottom w:val="0"/>
          <w:divBdr>
            <w:top w:val="none" w:sz="0" w:space="0" w:color="auto"/>
            <w:left w:val="none" w:sz="0" w:space="0" w:color="auto"/>
            <w:bottom w:val="none" w:sz="0" w:space="0" w:color="auto"/>
            <w:right w:val="none" w:sz="0" w:space="0" w:color="auto"/>
          </w:divBdr>
        </w:div>
        <w:div w:id="1232616531">
          <w:marLeft w:val="640"/>
          <w:marRight w:val="0"/>
          <w:marTop w:val="0"/>
          <w:marBottom w:val="0"/>
          <w:divBdr>
            <w:top w:val="none" w:sz="0" w:space="0" w:color="auto"/>
            <w:left w:val="none" w:sz="0" w:space="0" w:color="auto"/>
            <w:bottom w:val="none" w:sz="0" w:space="0" w:color="auto"/>
            <w:right w:val="none" w:sz="0" w:space="0" w:color="auto"/>
          </w:divBdr>
        </w:div>
        <w:div w:id="1311137785">
          <w:marLeft w:val="640"/>
          <w:marRight w:val="0"/>
          <w:marTop w:val="0"/>
          <w:marBottom w:val="0"/>
          <w:divBdr>
            <w:top w:val="none" w:sz="0" w:space="0" w:color="auto"/>
            <w:left w:val="none" w:sz="0" w:space="0" w:color="auto"/>
            <w:bottom w:val="none" w:sz="0" w:space="0" w:color="auto"/>
            <w:right w:val="none" w:sz="0" w:space="0" w:color="auto"/>
          </w:divBdr>
        </w:div>
        <w:div w:id="89591574">
          <w:marLeft w:val="640"/>
          <w:marRight w:val="0"/>
          <w:marTop w:val="0"/>
          <w:marBottom w:val="0"/>
          <w:divBdr>
            <w:top w:val="none" w:sz="0" w:space="0" w:color="auto"/>
            <w:left w:val="none" w:sz="0" w:space="0" w:color="auto"/>
            <w:bottom w:val="none" w:sz="0" w:space="0" w:color="auto"/>
            <w:right w:val="none" w:sz="0" w:space="0" w:color="auto"/>
          </w:divBdr>
        </w:div>
        <w:div w:id="1286153896">
          <w:marLeft w:val="640"/>
          <w:marRight w:val="0"/>
          <w:marTop w:val="0"/>
          <w:marBottom w:val="0"/>
          <w:divBdr>
            <w:top w:val="none" w:sz="0" w:space="0" w:color="auto"/>
            <w:left w:val="none" w:sz="0" w:space="0" w:color="auto"/>
            <w:bottom w:val="none" w:sz="0" w:space="0" w:color="auto"/>
            <w:right w:val="none" w:sz="0" w:space="0" w:color="auto"/>
          </w:divBdr>
        </w:div>
        <w:div w:id="356665046">
          <w:marLeft w:val="640"/>
          <w:marRight w:val="0"/>
          <w:marTop w:val="0"/>
          <w:marBottom w:val="0"/>
          <w:divBdr>
            <w:top w:val="none" w:sz="0" w:space="0" w:color="auto"/>
            <w:left w:val="none" w:sz="0" w:space="0" w:color="auto"/>
            <w:bottom w:val="none" w:sz="0" w:space="0" w:color="auto"/>
            <w:right w:val="none" w:sz="0" w:space="0" w:color="auto"/>
          </w:divBdr>
        </w:div>
        <w:div w:id="563297772">
          <w:marLeft w:val="640"/>
          <w:marRight w:val="0"/>
          <w:marTop w:val="0"/>
          <w:marBottom w:val="0"/>
          <w:divBdr>
            <w:top w:val="none" w:sz="0" w:space="0" w:color="auto"/>
            <w:left w:val="none" w:sz="0" w:space="0" w:color="auto"/>
            <w:bottom w:val="none" w:sz="0" w:space="0" w:color="auto"/>
            <w:right w:val="none" w:sz="0" w:space="0" w:color="auto"/>
          </w:divBdr>
        </w:div>
        <w:div w:id="431164226">
          <w:marLeft w:val="640"/>
          <w:marRight w:val="0"/>
          <w:marTop w:val="0"/>
          <w:marBottom w:val="0"/>
          <w:divBdr>
            <w:top w:val="none" w:sz="0" w:space="0" w:color="auto"/>
            <w:left w:val="none" w:sz="0" w:space="0" w:color="auto"/>
            <w:bottom w:val="none" w:sz="0" w:space="0" w:color="auto"/>
            <w:right w:val="none" w:sz="0" w:space="0" w:color="auto"/>
          </w:divBdr>
        </w:div>
        <w:div w:id="1908495523">
          <w:marLeft w:val="640"/>
          <w:marRight w:val="0"/>
          <w:marTop w:val="0"/>
          <w:marBottom w:val="0"/>
          <w:divBdr>
            <w:top w:val="none" w:sz="0" w:space="0" w:color="auto"/>
            <w:left w:val="none" w:sz="0" w:space="0" w:color="auto"/>
            <w:bottom w:val="none" w:sz="0" w:space="0" w:color="auto"/>
            <w:right w:val="none" w:sz="0" w:space="0" w:color="auto"/>
          </w:divBdr>
        </w:div>
        <w:div w:id="311637777">
          <w:marLeft w:val="640"/>
          <w:marRight w:val="0"/>
          <w:marTop w:val="0"/>
          <w:marBottom w:val="0"/>
          <w:divBdr>
            <w:top w:val="none" w:sz="0" w:space="0" w:color="auto"/>
            <w:left w:val="none" w:sz="0" w:space="0" w:color="auto"/>
            <w:bottom w:val="none" w:sz="0" w:space="0" w:color="auto"/>
            <w:right w:val="none" w:sz="0" w:space="0" w:color="auto"/>
          </w:divBdr>
        </w:div>
        <w:div w:id="350911451">
          <w:marLeft w:val="640"/>
          <w:marRight w:val="0"/>
          <w:marTop w:val="0"/>
          <w:marBottom w:val="0"/>
          <w:divBdr>
            <w:top w:val="none" w:sz="0" w:space="0" w:color="auto"/>
            <w:left w:val="none" w:sz="0" w:space="0" w:color="auto"/>
            <w:bottom w:val="none" w:sz="0" w:space="0" w:color="auto"/>
            <w:right w:val="none" w:sz="0" w:space="0" w:color="auto"/>
          </w:divBdr>
        </w:div>
        <w:div w:id="478764982">
          <w:marLeft w:val="640"/>
          <w:marRight w:val="0"/>
          <w:marTop w:val="0"/>
          <w:marBottom w:val="0"/>
          <w:divBdr>
            <w:top w:val="none" w:sz="0" w:space="0" w:color="auto"/>
            <w:left w:val="none" w:sz="0" w:space="0" w:color="auto"/>
            <w:bottom w:val="none" w:sz="0" w:space="0" w:color="auto"/>
            <w:right w:val="none" w:sz="0" w:space="0" w:color="auto"/>
          </w:divBdr>
        </w:div>
        <w:div w:id="1868634622">
          <w:marLeft w:val="640"/>
          <w:marRight w:val="0"/>
          <w:marTop w:val="0"/>
          <w:marBottom w:val="0"/>
          <w:divBdr>
            <w:top w:val="none" w:sz="0" w:space="0" w:color="auto"/>
            <w:left w:val="none" w:sz="0" w:space="0" w:color="auto"/>
            <w:bottom w:val="none" w:sz="0" w:space="0" w:color="auto"/>
            <w:right w:val="none" w:sz="0" w:space="0" w:color="auto"/>
          </w:divBdr>
        </w:div>
        <w:div w:id="1124159989">
          <w:marLeft w:val="640"/>
          <w:marRight w:val="0"/>
          <w:marTop w:val="0"/>
          <w:marBottom w:val="0"/>
          <w:divBdr>
            <w:top w:val="none" w:sz="0" w:space="0" w:color="auto"/>
            <w:left w:val="none" w:sz="0" w:space="0" w:color="auto"/>
            <w:bottom w:val="none" w:sz="0" w:space="0" w:color="auto"/>
            <w:right w:val="none" w:sz="0" w:space="0" w:color="auto"/>
          </w:divBdr>
        </w:div>
        <w:div w:id="1213006864">
          <w:marLeft w:val="640"/>
          <w:marRight w:val="0"/>
          <w:marTop w:val="0"/>
          <w:marBottom w:val="0"/>
          <w:divBdr>
            <w:top w:val="none" w:sz="0" w:space="0" w:color="auto"/>
            <w:left w:val="none" w:sz="0" w:space="0" w:color="auto"/>
            <w:bottom w:val="none" w:sz="0" w:space="0" w:color="auto"/>
            <w:right w:val="none" w:sz="0" w:space="0" w:color="auto"/>
          </w:divBdr>
        </w:div>
        <w:div w:id="1771198860">
          <w:marLeft w:val="640"/>
          <w:marRight w:val="0"/>
          <w:marTop w:val="0"/>
          <w:marBottom w:val="0"/>
          <w:divBdr>
            <w:top w:val="none" w:sz="0" w:space="0" w:color="auto"/>
            <w:left w:val="none" w:sz="0" w:space="0" w:color="auto"/>
            <w:bottom w:val="none" w:sz="0" w:space="0" w:color="auto"/>
            <w:right w:val="none" w:sz="0" w:space="0" w:color="auto"/>
          </w:divBdr>
        </w:div>
        <w:div w:id="80689941">
          <w:marLeft w:val="640"/>
          <w:marRight w:val="0"/>
          <w:marTop w:val="0"/>
          <w:marBottom w:val="0"/>
          <w:divBdr>
            <w:top w:val="none" w:sz="0" w:space="0" w:color="auto"/>
            <w:left w:val="none" w:sz="0" w:space="0" w:color="auto"/>
            <w:bottom w:val="none" w:sz="0" w:space="0" w:color="auto"/>
            <w:right w:val="none" w:sz="0" w:space="0" w:color="auto"/>
          </w:divBdr>
        </w:div>
      </w:divsChild>
    </w:div>
    <w:div w:id="811865949">
      <w:bodyDiv w:val="1"/>
      <w:marLeft w:val="0"/>
      <w:marRight w:val="0"/>
      <w:marTop w:val="0"/>
      <w:marBottom w:val="0"/>
      <w:divBdr>
        <w:top w:val="none" w:sz="0" w:space="0" w:color="auto"/>
        <w:left w:val="none" w:sz="0" w:space="0" w:color="auto"/>
        <w:bottom w:val="none" w:sz="0" w:space="0" w:color="auto"/>
        <w:right w:val="none" w:sz="0" w:space="0" w:color="auto"/>
      </w:divBdr>
      <w:divsChild>
        <w:div w:id="1780294452">
          <w:marLeft w:val="640"/>
          <w:marRight w:val="0"/>
          <w:marTop w:val="0"/>
          <w:marBottom w:val="0"/>
          <w:divBdr>
            <w:top w:val="none" w:sz="0" w:space="0" w:color="auto"/>
            <w:left w:val="none" w:sz="0" w:space="0" w:color="auto"/>
            <w:bottom w:val="none" w:sz="0" w:space="0" w:color="auto"/>
            <w:right w:val="none" w:sz="0" w:space="0" w:color="auto"/>
          </w:divBdr>
        </w:div>
        <w:div w:id="592125642">
          <w:marLeft w:val="640"/>
          <w:marRight w:val="0"/>
          <w:marTop w:val="0"/>
          <w:marBottom w:val="0"/>
          <w:divBdr>
            <w:top w:val="none" w:sz="0" w:space="0" w:color="auto"/>
            <w:left w:val="none" w:sz="0" w:space="0" w:color="auto"/>
            <w:bottom w:val="none" w:sz="0" w:space="0" w:color="auto"/>
            <w:right w:val="none" w:sz="0" w:space="0" w:color="auto"/>
          </w:divBdr>
        </w:div>
        <w:div w:id="745684750">
          <w:marLeft w:val="640"/>
          <w:marRight w:val="0"/>
          <w:marTop w:val="0"/>
          <w:marBottom w:val="0"/>
          <w:divBdr>
            <w:top w:val="none" w:sz="0" w:space="0" w:color="auto"/>
            <w:left w:val="none" w:sz="0" w:space="0" w:color="auto"/>
            <w:bottom w:val="none" w:sz="0" w:space="0" w:color="auto"/>
            <w:right w:val="none" w:sz="0" w:space="0" w:color="auto"/>
          </w:divBdr>
        </w:div>
        <w:div w:id="676689429">
          <w:marLeft w:val="640"/>
          <w:marRight w:val="0"/>
          <w:marTop w:val="0"/>
          <w:marBottom w:val="0"/>
          <w:divBdr>
            <w:top w:val="none" w:sz="0" w:space="0" w:color="auto"/>
            <w:left w:val="none" w:sz="0" w:space="0" w:color="auto"/>
            <w:bottom w:val="none" w:sz="0" w:space="0" w:color="auto"/>
            <w:right w:val="none" w:sz="0" w:space="0" w:color="auto"/>
          </w:divBdr>
        </w:div>
        <w:div w:id="617566151">
          <w:marLeft w:val="640"/>
          <w:marRight w:val="0"/>
          <w:marTop w:val="0"/>
          <w:marBottom w:val="0"/>
          <w:divBdr>
            <w:top w:val="none" w:sz="0" w:space="0" w:color="auto"/>
            <w:left w:val="none" w:sz="0" w:space="0" w:color="auto"/>
            <w:bottom w:val="none" w:sz="0" w:space="0" w:color="auto"/>
            <w:right w:val="none" w:sz="0" w:space="0" w:color="auto"/>
          </w:divBdr>
        </w:div>
        <w:div w:id="808593488">
          <w:marLeft w:val="640"/>
          <w:marRight w:val="0"/>
          <w:marTop w:val="0"/>
          <w:marBottom w:val="0"/>
          <w:divBdr>
            <w:top w:val="none" w:sz="0" w:space="0" w:color="auto"/>
            <w:left w:val="none" w:sz="0" w:space="0" w:color="auto"/>
            <w:bottom w:val="none" w:sz="0" w:space="0" w:color="auto"/>
            <w:right w:val="none" w:sz="0" w:space="0" w:color="auto"/>
          </w:divBdr>
        </w:div>
        <w:div w:id="377710234">
          <w:marLeft w:val="640"/>
          <w:marRight w:val="0"/>
          <w:marTop w:val="0"/>
          <w:marBottom w:val="0"/>
          <w:divBdr>
            <w:top w:val="none" w:sz="0" w:space="0" w:color="auto"/>
            <w:left w:val="none" w:sz="0" w:space="0" w:color="auto"/>
            <w:bottom w:val="none" w:sz="0" w:space="0" w:color="auto"/>
            <w:right w:val="none" w:sz="0" w:space="0" w:color="auto"/>
          </w:divBdr>
        </w:div>
        <w:div w:id="1349286996">
          <w:marLeft w:val="640"/>
          <w:marRight w:val="0"/>
          <w:marTop w:val="0"/>
          <w:marBottom w:val="0"/>
          <w:divBdr>
            <w:top w:val="none" w:sz="0" w:space="0" w:color="auto"/>
            <w:left w:val="none" w:sz="0" w:space="0" w:color="auto"/>
            <w:bottom w:val="none" w:sz="0" w:space="0" w:color="auto"/>
            <w:right w:val="none" w:sz="0" w:space="0" w:color="auto"/>
          </w:divBdr>
        </w:div>
        <w:div w:id="1567957362">
          <w:marLeft w:val="640"/>
          <w:marRight w:val="0"/>
          <w:marTop w:val="0"/>
          <w:marBottom w:val="0"/>
          <w:divBdr>
            <w:top w:val="none" w:sz="0" w:space="0" w:color="auto"/>
            <w:left w:val="none" w:sz="0" w:space="0" w:color="auto"/>
            <w:bottom w:val="none" w:sz="0" w:space="0" w:color="auto"/>
            <w:right w:val="none" w:sz="0" w:space="0" w:color="auto"/>
          </w:divBdr>
        </w:div>
        <w:div w:id="815873660">
          <w:marLeft w:val="640"/>
          <w:marRight w:val="0"/>
          <w:marTop w:val="0"/>
          <w:marBottom w:val="0"/>
          <w:divBdr>
            <w:top w:val="none" w:sz="0" w:space="0" w:color="auto"/>
            <w:left w:val="none" w:sz="0" w:space="0" w:color="auto"/>
            <w:bottom w:val="none" w:sz="0" w:space="0" w:color="auto"/>
            <w:right w:val="none" w:sz="0" w:space="0" w:color="auto"/>
          </w:divBdr>
        </w:div>
        <w:div w:id="1119490084">
          <w:marLeft w:val="640"/>
          <w:marRight w:val="0"/>
          <w:marTop w:val="0"/>
          <w:marBottom w:val="0"/>
          <w:divBdr>
            <w:top w:val="none" w:sz="0" w:space="0" w:color="auto"/>
            <w:left w:val="none" w:sz="0" w:space="0" w:color="auto"/>
            <w:bottom w:val="none" w:sz="0" w:space="0" w:color="auto"/>
            <w:right w:val="none" w:sz="0" w:space="0" w:color="auto"/>
          </w:divBdr>
        </w:div>
        <w:div w:id="1091317937">
          <w:marLeft w:val="640"/>
          <w:marRight w:val="0"/>
          <w:marTop w:val="0"/>
          <w:marBottom w:val="0"/>
          <w:divBdr>
            <w:top w:val="none" w:sz="0" w:space="0" w:color="auto"/>
            <w:left w:val="none" w:sz="0" w:space="0" w:color="auto"/>
            <w:bottom w:val="none" w:sz="0" w:space="0" w:color="auto"/>
            <w:right w:val="none" w:sz="0" w:space="0" w:color="auto"/>
          </w:divBdr>
        </w:div>
        <w:div w:id="171142439">
          <w:marLeft w:val="640"/>
          <w:marRight w:val="0"/>
          <w:marTop w:val="0"/>
          <w:marBottom w:val="0"/>
          <w:divBdr>
            <w:top w:val="none" w:sz="0" w:space="0" w:color="auto"/>
            <w:left w:val="none" w:sz="0" w:space="0" w:color="auto"/>
            <w:bottom w:val="none" w:sz="0" w:space="0" w:color="auto"/>
            <w:right w:val="none" w:sz="0" w:space="0" w:color="auto"/>
          </w:divBdr>
        </w:div>
        <w:div w:id="375205999">
          <w:marLeft w:val="640"/>
          <w:marRight w:val="0"/>
          <w:marTop w:val="0"/>
          <w:marBottom w:val="0"/>
          <w:divBdr>
            <w:top w:val="none" w:sz="0" w:space="0" w:color="auto"/>
            <w:left w:val="none" w:sz="0" w:space="0" w:color="auto"/>
            <w:bottom w:val="none" w:sz="0" w:space="0" w:color="auto"/>
            <w:right w:val="none" w:sz="0" w:space="0" w:color="auto"/>
          </w:divBdr>
        </w:div>
        <w:div w:id="791554671">
          <w:marLeft w:val="640"/>
          <w:marRight w:val="0"/>
          <w:marTop w:val="0"/>
          <w:marBottom w:val="0"/>
          <w:divBdr>
            <w:top w:val="none" w:sz="0" w:space="0" w:color="auto"/>
            <w:left w:val="none" w:sz="0" w:space="0" w:color="auto"/>
            <w:bottom w:val="none" w:sz="0" w:space="0" w:color="auto"/>
            <w:right w:val="none" w:sz="0" w:space="0" w:color="auto"/>
          </w:divBdr>
        </w:div>
        <w:div w:id="158740628">
          <w:marLeft w:val="640"/>
          <w:marRight w:val="0"/>
          <w:marTop w:val="0"/>
          <w:marBottom w:val="0"/>
          <w:divBdr>
            <w:top w:val="none" w:sz="0" w:space="0" w:color="auto"/>
            <w:left w:val="none" w:sz="0" w:space="0" w:color="auto"/>
            <w:bottom w:val="none" w:sz="0" w:space="0" w:color="auto"/>
            <w:right w:val="none" w:sz="0" w:space="0" w:color="auto"/>
          </w:divBdr>
        </w:div>
        <w:div w:id="601570485">
          <w:marLeft w:val="640"/>
          <w:marRight w:val="0"/>
          <w:marTop w:val="0"/>
          <w:marBottom w:val="0"/>
          <w:divBdr>
            <w:top w:val="none" w:sz="0" w:space="0" w:color="auto"/>
            <w:left w:val="none" w:sz="0" w:space="0" w:color="auto"/>
            <w:bottom w:val="none" w:sz="0" w:space="0" w:color="auto"/>
            <w:right w:val="none" w:sz="0" w:space="0" w:color="auto"/>
          </w:divBdr>
        </w:div>
        <w:div w:id="2132624433">
          <w:marLeft w:val="640"/>
          <w:marRight w:val="0"/>
          <w:marTop w:val="0"/>
          <w:marBottom w:val="0"/>
          <w:divBdr>
            <w:top w:val="none" w:sz="0" w:space="0" w:color="auto"/>
            <w:left w:val="none" w:sz="0" w:space="0" w:color="auto"/>
            <w:bottom w:val="none" w:sz="0" w:space="0" w:color="auto"/>
            <w:right w:val="none" w:sz="0" w:space="0" w:color="auto"/>
          </w:divBdr>
        </w:div>
        <w:div w:id="922572889">
          <w:marLeft w:val="640"/>
          <w:marRight w:val="0"/>
          <w:marTop w:val="0"/>
          <w:marBottom w:val="0"/>
          <w:divBdr>
            <w:top w:val="none" w:sz="0" w:space="0" w:color="auto"/>
            <w:left w:val="none" w:sz="0" w:space="0" w:color="auto"/>
            <w:bottom w:val="none" w:sz="0" w:space="0" w:color="auto"/>
            <w:right w:val="none" w:sz="0" w:space="0" w:color="auto"/>
          </w:divBdr>
        </w:div>
        <w:div w:id="1847944009">
          <w:marLeft w:val="640"/>
          <w:marRight w:val="0"/>
          <w:marTop w:val="0"/>
          <w:marBottom w:val="0"/>
          <w:divBdr>
            <w:top w:val="none" w:sz="0" w:space="0" w:color="auto"/>
            <w:left w:val="none" w:sz="0" w:space="0" w:color="auto"/>
            <w:bottom w:val="none" w:sz="0" w:space="0" w:color="auto"/>
            <w:right w:val="none" w:sz="0" w:space="0" w:color="auto"/>
          </w:divBdr>
        </w:div>
        <w:div w:id="165095764">
          <w:marLeft w:val="640"/>
          <w:marRight w:val="0"/>
          <w:marTop w:val="0"/>
          <w:marBottom w:val="0"/>
          <w:divBdr>
            <w:top w:val="none" w:sz="0" w:space="0" w:color="auto"/>
            <w:left w:val="none" w:sz="0" w:space="0" w:color="auto"/>
            <w:bottom w:val="none" w:sz="0" w:space="0" w:color="auto"/>
            <w:right w:val="none" w:sz="0" w:space="0" w:color="auto"/>
          </w:divBdr>
        </w:div>
        <w:div w:id="547840189">
          <w:marLeft w:val="640"/>
          <w:marRight w:val="0"/>
          <w:marTop w:val="0"/>
          <w:marBottom w:val="0"/>
          <w:divBdr>
            <w:top w:val="none" w:sz="0" w:space="0" w:color="auto"/>
            <w:left w:val="none" w:sz="0" w:space="0" w:color="auto"/>
            <w:bottom w:val="none" w:sz="0" w:space="0" w:color="auto"/>
            <w:right w:val="none" w:sz="0" w:space="0" w:color="auto"/>
          </w:divBdr>
        </w:div>
        <w:div w:id="1269854620">
          <w:marLeft w:val="640"/>
          <w:marRight w:val="0"/>
          <w:marTop w:val="0"/>
          <w:marBottom w:val="0"/>
          <w:divBdr>
            <w:top w:val="none" w:sz="0" w:space="0" w:color="auto"/>
            <w:left w:val="none" w:sz="0" w:space="0" w:color="auto"/>
            <w:bottom w:val="none" w:sz="0" w:space="0" w:color="auto"/>
            <w:right w:val="none" w:sz="0" w:space="0" w:color="auto"/>
          </w:divBdr>
        </w:div>
        <w:div w:id="259605167">
          <w:marLeft w:val="640"/>
          <w:marRight w:val="0"/>
          <w:marTop w:val="0"/>
          <w:marBottom w:val="0"/>
          <w:divBdr>
            <w:top w:val="none" w:sz="0" w:space="0" w:color="auto"/>
            <w:left w:val="none" w:sz="0" w:space="0" w:color="auto"/>
            <w:bottom w:val="none" w:sz="0" w:space="0" w:color="auto"/>
            <w:right w:val="none" w:sz="0" w:space="0" w:color="auto"/>
          </w:divBdr>
        </w:div>
        <w:div w:id="1321035070">
          <w:marLeft w:val="640"/>
          <w:marRight w:val="0"/>
          <w:marTop w:val="0"/>
          <w:marBottom w:val="0"/>
          <w:divBdr>
            <w:top w:val="none" w:sz="0" w:space="0" w:color="auto"/>
            <w:left w:val="none" w:sz="0" w:space="0" w:color="auto"/>
            <w:bottom w:val="none" w:sz="0" w:space="0" w:color="auto"/>
            <w:right w:val="none" w:sz="0" w:space="0" w:color="auto"/>
          </w:divBdr>
        </w:div>
        <w:div w:id="330720966">
          <w:marLeft w:val="640"/>
          <w:marRight w:val="0"/>
          <w:marTop w:val="0"/>
          <w:marBottom w:val="0"/>
          <w:divBdr>
            <w:top w:val="none" w:sz="0" w:space="0" w:color="auto"/>
            <w:left w:val="none" w:sz="0" w:space="0" w:color="auto"/>
            <w:bottom w:val="none" w:sz="0" w:space="0" w:color="auto"/>
            <w:right w:val="none" w:sz="0" w:space="0" w:color="auto"/>
          </w:divBdr>
        </w:div>
        <w:div w:id="1435634100">
          <w:marLeft w:val="640"/>
          <w:marRight w:val="0"/>
          <w:marTop w:val="0"/>
          <w:marBottom w:val="0"/>
          <w:divBdr>
            <w:top w:val="none" w:sz="0" w:space="0" w:color="auto"/>
            <w:left w:val="none" w:sz="0" w:space="0" w:color="auto"/>
            <w:bottom w:val="none" w:sz="0" w:space="0" w:color="auto"/>
            <w:right w:val="none" w:sz="0" w:space="0" w:color="auto"/>
          </w:divBdr>
        </w:div>
        <w:div w:id="1085759438">
          <w:marLeft w:val="640"/>
          <w:marRight w:val="0"/>
          <w:marTop w:val="0"/>
          <w:marBottom w:val="0"/>
          <w:divBdr>
            <w:top w:val="none" w:sz="0" w:space="0" w:color="auto"/>
            <w:left w:val="none" w:sz="0" w:space="0" w:color="auto"/>
            <w:bottom w:val="none" w:sz="0" w:space="0" w:color="auto"/>
            <w:right w:val="none" w:sz="0" w:space="0" w:color="auto"/>
          </w:divBdr>
        </w:div>
        <w:div w:id="74011255">
          <w:marLeft w:val="640"/>
          <w:marRight w:val="0"/>
          <w:marTop w:val="0"/>
          <w:marBottom w:val="0"/>
          <w:divBdr>
            <w:top w:val="none" w:sz="0" w:space="0" w:color="auto"/>
            <w:left w:val="none" w:sz="0" w:space="0" w:color="auto"/>
            <w:bottom w:val="none" w:sz="0" w:space="0" w:color="auto"/>
            <w:right w:val="none" w:sz="0" w:space="0" w:color="auto"/>
          </w:divBdr>
        </w:div>
        <w:div w:id="909460961">
          <w:marLeft w:val="640"/>
          <w:marRight w:val="0"/>
          <w:marTop w:val="0"/>
          <w:marBottom w:val="0"/>
          <w:divBdr>
            <w:top w:val="none" w:sz="0" w:space="0" w:color="auto"/>
            <w:left w:val="none" w:sz="0" w:space="0" w:color="auto"/>
            <w:bottom w:val="none" w:sz="0" w:space="0" w:color="auto"/>
            <w:right w:val="none" w:sz="0" w:space="0" w:color="auto"/>
          </w:divBdr>
        </w:div>
        <w:div w:id="1809545625">
          <w:marLeft w:val="640"/>
          <w:marRight w:val="0"/>
          <w:marTop w:val="0"/>
          <w:marBottom w:val="0"/>
          <w:divBdr>
            <w:top w:val="none" w:sz="0" w:space="0" w:color="auto"/>
            <w:left w:val="none" w:sz="0" w:space="0" w:color="auto"/>
            <w:bottom w:val="none" w:sz="0" w:space="0" w:color="auto"/>
            <w:right w:val="none" w:sz="0" w:space="0" w:color="auto"/>
          </w:divBdr>
        </w:div>
        <w:div w:id="435487169">
          <w:marLeft w:val="640"/>
          <w:marRight w:val="0"/>
          <w:marTop w:val="0"/>
          <w:marBottom w:val="0"/>
          <w:divBdr>
            <w:top w:val="none" w:sz="0" w:space="0" w:color="auto"/>
            <w:left w:val="none" w:sz="0" w:space="0" w:color="auto"/>
            <w:bottom w:val="none" w:sz="0" w:space="0" w:color="auto"/>
            <w:right w:val="none" w:sz="0" w:space="0" w:color="auto"/>
          </w:divBdr>
        </w:div>
        <w:div w:id="1178426971">
          <w:marLeft w:val="640"/>
          <w:marRight w:val="0"/>
          <w:marTop w:val="0"/>
          <w:marBottom w:val="0"/>
          <w:divBdr>
            <w:top w:val="none" w:sz="0" w:space="0" w:color="auto"/>
            <w:left w:val="none" w:sz="0" w:space="0" w:color="auto"/>
            <w:bottom w:val="none" w:sz="0" w:space="0" w:color="auto"/>
            <w:right w:val="none" w:sz="0" w:space="0" w:color="auto"/>
          </w:divBdr>
        </w:div>
        <w:div w:id="1922061574">
          <w:marLeft w:val="640"/>
          <w:marRight w:val="0"/>
          <w:marTop w:val="0"/>
          <w:marBottom w:val="0"/>
          <w:divBdr>
            <w:top w:val="none" w:sz="0" w:space="0" w:color="auto"/>
            <w:left w:val="none" w:sz="0" w:space="0" w:color="auto"/>
            <w:bottom w:val="none" w:sz="0" w:space="0" w:color="auto"/>
            <w:right w:val="none" w:sz="0" w:space="0" w:color="auto"/>
          </w:divBdr>
        </w:div>
        <w:div w:id="1806311773">
          <w:marLeft w:val="640"/>
          <w:marRight w:val="0"/>
          <w:marTop w:val="0"/>
          <w:marBottom w:val="0"/>
          <w:divBdr>
            <w:top w:val="none" w:sz="0" w:space="0" w:color="auto"/>
            <w:left w:val="none" w:sz="0" w:space="0" w:color="auto"/>
            <w:bottom w:val="none" w:sz="0" w:space="0" w:color="auto"/>
            <w:right w:val="none" w:sz="0" w:space="0" w:color="auto"/>
          </w:divBdr>
        </w:div>
        <w:div w:id="1818565854">
          <w:marLeft w:val="640"/>
          <w:marRight w:val="0"/>
          <w:marTop w:val="0"/>
          <w:marBottom w:val="0"/>
          <w:divBdr>
            <w:top w:val="none" w:sz="0" w:space="0" w:color="auto"/>
            <w:left w:val="none" w:sz="0" w:space="0" w:color="auto"/>
            <w:bottom w:val="none" w:sz="0" w:space="0" w:color="auto"/>
            <w:right w:val="none" w:sz="0" w:space="0" w:color="auto"/>
          </w:divBdr>
        </w:div>
        <w:div w:id="2118283980">
          <w:marLeft w:val="640"/>
          <w:marRight w:val="0"/>
          <w:marTop w:val="0"/>
          <w:marBottom w:val="0"/>
          <w:divBdr>
            <w:top w:val="none" w:sz="0" w:space="0" w:color="auto"/>
            <w:left w:val="none" w:sz="0" w:space="0" w:color="auto"/>
            <w:bottom w:val="none" w:sz="0" w:space="0" w:color="auto"/>
            <w:right w:val="none" w:sz="0" w:space="0" w:color="auto"/>
          </w:divBdr>
        </w:div>
        <w:div w:id="841311514">
          <w:marLeft w:val="640"/>
          <w:marRight w:val="0"/>
          <w:marTop w:val="0"/>
          <w:marBottom w:val="0"/>
          <w:divBdr>
            <w:top w:val="none" w:sz="0" w:space="0" w:color="auto"/>
            <w:left w:val="none" w:sz="0" w:space="0" w:color="auto"/>
            <w:bottom w:val="none" w:sz="0" w:space="0" w:color="auto"/>
            <w:right w:val="none" w:sz="0" w:space="0" w:color="auto"/>
          </w:divBdr>
        </w:div>
        <w:div w:id="836967484">
          <w:marLeft w:val="640"/>
          <w:marRight w:val="0"/>
          <w:marTop w:val="0"/>
          <w:marBottom w:val="0"/>
          <w:divBdr>
            <w:top w:val="none" w:sz="0" w:space="0" w:color="auto"/>
            <w:left w:val="none" w:sz="0" w:space="0" w:color="auto"/>
            <w:bottom w:val="none" w:sz="0" w:space="0" w:color="auto"/>
            <w:right w:val="none" w:sz="0" w:space="0" w:color="auto"/>
          </w:divBdr>
        </w:div>
        <w:div w:id="827786275">
          <w:marLeft w:val="640"/>
          <w:marRight w:val="0"/>
          <w:marTop w:val="0"/>
          <w:marBottom w:val="0"/>
          <w:divBdr>
            <w:top w:val="none" w:sz="0" w:space="0" w:color="auto"/>
            <w:left w:val="none" w:sz="0" w:space="0" w:color="auto"/>
            <w:bottom w:val="none" w:sz="0" w:space="0" w:color="auto"/>
            <w:right w:val="none" w:sz="0" w:space="0" w:color="auto"/>
          </w:divBdr>
        </w:div>
        <w:div w:id="1161192163">
          <w:marLeft w:val="640"/>
          <w:marRight w:val="0"/>
          <w:marTop w:val="0"/>
          <w:marBottom w:val="0"/>
          <w:divBdr>
            <w:top w:val="none" w:sz="0" w:space="0" w:color="auto"/>
            <w:left w:val="none" w:sz="0" w:space="0" w:color="auto"/>
            <w:bottom w:val="none" w:sz="0" w:space="0" w:color="auto"/>
            <w:right w:val="none" w:sz="0" w:space="0" w:color="auto"/>
          </w:divBdr>
        </w:div>
        <w:div w:id="1134179870">
          <w:marLeft w:val="640"/>
          <w:marRight w:val="0"/>
          <w:marTop w:val="0"/>
          <w:marBottom w:val="0"/>
          <w:divBdr>
            <w:top w:val="none" w:sz="0" w:space="0" w:color="auto"/>
            <w:left w:val="none" w:sz="0" w:space="0" w:color="auto"/>
            <w:bottom w:val="none" w:sz="0" w:space="0" w:color="auto"/>
            <w:right w:val="none" w:sz="0" w:space="0" w:color="auto"/>
          </w:divBdr>
        </w:div>
      </w:divsChild>
    </w:div>
    <w:div w:id="817959049">
      <w:bodyDiv w:val="1"/>
      <w:marLeft w:val="0"/>
      <w:marRight w:val="0"/>
      <w:marTop w:val="0"/>
      <w:marBottom w:val="0"/>
      <w:divBdr>
        <w:top w:val="none" w:sz="0" w:space="0" w:color="auto"/>
        <w:left w:val="none" w:sz="0" w:space="0" w:color="auto"/>
        <w:bottom w:val="none" w:sz="0" w:space="0" w:color="auto"/>
        <w:right w:val="none" w:sz="0" w:space="0" w:color="auto"/>
      </w:divBdr>
      <w:divsChild>
        <w:div w:id="512377432">
          <w:marLeft w:val="640"/>
          <w:marRight w:val="0"/>
          <w:marTop w:val="0"/>
          <w:marBottom w:val="0"/>
          <w:divBdr>
            <w:top w:val="none" w:sz="0" w:space="0" w:color="auto"/>
            <w:left w:val="none" w:sz="0" w:space="0" w:color="auto"/>
            <w:bottom w:val="none" w:sz="0" w:space="0" w:color="auto"/>
            <w:right w:val="none" w:sz="0" w:space="0" w:color="auto"/>
          </w:divBdr>
        </w:div>
        <w:div w:id="1343819729">
          <w:marLeft w:val="640"/>
          <w:marRight w:val="0"/>
          <w:marTop w:val="0"/>
          <w:marBottom w:val="0"/>
          <w:divBdr>
            <w:top w:val="none" w:sz="0" w:space="0" w:color="auto"/>
            <w:left w:val="none" w:sz="0" w:space="0" w:color="auto"/>
            <w:bottom w:val="none" w:sz="0" w:space="0" w:color="auto"/>
            <w:right w:val="none" w:sz="0" w:space="0" w:color="auto"/>
          </w:divBdr>
        </w:div>
        <w:div w:id="1606770650">
          <w:marLeft w:val="640"/>
          <w:marRight w:val="0"/>
          <w:marTop w:val="0"/>
          <w:marBottom w:val="0"/>
          <w:divBdr>
            <w:top w:val="none" w:sz="0" w:space="0" w:color="auto"/>
            <w:left w:val="none" w:sz="0" w:space="0" w:color="auto"/>
            <w:bottom w:val="none" w:sz="0" w:space="0" w:color="auto"/>
            <w:right w:val="none" w:sz="0" w:space="0" w:color="auto"/>
          </w:divBdr>
        </w:div>
        <w:div w:id="1312903617">
          <w:marLeft w:val="640"/>
          <w:marRight w:val="0"/>
          <w:marTop w:val="0"/>
          <w:marBottom w:val="0"/>
          <w:divBdr>
            <w:top w:val="none" w:sz="0" w:space="0" w:color="auto"/>
            <w:left w:val="none" w:sz="0" w:space="0" w:color="auto"/>
            <w:bottom w:val="none" w:sz="0" w:space="0" w:color="auto"/>
            <w:right w:val="none" w:sz="0" w:space="0" w:color="auto"/>
          </w:divBdr>
        </w:div>
        <w:div w:id="1825392452">
          <w:marLeft w:val="640"/>
          <w:marRight w:val="0"/>
          <w:marTop w:val="0"/>
          <w:marBottom w:val="0"/>
          <w:divBdr>
            <w:top w:val="none" w:sz="0" w:space="0" w:color="auto"/>
            <w:left w:val="none" w:sz="0" w:space="0" w:color="auto"/>
            <w:bottom w:val="none" w:sz="0" w:space="0" w:color="auto"/>
            <w:right w:val="none" w:sz="0" w:space="0" w:color="auto"/>
          </w:divBdr>
        </w:div>
        <w:div w:id="289170402">
          <w:marLeft w:val="640"/>
          <w:marRight w:val="0"/>
          <w:marTop w:val="0"/>
          <w:marBottom w:val="0"/>
          <w:divBdr>
            <w:top w:val="none" w:sz="0" w:space="0" w:color="auto"/>
            <w:left w:val="none" w:sz="0" w:space="0" w:color="auto"/>
            <w:bottom w:val="none" w:sz="0" w:space="0" w:color="auto"/>
            <w:right w:val="none" w:sz="0" w:space="0" w:color="auto"/>
          </w:divBdr>
        </w:div>
        <w:div w:id="1941336329">
          <w:marLeft w:val="640"/>
          <w:marRight w:val="0"/>
          <w:marTop w:val="0"/>
          <w:marBottom w:val="0"/>
          <w:divBdr>
            <w:top w:val="none" w:sz="0" w:space="0" w:color="auto"/>
            <w:left w:val="none" w:sz="0" w:space="0" w:color="auto"/>
            <w:bottom w:val="none" w:sz="0" w:space="0" w:color="auto"/>
            <w:right w:val="none" w:sz="0" w:space="0" w:color="auto"/>
          </w:divBdr>
        </w:div>
        <w:div w:id="474377494">
          <w:marLeft w:val="640"/>
          <w:marRight w:val="0"/>
          <w:marTop w:val="0"/>
          <w:marBottom w:val="0"/>
          <w:divBdr>
            <w:top w:val="none" w:sz="0" w:space="0" w:color="auto"/>
            <w:left w:val="none" w:sz="0" w:space="0" w:color="auto"/>
            <w:bottom w:val="none" w:sz="0" w:space="0" w:color="auto"/>
            <w:right w:val="none" w:sz="0" w:space="0" w:color="auto"/>
          </w:divBdr>
        </w:div>
        <w:div w:id="2095777284">
          <w:marLeft w:val="640"/>
          <w:marRight w:val="0"/>
          <w:marTop w:val="0"/>
          <w:marBottom w:val="0"/>
          <w:divBdr>
            <w:top w:val="none" w:sz="0" w:space="0" w:color="auto"/>
            <w:left w:val="none" w:sz="0" w:space="0" w:color="auto"/>
            <w:bottom w:val="none" w:sz="0" w:space="0" w:color="auto"/>
            <w:right w:val="none" w:sz="0" w:space="0" w:color="auto"/>
          </w:divBdr>
        </w:div>
        <w:div w:id="1172137393">
          <w:marLeft w:val="640"/>
          <w:marRight w:val="0"/>
          <w:marTop w:val="0"/>
          <w:marBottom w:val="0"/>
          <w:divBdr>
            <w:top w:val="none" w:sz="0" w:space="0" w:color="auto"/>
            <w:left w:val="none" w:sz="0" w:space="0" w:color="auto"/>
            <w:bottom w:val="none" w:sz="0" w:space="0" w:color="auto"/>
            <w:right w:val="none" w:sz="0" w:space="0" w:color="auto"/>
          </w:divBdr>
        </w:div>
        <w:div w:id="1625965362">
          <w:marLeft w:val="640"/>
          <w:marRight w:val="0"/>
          <w:marTop w:val="0"/>
          <w:marBottom w:val="0"/>
          <w:divBdr>
            <w:top w:val="none" w:sz="0" w:space="0" w:color="auto"/>
            <w:left w:val="none" w:sz="0" w:space="0" w:color="auto"/>
            <w:bottom w:val="none" w:sz="0" w:space="0" w:color="auto"/>
            <w:right w:val="none" w:sz="0" w:space="0" w:color="auto"/>
          </w:divBdr>
        </w:div>
        <w:div w:id="2121728010">
          <w:marLeft w:val="640"/>
          <w:marRight w:val="0"/>
          <w:marTop w:val="0"/>
          <w:marBottom w:val="0"/>
          <w:divBdr>
            <w:top w:val="none" w:sz="0" w:space="0" w:color="auto"/>
            <w:left w:val="none" w:sz="0" w:space="0" w:color="auto"/>
            <w:bottom w:val="none" w:sz="0" w:space="0" w:color="auto"/>
            <w:right w:val="none" w:sz="0" w:space="0" w:color="auto"/>
          </w:divBdr>
        </w:div>
        <w:div w:id="38093536">
          <w:marLeft w:val="640"/>
          <w:marRight w:val="0"/>
          <w:marTop w:val="0"/>
          <w:marBottom w:val="0"/>
          <w:divBdr>
            <w:top w:val="none" w:sz="0" w:space="0" w:color="auto"/>
            <w:left w:val="none" w:sz="0" w:space="0" w:color="auto"/>
            <w:bottom w:val="none" w:sz="0" w:space="0" w:color="auto"/>
            <w:right w:val="none" w:sz="0" w:space="0" w:color="auto"/>
          </w:divBdr>
        </w:div>
        <w:div w:id="683091002">
          <w:marLeft w:val="640"/>
          <w:marRight w:val="0"/>
          <w:marTop w:val="0"/>
          <w:marBottom w:val="0"/>
          <w:divBdr>
            <w:top w:val="none" w:sz="0" w:space="0" w:color="auto"/>
            <w:left w:val="none" w:sz="0" w:space="0" w:color="auto"/>
            <w:bottom w:val="none" w:sz="0" w:space="0" w:color="auto"/>
            <w:right w:val="none" w:sz="0" w:space="0" w:color="auto"/>
          </w:divBdr>
        </w:div>
        <w:div w:id="1591501575">
          <w:marLeft w:val="640"/>
          <w:marRight w:val="0"/>
          <w:marTop w:val="0"/>
          <w:marBottom w:val="0"/>
          <w:divBdr>
            <w:top w:val="none" w:sz="0" w:space="0" w:color="auto"/>
            <w:left w:val="none" w:sz="0" w:space="0" w:color="auto"/>
            <w:bottom w:val="none" w:sz="0" w:space="0" w:color="auto"/>
            <w:right w:val="none" w:sz="0" w:space="0" w:color="auto"/>
          </w:divBdr>
        </w:div>
        <w:div w:id="894392852">
          <w:marLeft w:val="640"/>
          <w:marRight w:val="0"/>
          <w:marTop w:val="0"/>
          <w:marBottom w:val="0"/>
          <w:divBdr>
            <w:top w:val="none" w:sz="0" w:space="0" w:color="auto"/>
            <w:left w:val="none" w:sz="0" w:space="0" w:color="auto"/>
            <w:bottom w:val="none" w:sz="0" w:space="0" w:color="auto"/>
            <w:right w:val="none" w:sz="0" w:space="0" w:color="auto"/>
          </w:divBdr>
        </w:div>
        <w:div w:id="1477065114">
          <w:marLeft w:val="640"/>
          <w:marRight w:val="0"/>
          <w:marTop w:val="0"/>
          <w:marBottom w:val="0"/>
          <w:divBdr>
            <w:top w:val="none" w:sz="0" w:space="0" w:color="auto"/>
            <w:left w:val="none" w:sz="0" w:space="0" w:color="auto"/>
            <w:bottom w:val="none" w:sz="0" w:space="0" w:color="auto"/>
            <w:right w:val="none" w:sz="0" w:space="0" w:color="auto"/>
          </w:divBdr>
        </w:div>
        <w:div w:id="1693651468">
          <w:marLeft w:val="640"/>
          <w:marRight w:val="0"/>
          <w:marTop w:val="0"/>
          <w:marBottom w:val="0"/>
          <w:divBdr>
            <w:top w:val="none" w:sz="0" w:space="0" w:color="auto"/>
            <w:left w:val="none" w:sz="0" w:space="0" w:color="auto"/>
            <w:bottom w:val="none" w:sz="0" w:space="0" w:color="auto"/>
            <w:right w:val="none" w:sz="0" w:space="0" w:color="auto"/>
          </w:divBdr>
        </w:div>
        <w:div w:id="1608662359">
          <w:marLeft w:val="640"/>
          <w:marRight w:val="0"/>
          <w:marTop w:val="0"/>
          <w:marBottom w:val="0"/>
          <w:divBdr>
            <w:top w:val="none" w:sz="0" w:space="0" w:color="auto"/>
            <w:left w:val="none" w:sz="0" w:space="0" w:color="auto"/>
            <w:bottom w:val="none" w:sz="0" w:space="0" w:color="auto"/>
            <w:right w:val="none" w:sz="0" w:space="0" w:color="auto"/>
          </w:divBdr>
        </w:div>
        <w:div w:id="1042830668">
          <w:marLeft w:val="640"/>
          <w:marRight w:val="0"/>
          <w:marTop w:val="0"/>
          <w:marBottom w:val="0"/>
          <w:divBdr>
            <w:top w:val="none" w:sz="0" w:space="0" w:color="auto"/>
            <w:left w:val="none" w:sz="0" w:space="0" w:color="auto"/>
            <w:bottom w:val="none" w:sz="0" w:space="0" w:color="auto"/>
            <w:right w:val="none" w:sz="0" w:space="0" w:color="auto"/>
          </w:divBdr>
        </w:div>
        <w:div w:id="1650286957">
          <w:marLeft w:val="640"/>
          <w:marRight w:val="0"/>
          <w:marTop w:val="0"/>
          <w:marBottom w:val="0"/>
          <w:divBdr>
            <w:top w:val="none" w:sz="0" w:space="0" w:color="auto"/>
            <w:left w:val="none" w:sz="0" w:space="0" w:color="auto"/>
            <w:bottom w:val="none" w:sz="0" w:space="0" w:color="auto"/>
            <w:right w:val="none" w:sz="0" w:space="0" w:color="auto"/>
          </w:divBdr>
        </w:div>
        <w:div w:id="1005939085">
          <w:marLeft w:val="640"/>
          <w:marRight w:val="0"/>
          <w:marTop w:val="0"/>
          <w:marBottom w:val="0"/>
          <w:divBdr>
            <w:top w:val="none" w:sz="0" w:space="0" w:color="auto"/>
            <w:left w:val="none" w:sz="0" w:space="0" w:color="auto"/>
            <w:bottom w:val="none" w:sz="0" w:space="0" w:color="auto"/>
            <w:right w:val="none" w:sz="0" w:space="0" w:color="auto"/>
          </w:divBdr>
        </w:div>
        <w:div w:id="1693140305">
          <w:marLeft w:val="640"/>
          <w:marRight w:val="0"/>
          <w:marTop w:val="0"/>
          <w:marBottom w:val="0"/>
          <w:divBdr>
            <w:top w:val="none" w:sz="0" w:space="0" w:color="auto"/>
            <w:left w:val="none" w:sz="0" w:space="0" w:color="auto"/>
            <w:bottom w:val="none" w:sz="0" w:space="0" w:color="auto"/>
            <w:right w:val="none" w:sz="0" w:space="0" w:color="auto"/>
          </w:divBdr>
        </w:div>
        <w:div w:id="1490554879">
          <w:marLeft w:val="640"/>
          <w:marRight w:val="0"/>
          <w:marTop w:val="0"/>
          <w:marBottom w:val="0"/>
          <w:divBdr>
            <w:top w:val="none" w:sz="0" w:space="0" w:color="auto"/>
            <w:left w:val="none" w:sz="0" w:space="0" w:color="auto"/>
            <w:bottom w:val="none" w:sz="0" w:space="0" w:color="auto"/>
            <w:right w:val="none" w:sz="0" w:space="0" w:color="auto"/>
          </w:divBdr>
        </w:div>
        <w:div w:id="785539469">
          <w:marLeft w:val="640"/>
          <w:marRight w:val="0"/>
          <w:marTop w:val="0"/>
          <w:marBottom w:val="0"/>
          <w:divBdr>
            <w:top w:val="none" w:sz="0" w:space="0" w:color="auto"/>
            <w:left w:val="none" w:sz="0" w:space="0" w:color="auto"/>
            <w:bottom w:val="none" w:sz="0" w:space="0" w:color="auto"/>
            <w:right w:val="none" w:sz="0" w:space="0" w:color="auto"/>
          </w:divBdr>
        </w:div>
        <w:div w:id="221991344">
          <w:marLeft w:val="640"/>
          <w:marRight w:val="0"/>
          <w:marTop w:val="0"/>
          <w:marBottom w:val="0"/>
          <w:divBdr>
            <w:top w:val="none" w:sz="0" w:space="0" w:color="auto"/>
            <w:left w:val="none" w:sz="0" w:space="0" w:color="auto"/>
            <w:bottom w:val="none" w:sz="0" w:space="0" w:color="auto"/>
            <w:right w:val="none" w:sz="0" w:space="0" w:color="auto"/>
          </w:divBdr>
        </w:div>
        <w:div w:id="2007782175">
          <w:marLeft w:val="640"/>
          <w:marRight w:val="0"/>
          <w:marTop w:val="0"/>
          <w:marBottom w:val="0"/>
          <w:divBdr>
            <w:top w:val="none" w:sz="0" w:space="0" w:color="auto"/>
            <w:left w:val="none" w:sz="0" w:space="0" w:color="auto"/>
            <w:bottom w:val="none" w:sz="0" w:space="0" w:color="auto"/>
            <w:right w:val="none" w:sz="0" w:space="0" w:color="auto"/>
          </w:divBdr>
        </w:div>
        <w:div w:id="1514958738">
          <w:marLeft w:val="640"/>
          <w:marRight w:val="0"/>
          <w:marTop w:val="0"/>
          <w:marBottom w:val="0"/>
          <w:divBdr>
            <w:top w:val="none" w:sz="0" w:space="0" w:color="auto"/>
            <w:left w:val="none" w:sz="0" w:space="0" w:color="auto"/>
            <w:bottom w:val="none" w:sz="0" w:space="0" w:color="auto"/>
            <w:right w:val="none" w:sz="0" w:space="0" w:color="auto"/>
          </w:divBdr>
        </w:div>
        <w:div w:id="1840928004">
          <w:marLeft w:val="640"/>
          <w:marRight w:val="0"/>
          <w:marTop w:val="0"/>
          <w:marBottom w:val="0"/>
          <w:divBdr>
            <w:top w:val="none" w:sz="0" w:space="0" w:color="auto"/>
            <w:left w:val="none" w:sz="0" w:space="0" w:color="auto"/>
            <w:bottom w:val="none" w:sz="0" w:space="0" w:color="auto"/>
            <w:right w:val="none" w:sz="0" w:space="0" w:color="auto"/>
          </w:divBdr>
        </w:div>
        <w:div w:id="643706336">
          <w:marLeft w:val="640"/>
          <w:marRight w:val="0"/>
          <w:marTop w:val="0"/>
          <w:marBottom w:val="0"/>
          <w:divBdr>
            <w:top w:val="none" w:sz="0" w:space="0" w:color="auto"/>
            <w:left w:val="none" w:sz="0" w:space="0" w:color="auto"/>
            <w:bottom w:val="none" w:sz="0" w:space="0" w:color="auto"/>
            <w:right w:val="none" w:sz="0" w:space="0" w:color="auto"/>
          </w:divBdr>
        </w:div>
        <w:div w:id="181825150">
          <w:marLeft w:val="640"/>
          <w:marRight w:val="0"/>
          <w:marTop w:val="0"/>
          <w:marBottom w:val="0"/>
          <w:divBdr>
            <w:top w:val="none" w:sz="0" w:space="0" w:color="auto"/>
            <w:left w:val="none" w:sz="0" w:space="0" w:color="auto"/>
            <w:bottom w:val="none" w:sz="0" w:space="0" w:color="auto"/>
            <w:right w:val="none" w:sz="0" w:space="0" w:color="auto"/>
          </w:divBdr>
        </w:div>
        <w:div w:id="2044279318">
          <w:marLeft w:val="640"/>
          <w:marRight w:val="0"/>
          <w:marTop w:val="0"/>
          <w:marBottom w:val="0"/>
          <w:divBdr>
            <w:top w:val="none" w:sz="0" w:space="0" w:color="auto"/>
            <w:left w:val="none" w:sz="0" w:space="0" w:color="auto"/>
            <w:bottom w:val="none" w:sz="0" w:space="0" w:color="auto"/>
            <w:right w:val="none" w:sz="0" w:space="0" w:color="auto"/>
          </w:divBdr>
        </w:div>
        <w:div w:id="1934046599">
          <w:marLeft w:val="640"/>
          <w:marRight w:val="0"/>
          <w:marTop w:val="0"/>
          <w:marBottom w:val="0"/>
          <w:divBdr>
            <w:top w:val="none" w:sz="0" w:space="0" w:color="auto"/>
            <w:left w:val="none" w:sz="0" w:space="0" w:color="auto"/>
            <w:bottom w:val="none" w:sz="0" w:space="0" w:color="auto"/>
            <w:right w:val="none" w:sz="0" w:space="0" w:color="auto"/>
          </w:divBdr>
        </w:div>
        <w:div w:id="571891333">
          <w:marLeft w:val="640"/>
          <w:marRight w:val="0"/>
          <w:marTop w:val="0"/>
          <w:marBottom w:val="0"/>
          <w:divBdr>
            <w:top w:val="none" w:sz="0" w:space="0" w:color="auto"/>
            <w:left w:val="none" w:sz="0" w:space="0" w:color="auto"/>
            <w:bottom w:val="none" w:sz="0" w:space="0" w:color="auto"/>
            <w:right w:val="none" w:sz="0" w:space="0" w:color="auto"/>
          </w:divBdr>
        </w:div>
        <w:div w:id="1010764216">
          <w:marLeft w:val="640"/>
          <w:marRight w:val="0"/>
          <w:marTop w:val="0"/>
          <w:marBottom w:val="0"/>
          <w:divBdr>
            <w:top w:val="none" w:sz="0" w:space="0" w:color="auto"/>
            <w:left w:val="none" w:sz="0" w:space="0" w:color="auto"/>
            <w:bottom w:val="none" w:sz="0" w:space="0" w:color="auto"/>
            <w:right w:val="none" w:sz="0" w:space="0" w:color="auto"/>
          </w:divBdr>
        </w:div>
        <w:div w:id="1616450572">
          <w:marLeft w:val="640"/>
          <w:marRight w:val="0"/>
          <w:marTop w:val="0"/>
          <w:marBottom w:val="0"/>
          <w:divBdr>
            <w:top w:val="none" w:sz="0" w:space="0" w:color="auto"/>
            <w:left w:val="none" w:sz="0" w:space="0" w:color="auto"/>
            <w:bottom w:val="none" w:sz="0" w:space="0" w:color="auto"/>
            <w:right w:val="none" w:sz="0" w:space="0" w:color="auto"/>
          </w:divBdr>
        </w:div>
      </w:divsChild>
    </w:div>
    <w:div w:id="834103100">
      <w:bodyDiv w:val="1"/>
      <w:marLeft w:val="0"/>
      <w:marRight w:val="0"/>
      <w:marTop w:val="0"/>
      <w:marBottom w:val="0"/>
      <w:divBdr>
        <w:top w:val="none" w:sz="0" w:space="0" w:color="auto"/>
        <w:left w:val="none" w:sz="0" w:space="0" w:color="auto"/>
        <w:bottom w:val="none" w:sz="0" w:space="0" w:color="auto"/>
        <w:right w:val="none" w:sz="0" w:space="0" w:color="auto"/>
      </w:divBdr>
      <w:divsChild>
        <w:div w:id="1929000992">
          <w:marLeft w:val="640"/>
          <w:marRight w:val="0"/>
          <w:marTop w:val="0"/>
          <w:marBottom w:val="0"/>
          <w:divBdr>
            <w:top w:val="none" w:sz="0" w:space="0" w:color="auto"/>
            <w:left w:val="none" w:sz="0" w:space="0" w:color="auto"/>
            <w:bottom w:val="none" w:sz="0" w:space="0" w:color="auto"/>
            <w:right w:val="none" w:sz="0" w:space="0" w:color="auto"/>
          </w:divBdr>
        </w:div>
        <w:div w:id="980503079">
          <w:marLeft w:val="640"/>
          <w:marRight w:val="0"/>
          <w:marTop w:val="0"/>
          <w:marBottom w:val="0"/>
          <w:divBdr>
            <w:top w:val="none" w:sz="0" w:space="0" w:color="auto"/>
            <w:left w:val="none" w:sz="0" w:space="0" w:color="auto"/>
            <w:bottom w:val="none" w:sz="0" w:space="0" w:color="auto"/>
            <w:right w:val="none" w:sz="0" w:space="0" w:color="auto"/>
          </w:divBdr>
        </w:div>
        <w:div w:id="1764260676">
          <w:marLeft w:val="640"/>
          <w:marRight w:val="0"/>
          <w:marTop w:val="0"/>
          <w:marBottom w:val="0"/>
          <w:divBdr>
            <w:top w:val="none" w:sz="0" w:space="0" w:color="auto"/>
            <w:left w:val="none" w:sz="0" w:space="0" w:color="auto"/>
            <w:bottom w:val="none" w:sz="0" w:space="0" w:color="auto"/>
            <w:right w:val="none" w:sz="0" w:space="0" w:color="auto"/>
          </w:divBdr>
        </w:div>
        <w:div w:id="10183736">
          <w:marLeft w:val="640"/>
          <w:marRight w:val="0"/>
          <w:marTop w:val="0"/>
          <w:marBottom w:val="0"/>
          <w:divBdr>
            <w:top w:val="none" w:sz="0" w:space="0" w:color="auto"/>
            <w:left w:val="none" w:sz="0" w:space="0" w:color="auto"/>
            <w:bottom w:val="none" w:sz="0" w:space="0" w:color="auto"/>
            <w:right w:val="none" w:sz="0" w:space="0" w:color="auto"/>
          </w:divBdr>
        </w:div>
        <w:div w:id="1337074853">
          <w:marLeft w:val="640"/>
          <w:marRight w:val="0"/>
          <w:marTop w:val="0"/>
          <w:marBottom w:val="0"/>
          <w:divBdr>
            <w:top w:val="none" w:sz="0" w:space="0" w:color="auto"/>
            <w:left w:val="none" w:sz="0" w:space="0" w:color="auto"/>
            <w:bottom w:val="none" w:sz="0" w:space="0" w:color="auto"/>
            <w:right w:val="none" w:sz="0" w:space="0" w:color="auto"/>
          </w:divBdr>
        </w:div>
        <w:div w:id="1705908951">
          <w:marLeft w:val="640"/>
          <w:marRight w:val="0"/>
          <w:marTop w:val="0"/>
          <w:marBottom w:val="0"/>
          <w:divBdr>
            <w:top w:val="none" w:sz="0" w:space="0" w:color="auto"/>
            <w:left w:val="none" w:sz="0" w:space="0" w:color="auto"/>
            <w:bottom w:val="none" w:sz="0" w:space="0" w:color="auto"/>
            <w:right w:val="none" w:sz="0" w:space="0" w:color="auto"/>
          </w:divBdr>
        </w:div>
        <w:div w:id="726732336">
          <w:marLeft w:val="640"/>
          <w:marRight w:val="0"/>
          <w:marTop w:val="0"/>
          <w:marBottom w:val="0"/>
          <w:divBdr>
            <w:top w:val="none" w:sz="0" w:space="0" w:color="auto"/>
            <w:left w:val="none" w:sz="0" w:space="0" w:color="auto"/>
            <w:bottom w:val="none" w:sz="0" w:space="0" w:color="auto"/>
            <w:right w:val="none" w:sz="0" w:space="0" w:color="auto"/>
          </w:divBdr>
        </w:div>
        <w:div w:id="1253583018">
          <w:marLeft w:val="640"/>
          <w:marRight w:val="0"/>
          <w:marTop w:val="0"/>
          <w:marBottom w:val="0"/>
          <w:divBdr>
            <w:top w:val="none" w:sz="0" w:space="0" w:color="auto"/>
            <w:left w:val="none" w:sz="0" w:space="0" w:color="auto"/>
            <w:bottom w:val="none" w:sz="0" w:space="0" w:color="auto"/>
            <w:right w:val="none" w:sz="0" w:space="0" w:color="auto"/>
          </w:divBdr>
        </w:div>
        <w:div w:id="116460156">
          <w:marLeft w:val="640"/>
          <w:marRight w:val="0"/>
          <w:marTop w:val="0"/>
          <w:marBottom w:val="0"/>
          <w:divBdr>
            <w:top w:val="none" w:sz="0" w:space="0" w:color="auto"/>
            <w:left w:val="none" w:sz="0" w:space="0" w:color="auto"/>
            <w:bottom w:val="none" w:sz="0" w:space="0" w:color="auto"/>
            <w:right w:val="none" w:sz="0" w:space="0" w:color="auto"/>
          </w:divBdr>
        </w:div>
        <w:div w:id="811214085">
          <w:marLeft w:val="640"/>
          <w:marRight w:val="0"/>
          <w:marTop w:val="0"/>
          <w:marBottom w:val="0"/>
          <w:divBdr>
            <w:top w:val="none" w:sz="0" w:space="0" w:color="auto"/>
            <w:left w:val="none" w:sz="0" w:space="0" w:color="auto"/>
            <w:bottom w:val="none" w:sz="0" w:space="0" w:color="auto"/>
            <w:right w:val="none" w:sz="0" w:space="0" w:color="auto"/>
          </w:divBdr>
        </w:div>
        <w:div w:id="1220870876">
          <w:marLeft w:val="640"/>
          <w:marRight w:val="0"/>
          <w:marTop w:val="0"/>
          <w:marBottom w:val="0"/>
          <w:divBdr>
            <w:top w:val="none" w:sz="0" w:space="0" w:color="auto"/>
            <w:left w:val="none" w:sz="0" w:space="0" w:color="auto"/>
            <w:bottom w:val="none" w:sz="0" w:space="0" w:color="auto"/>
            <w:right w:val="none" w:sz="0" w:space="0" w:color="auto"/>
          </w:divBdr>
        </w:div>
        <w:div w:id="780951482">
          <w:marLeft w:val="640"/>
          <w:marRight w:val="0"/>
          <w:marTop w:val="0"/>
          <w:marBottom w:val="0"/>
          <w:divBdr>
            <w:top w:val="none" w:sz="0" w:space="0" w:color="auto"/>
            <w:left w:val="none" w:sz="0" w:space="0" w:color="auto"/>
            <w:bottom w:val="none" w:sz="0" w:space="0" w:color="auto"/>
            <w:right w:val="none" w:sz="0" w:space="0" w:color="auto"/>
          </w:divBdr>
        </w:div>
        <w:div w:id="1945914720">
          <w:marLeft w:val="640"/>
          <w:marRight w:val="0"/>
          <w:marTop w:val="0"/>
          <w:marBottom w:val="0"/>
          <w:divBdr>
            <w:top w:val="none" w:sz="0" w:space="0" w:color="auto"/>
            <w:left w:val="none" w:sz="0" w:space="0" w:color="auto"/>
            <w:bottom w:val="none" w:sz="0" w:space="0" w:color="auto"/>
            <w:right w:val="none" w:sz="0" w:space="0" w:color="auto"/>
          </w:divBdr>
        </w:div>
        <w:div w:id="155806835">
          <w:marLeft w:val="640"/>
          <w:marRight w:val="0"/>
          <w:marTop w:val="0"/>
          <w:marBottom w:val="0"/>
          <w:divBdr>
            <w:top w:val="none" w:sz="0" w:space="0" w:color="auto"/>
            <w:left w:val="none" w:sz="0" w:space="0" w:color="auto"/>
            <w:bottom w:val="none" w:sz="0" w:space="0" w:color="auto"/>
            <w:right w:val="none" w:sz="0" w:space="0" w:color="auto"/>
          </w:divBdr>
        </w:div>
        <w:div w:id="592973351">
          <w:marLeft w:val="640"/>
          <w:marRight w:val="0"/>
          <w:marTop w:val="0"/>
          <w:marBottom w:val="0"/>
          <w:divBdr>
            <w:top w:val="none" w:sz="0" w:space="0" w:color="auto"/>
            <w:left w:val="none" w:sz="0" w:space="0" w:color="auto"/>
            <w:bottom w:val="none" w:sz="0" w:space="0" w:color="auto"/>
            <w:right w:val="none" w:sz="0" w:space="0" w:color="auto"/>
          </w:divBdr>
        </w:div>
        <w:div w:id="2018314023">
          <w:marLeft w:val="640"/>
          <w:marRight w:val="0"/>
          <w:marTop w:val="0"/>
          <w:marBottom w:val="0"/>
          <w:divBdr>
            <w:top w:val="none" w:sz="0" w:space="0" w:color="auto"/>
            <w:left w:val="none" w:sz="0" w:space="0" w:color="auto"/>
            <w:bottom w:val="none" w:sz="0" w:space="0" w:color="auto"/>
            <w:right w:val="none" w:sz="0" w:space="0" w:color="auto"/>
          </w:divBdr>
        </w:div>
        <w:div w:id="1917084497">
          <w:marLeft w:val="640"/>
          <w:marRight w:val="0"/>
          <w:marTop w:val="0"/>
          <w:marBottom w:val="0"/>
          <w:divBdr>
            <w:top w:val="none" w:sz="0" w:space="0" w:color="auto"/>
            <w:left w:val="none" w:sz="0" w:space="0" w:color="auto"/>
            <w:bottom w:val="none" w:sz="0" w:space="0" w:color="auto"/>
            <w:right w:val="none" w:sz="0" w:space="0" w:color="auto"/>
          </w:divBdr>
        </w:div>
        <w:div w:id="806169772">
          <w:marLeft w:val="640"/>
          <w:marRight w:val="0"/>
          <w:marTop w:val="0"/>
          <w:marBottom w:val="0"/>
          <w:divBdr>
            <w:top w:val="none" w:sz="0" w:space="0" w:color="auto"/>
            <w:left w:val="none" w:sz="0" w:space="0" w:color="auto"/>
            <w:bottom w:val="none" w:sz="0" w:space="0" w:color="auto"/>
            <w:right w:val="none" w:sz="0" w:space="0" w:color="auto"/>
          </w:divBdr>
        </w:div>
        <w:div w:id="1189761510">
          <w:marLeft w:val="640"/>
          <w:marRight w:val="0"/>
          <w:marTop w:val="0"/>
          <w:marBottom w:val="0"/>
          <w:divBdr>
            <w:top w:val="none" w:sz="0" w:space="0" w:color="auto"/>
            <w:left w:val="none" w:sz="0" w:space="0" w:color="auto"/>
            <w:bottom w:val="none" w:sz="0" w:space="0" w:color="auto"/>
            <w:right w:val="none" w:sz="0" w:space="0" w:color="auto"/>
          </w:divBdr>
        </w:div>
        <w:div w:id="372729122">
          <w:marLeft w:val="640"/>
          <w:marRight w:val="0"/>
          <w:marTop w:val="0"/>
          <w:marBottom w:val="0"/>
          <w:divBdr>
            <w:top w:val="none" w:sz="0" w:space="0" w:color="auto"/>
            <w:left w:val="none" w:sz="0" w:space="0" w:color="auto"/>
            <w:bottom w:val="none" w:sz="0" w:space="0" w:color="auto"/>
            <w:right w:val="none" w:sz="0" w:space="0" w:color="auto"/>
          </w:divBdr>
        </w:div>
        <w:div w:id="1631326417">
          <w:marLeft w:val="640"/>
          <w:marRight w:val="0"/>
          <w:marTop w:val="0"/>
          <w:marBottom w:val="0"/>
          <w:divBdr>
            <w:top w:val="none" w:sz="0" w:space="0" w:color="auto"/>
            <w:left w:val="none" w:sz="0" w:space="0" w:color="auto"/>
            <w:bottom w:val="none" w:sz="0" w:space="0" w:color="auto"/>
            <w:right w:val="none" w:sz="0" w:space="0" w:color="auto"/>
          </w:divBdr>
        </w:div>
        <w:div w:id="696085248">
          <w:marLeft w:val="640"/>
          <w:marRight w:val="0"/>
          <w:marTop w:val="0"/>
          <w:marBottom w:val="0"/>
          <w:divBdr>
            <w:top w:val="none" w:sz="0" w:space="0" w:color="auto"/>
            <w:left w:val="none" w:sz="0" w:space="0" w:color="auto"/>
            <w:bottom w:val="none" w:sz="0" w:space="0" w:color="auto"/>
            <w:right w:val="none" w:sz="0" w:space="0" w:color="auto"/>
          </w:divBdr>
        </w:div>
        <w:div w:id="2024894575">
          <w:marLeft w:val="640"/>
          <w:marRight w:val="0"/>
          <w:marTop w:val="0"/>
          <w:marBottom w:val="0"/>
          <w:divBdr>
            <w:top w:val="none" w:sz="0" w:space="0" w:color="auto"/>
            <w:left w:val="none" w:sz="0" w:space="0" w:color="auto"/>
            <w:bottom w:val="none" w:sz="0" w:space="0" w:color="auto"/>
            <w:right w:val="none" w:sz="0" w:space="0" w:color="auto"/>
          </w:divBdr>
        </w:div>
        <w:div w:id="1855144115">
          <w:marLeft w:val="640"/>
          <w:marRight w:val="0"/>
          <w:marTop w:val="0"/>
          <w:marBottom w:val="0"/>
          <w:divBdr>
            <w:top w:val="none" w:sz="0" w:space="0" w:color="auto"/>
            <w:left w:val="none" w:sz="0" w:space="0" w:color="auto"/>
            <w:bottom w:val="none" w:sz="0" w:space="0" w:color="auto"/>
            <w:right w:val="none" w:sz="0" w:space="0" w:color="auto"/>
          </w:divBdr>
        </w:div>
        <w:div w:id="883641032">
          <w:marLeft w:val="640"/>
          <w:marRight w:val="0"/>
          <w:marTop w:val="0"/>
          <w:marBottom w:val="0"/>
          <w:divBdr>
            <w:top w:val="none" w:sz="0" w:space="0" w:color="auto"/>
            <w:left w:val="none" w:sz="0" w:space="0" w:color="auto"/>
            <w:bottom w:val="none" w:sz="0" w:space="0" w:color="auto"/>
            <w:right w:val="none" w:sz="0" w:space="0" w:color="auto"/>
          </w:divBdr>
        </w:div>
        <w:div w:id="2069181912">
          <w:marLeft w:val="640"/>
          <w:marRight w:val="0"/>
          <w:marTop w:val="0"/>
          <w:marBottom w:val="0"/>
          <w:divBdr>
            <w:top w:val="none" w:sz="0" w:space="0" w:color="auto"/>
            <w:left w:val="none" w:sz="0" w:space="0" w:color="auto"/>
            <w:bottom w:val="none" w:sz="0" w:space="0" w:color="auto"/>
            <w:right w:val="none" w:sz="0" w:space="0" w:color="auto"/>
          </w:divBdr>
        </w:div>
        <w:div w:id="1026100244">
          <w:marLeft w:val="640"/>
          <w:marRight w:val="0"/>
          <w:marTop w:val="0"/>
          <w:marBottom w:val="0"/>
          <w:divBdr>
            <w:top w:val="none" w:sz="0" w:space="0" w:color="auto"/>
            <w:left w:val="none" w:sz="0" w:space="0" w:color="auto"/>
            <w:bottom w:val="none" w:sz="0" w:space="0" w:color="auto"/>
            <w:right w:val="none" w:sz="0" w:space="0" w:color="auto"/>
          </w:divBdr>
        </w:div>
        <w:div w:id="1830098225">
          <w:marLeft w:val="640"/>
          <w:marRight w:val="0"/>
          <w:marTop w:val="0"/>
          <w:marBottom w:val="0"/>
          <w:divBdr>
            <w:top w:val="none" w:sz="0" w:space="0" w:color="auto"/>
            <w:left w:val="none" w:sz="0" w:space="0" w:color="auto"/>
            <w:bottom w:val="none" w:sz="0" w:space="0" w:color="auto"/>
            <w:right w:val="none" w:sz="0" w:space="0" w:color="auto"/>
          </w:divBdr>
        </w:div>
        <w:div w:id="2118988960">
          <w:marLeft w:val="640"/>
          <w:marRight w:val="0"/>
          <w:marTop w:val="0"/>
          <w:marBottom w:val="0"/>
          <w:divBdr>
            <w:top w:val="none" w:sz="0" w:space="0" w:color="auto"/>
            <w:left w:val="none" w:sz="0" w:space="0" w:color="auto"/>
            <w:bottom w:val="none" w:sz="0" w:space="0" w:color="auto"/>
            <w:right w:val="none" w:sz="0" w:space="0" w:color="auto"/>
          </w:divBdr>
        </w:div>
        <w:div w:id="1786852076">
          <w:marLeft w:val="640"/>
          <w:marRight w:val="0"/>
          <w:marTop w:val="0"/>
          <w:marBottom w:val="0"/>
          <w:divBdr>
            <w:top w:val="none" w:sz="0" w:space="0" w:color="auto"/>
            <w:left w:val="none" w:sz="0" w:space="0" w:color="auto"/>
            <w:bottom w:val="none" w:sz="0" w:space="0" w:color="auto"/>
            <w:right w:val="none" w:sz="0" w:space="0" w:color="auto"/>
          </w:divBdr>
        </w:div>
        <w:div w:id="600646793">
          <w:marLeft w:val="640"/>
          <w:marRight w:val="0"/>
          <w:marTop w:val="0"/>
          <w:marBottom w:val="0"/>
          <w:divBdr>
            <w:top w:val="none" w:sz="0" w:space="0" w:color="auto"/>
            <w:left w:val="none" w:sz="0" w:space="0" w:color="auto"/>
            <w:bottom w:val="none" w:sz="0" w:space="0" w:color="auto"/>
            <w:right w:val="none" w:sz="0" w:space="0" w:color="auto"/>
          </w:divBdr>
        </w:div>
        <w:div w:id="877088986">
          <w:marLeft w:val="640"/>
          <w:marRight w:val="0"/>
          <w:marTop w:val="0"/>
          <w:marBottom w:val="0"/>
          <w:divBdr>
            <w:top w:val="none" w:sz="0" w:space="0" w:color="auto"/>
            <w:left w:val="none" w:sz="0" w:space="0" w:color="auto"/>
            <w:bottom w:val="none" w:sz="0" w:space="0" w:color="auto"/>
            <w:right w:val="none" w:sz="0" w:space="0" w:color="auto"/>
          </w:divBdr>
        </w:div>
        <w:div w:id="1553690260">
          <w:marLeft w:val="640"/>
          <w:marRight w:val="0"/>
          <w:marTop w:val="0"/>
          <w:marBottom w:val="0"/>
          <w:divBdr>
            <w:top w:val="none" w:sz="0" w:space="0" w:color="auto"/>
            <w:left w:val="none" w:sz="0" w:space="0" w:color="auto"/>
            <w:bottom w:val="none" w:sz="0" w:space="0" w:color="auto"/>
            <w:right w:val="none" w:sz="0" w:space="0" w:color="auto"/>
          </w:divBdr>
        </w:div>
        <w:div w:id="1316451034">
          <w:marLeft w:val="640"/>
          <w:marRight w:val="0"/>
          <w:marTop w:val="0"/>
          <w:marBottom w:val="0"/>
          <w:divBdr>
            <w:top w:val="none" w:sz="0" w:space="0" w:color="auto"/>
            <w:left w:val="none" w:sz="0" w:space="0" w:color="auto"/>
            <w:bottom w:val="none" w:sz="0" w:space="0" w:color="auto"/>
            <w:right w:val="none" w:sz="0" w:space="0" w:color="auto"/>
          </w:divBdr>
        </w:div>
        <w:div w:id="1305349334">
          <w:marLeft w:val="640"/>
          <w:marRight w:val="0"/>
          <w:marTop w:val="0"/>
          <w:marBottom w:val="0"/>
          <w:divBdr>
            <w:top w:val="none" w:sz="0" w:space="0" w:color="auto"/>
            <w:left w:val="none" w:sz="0" w:space="0" w:color="auto"/>
            <w:bottom w:val="none" w:sz="0" w:space="0" w:color="auto"/>
            <w:right w:val="none" w:sz="0" w:space="0" w:color="auto"/>
          </w:divBdr>
        </w:div>
        <w:div w:id="1950310374">
          <w:marLeft w:val="640"/>
          <w:marRight w:val="0"/>
          <w:marTop w:val="0"/>
          <w:marBottom w:val="0"/>
          <w:divBdr>
            <w:top w:val="none" w:sz="0" w:space="0" w:color="auto"/>
            <w:left w:val="none" w:sz="0" w:space="0" w:color="auto"/>
            <w:bottom w:val="none" w:sz="0" w:space="0" w:color="auto"/>
            <w:right w:val="none" w:sz="0" w:space="0" w:color="auto"/>
          </w:divBdr>
        </w:div>
        <w:div w:id="565454458">
          <w:marLeft w:val="640"/>
          <w:marRight w:val="0"/>
          <w:marTop w:val="0"/>
          <w:marBottom w:val="0"/>
          <w:divBdr>
            <w:top w:val="none" w:sz="0" w:space="0" w:color="auto"/>
            <w:left w:val="none" w:sz="0" w:space="0" w:color="auto"/>
            <w:bottom w:val="none" w:sz="0" w:space="0" w:color="auto"/>
            <w:right w:val="none" w:sz="0" w:space="0" w:color="auto"/>
          </w:divBdr>
        </w:div>
      </w:divsChild>
    </w:div>
    <w:div w:id="869411382">
      <w:bodyDiv w:val="1"/>
      <w:marLeft w:val="0"/>
      <w:marRight w:val="0"/>
      <w:marTop w:val="0"/>
      <w:marBottom w:val="0"/>
      <w:divBdr>
        <w:top w:val="none" w:sz="0" w:space="0" w:color="auto"/>
        <w:left w:val="none" w:sz="0" w:space="0" w:color="auto"/>
        <w:bottom w:val="none" w:sz="0" w:space="0" w:color="auto"/>
        <w:right w:val="none" w:sz="0" w:space="0" w:color="auto"/>
      </w:divBdr>
      <w:divsChild>
        <w:div w:id="1406413628">
          <w:marLeft w:val="640"/>
          <w:marRight w:val="0"/>
          <w:marTop w:val="0"/>
          <w:marBottom w:val="0"/>
          <w:divBdr>
            <w:top w:val="none" w:sz="0" w:space="0" w:color="auto"/>
            <w:left w:val="none" w:sz="0" w:space="0" w:color="auto"/>
            <w:bottom w:val="none" w:sz="0" w:space="0" w:color="auto"/>
            <w:right w:val="none" w:sz="0" w:space="0" w:color="auto"/>
          </w:divBdr>
        </w:div>
        <w:div w:id="713890281">
          <w:marLeft w:val="640"/>
          <w:marRight w:val="0"/>
          <w:marTop w:val="0"/>
          <w:marBottom w:val="0"/>
          <w:divBdr>
            <w:top w:val="none" w:sz="0" w:space="0" w:color="auto"/>
            <w:left w:val="none" w:sz="0" w:space="0" w:color="auto"/>
            <w:bottom w:val="none" w:sz="0" w:space="0" w:color="auto"/>
            <w:right w:val="none" w:sz="0" w:space="0" w:color="auto"/>
          </w:divBdr>
        </w:div>
        <w:div w:id="307904833">
          <w:marLeft w:val="640"/>
          <w:marRight w:val="0"/>
          <w:marTop w:val="0"/>
          <w:marBottom w:val="0"/>
          <w:divBdr>
            <w:top w:val="none" w:sz="0" w:space="0" w:color="auto"/>
            <w:left w:val="none" w:sz="0" w:space="0" w:color="auto"/>
            <w:bottom w:val="none" w:sz="0" w:space="0" w:color="auto"/>
            <w:right w:val="none" w:sz="0" w:space="0" w:color="auto"/>
          </w:divBdr>
        </w:div>
        <w:div w:id="1842963085">
          <w:marLeft w:val="640"/>
          <w:marRight w:val="0"/>
          <w:marTop w:val="0"/>
          <w:marBottom w:val="0"/>
          <w:divBdr>
            <w:top w:val="none" w:sz="0" w:space="0" w:color="auto"/>
            <w:left w:val="none" w:sz="0" w:space="0" w:color="auto"/>
            <w:bottom w:val="none" w:sz="0" w:space="0" w:color="auto"/>
            <w:right w:val="none" w:sz="0" w:space="0" w:color="auto"/>
          </w:divBdr>
        </w:div>
        <w:div w:id="1498764434">
          <w:marLeft w:val="640"/>
          <w:marRight w:val="0"/>
          <w:marTop w:val="0"/>
          <w:marBottom w:val="0"/>
          <w:divBdr>
            <w:top w:val="none" w:sz="0" w:space="0" w:color="auto"/>
            <w:left w:val="none" w:sz="0" w:space="0" w:color="auto"/>
            <w:bottom w:val="none" w:sz="0" w:space="0" w:color="auto"/>
            <w:right w:val="none" w:sz="0" w:space="0" w:color="auto"/>
          </w:divBdr>
        </w:div>
        <w:div w:id="403726223">
          <w:marLeft w:val="640"/>
          <w:marRight w:val="0"/>
          <w:marTop w:val="0"/>
          <w:marBottom w:val="0"/>
          <w:divBdr>
            <w:top w:val="none" w:sz="0" w:space="0" w:color="auto"/>
            <w:left w:val="none" w:sz="0" w:space="0" w:color="auto"/>
            <w:bottom w:val="none" w:sz="0" w:space="0" w:color="auto"/>
            <w:right w:val="none" w:sz="0" w:space="0" w:color="auto"/>
          </w:divBdr>
        </w:div>
        <w:div w:id="483590987">
          <w:marLeft w:val="640"/>
          <w:marRight w:val="0"/>
          <w:marTop w:val="0"/>
          <w:marBottom w:val="0"/>
          <w:divBdr>
            <w:top w:val="none" w:sz="0" w:space="0" w:color="auto"/>
            <w:left w:val="none" w:sz="0" w:space="0" w:color="auto"/>
            <w:bottom w:val="none" w:sz="0" w:space="0" w:color="auto"/>
            <w:right w:val="none" w:sz="0" w:space="0" w:color="auto"/>
          </w:divBdr>
        </w:div>
        <w:div w:id="1332949101">
          <w:marLeft w:val="640"/>
          <w:marRight w:val="0"/>
          <w:marTop w:val="0"/>
          <w:marBottom w:val="0"/>
          <w:divBdr>
            <w:top w:val="none" w:sz="0" w:space="0" w:color="auto"/>
            <w:left w:val="none" w:sz="0" w:space="0" w:color="auto"/>
            <w:bottom w:val="none" w:sz="0" w:space="0" w:color="auto"/>
            <w:right w:val="none" w:sz="0" w:space="0" w:color="auto"/>
          </w:divBdr>
        </w:div>
        <w:div w:id="1245726012">
          <w:marLeft w:val="640"/>
          <w:marRight w:val="0"/>
          <w:marTop w:val="0"/>
          <w:marBottom w:val="0"/>
          <w:divBdr>
            <w:top w:val="none" w:sz="0" w:space="0" w:color="auto"/>
            <w:left w:val="none" w:sz="0" w:space="0" w:color="auto"/>
            <w:bottom w:val="none" w:sz="0" w:space="0" w:color="auto"/>
            <w:right w:val="none" w:sz="0" w:space="0" w:color="auto"/>
          </w:divBdr>
        </w:div>
        <w:div w:id="794371051">
          <w:marLeft w:val="640"/>
          <w:marRight w:val="0"/>
          <w:marTop w:val="0"/>
          <w:marBottom w:val="0"/>
          <w:divBdr>
            <w:top w:val="none" w:sz="0" w:space="0" w:color="auto"/>
            <w:left w:val="none" w:sz="0" w:space="0" w:color="auto"/>
            <w:bottom w:val="none" w:sz="0" w:space="0" w:color="auto"/>
            <w:right w:val="none" w:sz="0" w:space="0" w:color="auto"/>
          </w:divBdr>
        </w:div>
        <w:div w:id="2059469293">
          <w:marLeft w:val="640"/>
          <w:marRight w:val="0"/>
          <w:marTop w:val="0"/>
          <w:marBottom w:val="0"/>
          <w:divBdr>
            <w:top w:val="none" w:sz="0" w:space="0" w:color="auto"/>
            <w:left w:val="none" w:sz="0" w:space="0" w:color="auto"/>
            <w:bottom w:val="none" w:sz="0" w:space="0" w:color="auto"/>
            <w:right w:val="none" w:sz="0" w:space="0" w:color="auto"/>
          </w:divBdr>
        </w:div>
        <w:div w:id="1610702716">
          <w:marLeft w:val="640"/>
          <w:marRight w:val="0"/>
          <w:marTop w:val="0"/>
          <w:marBottom w:val="0"/>
          <w:divBdr>
            <w:top w:val="none" w:sz="0" w:space="0" w:color="auto"/>
            <w:left w:val="none" w:sz="0" w:space="0" w:color="auto"/>
            <w:bottom w:val="none" w:sz="0" w:space="0" w:color="auto"/>
            <w:right w:val="none" w:sz="0" w:space="0" w:color="auto"/>
          </w:divBdr>
        </w:div>
        <w:div w:id="1253975051">
          <w:marLeft w:val="640"/>
          <w:marRight w:val="0"/>
          <w:marTop w:val="0"/>
          <w:marBottom w:val="0"/>
          <w:divBdr>
            <w:top w:val="none" w:sz="0" w:space="0" w:color="auto"/>
            <w:left w:val="none" w:sz="0" w:space="0" w:color="auto"/>
            <w:bottom w:val="none" w:sz="0" w:space="0" w:color="auto"/>
            <w:right w:val="none" w:sz="0" w:space="0" w:color="auto"/>
          </w:divBdr>
        </w:div>
        <w:div w:id="1085800866">
          <w:marLeft w:val="640"/>
          <w:marRight w:val="0"/>
          <w:marTop w:val="0"/>
          <w:marBottom w:val="0"/>
          <w:divBdr>
            <w:top w:val="none" w:sz="0" w:space="0" w:color="auto"/>
            <w:left w:val="none" w:sz="0" w:space="0" w:color="auto"/>
            <w:bottom w:val="none" w:sz="0" w:space="0" w:color="auto"/>
            <w:right w:val="none" w:sz="0" w:space="0" w:color="auto"/>
          </w:divBdr>
        </w:div>
        <w:div w:id="1009940878">
          <w:marLeft w:val="640"/>
          <w:marRight w:val="0"/>
          <w:marTop w:val="0"/>
          <w:marBottom w:val="0"/>
          <w:divBdr>
            <w:top w:val="none" w:sz="0" w:space="0" w:color="auto"/>
            <w:left w:val="none" w:sz="0" w:space="0" w:color="auto"/>
            <w:bottom w:val="none" w:sz="0" w:space="0" w:color="auto"/>
            <w:right w:val="none" w:sz="0" w:space="0" w:color="auto"/>
          </w:divBdr>
        </w:div>
        <w:div w:id="1912691192">
          <w:marLeft w:val="640"/>
          <w:marRight w:val="0"/>
          <w:marTop w:val="0"/>
          <w:marBottom w:val="0"/>
          <w:divBdr>
            <w:top w:val="none" w:sz="0" w:space="0" w:color="auto"/>
            <w:left w:val="none" w:sz="0" w:space="0" w:color="auto"/>
            <w:bottom w:val="none" w:sz="0" w:space="0" w:color="auto"/>
            <w:right w:val="none" w:sz="0" w:space="0" w:color="auto"/>
          </w:divBdr>
        </w:div>
        <w:div w:id="792678130">
          <w:marLeft w:val="640"/>
          <w:marRight w:val="0"/>
          <w:marTop w:val="0"/>
          <w:marBottom w:val="0"/>
          <w:divBdr>
            <w:top w:val="none" w:sz="0" w:space="0" w:color="auto"/>
            <w:left w:val="none" w:sz="0" w:space="0" w:color="auto"/>
            <w:bottom w:val="none" w:sz="0" w:space="0" w:color="auto"/>
            <w:right w:val="none" w:sz="0" w:space="0" w:color="auto"/>
          </w:divBdr>
        </w:div>
        <w:div w:id="969823920">
          <w:marLeft w:val="640"/>
          <w:marRight w:val="0"/>
          <w:marTop w:val="0"/>
          <w:marBottom w:val="0"/>
          <w:divBdr>
            <w:top w:val="none" w:sz="0" w:space="0" w:color="auto"/>
            <w:left w:val="none" w:sz="0" w:space="0" w:color="auto"/>
            <w:bottom w:val="none" w:sz="0" w:space="0" w:color="auto"/>
            <w:right w:val="none" w:sz="0" w:space="0" w:color="auto"/>
          </w:divBdr>
        </w:div>
        <w:div w:id="1318998572">
          <w:marLeft w:val="640"/>
          <w:marRight w:val="0"/>
          <w:marTop w:val="0"/>
          <w:marBottom w:val="0"/>
          <w:divBdr>
            <w:top w:val="none" w:sz="0" w:space="0" w:color="auto"/>
            <w:left w:val="none" w:sz="0" w:space="0" w:color="auto"/>
            <w:bottom w:val="none" w:sz="0" w:space="0" w:color="auto"/>
            <w:right w:val="none" w:sz="0" w:space="0" w:color="auto"/>
          </w:divBdr>
        </w:div>
        <w:div w:id="239679223">
          <w:marLeft w:val="640"/>
          <w:marRight w:val="0"/>
          <w:marTop w:val="0"/>
          <w:marBottom w:val="0"/>
          <w:divBdr>
            <w:top w:val="none" w:sz="0" w:space="0" w:color="auto"/>
            <w:left w:val="none" w:sz="0" w:space="0" w:color="auto"/>
            <w:bottom w:val="none" w:sz="0" w:space="0" w:color="auto"/>
            <w:right w:val="none" w:sz="0" w:space="0" w:color="auto"/>
          </w:divBdr>
        </w:div>
        <w:div w:id="1280334582">
          <w:marLeft w:val="640"/>
          <w:marRight w:val="0"/>
          <w:marTop w:val="0"/>
          <w:marBottom w:val="0"/>
          <w:divBdr>
            <w:top w:val="none" w:sz="0" w:space="0" w:color="auto"/>
            <w:left w:val="none" w:sz="0" w:space="0" w:color="auto"/>
            <w:bottom w:val="none" w:sz="0" w:space="0" w:color="auto"/>
            <w:right w:val="none" w:sz="0" w:space="0" w:color="auto"/>
          </w:divBdr>
        </w:div>
        <w:div w:id="587889106">
          <w:marLeft w:val="640"/>
          <w:marRight w:val="0"/>
          <w:marTop w:val="0"/>
          <w:marBottom w:val="0"/>
          <w:divBdr>
            <w:top w:val="none" w:sz="0" w:space="0" w:color="auto"/>
            <w:left w:val="none" w:sz="0" w:space="0" w:color="auto"/>
            <w:bottom w:val="none" w:sz="0" w:space="0" w:color="auto"/>
            <w:right w:val="none" w:sz="0" w:space="0" w:color="auto"/>
          </w:divBdr>
        </w:div>
        <w:div w:id="437338874">
          <w:marLeft w:val="640"/>
          <w:marRight w:val="0"/>
          <w:marTop w:val="0"/>
          <w:marBottom w:val="0"/>
          <w:divBdr>
            <w:top w:val="none" w:sz="0" w:space="0" w:color="auto"/>
            <w:left w:val="none" w:sz="0" w:space="0" w:color="auto"/>
            <w:bottom w:val="none" w:sz="0" w:space="0" w:color="auto"/>
            <w:right w:val="none" w:sz="0" w:space="0" w:color="auto"/>
          </w:divBdr>
        </w:div>
        <w:div w:id="307320638">
          <w:marLeft w:val="640"/>
          <w:marRight w:val="0"/>
          <w:marTop w:val="0"/>
          <w:marBottom w:val="0"/>
          <w:divBdr>
            <w:top w:val="none" w:sz="0" w:space="0" w:color="auto"/>
            <w:left w:val="none" w:sz="0" w:space="0" w:color="auto"/>
            <w:bottom w:val="none" w:sz="0" w:space="0" w:color="auto"/>
            <w:right w:val="none" w:sz="0" w:space="0" w:color="auto"/>
          </w:divBdr>
        </w:div>
        <w:div w:id="126315553">
          <w:marLeft w:val="640"/>
          <w:marRight w:val="0"/>
          <w:marTop w:val="0"/>
          <w:marBottom w:val="0"/>
          <w:divBdr>
            <w:top w:val="none" w:sz="0" w:space="0" w:color="auto"/>
            <w:left w:val="none" w:sz="0" w:space="0" w:color="auto"/>
            <w:bottom w:val="none" w:sz="0" w:space="0" w:color="auto"/>
            <w:right w:val="none" w:sz="0" w:space="0" w:color="auto"/>
          </w:divBdr>
        </w:div>
        <w:div w:id="1688484261">
          <w:marLeft w:val="640"/>
          <w:marRight w:val="0"/>
          <w:marTop w:val="0"/>
          <w:marBottom w:val="0"/>
          <w:divBdr>
            <w:top w:val="none" w:sz="0" w:space="0" w:color="auto"/>
            <w:left w:val="none" w:sz="0" w:space="0" w:color="auto"/>
            <w:bottom w:val="none" w:sz="0" w:space="0" w:color="auto"/>
            <w:right w:val="none" w:sz="0" w:space="0" w:color="auto"/>
          </w:divBdr>
        </w:div>
        <w:div w:id="90663645">
          <w:marLeft w:val="640"/>
          <w:marRight w:val="0"/>
          <w:marTop w:val="0"/>
          <w:marBottom w:val="0"/>
          <w:divBdr>
            <w:top w:val="none" w:sz="0" w:space="0" w:color="auto"/>
            <w:left w:val="none" w:sz="0" w:space="0" w:color="auto"/>
            <w:bottom w:val="none" w:sz="0" w:space="0" w:color="auto"/>
            <w:right w:val="none" w:sz="0" w:space="0" w:color="auto"/>
          </w:divBdr>
        </w:div>
        <w:div w:id="1053231320">
          <w:marLeft w:val="640"/>
          <w:marRight w:val="0"/>
          <w:marTop w:val="0"/>
          <w:marBottom w:val="0"/>
          <w:divBdr>
            <w:top w:val="none" w:sz="0" w:space="0" w:color="auto"/>
            <w:left w:val="none" w:sz="0" w:space="0" w:color="auto"/>
            <w:bottom w:val="none" w:sz="0" w:space="0" w:color="auto"/>
            <w:right w:val="none" w:sz="0" w:space="0" w:color="auto"/>
          </w:divBdr>
        </w:div>
        <w:div w:id="1583754156">
          <w:marLeft w:val="640"/>
          <w:marRight w:val="0"/>
          <w:marTop w:val="0"/>
          <w:marBottom w:val="0"/>
          <w:divBdr>
            <w:top w:val="none" w:sz="0" w:space="0" w:color="auto"/>
            <w:left w:val="none" w:sz="0" w:space="0" w:color="auto"/>
            <w:bottom w:val="none" w:sz="0" w:space="0" w:color="auto"/>
            <w:right w:val="none" w:sz="0" w:space="0" w:color="auto"/>
          </w:divBdr>
        </w:div>
        <w:div w:id="2026396426">
          <w:marLeft w:val="640"/>
          <w:marRight w:val="0"/>
          <w:marTop w:val="0"/>
          <w:marBottom w:val="0"/>
          <w:divBdr>
            <w:top w:val="none" w:sz="0" w:space="0" w:color="auto"/>
            <w:left w:val="none" w:sz="0" w:space="0" w:color="auto"/>
            <w:bottom w:val="none" w:sz="0" w:space="0" w:color="auto"/>
            <w:right w:val="none" w:sz="0" w:space="0" w:color="auto"/>
          </w:divBdr>
        </w:div>
        <w:div w:id="672925450">
          <w:marLeft w:val="640"/>
          <w:marRight w:val="0"/>
          <w:marTop w:val="0"/>
          <w:marBottom w:val="0"/>
          <w:divBdr>
            <w:top w:val="none" w:sz="0" w:space="0" w:color="auto"/>
            <w:left w:val="none" w:sz="0" w:space="0" w:color="auto"/>
            <w:bottom w:val="none" w:sz="0" w:space="0" w:color="auto"/>
            <w:right w:val="none" w:sz="0" w:space="0" w:color="auto"/>
          </w:divBdr>
        </w:div>
        <w:div w:id="598563361">
          <w:marLeft w:val="640"/>
          <w:marRight w:val="0"/>
          <w:marTop w:val="0"/>
          <w:marBottom w:val="0"/>
          <w:divBdr>
            <w:top w:val="none" w:sz="0" w:space="0" w:color="auto"/>
            <w:left w:val="none" w:sz="0" w:space="0" w:color="auto"/>
            <w:bottom w:val="none" w:sz="0" w:space="0" w:color="auto"/>
            <w:right w:val="none" w:sz="0" w:space="0" w:color="auto"/>
          </w:divBdr>
        </w:div>
        <w:div w:id="1250164934">
          <w:marLeft w:val="640"/>
          <w:marRight w:val="0"/>
          <w:marTop w:val="0"/>
          <w:marBottom w:val="0"/>
          <w:divBdr>
            <w:top w:val="none" w:sz="0" w:space="0" w:color="auto"/>
            <w:left w:val="none" w:sz="0" w:space="0" w:color="auto"/>
            <w:bottom w:val="none" w:sz="0" w:space="0" w:color="auto"/>
            <w:right w:val="none" w:sz="0" w:space="0" w:color="auto"/>
          </w:divBdr>
        </w:div>
        <w:div w:id="836580776">
          <w:marLeft w:val="640"/>
          <w:marRight w:val="0"/>
          <w:marTop w:val="0"/>
          <w:marBottom w:val="0"/>
          <w:divBdr>
            <w:top w:val="none" w:sz="0" w:space="0" w:color="auto"/>
            <w:left w:val="none" w:sz="0" w:space="0" w:color="auto"/>
            <w:bottom w:val="none" w:sz="0" w:space="0" w:color="auto"/>
            <w:right w:val="none" w:sz="0" w:space="0" w:color="auto"/>
          </w:divBdr>
        </w:div>
        <w:div w:id="1955213389">
          <w:marLeft w:val="640"/>
          <w:marRight w:val="0"/>
          <w:marTop w:val="0"/>
          <w:marBottom w:val="0"/>
          <w:divBdr>
            <w:top w:val="none" w:sz="0" w:space="0" w:color="auto"/>
            <w:left w:val="none" w:sz="0" w:space="0" w:color="auto"/>
            <w:bottom w:val="none" w:sz="0" w:space="0" w:color="auto"/>
            <w:right w:val="none" w:sz="0" w:space="0" w:color="auto"/>
          </w:divBdr>
        </w:div>
        <w:div w:id="298151317">
          <w:marLeft w:val="640"/>
          <w:marRight w:val="0"/>
          <w:marTop w:val="0"/>
          <w:marBottom w:val="0"/>
          <w:divBdr>
            <w:top w:val="none" w:sz="0" w:space="0" w:color="auto"/>
            <w:left w:val="none" w:sz="0" w:space="0" w:color="auto"/>
            <w:bottom w:val="none" w:sz="0" w:space="0" w:color="auto"/>
            <w:right w:val="none" w:sz="0" w:space="0" w:color="auto"/>
          </w:divBdr>
        </w:div>
        <w:div w:id="91438229">
          <w:marLeft w:val="640"/>
          <w:marRight w:val="0"/>
          <w:marTop w:val="0"/>
          <w:marBottom w:val="0"/>
          <w:divBdr>
            <w:top w:val="none" w:sz="0" w:space="0" w:color="auto"/>
            <w:left w:val="none" w:sz="0" w:space="0" w:color="auto"/>
            <w:bottom w:val="none" w:sz="0" w:space="0" w:color="auto"/>
            <w:right w:val="none" w:sz="0" w:space="0" w:color="auto"/>
          </w:divBdr>
        </w:div>
        <w:div w:id="928582636">
          <w:marLeft w:val="640"/>
          <w:marRight w:val="0"/>
          <w:marTop w:val="0"/>
          <w:marBottom w:val="0"/>
          <w:divBdr>
            <w:top w:val="none" w:sz="0" w:space="0" w:color="auto"/>
            <w:left w:val="none" w:sz="0" w:space="0" w:color="auto"/>
            <w:bottom w:val="none" w:sz="0" w:space="0" w:color="auto"/>
            <w:right w:val="none" w:sz="0" w:space="0" w:color="auto"/>
          </w:divBdr>
        </w:div>
        <w:div w:id="1540047691">
          <w:marLeft w:val="640"/>
          <w:marRight w:val="0"/>
          <w:marTop w:val="0"/>
          <w:marBottom w:val="0"/>
          <w:divBdr>
            <w:top w:val="none" w:sz="0" w:space="0" w:color="auto"/>
            <w:left w:val="none" w:sz="0" w:space="0" w:color="auto"/>
            <w:bottom w:val="none" w:sz="0" w:space="0" w:color="auto"/>
            <w:right w:val="none" w:sz="0" w:space="0" w:color="auto"/>
          </w:divBdr>
        </w:div>
        <w:div w:id="583271566">
          <w:marLeft w:val="640"/>
          <w:marRight w:val="0"/>
          <w:marTop w:val="0"/>
          <w:marBottom w:val="0"/>
          <w:divBdr>
            <w:top w:val="none" w:sz="0" w:space="0" w:color="auto"/>
            <w:left w:val="none" w:sz="0" w:space="0" w:color="auto"/>
            <w:bottom w:val="none" w:sz="0" w:space="0" w:color="auto"/>
            <w:right w:val="none" w:sz="0" w:space="0" w:color="auto"/>
          </w:divBdr>
        </w:div>
        <w:div w:id="1329753101">
          <w:marLeft w:val="640"/>
          <w:marRight w:val="0"/>
          <w:marTop w:val="0"/>
          <w:marBottom w:val="0"/>
          <w:divBdr>
            <w:top w:val="none" w:sz="0" w:space="0" w:color="auto"/>
            <w:left w:val="none" w:sz="0" w:space="0" w:color="auto"/>
            <w:bottom w:val="none" w:sz="0" w:space="0" w:color="auto"/>
            <w:right w:val="none" w:sz="0" w:space="0" w:color="auto"/>
          </w:divBdr>
        </w:div>
        <w:div w:id="1580361201">
          <w:marLeft w:val="640"/>
          <w:marRight w:val="0"/>
          <w:marTop w:val="0"/>
          <w:marBottom w:val="0"/>
          <w:divBdr>
            <w:top w:val="none" w:sz="0" w:space="0" w:color="auto"/>
            <w:left w:val="none" w:sz="0" w:space="0" w:color="auto"/>
            <w:bottom w:val="none" w:sz="0" w:space="0" w:color="auto"/>
            <w:right w:val="none" w:sz="0" w:space="0" w:color="auto"/>
          </w:divBdr>
        </w:div>
        <w:div w:id="1927380262">
          <w:marLeft w:val="640"/>
          <w:marRight w:val="0"/>
          <w:marTop w:val="0"/>
          <w:marBottom w:val="0"/>
          <w:divBdr>
            <w:top w:val="none" w:sz="0" w:space="0" w:color="auto"/>
            <w:left w:val="none" w:sz="0" w:space="0" w:color="auto"/>
            <w:bottom w:val="none" w:sz="0" w:space="0" w:color="auto"/>
            <w:right w:val="none" w:sz="0" w:space="0" w:color="auto"/>
          </w:divBdr>
        </w:div>
        <w:div w:id="970089127">
          <w:marLeft w:val="640"/>
          <w:marRight w:val="0"/>
          <w:marTop w:val="0"/>
          <w:marBottom w:val="0"/>
          <w:divBdr>
            <w:top w:val="none" w:sz="0" w:space="0" w:color="auto"/>
            <w:left w:val="none" w:sz="0" w:space="0" w:color="auto"/>
            <w:bottom w:val="none" w:sz="0" w:space="0" w:color="auto"/>
            <w:right w:val="none" w:sz="0" w:space="0" w:color="auto"/>
          </w:divBdr>
        </w:div>
      </w:divsChild>
    </w:div>
    <w:div w:id="871184521">
      <w:bodyDiv w:val="1"/>
      <w:marLeft w:val="0"/>
      <w:marRight w:val="0"/>
      <w:marTop w:val="0"/>
      <w:marBottom w:val="0"/>
      <w:divBdr>
        <w:top w:val="none" w:sz="0" w:space="0" w:color="auto"/>
        <w:left w:val="none" w:sz="0" w:space="0" w:color="auto"/>
        <w:bottom w:val="none" w:sz="0" w:space="0" w:color="auto"/>
        <w:right w:val="none" w:sz="0" w:space="0" w:color="auto"/>
      </w:divBdr>
      <w:divsChild>
        <w:div w:id="1458714414">
          <w:marLeft w:val="640"/>
          <w:marRight w:val="0"/>
          <w:marTop w:val="0"/>
          <w:marBottom w:val="0"/>
          <w:divBdr>
            <w:top w:val="none" w:sz="0" w:space="0" w:color="auto"/>
            <w:left w:val="none" w:sz="0" w:space="0" w:color="auto"/>
            <w:bottom w:val="none" w:sz="0" w:space="0" w:color="auto"/>
            <w:right w:val="none" w:sz="0" w:space="0" w:color="auto"/>
          </w:divBdr>
        </w:div>
        <w:div w:id="2074892820">
          <w:marLeft w:val="640"/>
          <w:marRight w:val="0"/>
          <w:marTop w:val="0"/>
          <w:marBottom w:val="0"/>
          <w:divBdr>
            <w:top w:val="none" w:sz="0" w:space="0" w:color="auto"/>
            <w:left w:val="none" w:sz="0" w:space="0" w:color="auto"/>
            <w:bottom w:val="none" w:sz="0" w:space="0" w:color="auto"/>
            <w:right w:val="none" w:sz="0" w:space="0" w:color="auto"/>
          </w:divBdr>
        </w:div>
        <w:div w:id="1455517332">
          <w:marLeft w:val="640"/>
          <w:marRight w:val="0"/>
          <w:marTop w:val="0"/>
          <w:marBottom w:val="0"/>
          <w:divBdr>
            <w:top w:val="none" w:sz="0" w:space="0" w:color="auto"/>
            <w:left w:val="none" w:sz="0" w:space="0" w:color="auto"/>
            <w:bottom w:val="none" w:sz="0" w:space="0" w:color="auto"/>
            <w:right w:val="none" w:sz="0" w:space="0" w:color="auto"/>
          </w:divBdr>
        </w:div>
        <w:div w:id="1465806333">
          <w:marLeft w:val="640"/>
          <w:marRight w:val="0"/>
          <w:marTop w:val="0"/>
          <w:marBottom w:val="0"/>
          <w:divBdr>
            <w:top w:val="none" w:sz="0" w:space="0" w:color="auto"/>
            <w:left w:val="none" w:sz="0" w:space="0" w:color="auto"/>
            <w:bottom w:val="none" w:sz="0" w:space="0" w:color="auto"/>
            <w:right w:val="none" w:sz="0" w:space="0" w:color="auto"/>
          </w:divBdr>
        </w:div>
        <w:div w:id="961107116">
          <w:marLeft w:val="640"/>
          <w:marRight w:val="0"/>
          <w:marTop w:val="0"/>
          <w:marBottom w:val="0"/>
          <w:divBdr>
            <w:top w:val="none" w:sz="0" w:space="0" w:color="auto"/>
            <w:left w:val="none" w:sz="0" w:space="0" w:color="auto"/>
            <w:bottom w:val="none" w:sz="0" w:space="0" w:color="auto"/>
            <w:right w:val="none" w:sz="0" w:space="0" w:color="auto"/>
          </w:divBdr>
        </w:div>
        <w:div w:id="1701393453">
          <w:marLeft w:val="640"/>
          <w:marRight w:val="0"/>
          <w:marTop w:val="0"/>
          <w:marBottom w:val="0"/>
          <w:divBdr>
            <w:top w:val="none" w:sz="0" w:space="0" w:color="auto"/>
            <w:left w:val="none" w:sz="0" w:space="0" w:color="auto"/>
            <w:bottom w:val="none" w:sz="0" w:space="0" w:color="auto"/>
            <w:right w:val="none" w:sz="0" w:space="0" w:color="auto"/>
          </w:divBdr>
        </w:div>
        <w:div w:id="1024284976">
          <w:marLeft w:val="640"/>
          <w:marRight w:val="0"/>
          <w:marTop w:val="0"/>
          <w:marBottom w:val="0"/>
          <w:divBdr>
            <w:top w:val="none" w:sz="0" w:space="0" w:color="auto"/>
            <w:left w:val="none" w:sz="0" w:space="0" w:color="auto"/>
            <w:bottom w:val="none" w:sz="0" w:space="0" w:color="auto"/>
            <w:right w:val="none" w:sz="0" w:space="0" w:color="auto"/>
          </w:divBdr>
        </w:div>
        <w:div w:id="917785338">
          <w:marLeft w:val="640"/>
          <w:marRight w:val="0"/>
          <w:marTop w:val="0"/>
          <w:marBottom w:val="0"/>
          <w:divBdr>
            <w:top w:val="none" w:sz="0" w:space="0" w:color="auto"/>
            <w:left w:val="none" w:sz="0" w:space="0" w:color="auto"/>
            <w:bottom w:val="none" w:sz="0" w:space="0" w:color="auto"/>
            <w:right w:val="none" w:sz="0" w:space="0" w:color="auto"/>
          </w:divBdr>
        </w:div>
        <w:div w:id="2107001167">
          <w:marLeft w:val="640"/>
          <w:marRight w:val="0"/>
          <w:marTop w:val="0"/>
          <w:marBottom w:val="0"/>
          <w:divBdr>
            <w:top w:val="none" w:sz="0" w:space="0" w:color="auto"/>
            <w:left w:val="none" w:sz="0" w:space="0" w:color="auto"/>
            <w:bottom w:val="none" w:sz="0" w:space="0" w:color="auto"/>
            <w:right w:val="none" w:sz="0" w:space="0" w:color="auto"/>
          </w:divBdr>
        </w:div>
        <w:div w:id="2039697030">
          <w:marLeft w:val="640"/>
          <w:marRight w:val="0"/>
          <w:marTop w:val="0"/>
          <w:marBottom w:val="0"/>
          <w:divBdr>
            <w:top w:val="none" w:sz="0" w:space="0" w:color="auto"/>
            <w:left w:val="none" w:sz="0" w:space="0" w:color="auto"/>
            <w:bottom w:val="none" w:sz="0" w:space="0" w:color="auto"/>
            <w:right w:val="none" w:sz="0" w:space="0" w:color="auto"/>
          </w:divBdr>
        </w:div>
        <w:div w:id="250938494">
          <w:marLeft w:val="640"/>
          <w:marRight w:val="0"/>
          <w:marTop w:val="0"/>
          <w:marBottom w:val="0"/>
          <w:divBdr>
            <w:top w:val="none" w:sz="0" w:space="0" w:color="auto"/>
            <w:left w:val="none" w:sz="0" w:space="0" w:color="auto"/>
            <w:bottom w:val="none" w:sz="0" w:space="0" w:color="auto"/>
            <w:right w:val="none" w:sz="0" w:space="0" w:color="auto"/>
          </w:divBdr>
        </w:div>
        <w:div w:id="1913735247">
          <w:marLeft w:val="640"/>
          <w:marRight w:val="0"/>
          <w:marTop w:val="0"/>
          <w:marBottom w:val="0"/>
          <w:divBdr>
            <w:top w:val="none" w:sz="0" w:space="0" w:color="auto"/>
            <w:left w:val="none" w:sz="0" w:space="0" w:color="auto"/>
            <w:bottom w:val="none" w:sz="0" w:space="0" w:color="auto"/>
            <w:right w:val="none" w:sz="0" w:space="0" w:color="auto"/>
          </w:divBdr>
        </w:div>
        <w:div w:id="765426426">
          <w:marLeft w:val="640"/>
          <w:marRight w:val="0"/>
          <w:marTop w:val="0"/>
          <w:marBottom w:val="0"/>
          <w:divBdr>
            <w:top w:val="none" w:sz="0" w:space="0" w:color="auto"/>
            <w:left w:val="none" w:sz="0" w:space="0" w:color="auto"/>
            <w:bottom w:val="none" w:sz="0" w:space="0" w:color="auto"/>
            <w:right w:val="none" w:sz="0" w:space="0" w:color="auto"/>
          </w:divBdr>
        </w:div>
        <w:div w:id="1786725866">
          <w:marLeft w:val="640"/>
          <w:marRight w:val="0"/>
          <w:marTop w:val="0"/>
          <w:marBottom w:val="0"/>
          <w:divBdr>
            <w:top w:val="none" w:sz="0" w:space="0" w:color="auto"/>
            <w:left w:val="none" w:sz="0" w:space="0" w:color="auto"/>
            <w:bottom w:val="none" w:sz="0" w:space="0" w:color="auto"/>
            <w:right w:val="none" w:sz="0" w:space="0" w:color="auto"/>
          </w:divBdr>
        </w:div>
        <w:div w:id="768701047">
          <w:marLeft w:val="640"/>
          <w:marRight w:val="0"/>
          <w:marTop w:val="0"/>
          <w:marBottom w:val="0"/>
          <w:divBdr>
            <w:top w:val="none" w:sz="0" w:space="0" w:color="auto"/>
            <w:left w:val="none" w:sz="0" w:space="0" w:color="auto"/>
            <w:bottom w:val="none" w:sz="0" w:space="0" w:color="auto"/>
            <w:right w:val="none" w:sz="0" w:space="0" w:color="auto"/>
          </w:divBdr>
        </w:div>
        <w:div w:id="1720519549">
          <w:marLeft w:val="640"/>
          <w:marRight w:val="0"/>
          <w:marTop w:val="0"/>
          <w:marBottom w:val="0"/>
          <w:divBdr>
            <w:top w:val="none" w:sz="0" w:space="0" w:color="auto"/>
            <w:left w:val="none" w:sz="0" w:space="0" w:color="auto"/>
            <w:bottom w:val="none" w:sz="0" w:space="0" w:color="auto"/>
            <w:right w:val="none" w:sz="0" w:space="0" w:color="auto"/>
          </w:divBdr>
        </w:div>
        <w:div w:id="1403596896">
          <w:marLeft w:val="640"/>
          <w:marRight w:val="0"/>
          <w:marTop w:val="0"/>
          <w:marBottom w:val="0"/>
          <w:divBdr>
            <w:top w:val="none" w:sz="0" w:space="0" w:color="auto"/>
            <w:left w:val="none" w:sz="0" w:space="0" w:color="auto"/>
            <w:bottom w:val="none" w:sz="0" w:space="0" w:color="auto"/>
            <w:right w:val="none" w:sz="0" w:space="0" w:color="auto"/>
          </w:divBdr>
        </w:div>
        <w:div w:id="1979413079">
          <w:marLeft w:val="640"/>
          <w:marRight w:val="0"/>
          <w:marTop w:val="0"/>
          <w:marBottom w:val="0"/>
          <w:divBdr>
            <w:top w:val="none" w:sz="0" w:space="0" w:color="auto"/>
            <w:left w:val="none" w:sz="0" w:space="0" w:color="auto"/>
            <w:bottom w:val="none" w:sz="0" w:space="0" w:color="auto"/>
            <w:right w:val="none" w:sz="0" w:space="0" w:color="auto"/>
          </w:divBdr>
        </w:div>
        <w:div w:id="192036874">
          <w:marLeft w:val="640"/>
          <w:marRight w:val="0"/>
          <w:marTop w:val="0"/>
          <w:marBottom w:val="0"/>
          <w:divBdr>
            <w:top w:val="none" w:sz="0" w:space="0" w:color="auto"/>
            <w:left w:val="none" w:sz="0" w:space="0" w:color="auto"/>
            <w:bottom w:val="none" w:sz="0" w:space="0" w:color="auto"/>
            <w:right w:val="none" w:sz="0" w:space="0" w:color="auto"/>
          </w:divBdr>
        </w:div>
        <w:div w:id="1608655302">
          <w:marLeft w:val="640"/>
          <w:marRight w:val="0"/>
          <w:marTop w:val="0"/>
          <w:marBottom w:val="0"/>
          <w:divBdr>
            <w:top w:val="none" w:sz="0" w:space="0" w:color="auto"/>
            <w:left w:val="none" w:sz="0" w:space="0" w:color="auto"/>
            <w:bottom w:val="none" w:sz="0" w:space="0" w:color="auto"/>
            <w:right w:val="none" w:sz="0" w:space="0" w:color="auto"/>
          </w:divBdr>
        </w:div>
        <w:div w:id="1298487408">
          <w:marLeft w:val="640"/>
          <w:marRight w:val="0"/>
          <w:marTop w:val="0"/>
          <w:marBottom w:val="0"/>
          <w:divBdr>
            <w:top w:val="none" w:sz="0" w:space="0" w:color="auto"/>
            <w:left w:val="none" w:sz="0" w:space="0" w:color="auto"/>
            <w:bottom w:val="none" w:sz="0" w:space="0" w:color="auto"/>
            <w:right w:val="none" w:sz="0" w:space="0" w:color="auto"/>
          </w:divBdr>
        </w:div>
        <w:div w:id="1425298785">
          <w:marLeft w:val="640"/>
          <w:marRight w:val="0"/>
          <w:marTop w:val="0"/>
          <w:marBottom w:val="0"/>
          <w:divBdr>
            <w:top w:val="none" w:sz="0" w:space="0" w:color="auto"/>
            <w:left w:val="none" w:sz="0" w:space="0" w:color="auto"/>
            <w:bottom w:val="none" w:sz="0" w:space="0" w:color="auto"/>
            <w:right w:val="none" w:sz="0" w:space="0" w:color="auto"/>
          </w:divBdr>
        </w:div>
        <w:div w:id="150603048">
          <w:marLeft w:val="640"/>
          <w:marRight w:val="0"/>
          <w:marTop w:val="0"/>
          <w:marBottom w:val="0"/>
          <w:divBdr>
            <w:top w:val="none" w:sz="0" w:space="0" w:color="auto"/>
            <w:left w:val="none" w:sz="0" w:space="0" w:color="auto"/>
            <w:bottom w:val="none" w:sz="0" w:space="0" w:color="auto"/>
            <w:right w:val="none" w:sz="0" w:space="0" w:color="auto"/>
          </w:divBdr>
        </w:div>
        <w:div w:id="1556812478">
          <w:marLeft w:val="640"/>
          <w:marRight w:val="0"/>
          <w:marTop w:val="0"/>
          <w:marBottom w:val="0"/>
          <w:divBdr>
            <w:top w:val="none" w:sz="0" w:space="0" w:color="auto"/>
            <w:left w:val="none" w:sz="0" w:space="0" w:color="auto"/>
            <w:bottom w:val="none" w:sz="0" w:space="0" w:color="auto"/>
            <w:right w:val="none" w:sz="0" w:space="0" w:color="auto"/>
          </w:divBdr>
        </w:div>
        <w:div w:id="224031807">
          <w:marLeft w:val="640"/>
          <w:marRight w:val="0"/>
          <w:marTop w:val="0"/>
          <w:marBottom w:val="0"/>
          <w:divBdr>
            <w:top w:val="none" w:sz="0" w:space="0" w:color="auto"/>
            <w:left w:val="none" w:sz="0" w:space="0" w:color="auto"/>
            <w:bottom w:val="none" w:sz="0" w:space="0" w:color="auto"/>
            <w:right w:val="none" w:sz="0" w:space="0" w:color="auto"/>
          </w:divBdr>
        </w:div>
        <w:div w:id="1046636631">
          <w:marLeft w:val="640"/>
          <w:marRight w:val="0"/>
          <w:marTop w:val="0"/>
          <w:marBottom w:val="0"/>
          <w:divBdr>
            <w:top w:val="none" w:sz="0" w:space="0" w:color="auto"/>
            <w:left w:val="none" w:sz="0" w:space="0" w:color="auto"/>
            <w:bottom w:val="none" w:sz="0" w:space="0" w:color="auto"/>
            <w:right w:val="none" w:sz="0" w:space="0" w:color="auto"/>
          </w:divBdr>
        </w:div>
        <w:div w:id="1785612803">
          <w:marLeft w:val="640"/>
          <w:marRight w:val="0"/>
          <w:marTop w:val="0"/>
          <w:marBottom w:val="0"/>
          <w:divBdr>
            <w:top w:val="none" w:sz="0" w:space="0" w:color="auto"/>
            <w:left w:val="none" w:sz="0" w:space="0" w:color="auto"/>
            <w:bottom w:val="none" w:sz="0" w:space="0" w:color="auto"/>
            <w:right w:val="none" w:sz="0" w:space="0" w:color="auto"/>
          </w:divBdr>
        </w:div>
        <w:div w:id="1785230695">
          <w:marLeft w:val="640"/>
          <w:marRight w:val="0"/>
          <w:marTop w:val="0"/>
          <w:marBottom w:val="0"/>
          <w:divBdr>
            <w:top w:val="none" w:sz="0" w:space="0" w:color="auto"/>
            <w:left w:val="none" w:sz="0" w:space="0" w:color="auto"/>
            <w:bottom w:val="none" w:sz="0" w:space="0" w:color="auto"/>
            <w:right w:val="none" w:sz="0" w:space="0" w:color="auto"/>
          </w:divBdr>
        </w:div>
        <w:div w:id="677578841">
          <w:marLeft w:val="640"/>
          <w:marRight w:val="0"/>
          <w:marTop w:val="0"/>
          <w:marBottom w:val="0"/>
          <w:divBdr>
            <w:top w:val="none" w:sz="0" w:space="0" w:color="auto"/>
            <w:left w:val="none" w:sz="0" w:space="0" w:color="auto"/>
            <w:bottom w:val="none" w:sz="0" w:space="0" w:color="auto"/>
            <w:right w:val="none" w:sz="0" w:space="0" w:color="auto"/>
          </w:divBdr>
        </w:div>
        <w:div w:id="1181237938">
          <w:marLeft w:val="640"/>
          <w:marRight w:val="0"/>
          <w:marTop w:val="0"/>
          <w:marBottom w:val="0"/>
          <w:divBdr>
            <w:top w:val="none" w:sz="0" w:space="0" w:color="auto"/>
            <w:left w:val="none" w:sz="0" w:space="0" w:color="auto"/>
            <w:bottom w:val="none" w:sz="0" w:space="0" w:color="auto"/>
            <w:right w:val="none" w:sz="0" w:space="0" w:color="auto"/>
          </w:divBdr>
        </w:div>
        <w:div w:id="1430391555">
          <w:marLeft w:val="640"/>
          <w:marRight w:val="0"/>
          <w:marTop w:val="0"/>
          <w:marBottom w:val="0"/>
          <w:divBdr>
            <w:top w:val="none" w:sz="0" w:space="0" w:color="auto"/>
            <w:left w:val="none" w:sz="0" w:space="0" w:color="auto"/>
            <w:bottom w:val="none" w:sz="0" w:space="0" w:color="auto"/>
            <w:right w:val="none" w:sz="0" w:space="0" w:color="auto"/>
          </w:divBdr>
        </w:div>
        <w:div w:id="155728603">
          <w:marLeft w:val="640"/>
          <w:marRight w:val="0"/>
          <w:marTop w:val="0"/>
          <w:marBottom w:val="0"/>
          <w:divBdr>
            <w:top w:val="none" w:sz="0" w:space="0" w:color="auto"/>
            <w:left w:val="none" w:sz="0" w:space="0" w:color="auto"/>
            <w:bottom w:val="none" w:sz="0" w:space="0" w:color="auto"/>
            <w:right w:val="none" w:sz="0" w:space="0" w:color="auto"/>
          </w:divBdr>
        </w:div>
        <w:div w:id="151870076">
          <w:marLeft w:val="640"/>
          <w:marRight w:val="0"/>
          <w:marTop w:val="0"/>
          <w:marBottom w:val="0"/>
          <w:divBdr>
            <w:top w:val="none" w:sz="0" w:space="0" w:color="auto"/>
            <w:left w:val="none" w:sz="0" w:space="0" w:color="auto"/>
            <w:bottom w:val="none" w:sz="0" w:space="0" w:color="auto"/>
            <w:right w:val="none" w:sz="0" w:space="0" w:color="auto"/>
          </w:divBdr>
        </w:div>
        <w:div w:id="2003196459">
          <w:marLeft w:val="640"/>
          <w:marRight w:val="0"/>
          <w:marTop w:val="0"/>
          <w:marBottom w:val="0"/>
          <w:divBdr>
            <w:top w:val="none" w:sz="0" w:space="0" w:color="auto"/>
            <w:left w:val="none" w:sz="0" w:space="0" w:color="auto"/>
            <w:bottom w:val="none" w:sz="0" w:space="0" w:color="auto"/>
            <w:right w:val="none" w:sz="0" w:space="0" w:color="auto"/>
          </w:divBdr>
        </w:div>
        <w:div w:id="876504990">
          <w:marLeft w:val="640"/>
          <w:marRight w:val="0"/>
          <w:marTop w:val="0"/>
          <w:marBottom w:val="0"/>
          <w:divBdr>
            <w:top w:val="none" w:sz="0" w:space="0" w:color="auto"/>
            <w:left w:val="none" w:sz="0" w:space="0" w:color="auto"/>
            <w:bottom w:val="none" w:sz="0" w:space="0" w:color="auto"/>
            <w:right w:val="none" w:sz="0" w:space="0" w:color="auto"/>
          </w:divBdr>
        </w:div>
        <w:div w:id="810829788">
          <w:marLeft w:val="640"/>
          <w:marRight w:val="0"/>
          <w:marTop w:val="0"/>
          <w:marBottom w:val="0"/>
          <w:divBdr>
            <w:top w:val="none" w:sz="0" w:space="0" w:color="auto"/>
            <w:left w:val="none" w:sz="0" w:space="0" w:color="auto"/>
            <w:bottom w:val="none" w:sz="0" w:space="0" w:color="auto"/>
            <w:right w:val="none" w:sz="0" w:space="0" w:color="auto"/>
          </w:divBdr>
        </w:div>
        <w:div w:id="1550995760">
          <w:marLeft w:val="640"/>
          <w:marRight w:val="0"/>
          <w:marTop w:val="0"/>
          <w:marBottom w:val="0"/>
          <w:divBdr>
            <w:top w:val="none" w:sz="0" w:space="0" w:color="auto"/>
            <w:left w:val="none" w:sz="0" w:space="0" w:color="auto"/>
            <w:bottom w:val="none" w:sz="0" w:space="0" w:color="auto"/>
            <w:right w:val="none" w:sz="0" w:space="0" w:color="auto"/>
          </w:divBdr>
        </w:div>
      </w:divsChild>
    </w:div>
    <w:div w:id="874464551">
      <w:bodyDiv w:val="1"/>
      <w:marLeft w:val="0"/>
      <w:marRight w:val="0"/>
      <w:marTop w:val="0"/>
      <w:marBottom w:val="0"/>
      <w:divBdr>
        <w:top w:val="none" w:sz="0" w:space="0" w:color="auto"/>
        <w:left w:val="none" w:sz="0" w:space="0" w:color="auto"/>
        <w:bottom w:val="none" w:sz="0" w:space="0" w:color="auto"/>
        <w:right w:val="none" w:sz="0" w:space="0" w:color="auto"/>
      </w:divBdr>
      <w:divsChild>
        <w:div w:id="1770468994">
          <w:marLeft w:val="0"/>
          <w:marRight w:val="0"/>
          <w:marTop w:val="0"/>
          <w:marBottom w:val="0"/>
          <w:divBdr>
            <w:top w:val="none" w:sz="0" w:space="0" w:color="auto"/>
            <w:left w:val="none" w:sz="0" w:space="0" w:color="auto"/>
            <w:bottom w:val="none" w:sz="0" w:space="0" w:color="auto"/>
            <w:right w:val="none" w:sz="0" w:space="0" w:color="auto"/>
          </w:divBdr>
        </w:div>
      </w:divsChild>
    </w:div>
    <w:div w:id="933899816">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046218202">
      <w:bodyDiv w:val="1"/>
      <w:marLeft w:val="0"/>
      <w:marRight w:val="0"/>
      <w:marTop w:val="0"/>
      <w:marBottom w:val="0"/>
      <w:divBdr>
        <w:top w:val="none" w:sz="0" w:space="0" w:color="auto"/>
        <w:left w:val="none" w:sz="0" w:space="0" w:color="auto"/>
        <w:bottom w:val="none" w:sz="0" w:space="0" w:color="auto"/>
        <w:right w:val="none" w:sz="0" w:space="0" w:color="auto"/>
      </w:divBdr>
      <w:divsChild>
        <w:div w:id="1663968130">
          <w:marLeft w:val="640"/>
          <w:marRight w:val="0"/>
          <w:marTop w:val="0"/>
          <w:marBottom w:val="0"/>
          <w:divBdr>
            <w:top w:val="none" w:sz="0" w:space="0" w:color="auto"/>
            <w:left w:val="none" w:sz="0" w:space="0" w:color="auto"/>
            <w:bottom w:val="none" w:sz="0" w:space="0" w:color="auto"/>
            <w:right w:val="none" w:sz="0" w:space="0" w:color="auto"/>
          </w:divBdr>
        </w:div>
        <w:div w:id="832380250">
          <w:marLeft w:val="640"/>
          <w:marRight w:val="0"/>
          <w:marTop w:val="0"/>
          <w:marBottom w:val="0"/>
          <w:divBdr>
            <w:top w:val="none" w:sz="0" w:space="0" w:color="auto"/>
            <w:left w:val="none" w:sz="0" w:space="0" w:color="auto"/>
            <w:bottom w:val="none" w:sz="0" w:space="0" w:color="auto"/>
            <w:right w:val="none" w:sz="0" w:space="0" w:color="auto"/>
          </w:divBdr>
        </w:div>
        <w:div w:id="407923238">
          <w:marLeft w:val="640"/>
          <w:marRight w:val="0"/>
          <w:marTop w:val="0"/>
          <w:marBottom w:val="0"/>
          <w:divBdr>
            <w:top w:val="none" w:sz="0" w:space="0" w:color="auto"/>
            <w:left w:val="none" w:sz="0" w:space="0" w:color="auto"/>
            <w:bottom w:val="none" w:sz="0" w:space="0" w:color="auto"/>
            <w:right w:val="none" w:sz="0" w:space="0" w:color="auto"/>
          </w:divBdr>
        </w:div>
        <w:div w:id="1558085486">
          <w:marLeft w:val="640"/>
          <w:marRight w:val="0"/>
          <w:marTop w:val="0"/>
          <w:marBottom w:val="0"/>
          <w:divBdr>
            <w:top w:val="none" w:sz="0" w:space="0" w:color="auto"/>
            <w:left w:val="none" w:sz="0" w:space="0" w:color="auto"/>
            <w:bottom w:val="none" w:sz="0" w:space="0" w:color="auto"/>
            <w:right w:val="none" w:sz="0" w:space="0" w:color="auto"/>
          </w:divBdr>
        </w:div>
        <w:div w:id="1224372689">
          <w:marLeft w:val="640"/>
          <w:marRight w:val="0"/>
          <w:marTop w:val="0"/>
          <w:marBottom w:val="0"/>
          <w:divBdr>
            <w:top w:val="none" w:sz="0" w:space="0" w:color="auto"/>
            <w:left w:val="none" w:sz="0" w:space="0" w:color="auto"/>
            <w:bottom w:val="none" w:sz="0" w:space="0" w:color="auto"/>
            <w:right w:val="none" w:sz="0" w:space="0" w:color="auto"/>
          </w:divBdr>
        </w:div>
        <w:div w:id="418915334">
          <w:marLeft w:val="640"/>
          <w:marRight w:val="0"/>
          <w:marTop w:val="0"/>
          <w:marBottom w:val="0"/>
          <w:divBdr>
            <w:top w:val="none" w:sz="0" w:space="0" w:color="auto"/>
            <w:left w:val="none" w:sz="0" w:space="0" w:color="auto"/>
            <w:bottom w:val="none" w:sz="0" w:space="0" w:color="auto"/>
            <w:right w:val="none" w:sz="0" w:space="0" w:color="auto"/>
          </w:divBdr>
        </w:div>
        <w:div w:id="319120296">
          <w:marLeft w:val="640"/>
          <w:marRight w:val="0"/>
          <w:marTop w:val="0"/>
          <w:marBottom w:val="0"/>
          <w:divBdr>
            <w:top w:val="none" w:sz="0" w:space="0" w:color="auto"/>
            <w:left w:val="none" w:sz="0" w:space="0" w:color="auto"/>
            <w:bottom w:val="none" w:sz="0" w:space="0" w:color="auto"/>
            <w:right w:val="none" w:sz="0" w:space="0" w:color="auto"/>
          </w:divBdr>
        </w:div>
        <w:div w:id="1464350328">
          <w:marLeft w:val="640"/>
          <w:marRight w:val="0"/>
          <w:marTop w:val="0"/>
          <w:marBottom w:val="0"/>
          <w:divBdr>
            <w:top w:val="none" w:sz="0" w:space="0" w:color="auto"/>
            <w:left w:val="none" w:sz="0" w:space="0" w:color="auto"/>
            <w:bottom w:val="none" w:sz="0" w:space="0" w:color="auto"/>
            <w:right w:val="none" w:sz="0" w:space="0" w:color="auto"/>
          </w:divBdr>
        </w:div>
        <w:div w:id="886768274">
          <w:marLeft w:val="640"/>
          <w:marRight w:val="0"/>
          <w:marTop w:val="0"/>
          <w:marBottom w:val="0"/>
          <w:divBdr>
            <w:top w:val="none" w:sz="0" w:space="0" w:color="auto"/>
            <w:left w:val="none" w:sz="0" w:space="0" w:color="auto"/>
            <w:bottom w:val="none" w:sz="0" w:space="0" w:color="auto"/>
            <w:right w:val="none" w:sz="0" w:space="0" w:color="auto"/>
          </w:divBdr>
        </w:div>
        <w:div w:id="448205082">
          <w:marLeft w:val="640"/>
          <w:marRight w:val="0"/>
          <w:marTop w:val="0"/>
          <w:marBottom w:val="0"/>
          <w:divBdr>
            <w:top w:val="none" w:sz="0" w:space="0" w:color="auto"/>
            <w:left w:val="none" w:sz="0" w:space="0" w:color="auto"/>
            <w:bottom w:val="none" w:sz="0" w:space="0" w:color="auto"/>
            <w:right w:val="none" w:sz="0" w:space="0" w:color="auto"/>
          </w:divBdr>
        </w:div>
        <w:div w:id="250162157">
          <w:marLeft w:val="640"/>
          <w:marRight w:val="0"/>
          <w:marTop w:val="0"/>
          <w:marBottom w:val="0"/>
          <w:divBdr>
            <w:top w:val="none" w:sz="0" w:space="0" w:color="auto"/>
            <w:left w:val="none" w:sz="0" w:space="0" w:color="auto"/>
            <w:bottom w:val="none" w:sz="0" w:space="0" w:color="auto"/>
            <w:right w:val="none" w:sz="0" w:space="0" w:color="auto"/>
          </w:divBdr>
        </w:div>
        <w:div w:id="834146170">
          <w:marLeft w:val="640"/>
          <w:marRight w:val="0"/>
          <w:marTop w:val="0"/>
          <w:marBottom w:val="0"/>
          <w:divBdr>
            <w:top w:val="none" w:sz="0" w:space="0" w:color="auto"/>
            <w:left w:val="none" w:sz="0" w:space="0" w:color="auto"/>
            <w:bottom w:val="none" w:sz="0" w:space="0" w:color="auto"/>
            <w:right w:val="none" w:sz="0" w:space="0" w:color="auto"/>
          </w:divBdr>
        </w:div>
        <w:div w:id="1322854405">
          <w:marLeft w:val="640"/>
          <w:marRight w:val="0"/>
          <w:marTop w:val="0"/>
          <w:marBottom w:val="0"/>
          <w:divBdr>
            <w:top w:val="none" w:sz="0" w:space="0" w:color="auto"/>
            <w:left w:val="none" w:sz="0" w:space="0" w:color="auto"/>
            <w:bottom w:val="none" w:sz="0" w:space="0" w:color="auto"/>
            <w:right w:val="none" w:sz="0" w:space="0" w:color="auto"/>
          </w:divBdr>
        </w:div>
        <w:div w:id="1255938097">
          <w:marLeft w:val="640"/>
          <w:marRight w:val="0"/>
          <w:marTop w:val="0"/>
          <w:marBottom w:val="0"/>
          <w:divBdr>
            <w:top w:val="none" w:sz="0" w:space="0" w:color="auto"/>
            <w:left w:val="none" w:sz="0" w:space="0" w:color="auto"/>
            <w:bottom w:val="none" w:sz="0" w:space="0" w:color="auto"/>
            <w:right w:val="none" w:sz="0" w:space="0" w:color="auto"/>
          </w:divBdr>
        </w:div>
        <w:div w:id="394284094">
          <w:marLeft w:val="640"/>
          <w:marRight w:val="0"/>
          <w:marTop w:val="0"/>
          <w:marBottom w:val="0"/>
          <w:divBdr>
            <w:top w:val="none" w:sz="0" w:space="0" w:color="auto"/>
            <w:left w:val="none" w:sz="0" w:space="0" w:color="auto"/>
            <w:bottom w:val="none" w:sz="0" w:space="0" w:color="auto"/>
            <w:right w:val="none" w:sz="0" w:space="0" w:color="auto"/>
          </w:divBdr>
        </w:div>
        <w:div w:id="1953704548">
          <w:marLeft w:val="640"/>
          <w:marRight w:val="0"/>
          <w:marTop w:val="0"/>
          <w:marBottom w:val="0"/>
          <w:divBdr>
            <w:top w:val="none" w:sz="0" w:space="0" w:color="auto"/>
            <w:left w:val="none" w:sz="0" w:space="0" w:color="auto"/>
            <w:bottom w:val="none" w:sz="0" w:space="0" w:color="auto"/>
            <w:right w:val="none" w:sz="0" w:space="0" w:color="auto"/>
          </w:divBdr>
        </w:div>
        <w:div w:id="1381899066">
          <w:marLeft w:val="640"/>
          <w:marRight w:val="0"/>
          <w:marTop w:val="0"/>
          <w:marBottom w:val="0"/>
          <w:divBdr>
            <w:top w:val="none" w:sz="0" w:space="0" w:color="auto"/>
            <w:left w:val="none" w:sz="0" w:space="0" w:color="auto"/>
            <w:bottom w:val="none" w:sz="0" w:space="0" w:color="auto"/>
            <w:right w:val="none" w:sz="0" w:space="0" w:color="auto"/>
          </w:divBdr>
        </w:div>
        <w:div w:id="347873783">
          <w:marLeft w:val="640"/>
          <w:marRight w:val="0"/>
          <w:marTop w:val="0"/>
          <w:marBottom w:val="0"/>
          <w:divBdr>
            <w:top w:val="none" w:sz="0" w:space="0" w:color="auto"/>
            <w:left w:val="none" w:sz="0" w:space="0" w:color="auto"/>
            <w:bottom w:val="none" w:sz="0" w:space="0" w:color="auto"/>
            <w:right w:val="none" w:sz="0" w:space="0" w:color="auto"/>
          </w:divBdr>
        </w:div>
        <w:div w:id="368065629">
          <w:marLeft w:val="640"/>
          <w:marRight w:val="0"/>
          <w:marTop w:val="0"/>
          <w:marBottom w:val="0"/>
          <w:divBdr>
            <w:top w:val="none" w:sz="0" w:space="0" w:color="auto"/>
            <w:left w:val="none" w:sz="0" w:space="0" w:color="auto"/>
            <w:bottom w:val="none" w:sz="0" w:space="0" w:color="auto"/>
            <w:right w:val="none" w:sz="0" w:space="0" w:color="auto"/>
          </w:divBdr>
        </w:div>
        <w:div w:id="1644306651">
          <w:marLeft w:val="640"/>
          <w:marRight w:val="0"/>
          <w:marTop w:val="0"/>
          <w:marBottom w:val="0"/>
          <w:divBdr>
            <w:top w:val="none" w:sz="0" w:space="0" w:color="auto"/>
            <w:left w:val="none" w:sz="0" w:space="0" w:color="auto"/>
            <w:bottom w:val="none" w:sz="0" w:space="0" w:color="auto"/>
            <w:right w:val="none" w:sz="0" w:space="0" w:color="auto"/>
          </w:divBdr>
        </w:div>
        <w:div w:id="2113164072">
          <w:marLeft w:val="640"/>
          <w:marRight w:val="0"/>
          <w:marTop w:val="0"/>
          <w:marBottom w:val="0"/>
          <w:divBdr>
            <w:top w:val="none" w:sz="0" w:space="0" w:color="auto"/>
            <w:left w:val="none" w:sz="0" w:space="0" w:color="auto"/>
            <w:bottom w:val="none" w:sz="0" w:space="0" w:color="auto"/>
            <w:right w:val="none" w:sz="0" w:space="0" w:color="auto"/>
          </w:divBdr>
        </w:div>
        <w:div w:id="1235969068">
          <w:marLeft w:val="640"/>
          <w:marRight w:val="0"/>
          <w:marTop w:val="0"/>
          <w:marBottom w:val="0"/>
          <w:divBdr>
            <w:top w:val="none" w:sz="0" w:space="0" w:color="auto"/>
            <w:left w:val="none" w:sz="0" w:space="0" w:color="auto"/>
            <w:bottom w:val="none" w:sz="0" w:space="0" w:color="auto"/>
            <w:right w:val="none" w:sz="0" w:space="0" w:color="auto"/>
          </w:divBdr>
        </w:div>
        <w:div w:id="329142766">
          <w:marLeft w:val="640"/>
          <w:marRight w:val="0"/>
          <w:marTop w:val="0"/>
          <w:marBottom w:val="0"/>
          <w:divBdr>
            <w:top w:val="none" w:sz="0" w:space="0" w:color="auto"/>
            <w:left w:val="none" w:sz="0" w:space="0" w:color="auto"/>
            <w:bottom w:val="none" w:sz="0" w:space="0" w:color="auto"/>
            <w:right w:val="none" w:sz="0" w:space="0" w:color="auto"/>
          </w:divBdr>
        </w:div>
        <w:div w:id="1092358003">
          <w:marLeft w:val="640"/>
          <w:marRight w:val="0"/>
          <w:marTop w:val="0"/>
          <w:marBottom w:val="0"/>
          <w:divBdr>
            <w:top w:val="none" w:sz="0" w:space="0" w:color="auto"/>
            <w:left w:val="none" w:sz="0" w:space="0" w:color="auto"/>
            <w:bottom w:val="none" w:sz="0" w:space="0" w:color="auto"/>
            <w:right w:val="none" w:sz="0" w:space="0" w:color="auto"/>
          </w:divBdr>
        </w:div>
        <w:div w:id="848298397">
          <w:marLeft w:val="640"/>
          <w:marRight w:val="0"/>
          <w:marTop w:val="0"/>
          <w:marBottom w:val="0"/>
          <w:divBdr>
            <w:top w:val="none" w:sz="0" w:space="0" w:color="auto"/>
            <w:left w:val="none" w:sz="0" w:space="0" w:color="auto"/>
            <w:bottom w:val="none" w:sz="0" w:space="0" w:color="auto"/>
            <w:right w:val="none" w:sz="0" w:space="0" w:color="auto"/>
          </w:divBdr>
        </w:div>
        <w:div w:id="1540125342">
          <w:marLeft w:val="640"/>
          <w:marRight w:val="0"/>
          <w:marTop w:val="0"/>
          <w:marBottom w:val="0"/>
          <w:divBdr>
            <w:top w:val="none" w:sz="0" w:space="0" w:color="auto"/>
            <w:left w:val="none" w:sz="0" w:space="0" w:color="auto"/>
            <w:bottom w:val="none" w:sz="0" w:space="0" w:color="auto"/>
            <w:right w:val="none" w:sz="0" w:space="0" w:color="auto"/>
          </w:divBdr>
        </w:div>
        <w:div w:id="1364088533">
          <w:marLeft w:val="640"/>
          <w:marRight w:val="0"/>
          <w:marTop w:val="0"/>
          <w:marBottom w:val="0"/>
          <w:divBdr>
            <w:top w:val="none" w:sz="0" w:space="0" w:color="auto"/>
            <w:left w:val="none" w:sz="0" w:space="0" w:color="auto"/>
            <w:bottom w:val="none" w:sz="0" w:space="0" w:color="auto"/>
            <w:right w:val="none" w:sz="0" w:space="0" w:color="auto"/>
          </w:divBdr>
        </w:div>
        <w:div w:id="1297105715">
          <w:marLeft w:val="640"/>
          <w:marRight w:val="0"/>
          <w:marTop w:val="0"/>
          <w:marBottom w:val="0"/>
          <w:divBdr>
            <w:top w:val="none" w:sz="0" w:space="0" w:color="auto"/>
            <w:left w:val="none" w:sz="0" w:space="0" w:color="auto"/>
            <w:bottom w:val="none" w:sz="0" w:space="0" w:color="auto"/>
            <w:right w:val="none" w:sz="0" w:space="0" w:color="auto"/>
          </w:divBdr>
        </w:div>
        <w:div w:id="102774492">
          <w:marLeft w:val="640"/>
          <w:marRight w:val="0"/>
          <w:marTop w:val="0"/>
          <w:marBottom w:val="0"/>
          <w:divBdr>
            <w:top w:val="none" w:sz="0" w:space="0" w:color="auto"/>
            <w:left w:val="none" w:sz="0" w:space="0" w:color="auto"/>
            <w:bottom w:val="none" w:sz="0" w:space="0" w:color="auto"/>
            <w:right w:val="none" w:sz="0" w:space="0" w:color="auto"/>
          </w:divBdr>
        </w:div>
        <w:div w:id="720056136">
          <w:marLeft w:val="640"/>
          <w:marRight w:val="0"/>
          <w:marTop w:val="0"/>
          <w:marBottom w:val="0"/>
          <w:divBdr>
            <w:top w:val="none" w:sz="0" w:space="0" w:color="auto"/>
            <w:left w:val="none" w:sz="0" w:space="0" w:color="auto"/>
            <w:bottom w:val="none" w:sz="0" w:space="0" w:color="auto"/>
            <w:right w:val="none" w:sz="0" w:space="0" w:color="auto"/>
          </w:divBdr>
        </w:div>
        <w:div w:id="76563577">
          <w:marLeft w:val="640"/>
          <w:marRight w:val="0"/>
          <w:marTop w:val="0"/>
          <w:marBottom w:val="0"/>
          <w:divBdr>
            <w:top w:val="none" w:sz="0" w:space="0" w:color="auto"/>
            <w:left w:val="none" w:sz="0" w:space="0" w:color="auto"/>
            <w:bottom w:val="none" w:sz="0" w:space="0" w:color="auto"/>
            <w:right w:val="none" w:sz="0" w:space="0" w:color="auto"/>
          </w:divBdr>
        </w:div>
        <w:div w:id="2008553930">
          <w:marLeft w:val="640"/>
          <w:marRight w:val="0"/>
          <w:marTop w:val="0"/>
          <w:marBottom w:val="0"/>
          <w:divBdr>
            <w:top w:val="none" w:sz="0" w:space="0" w:color="auto"/>
            <w:left w:val="none" w:sz="0" w:space="0" w:color="auto"/>
            <w:bottom w:val="none" w:sz="0" w:space="0" w:color="auto"/>
            <w:right w:val="none" w:sz="0" w:space="0" w:color="auto"/>
          </w:divBdr>
        </w:div>
        <w:div w:id="1505626303">
          <w:marLeft w:val="640"/>
          <w:marRight w:val="0"/>
          <w:marTop w:val="0"/>
          <w:marBottom w:val="0"/>
          <w:divBdr>
            <w:top w:val="none" w:sz="0" w:space="0" w:color="auto"/>
            <w:left w:val="none" w:sz="0" w:space="0" w:color="auto"/>
            <w:bottom w:val="none" w:sz="0" w:space="0" w:color="auto"/>
            <w:right w:val="none" w:sz="0" w:space="0" w:color="auto"/>
          </w:divBdr>
        </w:div>
        <w:div w:id="268047891">
          <w:marLeft w:val="640"/>
          <w:marRight w:val="0"/>
          <w:marTop w:val="0"/>
          <w:marBottom w:val="0"/>
          <w:divBdr>
            <w:top w:val="none" w:sz="0" w:space="0" w:color="auto"/>
            <w:left w:val="none" w:sz="0" w:space="0" w:color="auto"/>
            <w:bottom w:val="none" w:sz="0" w:space="0" w:color="auto"/>
            <w:right w:val="none" w:sz="0" w:space="0" w:color="auto"/>
          </w:divBdr>
        </w:div>
        <w:div w:id="1520972728">
          <w:marLeft w:val="640"/>
          <w:marRight w:val="0"/>
          <w:marTop w:val="0"/>
          <w:marBottom w:val="0"/>
          <w:divBdr>
            <w:top w:val="none" w:sz="0" w:space="0" w:color="auto"/>
            <w:left w:val="none" w:sz="0" w:space="0" w:color="auto"/>
            <w:bottom w:val="none" w:sz="0" w:space="0" w:color="auto"/>
            <w:right w:val="none" w:sz="0" w:space="0" w:color="auto"/>
          </w:divBdr>
        </w:div>
        <w:div w:id="955452689">
          <w:marLeft w:val="640"/>
          <w:marRight w:val="0"/>
          <w:marTop w:val="0"/>
          <w:marBottom w:val="0"/>
          <w:divBdr>
            <w:top w:val="none" w:sz="0" w:space="0" w:color="auto"/>
            <w:left w:val="none" w:sz="0" w:space="0" w:color="auto"/>
            <w:bottom w:val="none" w:sz="0" w:space="0" w:color="auto"/>
            <w:right w:val="none" w:sz="0" w:space="0" w:color="auto"/>
          </w:divBdr>
        </w:div>
        <w:div w:id="1538424602">
          <w:marLeft w:val="640"/>
          <w:marRight w:val="0"/>
          <w:marTop w:val="0"/>
          <w:marBottom w:val="0"/>
          <w:divBdr>
            <w:top w:val="none" w:sz="0" w:space="0" w:color="auto"/>
            <w:left w:val="none" w:sz="0" w:space="0" w:color="auto"/>
            <w:bottom w:val="none" w:sz="0" w:space="0" w:color="auto"/>
            <w:right w:val="none" w:sz="0" w:space="0" w:color="auto"/>
          </w:divBdr>
        </w:div>
      </w:divsChild>
    </w:div>
    <w:div w:id="1052770954">
      <w:bodyDiv w:val="1"/>
      <w:marLeft w:val="0"/>
      <w:marRight w:val="0"/>
      <w:marTop w:val="0"/>
      <w:marBottom w:val="0"/>
      <w:divBdr>
        <w:top w:val="none" w:sz="0" w:space="0" w:color="auto"/>
        <w:left w:val="none" w:sz="0" w:space="0" w:color="auto"/>
        <w:bottom w:val="none" w:sz="0" w:space="0" w:color="auto"/>
        <w:right w:val="none" w:sz="0" w:space="0" w:color="auto"/>
      </w:divBdr>
    </w:div>
    <w:div w:id="1120034016">
      <w:bodyDiv w:val="1"/>
      <w:marLeft w:val="0"/>
      <w:marRight w:val="0"/>
      <w:marTop w:val="0"/>
      <w:marBottom w:val="0"/>
      <w:divBdr>
        <w:top w:val="none" w:sz="0" w:space="0" w:color="auto"/>
        <w:left w:val="none" w:sz="0" w:space="0" w:color="auto"/>
        <w:bottom w:val="none" w:sz="0" w:space="0" w:color="auto"/>
        <w:right w:val="none" w:sz="0" w:space="0" w:color="auto"/>
      </w:divBdr>
    </w:div>
    <w:div w:id="1170176353">
      <w:bodyDiv w:val="1"/>
      <w:marLeft w:val="0"/>
      <w:marRight w:val="0"/>
      <w:marTop w:val="0"/>
      <w:marBottom w:val="0"/>
      <w:divBdr>
        <w:top w:val="none" w:sz="0" w:space="0" w:color="auto"/>
        <w:left w:val="none" w:sz="0" w:space="0" w:color="auto"/>
        <w:bottom w:val="none" w:sz="0" w:space="0" w:color="auto"/>
        <w:right w:val="none" w:sz="0" w:space="0" w:color="auto"/>
      </w:divBdr>
      <w:divsChild>
        <w:div w:id="594871859">
          <w:marLeft w:val="640"/>
          <w:marRight w:val="0"/>
          <w:marTop w:val="0"/>
          <w:marBottom w:val="0"/>
          <w:divBdr>
            <w:top w:val="none" w:sz="0" w:space="0" w:color="auto"/>
            <w:left w:val="none" w:sz="0" w:space="0" w:color="auto"/>
            <w:bottom w:val="none" w:sz="0" w:space="0" w:color="auto"/>
            <w:right w:val="none" w:sz="0" w:space="0" w:color="auto"/>
          </w:divBdr>
        </w:div>
        <w:div w:id="1766220865">
          <w:marLeft w:val="640"/>
          <w:marRight w:val="0"/>
          <w:marTop w:val="0"/>
          <w:marBottom w:val="0"/>
          <w:divBdr>
            <w:top w:val="none" w:sz="0" w:space="0" w:color="auto"/>
            <w:left w:val="none" w:sz="0" w:space="0" w:color="auto"/>
            <w:bottom w:val="none" w:sz="0" w:space="0" w:color="auto"/>
            <w:right w:val="none" w:sz="0" w:space="0" w:color="auto"/>
          </w:divBdr>
        </w:div>
        <w:div w:id="936064725">
          <w:marLeft w:val="640"/>
          <w:marRight w:val="0"/>
          <w:marTop w:val="0"/>
          <w:marBottom w:val="0"/>
          <w:divBdr>
            <w:top w:val="none" w:sz="0" w:space="0" w:color="auto"/>
            <w:left w:val="none" w:sz="0" w:space="0" w:color="auto"/>
            <w:bottom w:val="none" w:sz="0" w:space="0" w:color="auto"/>
            <w:right w:val="none" w:sz="0" w:space="0" w:color="auto"/>
          </w:divBdr>
        </w:div>
        <w:div w:id="605430511">
          <w:marLeft w:val="640"/>
          <w:marRight w:val="0"/>
          <w:marTop w:val="0"/>
          <w:marBottom w:val="0"/>
          <w:divBdr>
            <w:top w:val="none" w:sz="0" w:space="0" w:color="auto"/>
            <w:left w:val="none" w:sz="0" w:space="0" w:color="auto"/>
            <w:bottom w:val="none" w:sz="0" w:space="0" w:color="auto"/>
            <w:right w:val="none" w:sz="0" w:space="0" w:color="auto"/>
          </w:divBdr>
        </w:div>
        <w:div w:id="902519273">
          <w:marLeft w:val="640"/>
          <w:marRight w:val="0"/>
          <w:marTop w:val="0"/>
          <w:marBottom w:val="0"/>
          <w:divBdr>
            <w:top w:val="none" w:sz="0" w:space="0" w:color="auto"/>
            <w:left w:val="none" w:sz="0" w:space="0" w:color="auto"/>
            <w:bottom w:val="none" w:sz="0" w:space="0" w:color="auto"/>
            <w:right w:val="none" w:sz="0" w:space="0" w:color="auto"/>
          </w:divBdr>
        </w:div>
        <w:div w:id="1743987508">
          <w:marLeft w:val="640"/>
          <w:marRight w:val="0"/>
          <w:marTop w:val="0"/>
          <w:marBottom w:val="0"/>
          <w:divBdr>
            <w:top w:val="none" w:sz="0" w:space="0" w:color="auto"/>
            <w:left w:val="none" w:sz="0" w:space="0" w:color="auto"/>
            <w:bottom w:val="none" w:sz="0" w:space="0" w:color="auto"/>
            <w:right w:val="none" w:sz="0" w:space="0" w:color="auto"/>
          </w:divBdr>
        </w:div>
        <w:div w:id="97413432">
          <w:marLeft w:val="640"/>
          <w:marRight w:val="0"/>
          <w:marTop w:val="0"/>
          <w:marBottom w:val="0"/>
          <w:divBdr>
            <w:top w:val="none" w:sz="0" w:space="0" w:color="auto"/>
            <w:left w:val="none" w:sz="0" w:space="0" w:color="auto"/>
            <w:bottom w:val="none" w:sz="0" w:space="0" w:color="auto"/>
            <w:right w:val="none" w:sz="0" w:space="0" w:color="auto"/>
          </w:divBdr>
        </w:div>
        <w:div w:id="895969282">
          <w:marLeft w:val="640"/>
          <w:marRight w:val="0"/>
          <w:marTop w:val="0"/>
          <w:marBottom w:val="0"/>
          <w:divBdr>
            <w:top w:val="none" w:sz="0" w:space="0" w:color="auto"/>
            <w:left w:val="none" w:sz="0" w:space="0" w:color="auto"/>
            <w:bottom w:val="none" w:sz="0" w:space="0" w:color="auto"/>
            <w:right w:val="none" w:sz="0" w:space="0" w:color="auto"/>
          </w:divBdr>
        </w:div>
        <w:div w:id="943269985">
          <w:marLeft w:val="640"/>
          <w:marRight w:val="0"/>
          <w:marTop w:val="0"/>
          <w:marBottom w:val="0"/>
          <w:divBdr>
            <w:top w:val="none" w:sz="0" w:space="0" w:color="auto"/>
            <w:left w:val="none" w:sz="0" w:space="0" w:color="auto"/>
            <w:bottom w:val="none" w:sz="0" w:space="0" w:color="auto"/>
            <w:right w:val="none" w:sz="0" w:space="0" w:color="auto"/>
          </w:divBdr>
        </w:div>
        <w:div w:id="561866540">
          <w:marLeft w:val="640"/>
          <w:marRight w:val="0"/>
          <w:marTop w:val="0"/>
          <w:marBottom w:val="0"/>
          <w:divBdr>
            <w:top w:val="none" w:sz="0" w:space="0" w:color="auto"/>
            <w:left w:val="none" w:sz="0" w:space="0" w:color="auto"/>
            <w:bottom w:val="none" w:sz="0" w:space="0" w:color="auto"/>
            <w:right w:val="none" w:sz="0" w:space="0" w:color="auto"/>
          </w:divBdr>
        </w:div>
        <w:div w:id="811559598">
          <w:marLeft w:val="640"/>
          <w:marRight w:val="0"/>
          <w:marTop w:val="0"/>
          <w:marBottom w:val="0"/>
          <w:divBdr>
            <w:top w:val="none" w:sz="0" w:space="0" w:color="auto"/>
            <w:left w:val="none" w:sz="0" w:space="0" w:color="auto"/>
            <w:bottom w:val="none" w:sz="0" w:space="0" w:color="auto"/>
            <w:right w:val="none" w:sz="0" w:space="0" w:color="auto"/>
          </w:divBdr>
        </w:div>
        <w:div w:id="1025861106">
          <w:marLeft w:val="640"/>
          <w:marRight w:val="0"/>
          <w:marTop w:val="0"/>
          <w:marBottom w:val="0"/>
          <w:divBdr>
            <w:top w:val="none" w:sz="0" w:space="0" w:color="auto"/>
            <w:left w:val="none" w:sz="0" w:space="0" w:color="auto"/>
            <w:bottom w:val="none" w:sz="0" w:space="0" w:color="auto"/>
            <w:right w:val="none" w:sz="0" w:space="0" w:color="auto"/>
          </w:divBdr>
        </w:div>
        <w:div w:id="361245325">
          <w:marLeft w:val="640"/>
          <w:marRight w:val="0"/>
          <w:marTop w:val="0"/>
          <w:marBottom w:val="0"/>
          <w:divBdr>
            <w:top w:val="none" w:sz="0" w:space="0" w:color="auto"/>
            <w:left w:val="none" w:sz="0" w:space="0" w:color="auto"/>
            <w:bottom w:val="none" w:sz="0" w:space="0" w:color="auto"/>
            <w:right w:val="none" w:sz="0" w:space="0" w:color="auto"/>
          </w:divBdr>
        </w:div>
        <w:div w:id="38867253">
          <w:marLeft w:val="640"/>
          <w:marRight w:val="0"/>
          <w:marTop w:val="0"/>
          <w:marBottom w:val="0"/>
          <w:divBdr>
            <w:top w:val="none" w:sz="0" w:space="0" w:color="auto"/>
            <w:left w:val="none" w:sz="0" w:space="0" w:color="auto"/>
            <w:bottom w:val="none" w:sz="0" w:space="0" w:color="auto"/>
            <w:right w:val="none" w:sz="0" w:space="0" w:color="auto"/>
          </w:divBdr>
        </w:div>
        <w:div w:id="620380847">
          <w:marLeft w:val="640"/>
          <w:marRight w:val="0"/>
          <w:marTop w:val="0"/>
          <w:marBottom w:val="0"/>
          <w:divBdr>
            <w:top w:val="none" w:sz="0" w:space="0" w:color="auto"/>
            <w:left w:val="none" w:sz="0" w:space="0" w:color="auto"/>
            <w:bottom w:val="none" w:sz="0" w:space="0" w:color="auto"/>
            <w:right w:val="none" w:sz="0" w:space="0" w:color="auto"/>
          </w:divBdr>
        </w:div>
        <w:div w:id="1068770855">
          <w:marLeft w:val="640"/>
          <w:marRight w:val="0"/>
          <w:marTop w:val="0"/>
          <w:marBottom w:val="0"/>
          <w:divBdr>
            <w:top w:val="none" w:sz="0" w:space="0" w:color="auto"/>
            <w:left w:val="none" w:sz="0" w:space="0" w:color="auto"/>
            <w:bottom w:val="none" w:sz="0" w:space="0" w:color="auto"/>
            <w:right w:val="none" w:sz="0" w:space="0" w:color="auto"/>
          </w:divBdr>
        </w:div>
        <w:div w:id="974067457">
          <w:marLeft w:val="640"/>
          <w:marRight w:val="0"/>
          <w:marTop w:val="0"/>
          <w:marBottom w:val="0"/>
          <w:divBdr>
            <w:top w:val="none" w:sz="0" w:space="0" w:color="auto"/>
            <w:left w:val="none" w:sz="0" w:space="0" w:color="auto"/>
            <w:bottom w:val="none" w:sz="0" w:space="0" w:color="auto"/>
            <w:right w:val="none" w:sz="0" w:space="0" w:color="auto"/>
          </w:divBdr>
        </w:div>
        <w:div w:id="2109276884">
          <w:marLeft w:val="640"/>
          <w:marRight w:val="0"/>
          <w:marTop w:val="0"/>
          <w:marBottom w:val="0"/>
          <w:divBdr>
            <w:top w:val="none" w:sz="0" w:space="0" w:color="auto"/>
            <w:left w:val="none" w:sz="0" w:space="0" w:color="auto"/>
            <w:bottom w:val="none" w:sz="0" w:space="0" w:color="auto"/>
            <w:right w:val="none" w:sz="0" w:space="0" w:color="auto"/>
          </w:divBdr>
        </w:div>
        <w:div w:id="2023624970">
          <w:marLeft w:val="640"/>
          <w:marRight w:val="0"/>
          <w:marTop w:val="0"/>
          <w:marBottom w:val="0"/>
          <w:divBdr>
            <w:top w:val="none" w:sz="0" w:space="0" w:color="auto"/>
            <w:left w:val="none" w:sz="0" w:space="0" w:color="auto"/>
            <w:bottom w:val="none" w:sz="0" w:space="0" w:color="auto"/>
            <w:right w:val="none" w:sz="0" w:space="0" w:color="auto"/>
          </w:divBdr>
        </w:div>
        <w:div w:id="1282809298">
          <w:marLeft w:val="640"/>
          <w:marRight w:val="0"/>
          <w:marTop w:val="0"/>
          <w:marBottom w:val="0"/>
          <w:divBdr>
            <w:top w:val="none" w:sz="0" w:space="0" w:color="auto"/>
            <w:left w:val="none" w:sz="0" w:space="0" w:color="auto"/>
            <w:bottom w:val="none" w:sz="0" w:space="0" w:color="auto"/>
            <w:right w:val="none" w:sz="0" w:space="0" w:color="auto"/>
          </w:divBdr>
        </w:div>
        <w:div w:id="125051744">
          <w:marLeft w:val="640"/>
          <w:marRight w:val="0"/>
          <w:marTop w:val="0"/>
          <w:marBottom w:val="0"/>
          <w:divBdr>
            <w:top w:val="none" w:sz="0" w:space="0" w:color="auto"/>
            <w:left w:val="none" w:sz="0" w:space="0" w:color="auto"/>
            <w:bottom w:val="none" w:sz="0" w:space="0" w:color="auto"/>
            <w:right w:val="none" w:sz="0" w:space="0" w:color="auto"/>
          </w:divBdr>
        </w:div>
        <w:div w:id="429005655">
          <w:marLeft w:val="640"/>
          <w:marRight w:val="0"/>
          <w:marTop w:val="0"/>
          <w:marBottom w:val="0"/>
          <w:divBdr>
            <w:top w:val="none" w:sz="0" w:space="0" w:color="auto"/>
            <w:left w:val="none" w:sz="0" w:space="0" w:color="auto"/>
            <w:bottom w:val="none" w:sz="0" w:space="0" w:color="auto"/>
            <w:right w:val="none" w:sz="0" w:space="0" w:color="auto"/>
          </w:divBdr>
        </w:div>
        <w:div w:id="1970479241">
          <w:marLeft w:val="640"/>
          <w:marRight w:val="0"/>
          <w:marTop w:val="0"/>
          <w:marBottom w:val="0"/>
          <w:divBdr>
            <w:top w:val="none" w:sz="0" w:space="0" w:color="auto"/>
            <w:left w:val="none" w:sz="0" w:space="0" w:color="auto"/>
            <w:bottom w:val="none" w:sz="0" w:space="0" w:color="auto"/>
            <w:right w:val="none" w:sz="0" w:space="0" w:color="auto"/>
          </w:divBdr>
        </w:div>
        <w:div w:id="869991755">
          <w:marLeft w:val="640"/>
          <w:marRight w:val="0"/>
          <w:marTop w:val="0"/>
          <w:marBottom w:val="0"/>
          <w:divBdr>
            <w:top w:val="none" w:sz="0" w:space="0" w:color="auto"/>
            <w:left w:val="none" w:sz="0" w:space="0" w:color="auto"/>
            <w:bottom w:val="none" w:sz="0" w:space="0" w:color="auto"/>
            <w:right w:val="none" w:sz="0" w:space="0" w:color="auto"/>
          </w:divBdr>
        </w:div>
        <w:div w:id="117140978">
          <w:marLeft w:val="640"/>
          <w:marRight w:val="0"/>
          <w:marTop w:val="0"/>
          <w:marBottom w:val="0"/>
          <w:divBdr>
            <w:top w:val="none" w:sz="0" w:space="0" w:color="auto"/>
            <w:left w:val="none" w:sz="0" w:space="0" w:color="auto"/>
            <w:bottom w:val="none" w:sz="0" w:space="0" w:color="auto"/>
            <w:right w:val="none" w:sz="0" w:space="0" w:color="auto"/>
          </w:divBdr>
        </w:div>
        <w:div w:id="1938513835">
          <w:marLeft w:val="640"/>
          <w:marRight w:val="0"/>
          <w:marTop w:val="0"/>
          <w:marBottom w:val="0"/>
          <w:divBdr>
            <w:top w:val="none" w:sz="0" w:space="0" w:color="auto"/>
            <w:left w:val="none" w:sz="0" w:space="0" w:color="auto"/>
            <w:bottom w:val="none" w:sz="0" w:space="0" w:color="auto"/>
            <w:right w:val="none" w:sz="0" w:space="0" w:color="auto"/>
          </w:divBdr>
        </w:div>
        <w:div w:id="1100833235">
          <w:marLeft w:val="640"/>
          <w:marRight w:val="0"/>
          <w:marTop w:val="0"/>
          <w:marBottom w:val="0"/>
          <w:divBdr>
            <w:top w:val="none" w:sz="0" w:space="0" w:color="auto"/>
            <w:left w:val="none" w:sz="0" w:space="0" w:color="auto"/>
            <w:bottom w:val="none" w:sz="0" w:space="0" w:color="auto"/>
            <w:right w:val="none" w:sz="0" w:space="0" w:color="auto"/>
          </w:divBdr>
        </w:div>
        <w:div w:id="1958025807">
          <w:marLeft w:val="640"/>
          <w:marRight w:val="0"/>
          <w:marTop w:val="0"/>
          <w:marBottom w:val="0"/>
          <w:divBdr>
            <w:top w:val="none" w:sz="0" w:space="0" w:color="auto"/>
            <w:left w:val="none" w:sz="0" w:space="0" w:color="auto"/>
            <w:bottom w:val="none" w:sz="0" w:space="0" w:color="auto"/>
            <w:right w:val="none" w:sz="0" w:space="0" w:color="auto"/>
          </w:divBdr>
        </w:div>
        <w:div w:id="1782452766">
          <w:marLeft w:val="640"/>
          <w:marRight w:val="0"/>
          <w:marTop w:val="0"/>
          <w:marBottom w:val="0"/>
          <w:divBdr>
            <w:top w:val="none" w:sz="0" w:space="0" w:color="auto"/>
            <w:left w:val="none" w:sz="0" w:space="0" w:color="auto"/>
            <w:bottom w:val="none" w:sz="0" w:space="0" w:color="auto"/>
            <w:right w:val="none" w:sz="0" w:space="0" w:color="auto"/>
          </w:divBdr>
        </w:div>
        <w:div w:id="663977414">
          <w:marLeft w:val="640"/>
          <w:marRight w:val="0"/>
          <w:marTop w:val="0"/>
          <w:marBottom w:val="0"/>
          <w:divBdr>
            <w:top w:val="none" w:sz="0" w:space="0" w:color="auto"/>
            <w:left w:val="none" w:sz="0" w:space="0" w:color="auto"/>
            <w:bottom w:val="none" w:sz="0" w:space="0" w:color="auto"/>
            <w:right w:val="none" w:sz="0" w:space="0" w:color="auto"/>
          </w:divBdr>
        </w:div>
        <w:div w:id="1104375449">
          <w:marLeft w:val="640"/>
          <w:marRight w:val="0"/>
          <w:marTop w:val="0"/>
          <w:marBottom w:val="0"/>
          <w:divBdr>
            <w:top w:val="none" w:sz="0" w:space="0" w:color="auto"/>
            <w:left w:val="none" w:sz="0" w:space="0" w:color="auto"/>
            <w:bottom w:val="none" w:sz="0" w:space="0" w:color="auto"/>
            <w:right w:val="none" w:sz="0" w:space="0" w:color="auto"/>
          </w:divBdr>
        </w:div>
        <w:div w:id="422068736">
          <w:marLeft w:val="640"/>
          <w:marRight w:val="0"/>
          <w:marTop w:val="0"/>
          <w:marBottom w:val="0"/>
          <w:divBdr>
            <w:top w:val="none" w:sz="0" w:space="0" w:color="auto"/>
            <w:left w:val="none" w:sz="0" w:space="0" w:color="auto"/>
            <w:bottom w:val="none" w:sz="0" w:space="0" w:color="auto"/>
            <w:right w:val="none" w:sz="0" w:space="0" w:color="auto"/>
          </w:divBdr>
        </w:div>
        <w:div w:id="260915215">
          <w:marLeft w:val="640"/>
          <w:marRight w:val="0"/>
          <w:marTop w:val="0"/>
          <w:marBottom w:val="0"/>
          <w:divBdr>
            <w:top w:val="none" w:sz="0" w:space="0" w:color="auto"/>
            <w:left w:val="none" w:sz="0" w:space="0" w:color="auto"/>
            <w:bottom w:val="none" w:sz="0" w:space="0" w:color="auto"/>
            <w:right w:val="none" w:sz="0" w:space="0" w:color="auto"/>
          </w:divBdr>
        </w:div>
        <w:div w:id="563030576">
          <w:marLeft w:val="640"/>
          <w:marRight w:val="0"/>
          <w:marTop w:val="0"/>
          <w:marBottom w:val="0"/>
          <w:divBdr>
            <w:top w:val="none" w:sz="0" w:space="0" w:color="auto"/>
            <w:left w:val="none" w:sz="0" w:space="0" w:color="auto"/>
            <w:bottom w:val="none" w:sz="0" w:space="0" w:color="auto"/>
            <w:right w:val="none" w:sz="0" w:space="0" w:color="auto"/>
          </w:divBdr>
        </w:div>
        <w:div w:id="234172936">
          <w:marLeft w:val="640"/>
          <w:marRight w:val="0"/>
          <w:marTop w:val="0"/>
          <w:marBottom w:val="0"/>
          <w:divBdr>
            <w:top w:val="none" w:sz="0" w:space="0" w:color="auto"/>
            <w:left w:val="none" w:sz="0" w:space="0" w:color="auto"/>
            <w:bottom w:val="none" w:sz="0" w:space="0" w:color="auto"/>
            <w:right w:val="none" w:sz="0" w:space="0" w:color="auto"/>
          </w:divBdr>
        </w:div>
        <w:div w:id="6376128">
          <w:marLeft w:val="640"/>
          <w:marRight w:val="0"/>
          <w:marTop w:val="0"/>
          <w:marBottom w:val="0"/>
          <w:divBdr>
            <w:top w:val="none" w:sz="0" w:space="0" w:color="auto"/>
            <w:left w:val="none" w:sz="0" w:space="0" w:color="auto"/>
            <w:bottom w:val="none" w:sz="0" w:space="0" w:color="auto"/>
            <w:right w:val="none" w:sz="0" w:space="0" w:color="auto"/>
          </w:divBdr>
        </w:div>
        <w:div w:id="1128161472">
          <w:marLeft w:val="640"/>
          <w:marRight w:val="0"/>
          <w:marTop w:val="0"/>
          <w:marBottom w:val="0"/>
          <w:divBdr>
            <w:top w:val="none" w:sz="0" w:space="0" w:color="auto"/>
            <w:left w:val="none" w:sz="0" w:space="0" w:color="auto"/>
            <w:bottom w:val="none" w:sz="0" w:space="0" w:color="auto"/>
            <w:right w:val="none" w:sz="0" w:space="0" w:color="auto"/>
          </w:divBdr>
        </w:div>
      </w:divsChild>
    </w:div>
    <w:div w:id="1174883275">
      <w:bodyDiv w:val="1"/>
      <w:marLeft w:val="0"/>
      <w:marRight w:val="0"/>
      <w:marTop w:val="0"/>
      <w:marBottom w:val="0"/>
      <w:divBdr>
        <w:top w:val="none" w:sz="0" w:space="0" w:color="auto"/>
        <w:left w:val="none" w:sz="0" w:space="0" w:color="auto"/>
        <w:bottom w:val="none" w:sz="0" w:space="0" w:color="auto"/>
        <w:right w:val="none" w:sz="0" w:space="0" w:color="auto"/>
      </w:divBdr>
      <w:divsChild>
        <w:div w:id="470288472">
          <w:marLeft w:val="640"/>
          <w:marRight w:val="0"/>
          <w:marTop w:val="0"/>
          <w:marBottom w:val="0"/>
          <w:divBdr>
            <w:top w:val="none" w:sz="0" w:space="0" w:color="auto"/>
            <w:left w:val="none" w:sz="0" w:space="0" w:color="auto"/>
            <w:bottom w:val="none" w:sz="0" w:space="0" w:color="auto"/>
            <w:right w:val="none" w:sz="0" w:space="0" w:color="auto"/>
          </w:divBdr>
        </w:div>
        <w:div w:id="442922970">
          <w:marLeft w:val="640"/>
          <w:marRight w:val="0"/>
          <w:marTop w:val="0"/>
          <w:marBottom w:val="0"/>
          <w:divBdr>
            <w:top w:val="none" w:sz="0" w:space="0" w:color="auto"/>
            <w:left w:val="none" w:sz="0" w:space="0" w:color="auto"/>
            <w:bottom w:val="none" w:sz="0" w:space="0" w:color="auto"/>
            <w:right w:val="none" w:sz="0" w:space="0" w:color="auto"/>
          </w:divBdr>
        </w:div>
        <w:div w:id="450823416">
          <w:marLeft w:val="640"/>
          <w:marRight w:val="0"/>
          <w:marTop w:val="0"/>
          <w:marBottom w:val="0"/>
          <w:divBdr>
            <w:top w:val="none" w:sz="0" w:space="0" w:color="auto"/>
            <w:left w:val="none" w:sz="0" w:space="0" w:color="auto"/>
            <w:bottom w:val="none" w:sz="0" w:space="0" w:color="auto"/>
            <w:right w:val="none" w:sz="0" w:space="0" w:color="auto"/>
          </w:divBdr>
        </w:div>
        <w:div w:id="880166471">
          <w:marLeft w:val="640"/>
          <w:marRight w:val="0"/>
          <w:marTop w:val="0"/>
          <w:marBottom w:val="0"/>
          <w:divBdr>
            <w:top w:val="none" w:sz="0" w:space="0" w:color="auto"/>
            <w:left w:val="none" w:sz="0" w:space="0" w:color="auto"/>
            <w:bottom w:val="none" w:sz="0" w:space="0" w:color="auto"/>
            <w:right w:val="none" w:sz="0" w:space="0" w:color="auto"/>
          </w:divBdr>
        </w:div>
        <w:div w:id="823283451">
          <w:marLeft w:val="640"/>
          <w:marRight w:val="0"/>
          <w:marTop w:val="0"/>
          <w:marBottom w:val="0"/>
          <w:divBdr>
            <w:top w:val="none" w:sz="0" w:space="0" w:color="auto"/>
            <w:left w:val="none" w:sz="0" w:space="0" w:color="auto"/>
            <w:bottom w:val="none" w:sz="0" w:space="0" w:color="auto"/>
            <w:right w:val="none" w:sz="0" w:space="0" w:color="auto"/>
          </w:divBdr>
        </w:div>
        <w:div w:id="627393217">
          <w:marLeft w:val="640"/>
          <w:marRight w:val="0"/>
          <w:marTop w:val="0"/>
          <w:marBottom w:val="0"/>
          <w:divBdr>
            <w:top w:val="none" w:sz="0" w:space="0" w:color="auto"/>
            <w:left w:val="none" w:sz="0" w:space="0" w:color="auto"/>
            <w:bottom w:val="none" w:sz="0" w:space="0" w:color="auto"/>
            <w:right w:val="none" w:sz="0" w:space="0" w:color="auto"/>
          </w:divBdr>
        </w:div>
        <w:div w:id="2109883948">
          <w:marLeft w:val="640"/>
          <w:marRight w:val="0"/>
          <w:marTop w:val="0"/>
          <w:marBottom w:val="0"/>
          <w:divBdr>
            <w:top w:val="none" w:sz="0" w:space="0" w:color="auto"/>
            <w:left w:val="none" w:sz="0" w:space="0" w:color="auto"/>
            <w:bottom w:val="none" w:sz="0" w:space="0" w:color="auto"/>
            <w:right w:val="none" w:sz="0" w:space="0" w:color="auto"/>
          </w:divBdr>
        </w:div>
        <w:div w:id="497766316">
          <w:marLeft w:val="640"/>
          <w:marRight w:val="0"/>
          <w:marTop w:val="0"/>
          <w:marBottom w:val="0"/>
          <w:divBdr>
            <w:top w:val="none" w:sz="0" w:space="0" w:color="auto"/>
            <w:left w:val="none" w:sz="0" w:space="0" w:color="auto"/>
            <w:bottom w:val="none" w:sz="0" w:space="0" w:color="auto"/>
            <w:right w:val="none" w:sz="0" w:space="0" w:color="auto"/>
          </w:divBdr>
        </w:div>
        <w:div w:id="282351943">
          <w:marLeft w:val="640"/>
          <w:marRight w:val="0"/>
          <w:marTop w:val="0"/>
          <w:marBottom w:val="0"/>
          <w:divBdr>
            <w:top w:val="none" w:sz="0" w:space="0" w:color="auto"/>
            <w:left w:val="none" w:sz="0" w:space="0" w:color="auto"/>
            <w:bottom w:val="none" w:sz="0" w:space="0" w:color="auto"/>
            <w:right w:val="none" w:sz="0" w:space="0" w:color="auto"/>
          </w:divBdr>
        </w:div>
        <w:div w:id="640695672">
          <w:marLeft w:val="640"/>
          <w:marRight w:val="0"/>
          <w:marTop w:val="0"/>
          <w:marBottom w:val="0"/>
          <w:divBdr>
            <w:top w:val="none" w:sz="0" w:space="0" w:color="auto"/>
            <w:left w:val="none" w:sz="0" w:space="0" w:color="auto"/>
            <w:bottom w:val="none" w:sz="0" w:space="0" w:color="auto"/>
            <w:right w:val="none" w:sz="0" w:space="0" w:color="auto"/>
          </w:divBdr>
        </w:div>
        <w:div w:id="1238322002">
          <w:marLeft w:val="640"/>
          <w:marRight w:val="0"/>
          <w:marTop w:val="0"/>
          <w:marBottom w:val="0"/>
          <w:divBdr>
            <w:top w:val="none" w:sz="0" w:space="0" w:color="auto"/>
            <w:left w:val="none" w:sz="0" w:space="0" w:color="auto"/>
            <w:bottom w:val="none" w:sz="0" w:space="0" w:color="auto"/>
            <w:right w:val="none" w:sz="0" w:space="0" w:color="auto"/>
          </w:divBdr>
        </w:div>
        <w:div w:id="672222181">
          <w:marLeft w:val="640"/>
          <w:marRight w:val="0"/>
          <w:marTop w:val="0"/>
          <w:marBottom w:val="0"/>
          <w:divBdr>
            <w:top w:val="none" w:sz="0" w:space="0" w:color="auto"/>
            <w:left w:val="none" w:sz="0" w:space="0" w:color="auto"/>
            <w:bottom w:val="none" w:sz="0" w:space="0" w:color="auto"/>
            <w:right w:val="none" w:sz="0" w:space="0" w:color="auto"/>
          </w:divBdr>
        </w:div>
        <w:div w:id="594285786">
          <w:marLeft w:val="640"/>
          <w:marRight w:val="0"/>
          <w:marTop w:val="0"/>
          <w:marBottom w:val="0"/>
          <w:divBdr>
            <w:top w:val="none" w:sz="0" w:space="0" w:color="auto"/>
            <w:left w:val="none" w:sz="0" w:space="0" w:color="auto"/>
            <w:bottom w:val="none" w:sz="0" w:space="0" w:color="auto"/>
            <w:right w:val="none" w:sz="0" w:space="0" w:color="auto"/>
          </w:divBdr>
        </w:div>
        <w:div w:id="123740209">
          <w:marLeft w:val="640"/>
          <w:marRight w:val="0"/>
          <w:marTop w:val="0"/>
          <w:marBottom w:val="0"/>
          <w:divBdr>
            <w:top w:val="none" w:sz="0" w:space="0" w:color="auto"/>
            <w:left w:val="none" w:sz="0" w:space="0" w:color="auto"/>
            <w:bottom w:val="none" w:sz="0" w:space="0" w:color="auto"/>
            <w:right w:val="none" w:sz="0" w:space="0" w:color="auto"/>
          </w:divBdr>
        </w:div>
        <w:div w:id="105658162">
          <w:marLeft w:val="640"/>
          <w:marRight w:val="0"/>
          <w:marTop w:val="0"/>
          <w:marBottom w:val="0"/>
          <w:divBdr>
            <w:top w:val="none" w:sz="0" w:space="0" w:color="auto"/>
            <w:left w:val="none" w:sz="0" w:space="0" w:color="auto"/>
            <w:bottom w:val="none" w:sz="0" w:space="0" w:color="auto"/>
            <w:right w:val="none" w:sz="0" w:space="0" w:color="auto"/>
          </w:divBdr>
        </w:div>
        <w:div w:id="170417995">
          <w:marLeft w:val="640"/>
          <w:marRight w:val="0"/>
          <w:marTop w:val="0"/>
          <w:marBottom w:val="0"/>
          <w:divBdr>
            <w:top w:val="none" w:sz="0" w:space="0" w:color="auto"/>
            <w:left w:val="none" w:sz="0" w:space="0" w:color="auto"/>
            <w:bottom w:val="none" w:sz="0" w:space="0" w:color="auto"/>
            <w:right w:val="none" w:sz="0" w:space="0" w:color="auto"/>
          </w:divBdr>
        </w:div>
        <w:div w:id="1817453601">
          <w:marLeft w:val="640"/>
          <w:marRight w:val="0"/>
          <w:marTop w:val="0"/>
          <w:marBottom w:val="0"/>
          <w:divBdr>
            <w:top w:val="none" w:sz="0" w:space="0" w:color="auto"/>
            <w:left w:val="none" w:sz="0" w:space="0" w:color="auto"/>
            <w:bottom w:val="none" w:sz="0" w:space="0" w:color="auto"/>
            <w:right w:val="none" w:sz="0" w:space="0" w:color="auto"/>
          </w:divBdr>
        </w:div>
        <w:div w:id="276572060">
          <w:marLeft w:val="640"/>
          <w:marRight w:val="0"/>
          <w:marTop w:val="0"/>
          <w:marBottom w:val="0"/>
          <w:divBdr>
            <w:top w:val="none" w:sz="0" w:space="0" w:color="auto"/>
            <w:left w:val="none" w:sz="0" w:space="0" w:color="auto"/>
            <w:bottom w:val="none" w:sz="0" w:space="0" w:color="auto"/>
            <w:right w:val="none" w:sz="0" w:space="0" w:color="auto"/>
          </w:divBdr>
        </w:div>
        <w:div w:id="716128633">
          <w:marLeft w:val="640"/>
          <w:marRight w:val="0"/>
          <w:marTop w:val="0"/>
          <w:marBottom w:val="0"/>
          <w:divBdr>
            <w:top w:val="none" w:sz="0" w:space="0" w:color="auto"/>
            <w:left w:val="none" w:sz="0" w:space="0" w:color="auto"/>
            <w:bottom w:val="none" w:sz="0" w:space="0" w:color="auto"/>
            <w:right w:val="none" w:sz="0" w:space="0" w:color="auto"/>
          </w:divBdr>
        </w:div>
        <w:div w:id="1365791941">
          <w:marLeft w:val="640"/>
          <w:marRight w:val="0"/>
          <w:marTop w:val="0"/>
          <w:marBottom w:val="0"/>
          <w:divBdr>
            <w:top w:val="none" w:sz="0" w:space="0" w:color="auto"/>
            <w:left w:val="none" w:sz="0" w:space="0" w:color="auto"/>
            <w:bottom w:val="none" w:sz="0" w:space="0" w:color="auto"/>
            <w:right w:val="none" w:sz="0" w:space="0" w:color="auto"/>
          </w:divBdr>
        </w:div>
        <w:div w:id="474572329">
          <w:marLeft w:val="640"/>
          <w:marRight w:val="0"/>
          <w:marTop w:val="0"/>
          <w:marBottom w:val="0"/>
          <w:divBdr>
            <w:top w:val="none" w:sz="0" w:space="0" w:color="auto"/>
            <w:left w:val="none" w:sz="0" w:space="0" w:color="auto"/>
            <w:bottom w:val="none" w:sz="0" w:space="0" w:color="auto"/>
            <w:right w:val="none" w:sz="0" w:space="0" w:color="auto"/>
          </w:divBdr>
        </w:div>
        <w:div w:id="1188450053">
          <w:marLeft w:val="640"/>
          <w:marRight w:val="0"/>
          <w:marTop w:val="0"/>
          <w:marBottom w:val="0"/>
          <w:divBdr>
            <w:top w:val="none" w:sz="0" w:space="0" w:color="auto"/>
            <w:left w:val="none" w:sz="0" w:space="0" w:color="auto"/>
            <w:bottom w:val="none" w:sz="0" w:space="0" w:color="auto"/>
            <w:right w:val="none" w:sz="0" w:space="0" w:color="auto"/>
          </w:divBdr>
        </w:div>
        <w:div w:id="280654583">
          <w:marLeft w:val="640"/>
          <w:marRight w:val="0"/>
          <w:marTop w:val="0"/>
          <w:marBottom w:val="0"/>
          <w:divBdr>
            <w:top w:val="none" w:sz="0" w:space="0" w:color="auto"/>
            <w:left w:val="none" w:sz="0" w:space="0" w:color="auto"/>
            <w:bottom w:val="none" w:sz="0" w:space="0" w:color="auto"/>
            <w:right w:val="none" w:sz="0" w:space="0" w:color="auto"/>
          </w:divBdr>
        </w:div>
        <w:div w:id="545794429">
          <w:marLeft w:val="640"/>
          <w:marRight w:val="0"/>
          <w:marTop w:val="0"/>
          <w:marBottom w:val="0"/>
          <w:divBdr>
            <w:top w:val="none" w:sz="0" w:space="0" w:color="auto"/>
            <w:left w:val="none" w:sz="0" w:space="0" w:color="auto"/>
            <w:bottom w:val="none" w:sz="0" w:space="0" w:color="auto"/>
            <w:right w:val="none" w:sz="0" w:space="0" w:color="auto"/>
          </w:divBdr>
        </w:div>
        <w:div w:id="981696005">
          <w:marLeft w:val="640"/>
          <w:marRight w:val="0"/>
          <w:marTop w:val="0"/>
          <w:marBottom w:val="0"/>
          <w:divBdr>
            <w:top w:val="none" w:sz="0" w:space="0" w:color="auto"/>
            <w:left w:val="none" w:sz="0" w:space="0" w:color="auto"/>
            <w:bottom w:val="none" w:sz="0" w:space="0" w:color="auto"/>
            <w:right w:val="none" w:sz="0" w:space="0" w:color="auto"/>
          </w:divBdr>
        </w:div>
        <w:div w:id="566234324">
          <w:marLeft w:val="640"/>
          <w:marRight w:val="0"/>
          <w:marTop w:val="0"/>
          <w:marBottom w:val="0"/>
          <w:divBdr>
            <w:top w:val="none" w:sz="0" w:space="0" w:color="auto"/>
            <w:left w:val="none" w:sz="0" w:space="0" w:color="auto"/>
            <w:bottom w:val="none" w:sz="0" w:space="0" w:color="auto"/>
            <w:right w:val="none" w:sz="0" w:space="0" w:color="auto"/>
          </w:divBdr>
        </w:div>
        <w:div w:id="555432360">
          <w:marLeft w:val="640"/>
          <w:marRight w:val="0"/>
          <w:marTop w:val="0"/>
          <w:marBottom w:val="0"/>
          <w:divBdr>
            <w:top w:val="none" w:sz="0" w:space="0" w:color="auto"/>
            <w:left w:val="none" w:sz="0" w:space="0" w:color="auto"/>
            <w:bottom w:val="none" w:sz="0" w:space="0" w:color="auto"/>
            <w:right w:val="none" w:sz="0" w:space="0" w:color="auto"/>
          </w:divBdr>
        </w:div>
        <w:div w:id="545976">
          <w:marLeft w:val="640"/>
          <w:marRight w:val="0"/>
          <w:marTop w:val="0"/>
          <w:marBottom w:val="0"/>
          <w:divBdr>
            <w:top w:val="none" w:sz="0" w:space="0" w:color="auto"/>
            <w:left w:val="none" w:sz="0" w:space="0" w:color="auto"/>
            <w:bottom w:val="none" w:sz="0" w:space="0" w:color="auto"/>
            <w:right w:val="none" w:sz="0" w:space="0" w:color="auto"/>
          </w:divBdr>
        </w:div>
        <w:div w:id="1195583526">
          <w:marLeft w:val="640"/>
          <w:marRight w:val="0"/>
          <w:marTop w:val="0"/>
          <w:marBottom w:val="0"/>
          <w:divBdr>
            <w:top w:val="none" w:sz="0" w:space="0" w:color="auto"/>
            <w:left w:val="none" w:sz="0" w:space="0" w:color="auto"/>
            <w:bottom w:val="none" w:sz="0" w:space="0" w:color="auto"/>
            <w:right w:val="none" w:sz="0" w:space="0" w:color="auto"/>
          </w:divBdr>
        </w:div>
        <w:div w:id="1480342319">
          <w:marLeft w:val="640"/>
          <w:marRight w:val="0"/>
          <w:marTop w:val="0"/>
          <w:marBottom w:val="0"/>
          <w:divBdr>
            <w:top w:val="none" w:sz="0" w:space="0" w:color="auto"/>
            <w:left w:val="none" w:sz="0" w:space="0" w:color="auto"/>
            <w:bottom w:val="none" w:sz="0" w:space="0" w:color="auto"/>
            <w:right w:val="none" w:sz="0" w:space="0" w:color="auto"/>
          </w:divBdr>
        </w:div>
        <w:div w:id="256063148">
          <w:marLeft w:val="640"/>
          <w:marRight w:val="0"/>
          <w:marTop w:val="0"/>
          <w:marBottom w:val="0"/>
          <w:divBdr>
            <w:top w:val="none" w:sz="0" w:space="0" w:color="auto"/>
            <w:left w:val="none" w:sz="0" w:space="0" w:color="auto"/>
            <w:bottom w:val="none" w:sz="0" w:space="0" w:color="auto"/>
            <w:right w:val="none" w:sz="0" w:space="0" w:color="auto"/>
          </w:divBdr>
        </w:div>
        <w:div w:id="2039574469">
          <w:marLeft w:val="640"/>
          <w:marRight w:val="0"/>
          <w:marTop w:val="0"/>
          <w:marBottom w:val="0"/>
          <w:divBdr>
            <w:top w:val="none" w:sz="0" w:space="0" w:color="auto"/>
            <w:left w:val="none" w:sz="0" w:space="0" w:color="auto"/>
            <w:bottom w:val="none" w:sz="0" w:space="0" w:color="auto"/>
            <w:right w:val="none" w:sz="0" w:space="0" w:color="auto"/>
          </w:divBdr>
        </w:div>
        <w:div w:id="1870289477">
          <w:marLeft w:val="640"/>
          <w:marRight w:val="0"/>
          <w:marTop w:val="0"/>
          <w:marBottom w:val="0"/>
          <w:divBdr>
            <w:top w:val="none" w:sz="0" w:space="0" w:color="auto"/>
            <w:left w:val="none" w:sz="0" w:space="0" w:color="auto"/>
            <w:bottom w:val="none" w:sz="0" w:space="0" w:color="auto"/>
            <w:right w:val="none" w:sz="0" w:space="0" w:color="auto"/>
          </w:divBdr>
        </w:div>
        <w:div w:id="479230536">
          <w:marLeft w:val="640"/>
          <w:marRight w:val="0"/>
          <w:marTop w:val="0"/>
          <w:marBottom w:val="0"/>
          <w:divBdr>
            <w:top w:val="none" w:sz="0" w:space="0" w:color="auto"/>
            <w:left w:val="none" w:sz="0" w:space="0" w:color="auto"/>
            <w:bottom w:val="none" w:sz="0" w:space="0" w:color="auto"/>
            <w:right w:val="none" w:sz="0" w:space="0" w:color="auto"/>
          </w:divBdr>
        </w:div>
        <w:div w:id="1278027504">
          <w:marLeft w:val="640"/>
          <w:marRight w:val="0"/>
          <w:marTop w:val="0"/>
          <w:marBottom w:val="0"/>
          <w:divBdr>
            <w:top w:val="none" w:sz="0" w:space="0" w:color="auto"/>
            <w:left w:val="none" w:sz="0" w:space="0" w:color="auto"/>
            <w:bottom w:val="none" w:sz="0" w:space="0" w:color="auto"/>
            <w:right w:val="none" w:sz="0" w:space="0" w:color="auto"/>
          </w:divBdr>
        </w:div>
        <w:div w:id="1769932409">
          <w:marLeft w:val="640"/>
          <w:marRight w:val="0"/>
          <w:marTop w:val="0"/>
          <w:marBottom w:val="0"/>
          <w:divBdr>
            <w:top w:val="none" w:sz="0" w:space="0" w:color="auto"/>
            <w:left w:val="none" w:sz="0" w:space="0" w:color="auto"/>
            <w:bottom w:val="none" w:sz="0" w:space="0" w:color="auto"/>
            <w:right w:val="none" w:sz="0" w:space="0" w:color="auto"/>
          </w:divBdr>
        </w:div>
        <w:div w:id="1361974337">
          <w:marLeft w:val="640"/>
          <w:marRight w:val="0"/>
          <w:marTop w:val="0"/>
          <w:marBottom w:val="0"/>
          <w:divBdr>
            <w:top w:val="none" w:sz="0" w:space="0" w:color="auto"/>
            <w:left w:val="none" w:sz="0" w:space="0" w:color="auto"/>
            <w:bottom w:val="none" w:sz="0" w:space="0" w:color="auto"/>
            <w:right w:val="none" w:sz="0" w:space="0" w:color="auto"/>
          </w:divBdr>
        </w:div>
        <w:div w:id="475803570">
          <w:marLeft w:val="640"/>
          <w:marRight w:val="0"/>
          <w:marTop w:val="0"/>
          <w:marBottom w:val="0"/>
          <w:divBdr>
            <w:top w:val="none" w:sz="0" w:space="0" w:color="auto"/>
            <w:left w:val="none" w:sz="0" w:space="0" w:color="auto"/>
            <w:bottom w:val="none" w:sz="0" w:space="0" w:color="auto"/>
            <w:right w:val="none" w:sz="0" w:space="0" w:color="auto"/>
          </w:divBdr>
        </w:div>
      </w:divsChild>
    </w:div>
    <w:div w:id="1189371149">
      <w:bodyDiv w:val="1"/>
      <w:marLeft w:val="0"/>
      <w:marRight w:val="0"/>
      <w:marTop w:val="0"/>
      <w:marBottom w:val="0"/>
      <w:divBdr>
        <w:top w:val="none" w:sz="0" w:space="0" w:color="auto"/>
        <w:left w:val="none" w:sz="0" w:space="0" w:color="auto"/>
        <w:bottom w:val="none" w:sz="0" w:space="0" w:color="auto"/>
        <w:right w:val="none" w:sz="0" w:space="0" w:color="auto"/>
      </w:divBdr>
      <w:divsChild>
        <w:div w:id="1620213191">
          <w:marLeft w:val="640"/>
          <w:marRight w:val="0"/>
          <w:marTop w:val="0"/>
          <w:marBottom w:val="0"/>
          <w:divBdr>
            <w:top w:val="none" w:sz="0" w:space="0" w:color="auto"/>
            <w:left w:val="none" w:sz="0" w:space="0" w:color="auto"/>
            <w:bottom w:val="none" w:sz="0" w:space="0" w:color="auto"/>
            <w:right w:val="none" w:sz="0" w:space="0" w:color="auto"/>
          </w:divBdr>
        </w:div>
        <w:div w:id="1869028319">
          <w:marLeft w:val="640"/>
          <w:marRight w:val="0"/>
          <w:marTop w:val="0"/>
          <w:marBottom w:val="0"/>
          <w:divBdr>
            <w:top w:val="none" w:sz="0" w:space="0" w:color="auto"/>
            <w:left w:val="none" w:sz="0" w:space="0" w:color="auto"/>
            <w:bottom w:val="none" w:sz="0" w:space="0" w:color="auto"/>
            <w:right w:val="none" w:sz="0" w:space="0" w:color="auto"/>
          </w:divBdr>
        </w:div>
        <w:div w:id="1295598295">
          <w:marLeft w:val="640"/>
          <w:marRight w:val="0"/>
          <w:marTop w:val="0"/>
          <w:marBottom w:val="0"/>
          <w:divBdr>
            <w:top w:val="none" w:sz="0" w:space="0" w:color="auto"/>
            <w:left w:val="none" w:sz="0" w:space="0" w:color="auto"/>
            <w:bottom w:val="none" w:sz="0" w:space="0" w:color="auto"/>
            <w:right w:val="none" w:sz="0" w:space="0" w:color="auto"/>
          </w:divBdr>
        </w:div>
        <w:div w:id="1495293791">
          <w:marLeft w:val="640"/>
          <w:marRight w:val="0"/>
          <w:marTop w:val="0"/>
          <w:marBottom w:val="0"/>
          <w:divBdr>
            <w:top w:val="none" w:sz="0" w:space="0" w:color="auto"/>
            <w:left w:val="none" w:sz="0" w:space="0" w:color="auto"/>
            <w:bottom w:val="none" w:sz="0" w:space="0" w:color="auto"/>
            <w:right w:val="none" w:sz="0" w:space="0" w:color="auto"/>
          </w:divBdr>
        </w:div>
        <w:div w:id="1877961283">
          <w:marLeft w:val="640"/>
          <w:marRight w:val="0"/>
          <w:marTop w:val="0"/>
          <w:marBottom w:val="0"/>
          <w:divBdr>
            <w:top w:val="none" w:sz="0" w:space="0" w:color="auto"/>
            <w:left w:val="none" w:sz="0" w:space="0" w:color="auto"/>
            <w:bottom w:val="none" w:sz="0" w:space="0" w:color="auto"/>
            <w:right w:val="none" w:sz="0" w:space="0" w:color="auto"/>
          </w:divBdr>
        </w:div>
        <w:div w:id="976489360">
          <w:marLeft w:val="640"/>
          <w:marRight w:val="0"/>
          <w:marTop w:val="0"/>
          <w:marBottom w:val="0"/>
          <w:divBdr>
            <w:top w:val="none" w:sz="0" w:space="0" w:color="auto"/>
            <w:left w:val="none" w:sz="0" w:space="0" w:color="auto"/>
            <w:bottom w:val="none" w:sz="0" w:space="0" w:color="auto"/>
            <w:right w:val="none" w:sz="0" w:space="0" w:color="auto"/>
          </w:divBdr>
        </w:div>
        <w:div w:id="672755552">
          <w:marLeft w:val="640"/>
          <w:marRight w:val="0"/>
          <w:marTop w:val="0"/>
          <w:marBottom w:val="0"/>
          <w:divBdr>
            <w:top w:val="none" w:sz="0" w:space="0" w:color="auto"/>
            <w:left w:val="none" w:sz="0" w:space="0" w:color="auto"/>
            <w:bottom w:val="none" w:sz="0" w:space="0" w:color="auto"/>
            <w:right w:val="none" w:sz="0" w:space="0" w:color="auto"/>
          </w:divBdr>
        </w:div>
        <w:div w:id="1849053388">
          <w:marLeft w:val="640"/>
          <w:marRight w:val="0"/>
          <w:marTop w:val="0"/>
          <w:marBottom w:val="0"/>
          <w:divBdr>
            <w:top w:val="none" w:sz="0" w:space="0" w:color="auto"/>
            <w:left w:val="none" w:sz="0" w:space="0" w:color="auto"/>
            <w:bottom w:val="none" w:sz="0" w:space="0" w:color="auto"/>
            <w:right w:val="none" w:sz="0" w:space="0" w:color="auto"/>
          </w:divBdr>
        </w:div>
        <w:div w:id="1039474337">
          <w:marLeft w:val="640"/>
          <w:marRight w:val="0"/>
          <w:marTop w:val="0"/>
          <w:marBottom w:val="0"/>
          <w:divBdr>
            <w:top w:val="none" w:sz="0" w:space="0" w:color="auto"/>
            <w:left w:val="none" w:sz="0" w:space="0" w:color="auto"/>
            <w:bottom w:val="none" w:sz="0" w:space="0" w:color="auto"/>
            <w:right w:val="none" w:sz="0" w:space="0" w:color="auto"/>
          </w:divBdr>
        </w:div>
        <w:div w:id="504323447">
          <w:marLeft w:val="640"/>
          <w:marRight w:val="0"/>
          <w:marTop w:val="0"/>
          <w:marBottom w:val="0"/>
          <w:divBdr>
            <w:top w:val="none" w:sz="0" w:space="0" w:color="auto"/>
            <w:left w:val="none" w:sz="0" w:space="0" w:color="auto"/>
            <w:bottom w:val="none" w:sz="0" w:space="0" w:color="auto"/>
            <w:right w:val="none" w:sz="0" w:space="0" w:color="auto"/>
          </w:divBdr>
        </w:div>
        <w:div w:id="910504298">
          <w:marLeft w:val="640"/>
          <w:marRight w:val="0"/>
          <w:marTop w:val="0"/>
          <w:marBottom w:val="0"/>
          <w:divBdr>
            <w:top w:val="none" w:sz="0" w:space="0" w:color="auto"/>
            <w:left w:val="none" w:sz="0" w:space="0" w:color="auto"/>
            <w:bottom w:val="none" w:sz="0" w:space="0" w:color="auto"/>
            <w:right w:val="none" w:sz="0" w:space="0" w:color="auto"/>
          </w:divBdr>
        </w:div>
        <w:div w:id="1480725329">
          <w:marLeft w:val="640"/>
          <w:marRight w:val="0"/>
          <w:marTop w:val="0"/>
          <w:marBottom w:val="0"/>
          <w:divBdr>
            <w:top w:val="none" w:sz="0" w:space="0" w:color="auto"/>
            <w:left w:val="none" w:sz="0" w:space="0" w:color="auto"/>
            <w:bottom w:val="none" w:sz="0" w:space="0" w:color="auto"/>
            <w:right w:val="none" w:sz="0" w:space="0" w:color="auto"/>
          </w:divBdr>
        </w:div>
        <w:div w:id="322780968">
          <w:marLeft w:val="640"/>
          <w:marRight w:val="0"/>
          <w:marTop w:val="0"/>
          <w:marBottom w:val="0"/>
          <w:divBdr>
            <w:top w:val="none" w:sz="0" w:space="0" w:color="auto"/>
            <w:left w:val="none" w:sz="0" w:space="0" w:color="auto"/>
            <w:bottom w:val="none" w:sz="0" w:space="0" w:color="auto"/>
            <w:right w:val="none" w:sz="0" w:space="0" w:color="auto"/>
          </w:divBdr>
        </w:div>
        <w:div w:id="47344166">
          <w:marLeft w:val="640"/>
          <w:marRight w:val="0"/>
          <w:marTop w:val="0"/>
          <w:marBottom w:val="0"/>
          <w:divBdr>
            <w:top w:val="none" w:sz="0" w:space="0" w:color="auto"/>
            <w:left w:val="none" w:sz="0" w:space="0" w:color="auto"/>
            <w:bottom w:val="none" w:sz="0" w:space="0" w:color="auto"/>
            <w:right w:val="none" w:sz="0" w:space="0" w:color="auto"/>
          </w:divBdr>
        </w:div>
        <w:div w:id="1742604769">
          <w:marLeft w:val="640"/>
          <w:marRight w:val="0"/>
          <w:marTop w:val="0"/>
          <w:marBottom w:val="0"/>
          <w:divBdr>
            <w:top w:val="none" w:sz="0" w:space="0" w:color="auto"/>
            <w:left w:val="none" w:sz="0" w:space="0" w:color="auto"/>
            <w:bottom w:val="none" w:sz="0" w:space="0" w:color="auto"/>
            <w:right w:val="none" w:sz="0" w:space="0" w:color="auto"/>
          </w:divBdr>
        </w:div>
        <w:div w:id="278296159">
          <w:marLeft w:val="640"/>
          <w:marRight w:val="0"/>
          <w:marTop w:val="0"/>
          <w:marBottom w:val="0"/>
          <w:divBdr>
            <w:top w:val="none" w:sz="0" w:space="0" w:color="auto"/>
            <w:left w:val="none" w:sz="0" w:space="0" w:color="auto"/>
            <w:bottom w:val="none" w:sz="0" w:space="0" w:color="auto"/>
            <w:right w:val="none" w:sz="0" w:space="0" w:color="auto"/>
          </w:divBdr>
        </w:div>
        <w:div w:id="876814279">
          <w:marLeft w:val="640"/>
          <w:marRight w:val="0"/>
          <w:marTop w:val="0"/>
          <w:marBottom w:val="0"/>
          <w:divBdr>
            <w:top w:val="none" w:sz="0" w:space="0" w:color="auto"/>
            <w:left w:val="none" w:sz="0" w:space="0" w:color="auto"/>
            <w:bottom w:val="none" w:sz="0" w:space="0" w:color="auto"/>
            <w:right w:val="none" w:sz="0" w:space="0" w:color="auto"/>
          </w:divBdr>
        </w:div>
        <w:div w:id="481389753">
          <w:marLeft w:val="640"/>
          <w:marRight w:val="0"/>
          <w:marTop w:val="0"/>
          <w:marBottom w:val="0"/>
          <w:divBdr>
            <w:top w:val="none" w:sz="0" w:space="0" w:color="auto"/>
            <w:left w:val="none" w:sz="0" w:space="0" w:color="auto"/>
            <w:bottom w:val="none" w:sz="0" w:space="0" w:color="auto"/>
            <w:right w:val="none" w:sz="0" w:space="0" w:color="auto"/>
          </w:divBdr>
        </w:div>
        <w:div w:id="471556281">
          <w:marLeft w:val="640"/>
          <w:marRight w:val="0"/>
          <w:marTop w:val="0"/>
          <w:marBottom w:val="0"/>
          <w:divBdr>
            <w:top w:val="none" w:sz="0" w:space="0" w:color="auto"/>
            <w:left w:val="none" w:sz="0" w:space="0" w:color="auto"/>
            <w:bottom w:val="none" w:sz="0" w:space="0" w:color="auto"/>
            <w:right w:val="none" w:sz="0" w:space="0" w:color="auto"/>
          </w:divBdr>
        </w:div>
        <w:div w:id="1147238434">
          <w:marLeft w:val="640"/>
          <w:marRight w:val="0"/>
          <w:marTop w:val="0"/>
          <w:marBottom w:val="0"/>
          <w:divBdr>
            <w:top w:val="none" w:sz="0" w:space="0" w:color="auto"/>
            <w:left w:val="none" w:sz="0" w:space="0" w:color="auto"/>
            <w:bottom w:val="none" w:sz="0" w:space="0" w:color="auto"/>
            <w:right w:val="none" w:sz="0" w:space="0" w:color="auto"/>
          </w:divBdr>
        </w:div>
        <w:div w:id="1343823219">
          <w:marLeft w:val="640"/>
          <w:marRight w:val="0"/>
          <w:marTop w:val="0"/>
          <w:marBottom w:val="0"/>
          <w:divBdr>
            <w:top w:val="none" w:sz="0" w:space="0" w:color="auto"/>
            <w:left w:val="none" w:sz="0" w:space="0" w:color="auto"/>
            <w:bottom w:val="none" w:sz="0" w:space="0" w:color="auto"/>
            <w:right w:val="none" w:sz="0" w:space="0" w:color="auto"/>
          </w:divBdr>
        </w:div>
        <w:div w:id="1307007245">
          <w:marLeft w:val="640"/>
          <w:marRight w:val="0"/>
          <w:marTop w:val="0"/>
          <w:marBottom w:val="0"/>
          <w:divBdr>
            <w:top w:val="none" w:sz="0" w:space="0" w:color="auto"/>
            <w:left w:val="none" w:sz="0" w:space="0" w:color="auto"/>
            <w:bottom w:val="none" w:sz="0" w:space="0" w:color="auto"/>
            <w:right w:val="none" w:sz="0" w:space="0" w:color="auto"/>
          </w:divBdr>
        </w:div>
        <w:div w:id="1703439606">
          <w:marLeft w:val="640"/>
          <w:marRight w:val="0"/>
          <w:marTop w:val="0"/>
          <w:marBottom w:val="0"/>
          <w:divBdr>
            <w:top w:val="none" w:sz="0" w:space="0" w:color="auto"/>
            <w:left w:val="none" w:sz="0" w:space="0" w:color="auto"/>
            <w:bottom w:val="none" w:sz="0" w:space="0" w:color="auto"/>
            <w:right w:val="none" w:sz="0" w:space="0" w:color="auto"/>
          </w:divBdr>
        </w:div>
        <w:div w:id="1251423561">
          <w:marLeft w:val="640"/>
          <w:marRight w:val="0"/>
          <w:marTop w:val="0"/>
          <w:marBottom w:val="0"/>
          <w:divBdr>
            <w:top w:val="none" w:sz="0" w:space="0" w:color="auto"/>
            <w:left w:val="none" w:sz="0" w:space="0" w:color="auto"/>
            <w:bottom w:val="none" w:sz="0" w:space="0" w:color="auto"/>
            <w:right w:val="none" w:sz="0" w:space="0" w:color="auto"/>
          </w:divBdr>
        </w:div>
        <w:div w:id="1244215928">
          <w:marLeft w:val="640"/>
          <w:marRight w:val="0"/>
          <w:marTop w:val="0"/>
          <w:marBottom w:val="0"/>
          <w:divBdr>
            <w:top w:val="none" w:sz="0" w:space="0" w:color="auto"/>
            <w:left w:val="none" w:sz="0" w:space="0" w:color="auto"/>
            <w:bottom w:val="none" w:sz="0" w:space="0" w:color="auto"/>
            <w:right w:val="none" w:sz="0" w:space="0" w:color="auto"/>
          </w:divBdr>
        </w:div>
        <w:div w:id="729302634">
          <w:marLeft w:val="640"/>
          <w:marRight w:val="0"/>
          <w:marTop w:val="0"/>
          <w:marBottom w:val="0"/>
          <w:divBdr>
            <w:top w:val="none" w:sz="0" w:space="0" w:color="auto"/>
            <w:left w:val="none" w:sz="0" w:space="0" w:color="auto"/>
            <w:bottom w:val="none" w:sz="0" w:space="0" w:color="auto"/>
            <w:right w:val="none" w:sz="0" w:space="0" w:color="auto"/>
          </w:divBdr>
        </w:div>
        <w:div w:id="2022470688">
          <w:marLeft w:val="640"/>
          <w:marRight w:val="0"/>
          <w:marTop w:val="0"/>
          <w:marBottom w:val="0"/>
          <w:divBdr>
            <w:top w:val="none" w:sz="0" w:space="0" w:color="auto"/>
            <w:left w:val="none" w:sz="0" w:space="0" w:color="auto"/>
            <w:bottom w:val="none" w:sz="0" w:space="0" w:color="auto"/>
            <w:right w:val="none" w:sz="0" w:space="0" w:color="auto"/>
          </w:divBdr>
        </w:div>
        <w:div w:id="593785901">
          <w:marLeft w:val="640"/>
          <w:marRight w:val="0"/>
          <w:marTop w:val="0"/>
          <w:marBottom w:val="0"/>
          <w:divBdr>
            <w:top w:val="none" w:sz="0" w:space="0" w:color="auto"/>
            <w:left w:val="none" w:sz="0" w:space="0" w:color="auto"/>
            <w:bottom w:val="none" w:sz="0" w:space="0" w:color="auto"/>
            <w:right w:val="none" w:sz="0" w:space="0" w:color="auto"/>
          </w:divBdr>
        </w:div>
        <w:div w:id="143162540">
          <w:marLeft w:val="640"/>
          <w:marRight w:val="0"/>
          <w:marTop w:val="0"/>
          <w:marBottom w:val="0"/>
          <w:divBdr>
            <w:top w:val="none" w:sz="0" w:space="0" w:color="auto"/>
            <w:left w:val="none" w:sz="0" w:space="0" w:color="auto"/>
            <w:bottom w:val="none" w:sz="0" w:space="0" w:color="auto"/>
            <w:right w:val="none" w:sz="0" w:space="0" w:color="auto"/>
          </w:divBdr>
        </w:div>
        <w:div w:id="2038237693">
          <w:marLeft w:val="640"/>
          <w:marRight w:val="0"/>
          <w:marTop w:val="0"/>
          <w:marBottom w:val="0"/>
          <w:divBdr>
            <w:top w:val="none" w:sz="0" w:space="0" w:color="auto"/>
            <w:left w:val="none" w:sz="0" w:space="0" w:color="auto"/>
            <w:bottom w:val="none" w:sz="0" w:space="0" w:color="auto"/>
            <w:right w:val="none" w:sz="0" w:space="0" w:color="auto"/>
          </w:divBdr>
        </w:div>
        <w:div w:id="1163356175">
          <w:marLeft w:val="640"/>
          <w:marRight w:val="0"/>
          <w:marTop w:val="0"/>
          <w:marBottom w:val="0"/>
          <w:divBdr>
            <w:top w:val="none" w:sz="0" w:space="0" w:color="auto"/>
            <w:left w:val="none" w:sz="0" w:space="0" w:color="auto"/>
            <w:bottom w:val="none" w:sz="0" w:space="0" w:color="auto"/>
            <w:right w:val="none" w:sz="0" w:space="0" w:color="auto"/>
          </w:divBdr>
        </w:div>
        <w:div w:id="706023738">
          <w:marLeft w:val="640"/>
          <w:marRight w:val="0"/>
          <w:marTop w:val="0"/>
          <w:marBottom w:val="0"/>
          <w:divBdr>
            <w:top w:val="none" w:sz="0" w:space="0" w:color="auto"/>
            <w:left w:val="none" w:sz="0" w:space="0" w:color="auto"/>
            <w:bottom w:val="none" w:sz="0" w:space="0" w:color="auto"/>
            <w:right w:val="none" w:sz="0" w:space="0" w:color="auto"/>
          </w:divBdr>
        </w:div>
        <w:div w:id="1743405921">
          <w:marLeft w:val="640"/>
          <w:marRight w:val="0"/>
          <w:marTop w:val="0"/>
          <w:marBottom w:val="0"/>
          <w:divBdr>
            <w:top w:val="none" w:sz="0" w:space="0" w:color="auto"/>
            <w:left w:val="none" w:sz="0" w:space="0" w:color="auto"/>
            <w:bottom w:val="none" w:sz="0" w:space="0" w:color="auto"/>
            <w:right w:val="none" w:sz="0" w:space="0" w:color="auto"/>
          </w:divBdr>
        </w:div>
        <w:div w:id="3480228">
          <w:marLeft w:val="640"/>
          <w:marRight w:val="0"/>
          <w:marTop w:val="0"/>
          <w:marBottom w:val="0"/>
          <w:divBdr>
            <w:top w:val="none" w:sz="0" w:space="0" w:color="auto"/>
            <w:left w:val="none" w:sz="0" w:space="0" w:color="auto"/>
            <w:bottom w:val="none" w:sz="0" w:space="0" w:color="auto"/>
            <w:right w:val="none" w:sz="0" w:space="0" w:color="auto"/>
          </w:divBdr>
        </w:div>
        <w:div w:id="669525861">
          <w:marLeft w:val="640"/>
          <w:marRight w:val="0"/>
          <w:marTop w:val="0"/>
          <w:marBottom w:val="0"/>
          <w:divBdr>
            <w:top w:val="none" w:sz="0" w:space="0" w:color="auto"/>
            <w:left w:val="none" w:sz="0" w:space="0" w:color="auto"/>
            <w:bottom w:val="none" w:sz="0" w:space="0" w:color="auto"/>
            <w:right w:val="none" w:sz="0" w:space="0" w:color="auto"/>
          </w:divBdr>
        </w:div>
        <w:div w:id="1649243359">
          <w:marLeft w:val="640"/>
          <w:marRight w:val="0"/>
          <w:marTop w:val="0"/>
          <w:marBottom w:val="0"/>
          <w:divBdr>
            <w:top w:val="none" w:sz="0" w:space="0" w:color="auto"/>
            <w:left w:val="none" w:sz="0" w:space="0" w:color="auto"/>
            <w:bottom w:val="none" w:sz="0" w:space="0" w:color="auto"/>
            <w:right w:val="none" w:sz="0" w:space="0" w:color="auto"/>
          </w:divBdr>
        </w:div>
        <w:div w:id="693768659">
          <w:marLeft w:val="640"/>
          <w:marRight w:val="0"/>
          <w:marTop w:val="0"/>
          <w:marBottom w:val="0"/>
          <w:divBdr>
            <w:top w:val="none" w:sz="0" w:space="0" w:color="auto"/>
            <w:left w:val="none" w:sz="0" w:space="0" w:color="auto"/>
            <w:bottom w:val="none" w:sz="0" w:space="0" w:color="auto"/>
            <w:right w:val="none" w:sz="0" w:space="0" w:color="auto"/>
          </w:divBdr>
        </w:div>
      </w:divsChild>
    </w:div>
    <w:div w:id="1189372760">
      <w:bodyDiv w:val="1"/>
      <w:marLeft w:val="0"/>
      <w:marRight w:val="0"/>
      <w:marTop w:val="0"/>
      <w:marBottom w:val="0"/>
      <w:divBdr>
        <w:top w:val="none" w:sz="0" w:space="0" w:color="auto"/>
        <w:left w:val="none" w:sz="0" w:space="0" w:color="auto"/>
        <w:bottom w:val="none" w:sz="0" w:space="0" w:color="auto"/>
        <w:right w:val="none" w:sz="0" w:space="0" w:color="auto"/>
      </w:divBdr>
    </w:div>
    <w:div w:id="1216090116">
      <w:bodyDiv w:val="1"/>
      <w:marLeft w:val="0"/>
      <w:marRight w:val="0"/>
      <w:marTop w:val="0"/>
      <w:marBottom w:val="0"/>
      <w:divBdr>
        <w:top w:val="none" w:sz="0" w:space="0" w:color="auto"/>
        <w:left w:val="none" w:sz="0" w:space="0" w:color="auto"/>
        <w:bottom w:val="none" w:sz="0" w:space="0" w:color="auto"/>
        <w:right w:val="none" w:sz="0" w:space="0" w:color="auto"/>
      </w:divBdr>
      <w:divsChild>
        <w:div w:id="1199246467">
          <w:marLeft w:val="640"/>
          <w:marRight w:val="0"/>
          <w:marTop w:val="0"/>
          <w:marBottom w:val="0"/>
          <w:divBdr>
            <w:top w:val="none" w:sz="0" w:space="0" w:color="auto"/>
            <w:left w:val="none" w:sz="0" w:space="0" w:color="auto"/>
            <w:bottom w:val="none" w:sz="0" w:space="0" w:color="auto"/>
            <w:right w:val="none" w:sz="0" w:space="0" w:color="auto"/>
          </w:divBdr>
        </w:div>
        <w:div w:id="93526318">
          <w:marLeft w:val="640"/>
          <w:marRight w:val="0"/>
          <w:marTop w:val="0"/>
          <w:marBottom w:val="0"/>
          <w:divBdr>
            <w:top w:val="none" w:sz="0" w:space="0" w:color="auto"/>
            <w:left w:val="none" w:sz="0" w:space="0" w:color="auto"/>
            <w:bottom w:val="none" w:sz="0" w:space="0" w:color="auto"/>
            <w:right w:val="none" w:sz="0" w:space="0" w:color="auto"/>
          </w:divBdr>
        </w:div>
        <w:div w:id="427890582">
          <w:marLeft w:val="640"/>
          <w:marRight w:val="0"/>
          <w:marTop w:val="0"/>
          <w:marBottom w:val="0"/>
          <w:divBdr>
            <w:top w:val="none" w:sz="0" w:space="0" w:color="auto"/>
            <w:left w:val="none" w:sz="0" w:space="0" w:color="auto"/>
            <w:bottom w:val="none" w:sz="0" w:space="0" w:color="auto"/>
            <w:right w:val="none" w:sz="0" w:space="0" w:color="auto"/>
          </w:divBdr>
        </w:div>
        <w:div w:id="1752655623">
          <w:marLeft w:val="640"/>
          <w:marRight w:val="0"/>
          <w:marTop w:val="0"/>
          <w:marBottom w:val="0"/>
          <w:divBdr>
            <w:top w:val="none" w:sz="0" w:space="0" w:color="auto"/>
            <w:left w:val="none" w:sz="0" w:space="0" w:color="auto"/>
            <w:bottom w:val="none" w:sz="0" w:space="0" w:color="auto"/>
            <w:right w:val="none" w:sz="0" w:space="0" w:color="auto"/>
          </w:divBdr>
        </w:div>
        <w:div w:id="307443534">
          <w:marLeft w:val="640"/>
          <w:marRight w:val="0"/>
          <w:marTop w:val="0"/>
          <w:marBottom w:val="0"/>
          <w:divBdr>
            <w:top w:val="none" w:sz="0" w:space="0" w:color="auto"/>
            <w:left w:val="none" w:sz="0" w:space="0" w:color="auto"/>
            <w:bottom w:val="none" w:sz="0" w:space="0" w:color="auto"/>
            <w:right w:val="none" w:sz="0" w:space="0" w:color="auto"/>
          </w:divBdr>
        </w:div>
        <w:div w:id="1211334219">
          <w:marLeft w:val="640"/>
          <w:marRight w:val="0"/>
          <w:marTop w:val="0"/>
          <w:marBottom w:val="0"/>
          <w:divBdr>
            <w:top w:val="none" w:sz="0" w:space="0" w:color="auto"/>
            <w:left w:val="none" w:sz="0" w:space="0" w:color="auto"/>
            <w:bottom w:val="none" w:sz="0" w:space="0" w:color="auto"/>
            <w:right w:val="none" w:sz="0" w:space="0" w:color="auto"/>
          </w:divBdr>
        </w:div>
        <w:div w:id="736130356">
          <w:marLeft w:val="640"/>
          <w:marRight w:val="0"/>
          <w:marTop w:val="0"/>
          <w:marBottom w:val="0"/>
          <w:divBdr>
            <w:top w:val="none" w:sz="0" w:space="0" w:color="auto"/>
            <w:left w:val="none" w:sz="0" w:space="0" w:color="auto"/>
            <w:bottom w:val="none" w:sz="0" w:space="0" w:color="auto"/>
            <w:right w:val="none" w:sz="0" w:space="0" w:color="auto"/>
          </w:divBdr>
        </w:div>
        <w:div w:id="2079981576">
          <w:marLeft w:val="640"/>
          <w:marRight w:val="0"/>
          <w:marTop w:val="0"/>
          <w:marBottom w:val="0"/>
          <w:divBdr>
            <w:top w:val="none" w:sz="0" w:space="0" w:color="auto"/>
            <w:left w:val="none" w:sz="0" w:space="0" w:color="auto"/>
            <w:bottom w:val="none" w:sz="0" w:space="0" w:color="auto"/>
            <w:right w:val="none" w:sz="0" w:space="0" w:color="auto"/>
          </w:divBdr>
        </w:div>
        <w:div w:id="929508402">
          <w:marLeft w:val="640"/>
          <w:marRight w:val="0"/>
          <w:marTop w:val="0"/>
          <w:marBottom w:val="0"/>
          <w:divBdr>
            <w:top w:val="none" w:sz="0" w:space="0" w:color="auto"/>
            <w:left w:val="none" w:sz="0" w:space="0" w:color="auto"/>
            <w:bottom w:val="none" w:sz="0" w:space="0" w:color="auto"/>
            <w:right w:val="none" w:sz="0" w:space="0" w:color="auto"/>
          </w:divBdr>
        </w:div>
        <w:div w:id="528031529">
          <w:marLeft w:val="640"/>
          <w:marRight w:val="0"/>
          <w:marTop w:val="0"/>
          <w:marBottom w:val="0"/>
          <w:divBdr>
            <w:top w:val="none" w:sz="0" w:space="0" w:color="auto"/>
            <w:left w:val="none" w:sz="0" w:space="0" w:color="auto"/>
            <w:bottom w:val="none" w:sz="0" w:space="0" w:color="auto"/>
            <w:right w:val="none" w:sz="0" w:space="0" w:color="auto"/>
          </w:divBdr>
        </w:div>
        <w:div w:id="1712684447">
          <w:marLeft w:val="640"/>
          <w:marRight w:val="0"/>
          <w:marTop w:val="0"/>
          <w:marBottom w:val="0"/>
          <w:divBdr>
            <w:top w:val="none" w:sz="0" w:space="0" w:color="auto"/>
            <w:left w:val="none" w:sz="0" w:space="0" w:color="auto"/>
            <w:bottom w:val="none" w:sz="0" w:space="0" w:color="auto"/>
            <w:right w:val="none" w:sz="0" w:space="0" w:color="auto"/>
          </w:divBdr>
        </w:div>
        <w:div w:id="1557082557">
          <w:marLeft w:val="640"/>
          <w:marRight w:val="0"/>
          <w:marTop w:val="0"/>
          <w:marBottom w:val="0"/>
          <w:divBdr>
            <w:top w:val="none" w:sz="0" w:space="0" w:color="auto"/>
            <w:left w:val="none" w:sz="0" w:space="0" w:color="auto"/>
            <w:bottom w:val="none" w:sz="0" w:space="0" w:color="auto"/>
            <w:right w:val="none" w:sz="0" w:space="0" w:color="auto"/>
          </w:divBdr>
        </w:div>
        <w:div w:id="1228569255">
          <w:marLeft w:val="640"/>
          <w:marRight w:val="0"/>
          <w:marTop w:val="0"/>
          <w:marBottom w:val="0"/>
          <w:divBdr>
            <w:top w:val="none" w:sz="0" w:space="0" w:color="auto"/>
            <w:left w:val="none" w:sz="0" w:space="0" w:color="auto"/>
            <w:bottom w:val="none" w:sz="0" w:space="0" w:color="auto"/>
            <w:right w:val="none" w:sz="0" w:space="0" w:color="auto"/>
          </w:divBdr>
        </w:div>
        <w:div w:id="1986927049">
          <w:marLeft w:val="640"/>
          <w:marRight w:val="0"/>
          <w:marTop w:val="0"/>
          <w:marBottom w:val="0"/>
          <w:divBdr>
            <w:top w:val="none" w:sz="0" w:space="0" w:color="auto"/>
            <w:left w:val="none" w:sz="0" w:space="0" w:color="auto"/>
            <w:bottom w:val="none" w:sz="0" w:space="0" w:color="auto"/>
            <w:right w:val="none" w:sz="0" w:space="0" w:color="auto"/>
          </w:divBdr>
        </w:div>
        <w:div w:id="1321810559">
          <w:marLeft w:val="640"/>
          <w:marRight w:val="0"/>
          <w:marTop w:val="0"/>
          <w:marBottom w:val="0"/>
          <w:divBdr>
            <w:top w:val="none" w:sz="0" w:space="0" w:color="auto"/>
            <w:left w:val="none" w:sz="0" w:space="0" w:color="auto"/>
            <w:bottom w:val="none" w:sz="0" w:space="0" w:color="auto"/>
            <w:right w:val="none" w:sz="0" w:space="0" w:color="auto"/>
          </w:divBdr>
        </w:div>
        <w:div w:id="1022130368">
          <w:marLeft w:val="640"/>
          <w:marRight w:val="0"/>
          <w:marTop w:val="0"/>
          <w:marBottom w:val="0"/>
          <w:divBdr>
            <w:top w:val="none" w:sz="0" w:space="0" w:color="auto"/>
            <w:left w:val="none" w:sz="0" w:space="0" w:color="auto"/>
            <w:bottom w:val="none" w:sz="0" w:space="0" w:color="auto"/>
            <w:right w:val="none" w:sz="0" w:space="0" w:color="auto"/>
          </w:divBdr>
        </w:div>
        <w:div w:id="2061514535">
          <w:marLeft w:val="640"/>
          <w:marRight w:val="0"/>
          <w:marTop w:val="0"/>
          <w:marBottom w:val="0"/>
          <w:divBdr>
            <w:top w:val="none" w:sz="0" w:space="0" w:color="auto"/>
            <w:left w:val="none" w:sz="0" w:space="0" w:color="auto"/>
            <w:bottom w:val="none" w:sz="0" w:space="0" w:color="auto"/>
            <w:right w:val="none" w:sz="0" w:space="0" w:color="auto"/>
          </w:divBdr>
        </w:div>
        <w:div w:id="1564365797">
          <w:marLeft w:val="640"/>
          <w:marRight w:val="0"/>
          <w:marTop w:val="0"/>
          <w:marBottom w:val="0"/>
          <w:divBdr>
            <w:top w:val="none" w:sz="0" w:space="0" w:color="auto"/>
            <w:left w:val="none" w:sz="0" w:space="0" w:color="auto"/>
            <w:bottom w:val="none" w:sz="0" w:space="0" w:color="auto"/>
            <w:right w:val="none" w:sz="0" w:space="0" w:color="auto"/>
          </w:divBdr>
        </w:div>
        <w:div w:id="393240799">
          <w:marLeft w:val="640"/>
          <w:marRight w:val="0"/>
          <w:marTop w:val="0"/>
          <w:marBottom w:val="0"/>
          <w:divBdr>
            <w:top w:val="none" w:sz="0" w:space="0" w:color="auto"/>
            <w:left w:val="none" w:sz="0" w:space="0" w:color="auto"/>
            <w:bottom w:val="none" w:sz="0" w:space="0" w:color="auto"/>
            <w:right w:val="none" w:sz="0" w:space="0" w:color="auto"/>
          </w:divBdr>
        </w:div>
        <w:div w:id="1781947674">
          <w:marLeft w:val="640"/>
          <w:marRight w:val="0"/>
          <w:marTop w:val="0"/>
          <w:marBottom w:val="0"/>
          <w:divBdr>
            <w:top w:val="none" w:sz="0" w:space="0" w:color="auto"/>
            <w:left w:val="none" w:sz="0" w:space="0" w:color="auto"/>
            <w:bottom w:val="none" w:sz="0" w:space="0" w:color="auto"/>
            <w:right w:val="none" w:sz="0" w:space="0" w:color="auto"/>
          </w:divBdr>
        </w:div>
        <w:div w:id="1417482928">
          <w:marLeft w:val="640"/>
          <w:marRight w:val="0"/>
          <w:marTop w:val="0"/>
          <w:marBottom w:val="0"/>
          <w:divBdr>
            <w:top w:val="none" w:sz="0" w:space="0" w:color="auto"/>
            <w:left w:val="none" w:sz="0" w:space="0" w:color="auto"/>
            <w:bottom w:val="none" w:sz="0" w:space="0" w:color="auto"/>
            <w:right w:val="none" w:sz="0" w:space="0" w:color="auto"/>
          </w:divBdr>
        </w:div>
        <w:div w:id="1833643469">
          <w:marLeft w:val="640"/>
          <w:marRight w:val="0"/>
          <w:marTop w:val="0"/>
          <w:marBottom w:val="0"/>
          <w:divBdr>
            <w:top w:val="none" w:sz="0" w:space="0" w:color="auto"/>
            <w:left w:val="none" w:sz="0" w:space="0" w:color="auto"/>
            <w:bottom w:val="none" w:sz="0" w:space="0" w:color="auto"/>
            <w:right w:val="none" w:sz="0" w:space="0" w:color="auto"/>
          </w:divBdr>
        </w:div>
        <w:div w:id="604309744">
          <w:marLeft w:val="640"/>
          <w:marRight w:val="0"/>
          <w:marTop w:val="0"/>
          <w:marBottom w:val="0"/>
          <w:divBdr>
            <w:top w:val="none" w:sz="0" w:space="0" w:color="auto"/>
            <w:left w:val="none" w:sz="0" w:space="0" w:color="auto"/>
            <w:bottom w:val="none" w:sz="0" w:space="0" w:color="auto"/>
            <w:right w:val="none" w:sz="0" w:space="0" w:color="auto"/>
          </w:divBdr>
        </w:div>
        <w:div w:id="1685089903">
          <w:marLeft w:val="640"/>
          <w:marRight w:val="0"/>
          <w:marTop w:val="0"/>
          <w:marBottom w:val="0"/>
          <w:divBdr>
            <w:top w:val="none" w:sz="0" w:space="0" w:color="auto"/>
            <w:left w:val="none" w:sz="0" w:space="0" w:color="auto"/>
            <w:bottom w:val="none" w:sz="0" w:space="0" w:color="auto"/>
            <w:right w:val="none" w:sz="0" w:space="0" w:color="auto"/>
          </w:divBdr>
        </w:div>
        <w:div w:id="978995189">
          <w:marLeft w:val="640"/>
          <w:marRight w:val="0"/>
          <w:marTop w:val="0"/>
          <w:marBottom w:val="0"/>
          <w:divBdr>
            <w:top w:val="none" w:sz="0" w:space="0" w:color="auto"/>
            <w:left w:val="none" w:sz="0" w:space="0" w:color="auto"/>
            <w:bottom w:val="none" w:sz="0" w:space="0" w:color="auto"/>
            <w:right w:val="none" w:sz="0" w:space="0" w:color="auto"/>
          </w:divBdr>
        </w:div>
        <w:div w:id="246965965">
          <w:marLeft w:val="640"/>
          <w:marRight w:val="0"/>
          <w:marTop w:val="0"/>
          <w:marBottom w:val="0"/>
          <w:divBdr>
            <w:top w:val="none" w:sz="0" w:space="0" w:color="auto"/>
            <w:left w:val="none" w:sz="0" w:space="0" w:color="auto"/>
            <w:bottom w:val="none" w:sz="0" w:space="0" w:color="auto"/>
            <w:right w:val="none" w:sz="0" w:space="0" w:color="auto"/>
          </w:divBdr>
        </w:div>
        <w:div w:id="2003044224">
          <w:marLeft w:val="640"/>
          <w:marRight w:val="0"/>
          <w:marTop w:val="0"/>
          <w:marBottom w:val="0"/>
          <w:divBdr>
            <w:top w:val="none" w:sz="0" w:space="0" w:color="auto"/>
            <w:left w:val="none" w:sz="0" w:space="0" w:color="auto"/>
            <w:bottom w:val="none" w:sz="0" w:space="0" w:color="auto"/>
            <w:right w:val="none" w:sz="0" w:space="0" w:color="auto"/>
          </w:divBdr>
        </w:div>
        <w:div w:id="1403136328">
          <w:marLeft w:val="640"/>
          <w:marRight w:val="0"/>
          <w:marTop w:val="0"/>
          <w:marBottom w:val="0"/>
          <w:divBdr>
            <w:top w:val="none" w:sz="0" w:space="0" w:color="auto"/>
            <w:left w:val="none" w:sz="0" w:space="0" w:color="auto"/>
            <w:bottom w:val="none" w:sz="0" w:space="0" w:color="auto"/>
            <w:right w:val="none" w:sz="0" w:space="0" w:color="auto"/>
          </w:divBdr>
        </w:div>
        <w:div w:id="1415474931">
          <w:marLeft w:val="640"/>
          <w:marRight w:val="0"/>
          <w:marTop w:val="0"/>
          <w:marBottom w:val="0"/>
          <w:divBdr>
            <w:top w:val="none" w:sz="0" w:space="0" w:color="auto"/>
            <w:left w:val="none" w:sz="0" w:space="0" w:color="auto"/>
            <w:bottom w:val="none" w:sz="0" w:space="0" w:color="auto"/>
            <w:right w:val="none" w:sz="0" w:space="0" w:color="auto"/>
          </w:divBdr>
        </w:div>
        <w:div w:id="2037387436">
          <w:marLeft w:val="640"/>
          <w:marRight w:val="0"/>
          <w:marTop w:val="0"/>
          <w:marBottom w:val="0"/>
          <w:divBdr>
            <w:top w:val="none" w:sz="0" w:space="0" w:color="auto"/>
            <w:left w:val="none" w:sz="0" w:space="0" w:color="auto"/>
            <w:bottom w:val="none" w:sz="0" w:space="0" w:color="auto"/>
            <w:right w:val="none" w:sz="0" w:space="0" w:color="auto"/>
          </w:divBdr>
        </w:div>
        <w:div w:id="495415744">
          <w:marLeft w:val="640"/>
          <w:marRight w:val="0"/>
          <w:marTop w:val="0"/>
          <w:marBottom w:val="0"/>
          <w:divBdr>
            <w:top w:val="none" w:sz="0" w:space="0" w:color="auto"/>
            <w:left w:val="none" w:sz="0" w:space="0" w:color="auto"/>
            <w:bottom w:val="none" w:sz="0" w:space="0" w:color="auto"/>
            <w:right w:val="none" w:sz="0" w:space="0" w:color="auto"/>
          </w:divBdr>
        </w:div>
        <w:div w:id="2048987658">
          <w:marLeft w:val="640"/>
          <w:marRight w:val="0"/>
          <w:marTop w:val="0"/>
          <w:marBottom w:val="0"/>
          <w:divBdr>
            <w:top w:val="none" w:sz="0" w:space="0" w:color="auto"/>
            <w:left w:val="none" w:sz="0" w:space="0" w:color="auto"/>
            <w:bottom w:val="none" w:sz="0" w:space="0" w:color="auto"/>
            <w:right w:val="none" w:sz="0" w:space="0" w:color="auto"/>
          </w:divBdr>
        </w:div>
        <w:div w:id="504396948">
          <w:marLeft w:val="640"/>
          <w:marRight w:val="0"/>
          <w:marTop w:val="0"/>
          <w:marBottom w:val="0"/>
          <w:divBdr>
            <w:top w:val="none" w:sz="0" w:space="0" w:color="auto"/>
            <w:left w:val="none" w:sz="0" w:space="0" w:color="auto"/>
            <w:bottom w:val="none" w:sz="0" w:space="0" w:color="auto"/>
            <w:right w:val="none" w:sz="0" w:space="0" w:color="auto"/>
          </w:divBdr>
        </w:div>
        <w:div w:id="2032952132">
          <w:marLeft w:val="640"/>
          <w:marRight w:val="0"/>
          <w:marTop w:val="0"/>
          <w:marBottom w:val="0"/>
          <w:divBdr>
            <w:top w:val="none" w:sz="0" w:space="0" w:color="auto"/>
            <w:left w:val="none" w:sz="0" w:space="0" w:color="auto"/>
            <w:bottom w:val="none" w:sz="0" w:space="0" w:color="auto"/>
            <w:right w:val="none" w:sz="0" w:space="0" w:color="auto"/>
          </w:divBdr>
        </w:div>
        <w:div w:id="1512376863">
          <w:marLeft w:val="640"/>
          <w:marRight w:val="0"/>
          <w:marTop w:val="0"/>
          <w:marBottom w:val="0"/>
          <w:divBdr>
            <w:top w:val="none" w:sz="0" w:space="0" w:color="auto"/>
            <w:left w:val="none" w:sz="0" w:space="0" w:color="auto"/>
            <w:bottom w:val="none" w:sz="0" w:space="0" w:color="auto"/>
            <w:right w:val="none" w:sz="0" w:space="0" w:color="auto"/>
          </w:divBdr>
        </w:div>
        <w:div w:id="1404841117">
          <w:marLeft w:val="640"/>
          <w:marRight w:val="0"/>
          <w:marTop w:val="0"/>
          <w:marBottom w:val="0"/>
          <w:divBdr>
            <w:top w:val="none" w:sz="0" w:space="0" w:color="auto"/>
            <w:left w:val="none" w:sz="0" w:space="0" w:color="auto"/>
            <w:bottom w:val="none" w:sz="0" w:space="0" w:color="auto"/>
            <w:right w:val="none" w:sz="0" w:space="0" w:color="auto"/>
          </w:divBdr>
        </w:div>
        <w:div w:id="167529213">
          <w:marLeft w:val="640"/>
          <w:marRight w:val="0"/>
          <w:marTop w:val="0"/>
          <w:marBottom w:val="0"/>
          <w:divBdr>
            <w:top w:val="none" w:sz="0" w:space="0" w:color="auto"/>
            <w:left w:val="none" w:sz="0" w:space="0" w:color="auto"/>
            <w:bottom w:val="none" w:sz="0" w:space="0" w:color="auto"/>
            <w:right w:val="none" w:sz="0" w:space="0" w:color="auto"/>
          </w:divBdr>
        </w:div>
        <w:div w:id="1606695828">
          <w:marLeft w:val="640"/>
          <w:marRight w:val="0"/>
          <w:marTop w:val="0"/>
          <w:marBottom w:val="0"/>
          <w:divBdr>
            <w:top w:val="none" w:sz="0" w:space="0" w:color="auto"/>
            <w:left w:val="none" w:sz="0" w:space="0" w:color="auto"/>
            <w:bottom w:val="none" w:sz="0" w:space="0" w:color="auto"/>
            <w:right w:val="none" w:sz="0" w:space="0" w:color="auto"/>
          </w:divBdr>
        </w:div>
        <w:div w:id="834881393">
          <w:marLeft w:val="640"/>
          <w:marRight w:val="0"/>
          <w:marTop w:val="0"/>
          <w:marBottom w:val="0"/>
          <w:divBdr>
            <w:top w:val="none" w:sz="0" w:space="0" w:color="auto"/>
            <w:left w:val="none" w:sz="0" w:space="0" w:color="auto"/>
            <w:bottom w:val="none" w:sz="0" w:space="0" w:color="auto"/>
            <w:right w:val="none" w:sz="0" w:space="0" w:color="auto"/>
          </w:divBdr>
        </w:div>
      </w:divsChild>
    </w:div>
    <w:div w:id="1250387347">
      <w:bodyDiv w:val="1"/>
      <w:marLeft w:val="0"/>
      <w:marRight w:val="0"/>
      <w:marTop w:val="0"/>
      <w:marBottom w:val="0"/>
      <w:divBdr>
        <w:top w:val="none" w:sz="0" w:space="0" w:color="auto"/>
        <w:left w:val="none" w:sz="0" w:space="0" w:color="auto"/>
        <w:bottom w:val="none" w:sz="0" w:space="0" w:color="auto"/>
        <w:right w:val="none" w:sz="0" w:space="0" w:color="auto"/>
      </w:divBdr>
      <w:divsChild>
        <w:div w:id="641157015">
          <w:marLeft w:val="640"/>
          <w:marRight w:val="0"/>
          <w:marTop w:val="0"/>
          <w:marBottom w:val="0"/>
          <w:divBdr>
            <w:top w:val="none" w:sz="0" w:space="0" w:color="auto"/>
            <w:left w:val="none" w:sz="0" w:space="0" w:color="auto"/>
            <w:bottom w:val="none" w:sz="0" w:space="0" w:color="auto"/>
            <w:right w:val="none" w:sz="0" w:space="0" w:color="auto"/>
          </w:divBdr>
        </w:div>
        <w:div w:id="167185465">
          <w:marLeft w:val="640"/>
          <w:marRight w:val="0"/>
          <w:marTop w:val="0"/>
          <w:marBottom w:val="0"/>
          <w:divBdr>
            <w:top w:val="none" w:sz="0" w:space="0" w:color="auto"/>
            <w:left w:val="none" w:sz="0" w:space="0" w:color="auto"/>
            <w:bottom w:val="none" w:sz="0" w:space="0" w:color="auto"/>
            <w:right w:val="none" w:sz="0" w:space="0" w:color="auto"/>
          </w:divBdr>
        </w:div>
        <w:div w:id="1992903908">
          <w:marLeft w:val="640"/>
          <w:marRight w:val="0"/>
          <w:marTop w:val="0"/>
          <w:marBottom w:val="0"/>
          <w:divBdr>
            <w:top w:val="none" w:sz="0" w:space="0" w:color="auto"/>
            <w:left w:val="none" w:sz="0" w:space="0" w:color="auto"/>
            <w:bottom w:val="none" w:sz="0" w:space="0" w:color="auto"/>
            <w:right w:val="none" w:sz="0" w:space="0" w:color="auto"/>
          </w:divBdr>
        </w:div>
        <w:div w:id="1437603236">
          <w:marLeft w:val="640"/>
          <w:marRight w:val="0"/>
          <w:marTop w:val="0"/>
          <w:marBottom w:val="0"/>
          <w:divBdr>
            <w:top w:val="none" w:sz="0" w:space="0" w:color="auto"/>
            <w:left w:val="none" w:sz="0" w:space="0" w:color="auto"/>
            <w:bottom w:val="none" w:sz="0" w:space="0" w:color="auto"/>
            <w:right w:val="none" w:sz="0" w:space="0" w:color="auto"/>
          </w:divBdr>
        </w:div>
        <w:div w:id="1078788188">
          <w:marLeft w:val="640"/>
          <w:marRight w:val="0"/>
          <w:marTop w:val="0"/>
          <w:marBottom w:val="0"/>
          <w:divBdr>
            <w:top w:val="none" w:sz="0" w:space="0" w:color="auto"/>
            <w:left w:val="none" w:sz="0" w:space="0" w:color="auto"/>
            <w:bottom w:val="none" w:sz="0" w:space="0" w:color="auto"/>
            <w:right w:val="none" w:sz="0" w:space="0" w:color="auto"/>
          </w:divBdr>
        </w:div>
        <w:div w:id="1485269823">
          <w:marLeft w:val="640"/>
          <w:marRight w:val="0"/>
          <w:marTop w:val="0"/>
          <w:marBottom w:val="0"/>
          <w:divBdr>
            <w:top w:val="none" w:sz="0" w:space="0" w:color="auto"/>
            <w:left w:val="none" w:sz="0" w:space="0" w:color="auto"/>
            <w:bottom w:val="none" w:sz="0" w:space="0" w:color="auto"/>
            <w:right w:val="none" w:sz="0" w:space="0" w:color="auto"/>
          </w:divBdr>
        </w:div>
        <w:div w:id="61680507">
          <w:marLeft w:val="640"/>
          <w:marRight w:val="0"/>
          <w:marTop w:val="0"/>
          <w:marBottom w:val="0"/>
          <w:divBdr>
            <w:top w:val="none" w:sz="0" w:space="0" w:color="auto"/>
            <w:left w:val="none" w:sz="0" w:space="0" w:color="auto"/>
            <w:bottom w:val="none" w:sz="0" w:space="0" w:color="auto"/>
            <w:right w:val="none" w:sz="0" w:space="0" w:color="auto"/>
          </w:divBdr>
        </w:div>
        <w:div w:id="888496506">
          <w:marLeft w:val="640"/>
          <w:marRight w:val="0"/>
          <w:marTop w:val="0"/>
          <w:marBottom w:val="0"/>
          <w:divBdr>
            <w:top w:val="none" w:sz="0" w:space="0" w:color="auto"/>
            <w:left w:val="none" w:sz="0" w:space="0" w:color="auto"/>
            <w:bottom w:val="none" w:sz="0" w:space="0" w:color="auto"/>
            <w:right w:val="none" w:sz="0" w:space="0" w:color="auto"/>
          </w:divBdr>
        </w:div>
        <w:div w:id="636372923">
          <w:marLeft w:val="640"/>
          <w:marRight w:val="0"/>
          <w:marTop w:val="0"/>
          <w:marBottom w:val="0"/>
          <w:divBdr>
            <w:top w:val="none" w:sz="0" w:space="0" w:color="auto"/>
            <w:left w:val="none" w:sz="0" w:space="0" w:color="auto"/>
            <w:bottom w:val="none" w:sz="0" w:space="0" w:color="auto"/>
            <w:right w:val="none" w:sz="0" w:space="0" w:color="auto"/>
          </w:divBdr>
        </w:div>
        <w:div w:id="1568298427">
          <w:marLeft w:val="640"/>
          <w:marRight w:val="0"/>
          <w:marTop w:val="0"/>
          <w:marBottom w:val="0"/>
          <w:divBdr>
            <w:top w:val="none" w:sz="0" w:space="0" w:color="auto"/>
            <w:left w:val="none" w:sz="0" w:space="0" w:color="auto"/>
            <w:bottom w:val="none" w:sz="0" w:space="0" w:color="auto"/>
            <w:right w:val="none" w:sz="0" w:space="0" w:color="auto"/>
          </w:divBdr>
        </w:div>
        <w:div w:id="2002922513">
          <w:marLeft w:val="640"/>
          <w:marRight w:val="0"/>
          <w:marTop w:val="0"/>
          <w:marBottom w:val="0"/>
          <w:divBdr>
            <w:top w:val="none" w:sz="0" w:space="0" w:color="auto"/>
            <w:left w:val="none" w:sz="0" w:space="0" w:color="auto"/>
            <w:bottom w:val="none" w:sz="0" w:space="0" w:color="auto"/>
            <w:right w:val="none" w:sz="0" w:space="0" w:color="auto"/>
          </w:divBdr>
        </w:div>
        <w:div w:id="340620883">
          <w:marLeft w:val="640"/>
          <w:marRight w:val="0"/>
          <w:marTop w:val="0"/>
          <w:marBottom w:val="0"/>
          <w:divBdr>
            <w:top w:val="none" w:sz="0" w:space="0" w:color="auto"/>
            <w:left w:val="none" w:sz="0" w:space="0" w:color="auto"/>
            <w:bottom w:val="none" w:sz="0" w:space="0" w:color="auto"/>
            <w:right w:val="none" w:sz="0" w:space="0" w:color="auto"/>
          </w:divBdr>
        </w:div>
        <w:div w:id="1792357520">
          <w:marLeft w:val="640"/>
          <w:marRight w:val="0"/>
          <w:marTop w:val="0"/>
          <w:marBottom w:val="0"/>
          <w:divBdr>
            <w:top w:val="none" w:sz="0" w:space="0" w:color="auto"/>
            <w:left w:val="none" w:sz="0" w:space="0" w:color="auto"/>
            <w:bottom w:val="none" w:sz="0" w:space="0" w:color="auto"/>
            <w:right w:val="none" w:sz="0" w:space="0" w:color="auto"/>
          </w:divBdr>
        </w:div>
        <w:div w:id="91628120">
          <w:marLeft w:val="640"/>
          <w:marRight w:val="0"/>
          <w:marTop w:val="0"/>
          <w:marBottom w:val="0"/>
          <w:divBdr>
            <w:top w:val="none" w:sz="0" w:space="0" w:color="auto"/>
            <w:left w:val="none" w:sz="0" w:space="0" w:color="auto"/>
            <w:bottom w:val="none" w:sz="0" w:space="0" w:color="auto"/>
            <w:right w:val="none" w:sz="0" w:space="0" w:color="auto"/>
          </w:divBdr>
        </w:div>
        <w:div w:id="522019374">
          <w:marLeft w:val="640"/>
          <w:marRight w:val="0"/>
          <w:marTop w:val="0"/>
          <w:marBottom w:val="0"/>
          <w:divBdr>
            <w:top w:val="none" w:sz="0" w:space="0" w:color="auto"/>
            <w:left w:val="none" w:sz="0" w:space="0" w:color="auto"/>
            <w:bottom w:val="none" w:sz="0" w:space="0" w:color="auto"/>
            <w:right w:val="none" w:sz="0" w:space="0" w:color="auto"/>
          </w:divBdr>
        </w:div>
        <w:div w:id="339820119">
          <w:marLeft w:val="640"/>
          <w:marRight w:val="0"/>
          <w:marTop w:val="0"/>
          <w:marBottom w:val="0"/>
          <w:divBdr>
            <w:top w:val="none" w:sz="0" w:space="0" w:color="auto"/>
            <w:left w:val="none" w:sz="0" w:space="0" w:color="auto"/>
            <w:bottom w:val="none" w:sz="0" w:space="0" w:color="auto"/>
            <w:right w:val="none" w:sz="0" w:space="0" w:color="auto"/>
          </w:divBdr>
        </w:div>
        <w:div w:id="716393004">
          <w:marLeft w:val="640"/>
          <w:marRight w:val="0"/>
          <w:marTop w:val="0"/>
          <w:marBottom w:val="0"/>
          <w:divBdr>
            <w:top w:val="none" w:sz="0" w:space="0" w:color="auto"/>
            <w:left w:val="none" w:sz="0" w:space="0" w:color="auto"/>
            <w:bottom w:val="none" w:sz="0" w:space="0" w:color="auto"/>
            <w:right w:val="none" w:sz="0" w:space="0" w:color="auto"/>
          </w:divBdr>
        </w:div>
        <w:div w:id="644357584">
          <w:marLeft w:val="640"/>
          <w:marRight w:val="0"/>
          <w:marTop w:val="0"/>
          <w:marBottom w:val="0"/>
          <w:divBdr>
            <w:top w:val="none" w:sz="0" w:space="0" w:color="auto"/>
            <w:left w:val="none" w:sz="0" w:space="0" w:color="auto"/>
            <w:bottom w:val="none" w:sz="0" w:space="0" w:color="auto"/>
            <w:right w:val="none" w:sz="0" w:space="0" w:color="auto"/>
          </w:divBdr>
        </w:div>
        <w:div w:id="993220191">
          <w:marLeft w:val="640"/>
          <w:marRight w:val="0"/>
          <w:marTop w:val="0"/>
          <w:marBottom w:val="0"/>
          <w:divBdr>
            <w:top w:val="none" w:sz="0" w:space="0" w:color="auto"/>
            <w:left w:val="none" w:sz="0" w:space="0" w:color="auto"/>
            <w:bottom w:val="none" w:sz="0" w:space="0" w:color="auto"/>
            <w:right w:val="none" w:sz="0" w:space="0" w:color="auto"/>
          </w:divBdr>
        </w:div>
        <w:div w:id="602491699">
          <w:marLeft w:val="640"/>
          <w:marRight w:val="0"/>
          <w:marTop w:val="0"/>
          <w:marBottom w:val="0"/>
          <w:divBdr>
            <w:top w:val="none" w:sz="0" w:space="0" w:color="auto"/>
            <w:left w:val="none" w:sz="0" w:space="0" w:color="auto"/>
            <w:bottom w:val="none" w:sz="0" w:space="0" w:color="auto"/>
            <w:right w:val="none" w:sz="0" w:space="0" w:color="auto"/>
          </w:divBdr>
        </w:div>
        <w:div w:id="1885172897">
          <w:marLeft w:val="640"/>
          <w:marRight w:val="0"/>
          <w:marTop w:val="0"/>
          <w:marBottom w:val="0"/>
          <w:divBdr>
            <w:top w:val="none" w:sz="0" w:space="0" w:color="auto"/>
            <w:left w:val="none" w:sz="0" w:space="0" w:color="auto"/>
            <w:bottom w:val="none" w:sz="0" w:space="0" w:color="auto"/>
            <w:right w:val="none" w:sz="0" w:space="0" w:color="auto"/>
          </w:divBdr>
        </w:div>
        <w:div w:id="40789708">
          <w:marLeft w:val="640"/>
          <w:marRight w:val="0"/>
          <w:marTop w:val="0"/>
          <w:marBottom w:val="0"/>
          <w:divBdr>
            <w:top w:val="none" w:sz="0" w:space="0" w:color="auto"/>
            <w:left w:val="none" w:sz="0" w:space="0" w:color="auto"/>
            <w:bottom w:val="none" w:sz="0" w:space="0" w:color="auto"/>
            <w:right w:val="none" w:sz="0" w:space="0" w:color="auto"/>
          </w:divBdr>
        </w:div>
        <w:div w:id="1341852143">
          <w:marLeft w:val="640"/>
          <w:marRight w:val="0"/>
          <w:marTop w:val="0"/>
          <w:marBottom w:val="0"/>
          <w:divBdr>
            <w:top w:val="none" w:sz="0" w:space="0" w:color="auto"/>
            <w:left w:val="none" w:sz="0" w:space="0" w:color="auto"/>
            <w:bottom w:val="none" w:sz="0" w:space="0" w:color="auto"/>
            <w:right w:val="none" w:sz="0" w:space="0" w:color="auto"/>
          </w:divBdr>
        </w:div>
        <w:div w:id="428427450">
          <w:marLeft w:val="640"/>
          <w:marRight w:val="0"/>
          <w:marTop w:val="0"/>
          <w:marBottom w:val="0"/>
          <w:divBdr>
            <w:top w:val="none" w:sz="0" w:space="0" w:color="auto"/>
            <w:left w:val="none" w:sz="0" w:space="0" w:color="auto"/>
            <w:bottom w:val="none" w:sz="0" w:space="0" w:color="auto"/>
            <w:right w:val="none" w:sz="0" w:space="0" w:color="auto"/>
          </w:divBdr>
        </w:div>
        <w:div w:id="692993286">
          <w:marLeft w:val="640"/>
          <w:marRight w:val="0"/>
          <w:marTop w:val="0"/>
          <w:marBottom w:val="0"/>
          <w:divBdr>
            <w:top w:val="none" w:sz="0" w:space="0" w:color="auto"/>
            <w:left w:val="none" w:sz="0" w:space="0" w:color="auto"/>
            <w:bottom w:val="none" w:sz="0" w:space="0" w:color="auto"/>
            <w:right w:val="none" w:sz="0" w:space="0" w:color="auto"/>
          </w:divBdr>
        </w:div>
        <w:div w:id="783380968">
          <w:marLeft w:val="640"/>
          <w:marRight w:val="0"/>
          <w:marTop w:val="0"/>
          <w:marBottom w:val="0"/>
          <w:divBdr>
            <w:top w:val="none" w:sz="0" w:space="0" w:color="auto"/>
            <w:left w:val="none" w:sz="0" w:space="0" w:color="auto"/>
            <w:bottom w:val="none" w:sz="0" w:space="0" w:color="auto"/>
            <w:right w:val="none" w:sz="0" w:space="0" w:color="auto"/>
          </w:divBdr>
        </w:div>
        <w:div w:id="2030791122">
          <w:marLeft w:val="640"/>
          <w:marRight w:val="0"/>
          <w:marTop w:val="0"/>
          <w:marBottom w:val="0"/>
          <w:divBdr>
            <w:top w:val="none" w:sz="0" w:space="0" w:color="auto"/>
            <w:left w:val="none" w:sz="0" w:space="0" w:color="auto"/>
            <w:bottom w:val="none" w:sz="0" w:space="0" w:color="auto"/>
            <w:right w:val="none" w:sz="0" w:space="0" w:color="auto"/>
          </w:divBdr>
        </w:div>
        <w:div w:id="1360280917">
          <w:marLeft w:val="640"/>
          <w:marRight w:val="0"/>
          <w:marTop w:val="0"/>
          <w:marBottom w:val="0"/>
          <w:divBdr>
            <w:top w:val="none" w:sz="0" w:space="0" w:color="auto"/>
            <w:left w:val="none" w:sz="0" w:space="0" w:color="auto"/>
            <w:bottom w:val="none" w:sz="0" w:space="0" w:color="auto"/>
            <w:right w:val="none" w:sz="0" w:space="0" w:color="auto"/>
          </w:divBdr>
        </w:div>
        <w:div w:id="147093554">
          <w:marLeft w:val="640"/>
          <w:marRight w:val="0"/>
          <w:marTop w:val="0"/>
          <w:marBottom w:val="0"/>
          <w:divBdr>
            <w:top w:val="none" w:sz="0" w:space="0" w:color="auto"/>
            <w:left w:val="none" w:sz="0" w:space="0" w:color="auto"/>
            <w:bottom w:val="none" w:sz="0" w:space="0" w:color="auto"/>
            <w:right w:val="none" w:sz="0" w:space="0" w:color="auto"/>
          </w:divBdr>
        </w:div>
        <w:div w:id="1326980981">
          <w:marLeft w:val="640"/>
          <w:marRight w:val="0"/>
          <w:marTop w:val="0"/>
          <w:marBottom w:val="0"/>
          <w:divBdr>
            <w:top w:val="none" w:sz="0" w:space="0" w:color="auto"/>
            <w:left w:val="none" w:sz="0" w:space="0" w:color="auto"/>
            <w:bottom w:val="none" w:sz="0" w:space="0" w:color="auto"/>
            <w:right w:val="none" w:sz="0" w:space="0" w:color="auto"/>
          </w:divBdr>
        </w:div>
        <w:div w:id="1832868690">
          <w:marLeft w:val="640"/>
          <w:marRight w:val="0"/>
          <w:marTop w:val="0"/>
          <w:marBottom w:val="0"/>
          <w:divBdr>
            <w:top w:val="none" w:sz="0" w:space="0" w:color="auto"/>
            <w:left w:val="none" w:sz="0" w:space="0" w:color="auto"/>
            <w:bottom w:val="none" w:sz="0" w:space="0" w:color="auto"/>
            <w:right w:val="none" w:sz="0" w:space="0" w:color="auto"/>
          </w:divBdr>
        </w:div>
        <w:div w:id="1886284755">
          <w:marLeft w:val="640"/>
          <w:marRight w:val="0"/>
          <w:marTop w:val="0"/>
          <w:marBottom w:val="0"/>
          <w:divBdr>
            <w:top w:val="none" w:sz="0" w:space="0" w:color="auto"/>
            <w:left w:val="none" w:sz="0" w:space="0" w:color="auto"/>
            <w:bottom w:val="none" w:sz="0" w:space="0" w:color="auto"/>
            <w:right w:val="none" w:sz="0" w:space="0" w:color="auto"/>
          </w:divBdr>
        </w:div>
        <w:div w:id="897401879">
          <w:marLeft w:val="640"/>
          <w:marRight w:val="0"/>
          <w:marTop w:val="0"/>
          <w:marBottom w:val="0"/>
          <w:divBdr>
            <w:top w:val="none" w:sz="0" w:space="0" w:color="auto"/>
            <w:left w:val="none" w:sz="0" w:space="0" w:color="auto"/>
            <w:bottom w:val="none" w:sz="0" w:space="0" w:color="auto"/>
            <w:right w:val="none" w:sz="0" w:space="0" w:color="auto"/>
          </w:divBdr>
        </w:div>
        <w:div w:id="1255473917">
          <w:marLeft w:val="640"/>
          <w:marRight w:val="0"/>
          <w:marTop w:val="0"/>
          <w:marBottom w:val="0"/>
          <w:divBdr>
            <w:top w:val="none" w:sz="0" w:space="0" w:color="auto"/>
            <w:left w:val="none" w:sz="0" w:space="0" w:color="auto"/>
            <w:bottom w:val="none" w:sz="0" w:space="0" w:color="auto"/>
            <w:right w:val="none" w:sz="0" w:space="0" w:color="auto"/>
          </w:divBdr>
        </w:div>
        <w:div w:id="551963758">
          <w:marLeft w:val="640"/>
          <w:marRight w:val="0"/>
          <w:marTop w:val="0"/>
          <w:marBottom w:val="0"/>
          <w:divBdr>
            <w:top w:val="none" w:sz="0" w:space="0" w:color="auto"/>
            <w:left w:val="none" w:sz="0" w:space="0" w:color="auto"/>
            <w:bottom w:val="none" w:sz="0" w:space="0" w:color="auto"/>
            <w:right w:val="none" w:sz="0" w:space="0" w:color="auto"/>
          </w:divBdr>
        </w:div>
        <w:div w:id="911155944">
          <w:marLeft w:val="640"/>
          <w:marRight w:val="0"/>
          <w:marTop w:val="0"/>
          <w:marBottom w:val="0"/>
          <w:divBdr>
            <w:top w:val="none" w:sz="0" w:space="0" w:color="auto"/>
            <w:left w:val="none" w:sz="0" w:space="0" w:color="auto"/>
            <w:bottom w:val="none" w:sz="0" w:space="0" w:color="auto"/>
            <w:right w:val="none" w:sz="0" w:space="0" w:color="auto"/>
          </w:divBdr>
        </w:div>
        <w:div w:id="808016611">
          <w:marLeft w:val="640"/>
          <w:marRight w:val="0"/>
          <w:marTop w:val="0"/>
          <w:marBottom w:val="0"/>
          <w:divBdr>
            <w:top w:val="none" w:sz="0" w:space="0" w:color="auto"/>
            <w:left w:val="none" w:sz="0" w:space="0" w:color="auto"/>
            <w:bottom w:val="none" w:sz="0" w:space="0" w:color="auto"/>
            <w:right w:val="none" w:sz="0" w:space="0" w:color="auto"/>
          </w:divBdr>
        </w:div>
      </w:divsChild>
    </w:div>
    <w:div w:id="1320498120">
      <w:bodyDiv w:val="1"/>
      <w:marLeft w:val="0"/>
      <w:marRight w:val="0"/>
      <w:marTop w:val="0"/>
      <w:marBottom w:val="0"/>
      <w:divBdr>
        <w:top w:val="none" w:sz="0" w:space="0" w:color="auto"/>
        <w:left w:val="none" w:sz="0" w:space="0" w:color="auto"/>
        <w:bottom w:val="none" w:sz="0" w:space="0" w:color="auto"/>
        <w:right w:val="none" w:sz="0" w:space="0" w:color="auto"/>
      </w:divBdr>
    </w:div>
    <w:div w:id="1322738180">
      <w:bodyDiv w:val="1"/>
      <w:marLeft w:val="0"/>
      <w:marRight w:val="0"/>
      <w:marTop w:val="0"/>
      <w:marBottom w:val="0"/>
      <w:divBdr>
        <w:top w:val="none" w:sz="0" w:space="0" w:color="auto"/>
        <w:left w:val="none" w:sz="0" w:space="0" w:color="auto"/>
        <w:bottom w:val="none" w:sz="0" w:space="0" w:color="auto"/>
        <w:right w:val="none" w:sz="0" w:space="0" w:color="auto"/>
      </w:divBdr>
      <w:divsChild>
        <w:div w:id="206379657">
          <w:marLeft w:val="640"/>
          <w:marRight w:val="0"/>
          <w:marTop w:val="0"/>
          <w:marBottom w:val="0"/>
          <w:divBdr>
            <w:top w:val="none" w:sz="0" w:space="0" w:color="auto"/>
            <w:left w:val="none" w:sz="0" w:space="0" w:color="auto"/>
            <w:bottom w:val="none" w:sz="0" w:space="0" w:color="auto"/>
            <w:right w:val="none" w:sz="0" w:space="0" w:color="auto"/>
          </w:divBdr>
        </w:div>
        <w:div w:id="338506283">
          <w:marLeft w:val="640"/>
          <w:marRight w:val="0"/>
          <w:marTop w:val="0"/>
          <w:marBottom w:val="0"/>
          <w:divBdr>
            <w:top w:val="none" w:sz="0" w:space="0" w:color="auto"/>
            <w:left w:val="none" w:sz="0" w:space="0" w:color="auto"/>
            <w:bottom w:val="none" w:sz="0" w:space="0" w:color="auto"/>
            <w:right w:val="none" w:sz="0" w:space="0" w:color="auto"/>
          </w:divBdr>
        </w:div>
        <w:div w:id="896430583">
          <w:marLeft w:val="640"/>
          <w:marRight w:val="0"/>
          <w:marTop w:val="0"/>
          <w:marBottom w:val="0"/>
          <w:divBdr>
            <w:top w:val="none" w:sz="0" w:space="0" w:color="auto"/>
            <w:left w:val="none" w:sz="0" w:space="0" w:color="auto"/>
            <w:bottom w:val="none" w:sz="0" w:space="0" w:color="auto"/>
            <w:right w:val="none" w:sz="0" w:space="0" w:color="auto"/>
          </w:divBdr>
        </w:div>
        <w:div w:id="1095978696">
          <w:marLeft w:val="640"/>
          <w:marRight w:val="0"/>
          <w:marTop w:val="0"/>
          <w:marBottom w:val="0"/>
          <w:divBdr>
            <w:top w:val="none" w:sz="0" w:space="0" w:color="auto"/>
            <w:left w:val="none" w:sz="0" w:space="0" w:color="auto"/>
            <w:bottom w:val="none" w:sz="0" w:space="0" w:color="auto"/>
            <w:right w:val="none" w:sz="0" w:space="0" w:color="auto"/>
          </w:divBdr>
        </w:div>
        <w:div w:id="1781991306">
          <w:marLeft w:val="640"/>
          <w:marRight w:val="0"/>
          <w:marTop w:val="0"/>
          <w:marBottom w:val="0"/>
          <w:divBdr>
            <w:top w:val="none" w:sz="0" w:space="0" w:color="auto"/>
            <w:left w:val="none" w:sz="0" w:space="0" w:color="auto"/>
            <w:bottom w:val="none" w:sz="0" w:space="0" w:color="auto"/>
            <w:right w:val="none" w:sz="0" w:space="0" w:color="auto"/>
          </w:divBdr>
        </w:div>
        <w:div w:id="997924471">
          <w:marLeft w:val="640"/>
          <w:marRight w:val="0"/>
          <w:marTop w:val="0"/>
          <w:marBottom w:val="0"/>
          <w:divBdr>
            <w:top w:val="none" w:sz="0" w:space="0" w:color="auto"/>
            <w:left w:val="none" w:sz="0" w:space="0" w:color="auto"/>
            <w:bottom w:val="none" w:sz="0" w:space="0" w:color="auto"/>
            <w:right w:val="none" w:sz="0" w:space="0" w:color="auto"/>
          </w:divBdr>
        </w:div>
        <w:div w:id="1437676115">
          <w:marLeft w:val="640"/>
          <w:marRight w:val="0"/>
          <w:marTop w:val="0"/>
          <w:marBottom w:val="0"/>
          <w:divBdr>
            <w:top w:val="none" w:sz="0" w:space="0" w:color="auto"/>
            <w:left w:val="none" w:sz="0" w:space="0" w:color="auto"/>
            <w:bottom w:val="none" w:sz="0" w:space="0" w:color="auto"/>
            <w:right w:val="none" w:sz="0" w:space="0" w:color="auto"/>
          </w:divBdr>
        </w:div>
        <w:div w:id="702634810">
          <w:marLeft w:val="640"/>
          <w:marRight w:val="0"/>
          <w:marTop w:val="0"/>
          <w:marBottom w:val="0"/>
          <w:divBdr>
            <w:top w:val="none" w:sz="0" w:space="0" w:color="auto"/>
            <w:left w:val="none" w:sz="0" w:space="0" w:color="auto"/>
            <w:bottom w:val="none" w:sz="0" w:space="0" w:color="auto"/>
            <w:right w:val="none" w:sz="0" w:space="0" w:color="auto"/>
          </w:divBdr>
        </w:div>
        <w:div w:id="1563440078">
          <w:marLeft w:val="640"/>
          <w:marRight w:val="0"/>
          <w:marTop w:val="0"/>
          <w:marBottom w:val="0"/>
          <w:divBdr>
            <w:top w:val="none" w:sz="0" w:space="0" w:color="auto"/>
            <w:left w:val="none" w:sz="0" w:space="0" w:color="auto"/>
            <w:bottom w:val="none" w:sz="0" w:space="0" w:color="auto"/>
            <w:right w:val="none" w:sz="0" w:space="0" w:color="auto"/>
          </w:divBdr>
        </w:div>
        <w:div w:id="222301229">
          <w:marLeft w:val="640"/>
          <w:marRight w:val="0"/>
          <w:marTop w:val="0"/>
          <w:marBottom w:val="0"/>
          <w:divBdr>
            <w:top w:val="none" w:sz="0" w:space="0" w:color="auto"/>
            <w:left w:val="none" w:sz="0" w:space="0" w:color="auto"/>
            <w:bottom w:val="none" w:sz="0" w:space="0" w:color="auto"/>
            <w:right w:val="none" w:sz="0" w:space="0" w:color="auto"/>
          </w:divBdr>
        </w:div>
        <w:div w:id="402683861">
          <w:marLeft w:val="640"/>
          <w:marRight w:val="0"/>
          <w:marTop w:val="0"/>
          <w:marBottom w:val="0"/>
          <w:divBdr>
            <w:top w:val="none" w:sz="0" w:space="0" w:color="auto"/>
            <w:left w:val="none" w:sz="0" w:space="0" w:color="auto"/>
            <w:bottom w:val="none" w:sz="0" w:space="0" w:color="auto"/>
            <w:right w:val="none" w:sz="0" w:space="0" w:color="auto"/>
          </w:divBdr>
        </w:div>
        <w:div w:id="1370446574">
          <w:marLeft w:val="640"/>
          <w:marRight w:val="0"/>
          <w:marTop w:val="0"/>
          <w:marBottom w:val="0"/>
          <w:divBdr>
            <w:top w:val="none" w:sz="0" w:space="0" w:color="auto"/>
            <w:left w:val="none" w:sz="0" w:space="0" w:color="auto"/>
            <w:bottom w:val="none" w:sz="0" w:space="0" w:color="auto"/>
            <w:right w:val="none" w:sz="0" w:space="0" w:color="auto"/>
          </w:divBdr>
        </w:div>
        <w:div w:id="1994018857">
          <w:marLeft w:val="640"/>
          <w:marRight w:val="0"/>
          <w:marTop w:val="0"/>
          <w:marBottom w:val="0"/>
          <w:divBdr>
            <w:top w:val="none" w:sz="0" w:space="0" w:color="auto"/>
            <w:left w:val="none" w:sz="0" w:space="0" w:color="auto"/>
            <w:bottom w:val="none" w:sz="0" w:space="0" w:color="auto"/>
            <w:right w:val="none" w:sz="0" w:space="0" w:color="auto"/>
          </w:divBdr>
        </w:div>
        <w:div w:id="1634215168">
          <w:marLeft w:val="640"/>
          <w:marRight w:val="0"/>
          <w:marTop w:val="0"/>
          <w:marBottom w:val="0"/>
          <w:divBdr>
            <w:top w:val="none" w:sz="0" w:space="0" w:color="auto"/>
            <w:left w:val="none" w:sz="0" w:space="0" w:color="auto"/>
            <w:bottom w:val="none" w:sz="0" w:space="0" w:color="auto"/>
            <w:right w:val="none" w:sz="0" w:space="0" w:color="auto"/>
          </w:divBdr>
        </w:div>
        <w:div w:id="2144806971">
          <w:marLeft w:val="640"/>
          <w:marRight w:val="0"/>
          <w:marTop w:val="0"/>
          <w:marBottom w:val="0"/>
          <w:divBdr>
            <w:top w:val="none" w:sz="0" w:space="0" w:color="auto"/>
            <w:left w:val="none" w:sz="0" w:space="0" w:color="auto"/>
            <w:bottom w:val="none" w:sz="0" w:space="0" w:color="auto"/>
            <w:right w:val="none" w:sz="0" w:space="0" w:color="auto"/>
          </w:divBdr>
        </w:div>
        <w:div w:id="1618176922">
          <w:marLeft w:val="640"/>
          <w:marRight w:val="0"/>
          <w:marTop w:val="0"/>
          <w:marBottom w:val="0"/>
          <w:divBdr>
            <w:top w:val="none" w:sz="0" w:space="0" w:color="auto"/>
            <w:left w:val="none" w:sz="0" w:space="0" w:color="auto"/>
            <w:bottom w:val="none" w:sz="0" w:space="0" w:color="auto"/>
            <w:right w:val="none" w:sz="0" w:space="0" w:color="auto"/>
          </w:divBdr>
        </w:div>
        <w:div w:id="233055999">
          <w:marLeft w:val="640"/>
          <w:marRight w:val="0"/>
          <w:marTop w:val="0"/>
          <w:marBottom w:val="0"/>
          <w:divBdr>
            <w:top w:val="none" w:sz="0" w:space="0" w:color="auto"/>
            <w:left w:val="none" w:sz="0" w:space="0" w:color="auto"/>
            <w:bottom w:val="none" w:sz="0" w:space="0" w:color="auto"/>
            <w:right w:val="none" w:sz="0" w:space="0" w:color="auto"/>
          </w:divBdr>
        </w:div>
        <w:div w:id="634677413">
          <w:marLeft w:val="640"/>
          <w:marRight w:val="0"/>
          <w:marTop w:val="0"/>
          <w:marBottom w:val="0"/>
          <w:divBdr>
            <w:top w:val="none" w:sz="0" w:space="0" w:color="auto"/>
            <w:left w:val="none" w:sz="0" w:space="0" w:color="auto"/>
            <w:bottom w:val="none" w:sz="0" w:space="0" w:color="auto"/>
            <w:right w:val="none" w:sz="0" w:space="0" w:color="auto"/>
          </w:divBdr>
        </w:div>
        <w:div w:id="590898530">
          <w:marLeft w:val="640"/>
          <w:marRight w:val="0"/>
          <w:marTop w:val="0"/>
          <w:marBottom w:val="0"/>
          <w:divBdr>
            <w:top w:val="none" w:sz="0" w:space="0" w:color="auto"/>
            <w:left w:val="none" w:sz="0" w:space="0" w:color="auto"/>
            <w:bottom w:val="none" w:sz="0" w:space="0" w:color="auto"/>
            <w:right w:val="none" w:sz="0" w:space="0" w:color="auto"/>
          </w:divBdr>
        </w:div>
        <w:div w:id="2001928714">
          <w:marLeft w:val="640"/>
          <w:marRight w:val="0"/>
          <w:marTop w:val="0"/>
          <w:marBottom w:val="0"/>
          <w:divBdr>
            <w:top w:val="none" w:sz="0" w:space="0" w:color="auto"/>
            <w:left w:val="none" w:sz="0" w:space="0" w:color="auto"/>
            <w:bottom w:val="none" w:sz="0" w:space="0" w:color="auto"/>
            <w:right w:val="none" w:sz="0" w:space="0" w:color="auto"/>
          </w:divBdr>
        </w:div>
        <w:div w:id="1226794348">
          <w:marLeft w:val="640"/>
          <w:marRight w:val="0"/>
          <w:marTop w:val="0"/>
          <w:marBottom w:val="0"/>
          <w:divBdr>
            <w:top w:val="none" w:sz="0" w:space="0" w:color="auto"/>
            <w:left w:val="none" w:sz="0" w:space="0" w:color="auto"/>
            <w:bottom w:val="none" w:sz="0" w:space="0" w:color="auto"/>
            <w:right w:val="none" w:sz="0" w:space="0" w:color="auto"/>
          </w:divBdr>
        </w:div>
        <w:div w:id="2141918657">
          <w:marLeft w:val="640"/>
          <w:marRight w:val="0"/>
          <w:marTop w:val="0"/>
          <w:marBottom w:val="0"/>
          <w:divBdr>
            <w:top w:val="none" w:sz="0" w:space="0" w:color="auto"/>
            <w:left w:val="none" w:sz="0" w:space="0" w:color="auto"/>
            <w:bottom w:val="none" w:sz="0" w:space="0" w:color="auto"/>
            <w:right w:val="none" w:sz="0" w:space="0" w:color="auto"/>
          </w:divBdr>
        </w:div>
        <w:div w:id="622618369">
          <w:marLeft w:val="640"/>
          <w:marRight w:val="0"/>
          <w:marTop w:val="0"/>
          <w:marBottom w:val="0"/>
          <w:divBdr>
            <w:top w:val="none" w:sz="0" w:space="0" w:color="auto"/>
            <w:left w:val="none" w:sz="0" w:space="0" w:color="auto"/>
            <w:bottom w:val="none" w:sz="0" w:space="0" w:color="auto"/>
            <w:right w:val="none" w:sz="0" w:space="0" w:color="auto"/>
          </w:divBdr>
        </w:div>
        <w:div w:id="1071002909">
          <w:marLeft w:val="640"/>
          <w:marRight w:val="0"/>
          <w:marTop w:val="0"/>
          <w:marBottom w:val="0"/>
          <w:divBdr>
            <w:top w:val="none" w:sz="0" w:space="0" w:color="auto"/>
            <w:left w:val="none" w:sz="0" w:space="0" w:color="auto"/>
            <w:bottom w:val="none" w:sz="0" w:space="0" w:color="auto"/>
            <w:right w:val="none" w:sz="0" w:space="0" w:color="auto"/>
          </w:divBdr>
        </w:div>
        <w:div w:id="904799226">
          <w:marLeft w:val="640"/>
          <w:marRight w:val="0"/>
          <w:marTop w:val="0"/>
          <w:marBottom w:val="0"/>
          <w:divBdr>
            <w:top w:val="none" w:sz="0" w:space="0" w:color="auto"/>
            <w:left w:val="none" w:sz="0" w:space="0" w:color="auto"/>
            <w:bottom w:val="none" w:sz="0" w:space="0" w:color="auto"/>
            <w:right w:val="none" w:sz="0" w:space="0" w:color="auto"/>
          </w:divBdr>
        </w:div>
        <w:div w:id="1251356733">
          <w:marLeft w:val="640"/>
          <w:marRight w:val="0"/>
          <w:marTop w:val="0"/>
          <w:marBottom w:val="0"/>
          <w:divBdr>
            <w:top w:val="none" w:sz="0" w:space="0" w:color="auto"/>
            <w:left w:val="none" w:sz="0" w:space="0" w:color="auto"/>
            <w:bottom w:val="none" w:sz="0" w:space="0" w:color="auto"/>
            <w:right w:val="none" w:sz="0" w:space="0" w:color="auto"/>
          </w:divBdr>
        </w:div>
        <w:div w:id="534737552">
          <w:marLeft w:val="640"/>
          <w:marRight w:val="0"/>
          <w:marTop w:val="0"/>
          <w:marBottom w:val="0"/>
          <w:divBdr>
            <w:top w:val="none" w:sz="0" w:space="0" w:color="auto"/>
            <w:left w:val="none" w:sz="0" w:space="0" w:color="auto"/>
            <w:bottom w:val="none" w:sz="0" w:space="0" w:color="auto"/>
            <w:right w:val="none" w:sz="0" w:space="0" w:color="auto"/>
          </w:divBdr>
        </w:div>
        <w:div w:id="894854616">
          <w:marLeft w:val="640"/>
          <w:marRight w:val="0"/>
          <w:marTop w:val="0"/>
          <w:marBottom w:val="0"/>
          <w:divBdr>
            <w:top w:val="none" w:sz="0" w:space="0" w:color="auto"/>
            <w:left w:val="none" w:sz="0" w:space="0" w:color="auto"/>
            <w:bottom w:val="none" w:sz="0" w:space="0" w:color="auto"/>
            <w:right w:val="none" w:sz="0" w:space="0" w:color="auto"/>
          </w:divBdr>
        </w:div>
        <w:div w:id="1212881462">
          <w:marLeft w:val="640"/>
          <w:marRight w:val="0"/>
          <w:marTop w:val="0"/>
          <w:marBottom w:val="0"/>
          <w:divBdr>
            <w:top w:val="none" w:sz="0" w:space="0" w:color="auto"/>
            <w:left w:val="none" w:sz="0" w:space="0" w:color="auto"/>
            <w:bottom w:val="none" w:sz="0" w:space="0" w:color="auto"/>
            <w:right w:val="none" w:sz="0" w:space="0" w:color="auto"/>
          </w:divBdr>
        </w:div>
        <w:div w:id="477263990">
          <w:marLeft w:val="640"/>
          <w:marRight w:val="0"/>
          <w:marTop w:val="0"/>
          <w:marBottom w:val="0"/>
          <w:divBdr>
            <w:top w:val="none" w:sz="0" w:space="0" w:color="auto"/>
            <w:left w:val="none" w:sz="0" w:space="0" w:color="auto"/>
            <w:bottom w:val="none" w:sz="0" w:space="0" w:color="auto"/>
            <w:right w:val="none" w:sz="0" w:space="0" w:color="auto"/>
          </w:divBdr>
        </w:div>
        <w:div w:id="1770396223">
          <w:marLeft w:val="640"/>
          <w:marRight w:val="0"/>
          <w:marTop w:val="0"/>
          <w:marBottom w:val="0"/>
          <w:divBdr>
            <w:top w:val="none" w:sz="0" w:space="0" w:color="auto"/>
            <w:left w:val="none" w:sz="0" w:space="0" w:color="auto"/>
            <w:bottom w:val="none" w:sz="0" w:space="0" w:color="auto"/>
            <w:right w:val="none" w:sz="0" w:space="0" w:color="auto"/>
          </w:divBdr>
        </w:div>
        <w:div w:id="1692877744">
          <w:marLeft w:val="640"/>
          <w:marRight w:val="0"/>
          <w:marTop w:val="0"/>
          <w:marBottom w:val="0"/>
          <w:divBdr>
            <w:top w:val="none" w:sz="0" w:space="0" w:color="auto"/>
            <w:left w:val="none" w:sz="0" w:space="0" w:color="auto"/>
            <w:bottom w:val="none" w:sz="0" w:space="0" w:color="auto"/>
            <w:right w:val="none" w:sz="0" w:space="0" w:color="auto"/>
          </w:divBdr>
        </w:div>
        <w:div w:id="1491361010">
          <w:marLeft w:val="640"/>
          <w:marRight w:val="0"/>
          <w:marTop w:val="0"/>
          <w:marBottom w:val="0"/>
          <w:divBdr>
            <w:top w:val="none" w:sz="0" w:space="0" w:color="auto"/>
            <w:left w:val="none" w:sz="0" w:space="0" w:color="auto"/>
            <w:bottom w:val="none" w:sz="0" w:space="0" w:color="auto"/>
            <w:right w:val="none" w:sz="0" w:space="0" w:color="auto"/>
          </w:divBdr>
        </w:div>
        <w:div w:id="1422681130">
          <w:marLeft w:val="640"/>
          <w:marRight w:val="0"/>
          <w:marTop w:val="0"/>
          <w:marBottom w:val="0"/>
          <w:divBdr>
            <w:top w:val="none" w:sz="0" w:space="0" w:color="auto"/>
            <w:left w:val="none" w:sz="0" w:space="0" w:color="auto"/>
            <w:bottom w:val="none" w:sz="0" w:space="0" w:color="auto"/>
            <w:right w:val="none" w:sz="0" w:space="0" w:color="auto"/>
          </w:divBdr>
        </w:div>
        <w:div w:id="1372684220">
          <w:marLeft w:val="640"/>
          <w:marRight w:val="0"/>
          <w:marTop w:val="0"/>
          <w:marBottom w:val="0"/>
          <w:divBdr>
            <w:top w:val="none" w:sz="0" w:space="0" w:color="auto"/>
            <w:left w:val="none" w:sz="0" w:space="0" w:color="auto"/>
            <w:bottom w:val="none" w:sz="0" w:space="0" w:color="auto"/>
            <w:right w:val="none" w:sz="0" w:space="0" w:color="auto"/>
          </w:divBdr>
        </w:div>
        <w:div w:id="1944605907">
          <w:marLeft w:val="640"/>
          <w:marRight w:val="0"/>
          <w:marTop w:val="0"/>
          <w:marBottom w:val="0"/>
          <w:divBdr>
            <w:top w:val="none" w:sz="0" w:space="0" w:color="auto"/>
            <w:left w:val="none" w:sz="0" w:space="0" w:color="auto"/>
            <w:bottom w:val="none" w:sz="0" w:space="0" w:color="auto"/>
            <w:right w:val="none" w:sz="0" w:space="0" w:color="auto"/>
          </w:divBdr>
        </w:div>
        <w:div w:id="1122840441">
          <w:marLeft w:val="640"/>
          <w:marRight w:val="0"/>
          <w:marTop w:val="0"/>
          <w:marBottom w:val="0"/>
          <w:divBdr>
            <w:top w:val="none" w:sz="0" w:space="0" w:color="auto"/>
            <w:left w:val="none" w:sz="0" w:space="0" w:color="auto"/>
            <w:bottom w:val="none" w:sz="0" w:space="0" w:color="auto"/>
            <w:right w:val="none" w:sz="0" w:space="0" w:color="auto"/>
          </w:divBdr>
        </w:div>
        <w:div w:id="990133056">
          <w:marLeft w:val="640"/>
          <w:marRight w:val="0"/>
          <w:marTop w:val="0"/>
          <w:marBottom w:val="0"/>
          <w:divBdr>
            <w:top w:val="none" w:sz="0" w:space="0" w:color="auto"/>
            <w:left w:val="none" w:sz="0" w:space="0" w:color="auto"/>
            <w:bottom w:val="none" w:sz="0" w:space="0" w:color="auto"/>
            <w:right w:val="none" w:sz="0" w:space="0" w:color="auto"/>
          </w:divBdr>
        </w:div>
        <w:div w:id="747458929">
          <w:marLeft w:val="640"/>
          <w:marRight w:val="0"/>
          <w:marTop w:val="0"/>
          <w:marBottom w:val="0"/>
          <w:divBdr>
            <w:top w:val="none" w:sz="0" w:space="0" w:color="auto"/>
            <w:left w:val="none" w:sz="0" w:space="0" w:color="auto"/>
            <w:bottom w:val="none" w:sz="0" w:space="0" w:color="auto"/>
            <w:right w:val="none" w:sz="0" w:space="0" w:color="auto"/>
          </w:divBdr>
        </w:div>
        <w:div w:id="245845598">
          <w:marLeft w:val="640"/>
          <w:marRight w:val="0"/>
          <w:marTop w:val="0"/>
          <w:marBottom w:val="0"/>
          <w:divBdr>
            <w:top w:val="none" w:sz="0" w:space="0" w:color="auto"/>
            <w:left w:val="none" w:sz="0" w:space="0" w:color="auto"/>
            <w:bottom w:val="none" w:sz="0" w:space="0" w:color="auto"/>
            <w:right w:val="none" w:sz="0" w:space="0" w:color="auto"/>
          </w:divBdr>
        </w:div>
        <w:div w:id="325481982">
          <w:marLeft w:val="640"/>
          <w:marRight w:val="0"/>
          <w:marTop w:val="0"/>
          <w:marBottom w:val="0"/>
          <w:divBdr>
            <w:top w:val="none" w:sz="0" w:space="0" w:color="auto"/>
            <w:left w:val="none" w:sz="0" w:space="0" w:color="auto"/>
            <w:bottom w:val="none" w:sz="0" w:space="0" w:color="auto"/>
            <w:right w:val="none" w:sz="0" w:space="0" w:color="auto"/>
          </w:divBdr>
        </w:div>
      </w:divsChild>
    </w:div>
    <w:div w:id="1418096162">
      <w:bodyDiv w:val="1"/>
      <w:marLeft w:val="0"/>
      <w:marRight w:val="0"/>
      <w:marTop w:val="0"/>
      <w:marBottom w:val="0"/>
      <w:divBdr>
        <w:top w:val="none" w:sz="0" w:space="0" w:color="auto"/>
        <w:left w:val="none" w:sz="0" w:space="0" w:color="auto"/>
        <w:bottom w:val="none" w:sz="0" w:space="0" w:color="auto"/>
        <w:right w:val="none" w:sz="0" w:space="0" w:color="auto"/>
      </w:divBdr>
    </w:div>
    <w:div w:id="1425345351">
      <w:bodyDiv w:val="1"/>
      <w:marLeft w:val="0"/>
      <w:marRight w:val="0"/>
      <w:marTop w:val="0"/>
      <w:marBottom w:val="0"/>
      <w:divBdr>
        <w:top w:val="none" w:sz="0" w:space="0" w:color="auto"/>
        <w:left w:val="none" w:sz="0" w:space="0" w:color="auto"/>
        <w:bottom w:val="none" w:sz="0" w:space="0" w:color="auto"/>
        <w:right w:val="none" w:sz="0" w:space="0" w:color="auto"/>
      </w:divBdr>
      <w:divsChild>
        <w:div w:id="759133021">
          <w:marLeft w:val="640"/>
          <w:marRight w:val="0"/>
          <w:marTop w:val="0"/>
          <w:marBottom w:val="0"/>
          <w:divBdr>
            <w:top w:val="none" w:sz="0" w:space="0" w:color="auto"/>
            <w:left w:val="none" w:sz="0" w:space="0" w:color="auto"/>
            <w:bottom w:val="none" w:sz="0" w:space="0" w:color="auto"/>
            <w:right w:val="none" w:sz="0" w:space="0" w:color="auto"/>
          </w:divBdr>
        </w:div>
        <w:div w:id="1544443619">
          <w:marLeft w:val="640"/>
          <w:marRight w:val="0"/>
          <w:marTop w:val="0"/>
          <w:marBottom w:val="0"/>
          <w:divBdr>
            <w:top w:val="none" w:sz="0" w:space="0" w:color="auto"/>
            <w:left w:val="none" w:sz="0" w:space="0" w:color="auto"/>
            <w:bottom w:val="none" w:sz="0" w:space="0" w:color="auto"/>
            <w:right w:val="none" w:sz="0" w:space="0" w:color="auto"/>
          </w:divBdr>
        </w:div>
        <w:div w:id="1855995075">
          <w:marLeft w:val="640"/>
          <w:marRight w:val="0"/>
          <w:marTop w:val="0"/>
          <w:marBottom w:val="0"/>
          <w:divBdr>
            <w:top w:val="none" w:sz="0" w:space="0" w:color="auto"/>
            <w:left w:val="none" w:sz="0" w:space="0" w:color="auto"/>
            <w:bottom w:val="none" w:sz="0" w:space="0" w:color="auto"/>
            <w:right w:val="none" w:sz="0" w:space="0" w:color="auto"/>
          </w:divBdr>
        </w:div>
        <w:div w:id="629936984">
          <w:marLeft w:val="640"/>
          <w:marRight w:val="0"/>
          <w:marTop w:val="0"/>
          <w:marBottom w:val="0"/>
          <w:divBdr>
            <w:top w:val="none" w:sz="0" w:space="0" w:color="auto"/>
            <w:left w:val="none" w:sz="0" w:space="0" w:color="auto"/>
            <w:bottom w:val="none" w:sz="0" w:space="0" w:color="auto"/>
            <w:right w:val="none" w:sz="0" w:space="0" w:color="auto"/>
          </w:divBdr>
        </w:div>
        <w:div w:id="879241586">
          <w:marLeft w:val="640"/>
          <w:marRight w:val="0"/>
          <w:marTop w:val="0"/>
          <w:marBottom w:val="0"/>
          <w:divBdr>
            <w:top w:val="none" w:sz="0" w:space="0" w:color="auto"/>
            <w:left w:val="none" w:sz="0" w:space="0" w:color="auto"/>
            <w:bottom w:val="none" w:sz="0" w:space="0" w:color="auto"/>
            <w:right w:val="none" w:sz="0" w:space="0" w:color="auto"/>
          </w:divBdr>
        </w:div>
        <w:div w:id="425929668">
          <w:marLeft w:val="640"/>
          <w:marRight w:val="0"/>
          <w:marTop w:val="0"/>
          <w:marBottom w:val="0"/>
          <w:divBdr>
            <w:top w:val="none" w:sz="0" w:space="0" w:color="auto"/>
            <w:left w:val="none" w:sz="0" w:space="0" w:color="auto"/>
            <w:bottom w:val="none" w:sz="0" w:space="0" w:color="auto"/>
            <w:right w:val="none" w:sz="0" w:space="0" w:color="auto"/>
          </w:divBdr>
        </w:div>
        <w:div w:id="272591436">
          <w:marLeft w:val="640"/>
          <w:marRight w:val="0"/>
          <w:marTop w:val="0"/>
          <w:marBottom w:val="0"/>
          <w:divBdr>
            <w:top w:val="none" w:sz="0" w:space="0" w:color="auto"/>
            <w:left w:val="none" w:sz="0" w:space="0" w:color="auto"/>
            <w:bottom w:val="none" w:sz="0" w:space="0" w:color="auto"/>
            <w:right w:val="none" w:sz="0" w:space="0" w:color="auto"/>
          </w:divBdr>
        </w:div>
        <w:div w:id="404885199">
          <w:marLeft w:val="640"/>
          <w:marRight w:val="0"/>
          <w:marTop w:val="0"/>
          <w:marBottom w:val="0"/>
          <w:divBdr>
            <w:top w:val="none" w:sz="0" w:space="0" w:color="auto"/>
            <w:left w:val="none" w:sz="0" w:space="0" w:color="auto"/>
            <w:bottom w:val="none" w:sz="0" w:space="0" w:color="auto"/>
            <w:right w:val="none" w:sz="0" w:space="0" w:color="auto"/>
          </w:divBdr>
        </w:div>
        <w:div w:id="758327998">
          <w:marLeft w:val="640"/>
          <w:marRight w:val="0"/>
          <w:marTop w:val="0"/>
          <w:marBottom w:val="0"/>
          <w:divBdr>
            <w:top w:val="none" w:sz="0" w:space="0" w:color="auto"/>
            <w:left w:val="none" w:sz="0" w:space="0" w:color="auto"/>
            <w:bottom w:val="none" w:sz="0" w:space="0" w:color="auto"/>
            <w:right w:val="none" w:sz="0" w:space="0" w:color="auto"/>
          </w:divBdr>
        </w:div>
        <w:div w:id="1396901222">
          <w:marLeft w:val="640"/>
          <w:marRight w:val="0"/>
          <w:marTop w:val="0"/>
          <w:marBottom w:val="0"/>
          <w:divBdr>
            <w:top w:val="none" w:sz="0" w:space="0" w:color="auto"/>
            <w:left w:val="none" w:sz="0" w:space="0" w:color="auto"/>
            <w:bottom w:val="none" w:sz="0" w:space="0" w:color="auto"/>
            <w:right w:val="none" w:sz="0" w:space="0" w:color="auto"/>
          </w:divBdr>
        </w:div>
        <w:div w:id="578636131">
          <w:marLeft w:val="640"/>
          <w:marRight w:val="0"/>
          <w:marTop w:val="0"/>
          <w:marBottom w:val="0"/>
          <w:divBdr>
            <w:top w:val="none" w:sz="0" w:space="0" w:color="auto"/>
            <w:left w:val="none" w:sz="0" w:space="0" w:color="auto"/>
            <w:bottom w:val="none" w:sz="0" w:space="0" w:color="auto"/>
            <w:right w:val="none" w:sz="0" w:space="0" w:color="auto"/>
          </w:divBdr>
        </w:div>
        <w:div w:id="2034719431">
          <w:marLeft w:val="640"/>
          <w:marRight w:val="0"/>
          <w:marTop w:val="0"/>
          <w:marBottom w:val="0"/>
          <w:divBdr>
            <w:top w:val="none" w:sz="0" w:space="0" w:color="auto"/>
            <w:left w:val="none" w:sz="0" w:space="0" w:color="auto"/>
            <w:bottom w:val="none" w:sz="0" w:space="0" w:color="auto"/>
            <w:right w:val="none" w:sz="0" w:space="0" w:color="auto"/>
          </w:divBdr>
        </w:div>
        <w:div w:id="464813214">
          <w:marLeft w:val="640"/>
          <w:marRight w:val="0"/>
          <w:marTop w:val="0"/>
          <w:marBottom w:val="0"/>
          <w:divBdr>
            <w:top w:val="none" w:sz="0" w:space="0" w:color="auto"/>
            <w:left w:val="none" w:sz="0" w:space="0" w:color="auto"/>
            <w:bottom w:val="none" w:sz="0" w:space="0" w:color="auto"/>
            <w:right w:val="none" w:sz="0" w:space="0" w:color="auto"/>
          </w:divBdr>
        </w:div>
        <w:div w:id="1486163457">
          <w:marLeft w:val="640"/>
          <w:marRight w:val="0"/>
          <w:marTop w:val="0"/>
          <w:marBottom w:val="0"/>
          <w:divBdr>
            <w:top w:val="none" w:sz="0" w:space="0" w:color="auto"/>
            <w:left w:val="none" w:sz="0" w:space="0" w:color="auto"/>
            <w:bottom w:val="none" w:sz="0" w:space="0" w:color="auto"/>
            <w:right w:val="none" w:sz="0" w:space="0" w:color="auto"/>
          </w:divBdr>
        </w:div>
        <w:div w:id="1153373735">
          <w:marLeft w:val="640"/>
          <w:marRight w:val="0"/>
          <w:marTop w:val="0"/>
          <w:marBottom w:val="0"/>
          <w:divBdr>
            <w:top w:val="none" w:sz="0" w:space="0" w:color="auto"/>
            <w:left w:val="none" w:sz="0" w:space="0" w:color="auto"/>
            <w:bottom w:val="none" w:sz="0" w:space="0" w:color="auto"/>
            <w:right w:val="none" w:sz="0" w:space="0" w:color="auto"/>
          </w:divBdr>
        </w:div>
        <w:div w:id="1405713807">
          <w:marLeft w:val="640"/>
          <w:marRight w:val="0"/>
          <w:marTop w:val="0"/>
          <w:marBottom w:val="0"/>
          <w:divBdr>
            <w:top w:val="none" w:sz="0" w:space="0" w:color="auto"/>
            <w:left w:val="none" w:sz="0" w:space="0" w:color="auto"/>
            <w:bottom w:val="none" w:sz="0" w:space="0" w:color="auto"/>
            <w:right w:val="none" w:sz="0" w:space="0" w:color="auto"/>
          </w:divBdr>
        </w:div>
        <w:div w:id="2125491071">
          <w:marLeft w:val="640"/>
          <w:marRight w:val="0"/>
          <w:marTop w:val="0"/>
          <w:marBottom w:val="0"/>
          <w:divBdr>
            <w:top w:val="none" w:sz="0" w:space="0" w:color="auto"/>
            <w:left w:val="none" w:sz="0" w:space="0" w:color="auto"/>
            <w:bottom w:val="none" w:sz="0" w:space="0" w:color="auto"/>
            <w:right w:val="none" w:sz="0" w:space="0" w:color="auto"/>
          </w:divBdr>
        </w:div>
        <w:div w:id="64112497">
          <w:marLeft w:val="640"/>
          <w:marRight w:val="0"/>
          <w:marTop w:val="0"/>
          <w:marBottom w:val="0"/>
          <w:divBdr>
            <w:top w:val="none" w:sz="0" w:space="0" w:color="auto"/>
            <w:left w:val="none" w:sz="0" w:space="0" w:color="auto"/>
            <w:bottom w:val="none" w:sz="0" w:space="0" w:color="auto"/>
            <w:right w:val="none" w:sz="0" w:space="0" w:color="auto"/>
          </w:divBdr>
        </w:div>
        <w:div w:id="1323386036">
          <w:marLeft w:val="640"/>
          <w:marRight w:val="0"/>
          <w:marTop w:val="0"/>
          <w:marBottom w:val="0"/>
          <w:divBdr>
            <w:top w:val="none" w:sz="0" w:space="0" w:color="auto"/>
            <w:left w:val="none" w:sz="0" w:space="0" w:color="auto"/>
            <w:bottom w:val="none" w:sz="0" w:space="0" w:color="auto"/>
            <w:right w:val="none" w:sz="0" w:space="0" w:color="auto"/>
          </w:divBdr>
        </w:div>
        <w:div w:id="1210531393">
          <w:marLeft w:val="640"/>
          <w:marRight w:val="0"/>
          <w:marTop w:val="0"/>
          <w:marBottom w:val="0"/>
          <w:divBdr>
            <w:top w:val="none" w:sz="0" w:space="0" w:color="auto"/>
            <w:left w:val="none" w:sz="0" w:space="0" w:color="auto"/>
            <w:bottom w:val="none" w:sz="0" w:space="0" w:color="auto"/>
            <w:right w:val="none" w:sz="0" w:space="0" w:color="auto"/>
          </w:divBdr>
        </w:div>
        <w:div w:id="1353453531">
          <w:marLeft w:val="640"/>
          <w:marRight w:val="0"/>
          <w:marTop w:val="0"/>
          <w:marBottom w:val="0"/>
          <w:divBdr>
            <w:top w:val="none" w:sz="0" w:space="0" w:color="auto"/>
            <w:left w:val="none" w:sz="0" w:space="0" w:color="auto"/>
            <w:bottom w:val="none" w:sz="0" w:space="0" w:color="auto"/>
            <w:right w:val="none" w:sz="0" w:space="0" w:color="auto"/>
          </w:divBdr>
        </w:div>
        <w:div w:id="1210803278">
          <w:marLeft w:val="640"/>
          <w:marRight w:val="0"/>
          <w:marTop w:val="0"/>
          <w:marBottom w:val="0"/>
          <w:divBdr>
            <w:top w:val="none" w:sz="0" w:space="0" w:color="auto"/>
            <w:left w:val="none" w:sz="0" w:space="0" w:color="auto"/>
            <w:bottom w:val="none" w:sz="0" w:space="0" w:color="auto"/>
            <w:right w:val="none" w:sz="0" w:space="0" w:color="auto"/>
          </w:divBdr>
        </w:div>
        <w:div w:id="875780321">
          <w:marLeft w:val="640"/>
          <w:marRight w:val="0"/>
          <w:marTop w:val="0"/>
          <w:marBottom w:val="0"/>
          <w:divBdr>
            <w:top w:val="none" w:sz="0" w:space="0" w:color="auto"/>
            <w:left w:val="none" w:sz="0" w:space="0" w:color="auto"/>
            <w:bottom w:val="none" w:sz="0" w:space="0" w:color="auto"/>
            <w:right w:val="none" w:sz="0" w:space="0" w:color="auto"/>
          </w:divBdr>
        </w:div>
        <w:div w:id="1407071893">
          <w:marLeft w:val="640"/>
          <w:marRight w:val="0"/>
          <w:marTop w:val="0"/>
          <w:marBottom w:val="0"/>
          <w:divBdr>
            <w:top w:val="none" w:sz="0" w:space="0" w:color="auto"/>
            <w:left w:val="none" w:sz="0" w:space="0" w:color="auto"/>
            <w:bottom w:val="none" w:sz="0" w:space="0" w:color="auto"/>
            <w:right w:val="none" w:sz="0" w:space="0" w:color="auto"/>
          </w:divBdr>
        </w:div>
        <w:div w:id="298649203">
          <w:marLeft w:val="640"/>
          <w:marRight w:val="0"/>
          <w:marTop w:val="0"/>
          <w:marBottom w:val="0"/>
          <w:divBdr>
            <w:top w:val="none" w:sz="0" w:space="0" w:color="auto"/>
            <w:left w:val="none" w:sz="0" w:space="0" w:color="auto"/>
            <w:bottom w:val="none" w:sz="0" w:space="0" w:color="auto"/>
            <w:right w:val="none" w:sz="0" w:space="0" w:color="auto"/>
          </w:divBdr>
        </w:div>
        <w:div w:id="1661350820">
          <w:marLeft w:val="640"/>
          <w:marRight w:val="0"/>
          <w:marTop w:val="0"/>
          <w:marBottom w:val="0"/>
          <w:divBdr>
            <w:top w:val="none" w:sz="0" w:space="0" w:color="auto"/>
            <w:left w:val="none" w:sz="0" w:space="0" w:color="auto"/>
            <w:bottom w:val="none" w:sz="0" w:space="0" w:color="auto"/>
            <w:right w:val="none" w:sz="0" w:space="0" w:color="auto"/>
          </w:divBdr>
        </w:div>
        <w:div w:id="950168663">
          <w:marLeft w:val="640"/>
          <w:marRight w:val="0"/>
          <w:marTop w:val="0"/>
          <w:marBottom w:val="0"/>
          <w:divBdr>
            <w:top w:val="none" w:sz="0" w:space="0" w:color="auto"/>
            <w:left w:val="none" w:sz="0" w:space="0" w:color="auto"/>
            <w:bottom w:val="none" w:sz="0" w:space="0" w:color="auto"/>
            <w:right w:val="none" w:sz="0" w:space="0" w:color="auto"/>
          </w:divBdr>
        </w:div>
        <w:div w:id="1736276774">
          <w:marLeft w:val="640"/>
          <w:marRight w:val="0"/>
          <w:marTop w:val="0"/>
          <w:marBottom w:val="0"/>
          <w:divBdr>
            <w:top w:val="none" w:sz="0" w:space="0" w:color="auto"/>
            <w:left w:val="none" w:sz="0" w:space="0" w:color="auto"/>
            <w:bottom w:val="none" w:sz="0" w:space="0" w:color="auto"/>
            <w:right w:val="none" w:sz="0" w:space="0" w:color="auto"/>
          </w:divBdr>
        </w:div>
        <w:div w:id="11928454">
          <w:marLeft w:val="640"/>
          <w:marRight w:val="0"/>
          <w:marTop w:val="0"/>
          <w:marBottom w:val="0"/>
          <w:divBdr>
            <w:top w:val="none" w:sz="0" w:space="0" w:color="auto"/>
            <w:left w:val="none" w:sz="0" w:space="0" w:color="auto"/>
            <w:bottom w:val="none" w:sz="0" w:space="0" w:color="auto"/>
            <w:right w:val="none" w:sz="0" w:space="0" w:color="auto"/>
          </w:divBdr>
        </w:div>
        <w:div w:id="723648875">
          <w:marLeft w:val="640"/>
          <w:marRight w:val="0"/>
          <w:marTop w:val="0"/>
          <w:marBottom w:val="0"/>
          <w:divBdr>
            <w:top w:val="none" w:sz="0" w:space="0" w:color="auto"/>
            <w:left w:val="none" w:sz="0" w:space="0" w:color="auto"/>
            <w:bottom w:val="none" w:sz="0" w:space="0" w:color="auto"/>
            <w:right w:val="none" w:sz="0" w:space="0" w:color="auto"/>
          </w:divBdr>
        </w:div>
        <w:div w:id="2049910500">
          <w:marLeft w:val="640"/>
          <w:marRight w:val="0"/>
          <w:marTop w:val="0"/>
          <w:marBottom w:val="0"/>
          <w:divBdr>
            <w:top w:val="none" w:sz="0" w:space="0" w:color="auto"/>
            <w:left w:val="none" w:sz="0" w:space="0" w:color="auto"/>
            <w:bottom w:val="none" w:sz="0" w:space="0" w:color="auto"/>
            <w:right w:val="none" w:sz="0" w:space="0" w:color="auto"/>
          </w:divBdr>
        </w:div>
        <w:div w:id="36394512">
          <w:marLeft w:val="640"/>
          <w:marRight w:val="0"/>
          <w:marTop w:val="0"/>
          <w:marBottom w:val="0"/>
          <w:divBdr>
            <w:top w:val="none" w:sz="0" w:space="0" w:color="auto"/>
            <w:left w:val="none" w:sz="0" w:space="0" w:color="auto"/>
            <w:bottom w:val="none" w:sz="0" w:space="0" w:color="auto"/>
            <w:right w:val="none" w:sz="0" w:space="0" w:color="auto"/>
          </w:divBdr>
        </w:div>
        <w:div w:id="947279326">
          <w:marLeft w:val="640"/>
          <w:marRight w:val="0"/>
          <w:marTop w:val="0"/>
          <w:marBottom w:val="0"/>
          <w:divBdr>
            <w:top w:val="none" w:sz="0" w:space="0" w:color="auto"/>
            <w:left w:val="none" w:sz="0" w:space="0" w:color="auto"/>
            <w:bottom w:val="none" w:sz="0" w:space="0" w:color="auto"/>
            <w:right w:val="none" w:sz="0" w:space="0" w:color="auto"/>
          </w:divBdr>
        </w:div>
        <w:div w:id="1260336213">
          <w:marLeft w:val="640"/>
          <w:marRight w:val="0"/>
          <w:marTop w:val="0"/>
          <w:marBottom w:val="0"/>
          <w:divBdr>
            <w:top w:val="none" w:sz="0" w:space="0" w:color="auto"/>
            <w:left w:val="none" w:sz="0" w:space="0" w:color="auto"/>
            <w:bottom w:val="none" w:sz="0" w:space="0" w:color="auto"/>
            <w:right w:val="none" w:sz="0" w:space="0" w:color="auto"/>
          </w:divBdr>
        </w:div>
        <w:div w:id="1099956998">
          <w:marLeft w:val="640"/>
          <w:marRight w:val="0"/>
          <w:marTop w:val="0"/>
          <w:marBottom w:val="0"/>
          <w:divBdr>
            <w:top w:val="none" w:sz="0" w:space="0" w:color="auto"/>
            <w:left w:val="none" w:sz="0" w:space="0" w:color="auto"/>
            <w:bottom w:val="none" w:sz="0" w:space="0" w:color="auto"/>
            <w:right w:val="none" w:sz="0" w:space="0" w:color="auto"/>
          </w:divBdr>
        </w:div>
        <w:div w:id="337927876">
          <w:marLeft w:val="640"/>
          <w:marRight w:val="0"/>
          <w:marTop w:val="0"/>
          <w:marBottom w:val="0"/>
          <w:divBdr>
            <w:top w:val="none" w:sz="0" w:space="0" w:color="auto"/>
            <w:left w:val="none" w:sz="0" w:space="0" w:color="auto"/>
            <w:bottom w:val="none" w:sz="0" w:space="0" w:color="auto"/>
            <w:right w:val="none" w:sz="0" w:space="0" w:color="auto"/>
          </w:divBdr>
        </w:div>
        <w:div w:id="480970224">
          <w:marLeft w:val="640"/>
          <w:marRight w:val="0"/>
          <w:marTop w:val="0"/>
          <w:marBottom w:val="0"/>
          <w:divBdr>
            <w:top w:val="none" w:sz="0" w:space="0" w:color="auto"/>
            <w:left w:val="none" w:sz="0" w:space="0" w:color="auto"/>
            <w:bottom w:val="none" w:sz="0" w:space="0" w:color="auto"/>
            <w:right w:val="none" w:sz="0" w:space="0" w:color="auto"/>
          </w:divBdr>
        </w:div>
        <w:div w:id="1306083243">
          <w:marLeft w:val="640"/>
          <w:marRight w:val="0"/>
          <w:marTop w:val="0"/>
          <w:marBottom w:val="0"/>
          <w:divBdr>
            <w:top w:val="none" w:sz="0" w:space="0" w:color="auto"/>
            <w:left w:val="none" w:sz="0" w:space="0" w:color="auto"/>
            <w:bottom w:val="none" w:sz="0" w:space="0" w:color="auto"/>
            <w:right w:val="none" w:sz="0" w:space="0" w:color="auto"/>
          </w:divBdr>
        </w:div>
        <w:div w:id="453596520">
          <w:marLeft w:val="640"/>
          <w:marRight w:val="0"/>
          <w:marTop w:val="0"/>
          <w:marBottom w:val="0"/>
          <w:divBdr>
            <w:top w:val="none" w:sz="0" w:space="0" w:color="auto"/>
            <w:left w:val="none" w:sz="0" w:space="0" w:color="auto"/>
            <w:bottom w:val="none" w:sz="0" w:space="0" w:color="auto"/>
            <w:right w:val="none" w:sz="0" w:space="0" w:color="auto"/>
          </w:divBdr>
        </w:div>
        <w:div w:id="314191464">
          <w:marLeft w:val="640"/>
          <w:marRight w:val="0"/>
          <w:marTop w:val="0"/>
          <w:marBottom w:val="0"/>
          <w:divBdr>
            <w:top w:val="none" w:sz="0" w:space="0" w:color="auto"/>
            <w:left w:val="none" w:sz="0" w:space="0" w:color="auto"/>
            <w:bottom w:val="none" w:sz="0" w:space="0" w:color="auto"/>
            <w:right w:val="none" w:sz="0" w:space="0" w:color="auto"/>
          </w:divBdr>
        </w:div>
        <w:div w:id="1390571464">
          <w:marLeft w:val="640"/>
          <w:marRight w:val="0"/>
          <w:marTop w:val="0"/>
          <w:marBottom w:val="0"/>
          <w:divBdr>
            <w:top w:val="none" w:sz="0" w:space="0" w:color="auto"/>
            <w:left w:val="none" w:sz="0" w:space="0" w:color="auto"/>
            <w:bottom w:val="none" w:sz="0" w:space="0" w:color="auto"/>
            <w:right w:val="none" w:sz="0" w:space="0" w:color="auto"/>
          </w:divBdr>
        </w:div>
        <w:div w:id="1731463499">
          <w:marLeft w:val="640"/>
          <w:marRight w:val="0"/>
          <w:marTop w:val="0"/>
          <w:marBottom w:val="0"/>
          <w:divBdr>
            <w:top w:val="none" w:sz="0" w:space="0" w:color="auto"/>
            <w:left w:val="none" w:sz="0" w:space="0" w:color="auto"/>
            <w:bottom w:val="none" w:sz="0" w:space="0" w:color="auto"/>
            <w:right w:val="none" w:sz="0" w:space="0" w:color="auto"/>
          </w:divBdr>
        </w:div>
        <w:div w:id="90245049">
          <w:marLeft w:val="640"/>
          <w:marRight w:val="0"/>
          <w:marTop w:val="0"/>
          <w:marBottom w:val="0"/>
          <w:divBdr>
            <w:top w:val="none" w:sz="0" w:space="0" w:color="auto"/>
            <w:left w:val="none" w:sz="0" w:space="0" w:color="auto"/>
            <w:bottom w:val="none" w:sz="0" w:space="0" w:color="auto"/>
            <w:right w:val="none" w:sz="0" w:space="0" w:color="auto"/>
          </w:divBdr>
        </w:div>
        <w:div w:id="1390805231">
          <w:marLeft w:val="640"/>
          <w:marRight w:val="0"/>
          <w:marTop w:val="0"/>
          <w:marBottom w:val="0"/>
          <w:divBdr>
            <w:top w:val="none" w:sz="0" w:space="0" w:color="auto"/>
            <w:left w:val="none" w:sz="0" w:space="0" w:color="auto"/>
            <w:bottom w:val="none" w:sz="0" w:space="0" w:color="auto"/>
            <w:right w:val="none" w:sz="0" w:space="0" w:color="auto"/>
          </w:divBdr>
        </w:div>
      </w:divsChild>
    </w:div>
    <w:div w:id="1441148085">
      <w:bodyDiv w:val="1"/>
      <w:marLeft w:val="0"/>
      <w:marRight w:val="0"/>
      <w:marTop w:val="0"/>
      <w:marBottom w:val="0"/>
      <w:divBdr>
        <w:top w:val="none" w:sz="0" w:space="0" w:color="auto"/>
        <w:left w:val="none" w:sz="0" w:space="0" w:color="auto"/>
        <w:bottom w:val="none" w:sz="0" w:space="0" w:color="auto"/>
        <w:right w:val="none" w:sz="0" w:space="0" w:color="auto"/>
      </w:divBdr>
    </w:div>
    <w:div w:id="1455631586">
      <w:bodyDiv w:val="1"/>
      <w:marLeft w:val="0"/>
      <w:marRight w:val="0"/>
      <w:marTop w:val="0"/>
      <w:marBottom w:val="0"/>
      <w:divBdr>
        <w:top w:val="none" w:sz="0" w:space="0" w:color="auto"/>
        <w:left w:val="none" w:sz="0" w:space="0" w:color="auto"/>
        <w:bottom w:val="none" w:sz="0" w:space="0" w:color="auto"/>
        <w:right w:val="none" w:sz="0" w:space="0" w:color="auto"/>
      </w:divBdr>
      <w:divsChild>
        <w:div w:id="1236553142">
          <w:marLeft w:val="640"/>
          <w:marRight w:val="0"/>
          <w:marTop w:val="0"/>
          <w:marBottom w:val="0"/>
          <w:divBdr>
            <w:top w:val="none" w:sz="0" w:space="0" w:color="auto"/>
            <w:left w:val="none" w:sz="0" w:space="0" w:color="auto"/>
            <w:bottom w:val="none" w:sz="0" w:space="0" w:color="auto"/>
            <w:right w:val="none" w:sz="0" w:space="0" w:color="auto"/>
          </w:divBdr>
        </w:div>
        <w:div w:id="1848253533">
          <w:marLeft w:val="640"/>
          <w:marRight w:val="0"/>
          <w:marTop w:val="0"/>
          <w:marBottom w:val="0"/>
          <w:divBdr>
            <w:top w:val="none" w:sz="0" w:space="0" w:color="auto"/>
            <w:left w:val="none" w:sz="0" w:space="0" w:color="auto"/>
            <w:bottom w:val="none" w:sz="0" w:space="0" w:color="auto"/>
            <w:right w:val="none" w:sz="0" w:space="0" w:color="auto"/>
          </w:divBdr>
        </w:div>
        <w:div w:id="589197995">
          <w:marLeft w:val="640"/>
          <w:marRight w:val="0"/>
          <w:marTop w:val="0"/>
          <w:marBottom w:val="0"/>
          <w:divBdr>
            <w:top w:val="none" w:sz="0" w:space="0" w:color="auto"/>
            <w:left w:val="none" w:sz="0" w:space="0" w:color="auto"/>
            <w:bottom w:val="none" w:sz="0" w:space="0" w:color="auto"/>
            <w:right w:val="none" w:sz="0" w:space="0" w:color="auto"/>
          </w:divBdr>
        </w:div>
        <w:div w:id="1054890576">
          <w:marLeft w:val="640"/>
          <w:marRight w:val="0"/>
          <w:marTop w:val="0"/>
          <w:marBottom w:val="0"/>
          <w:divBdr>
            <w:top w:val="none" w:sz="0" w:space="0" w:color="auto"/>
            <w:left w:val="none" w:sz="0" w:space="0" w:color="auto"/>
            <w:bottom w:val="none" w:sz="0" w:space="0" w:color="auto"/>
            <w:right w:val="none" w:sz="0" w:space="0" w:color="auto"/>
          </w:divBdr>
        </w:div>
        <w:div w:id="1416780595">
          <w:marLeft w:val="640"/>
          <w:marRight w:val="0"/>
          <w:marTop w:val="0"/>
          <w:marBottom w:val="0"/>
          <w:divBdr>
            <w:top w:val="none" w:sz="0" w:space="0" w:color="auto"/>
            <w:left w:val="none" w:sz="0" w:space="0" w:color="auto"/>
            <w:bottom w:val="none" w:sz="0" w:space="0" w:color="auto"/>
            <w:right w:val="none" w:sz="0" w:space="0" w:color="auto"/>
          </w:divBdr>
        </w:div>
        <w:div w:id="1471167414">
          <w:marLeft w:val="640"/>
          <w:marRight w:val="0"/>
          <w:marTop w:val="0"/>
          <w:marBottom w:val="0"/>
          <w:divBdr>
            <w:top w:val="none" w:sz="0" w:space="0" w:color="auto"/>
            <w:left w:val="none" w:sz="0" w:space="0" w:color="auto"/>
            <w:bottom w:val="none" w:sz="0" w:space="0" w:color="auto"/>
            <w:right w:val="none" w:sz="0" w:space="0" w:color="auto"/>
          </w:divBdr>
        </w:div>
        <w:div w:id="1518494604">
          <w:marLeft w:val="640"/>
          <w:marRight w:val="0"/>
          <w:marTop w:val="0"/>
          <w:marBottom w:val="0"/>
          <w:divBdr>
            <w:top w:val="none" w:sz="0" w:space="0" w:color="auto"/>
            <w:left w:val="none" w:sz="0" w:space="0" w:color="auto"/>
            <w:bottom w:val="none" w:sz="0" w:space="0" w:color="auto"/>
            <w:right w:val="none" w:sz="0" w:space="0" w:color="auto"/>
          </w:divBdr>
        </w:div>
        <w:div w:id="88746633">
          <w:marLeft w:val="640"/>
          <w:marRight w:val="0"/>
          <w:marTop w:val="0"/>
          <w:marBottom w:val="0"/>
          <w:divBdr>
            <w:top w:val="none" w:sz="0" w:space="0" w:color="auto"/>
            <w:left w:val="none" w:sz="0" w:space="0" w:color="auto"/>
            <w:bottom w:val="none" w:sz="0" w:space="0" w:color="auto"/>
            <w:right w:val="none" w:sz="0" w:space="0" w:color="auto"/>
          </w:divBdr>
        </w:div>
        <w:div w:id="1770616872">
          <w:marLeft w:val="640"/>
          <w:marRight w:val="0"/>
          <w:marTop w:val="0"/>
          <w:marBottom w:val="0"/>
          <w:divBdr>
            <w:top w:val="none" w:sz="0" w:space="0" w:color="auto"/>
            <w:left w:val="none" w:sz="0" w:space="0" w:color="auto"/>
            <w:bottom w:val="none" w:sz="0" w:space="0" w:color="auto"/>
            <w:right w:val="none" w:sz="0" w:space="0" w:color="auto"/>
          </w:divBdr>
        </w:div>
        <w:div w:id="1338121105">
          <w:marLeft w:val="640"/>
          <w:marRight w:val="0"/>
          <w:marTop w:val="0"/>
          <w:marBottom w:val="0"/>
          <w:divBdr>
            <w:top w:val="none" w:sz="0" w:space="0" w:color="auto"/>
            <w:left w:val="none" w:sz="0" w:space="0" w:color="auto"/>
            <w:bottom w:val="none" w:sz="0" w:space="0" w:color="auto"/>
            <w:right w:val="none" w:sz="0" w:space="0" w:color="auto"/>
          </w:divBdr>
        </w:div>
        <w:div w:id="627660573">
          <w:marLeft w:val="640"/>
          <w:marRight w:val="0"/>
          <w:marTop w:val="0"/>
          <w:marBottom w:val="0"/>
          <w:divBdr>
            <w:top w:val="none" w:sz="0" w:space="0" w:color="auto"/>
            <w:left w:val="none" w:sz="0" w:space="0" w:color="auto"/>
            <w:bottom w:val="none" w:sz="0" w:space="0" w:color="auto"/>
            <w:right w:val="none" w:sz="0" w:space="0" w:color="auto"/>
          </w:divBdr>
        </w:div>
        <w:div w:id="256015326">
          <w:marLeft w:val="640"/>
          <w:marRight w:val="0"/>
          <w:marTop w:val="0"/>
          <w:marBottom w:val="0"/>
          <w:divBdr>
            <w:top w:val="none" w:sz="0" w:space="0" w:color="auto"/>
            <w:left w:val="none" w:sz="0" w:space="0" w:color="auto"/>
            <w:bottom w:val="none" w:sz="0" w:space="0" w:color="auto"/>
            <w:right w:val="none" w:sz="0" w:space="0" w:color="auto"/>
          </w:divBdr>
        </w:div>
        <w:div w:id="358550762">
          <w:marLeft w:val="640"/>
          <w:marRight w:val="0"/>
          <w:marTop w:val="0"/>
          <w:marBottom w:val="0"/>
          <w:divBdr>
            <w:top w:val="none" w:sz="0" w:space="0" w:color="auto"/>
            <w:left w:val="none" w:sz="0" w:space="0" w:color="auto"/>
            <w:bottom w:val="none" w:sz="0" w:space="0" w:color="auto"/>
            <w:right w:val="none" w:sz="0" w:space="0" w:color="auto"/>
          </w:divBdr>
        </w:div>
        <w:div w:id="1846826785">
          <w:marLeft w:val="640"/>
          <w:marRight w:val="0"/>
          <w:marTop w:val="0"/>
          <w:marBottom w:val="0"/>
          <w:divBdr>
            <w:top w:val="none" w:sz="0" w:space="0" w:color="auto"/>
            <w:left w:val="none" w:sz="0" w:space="0" w:color="auto"/>
            <w:bottom w:val="none" w:sz="0" w:space="0" w:color="auto"/>
            <w:right w:val="none" w:sz="0" w:space="0" w:color="auto"/>
          </w:divBdr>
        </w:div>
        <w:div w:id="766194070">
          <w:marLeft w:val="640"/>
          <w:marRight w:val="0"/>
          <w:marTop w:val="0"/>
          <w:marBottom w:val="0"/>
          <w:divBdr>
            <w:top w:val="none" w:sz="0" w:space="0" w:color="auto"/>
            <w:left w:val="none" w:sz="0" w:space="0" w:color="auto"/>
            <w:bottom w:val="none" w:sz="0" w:space="0" w:color="auto"/>
            <w:right w:val="none" w:sz="0" w:space="0" w:color="auto"/>
          </w:divBdr>
        </w:div>
        <w:div w:id="1576165269">
          <w:marLeft w:val="640"/>
          <w:marRight w:val="0"/>
          <w:marTop w:val="0"/>
          <w:marBottom w:val="0"/>
          <w:divBdr>
            <w:top w:val="none" w:sz="0" w:space="0" w:color="auto"/>
            <w:left w:val="none" w:sz="0" w:space="0" w:color="auto"/>
            <w:bottom w:val="none" w:sz="0" w:space="0" w:color="auto"/>
            <w:right w:val="none" w:sz="0" w:space="0" w:color="auto"/>
          </w:divBdr>
        </w:div>
        <w:div w:id="1984432507">
          <w:marLeft w:val="640"/>
          <w:marRight w:val="0"/>
          <w:marTop w:val="0"/>
          <w:marBottom w:val="0"/>
          <w:divBdr>
            <w:top w:val="none" w:sz="0" w:space="0" w:color="auto"/>
            <w:left w:val="none" w:sz="0" w:space="0" w:color="auto"/>
            <w:bottom w:val="none" w:sz="0" w:space="0" w:color="auto"/>
            <w:right w:val="none" w:sz="0" w:space="0" w:color="auto"/>
          </w:divBdr>
        </w:div>
        <w:div w:id="938755985">
          <w:marLeft w:val="640"/>
          <w:marRight w:val="0"/>
          <w:marTop w:val="0"/>
          <w:marBottom w:val="0"/>
          <w:divBdr>
            <w:top w:val="none" w:sz="0" w:space="0" w:color="auto"/>
            <w:left w:val="none" w:sz="0" w:space="0" w:color="auto"/>
            <w:bottom w:val="none" w:sz="0" w:space="0" w:color="auto"/>
            <w:right w:val="none" w:sz="0" w:space="0" w:color="auto"/>
          </w:divBdr>
        </w:div>
        <w:div w:id="638151050">
          <w:marLeft w:val="640"/>
          <w:marRight w:val="0"/>
          <w:marTop w:val="0"/>
          <w:marBottom w:val="0"/>
          <w:divBdr>
            <w:top w:val="none" w:sz="0" w:space="0" w:color="auto"/>
            <w:left w:val="none" w:sz="0" w:space="0" w:color="auto"/>
            <w:bottom w:val="none" w:sz="0" w:space="0" w:color="auto"/>
            <w:right w:val="none" w:sz="0" w:space="0" w:color="auto"/>
          </w:divBdr>
        </w:div>
        <w:div w:id="1829706651">
          <w:marLeft w:val="640"/>
          <w:marRight w:val="0"/>
          <w:marTop w:val="0"/>
          <w:marBottom w:val="0"/>
          <w:divBdr>
            <w:top w:val="none" w:sz="0" w:space="0" w:color="auto"/>
            <w:left w:val="none" w:sz="0" w:space="0" w:color="auto"/>
            <w:bottom w:val="none" w:sz="0" w:space="0" w:color="auto"/>
            <w:right w:val="none" w:sz="0" w:space="0" w:color="auto"/>
          </w:divBdr>
        </w:div>
        <w:div w:id="220756095">
          <w:marLeft w:val="640"/>
          <w:marRight w:val="0"/>
          <w:marTop w:val="0"/>
          <w:marBottom w:val="0"/>
          <w:divBdr>
            <w:top w:val="none" w:sz="0" w:space="0" w:color="auto"/>
            <w:left w:val="none" w:sz="0" w:space="0" w:color="auto"/>
            <w:bottom w:val="none" w:sz="0" w:space="0" w:color="auto"/>
            <w:right w:val="none" w:sz="0" w:space="0" w:color="auto"/>
          </w:divBdr>
        </w:div>
        <w:div w:id="1198395172">
          <w:marLeft w:val="640"/>
          <w:marRight w:val="0"/>
          <w:marTop w:val="0"/>
          <w:marBottom w:val="0"/>
          <w:divBdr>
            <w:top w:val="none" w:sz="0" w:space="0" w:color="auto"/>
            <w:left w:val="none" w:sz="0" w:space="0" w:color="auto"/>
            <w:bottom w:val="none" w:sz="0" w:space="0" w:color="auto"/>
            <w:right w:val="none" w:sz="0" w:space="0" w:color="auto"/>
          </w:divBdr>
        </w:div>
        <w:div w:id="1972321537">
          <w:marLeft w:val="640"/>
          <w:marRight w:val="0"/>
          <w:marTop w:val="0"/>
          <w:marBottom w:val="0"/>
          <w:divBdr>
            <w:top w:val="none" w:sz="0" w:space="0" w:color="auto"/>
            <w:left w:val="none" w:sz="0" w:space="0" w:color="auto"/>
            <w:bottom w:val="none" w:sz="0" w:space="0" w:color="auto"/>
            <w:right w:val="none" w:sz="0" w:space="0" w:color="auto"/>
          </w:divBdr>
        </w:div>
        <w:div w:id="1543396973">
          <w:marLeft w:val="640"/>
          <w:marRight w:val="0"/>
          <w:marTop w:val="0"/>
          <w:marBottom w:val="0"/>
          <w:divBdr>
            <w:top w:val="none" w:sz="0" w:space="0" w:color="auto"/>
            <w:left w:val="none" w:sz="0" w:space="0" w:color="auto"/>
            <w:bottom w:val="none" w:sz="0" w:space="0" w:color="auto"/>
            <w:right w:val="none" w:sz="0" w:space="0" w:color="auto"/>
          </w:divBdr>
        </w:div>
        <w:div w:id="292055628">
          <w:marLeft w:val="640"/>
          <w:marRight w:val="0"/>
          <w:marTop w:val="0"/>
          <w:marBottom w:val="0"/>
          <w:divBdr>
            <w:top w:val="none" w:sz="0" w:space="0" w:color="auto"/>
            <w:left w:val="none" w:sz="0" w:space="0" w:color="auto"/>
            <w:bottom w:val="none" w:sz="0" w:space="0" w:color="auto"/>
            <w:right w:val="none" w:sz="0" w:space="0" w:color="auto"/>
          </w:divBdr>
        </w:div>
        <w:div w:id="389308542">
          <w:marLeft w:val="640"/>
          <w:marRight w:val="0"/>
          <w:marTop w:val="0"/>
          <w:marBottom w:val="0"/>
          <w:divBdr>
            <w:top w:val="none" w:sz="0" w:space="0" w:color="auto"/>
            <w:left w:val="none" w:sz="0" w:space="0" w:color="auto"/>
            <w:bottom w:val="none" w:sz="0" w:space="0" w:color="auto"/>
            <w:right w:val="none" w:sz="0" w:space="0" w:color="auto"/>
          </w:divBdr>
        </w:div>
        <w:div w:id="1862550313">
          <w:marLeft w:val="640"/>
          <w:marRight w:val="0"/>
          <w:marTop w:val="0"/>
          <w:marBottom w:val="0"/>
          <w:divBdr>
            <w:top w:val="none" w:sz="0" w:space="0" w:color="auto"/>
            <w:left w:val="none" w:sz="0" w:space="0" w:color="auto"/>
            <w:bottom w:val="none" w:sz="0" w:space="0" w:color="auto"/>
            <w:right w:val="none" w:sz="0" w:space="0" w:color="auto"/>
          </w:divBdr>
        </w:div>
        <w:div w:id="203913312">
          <w:marLeft w:val="640"/>
          <w:marRight w:val="0"/>
          <w:marTop w:val="0"/>
          <w:marBottom w:val="0"/>
          <w:divBdr>
            <w:top w:val="none" w:sz="0" w:space="0" w:color="auto"/>
            <w:left w:val="none" w:sz="0" w:space="0" w:color="auto"/>
            <w:bottom w:val="none" w:sz="0" w:space="0" w:color="auto"/>
            <w:right w:val="none" w:sz="0" w:space="0" w:color="auto"/>
          </w:divBdr>
        </w:div>
        <w:div w:id="487744317">
          <w:marLeft w:val="640"/>
          <w:marRight w:val="0"/>
          <w:marTop w:val="0"/>
          <w:marBottom w:val="0"/>
          <w:divBdr>
            <w:top w:val="none" w:sz="0" w:space="0" w:color="auto"/>
            <w:left w:val="none" w:sz="0" w:space="0" w:color="auto"/>
            <w:bottom w:val="none" w:sz="0" w:space="0" w:color="auto"/>
            <w:right w:val="none" w:sz="0" w:space="0" w:color="auto"/>
          </w:divBdr>
        </w:div>
        <w:div w:id="1198198328">
          <w:marLeft w:val="640"/>
          <w:marRight w:val="0"/>
          <w:marTop w:val="0"/>
          <w:marBottom w:val="0"/>
          <w:divBdr>
            <w:top w:val="none" w:sz="0" w:space="0" w:color="auto"/>
            <w:left w:val="none" w:sz="0" w:space="0" w:color="auto"/>
            <w:bottom w:val="none" w:sz="0" w:space="0" w:color="auto"/>
            <w:right w:val="none" w:sz="0" w:space="0" w:color="auto"/>
          </w:divBdr>
        </w:div>
        <w:div w:id="82529617">
          <w:marLeft w:val="640"/>
          <w:marRight w:val="0"/>
          <w:marTop w:val="0"/>
          <w:marBottom w:val="0"/>
          <w:divBdr>
            <w:top w:val="none" w:sz="0" w:space="0" w:color="auto"/>
            <w:left w:val="none" w:sz="0" w:space="0" w:color="auto"/>
            <w:bottom w:val="none" w:sz="0" w:space="0" w:color="auto"/>
            <w:right w:val="none" w:sz="0" w:space="0" w:color="auto"/>
          </w:divBdr>
        </w:div>
        <w:div w:id="722143222">
          <w:marLeft w:val="640"/>
          <w:marRight w:val="0"/>
          <w:marTop w:val="0"/>
          <w:marBottom w:val="0"/>
          <w:divBdr>
            <w:top w:val="none" w:sz="0" w:space="0" w:color="auto"/>
            <w:left w:val="none" w:sz="0" w:space="0" w:color="auto"/>
            <w:bottom w:val="none" w:sz="0" w:space="0" w:color="auto"/>
            <w:right w:val="none" w:sz="0" w:space="0" w:color="auto"/>
          </w:divBdr>
        </w:div>
        <w:div w:id="1905676385">
          <w:marLeft w:val="640"/>
          <w:marRight w:val="0"/>
          <w:marTop w:val="0"/>
          <w:marBottom w:val="0"/>
          <w:divBdr>
            <w:top w:val="none" w:sz="0" w:space="0" w:color="auto"/>
            <w:left w:val="none" w:sz="0" w:space="0" w:color="auto"/>
            <w:bottom w:val="none" w:sz="0" w:space="0" w:color="auto"/>
            <w:right w:val="none" w:sz="0" w:space="0" w:color="auto"/>
          </w:divBdr>
        </w:div>
        <w:div w:id="1098792418">
          <w:marLeft w:val="640"/>
          <w:marRight w:val="0"/>
          <w:marTop w:val="0"/>
          <w:marBottom w:val="0"/>
          <w:divBdr>
            <w:top w:val="none" w:sz="0" w:space="0" w:color="auto"/>
            <w:left w:val="none" w:sz="0" w:space="0" w:color="auto"/>
            <w:bottom w:val="none" w:sz="0" w:space="0" w:color="auto"/>
            <w:right w:val="none" w:sz="0" w:space="0" w:color="auto"/>
          </w:divBdr>
        </w:div>
        <w:div w:id="815149732">
          <w:marLeft w:val="640"/>
          <w:marRight w:val="0"/>
          <w:marTop w:val="0"/>
          <w:marBottom w:val="0"/>
          <w:divBdr>
            <w:top w:val="none" w:sz="0" w:space="0" w:color="auto"/>
            <w:left w:val="none" w:sz="0" w:space="0" w:color="auto"/>
            <w:bottom w:val="none" w:sz="0" w:space="0" w:color="auto"/>
            <w:right w:val="none" w:sz="0" w:space="0" w:color="auto"/>
          </w:divBdr>
        </w:div>
        <w:div w:id="1506944127">
          <w:marLeft w:val="640"/>
          <w:marRight w:val="0"/>
          <w:marTop w:val="0"/>
          <w:marBottom w:val="0"/>
          <w:divBdr>
            <w:top w:val="none" w:sz="0" w:space="0" w:color="auto"/>
            <w:left w:val="none" w:sz="0" w:space="0" w:color="auto"/>
            <w:bottom w:val="none" w:sz="0" w:space="0" w:color="auto"/>
            <w:right w:val="none" w:sz="0" w:space="0" w:color="auto"/>
          </w:divBdr>
        </w:div>
        <w:div w:id="1072434275">
          <w:marLeft w:val="640"/>
          <w:marRight w:val="0"/>
          <w:marTop w:val="0"/>
          <w:marBottom w:val="0"/>
          <w:divBdr>
            <w:top w:val="none" w:sz="0" w:space="0" w:color="auto"/>
            <w:left w:val="none" w:sz="0" w:space="0" w:color="auto"/>
            <w:bottom w:val="none" w:sz="0" w:space="0" w:color="auto"/>
            <w:right w:val="none" w:sz="0" w:space="0" w:color="auto"/>
          </w:divBdr>
        </w:div>
        <w:div w:id="1035152854">
          <w:marLeft w:val="640"/>
          <w:marRight w:val="0"/>
          <w:marTop w:val="0"/>
          <w:marBottom w:val="0"/>
          <w:divBdr>
            <w:top w:val="none" w:sz="0" w:space="0" w:color="auto"/>
            <w:left w:val="none" w:sz="0" w:space="0" w:color="auto"/>
            <w:bottom w:val="none" w:sz="0" w:space="0" w:color="auto"/>
            <w:right w:val="none" w:sz="0" w:space="0" w:color="auto"/>
          </w:divBdr>
        </w:div>
        <w:div w:id="1901330963">
          <w:marLeft w:val="640"/>
          <w:marRight w:val="0"/>
          <w:marTop w:val="0"/>
          <w:marBottom w:val="0"/>
          <w:divBdr>
            <w:top w:val="none" w:sz="0" w:space="0" w:color="auto"/>
            <w:left w:val="none" w:sz="0" w:space="0" w:color="auto"/>
            <w:bottom w:val="none" w:sz="0" w:space="0" w:color="auto"/>
            <w:right w:val="none" w:sz="0" w:space="0" w:color="auto"/>
          </w:divBdr>
        </w:div>
        <w:div w:id="169368952">
          <w:marLeft w:val="640"/>
          <w:marRight w:val="0"/>
          <w:marTop w:val="0"/>
          <w:marBottom w:val="0"/>
          <w:divBdr>
            <w:top w:val="none" w:sz="0" w:space="0" w:color="auto"/>
            <w:left w:val="none" w:sz="0" w:space="0" w:color="auto"/>
            <w:bottom w:val="none" w:sz="0" w:space="0" w:color="auto"/>
            <w:right w:val="none" w:sz="0" w:space="0" w:color="auto"/>
          </w:divBdr>
        </w:div>
        <w:div w:id="1864243912">
          <w:marLeft w:val="640"/>
          <w:marRight w:val="0"/>
          <w:marTop w:val="0"/>
          <w:marBottom w:val="0"/>
          <w:divBdr>
            <w:top w:val="none" w:sz="0" w:space="0" w:color="auto"/>
            <w:left w:val="none" w:sz="0" w:space="0" w:color="auto"/>
            <w:bottom w:val="none" w:sz="0" w:space="0" w:color="auto"/>
            <w:right w:val="none" w:sz="0" w:space="0" w:color="auto"/>
          </w:divBdr>
        </w:div>
        <w:div w:id="1856379274">
          <w:marLeft w:val="640"/>
          <w:marRight w:val="0"/>
          <w:marTop w:val="0"/>
          <w:marBottom w:val="0"/>
          <w:divBdr>
            <w:top w:val="none" w:sz="0" w:space="0" w:color="auto"/>
            <w:left w:val="none" w:sz="0" w:space="0" w:color="auto"/>
            <w:bottom w:val="none" w:sz="0" w:space="0" w:color="auto"/>
            <w:right w:val="none" w:sz="0" w:space="0" w:color="auto"/>
          </w:divBdr>
        </w:div>
        <w:div w:id="1165243899">
          <w:marLeft w:val="640"/>
          <w:marRight w:val="0"/>
          <w:marTop w:val="0"/>
          <w:marBottom w:val="0"/>
          <w:divBdr>
            <w:top w:val="none" w:sz="0" w:space="0" w:color="auto"/>
            <w:left w:val="none" w:sz="0" w:space="0" w:color="auto"/>
            <w:bottom w:val="none" w:sz="0" w:space="0" w:color="auto"/>
            <w:right w:val="none" w:sz="0" w:space="0" w:color="auto"/>
          </w:divBdr>
        </w:div>
        <w:div w:id="1775903372">
          <w:marLeft w:val="640"/>
          <w:marRight w:val="0"/>
          <w:marTop w:val="0"/>
          <w:marBottom w:val="0"/>
          <w:divBdr>
            <w:top w:val="none" w:sz="0" w:space="0" w:color="auto"/>
            <w:left w:val="none" w:sz="0" w:space="0" w:color="auto"/>
            <w:bottom w:val="none" w:sz="0" w:space="0" w:color="auto"/>
            <w:right w:val="none" w:sz="0" w:space="0" w:color="auto"/>
          </w:divBdr>
        </w:div>
      </w:divsChild>
    </w:div>
    <w:div w:id="1463303360">
      <w:bodyDiv w:val="1"/>
      <w:marLeft w:val="0"/>
      <w:marRight w:val="0"/>
      <w:marTop w:val="0"/>
      <w:marBottom w:val="0"/>
      <w:divBdr>
        <w:top w:val="none" w:sz="0" w:space="0" w:color="auto"/>
        <w:left w:val="none" w:sz="0" w:space="0" w:color="auto"/>
        <w:bottom w:val="none" w:sz="0" w:space="0" w:color="auto"/>
        <w:right w:val="none" w:sz="0" w:space="0" w:color="auto"/>
      </w:divBdr>
      <w:divsChild>
        <w:div w:id="335496523">
          <w:marLeft w:val="640"/>
          <w:marRight w:val="0"/>
          <w:marTop w:val="0"/>
          <w:marBottom w:val="0"/>
          <w:divBdr>
            <w:top w:val="none" w:sz="0" w:space="0" w:color="auto"/>
            <w:left w:val="none" w:sz="0" w:space="0" w:color="auto"/>
            <w:bottom w:val="none" w:sz="0" w:space="0" w:color="auto"/>
            <w:right w:val="none" w:sz="0" w:space="0" w:color="auto"/>
          </w:divBdr>
        </w:div>
        <w:div w:id="1524322923">
          <w:marLeft w:val="640"/>
          <w:marRight w:val="0"/>
          <w:marTop w:val="0"/>
          <w:marBottom w:val="0"/>
          <w:divBdr>
            <w:top w:val="none" w:sz="0" w:space="0" w:color="auto"/>
            <w:left w:val="none" w:sz="0" w:space="0" w:color="auto"/>
            <w:bottom w:val="none" w:sz="0" w:space="0" w:color="auto"/>
            <w:right w:val="none" w:sz="0" w:space="0" w:color="auto"/>
          </w:divBdr>
        </w:div>
        <w:div w:id="2028561749">
          <w:marLeft w:val="640"/>
          <w:marRight w:val="0"/>
          <w:marTop w:val="0"/>
          <w:marBottom w:val="0"/>
          <w:divBdr>
            <w:top w:val="none" w:sz="0" w:space="0" w:color="auto"/>
            <w:left w:val="none" w:sz="0" w:space="0" w:color="auto"/>
            <w:bottom w:val="none" w:sz="0" w:space="0" w:color="auto"/>
            <w:right w:val="none" w:sz="0" w:space="0" w:color="auto"/>
          </w:divBdr>
        </w:div>
        <w:div w:id="95172253">
          <w:marLeft w:val="640"/>
          <w:marRight w:val="0"/>
          <w:marTop w:val="0"/>
          <w:marBottom w:val="0"/>
          <w:divBdr>
            <w:top w:val="none" w:sz="0" w:space="0" w:color="auto"/>
            <w:left w:val="none" w:sz="0" w:space="0" w:color="auto"/>
            <w:bottom w:val="none" w:sz="0" w:space="0" w:color="auto"/>
            <w:right w:val="none" w:sz="0" w:space="0" w:color="auto"/>
          </w:divBdr>
        </w:div>
        <w:div w:id="1338654036">
          <w:marLeft w:val="640"/>
          <w:marRight w:val="0"/>
          <w:marTop w:val="0"/>
          <w:marBottom w:val="0"/>
          <w:divBdr>
            <w:top w:val="none" w:sz="0" w:space="0" w:color="auto"/>
            <w:left w:val="none" w:sz="0" w:space="0" w:color="auto"/>
            <w:bottom w:val="none" w:sz="0" w:space="0" w:color="auto"/>
            <w:right w:val="none" w:sz="0" w:space="0" w:color="auto"/>
          </w:divBdr>
        </w:div>
        <w:div w:id="1826240159">
          <w:marLeft w:val="640"/>
          <w:marRight w:val="0"/>
          <w:marTop w:val="0"/>
          <w:marBottom w:val="0"/>
          <w:divBdr>
            <w:top w:val="none" w:sz="0" w:space="0" w:color="auto"/>
            <w:left w:val="none" w:sz="0" w:space="0" w:color="auto"/>
            <w:bottom w:val="none" w:sz="0" w:space="0" w:color="auto"/>
            <w:right w:val="none" w:sz="0" w:space="0" w:color="auto"/>
          </w:divBdr>
        </w:div>
        <w:div w:id="132868466">
          <w:marLeft w:val="640"/>
          <w:marRight w:val="0"/>
          <w:marTop w:val="0"/>
          <w:marBottom w:val="0"/>
          <w:divBdr>
            <w:top w:val="none" w:sz="0" w:space="0" w:color="auto"/>
            <w:left w:val="none" w:sz="0" w:space="0" w:color="auto"/>
            <w:bottom w:val="none" w:sz="0" w:space="0" w:color="auto"/>
            <w:right w:val="none" w:sz="0" w:space="0" w:color="auto"/>
          </w:divBdr>
        </w:div>
        <w:div w:id="1590852269">
          <w:marLeft w:val="640"/>
          <w:marRight w:val="0"/>
          <w:marTop w:val="0"/>
          <w:marBottom w:val="0"/>
          <w:divBdr>
            <w:top w:val="none" w:sz="0" w:space="0" w:color="auto"/>
            <w:left w:val="none" w:sz="0" w:space="0" w:color="auto"/>
            <w:bottom w:val="none" w:sz="0" w:space="0" w:color="auto"/>
            <w:right w:val="none" w:sz="0" w:space="0" w:color="auto"/>
          </w:divBdr>
        </w:div>
        <w:div w:id="1614092948">
          <w:marLeft w:val="640"/>
          <w:marRight w:val="0"/>
          <w:marTop w:val="0"/>
          <w:marBottom w:val="0"/>
          <w:divBdr>
            <w:top w:val="none" w:sz="0" w:space="0" w:color="auto"/>
            <w:left w:val="none" w:sz="0" w:space="0" w:color="auto"/>
            <w:bottom w:val="none" w:sz="0" w:space="0" w:color="auto"/>
            <w:right w:val="none" w:sz="0" w:space="0" w:color="auto"/>
          </w:divBdr>
        </w:div>
        <w:div w:id="1018194190">
          <w:marLeft w:val="640"/>
          <w:marRight w:val="0"/>
          <w:marTop w:val="0"/>
          <w:marBottom w:val="0"/>
          <w:divBdr>
            <w:top w:val="none" w:sz="0" w:space="0" w:color="auto"/>
            <w:left w:val="none" w:sz="0" w:space="0" w:color="auto"/>
            <w:bottom w:val="none" w:sz="0" w:space="0" w:color="auto"/>
            <w:right w:val="none" w:sz="0" w:space="0" w:color="auto"/>
          </w:divBdr>
        </w:div>
        <w:div w:id="1787195903">
          <w:marLeft w:val="640"/>
          <w:marRight w:val="0"/>
          <w:marTop w:val="0"/>
          <w:marBottom w:val="0"/>
          <w:divBdr>
            <w:top w:val="none" w:sz="0" w:space="0" w:color="auto"/>
            <w:left w:val="none" w:sz="0" w:space="0" w:color="auto"/>
            <w:bottom w:val="none" w:sz="0" w:space="0" w:color="auto"/>
            <w:right w:val="none" w:sz="0" w:space="0" w:color="auto"/>
          </w:divBdr>
        </w:div>
        <w:div w:id="1711685008">
          <w:marLeft w:val="640"/>
          <w:marRight w:val="0"/>
          <w:marTop w:val="0"/>
          <w:marBottom w:val="0"/>
          <w:divBdr>
            <w:top w:val="none" w:sz="0" w:space="0" w:color="auto"/>
            <w:left w:val="none" w:sz="0" w:space="0" w:color="auto"/>
            <w:bottom w:val="none" w:sz="0" w:space="0" w:color="auto"/>
            <w:right w:val="none" w:sz="0" w:space="0" w:color="auto"/>
          </w:divBdr>
        </w:div>
        <w:div w:id="1311717174">
          <w:marLeft w:val="640"/>
          <w:marRight w:val="0"/>
          <w:marTop w:val="0"/>
          <w:marBottom w:val="0"/>
          <w:divBdr>
            <w:top w:val="none" w:sz="0" w:space="0" w:color="auto"/>
            <w:left w:val="none" w:sz="0" w:space="0" w:color="auto"/>
            <w:bottom w:val="none" w:sz="0" w:space="0" w:color="auto"/>
            <w:right w:val="none" w:sz="0" w:space="0" w:color="auto"/>
          </w:divBdr>
        </w:div>
        <w:div w:id="781219168">
          <w:marLeft w:val="640"/>
          <w:marRight w:val="0"/>
          <w:marTop w:val="0"/>
          <w:marBottom w:val="0"/>
          <w:divBdr>
            <w:top w:val="none" w:sz="0" w:space="0" w:color="auto"/>
            <w:left w:val="none" w:sz="0" w:space="0" w:color="auto"/>
            <w:bottom w:val="none" w:sz="0" w:space="0" w:color="auto"/>
            <w:right w:val="none" w:sz="0" w:space="0" w:color="auto"/>
          </w:divBdr>
        </w:div>
        <w:div w:id="313072083">
          <w:marLeft w:val="640"/>
          <w:marRight w:val="0"/>
          <w:marTop w:val="0"/>
          <w:marBottom w:val="0"/>
          <w:divBdr>
            <w:top w:val="none" w:sz="0" w:space="0" w:color="auto"/>
            <w:left w:val="none" w:sz="0" w:space="0" w:color="auto"/>
            <w:bottom w:val="none" w:sz="0" w:space="0" w:color="auto"/>
            <w:right w:val="none" w:sz="0" w:space="0" w:color="auto"/>
          </w:divBdr>
        </w:div>
        <w:div w:id="1325745715">
          <w:marLeft w:val="640"/>
          <w:marRight w:val="0"/>
          <w:marTop w:val="0"/>
          <w:marBottom w:val="0"/>
          <w:divBdr>
            <w:top w:val="none" w:sz="0" w:space="0" w:color="auto"/>
            <w:left w:val="none" w:sz="0" w:space="0" w:color="auto"/>
            <w:bottom w:val="none" w:sz="0" w:space="0" w:color="auto"/>
            <w:right w:val="none" w:sz="0" w:space="0" w:color="auto"/>
          </w:divBdr>
        </w:div>
        <w:div w:id="1020661691">
          <w:marLeft w:val="640"/>
          <w:marRight w:val="0"/>
          <w:marTop w:val="0"/>
          <w:marBottom w:val="0"/>
          <w:divBdr>
            <w:top w:val="none" w:sz="0" w:space="0" w:color="auto"/>
            <w:left w:val="none" w:sz="0" w:space="0" w:color="auto"/>
            <w:bottom w:val="none" w:sz="0" w:space="0" w:color="auto"/>
            <w:right w:val="none" w:sz="0" w:space="0" w:color="auto"/>
          </w:divBdr>
        </w:div>
        <w:div w:id="153886847">
          <w:marLeft w:val="640"/>
          <w:marRight w:val="0"/>
          <w:marTop w:val="0"/>
          <w:marBottom w:val="0"/>
          <w:divBdr>
            <w:top w:val="none" w:sz="0" w:space="0" w:color="auto"/>
            <w:left w:val="none" w:sz="0" w:space="0" w:color="auto"/>
            <w:bottom w:val="none" w:sz="0" w:space="0" w:color="auto"/>
            <w:right w:val="none" w:sz="0" w:space="0" w:color="auto"/>
          </w:divBdr>
        </w:div>
        <w:div w:id="1109541512">
          <w:marLeft w:val="640"/>
          <w:marRight w:val="0"/>
          <w:marTop w:val="0"/>
          <w:marBottom w:val="0"/>
          <w:divBdr>
            <w:top w:val="none" w:sz="0" w:space="0" w:color="auto"/>
            <w:left w:val="none" w:sz="0" w:space="0" w:color="auto"/>
            <w:bottom w:val="none" w:sz="0" w:space="0" w:color="auto"/>
            <w:right w:val="none" w:sz="0" w:space="0" w:color="auto"/>
          </w:divBdr>
        </w:div>
        <w:div w:id="2023387516">
          <w:marLeft w:val="640"/>
          <w:marRight w:val="0"/>
          <w:marTop w:val="0"/>
          <w:marBottom w:val="0"/>
          <w:divBdr>
            <w:top w:val="none" w:sz="0" w:space="0" w:color="auto"/>
            <w:left w:val="none" w:sz="0" w:space="0" w:color="auto"/>
            <w:bottom w:val="none" w:sz="0" w:space="0" w:color="auto"/>
            <w:right w:val="none" w:sz="0" w:space="0" w:color="auto"/>
          </w:divBdr>
        </w:div>
        <w:div w:id="1189024177">
          <w:marLeft w:val="640"/>
          <w:marRight w:val="0"/>
          <w:marTop w:val="0"/>
          <w:marBottom w:val="0"/>
          <w:divBdr>
            <w:top w:val="none" w:sz="0" w:space="0" w:color="auto"/>
            <w:left w:val="none" w:sz="0" w:space="0" w:color="auto"/>
            <w:bottom w:val="none" w:sz="0" w:space="0" w:color="auto"/>
            <w:right w:val="none" w:sz="0" w:space="0" w:color="auto"/>
          </w:divBdr>
        </w:div>
        <w:div w:id="1050570964">
          <w:marLeft w:val="640"/>
          <w:marRight w:val="0"/>
          <w:marTop w:val="0"/>
          <w:marBottom w:val="0"/>
          <w:divBdr>
            <w:top w:val="none" w:sz="0" w:space="0" w:color="auto"/>
            <w:left w:val="none" w:sz="0" w:space="0" w:color="auto"/>
            <w:bottom w:val="none" w:sz="0" w:space="0" w:color="auto"/>
            <w:right w:val="none" w:sz="0" w:space="0" w:color="auto"/>
          </w:divBdr>
        </w:div>
        <w:div w:id="430589060">
          <w:marLeft w:val="640"/>
          <w:marRight w:val="0"/>
          <w:marTop w:val="0"/>
          <w:marBottom w:val="0"/>
          <w:divBdr>
            <w:top w:val="none" w:sz="0" w:space="0" w:color="auto"/>
            <w:left w:val="none" w:sz="0" w:space="0" w:color="auto"/>
            <w:bottom w:val="none" w:sz="0" w:space="0" w:color="auto"/>
            <w:right w:val="none" w:sz="0" w:space="0" w:color="auto"/>
          </w:divBdr>
        </w:div>
        <w:div w:id="557327270">
          <w:marLeft w:val="640"/>
          <w:marRight w:val="0"/>
          <w:marTop w:val="0"/>
          <w:marBottom w:val="0"/>
          <w:divBdr>
            <w:top w:val="none" w:sz="0" w:space="0" w:color="auto"/>
            <w:left w:val="none" w:sz="0" w:space="0" w:color="auto"/>
            <w:bottom w:val="none" w:sz="0" w:space="0" w:color="auto"/>
            <w:right w:val="none" w:sz="0" w:space="0" w:color="auto"/>
          </w:divBdr>
        </w:div>
        <w:div w:id="519205720">
          <w:marLeft w:val="640"/>
          <w:marRight w:val="0"/>
          <w:marTop w:val="0"/>
          <w:marBottom w:val="0"/>
          <w:divBdr>
            <w:top w:val="none" w:sz="0" w:space="0" w:color="auto"/>
            <w:left w:val="none" w:sz="0" w:space="0" w:color="auto"/>
            <w:bottom w:val="none" w:sz="0" w:space="0" w:color="auto"/>
            <w:right w:val="none" w:sz="0" w:space="0" w:color="auto"/>
          </w:divBdr>
        </w:div>
        <w:div w:id="863372624">
          <w:marLeft w:val="640"/>
          <w:marRight w:val="0"/>
          <w:marTop w:val="0"/>
          <w:marBottom w:val="0"/>
          <w:divBdr>
            <w:top w:val="none" w:sz="0" w:space="0" w:color="auto"/>
            <w:left w:val="none" w:sz="0" w:space="0" w:color="auto"/>
            <w:bottom w:val="none" w:sz="0" w:space="0" w:color="auto"/>
            <w:right w:val="none" w:sz="0" w:space="0" w:color="auto"/>
          </w:divBdr>
        </w:div>
        <w:div w:id="1528788073">
          <w:marLeft w:val="640"/>
          <w:marRight w:val="0"/>
          <w:marTop w:val="0"/>
          <w:marBottom w:val="0"/>
          <w:divBdr>
            <w:top w:val="none" w:sz="0" w:space="0" w:color="auto"/>
            <w:left w:val="none" w:sz="0" w:space="0" w:color="auto"/>
            <w:bottom w:val="none" w:sz="0" w:space="0" w:color="auto"/>
            <w:right w:val="none" w:sz="0" w:space="0" w:color="auto"/>
          </w:divBdr>
        </w:div>
        <w:div w:id="295188635">
          <w:marLeft w:val="640"/>
          <w:marRight w:val="0"/>
          <w:marTop w:val="0"/>
          <w:marBottom w:val="0"/>
          <w:divBdr>
            <w:top w:val="none" w:sz="0" w:space="0" w:color="auto"/>
            <w:left w:val="none" w:sz="0" w:space="0" w:color="auto"/>
            <w:bottom w:val="none" w:sz="0" w:space="0" w:color="auto"/>
            <w:right w:val="none" w:sz="0" w:space="0" w:color="auto"/>
          </w:divBdr>
        </w:div>
        <w:div w:id="613632670">
          <w:marLeft w:val="640"/>
          <w:marRight w:val="0"/>
          <w:marTop w:val="0"/>
          <w:marBottom w:val="0"/>
          <w:divBdr>
            <w:top w:val="none" w:sz="0" w:space="0" w:color="auto"/>
            <w:left w:val="none" w:sz="0" w:space="0" w:color="auto"/>
            <w:bottom w:val="none" w:sz="0" w:space="0" w:color="auto"/>
            <w:right w:val="none" w:sz="0" w:space="0" w:color="auto"/>
          </w:divBdr>
        </w:div>
        <w:div w:id="772745216">
          <w:marLeft w:val="640"/>
          <w:marRight w:val="0"/>
          <w:marTop w:val="0"/>
          <w:marBottom w:val="0"/>
          <w:divBdr>
            <w:top w:val="none" w:sz="0" w:space="0" w:color="auto"/>
            <w:left w:val="none" w:sz="0" w:space="0" w:color="auto"/>
            <w:bottom w:val="none" w:sz="0" w:space="0" w:color="auto"/>
            <w:right w:val="none" w:sz="0" w:space="0" w:color="auto"/>
          </w:divBdr>
        </w:div>
        <w:div w:id="659424048">
          <w:marLeft w:val="640"/>
          <w:marRight w:val="0"/>
          <w:marTop w:val="0"/>
          <w:marBottom w:val="0"/>
          <w:divBdr>
            <w:top w:val="none" w:sz="0" w:space="0" w:color="auto"/>
            <w:left w:val="none" w:sz="0" w:space="0" w:color="auto"/>
            <w:bottom w:val="none" w:sz="0" w:space="0" w:color="auto"/>
            <w:right w:val="none" w:sz="0" w:space="0" w:color="auto"/>
          </w:divBdr>
        </w:div>
        <w:div w:id="1381444102">
          <w:marLeft w:val="640"/>
          <w:marRight w:val="0"/>
          <w:marTop w:val="0"/>
          <w:marBottom w:val="0"/>
          <w:divBdr>
            <w:top w:val="none" w:sz="0" w:space="0" w:color="auto"/>
            <w:left w:val="none" w:sz="0" w:space="0" w:color="auto"/>
            <w:bottom w:val="none" w:sz="0" w:space="0" w:color="auto"/>
            <w:right w:val="none" w:sz="0" w:space="0" w:color="auto"/>
          </w:divBdr>
        </w:div>
        <w:div w:id="1086924197">
          <w:marLeft w:val="640"/>
          <w:marRight w:val="0"/>
          <w:marTop w:val="0"/>
          <w:marBottom w:val="0"/>
          <w:divBdr>
            <w:top w:val="none" w:sz="0" w:space="0" w:color="auto"/>
            <w:left w:val="none" w:sz="0" w:space="0" w:color="auto"/>
            <w:bottom w:val="none" w:sz="0" w:space="0" w:color="auto"/>
            <w:right w:val="none" w:sz="0" w:space="0" w:color="auto"/>
          </w:divBdr>
        </w:div>
        <w:div w:id="772363277">
          <w:marLeft w:val="640"/>
          <w:marRight w:val="0"/>
          <w:marTop w:val="0"/>
          <w:marBottom w:val="0"/>
          <w:divBdr>
            <w:top w:val="none" w:sz="0" w:space="0" w:color="auto"/>
            <w:left w:val="none" w:sz="0" w:space="0" w:color="auto"/>
            <w:bottom w:val="none" w:sz="0" w:space="0" w:color="auto"/>
            <w:right w:val="none" w:sz="0" w:space="0" w:color="auto"/>
          </w:divBdr>
        </w:div>
        <w:div w:id="468479262">
          <w:marLeft w:val="640"/>
          <w:marRight w:val="0"/>
          <w:marTop w:val="0"/>
          <w:marBottom w:val="0"/>
          <w:divBdr>
            <w:top w:val="none" w:sz="0" w:space="0" w:color="auto"/>
            <w:left w:val="none" w:sz="0" w:space="0" w:color="auto"/>
            <w:bottom w:val="none" w:sz="0" w:space="0" w:color="auto"/>
            <w:right w:val="none" w:sz="0" w:space="0" w:color="auto"/>
          </w:divBdr>
        </w:div>
        <w:div w:id="1207059724">
          <w:marLeft w:val="640"/>
          <w:marRight w:val="0"/>
          <w:marTop w:val="0"/>
          <w:marBottom w:val="0"/>
          <w:divBdr>
            <w:top w:val="none" w:sz="0" w:space="0" w:color="auto"/>
            <w:left w:val="none" w:sz="0" w:space="0" w:color="auto"/>
            <w:bottom w:val="none" w:sz="0" w:space="0" w:color="auto"/>
            <w:right w:val="none" w:sz="0" w:space="0" w:color="auto"/>
          </w:divBdr>
        </w:div>
        <w:div w:id="1807694416">
          <w:marLeft w:val="640"/>
          <w:marRight w:val="0"/>
          <w:marTop w:val="0"/>
          <w:marBottom w:val="0"/>
          <w:divBdr>
            <w:top w:val="none" w:sz="0" w:space="0" w:color="auto"/>
            <w:left w:val="none" w:sz="0" w:space="0" w:color="auto"/>
            <w:bottom w:val="none" w:sz="0" w:space="0" w:color="auto"/>
            <w:right w:val="none" w:sz="0" w:space="0" w:color="auto"/>
          </w:divBdr>
        </w:div>
        <w:div w:id="986856882">
          <w:marLeft w:val="640"/>
          <w:marRight w:val="0"/>
          <w:marTop w:val="0"/>
          <w:marBottom w:val="0"/>
          <w:divBdr>
            <w:top w:val="none" w:sz="0" w:space="0" w:color="auto"/>
            <w:left w:val="none" w:sz="0" w:space="0" w:color="auto"/>
            <w:bottom w:val="none" w:sz="0" w:space="0" w:color="auto"/>
            <w:right w:val="none" w:sz="0" w:space="0" w:color="auto"/>
          </w:divBdr>
        </w:div>
        <w:div w:id="1688366475">
          <w:marLeft w:val="640"/>
          <w:marRight w:val="0"/>
          <w:marTop w:val="0"/>
          <w:marBottom w:val="0"/>
          <w:divBdr>
            <w:top w:val="none" w:sz="0" w:space="0" w:color="auto"/>
            <w:left w:val="none" w:sz="0" w:space="0" w:color="auto"/>
            <w:bottom w:val="none" w:sz="0" w:space="0" w:color="auto"/>
            <w:right w:val="none" w:sz="0" w:space="0" w:color="auto"/>
          </w:divBdr>
        </w:div>
        <w:div w:id="537863373">
          <w:marLeft w:val="640"/>
          <w:marRight w:val="0"/>
          <w:marTop w:val="0"/>
          <w:marBottom w:val="0"/>
          <w:divBdr>
            <w:top w:val="none" w:sz="0" w:space="0" w:color="auto"/>
            <w:left w:val="none" w:sz="0" w:space="0" w:color="auto"/>
            <w:bottom w:val="none" w:sz="0" w:space="0" w:color="auto"/>
            <w:right w:val="none" w:sz="0" w:space="0" w:color="auto"/>
          </w:divBdr>
        </w:div>
        <w:div w:id="1539976276">
          <w:marLeft w:val="640"/>
          <w:marRight w:val="0"/>
          <w:marTop w:val="0"/>
          <w:marBottom w:val="0"/>
          <w:divBdr>
            <w:top w:val="none" w:sz="0" w:space="0" w:color="auto"/>
            <w:left w:val="none" w:sz="0" w:space="0" w:color="auto"/>
            <w:bottom w:val="none" w:sz="0" w:space="0" w:color="auto"/>
            <w:right w:val="none" w:sz="0" w:space="0" w:color="auto"/>
          </w:divBdr>
        </w:div>
        <w:div w:id="531575383">
          <w:marLeft w:val="640"/>
          <w:marRight w:val="0"/>
          <w:marTop w:val="0"/>
          <w:marBottom w:val="0"/>
          <w:divBdr>
            <w:top w:val="none" w:sz="0" w:space="0" w:color="auto"/>
            <w:left w:val="none" w:sz="0" w:space="0" w:color="auto"/>
            <w:bottom w:val="none" w:sz="0" w:space="0" w:color="auto"/>
            <w:right w:val="none" w:sz="0" w:space="0" w:color="auto"/>
          </w:divBdr>
        </w:div>
      </w:divsChild>
    </w:div>
    <w:div w:id="1496605097">
      <w:bodyDiv w:val="1"/>
      <w:marLeft w:val="0"/>
      <w:marRight w:val="0"/>
      <w:marTop w:val="0"/>
      <w:marBottom w:val="0"/>
      <w:divBdr>
        <w:top w:val="none" w:sz="0" w:space="0" w:color="auto"/>
        <w:left w:val="none" w:sz="0" w:space="0" w:color="auto"/>
        <w:bottom w:val="none" w:sz="0" w:space="0" w:color="auto"/>
        <w:right w:val="none" w:sz="0" w:space="0" w:color="auto"/>
      </w:divBdr>
      <w:divsChild>
        <w:div w:id="1249535740">
          <w:marLeft w:val="640"/>
          <w:marRight w:val="0"/>
          <w:marTop w:val="0"/>
          <w:marBottom w:val="0"/>
          <w:divBdr>
            <w:top w:val="none" w:sz="0" w:space="0" w:color="auto"/>
            <w:left w:val="none" w:sz="0" w:space="0" w:color="auto"/>
            <w:bottom w:val="none" w:sz="0" w:space="0" w:color="auto"/>
            <w:right w:val="none" w:sz="0" w:space="0" w:color="auto"/>
          </w:divBdr>
        </w:div>
        <w:div w:id="44377173">
          <w:marLeft w:val="640"/>
          <w:marRight w:val="0"/>
          <w:marTop w:val="0"/>
          <w:marBottom w:val="0"/>
          <w:divBdr>
            <w:top w:val="none" w:sz="0" w:space="0" w:color="auto"/>
            <w:left w:val="none" w:sz="0" w:space="0" w:color="auto"/>
            <w:bottom w:val="none" w:sz="0" w:space="0" w:color="auto"/>
            <w:right w:val="none" w:sz="0" w:space="0" w:color="auto"/>
          </w:divBdr>
        </w:div>
        <w:div w:id="1415054880">
          <w:marLeft w:val="640"/>
          <w:marRight w:val="0"/>
          <w:marTop w:val="0"/>
          <w:marBottom w:val="0"/>
          <w:divBdr>
            <w:top w:val="none" w:sz="0" w:space="0" w:color="auto"/>
            <w:left w:val="none" w:sz="0" w:space="0" w:color="auto"/>
            <w:bottom w:val="none" w:sz="0" w:space="0" w:color="auto"/>
            <w:right w:val="none" w:sz="0" w:space="0" w:color="auto"/>
          </w:divBdr>
        </w:div>
        <w:div w:id="207378508">
          <w:marLeft w:val="640"/>
          <w:marRight w:val="0"/>
          <w:marTop w:val="0"/>
          <w:marBottom w:val="0"/>
          <w:divBdr>
            <w:top w:val="none" w:sz="0" w:space="0" w:color="auto"/>
            <w:left w:val="none" w:sz="0" w:space="0" w:color="auto"/>
            <w:bottom w:val="none" w:sz="0" w:space="0" w:color="auto"/>
            <w:right w:val="none" w:sz="0" w:space="0" w:color="auto"/>
          </w:divBdr>
        </w:div>
        <w:div w:id="2029332963">
          <w:marLeft w:val="640"/>
          <w:marRight w:val="0"/>
          <w:marTop w:val="0"/>
          <w:marBottom w:val="0"/>
          <w:divBdr>
            <w:top w:val="none" w:sz="0" w:space="0" w:color="auto"/>
            <w:left w:val="none" w:sz="0" w:space="0" w:color="auto"/>
            <w:bottom w:val="none" w:sz="0" w:space="0" w:color="auto"/>
            <w:right w:val="none" w:sz="0" w:space="0" w:color="auto"/>
          </w:divBdr>
        </w:div>
        <w:div w:id="1889031721">
          <w:marLeft w:val="640"/>
          <w:marRight w:val="0"/>
          <w:marTop w:val="0"/>
          <w:marBottom w:val="0"/>
          <w:divBdr>
            <w:top w:val="none" w:sz="0" w:space="0" w:color="auto"/>
            <w:left w:val="none" w:sz="0" w:space="0" w:color="auto"/>
            <w:bottom w:val="none" w:sz="0" w:space="0" w:color="auto"/>
            <w:right w:val="none" w:sz="0" w:space="0" w:color="auto"/>
          </w:divBdr>
        </w:div>
        <w:div w:id="212935859">
          <w:marLeft w:val="640"/>
          <w:marRight w:val="0"/>
          <w:marTop w:val="0"/>
          <w:marBottom w:val="0"/>
          <w:divBdr>
            <w:top w:val="none" w:sz="0" w:space="0" w:color="auto"/>
            <w:left w:val="none" w:sz="0" w:space="0" w:color="auto"/>
            <w:bottom w:val="none" w:sz="0" w:space="0" w:color="auto"/>
            <w:right w:val="none" w:sz="0" w:space="0" w:color="auto"/>
          </w:divBdr>
        </w:div>
        <w:div w:id="170149269">
          <w:marLeft w:val="640"/>
          <w:marRight w:val="0"/>
          <w:marTop w:val="0"/>
          <w:marBottom w:val="0"/>
          <w:divBdr>
            <w:top w:val="none" w:sz="0" w:space="0" w:color="auto"/>
            <w:left w:val="none" w:sz="0" w:space="0" w:color="auto"/>
            <w:bottom w:val="none" w:sz="0" w:space="0" w:color="auto"/>
            <w:right w:val="none" w:sz="0" w:space="0" w:color="auto"/>
          </w:divBdr>
        </w:div>
        <w:div w:id="204754423">
          <w:marLeft w:val="640"/>
          <w:marRight w:val="0"/>
          <w:marTop w:val="0"/>
          <w:marBottom w:val="0"/>
          <w:divBdr>
            <w:top w:val="none" w:sz="0" w:space="0" w:color="auto"/>
            <w:left w:val="none" w:sz="0" w:space="0" w:color="auto"/>
            <w:bottom w:val="none" w:sz="0" w:space="0" w:color="auto"/>
            <w:right w:val="none" w:sz="0" w:space="0" w:color="auto"/>
          </w:divBdr>
        </w:div>
        <w:div w:id="372190119">
          <w:marLeft w:val="640"/>
          <w:marRight w:val="0"/>
          <w:marTop w:val="0"/>
          <w:marBottom w:val="0"/>
          <w:divBdr>
            <w:top w:val="none" w:sz="0" w:space="0" w:color="auto"/>
            <w:left w:val="none" w:sz="0" w:space="0" w:color="auto"/>
            <w:bottom w:val="none" w:sz="0" w:space="0" w:color="auto"/>
            <w:right w:val="none" w:sz="0" w:space="0" w:color="auto"/>
          </w:divBdr>
        </w:div>
        <w:div w:id="735930612">
          <w:marLeft w:val="640"/>
          <w:marRight w:val="0"/>
          <w:marTop w:val="0"/>
          <w:marBottom w:val="0"/>
          <w:divBdr>
            <w:top w:val="none" w:sz="0" w:space="0" w:color="auto"/>
            <w:left w:val="none" w:sz="0" w:space="0" w:color="auto"/>
            <w:bottom w:val="none" w:sz="0" w:space="0" w:color="auto"/>
            <w:right w:val="none" w:sz="0" w:space="0" w:color="auto"/>
          </w:divBdr>
        </w:div>
        <w:div w:id="1911495849">
          <w:marLeft w:val="640"/>
          <w:marRight w:val="0"/>
          <w:marTop w:val="0"/>
          <w:marBottom w:val="0"/>
          <w:divBdr>
            <w:top w:val="none" w:sz="0" w:space="0" w:color="auto"/>
            <w:left w:val="none" w:sz="0" w:space="0" w:color="auto"/>
            <w:bottom w:val="none" w:sz="0" w:space="0" w:color="auto"/>
            <w:right w:val="none" w:sz="0" w:space="0" w:color="auto"/>
          </w:divBdr>
        </w:div>
        <w:div w:id="90274007">
          <w:marLeft w:val="640"/>
          <w:marRight w:val="0"/>
          <w:marTop w:val="0"/>
          <w:marBottom w:val="0"/>
          <w:divBdr>
            <w:top w:val="none" w:sz="0" w:space="0" w:color="auto"/>
            <w:left w:val="none" w:sz="0" w:space="0" w:color="auto"/>
            <w:bottom w:val="none" w:sz="0" w:space="0" w:color="auto"/>
            <w:right w:val="none" w:sz="0" w:space="0" w:color="auto"/>
          </w:divBdr>
        </w:div>
        <w:div w:id="1955940421">
          <w:marLeft w:val="640"/>
          <w:marRight w:val="0"/>
          <w:marTop w:val="0"/>
          <w:marBottom w:val="0"/>
          <w:divBdr>
            <w:top w:val="none" w:sz="0" w:space="0" w:color="auto"/>
            <w:left w:val="none" w:sz="0" w:space="0" w:color="auto"/>
            <w:bottom w:val="none" w:sz="0" w:space="0" w:color="auto"/>
            <w:right w:val="none" w:sz="0" w:space="0" w:color="auto"/>
          </w:divBdr>
        </w:div>
        <w:div w:id="211582175">
          <w:marLeft w:val="640"/>
          <w:marRight w:val="0"/>
          <w:marTop w:val="0"/>
          <w:marBottom w:val="0"/>
          <w:divBdr>
            <w:top w:val="none" w:sz="0" w:space="0" w:color="auto"/>
            <w:left w:val="none" w:sz="0" w:space="0" w:color="auto"/>
            <w:bottom w:val="none" w:sz="0" w:space="0" w:color="auto"/>
            <w:right w:val="none" w:sz="0" w:space="0" w:color="auto"/>
          </w:divBdr>
        </w:div>
        <w:div w:id="742725646">
          <w:marLeft w:val="640"/>
          <w:marRight w:val="0"/>
          <w:marTop w:val="0"/>
          <w:marBottom w:val="0"/>
          <w:divBdr>
            <w:top w:val="none" w:sz="0" w:space="0" w:color="auto"/>
            <w:left w:val="none" w:sz="0" w:space="0" w:color="auto"/>
            <w:bottom w:val="none" w:sz="0" w:space="0" w:color="auto"/>
            <w:right w:val="none" w:sz="0" w:space="0" w:color="auto"/>
          </w:divBdr>
        </w:div>
        <w:div w:id="1829445265">
          <w:marLeft w:val="640"/>
          <w:marRight w:val="0"/>
          <w:marTop w:val="0"/>
          <w:marBottom w:val="0"/>
          <w:divBdr>
            <w:top w:val="none" w:sz="0" w:space="0" w:color="auto"/>
            <w:left w:val="none" w:sz="0" w:space="0" w:color="auto"/>
            <w:bottom w:val="none" w:sz="0" w:space="0" w:color="auto"/>
            <w:right w:val="none" w:sz="0" w:space="0" w:color="auto"/>
          </w:divBdr>
        </w:div>
        <w:div w:id="1146314138">
          <w:marLeft w:val="640"/>
          <w:marRight w:val="0"/>
          <w:marTop w:val="0"/>
          <w:marBottom w:val="0"/>
          <w:divBdr>
            <w:top w:val="none" w:sz="0" w:space="0" w:color="auto"/>
            <w:left w:val="none" w:sz="0" w:space="0" w:color="auto"/>
            <w:bottom w:val="none" w:sz="0" w:space="0" w:color="auto"/>
            <w:right w:val="none" w:sz="0" w:space="0" w:color="auto"/>
          </w:divBdr>
        </w:div>
        <w:div w:id="2064325724">
          <w:marLeft w:val="640"/>
          <w:marRight w:val="0"/>
          <w:marTop w:val="0"/>
          <w:marBottom w:val="0"/>
          <w:divBdr>
            <w:top w:val="none" w:sz="0" w:space="0" w:color="auto"/>
            <w:left w:val="none" w:sz="0" w:space="0" w:color="auto"/>
            <w:bottom w:val="none" w:sz="0" w:space="0" w:color="auto"/>
            <w:right w:val="none" w:sz="0" w:space="0" w:color="auto"/>
          </w:divBdr>
        </w:div>
        <w:div w:id="175267505">
          <w:marLeft w:val="640"/>
          <w:marRight w:val="0"/>
          <w:marTop w:val="0"/>
          <w:marBottom w:val="0"/>
          <w:divBdr>
            <w:top w:val="none" w:sz="0" w:space="0" w:color="auto"/>
            <w:left w:val="none" w:sz="0" w:space="0" w:color="auto"/>
            <w:bottom w:val="none" w:sz="0" w:space="0" w:color="auto"/>
            <w:right w:val="none" w:sz="0" w:space="0" w:color="auto"/>
          </w:divBdr>
        </w:div>
        <w:div w:id="1373074913">
          <w:marLeft w:val="640"/>
          <w:marRight w:val="0"/>
          <w:marTop w:val="0"/>
          <w:marBottom w:val="0"/>
          <w:divBdr>
            <w:top w:val="none" w:sz="0" w:space="0" w:color="auto"/>
            <w:left w:val="none" w:sz="0" w:space="0" w:color="auto"/>
            <w:bottom w:val="none" w:sz="0" w:space="0" w:color="auto"/>
            <w:right w:val="none" w:sz="0" w:space="0" w:color="auto"/>
          </w:divBdr>
        </w:div>
        <w:div w:id="1822962749">
          <w:marLeft w:val="640"/>
          <w:marRight w:val="0"/>
          <w:marTop w:val="0"/>
          <w:marBottom w:val="0"/>
          <w:divBdr>
            <w:top w:val="none" w:sz="0" w:space="0" w:color="auto"/>
            <w:left w:val="none" w:sz="0" w:space="0" w:color="auto"/>
            <w:bottom w:val="none" w:sz="0" w:space="0" w:color="auto"/>
            <w:right w:val="none" w:sz="0" w:space="0" w:color="auto"/>
          </w:divBdr>
        </w:div>
        <w:div w:id="758258731">
          <w:marLeft w:val="640"/>
          <w:marRight w:val="0"/>
          <w:marTop w:val="0"/>
          <w:marBottom w:val="0"/>
          <w:divBdr>
            <w:top w:val="none" w:sz="0" w:space="0" w:color="auto"/>
            <w:left w:val="none" w:sz="0" w:space="0" w:color="auto"/>
            <w:bottom w:val="none" w:sz="0" w:space="0" w:color="auto"/>
            <w:right w:val="none" w:sz="0" w:space="0" w:color="auto"/>
          </w:divBdr>
        </w:div>
        <w:div w:id="681325688">
          <w:marLeft w:val="640"/>
          <w:marRight w:val="0"/>
          <w:marTop w:val="0"/>
          <w:marBottom w:val="0"/>
          <w:divBdr>
            <w:top w:val="none" w:sz="0" w:space="0" w:color="auto"/>
            <w:left w:val="none" w:sz="0" w:space="0" w:color="auto"/>
            <w:bottom w:val="none" w:sz="0" w:space="0" w:color="auto"/>
            <w:right w:val="none" w:sz="0" w:space="0" w:color="auto"/>
          </w:divBdr>
        </w:div>
        <w:div w:id="2033417170">
          <w:marLeft w:val="640"/>
          <w:marRight w:val="0"/>
          <w:marTop w:val="0"/>
          <w:marBottom w:val="0"/>
          <w:divBdr>
            <w:top w:val="none" w:sz="0" w:space="0" w:color="auto"/>
            <w:left w:val="none" w:sz="0" w:space="0" w:color="auto"/>
            <w:bottom w:val="none" w:sz="0" w:space="0" w:color="auto"/>
            <w:right w:val="none" w:sz="0" w:space="0" w:color="auto"/>
          </w:divBdr>
        </w:div>
        <w:div w:id="1129595334">
          <w:marLeft w:val="640"/>
          <w:marRight w:val="0"/>
          <w:marTop w:val="0"/>
          <w:marBottom w:val="0"/>
          <w:divBdr>
            <w:top w:val="none" w:sz="0" w:space="0" w:color="auto"/>
            <w:left w:val="none" w:sz="0" w:space="0" w:color="auto"/>
            <w:bottom w:val="none" w:sz="0" w:space="0" w:color="auto"/>
            <w:right w:val="none" w:sz="0" w:space="0" w:color="auto"/>
          </w:divBdr>
        </w:div>
        <w:div w:id="1588885936">
          <w:marLeft w:val="640"/>
          <w:marRight w:val="0"/>
          <w:marTop w:val="0"/>
          <w:marBottom w:val="0"/>
          <w:divBdr>
            <w:top w:val="none" w:sz="0" w:space="0" w:color="auto"/>
            <w:left w:val="none" w:sz="0" w:space="0" w:color="auto"/>
            <w:bottom w:val="none" w:sz="0" w:space="0" w:color="auto"/>
            <w:right w:val="none" w:sz="0" w:space="0" w:color="auto"/>
          </w:divBdr>
        </w:div>
        <w:div w:id="2015258602">
          <w:marLeft w:val="640"/>
          <w:marRight w:val="0"/>
          <w:marTop w:val="0"/>
          <w:marBottom w:val="0"/>
          <w:divBdr>
            <w:top w:val="none" w:sz="0" w:space="0" w:color="auto"/>
            <w:left w:val="none" w:sz="0" w:space="0" w:color="auto"/>
            <w:bottom w:val="none" w:sz="0" w:space="0" w:color="auto"/>
            <w:right w:val="none" w:sz="0" w:space="0" w:color="auto"/>
          </w:divBdr>
        </w:div>
        <w:div w:id="878248517">
          <w:marLeft w:val="640"/>
          <w:marRight w:val="0"/>
          <w:marTop w:val="0"/>
          <w:marBottom w:val="0"/>
          <w:divBdr>
            <w:top w:val="none" w:sz="0" w:space="0" w:color="auto"/>
            <w:left w:val="none" w:sz="0" w:space="0" w:color="auto"/>
            <w:bottom w:val="none" w:sz="0" w:space="0" w:color="auto"/>
            <w:right w:val="none" w:sz="0" w:space="0" w:color="auto"/>
          </w:divBdr>
        </w:div>
        <w:div w:id="148445109">
          <w:marLeft w:val="640"/>
          <w:marRight w:val="0"/>
          <w:marTop w:val="0"/>
          <w:marBottom w:val="0"/>
          <w:divBdr>
            <w:top w:val="none" w:sz="0" w:space="0" w:color="auto"/>
            <w:left w:val="none" w:sz="0" w:space="0" w:color="auto"/>
            <w:bottom w:val="none" w:sz="0" w:space="0" w:color="auto"/>
            <w:right w:val="none" w:sz="0" w:space="0" w:color="auto"/>
          </w:divBdr>
        </w:div>
        <w:div w:id="148716130">
          <w:marLeft w:val="640"/>
          <w:marRight w:val="0"/>
          <w:marTop w:val="0"/>
          <w:marBottom w:val="0"/>
          <w:divBdr>
            <w:top w:val="none" w:sz="0" w:space="0" w:color="auto"/>
            <w:left w:val="none" w:sz="0" w:space="0" w:color="auto"/>
            <w:bottom w:val="none" w:sz="0" w:space="0" w:color="auto"/>
            <w:right w:val="none" w:sz="0" w:space="0" w:color="auto"/>
          </w:divBdr>
        </w:div>
        <w:div w:id="1216039359">
          <w:marLeft w:val="640"/>
          <w:marRight w:val="0"/>
          <w:marTop w:val="0"/>
          <w:marBottom w:val="0"/>
          <w:divBdr>
            <w:top w:val="none" w:sz="0" w:space="0" w:color="auto"/>
            <w:left w:val="none" w:sz="0" w:space="0" w:color="auto"/>
            <w:bottom w:val="none" w:sz="0" w:space="0" w:color="auto"/>
            <w:right w:val="none" w:sz="0" w:space="0" w:color="auto"/>
          </w:divBdr>
        </w:div>
        <w:div w:id="829440262">
          <w:marLeft w:val="640"/>
          <w:marRight w:val="0"/>
          <w:marTop w:val="0"/>
          <w:marBottom w:val="0"/>
          <w:divBdr>
            <w:top w:val="none" w:sz="0" w:space="0" w:color="auto"/>
            <w:left w:val="none" w:sz="0" w:space="0" w:color="auto"/>
            <w:bottom w:val="none" w:sz="0" w:space="0" w:color="auto"/>
            <w:right w:val="none" w:sz="0" w:space="0" w:color="auto"/>
          </w:divBdr>
        </w:div>
        <w:div w:id="408966564">
          <w:marLeft w:val="640"/>
          <w:marRight w:val="0"/>
          <w:marTop w:val="0"/>
          <w:marBottom w:val="0"/>
          <w:divBdr>
            <w:top w:val="none" w:sz="0" w:space="0" w:color="auto"/>
            <w:left w:val="none" w:sz="0" w:space="0" w:color="auto"/>
            <w:bottom w:val="none" w:sz="0" w:space="0" w:color="auto"/>
            <w:right w:val="none" w:sz="0" w:space="0" w:color="auto"/>
          </w:divBdr>
        </w:div>
        <w:div w:id="392848220">
          <w:marLeft w:val="640"/>
          <w:marRight w:val="0"/>
          <w:marTop w:val="0"/>
          <w:marBottom w:val="0"/>
          <w:divBdr>
            <w:top w:val="none" w:sz="0" w:space="0" w:color="auto"/>
            <w:left w:val="none" w:sz="0" w:space="0" w:color="auto"/>
            <w:bottom w:val="none" w:sz="0" w:space="0" w:color="auto"/>
            <w:right w:val="none" w:sz="0" w:space="0" w:color="auto"/>
          </w:divBdr>
        </w:div>
        <w:div w:id="1996832994">
          <w:marLeft w:val="640"/>
          <w:marRight w:val="0"/>
          <w:marTop w:val="0"/>
          <w:marBottom w:val="0"/>
          <w:divBdr>
            <w:top w:val="none" w:sz="0" w:space="0" w:color="auto"/>
            <w:left w:val="none" w:sz="0" w:space="0" w:color="auto"/>
            <w:bottom w:val="none" w:sz="0" w:space="0" w:color="auto"/>
            <w:right w:val="none" w:sz="0" w:space="0" w:color="auto"/>
          </w:divBdr>
        </w:div>
        <w:div w:id="1093018151">
          <w:marLeft w:val="640"/>
          <w:marRight w:val="0"/>
          <w:marTop w:val="0"/>
          <w:marBottom w:val="0"/>
          <w:divBdr>
            <w:top w:val="none" w:sz="0" w:space="0" w:color="auto"/>
            <w:left w:val="none" w:sz="0" w:space="0" w:color="auto"/>
            <w:bottom w:val="none" w:sz="0" w:space="0" w:color="auto"/>
            <w:right w:val="none" w:sz="0" w:space="0" w:color="auto"/>
          </w:divBdr>
        </w:div>
        <w:div w:id="1274632815">
          <w:marLeft w:val="640"/>
          <w:marRight w:val="0"/>
          <w:marTop w:val="0"/>
          <w:marBottom w:val="0"/>
          <w:divBdr>
            <w:top w:val="none" w:sz="0" w:space="0" w:color="auto"/>
            <w:left w:val="none" w:sz="0" w:space="0" w:color="auto"/>
            <w:bottom w:val="none" w:sz="0" w:space="0" w:color="auto"/>
            <w:right w:val="none" w:sz="0" w:space="0" w:color="auto"/>
          </w:divBdr>
        </w:div>
        <w:div w:id="1739280458">
          <w:marLeft w:val="640"/>
          <w:marRight w:val="0"/>
          <w:marTop w:val="0"/>
          <w:marBottom w:val="0"/>
          <w:divBdr>
            <w:top w:val="none" w:sz="0" w:space="0" w:color="auto"/>
            <w:left w:val="none" w:sz="0" w:space="0" w:color="auto"/>
            <w:bottom w:val="none" w:sz="0" w:space="0" w:color="auto"/>
            <w:right w:val="none" w:sz="0" w:space="0" w:color="auto"/>
          </w:divBdr>
        </w:div>
      </w:divsChild>
    </w:div>
    <w:div w:id="1589772984">
      <w:bodyDiv w:val="1"/>
      <w:marLeft w:val="0"/>
      <w:marRight w:val="0"/>
      <w:marTop w:val="0"/>
      <w:marBottom w:val="0"/>
      <w:divBdr>
        <w:top w:val="none" w:sz="0" w:space="0" w:color="auto"/>
        <w:left w:val="none" w:sz="0" w:space="0" w:color="auto"/>
        <w:bottom w:val="none" w:sz="0" w:space="0" w:color="auto"/>
        <w:right w:val="none" w:sz="0" w:space="0" w:color="auto"/>
      </w:divBdr>
      <w:divsChild>
        <w:div w:id="136264243">
          <w:marLeft w:val="640"/>
          <w:marRight w:val="0"/>
          <w:marTop w:val="0"/>
          <w:marBottom w:val="0"/>
          <w:divBdr>
            <w:top w:val="none" w:sz="0" w:space="0" w:color="auto"/>
            <w:left w:val="none" w:sz="0" w:space="0" w:color="auto"/>
            <w:bottom w:val="none" w:sz="0" w:space="0" w:color="auto"/>
            <w:right w:val="none" w:sz="0" w:space="0" w:color="auto"/>
          </w:divBdr>
        </w:div>
        <w:div w:id="1127044097">
          <w:marLeft w:val="640"/>
          <w:marRight w:val="0"/>
          <w:marTop w:val="0"/>
          <w:marBottom w:val="0"/>
          <w:divBdr>
            <w:top w:val="none" w:sz="0" w:space="0" w:color="auto"/>
            <w:left w:val="none" w:sz="0" w:space="0" w:color="auto"/>
            <w:bottom w:val="none" w:sz="0" w:space="0" w:color="auto"/>
            <w:right w:val="none" w:sz="0" w:space="0" w:color="auto"/>
          </w:divBdr>
        </w:div>
        <w:div w:id="1409499757">
          <w:marLeft w:val="640"/>
          <w:marRight w:val="0"/>
          <w:marTop w:val="0"/>
          <w:marBottom w:val="0"/>
          <w:divBdr>
            <w:top w:val="none" w:sz="0" w:space="0" w:color="auto"/>
            <w:left w:val="none" w:sz="0" w:space="0" w:color="auto"/>
            <w:bottom w:val="none" w:sz="0" w:space="0" w:color="auto"/>
            <w:right w:val="none" w:sz="0" w:space="0" w:color="auto"/>
          </w:divBdr>
        </w:div>
        <w:div w:id="1641810112">
          <w:marLeft w:val="640"/>
          <w:marRight w:val="0"/>
          <w:marTop w:val="0"/>
          <w:marBottom w:val="0"/>
          <w:divBdr>
            <w:top w:val="none" w:sz="0" w:space="0" w:color="auto"/>
            <w:left w:val="none" w:sz="0" w:space="0" w:color="auto"/>
            <w:bottom w:val="none" w:sz="0" w:space="0" w:color="auto"/>
            <w:right w:val="none" w:sz="0" w:space="0" w:color="auto"/>
          </w:divBdr>
        </w:div>
        <w:div w:id="1010837489">
          <w:marLeft w:val="640"/>
          <w:marRight w:val="0"/>
          <w:marTop w:val="0"/>
          <w:marBottom w:val="0"/>
          <w:divBdr>
            <w:top w:val="none" w:sz="0" w:space="0" w:color="auto"/>
            <w:left w:val="none" w:sz="0" w:space="0" w:color="auto"/>
            <w:bottom w:val="none" w:sz="0" w:space="0" w:color="auto"/>
            <w:right w:val="none" w:sz="0" w:space="0" w:color="auto"/>
          </w:divBdr>
        </w:div>
        <w:div w:id="1823767136">
          <w:marLeft w:val="640"/>
          <w:marRight w:val="0"/>
          <w:marTop w:val="0"/>
          <w:marBottom w:val="0"/>
          <w:divBdr>
            <w:top w:val="none" w:sz="0" w:space="0" w:color="auto"/>
            <w:left w:val="none" w:sz="0" w:space="0" w:color="auto"/>
            <w:bottom w:val="none" w:sz="0" w:space="0" w:color="auto"/>
            <w:right w:val="none" w:sz="0" w:space="0" w:color="auto"/>
          </w:divBdr>
        </w:div>
        <w:div w:id="1844201869">
          <w:marLeft w:val="640"/>
          <w:marRight w:val="0"/>
          <w:marTop w:val="0"/>
          <w:marBottom w:val="0"/>
          <w:divBdr>
            <w:top w:val="none" w:sz="0" w:space="0" w:color="auto"/>
            <w:left w:val="none" w:sz="0" w:space="0" w:color="auto"/>
            <w:bottom w:val="none" w:sz="0" w:space="0" w:color="auto"/>
            <w:right w:val="none" w:sz="0" w:space="0" w:color="auto"/>
          </w:divBdr>
        </w:div>
        <w:div w:id="1375737593">
          <w:marLeft w:val="640"/>
          <w:marRight w:val="0"/>
          <w:marTop w:val="0"/>
          <w:marBottom w:val="0"/>
          <w:divBdr>
            <w:top w:val="none" w:sz="0" w:space="0" w:color="auto"/>
            <w:left w:val="none" w:sz="0" w:space="0" w:color="auto"/>
            <w:bottom w:val="none" w:sz="0" w:space="0" w:color="auto"/>
            <w:right w:val="none" w:sz="0" w:space="0" w:color="auto"/>
          </w:divBdr>
        </w:div>
        <w:div w:id="1708872842">
          <w:marLeft w:val="640"/>
          <w:marRight w:val="0"/>
          <w:marTop w:val="0"/>
          <w:marBottom w:val="0"/>
          <w:divBdr>
            <w:top w:val="none" w:sz="0" w:space="0" w:color="auto"/>
            <w:left w:val="none" w:sz="0" w:space="0" w:color="auto"/>
            <w:bottom w:val="none" w:sz="0" w:space="0" w:color="auto"/>
            <w:right w:val="none" w:sz="0" w:space="0" w:color="auto"/>
          </w:divBdr>
        </w:div>
        <w:div w:id="1260873541">
          <w:marLeft w:val="640"/>
          <w:marRight w:val="0"/>
          <w:marTop w:val="0"/>
          <w:marBottom w:val="0"/>
          <w:divBdr>
            <w:top w:val="none" w:sz="0" w:space="0" w:color="auto"/>
            <w:left w:val="none" w:sz="0" w:space="0" w:color="auto"/>
            <w:bottom w:val="none" w:sz="0" w:space="0" w:color="auto"/>
            <w:right w:val="none" w:sz="0" w:space="0" w:color="auto"/>
          </w:divBdr>
        </w:div>
        <w:div w:id="1879854303">
          <w:marLeft w:val="640"/>
          <w:marRight w:val="0"/>
          <w:marTop w:val="0"/>
          <w:marBottom w:val="0"/>
          <w:divBdr>
            <w:top w:val="none" w:sz="0" w:space="0" w:color="auto"/>
            <w:left w:val="none" w:sz="0" w:space="0" w:color="auto"/>
            <w:bottom w:val="none" w:sz="0" w:space="0" w:color="auto"/>
            <w:right w:val="none" w:sz="0" w:space="0" w:color="auto"/>
          </w:divBdr>
        </w:div>
        <w:div w:id="915284233">
          <w:marLeft w:val="640"/>
          <w:marRight w:val="0"/>
          <w:marTop w:val="0"/>
          <w:marBottom w:val="0"/>
          <w:divBdr>
            <w:top w:val="none" w:sz="0" w:space="0" w:color="auto"/>
            <w:left w:val="none" w:sz="0" w:space="0" w:color="auto"/>
            <w:bottom w:val="none" w:sz="0" w:space="0" w:color="auto"/>
            <w:right w:val="none" w:sz="0" w:space="0" w:color="auto"/>
          </w:divBdr>
        </w:div>
        <w:div w:id="1633292351">
          <w:marLeft w:val="640"/>
          <w:marRight w:val="0"/>
          <w:marTop w:val="0"/>
          <w:marBottom w:val="0"/>
          <w:divBdr>
            <w:top w:val="none" w:sz="0" w:space="0" w:color="auto"/>
            <w:left w:val="none" w:sz="0" w:space="0" w:color="auto"/>
            <w:bottom w:val="none" w:sz="0" w:space="0" w:color="auto"/>
            <w:right w:val="none" w:sz="0" w:space="0" w:color="auto"/>
          </w:divBdr>
        </w:div>
        <w:div w:id="1255867430">
          <w:marLeft w:val="640"/>
          <w:marRight w:val="0"/>
          <w:marTop w:val="0"/>
          <w:marBottom w:val="0"/>
          <w:divBdr>
            <w:top w:val="none" w:sz="0" w:space="0" w:color="auto"/>
            <w:left w:val="none" w:sz="0" w:space="0" w:color="auto"/>
            <w:bottom w:val="none" w:sz="0" w:space="0" w:color="auto"/>
            <w:right w:val="none" w:sz="0" w:space="0" w:color="auto"/>
          </w:divBdr>
        </w:div>
        <w:div w:id="754478311">
          <w:marLeft w:val="640"/>
          <w:marRight w:val="0"/>
          <w:marTop w:val="0"/>
          <w:marBottom w:val="0"/>
          <w:divBdr>
            <w:top w:val="none" w:sz="0" w:space="0" w:color="auto"/>
            <w:left w:val="none" w:sz="0" w:space="0" w:color="auto"/>
            <w:bottom w:val="none" w:sz="0" w:space="0" w:color="auto"/>
            <w:right w:val="none" w:sz="0" w:space="0" w:color="auto"/>
          </w:divBdr>
        </w:div>
        <w:div w:id="1921400838">
          <w:marLeft w:val="640"/>
          <w:marRight w:val="0"/>
          <w:marTop w:val="0"/>
          <w:marBottom w:val="0"/>
          <w:divBdr>
            <w:top w:val="none" w:sz="0" w:space="0" w:color="auto"/>
            <w:left w:val="none" w:sz="0" w:space="0" w:color="auto"/>
            <w:bottom w:val="none" w:sz="0" w:space="0" w:color="auto"/>
            <w:right w:val="none" w:sz="0" w:space="0" w:color="auto"/>
          </w:divBdr>
        </w:div>
        <w:div w:id="1328174316">
          <w:marLeft w:val="640"/>
          <w:marRight w:val="0"/>
          <w:marTop w:val="0"/>
          <w:marBottom w:val="0"/>
          <w:divBdr>
            <w:top w:val="none" w:sz="0" w:space="0" w:color="auto"/>
            <w:left w:val="none" w:sz="0" w:space="0" w:color="auto"/>
            <w:bottom w:val="none" w:sz="0" w:space="0" w:color="auto"/>
            <w:right w:val="none" w:sz="0" w:space="0" w:color="auto"/>
          </w:divBdr>
        </w:div>
        <w:div w:id="142697286">
          <w:marLeft w:val="640"/>
          <w:marRight w:val="0"/>
          <w:marTop w:val="0"/>
          <w:marBottom w:val="0"/>
          <w:divBdr>
            <w:top w:val="none" w:sz="0" w:space="0" w:color="auto"/>
            <w:left w:val="none" w:sz="0" w:space="0" w:color="auto"/>
            <w:bottom w:val="none" w:sz="0" w:space="0" w:color="auto"/>
            <w:right w:val="none" w:sz="0" w:space="0" w:color="auto"/>
          </w:divBdr>
        </w:div>
        <w:div w:id="173351232">
          <w:marLeft w:val="640"/>
          <w:marRight w:val="0"/>
          <w:marTop w:val="0"/>
          <w:marBottom w:val="0"/>
          <w:divBdr>
            <w:top w:val="none" w:sz="0" w:space="0" w:color="auto"/>
            <w:left w:val="none" w:sz="0" w:space="0" w:color="auto"/>
            <w:bottom w:val="none" w:sz="0" w:space="0" w:color="auto"/>
            <w:right w:val="none" w:sz="0" w:space="0" w:color="auto"/>
          </w:divBdr>
        </w:div>
        <w:div w:id="925915958">
          <w:marLeft w:val="640"/>
          <w:marRight w:val="0"/>
          <w:marTop w:val="0"/>
          <w:marBottom w:val="0"/>
          <w:divBdr>
            <w:top w:val="none" w:sz="0" w:space="0" w:color="auto"/>
            <w:left w:val="none" w:sz="0" w:space="0" w:color="auto"/>
            <w:bottom w:val="none" w:sz="0" w:space="0" w:color="auto"/>
            <w:right w:val="none" w:sz="0" w:space="0" w:color="auto"/>
          </w:divBdr>
        </w:div>
        <w:div w:id="1224632997">
          <w:marLeft w:val="640"/>
          <w:marRight w:val="0"/>
          <w:marTop w:val="0"/>
          <w:marBottom w:val="0"/>
          <w:divBdr>
            <w:top w:val="none" w:sz="0" w:space="0" w:color="auto"/>
            <w:left w:val="none" w:sz="0" w:space="0" w:color="auto"/>
            <w:bottom w:val="none" w:sz="0" w:space="0" w:color="auto"/>
            <w:right w:val="none" w:sz="0" w:space="0" w:color="auto"/>
          </w:divBdr>
        </w:div>
        <w:div w:id="1666936383">
          <w:marLeft w:val="640"/>
          <w:marRight w:val="0"/>
          <w:marTop w:val="0"/>
          <w:marBottom w:val="0"/>
          <w:divBdr>
            <w:top w:val="none" w:sz="0" w:space="0" w:color="auto"/>
            <w:left w:val="none" w:sz="0" w:space="0" w:color="auto"/>
            <w:bottom w:val="none" w:sz="0" w:space="0" w:color="auto"/>
            <w:right w:val="none" w:sz="0" w:space="0" w:color="auto"/>
          </w:divBdr>
        </w:div>
        <w:div w:id="43455886">
          <w:marLeft w:val="640"/>
          <w:marRight w:val="0"/>
          <w:marTop w:val="0"/>
          <w:marBottom w:val="0"/>
          <w:divBdr>
            <w:top w:val="none" w:sz="0" w:space="0" w:color="auto"/>
            <w:left w:val="none" w:sz="0" w:space="0" w:color="auto"/>
            <w:bottom w:val="none" w:sz="0" w:space="0" w:color="auto"/>
            <w:right w:val="none" w:sz="0" w:space="0" w:color="auto"/>
          </w:divBdr>
        </w:div>
        <w:div w:id="1853258606">
          <w:marLeft w:val="640"/>
          <w:marRight w:val="0"/>
          <w:marTop w:val="0"/>
          <w:marBottom w:val="0"/>
          <w:divBdr>
            <w:top w:val="none" w:sz="0" w:space="0" w:color="auto"/>
            <w:left w:val="none" w:sz="0" w:space="0" w:color="auto"/>
            <w:bottom w:val="none" w:sz="0" w:space="0" w:color="auto"/>
            <w:right w:val="none" w:sz="0" w:space="0" w:color="auto"/>
          </w:divBdr>
        </w:div>
        <w:div w:id="1348868549">
          <w:marLeft w:val="640"/>
          <w:marRight w:val="0"/>
          <w:marTop w:val="0"/>
          <w:marBottom w:val="0"/>
          <w:divBdr>
            <w:top w:val="none" w:sz="0" w:space="0" w:color="auto"/>
            <w:left w:val="none" w:sz="0" w:space="0" w:color="auto"/>
            <w:bottom w:val="none" w:sz="0" w:space="0" w:color="auto"/>
            <w:right w:val="none" w:sz="0" w:space="0" w:color="auto"/>
          </w:divBdr>
        </w:div>
        <w:div w:id="897664722">
          <w:marLeft w:val="640"/>
          <w:marRight w:val="0"/>
          <w:marTop w:val="0"/>
          <w:marBottom w:val="0"/>
          <w:divBdr>
            <w:top w:val="none" w:sz="0" w:space="0" w:color="auto"/>
            <w:left w:val="none" w:sz="0" w:space="0" w:color="auto"/>
            <w:bottom w:val="none" w:sz="0" w:space="0" w:color="auto"/>
            <w:right w:val="none" w:sz="0" w:space="0" w:color="auto"/>
          </w:divBdr>
        </w:div>
        <w:div w:id="219482893">
          <w:marLeft w:val="640"/>
          <w:marRight w:val="0"/>
          <w:marTop w:val="0"/>
          <w:marBottom w:val="0"/>
          <w:divBdr>
            <w:top w:val="none" w:sz="0" w:space="0" w:color="auto"/>
            <w:left w:val="none" w:sz="0" w:space="0" w:color="auto"/>
            <w:bottom w:val="none" w:sz="0" w:space="0" w:color="auto"/>
            <w:right w:val="none" w:sz="0" w:space="0" w:color="auto"/>
          </w:divBdr>
        </w:div>
        <w:div w:id="127018888">
          <w:marLeft w:val="640"/>
          <w:marRight w:val="0"/>
          <w:marTop w:val="0"/>
          <w:marBottom w:val="0"/>
          <w:divBdr>
            <w:top w:val="none" w:sz="0" w:space="0" w:color="auto"/>
            <w:left w:val="none" w:sz="0" w:space="0" w:color="auto"/>
            <w:bottom w:val="none" w:sz="0" w:space="0" w:color="auto"/>
            <w:right w:val="none" w:sz="0" w:space="0" w:color="auto"/>
          </w:divBdr>
        </w:div>
        <w:div w:id="857621832">
          <w:marLeft w:val="640"/>
          <w:marRight w:val="0"/>
          <w:marTop w:val="0"/>
          <w:marBottom w:val="0"/>
          <w:divBdr>
            <w:top w:val="none" w:sz="0" w:space="0" w:color="auto"/>
            <w:left w:val="none" w:sz="0" w:space="0" w:color="auto"/>
            <w:bottom w:val="none" w:sz="0" w:space="0" w:color="auto"/>
            <w:right w:val="none" w:sz="0" w:space="0" w:color="auto"/>
          </w:divBdr>
        </w:div>
        <w:div w:id="1826897233">
          <w:marLeft w:val="640"/>
          <w:marRight w:val="0"/>
          <w:marTop w:val="0"/>
          <w:marBottom w:val="0"/>
          <w:divBdr>
            <w:top w:val="none" w:sz="0" w:space="0" w:color="auto"/>
            <w:left w:val="none" w:sz="0" w:space="0" w:color="auto"/>
            <w:bottom w:val="none" w:sz="0" w:space="0" w:color="auto"/>
            <w:right w:val="none" w:sz="0" w:space="0" w:color="auto"/>
          </w:divBdr>
        </w:div>
        <w:div w:id="1776248066">
          <w:marLeft w:val="640"/>
          <w:marRight w:val="0"/>
          <w:marTop w:val="0"/>
          <w:marBottom w:val="0"/>
          <w:divBdr>
            <w:top w:val="none" w:sz="0" w:space="0" w:color="auto"/>
            <w:left w:val="none" w:sz="0" w:space="0" w:color="auto"/>
            <w:bottom w:val="none" w:sz="0" w:space="0" w:color="auto"/>
            <w:right w:val="none" w:sz="0" w:space="0" w:color="auto"/>
          </w:divBdr>
        </w:div>
        <w:div w:id="557743395">
          <w:marLeft w:val="640"/>
          <w:marRight w:val="0"/>
          <w:marTop w:val="0"/>
          <w:marBottom w:val="0"/>
          <w:divBdr>
            <w:top w:val="none" w:sz="0" w:space="0" w:color="auto"/>
            <w:left w:val="none" w:sz="0" w:space="0" w:color="auto"/>
            <w:bottom w:val="none" w:sz="0" w:space="0" w:color="auto"/>
            <w:right w:val="none" w:sz="0" w:space="0" w:color="auto"/>
          </w:divBdr>
        </w:div>
        <w:div w:id="1239752017">
          <w:marLeft w:val="640"/>
          <w:marRight w:val="0"/>
          <w:marTop w:val="0"/>
          <w:marBottom w:val="0"/>
          <w:divBdr>
            <w:top w:val="none" w:sz="0" w:space="0" w:color="auto"/>
            <w:left w:val="none" w:sz="0" w:space="0" w:color="auto"/>
            <w:bottom w:val="none" w:sz="0" w:space="0" w:color="auto"/>
            <w:right w:val="none" w:sz="0" w:space="0" w:color="auto"/>
          </w:divBdr>
        </w:div>
        <w:div w:id="838034093">
          <w:marLeft w:val="640"/>
          <w:marRight w:val="0"/>
          <w:marTop w:val="0"/>
          <w:marBottom w:val="0"/>
          <w:divBdr>
            <w:top w:val="none" w:sz="0" w:space="0" w:color="auto"/>
            <w:left w:val="none" w:sz="0" w:space="0" w:color="auto"/>
            <w:bottom w:val="none" w:sz="0" w:space="0" w:color="auto"/>
            <w:right w:val="none" w:sz="0" w:space="0" w:color="auto"/>
          </w:divBdr>
        </w:div>
        <w:div w:id="1027219212">
          <w:marLeft w:val="640"/>
          <w:marRight w:val="0"/>
          <w:marTop w:val="0"/>
          <w:marBottom w:val="0"/>
          <w:divBdr>
            <w:top w:val="none" w:sz="0" w:space="0" w:color="auto"/>
            <w:left w:val="none" w:sz="0" w:space="0" w:color="auto"/>
            <w:bottom w:val="none" w:sz="0" w:space="0" w:color="auto"/>
            <w:right w:val="none" w:sz="0" w:space="0" w:color="auto"/>
          </w:divBdr>
        </w:div>
        <w:div w:id="253589791">
          <w:marLeft w:val="640"/>
          <w:marRight w:val="0"/>
          <w:marTop w:val="0"/>
          <w:marBottom w:val="0"/>
          <w:divBdr>
            <w:top w:val="none" w:sz="0" w:space="0" w:color="auto"/>
            <w:left w:val="none" w:sz="0" w:space="0" w:color="auto"/>
            <w:bottom w:val="none" w:sz="0" w:space="0" w:color="auto"/>
            <w:right w:val="none" w:sz="0" w:space="0" w:color="auto"/>
          </w:divBdr>
        </w:div>
        <w:div w:id="1157762616">
          <w:marLeft w:val="640"/>
          <w:marRight w:val="0"/>
          <w:marTop w:val="0"/>
          <w:marBottom w:val="0"/>
          <w:divBdr>
            <w:top w:val="none" w:sz="0" w:space="0" w:color="auto"/>
            <w:left w:val="none" w:sz="0" w:space="0" w:color="auto"/>
            <w:bottom w:val="none" w:sz="0" w:space="0" w:color="auto"/>
            <w:right w:val="none" w:sz="0" w:space="0" w:color="auto"/>
          </w:divBdr>
        </w:div>
        <w:div w:id="181742658">
          <w:marLeft w:val="640"/>
          <w:marRight w:val="0"/>
          <w:marTop w:val="0"/>
          <w:marBottom w:val="0"/>
          <w:divBdr>
            <w:top w:val="none" w:sz="0" w:space="0" w:color="auto"/>
            <w:left w:val="none" w:sz="0" w:space="0" w:color="auto"/>
            <w:bottom w:val="none" w:sz="0" w:space="0" w:color="auto"/>
            <w:right w:val="none" w:sz="0" w:space="0" w:color="auto"/>
          </w:divBdr>
        </w:div>
        <w:div w:id="17587216">
          <w:marLeft w:val="640"/>
          <w:marRight w:val="0"/>
          <w:marTop w:val="0"/>
          <w:marBottom w:val="0"/>
          <w:divBdr>
            <w:top w:val="none" w:sz="0" w:space="0" w:color="auto"/>
            <w:left w:val="none" w:sz="0" w:space="0" w:color="auto"/>
            <w:bottom w:val="none" w:sz="0" w:space="0" w:color="auto"/>
            <w:right w:val="none" w:sz="0" w:space="0" w:color="auto"/>
          </w:divBdr>
        </w:div>
        <w:div w:id="1932539657">
          <w:marLeft w:val="640"/>
          <w:marRight w:val="0"/>
          <w:marTop w:val="0"/>
          <w:marBottom w:val="0"/>
          <w:divBdr>
            <w:top w:val="none" w:sz="0" w:space="0" w:color="auto"/>
            <w:left w:val="none" w:sz="0" w:space="0" w:color="auto"/>
            <w:bottom w:val="none" w:sz="0" w:space="0" w:color="auto"/>
            <w:right w:val="none" w:sz="0" w:space="0" w:color="auto"/>
          </w:divBdr>
        </w:div>
        <w:div w:id="1736932312">
          <w:marLeft w:val="640"/>
          <w:marRight w:val="0"/>
          <w:marTop w:val="0"/>
          <w:marBottom w:val="0"/>
          <w:divBdr>
            <w:top w:val="none" w:sz="0" w:space="0" w:color="auto"/>
            <w:left w:val="none" w:sz="0" w:space="0" w:color="auto"/>
            <w:bottom w:val="none" w:sz="0" w:space="0" w:color="auto"/>
            <w:right w:val="none" w:sz="0" w:space="0" w:color="auto"/>
          </w:divBdr>
        </w:div>
        <w:div w:id="892348487">
          <w:marLeft w:val="640"/>
          <w:marRight w:val="0"/>
          <w:marTop w:val="0"/>
          <w:marBottom w:val="0"/>
          <w:divBdr>
            <w:top w:val="none" w:sz="0" w:space="0" w:color="auto"/>
            <w:left w:val="none" w:sz="0" w:space="0" w:color="auto"/>
            <w:bottom w:val="none" w:sz="0" w:space="0" w:color="auto"/>
            <w:right w:val="none" w:sz="0" w:space="0" w:color="auto"/>
          </w:divBdr>
        </w:div>
        <w:div w:id="1030885259">
          <w:marLeft w:val="640"/>
          <w:marRight w:val="0"/>
          <w:marTop w:val="0"/>
          <w:marBottom w:val="0"/>
          <w:divBdr>
            <w:top w:val="none" w:sz="0" w:space="0" w:color="auto"/>
            <w:left w:val="none" w:sz="0" w:space="0" w:color="auto"/>
            <w:bottom w:val="none" w:sz="0" w:space="0" w:color="auto"/>
            <w:right w:val="none" w:sz="0" w:space="0" w:color="auto"/>
          </w:divBdr>
        </w:div>
        <w:div w:id="1524322226">
          <w:marLeft w:val="640"/>
          <w:marRight w:val="0"/>
          <w:marTop w:val="0"/>
          <w:marBottom w:val="0"/>
          <w:divBdr>
            <w:top w:val="none" w:sz="0" w:space="0" w:color="auto"/>
            <w:left w:val="none" w:sz="0" w:space="0" w:color="auto"/>
            <w:bottom w:val="none" w:sz="0" w:space="0" w:color="auto"/>
            <w:right w:val="none" w:sz="0" w:space="0" w:color="auto"/>
          </w:divBdr>
        </w:div>
        <w:div w:id="242225526">
          <w:marLeft w:val="640"/>
          <w:marRight w:val="0"/>
          <w:marTop w:val="0"/>
          <w:marBottom w:val="0"/>
          <w:divBdr>
            <w:top w:val="none" w:sz="0" w:space="0" w:color="auto"/>
            <w:left w:val="none" w:sz="0" w:space="0" w:color="auto"/>
            <w:bottom w:val="none" w:sz="0" w:space="0" w:color="auto"/>
            <w:right w:val="none" w:sz="0" w:space="0" w:color="auto"/>
          </w:divBdr>
        </w:div>
      </w:divsChild>
    </w:div>
    <w:div w:id="1658924300">
      <w:bodyDiv w:val="1"/>
      <w:marLeft w:val="0"/>
      <w:marRight w:val="0"/>
      <w:marTop w:val="0"/>
      <w:marBottom w:val="0"/>
      <w:divBdr>
        <w:top w:val="none" w:sz="0" w:space="0" w:color="auto"/>
        <w:left w:val="none" w:sz="0" w:space="0" w:color="auto"/>
        <w:bottom w:val="none" w:sz="0" w:space="0" w:color="auto"/>
        <w:right w:val="none" w:sz="0" w:space="0" w:color="auto"/>
      </w:divBdr>
      <w:divsChild>
        <w:div w:id="1801146524">
          <w:marLeft w:val="640"/>
          <w:marRight w:val="0"/>
          <w:marTop w:val="0"/>
          <w:marBottom w:val="0"/>
          <w:divBdr>
            <w:top w:val="none" w:sz="0" w:space="0" w:color="auto"/>
            <w:left w:val="none" w:sz="0" w:space="0" w:color="auto"/>
            <w:bottom w:val="none" w:sz="0" w:space="0" w:color="auto"/>
            <w:right w:val="none" w:sz="0" w:space="0" w:color="auto"/>
          </w:divBdr>
        </w:div>
        <w:div w:id="459029895">
          <w:marLeft w:val="640"/>
          <w:marRight w:val="0"/>
          <w:marTop w:val="0"/>
          <w:marBottom w:val="0"/>
          <w:divBdr>
            <w:top w:val="none" w:sz="0" w:space="0" w:color="auto"/>
            <w:left w:val="none" w:sz="0" w:space="0" w:color="auto"/>
            <w:bottom w:val="none" w:sz="0" w:space="0" w:color="auto"/>
            <w:right w:val="none" w:sz="0" w:space="0" w:color="auto"/>
          </w:divBdr>
        </w:div>
        <w:div w:id="2133014329">
          <w:marLeft w:val="640"/>
          <w:marRight w:val="0"/>
          <w:marTop w:val="0"/>
          <w:marBottom w:val="0"/>
          <w:divBdr>
            <w:top w:val="none" w:sz="0" w:space="0" w:color="auto"/>
            <w:left w:val="none" w:sz="0" w:space="0" w:color="auto"/>
            <w:bottom w:val="none" w:sz="0" w:space="0" w:color="auto"/>
            <w:right w:val="none" w:sz="0" w:space="0" w:color="auto"/>
          </w:divBdr>
        </w:div>
        <w:div w:id="386688286">
          <w:marLeft w:val="640"/>
          <w:marRight w:val="0"/>
          <w:marTop w:val="0"/>
          <w:marBottom w:val="0"/>
          <w:divBdr>
            <w:top w:val="none" w:sz="0" w:space="0" w:color="auto"/>
            <w:left w:val="none" w:sz="0" w:space="0" w:color="auto"/>
            <w:bottom w:val="none" w:sz="0" w:space="0" w:color="auto"/>
            <w:right w:val="none" w:sz="0" w:space="0" w:color="auto"/>
          </w:divBdr>
        </w:div>
        <w:div w:id="1499156812">
          <w:marLeft w:val="640"/>
          <w:marRight w:val="0"/>
          <w:marTop w:val="0"/>
          <w:marBottom w:val="0"/>
          <w:divBdr>
            <w:top w:val="none" w:sz="0" w:space="0" w:color="auto"/>
            <w:left w:val="none" w:sz="0" w:space="0" w:color="auto"/>
            <w:bottom w:val="none" w:sz="0" w:space="0" w:color="auto"/>
            <w:right w:val="none" w:sz="0" w:space="0" w:color="auto"/>
          </w:divBdr>
        </w:div>
        <w:div w:id="41176795">
          <w:marLeft w:val="640"/>
          <w:marRight w:val="0"/>
          <w:marTop w:val="0"/>
          <w:marBottom w:val="0"/>
          <w:divBdr>
            <w:top w:val="none" w:sz="0" w:space="0" w:color="auto"/>
            <w:left w:val="none" w:sz="0" w:space="0" w:color="auto"/>
            <w:bottom w:val="none" w:sz="0" w:space="0" w:color="auto"/>
            <w:right w:val="none" w:sz="0" w:space="0" w:color="auto"/>
          </w:divBdr>
        </w:div>
        <w:div w:id="1352687558">
          <w:marLeft w:val="640"/>
          <w:marRight w:val="0"/>
          <w:marTop w:val="0"/>
          <w:marBottom w:val="0"/>
          <w:divBdr>
            <w:top w:val="none" w:sz="0" w:space="0" w:color="auto"/>
            <w:left w:val="none" w:sz="0" w:space="0" w:color="auto"/>
            <w:bottom w:val="none" w:sz="0" w:space="0" w:color="auto"/>
            <w:right w:val="none" w:sz="0" w:space="0" w:color="auto"/>
          </w:divBdr>
        </w:div>
        <w:div w:id="1205870534">
          <w:marLeft w:val="640"/>
          <w:marRight w:val="0"/>
          <w:marTop w:val="0"/>
          <w:marBottom w:val="0"/>
          <w:divBdr>
            <w:top w:val="none" w:sz="0" w:space="0" w:color="auto"/>
            <w:left w:val="none" w:sz="0" w:space="0" w:color="auto"/>
            <w:bottom w:val="none" w:sz="0" w:space="0" w:color="auto"/>
            <w:right w:val="none" w:sz="0" w:space="0" w:color="auto"/>
          </w:divBdr>
        </w:div>
        <w:div w:id="2143762260">
          <w:marLeft w:val="640"/>
          <w:marRight w:val="0"/>
          <w:marTop w:val="0"/>
          <w:marBottom w:val="0"/>
          <w:divBdr>
            <w:top w:val="none" w:sz="0" w:space="0" w:color="auto"/>
            <w:left w:val="none" w:sz="0" w:space="0" w:color="auto"/>
            <w:bottom w:val="none" w:sz="0" w:space="0" w:color="auto"/>
            <w:right w:val="none" w:sz="0" w:space="0" w:color="auto"/>
          </w:divBdr>
        </w:div>
        <w:div w:id="447623898">
          <w:marLeft w:val="640"/>
          <w:marRight w:val="0"/>
          <w:marTop w:val="0"/>
          <w:marBottom w:val="0"/>
          <w:divBdr>
            <w:top w:val="none" w:sz="0" w:space="0" w:color="auto"/>
            <w:left w:val="none" w:sz="0" w:space="0" w:color="auto"/>
            <w:bottom w:val="none" w:sz="0" w:space="0" w:color="auto"/>
            <w:right w:val="none" w:sz="0" w:space="0" w:color="auto"/>
          </w:divBdr>
        </w:div>
        <w:div w:id="1953315960">
          <w:marLeft w:val="640"/>
          <w:marRight w:val="0"/>
          <w:marTop w:val="0"/>
          <w:marBottom w:val="0"/>
          <w:divBdr>
            <w:top w:val="none" w:sz="0" w:space="0" w:color="auto"/>
            <w:left w:val="none" w:sz="0" w:space="0" w:color="auto"/>
            <w:bottom w:val="none" w:sz="0" w:space="0" w:color="auto"/>
            <w:right w:val="none" w:sz="0" w:space="0" w:color="auto"/>
          </w:divBdr>
        </w:div>
        <w:div w:id="1498114852">
          <w:marLeft w:val="640"/>
          <w:marRight w:val="0"/>
          <w:marTop w:val="0"/>
          <w:marBottom w:val="0"/>
          <w:divBdr>
            <w:top w:val="none" w:sz="0" w:space="0" w:color="auto"/>
            <w:left w:val="none" w:sz="0" w:space="0" w:color="auto"/>
            <w:bottom w:val="none" w:sz="0" w:space="0" w:color="auto"/>
            <w:right w:val="none" w:sz="0" w:space="0" w:color="auto"/>
          </w:divBdr>
        </w:div>
        <w:div w:id="1829707709">
          <w:marLeft w:val="640"/>
          <w:marRight w:val="0"/>
          <w:marTop w:val="0"/>
          <w:marBottom w:val="0"/>
          <w:divBdr>
            <w:top w:val="none" w:sz="0" w:space="0" w:color="auto"/>
            <w:left w:val="none" w:sz="0" w:space="0" w:color="auto"/>
            <w:bottom w:val="none" w:sz="0" w:space="0" w:color="auto"/>
            <w:right w:val="none" w:sz="0" w:space="0" w:color="auto"/>
          </w:divBdr>
        </w:div>
        <w:div w:id="800222809">
          <w:marLeft w:val="640"/>
          <w:marRight w:val="0"/>
          <w:marTop w:val="0"/>
          <w:marBottom w:val="0"/>
          <w:divBdr>
            <w:top w:val="none" w:sz="0" w:space="0" w:color="auto"/>
            <w:left w:val="none" w:sz="0" w:space="0" w:color="auto"/>
            <w:bottom w:val="none" w:sz="0" w:space="0" w:color="auto"/>
            <w:right w:val="none" w:sz="0" w:space="0" w:color="auto"/>
          </w:divBdr>
        </w:div>
        <w:div w:id="62142797">
          <w:marLeft w:val="640"/>
          <w:marRight w:val="0"/>
          <w:marTop w:val="0"/>
          <w:marBottom w:val="0"/>
          <w:divBdr>
            <w:top w:val="none" w:sz="0" w:space="0" w:color="auto"/>
            <w:left w:val="none" w:sz="0" w:space="0" w:color="auto"/>
            <w:bottom w:val="none" w:sz="0" w:space="0" w:color="auto"/>
            <w:right w:val="none" w:sz="0" w:space="0" w:color="auto"/>
          </w:divBdr>
        </w:div>
        <w:div w:id="1203711943">
          <w:marLeft w:val="640"/>
          <w:marRight w:val="0"/>
          <w:marTop w:val="0"/>
          <w:marBottom w:val="0"/>
          <w:divBdr>
            <w:top w:val="none" w:sz="0" w:space="0" w:color="auto"/>
            <w:left w:val="none" w:sz="0" w:space="0" w:color="auto"/>
            <w:bottom w:val="none" w:sz="0" w:space="0" w:color="auto"/>
            <w:right w:val="none" w:sz="0" w:space="0" w:color="auto"/>
          </w:divBdr>
        </w:div>
        <w:div w:id="2002000588">
          <w:marLeft w:val="640"/>
          <w:marRight w:val="0"/>
          <w:marTop w:val="0"/>
          <w:marBottom w:val="0"/>
          <w:divBdr>
            <w:top w:val="none" w:sz="0" w:space="0" w:color="auto"/>
            <w:left w:val="none" w:sz="0" w:space="0" w:color="auto"/>
            <w:bottom w:val="none" w:sz="0" w:space="0" w:color="auto"/>
            <w:right w:val="none" w:sz="0" w:space="0" w:color="auto"/>
          </w:divBdr>
        </w:div>
        <w:div w:id="526062173">
          <w:marLeft w:val="640"/>
          <w:marRight w:val="0"/>
          <w:marTop w:val="0"/>
          <w:marBottom w:val="0"/>
          <w:divBdr>
            <w:top w:val="none" w:sz="0" w:space="0" w:color="auto"/>
            <w:left w:val="none" w:sz="0" w:space="0" w:color="auto"/>
            <w:bottom w:val="none" w:sz="0" w:space="0" w:color="auto"/>
            <w:right w:val="none" w:sz="0" w:space="0" w:color="auto"/>
          </w:divBdr>
        </w:div>
        <w:div w:id="373239423">
          <w:marLeft w:val="640"/>
          <w:marRight w:val="0"/>
          <w:marTop w:val="0"/>
          <w:marBottom w:val="0"/>
          <w:divBdr>
            <w:top w:val="none" w:sz="0" w:space="0" w:color="auto"/>
            <w:left w:val="none" w:sz="0" w:space="0" w:color="auto"/>
            <w:bottom w:val="none" w:sz="0" w:space="0" w:color="auto"/>
            <w:right w:val="none" w:sz="0" w:space="0" w:color="auto"/>
          </w:divBdr>
        </w:div>
        <w:div w:id="1582333455">
          <w:marLeft w:val="640"/>
          <w:marRight w:val="0"/>
          <w:marTop w:val="0"/>
          <w:marBottom w:val="0"/>
          <w:divBdr>
            <w:top w:val="none" w:sz="0" w:space="0" w:color="auto"/>
            <w:left w:val="none" w:sz="0" w:space="0" w:color="auto"/>
            <w:bottom w:val="none" w:sz="0" w:space="0" w:color="auto"/>
            <w:right w:val="none" w:sz="0" w:space="0" w:color="auto"/>
          </w:divBdr>
        </w:div>
        <w:div w:id="693271453">
          <w:marLeft w:val="640"/>
          <w:marRight w:val="0"/>
          <w:marTop w:val="0"/>
          <w:marBottom w:val="0"/>
          <w:divBdr>
            <w:top w:val="none" w:sz="0" w:space="0" w:color="auto"/>
            <w:left w:val="none" w:sz="0" w:space="0" w:color="auto"/>
            <w:bottom w:val="none" w:sz="0" w:space="0" w:color="auto"/>
            <w:right w:val="none" w:sz="0" w:space="0" w:color="auto"/>
          </w:divBdr>
        </w:div>
        <w:div w:id="1892115089">
          <w:marLeft w:val="640"/>
          <w:marRight w:val="0"/>
          <w:marTop w:val="0"/>
          <w:marBottom w:val="0"/>
          <w:divBdr>
            <w:top w:val="none" w:sz="0" w:space="0" w:color="auto"/>
            <w:left w:val="none" w:sz="0" w:space="0" w:color="auto"/>
            <w:bottom w:val="none" w:sz="0" w:space="0" w:color="auto"/>
            <w:right w:val="none" w:sz="0" w:space="0" w:color="auto"/>
          </w:divBdr>
        </w:div>
        <w:div w:id="2114743042">
          <w:marLeft w:val="640"/>
          <w:marRight w:val="0"/>
          <w:marTop w:val="0"/>
          <w:marBottom w:val="0"/>
          <w:divBdr>
            <w:top w:val="none" w:sz="0" w:space="0" w:color="auto"/>
            <w:left w:val="none" w:sz="0" w:space="0" w:color="auto"/>
            <w:bottom w:val="none" w:sz="0" w:space="0" w:color="auto"/>
            <w:right w:val="none" w:sz="0" w:space="0" w:color="auto"/>
          </w:divBdr>
        </w:div>
        <w:div w:id="1086222943">
          <w:marLeft w:val="640"/>
          <w:marRight w:val="0"/>
          <w:marTop w:val="0"/>
          <w:marBottom w:val="0"/>
          <w:divBdr>
            <w:top w:val="none" w:sz="0" w:space="0" w:color="auto"/>
            <w:left w:val="none" w:sz="0" w:space="0" w:color="auto"/>
            <w:bottom w:val="none" w:sz="0" w:space="0" w:color="auto"/>
            <w:right w:val="none" w:sz="0" w:space="0" w:color="auto"/>
          </w:divBdr>
        </w:div>
        <w:div w:id="1043797610">
          <w:marLeft w:val="640"/>
          <w:marRight w:val="0"/>
          <w:marTop w:val="0"/>
          <w:marBottom w:val="0"/>
          <w:divBdr>
            <w:top w:val="none" w:sz="0" w:space="0" w:color="auto"/>
            <w:left w:val="none" w:sz="0" w:space="0" w:color="auto"/>
            <w:bottom w:val="none" w:sz="0" w:space="0" w:color="auto"/>
            <w:right w:val="none" w:sz="0" w:space="0" w:color="auto"/>
          </w:divBdr>
        </w:div>
        <w:div w:id="1702706908">
          <w:marLeft w:val="640"/>
          <w:marRight w:val="0"/>
          <w:marTop w:val="0"/>
          <w:marBottom w:val="0"/>
          <w:divBdr>
            <w:top w:val="none" w:sz="0" w:space="0" w:color="auto"/>
            <w:left w:val="none" w:sz="0" w:space="0" w:color="auto"/>
            <w:bottom w:val="none" w:sz="0" w:space="0" w:color="auto"/>
            <w:right w:val="none" w:sz="0" w:space="0" w:color="auto"/>
          </w:divBdr>
        </w:div>
        <w:div w:id="173737149">
          <w:marLeft w:val="640"/>
          <w:marRight w:val="0"/>
          <w:marTop w:val="0"/>
          <w:marBottom w:val="0"/>
          <w:divBdr>
            <w:top w:val="none" w:sz="0" w:space="0" w:color="auto"/>
            <w:left w:val="none" w:sz="0" w:space="0" w:color="auto"/>
            <w:bottom w:val="none" w:sz="0" w:space="0" w:color="auto"/>
            <w:right w:val="none" w:sz="0" w:space="0" w:color="auto"/>
          </w:divBdr>
        </w:div>
        <w:div w:id="1648512995">
          <w:marLeft w:val="640"/>
          <w:marRight w:val="0"/>
          <w:marTop w:val="0"/>
          <w:marBottom w:val="0"/>
          <w:divBdr>
            <w:top w:val="none" w:sz="0" w:space="0" w:color="auto"/>
            <w:left w:val="none" w:sz="0" w:space="0" w:color="auto"/>
            <w:bottom w:val="none" w:sz="0" w:space="0" w:color="auto"/>
            <w:right w:val="none" w:sz="0" w:space="0" w:color="auto"/>
          </w:divBdr>
        </w:div>
        <w:div w:id="1146505773">
          <w:marLeft w:val="640"/>
          <w:marRight w:val="0"/>
          <w:marTop w:val="0"/>
          <w:marBottom w:val="0"/>
          <w:divBdr>
            <w:top w:val="none" w:sz="0" w:space="0" w:color="auto"/>
            <w:left w:val="none" w:sz="0" w:space="0" w:color="auto"/>
            <w:bottom w:val="none" w:sz="0" w:space="0" w:color="auto"/>
            <w:right w:val="none" w:sz="0" w:space="0" w:color="auto"/>
          </w:divBdr>
        </w:div>
        <w:div w:id="852576114">
          <w:marLeft w:val="640"/>
          <w:marRight w:val="0"/>
          <w:marTop w:val="0"/>
          <w:marBottom w:val="0"/>
          <w:divBdr>
            <w:top w:val="none" w:sz="0" w:space="0" w:color="auto"/>
            <w:left w:val="none" w:sz="0" w:space="0" w:color="auto"/>
            <w:bottom w:val="none" w:sz="0" w:space="0" w:color="auto"/>
            <w:right w:val="none" w:sz="0" w:space="0" w:color="auto"/>
          </w:divBdr>
        </w:div>
        <w:div w:id="2115704533">
          <w:marLeft w:val="640"/>
          <w:marRight w:val="0"/>
          <w:marTop w:val="0"/>
          <w:marBottom w:val="0"/>
          <w:divBdr>
            <w:top w:val="none" w:sz="0" w:space="0" w:color="auto"/>
            <w:left w:val="none" w:sz="0" w:space="0" w:color="auto"/>
            <w:bottom w:val="none" w:sz="0" w:space="0" w:color="auto"/>
            <w:right w:val="none" w:sz="0" w:space="0" w:color="auto"/>
          </w:divBdr>
        </w:div>
        <w:div w:id="1788428920">
          <w:marLeft w:val="640"/>
          <w:marRight w:val="0"/>
          <w:marTop w:val="0"/>
          <w:marBottom w:val="0"/>
          <w:divBdr>
            <w:top w:val="none" w:sz="0" w:space="0" w:color="auto"/>
            <w:left w:val="none" w:sz="0" w:space="0" w:color="auto"/>
            <w:bottom w:val="none" w:sz="0" w:space="0" w:color="auto"/>
            <w:right w:val="none" w:sz="0" w:space="0" w:color="auto"/>
          </w:divBdr>
        </w:div>
        <w:div w:id="348605243">
          <w:marLeft w:val="640"/>
          <w:marRight w:val="0"/>
          <w:marTop w:val="0"/>
          <w:marBottom w:val="0"/>
          <w:divBdr>
            <w:top w:val="none" w:sz="0" w:space="0" w:color="auto"/>
            <w:left w:val="none" w:sz="0" w:space="0" w:color="auto"/>
            <w:bottom w:val="none" w:sz="0" w:space="0" w:color="auto"/>
            <w:right w:val="none" w:sz="0" w:space="0" w:color="auto"/>
          </w:divBdr>
        </w:div>
        <w:div w:id="891424113">
          <w:marLeft w:val="640"/>
          <w:marRight w:val="0"/>
          <w:marTop w:val="0"/>
          <w:marBottom w:val="0"/>
          <w:divBdr>
            <w:top w:val="none" w:sz="0" w:space="0" w:color="auto"/>
            <w:left w:val="none" w:sz="0" w:space="0" w:color="auto"/>
            <w:bottom w:val="none" w:sz="0" w:space="0" w:color="auto"/>
            <w:right w:val="none" w:sz="0" w:space="0" w:color="auto"/>
          </w:divBdr>
        </w:div>
        <w:div w:id="1065688332">
          <w:marLeft w:val="640"/>
          <w:marRight w:val="0"/>
          <w:marTop w:val="0"/>
          <w:marBottom w:val="0"/>
          <w:divBdr>
            <w:top w:val="none" w:sz="0" w:space="0" w:color="auto"/>
            <w:left w:val="none" w:sz="0" w:space="0" w:color="auto"/>
            <w:bottom w:val="none" w:sz="0" w:space="0" w:color="auto"/>
            <w:right w:val="none" w:sz="0" w:space="0" w:color="auto"/>
          </w:divBdr>
        </w:div>
        <w:div w:id="1506478075">
          <w:marLeft w:val="640"/>
          <w:marRight w:val="0"/>
          <w:marTop w:val="0"/>
          <w:marBottom w:val="0"/>
          <w:divBdr>
            <w:top w:val="none" w:sz="0" w:space="0" w:color="auto"/>
            <w:left w:val="none" w:sz="0" w:space="0" w:color="auto"/>
            <w:bottom w:val="none" w:sz="0" w:space="0" w:color="auto"/>
            <w:right w:val="none" w:sz="0" w:space="0" w:color="auto"/>
          </w:divBdr>
        </w:div>
        <w:div w:id="573204067">
          <w:marLeft w:val="640"/>
          <w:marRight w:val="0"/>
          <w:marTop w:val="0"/>
          <w:marBottom w:val="0"/>
          <w:divBdr>
            <w:top w:val="none" w:sz="0" w:space="0" w:color="auto"/>
            <w:left w:val="none" w:sz="0" w:space="0" w:color="auto"/>
            <w:bottom w:val="none" w:sz="0" w:space="0" w:color="auto"/>
            <w:right w:val="none" w:sz="0" w:space="0" w:color="auto"/>
          </w:divBdr>
        </w:div>
        <w:div w:id="2083328026">
          <w:marLeft w:val="640"/>
          <w:marRight w:val="0"/>
          <w:marTop w:val="0"/>
          <w:marBottom w:val="0"/>
          <w:divBdr>
            <w:top w:val="none" w:sz="0" w:space="0" w:color="auto"/>
            <w:left w:val="none" w:sz="0" w:space="0" w:color="auto"/>
            <w:bottom w:val="none" w:sz="0" w:space="0" w:color="auto"/>
            <w:right w:val="none" w:sz="0" w:space="0" w:color="auto"/>
          </w:divBdr>
        </w:div>
        <w:div w:id="1344165634">
          <w:marLeft w:val="640"/>
          <w:marRight w:val="0"/>
          <w:marTop w:val="0"/>
          <w:marBottom w:val="0"/>
          <w:divBdr>
            <w:top w:val="none" w:sz="0" w:space="0" w:color="auto"/>
            <w:left w:val="none" w:sz="0" w:space="0" w:color="auto"/>
            <w:bottom w:val="none" w:sz="0" w:space="0" w:color="auto"/>
            <w:right w:val="none" w:sz="0" w:space="0" w:color="auto"/>
          </w:divBdr>
        </w:div>
        <w:div w:id="51201569">
          <w:marLeft w:val="640"/>
          <w:marRight w:val="0"/>
          <w:marTop w:val="0"/>
          <w:marBottom w:val="0"/>
          <w:divBdr>
            <w:top w:val="none" w:sz="0" w:space="0" w:color="auto"/>
            <w:left w:val="none" w:sz="0" w:space="0" w:color="auto"/>
            <w:bottom w:val="none" w:sz="0" w:space="0" w:color="auto"/>
            <w:right w:val="none" w:sz="0" w:space="0" w:color="auto"/>
          </w:divBdr>
        </w:div>
        <w:div w:id="2091540414">
          <w:marLeft w:val="640"/>
          <w:marRight w:val="0"/>
          <w:marTop w:val="0"/>
          <w:marBottom w:val="0"/>
          <w:divBdr>
            <w:top w:val="none" w:sz="0" w:space="0" w:color="auto"/>
            <w:left w:val="none" w:sz="0" w:space="0" w:color="auto"/>
            <w:bottom w:val="none" w:sz="0" w:space="0" w:color="auto"/>
            <w:right w:val="none" w:sz="0" w:space="0" w:color="auto"/>
          </w:divBdr>
        </w:div>
        <w:div w:id="616958567">
          <w:marLeft w:val="640"/>
          <w:marRight w:val="0"/>
          <w:marTop w:val="0"/>
          <w:marBottom w:val="0"/>
          <w:divBdr>
            <w:top w:val="none" w:sz="0" w:space="0" w:color="auto"/>
            <w:left w:val="none" w:sz="0" w:space="0" w:color="auto"/>
            <w:bottom w:val="none" w:sz="0" w:space="0" w:color="auto"/>
            <w:right w:val="none" w:sz="0" w:space="0" w:color="auto"/>
          </w:divBdr>
        </w:div>
        <w:div w:id="529682866">
          <w:marLeft w:val="640"/>
          <w:marRight w:val="0"/>
          <w:marTop w:val="0"/>
          <w:marBottom w:val="0"/>
          <w:divBdr>
            <w:top w:val="none" w:sz="0" w:space="0" w:color="auto"/>
            <w:left w:val="none" w:sz="0" w:space="0" w:color="auto"/>
            <w:bottom w:val="none" w:sz="0" w:space="0" w:color="auto"/>
            <w:right w:val="none" w:sz="0" w:space="0" w:color="auto"/>
          </w:divBdr>
        </w:div>
        <w:div w:id="892279048">
          <w:marLeft w:val="640"/>
          <w:marRight w:val="0"/>
          <w:marTop w:val="0"/>
          <w:marBottom w:val="0"/>
          <w:divBdr>
            <w:top w:val="none" w:sz="0" w:space="0" w:color="auto"/>
            <w:left w:val="none" w:sz="0" w:space="0" w:color="auto"/>
            <w:bottom w:val="none" w:sz="0" w:space="0" w:color="auto"/>
            <w:right w:val="none" w:sz="0" w:space="0" w:color="auto"/>
          </w:divBdr>
        </w:div>
      </w:divsChild>
    </w:div>
    <w:div w:id="1678536370">
      <w:bodyDiv w:val="1"/>
      <w:marLeft w:val="0"/>
      <w:marRight w:val="0"/>
      <w:marTop w:val="0"/>
      <w:marBottom w:val="0"/>
      <w:divBdr>
        <w:top w:val="none" w:sz="0" w:space="0" w:color="auto"/>
        <w:left w:val="none" w:sz="0" w:space="0" w:color="auto"/>
        <w:bottom w:val="none" w:sz="0" w:space="0" w:color="auto"/>
        <w:right w:val="none" w:sz="0" w:space="0" w:color="auto"/>
      </w:divBdr>
      <w:divsChild>
        <w:div w:id="154033602">
          <w:marLeft w:val="640"/>
          <w:marRight w:val="0"/>
          <w:marTop w:val="0"/>
          <w:marBottom w:val="0"/>
          <w:divBdr>
            <w:top w:val="none" w:sz="0" w:space="0" w:color="auto"/>
            <w:left w:val="none" w:sz="0" w:space="0" w:color="auto"/>
            <w:bottom w:val="none" w:sz="0" w:space="0" w:color="auto"/>
            <w:right w:val="none" w:sz="0" w:space="0" w:color="auto"/>
          </w:divBdr>
        </w:div>
        <w:div w:id="139688359">
          <w:marLeft w:val="640"/>
          <w:marRight w:val="0"/>
          <w:marTop w:val="0"/>
          <w:marBottom w:val="0"/>
          <w:divBdr>
            <w:top w:val="none" w:sz="0" w:space="0" w:color="auto"/>
            <w:left w:val="none" w:sz="0" w:space="0" w:color="auto"/>
            <w:bottom w:val="none" w:sz="0" w:space="0" w:color="auto"/>
            <w:right w:val="none" w:sz="0" w:space="0" w:color="auto"/>
          </w:divBdr>
        </w:div>
        <w:div w:id="582573174">
          <w:marLeft w:val="640"/>
          <w:marRight w:val="0"/>
          <w:marTop w:val="0"/>
          <w:marBottom w:val="0"/>
          <w:divBdr>
            <w:top w:val="none" w:sz="0" w:space="0" w:color="auto"/>
            <w:left w:val="none" w:sz="0" w:space="0" w:color="auto"/>
            <w:bottom w:val="none" w:sz="0" w:space="0" w:color="auto"/>
            <w:right w:val="none" w:sz="0" w:space="0" w:color="auto"/>
          </w:divBdr>
        </w:div>
        <w:div w:id="856624727">
          <w:marLeft w:val="640"/>
          <w:marRight w:val="0"/>
          <w:marTop w:val="0"/>
          <w:marBottom w:val="0"/>
          <w:divBdr>
            <w:top w:val="none" w:sz="0" w:space="0" w:color="auto"/>
            <w:left w:val="none" w:sz="0" w:space="0" w:color="auto"/>
            <w:bottom w:val="none" w:sz="0" w:space="0" w:color="auto"/>
            <w:right w:val="none" w:sz="0" w:space="0" w:color="auto"/>
          </w:divBdr>
        </w:div>
        <w:div w:id="436485815">
          <w:marLeft w:val="640"/>
          <w:marRight w:val="0"/>
          <w:marTop w:val="0"/>
          <w:marBottom w:val="0"/>
          <w:divBdr>
            <w:top w:val="none" w:sz="0" w:space="0" w:color="auto"/>
            <w:left w:val="none" w:sz="0" w:space="0" w:color="auto"/>
            <w:bottom w:val="none" w:sz="0" w:space="0" w:color="auto"/>
            <w:right w:val="none" w:sz="0" w:space="0" w:color="auto"/>
          </w:divBdr>
        </w:div>
        <w:div w:id="108278614">
          <w:marLeft w:val="640"/>
          <w:marRight w:val="0"/>
          <w:marTop w:val="0"/>
          <w:marBottom w:val="0"/>
          <w:divBdr>
            <w:top w:val="none" w:sz="0" w:space="0" w:color="auto"/>
            <w:left w:val="none" w:sz="0" w:space="0" w:color="auto"/>
            <w:bottom w:val="none" w:sz="0" w:space="0" w:color="auto"/>
            <w:right w:val="none" w:sz="0" w:space="0" w:color="auto"/>
          </w:divBdr>
        </w:div>
        <w:div w:id="330067838">
          <w:marLeft w:val="640"/>
          <w:marRight w:val="0"/>
          <w:marTop w:val="0"/>
          <w:marBottom w:val="0"/>
          <w:divBdr>
            <w:top w:val="none" w:sz="0" w:space="0" w:color="auto"/>
            <w:left w:val="none" w:sz="0" w:space="0" w:color="auto"/>
            <w:bottom w:val="none" w:sz="0" w:space="0" w:color="auto"/>
            <w:right w:val="none" w:sz="0" w:space="0" w:color="auto"/>
          </w:divBdr>
        </w:div>
        <w:div w:id="1883860346">
          <w:marLeft w:val="640"/>
          <w:marRight w:val="0"/>
          <w:marTop w:val="0"/>
          <w:marBottom w:val="0"/>
          <w:divBdr>
            <w:top w:val="none" w:sz="0" w:space="0" w:color="auto"/>
            <w:left w:val="none" w:sz="0" w:space="0" w:color="auto"/>
            <w:bottom w:val="none" w:sz="0" w:space="0" w:color="auto"/>
            <w:right w:val="none" w:sz="0" w:space="0" w:color="auto"/>
          </w:divBdr>
        </w:div>
        <w:div w:id="242879457">
          <w:marLeft w:val="640"/>
          <w:marRight w:val="0"/>
          <w:marTop w:val="0"/>
          <w:marBottom w:val="0"/>
          <w:divBdr>
            <w:top w:val="none" w:sz="0" w:space="0" w:color="auto"/>
            <w:left w:val="none" w:sz="0" w:space="0" w:color="auto"/>
            <w:bottom w:val="none" w:sz="0" w:space="0" w:color="auto"/>
            <w:right w:val="none" w:sz="0" w:space="0" w:color="auto"/>
          </w:divBdr>
        </w:div>
        <w:div w:id="916672322">
          <w:marLeft w:val="640"/>
          <w:marRight w:val="0"/>
          <w:marTop w:val="0"/>
          <w:marBottom w:val="0"/>
          <w:divBdr>
            <w:top w:val="none" w:sz="0" w:space="0" w:color="auto"/>
            <w:left w:val="none" w:sz="0" w:space="0" w:color="auto"/>
            <w:bottom w:val="none" w:sz="0" w:space="0" w:color="auto"/>
            <w:right w:val="none" w:sz="0" w:space="0" w:color="auto"/>
          </w:divBdr>
        </w:div>
        <w:div w:id="702250283">
          <w:marLeft w:val="640"/>
          <w:marRight w:val="0"/>
          <w:marTop w:val="0"/>
          <w:marBottom w:val="0"/>
          <w:divBdr>
            <w:top w:val="none" w:sz="0" w:space="0" w:color="auto"/>
            <w:left w:val="none" w:sz="0" w:space="0" w:color="auto"/>
            <w:bottom w:val="none" w:sz="0" w:space="0" w:color="auto"/>
            <w:right w:val="none" w:sz="0" w:space="0" w:color="auto"/>
          </w:divBdr>
        </w:div>
        <w:div w:id="348147856">
          <w:marLeft w:val="640"/>
          <w:marRight w:val="0"/>
          <w:marTop w:val="0"/>
          <w:marBottom w:val="0"/>
          <w:divBdr>
            <w:top w:val="none" w:sz="0" w:space="0" w:color="auto"/>
            <w:left w:val="none" w:sz="0" w:space="0" w:color="auto"/>
            <w:bottom w:val="none" w:sz="0" w:space="0" w:color="auto"/>
            <w:right w:val="none" w:sz="0" w:space="0" w:color="auto"/>
          </w:divBdr>
        </w:div>
        <w:div w:id="902714983">
          <w:marLeft w:val="640"/>
          <w:marRight w:val="0"/>
          <w:marTop w:val="0"/>
          <w:marBottom w:val="0"/>
          <w:divBdr>
            <w:top w:val="none" w:sz="0" w:space="0" w:color="auto"/>
            <w:left w:val="none" w:sz="0" w:space="0" w:color="auto"/>
            <w:bottom w:val="none" w:sz="0" w:space="0" w:color="auto"/>
            <w:right w:val="none" w:sz="0" w:space="0" w:color="auto"/>
          </w:divBdr>
        </w:div>
        <w:div w:id="1544251728">
          <w:marLeft w:val="640"/>
          <w:marRight w:val="0"/>
          <w:marTop w:val="0"/>
          <w:marBottom w:val="0"/>
          <w:divBdr>
            <w:top w:val="none" w:sz="0" w:space="0" w:color="auto"/>
            <w:left w:val="none" w:sz="0" w:space="0" w:color="auto"/>
            <w:bottom w:val="none" w:sz="0" w:space="0" w:color="auto"/>
            <w:right w:val="none" w:sz="0" w:space="0" w:color="auto"/>
          </w:divBdr>
        </w:div>
        <w:div w:id="1227299670">
          <w:marLeft w:val="640"/>
          <w:marRight w:val="0"/>
          <w:marTop w:val="0"/>
          <w:marBottom w:val="0"/>
          <w:divBdr>
            <w:top w:val="none" w:sz="0" w:space="0" w:color="auto"/>
            <w:left w:val="none" w:sz="0" w:space="0" w:color="auto"/>
            <w:bottom w:val="none" w:sz="0" w:space="0" w:color="auto"/>
            <w:right w:val="none" w:sz="0" w:space="0" w:color="auto"/>
          </w:divBdr>
        </w:div>
        <w:div w:id="1065296980">
          <w:marLeft w:val="640"/>
          <w:marRight w:val="0"/>
          <w:marTop w:val="0"/>
          <w:marBottom w:val="0"/>
          <w:divBdr>
            <w:top w:val="none" w:sz="0" w:space="0" w:color="auto"/>
            <w:left w:val="none" w:sz="0" w:space="0" w:color="auto"/>
            <w:bottom w:val="none" w:sz="0" w:space="0" w:color="auto"/>
            <w:right w:val="none" w:sz="0" w:space="0" w:color="auto"/>
          </w:divBdr>
        </w:div>
        <w:div w:id="747075302">
          <w:marLeft w:val="640"/>
          <w:marRight w:val="0"/>
          <w:marTop w:val="0"/>
          <w:marBottom w:val="0"/>
          <w:divBdr>
            <w:top w:val="none" w:sz="0" w:space="0" w:color="auto"/>
            <w:left w:val="none" w:sz="0" w:space="0" w:color="auto"/>
            <w:bottom w:val="none" w:sz="0" w:space="0" w:color="auto"/>
            <w:right w:val="none" w:sz="0" w:space="0" w:color="auto"/>
          </w:divBdr>
        </w:div>
        <w:div w:id="2025552133">
          <w:marLeft w:val="640"/>
          <w:marRight w:val="0"/>
          <w:marTop w:val="0"/>
          <w:marBottom w:val="0"/>
          <w:divBdr>
            <w:top w:val="none" w:sz="0" w:space="0" w:color="auto"/>
            <w:left w:val="none" w:sz="0" w:space="0" w:color="auto"/>
            <w:bottom w:val="none" w:sz="0" w:space="0" w:color="auto"/>
            <w:right w:val="none" w:sz="0" w:space="0" w:color="auto"/>
          </w:divBdr>
        </w:div>
        <w:div w:id="1363508772">
          <w:marLeft w:val="640"/>
          <w:marRight w:val="0"/>
          <w:marTop w:val="0"/>
          <w:marBottom w:val="0"/>
          <w:divBdr>
            <w:top w:val="none" w:sz="0" w:space="0" w:color="auto"/>
            <w:left w:val="none" w:sz="0" w:space="0" w:color="auto"/>
            <w:bottom w:val="none" w:sz="0" w:space="0" w:color="auto"/>
            <w:right w:val="none" w:sz="0" w:space="0" w:color="auto"/>
          </w:divBdr>
        </w:div>
        <w:div w:id="1553035678">
          <w:marLeft w:val="640"/>
          <w:marRight w:val="0"/>
          <w:marTop w:val="0"/>
          <w:marBottom w:val="0"/>
          <w:divBdr>
            <w:top w:val="none" w:sz="0" w:space="0" w:color="auto"/>
            <w:left w:val="none" w:sz="0" w:space="0" w:color="auto"/>
            <w:bottom w:val="none" w:sz="0" w:space="0" w:color="auto"/>
            <w:right w:val="none" w:sz="0" w:space="0" w:color="auto"/>
          </w:divBdr>
        </w:div>
        <w:div w:id="1733887685">
          <w:marLeft w:val="640"/>
          <w:marRight w:val="0"/>
          <w:marTop w:val="0"/>
          <w:marBottom w:val="0"/>
          <w:divBdr>
            <w:top w:val="none" w:sz="0" w:space="0" w:color="auto"/>
            <w:left w:val="none" w:sz="0" w:space="0" w:color="auto"/>
            <w:bottom w:val="none" w:sz="0" w:space="0" w:color="auto"/>
            <w:right w:val="none" w:sz="0" w:space="0" w:color="auto"/>
          </w:divBdr>
        </w:div>
        <w:div w:id="1203707456">
          <w:marLeft w:val="640"/>
          <w:marRight w:val="0"/>
          <w:marTop w:val="0"/>
          <w:marBottom w:val="0"/>
          <w:divBdr>
            <w:top w:val="none" w:sz="0" w:space="0" w:color="auto"/>
            <w:left w:val="none" w:sz="0" w:space="0" w:color="auto"/>
            <w:bottom w:val="none" w:sz="0" w:space="0" w:color="auto"/>
            <w:right w:val="none" w:sz="0" w:space="0" w:color="auto"/>
          </w:divBdr>
        </w:div>
        <w:div w:id="180709128">
          <w:marLeft w:val="640"/>
          <w:marRight w:val="0"/>
          <w:marTop w:val="0"/>
          <w:marBottom w:val="0"/>
          <w:divBdr>
            <w:top w:val="none" w:sz="0" w:space="0" w:color="auto"/>
            <w:left w:val="none" w:sz="0" w:space="0" w:color="auto"/>
            <w:bottom w:val="none" w:sz="0" w:space="0" w:color="auto"/>
            <w:right w:val="none" w:sz="0" w:space="0" w:color="auto"/>
          </w:divBdr>
        </w:div>
        <w:div w:id="1404327314">
          <w:marLeft w:val="640"/>
          <w:marRight w:val="0"/>
          <w:marTop w:val="0"/>
          <w:marBottom w:val="0"/>
          <w:divBdr>
            <w:top w:val="none" w:sz="0" w:space="0" w:color="auto"/>
            <w:left w:val="none" w:sz="0" w:space="0" w:color="auto"/>
            <w:bottom w:val="none" w:sz="0" w:space="0" w:color="auto"/>
            <w:right w:val="none" w:sz="0" w:space="0" w:color="auto"/>
          </w:divBdr>
        </w:div>
        <w:div w:id="1672677106">
          <w:marLeft w:val="640"/>
          <w:marRight w:val="0"/>
          <w:marTop w:val="0"/>
          <w:marBottom w:val="0"/>
          <w:divBdr>
            <w:top w:val="none" w:sz="0" w:space="0" w:color="auto"/>
            <w:left w:val="none" w:sz="0" w:space="0" w:color="auto"/>
            <w:bottom w:val="none" w:sz="0" w:space="0" w:color="auto"/>
            <w:right w:val="none" w:sz="0" w:space="0" w:color="auto"/>
          </w:divBdr>
        </w:div>
        <w:div w:id="1772969875">
          <w:marLeft w:val="640"/>
          <w:marRight w:val="0"/>
          <w:marTop w:val="0"/>
          <w:marBottom w:val="0"/>
          <w:divBdr>
            <w:top w:val="none" w:sz="0" w:space="0" w:color="auto"/>
            <w:left w:val="none" w:sz="0" w:space="0" w:color="auto"/>
            <w:bottom w:val="none" w:sz="0" w:space="0" w:color="auto"/>
            <w:right w:val="none" w:sz="0" w:space="0" w:color="auto"/>
          </w:divBdr>
        </w:div>
        <w:div w:id="692456205">
          <w:marLeft w:val="640"/>
          <w:marRight w:val="0"/>
          <w:marTop w:val="0"/>
          <w:marBottom w:val="0"/>
          <w:divBdr>
            <w:top w:val="none" w:sz="0" w:space="0" w:color="auto"/>
            <w:left w:val="none" w:sz="0" w:space="0" w:color="auto"/>
            <w:bottom w:val="none" w:sz="0" w:space="0" w:color="auto"/>
            <w:right w:val="none" w:sz="0" w:space="0" w:color="auto"/>
          </w:divBdr>
        </w:div>
        <w:div w:id="120272057">
          <w:marLeft w:val="640"/>
          <w:marRight w:val="0"/>
          <w:marTop w:val="0"/>
          <w:marBottom w:val="0"/>
          <w:divBdr>
            <w:top w:val="none" w:sz="0" w:space="0" w:color="auto"/>
            <w:left w:val="none" w:sz="0" w:space="0" w:color="auto"/>
            <w:bottom w:val="none" w:sz="0" w:space="0" w:color="auto"/>
            <w:right w:val="none" w:sz="0" w:space="0" w:color="auto"/>
          </w:divBdr>
        </w:div>
        <w:div w:id="772745039">
          <w:marLeft w:val="640"/>
          <w:marRight w:val="0"/>
          <w:marTop w:val="0"/>
          <w:marBottom w:val="0"/>
          <w:divBdr>
            <w:top w:val="none" w:sz="0" w:space="0" w:color="auto"/>
            <w:left w:val="none" w:sz="0" w:space="0" w:color="auto"/>
            <w:bottom w:val="none" w:sz="0" w:space="0" w:color="auto"/>
            <w:right w:val="none" w:sz="0" w:space="0" w:color="auto"/>
          </w:divBdr>
        </w:div>
        <w:div w:id="183371590">
          <w:marLeft w:val="640"/>
          <w:marRight w:val="0"/>
          <w:marTop w:val="0"/>
          <w:marBottom w:val="0"/>
          <w:divBdr>
            <w:top w:val="none" w:sz="0" w:space="0" w:color="auto"/>
            <w:left w:val="none" w:sz="0" w:space="0" w:color="auto"/>
            <w:bottom w:val="none" w:sz="0" w:space="0" w:color="auto"/>
            <w:right w:val="none" w:sz="0" w:space="0" w:color="auto"/>
          </w:divBdr>
        </w:div>
        <w:div w:id="144443963">
          <w:marLeft w:val="640"/>
          <w:marRight w:val="0"/>
          <w:marTop w:val="0"/>
          <w:marBottom w:val="0"/>
          <w:divBdr>
            <w:top w:val="none" w:sz="0" w:space="0" w:color="auto"/>
            <w:left w:val="none" w:sz="0" w:space="0" w:color="auto"/>
            <w:bottom w:val="none" w:sz="0" w:space="0" w:color="auto"/>
            <w:right w:val="none" w:sz="0" w:space="0" w:color="auto"/>
          </w:divBdr>
        </w:div>
        <w:div w:id="264583312">
          <w:marLeft w:val="640"/>
          <w:marRight w:val="0"/>
          <w:marTop w:val="0"/>
          <w:marBottom w:val="0"/>
          <w:divBdr>
            <w:top w:val="none" w:sz="0" w:space="0" w:color="auto"/>
            <w:left w:val="none" w:sz="0" w:space="0" w:color="auto"/>
            <w:bottom w:val="none" w:sz="0" w:space="0" w:color="auto"/>
            <w:right w:val="none" w:sz="0" w:space="0" w:color="auto"/>
          </w:divBdr>
        </w:div>
        <w:div w:id="28335594">
          <w:marLeft w:val="640"/>
          <w:marRight w:val="0"/>
          <w:marTop w:val="0"/>
          <w:marBottom w:val="0"/>
          <w:divBdr>
            <w:top w:val="none" w:sz="0" w:space="0" w:color="auto"/>
            <w:left w:val="none" w:sz="0" w:space="0" w:color="auto"/>
            <w:bottom w:val="none" w:sz="0" w:space="0" w:color="auto"/>
            <w:right w:val="none" w:sz="0" w:space="0" w:color="auto"/>
          </w:divBdr>
        </w:div>
        <w:div w:id="197668786">
          <w:marLeft w:val="640"/>
          <w:marRight w:val="0"/>
          <w:marTop w:val="0"/>
          <w:marBottom w:val="0"/>
          <w:divBdr>
            <w:top w:val="none" w:sz="0" w:space="0" w:color="auto"/>
            <w:left w:val="none" w:sz="0" w:space="0" w:color="auto"/>
            <w:bottom w:val="none" w:sz="0" w:space="0" w:color="auto"/>
            <w:right w:val="none" w:sz="0" w:space="0" w:color="auto"/>
          </w:divBdr>
        </w:div>
        <w:div w:id="1141459642">
          <w:marLeft w:val="640"/>
          <w:marRight w:val="0"/>
          <w:marTop w:val="0"/>
          <w:marBottom w:val="0"/>
          <w:divBdr>
            <w:top w:val="none" w:sz="0" w:space="0" w:color="auto"/>
            <w:left w:val="none" w:sz="0" w:space="0" w:color="auto"/>
            <w:bottom w:val="none" w:sz="0" w:space="0" w:color="auto"/>
            <w:right w:val="none" w:sz="0" w:space="0" w:color="auto"/>
          </w:divBdr>
        </w:div>
      </w:divsChild>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828983422">
      <w:bodyDiv w:val="1"/>
      <w:marLeft w:val="0"/>
      <w:marRight w:val="0"/>
      <w:marTop w:val="0"/>
      <w:marBottom w:val="0"/>
      <w:divBdr>
        <w:top w:val="none" w:sz="0" w:space="0" w:color="auto"/>
        <w:left w:val="none" w:sz="0" w:space="0" w:color="auto"/>
        <w:bottom w:val="none" w:sz="0" w:space="0" w:color="auto"/>
        <w:right w:val="none" w:sz="0" w:space="0" w:color="auto"/>
      </w:divBdr>
    </w:div>
    <w:div w:id="1840583584">
      <w:bodyDiv w:val="1"/>
      <w:marLeft w:val="0"/>
      <w:marRight w:val="0"/>
      <w:marTop w:val="0"/>
      <w:marBottom w:val="0"/>
      <w:divBdr>
        <w:top w:val="none" w:sz="0" w:space="0" w:color="auto"/>
        <w:left w:val="none" w:sz="0" w:space="0" w:color="auto"/>
        <w:bottom w:val="none" w:sz="0" w:space="0" w:color="auto"/>
        <w:right w:val="none" w:sz="0" w:space="0" w:color="auto"/>
      </w:divBdr>
      <w:divsChild>
        <w:div w:id="1281455421">
          <w:marLeft w:val="640"/>
          <w:marRight w:val="0"/>
          <w:marTop w:val="0"/>
          <w:marBottom w:val="0"/>
          <w:divBdr>
            <w:top w:val="none" w:sz="0" w:space="0" w:color="auto"/>
            <w:left w:val="none" w:sz="0" w:space="0" w:color="auto"/>
            <w:bottom w:val="none" w:sz="0" w:space="0" w:color="auto"/>
            <w:right w:val="none" w:sz="0" w:space="0" w:color="auto"/>
          </w:divBdr>
        </w:div>
        <w:div w:id="1543442558">
          <w:marLeft w:val="640"/>
          <w:marRight w:val="0"/>
          <w:marTop w:val="0"/>
          <w:marBottom w:val="0"/>
          <w:divBdr>
            <w:top w:val="none" w:sz="0" w:space="0" w:color="auto"/>
            <w:left w:val="none" w:sz="0" w:space="0" w:color="auto"/>
            <w:bottom w:val="none" w:sz="0" w:space="0" w:color="auto"/>
            <w:right w:val="none" w:sz="0" w:space="0" w:color="auto"/>
          </w:divBdr>
        </w:div>
        <w:div w:id="1181042048">
          <w:marLeft w:val="640"/>
          <w:marRight w:val="0"/>
          <w:marTop w:val="0"/>
          <w:marBottom w:val="0"/>
          <w:divBdr>
            <w:top w:val="none" w:sz="0" w:space="0" w:color="auto"/>
            <w:left w:val="none" w:sz="0" w:space="0" w:color="auto"/>
            <w:bottom w:val="none" w:sz="0" w:space="0" w:color="auto"/>
            <w:right w:val="none" w:sz="0" w:space="0" w:color="auto"/>
          </w:divBdr>
        </w:div>
        <w:div w:id="1240678375">
          <w:marLeft w:val="640"/>
          <w:marRight w:val="0"/>
          <w:marTop w:val="0"/>
          <w:marBottom w:val="0"/>
          <w:divBdr>
            <w:top w:val="none" w:sz="0" w:space="0" w:color="auto"/>
            <w:left w:val="none" w:sz="0" w:space="0" w:color="auto"/>
            <w:bottom w:val="none" w:sz="0" w:space="0" w:color="auto"/>
            <w:right w:val="none" w:sz="0" w:space="0" w:color="auto"/>
          </w:divBdr>
        </w:div>
        <w:div w:id="184559488">
          <w:marLeft w:val="640"/>
          <w:marRight w:val="0"/>
          <w:marTop w:val="0"/>
          <w:marBottom w:val="0"/>
          <w:divBdr>
            <w:top w:val="none" w:sz="0" w:space="0" w:color="auto"/>
            <w:left w:val="none" w:sz="0" w:space="0" w:color="auto"/>
            <w:bottom w:val="none" w:sz="0" w:space="0" w:color="auto"/>
            <w:right w:val="none" w:sz="0" w:space="0" w:color="auto"/>
          </w:divBdr>
        </w:div>
        <w:div w:id="1541237189">
          <w:marLeft w:val="640"/>
          <w:marRight w:val="0"/>
          <w:marTop w:val="0"/>
          <w:marBottom w:val="0"/>
          <w:divBdr>
            <w:top w:val="none" w:sz="0" w:space="0" w:color="auto"/>
            <w:left w:val="none" w:sz="0" w:space="0" w:color="auto"/>
            <w:bottom w:val="none" w:sz="0" w:space="0" w:color="auto"/>
            <w:right w:val="none" w:sz="0" w:space="0" w:color="auto"/>
          </w:divBdr>
        </w:div>
        <w:div w:id="1666082842">
          <w:marLeft w:val="640"/>
          <w:marRight w:val="0"/>
          <w:marTop w:val="0"/>
          <w:marBottom w:val="0"/>
          <w:divBdr>
            <w:top w:val="none" w:sz="0" w:space="0" w:color="auto"/>
            <w:left w:val="none" w:sz="0" w:space="0" w:color="auto"/>
            <w:bottom w:val="none" w:sz="0" w:space="0" w:color="auto"/>
            <w:right w:val="none" w:sz="0" w:space="0" w:color="auto"/>
          </w:divBdr>
        </w:div>
        <w:div w:id="1522939048">
          <w:marLeft w:val="640"/>
          <w:marRight w:val="0"/>
          <w:marTop w:val="0"/>
          <w:marBottom w:val="0"/>
          <w:divBdr>
            <w:top w:val="none" w:sz="0" w:space="0" w:color="auto"/>
            <w:left w:val="none" w:sz="0" w:space="0" w:color="auto"/>
            <w:bottom w:val="none" w:sz="0" w:space="0" w:color="auto"/>
            <w:right w:val="none" w:sz="0" w:space="0" w:color="auto"/>
          </w:divBdr>
        </w:div>
        <w:div w:id="656496365">
          <w:marLeft w:val="640"/>
          <w:marRight w:val="0"/>
          <w:marTop w:val="0"/>
          <w:marBottom w:val="0"/>
          <w:divBdr>
            <w:top w:val="none" w:sz="0" w:space="0" w:color="auto"/>
            <w:left w:val="none" w:sz="0" w:space="0" w:color="auto"/>
            <w:bottom w:val="none" w:sz="0" w:space="0" w:color="auto"/>
            <w:right w:val="none" w:sz="0" w:space="0" w:color="auto"/>
          </w:divBdr>
        </w:div>
        <w:div w:id="1826775952">
          <w:marLeft w:val="640"/>
          <w:marRight w:val="0"/>
          <w:marTop w:val="0"/>
          <w:marBottom w:val="0"/>
          <w:divBdr>
            <w:top w:val="none" w:sz="0" w:space="0" w:color="auto"/>
            <w:left w:val="none" w:sz="0" w:space="0" w:color="auto"/>
            <w:bottom w:val="none" w:sz="0" w:space="0" w:color="auto"/>
            <w:right w:val="none" w:sz="0" w:space="0" w:color="auto"/>
          </w:divBdr>
        </w:div>
        <w:div w:id="1023744183">
          <w:marLeft w:val="640"/>
          <w:marRight w:val="0"/>
          <w:marTop w:val="0"/>
          <w:marBottom w:val="0"/>
          <w:divBdr>
            <w:top w:val="none" w:sz="0" w:space="0" w:color="auto"/>
            <w:left w:val="none" w:sz="0" w:space="0" w:color="auto"/>
            <w:bottom w:val="none" w:sz="0" w:space="0" w:color="auto"/>
            <w:right w:val="none" w:sz="0" w:space="0" w:color="auto"/>
          </w:divBdr>
        </w:div>
        <w:div w:id="1002853251">
          <w:marLeft w:val="640"/>
          <w:marRight w:val="0"/>
          <w:marTop w:val="0"/>
          <w:marBottom w:val="0"/>
          <w:divBdr>
            <w:top w:val="none" w:sz="0" w:space="0" w:color="auto"/>
            <w:left w:val="none" w:sz="0" w:space="0" w:color="auto"/>
            <w:bottom w:val="none" w:sz="0" w:space="0" w:color="auto"/>
            <w:right w:val="none" w:sz="0" w:space="0" w:color="auto"/>
          </w:divBdr>
        </w:div>
        <w:div w:id="1955868178">
          <w:marLeft w:val="640"/>
          <w:marRight w:val="0"/>
          <w:marTop w:val="0"/>
          <w:marBottom w:val="0"/>
          <w:divBdr>
            <w:top w:val="none" w:sz="0" w:space="0" w:color="auto"/>
            <w:left w:val="none" w:sz="0" w:space="0" w:color="auto"/>
            <w:bottom w:val="none" w:sz="0" w:space="0" w:color="auto"/>
            <w:right w:val="none" w:sz="0" w:space="0" w:color="auto"/>
          </w:divBdr>
        </w:div>
        <w:div w:id="228421538">
          <w:marLeft w:val="640"/>
          <w:marRight w:val="0"/>
          <w:marTop w:val="0"/>
          <w:marBottom w:val="0"/>
          <w:divBdr>
            <w:top w:val="none" w:sz="0" w:space="0" w:color="auto"/>
            <w:left w:val="none" w:sz="0" w:space="0" w:color="auto"/>
            <w:bottom w:val="none" w:sz="0" w:space="0" w:color="auto"/>
            <w:right w:val="none" w:sz="0" w:space="0" w:color="auto"/>
          </w:divBdr>
        </w:div>
        <w:div w:id="1392343815">
          <w:marLeft w:val="640"/>
          <w:marRight w:val="0"/>
          <w:marTop w:val="0"/>
          <w:marBottom w:val="0"/>
          <w:divBdr>
            <w:top w:val="none" w:sz="0" w:space="0" w:color="auto"/>
            <w:left w:val="none" w:sz="0" w:space="0" w:color="auto"/>
            <w:bottom w:val="none" w:sz="0" w:space="0" w:color="auto"/>
            <w:right w:val="none" w:sz="0" w:space="0" w:color="auto"/>
          </w:divBdr>
        </w:div>
        <w:div w:id="1944802925">
          <w:marLeft w:val="640"/>
          <w:marRight w:val="0"/>
          <w:marTop w:val="0"/>
          <w:marBottom w:val="0"/>
          <w:divBdr>
            <w:top w:val="none" w:sz="0" w:space="0" w:color="auto"/>
            <w:left w:val="none" w:sz="0" w:space="0" w:color="auto"/>
            <w:bottom w:val="none" w:sz="0" w:space="0" w:color="auto"/>
            <w:right w:val="none" w:sz="0" w:space="0" w:color="auto"/>
          </w:divBdr>
        </w:div>
        <w:div w:id="587203252">
          <w:marLeft w:val="640"/>
          <w:marRight w:val="0"/>
          <w:marTop w:val="0"/>
          <w:marBottom w:val="0"/>
          <w:divBdr>
            <w:top w:val="none" w:sz="0" w:space="0" w:color="auto"/>
            <w:left w:val="none" w:sz="0" w:space="0" w:color="auto"/>
            <w:bottom w:val="none" w:sz="0" w:space="0" w:color="auto"/>
            <w:right w:val="none" w:sz="0" w:space="0" w:color="auto"/>
          </w:divBdr>
        </w:div>
        <w:div w:id="1214343330">
          <w:marLeft w:val="640"/>
          <w:marRight w:val="0"/>
          <w:marTop w:val="0"/>
          <w:marBottom w:val="0"/>
          <w:divBdr>
            <w:top w:val="none" w:sz="0" w:space="0" w:color="auto"/>
            <w:left w:val="none" w:sz="0" w:space="0" w:color="auto"/>
            <w:bottom w:val="none" w:sz="0" w:space="0" w:color="auto"/>
            <w:right w:val="none" w:sz="0" w:space="0" w:color="auto"/>
          </w:divBdr>
        </w:div>
        <w:div w:id="916866740">
          <w:marLeft w:val="640"/>
          <w:marRight w:val="0"/>
          <w:marTop w:val="0"/>
          <w:marBottom w:val="0"/>
          <w:divBdr>
            <w:top w:val="none" w:sz="0" w:space="0" w:color="auto"/>
            <w:left w:val="none" w:sz="0" w:space="0" w:color="auto"/>
            <w:bottom w:val="none" w:sz="0" w:space="0" w:color="auto"/>
            <w:right w:val="none" w:sz="0" w:space="0" w:color="auto"/>
          </w:divBdr>
        </w:div>
        <w:div w:id="217864608">
          <w:marLeft w:val="640"/>
          <w:marRight w:val="0"/>
          <w:marTop w:val="0"/>
          <w:marBottom w:val="0"/>
          <w:divBdr>
            <w:top w:val="none" w:sz="0" w:space="0" w:color="auto"/>
            <w:left w:val="none" w:sz="0" w:space="0" w:color="auto"/>
            <w:bottom w:val="none" w:sz="0" w:space="0" w:color="auto"/>
            <w:right w:val="none" w:sz="0" w:space="0" w:color="auto"/>
          </w:divBdr>
        </w:div>
        <w:div w:id="1865286885">
          <w:marLeft w:val="640"/>
          <w:marRight w:val="0"/>
          <w:marTop w:val="0"/>
          <w:marBottom w:val="0"/>
          <w:divBdr>
            <w:top w:val="none" w:sz="0" w:space="0" w:color="auto"/>
            <w:left w:val="none" w:sz="0" w:space="0" w:color="auto"/>
            <w:bottom w:val="none" w:sz="0" w:space="0" w:color="auto"/>
            <w:right w:val="none" w:sz="0" w:space="0" w:color="auto"/>
          </w:divBdr>
        </w:div>
        <w:div w:id="1281497542">
          <w:marLeft w:val="640"/>
          <w:marRight w:val="0"/>
          <w:marTop w:val="0"/>
          <w:marBottom w:val="0"/>
          <w:divBdr>
            <w:top w:val="none" w:sz="0" w:space="0" w:color="auto"/>
            <w:left w:val="none" w:sz="0" w:space="0" w:color="auto"/>
            <w:bottom w:val="none" w:sz="0" w:space="0" w:color="auto"/>
            <w:right w:val="none" w:sz="0" w:space="0" w:color="auto"/>
          </w:divBdr>
        </w:div>
        <w:div w:id="1558005208">
          <w:marLeft w:val="640"/>
          <w:marRight w:val="0"/>
          <w:marTop w:val="0"/>
          <w:marBottom w:val="0"/>
          <w:divBdr>
            <w:top w:val="none" w:sz="0" w:space="0" w:color="auto"/>
            <w:left w:val="none" w:sz="0" w:space="0" w:color="auto"/>
            <w:bottom w:val="none" w:sz="0" w:space="0" w:color="auto"/>
            <w:right w:val="none" w:sz="0" w:space="0" w:color="auto"/>
          </w:divBdr>
        </w:div>
        <w:div w:id="2050646216">
          <w:marLeft w:val="640"/>
          <w:marRight w:val="0"/>
          <w:marTop w:val="0"/>
          <w:marBottom w:val="0"/>
          <w:divBdr>
            <w:top w:val="none" w:sz="0" w:space="0" w:color="auto"/>
            <w:left w:val="none" w:sz="0" w:space="0" w:color="auto"/>
            <w:bottom w:val="none" w:sz="0" w:space="0" w:color="auto"/>
            <w:right w:val="none" w:sz="0" w:space="0" w:color="auto"/>
          </w:divBdr>
        </w:div>
        <w:div w:id="1934896658">
          <w:marLeft w:val="640"/>
          <w:marRight w:val="0"/>
          <w:marTop w:val="0"/>
          <w:marBottom w:val="0"/>
          <w:divBdr>
            <w:top w:val="none" w:sz="0" w:space="0" w:color="auto"/>
            <w:left w:val="none" w:sz="0" w:space="0" w:color="auto"/>
            <w:bottom w:val="none" w:sz="0" w:space="0" w:color="auto"/>
            <w:right w:val="none" w:sz="0" w:space="0" w:color="auto"/>
          </w:divBdr>
        </w:div>
        <w:div w:id="1967806048">
          <w:marLeft w:val="640"/>
          <w:marRight w:val="0"/>
          <w:marTop w:val="0"/>
          <w:marBottom w:val="0"/>
          <w:divBdr>
            <w:top w:val="none" w:sz="0" w:space="0" w:color="auto"/>
            <w:left w:val="none" w:sz="0" w:space="0" w:color="auto"/>
            <w:bottom w:val="none" w:sz="0" w:space="0" w:color="auto"/>
            <w:right w:val="none" w:sz="0" w:space="0" w:color="auto"/>
          </w:divBdr>
        </w:div>
        <w:div w:id="1254511551">
          <w:marLeft w:val="640"/>
          <w:marRight w:val="0"/>
          <w:marTop w:val="0"/>
          <w:marBottom w:val="0"/>
          <w:divBdr>
            <w:top w:val="none" w:sz="0" w:space="0" w:color="auto"/>
            <w:left w:val="none" w:sz="0" w:space="0" w:color="auto"/>
            <w:bottom w:val="none" w:sz="0" w:space="0" w:color="auto"/>
            <w:right w:val="none" w:sz="0" w:space="0" w:color="auto"/>
          </w:divBdr>
        </w:div>
        <w:div w:id="1750888146">
          <w:marLeft w:val="640"/>
          <w:marRight w:val="0"/>
          <w:marTop w:val="0"/>
          <w:marBottom w:val="0"/>
          <w:divBdr>
            <w:top w:val="none" w:sz="0" w:space="0" w:color="auto"/>
            <w:left w:val="none" w:sz="0" w:space="0" w:color="auto"/>
            <w:bottom w:val="none" w:sz="0" w:space="0" w:color="auto"/>
            <w:right w:val="none" w:sz="0" w:space="0" w:color="auto"/>
          </w:divBdr>
        </w:div>
        <w:div w:id="101456246">
          <w:marLeft w:val="640"/>
          <w:marRight w:val="0"/>
          <w:marTop w:val="0"/>
          <w:marBottom w:val="0"/>
          <w:divBdr>
            <w:top w:val="none" w:sz="0" w:space="0" w:color="auto"/>
            <w:left w:val="none" w:sz="0" w:space="0" w:color="auto"/>
            <w:bottom w:val="none" w:sz="0" w:space="0" w:color="auto"/>
            <w:right w:val="none" w:sz="0" w:space="0" w:color="auto"/>
          </w:divBdr>
        </w:div>
        <w:div w:id="1557005958">
          <w:marLeft w:val="640"/>
          <w:marRight w:val="0"/>
          <w:marTop w:val="0"/>
          <w:marBottom w:val="0"/>
          <w:divBdr>
            <w:top w:val="none" w:sz="0" w:space="0" w:color="auto"/>
            <w:left w:val="none" w:sz="0" w:space="0" w:color="auto"/>
            <w:bottom w:val="none" w:sz="0" w:space="0" w:color="auto"/>
            <w:right w:val="none" w:sz="0" w:space="0" w:color="auto"/>
          </w:divBdr>
        </w:div>
        <w:div w:id="1271938640">
          <w:marLeft w:val="640"/>
          <w:marRight w:val="0"/>
          <w:marTop w:val="0"/>
          <w:marBottom w:val="0"/>
          <w:divBdr>
            <w:top w:val="none" w:sz="0" w:space="0" w:color="auto"/>
            <w:left w:val="none" w:sz="0" w:space="0" w:color="auto"/>
            <w:bottom w:val="none" w:sz="0" w:space="0" w:color="auto"/>
            <w:right w:val="none" w:sz="0" w:space="0" w:color="auto"/>
          </w:divBdr>
        </w:div>
        <w:div w:id="233249050">
          <w:marLeft w:val="640"/>
          <w:marRight w:val="0"/>
          <w:marTop w:val="0"/>
          <w:marBottom w:val="0"/>
          <w:divBdr>
            <w:top w:val="none" w:sz="0" w:space="0" w:color="auto"/>
            <w:left w:val="none" w:sz="0" w:space="0" w:color="auto"/>
            <w:bottom w:val="none" w:sz="0" w:space="0" w:color="auto"/>
            <w:right w:val="none" w:sz="0" w:space="0" w:color="auto"/>
          </w:divBdr>
        </w:div>
        <w:div w:id="269096036">
          <w:marLeft w:val="640"/>
          <w:marRight w:val="0"/>
          <w:marTop w:val="0"/>
          <w:marBottom w:val="0"/>
          <w:divBdr>
            <w:top w:val="none" w:sz="0" w:space="0" w:color="auto"/>
            <w:left w:val="none" w:sz="0" w:space="0" w:color="auto"/>
            <w:bottom w:val="none" w:sz="0" w:space="0" w:color="auto"/>
            <w:right w:val="none" w:sz="0" w:space="0" w:color="auto"/>
          </w:divBdr>
        </w:div>
        <w:div w:id="1421607768">
          <w:marLeft w:val="640"/>
          <w:marRight w:val="0"/>
          <w:marTop w:val="0"/>
          <w:marBottom w:val="0"/>
          <w:divBdr>
            <w:top w:val="none" w:sz="0" w:space="0" w:color="auto"/>
            <w:left w:val="none" w:sz="0" w:space="0" w:color="auto"/>
            <w:bottom w:val="none" w:sz="0" w:space="0" w:color="auto"/>
            <w:right w:val="none" w:sz="0" w:space="0" w:color="auto"/>
          </w:divBdr>
        </w:div>
        <w:div w:id="1410612945">
          <w:marLeft w:val="640"/>
          <w:marRight w:val="0"/>
          <w:marTop w:val="0"/>
          <w:marBottom w:val="0"/>
          <w:divBdr>
            <w:top w:val="none" w:sz="0" w:space="0" w:color="auto"/>
            <w:left w:val="none" w:sz="0" w:space="0" w:color="auto"/>
            <w:bottom w:val="none" w:sz="0" w:space="0" w:color="auto"/>
            <w:right w:val="none" w:sz="0" w:space="0" w:color="auto"/>
          </w:divBdr>
        </w:div>
        <w:div w:id="1673413957">
          <w:marLeft w:val="640"/>
          <w:marRight w:val="0"/>
          <w:marTop w:val="0"/>
          <w:marBottom w:val="0"/>
          <w:divBdr>
            <w:top w:val="none" w:sz="0" w:space="0" w:color="auto"/>
            <w:left w:val="none" w:sz="0" w:space="0" w:color="auto"/>
            <w:bottom w:val="none" w:sz="0" w:space="0" w:color="auto"/>
            <w:right w:val="none" w:sz="0" w:space="0" w:color="auto"/>
          </w:divBdr>
        </w:div>
        <w:div w:id="374895607">
          <w:marLeft w:val="640"/>
          <w:marRight w:val="0"/>
          <w:marTop w:val="0"/>
          <w:marBottom w:val="0"/>
          <w:divBdr>
            <w:top w:val="none" w:sz="0" w:space="0" w:color="auto"/>
            <w:left w:val="none" w:sz="0" w:space="0" w:color="auto"/>
            <w:bottom w:val="none" w:sz="0" w:space="0" w:color="auto"/>
            <w:right w:val="none" w:sz="0" w:space="0" w:color="auto"/>
          </w:divBdr>
        </w:div>
      </w:divsChild>
    </w:div>
    <w:div w:id="1840655299">
      <w:bodyDiv w:val="1"/>
      <w:marLeft w:val="0"/>
      <w:marRight w:val="0"/>
      <w:marTop w:val="0"/>
      <w:marBottom w:val="0"/>
      <w:divBdr>
        <w:top w:val="none" w:sz="0" w:space="0" w:color="auto"/>
        <w:left w:val="none" w:sz="0" w:space="0" w:color="auto"/>
        <w:bottom w:val="none" w:sz="0" w:space="0" w:color="auto"/>
        <w:right w:val="none" w:sz="0" w:space="0" w:color="auto"/>
      </w:divBdr>
      <w:divsChild>
        <w:div w:id="488713772">
          <w:marLeft w:val="640"/>
          <w:marRight w:val="0"/>
          <w:marTop w:val="0"/>
          <w:marBottom w:val="0"/>
          <w:divBdr>
            <w:top w:val="none" w:sz="0" w:space="0" w:color="auto"/>
            <w:left w:val="none" w:sz="0" w:space="0" w:color="auto"/>
            <w:bottom w:val="none" w:sz="0" w:space="0" w:color="auto"/>
            <w:right w:val="none" w:sz="0" w:space="0" w:color="auto"/>
          </w:divBdr>
        </w:div>
        <w:div w:id="1949121491">
          <w:marLeft w:val="640"/>
          <w:marRight w:val="0"/>
          <w:marTop w:val="0"/>
          <w:marBottom w:val="0"/>
          <w:divBdr>
            <w:top w:val="none" w:sz="0" w:space="0" w:color="auto"/>
            <w:left w:val="none" w:sz="0" w:space="0" w:color="auto"/>
            <w:bottom w:val="none" w:sz="0" w:space="0" w:color="auto"/>
            <w:right w:val="none" w:sz="0" w:space="0" w:color="auto"/>
          </w:divBdr>
        </w:div>
        <w:div w:id="451632005">
          <w:marLeft w:val="640"/>
          <w:marRight w:val="0"/>
          <w:marTop w:val="0"/>
          <w:marBottom w:val="0"/>
          <w:divBdr>
            <w:top w:val="none" w:sz="0" w:space="0" w:color="auto"/>
            <w:left w:val="none" w:sz="0" w:space="0" w:color="auto"/>
            <w:bottom w:val="none" w:sz="0" w:space="0" w:color="auto"/>
            <w:right w:val="none" w:sz="0" w:space="0" w:color="auto"/>
          </w:divBdr>
        </w:div>
        <w:div w:id="802046350">
          <w:marLeft w:val="640"/>
          <w:marRight w:val="0"/>
          <w:marTop w:val="0"/>
          <w:marBottom w:val="0"/>
          <w:divBdr>
            <w:top w:val="none" w:sz="0" w:space="0" w:color="auto"/>
            <w:left w:val="none" w:sz="0" w:space="0" w:color="auto"/>
            <w:bottom w:val="none" w:sz="0" w:space="0" w:color="auto"/>
            <w:right w:val="none" w:sz="0" w:space="0" w:color="auto"/>
          </w:divBdr>
        </w:div>
        <w:div w:id="7680311">
          <w:marLeft w:val="640"/>
          <w:marRight w:val="0"/>
          <w:marTop w:val="0"/>
          <w:marBottom w:val="0"/>
          <w:divBdr>
            <w:top w:val="none" w:sz="0" w:space="0" w:color="auto"/>
            <w:left w:val="none" w:sz="0" w:space="0" w:color="auto"/>
            <w:bottom w:val="none" w:sz="0" w:space="0" w:color="auto"/>
            <w:right w:val="none" w:sz="0" w:space="0" w:color="auto"/>
          </w:divBdr>
        </w:div>
        <w:div w:id="663318268">
          <w:marLeft w:val="640"/>
          <w:marRight w:val="0"/>
          <w:marTop w:val="0"/>
          <w:marBottom w:val="0"/>
          <w:divBdr>
            <w:top w:val="none" w:sz="0" w:space="0" w:color="auto"/>
            <w:left w:val="none" w:sz="0" w:space="0" w:color="auto"/>
            <w:bottom w:val="none" w:sz="0" w:space="0" w:color="auto"/>
            <w:right w:val="none" w:sz="0" w:space="0" w:color="auto"/>
          </w:divBdr>
        </w:div>
        <w:div w:id="1359742141">
          <w:marLeft w:val="640"/>
          <w:marRight w:val="0"/>
          <w:marTop w:val="0"/>
          <w:marBottom w:val="0"/>
          <w:divBdr>
            <w:top w:val="none" w:sz="0" w:space="0" w:color="auto"/>
            <w:left w:val="none" w:sz="0" w:space="0" w:color="auto"/>
            <w:bottom w:val="none" w:sz="0" w:space="0" w:color="auto"/>
            <w:right w:val="none" w:sz="0" w:space="0" w:color="auto"/>
          </w:divBdr>
        </w:div>
        <w:div w:id="1273247722">
          <w:marLeft w:val="640"/>
          <w:marRight w:val="0"/>
          <w:marTop w:val="0"/>
          <w:marBottom w:val="0"/>
          <w:divBdr>
            <w:top w:val="none" w:sz="0" w:space="0" w:color="auto"/>
            <w:left w:val="none" w:sz="0" w:space="0" w:color="auto"/>
            <w:bottom w:val="none" w:sz="0" w:space="0" w:color="auto"/>
            <w:right w:val="none" w:sz="0" w:space="0" w:color="auto"/>
          </w:divBdr>
        </w:div>
        <w:div w:id="720637112">
          <w:marLeft w:val="640"/>
          <w:marRight w:val="0"/>
          <w:marTop w:val="0"/>
          <w:marBottom w:val="0"/>
          <w:divBdr>
            <w:top w:val="none" w:sz="0" w:space="0" w:color="auto"/>
            <w:left w:val="none" w:sz="0" w:space="0" w:color="auto"/>
            <w:bottom w:val="none" w:sz="0" w:space="0" w:color="auto"/>
            <w:right w:val="none" w:sz="0" w:space="0" w:color="auto"/>
          </w:divBdr>
        </w:div>
        <w:div w:id="2007510368">
          <w:marLeft w:val="640"/>
          <w:marRight w:val="0"/>
          <w:marTop w:val="0"/>
          <w:marBottom w:val="0"/>
          <w:divBdr>
            <w:top w:val="none" w:sz="0" w:space="0" w:color="auto"/>
            <w:left w:val="none" w:sz="0" w:space="0" w:color="auto"/>
            <w:bottom w:val="none" w:sz="0" w:space="0" w:color="auto"/>
            <w:right w:val="none" w:sz="0" w:space="0" w:color="auto"/>
          </w:divBdr>
        </w:div>
        <w:div w:id="1623875536">
          <w:marLeft w:val="640"/>
          <w:marRight w:val="0"/>
          <w:marTop w:val="0"/>
          <w:marBottom w:val="0"/>
          <w:divBdr>
            <w:top w:val="none" w:sz="0" w:space="0" w:color="auto"/>
            <w:left w:val="none" w:sz="0" w:space="0" w:color="auto"/>
            <w:bottom w:val="none" w:sz="0" w:space="0" w:color="auto"/>
            <w:right w:val="none" w:sz="0" w:space="0" w:color="auto"/>
          </w:divBdr>
        </w:div>
        <w:div w:id="1597245798">
          <w:marLeft w:val="640"/>
          <w:marRight w:val="0"/>
          <w:marTop w:val="0"/>
          <w:marBottom w:val="0"/>
          <w:divBdr>
            <w:top w:val="none" w:sz="0" w:space="0" w:color="auto"/>
            <w:left w:val="none" w:sz="0" w:space="0" w:color="auto"/>
            <w:bottom w:val="none" w:sz="0" w:space="0" w:color="auto"/>
            <w:right w:val="none" w:sz="0" w:space="0" w:color="auto"/>
          </w:divBdr>
        </w:div>
        <w:div w:id="577979318">
          <w:marLeft w:val="640"/>
          <w:marRight w:val="0"/>
          <w:marTop w:val="0"/>
          <w:marBottom w:val="0"/>
          <w:divBdr>
            <w:top w:val="none" w:sz="0" w:space="0" w:color="auto"/>
            <w:left w:val="none" w:sz="0" w:space="0" w:color="auto"/>
            <w:bottom w:val="none" w:sz="0" w:space="0" w:color="auto"/>
            <w:right w:val="none" w:sz="0" w:space="0" w:color="auto"/>
          </w:divBdr>
        </w:div>
        <w:div w:id="851800504">
          <w:marLeft w:val="640"/>
          <w:marRight w:val="0"/>
          <w:marTop w:val="0"/>
          <w:marBottom w:val="0"/>
          <w:divBdr>
            <w:top w:val="none" w:sz="0" w:space="0" w:color="auto"/>
            <w:left w:val="none" w:sz="0" w:space="0" w:color="auto"/>
            <w:bottom w:val="none" w:sz="0" w:space="0" w:color="auto"/>
            <w:right w:val="none" w:sz="0" w:space="0" w:color="auto"/>
          </w:divBdr>
        </w:div>
        <w:div w:id="942494671">
          <w:marLeft w:val="640"/>
          <w:marRight w:val="0"/>
          <w:marTop w:val="0"/>
          <w:marBottom w:val="0"/>
          <w:divBdr>
            <w:top w:val="none" w:sz="0" w:space="0" w:color="auto"/>
            <w:left w:val="none" w:sz="0" w:space="0" w:color="auto"/>
            <w:bottom w:val="none" w:sz="0" w:space="0" w:color="auto"/>
            <w:right w:val="none" w:sz="0" w:space="0" w:color="auto"/>
          </w:divBdr>
        </w:div>
        <w:div w:id="1103837567">
          <w:marLeft w:val="640"/>
          <w:marRight w:val="0"/>
          <w:marTop w:val="0"/>
          <w:marBottom w:val="0"/>
          <w:divBdr>
            <w:top w:val="none" w:sz="0" w:space="0" w:color="auto"/>
            <w:left w:val="none" w:sz="0" w:space="0" w:color="auto"/>
            <w:bottom w:val="none" w:sz="0" w:space="0" w:color="auto"/>
            <w:right w:val="none" w:sz="0" w:space="0" w:color="auto"/>
          </w:divBdr>
        </w:div>
        <w:div w:id="1142968038">
          <w:marLeft w:val="640"/>
          <w:marRight w:val="0"/>
          <w:marTop w:val="0"/>
          <w:marBottom w:val="0"/>
          <w:divBdr>
            <w:top w:val="none" w:sz="0" w:space="0" w:color="auto"/>
            <w:left w:val="none" w:sz="0" w:space="0" w:color="auto"/>
            <w:bottom w:val="none" w:sz="0" w:space="0" w:color="auto"/>
            <w:right w:val="none" w:sz="0" w:space="0" w:color="auto"/>
          </w:divBdr>
        </w:div>
        <w:div w:id="1980306088">
          <w:marLeft w:val="640"/>
          <w:marRight w:val="0"/>
          <w:marTop w:val="0"/>
          <w:marBottom w:val="0"/>
          <w:divBdr>
            <w:top w:val="none" w:sz="0" w:space="0" w:color="auto"/>
            <w:left w:val="none" w:sz="0" w:space="0" w:color="auto"/>
            <w:bottom w:val="none" w:sz="0" w:space="0" w:color="auto"/>
            <w:right w:val="none" w:sz="0" w:space="0" w:color="auto"/>
          </w:divBdr>
        </w:div>
        <w:div w:id="1294363135">
          <w:marLeft w:val="640"/>
          <w:marRight w:val="0"/>
          <w:marTop w:val="0"/>
          <w:marBottom w:val="0"/>
          <w:divBdr>
            <w:top w:val="none" w:sz="0" w:space="0" w:color="auto"/>
            <w:left w:val="none" w:sz="0" w:space="0" w:color="auto"/>
            <w:bottom w:val="none" w:sz="0" w:space="0" w:color="auto"/>
            <w:right w:val="none" w:sz="0" w:space="0" w:color="auto"/>
          </w:divBdr>
        </w:div>
        <w:div w:id="274218623">
          <w:marLeft w:val="640"/>
          <w:marRight w:val="0"/>
          <w:marTop w:val="0"/>
          <w:marBottom w:val="0"/>
          <w:divBdr>
            <w:top w:val="none" w:sz="0" w:space="0" w:color="auto"/>
            <w:left w:val="none" w:sz="0" w:space="0" w:color="auto"/>
            <w:bottom w:val="none" w:sz="0" w:space="0" w:color="auto"/>
            <w:right w:val="none" w:sz="0" w:space="0" w:color="auto"/>
          </w:divBdr>
        </w:div>
        <w:div w:id="806511001">
          <w:marLeft w:val="640"/>
          <w:marRight w:val="0"/>
          <w:marTop w:val="0"/>
          <w:marBottom w:val="0"/>
          <w:divBdr>
            <w:top w:val="none" w:sz="0" w:space="0" w:color="auto"/>
            <w:left w:val="none" w:sz="0" w:space="0" w:color="auto"/>
            <w:bottom w:val="none" w:sz="0" w:space="0" w:color="auto"/>
            <w:right w:val="none" w:sz="0" w:space="0" w:color="auto"/>
          </w:divBdr>
        </w:div>
        <w:div w:id="1193346536">
          <w:marLeft w:val="640"/>
          <w:marRight w:val="0"/>
          <w:marTop w:val="0"/>
          <w:marBottom w:val="0"/>
          <w:divBdr>
            <w:top w:val="none" w:sz="0" w:space="0" w:color="auto"/>
            <w:left w:val="none" w:sz="0" w:space="0" w:color="auto"/>
            <w:bottom w:val="none" w:sz="0" w:space="0" w:color="auto"/>
            <w:right w:val="none" w:sz="0" w:space="0" w:color="auto"/>
          </w:divBdr>
        </w:div>
        <w:div w:id="484662723">
          <w:marLeft w:val="640"/>
          <w:marRight w:val="0"/>
          <w:marTop w:val="0"/>
          <w:marBottom w:val="0"/>
          <w:divBdr>
            <w:top w:val="none" w:sz="0" w:space="0" w:color="auto"/>
            <w:left w:val="none" w:sz="0" w:space="0" w:color="auto"/>
            <w:bottom w:val="none" w:sz="0" w:space="0" w:color="auto"/>
            <w:right w:val="none" w:sz="0" w:space="0" w:color="auto"/>
          </w:divBdr>
        </w:div>
        <w:div w:id="836459755">
          <w:marLeft w:val="640"/>
          <w:marRight w:val="0"/>
          <w:marTop w:val="0"/>
          <w:marBottom w:val="0"/>
          <w:divBdr>
            <w:top w:val="none" w:sz="0" w:space="0" w:color="auto"/>
            <w:left w:val="none" w:sz="0" w:space="0" w:color="auto"/>
            <w:bottom w:val="none" w:sz="0" w:space="0" w:color="auto"/>
            <w:right w:val="none" w:sz="0" w:space="0" w:color="auto"/>
          </w:divBdr>
        </w:div>
        <w:div w:id="1116370001">
          <w:marLeft w:val="640"/>
          <w:marRight w:val="0"/>
          <w:marTop w:val="0"/>
          <w:marBottom w:val="0"/>
          <w:divBdr>
            <w:top w:val="none" w:sz="0" w:space="0" w:color="auto"/>
            <w:left w:val="none" w:sz="0" w:space="0" w:color="auto"/>
            <w:bottom w:val="none" w:sz="0" w:space="0" w:color="auto"/>
            <w:right w:val="none" w:sz="0" w:space="0" w:color="auto"/>
          </w:divBdr>
        </w:div>
        <w:div w:id="1943799187">
          <w:marLeft w:val="640"/>
          <w:marRight w:val="0"/>
          <w:marTop w:val="0"/>
          <w:marBottom w:val="0"/>
          <w:divBdr>
            <w:top w:val="none" w:sz="0" w:space="0" w:color="auto"/>
            <w:left w:val="none" w:sz="0" w:space="0" w:color="auto"/>
            <w:bottom w:val="none" w:sz="0" w:space="0" w:color="auto"/>
            <w:right w:val="none" w:sz="0" w:space="0" w:color="auto"/>
          </w:divBdr>
        </w:div>
        <w:div w:id="1919096945">
          <w:marLeft w:val="640"/>
          <w:marRight w:val="0"/>
          <w:marTop w:val="0"/>
          <w:marBottom w:val="0"/>
          <w:divBdr>
            <w:top w:val="none" w:sz="0" w:space="0" w:color="auto"/>
            <w:left w:val="none" w:sz="0" w:space="0" w:color="auto"/>
            <w:bottom w:val="none" w:sz="0" w:space="0" w:color="auto"/>
            <w:right w:val="none" w:sz="0" w:space="0" w:color="auto"/>
          </w:divBdr>
        </w:div>
        <w:div w:id="1138569779">
          <w:marLeft w:val="640"/>
          <w:marRight w:val="0"/>
          <w:marTop w:val="0"/>
          <w:marBottom w:val="0"/>
          <w:divBdr>
            <w:top w:val="none" w:sz="0" w:space="0" w:color="auto"/>
            <w:left w:val="none" w:sz="0" w:space="0" w:color="auto"/>
            <w:bottom w:val="none" w:sz="0" w:space="0" w:color="auto"/>
            <w:right w:val="none" w:sz="0" w:space="0" w:color="auto"/>
          </w:divBdr>
        </w:div>
        <w:div w:id="1877699183">
          <w:marLeft w:val="640"/>
          <w:marRight w:val="0"/>
          <w:marTop w:val="0"/>
          <w:marBottom w:val="0"/>
          <w:divBdr>
            <w:top w:val="none" w:sz="0" w:space="0" w:color="auto"/>
            <w:left w:val="none" w:sz="0" w:space="0" w:color="auto"/>
            <w:bottom w:val="none" w:sz="0" w:space="0" w:color="auto"/>
            <w:right w:val="none" w:sz="0" w:space="0" w:color="auto"/>
          </w:divBdr>
        </w:div>
        <w:div w:id="1364095683">
          <w:marLeft w:val="640"/>
          <w:marRight w:val="0"/>
          <w:marTop w:val="0"/>
          <w:marBottom w:val="0"/>
          <w:divBdr>
            <w:top w:val="none" w:sz="0" w:space="0" w:color="auto"/>
            <w:left w:val="none" w:sz="0" w:space="0" w:color="auto"/>
            <w:bottom w:val="none" w:sz="0" w:space="0" w:color="auto"/>
            <w:right w:val="none" w:sz="0" w:space="0" w:color="auto"/>
          </w:divBdr>
        </w:div>
        <w:div w:id="1468233409">
          <w:marLeft w:val="640"/>
          <w:marRight w:val="0"/>
          <w:marTop w:val="0"/>
          <w:marBottom w:val="0"/>
          <w:divBdr>
            <w:top w:val="none" w:sz="0" w:space="0" w:color="auto"/>
            <w:left w:val="none" w:sz="0" w:space="0" w:color="auto"/>
            <w:bottom w:val="none" w:sz="0" w:space="0" w:color="auto"/>
            <w:right w:val="none" w:sz="0" w:space="0" w:color="auto"/>
          </w:divBdr>
        </w:div>
        <w:div w:id="1800219568">
          <w:marLeft w:val="640"/>
          <w:marRight w:val="0"/>
          <w:marTop w:val="0"/>
          <w:marBottom w:val="0"/>
          <w:divBdr>
            <w:top w:val="none" w:sz="0" w:space="0" w:color="auto"/>
            <w:left w:val="none" w:sz="0" w:space="0" w:color="auto"/>
            <w:bottom w:val="none" w:sz="0" w:space="0" w:color="auto"/>
            <w:right w:val="none" w:sz="0" w:space="0" w:color="auto"/>
          </w:divBdr>
        </w:div>
        <w:div w:id="541983066">
          <w:marLeft w:val="640"/>
          <w:marRight w:val="0"/>
          <w:marTop w:val="0"/>
          <w:marBottom w:val="0"/>
          <w:divBdr>
            <w:top w:val="none" w:sz="0" w:space="0" w:color="auto"/>
            <w:left w:val="none" w:sz="0" w:space="0" w:color="auto"/>
            <w:bottom w:val="none" w:sz="0" w:space="0" w:color="auto"/>
            <w:right w:val="none" w:sz="0" w:space="0" w:color="auto"/>
          </w:divBdr>
        </w:div>
        <w:div w:id="1437554369">
          <w:marLeft w:val="640"/>
          <w:marRight w:val="0"/>
          <w:marTop w:val="0"/>
          <w:marBottom w:val="0"/>
          <w:divBdr>
            <w:top w:val="none" w:sz="0" w:space="0" w:color="auto"/>
            <w:left w:val="none" w:sz="0" w:space="0" w:color="auto"/>
            <w:bottom w:val="none" w:sz="0" w:space="0" w:color="auto"/>
            <w:right w:val="none" w:sz="0" w:space="0" w:color="auto"/>
          </w:divBdr>
        </w:div>
        <w:div w:id="1473793805">
          <w:marLeft w:val="640"/>
          <w:marRight w:val="0"/>
          <w:marTop w:val="0"/>
          <w:marBottom w:val="0"/>
          <w:divBdr>
            <w:top w:val="none" w:sz="0" w:space="0" w:color="auto"/>
            <w:left w:val="none" w:sz="0" w:space="0" w:color="auto"/>
            <w:bottom w:val="none" w:sz="0" w:space="0" w:color="auto"/>
            <w:right w:val="none" w:sz="0" w:space="0" w:color="auto"/>
          </w:divBdr>
        </w:div>
        <w:div w:id="1179928527">
          <w:marLeft w:val="640"/>
          <w:marRight w:val="0"/>
          <w:marTop w:val="0"/>
          <w:marBottom w:val="0"/>
          <w:divBdr>
            <w:top w:val="none" w:sz="0" w:space="0" w:color="auto"/>
            <w:left w:val="none" w:sz="0" w:space="0" w:color="auto"/>
            <w:bottom w:val="none" w:sz="0" w:space="0" w:color="auto"/>
            <w:right w:val="none" w:sz="0" w:space="0" w:color="auto"/>
          </w:divBdr>
        </w:div>
        <w:div w:id="1839224458">
          <w:marLeft w:val="640"/>
          <w:marRight w:val="0"/>
          <w:marTop w:val="0"/>
          <w:marBottom w:val="0"/>
          <w:divBdr>
            <w:top w:val="none" w:sz="0" w:space="0" w:color="auto"/>
            <w:left w:val="none" w:sz="0" w:space="0" w:color="auto"/>
            <w:bottom w:val="none" w:sz="0" w:space="0" w:color="auto"/>
            <w:right w:val="none" w:sz="0" w:space="0" w:color="auto"/>
          </w:divBdr>
        </w:div>
        <w:div w:id="2117828037">
          <w:marLeft w:val="640"/>
          <w:marRight w:val="0"/>
          <w:marTop w:val="0"/>
          <w:marBottom w:val="0"/>
          <w:divBdr>
            <w:top w:val="none" w:sz="0" w:space="0" w:color="auto"/>
            <w:left w:val="none" w:sz="0" w:space="0" w:color="auto"/>
            <w:bottom w:val="none" w:sz="0" w:space="0" w:color="auto"/>
            <w:right w:val="none" w:sz="0" w:space="0" w:color="auto"/>
          </w:divBdr>
        </w:div>
        <w:div w:id="468280688">
          <w:marLeft w:val="640"/>
          <w:marRight w:val="0"/>
          <w:marTop w:val="0"/>
          <w:marBottom w:val="0"/>
          <w:divBdr>
            <w:top w:val="none" w:sz="0" w:space="0" w:color="auto"/>
            <w:left w:val="none" w:sz="0" w:space="0" w:color="auto"/>
            <w:bottom w:val="none" w:sz="0" w:space="0" w:color="auto"/>
            <w:right w:val="none" w:sz="0" w:space="0" w:color="auto"/>
          </w:divBdr>
        </w:div>
        <w:div w:id="684986879">
          <w:marLeft w:val="640"/>
          <w:marRight w:val="0"/>
          <w:marTop w:val="0"/>
          <w:marBottom w:val="0"/>
          <w:divBdr>
            <w:top w:val="none" w:sz="0" w:space="0" w:color="auto"/>
            <w:left w:val="none" w:sz="0" w:space="0" w:color="auto"/>
            <w:bottom w:val="none" w:sz="0" w:space="0" w:color="auto"/>
            <w:right w:val="none" w:sz="0" w:space="0" w:color="auto"/>
          </w:divBdr>
        </w:div>
      </w:divsChild>
    </w:div>
    <w:div w:id="1896894915">
      <w:bodyDiv w:val="1"/>
      <w:marLeft w:val="0"/>
      <w:marRight w:val="0"/>
      <w:marTop w:val="0"/>
      <w:marBottom w:val="0"/>
      <w:divBdr>
        <w:top w:val="none" w:sz="0" w:space="0" w:color="auto"/>
        <w:left w:val="none" w:sz="0" w:space="0" w:color="auto"/>
        <w:bottom w:val="none" w:sz="0" w:space="0" w:color="auto"/>
        <w:right w:val="none" w:sz="0" w:space="0" w:color="auto"/>
      </w:divBdr>
      <w:divsChild>
        <w:div w:id="1933853229">
          <w:marLeft w:val="640"/>
          <w:marRight w:val="0"/>
          <w:marTop w:val="0"/>
          <w:marBottom w:val="0"/>
          <w:divBdr>
            <w:top w:val="none" w:sz="0" w:space="0" w:color="auto"/>
            <w:left w:val="none" w:sz="0" w:space="0" w:color="auto"/>
            <w:bottom w:val="none" w:sz="0" w:space="0" w:color="auto"/>
            <w:right w:val="none" w:sz="0" w:space="0" w:color="auto"/>
          </w:divBdr>
        </w:div>
        <w:div w:id="1446852558">
          <w:marLeft w:val="640"/>
          <w:marRight w:val="0"/>
          <w:marTop w:val="0"/>
          <w:marBottom w:val="0"/>
          <w:divBdr>
            <w:top w:val="none" w:sz="0" w:space="0" w:color="auto"/>
            <w:left w:val="none" w:sz="0" w:space="0" w:color="auto"/>
            <w:bottom w:val="none" w:sz="0" w:space="0" w:color="auto"/>
            <w:right w:val="none" w:sz="0" w:space="0" w:color="auto"/>
          </w:divBdr>
        </w:div>
        <w:div w:id="1753816866">
          <w:marLeft w:val="640"/>
          <w:marRight w:val="0"/>
          <w:marTop w:val="0"/>
          <w:marBottom w:val="0"/>
          <w:divBdr>
            <w:top w:val="none" w:sz="0" w:space="0" w:color="auto"/>
            <w:left w:val="none" w:sz="0" w:space="0" w:color="auto"/>
            <w:bottom w:val="none" w:sz="0" w:space="0" w:color="auto"/>
            <w:right w:val="none" w:sz="0" w:space="0" w:color="auto"/>
          </w:divBdr>
        </w:div>
        <w:div w:id="2054889427">
          <w:marLeft w:val="640"/>
          <w:marRight w:val="0"/>
          <w:marTop w:val="0"/>
          <w:marBottom w:val="0"/>
          <w:divBdr>
            <w:top w:val="none" w:sz="0" w:space="0" w:color="auto"/>
            <w:left w:val="none" w:sz="0" w:space="0" w:color="auto"/>
            <w:bottom w:val="none" w:sz="0" w:space="0" w:color="auto"/>
            <w:right w:val="none" w:sz="0" w:space="0" w:color="auto"/>
          </w:divBdr>
        </w:div>
        <w:div w:id="1841383897">
          <w:marLeft w:val="640"/>
          <w:marRight w:val="0"/>
          <w:marTop w:val="0"/>
          <w:marBottom w:val="0"/>
          <w:divBdr>
            <w:top w:val="none" w:sz="0" w:space="0" w:color="auto"/>
            <w:left w:val="none" w:sz="0" w:space="0" w:color="auto"/>
            <w:bottom w:val="none" w:sz="0" w:space="0" w:color="auto"/>
            <w:right w:val="none" w:sz="0" w:space="0" w:color="auto"/>
          </w:divBdr>
        </w:div>
        <w:div w:id="375274121">
          <w:marLeft w:val="640"/>
          <w:marRight w:val="0"/>
          <w:marTop w:val="0"/>
          <w:marBottom w:val="0"/>
          <w:divBdr>
            <w:top w:val="none" w:sz="0" w:space="0" w:color="auto"/>
            <w:left w:val="none" w:sz="0" w:space="0" w:color="auto"/>
            <w:bottom w:val="none" w:sz="0" w:space="0" w:color="auto"/>
            <w:right w:val="none" w:sz="0" w:space="0" w:color="auto"/>
          </w:divBdr>
        </w:div>
        <w:div w:id="822771080">
          <w:marLeft w:val="640"/>
          <w:marRight w:val="0"/>
          <w:marTop w:val="0"/>
          <w:marBottom w:val="0"/>
          <w:divBdr>
            <w:top w:val="none" w:sz="0" w:space="0" w:color="auto"/>
            <w:left w:val="none" w:sz="0" w:space="0" w:color="auto"/>
            <w:bottom w:val="none" w:sz="0" w:space="0" w:color="auto"/>
            <w:right w:val="none" w:sz="0" w:space="0" w:color="auto"/>
          </w:divBdr>
        </w:div>
        <w:div w:id="1794399639">
          <w:marLeft w:val="640"/>
          <w:marRight w:val="0"/>
          <w:marTop w:val="0"/>
          <w:marBottom w:val="0"/>
          <w:divBdr>
            <w:top w:val="none" w:sz="0" w:space="0" w:color="auto"/>
            <w:left w:val="none" w:sz="0" w:space="0" w:color="auto"/>
            <w:bottom w:val="none" w:sz="0" w:space="0" w:color="auto"/>
            <w:right w:val="none" w:sz="0" w:space="0" w:color="auto"/>
          </w:divBdr>
        </w:div>
        <w:div w:id="392969544">
          <w:marLeft w:val="640"/>
          <w:marRight w:val="0"/>
          <w:marTop w:val="0"/>
          <w:marBottom w:val="0"/>
          <w:divBdr>
            <w:top w:val="none" w:sz="0" w:space="0" w:color="auto"/>
            <w:left w:val="none" w:sz="0" w:space="0" w:color="auto"/>
            <w:bottom w:val="none" w:sz="0" w:space="0" w:color="auto"/>
            <w:right w:val="none" w:sz="0" w:space="0" w:color="auto"/>
          </w:divBdr>
        </w:div>
        <w:div w:id="119611977">
          <w:marLeft w:val="640"/>
          <w:marRight w:val="0"/>
          <w:marTop w:val="0"/>
          <w:marBottom w:val="0"/>
          <w:divBdr>
            <w:top w:val="none" w:sz="0" w:space="0" w:color="auto"/>
            <w:left w:val="none" w:sz="0" w:space="0" w:color="auto"/>
            <w:bottom w:val="none" w:sz="0" w:space="0" w:color="auto"/>
            <w:right w:val="none" w:sz="0" w:space="0" w:color="auto"/>
          </w:divBdr>
        </w:div>
        <w:div w:id="1643119519">
          <w:marLeft w:val="640"/>
          <w:marRight w:val="0"/>
          <w:marTop w:val="0"/>
          <w:marBottom w:val="0"/>
          <w:divBdr>
            <w:top w:val="none" w:sz="0" w:space="0" w:color="auto"/>
            <w:left w:val="none" w:sz="0" w:space="0" w:color="auto"/>
            <w:bottom w:val="none" w:sz="0" w:space="0" w:color="auto"/>
            <w:right w:val="none" w:sz="0" w:space="0" w:color="auto"/>
          </w:divBdr>
        </w:div>
        <w:div w:id="1879276630">
          <w:marLeft w:val="640"/>
          <w:marRight w:val="0"/>
          <w:marTop w:val="0"/>
          <w:marBottom w:val="0"/>
          <w:divBdr>
            <w:top w:val="none" w:sz="0" w:space="0" w:color="auto"/>
            <w:left w:val="none" w:sz="0" w:space="0" w:color="auto"/>
            <w:bottom w:val="none" w:sz="0" w:space="0" w:color="auto"/>
            <w:right w:val="none" w:sz="0" w:space="0" w:color="auto"/>
          </w:divBdr>
        </w:div>
        <w:div w:id="394360052">
          <w:marLeft w:val="640"/>
          <w:marRight w:val="0"/>
          <w:marTop w:val="0"/>
          <w:marBottom w:val="0"/>
          <w:divBdr>
            <w:top w:val="none" w:sz="0" w:space="0" w:color="auto"/>
            <w:left w:val="none" w:sz="0" w:space="0" w:color="auto"/>
            <w:bottom w:val="none" w:sz="0" w:space="0" w:color="auto"/>
            <w:right w:val="none" w:sz="0" w:space="0" w:color="auto"/>
          </w:divBdr>
        </w:div>
        <w:div w:id="1919712443">
          <w:marLeft w:val="640"/>
          <w:marRight w:val="0"/>
          <w:marTop w:val="0"/>
          <w:marBottom w:val="0"/>
          <w:divBdr>
            <w:top w:val="none" w:sz="0" w:space="0" w:color="auto"/>
            <w:left w:val="none" w:sz="0" w:space="0" w:color="auto"/>
            <w:bottom w:val="none" w:sz="0" w:space="0" w:color="auto"/>
            <w:right w:val="none" w:sz="0" w:space="0" w:color="auto"/>
          </w:divBdr>
        </w:div>
        <w:div w:id="854266118">
          <w:marLeft w:val="640"/>
          <w:marRight w:val="0"/>
          <w:marTop w:val="0"/>
          <w:marBottom w:val="0"/>
          <w:divBdr>
            <w:top w:val="none" w:sz="0" w:space="0" w:color="auto"/>
            <w:left w:val="none" w:sz="0" w:space="0" w:color="auto"/>
            <w:bottom w:val="none" w:sz="0" w:space="0" w:color="auto"/>
            <w:right w:val="none" w:sz="0" w:space="0" w:color="auto"/>
          </w:divBdr>
        </w:div>
        <w:div w:id="710879339">
          <w:marLeft w:val="640"/>
          <w:marRight w:val="0"/>
          <w:marTop w:val="0"/>
          <w:marBottom w:val="0"/>
          <w:divBdr>
            <w:top w:val="none" w:sz="0" w:space="0" w:color="auto"/>
            <w:left w:val="none" w:sz="0" w:space="0" w:color="auto"/>
            <w:bottom w:val="none" w:sz="0" w:space="0" w:color="auto"/>
            <w:right w:val="none" w:sz="0" w:space="0" w:color="auto"/>
          </w:divBdr>
        </w:div>
        <w:div w:id="320432189">
          <w:marLeft w:val="640"/>
          <w:marRight w:val="0"/>
          <w:marTop w:val="0"/>
          <w:marBottom w:val="0"/>
          <w:divBdr>
            <w:top w:val="none" w:sz="0" w:space="0" w:color="auto"/>
            <w:left w:val="none" w:sz="0" w:space="0" w:color="auto"/>
            <w:bottom w:val="none" w:sz="0" w:space="0" w:color="auto"/>
            <w:right w:val="none" w:sz="0" w:space="0" w:color="auto"/>
          </w:divBdr>
        </w:div>
        <w:div w:id="396828812">
          <w:marLeft w:val="640"/>
          <w:marRight w:val="0"/>
          <w:marTop w:val="0"/>
          <w:marBottom w:val="0"/>
          <w:divBdr>
            <w:top w:val="none" w:sz="0" w:space="0" w:color="auto"/>
            <w:left w:val="none" w:sz="0" w:space="0" w:color="auto"/>
            <w:bottom w:val="none" w:sz="0" w:space="0" w:color="auto"/>
            <w:right w:val="none" w:sz="0" w:space="0" w:color="auto"/>
          </w:divBdr>
        </w:div>
        <w:div w:id="847596978">
          <w:marLeft w:val="640"/>
          <w:marRight w:val="0"/>
          <w:marTop w:val="0"/>
          <w:marBottom w:val="0"/>
          <w:divBdr>
            <w:top w:val="none" w:sz="0" w:space="0" w:color="auto"/>
            <w:left w:val="none" w:sz="0" w:space="0" w:color="auto"/>
            <w:bottom w:val="none" w:sz="0" w:space="0" w:color="auto"/>
            <w:right w:val="none" w:sz="0" w:space="0" w:color="auto"/>
          </w:divBdr>
        </w:div>
        <w:div w:id="1064643435">
          <w:marLeft w:val="640"/>
          <w:marRight w:val="0"/>
          <w:marTop w:val="0"/>
          <w:marBottom w:val="0"/>
          <w:divBdr>
            <w:top w:val="none" w:sz="0" w:space="0" w:color="auto"/>
            <w:left w:val="none" w:sz="0" w:space="0" w:color="auto"/>
            <w:bottom w:val="none" w:sz="0" w:space="0" w:color="auto"/>
            <w:right w:val="none" w:sz="0" w:space="0" w:color="auto"/>
          </w:divBdr>
        </w:div>
        <w:div w:id="1026100130">
          <w:marLeft w:val="640"/>
          <w:marRight w:val="0"/>
          <w:marTop w:val="0"/>
          <w:marBottom w:val="0"/>
          <w:divBdr>
            <w:top w:val="none" w:sz="0" w:space="0" w:color="auto"/>
            <w:left w:val="none" w:sz="0" w:space="0" w:color="auto"/>
            <w:bottom w:val="none" w:sz="0" w:space="0" w:color="auto"/>
            <w:right w:val="none" w:sz="0" w:space="0" w:color="auto"/>
          </w:divBdr>
        </w:div>
        <w:div w:id="1477915218">
          <w:marLeft w:val="640"/>
          <w:marRight w:val="0"/>
          <w:marTop w:val="0"/>
          <w:marBottom w:val="0"/>
          <w:divBdr>
            <w:top w:val="none" w:sz="0" w:space="0" w:color="auto"/>
            <w:left w:val="none" w:sz="0" w:space="0" w:color="auto"/>
            <w:bottom w:val="none" w:sz="0" w:space="0" w:color="auto"/>
            <w:right w:val="none" w:sz="0" w:space="0" w:color="auto"/>
          </w:divBdr>
        </w:div>
        <w:div w:id="289212773">
          <w:marLeft w:val="640"/>
          <w:marRight w:val="0"/>
          <w:marTop w:val="0"/>
          <w:marBottom w:val="0"/>
          <w:divBdr>
            <w:top w:val="none" w:sz="0" w:space="0" w:color="auto"/>
            <w:left w:val="none" w:sz="0" w:space="0" w:color="auto"/>
            <w:bottom w:val="none" w:sz="0" w:space="0" w:color="auto"/>
            <w:right w:val="none" w:sz="0" w:space="0" w:color="auto"/>
          </w:divBdr>
        </w:div>
        <w:div w:id="2137943508">
          <w:marLeft w:val="640"/>
          <w:marRight w:val="0"/>
          <w:marTop w:val="0"/>
          <w:marBottom w:val="0"/>
          <w:divBdr>
            <w:top w:val="none" w:sz="0" w:space="0" w:color="auto"/>
            <w:left w:val="none" w:sz="0" w:space="0" w:color="auto"/>
            <w:bottom w:val="none" w:sz="0" w:space="0" w:color="auto"/>
            <w:right w:val="none" w:sz="0" w:space="0" w:color="auto"/>
          </w:divBdr>
        </w:div>
        <w:div w:id="2063673334">
          <w:marLeft w:val="640"/>
          <w:marRight w:val="0"/>
          <w:marTop w:val="0"/>
          <w:marBottom w:val="0"/>
          <w:divBdr>
            <w:top w:val="none" w:sz="0" w:space="0" w:color="auto"/>
            <w:left w:val="none" w:sz="0" w:space="0" w:color="auto"/>
            <w:bottom w:val="none" w:sz="0" w:space="0" w:color="auto"/>
            <w:right w:val="none" w:sz="0" w:space="0" w:color="auto"/>
          </w:divBdr>
        </w:div>
        <w:div w:id="446432505">
          <w:marLeft w:val="640"/>
          <w:marRight w:val="0"/>
          <w:marTop w:val="0"/>
          <w:marBottom w:val="0"/>
          <w:divBdr>
            <w:top w:val="none" w:sz="0" w:space="0" w:color="auto"/>
            <w:left w:val="none" w:sz="0" w:space="0" w:color="auto"/>
            <w:bottom w:val="none" w:sz="0" w:space="0" w:color="auto"/>
            <w:right w:val="none" w:sz="0" w:space="0" w:color="auto"/>
          </w:divBdr>
        </w:div>
        <w:div w:id="1239555647">
          <w:marLeft w:val="640"/>
          <w:marRight w:val="0"/>
          <w:marTop w:val="0"/>
          <w:marBottom w:val="0"/>
          <w:divBdr>
            <w:top w:val="none" w:sz="0" w:space="0" w:color="auto"/>
            <w:left w:val="none" w:sz="0" w:space="0" w:color="auto"/>
            <w:bottom w:val="none" w:sz="0" w:space="0" w:color="auto"/>
            <w:right w:val="none" w:sz="0" w:space="0" w:color="auto"/>
          </w:divBdr>
        </w:div>
        <w:div w:id="1769307142">
          <w:marLeft w:val="640"/>
          <w:marRight w:val="0"/>
          <w:marTop w:val="0"/>
          <w:marBottom w:val="0"/>
          <w:divBdr>
            <w:top w:val="none" w:sz="0" w:space="0" w:color="auto"/>
            <w:left w:val="none" w:sz="0" w:space="0" w:color="auto"/>
            <w:bottom w:val="none" w:sz="0" w:space="0" w:color="auto"/>
            <w:right w:val="none" w:sz="0" w:space="0" w:color="auto"/>
          </w:divBdr>
        </w:div>
        <w:div w:id="661543124">
          <w:marLeft w:val="640"/>
          <w:marRight w:val="0"/>
          <w:marTop w:val="0"/>
          <w:marBottom w:val="0"/>
          <w:divBdr>
            <w:top w:val="none" w:sz="0" w:space="0" w:color="auto"/>
            <w:left w:val="none" w:sz="0" w:space="0" w:color="auto"/>
            <w:bottom w:val="none" w:sz="0" w:space="0" w:color="auto"/>
            <w:right w:val="none" w:sz="0" w:space="0" w:color="auto"/>
          </w:divBdr>
        </w:div>
        <w:div w:id="1693722070">
          <w:marLeft w:val="640"/>
          <w:marRight w:val="0"/>
          <w:marTop w:val="0"/>
          <w:marBottom w:val="0"/>
          <w:divBdr>
            <w:top w:val="none" w:sz="0" w:space="0" w:color="auto"/>
            <w:left w:val="none" w:sz="0" w:space="0" w:color="auto"/>
            <w:bottom w:val="none" w:sz="0" w:space="0" w:color="auto"/>
            <w:right w:val="none" w:sz="0" w:space="0" w:color="auto"/>
          </w:divBdr>
        </w:div>
        <w:div w:id="476145311">
          <w:marLeft w:val="640"/>
          <w:marRight w:val="0"/>
          <w:marTop w:val="0"/>
          <w:marBottom w:val="0"/>
          <w:divBdr>
            <w:top w:val="none" w:sz="0" w:space="0" w:color="auto"/>
            <w:left w:val="none" w:sz="0" w:space="0" w:color="auto"/>
            <w:bottom w:val="none" w:sz="0" w:space="0" w:color="auto"/>
            <w:right w:val="none" w:sz="0" w:space="0" w:color="auto"/>
          </w:divBdr>
        </w:div>
        <w:div w:id="135341545">
          <w:marLeft w:val="640"/>
          <w:marRight w:val="0"/>
          <w:marTop w:val="0"/>
          <w:marBottom w:val="0"/>
          <w:divBdr>
            <w:top w:val="none" w:sz="0" w:space="0" w:color="auto"/>
            <w:left w:val="none" w:sz="0" w:space="0" w:color="auto"/>
            <w:bottom w:val="none" w:sz="0" w:space="0" w:color="auto"/>
            <w:right w:val="none" w:sz="0" w:space="0" w:color="auto"/>
          </w:divBdr>
        </w:div>
        <w:div w:id="1749883227">
          <w:marLeft w:val="640"/>
          <w:marRight w:val="0"/>
          <w:marTop w:val="0"/>
          <w:marBottom w:val="0"/>
          <w:divBdr>
            <w:top w:val="none" w:sz="0" w:space="0" w:color="auto"/>
            <w:left w:val="none" w:sz="0" w:space="0" w:color="auto"/>
            <w:bottom w:val="none" w:sz="0" w:space="0" w:color="auto"/>
            <w:right w:val="none" w:sz="0" w:space="0" w:color="auto"/>
          </w:divBdr>
        </w:div>
        <w:div w:id="934901386">
          <w:marLeft w:val="640"/>
          <w:marRight w:val="0"/>
          <w:marTop w:val="0"/>
          <w:marBottom w:val="0"/>
          <w:divBdr>
            <w:top w:val="none" w:sz="0" w:space="0" w:color="auto"/>
            <w:left w:val="none" w:sz="0" w:space="0" w:color="auto"/>
            <w:bottom w:val="none" w:sz="0" w:space="0" w:color="auto"/>
            <w:right w:val="none" w:sz="0" w:space="0" w:color="auto"/>
          </w:divBdr>
        </w:div>
        <w:div w:id="1251810663">
          <w:marLeft w:val="640"/>
          <w:marRight w:val="0"/>
          <w:marTop w:val="0"/>
          <w:marBottom w:val="0"/>
          <w:divBdr>
            <w:top w:val="none" w:sz="0" w:space="0" w:color="auto"/>
            <w:left w:val="none" w:sz="0" w:space="0" w:color="auto"/>
            <w:bottom w:val="none" w:sz="0" w:space="0" w:color="auto"/>
            <w:right w:val="none" w:sz="0" w:space="0" w:color="auto"/>
          </w:divBdr>
        </w:div>
        <w:div w:id="50808162">
          <w:marLeft w:val="640"/>
          <w:marRight w:val="0"/>
          <w:marTop w:val="0"/>
          <w:marBottom w:val="0"/>
          <w:divBdr>
            <w:top w:val="none" w:sz="0" w:space="0" w:color="auto"/>
            <w:left w:val="none" w:sz="0" w:space="0" w:color="auto"/>
            <w:bottom w:val="none" w:sz="0" w:space="0" w:color="auto"/>
            <w:right w:val="none" w:sz="0" w:space="0" w:color="auto"/>
          </w:divBdr>
        </w:div>
        <w:div w:id="1310285283">
          <w:marLeft w:val="640"/>
          <w:marRight w:val="0"/>
          <w:marTop w:val="0"/>
          <w:marBottom w:val="0"/>
          <w:divBdr>
            <w:top w:val="none" w:sz="0" w:space="0" w:color="auto"/>
            <w:left w:val="none" w:sz="0" w:space="0" w:color="auto"/>
            <w:bottom w:val="none" w:sz="0" w:space="0" w:color="auto"/>
            <w:right w:val="none" w:sz="0" w:space="0" w:color="auto"/>
          </w:divBdr>
        </w:div>
      </w:divsChild>
    </w:div>
    <w:div w:id="1908955491">
      <w:bodyDiv w:val="1"/>
      <w:marLeft w:val="0"/>
      <w:marRight w:val="0"/>
      <w:marTop w:val="0"/>
      <w:marBottom w:val="0"/>
      <w:divBdr>
        <w:top w:val="none" w:sz="0" w:space="0" w:color="auto"/>
        <w:left w:val="none" w:sz="0" w:space="0" w:color="auto"/>
        <w:bottom w:val="none" w:sz="0" w:space="0" w:color="auto"/>
        <w:right w:val="none" w:sz="0" w:space="0" w:color="auto"/>
      </w:divBdr>
      <w:divsChild>
        <w:div w:id="962345829">
          <w:marLeft w:val="640"/>
          <w:marRight w:val="0"/>
          <w:marTop w:val="0"/>
          <w:marBottom w:val="0"/>
          <w:divBdr>
            <w:top w:val="none" w:sz="0" w:space="0" w:color="auto"/>
            <w:left w:val="none" w:sz="0" w:space="0" w:color="auto"/>
            <w:bottom w:val="none" w:sz="0" w:space="0" w:color="auto"/>
            <w:right w:val="none" w:sz="0" w:space="0" w:color="auto"/>
          </w:divBdr>
        </w:div>
        <w:div w:id="615984142">
          <w:marLeft w:val="640"/>
          <w:marRight w:val="0"/>
          <w:marTop w:val="0"/>
          <w:marBottom w:val="0"/>
          <w:divBdr>
            <w:top w:val="none" w:sz="0" w:space="0" w:color="auto"/>
            <w:left w:val="none" w:sz="0" w:space="0" w:color="auto"/>
            <w:bottom w:val="none" w:sz="0" w:space="0" w:color="auto"/>
            <w:right w:val="none" w:sz="0" w:space="0" w:color="auto"/>
          </w:divBdr>
        </w:div>
        <w:div w:id="431048237">
          <w:marLeft w:val="640"/>
          <w:marRight w:val="0"/>
          <w:marTop w:val="0"/>
          <w:marBottom w:val="0"/>
          <w:divBdr>
            <w:top w:val="none" w:sz="0" w:space="0" w:color="auto"/>
            <w:left w:val="none" w:sz="0" w:space="0" w:color="auto"/>
            <w:bottom w:val="none" w:sz="0" w:space="0" w:color="auto"/>
            <w:right w:val="none" w:sz="0" w:space="0" w:color="auto"/>
          </w:divBdr>
        </w:div>
        <w:div w:id="1098066051">
          <w:marLeft w:val="640"/>
          <w:marRight w:val="0"/>
          <w:marTop w:val="0"/>
          <w:marBottom w:val="0"/>
          <w:divBdr>
            <w:top w:val="none" w:sz="0" w:space="0" w:color="auto"/>
            <w:left w:val="none" w:sz="0" w:space="0" w:color="auto"/>
            <w:bottom w:val="none" w:sz="0" w:space="0" w:color="auto"/>
            <w:right w:val="none" w:sz="0" w:space="0" w:color="auto"/>
          </w:divBdr>
        </w:div>
        <w:div w:id="1189179711">
          <w:marLeft w:val="640"/>
          <w:marRight w:val="0"/>
          <w:marTop w:val="0"/>
          <w:marBottom w:val="0"/>
          <w:divBdr>
            <w:top w:val="none" w:sz="0" w:space="0" w:color="auto"/>
            <w:left w:val="none" w:sz="0" w:space="0" w:color="auto"/>
            <w:bottom w:val="none" w:sz="0" w:space="0" w:color="auto"/>
            <w:right w:val="none" w:sz="0" w:space="0" w:color="auto"/>
          </w:divBdr>
        </w:div>
        <w:div w:id="619385009">
          <w:marLeft w:val="640"/>
          <w:marRight w:val="0"/>
          <w:marTop w:val="0"/>
          <w:marBottom w:val="0"/>
          <w:divBdr>
            <w:top w:val="none" w:sz="0" w:space="0" w:color="auto"/>
            <w:left w:val="none" w:sz="0" w:space="0" w:color="auto"/>
            <w:bottom w:val="none" w:sz="0" w:space="0" w:color="auto"/>
            <w:right w:val="none" w:sz="0" w:space="0" w:color="auto"/>
          </w:divBdr>
        </w:div>
        <w:div w:id="1714428063">
          <w:marLeft w:val="640"/>
          <w:marRight w:val="0"/>
          <w:marTop w:val="0"/>
          <w:marBottom w:val="0"/>
          <w:divBdr>
            <w:top w:val="none" w:sz="0" w:space="0" w:color="auto"/>
            <w:left w:val="none" w:sz="0" w:space="0" w:color="auto"/>
            <w:bottom w:val="none" w:sz="0" w:space="0" w:color="auto"/>
            <w:right w:val="none" w:sz="0" w:space="0" w:color="auto"/>
          </w:divBdr>
        </w:div>
        <w:div w:id="546332955">
          <w:marLeft w:val="640"/>
          <w:marRight w:val="0"/>
          <w:marTop w:val="0"/>
          <w:marBottom w:val="0"/>
          <w:divBdr>
            <w:top w:val="none" w:sz="0" w:space="0" w:color="auto"/>
            <w:left w:val="none" w:sz="0" w:space="0" w:color="auto"/>
            <w:bottom w:val="none" w:sz="0" w:space="0" w:color="auto"/>
            <w:right w:val="none" w:sz="0" w:space="0" w:color="auto"/>
          </w:divBdr>
        </w:div>
        <w:div w:id="1856847206">
          <w:marLeft w:val="640"/>
          <w:marRight w:val="0"/>
          <w:marTop w:val="0"/>
          <w:marBottom w:val="0"/>
          <w:divBdr>
            <w:top w:val="none" w:sz="0" w:space="0" w:color="auto"/>
            <w:left w:val="none" w:sz="0" w:space="0" w:color="auto"/>
            <w:bottom w:val="none" w:sz="0" w:space="0" w:color="auto"/>
            <w:right w:val="none" w:sz="0" w:space="0" w:color="auto"/>
          </w:divBdr>
        </w:div>
        <w:div w:id="284193280">
          <w:marLeft w:val="640"/>
          <w:marRight w:val="0"/>
          <w:marTop w:val="0"/>
          <w:marBottom w:val="0"/>
          <w:divBdr>
            <w:top w:val="none" w:sz="0" w:space="0" w:color="auto"/>
            <w:left w:val="none" w:sz="0" w:space="0" w:color="auto"/>
            <w:bottom w:val="none" w:sz="0" w:space="0" w:color="auto"/>
            <w:right w:val="none" w:sz="0" w:space="0" w:color="auto"/>
          </w:divBdr>
        </w:div>
        <w:div w:id="54084512">
          <w:marLeft w:val="640"/>
          <w:marRight w:val="0"/>
          <w:marTop w:val="0"/>
          <w:marBottom w:val="0"/>
          <w:divBdr>
            <w:top w:val="none" w:sz="0" w:space="0" w:color="auto"/>
            <w:left w:val="none" w:sz="0" w:space="0" w:color="auto"/>
            <w:bottom w:val="none" w:sz="0" w:space="0" w:color="auto"/>
            <w:right w:val="none" w:sz="0" w:space="0" w:color="auto"/>
          </w:divBdr>
        </w:div>
        <w:div w:id="1859855240">
          <w:marLeft w:val="640"/>
          <w:marRight w:val="0"/>
          <w:marTop w:val="0"/>
          <w:marBottom w:val="0"/>
          <w:divBdr>
            <w:top w:val="none" w:sz="0" w:space="0" w:color="auto"/>
            <w:left w:val="none" w:sz="0" w:space="0" w:color="auto"/>
            <w:bottom w:val="none" w:sz="0" w:space="0" w:color="auto"/>
            <w:right w:val="none" w:sz="0" w:space="0" w:color="auto"/>
          </w:divBdr>
        </w:div>
        <w:div w:id="782263452">
          <w:marLeft w:val="640"/>
          <w:marRight w:val="0"/>
          <w:marTop w:val="0"/>
          <w:marBottom w:val="0"/>
          <w:divBdr>
            <w:top w:val="none" w:sz="0" w:space="0" w:color="auto"/>
            <w:left w:val="none" w:sz="0" w:space="0" w:color="auto"/>
            <w:bottom w:val="none" w:sz="0" w:space="0" w:color="auto"/>
            <w:right w:val="none" w:sz="0" w:space="0" w:color="auto"/>
          </w:divBdr>
        </w:div>
        <w:div w:id="1675185075">
          <w:marLeft w:val="640"/>
          <w:marRight w:val="0"/>
          <w:marTop w:val="0"/>
          <w:marBottom w:val="0"/>
          <w:divBdr>
            <w:top w:val="none" w:sz="0" w:space="0" w:color="auto"/>
            <w:left w:val="none" w:sz="0" w:space="0" w:color="auto"/>
            <w:bottom w:val="none" w:sz="0" w:space="0" w:color="auto"/>
            <w:right w:val="none" w:sz="0" w:space="0" w:color="auto"/>
          </w:divBdr>
        </w:div>
        <w:div w:id="536696596">
          <w:marLeft w:val="640"/>
          <w:marRight w:val="0"/>
          <w:marTop w:val="0"/>
          <w:marBottom w:val="0"/>
          <w:divBdr>
            <w:top w:val="none" w:sz="0" w:space="0" w:color="auto"/>
            <w:left w:val="none" w:sz="0" w:space="0" w:color="auto"/>
            <w:bottom w:val="none" w:sz="0" w:space="0" w:color="auto"/>
            <w:right w:val="none" w:sz="0" w:space="0" w:color="auto"/>
          </w:divBdr>
        </w:div>
        <w:div w:id="1050880450">
          <w:marLeft w:val="640"/>
          <w:marRight w:val="0"/>
          <w:marTop w:val="0"/>
          <w:marBottom w:val="0"/>
          <w:divBdr>
            <w:top w:val="none" w:sz="0" w:space="0" w:color="auto"/>
            <w:left w:val="none" w:sz="0" w:space="0" w:color="auto"/>
            <w:bottom w:val="none" w:sz="0" w:space="0" w:color="auto"/>
            <w:right w:val="none" w:sz="0" w:space="0" w:color="auto"/>
          </w:divBdr>
        </w:div>
        <w:div w:id="2072917685">
          <w:marLeft w:val="640"/>
          <w:marRight w:val="0"/>
          <w:marTop w:val="0"/>
          <w:marBottom w:val="0"/>
          <w:divBdr>
            <w:top w:val="none" w:sz="0" w:space="0" w:color="auto"/>
            <w:left w:val="none" w:sz="0" w:space="0" w:color="auto"/>
            <w:bottom w:val="none" w:sz="0" w:space="0" w:color="auto"/>
            <w:right w:val="none" w:sz="0" w:space="0" w:color="auto"/>
          </w:divBdr>
        </w:div>
        <w:div w:id="1183207962">
          <w:marLeft w:val="640"/>
          <w:marRight w:val="0"/>
          <w:marTop w:val="0"/>
          <w:marBottom w:val="0"/>
          <w:divBdr>
            <w:top w:val="none" w:sz="0" w:space="0" w:color="auto"/>
            <w:left w:val="none" w:sz="0" w:space="0" w:color="auto"/>
            <w:bottom w:val="none" w:sz="0" w:space="0" w:color="auto"/>
            <w:right w:val="none" w:sz="0" w:space="0" w:color="auto"/>
          </w:divBdr>
        </w:div>
        <w:div w:id="1516655513">
          <w:marLeft w:val="640"/>
          <w:marRight w:val="0"/>
          <w:marTop w:val="0"/>
          <w:marBottom w:val="0"/>
          <w:divBdr>
            <w:top w:val="none" w:sz="0" w:space="0" w:color="auto"/>
            <w:left w:val="none" w:sz="0" w:space="0" w:color="auto"/>
            <w:bottom w:val="none" w:sz="0" w:space="0" w:color="auto"/>
            <w:right w:val="none" w:sz="0" w:space="0" w:color="auto"/>
          </w:divBdr>
        </w:div>
        <w:div w:id="1165511085">
          <w:marLeft w:val="640"/>
          <w:marRight w:val="0"/>
          <w:marTop w:val="0"/>
          <w:marBottom w:val="0"/>
          <w:divBdr>
            <w:top w:val="none" w:sz="0" w:space="0" w:color="auto"/>
            <w:left w:val="none" w:sz="0" w:space="0" w:color="auto"/>
            <w:bottom w:val="none" w:sz="0" w:space="0" w:color="auto"/>
            <w:right w:val="none" w:sz="0" w:space="0" w:color="auto"/>
          </w:divBdr>
        </w:div>
        <w:div w:id="67044894">
          <w:marLeft w:val="640"/>
          <w:marRight w:val="0"/>
          <w:marTop w:val="0"/>
          <w:marBottom w:val="0"/>
          <w:divBdr>
            <w:top w:val="none" w:sz="0" w:space="0" w:color="auto"/>
            <w:left w:val="none" w:sz="0" w:space="0" w:color="auto"/>
            <w:bottom w:val="none" w:sz="0" w:space="0" w:color="auto"/>
            <w:right w:val="none" w:sz="0" w:space="0" w:color="auto"/>
          </w:divBdr>
        </w:div>
        <w:div w:id="938178072">
          <w:marLeft w:val="640"/>
          <w:marRight w:val="0"/>
          <w:marTop w:val="0"/>
          <w:marBottom w:val="0"/>
          <w:divBdr>
            <w:top w:val="none" w:sz="0" w:space="0" w:color="auto"/>
            <w:left w:val="none" w:sz="0" w:space="0" w:color="auto"/>
            <w:bottom w:val="none" w:sz="0" w:space="0" w:color="auto"/>
            <w:right w:val="none" w:sz="0" w:space="0" w:color="auto"/>
          </w:divBdr>
        </w:div>
        <w:div w:id="792141775">
          <w:marLeft w:val="640"/>
          <w:marRight w:val="0"/>
          <w:marTop w:val="0"/>
          <w:marBottom w:val="0"/>
          <w:divBdr>
            <w:top w:val="none" w:sz="0" w:space="0" w:color="auto"/>
            <w:left w:val="none" w:sz="0" w:space="0" w:color="auto"/>
            <w:bottom w:val="none" w:sz="0" w:space="0" w:color="auto"/>
            <w:right w:val="none" w:sz="0" w:space="0" w:color="auto"/>
          </w:divBdr>
        </w:div>
        <w:div w:id="1652830193">
          <w:marLeft w:val="640"/>
          <w:marRight w:val="0"/>
          <w:marTop w:val="0"/>
          <w:marBottom w:val="0"/>
          <w:divBdr>
            <w:top w:val="none" w:sz="0" w:space="0" w:color="auto"/>
            <w:left w:val="none" w:sz="0" w:space="0" w:color="auto"/>
            <w:bottom w:val="none" w:sz="0" w:space="0" w:color="auto"/>
            <w:right w:val="none" w:sz="0" w:space="0" w:color="auto"/>
          </w:divBdr>
        </w:div>
        <w:div w:id="1386292456">
          <w:marLeft w:val="640"/>
          <w:marRight w:val="0"/>
          <w:marTop w:val="0"/>
          <w:marBottom w:val="0"/>
          <w:divBdr>
            <w:top w:val="none" w:sz="0" w:space="0" w:color="auto"/>
            <w:left w:val="none" w:sz="0" w:space="0" w:color="auto"/>
            <w:bottom w:val="none" w:sz="0" w:space="0" w:color="auto"/>
            <w:right w:val="none" w:sz="0" w:space="0" w:color="auto"/>
          </w:divBdr>
        </w:div>
        <w:div w:id="2102873528">
          <w:marLeft w:val="640"/>
          <w:marRight w:val="0"/>
          <w:marTop w:val="0"/>
          <w:marBottom w:val="0"/>
          <w:divBdr>
            <w:top w:val="none" w:sz="0" w:space="0" w:color="auto"/>
            <w:left w:val="none" w:sz="0" w:space="0" w:color="auto"/>
            <w:bottom w:val="none" w:sz="0" w:space="0" w:color="auto"/>
            <w:right w:val="none" w:sz="0" w:space="0" w:color="auto"/>
          </w:divBdr>
        </w:div>
        <w:div w:id="1042249233">
          <w:marLeft w:val="640"/>
          <w:marRight w:val="0"/>
          <w:marTop w:val="0"/>
          <w:marBottom w:val="0"/>
          <w:divBdr>
            <w:top w:val="none" w:sz="0" w:space="0" w:color="auto"/>
            <w:left w:val="none" w:sz="0" w:space="0" w:color="auto"/>
            <w:bottom w:val="none" w:sz="0" w:space="0" w:color="auto"/>
            <w:right w:val="none" w:sz="0" w:space="0" w:color="auto"/>
          </w:divBdr>
        </w:div>
        <w:div w:id="214001471">
          <w:marLeft w:val="640"/>
          <w:marRight w:val="0"/>
          <w:marTop w:val="0"/>
          <w:marBottom w:val="0"/>
          <w:divBdr>
            <w:top w:val="none" w:sz="0" w:space="0" w:color="auto"/>
            <w:left w:val="none" w:sz="0" w:space="0" w:color="auto"/>
            <w:bottom w:val="none" w:sz="0" w:space="0" w:color="auto"/>
            <w:right w:val="none" w:sz="0" w:space="0" w:color="auto"/>
          </w:divBdr>
        </w:div>
        <w:div w:id="289747660">
          <w:marLeft w:val="640"/>
          <w:marRight w:val="0"/>
          <w:marTop w:val="0"/>
          <w:marBottom w:val="0"/>
          <w:divBdr>
            <w:top w:val="none" w:sz="0" w:space="0" w:color="auto"/>
            <w:left w:val="none" w:sz="0" w:space="0" w:color="auto"/>
            <w:bottom w:val="none" w:sz="0" w:space="0" w:color="auto"/>
            <w:right w:val="none" w:sz="0" w:space="0" w:color="auto"/>
          </w:divBdr>
        </w:div>
        <w:div w:id="1570383943">
          <w:marLeft w:val="640"/>
          <w:marRight w:val="0"/>
          <w:marTop w:val="0"/>
          <w:marBottom w:val="0"/>
          <w:divBdr>
            <w:top w:val="none" w:sz="0" w:space="0" w:color="auto"/>
            <w:left w:val="none" w:sz="0" w:space="0" w:color="auto"/>
            <w:bottom w:val="none" w:sz="0" w:space="0" w:color="auto"/>
            <w:right w:val="none" w:sz="0" w:space="0" w:color="auto"/>
          </w:divBdr>
        </w:div>
        <w:div w:id="802038733">
          <w:marLeft w:val="640"/>
          <w:marRight w:val="0"/>
          <w:marTop w:val="0"/>
          <w:marBottom w:val="0"/>
          <w:divBdr>
            <w:top w:val="none" w:sz="0" w:space="0" w:color="auto"/>
            <w:left w:val="none" w:sz="0" w:space="0" w:color="auto"/>
            <w:bottom w:val="none" w:sz="0" w:space="0" w:color="auto"/>
            <w:right w:val="none" w:sz="0" w:space="0" w:color="auto"/>
          </w:divBdr>
        </w:div>
        <w:div w:id="1923291286">
          <w:marLeft w:val="640"/>
          <w:marRight w:val="0"/>
          <w:marTop w:val="0"/>
          <w:marBottom w:val="0"/>
          <w:divBdr>
            <w:top w:val="none" w:sz="0" w:space="0" w:color="auto"/>
            <w:left w:val="none" w:sz="0" w:space="0" w:color="auto"/>
            <w:bottom w:val="none" w:sz="0" w:space="0" w:color="auto"/>
            <w:right w:val="none" w:sz="0" w:space="0" w:color="auto"/>
          </w:divBdr>
        </w:div>
        <w:div w:id="1284925169">
          <w:marLeft w:val="640"/>
          <w:marRight w:val="0"/>
          <w:marTop w:val="0"/>
          <w:marBottom w:val="0"/>
          <w:divBdr>
            <w:top w:val="none" w:sz="0" w:space="0" w:color="auto"/>
            <w:left w:val="none" w:sz="0" w:space="0" w:color="auto"/>
            <w:bottom w:val="none" w:sz="0" w:space="0" w:color="auto"/>
            <w:right w:val="none" w:sz="0" w:space="0" w:color="auto"/>
          </w:divBdr>
        </w:div>
        <w:div w:id="1396322076">
          <w:marLeft w:val="640"/>
          <w:marRight w:val="0"/>
          <w:marTop w:val="0"/>
          <w:marBottom w:val="0"/>
          <w:divBdr>
            <w:top w:val="none" w:sz="0" w:space="0" w:color="auto"/>
            <w:left w:val="none" w:sz="0" w:space="0" w:color="auto"/>
            <w:bottom w:val="none" w:sz="0" w:space="0" w:color="auto"/>
            <w:right w:val="none" w:sz="0" w:space="0" w:color="auto"/>
          </w:divBdr>
        </w:div>
        <w:div w:id="1290667958">
          <w:marLeft w:val="640"/>
          <w:marRight w:val="0"/>
          <w:marTop w:val="0"/>
          <w:marBottom w:val="0"/>
          <w:divBdr>
            <w:top w:val="none" w:sz="0" w:space="0" w:color="auto"/>
            <w:left w:val="none" w:sz="0" w:space="0" w:color="auto"/>
            <w:bottom w:val="none" w:sz="0" w:space="0" w:color="auto"/>
            <w:right w:val="none" w:sz="0" w:space="0" w:color="auto"/>
          </w:divBdr>
        </w:div>
        <w:div w:id="1386837725">
          <w:marLeft w:val="640"/>
          <w:marRight w:val="0"/>
          <w:marTop w:val="0"/>
          <w:marBottom w:val="0"/>
          <w:divBdr>
            <w:top w:val="none" w:sz="0" w:space="0" w:color="auto"/>
            <w:left w:val="none" w:sz="0" w:space="0" w:color="auto"/>
            <w:bottom w:val="none" w:sz="0" w:space="0" w:color="auto"/>
            <w:right w:val="none" w:sz="0" w:space="0" w:color="auto"/>
          </w:divBdr>
        </w:div>
        <w:div w:id="426273502">
          <w:marLeft w:val="640"/>
          <w:marRight w:val="0"/>
          <w:marTop w:val="0"/>
          <w:marBottom w:val="0"/>
          <w:divBdr>
            <w:top w:val="none" w:sz="0" w:space="0" w:color="auto"/>
            <w:left w:val="none" w:sz="0" w:space="0" w:color="auto"/>
            <w:bottom w:val="none" w:sz="0" w:space="0" w:color="auto"/>
            <w:right w:val="none" w:sz="0" w:space="0" w:color="auto"/>
          </w:divBdr>
        </w:div>
      </w:divsChild>
    </w:div>
    <w:div w:id="1917739659">
      <w:bodyDiv w:val="1"/>
      <w:marLeft w:val="0"/>
      <w:marRight w:val="0"/>
      <w:marTop w:val="0"/>
      <w:marBottom w:val="0"/>
      <w:divBdr>
        <w:top w:val="none" w:sz="0" w:space="0" w:color="auto"/>
        <w:left w:val="none" w:sz="0" w:space="0" w:color="auto"/>
        <w:bottom w:val="none" w:sz="0" w:space="0" w:color="auto"/>
        <w:right w:val="none" w:sz="0" w:space="0" w:color="auto"/>
      </w:divBdr>
      <w:divsChild>
        <w:div w:id="1226379702">
          <w:marLeft w:val="640"/>
          <w:marRight w:val="0"/>
          <w:marTop w:val="0"/>
          <w:marBottom w:val="0"/>
          <w:divBdr>
            <w:top w:val="none" w:sz="0" w:space="0" w:color="auto"/>
            <w:left w:val="none" w:sz="0" w:space="0" w:color="auto"/>
            <w:bottom w:val="none" w:sz="0" w:space="0" w:color="auto"/>
            <w:right w:val="none" w:sz="0" w:space="0" w:color="auto"/>
          </w:divBdr>
        </w:div>
        <w:div w:id="2021200643">
          <w:marLeft w:val="640"/>
          <w:marRight w:val="0"/>
          <w:marTop w:val="0"/>
          <w:marBottom w:val="0"/>
          <w:divBdr>
            <w:top w:val="none" w:sz="0" w:space="0" w:color="auto"/>
            <w:left w:val="none" w:sz="0" w:space="0" w:color="auto"/>
            <w:bottom w:val="none" w:sz="0" w:space="0" w:color="auto"/>
            <w:right w:val="none" w:sz="0" w:space="0" w:color="auto"/>
          </w:divBdr>
        </w:div>
        <w:div w:id="1885630898">
          <w:marLeft w:val="640"/>
          <w:marRight w:val="0"/>
          <w:marTop w:val="0"/>
          <w:marBottom w:val="0"/>
          <w:divBdr>
            <w:top w:val="none" w:sz="0" w:space="0" w:color="auto"/>
            <w:left w:val="none" w:sz="0" w:space="0" w:color="auto"/>
            <w:bottom w:val="none" w:sz="0" w:space="0" w:color="auto"/>
            <w:right w:val="none" w:sz="0" w:space="0" w:color="auto"/>
          </w:divBdr>
        </w:div>
        <w:div w:id="1433666681">
          <w:marLeft w:val="640"/>
          <w:marRight w:val="0"/>
          <w:marTop w:val="0"/>
          <w:marBottom w:val="0"/>
          <w:divBdr>
            <w:top w:val="none" w:sz="0" w:space="0" w:color="auto"/>
            <w:left w:val="none" w:sz="0" w:space="0" w:color="auto"/>
            <w:bottom w:val="none" w:sz="0" w:space="0" w:color="auto"/>
            <w:right w:val="none" w:sz="0" w:space="0" w:color="auto"/>
          </w:divBdr>
        </w:div>
        <w:div w:id="614796311">
          <w:marLeft w:val="640"/>
          <w:marRight w:val="0"/>
          <w:marTop w:val="0"/>
          <w:marBottom w:val="0"/>
          <w:divBdr>
            <w:top w:val="none" w:sz="0" w:space="0" w:color="auto"/>
            <w:left w:val="none" w:sz="0" w:space="0" w:color="auto"/>
            <w:bottom w:val="none" w:sz="0" w:space="0" w:color="auto"/>
            <w:right w:val="none" w:sz="0" w:space="0" w:color="auto"/>
          </w:divBdr>
        </w:div>
        <w:div w:id="1725904622">
          <w:marLeft w:val="640"/>
          <w:marRight w:val="0"/>
          <w:marTop w:val="0"/>
          <w:marBottom w:val="0"/>
          <w:divBdr>
            <w:top w:val="none" w:sz="0" w:space="0" w:color="auto"/>
            <w:left w:val="none" w:sz="0" w:space="0" w:color="auto"/>
            <w:bottom w:val="none" w:sz="0" w:space="0" w:color="auto"/>
            <w:right w:val="none" w:sz="0" w:space="0" w:color="auto"/>
          </w:divBdr>
        </w:div>
        <w:div w:id="1727486900">
          <w:marLeft w:val="640"/>
          <w:marRight w:val="0"/>
          <w:marTop w:val="0"/>
          <w:marBottom w:val="0"/>
          <w:divBdr>
            <w:top w:val="none" w:sz="0" w:space="0" w:color="auto"/>
            <w:left w:val="none" w:sz="0" w:space="0" w:color="auto"/>
            <w:bottom w:val="none" w:sz="0" w:space="0" w:color="auto"/>
            <w:right w:val="none" w:sz="0" w:space="0" w:color="auto"/>
          </w:divBdr>
        </w:div>
        <w:div w:id="817845493">
          <w:marLeft w:val="640"/>
          <w:marRight w:val="0"/>
          <w:marTop w:val="0"/>
          <w:marBottom w:val="0"/>
          <w:divBdr>
            <w:top w:val="none" w:sz="0" w:space="0" w:color="auto"/>
            <w:left w:val="none" w:sz="0" w:space="0" w:color="auto"/>
            <w:bottom w:val="none" w:sz="0" w:space="0" w:color="auto"/>
            <w:right w:val="none" w:sz="0" w:space="0" w:color="auto"/>
          </w:divBdr>
        </w:div>
        <w:div w:id="1659187078">
          <w:marLeft w:val="640"/>
          <w:marRight w:val="0"/>
          <w:marTop w:val="0"/>
          <w:marBottom w:val="0"/>
          <w:divBdr>
            <w:top w:val="none" w:sz="0" w:space="0" w:color="auto"/>
            <w:left w:val="none" w:sz="0" w:space="0" w:color="auto"/>
            <w:bottom w:val="none" w:sz="0" w:space="0" w:color="auto"/>
            <w:right w:val="none" w:sz="0" w:space="0" w:color="auto"/>
          </w:divBdr>
        </w:div>
        <w:div w:id="819620347">
          <w:marLeft w:val="640"/>
          <w:marRight w:val="0"/>
          <w:marTop w:val="0"/>
          <w:marBottom w:val="0"/>
          <w:divBdr>
            <w:top w:val="none" w:sz="0" w:space="0" w:color="auto"/>
            <w:left w:val="none" w:sz="0" w:space="0" w:color="auto"/>
            <w:bottom w:val="none" w:sz="0" w:space="0" w:color="auto"/>
            <w:right w:val="none" w:sz="0" w:space="0" w:color="auto"/>
          </w:divBdr>
        </w:div>
        <w:div w:id="1590430512">
          <w:marLeft w:val="640"/>
          <w:marRight w:val="0"/>
          <w:marTop w:val="0"/>
          <w:marBottom w:val="0"/>
          <w:divBdr>
            <w:top w:val="none" w:sz="0" w:space="0" w:color="auto"/>
            <w:left w:val="none" w:sz="0" w:space="0" w:color="auto"/>
            <w:bottom w:val="none" w:sz="0" w:space="0" w:color="auto"/>
            <w:right w:val="none" w:sz="0" w:space="0" w:color="auto"/>
          </w:divBdr>
        </w:div>
        <w:div w:id="828249274">
          <w:marLeft w:val="640"/>
          <w:marRight w:val="0"/>
          <w:marTop w:val="0"/>
          <w:marBottom w:val="0"/>
          <w:divBdr>
            <w:top w:val="none" w:sz="0" w:space="0" w:color="auto"/>
            <w:left w:val="none" w:sz="0" w:space="0" w:color="auto"/>
            <w:bottom w:val="none" w:sz="0" w:space="0" w:color="auto"/>
            <w:right w:val="none" w:sz="0" w:space="0" w:color="auto"/>
          </w:divBdr>
        </w:div>
        <w:div w:id="860778839">
          <w:marLeft w:val="640"/>
          <w:marRight w:val="0"/>
          <w:marTop w:val="0"/>
          <w:marBottom w:val="0"/>
          <w:divBdr>
            <w:top w:val="none" w:sz="0" w:space="0" w:color="auto"/>
            <w:left w:val="none" w:sz="0" w:space="0" w:color="auto"/>
            <w:bottom w:val="none" w:sz="0" w:space="0" w:color="auto"/>
            <w:right w:val="none" w:sz="0" w:space="0" w:color="auto"/>
          </w:divBdr>
        </w:div>
        <w:div w:id="1189371613">
          <w:marLeft w:val="640"/>
          <w:marRight w:val="0"/>
          <w:marTop w:val="0"/>
          <w:marBottom w:val="0"/>
          <w:divBdr>
            <w:top w:val="none" w:sz="0" w:space="0" w:color="auto"/>
            <w:left w:val="none" w:sz="0" w:space="0" w:color="auto"/>
            <w:bottom w:val="none" w:sz="0" w:space="0" w:color="auto"/>
            <w:right w:val="none" w:sz="0" w:space="0" w:color="auto"/>
          </w:divBdr>
        </w:div>
        <w:div w:id="1627353688">
          <w:marLeft w:val="640"/>
          <w:marRight w:val="0"/>
          <w:marTop w:val="0"/>
          <w:marBottom w:val="0"/>
          <w:divBdr>
            <w:top w:val="none" w:sz="0" w:space="0" w:color="auto"/>
            <w:left w:val="none" w:sz="0" w:space="0" w:color="auto"/>
            <w:bottom w:val="none" w:sz="0" w:space="0" w:color="auto"/>
            <w:right w:val="none" w:sz="0" w:space="0" w:color="auto"/>
          </w:divBdr>
        </w:div>
        <w:div w:id="1392001684">
          <w:marLeft w:val="640"/>
          <w:marRight w:val="0"/>
          <w:marTop w:val="0"/>
          <w:marBottom w:val="0"/>
          <w:divBdr>
            <w:top w:val="none" w:sz="0" w:space="0" w:color="auto"/>
            <w:left w:val="none" w:sz="0" w:space="0" w:color="auto"/>
            <w:bottom w:val="none" w:sz="0" w:space="0" w:color="auto"/>
            <w:right w:val="none" w:sz="0" w:space="0" w:color="auto"/>
          </w:divBdr>
        </w:div>
        <w:div w:id="1421948502">
          <w:marLeft w:val="640"/>
          <w:marRight w:val="0"/>
          <w:marTop w:val="0"/>
          <w:marBottom w:val="0"/>
          <w:divBdr>
            <w:top w:val="none" w:sz="0" w:space="0" w:color="auto"/>
            <w:left w:val="none" w:sz="0" w:space="0" w:color="auto"/>
            <w:bottom w:val="none" w:sz="0" w:space="0" w:color="auto"/>
            <w:right w:val="none" w:sz="0" w:space="0" w:color="auto"/>
          </w:divBdr>
        </w:div>
        <w:div w:id="490759742">
          <w:marLeft w:val="640"/>
          <w:marRight w:val="0"/>
          <w:marTop w:val="0"/>
          <w:marBottom w:val="0"/>
          <w:divBdr>
            <w:top w:val="none" w:sz="0" w:space="0" w:color="auto"/>
            <w:left w:val="none" w:sz="0" w:space="0" w:color="auto"/>
            <w:bottom w:val="none" w:sz="0" w:space="0" w:color="auto"/>
            <w:right w:val="none" w:sz="0" w:space="0" w:color="auto"/>
          </w:divBdr>
        </w:div>
        <w:div w:id="233663912">
          <w:marLeft w:val="640"/>
          <w:marRight w:val="0"/>
          <w:marTop w:val="0"/>
          <w:marBottom w:val="0"/>
          <w:divBdr>
            <w:top w:val="none" w:sz="0" w:space="0" w:color="auto"/>
            <w:left w:val="none" w:sz="0" w:space="0" w:color="auto"/>
            <w:bottom w:val="none" w:sz="0" w:space="0" w:color="auto"/>
            <w:right w:val="none" w:sz="0" w:space="0" w:color="auto"/>
          </w:divBdr>
        </w:div>
        <w:div w:id="2082872953">
          <w:marLeft w:val="640"/>
          <w:marRight w:val="0"/>
          <w:marTop w:val="0"/>
          <w:marBottom w:val="0"/>
          <w:divBdr>
            <w:top w:val="none" w:sz="0" w:space="0" w:color="auto"/>
            <w:left w:val="none" w:sz="0" w:space="0" w:color="auto"/>
            <w:bottom w:val="none" w:sz="0" w:space="0" w:color="auto"/>
            <w:right w:val="none" w:sz="0" w:space="0" w:color="auto"/>
          </w:divBdr>
        </w:div>
        <w:div w:id="223220678">
          <w:marLeft w:val="640"/>
          <w:marRight w:val="0"/>
          <w:marTop w:val="0"/>
          <w:marBottom w:val="0"/>
          <w:divBdr>
            <w:top w:val="none" w:sz="0" w:space="0" w:color="auto"/>
            <w:left w:val="none" w:sz="0" w:space="0" w:color="auto"/>
            <w:bottom w:val="none" w:sz="0" w:space="0" w:color="auto"/>
            <w:right w:val="none" w:sz="0" w:space="0" w:color="auto"/>
          </w:divBdr>
        </w:div>
        <w:div w:id="482233413">
          <w:marLeft w:val="640"/>
          <w:marRight w:val="0"/>
          <w:marTop w:val="0"/>
          <w:marBottom w:val="0"/>
          <w:divBdr>
            <w:top w:val="none" w:sz="0" w:space="0" w:color="auto"/>
            <w:left w:val="none" w:sz="0" w:space="0" w:color="auto"/>
            <w:bottom w:val="none" w:sz="0" w:space="0" w:color="auto"/>
            <w:right w:val="none" w:sz="0" w:space="0" w:color="auto"/>
          </w:divBdr>
        </w:div>
        <w:div w:id="2147157029">
          <w:marLeft w:val="640"/>
          <w:marRight w:val="0"/>
          <w:marTop w:val="0"/>
          <w:marBottom w:val="0"/>
          <w:divBdr>
            <w:top w:val="none" w:sz="0" w:space="0" w:color="auto"/>
            <w:left w:val="none" w:sz="0" w:space="0" w:color="auto"/>
            <w:bottom w:val="none" w:sz="0" w:space="0" w:color="auto"/>
            <w:right w:val="none" w:sz="0" w:space="0" w:color="auto"/>
          </w:divBdr>
        </w:div>
        <w:div w:id="218790359">
          <w:marLeft w:val="640"/>
          <w:marRight w:val="0"/>
          <w:marTop w:val="0"/>
          <w:marBottom w:val="0"/>
          <w:divBdr>
            <w:top w:val="none" w:sz="0" w:space="0" w:color="auto"/>
            <w:left w:val="none" w:sz="0" w:space="0" w:color="auto"/>
            <w:bottom w:val="none" w:sz="0" w:space="0" w:color="auto"/>
            <w:right w:val="none" w:sz="0" w:space="0" w:color="auto"/>
          </w:divBdr>
        </w:div>
        <w:div w:id="1354726763">
          <w:marLeft w:val="640"/>
          <w:marRight w:val="0"/>
          <w:marTop w:val="0"/>
          <w:marBottom w:val="0"/>
          <w:divBdr>
            <w:top w:val="none" w:sz="0" w:space="0" w:color="auto"/>
            <w:left w:val="none" w:sz="0" w:space="0" w:color="auto"/>
            <w:bottom w:val="none" w:sz="0" w:space="0" w:color="auto"/>
            <w:right w:val="none" w:sz="0" w:space="0" w:color="auto"/>
          </w:divBdr>
        </w:div>
        <w:div w:id="606621258">
          <w:marLeft w:val="640"/>
          <w:marRight w:val="0"/>
          <w:marTop w:val="0"/>
          <w:marBottom w:val="0"/>
          <w:divBdr>
            <w:top w:val="none" w:sz="0" w:space="0" w:color="auto"/>
            <w:left w:val="none" w:sz="0" w:space="0" w:color="auto"/>
            <w:bottom w:val="none" w:sz="0" w:space="0" w:color="auto"/>
            <w:right w:val="none" w:sz="0" w:space="0" w:color="auto"/>
          </w:divBdr>
        </w:div>
        <w:div w:id="1974744">
          <w:marLeft w:val="640"/>
          <w:marRight w:val="0"/>
          <w:marTop w:val="0"/>
          <w:marBottom w:val="0"/>
          <w:divBdr>
            <w:top w:val="none" w:sz="0" w:space="0" w:color="auto"/>
            <w:left w:val="none" w:sz="0" w:space="0" w:color="auto"/>
            <w:bottom w:val="none" w:sz="0" w:space="0" w:color="auto"/>
            <w:right w:val="none" w:sz="0" w:space="0" w:color="auto"/>
          </w:divBdr>
        </w:div>
        <w:div w:id="1730565946">
          <w:marLeft w:val="640"/>
          <w:marRight w:val="0"/>
          <w:marTop w:val="0"/>
          <w:marBottom w:val="0"/>
          <w:divBdr>
            <w:top w:val="none" w:sz="0" w:space="0" w:color="auto"/>
            <w:left w:val="none" w:sz="0" w:space="0" w:color="auto"/>
            <w:bottom w:val="none" w:sz="0" w:space="0" w:color="auto"/>
            <w:right w:val="none" w:sz="0" w:space="0" w:color="auto"/>
          </w:divBdr>
        </w:div>
        <w:div w:id="2003006817">
          <w:marLeft w:val="640"/>
          <w:marRight w:val="0"/>
          <w:marTop w:val="0"/>
          <w:marBottom w:val="0"/>
          <w:divBdr>
            <w:top w:val="none" w:sz="0" w:space="0" w:color="auto"/>
            <w:left w:val="none" w:sz="0" w:space="0" w:color="auto"/>
            <w:bottom w:val="none" w:sz="0" w:space="0" w:color="auto"/>
            <w:right w:val="none" w:sz="0" w:space="0" w:color="auto"/>
          </w:divBdr>
        </w:div>
        <w:div w:id="878249474">
          <w:marLeft w:val="640"/>
          <w:marRight w:val="0"/>
          <w:marTop w:val="0"/>
          <w:marBottom w:val="0"/>
          <w:divBdr>
            <w:top w:val="none" w:sz="0" w:space="0" w:color="auto"/>
            <w:left w:val="none" w:sz="0" w:space="0" w:color="auto"/>
            <w:bottom w:val="none" w:sz="0" w:space="0" w:color="auto"/>
            <w:right w:val="none" w:sz="0" w:space="0" w:color="auto"/>
          </w:divBdr>
        </w:div>
        <w:div w:id="20132750">
          <w:marLeft w:val="640"/>
          <w:marRight w:val="0"/>
          <w:marTop w:val="0"/>
          <w:marBottom w:val="0"/>
          <w:divBdr>
            <w:top w:val="none" w:sz="0" w:space="0" w:color="auto"/>
            <w:left w:val="none" w:sz="0" w:space="0" w:color="auto"/>
            <w:bottom w:val="none" w:sz="0" w:space="0" w:color="auto"/>
            <w:right w:val="none" w:sz="0" w:space="0" w:color="auto"/>
          </w:divBdr>
        </w:div>
        <w:div w:id="1770617390">
          <w:marLeft w:val="640"/>
          <w:marRight w:val="0"/>
          <w:marTop w:val="0"/>
          <w:marBottom w:val="0"/>
          <w:divBdr>
            <w:top w:val="none" w:sz="0" w:space="0" w:color="auto"/>
            <w:left w:val="none" w:sz="0" w:space="0" w:color="auto"/>
            <w:bottom w:val="none" w:sz="0" w:space="0" w:color="auto"/>
            <w:right w:val="none" w:sz="0" w:space="0" w:color="auto"/>
          </w:divBdr>
        </w:div>
        <w:div w:id="1946306885">
          <w:marLeft w:val="640"/>
          <w:marRight w:val="0"/>
          <w:marTop w:val="0"/>
          <w:marBottom w:val="0"/>
          <w:divBdr>
            <w:top w:val="none" w:sz="0" w:space="0" w:color="auto"/>
            <w:left w:val="none" w:sz="0" w:space="0" w:color="auto"/>
            <w:bottom w:val="none" w:sz="0" w:space="0" w:color="auto"/>
            <w:right w:val="none" w:sz="0" w:space="0" w:color="auto"/>
          </w:divBdr>
        </w:div>
        <w:div w:id="1947150833">
          <w:marLeft w:val="640"/>
          <w:marRight w:val="0"/>
          <w:marTop w:val="0"/>
          <w:marBottom w:val="0"/>
          <w:divBdr>
            <w:top w:val="none" w:sz="0" w:space="0" w:color="auto"/>
            <w:left w:val="none" w:sz="0" w:space="0" w:color="auto"/>
            <w:bottom w:val="none" w:sz="0" w:space="0" w:color="auto"/>
            <w:right w:val="none" w:sz="0" w:space="0" w:color="auto"/>
          </w:divBdr>
        </w:div>
        <w:div w:id="247425010">
          <w:marLeft w:val="640"/>
          <w:marRight w:val="0"/>
          <w:marTop w:val="0"/>
          <w:marBottom w:val="0"/>
          <w:divBdr>
            <w:top w:val="none" w:sz="0" w:space="0" w:color="auto"/>
            <w:left w:val="none" w:sz="0" w:space="0" w:color="auto"/>
            <w:bottom w:val="none" w:sz="0" w:space="0" w:color="auto"/>
            <w:right w:val="none" w:sz="0" w:space="0" w:color="auto"/>
          </w:divBdr>
        </w:div>
        <w:div w:id="1572543536">
          <w:marLeft w:val="640"/>
          <w:marRight w:val="0"/>
          <w:marTop w:val="0"/>
          <w:marBottom w:val="0"/>
          <w:divBdr>
            <w:top w:val="none" w:sz="0" w:space="0" w:color="auto"/>
            <w:left w:val="none" w:sz="0" w:space="0" w:color="auto"/>
            <w:bottom w:val="none" w:sz="0" w:space="0" w:color="auto"/>
            <w:right w:val="none" w:sz="0" w:space="0" w:color="auto"/>
          </w:divBdr>
        </w:div>
        <w:div w:id="1743331413">
          <w:marLeft w:val="640"/>
          <w:marRight w:val="0"/>
          <w:marTop w:val="0"/>
          <w:marBottom w:val="0"/>
          <w:divBdr>
            <w:top w:val="none" w:sz="0" w:space="0" w:color="auto"/>
            <w:left w:val="none" w:sz="0" w:space="0" w:color="auto"/>
            <w:bottom w:val="none" w:sz="0" w:space="0" w:color="auto"/>
            <w:right w:val="none" w:sz="0" w:space="0" w:color="auto"/>
          </w:divBdr>
        </w:div>
        <w:div w:id="2072381317">
          <w:marLeft w:val="640"/>
          <w:marRight w:val="0"/>
          <w:marTop w:val="0"/>
          <w:marBottom w:val="0"/>
          <w:divBdr>
            <w:top w:val="none" w:sz="0" w:space="0" w:color="auto"/>
            <w:left w:val="none" w:sz="0" w:space="0" w:color="auto"/>
            <w:bottom w:val="none" w:sz="0" w:space="0" w:color="auto"/>
            <w:right w:val="none" w:sz="0" w:space="0" w:color="auto"/>
          </w:divBdr>
        </w:div>
      </w:divsChild>
    </w:div>
    <w:div w:id="1923293408">
      <w:bodyDiv w:val="1"/>
      <w:marLeft w:val="0"/>
      <w:marRight w:val="0"/>
      <w:marTop w:val="0"/>
      <w:marBottom w:val="0"/>
      <w:divBdr>
        <w:top w:val="none" w:sz="0" w:space="0" w:color="auto"/>
        <w:left w:val="none" w:sz="0" w:space="0" w:color="auto"/>
        <w:bottom w:val="none" w:sz="0" w:space="0" w:color="auto"/>
        <w:right w:val="none" w:sz="0" w:space="0" w:color="auto"/>
      </w:divBdr>
      <w:divsChild>
        <w:div w:id="1696422905">
          <w:marLeft w:val="640"/>
          <w:marRight w:val="0"/>
          <w:marTop w:val="0"/>
          <w:marBottom w:val="0"/>
          <w:divBdr>
            <w:top w:val="none" w:sz="0" w:space="0" w:color="auto"/>
            <w:left w:val="none" w:sz="0" w:space="0" w:color="auto"/>
            <w:bottom w:val="none" w:sz="0" w:space="0" w:color="auto"/>
            <w:right w:val="none" w:sz="0" w:space="0" w:color="auto"/>
          </w:divBdr>
        </w:div>
        <w:div w:id="91781667">
          <w:marLeft w:val="640"/>
          <w:marRight w:val="0"/>
          <w:marTop w:val="0"/>
          <w:marBottom w:val="0"/>
          <w:divBdr>
            <w:top w:val="none" w:sz="0" w:space="0" w:color="auto"/>
            <w:left w:val="none" w:sz="0" w:space="0" w:color="auto"/>
            <w:bottom w:val="none" w:sz="0" w:space="0" w:color="auto"/>
            <w:right w:val="none" w:sz="0" w:space="0" w:color="auto"/>
          </w:divBdr>
        </w:div>
        <w:div w:id="1064373840">
          <w:marLeft w:val="640"/>
          <w:marRight w:val="0"/>
          <w:marTop w:val="0"/>
          <w:marBottom w:val="0"/>
          <w:divBdr>
            <w:top w:val="none" w:sz="0" w:space="0" w:color="auto"/>
            <w:left w:val="none" w:sz="0" w:space="0" w:color="auto"/>
            <w:bottom w:val="none" w:sz="0" w:space="0" w:color="auto"/>
            <w:right w:val="none" w:sz="0" w:space="0" w:color="auto"/>
          </w:divBdr>
        </w:div>
        <w:div w:id="713043114">
          <w:marLeft w:val="640"/>
          <w:marRight w:val="0"/>
          <w:marTop w:val="0"/>
          <w:marBottom w:val="0"/>
          <w:divBdr>
            <w:top w:val="none" w:sz="0" w:space="0" w:color="auto"/>
            <w:left w:val="none" w:sz="0" w:space="0" w:color="auto"/>
            <w:bottom w:val="none" w:sz="0" w:space="0" w:color="auto"/>
            <w:right w:val="none" w:sz="0" w:space="0" w:color="auto"/>
          </w:divBdr>
        </w:div>
        <w:div w:id="149256431">
          <w:marLeft w:val="640"/>
          <w:marRight w:val="0"/>
          <w:marTop w:val="0"/>
          <w:marBottom w:val="0"/>
          <w:divBdr>
            <w:top w:val="none" w:sz="0" w:space="0" w:color="auto"/>
            <w:left w:val="none" w:sz="0" w:space="0" w:color="auto"/>
            <w:bottom w:val="none" w:sz="0" w:space="0" w:color="auto"/>
            <w:right w:val="none" w:sz="0" w:space="0" w:color="auto"/>
          </w:divBdr>
        </w:div>
        <w:div w:id="517743646">
          <w:marLeft w:val="640"/>
          <w:marRight w:val="0"/>
          <w:marTop w:val="0"/>
          <w:marBottom w:val="0"/>
          <w:divBdr>
            <w:top w:val="none" w:sz="0" w:space="0" w:color="auto"/>
            <w:left w:val="none" w:sz="0" w:space="0" w:color="auto"/>
            <w:bottom w:val="none" w:sz="0" w:space="0" w:color="auto"/>
            <w:right w:val="none" w:sz="0" w:space="0" w:color="auto"/>
          </w:divBdr>
        </w:div>
        <w:div w:id="849182045">
          <w:marLeft w:val="640"/>
          <w:marRight w:val="0"/>
          <w:marTop w:val="0"/>
          <w:marBottom w:val="0"/>
          <w:divBdr>
            <w:top w:val="none" w:sz="0" w:space="0" w:color="auto"/>
            <w:left w:val="none" w:sz="0" w:space="0" w:color="auto"/>
            <w:bottom w:val="none" w:sz="0" w:space="0" w:color="auto"/>
            <w:right w:val="none" w:sz="0" w:space="0" w:color="auto"/>
          </w:divBdr>
        </w:div>
        <w:div w:id="235089381">
          <w:marLeft w:val="640"/>
          <w:marRight w:val="0"/>
          <w:marTop w:val="0"/>
          <w:marBottom w:val="0"/>
          <w:divBdr>
            <w:top w:val="none" w:sz="0" w:space="0" w:color="auto"/>
            <w:left w:val="none" w:sz="0" w:space="0" w:color="auto"/>
            <w:bottom w:val="none" w:sz="0" w:space="0" w:color="auto"/>
            <w:right w:val="none" w:sz="0" w:space="0" w:color="auto"/>
          </w:divBdr>
        </w:div>
        <w:div w:id="1260992992">
          <w:marLeft w:val="640"/>
          <w:marRight w:val="0"/>
          <w:marTop w:val="0"/>
          <w:marBottom w:val="0"/>
          <w:divBdr>
            <w:top w:val="none" w:sz="0" w:space="0" w:color="auto"/>
            <w:left w:val="none" w:sz="0" w:space="0" w:color="auto"/>
            <w:bottom w:val="none" w:sz="0" w:space="0" w:color="auto"/>
            <w:right w:val="none" w:sz="0" w:space="0" w:color="auto"/>
          </w:divBdr>
        </w:div>
        <w:div w:id="1443769350">
          <w:marLeft w:val="640"/>
          <w:marRight w:val="0"/>
          <w:marTop w:val="0"/>
          <w:marBottom w:val="0"/>
          <w:divBdr>
            <w:top w:val="none" w:sz="0" w:space="0" w:color="auto"/>
            <w:left w:val="none" w:sz="0" w:space="0" w:color="auto"/>
            <w:bottom w:val="none" w:sz="0" w:space="0" w:color="auto"/>
            <w:right w:val="none" w:sz="0" w:space="0" w:color="auto"/>
          </w:divBdr>
        </w:div>
        <w:div w:id="1943873297">
          <w:marLeft w:val="640"/>
          <w:marRight w:val="0"/>
          <w:marTop w:val="0"/>
          <w:marBottom w:val="0"/>
          <w:divBdr>
            <w:top w:val="none" w:sz="0" w:space="0" w:color="auto"/>
            <w:left w:val="none" w:sz="0" w:space="0" w:color="auto"/>
            <w:bottom w:val="none" w:sz="0" w:space="0" w:color="auto"/>
            <w:right w:val="none" w:sz="0" w:space="0" w:color="auto"/>
          </w:divBdr>
        </w:div>
        <w:div w:id="1335836179">
          <w:marLeft w:val="640"/>
          <w:marRight w:val="0"/>
          <w:marTop w:val="0"/>
          <w:marBottom w:val="0"/>
          <w:divBdr>
            <w:top w:val="none" w:sz="0" w:space="0" w:color="auto"/>
            <w:left w:val="none" w:sz="0" w:space="0" w:color="auto"/>
            <w:bottom w:val="none" w:sz="0" w:space="0" w:color="auto"/>
            <w:right w:val="none" w:sz="0" w:space="0" w:color="auto"/>
          </w:divBdr>
        </w:div>
        <w:div w:id="111023807">
          <w:marLeft w:val="640"/>
          <w:marRight w:val="0"/>
          <w:marTop w:val="0"/>
          <w:marBottom w:val="0"/>
          <w:divBdr>
            <w:top w:val="none" w:sz="0" w:space="0" w:color="auto"/>
            <w:left w:val="none" w:sz="0" w:space="0" w:color="auto"/>
            <w:bottom w:val="none" w:sz="0" w:space="0" w:color="auto"/>
            <w:right w:val="none" w:sz="0" w:space="0" w:color="auto"/>
          </w:divBdr>
        </w:div>
        <w:div w:id="935870003">
          <w:marLeft w:val="640"/>
          <w:marRight w:val="0"/>
          <w:marTop w:val="0"/>
          <w:marBottom w:val="0"/>
          <w:divBdr>
            <w:top w:val="none" w:sz="0" w:space="0" w:color="auto"/>
            <w:left w:val="none" w:sz="0" w:space="0" w:color="auto"/>
            <w:bottom w:val="none" w:sz="0" w:space="0" w:color="auto"/>
            <w:right w:val="none" w:sz="0" w:space="0" w:color="auto"/>
          </w:divBdr>
        </w:div>
        <w:div w:id="969945092">
          <w:marLeft w:val="640"/>
          <w:marRight w:val="0"/>
          <w:marTop w:val="0"/>
          <w:marBottom w:val="0"/>
          <w:divBdr>
            <w:top w:val="none" w:sz="0" w:space="0" w:color="auto"/>
            <w:left w:val="none" w:sz="0" w:space="0" w:color="auto"/>
            <w:bottom w:val="none" w:sz="0" w:space="0" w:color="auto"/>
            <w:right w:val="none" w:sz="0" w:space="0" w:color="auto"/>
          </w:divBdr>
        </w:div>
        <w:div w:id="582228049">
          <w:marLeft w:val="640"/>
          <w:marRight w:val="0"/>
          <w:marTop w:val="0"/>
          <w:marBottom w:val="0"/>
          <w:divBdr>
            <w:top w:val="none" w:sz="0" w:space="0" w:color="auto"/>
            <w:left w:val="none" w:sz="0" w:space="0" w:color="auto"/>
            <w:bottom w:val="none" w:sz="0" w:space="0" w:color="auto"/>
            <w:right w:val="none" w:sz="0" w:space="0" w:color="auto"/>
          </w:divBdr>
        </w:div>
        <w:div w:id="2092383059">
          <w:marLeft w:val="640"/>
          <w:marRight w:val="0"/>
          <w:marTop w:val="0"/>
          <w:marBottom w:val="0"/>
          <w:divBdr>
            <w:top w:val="none" w:sz="0" w:space="0" w:color="auto"/>
            <w:left w:val="none" w:sz="0" w:space="0" w:color="auto"/>
            <w:bottom w:val="none" w:sz="0" w:space="0" w:color="auto"/>
            <w:right w:val="none" w:sz="0" w:space="0" w:color="auto"/>
          </w:divBdr>
        </w:div>
        <w:div w:id="1991011562">
          <w:marLeft w:val="640"/>
          <w:marRight w:val="0"/>
          <w:marTop w:val="0"/>
          <w:marBottom w:val="0"/>
          <w:divBdr>
            <w:top w:val="none" w:sz="0" w:space="0" w:color="auto"/>
            <w:left w:val="none" w:sz="0" w:space="0" w:color="auto"/>
            <w:bottom w:val="none" w:sz="0" w:space="0" w:color="auto"/>
            <w:right w:val="none" w:sz="0" w:space="0" w:color="auto"/>
          </w:divBdr>
        </w:div>
        <w:div w:id="1662736953">
          <w:marLeft w:val="640"/>
          <w:marRight w:val="0"/>
          <w:marTop w:val="0"/>
          <w:marBottom w:val="0"/>
          <w:divBdr>
            <w:top w:val="none" w:sz="0" w:space="0" w:color="auto"/>
            <w:left w:val="none" w:sz="0" w:space="0" w:color="auto"/>
            <w:bottom w:val="none" w:sz="0" w:space="0" w:color="auto"/>
            <w:right w:val="none" w:sz="0" w:space="0" w:color="auto"/>
          </w:divBdr>
        </w:div>
        <w:div w:id="1446190908">
          <w:marLeft w:val="640"/>
          <w:marRight w:val="0"/>
          <w:marTop w:val="0"/>
          <w:marBottom w:val="0"/>
          <w:divBdr>
            <w:top w:val="none" w:sz="0" w:space="0" w:color="auto"/>
            <w:left w:val="none" w:sz="0" w:space="0" w:color="auto"/>
            <w:bottom w:val="none" w:sz="0" w:space="0" w:color="auto"/>
            <w:right w:val="none" w:sz="0" w:space="0" w:color="auto"/>
          </w:divBdr>
        </w:div>
        <w:div w:id="1152065115">
          <w:marLeft w:val="640"/>
          <w:marRight w:val="0"/>
          <w:marTop w:val="0"/>
          <w:marBottom w:val="0"/>
          <w:divBdr>
            <w:top w:val="none" w:sz="0" w:space="0" w:color="auto"/>
            <w:left w:val="none" w:sz="0" w:space="0" w:color="auto"/>
            <w:bottom w:val="none" w:sz="0" w:space="0" w:color="auto"/>
            <w:right w:val="none" w:sz="0" w:space="0" w:color="auto"/>
          </w:divBdr>
        </w:div>
        <w:div w:id="555092106">
          <w:marLeft w:val="640"/>
          <w:marRight w:val="0"/>
          <w:marTop w:val="0"/>
          <w:marBottom w:val="0"/>
          <w:divBdr>
            <w:top w:val="none" w:sz="0" w:space="0" w:color="auto"/>
            <w:left w:val="none" w:sz="0" w:space="0" w:color="auto"/>
            <w:bottom w:val="none" w:sz="0" w:space="0" w:color="auto"/>
            <w:right w:val="none" w:sz="0" w:space="0" w:color="auto"/>
          </w:divBdr>
        </w:div>
        <w:div w:id="835610598">
          <w:marLeft w:val="640"/>
          <w:marRight w:val="0"/>
          <w:marTop w:val="0"/>
          <w:marBottom w:val="0"/>
          <w:divBdr>
            <w:top w:val="none" w:sz="0" w:space="0" w:color="auto"/>
            <w:left w:val="none" w:sz="0" w:space="0" w:color="auto"/>
            <w:bottom w:val="none" w:sz="0" w:space="0" w:color="auto"/>
            <w:right w:val="none" w:sz="0" w:space="0" w:color="auto"/>
          </w:divBdr>
        </w:div>
        <w:div w:id="326246610">
          <w:marLeft w:val="640"/>
          <w:marRight w:val="0"/>
          <w:marTop w:val="0"/>
          <w:marBottom w:val="0"/>
          <w:divBdr>
            <w:top w:val="none" w:sz="0" w:space="0" w:color="auto"/>
            <w:left w:val="none" w:sz="0" w:space="0" w:color="auto"/>
            <w:bottom w:val="none" w:sz="0" w:space="0" w:color="auto"/>
            <w:right w:val="none" w:sz="0" w:space="0" w:color="auto"/>
          </w:divBdr>
        </w:div>
        <w:div w:id="717899868">
          <w:marLeft w:val="640"/>
          <w:marRight w:val="0"/>
          <w:marTop w:val="0"/>
          <w:marBottom w:val="0"/>
          <w:divBdr>
            <w:top w:val="none" w:sz="0" w:space="0" w:color="auto"/>
            <w:left w:val="none" w:sz="0" w:space="0" w:color="auto"/>
            <w:bottom w:val="none" w:sz="0" w:space="0" w:color="auto"/>
            <w:right w:val="none" w:sz="0" w:space="0" w:color="auto"/>
          </w:divBdr>
        </w:div>
        <w:div w:id="521552014">
          <w:marLeft w:val="640"/>
          <w:marRight w:val="0"/>
          <w:marTop w:val="0"/>
          <w:marBottom w:val="0"/>
          <w:divBdr>
            <w:top w:val="none" w:sz="0" w:space="0" w:color="auto"/>
            <w:left w:val="none" w:sz="0" w:space="0" w:color="auto"/>
            <w:bottom w:val="none" w:sz="0" w:space="0" w:color="auto"/>
            <w:right w:val="none" w:sz="0" w:space="0" w:color="auto"/>
          </w:divBdr>
        </w:div>
        <w:div w:id="811026400">
          <w:marLeft w:val="640"/>
          <w:marRight w:val="0"/>
          <w:marTop w:val="0"/>
          <w:marBottom w:val="0"/>
          <w:divBdr>
            <w:top w:val="none" w:sz="0" w:space="0" w:color="auto"/>
            <w:left w:val="none" w:sz="0" w:space="0" w:color="auto"/>
            <w:bottom w:val="none" w:sz="0" w:space="0" w:color="auto"/>
            <w:right w:val="none" w:sz="0" w:space="0" w:color="auto"/>
          </w:divBdr>
        </w:div>
        <w:div w:id="108358622">
          <w:marLeft w:val="640"/>
          <w:marRight w:val="0"/>
          <w:marTop w:val="0"/>
          <w:marBottom w:val="0"/>
          <w:divBdr>
            <w:top w:val="none" w:sz="0" w:space="0" w:color="auto"/>
            <w:left w:val="none" w:sz="0" w:space="0" w:color="auto"/>
            <w:bottom w:val="none" w:sz="0" w:space="0" w:color="auto"/>
            <w:right w:val="none" w:sz="0" w:space="0" w:color="auto"/>
          </w:divBdr>
        </w:div>
        <w:div w:id="1324745040">
          <w:marLeft w:val="640"/>
          <w:marRight w:val="0"/>
          <w:marTop w:val="0"/>
          <w:marBottom w:val="0"/>
          <w:divBdr>
            <w:top w:val="none" w:sz="0" w:space="0" w:color="auto"/>
            <w:left w:val="none" w:sz="0" w:space="0" w:color="auto"/>
            <w:bottom w:val="none" w:sz="0" w:space="0" w:color="auto"/>
            <w:right w:val="none" w:sz="0" w:space="0" w:color="auto"/>
          </w:divBdr>
        </w:div>
        <w:div w:id="1565527754">
          <w:marLeft w:val="640"/>
          <w:marRight w:val="0"/>
          <w:marTop w:val="0"/>
          <w:marBottom w:val="0"/>
          <w:divBdr>
            <w:top w:val="none" w:sz="0" w:space="0" w:color="auto"/>
            <w:left w:val="none" w:sz="0" w:space="0" w:color="auto"/>
            <w:bottom w:val="none" w:sz="0" w:space="0" w:color="auto"/>
            <w:right w:val="none" w:sz="0" w:space="0" w:color="auto"/>
          </w:divBdr>
        </w:div>
        <w:div w:id="1454326643">
          <w:marLeft w:val="640"/>
          <w:marRight w:val="0"/>
          <w:marTop w:val="0"/>
          <w:marBottom w:val="0"/>
          <w:divBdr>
            <w:top w:val="none" w:sz="0" w:space="0" w:color="auto"/>
            <w:left w:val="none" w:sz="0" w:space="0" w:color="auto"/>
            <w:bottom w:val="none" w:sz="0" w:space="0" w:color="auto"/>
            <w:right w:val="none" w:sz="0" w:space="0" w:color="auto"/>
          </w:divBdr>
        </w:div>
        <w:div w:id="805004582">
          <w:marLeft w:val="640"/>
          <w:marRight w:val="0"/>
          <w:marTop w:val="0"/>
          <w:marBottom w:val="0"/>
          <w:divBdr>
            <w:top w:val="none" w:sz="0" w:space="0" w:color="auto"/>
            <w:left w:val="none" w:sz="0" w:space="0" w:color="auto"/>
            <w:bottom w:val="none" w:sz="0" w:space="0" w:color="auto"/>
            <w:right w:val="none" w:sz="0" w:space="0" w:color="auto"/>
          </w:divBdr>
        </w:div>
        <w:div w:id="2062246515">
          <w:marLeft w:val="640"/>
          <w:marRight w:val="0"/>
          <w:marTop w:val="0"/>
          <w:marBottom w:val="0"/>
          <w:divBdr>
            <w:top w:val="none" w:sz="0" w:space="0" w:color="auto"/>
            <w:left w:val="none" w:sz="0" w:space="0" w:color="auto"/>
            <w:bottom w:val="none" w:sz="0" w:space="0" w:color="auto"/>
            <w:right w:val="none" w:sz="0" w:space="0" w:color="auto"/>
          </w:divBdr>
        </w:div>
        <w:div w:id="1906182683">
          <w:marLeft w:val="640"/>
          <w:marRight w:val="0"/>
          <w:marTop w:val="0"/>
          <w:marBottom w:val="0"/>
          <w:divBdr>
            <w:top w:val="none" w:sz="0" w:space="0" w:color="auto"/>
            <w:left w:val="none" w:sz="0" w:space="0" w:color="auto"/>
            <w:bottom w:val="none" w:sz="0" w:space="0" w:color="auto"/>
            <w:right w:val="none" w:sz="0" w:space="0" w:color="auto"/>
          </w:divBdr>
        </w:div>
        <w:div w:id="960301140">
          <w:marLeft w:val="640"/>
          <w:marRight w:val="0"/>
          <w:marTop w:val="0"/>
          <w:marBottom w:val="0"/>
          <w:divBdr>
            <w:top w:val="none" w:sz="0" w:space="0" w:color="auto"/>
            <w:left w:val="none" w:sz="0" w:space="0" w:color="auto"/>
            <w:bottom w:val="none" w:sz="0" w:space="0" w:color="auto"/>
            <w:right w:val="none" w:sz="0" w:space="0" w:color="auto"/>
          </w:divBdr>
        </w:div>
        <w:div w:id="83384165">
          <w:marLeft w:val="640"/>
          <w:marRight w:val="0"/>
          <w:marTop w:val="0"/>
          <w:marBottom w:val="0"/>
          <w:divBdr>
            <w:top w:val="none" w:sz="0" w:space="0" w:color="auto"/>
            <w:left w:val="none" w:sz="0" w:space="0" w:color="auto"/>
            <w:bottom w:val="none" w:sz="0" w:space="0" w:color="auto"/>
            <w:right w:val="none" w:sz="0" w:space="0" w:color="auto"/>
          </w:divBdr>
        </w:div>
      </w:divsChild>
    </w:div>
    <w:div w:id="1930038943">
      <w:bodyDiv w:val="1"/>
      <w:marLeft w:val="0"/>
      <w:marRight w:val="0"/>
      <w:marTop w:val="0"/>
      <w:marBottom w:val="0"/>
      <w:divBdr>
        <w:top w:val="none" w:sz="0" w:space="0" w:color="auto"/>
        <w:left w:val="none" w:sz="0" w:space="0" w:color="auto"/>
        <w:bottom w:val="none" w:sz="0" w:space="0" w:color="auto"/>
        <w:right w:val="none" w:sz="0" w:space="0" w:color="auto"/>
      </w:divBdr>
    </w:div>
    <w:div w:id="1944222876">
      <w:bodyDiv w:val="1"/>
      <w:marLeft w:val="0"/>
      <w:marRight w:val="0"/>
      <w:marTop w:val="0"/>
      <w:marBottom w:val="0"/>
      <w:divBdr>
        <w:top w:val="none" w:sz="0" w:space="0" w:color="auto"/>
        <w:left w:val="none" w:sz="0" w:space="0" w:color="auto"/>
        <w:bottom w:val="none" w:sz="0" w:space="0" w:color="auto"/>
        <w:right w:val="none" w:sz="0" w:space="0" w:color="auto"/>
      </w:divBdr>
      <w:divsChild>
        <w:div w:id="2066879144">
          <w:marLeft w:val="640"/>
          <w:marRight w:val="0"/>
          <w:marTop w:val="0"/>
          <w:marBottom w:val="0"/>
          <w:divBdr>
            <w:top w:val="none" w:sz="0" w:space="0" w:color="auto"/>
            <w:left w:val="none" w:sz="0" w:space="0" w:color="auto"/>
            <w:bottom w:val="none" w:sz="0" w:space="0" w:color="auto"/>
            <w:right w:val="none" w:sz="0" w:space="0" w:color="auto"/>
          </w:divBdr>
        </w:div>
        <w:div w:id="1458793875">
          <w:marLeft w:val="640"/>
          <w:marRight w:val="0"/>
          <w:marTop w:val="0"/>
          <w:marBottom w:val="0"/>
          <w:divBdr>
            <w:top w:val="none" w:sz="0" w:space="0" w:color="auto"/>
            <w:left w:val="none" w:sz="0" w:space="0" w:color="auto"/>
            <w:bottom w:val="none" w:sz="0" w:space="0" w:color="auto"/>
            <w:right w:val="none" w:sz="0" w:space="0" w:color="auto"/>
          </w:divBdr>
        </w:div>
        <w:div w:id="1397702675">
          <w:marLeft w:val="640"/>
          <w:marRight w:val="0"/>
          <w:marTop w:val="0"/>
          <w:marBottom w:val="0"/>
          <w:divBdr>
            <w:top w:val="none" w:sz="0" w:space="0" w:color="auto"/>
            <w:left w:val="none" w:sz="0" w:space="0" w:color="auto"/>
            <w:bottom w:val="none" w:sz="0" w:space="0" w:color="auto"/>
            <w:right w:val="none" w:sz="0" w:space="0" w:color="auto"/>
          </w:divBdr>
        </w:div>
        <w:div w:id="1155103371">
          <w:marLeft w:val="640"/>
          <w:marRight w:val="0"/>
          <w:marTop w:val="0"/>
          <w:marBottom w:val="0"/>
          <w:divBdr>
            <w:top w:val="none" w:sz="0" w:space="0" w:color="auto"/>
            <w:left w:val="none" w:sz="0" w:space="0" w:color="auto"/>
            <w:bottom w:val="none" w:sz="0" w:space="0" w:color="auto"/>
            <w:right w:val="none" w:sz="0" w:space="0" w:color="auto"/>
          </w:divBdr>
        </w:div>
        <w:div w:id="1304776405">
          <w:marLeft w:val="640"/>
          <w:marRight w:val="0"/>
          <w:marTop w:val="0"/>
          <w:marBottom w:val="0"/>
          <w:divBdr>
            <w:top w:val="none" w:sz="0" w:space="0" w:color="auto"/>
            <w:left w:val="none" w:sz="0" w:space="0" w:color="auto"/>
            <w:bottom w:val="none" w:sz="0" w:space="0" w:color="auto"/>
            <w:right w:val="none" w:sz="0" w:space="0" w:color="auto"/>
          </w:divBdr>
        </w:div>
        <w:div w:id="1360813128">
          <w:marLeft w:val="640"/>
          <w:marRight w:val="0"/>
          <w:marTop w:val="0"/>
          <w:marBottom w:val="0"/>
          <w:divBdr>
            <w:top w:val="none" w:sz="0" w:space="0" w:color="auto"/>
            <w:left w:val="none" w:sz="0" w:space="0" w:color="auto"/>
            <w:bottom w:val="none" w:sz="0" w:space="0" w:color="auto"/>
            <w:right w:val="none" w:sz="0" w:space="0" w:color="auto"/>
          </w:divBdr>
        </w:div>
        <w:div w:id="1774204896">
          <w:marLeft w:val="640"/>
          <w:marRight w:val="0"/>
          <w:marTop w:val="0"/>
          <w:marBottom w:val="0"/>
          <w:divBdr>
            <w:top w:val="none" w:sz="0" w:space="0" w:color="auto"/>
            <w:left w:val="none" w:sz="0" w:space="0" w:color="auto"/>
            <w:bottom w:val="none" w:sz="0" w:space="0" w:color="auto"/>
            <w:right w:val="none" w:sz="0" w:space="0" w:color="auto"/>
          </w:divBdr>
        </w:div>
        <w:div w:id="858589360">
          <w:marLeft w:val="640"/>
          <w:marRight w:val="0"/>
          <w:marTop w:val="0"/>
          <w:marBottom w:val="0"/>
          <w:divBdr>
            <w:top w:val="none" w:sz="0" w:space="0" w:color="auto"/>
            <w:left w:val="none" w:sz="0" w:space="0" w:color="auto"/>
            <w:bottom w:val="none" w:sz="0" w:space="0" w:color="auto"/>
            <w:right w:val="none" w:sz="0" w:space="0" w:color="auto"/>
          </w:divBdr>
        </w:div>
        <w:div w:id="1101687114">
          <w:marLeft w:val="640"/>
          <w:marRight w:val="0"/>
          <w:marTop w:val="0"/>
          <w:marBottom w:val="0"/>
          <w:divBdr>
            <w:top w:val="none" w:sz="0" w:space="0" w:color="auto"/>
            <w:left w:val="none" w:sz="0" w:space="0" w:color="auto"/>
            <w:bottom w:val="none" w:sz="0" w:space="0" w:color="auto"/>
            <w:right w:val="none" w:sz="0" w:space="0" w:color="auto"/>
          </w:divBdr>
        </w:div>
        <w:div w:id="1753045105">
          <w:marLeft w:val="640"/>
          <w:marRight w:val="0"/>
          <w:marTop w:val="0"/>
          <w:marBottom w:val="0"/>
          <w:divBdr>
            <w:top w:val="none" w:sz="0" w:space="0" w:color="auto"/>
            <w:left w:val="none" w:sz="0" w:space="0" w:color="auto"/>
            <w:bottom w:val="none" w:sz="0" w:space="0" w:color="auto"/>
            <w:right w:val="none" w:sz="0" w:space="0" w:color="auto"/>
          </w:divBdr>
        </w:div>
        <w:div w:id="39326848">
          <w:marLeft w:val="640"/>
          <w:marRight w:val="0"/>
          <w:marTop w:val="0"/>
          <w:marBottom w:val="0"/>
          <w:divBdr>
            <w:top w:val="none" w:sz="0" w:space="0" w:color="auto"/>
            <w:left w:val="none" w:sz="0" w:space="0" w:color="auto"/>
            <w:bottom w:val="none" w:sz="0" w:space="0" w:color="auto"/>
            <w:right w:val="none" w:sz="0" w:space="0" w:color="auto"/>
          </w:divBdr>
        </w:div>
        <w:div w:id="1911230172">
          <w:marLeft w:val="640"/>
          <w:marRight w:val="0"/>
          <w:marTop w:val="0"/>
          <w:marBottom w:val="0"/>
          <w:divBdr>
            <w:top w:val="none" w:sz="0" w:space="0" w:color="auto"/>
            <w:left w:val="none" w:sz="0" w:space="0" w:color="auto"/>
            <w:bottom w:val="none" w:sz="0" w:space="0" w:color="auto"/>
            <w:right w:val="none" w:sz="0" w:space="0" w:color="auto"/>
          </w:divBdr>
        </w:div>
        <w:div w:id="291181541">
          <w:marLeft w:val="640"/>
          <w:marRight w:val="0"/>
          <w:marTop w:val="0"/>
          <w:marBottom w:val="0"/>
          <w:divBdr>
            <w:top w:val="none" w:sz="0" w:space="0" w:color="auto"/>
            <w:left w:val="none" w:sz="0" w:space="0" w:color="auto"/>
            <w:bottom w:val="none" w:sz="0" w:space="0" w:color="auto"/>
            <w:right w:val="none" w:sz="0" w:space="0" w:color="auto"/>
          </w:divBdr>
        </w:div>
        <w:div w:id="1490244367">
          <w:marLeft w:val="640"/>
          <w:marRight w:val="0"/>
          <w:marTop w:val="0"/>
          <w:marBottom w:val="0"/>
          <w:divBdr>
            <w:top w:val="none" w:sz="0" w:space="0" w:color="auto"/>
            <w:left w:val="none" w:sz="0" w:space="0" w:color="auto"/>
            <w:bottom w:val="none" w:sz="0" w:space="0" w:color="auto"/>
            <w:right w:val="none" w:sz="0" w:space="0" w:color="auto"/>
          </w:divBdr>
        </w:div>
        <w:div w:id="292104827">
          <w:marLeft w:val="640"/>
          <w:marRight w:val="0"/>
          <w:marTop w:val="0"/>
          <w:marBottom w:val="0"/>
          <w:divBdr>
            <w:top w:val="none" w:sz="0" w:space="0" w:color="auto"/>
            <w:left w:val="none" w:sz="0" w:space="0" w:color="auto"/>
            <w:bottom w:val="none" w:sz="0" w:space="0" w:color="auto"/>
            <w:right w:val="none" w:sz="0" w:space="0" w:color="auto"/>
          </w:divBdr>
        </w:div>
        <w:div w:id="891816815">
          <w:marLeft w:val="640"/>
          <w:marRight w:val="0"/>
          <w:marTop w:val="0"/>
          <w:marBottom w:val="0"/>
          <w:divBdr>
            <w:top w:val="none" w:sz="0" w:space="0" w:color="auto"/>
            <w:left w:val="none" w:sz="0" w:space="0" w:color="auto"/>
            <w:bottom w:val="none" w:sz="0" w:space="0" w:color="auto"/>
            <w:right w:val="none" w:sz="0" w:space="0" w:color="auto"/>
          </w:divBdr>
        </w:div>
        <w:div w:id="960040413">
          <w:marLeft w:val="640"/>
          <w:marRight w:val="0"/>
          <w:marTop w:val="0"/>
          <w:marBottom w:val="0"/>
          <w:divBdr>
            <w:top w:val="none" w:sz="0" w:space="0" w:color="auto"/>
            <w:left w:val="none" w:sz="0" w:space="0" w:color="auto"/>
            <w:bottom w:val="none" w:sz="0" w:space="0" w:color="auto"/>
            <w:right w:val="none" w:sz="0" w:space="0" w:color="auto"/>
          </w:divBdr>
        </w:div>
        <w:div w:id="1398093315">
          <w:marLeft w:val="640"/>
          <w:marRight w:val="0"/>
          <w:marTop w:val="0"/>
          <w:marBottom w:val="0"/>
          <w:divBdr>
            <w:top w:val="none" w:sz="0" w:space="0" w:color="auto"/>
            <w:left w:val="none" w:sz="0" w:space="0" w:color="auto"/>
            <w:bottom w:val="none" w:sz="0" w:space="0" w:color="auto"/>
            <w:right w:val="none" w:sz="0" w:space="0" w:color="auto"/>
          </w:divBdr>
        </w:div>
        <w:div w:id="811018581">
          <w:marLeft w:val="640"/>
          <w:marRight w:val="0"/>
          <w:marTop w:val="0"/>
          <w:marBottom w:val="0"/>
          <w:divBdr>
            <w:top w:val="none" w:sz="0" w:space="0" w:color="auto"/>
            <w:left w:val="none" w:sz="0" w:space="0" w:color="auto"/>
            <w:bottom w:val="none" w:sz="0" w:space="0" w:color="auto"/>
            <w:right w:val="none" w:sz="0" w:space="0" w:color="auto"/>
          </w:divBdr>
        </w:div>
        <w:div w:id="853417159">
          <w:marLeft w:val="640"/>
          <w:marRight w:val="0"/>
          <w:marTop w:val="0"/>
          <w:marBottom w:val="0"/>
          <w:divBdr>
            <w:top w:val="none" w:sz="0" w:space="0" w:color="auto"/>
            <w:left w:val="none" w:sz="0" w:space="0" w:color="auto"/>
            <w:bottom w:val="none" w:sz="0" w:space="0" w:color="auto"/>
            <w:right w:val="none" w:sz="0" w:space="0" w:color="auto"/>
          </w:divBdr>
        </w:div>
        <w:div w:id="533613981">
          <w:marLeft w:val="640"/>
          <w:marRight w:val="0"/>
          <w:marTop w:val="0"/>
          <w:marBottom w:val="0"/>
          <w:divBdr>
            <w:top w:val="none" w:sz="0" w:space="0" w:color="auto"/>
            <w:left w:val="none" w:sz="0" w:space="0" w:color="auto"/>
            <w:bottom w:val="none" w:sz="0" w:space="0" w:color="auto"/>
            <w:right w:val="none" w:sz="0" w:space="0" w:color="auto"/>
          </w:divBdr>
        </w:div>
        <w:div w:id="495650939">
          <w:marLeft w:val="640"/>
          <w:marRight w:val="0"/>
          <w:marTop w:val="0"/>
          <w:marBottom w:val="0"/>
          <w:divBdr>
            <w:top w:val="none" w:sz="0" w:space="0" w:color="auto"/>
            <w:left w:val="none" w:sz="0" w:space="0" w:color="auto"/>
            <w:bottom w:val="none" w:sz="0" w:space="0" w:color="auto"/>
            <w:right w:val="none" w:sz="0" w:space="0" w:color="auto"/>
          </w:divBdr>
        </w:div>
        <w:div w:id="1904832401">
          <w:marLeft w:val="640"/>
          <w:marRight w:val="0"/>
          <w:marTop w:val="0"/>
          <w:marBottom w:val="0"/>
          <w:divBdr>
            <w:top w:val="none" w:sz="0" w:space="0" w:color="auto"/>
            <w:left w:val="none" w:sz="0" w:space="0" w:color="auto"/>
            <w:bottom w:val="none" w:sz="0" w:space="0" w:color="auto"/>
            <w:right w:val="none" w:sz="0" w:space="0" w:color="auto"/>
          </w:divBdr>
        </w:div>
        <w:div w:id="857426631">
          <w:marLeft w:val="640"/>
          <w:marRight w:val="0"/>
          <w:marTop w:val="0"/>
          <w:marBottom w:val="0"/>
          <w:divBdr>
            <w:top w:val="none" w:sz="0" w:space="0" w:color="auto"/>
            <w:left w:val="none" w:sz="0" w:space="0" w:color="auto"/>
            <w:bottom w:val="none" w:sz="0" w:space="0" w:color="auto"/>
            <w:right w:val="none" w:sz="0" w:space="0" w:color="auto"/>
          </w:divBdr>
        </w:div>
        <w:div w:id="1551571781">
          <w:marLeft w:val="640"/>
          <w:marRight w:val="0"/>
          <w:marTop w:val="0"/>
          <w:marBottom w:val="0"/>
          <w:divBdr>
            <w:top w:val="none" w:sz="0" w:space="0" w:color="auto"/>
            <w:left w:val="none" w:sz="0" w:space="0" w:color="auto"/>
            <w:bottom w:val="none" w:sz="0" w:space="0" w:color="auto"/>
            <w:right w:val="none" w:sz="0" w:space="0" w:color="auto"/>
          </w:divBdr>
        </w:div>
        <w:div w:id="788009419">
          <w:marLeft w:val="640"/>
          <w:marRight w:val="0"/>
          <w:marTop w:val="0"/>
          <w:marBottom w:val="0"/>
          <w:divBdr>
            <w:top w:val="none" w:sz="0" w:space="0" w:color="auto"/>
            <w:left w:val="none" w:sz="0" w:space="0" w:color="auto"/>
            <w:bottom w:val="none" w:sz="0" w:space="0" w:color="auto"/>
            <w:right w:val="none" w:sz="0" w:space="0" w:color="auto"/>
          </w:divBdr>
        </w:div>
        <w:div w:id="510677873">
          <w:marLeft w:val="640"/>
          <w:marRight w:val="0"/>
          <w:marTop w:val="0"/>
          <w:marBottom w:val="0"/>
          <w:divBdr>
            <w:top w:val="none" w:sz="0" w:space="0" w:color="auto"/>
            <w:left w:val="none" w:sz="0" w:space="0" w:color="auto"/>
            <w:bottom w:val="none" w:sz="0" w:space="0" w:color="auto"/>
            <w:right w:val="none" w:sz="0" w:space="0" w:color="auto"/>
          </w:divBdr>
        </w:div>
        <w:div w:id="1173644559">
          <w:marLeft w:val="640"/>
          <w:marRight w:val="0"/>
          <w:marTop w:val="0"/>
          <w:marBottom w:val="0"/>
          <w:divBdr>
            <w:top w:val="none" w:sz="0" w:space="0" w:color="auto"/>
            <w:left w:val="none" w:sz="0" w:space="0" w:color="auto"/>
            <w:bottom w:val="none" w:sz="0" w:space="0" w:color="auto"/>
            <w:right w:val="none" w:sz="0" w:space="0" w:color="auto"/>
          </w:divBdr>
        </w:div>
        <w:div w:id="69819031">
          <w:marLeft w:val="640"/>
          <w:marRight w:val="0"/>
          <w:marTop w:val="0"/>
          <w:marBottom w:val="0"/>
          <w:divBdr>
            <w:top w:val="none" w:sz="0" w:space="0" w:color="auto"/>
            <w:left w:val="none" w:sz="0" w:space="0" w:color="auto"/>
            <w:bottom w:val="none" w:sz="0" w:space="0" w:color="auto"/>
            <w:right w:val="none" w:sz="0" w:space="0" w:color="auto"/>
          </w:divBdr>
        </w:div>
        <w:div w:id="1936786582">
          <w:marLeft w:val="640"/>
          <w:marRight w:val="0"/>
          <w:marTop w:val="0"/>
          <w:marBottom w:val="0"/>
          <w:divBdr>
            <w:top w:val="none" w:sz="0" w:space="0" w:color="auto"/>
            <w:left w:val="none" w:sz="0" w:space="0" w:color="auto"/>
            <w:bottom w:val="none" w:sz="0" w:space="0" w:color="auto"/>
            <w:right w:val="none" w:sz="0" w:space="0" w:color="auto"/>
          </w:divBdr>
        </w:div>
        <w:div w:id="1944721457">
          <w:marLeft w:val="640"/>
          <w:marRight w:val="0"/>
          <w:marTop w:val="0"/>
          <w:marBottom w:val="0"/>
          <w:divBdr>
            <w:top w:val="none" w:sz="0" w:space="0" w:color="auto"/>
            <w:left w:val="none" w:sz="0" w:space="0" w:color="auto"/>
            <w:bottom w:val="none" w:sz="0" w:space="0" w:color="auto"/>
            <w:right w:val="none" w:sz="0" w:space="0" w:color="auto"/>
          </w:divBdr>
        </w:div>
        <w:div w:id="254482808">
          <w:marLeft w:val="640"/>
          <w:marRight w:val="0"/>
          <w:marTop w:val="0"/>
          <w:marBottom w:val="0"/>
          <w:divBdr>
            <w:top w:val="none" w:sz="0" w:space="0" w:color="auto"/>
            <w:left w:val="none" w:sz="0" w:space="0" w:color="auto"/>
            <w:bottom w:val="none" w:sz="0" w:space="0" w:color="auto"/>
            <w:right w:val="none" w:sz="0" w:space="0" w:color="auto"/>
          </w:divBdr>
        </w:div>
        <w:div w:id="462619691">
          <w:marLeft w:val="640"/>
          <w:marRight w:val="0"/>
          <w:marTop w:val="0"/>
          <w:marBottom w:val="0"/>
          <w:divBdr>
            <w:top w:val="none" w:sz="0" w:space="0" w:color="auto"/>
            <w:left w:val="none" w:sz="0" w:space="0" w:color="auto"/>
            <w:bottom w:val="none" w:sz="0" w:space="0" w:color="auto"/>
            <w:right w:val="none" w:sz="0" w:space="0" w:color="auto"/>
          </w:divBdr>
        </w:div>
        <w:div w:id="1686127708">
          <w:marLeft w:val="640"/>
          <w:marRight w:val="0"/>
          <w:marTop w:val="0"/>
          <w:marBottom w:val="0"/>
          <w:divBdr>
            <w:top w:val="none" w:sz="0" w:space="0" w:color="auto"/>
            <w:left w:val="none" w:sz="0" w:space="0" w:color="auto"/>
            <w:bottom w:val="none" w:sz="0" w:space="0" w:color="auto"/>
            <w:right w:val="none" w:sz="0" w:space="0" w:color="auto"/>
          </w:divBdr>
        </w:div>
        <w:div w:id="568268856">
          <w:marLeft w:val="640"/>
          <w:marRight w:val="0"/>
          <w:marTop w:val="0"/>
          <w:marBottom w:val="0"/>
          <w:divBdr>
            <w:top w:val="none" w:sz="0" w:space="0" w:color="auto"/>
            <w:left w:val="none" w:sz="0" w:space="0" w:color="auto"/>
            <w:bottom w:val="none" w:sz="0" w:space="0" w:color="auto"/>
            <w:right w:val="none" w:sz="0" w:space="0" w:color="auto"/>
          </w:divBdr>
        </w:div>
        <w:div w:id="1036351499">
          <w:marLeft w:val="640"/>
          <w:marRight w:val="0"/>
          <w:marTop w:val="0"/>
          <w:marBottom w:val="0"/>
          <w:divBdr>
            <w:top w:val="none" w:sz="0" w:space="0" w:color="auto"/>
            <w:left w:val="none" w:sz="0" w:space="0" w:color="auto"/>
            <w:bottom w:val="none" w:sz="0" w:space="0" w:color="auto"/>
            <w:right w:val="none" w:sz="0" w:space="0" w:color="auto"/>
          </w:divBdr>
        </w:div>
      </w:divsChild>
    </w:div>
    <w:div w:id="1992521164">
      <w:bodyDiv w:val="1"/>
      <w:marLeft w:val="0"/>
      <w:marRight w:val="0"/>
      <w:marTop w:val="0"/>
      <w:marBottom w:val="0"/>
      <w:divBdr>
        <w:top w:val="none" w:sz="0" w:space="0" w:color="auto"/>
        <w:left w:val="none" w:sz="0" w:space="0" w:color="auto"/>
        <w:bottom w:val="none" w:sz="0" w:space="0" w:color="auto"/>
        <w:right w:val="none" w:sz="0" w:space="0" w:color="auto"/>
      </w:divBdr>
      <w:divsChild>
        <w:div w:id="1085682910">
          <w:marLeft w:val="640"/>
          <w:marRight w:val="0"/>
          <w:marTop w:val="0"/>
          <w:marBottom w:val="0"/>
          <w:divBdr>
            <w:top w:val="none" w:sz="0" w:space="0" w:color="auto"/>
            <w:left w:val="none" w:sz="0" w:space="0" w:color="auto"/>
            <w:bottom w:val="none" w:sz="0" w:space="0" w:color="auto"/>
            <w:right w:val="none" w:sz="0" w:space="0" w:color="auto"/>
          </w:divBdr>
        </w:div>
        <w:div w:id="1005594694">
          <w:marLeft w:val="640"/>
          <w:marRight w:val="0"/>
          <w:marTop w:val="0"/>
          <w:marBottom w:val="0"/>
          <w:divBdr>
            <w:top w:val="none" w:sz="0" w:space="0" w:color="auto"/>
            <w:left w:val="none" w:sz="0" w:space="0" w:color="auto"/>
            <w:bottom w:val="none" w:sz="0" w:space="0" w:color="auto"/>
            <w:right w:val="none" w:sz="0" w:space="0" w:color="auto"/>
          </w:divBdr>
        </w:div>
        <w:div w:id="727849381">
          <w:marLeft w:val="640"/>
          <w:marRight w:val="0"/>
          <w:marTop w:val="0"/>
          <w:marBottom w:val="0"/>
          <w:divBdr>
            <w:top w:val="none" w:sz="0" w:space="0" w:color="auto"/>
            <w:left w:val="none" w:sz="0" w:space="0" w:color="auto"/>
            <w:bottom w:val="none" w:sz="0" w:space="0" w:color="auto"/>
            <w:right w:val="none" w:sz="0" w:space="0" w:color="auto"/>
          </w:divBdr>
        </w:div>
        <w:div w:id="1666083844">
          <w:marLeft w:val="640"/>
          <w:marRight w:val="0"/>
          <w:marTop w:val="0"/>
          <w:marBottom w:val="0"/>
          <w:divBdr>
            <w:top w:val="none" w:sz="0" w:space="0" w:color="auto"/>
            <w:left w:val="none" w:sz="0" w:space="0" w:color="auto"/>
            <w:bottom w:val="none" w:sz="0" w:space="0" w:color="auto"/>
            <w:right w:val="none" w:sz="0" w:space="0" w:color="auto"/>
          </w:divBdr>
        </w:div>
        <w:div w:id="1899627819">
          <w:marLeft w:val="640"/>
          <w:marRight w:val="0"/>
          <w:marTop w:val="0"/>
          <w:marBottom w:val="0"/>
          <w:divBdr>
            <w:top w:val="none" w:sz="0" w:space="0" w:color="auto"/>
            <w:left w:val="none" w:sz="0" w:space="0" w:color="auto"/>
            <w:bottom w:val="none" w:sz="0" w:space="0" w:color="auto"/>
            <w:right w:val="none" w:sz="0" w:space="0" w:color="auto"/>
          </w:divBdr>
        </w:div>
        <w:div w:id="1216045421">
          <w:marLeft w:val="640"/>
          <w:marRight w:val="0"/>
          <w:marTop w:val="0"/>
          <w:marBottom w:val="0"/>
          <w:divBdr>
            <w:top w:val="none" w:sz="0" w:space="0" w:color="auto"/>
            <w:left w:val="none" w:sz="0" w:space="0" w:color="auto"/>
            <w:bottom w:val="none" w:sz="0" w:space="0" w:color="auto"/>
            <w:right w:val="none" w:sz="0" w:space="0" w:color="auto"/>
          </w:divBdr>
        </w:div>
        <w:div w:id="1082262730">
          <w:marLeft w:val="640"/>
          <w:marRight w:val="0"/>
          <w:marTop w:val="0"/>
          <w:marBottom w:val="0"/>
          <w:divBdr>
            <w:top w:val="none" w:sz="0" w:space="0" w:color="auto"/>
            <w:left w:val="none" w:sz="0" w:space="0" w:color="auto"/>
            <w:bottom w:val="none" w:sz="0" w:space="0" w:color="auto"/>
            <w:right w:val="none" w:sz="0" w:space="0" w:color="auto"/>
          </w:divBdr>
        </w:div>
        <w:div w:id="1200893022">
          <w:marLeft w:val="640"/>
          <w:marRight w:val="0"/>
          <w:marTop w:val="0"/>
          <w:marBottom w:val="0"/>
          <w:divBdr>
            <w:top w:val="none" w:sz="0" w:space="0" w:color="auto"/>
            <w:left w:val="none" w:sz="0" w:space="0" w:color="auto"/>
            <w:bottom w:val="none" w:sz="0" w:space="0" w:color="auto"/>
            <w:right w:val="none" w:sz="0" w:space="0" w:color="auto"/>
          </w:divBdr>
        </w:div>
        <w:div w:id="603150847">
          <w:marLeft w:val="640"/>
          <w:marRight w:val="0"/>
          <w:marTop w:val="0"/>
          <w:marBottom w:val="0"/>
          <w:divBdr>
            <w:top w:val="none" w:sz="0" w:space="0" w:color="auto"/>
            <w:left w:val="none" w:sz="0" w:space="0" w:color="auto"/>
            <w:bottom w:val="none" w:sz="0" w:space="0" w:color="auto"/>
            <w:right w:val="none" w:sz="0" w:space="0" w:color="auto"/>
          </w:divBdr>
        </w:div>
        <w:div w:id="768084192">
          <w:marLeft w:val="640"/>
          <w:marRight w:val="0"/>
          <w:marTop w:val="0"/>
          <w:marBottom w:val="0"/>
          <w:divBdr>
            <w:top w:val="none" w:sz="0" w:space="0" w:color="auto"/>
            <w:left w:val="none" w:sz="0" w:space="0" w:color="auto"/>
            <w:bottom w:val="none" w:sz="0" w:space="0" w:color="auto"/>
            <w:right w:val="none" w:sz="0" w:space="0" w:color="auto"/>
          </w:divBdr>
        </w:div>
        <w:div w:id="2128503134">
          <w:marLeft w:val="640"/>
          <w:marRight w:val="0"/>
          <w:marTop w:val="0"/>
          <w:marBottom w:val="0"/>
          <w:divBdr>
            <w:top w:val="none" w:sz="0" w:space="0" w:color="auto"/>
            <w:left w:val="none" w:sz="0" w:space="0" w:color="auto"/>
            <w:bottom w:val="none" w:sz="0" w:space="0" w:color="auto"/>
            <w:right w:val="none" w:sz="0" w:space="0" w:color="auto"/>
          </w:divBdr>
        </w:div>
        <w:div w:id="1814366444">
          <w:marLeft w:val="640"/>
          <w:marRight w:val="0"/>
          <w:marTop w:val="0"/>
          <w:marBottom w:val="0"/>
          <w:divBdr>
            <w:top w:val="none" w:sz="0" w:space="0" w:color="auto"/>
            <w:left w:val="none" w:sz="0" w:space="0" w:color="auto"/>
            <w:bottom w:val="none" w:sz="0" w:space="0" w:color="auto"/>
            <w:right w:val="none" w:sz="0" w:space="0" w:color="auto"/>
          </w:divBdr>
        </w:div>
        <w:div w:id="1467625683">
          <w:marLeft w:val="640"/>
          <w:marRight w:val="0"/>
          <w:marTop w:val="0"/>
          <w:marBottom w:val="0"/>
          <w:divBdr>
            <w:top w:val="none" w:sz="0" w:space="0" w:color="auto"/>
            <w:left w:val="none" w:sz="0" w:space="0" w:color="auto"/>
            <w:bottom w:val="none" w:sz="0" w:space="0" w:color="auto"/>
            <w:right w:val="none" w:sz="0" w:space="0" w:color="auto"/>
          </w:divBdr>
        </w:div>
        <w:div w:id="628708177">
          <w:marLeft w:val="640"/>
          <w:marRight w:val="0"/>
          <w:marTop w:val="0"/>
          <w:marBottom w:val="0"/>
          <w:divBdr>
            <w:top w:val="none" w:sz="0" w:space="0" w:color="auto"/>
            <w:left w:val="none" w:sz="0" w:space="0" w:color="auto"/>
            <w:bottom w:val="none" w:sz="0" w:space="0" w:color="auto"/>
            <w:right w:val="none" w:sz="0" w:space="0" w:color="auto"/>
          </w:divBdr>
        </w:div>
        <w:div w:id="1983776458">
          <w:marLeft w:val="640"/>
          <w:marRight w:val="0"/>
          <w:marTop w:val="0"/>
          <w:marBottom w:val="0"/>
          <w:divBdr>
            <w:top w:val="none" w:sz="0" w:space="0" w:color="auto"/>
            <w:left w:val="none" w:sz="0" w:space="0" w:color="auto"/>
            <w:bottom w:val="none" w:sz="0" w:space="0" w:color="auto"/>
            <w:right w:val="none" w:sz="0" w:space="0" w:color="auto"/>
          </w:divBdr>
        </w:div>
        <w:div w:id="2143038334">
          <w:marLeft w:val="640"/>
          <w:marRight w:val="0"/>
          <w:marTop w:val="0"/>
          <w:marBottom w:val="0"/>
          <w:divBdr>
            <w:top w:val="none" w:sz="0" w:space="0" w:color="auto"/>
            <w:left w:val="none" w:sz="0" w:space="0" w:color="auto"/>
            <w:bottom w:val="none" w:sz="0" w:space="0" w:color="auto"/>
            <w:right w:val="none" w:sz="0" w:space="0" w:color="auto"/>
          </w:divBdr>
        </w:div>
        <w:div w:id="532621592">
          <w:marLeft w:val="640"/>
          <w:marRight w:val="0"/>
          <w:marTop w:val="0"/>
          <w:marBottom w:val="0"/>
          <w:divBdr>
            <w:top w:val="none" w:sz="0" w:space="0" w:color="auto"/>
            <w:left w:val="none" w:sz="0" w:space="0" w:color="auto"/>
            <w:bottom w:val="none" w:sz="0" w:space="0" w:color="auto"/>
            <w:right w:val="none" w:sz="0" w:space="0" w:color="auto"/>
          </w:divBdr>
        </w:div>
        <w:div w:id="254292198">
          <w:marLeft w:val="640"/>
          <w:marRight w:val="0"/>
          <w:marTop w:val="0"/>
          <w:marBottom w:val="0"/>
          <w:divBdr>
            <w:top w:val="none" w:sz="0" w:space="0" w:color="auto"/>
            <w:left w:val="none" w:sz="0" w:space="0" w:color="auto"/>
            <w:bottom w:val="none" w:sz="0" w:space="0" w:color="auto"/>
            <w:right w:val="none" w:sz="0" w:space="0" w:color="auto"/>
          </w:divBdr>
        </w:div>
        <w:div w:id="1807238168">
          <w:marLeft w:val="640"/>
          <w:marRight w:val="0"/>
          <w:marTop w:val="0"/>
          <w:marBottom w:val="0"/>
          <w:divBdr>
            <w:top w:val="none" w:sz="0" w:space="0" w:color="auto"/>
            <w:left w:val="none" w:sz="0" w:space="0" w:color="auto"/>
            <w:bottom w:val="none" w:sz="0" w:space="0" w:color="auto"/>
            <w:right w:val="none" w:sz="0" w:space="0" w:color="auto"/>
          </w:divBdr>
        </w:div>
        <w:div w:id="1892765317">
          <w:marLeft w:val="640"/>
          <w:marRight w:val="0"/>
          <w:marTop w:val="0"/>
          <w:marBottom w:val="0"/>
          <w:divBdr>
            <w:top w:val="none" w:sz="0" w:space="0" w:color="auto"/>
            <w:left w:val="none" w:sz="0" w:space="0" w:color="auto"/>
            <w:bottom w:val="none" w:sz="0" w:space="0" w:color="auto"/>
            <w:right w:val="none" w:sz="0" w:space="0" w:color="auto"/>
          </w:divBdr>
        </w:div>
        <w:div w:id="1586263182">
          <w:marLeft w:val="640"/>
          <w:marRight w:val="0"/>
          <w:marTop w:val="0"/>
          <w:marBottom w:val="0"/>
          <w:divBdr>
            <w:top w:val="none" w:sz="0" w:space="0" w:color="auto"/>
            <w:left w:val="none" w:sz="0" w:space="0" w:color="auto"/>
            <w:bottom w:val="none" w:sz="0" w:space="0" w:color="auto"/>
            <w:right w:val="none" w:sz="0" w:space="0" w:color="auto"/>
          </w:divBdr>
        </w:div>
        <w:div w:id="126365525">
          <w:marLeft w:val="640"/>
          <w:marRight w:val="0"/>
          <w:marTop w:val="0"/>
          <w:marBottom w:val="0"/>
          <w:divBdr>
            <w:top w:val="none" w:sz="0" w:space="0" w:color="auto"/>
            <w:left w:val="none" w:sz="0" w:space="0" w:color="auto"/>
            <w:bottom w:val="none" w:sz="0" w:space="0" w:color="auto"/>
            <w:right w:val="none" w:sz="0" w:space="0" w:color="auto"/>
          </w:divBdr>
        </w:div>
        <w:div w:id="1675650407">
          <w:marLeft w:val="640"/>
          <w:marRight w:val="0"/>
          <w:marTop w:val="0"/>
          <w:marBottom w:val="0"/>
          <w:divBdr>
            <w:top w:val="none" w:sz="0" w:space="0" w:color="auto"/>
            <w:left w:val="none" w:sz="0" w:space="0" w:color="auto"/>
            <w:bottom w:val="none" w:sz="0" w:space="0" w:color="auto"/>
            <w:right w:val="none" w:sz="0" w:space="0" w:color="auto"/>
          </w:divBdr>
        </w:div>
        <w:div w:id="1105225400">
          <w:marLeft w:val="640"/>
          <w:marRight w:val="0"/>
          <w:marTop w:val="0"/>
          <w:marBottom w:val="0"/>
          <w:divBdr>
            <w:top w:val="none" w:sz="0" w:space="0" w:color="auto"/>
            <w:left w:val="none" w:sz="0" w:space="0" w:color="auto"/>
            <w:bottom w:val="none" w:sz="0" w:space="0" w:color="auto"/>
            <w:right w:val="none" w:sz="0" w:space="0" w:color="auto"/>
          </w:divBdr>
        </w:div>
        <w:div w:id="1511678724">
          <w:marLeft w:val="640"/>
          <w:marRight w:val="0"/>
          <w:marTop w:val="0"/>
          <w:marBottom w:val="0"/>
          <w:divBdr>
            <w:top w:val="none" w:sz="0" w:space="0" w:color="auto"/>
            <w:left w:val="none" w:sz="0" w:space="0" w:color="auto"/>
            <w:bottom w:val="none" w:sz="0" w:space="0" w:color="auto"/>
            <w:right w:val="none" w:sz="0" w:space="0" w:color="auto"/>
          </w:divBdr>
        </w:div>
        <w:div w:id="847715147">
          <w:marLeft w:val="640"/>
          <w:marRight w:val="0"/>
          <w:marTop w:val="0"/>
          <w:marBottom w:val="0"/>
          <w:divBdr>
            <w:top w:val="none" w:sz="0" w:space="0" w:color="auto"/>
            <w:left w:val="none" w:sz="0" w:space="0" w:color="auto"/>
            <w:bottom w:val="none" w:sz="0" w:space="0" w:color="auto"/>
            <w:right w:val="none" w:sz="0" w:space="0" w:color="auto"/>
          </w:divBdr>
        </w:div>
        <w:div w:id="449861641">
          <w:marLeft w:val="640"/>
          <w:marRight w:val="0"/>
          <w:marTop w:val="0"/>
          <w:marBottom w:val="0"/>
          <w:divBdr>
            <w:top w:val="none" w:sz="0" w:space="0" w:color="auto"/>
            <w:left w:val="none" w:sz="0" w:space="0" w:color="auto"/>
            <w:bottom w:val="none" w:sz="0" w:space="0" w:color="auto"/>
            <w:right w:val="none" w:sz="0" w:space="0" w:color="auto"/>
          </w:divBdr>
        </w:div>
        <w:div w:id="1724062148">
          <w:marLeft w:val="640"/>
          <w:marRight w:val="0"/>
          <w:marTop w:val="0"/>
          <w:marBottom w:val="0"/>
          <w:divBdr>
            <w:top w:val="none" w:sz="0" w:space="0" w:color="auto"/>
            <w:left w:val="none" w:sz="0" w:space="0" w:color="auto"/>
            <w:bottom w:val="none" w:sz="0" w:space="0" w:color="auto"/>
            <w:right w:val="none" w:sz="0" w:space="0" w:color="auto"/>
          </w:divBdr>
        </w:div>
        <w:div w:id="1962761971">
          <w:marLeft w:val="640"/>
          <w:marRight w:val="0"/>
          <w:marTop w:val="0"/>
          <w:marBottom w:val="0"/>
          <w:divBdr>
            <w:top w:val="none" w:sz="0" w:space="0" w:color="auto"/>
            <w:left w:val="none" w:sz="0" w:space="0" w:color="auto"/>
            <w:bottom w:val="none" w:sz="0" w:space="0" w:color="auto"/>
            <w:right w:val="none" w:sz="0" w:space="0" w:color="auto"/>
          </w:divBdr>
        </w:div>
        <w:div w:id="1146052504">
          <w:marLeft w:val="640"/>
          <w:marRight w:val="0"/>
          <w:marTop w:val="0"/>
          <w:marBottom w:val="0"/>
          <w:divBdr>
            <w:top w:val="none" w:sz="0" w:space="0" w:color="auto"/>
            <w:left w:val="none" w:sz="0" w:space="0" w:color="auto"/>
            <w:bottom w:val="none" w:sz="0" w:space="0" w:color="auto"/>
            <w:right w:val="none" w:sz="0" w:space="0" w:color="auto"/>
          </w:divBdr>
        </w:div>
        <w:div w:id="1551191235">
          <w:marLeft w:val="640"/>
          <w:marRight w:val="0"/>
          <w:marTop w:val="0"/>
          <w:marBottom w:val="0"/>
          <w:divBdr>
            <w:top w:val="none" w:sz="0" w:space="0" w:color="auto"/>
            <w:left w:val="none" w:sz="0" w:space="0" w:color="auto"/>
            <w:bottom w:val="none" w:sz="0" w:space="0" w:color="auto"/>
            <w:right w:val="none" w:sz="0" w:space="0" w:color="auto"/>
          </w:divBdr>
        </w:div>
        <w:div w:id="1847935173">
          <w:marLeft w:val="640"/>
          <w:marRight w:val="0"/>
          <w:marTop w:val="0"/>
          <w:marBottom w:val="0"/>
          <w:divBdr>
            <w:top w:val="none" w:sz="0" w:space="0" w:color="auto"/>
            <w:left w:val="none" w:sz="0" w:space="0" w:color="auto"/>
            <w:bottom w:val="none" w:sz="0" w:space="0" w:color="auto"/>
            <w:right w:val="none" w:sz="0" w:space="0" w:color="auto"/>
          </w:divBdr>
        </w:div>
        <w:div w:id="1943100541">
          <w:marLeft w:val="640"/>
          <w:marRight w:val="0"/>
          <w:marTop w:val="0"/>
          <w:marBottom w:val="0"/>
          <w:divBdr>
            <w:top w:val="none" w:sz="0" w:space="0" w:color="auto"/>
            <w:left w:val="none" w:sz="0" w:space="0" w:color="auto"/>
            <w:bottom w:val="none" w:sz="0" w:space="0" w:color="auto"/>
            <w:right w:val="none" w:sz="0" w:space="0" w:color="auto"/>
          </w:divBdr>
        </w:div>
        <w:div w:id="1129938464">
          <w:marLeft w:val="640"/>
          <w:marRight w:val="0"/>
          <w:marTop w:val="0"/>
          <w:marBottom w:val="0"/>
          <w:divBdr>
            <w:top w:val="none" w:sz="0" w:space="0" w:color="auto"/>
            <w:left w:val="none" w:sz="0" w:space="0" w:color="auto"/>
            <w:bottom w:val="none" w:sz="0" w:space="0" w:color="auto"/>
            <w:right w:val="none" w:sz="0" w:space="0" w:color="auto"/>
          </w:divBdr>
        </w:div>
        <w:div w:id="1003051902">
          <w:marLeft w:val="640"/>
          <w:marRight w:val="0"/>
          <w:marTop w:val="0"/>
          <w:marBottom w:val="0"/>
          <w:divBdr>
            <w:top w:val="none" w:sz="0" w:space="0" w:color="auto"/>
            <w:left w:val="none" w:sz="0" w:space="0" w:color="auto"/>
            <w:bottom w:val="none" w:sz="0" w:space="0" w:color="auto"/>
            <w:right w:val="none" w:sz="0" w:space="0" w:color="auto"/>
          </w:divBdr>
        </w:div>
        <w:div w:id="162822282">
          <w:marLeft w:val="640"/>
          <w:marRight w:val="0"/>
          <w:marTop w:val="0"/>
          <w:marBottom w:val="0"/>
          <w:divBdr>
            <w:top w:val="none" w:sz="0" w:space="0" w:color="auto"/>
            <w:left w:val="none" w:sz="0" w:space="0" w:color="auto"/>
            <w:bottom w:val="none" w:sz="0" w:space="0" w:color="auto"/>
            <w:right w:val="none" w:sz="0" w:space="0" w:color="auto"/>
          </w:divBdr>
        </w:div>
        <w:div w:id="1826165528">
          <w:marLeft w:val="640"/>
          <w:marRight w:val="0"/>
          <w:marTop w:val="0"/>
          <w:marBottom w:val="0"/>
          <w:divBdr>
            <w:top w:val="none" w:sz="0" w:space="0" w:color="auto"/>
            <w:left w:val="none" w:sz="0" w:space="0" w:color="auto"/>
            <w:bottom w:val="none" w:sz="0" w:space="0" w:color="auto"/>
            <w:right w:val="none" w:sz="0" w:space="0" w:color="auto"/>
          </w:divBdr>
        </w:div>
        <w:div w:id="405616696">
          <w:marLeft w:val="640"/>
          <w:marRight w:val="0"/>
          <w:marTop w:val="0"/>
          <w:marBottom w:val="0"/>
          <w:divBdr>
            <w:top w:val="none" w:sz="0" w:space="0" w:color="auto"/>
            <w:left w:val="none" w:sz="0" w:space="0" w:color="auto"/>
            <w:bottom w:val="none" w:sz="0" w:space="0" w:color="auto"/>
            <w:right w:val="none" w:sz="0" w:space="0" w:color="auto"/>
          </w:divBdr>
        </w:div>
        <w:div w:id="1419330352">
          <w:marLeft w:val="640"/>
          <w:marRight w:val="0"/>
          <w:marTop w:val="0"/>
          <w:marBottom w:val="0"/>
          <w:divBdr>
            <w:top w:val="none" w:sz="0" w:space="0" w:color="auto"/>
            <w:left w:val="none" w:sz="0" w:space="0" w:color="auto"/>
            <w:bottom w:val="none" w:sz="0" w:space="0" w:color="auto"/>
            <w:right w:val="none" w:sz="0" w:space="0" w:color="auto"/>
          </w:divBdr>
        </w:div>
        <w:div w:id="415899858">
          <w:marLeft w:val="640"/>
          <w:marRight w:val="0"/>
          <w:marTop w:val="0"/>
          <w:marBottom w:val="0"/>
          <w:divBdr>
            <w:top w:val="none" w:sz="0" w:space="0" w:color="auto"/>
            <w:left w:val="none" w:sz="0" w:space="0" w:color="auto"/>
            <w:bottom w:val="none" w:sz="0" w:space="0" w:color="auto"/>
            <w:right w:val="none" w:sz="0" w:space="0" w:color="auto"/>
          </w:divBdr>
        </w:div>
        <w:div w:id="1013647260">
          <w:marLeft w:val="640"/>
          <w:marRight w:val="0"/>
          <w:marTop w:val="0"/>
          <w:marBottom w:val="0"/>
          <w:divBdr>
            <w:top w:val="none" w:sz="0" w:space="0" w:color="auto"/>
            <w:left w:val="none" w:sz="0" w:space="0" w:color="auto"/>
            <w:bottom w:val="none" w:sz="0" w:space="0" w:color="auto"/>
            <w:right w:val="none" w:sz="0" w:space="0" w:color="auto"/>
          </w:divBdr>
        </w:div>
      </w:divsChild>
    </w:div>
    <w:div w:id="2017732445">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 w:id="2095324184">
      <w:bodyDiv w:val="1"/>
      <w:marLeft w:val="0"/>
      <w:marRight w:val="0"/>
      <w:marTop w:val="0"/>
      <w:marBottom w:val="0"/>
      <w:divBdr>
        <w:top w:val="none" w:sz="0" w:space="0" w:color="auto"/>
        <w:left w:val="none" w:sz="0" w:space="0" w:color="auto"/>
        <w:bottom w:val="none" w:sz="0" w:space="0" w:color="auto"/>
        <w:right w:val="none" w:sz="0" w:space="0" w:color="auto"/>
      </w:divBdr>
      <w:divsChild>
        <w:div w:id="2077432757">
          <w:marLeft w:val="640"/>
          <w:marRight w:val="0"/>
          <w:marTop w:val="0"/>
          <w:marBottom w:val="0"/>
          <w:divBdr>
            <w:top w:val="none" w:sz="0" w:space="0" w:color="auto"/>
            <w:left w:val="none" w:sz="0" w:space="0" w:color="auto"/>
            <w:bottom w:val="none" w:sz="0" w:space="0" w:color="auto"/>
            <w:right w:val="none" w:sz="0" w:space="0" w:color="auto"/>
          </w:divBdr>
        </w:div>
        <w:div w:id="213783293">
          <w:marLeft w:val="640"/>
          <w:marRight w:val="0"/>
          <w:marTop w:val="0"/>
          <w:marBottom w:val="0"/>
          <w:divBdr>
            <w:top w:val="none" w:sz="0" w:space="0" w:color="auto"/>
            <w:left w:val="none" w:sz="0" w:space="0" w:color="auto"/>
            <w:bottom w:val="none" w:sz="0" w:space="0" w:color="auto"/>
            <w:right w:val="none" w:sz="0" w:space="0" w:color="auto"/>
          </w:divBdr>
        </w:div>
        <w:div w:id="1975987861">
          <w:marLeft w:val="640"/>
          <w:marRight w:val="0"/>
          <w:marTop w:val="0"/>
          <w:marBottom w:val="0"/>
          <w:divBdr>
            <w:top w:val="none" w:sz="0" w:space="0" w:color="auto"/>
            <w:left w:val="none" w:sz="0" w:space="0" w:color="auto"/>
            <w:bottom w:val="none" w:sz="0" w:space="0" w:color="auto"/>
            <w:right w:val="none" w:sz="0" w:space="0" w:color="auto"/>
          </w:divBdr>
        </w:div>
        <w:div w:id="761801577">
          <w:marLeft w:val="640"/>
          <w:marRight w:val="0"/>
          <w:marTop w:val="0"/>
          <w:marBottom w:val="0"/>
          <w:divBdr>
            <w:top w:val="none" w:sz="0" w:space="0" w:color="auto"/>
            <w:left w:val="none" w:sz="0" w:space="0" w:color="auto"/>
            <w:bottom w:val="none" w:sz="0" w:space="0" w:color="auto"/>
            <w:right w:val="none" w:sz="0" w:space="0" w:color="auto"/>
          </w:divBdr>
        </w:div>
        <w:div w:id="1761565177">
          <w:marLeft w:val="640"/>
          <w:marRight w:val="0"/>
          <w:marTop w:val="0"/>
          <w:marBottom w:val="0"/>
          <w:divBdr>
            <w:top w:val="none" w:sz="0" w:space="0" w:color="auto"/>
            <w:left w:val="none" w:sz="0" w:space="0" w:color="auto"/>
            <w:bottom w:val="none" w:sz="0" w:space="0" w:color="auto"/>
            <w:right w:val="none" w:sz="0" w:space="0" w:color="auto"/>
          </w:divBdr>
        </w:div>
        <w:div w:id="1152284952">
          <w:marLeft w:val="640"/>
          <w:marRight w:val="0"/>
          <w:marTop w:val="0"/>
          <w:marBottom w:val="0"/>
          <w:divBdr>
            <w:top w:val="none" w:sz="0" w:space="0" w:color="auto"/>
            <w:left w:val="none" w:sz="0" w:space="0" w:color="auto"/>
            <w:bottom w:val="none" w:sz="0" w:space="0" w:color="auto"/>
            <w:right w:val="none" w:sz="0" w:space="0" w:color="auto"/>
          </w:divBdr>
        </w:div>
        <w:div w:id="827281029">
          <w:marLeft w:val="640"/>
          <w:marRight w:val="0"/>
          <w:marTop w:val="0"/>
          <w:marBottom w:val="0"/>
          <w:divBdr>
            <w:top w:val="none" w:sz="0" w:space="0" w:color="auto"/>
            <w:left w:val="none" w:sz="0" w:space="0" w:color="auto"/>
            <w:bottom w:val="none" w:sz="0" w:space="0" w:color="auto"/>
            <w:right w:val="none" w:sz="0" w:space="0" w:color="auto"/>
          </w:divBdr>
        </w:div>
        <w:div w:id="1360542249">
          <w:marLeft w:val="640"/>
          <w:marRight w:val="0"/>
          <w:marTop w:val="0"/>
          <w:marBottom w:val="0"/>
          <w:divBdr>
            <w:top w:val="none" w:sz="0" w:space="0" w:color="auto"/>
            <w:left w:val="none" w:sz="0" w:space="0" w:color="auto"/>
            <w:bottom w:val="none" w:sz="0" w:space="0" w:color="auto"/>
            <w:right w:val="none" w:sz="0" w:space="0" w:color="auto"/>
          </w:divBdr>
        </w:div>
        <w:div w:id="1459956773">
          <w:marLeft w:val="640"/>
          <w:marRight w:val="0"/>
          <w:marTop w:val="0"/>
          <w:marBottom w:val="0"/>
          <w:divBdr>
            <w:top w:val="none" w:sz="0" w:space="0" w:color="auto"/>
            <w:left w:val="none" w:sz="0" w:space="0" w:color="auto"/>
            <w:bottom w:val="none" w:sz="0" w:space="0" w:color="auto"/>
            <w:right w:val="none" w:sz="0" w:space="0" w:color="auto"/>
          </w:divBdr>
        </w:div>
        <w:div w:id="403576675">
          <w:marLeft w:val="640"/>
          <w:marRight w:val="0"/>
          <w:marTop w:val="0"/>
          <w:marBottom w:val="0"/>
          <w:divBdr>
            <w:top w:val="none" w:sz="0" w:space="0" w:color="auto"/>
            <w:left w:val="none" w:sz="0" w:space="0" w:color="auto"/>
            <w:bottom w:val="none" w:sz="0" w:space="0" w:color="auto"/>
            <w:right w:val="none" w:sz="0" w:space="0" w:color="auto"/>
          </w:divBdr>
        </w:div>
        <w:div w:id="1211918749">
          <w:marLeft w:val="640"/>
          <w:marRight w:val="0"/>
          <w:marTop w:val="0"/>
          <w:marBottom w:val="0"/>
          <w:divBdr>
            <w:top w:val="none" w:sz="0" w:space="0" w:color="auto"/>
            <w:left w:val="none" w:sz="0" w:space="0" w:color="auto"/>
            <w:bottom w:val="none" w:sz="0" w:space="0" w:color="auto"/>
            <w:right w:val="none" w:sz="0" w:space="0" w:color="auto"/>
          </w:divBdr>
        </w:div>
        <w:div w:id="1621956318">
          <w:marLeft w:val="640"/>
          <w:marRight w:val="0"/>
          <w:marTop w:val="0"/>
          <w:marBottom w:val="0"/>
          <w:divBdr>
            <w:top w:val="none" w:sz="0" w:space="0" w:color="auto"/>
            <w:left w:val="none" w:sz="0" w:space="0" w:color="auto"/>
            <w:bottom w:val="none" w:sz="0" w:space="0" w:color="auto"/>
            <w:right w:val="none" w:sz="0" w:space="0" w:color="auto"/>
          </w:divBdr>
        </w:div>
        <w:div w:id="1172572511">
          <w:marLeft w:val="640"/>
          <w:marRight w:val="0"/>
          <w:marTop w:val="0"/>
          <w:marBottom w:val="0"/>
          <w:divBdr>
            <w:top w:val="none" w:sz="0" w:space="0" w:color="auto"/>
            <w:left w:val="none" w:sz="0" w:space="0" w:color="auto"/>
            <w:bottom w:val="none" w:sz="0" w:space="0" w:color="auto"/>
            <w:right w:val="none" w:sz="0" w:space="0" w:color="auto"/>
          </w:divBdr>
        </w:div>
        <w:div w:id="419789730">
          <w:marLeft w:val="640"/>
          <w:marRight w:val="0"/>
          <w:marTop w:val="0"/>
          <w:marBottom w:val="0"/>
          <w:divBdr>
            <w:top w:val="none" w:sz="0" w:space="0" w:color="auto"/>
            <w:left w:val="none" w:sz="0" w:space="0" w:color="auto"/>
            <w:bottom w:val="none" w:sz="0" w:space="0" w:color="auto"/>
            <w:right w:val="none" w:sz="0" w:space="0" w:color="auto"/>
          </w:divBdr>
        </w:div>
        <w:div w:id="886065478">
          <w:marLeft w:val="640"/>
          <w:marRight w:val="0"/>
          <w:marTop w:val="0"/>
          <w:marBottom w:val="0"/>
          <w:divBdr>
            <w:top w:val="none" w:sz="0" w:space="0" w:color="auto"/>
            <w:left w:val="none" w:sz="0" w:space="0" w:color="auto"/>
            <w:bottom w:val="none" w:sz="0" w:space="0" w:color="auto"/>
            <w:right w:val="none" w:sz="0" w:space="0" w:color="auto"/>
          </w:divBdr>
        </w:div>
        <w:div w:id="677389326">
          <w:marLeft w:val="640"/>
          <w:marRight w:val="0"/>
          <w:marTop w:val="0"/>
          <w:marBottom w:val="0"/>
          <w:divBdr>
            <w:top w:val="none" w:sz="0" w:space="0" w:color="auto"/>
            <w:left w:val="none" w:sz="0" w:space="0" w:color="auto"/>
            <w:bottom w:val="none" w:sz="0" w:space="0" w:color="auto"/>
            <w:right w:val="none" w:sz="0" w:space="0" w:color="auto"/>
          </w:divBdr>
        </w:div>
        <w:div w:id="1262638549">
          <w:marLeft w:val="640"/>
          <w:marRight w:val="0"/>
          <w:marTop w:val="0"/>
          <w:marBottom w:val="0"/>
          <w:divBdr>
            <w:top w:val="none" w:sz="0" w:space="0" w:color="auto"/>
            <w:left w:val="none" w:sz="0" w:space="0" w:color="auto"/>
            <w:bottom w:val="none" w:sz="0" w:space="0" w:color="auto"/>
            <w:right w:val="none" w:sz="0" w:space="0" w:color="auto"/>
          </w:divBdr>
        </w:div>
        <w:div w:id="1636522273">
          <w:marLeft w:val="640"/>
          <w:marRight w:val="0"/>
          <w:marTop w:val="0"/>
          <w:marBottom w:val="0"/>
          <w:divBdr>
            <w:top w:val="none" w:sz="0" w:space="0" w:color="auto"/>
            <w:left w:val="none" w:sz="0" w:space="0" w:color="auto"/>
            <w:bottom w:val="none" w:sz="0" w:space="0" w:color="auto"/>
            <w:right w:val="none" w:sz="0" w:space="0" w:color="auto"/>
          </w:divBdr>
        </w:div>
        <w:div w:id="1520585227">
          <w:marLeft w:val="640"/>
          <w:marRight w:val="0"/>
          <w:marTop w:val="0"/>
          <w:marBottom w:val="0"/>
          <w:divBdr>
            <w:top w:val="none" w:sz="0" w:space="0" w:color="auto"/>
            <w:left w:val="none" w:sz="0" w:space="0" w:color="auto"/>
            <w:bottom w:val="none" w:sz="0" w:space="0" w:color="auto"/>
            <w:right w:val="none" w:sz="0" w:space="0" w:color="auto"/>
          </w:divBdr>
        </w:div>
        <w:div w:id="934872188">
          <w:marLeft w:val="640"/>
          <w:marRight w:val="0"/>
          <w:marTop w:val="0"/>
          <w:marBottom w:val="0"/>
          <w:divBdr>
            <w:top w:val="none" w:sz="0" w:space="0" w:color="auto"/>
            <w:left w:val="none" w:sz="0" w:space="0" w:color="auto"/>
            <w:bottom w:val="none" w:sz="0" w:space="0" w:color="auto"/>
            <w:right w:val="none" w:sz="0" w:space="0" w:color="auto"/>
          </w:divBdr>
        </w:div>
        <w:div w:id="58598360">
          <w:marLeft w:val="640"/>
          <w:marRight w:val="0"/>
          <w:marTop w:val="0"/>
          <w:marBottom w:val="0"/>
          <w:divBdr>
            <w:top w:val="none" w:sz="0" w:space="0" w:color="auto"/>
            <w:left w:val="none" w:sz="0" w:space="0" w:color="auto"/>
            <w:bottom w:val="none" w:sz="0" w:space="0" w:color="auto"/>
            <w:right w:val="none" w:sz="0" w:space="0" w:color="auto"/>
          </w:divBdr>
        </w:div>
        <w:div w:id="910576504">
          <w:marLeft w:val="640"/>
          <w:marRight w:val="0"/>
          <w:marTop w:val="0"/>
          <w:marBottom w:val="0"/>
          <w:divBdr>
            <w:top w:val="none" w:sz="0" w:space="0" w:color="auto"/>
            <w:left w:val="none" w:sz="0" w:space="0" w:color="auto"/>
            <w:bottom w:val="none" w:sz="0" w:space="0" w:color="auto"/>
            <w:right w:val="none" w:sz="0" w:space="0" w:color="auto"/>
          </w:divBdr>
        </w:div>
        <w:div w:id="1695809754">
          <w:marLeft w:val="640"/>
          <w:marRight w:val="0"/>
          <w:marTop w:val="0"/>
          <w:marBottom w:val="0"/>
          <w:divBdr>
            <w:top w:val="none" w:sz="0" w:space="0" w:color="auto"/>
            <w:left w:val="none" w:sz="0" w:space="0" w:color="auto"/>
            <w:bottom w:val="none" w:sz="0" w:space="0" w:color="auto"/>
            <w:right w:val="none" w:sz="0" w:space="0" w:color="auto"/>
          </w:divBdr>
        </w:div>
        <w:div w:id="967249138">
          <w:marLeft w:val="640"/>
          <w:marRight w:val="0"/>
          <w:marTop w:val="0"/>
          <w:marBottom w:val="0"/>
          <w:divBdr>
            <w:top w:val="none" w:sz="0" w:space="0" w:color="auto"/>
            <w:left w:val="none" w:sz="0" w:space="0" w:color="auto"/>
            <w:bottom w:val="none" w:sz="0" w:space="0" w:color="auto"/>
            <w:right w:val="none" w:sz="0" w:space="0" w:color="auto"/>
          </w:divBdr>
        </w:div>
        <w:div w:id="607666187">
          <w:marLeft w:val="640"/>
          <w:marRight w:val="0"/>
          <w:marTop w:val="0"/>
          <w:marBottom w:val="0"/>
          <w:divBdr>
            <w:top w:val="none" w:sz="0" w:space="0" w:color="auto"/>
            <w:left w:val="none" w:sz="0" w:space="0" w:color="auto"/>
            <w:bottom w:val="none" w:sz="0" w:space="0" w:color="auto"/>
            <w:right w:val="none" w:sz="0" w:space="0" w:color="auto"/>
          </w:divBdr>
        </w:div>
        <w:div w:id="226576291">
          <w:marLeft w:val="640"/>
          <w:marRight w:val="0"/>
          <w:marTop w:val="0"/>
          <w:marBottom w:val="0"/>
          <w:divBdr>
            <w:top w:val="none" w:sz="0" w:space="0" w:color="auto"/>
            <w:left w:val="none" w:sz="0" w:space="0" w:color="auto"/>
            <w:bottom w:val="none" w:sz="0" w:space="0" w:color="auto"/>
            <w:right w:val="none" w:sz="0" w:space="0" w:color="auto"/>
          </w:divBdr>
        </w:div>
        <w:div w:id="1417244724">
          <w:marLeft w:val="640"/>
          <w:marRight w:val="0"/>
          <w:marTop w:val="0"/>
          <w:marBottom w:val="0"/>
          <w:divBdr>
            <w:top w:val="none" w:sz="0" w:space="0" w:color="auto"/>
            <w:left w:val="none" w:sz="0" w:space="0" w:color="auto"/>
            <w:bottom w:val="none" w:sz="0" w:space="0" w:color="auto"/>
            <w:right w:val="none" w:sz="0" w:space="0" w:color="auto"/>
          </w:divBdr>
        </w:div>
        <w:div w:id="308247393">
          <w:marLeft w:val="640"/>
          <w:marRight w:val="0"/>
          <w:marTop w:val="0"/>
          <w:marBottom w:val="0"/>
          <w:divBdr>
            <w:top w:val="none" w:sz="0" w:space="0" w:color="auto"/>
            <w:left w:val="none" w:sz="0" w:space="0" w:color="auto"/>
            <w:bottom w:val="none" w:sz="0" w:space="0" w:color="auto"/>
            <w:right w:val="none" w:sz="0" w:space="0" w:color="auto"/>
          </w:divBdr>
        </w:div>
        <w:div w:id="1726373641">
          <w:marLeft w:val="640"/>
          <w:marRight w:val="0"/>
          <w:marTop w:val="0"/>
          <w:marBottom w:val="0"/>
          <w:divBdr>
            <w:top w:val="none" w:sz="0" w:space="0" w:color="auto"/>
            <w:left w:val="none" w:sz="0" w:space="0" w:color="auto"/>
            <w:bottom w:val="none" w:sz="0" w:space="0" w:color="auto"/>
            <w:right w:val="none" w:sz="0" w:space="0" w:color="auto"/>
          </w:divBdr>
        </w:div>
        <w:div w:id="1958830018">
          <w:marLeft w:val="640"/>
          <w:marRight w:val="0"/>
          <w:marTop w:val="0"/>
          <w:marBottom w:val="0"/>
          <w:divBdr>
            <w:top w:val="none" w:sz="0" w:space="0" w:color="auto"/>
            <w:left w:val="none" w:sz="0" w:space="0" w:color="auto"/>
            <w:bottom w:val="none" w:sz="0" w:space="0" w:color="auto"/>
            <w:right w:val="none" w:sz="0" w:space="0" w:color="auto"/>
          </w:divBdr>
        </w:div>
        <w:div w:id="1039672845">
          <w:marLeft w:val="640"/>
          <w:marRight w:val="0"/>
          <w:marTop w:val="0"/>
          <w:marBottom w:val="0"/>
          <w:divBdr>
            <w:top w:val="none" w:sz="0" w:space="0" w:color="auto"/>
            <w:left w:val="none" w:sz="0" w:space="0" w:color="auto"/>
            <w:bottom w:val="none" w:sz="0" w:space="0" w:color="auto"/>
            <w:right w:val="none" w:sz="0" w:space="0" w:color="auto"/>
          </w:divBdr>
        </w:div>
        <w:div w:id="1345131069">
          <w:marLeft w:val="640"/>
          <w:marRight w:val="0"/>
          <w:marTop w:val="0"/>
          <w:marBottom w:val="0"/>
          <w:divBdr>
            <w:top w:val="none" w:sz="0" w:space="0" w:color="auto"/>
            <w:left w:val="none" w:sz="0" w:space="0" w:color="auto"/>
            <w:bottom w:val="none" w:sz="0" w:space="0" w:color="auto"/>
            <w:right w:val="none" w:sz="0" w:space="0" w:color="auto"/>
          </w:divBdr>
        </w:div>
        <w:div w:id="1070926628">
          <w:marLeft w:val="640"/>
          <w:marRight w:val="0"/>
          <w:marTop w:val="0"/>
          <w:marBottom w:val="0"/>
          <w:divBdr>
            <w:top w:val="none" w:sz="0" w:space="0" w:color="auto"/>
            <w:left w:val="none" w:sz="0" w:space="0" w:color="auto"/>
            <w:bottom w:val="none" w:sz="0" w:space="0" w:color="auto"/>
            <w:right w:val="none" w:sz="0" w:space="0" w:color="auto"/>
          </w:divBdr>
        </w:div>
        <w:div w:id="1785922101">
          <w:marLeft w:val="640"/>
          <w:marRight w:val="0"/>
          <w:marTop w:val="0"/>
          <w:marBottom w:val="0"/>
          <w:divBdr>
            <w:top w:val="none" w:sz="0" w:space="0" w:color="auto"/>
            <w:left w:val="none" w:sz="0" w:space="0" w:color="auto"/>
            <w:bottom w:val="none" w:sz="0" w:space="0" w:color="auto"/>
            <w:right w:val="none" w:sz="0" w:space="0" w:color="auto"/>
          </w:divBdr>
        </w:div>
        <w:div w:id="645596624">
          <w:marLeft w:val="640"/>
          <w:marRight w:val="0"/>
          <w:marTop w:val="0"/>
          <w:marBottom w:val="0"/>
          <w:divBdr>
            <w:top w:val="none" w:sz="0" w:space="0" w:color="auto"/>
            <w:left w:val="none" w:sz="0" w:space="0" w:color="auto"/>
            <w:bottom w:val="none" w:sz="0" w:space="0" w:color="auto"/>
            <w:right w:val="none" w:sz="0" w:space="0" w:color="auto"/>
          </w:divBdr>
        </w:div>
        <w:div w:id="379205589">
          <w:marLeft w:val="640"/>
          <w:marRight w:val="0"/>
          <w:marTop w:val="0"/>
          <w:marBottom w:val="0"/>
          <w:divBdr>
            <w:top w:val="none" w:sz="0" w:space="0" w:color="auto"/>
            <w:left w:val="none" w:sz="0" w:space="0" w:color="auto"/>
            <w:bottom w:val="none" w:sz="0" w:space="0" w:color="auto"/>
            <w:right w:val="none" w:sz="0" w:space="0" w:color="auto"/>
          </w:divBdr>
        </w:div>
        <w:div w:id="206184373">
          <w:marLeft w:val="640"/>
          <w:marRight w:val="0"/>
          <w:marTop w:val="0"/>
          <w:marBottom w:val="0"/>
          <w:divBdr>
            <w:top w:val="none" w:sz="0" w:space="0" w:color="auto"/>
            <w:left w:val="none" w:sz="0" w:space="0" w:color="auto"/>
            <w:bottom w:val="none" w:sz="0" w:space="0" w:color="auto"/>
            <w:right w:val="none" w:sz="0" w:space="0" w:color="auto"/>
          </w:divBdr>
        </w:div>
        <w:div w:id="1738165537">
          <w:marLeft w:val="640"/>
          <w:marRight w:val="0"/>
          <w:marTop w:val="0"/>
          <w:marBottom w:val="0"/>
          <w:divBdr>
            <w:top w:val="none" w:sz="0" w:space="0" w:color="auto"/>
            <w:left w:val="none" w:sz="0" w:space="0" w:color="auto"/>
            <w:bottom w:val="none" w:sz="0" w:space="0" w:color="auto"/>
            <w:right w:val="none" w:sz="0" w:space="0" w:color="auto"/>
          </w:divBdr>
        </w:div>
        <w:div w:id="419713624">
          <w:marLeft w:val="640"/>
          <w:marRight w:val="0"/>
          <w:marTop w:val="0"/>
          <w:marBottom w:val="0"/>
          <w:divBdr>
            <w:top w:val="none" w:sz="0" w:space="0" w:color="auto"/>
            <w:left w:val="none" w:sz="0" w:space="0" w:color="auto"/>
            <w:bottom w:val="none" w:sz="0" w:space="0" w:color="auto"/>
            <w:right w:val="none" w:sz="0" w:space="0" w:color="auto"/>
          </w:divBdr>
        </w:div>
        <w:div w:id="162745786">
          <w:marLeft w:val="640"/>
          <w:marRight w:val="0"/>
          <w:marTop w:val="0"/>
          <w:marBottom w:val="0"/>
          <w:divBdr>
            <w:top w:val="none" w:sz="0" w:space="0" w:color="auto"/>
            <w:left w:val="none" w:sz="0" w:space="0" w:color="auto"/>
            <w:bottom w:val="none" w:sz="0" w:space="0" w:color="auto"/>
            <w:right w:val="none" w:sz="0" w:space="0" w:color="auto"/>
          </w:divBdr>
        </w:div>
        <w:div w:id="96946708">
          <w:marLeft w:val="640"/>
          <w:marRight w:val="0"/>
          <w:marTop w:val="0"/>
          <w:marBottom w:val="0"/>
          <w:divBdr>
            <w:top w:val="none" w:sz="0" w:space="0" w:color="auto"/>
            <w:left w:val="none" w:sz="0" w:space="0" w:color="auto"/>
            <w:bottom w:val="none" w:sz="0" w:space="0" w:color="auto"/>
            <w:right w:val="none" w:sz="0" w:space="0" w:color="auto"/>
          </w:divBdr>
        </w:div>
        <w:div w:id="281618646">
          <w:marLeft w:val="640"/>
          <w:marRight w:val="0"/>
          <w:marTop w:val="0"/>
          <w:marBottom w:val="0"/>
          <w:divBdr>
            <w:top w:val="none" w:sz="0" w:space="0" w:color="auto"/>
            <w:left w:val="none" w:sz="0" w:space="0" w:color="auto"/>
            <w:bottom w:val="none" w:sz="0" w:space="0" w:color="auto"/>
            <w:right w:val="none" w:sz="0" w:space="0" w:color="auto"/>
          </w:divBdr>
        </w:div>
        <w:div w:id="652878404">
          <w:marLeft w:val="640"/>
          <w:marRight w:val="0"/>
          <w:marTop w:val="0"/>
          <w:marBottom w:val="0"/>
          <w:divBdr>
            <w:top w:val="none" w:sz="0" w:space="0" w:color="auto"/>
            <w:left w:val="none" w:sz="0" w:space="0" w:color="auto"/>
            <w:bottom w:val="none" w:sz="0" w:space="0" w:color="auto"/>
            <w:right w:val="none" w:sz="0" w:space="0" w:color="auto"/>
          </w:divBdr>
        </w:div>
        <w:div w:id="401878913">
          <w:marLeft w:val="640"/>
          <w:marRight w:val="0"/>
          <w:marTop w:val="0"/>
          <w:marBottom w:val="0"/>
          <w:divBdr>
            <w:top w:val="none" w:sz="0" w:space="0" w:color="auto"/>
            <w:left w:val="none" w:sz="0" w:space="0" w:color="auto"/>
            <w:bottom w:val="none" w:sz="0" w:space="0" w:color="auto"/>
            <w:right w:val="none" w:sz="0" w:space="0" w:color="auto"/>
          </w:divBdr>
        </w:div>
      </w:divsChild>
    </w:div>
    <w:div w:id="2115513525">
      <w:bodyDiv w:val="1"/>
      <w:marLeft w:val="0"/>
      <w:marRight w:val="0"/>
      <w:marTop w:val="0"/>
      <w:marBottom w:val="0"/>
      <w:divBdr>
        <w:top w:val="none" w:sz="0" w:space="0" w:color="auto"/>
        <w:left w:val="none" w:sz="0" w:space="0" w:color="auto"/>
        <w:bottom w:val="none" w:sz="0" w:space="0" w:color="auto"/>
        <w:right w:val="none" w:sz="0" w:space="0" w:color="auto"/>
      </w:divBdr>
    </w:div>
    <w:div w:id="2118210397">
      <w:bodyDiv w:val="1"/>
      <w:marLeft w:val="0"/>
      <w:marRight w:val="0"/>
      <w:marTop w:val="0"/>
      <w:marBottom w:val="0"/>
      <w:divBdr>
        <w:top w:val="none" w:sz="0" w:space="0" w:color="auto"/>
        <w:left w:val="none" w:sz="0" w:space="0" w:color="auto"/>
        <w:bottom w:val="none" w:sz="0" w:space="0" w:color="auto"/>
        <w:right w:val="none" w:sz="0" w:space="0" w:color="auto"/>
      </w:divBdr>
      <w:divsChild>
        <w:div w:id="1677921287">
          <w:marLeft w:val="640"/>
          <w:marRight w:val="0"/>
          <w:marTop w:val="0"/>
          <w:marBottom w:val="0"/>
          <w:divBdr>
            <w:top w:val="none" w:sz="0" w:space="0" w:color="auto"/>
            <w:left w:val="none" w:sz="0" w:space="0" w:color="auto"/>
            <w:bottom w:val="none" w:sz="0" w:space="0" w:color="auto"/>
            <w:right w:val="none" w:sz="0" w:space="0" w:color="auto"/>
          </w:divBdr>
        </w:div>
        <w:div w:id="1785030403">
          <w:marLeft w:val="640"/>
          <w:marRight w:val="0"/>
          <w:marTop w:val="0"/>
          <w:marBottom w:val="0"/>
          <w:divBdr>
            <w:top w:val="none" w:sz="0" w:space="0" w:color="auto"/>
            <w:left w:val="none" w:sz="0" w:space="0" w:color="auto"/>
            <w:bottom w:val="none" w:sz="0" w:space="0" w:color="auto"/>
            <w:right w:val="none" w:sz="0" w:space="0" w:color="auto"/>
          </w:divBdr>
        </w:div>
        <w:div w:id="201477059">
          <w:marLeft w:val="640"/>
          <w:marRight w:val="0"/>
          <w:marTop w:val="0"/>
          <w:marBottom w:val="0"/>
          <w:divBdr>
            <w:top w:val="none" w:sz="0" w:space="0" w:color="auto"/>
            <w:left w:val="none" w:sz="0" w:space="0" w:color="auto"/>
            <w:bottom w:val="none" w:sz="0" w:space="0" w:color="auto"/>
            <w:right w:val="none" w:sz="0" w:space="0" w:color="auto"/>
          </w:divBdr>
        </w:div>
        <w:div w:id="121465333">
          <w:marLeft w:val="640"/>
          <w:marRight w:val="0"/>
          <w:marTop w:val="0"/>
          <w:marBottom w:val="0"/>
          <w:divBdr>
            <w:top w:val="none" w:sz="0" w:space="0" w:color="auto"/>
            <w:left w:val="none" w:sz="0" w:space="0" w:color="auto"/>
            <w:bottom w:val="none" w:sz="0" w:space="0" w:color="auto"/>
            <w:right w:val="none" w:sz="0" w:space="0" w:color="auto"/>
          </w:divBdr>
        </w:div>
        <w:div w:id="222258330">
          <w:marLeft w:val="640"/>
          <w:marRight w:val="0"/>
          <w:marTop w:val="0"/>
          <w:marBottom w:val="0"/>
          <w:divBdr>
            <w:top w:val="none" w:sz="0" w:space="0" w:color="auto"/>
            <w:left w:val="none" w:sz="0" w:space="0" w:color="auto"/>
            <w:bottom w:val="none" w:sz="0" w:space="0" w:color="auto"/>
            <w:right w:val="none" w:sz="0" w:space="0" w:color="auto"/>
          </w:divBdr>
        </w:div>
        <w:div w:id="249043590">
          <w:marLeft w:val="640"/>
          <w:marRight w:val="0"/>
          <w:marTop w:val="0"/>
          <w:marBottom w:val="0"/>
          <w:divBdr>
            <w:top w:val="none" w:sz="0" w:space="0" w:color="auto"/>
            <w:left w:val="none" w:sz="0" w:space="0" w:color="auto"/>
            <w:bottom w:val="none" w:sz="0" w:space="0" w:color="auto"/>
            <w:right w:val="none" w:sz="0" w:space="0" w:color="auto"/>
          </w:divBdr>
        </w:div>
        <w:div w:id="195237072">
          <w:marLeft w:val="640"/>
          <w:marRight w:val="0"/>
          <w:marTop w:val="0"/>
          <w:marBottom w:val="0"/>
          <w:divBdr>
            <w:top w:val="none" w:sz="0" w:space="0" w:color="auto"/>
            <w:left w:val="none" w:sz="0" w:space="0" w:color="auto"/>
            <w:bottom w:val="none" w:sz="0" w:space="0" w:color="auto"/>
            <w:right w:val="none" w:sz="0" w:space="0" w:color="auto"/>
          </w:divBdr>
        </w:div>
        <w:div w:id="1831797903">
          <w:marLeft w:val="640"/>
          <w:marRight w:val="0"/>
          <w:marTop w:val="0"/>
          <w:marBottom w:val="0"/>
          <w:divBdr>
            <w:top w:val="none" w:sz="0" w:space="0" w:color="auto"/>
            <w:left w:val="none" w:sz="0" w:space="0" w:color="auto"/>
            <w:bottom w:val="none" w:sz="0" w:space="0" w:color="auto"/>
            <w:right w:val="none" w:sz="0" w:space="0" w:color="auto"/>
          </w:divBdr>
        </w:div>
        <w:div w:id="2024820977">
          <w:marLeft w:val="640"/>
          <w:marRight w:val="0"/>
          <w:marTop w:val="0"/>
          <w:marBottom w:val="0"/>
          <w:divBdr>
            <w:top w:val="none" w:sz="0" w:space="0" w:color="auto"/>
            <w:left w:val="none" w:sz="0" w:space="0" w:color="auto"/>
            <w:bottom w:val="none" w:sz="0" w:space="0" w:color="auto"/>
            <w:right w:val="none" w:sz="0" w:space="0" w:color="auto"/>
          </w:divBdr>
        </w:div>
        <w:div w:id="1105032020">
          <w:marLeft w:val="640"/>
          <w:marRight w:val="0"/>
          <w:marTop w:val="0"/>
          <w:marBottom w:val="0"/>
          <w:divBdr>
            <w:top w:val="none" w:sz="0" w:space="0" w:color="auto"/>
            <w:left w:val="none" w:sz="0" w:space="0" w:color="auto"/>
            <w:bottom w:val="none" w:sz="0" w:space="0" w:color="auto"/>
            <w:right w:val="none" w:sz="0" w:space="0" w:color="auto"/>
          </w:divBdr>
        </w:div>
        <w:div w:id="293799807">
          <w:marLeft w:val="640"/>
          <w:marRight w:val="0"/>
          <w:marTop w:val="0"/>
          <w:marBottom w:val="0"/>
          <w:divBdr>
            <w:top w:val="none" w:sz="0" w:space="0" w:color="auto"/>
            <w:left w:val="none" w:sz="0" w:space="0" w:color="auto"/>
            <w:bottom w:val="none" w:sz="0" w:space="0" w:color="auto"/>
            <w:right w:val="none" w:sz="0" w:space="0" w:color="auto"/>
          </w:divBdr>
        </w:div>
        <w:div w:id="655106516">
          <w:marLeft w:val="640"/>
          <w:marRight w:val="0"/>
          <w:marTop w:val="0"/>
          <w:marBottom w:val="0"/>
          <w:divBdr>
            <w:top w:val="none" w:sz="0" w:space="0" w:color="auto"/>
            <w:left w:val="none" w:sz="0" w:space="0" w:color="auto"/>
            <w:bottom w:val="none" w:sz="0" w:space="0" w:color="auto"/>
            <w:right w:val="none" w:sz="0" w:space="0" w:color="auto"/>
          </w:divBdr>
        </w:div>
        <w:div w:id="1505781267">
          <w:marLeft w:val="640"/>
          <w:marRight w:val="0"/>
          <w:marTop w:val="0"/>
          <w:marBottom w:val="0"/>
          <w:divBdr>
            <w:top w:val="none" w:sz="0" w:space="0" w:color="auto"/>
            <w:left w:val="none" w:sz="0" w:space="0" w:color="auto"/>
            <w:bottom w:val="none" w:sz="0" w:space="0" w:color="auto"/>
            <w:right w:val="none" w:sz="0" w:space="0" w:color="auto"/>
          </w:divBdr>
        </w:div>
        <w:div w:id="313339665">
          <w:marLeft w:val="640"/>
          <w:marRight w:val="0"/>
          <w:marTop w:val="0"/>
          <w:marBottom w:val="0"/>
          <w:divBdr>
            <w:top w:val="none" w:sz="0" w:space="0" w:color="auto"/>
            <w:left w:val="none" w:sz="0" w:space="0" w:color="auto"/>
            <w:bottom w:val="none" w:sz="0" w:space="0" w:color="auto"/>
            <w:right w:val="none" w:sz="0" w:space="0" w:color="auto"/>
          </w:divBdr>
        </w:div>
        <w:div w:id="777139059">
          <w:marLeft w:val="640"/>
          <w:marRight w:val="0"/>
          <w:marTop w:val="0"/>
          <w:marBottom w:val="0"/>
          <w:divBdr>
            <w:top w:val="none" w:sz="0" w:space="0" w:color="auto"/>
            <w:left w:val="none" w:sz="0" w:space="0" w:color="auto"/>
            <w:bottom w:val="none" w:sz="0" w:space="0" w:color="auto"/>
            <w:right w:val="none" w:sz="0" w:space="0" w:color="auto"/>
          </w:divBdr>
        </w:div>
        <w:div w:id="1229459766">
          <w:marLeft w:val="640"/>
          <w:marRight w:val="0"/>
          <w:marTop w:val="0"/>
          <w:marBottom w:val="0"/>
          <w:divBdr>
            <w:top w:val="none" w:sz="0" w:space="0" w:color="auto"/>
            <w:left w:val="none" w:sz="0" w:space="0" w:color="auto"/>
            <w:bottom w:val="none" w:sz="0" w:space="0" w:color="auto"/>
            <w:right w:val="none" w:sz="0" w:space="0" w:color="auto"/>
          </w:divBdr>
        </w:div>
        <w:div w:id="1262882755">
          <w:marLeft w:val="640"/>
          <w:marRight w:val="0"/>
          <w:marTop w:val="0"/>
          <w:marBottom w:val="0"/>
          <w:divBdr>
            <w:top w:val="none" w:sz="0" w:space="0" w:color="auto"/>
            <w:left w:val="none" w:sz="0" w:space="0" w:color="auto"/>
            <w:bottom w:val="none" w:sz="0" w:space="0" w:color="auto"/>
            <w:right w:val="none" w:sz="0" w:space="0" w:color="auto"/>
          </w:divBdr>
        </w:div>
        <w:div w:id="627706497">
          <w:marLeft w:val="640"/>
          <w:marRight w:val="0"/>
          <w:marTop w:val="0"/>
          <w:marBottom w:val="0"/>
          <w:divBdr>
            <w:top w:val="none" w:sz="0" w:space="0" w:color="auto"/>
            <w:left w:val="none" w:sz="0" w:space="0" w:color="auto"/>
            <w:bottom w:val="none" w:sz="0" w:space="0" w:color="auto"/>
            <w:right w:val="none" w:sz="0" w:space="0" w:color="auto"/>
          </w:divBdr>
        </w:div>
        <w:div w:id="2132935667">
          <w:marLeft w:val="640"/>
          <w:marRight w:val="0"/>
          <w:marTop w:val="0"/>
          <w:marBottom w:val="0"/>
          <w:divBdr>
            <w:top w:val="none" w:sz="0" w:space="0" w:color="auto"/>
            <w:left w:val="none" w:sz="0" w:space="0" w:color="auto"/>
            <w:bottom w:val="none" w:sz="0" w:space="0" w:color="auto"/>
            <w:right w:val="none" w:sz="0" w:space="0" w:color="auto"/>
          </w:divBdr>
        </w:div>
        <w:div w:id="8214235">
          <w:marLeft w:val="640"/>
          <w:marRight w:val="0"/>
          <w:marTop w:val="0"/>
          <w:marBottom w:val="0"/>
          <w:divBdr>
            <w:top w:val="none" w:sz="0" w:space="0" w:color="auto"/>
            <w:left w:val="none" w:sz="0" w:space="0" w:color="auto"/>
            <w:bottom w:val="none" w:sz="0" w:space="0" w:color="auto"/>
            <w:right w:val="none" w:sz="0" w:space="0" w:color="auto"/>
          </w:divBdr>
        </w:div>
        <w:div w:id="1045445600">
          <w:marLeft w:val="640"/>
          <w:marRight w:val="0"/>
          <w:marTop w:val="0"/>
          <w:marBottom w:val="0"/>
          <w:divBdr>
            <w:top w:val="none" w:sz="0" w:space="0" w:color="auto"/>
            <w:left w:val="none" w:sz="0" w:space="0" w:color="auto"/>
            <w:bottom w:val="none" w:sz="0" w:space="0" w:color="auto"/>
            <w:right w:val="none" w:sz="0" w:space="0" w:color="auto"/>
          </w:divBdr>
        </w:div>
        <w:div w:id="394664763">
          <w:marLeft w:val="640"/>
          <w:marRight w:val="0"/>
          <w:marTop w:val="0"/>
          <w:marBottom w:val="0"/>
          <w:divBdr>
            <w:top w:val="none" w:sz="0" w:space="0" w:color="auto"/>
            <w:left w:val="none" w:sz="0" w:space="0" w:color="auto"/>
            <w:bottom w:val="none" w:sz="0" w:space="0" w:color="auto"/>
            <w:right w:val="none" w:sz="0" w:space="0" w:color="auto"/>
          </w:divBdr>
        </w:div>
        <w:div w:id="947277463">
          <w:marLeft w:val="640"/>
          <w:marRight w:val="0"/>
          <w:marTop w:val="0"/>
          <w:marBottom w:val="0"/>
          <w:divBdr>
            <w:top w:val="none" w:sz="0" w:space="0" w:color="auto"/>
            <w:left w:val="none" w:sz="0" w:space="0" w:color="auto"/>
            <w:bottom w:val="none" w:sz="0" w:space="0" w:color="auto"/>
            <w:right w:val="none" w:sz="0" w:space="0" w:color="auto"/>
          </w:divBdr>
        </w:div>
        <w:div w:id="317924790">
          <w:marLeft w:val="640"/>
          <w:marRight w:val="0"/>
          <w:marTop w:val="0"/>
          <w:marBottom w:val="0"/>
          <w:divBdr>
            <w:top w:val="none" w:sz="0" w:space="0" w:color="auto"/>
            <w:left w:val="none" w:sz="0" w:space="0" w:color="auto"/>
            <w:bottom w:val="none" w:sz="0" w:space="0" w:color="auto"/>
            <w:right w:val="none" w:sz="0" w:space="0" w:color="auto"/>
          </w:divBdr>
        </w:div>
        <w:div w:id="1307781249">
          <w:marLeft w:val="640"/>
          <w:marRight w:val="0"/>
          <w:marTop w:val="0"/>
          <w:marBottom w:val="0"/>
          <w:divBdr>
            <w:top w:val="none" w:sz="0" w:space="0" w:color="auto"/>
            <w:left w:val="none" w:sz="0" w:space="0" w:color="auto"/>
            <w:bottom w:val="none" w:sz="0" w:space="0" w:color="auto"/>
            <w:right w:val="none" w:sz="0" w:space="0" w:color="auto"/>
          </w:divBdr>
        </w:div>
        <w:div w:id="1796369075">
          <w:marLeft w:val="640"/>
          <w:marRight w:val="0"/>
          <w:marTop w:val="0"/>
          <w:marBottom w:val="0"/>
          <w:divBdr>
            <w:top w:val="none" w:sz="0" w:space="0" w:color="auto"/>
            <w:left w:val="none" w:sz="0" w:space="0" w:color="auto"/>
            <w:bottom w:val="none" w:sz="0" w:space="0" w:color="auto"/>
            <w:right w:val="none" w:sz="0" w:space="0" w:color="auto"/>
          </w:divBdr>
        </w:div>
        <w:div w:id="65030416">
          <w:marLeft w:val="640"/>
          <w:marRight w:val="0"/>
          <w:marTop w:val="0"/>
          <w:marBottom w:val="0"/>
          <w:divBdr>
            <w:top w:val="none" w:sz="0" w:space="0" w:color="auto"/>
            <w:left w:val="none" w:sz="0" w:space="0" w:color="auto"/>
            <w:bottom w:val="none" w:sz="0" w:space="0" w:color="auto"/>
            <w:right w:val="none" w:sz="0" w:space="0" w:color="auto"/>
          </w:divBdr>
        </w:div>
        <w:div w:id="268896174">
          <w:marLeft w:val="640"/>
          <w:marRight w:val="0"/>
          <w:marTop w:val="0"/>
          <w:marBottom w:val="0"/>
          <w:divBdr>
            <w:top w:val="none" w:sz="0" w:space="0" w:color="auto"/>
            <w:left w:val="none" w:sz="0" w:space="0" w:color="auto"/>
            <w:bottom w:val="none" w:sz="0" w:space="0" w:color="auto"/>
            <w:right w:val="none" w:sz="0" w:space="0" w:color="auto"/>
          </w:divBdr>
        </w:div>
        <w:div w:id="863711567">
          <w:marLeft w:val="640"/>
          <w:marRight w:val="0"/>
          <w:marTop w:val="0"/>
          <w:marBottom w:val="0"/>
          <w:divBdr>
            <w:top w:val="none" w:sz="0" w:space="0" w:color="auto"/>
            <w:left w:val="none" w:sz="0" w:space="0" w:color="auto"/>
            <w:bottom w:val="none" w:sz="0" w:space="0" w:color="auto"/>
            <w:right w:val="none" w:sz="0" w:space="0" w:color="auto"/>
          </w:divBdr>
        </w:div>
        <w:div w:id="1291090062">
          <w:marLeft w:val="640"/>
          <w:marRight w:val="0"/>
          <w:marTop w:val="0"/>
          <w:marBottom w:val="0"/>
          <w:divBdr>
            <w:top w:val="none" w:sz="0" w:space="0" w:color="auto"/>
            <w:left w:val="none" w:sz="0" w:space="0" w:color="auto"/>
            <w:bottom w:val="none" w:sz="0" w:space="0" w:color="auto"/>
            <w:right w:val="none" w:sz="0" w:space="0" w:color="auto"/>
          </w:divBdr>
        </w:div>
        <w:div w:id="35786980">
          <w:marLeft w:val="640"/>
          <w:marRight w:val="0"/>
          <w:marTop w:val="0"/>
          <w:marBottom w:val="0"/>
          <w:divBdr>
            <w:top w:val="none" w:sz="0" w:space="0" w:color="auto"/>
            <w:left w:val="none" w:sz="0" w:space="0" w:color="auto"/>
            <w:bottom w:val="none" w:sz="0" w:space="0" w:color="auto"/>
            <w:right w:val="none" w:sz="0" w:space="0" w:color="auto"/>
          </w:divBdr>
        </w:div>
        <w:div w:id="419523506">
          <w:marLeft w:val="640"/>
          <w:marRight w:val="0"/>
          <w:marTop w:val="0"/>
          <w:marBottom w:val="0"/>
          <w:divBdr>
            <w:top w:val="none" w:sz="0" w:space="0" w:color="auto"/>
            <w:left w:val="none" w:sz="0" w:space="0" w:color="auto"/>
            <w:bottom w:val="none" w:sz="0" w:space="0" w:color="auto"/>
            <w:right w:val="none" w:sz="0" w:space="0" w:color="auto"/>
          </w:divBdr>
        </w:div>
        <w:div w:id="858008528">
          <w:marLeft w:val="640"/>
          <w:marRight w:val="0"/>
          <w:marTop w:val="0"/>
          <w:marBottom w:val="0"/>
          <w:divBdr>
            <w:top w:val="none" w:sz="0" w:space="0" w:color="auto"/>
            <w:left w:val="none" w:sz="0" w:space="0" w:color="auto"/>
            <w:bottom w:val="none" w:sz="0" w:space="0" w:color="auto"/>
            <w:right w:val="none" w:sz="0" w:space="0" w:color="auto"/>
          </w:divBdr>
        </w:div>
        <w:div w:id="1589995308">
          <w:marLeft w:val="640"/>
          <w:marRight w:val="0"/>
          <w:marTop w:val="0"/>
          <w:marBottom w:val="0"/>
          <w:divBdr>
            <w:top w:val="none" w:sz="0" w:space="0" w:color="auto"/>
            <w:left w:val="none" w:sz="0" w:space="0" w:color="auto"/>
            <w:bottom w:val="none" w:sz="0" w:space="0" w:color="auto"/>
            <w:right w:val="none" w:sz="0" w:space="0" w:color="auto"/>
          </w:divBdr>
        </w:div>
        <w:div w:id="804393737">
          <w:marLeft w:val="640"/>
          <w:marRight w:val="0"/>
          <w:marTop w:val="0"/>
          <w:marBottom w:val="0"/>
          <w:divBdr>
            <w:top w:val="none" w:sz="0" w:space="0" w:color="auto"/>
            <w:left w:val="none" w:sz="0" w:space="0" w:color="auto"/>
            <w:bottom w:val="none" w:sz="0" w:space="0" w:color="auto"/>
            <w:right w:val="none" w:sz="0" w:space="0" w:color="auto"/>
          </w:divBdr>
        </w:div>
        <w:div w:id="1249851576">
          <w:marLeft w:val="640"/>
          <w:marRight w:val="0"/>
          <w:marTop w:val="0"/>
          <w:marBottom w:val="0"/>
          <w:divBdr>
            <w:top w:val="none" w:sz="0" w:space="0" w:color="auto"/>
            <w:left w:val="none" w:sz="0" w:space="0" w:color="auto"/>
            <w:bottom w:val="none" w:sz="0" w:space="0" w:color="auto"/>
            <w:right w:val="none" w:sz="0" w:space="0" w:color="auto"/>
          </w:divBdr>
        </w:div>
        <w:div w:id="119031691">
          <w:marLeft w:val="640"/>
          <w:marRight w:val="0"/>
          <w:marTop w:val="0"/>
          <w:marBottom w:val="0"/>
          <w:divBdr>
            <w:top w:val="none" w:sz="0" w:space="0" w:color="auto"/>
            <w:left w:val="none" w:sz="0" w:space="0" w:color="auto"/>
            <w:bottom w:val="none" w:sz="0" w:space="0" w:color="auto"/>
            <w:right w:val="none" w:sz="0" w:space="0" w:color="auto"/>
          </w:divBdr>
        </w:div>
        <w:div w:id="958145158">
          <w:marLeft w:val="640"/>
          <w:marRight w:val="0"/>
          <w:marTop w:val="0"/>
          <w:marBottom w:val="0"/>
          <w:divBdr>
            <w:top w:val="none" w:sz="0" w:space="0" w:color="auto"/>
            <w:left w:val="none" w:sz="0" w:space="0" w:color="auto"/>
            <w:bottom w:val="none" w:sz="0" w:space="0" w:color="auto"/>
            <w:right w:val="none" w:sz="0" w:space="0" w:color="auto"/>
          </w:divBdr>
        </w:div>
      </w:divsChild>
    </w:div>
    <w:div w:id="2121218477">
      <w:bodyDiv w:val="1"/>
      <w:marLeft w:val="0"/>
      <w:marRight w:val="0"/>
      <w:marTop w:val="0"/>
      <w:marBottom w:val="0"/>
      <w:divBdr>
        <w:top w:val="none" w:sz="0" w:space="0" w:color="auto"/>
        <w:left w:val="none" w:sz="0" w:space="0" w:color="auto"/>
        <w:bottom w:val="none" w:sz="0" w:space="0" w:color="auto"/>
        <w:right w:val="none" w:sz="0" w:space="0" w:color="auto"/>
      </w:divBdr>
    </w:div>
    <w:div w:id="2143225873">
      <w:bodyDiv w:val="1"/>
      <w:marLeft w:val="0"/>
      <w:marRight w:val="0"/>
      <w:marTop w:val="0"/>
      <w:marBottom w:val="0"/>
      <w:divBdr>
        <w:top w:val="none" w:sz="0" w:space="0" w:color="auto"/>
        <w:left w:val="none" w:sz="0" w:space="0" w:color="auto"/>
        <w:bottom w:val="none" w:sz="0" w:space="0" w:color="auto"/>
        <w:right w:val="none" w:sz="0" w:space="0" w:color="auto"/>
      </w:divBdr>
      <w:divsChild>
        <w:div w:id="564536423">
          <w:marLeft w:val="640"/>
          <w:marRight w:val="0"/>
          <w:marTop w:val="0"/>
          <w:marBottom w:val="0"/>
          <w:divBdr>
            <w:top w:val="none" w:sz="0" w:space="0" w:color="auto"/>
            <w:left w:val="none" w:sz="0" w:space="0" w:color="auto"/>
            <w:bottom w:val="none" w:sz="0" w:space="0" w:color="auto"/>
            <w:right w:val="none" w:sz="0" w:space="0" w:color="auto"/>
          </w:divBdr>
        </w:div>
        <w:div w:id="665859167">
          <w:marLeft w:val="640"/>
          <w:marRight w:val="0"/>
          <w:marTop w:val="0"/>
          <w:marBottom w:val="0"/>
          <w:divBdr>
            <w:top w:val="none" w:sz="0" w:space="0" w:color="auto"/>
            <w:left w:val="none" w:sz="0" w:space="0" w:color="auto"/>
            <w:bottom w:val="none" w:sz="0" w:space="0" w:color="auto"/>
            <w:right w:val="none" w:sz="0" w:space="0" w:color="auto"/>
          </w:divBdr>
        </w:div>
        <w:div w:id="833110752">
          <w:marLeft w:val="640"/>
          <w:marRight w:val="0"/>
          <w:marTop w:val="0"/>
          <w:marBottom w:val="0"/>
          <w:divBdr>
            <w:top w:val="none" w:sz="0" w:space="0" w:color="auto"/>
            <w:left w:val="none" w:sz="0" w:space="0" w:color="auto"/>
            <w:bottom w:val="none" w:sz="0" w:space="0" w:color="auto"/>
            <w:right w:val="none" w:sz="0" w:space="0" w:color="auto"/>
          </w:divBdr>
        </w:div>
        <w:div w:id="356198484">
          <w:marLeft w:val="640"/>
          <w:marRight w:val="0"/>
          <w:marTop w:val="0"/>
          <w:marBottom w:val="0"/>
          <w:divBdr>
            <w:top w:val="none" w:sz="0" w:space="0" w:color="auto"/>
            <w:left w:val="none" w:sz="0" w:space="0" w:color="auto"/>
            <w:bottom w:val="none" w:sz="0" w:space="0" w:color="auto"/>
            <w:right w:val="none" w:sz="0" w:space="0" w:color="auto"/>
          </w:divBdr>
        </w:div>
        <w:div w:id="1050348123">
          <w:marLeft w:val="640"/>
          <w:marRight w:val="0"/>
          <w:marTop w:val="0"/>
          <w:marBottom w:val="0"/>
          <w:divBdr>
            <w:top w:val="none" w:sz="0" w:space="0" w:color="auto"/>
            <w:left w:val="none" w:sz="0" w:space="0" w:color="auto"/>
            <w:bottom w:val="none" w:sz="0" w:space="0" w:color="auto"/>
            <w:right w:val="none" w:sz="0" w:space="0" w:color="auto"/>
          </w:divBdr>
        </w:div>
        <w:div w:id="1187402697">
          <w:marLeft w:val="640"/>
          <w:marRight w:val="0"/>
          <w:marTop w:val="0"/>
          <w:marBottom w:val="0"/>
          <w:divBdr>
            <w:top w:val="none" w:sz="0" w:space="0" w:color="auto"/>
            <w:left w:val="none" w:sz="0" w:space="0" w:color="auto"/>
            <w:bottom w:val="none" w:sz="0" w:space="0" w:color="auto"/>
            <w:right w:val="none" w:sz="0" w:space="0" w:color="auto"/>
          </w:divBdr>
        </w:div>
        <w:div w:id="1729916318">
          <w:marLeft w:val="640"/>
          <w:marRight w:val="0"/>
          <w:marTop w:val="0"/>
          <w:marBottom w:val="0"/>
          <w:divBdr>
            <w:top w:val="none" w:sz="0" w:space="0" w:color="auto"/>
            <w:left w:val="none" w:sz="0" w:space="0" w:color="auto"/>
            <w:bottom w:val="none" w:sz="0" w:space="0" w:color="auto"/>
            <w:right w:val="none" w:sz="0" w:space="0" w:color="auto"/>
          </w:divBdr>
        </w:div>
        <w:div w:id="2083259222">
          <w:marLeft w:val="640"/>
          <w:marRight w:val="0"/>
          <w:marTop w:val="0"/>
          <w:marBottom w:val="0"/>
          <w:divBdr>
            <w:top w:val="none" w:sz="0" w:space="0" w:color="auto"/>
            <w:left w:val="none" w:sz="0" w:space="0" w:color="auto"/>
            <w:bottom w:val="none" w:sz="0" w:space="0" w:color="auto"/>
            <w:right w:val="none" w:sz="0" w:space="0" w:color="auto"/>
          </w:divBdr>
        </w:div>
        <w:div w:id="120153753">
          <w:marLeft w:val="640"/>
          <w:marRight w:val="0"/>
          <w:marTop w:val="0"/>
          <w:marBottom w:val="0"/>
          <w:divBdr>
            <w:top w:val="none" w:sz="0" w:space="0" w:color="auto"/>
            <w:left w:val="none" w:sz="0" w:space="0" w:color="auto"/>
            <w:bottom w:val="none" w:sz="0" w:space="0" w:color="auto"/>
            <w:right w:val="none" w:sz="0" w:space="0" w:color="auto"/>
          </w:divBdr>
        </w:div>
        <w:div w:id="392434751">
          <w:marLeft w:val="640"/>
          <w:marRight w:val="0"/>
          <w:marTop w:val="0"/>
          <w:marBottom w:val="0"/>
          <w:divBdr>
            <w:top w:val="none" w:sz="0" w:space="0" w:color="auto"/>
            <w:left w:val="none" w:sz="0" w:space="0" w:color="auto"/>
            <w:bottom w:val="none" w:sz="0" w:space="0" w:color="auto"/>
            <w:right w:val="none" w:sz="0" w:space="0" w:color="auto"/>
          </w:divBdr>
        </w:div>
        <w:div w:id="1338508461">
          <w:marLeft w:val="640"/>
          <w:marRight w:val="0"/>
          <w:marTop w:val="0"/>
          <w:marBottom w:val="0"/>
          <w:divBdr>
            <w:top w:val="none" w:sz="0" w:space="0" w:color="auto"/>
            <w:left w:val="none" w:sz="0" w:space="0" w:color="auto"/>
            <w:bottom w:val="none" w:sz="0" w:space="0" w:color="auto"/>
            <w:right w:val="none" w:sz="0" w:space="0" w:color="auto"/>
          </w:divBdr>
        </w:div>
        <w:div w:id="1669752274">
          <w:marLeft w:val="640"/>
          <w:marRight w:val="0"/>
          <w:marTop w:val="0"/>
          <w:marBottom w:val="0"/>
          <w:divBdr>
            <w:top w:val="none" w:sz="0" w:space="0" w:color="auto"/>
            <w:left w:val="none" w:sz="0" w:space="0" w:color="auto"/>
            <w:bottom w:val="none" w:sz="0" w:space="0" w:color="auto"/>
            <w:right w:val="none" w:sz="0" w:space="0" w:color="auto"/>
          </w:divBdr>
        </w:div>
        <w:div w:id="1297838558">
          <w:marLeft w:val="640"/>
          <w:marRight w:val="0"/>
          <w:marTop w:val="0"/>
          <w:marBottom w:val="0"/>
          <w:divBdr>
            <w:top w:val="none" w:sz="0" w:space="0" w:color="auto"/>
            <w:left w:val="none" w:sz="0" w:space="0" w:color="auto"/>
            <w:bottom w:val="none" w:sz="0" w:space="0" w:color="auto"/>
            <w:right w:val="none" w:sz="0" w:space="0" w:color="auto"/>
          </w:divBdr>
        </w:div>
        <w:div w:id="2063090736">
          <w:marLeft w:val="640"/>
          <w:marRight w:val="0"/>
          <w:marTop w:val="0"/>
          <w:marBottom w:val="0"/>
          <w:divBdr>
            <w:top w:val="none" w:sz="0" w:space="0" w:color="auto"/>
            <w:left w:val="none" w:sz="0" w:space="0" w:color="auto"/>
            <w:bottom w:val="none" w:sz="0" w:space="0" w:color="auto"/>
            <w:right w:val="none" w:sz="0" w:space="0" w:color="auto"/>
          </w:divBdr>
        </w:div>
        <w:div w:id="185607103">
          <w:marLeft w:val="640"/>
          <w:marRight w:val="0"/>
          <w:marTop w:val="0"/>
          <w:marBottom w:val="0"/>
          <w:divBdr>
            <w:top w:val="none" w:sz="0" w:space="0" w:color="auto"/>
            <w:left w:val="none" w:sz="0" w:space="0" w:color="auto"/>
            <w:bottom w:val="none" w:sz="0" w:space="0" w:color="auto"/>
            <w:right w:val="none" w:sz="0" w:space="0" w:color="auto"/>
          </w:divBdr>
        </w:div>
        <w:div w:id="1567952599">
          <w:marLeft w:val="640"/>
          <w:marRight w:val="0"/>
          <w:marTop w:val="0"/>
          <w:marBottom w:val="0"/>
          <w:divBdr>
            <w:top w:val="none" w:sz="0" w:space="0" w:color="auto"/>
            <w:left w:val="none" w:sz="0" w:space="0" w:color="auto"/>
            <w:bottom w:val="none" w:sz="0" w:space="0" w:color="auto"/>
            <w:right w:val="none" w:sz="0" w:space="0" w:color="auto"/>
          </w:divBdr>
        </w:div>
        <w:div w:id="1787581909">
          <w:marLeft w:val="640"/>
          <w:marRight w:val="0"/>
          <w:marTop w:val="0"/>
          <w:marBottom w:val="0"/>
          <w:divBdr>
            <w:top w:val="none" w:sz="0" w:space="0" w:color="auto"/>
            <w:left w:val="none" w:sz="0" w:space="0" w:color="auto"/>
            <w:bottom w:val="none" w:sz="0" w:space="0" w:color="auto"/>
            <w:right w:val="none" w:sz="0" w:space="0" w:color="auto"/>
          </w:divBdr>
        </w:div>
        <w:div w:id="2135832741">
          <w:marLeft w:val="640"/>
          <w:marRight w:val="0"/>
          <w:marTop w:val="0"/>
          <w:marBottom w:val="0"/>
          <w:divBdr>
            <w:top w:val="none" w:sz="0" w:space="0" w:color="auto"/>
            <w:left w:val="none" w:sz="0" w:space="0" w:color="auto"/>
            <w:bottom w:val="none" w:sz="0" w:space="0" w:color="auto"/>
            <w:right w:val="none" w:sz="0" w:space="0" w:color="auto"/>
          </w:divBdr>
        </w:div>
        <w:div w:id="747463163">
          <w:marLeft w:val="640"/>
          <w:marRight w:val="0"/>
          <w:marTop w:val="0"/>
          <w:marBottom w:val="0"/>
          <w:divBdr>
            <w:top w:val="none" w:sz="0" w:space="0" w:color="auto"/>
            <w:left w:val="none" w:sz="0" w:space="0" w:color="auto"/>
            <w:bottom w:val="none" w:sz="0" w:space="0" w:color="auto"/>
            <w:right w:val="none" w:sz="0" w:space="0" w:color="auto"/>
          </w:divBdr>
        </w:div>
        <w:div w:id="2143039464">
          <w:marLeft w:val="640"/>
          <w:marRight w:val="0"/>
          <w:marTop w:val="0"/>
          <w:marBottom w:val="0"/>
          <w:divBdr>
            <w:top w:val="none" w:sz="0" w:space="0" w:color="auto"/>
            <w:left w:val="none" w:sz="0" w:space="0" w:color="auto"/>
            <w:bottom w:val="none" w:sz="0" w:space="0" w:color="auto"/>
            <w:right w:val="none" w:sz="0" w:space="0" w:color="auto"/>
          </w:divBdr>
        </w:div>
        <w:div w:id="2084135292">
          <w:marLeft w:val="640"/>
          <w:marRight w:val="0"/>
          <w:marTop w:val="0"/>
          <w:marBottom w:val="0"/>
          <w:divBdr>
            <w:top w:val="none" w:sz="0" w:space="0" w:color="auto"/>
            <w:left w:val="none" w:sz="0" w:space="0" w:color="auto"/>
            <w:bottom w:val="none" w:sz="0" w:space="0" w:color="auto"/>
            <w:right w:val="none" w:sz="0" w:space="0" w:color="auto"/>
          </w:divBdr>
        </w:div>
        <w:div w:id="1988243921">
          <w:marLeft w:val="640"/>
          <w:marRight w:val="0"/>
          <w:marTop w:val="0"/>
          <w:marBottom w:val="0"/>
          <w:divBdr>
            <w:top w:val="none" w:sz="0" w:space="0" w:color="auto"/>
            <w:left w:val="none" w:sz="0" w:space="0" w:color="auto"/>
            <w:bottom w:val="none" w:sz="0" w:space="0" w:color="auto"/>
            <w:right w:val="none" w:sz="0" w:space="0" w:color="auto"/>
          </w:divBdr>
        </w:div>
        <w:div w:id="600375468">
          <w:marLeft w:val="640"/>
          <w:marRight w:val="0"/>
          <w:marTop w:val="0"/>
          <w:marBottom w:val="0"/>
          <w:divBdr>
            <w:top w:val="none" w:sz="0" w:space="0" w:color="auto"/>
            <w:left w:val="none" w:sz="0" w:space="0" w:color="auto"/>
            <w:bottom w:val="none" w:sz="0" w:space="0" w:color="auto"/>
            <w:right w:val="none" w:sz="0" w:space="0" w:color="auto"/>
          </w:divBdr>
        </w:div>
        <w:div w:id="1179657788">
          <w:marLeft w:val="640"/>
          <w:marRight w:val="0"/>
          <w:marTop w:val="0"/>
          <w:marBottom w:val="0"/>
          <w:divBdr>
            <w:top w:val="none" w:sz="0" w:space="0" w:color="auto"/>
            <w:left w:val="none" w:sz="0" w:space="0" w:color="auto"/>
            <w:bottom w:val="none" w:sz="0" w:space="0" w:color="auto"/>
            <w:right w:val="none" w:sz="0" w:space="0" w:color="auto"/>
          </w:divBdr>
        </w:div>
        <w:div w:id="1325861464">
          <w:marLeft w:val="640"/>
          <w:marRight w:val="0"/>
          <w:marTop w:val="0"/>
          <w:marBottom w:val="0"/>
          <w:divBdr>
            <w:top w:val="none" w:sz="0" w:space="0" w:color="auto"/>
            <w:left w:val="none" w:sz="0" w:space="0" w:color="auto"/>
            <w:bottom w:val="none" w:sz="0" w:space="0" w:color="auto"/>
            <w:right w:val="none" w:sz="0" w:space="0" w:color="auto"/>
          </w:divBdr>
        </w:div>
        <w:div w:id="1802577697">
          <w:marLeft w:val="640"/>
          <w:marRight w:val="0"/>
          <w:marTop w:val="0"/>
          <w:marBottom w:val="0"/>
          <w:divBdr>
            <w:top w:val="none" w:sz="0" w:space="0" w:color="auto"/>
            <w:left w:val="none" w:sz="0" w:space="0" w:color="auto"/>
            <w:bottom w:val="none" w:sz="0" w:space="0" w:color="auto"/>
            <w:right w:val="none" w:sz="0" w:space="0" w:color="auto"/>
          </w:divBdr>
        </w:div>
        <w:div w:id="1100568972">
          <w:marLeft w:val="640"/>
          <w:marRight w:val="0"/>
          <w:marTop w:val="0"/>
          <w:marBottom w:val="0"/>
          <w:divBdr>
            <w:top w:val="none" w:sz="0" w:space="0" w:color="auto"/>
            <w:left w:val="none" w:sz="0" w:space="0" w:color="auto"/>
            <w:bottom w:val="none" w:sz="0" w:space="0" w:color="auto"/>
            <w:right w:val="none" w:sz="0" w:space="0" w:color="auto"/>
          </w:divBdr>
        </w:div>
        <w:div w:id="2126075993">
          <w:marLeft w:val="640"/>
          <w:marRight w:val="0"/>
          <w:marTop w:val="0"/>
          <w:marBottom w:val="0"/>
          <w:divBdr>
            <w:top w:val="none" w:sz="0" w:space="0" w:color="auto"/>
            <w:left w:val="none" w:sz="0" w:space="0" w:color="auto"/>
            <w:bottom w:val="none" w:sz="0" w:space="0" w:color="auto"/>
            <w:right w:val="none" w:sz="0" w:space="0" w:color="auto"/>
          </w:divBdr>
        </w:div>
        <w:div w:id="1813785733">
          <w:marLeft w:val="640"/>
          <w:marRight w:val="0"/>
          <w:marTop w:val="0"/>
          <w:marBottom w:val="0"/>
          <w:divBdr>
            <w:top w:val="none" w:sz="0" w:space="0" w:color="auto"/>
            <w:left w:val="none" w:sz="0" w:space="0" w:color="auto"/>
            <w:bottom w:val="none" w:sz="0" w:space="0" w:color="auto"/>
            <w:right w:val="none" w:sz="0" w:space="0" w:color="auto"/>
          </w:divBdr>
        </w:div>
        <w:div w:id="270284441">
          <w:marLeft w:val="640"/>
          <w:marRight w:val="0"/>
          <w:marTop w:val="0"/>
          <w:marBottom w:val="0"/>
          <w:divBdr>
            <w:top w:val="none" w:sz="0" w:space="0" w:color="auto"/>
            <w:left w:val="none" w:sz="0" w:space="0" w:color="auto"/>
            <w:bottom w:val="none" w:sz="0" w:space="0" w:color="auto"/>
            <w:right w:val="none" w:sz="0" w:space="0" w:color="auto"/>
          </w:divBdr>
        </w:div>
        <w:div w:id="316152090">
          <w:marLeft w:val="640"/>
          <w:marRight w:val="0"/>
          <w:marTop w:val="0"/>
          <w:marBottom w:val="0"/>
          <w:divBdr>
            <w:top w:val="none" w:sz="0" w:space="0" w:color="auto"/>
            <w:left w:val="none" w:sz="0" w:space="0" w:color="auto"/>
            <w:bottom w:val="none" w:sz="0" w:space="0" w:color="auto"/>
            <w:right w:val="none" w:sz="0" w:space="0" w:color="auto"/>
          </w:divBdr>
        </w:div>
        <w:div w:id="221720135">
          <w:marLeft w:val="640"/>
          <w:marRight w:val="0"/>
          <w:marTop w:val="0"/>
          <w:marBottom w:val="0"/>
          <w:divBdr>
            <w:top w:val="none" w:sz="0" w:space="0" w:color="auto"/>
            <w:left w:val="none" w:sz="0" w:space="0" w:color="auto"/>
            <w:bottom w:val="none" w:sz="0" w:space="0" w:color="auto"/>
            <w:right w:val="none" w:sz="0" w:space="0" w:color="auto"/>
          </w:divBdr>
        </w:div>
        <w:div w:id="1607693997">
          <w:marLeft w:val="640"/>
          <w:marRight w:val="0"/>
          <w:marTop w:val="0"/>
          <w:marBottom w:val="0"/>
          <w:divBdr>
            <w:top w:val="none" w:sz="0" w:space="0" w:color="auto"/>
            <w:left w:val="none" w:sz="0" w:space="0" w:color="auto"/>
            <w:bottom w:val="none" w:sz="0" w:space="0" w:color="auto"/>
            <w:right w:val="none" w:sz="0" w:space="0" w:color="auto"/>
          </w:divBdr>
        </w:div>
        <w:div w:id="1925406950">
          <w:marLeft w:val="640"/>
          <w:marRight w:val="0"/>
          <w:marTop w:val="0"/>
          <w:marBottom w:val="0"/>
          <w:divBdr>
            <w:top w:val="none" w:sz="0" w:space="0" w:color="auto"/>
            <w:left w:val="none" w:sz="0" w:space="0" w:color="auto"/>
            <w:bottom w:val="none" w:sz="0" w:space="0" w:color="auto"/>
            <w:right w:val="none" w:sz="0" w:space="0" w:color="auto"/>
          </w:divBdr>
        </w:div>
        <w:div w:id="1816874720">
          <w:marLeft w:val="640"/>
          <w:marRight w:val="0"/>
          <w:marTop w:val="0"/>
          <w:marBottom w:val="0"/>
          <w:divBdr>
            <w:top w:val="none" w:sz="0" w:space="0" w:color="auto"/>
            <w:left w:val="none" w:sz="0" w:space="0" w:color="auto"/>
            <w:bottom w:val="none" w:sz="0" w:space="0" w:color="auto"/>
            <w:right w:val="none" w:sz="0" w:space="0" w:color="auto"/>
          </w:divBdr>
        </w:div>
        <w:div w:id="1985963444">
          <w:marLeft w:val="640"/>
          <w:marRight w:val="0"/>
          <w:marTop w:val="0"/>
          <w:marBottom w:val="0"/>
          <w:divBdr>
            <w:top w:val="none" w:sz="0" w:space="0" w:color="auto"/>
            <w:left w:val="none" w:sz="0" w:space="0" w:color="auto"/>
            <w:bottom w:val="none" w:sz="0" w:space="0" w:color="auto"/>
            <w:right w:val="none" w:sz="0" w:space="0" w:color="auto"/>
          </w:divBdr>
        </w:div>
        <w:div w:id="1080373140">
          <w:marLeft w:val="640"/>
          <w:marRight w:val="0"/>
          <w:marTop w:val="0"/>
          <w:marBottom w:val="0"/>
          <w:divBdr>
            <w:top w:val="none" w:sz="0" w:space="0" w:color="auto"/>
            <w:left w:val="none" w:sz="0" w:space="0" w:color="auto"/>
            <w:bottom w:val="none" w:sz="0" w:space="0" w:color="auto"/>
            <w:right w:val="none" w:sz="0" w:space="0" w:color="auto"/>
          </w:divBdr>
        </w:div>
        <w:div w:id="1448155328">
          <w:marLeft w:val="640"/>
          <w:marRight w:val="0"/>
          <w:marTop w:val="0"/>
          <w:marBottom w:val="0"/>
          <w:divBdr>
            <w:top w:val="none" w:sz="0" w:space="0" w:color="auto"/>
            <w:left w:val="none" w:sz="0" w:space="0" w:color="auto"/>
            <w:bottom w:val="none" w:sz="0" w:space="0" w:color="auto"/>
            <w:right w:val="none" w:sz="0" w:space="0" w:color="auto"/>
          </w:divBdr>
        </w:div>
        <w:div w:id="282352120">
          <w:marLeft w:val="640"/>
          <w:marRight w:val="0"/>
          <w:marTop w:val="0"/>
          <w:marBottom w:val="0"/>
          <w:divBdr>
            <w:top w:val="none" w:sz="0" w:space="0" w:color="auto"/>
            <w:left w:val="none" w:sz="0" w:space="0" w:color="auto"/>
            <w:bottom w:val="none" w:sz="0" w:space="0" w:color="auto"/>
            <w:right w:val="none" w:sz="0" w:space="0" w:color="auto"/>
          </w:divBdr>
        </w:div>
        <w:div w:id="750155297">
          <w:marLeft w:val="640"/>
          <w:marRight w:val="0"/>
          <w:marTop w:val="0"/>
          <w:marBottom w:val="0"/>
          <w:divBdr>
            <w:top w:val="none" w:sz="0" w:space="0" w:color="auto"/>
            <w:left w:val="none" w:sz="0" w:space="0" w:color="auto"/>
            <w:bottom w:val="none" w:sz="0" w:space="0" w:color="auto"/>
            <w:right w:val="none" w:sz="0" w:space="0" w:color="auto"/>
          </w:divBdr>
        </w:div>
        <w:div w:id="24184952">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header" Target="header12.xml"/><Relationship Id="rId21" Type="http://schemas.openxmlformats.org/officeDocument/2006/relationships/header" Target="header9.xml"/><Relationship Id="rId34" Type="http://schemas.openxmlformats.org/officeDocument/2006/relationships/image" Target="media/image13.jpeg"/><Relationship Id="rId42" Type="http://schemas.openxmlformats.org/officeDocument/2006/relationships/image" Target="media/image19.png"/><Relationship Id="rId47" Type="http://schemas.openxmlformats.org/officeDocument/2006/relationships/header" Target="header13.xml"/><Relationship Id="rId50" Type="http://schemas.openxmlformats.org/officeDocument/2006/relationships/header" Target="header16.xm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3.emf"/><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header" Target="header14.xm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file:///C:\Users\Lenovo\Desktop\final1401.03.18.docx"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3.png"/><Relationship Id="rId20" Type="http://schemas.openxmlformats.org/officeDocument/2006/relationships/header" Target="header8.xml"/><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oleObject" Target="embeddings/Microsoft_Visio_2003-2010_Drawing.vsd"/><Relationship Id="rId28" Type="http://schemas.openxmlformats.org/officeDocument/2006/relationships/image" Target="media/image8.png"/><Relationship Id="rId36" Type="http://schemas.openxmlformats.org/officeDocument/2006/relationships/header" Target="header11.xml"/><Relationship Id="rId49" Type="http://schemas.openxmlformats.org/officeDocument/2006/relationships/header" Target="header1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BDE4A65-CC7D-4E6A-82ED-D85EEC441E63}"/>
      </w:docPartPr>
      <w:docPartBody>
        <w:p w:rsidR="00807311" w:rsidRDefault="00807311">
          <w:r w:rsidRPr="00B126CA">
            <w:rPr>
              <w:rStyle w:val="PlaceholderText"/>
            </w:rPr>
            <w:t>Click or tap here to enter text.</w:t>
          </w:r>
        </w:p>
      </w:docPartBody>
    </w:docPart>
    <w:docPart>
      <w:docPartPr>
        <w:name w:val="AE5F4080566842C6BDD5A4674D4840A1"/>
        <w:category>
          <w:name w:val="General"/>
          <w:gallery w:val="placeholder"/>
        </w:category>
        <w:types>
          <w:type w:val="bbPlcHdr"/>
        </w:types>
        <w:behaviors>
          <w:behavior w:val="content"/>
        </w:behaviors>
        <w:guid w:val="{025C2A61-C455-41DB-990A-DA1C205E27B5}"/>
      </w:docPartPr>
      <w:docPartBody>
        <w:p w:rsidR="001C595D" w:rsidRDefault="00557FD8" w:rsidP="00557FD8">
          <w:pPr>
            <w:pStyle w:val="AE5F4080566842C6BDD5A4674D4840A1"/>
          </w:pPr>
          <w:r w:rsidRPr="00B126C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tr">
    <w:altName w:val="Times New Roman"/>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BNazanin">
    <w:altName w:val="Times New Roman"/>
    <w:panose1 w:val="00000000000000000000"/>
    <w:charset w:val="B2"/>
    <w:family w:val="auto"/>
    <w:notTrueType/>
    <w:pitch w:val="default"/>
    <w:sig w:usb0="00002001" w:usb1="00000000" w:usb2="00000000" w:usb3="00000000" w:csb0="00000040" w:csb1="00000000"/>
  </w:font>
  <w:font w:name="Adobe Arabic">
    <w:altName w:val="Times New Roman"/>
    <w:charset w:val="00"/>
    <w:family w:val="roman"/>
    <w:pitch w:val="variable"/>
    <w:sig w:usb0="8000202F" w:usb1="8000A04A" w:usb2="00000008" w:usb3="00000000" w:csb0="00000041" w:csb1="00000000"/>
  </w:font>
  <w:font w:name="Roya">
    <w:altName w:val="Courier New"/>
    <w:charset w:val="B2"/>
    <w:family w:val="auto"/>
    <w:pitch w:val="variable"/>
    <w:sig w:usb0="80002003" w:usb1="80002042" w:usb2="00000008" w:usb3="00000000" w:csb0="00000040" w:csb1="00000000"/>
  </w:font>
  <w:font w:name="B Roya">
    <w:altName w:val="Courier New"/>
    <w:panose1 w:val="00000400000000000000"/>
    <w:charset w:val="B2"/>
    <w:family w:val="auto"/>
    <w:pitch w:val="variable"/>
    <w:sig w:usb0="00002000"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311"/>
    <w:rsid w:val="0014175A"/>
    <w:rsid w:val="001C595D"/>
    <w:rsid w:val="004B1FAB"/>
    <w:rsid w:val="00557FD8"/>
    <w:rsid w:val="007D4C7C"/>
    <w:rsid w:val="00807311"/>
    <w:rsid w:val="009B65D5"/>
    <w:rsid w:val="00D646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7FD8"/>
    <w:rPr>
      <w:color w:val="808080"/>
    </w:rPr>
  </w:style>
  <w:style w:type="paragraph" w:customStyle="1" w:styleId="AE5F4080566842C6BDD5A4674D4840A1">
    <w:name w:val="AE5F4080566842C6BDD5A4674D4840A1"/>
    <w:rsid w:val="00557F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368DEAF-86D3-45B4-8ADF-1175A92F51D3}">
  <we:reference id="wa104382081" version="1.46.0.0" store="en-US" storeType="OMEX"/>
  <we:alternateReferences>
    <we:reference id="wa104382081" version="1.46.0.0" store="WA104382081" storeType="OMEX"/>
  </we:alternateReferences>
  <we:properties>
    <we:property name="MENDELEY_CITATIONS_STYLE" value="{&quot;id&quot;:&quot;https://www.zotero.org/styles/ieee&quot;,&quot;title&quot;:&quot;IEEE&quot;,&quot;format&quot;:&quot;numeric&quot;}"/>
    <we:property name="MENDELEY_CITATIONS" value="[{&quot;citationID&quot;:&quot;MENDELEY_CITATION_b00f20ae-3340-40d1-b034-a6092970c10f&quot;,&quot;properties&quot;:{&quot;noteIndex&quot;:0},&quot;isEdited&quot;:false,&quot;manualOverride&quot;:{&quot;citeprocText&quot;:&quot;[1]&quot;,&quot;isManuallyOverridden&quot;:false,&quot;manualOverrideText&quot;:&quot;&quot;},&quot;citationTag&quot;:&quot;MENDELEY_CITATION_v3_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&quot;,&quot;citationItems&quot;:[{&quot;id&quot;:&quot;71ff4a5e-b3c7-36be-aad2-0fdadc722951&quot;,&quot;itemData&quot;:{&quot;author&quot;:[{&quot;dropping-particle&quot;:&quot;&quot;,&quot;family&quot;:&quot;Shu&quot;,&quot;given&quot;:&quot;Xiaokui&quot;,&quot;non-dropping-particle&quot;:&quot;&quot;,&quot;parse-names&quot;:false,&quot;suffix&quot;:&quot;&quot;},{&quot;dropping-particle&quot;:&quot;&quot;,&quot;family&quot;:&quot;Cheng&quot;,&quot;given&quot;:&quot;Long&quot;,&quot;non-dropping-particle&quot;:&quot;&quot;,&quot;parse-names&quot;:false,&quot;suffix&quot;:&quot;&quot;},{&quot;dropping-particle&quot;:&quot;&quot;,&quot;family&quot;:&quot;Stolfo&quot;,&quot;given&quot;:&quot;Salvatore J&quot;,&quot;non-dropping-particle&quot;:&quot;&quot;,&quot;parse-names&quot;:false,&quot;suffix&quot;:&quot;&quot;}],&quot;id&quot;:&quot;71ff4a5e-b3c7-36be-aad2-0fdadc722951&quot;,&quot;issued&quot;:{&quot;date-parts&quot;:[[&quot;0&quot;]]},&quot;title&quot;:&quot;Anomaly Detection as a Service&quot;,&quot;type&quot;:&quot;article-journal&quot;,&quot;container-title-short&quot;:&quot;&quot;},&quot;uris&quot;:[&quot;http://www.mendeley.com/documents/?uuid=f12679f1-87dc-43cf-b980-acae0b5920c1&quot;],&quot;isTemporary&quot;:false,&quot;legacyDesktopId&quot;:&quot;f12679f1-87dc-43cf-b980-acae0b5920c1&quot;}]},{&quot;citationID&quot;:&quot;MENDELEY_CITATION_677ce1e9-c544-489c-9fb2-8de25da7d265&quot;,&quot;properties&quot;:{&quot;noteIndex&quot;:0},&quot;isEdited&quot;:false,&quot;manualOverride&quot;:{&quot;citeprocText&quot;:&quot;[2]&quot;,&quot;isManuallyOverridden&quot;:false,&quot;manualOverrideText&quot;:&quot;&quot;},&quot;citationTag&quot;:&quot;MENDELEY_CITATION_v3_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&quot;,&quot;citationItems&quot;:[{&quot;id&quot;:&quot;984f4470-4602-30d9-96f6-a85bd90bcedb&quot;,&quot;itemData&quot;:{&quot;DOI&quot;:&quot;10.1007/978-94-015-3994-4&quot;,&quot;ISBN&quot;:&quot;9789401539944&quot;,&quot;abstract&quot;:&quot;The problem of outliers is one of the oldest in statistics, and during the last century and a half interest in it has waxed and waned several times. Currently it is once again an active research area after some years of relative neglect, and recent work has solved a number of old problems in outlier theory, and identified new ones. The major results are, however, scattered amongst many journal articles, and for some time there has been a clear need to bring them together in one place. That was the original intention of this monograph: but during execution it became clear that the existing theory of outliers was deficient in several areas, and so the monograph also contains a number of new results and conjectures. In view of the enormous volume ofliterature on the outlier problem and its cousins, no attempt has been made to make the coverage exhaustive. The material is concerned almost entirely with the use of outlier tests that are known (or may reasonably be expected) to be optimal in some way. Such topics as robust estimation are largely ignored, being covered more adequately in other sources. The numerous ad hoc statistics proposed in the early work on the grounds of intuitive appeal or computational simplicity also are not discussed in any detail.&quot;,&quot;author&quot;:[{&quot;dropping-particle&quot;:&quot;&quot;,&quot;family&quot;:&quot;Hawkins&quot;,&quot;given&quot;:&quot;D. M.&quot;,&quot;non-dropping-particle&quot;:&quot;&quot;,&quot;parse-names&quot;:false,&quot;suffix&quot;:&quot;&quot;}],&quot;container-title&quot;:&quot;Identification of Outliers&quot;,&quot;id&quot;:&quot;984f4470-4602-30d9-96f6-a85bd90bcedb&quot;,&quot;issued&quot;:{&quot;date-parts&quot;:[[&quot;1980&quot;]]},&quot;publisher&quot;:&quot;Springer&quot;,&quot;publisher-place&quot;:&quot;Netherlands&quot;,&quot;title&quot;:&quot;Identification of Outliers&quot;,&quot;type&quot;:&quot;book&quot;,&quot;container-title-short&quot;:&quot;&quot;},&quot;uris&quot;:[&quot;http://www.mendeley.com/documents/?uuid=55684553-9bae-4ce2-b8c0-d70b379c48ed&quot;],&quot;isTemporary&quot;:false,&quot;legacyDesktopId&quot;:&quot;55684553-9bae-4ce2-b8c0-d70b379c48ed&quot;}]},{&quot;citationID&quot;:&quot;MENDELEY_CITATION_a782b9c7-501c-407c-a8be-89a1ba7f34c5&quot;,&quot;properties&quot;:{&quot;noteIndex&quot;:0},&quot;isEdited&quot;:false,&quot;manualOverride&quot;:{&quot;citeprocText&quot;:&quot;[3]&quot;,&quot;isManuallyOverridden&quot;:false,&quot;manualOverrideText&quot;:&quot;&quot;},&quot;citationTag&quot;:&quot;MENDELEY_CITATION_v3_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&quot;,&quot;citationItems&quot;:[{&quot;id&quot;:&quot;14941ff8-bbc4-340e-9391-a7e8813eedf3&quot;,&quot;itemData&quot;:{&quot;DOI&quot;:&quot;10.1109/JIOT.2018.2816007&quot;,&quot;ISSN&quot;:&quot;23274662&quot;,&quot;abstract&quot;:&quot;With the rapid development of electronic commerce, the number of transactions by credit cards are increasing rapidly. As online shopping becomes the most popular transaction mode, cases of transaction fraud are also increasing. In this paper, we propose a novel fraud detection method that composes of four stages. To enrich a cardholder's behavioral patterns, we first utilize the cardholders' historical transaction data to divide all cardholders into different groups such that the transaction behaviors of the members in the same group are similar. We thus propose a window-sliding strategy to aggregate the transactions in each group. Next, we extract a collection of specific behavioral patterns for each cardholder based on the aggregated transactions and the cardholder's historical transactions. Then we train a set of classifiers for each group on the base of all behavioral patterns. Finally, we use the classifier set to detect fraud online and if a new transaction is fraudulent, a feedback mechanism is taken in the detection process in order to solve the problem of concept drift. The results of our experiments show that our approach is better than others.&quot;,&quot;author&quot;:[{&quot;dropping-particle&quot;:&quot;&quot;,&quot;family&quot;:&quot;Jiang&quot;,&quot;given&quot;:&quot;Changjun&quot;,&quot;non-dropping-particle&quot;:&quot;&quot;,&quot;parse-names&quot;:false,&quot;suffix&quot;:&quot;&quot;},{&quot;dropping-particle&quot;:&quot;&quot;,&quot;family&quot;:&quot;Song&quot;,&quot;given&quot;:&quot;Jiahui&quot;,&quot;non-dropping-particle&quot;:&quot;&quot;,&quot;parse-names&quot;:false,&quot;suffix&quot;:&quot;&quot;},{&quot;dropping-particle&quot;:&quot;&quot;,&quot;family&quot;:&quot;Liu&quot;,&quot;given&quot;:&quot;Guanjun&quot;,&quot;non-dropping-particle&quot;:&quot;&quot;,&quot;parse-names&quot;:false,&quot;suffix&quot;:&quot;&quot;},{&quot;dropping-particle&quot;:&quot;&quot;,&quot;family&quot;:&quot;Zheng&quot;,&quot;given&quot;:&quot;Lutao&quot;,&quot;non-dropping-particle&quot;:&quot;&quot;,&quot;parse-names&quot;:false,&quot;suffix&quot;:&quot;&quot;},{&quot;dropping-particle&quot;:&quot;&quot;,&quot;family&quot;:&quot;Luan&quot;,&quot;given&quot;:&quot;Wenjing&quot;,&quot;non-dropping-particle&quot;:&quot;&quot;,&quot;parse-names&quot;:false,&quot;suffix&quot;:&quot;&quot;}],&quot;container-title&quot;:&quot;IEEE Internet of Things Journal&quot;,&quot;id&quot;:&quot;14941ff8-bbc4-340e-9391-a7e8813eedf3&quot;,&quot;issue&quot;:&quot;5&quot;,&quot;issued&quot;:{&quot;date-parts&quot;:[[&quot;2018&quot;]]},&quot;page&quot;:&quot;3637-3647&quot;,&quot;title&quot;:&quot;Credit Card Fraud Detection: A Novel Approach Using Aggregation Strategy and Feedback Mechanism&quot;,&quot;type&quot;:&quot;article-journal&quot;,&quot;volume&quot;:&quot;5&quot;,&quot;container-title-short&quot;:&quot;&quot;},&quot;uris&quot;:[&quot;http://www.mendeley.com/documents/?uuid=6c600630-127a-4980-9cea-aae69c441bb7&quot;],&quot;isTemporary&quot;:false,&quot;legacyDesktopId&quot;:&quot;6c600630-127a-4980-9cea-aae69c441bb7&quot;}]},{&quot;citationID&quot;:&quot;MENDELEY_CITATION_e7605c00-1071-4b82-aaf1-b4f39c83883d&quot;,&quot;properties&quot;:{&quot;noteIndex&quot;:0},&quot;isEdited&quot;:false,&quot;manualOverride&quot;:{&quot;citeprocText&quot;:&quot;[4]&quot;,&quot;isManuallyOverridden&quot;:false,&quot;manualOverrideText&quot;:&quot;&quot;},&quot;citationTag&quot;:&quot;MENDELEY_CITATION_v3_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&quot;,&quot;citationItems&quot;:[{&quot;id&quot;:&quot;46ad0804-f5ed-382b-a021-e81a3348b9b4&quot;,&quot;itemData&quot;:{&quot;DOI&quot;:&quot;10.1109/SECON.2016.7506752&quot;,&quot;ISBN&quot;:&quot;9781509022465&quot;,&quot;ISSN&quot;:&quot;07347502&quot;,&quot;abstract&quot;:&quot;Forecasting the disease outbreaks could be useful for decision-making of public health resources. Social media provides a low-cost alternative source for public health surveillance. In this research we use Twitter data as a demonstration to detect influenza outbreak. We use distance-based outliers method to transform the noisy Twitter data into regions and then use regions to do region-based hypothesis testing for rapid outbreak detection. Majority voting has been used for decision making in committees. Our simulations show a good accuracy and robustness.&quot;,&quot;author&quot;:[{&quot;dropping-particle&quot;:&quot;&quot;,&quot;family&quot;:&quot;Dai&quot;,&quot;given&quot;:&quot;Xiangfeng&quot;,&quot;non-dropping-particle&quot;:&quot;&quot;,&quot;parse-names&quot;:false,&quot;suffix&quot;:&quot;&quot;},{&quot;dropping-particle&quot;:&quot;&quot;,&quot;family&quot;:&quot;Bikdash&quot;,&quot;given&quot;:&quot;Marwan&quot;,&quot;non-dropping-particle&quot;:&quot;&quot;,&quot;parse-names&quot;:false,&quot;suffix&quot;:&quot;&quot;}],&quot;container-title&quot;:&quot;Conference Proceedings - IEEE SOUTHEASTCON&quot;,&quot;id&quot;:&quot;46ad0804-f5ed-382b-a021-e81a3348b9b4&quot;,&quot;issued&quot;:{&quot;date-parts&quot;:[[&quot;2016&quot;]]},&quot;title&quot;:&quot;Distance-based outliers method for detecting disease outbreaks using social media&quot;,&quot;type&quot;:&quot;article-journal&quot;,&quot;volume&quot;:&quot;2016-July&quot;,&quot;container-title-short&quot;:&quot;&quot;},&quot;uris&quot;:[&quot;http://www.mendeley.com/documents/?uuid=26f5b798-4ea2-47c3-91b0-89462d4fe8c3&quot;],&quot;isTemporary&quot;:false,&quot;legacyDesktopId&quot;:&quot;26f5b798-4ea2-47c3-91b0-89462d4fe8c3&quot;}]},{&quot;citationID&quot;:&quot;MENDELEY_CITATION_2fd57d0a-c5b2-4326-a104-c54449f0f360&quot;,&quot;properties&quot;:{&quot;noteIndex&quot;:0},&quot;isEdited&quot;:false,&quot;manualOverride&quot;:{&quot;citeprocText&quot;:&quot;[5]&quot;,&quot;isManuallyOverridden&quot;:false,&quot;manualOverrideText&quot;:&quot;&quot;},&quot;citationTag&quot;:&quot;MENDELEY_CITATION_v3_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&quot;,&quot;citationItems&quot;:[{&quot;id&quot;:&quot;5f6ffddc-6056-3ede-8b97-47549af5c7c3&quot;,&quot;itemData&quot;:{&quot;DOI&quot;:&quot;10.3390/s150408764&quot;,&quot;ISSN&quot;:&quot;14248220&quot;,&quot;abstract&quot;:&quot;Wireless Sensor Networks (WSN) are vulnerable to various sensor faults and faulty measurements. This vulnerability hinders efficient and timely response in various WSN applications, such as healthcare. For example, faulty measurements can create false alarms which may require unnecessary intervention from healthcare personnel. Therefore, an approach to differentiate between real medical conditions and false alarms will improve remote patient monitoring systems and quality of healthcare service afforded by WSN. In this paper, a novel approach is proposed to detect sensor anomaly by analyzing collected physiological data from medical sensors. The objective of this method is to effectively distinguish false alarms from true alarms. It predicts a sensor value from historic values and compares it with the actual sensed value for a particular instance. The difference is compared against a threshold value, which is dynamically adjusted, to ascertain whether the sensor value is anomalous. The proposed approach has been applied to real healthcare datasets and compared with existing approaches. Experimental results demonstrate the effectiveness of the proposed system, providing high Detection Rate (DR) and low False Positive Rate (FPR).&quot;,&quot;author&quot;:[{&quot;dropping-particle&quot;:&quot;&quot;,&quot;family&quot;:&quot;Haque&quot;,&quot;given&quot;:&quot;Shah Ahsanul&quot;,&quot;non-dropping-particle&quot;:&quot;&quot;,&quot;parse-names&quot;:false,&quot;suffix&quot;:&quot;&quot;},{&quot;dropping-particle&quot;:&quot;&quot;,&quot;family&quot;:&quot;Rahman&quot;,&quot;given&quot;:&quot;Mustafizur&quot;,&quot;non-dropping-particle&quot;:&quot;&quot;,&quot;parse-names&quot;:false,&quot;suffix&quot;:&quot;&quot;},{&quot;dropping-particle&quot;:&quot;&quot;,&quot;family&quot;:&quot;Aziz&quot;,&quot;given&quot;:&quot;Syed Mahfuzul&quot;,&quot;non-dropping-particle&quot;:&quot;&quot;,&quot;parse-names&quot;:false,&quot;suffix&quot;:&quot;&quot;}],&quot;container-title&quot;:&quot;Sensors (Switzerland)&quot;,&quot;id&quot;:&quot;5f6ffddc-6056-3ede-8b97-47549af5c7c3&quot;,&quot;issue&quot;:&quot;4&quot;,&quot;issued&quot;:{&quot;date-parts&quot;:[[&quot;2015&quot;]]},&quot;page&quot;:&quot;8764-8786&quot;,&quot;title&quot;:&quot;Sensor anomaly detection in wireless sensor networks for healthcare&quot;,&quot;type&quot;:&quot;article-journal&quot;,&quot;volume&quot;:&quot;15&quot;,&quot;container-title-short&quot;:&quot;&quot;},&quot;uris&quot;:[&quot;http://www.mendeley.com/documents/?uuid=a8ebfc2d-4230-4e0d-9609-a6caeec9b180&quot;],&quot;isTemporary&quot;:false,&quot;legacyDesktopId&quot;:&quot;a8ebfc2d-4230-4e0d-9609-a6caeec9b180&quot;}]},{&quot;citationID&quot;:&quot;MENDELEY_CITATION_5d54cd4f-4fd6-4656-8644-e98fc740eacc&quot;,&quot;properties&quot;:{&quot;noteIndex&quot;:0},&quot;isEdited&quot;:false,&quot;manualOverride&quot;:{&quot;citeprocText&quot;:&quot;[3]&quot;,&quot;isManuallyOverridden&quot;:false,&quot;manualOverrideText&quot;:&quot;&quot;},&quot;citationTag&quot;:&quot;MENDELEY_CITATION_v3_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&quot;,&quot;citationItems&quot;:[{&quot;id&quot;:&quot;14941ff8-bbc4-340e-9391-a7e8813eedf3&quot;,&quot;itemData&quot;:{&quot;DOI&quot;:&quot;10.1109/JIOT.2018.2816007&quot;,&quot;ISSN&quot;:&quot;23274662&quot;,&quot;abstract&quot;:&quot;With the rapid development of electronic commerce, the number of transactions by credit cards are increasing rapidly. As online shopping becomes the most popular transaction mode, cases of transaction fraud are also increasing. In this paper, we propose a novel fraud detection method that composes of four stages. To enrich a cardholder's behavioral patterns, we first utilize the cardholders' historical transaction data to divide all cardholders into different groups such that the transaction behaviors of the members in the same group are similar. We thus propose a window-sliding strategy to aggregate the transactions in each group. Next, we extract a collection of specific behavioral patterns for each cardholder based on the aggregated transactions and the cardholder's historical transactions. Then we train a set of classifiers for each group on the base of all behavioral patterns. Finally, we use the classifier set to detect fraud online and if a new transaction is fraudulent, a feedback mechanism is taken in the detection process in order to solve the problem of concept drift. The results of our experiments show that our approach is better than others.&quot;,&quot;author&quot;:[{&quot;dropping-particle&quot;:&quot;&quot;,&quot;family&quot;:&quot;Jiang&quot;,&quot;given&quot;:&quot;Changjun&quot;,&quot;non-dropping-particle&quot;:&quot;&quot;,&quot;parse-names&quot;:false,&quot;suffix&quot;:&quot;&quot;},{&quot;dropping-particle&quot;:&quot;&quot;,&quot;family&quot;:&quot;Song&quot;,&quot;given&quot;:&quot;Jiahui&quot;,&quot;non-dropping-particle&quot;:&quot;&quot;,&quot;parse-names&quot;:false,&quot;suffix&quot;:&quot;&quot;},{&quot;dropping-particle&quot;:&quot;&quot;,&quot;family&quot;:&quot;Liu&quot;,&quot;given&quot;:&quot;Guanjun&quot;,&quot;non-dropping-particle&quot;:&quot;&quot;,&quot;parse-names&quot;:false,&quot;suffix&quot;:&quot;&quot;},{&quot;dropping-particle&quot;:&quot;&quot;,&quot;family&quot;:&quot;Zheng&quot;,&quot;given&quot;:&quot;Lutao&quot;,&quot;non-dropping-particle&quot;:&quot;&quot;,&quot;parse-names&quot;:false,&quot;suffix&quot;:&quot;&quot;},{&quot;dropping-particle&quot;:&quot;&quot;,&quot;family&quot;:&quot;Luan&quot;,&quot;given&quot;:&quot;Wenjing&quot;,&quot;non-dropping-particle&quot;:&quot;&quot;,&quot;parse-names&quot;:false,&quot;suffix&quot;:&quot;&quot;}],&quot;container-title&quot;:&quot;IEEE Internet of Things Journal&quot;,&quot;id&quot;:&quot;14941ff8-bbc4-340e-9391-a7e8813eedf3&quot;,&quot;issue&quot;:&quot;5&quot;,&quot;issued&quot;:{&quot;date-parts&quot;:[[&quot;2018&quot;]]},&quot;page&quot;:&quot;3637-3647&quot;,&quot;title&quot;:&quot;Credit Card Fraud Detection: A Novel Approach Using Aggregation Strategy and Feedback Mechanism&quot;,&quot;type&quot;:&quot;article-journal&quot;,&quot;volume&quot;:&quot;5&quot;,&quot;container-title-short&quot;:&quot;&quot;},&quot;uris&quot;:[&quot;http://www.mendeley.com/documents/?uuid=6c600630-127a-4980-9cea-aae69c441bb7&quot;],&quot;isTemporary&quot;:false,&quot;legacyDesktopId&quot;:&quot;6c600630-127a-4980-9cea-aae69c441bb7&quot;}]},{&quot;citationID&quot;:&quot;MENDELEY_CITATION_d57cfda8-4cb1-453d-9a55-7461b6392e13&quot;,&quot;properties&quot;:{&quot;noteIndex&quot;:0},&quot;isEdited&quot;:false,&quot;manualOverride&quot;:{&quot;isManuallyOverridden&quot;:false,&quot;citeprocText&quot;:&quot;[6]&quot;,&quot;manualOverrideText&quot;:&quot;&quot;},&quot;citationTag&quot;:&quot;MENDELEY_CITATION_v3_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&quot;,&quot;citationItems&quot;:[{&quot;id&quot;:&quot;3646fff4-f935-372b-bb29-8c3ec2661094&quot;,&quot;itemData&quot;:{&quot;type&quot;:&quot;article-journal&quot;,&quot;id&quot;:&quot;3646fff4-f935-372b-bb29-8c3ec2661094&quot;,&quot;title&quot;:&quot;A survey of research on anomaly detection for time series&quot;,&quot;author&quot;:[{&quot;family&quot;:&quot;Wu&quot;,&quot;given&quot;:&quot;Hu Sheng&quot;,&quot;parse-names&quot;:false,&quot;dropping-particle&quot;:&quot;&quot;,&quot;non-dropping-particle&quot;:&quot;&quot;}],&quot;container-title&quot;:&quot;2016 13th International Computer Conference on Wavelet Active Media Technology and Information Processing, ICCWAMTIP 2017&quot;,&quot;DOI&quot;:&quot;10.1109/ICCWAMTIP.2016.8079887&quot;,&quot;ISBN&quot;:&quot;9781509061259&quot;,&quot;issued&quot;:{&quot;date-parts&quot;:[[2017]]},&quot;page&quot;:&quot;426-431&quot;,&quot;abstract&quot;:&quot;Time series is an important class of temporal data objects and it can be easily obtained from scientific and financial applications, and anomaly detection for time series is becoming a hot research topic recently. This survey tries to provide a structured and comprehensive overview of the research on anomaly detection. In this paper, we have discussed the definition of anomaly and grouped existing techniques into different categories based on the underlying approach adopted by each technique. And for each category, we identify the advantages and disadvantages of the techniques in that category. Then, we provide a briefly discussion on the representative methods recently. Furthermore, we also point out some key issues about multivariate time series anomaly. Finally, some suggestions about anomaly detection are discussed and future research trends are also summarized, which is hopefully beneficial to the researchers of time series and other relative domains.&quot;,&quot;issue&quot;:&quot;1&quot;,&quot;container-title-short&quot;:&quot;&quot;},&quot;isTemporary&quot;:false}]},{&quot;citationID&quot;:&quot;MENDELEY_CITATION_864169a6-f7bb-4e29-bcdb-8532eca19911&quot;,&quot;properties&quot;:{&quot;noteIndex&quot;:0},&quot;isEdited&quot;:false,&quot;manualOverride&quot;:{&quot;isManuallyOverridden&quot;:false,&quot;citeprocText&quot;:&quot;[7]&quot;,&quot;manualOverrideText&quot;:&quot;&quot;},&quot;citationTag&quot;:&quot;MENDELEY_CITATION_v3_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&quot;,&quot;citationItems&quot;:[{&quot;id&quot;:&quot;4c98ab9a-aeb0-3a5a-8f85-6d299e6e573b&quot;,&quot;itemData&quot;:{&quot;type&quot;:&quot;article-journal&quot;,&quot;id&quot;:&quot;4c98ab9a-aeb0-3a5a-8f85-6d299e6e573b&quot;,&quot;title&quot;:&quot;Deep Learning for Anomaly Detection in Time-Series Data: Review, Analysis, and Guidelines&quot;,&quot;author&quot;:[{&quot;family&quot;:&quot;Choi&quot;,&quot;given&quot;:&quot;Kukjin&quot;,&quot;parse-names&quot;:false,&quot;dropping-particle&quot;:&quot;&quot;,&quot;non-dropping-particle&quot;:&quot;&quot;},{&quot;family&quot;:&quot;Yi&quot;,&quot;given&quot;:&quot;Jihun&quot;,&quot;parse-names&quot;:false,&quot;dropping-particle&quot;:&quot;&quot;,&quot;non-dropping-particle&quot;:&quot;&quot;},{&quot;family&quot;:&quot;Park&quot;,&quot;given&quot;:&quot;Changhwa&quot;,&quot;parse-names&quot;:false,&quot;dropping-particle&quot;:&quot;&quot;,&quot;non-dropping-particle&quot;:&quot;&quot;},{&quot;family&quot;:&quot;Yoon&quot;,&quot;given&quot;:&quot;Sungroh&quot;,&quot;parse-names&quot;:false,&quot;dropping-particle&quot;:&quot;&quot;,&quot;non-dropping-particle&quot;:&quot;&quot;}],&quot;container-title&quot;:&quot;IEEE Access&quot;,&quot;DOI&quot;:&quot;10.1109/ACCESS.2021.3107975&quot;,&quot;ISSN&quot;:&quot;21693536&quot;,&quot;issued&quot;:{&quot;date-parts&quot;:[[2021]]},&quot;page&quot;:&quot;120043-120065&quot;,&quot;abstract&quot;:&quot;As industries become automated and connectivity technologies advance, a wide range of systems continues to generate massive amounts of data. Many approaches have been proposed to extract principal indicators from the vast sea of data to represent the entire system state. Detecting anomalies using these indicators on time prevent potential accidents and economic losses. Anomaly detection in multivariate time series data poses a particular challenge because it requires simultaneous consideration of temporal dependencies and relationships between variables. Recent deep learning-based works have made impressive progress in this field. They are highly capable of learning representations of the large-scaled sequences in an unsupervised manner and identifying anomalies from the data. However, most of them are highly specific to the individual use case and thus require domain knowledge for appropriate deployment. This review provides a background on anomaly detection in time-series data and reviews the latest applications in the real world. Also, we comparatively analyze state-of-the-art deep-anomaly-detection models for time series with several benchmark datasets. Finally, we offer guidelines for appropriate model selection and training strategy for deep learning-based time series anomaly detection.&quot;,&quot;volume&quot;:&quot;9&quot;,&quot;container-title-short&quot;:&quot;&quot;},&quot;isTemporary&quot;:false}]},{&quot;citationID&quot;:&quot;MENDELEY_CITATION_dff678ce-f032-4e5d-814b-2266f4b4e252&quot;,&quot;properties&quot;:{&quot;noteIndex&quot;:0},&quot;isEdited&quot;:false,&quot;manualOverride&quot;:{&quot;isManuallyOverridden&quot;:false,&quot;citeprocText&quot;:&quot;[7]&quot;,&quot;manualOverrideText&quot;:&quot;&quot;},&quot;citationTag&quot;:&quot;MENDELEY_CITATION_v3_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&quot;,&quot;citationItems&quot;:[{&quot;id&quot;:&quot;4c98ab9a-aeb0-3a5a-8f85-6d299e6e573b&quot;,&quot;itemData&quot;:{&quot;type&quot;:&quot;article-journal&quot;,&quot;id&quot;:&quot;4c98ab9a-aeb0-3a5a-8f85-6d299e6e573b&quot;,&quot;title&quot;:&quot;Deep Learning for Anomaly Detection in Time-Series Data: Review, Analysis, and Guidelines&quot;,&quot;author&quot;:[{&quot;family&quot;:&quot;Choi&quot;,&quot;given&quot;:&quot;Kukjin&quot;,&quot;parse-names&quot;:false,&quot;dropping-particle&quot;:&quot;&quot;,&quot;non-dropping-particle&quot;:&quot;&quot;},{&quot;family&quot;:&quot;Yi&quot;,&quot;given&quot;:&quot;Jihun&quot;,&quot;parse-names&quot;:false,&quot;dropping-particle&quot;:&quot;&quot;,&quot;non-dropping-particle&quot;:&quot;&quot;},{&quot;family&quot;:&quot;Park&quot;,&quot;given&quot;:&quot;Changhwa&quot;,&quot;parse-names&quot;:false,&quot;dropping-particle&quot;:&quot;&quot;,&quot;non-dropping-particle&quot;:&quot;&quot;},{&quot;family&quot;:&quot;Yoon&quot;,&quot;given&quot;:&quot;Sungroh&quot;,&quot;parse-names&quot;:false,&quot;dropping-particle&quot;:&quot;&quot;,&quot;non-dropping-particle&quot;:&quot;&quot;}],&quot;container-title&quot;:&quot;IEEE Access&quot;,&quot;DOI&quot;:&quot;10.1109/ACCESS.2021.3107975&quot;,&quot;ISSN&quot;:&quot;21693536&quot;,&quot;issued&quot;:{&quot;date-parts&quot;:[[2021]]},&quot;page&quot;:&quot;120043-120065&quot;,&quot;abstract&quot;:&quot;As industries become automated and connectivity technologies advance, a wide range of systems continues to generate massive amounts of data. Many approaches have been proposed to extract principal indicators from the vast sea of data to represent the entire system state. Detecting anomalies using these indicators on time prevent potential accidents and economic losses. Anomaly detection in multivariate time series data poses a particular challenge because it requires simultaneous consideration of temporal dependencies and relationships between variables. Recent deep learning-based works have made impressive progress in this field. They are highly capable of learning representations of the large-scaled sequences in an unsupervised manner and identifying anomalies from the data. However, most of them are highly specific to the individual use case and thus require domain knowledge for appropriate deployment. This review provides a background on anomaly detection in time-series data and reviews the latest applications in the real world. Also, we comparatively analyze state-of-the-art deep-anomaly-detection models for time series with several benchmark datasets. Finally, we offer guidelines for appropriate model selection and training strategy for deep learning-based time series anomaly detection.&quot;,&quot;volume&quot;:&quot;9&quot;,&quot;container-title-short&quot;:&quot;&quot;},&quot;isTemporary&quot;:false}]},{&quot;citationID&quot;:&quot;MENDELEY_CITATION_f6ee0200-b550-4ce6-849f-5c05122f5f83&quot;,&quot;properties&quot;:{&quot;noteIndex&quot;:0},&quot;isEdited&quot;:false,&quot;manualOverride&quot;:{&quot;isManuallyOverridden&quot;:false,&quot;citeprocText&quot;:&quot;[8]&quot;,&quot;manualOverrideText&quot;:&quot;&quot;},&quot;citationTag&quot;:&quot;MENDELEY_CITATION_v3_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&quot;,&quot;citationItems&quot;:[{&quot;id&quot;:&quot;d44e88a5-5db3-3b13-b74d-95c064dbb40c&quot;,&quot;itemData&quot;:{&quot;type&quot;:&quot;article-journal&quot;,&quot;id&quot;:&quot;d44e88a5-5db3-3b13-b74d-95c064dbb40c&quot;,&quot;title&quot;:&quot;Computing depth contours of bivariate point clouds&quot;,&quot;author&quot;:[{&quot;family&quot;:&quot;Ruts&quot;,&quot;given&quot;:&quot;Ida&quot;,&quot;parse-names&quot;:false,&quot;dropping-particle&quot;:&quot;&quot;,&quot;non-dropping-particle&quot;:&quot;&quot;},{&quot;family&quot;:&quot;Rousseeuw&quot;,&quot;given&quot;:&quot;Peter J.&quot;,&quot;parse-names&quot;:false,&quot;dropping-particle&quot;:&quot;&quot;,&quot;non-dropping-particle&quot;:&quot;&quot;}],&quot;container-title&quot;:&quot;Computational Statistics and Data Analysis&quot;,&quot;DOI&quot;:&quot;10.1016/S0167-9473(96)00027-8&quot;,&quot;ISSN&quot;:&quot;01679473&quot;,&quot;issued&quot;:{&quot;date-parts&quot;:[[1996]]},&quot;page&quot;:&quot;153-168&quot;,&quot;abstract&quot;:&quot;In this paper we construct an exact algorithm for computing depth contours of a bivariate data set. For this we use the half-space depth introduced by Tukey. The depth contours form a nested collection of convex sets. The deeper the contour, the more robust it is with respect to outliers in the point cloud. The proposed algorithm has been implemented in a program called ISODEPTH, which needs little computation time and is illustrated on some real data examples. Finally, it is shown how depth contours can be used to construct robustified versions of classification techniques based on convex hulls.&quot;,&quot;issue&quot;:&quot;1&quot;,&quot;volume&quot;:&quot;23&quot;,&quot;container-title-short&quot;:&quot;&quot;},&quot;isTemporary&quot;:false}]},{&quot;citationID&quot;:&quot;MENDELEY_CITATION_89742c37-9bf2-447c-8cd2-2d8bbb13fdb0&quot;,&quot;properties&quot;:{&quot;noteIndex&quot;:0},&quot;isEdited&quot;:false,&quot;manualOverride&quot;:{&quot;isManuallyOverridden&quot;:false,&quot;citeprocText&quot;:&quot;[9]&quot;,&quot;manualOverrideText&quot;:&quot;&quot;},&quot;citationTag&quot;:&quot;MENDELEY_CITATION_v3_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&quot;,&quot;citationItems&quot;:[{&quot;id&quot;:&quot;6a43d559-1347-321e-b59f-511b1d6e8446&quot;,&quot;itemData&quot;:{&quot;type&quot;:&quot;article-journal&quot;,&quot;id&quot;:&quot;6a43d559-1347-321e-b59f-511b1d6e8446&quot;,&quot;title&quot;:&quot;LOCI: Fast outlier detection using the local correlation integral&quot;,&quot;author&quot;:[{&quot;family&quot;:&quot;Papadimitriou&quot;,&quot;given&quot;:&quot;Spiros&quot;,&quot;parse-names&quot;:false,&quot;dropping-particle&quot;:&quot;&quot;,&quot;non-dropping-particle&quot;:&quot;&quot;},{&quot;family&quot;:&quot;Kitagawa&quot;,&quot;given&quot;:&quot;Hiroyuki&quot;,&quot;parse-names&quot;:false,&quot;dropping-particle&quot;:&quot;&quot;,&quot;non-dropping-particle&quot;:&quot;&quot;},{&quot;family&quot;:&quot;Gibbons&quot;,&quot;given&quot;:&quot;Phillip B.&quot;,&quot;parse-names&quot;:false,&quot;dropping-particle&quot;:&quot;&quot;,&quot;non-dropping-particle&quot;:&quot;&quot;},{&quot;family&quot;:&quot;Faloutsos&quot;,&quot;given&quot;:&quot;Christos&quot;,&quot;parse-names&quot;:false,&quot;dropping-particle&quot;:&quot;&quot;,&quot;non-dropping-particle&quot;:&quot;&quot;}],&quot;container-title&quot;:&quot;Proceedings - International Conference on Data Engineering&quot;,&quot;DOI&quot;:&quot;10.1109/ICDE.2003.1260802&quot;,&quot;issued&quot;:{&quot;date-parts&quot;:[[2003]]},&quot;page&quot;:&quot;315-326&quot;,&quot;abstract&quot;:&quot;Outlier detection is an integral part of data mining and has attracted much attention recently [8, 15, 19]. In this paper, we propose a new method for evaluating outlierness, which we call the Local Correlation Integral (LOCI). As with the best previous methods, LOCI is highly effective for detecting outliers and groups of outliers (a.k.a. microclusters). In addition, it offers the following advantages and novelties: (a) It provides an automatic, data-dictated cut-off to determine whether a point is an outlier-in contrast, previous methods force users to pick cut-offs, without any hints as to what cut-off value is best for a given dataset. (b) It can provide a LOCI plot for each point; this plot summarizes a wealth of information about the data in the vicinity of the point, determining clusters, micro-clusters, their diameters and their inter-cluster distances. None of the existing outlier-detection methods can match this feature, because they output only a single number for each point: its outlier-ness score. (c) Our LOCI method can be computed as quickly as the best previous methods. (d) Moreover, LOCI leads to a practically linear approximate method, aLOCI (for approximate LOCI), which provides fast highly-accurate outlier detection. To the best of our knowledge, this is the first work to use approximate computations to speed up outlier detection.&quot;,&quot;container-title-short&quot;:&quot;&quot;},&quot;isTemporary&quot;:false}]},{&quot;citationID&quot;:&quot;MENDELEY_CITATION_02a8faca-69af-4055-9c2b-497b541d1613&quot;,&quot;properties&quot;:{&quot;noteIndex&quot;:0},&quot;isEdited&quot;:false,&quot;manualOverride&quot;:{&quot;citeprocText&quot;:&quot;[10]&quot;,&quot;isManuallyOverridden&quot;:false,&quot;manualOverrideText&quot;:&quot;&quot;},&quot;citationTag&quot;:&quot;MENDELEY_CITATION_v3_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&quot;,&quot;citationItems&quot;:[{&quot;id&quot;:&quot;d248b952-174f-3312-baf7-77735e6d46bc&quot;,&quot;itemData&quot;:{&quot;DOI&quot;:&quot;10.16984/saufenbilder.365931&quot;,&quot;ISSN&quot;:&quot;1301-4048&quot;,&quot;abstract&quot;:&quot;Although there are various studies on anomaly detection, effective and simple anomaly detection approaches are necessary as the inadequacy of appropriate ways for substantial network environments. In the existing analysis methods, it is seen that the methods of preliminary analysis are generally used, the extrapolations and probabilities are not taken into account and the unsupervised neural network (NN) methods are not used enough. As an alternative, the use of the Self-Organizing Maps has been preferred in the study. In other studies, analysis of data obtained from network traffic is analyzed, here, analysis of other information systems data and suggestions for alternative solutions are given, too. In addition, in-memory database systems have been used in practice in order to enable faster processing in analysis studies, due to the large size of data to be analyzed in large-scale network environments. An analysis of the application log data obtained from the management tools in the information systems was carried out. After anomaly detection results obtained and the verification test results are compared, it is found out that anomaly detection process is successful by 96%. The advantage offered for the company and users at IT and security monitoring processes is to eliminate the need for pre-qualification and to reduce the heavy workload. By this way, it is thought that a significant cost item is eliminated. It is also contemplated that the security vulnerabilities and problems associated with unpredictable issues will be detected through practice and thus many&quot;,&quot;author&quot;:[{&quot;dropping-particle&quot;:&quot;&quot;,&quot;family&quot;:&quot;Sönmez&quot;,&quot;given&quot;:&quot;Ferdi&quot;,&quot;non-dropping-particle&quot;:&quot;&quot;,&quot;parse-names&quot;:false,&quot;suffix&quot;:&quot;&quot;},{&quot;dropping-particle&quot;:&quot;&quot;,&quot;family&quot;:&quot;Zontul&quot;,&quot;given&quot;:&quot;Metin&quot;,&quot;non-dropping-particle&quot;:&quot;&quot;,&quot;parse-names&quot;:false,&quot;suffix&quot;:&quot;&quot;},{&quot;dropping-particle&quot;:&quot;&quot;,&quot;family&quot;:&quot;Kaynar&quot;,&quot;given&quot;:&quot;Oğuz&quot;,&quot;non-dropping-particle&quot;:&quot;&quot;,&quot;parse-names&quot;:false,&quot;suffix&quot;:&quot;&quot;},{&quot;dropping-particle&quot;:&quot;&quot;,&quot;family&quot;:&quot;Tutar&quot;,&quot;given&quot;:&quot;Hayati&quot;,&quot;non-dropping-particle&quot;:&quot;&quot;,&quot;parse-names&quot;:false,&quot;suffix&quot;:&quot;&quot;}],&quot;container-title&quot;:&quot;Sakarya University Journal of Science&quot;,&quot;id&quot;:&quot;d248b952-174f-3312-baf7-77735e6d46bc&quot;,&quot;issue&quot;:&quot;4&quot;,&quot;issued&quot;:{&quot;date-parts&quot;:[[&quot;2018&quot;]]},&quot;page&quot;:&quot;1-1&quot;,&quot;title&quot;:&quot;Anomaly Detection Using Data Mining Methods in IT Systems: A Decision Support Application&quot;,&quot;type&quot;:&quot;article-journal&quot;,&quot;volume&quot;:&quot;22&quot;,&quot;container-title-short&quot;:&quot;&quot;},&quot;uris&quot;:[&quot;http://www.mendeley.com/documents/?uuid=365adb88-f466-4a04-890e-a362984c99e0&quot;],&quot;isTemporary&quot;:false,&quot;legacyDesktopId&quot;:&quot;365adb88-f466-4a04-890e-a362984c99e0&quot;}]},{&quot;citationID&quot;:&quot;MENDELEY_CITATION_3b8e9336-ec6b-45d5-819c-3d5da8aaeaac&quot;,&quot;properties&quot;:{&quot;noteIndex&quot;:0},&quot;isEdited&quot;:false,&quot;manualOverride&quot;:{&quot;citeprocText&quot;:&quot;[11]&quot;,&quot;isManuallyOverridden&quot;:false,&quot;manualOverrideText&quot;:&quot;&quot;},&quot;citationTag&quot;:&quot;MENDELEY_CITATION_v3_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&quot;,&quot;citationItems&quot;:[{&quot;id&quot;:&quot;20ce9058-7c7b-3ebb-9dfe-a81770ae7972&quot;,&quot;itemData&quot;:{&quot;DOI&quot;:&quot;10.1109/IISA.2018.8631436&quot;,&quot;ISBN&quot;:&quot;9781538669259&quot;,&quot;abstract&quot;:&quo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quot;,&quot;author&quot;:[{&quot;dropping-particle&quot;:&quot;&quot;,&quot;family&quot;:&quot;Muruti&quot;,&quot;given&quot;:&quot;Gopinath&quot;,&quot;non-dropping-particle&quot;:&quot;&quot;,&quot;parse-names&quot;:false,&quot;suffix&quot;:&quot;&quot;},{&quot;dropping-particle&quot;:&quot;&quot;,&quot;family&quot;:&quot;Rahim&quot;,&quot;given&quot;:&quot;Fiza Abdul&quot;,&quot;non-dropping-particle&quot;:&quot;&quot;,&quot;parse-names&quot;:false,&quot;suffix&quot;:&quot;&quot;},{&quot;dropping-particle&quot;:&quot;&quot;,&quot;family&quot;:&quot;Ibrahim&quot;,&quot;given&quot;:&quot;Zul Azri&quot;,&quot;non-dropping-particle&quot;:&quot;Bin&quot;,&quot;parse-names&quot;:false,&quot;suffix&quot;:&quot;&quot;}],&quot;container-title&quot;:&quot;2018 IEEE Conference on Application, Information and Network Security, AINS 2018&quot;,&quot;id&quot;:&quot;20ce9058-7c7b-3ebb-9dfe-a81770ae7972&quot;,&quot;issue&quot;:&quot;1&quot;,&quot;issued&quot;:{&quot;date-parts&quot;:[[&quot;2019&quot;]]},&quot;page&quot;:&quot;81-86&quot;,&quot;title&quot;:&quot;A survey on anomalies detection techniques and measurement methods&quot;,&quot;type&quot;:&quot;article-journal&quot;,&quot;container-title-short&quot;:&quot;&quot;},&quot;uris&quot;:[&quot;http://www.mendeley.com/documents/?uuid=cf50b6d2-bd5e-4700-98d4-c2532abc0125&quot;],&quot;isTemporary&quot;:false,&quot;legacyDesktopId&quot;:&quot;cf50b6d2-bd5e-4700-98d4-c2532abc0125&quot;}]},{&quot;citationID&quot;:&quot;MENDELEY_CITATION_d72d4edb-de84-4a97-89ba-f723d9540ce7&quot;,&quot;properties&quot;:{&quot;noteIndex&quot;:0},&quot;isEdited&quot;:false,&quot;manualOverride&quot;:{&quot;citeprocText&quot;:&quot;[12]&quot;,&quot;isManuallyOverridden&quot;:false,&quot;manualOverrideText&quot;:&quot;&quot;},&quot;citationTag&quot;:&quot;MENDELEY_CITATION_v3_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&quot;,&quot;citationItems&quot;:[{&quot;id&quot;:&quot;9c6d8eaa-1962-3e1a-b37c-a689809fe075&quot;,&quot;itemData&quot;:{&quot;DOI&quot;:&quot;10.1016/j.jnca.2015.11.016&quot;,&quot;ISSN&quot;:&quot;10958592&quot;,&quot;abstract&quot;:&quot;Information and Communication Technology (ICT) has a great impact on social wellbeing, economic growth and national security in todays world. Generally, ICT includes computers, mobile communication devices and networks. ICT is also embraced by a group of people with malicious intent, also known as network intruders, cyber criminals, etc. Confronting these detrimental cyber activities is one of the international priorities and important research area. Anomaly detection is an important data analysis task which is useful for identifying the network intrusions. This paper presents an in-depth analysis of four major categories of anomaly detection techniques which include classification, statistical, information theory and clustering. The paper also discusses research challenges with the datasets used for network intrusion detection.&quot;,&quot;author&quot;:[{&quot;dropping-particle&quot;:&quot;&quot;,&quot;family&quot;:&quot;Ahmed&quot;,&quot;given&quot;:&quot;Mohiuddin&quot;,&quot;non-dropping-particle&quot;:&quot;&quot;,&quot;parse-names&quot;:false,&quot;suffix&quot;:&quot;&quot;},{&quot;dropping-particle&quot;:&quot;&quot;,&quot;family&quot;:&quot;Naser Mahmood&quot;,&quot;given&quot;:&quot;Abdun&quot;,&quot;non-dropping-particle&quot;:&quot;&quot;,&quot;parse-names&quot;:false,&quot;suffix&quot;:&quot;&quot;},{&quot;dropping-particle&quot;:&quot;&quot;,&quot;family&quot;:&quot;Hu&quot;,&quot;given&quot;:&quot;Jiankun&quot;,&quot;non-dropping-particle&quot;:&quot;&quot;,&quot;parse-names&quot;:false,&quot;suffix&quot;:&quot;&quot;}],&quot;container-title&quot;:&quot;Journal of Network and Computer Applications&quot;,&quot;id&quot;:&quot;9c6d8eaa-1962-3e1a-b37c-a689809fe075&quot;,&quot;issued&quot;:{&quot;date-parts&quot;:[[&quot;2016&quot;]]},&quot;page&quot;:&quot;19-31&quot;,&quot;publisher&quot;:&quot;Elsevier&quot;,&quot;title&quot;:&quot;A survey of network anomaly detection techniques&quot;,&quot;type&quot;:&quot;article-journal&quot;,&quot;volume&quot;:&quot;60&quot;,&quot;container-title-short&quot;:&quot;&quot;},&quot;uris&quot;:[&quot;http://www.mendeley.com/documents/?uuid=ebe8b359-2676-4e94-b095-108eed0dfc90&quot;],&quot;isTemporary&quot;:false,&quot;legacyDesktopId&quot;:&quot;ebe8b359-2676-4e94-b095-108eed0dfc90&quot;}]},{&quot;citationID&quot;:&quot;MENDELEY_CITATION_b10ca78d-0536-463e-afd7-459ef3b78b65&quot;,&quot;properties&quot;:{&quot;noteIndex&quot;:0},&quot;isEdited&quot;:false,&quot;manualOverride&quot;:{&quot;citeprocText&quot;:&quot;[13]&quot;,&quot;isManuallyOverridden&quot;:false,&quot;manualOverrideText&quot;:&quot;&quot;},&quot;citationTag&quot;:&quot;MENDELEY_CITATION_v3_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&quot;,&quot;citationItems&quot;:[{&quot;id&quot;:&quot;0a2e8bc0-7879-3c84-851b-2b8c643a596e&quot;,&quot;itemData&quot;:{&quot;DOI&quot;:&quot;10.1007/978-3-319-59050-9&quot;,&quot;ISBN&quot;:&quot;9783319590509&quot;,&quot;abstract&quot;:&quo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quot;,&quot;author&quot;:[{&quot;dropping-particle&quot;:&quot;&quot;,&quot;family&quot;:&quot;Schlegl&quot;,&quot;given&quot;:&quot;Thomas&quot;,&quot;non-dropping-particle&quot;:&quot;&quot;,&quot;parse-names&quot;:false,&quot;suffix&quot;:&quot;&quot;},{&quot;dropping-particle&quot;:&quot;&quot;,&quot;family&quot;:&quot;Seeb&quot;,&quot;given&quot;:&quot;Philipp&quot;,&quot;non-dropping-particle&quot;:&quot;&quot;,&quot;parse-names&quot;:false,&quot;suffix&quot;:&quot;&quot;},{&quot;dropping-particle&quot;:&quot;&quot;,&quot;family&quot;:&quot;Waldstein&quot;,&quot;given&quot;:&quot;Sebastian&quot;,&quot;non-dropping-particle&quot;:&quot;&quot;,&quot;parse-names&quot;:false,&quot;suffix&quot;:&quot;&quot;},{&quot;dropping-particle&quot;:&quot;&quot;,&quot;family&quot;:&quot;Schmidt-Erfurth&quot;,&quot;given&quot;:&quot;Ursula&quot;,&quot;non-dropping-particle&quot;:&quot;&quot;,&quot;parse-names&quot;:false,&quot;suffix&quot;:&quot;&quot;},{&quot;dropping-particle&quot;:&quot;&quot;,&quot;family&quot;:&quot;Langs&quot;,&quot;given&quot;:&quot;Georg&quot;,&quot;non-dropping-particle&quot;:&quot;&quot;,&quot;parse-names&quot;:false,&quot;suffix&quot;:&quot;&quot;}],&quot;container-title&quot;:&quot;International Confrence on Information Processing in Medical Imaging&quot;,&quot;id&quot;:&quot;0a2e8bc0-7879-3c84-851b-2b8c643a596e&quot;,&quot;issued&quot;:{&quot;date-parts&quot;:[[&quot;2017&quot;]]},&quot;page&quot;:&quot;146-157&quot;,&quot;title&quot;:&quot;Unsupervised Anomaly Detection with Generative Adversarial Networks to Guide Marker Discovery&quot;,&quot;type&quot;:&quot;article-journal&quot;,&quot;volume&quot;:&quot;2&quot;,&quot;container-title-short&quot;:&quot;&quot;},&quot;uris&quot;:[&quot;http://www.mendeley.com/documents/?uuid=edc08a17-bab1-4cc5-83ac-e9f88bdd4ba4&quot;],&quot;isTemporary&quot;:false,&quot;legacyDesktopId&quot;:&quot;edc08a17-bab1-4cc5-83ac-e9f88bdd4ba4&quot;}]},{&quot;citationID&quot;:&quot;MENDELEY_CITATION_f4f76b2c-7cb7-466b-9766-c48003dd2815&quot;,&quot;properties&quot;:{&quot;noteIndex&quot;:0},&quot;isEdited&quot;:false,&quot;manualOverride&quot;:{&quot;citeprocText&quot;:&quot;[14]&quot;,&quot;isManuallyOverridden&quot;:false,&quot;manualOverrideText&quot;:&quot;&quot;},&quot;citationTag&quot;:&quot;MENDELEY_CITATION_v3_eyJjaXRhdGlvbklEIjoiTUVOREVMRVlfQ0lUQVRJT05fZjRmNzZiMmMtN2NiNy00NjZiLTk3NjYtYzQ4MDAzZGQyODE1IiwicHJvcGVydGllcyI6eyJub3RlSW5kZXgiOjB9LCJpc0VkaXRlZCI6ZmFsc2UsIm1hbnVhbE92ZXJyaWRlIjp7ImNpdGVwcm9jVGV4dCI6IlsxN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quot;,&quot;citationItems&quot;:[{&quot;id&quot;:&quot;2adcfa3a-6d3d-3519-bf00-d3e133ffe884&quot;,&quot;itemData&quot;:{&quot;abstract&quot;:&quo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quot;,&quot;author&quot;:[{&quot;dropping-particle&quot;:&quot;&quot;,&quot;family&quot;:&quot;Dumoulin&quot;,&quot;given&quot;:&quot;Vincent&quot;,&quot;non-dropping-particle&quot;:&quot;&quot;,&quot;parse-names&quot;:false,&quot;suffix&quot;:&quot;&quot;},{&quot;dropping-particle&quot;:&quot;&quot;,&quot;family&quot;:&quot;Belghazi&quot;,&quot;given&quot;:&quot;Ishmael&quot;,&quot;non-dropping-particle&quot;:&quot;&quot;,&quot;parse-names&quot;:false,&quot;suffix&quot;:&quot;&quot;},{&quot;dropping-particle&quot;:&quot;&quot;,&quot;family&quot;:&quot;Poole&quot;,&quot;given&quot;:&quot;Ben&quot;,&quot;non-dropping-particle&quot;:&quot;&quot;,&quot;parse-names&quot;:false,&quot;suffix&quot;:&quot;&quot;},{&quot;dropping-particle&quot;:&quot;&quot;,&quot;family&quot;:&quot;Mastropietro&quot;,&quot;given&quot;:&quot;Olivier&quot;,&quot;non-dropping-particle&quot;:&quot;&quot;,&quot;parse-names&quot;:false,&quot;suffix&quot;:&quot;&quot;},{&quot;dropping-particle&quot;:&quot;&quot;,&quot;family&quot;:&quot;Lamb&quot;,&quot;given&quot;:&quot;Alex&quot;,&quot;non-dropping-particle&quot;:&quot;&quot;,&quot;parse-names&quot;:false,&quot;suffix&quot;:&quot;&quot;},{&quot;dropping-particle&quot;:&quot;&quot;,&quot;family&quot;:&quot;Arjovsky&quot;,&quot;given&quot;:&quot;Martin&quot;,&quot;non-dropping-particle&quot;:&quot;&quot;,&quot;parse-names&quot;:false,&quot;suffix&quot;:&quot;&quot;},{&quot;dropping-particle&quot;:&quot;&quot;,&quot;family&quot;:&quot;Courville&quot;,&quot;given&quot;:&quot;Aaron&quot;,&quot;non-dropping-particle&quot;:&quot;&quot;,&quot;parse-names&quot;:false,&quot;suffix&quot;:&quot;&quot;}],&quot;container-title&quot;:&quot;5th International Conference on Learning Representations, ICLR 2017 - Conference Track Proceedings&quot;,&quot;id&quot;:&quot;2adcfa3a-6d3d-3519-bf00-d3e133ffe884&quot;,&quot;issued&quot;:{&quot;date-parts&quot;:[[&quot;2017&quot;]]},&quot;page&quot;:&quot;1-18&quot;,&quot;title&quot;:&quot;Adversarially learned inference&quot;,&quot;type&quot;:&quot;article-journal&quot;,&quot;container-title-short&quot;:&quot;&quot;},&quot;uris&quot;:[&quot;http://www.mendeley.com/documents/?uuid=28a65bb8-4832-4424-b476-0f4385392b7f&quot;],&quot;isTemporary&quot;:false,&quot;legacyDesktopId&quot;:&quot;28a65bb8-4832-4424-b476-0f4385392b7f&quot;}]},{&quot;citationID&quot;:&quot;MENDELEY_CITATION_e3513050-d271-4e03-bd4e-9d30d0a5cfea&quot;,&quot;properties&quot;:{&quot;noteIndex&quot;:0},&quot;isEdited&quot;:false,&quot;manualOverride&quot;:{&quot;citeprocText&quot;:&quot;[15]&quot;,&quot;isManuallyOverridden&quot;:false,&quot;manualOverrideText&quot;:&quot;&quot;},&quot;citationTag&quot;:&quot;MENDELEY_CITATION_v3_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&quot;,&quot;citationItems&quot;:[{&quot;id&quot;:&quot;c9f4127b-b77b-304b-8ebf-037456f8e3ec&quot;,&quot;itemData&quot;:{&quot;DOI&quot;:&quot;10.2139/ssrn.1910468&quot;,&quot;abstract&quot;:&quot;Anomaly detection is a concept widely applied to numerous domains. Several techniques of anomaly detection have been developed over the years, in practice as well as research. The application of this concept has extended to diverse areas, from network intrusion detection to novelty detection in robot behavior. In the business world, the application of these techniques to fraud detection is of a special interest, driven by the great losses companies endure because of such fraudulent activities. This paper describes classification-based and clustering-based anomaly detection techniques and their applications, more specifically the application to the problem of certain fraudulent activities. As an illustration, the paper applies K-Means, a clustering-based algorithm, to a refund transactions dataset from a telecommunication company, with the intent of identifying fraudulent refunds.&quot;,&quot;author&quot;:[{&quot;dropping-particle&quot;:&quot;&quot;,&quot;family&quot;:&quot;Issa&quot;,&quot;given&quot;:&quot;Hussein&quot;,&quot;non-dropping-particle&quot;:&quot;&quot;,&quot;parse-names&quot;:false,&quot;suffix&quot;:&quot;&quot;},{&quot;dropping-particle&quot;:&quot;&quot;,&quot;family&quot;:&quot;Vasarhelyi&quot;,&quot;given&quot;:&quot;Miklos A.&quot;,&quot;non-dropping-particle&quot;:&quot;&quot;,&quot;parse-names&quot;:false,&quot;suffix&quot;:&quot;&quot;}],&quot;container-title&quot;:&quot;SSRN Electronic Journal&quot;,&quot;id&quot;:&quot;c9f4127b-b77b-304b-8ebf-037456f8e3ec&quot;,&quot;issued&quot;:{&quot;date-parts&quot;:[[&quot;2012&quot;]]},&quot;title&quot;:&quot;Application of Anomaly Detection Techniques to Identify Fraudulent Refunds&quot;,&quot;type&quot;:&quot;article-journal&quot;,&quot;container-title-short&quot;:&quot;&quot;},&quot;uris&quot;:[&quot;http://www.mendeley.com/documents/?uuid=711d056d-c6f3-4c72-a03b-68be3029fc7f&quot;],&quot;isTemporary&quot;:false,&quot;legacyDesktopId&quot;:&quot;711d056d-c6f3-4c72-a03b-68be3029fc7f&quot;}]},{&quot;citationID&quot;:&quot;MENDELEY_CITATION_c19d0c44-c9c9-453b-bb94-7c4bed693f36&quot;,&quot;properties&quot;:{&quot;noteIndex&quot;:0},&quot;isEdited&quot;:false,&quot;manualOverride&quot;:{&quot;citeprocText&quot;:&quot;[16]&quot;,&quot;isManuallyOverridden&quot;:false,&quot;manualOverrideText&quot;:&quot;&quot;},&quot;citationTag&quot;:&quot;MENDELEY_CITATION_v3_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&quot;,&quot;citationItems&quot;:[{&quot;id&quot;:&quot;eb8384e2-ece6-3bf0-adcb-564b7677a617&quot;,&quot;itemData&quot;:{&quot;DOI&quot;:&quot;10.1016/j.eij.2015.11.004&quot;,&quot;ISSN&quot;:&quot;11108665&quot;,&quot;abstract&quot;:&quot;With the increasing trend of online social networks in different domains, social network analysis has recently become the center of research. Online Social Networks (OSNs) have fetched the interest of researchers for their analysis of usage as well as detection of abnormal activities. Anomalous activities in social networks represent unusual and illegal activities exhibiting different behaviors than others present in the same structure. This paper discusses different types of anomalies and their novel categorization based on various characteristics. A review of number of techniques for preventing and detecting anomalies along with underlying assumptions and reasons for the presence of such anomalies is covered in this paper. The paper presents a review of number of data mining approaches used to detect anomalies. A special reference is made to the analysis of social network centric anomaly detection techniques which are broadly classified as behavior based, structure based and spectral based. Each one of this classification further incorporates number of techniques which are discussed in the paper. The paper has been concluded with different future directions and areas of research that could be addressed and worked upon.&quot;,&quot;author&quot;:[{&quot;dropping-particle&quot;:&quot;&quot;,&quot;family&quot;:&quot;Kaur&quot;,&quot;given&quot;:&quot;Ravneet&quot;,&quot;non-dropping-particle&quot;:&quot;&quot;,&quot;parse-names&quot;:false,&quot;suffix&quot;:&quot;&quot;},{&quot;dropping-particle&quot;:&quot;&quot;,&quot;family&quot;:&quot;Singh&quot;,&quot;given&quot;:&quot;Sarbjeet&quot;,&quot;non-dropping-particle&quot;:&quot;&quot;,&quot;parse-names&quot;:false,&quot;suffix&quot;:&quot;&quot;}],&quot;container-title&quot;:&quot;Egyptian Informatics Journal&quot;,&quot;id&quot;:&quot;eb8384e2-ece6-3bf0-adcb-564b7677a617&quot;,&quot;issue&quot;:&quot;2&quot;,&quot;issued&quot;:{&quot;date-parts&quot;:[[&quot;2016&quot;]]},&quot;page&quot;:&quot;199-216&quot;,&quot;publisher&quot;:&quot;Ministry of Higher Education and Scientific Research&quot;,&quot;title&quot;:&quot;A survey of data mining and social network analysis based anomaly detection techniques&quot;,&quot;type&quot;:&quot;article-journal&quot;,&quot;volume&quot;:&quot;17&quot;,&quot;container-title-short&quot;:&quot;&quot;},&quot;uris&quot;:[&quot;http://www.mendeley.com/documents/?uuid=001bdb39-f1d7-4215-bea7-6c539cb76c73&quot;],&quot;isTemporary&quot;:false,&quot;legacyDesktopId&quot;:&quot;001bdb39-f1d7-4215-bea7-6c539cb76c73&quot;}]},{&quot;citationID&quot;:&quot;MENDELEY_CITATION_c11f1a92-4116-4b8e-9f63-ccf65c9eda96&quot;,&quot;properties&quot;:{&quot;noteIndex&quot;:0},&quot;isEdited&quot;:false,&quot;manualOverride&quot;:{&quot;citeprocText&quot;:&quot;[17]&quot;,&quot;isManuallyOverridden&quot;:false,&quot;manualOverrideText&quot;:&quot;&quot;},&quot;citationTag&quot;:&quot;MENDELEY_CITATION_v3_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&quot;,&quot;citationItems&quot;:[{&quot;id&quot;:&quot;0c1d501d-4534-396e-9bc5-c321e1960689&quot;,&quot;itemData&quot;:{&quot;DOI&quot;:&quot;10.1613/jair.3623&quot;,&quot;ISSN&quot;:&quot;10769757&quot;,&quot;abstract&quot;:&quot;Anomaly detection is being regarded as an unsupervised learning task as anomalies stem from adversarial or unlikely events with unknown distributions. However, the predictive performance of purely unsupervised anomaly detection often fails to match the required detection rates in many tasks and there exists a need for labeled data to guide the model generation. Our first contribution shows that classical semi-supervised approaches, originating from a supervised classifier, are inappropriate and hardly detect new and unknown anomalies. We argue that semi-supervised anomaly detection needs to ground on the unsupervised learning paradigm and devise a novel algorithm that meets this requirement. Although being intrinsically non-convex, we further show that the optimization problem has a convex equivalent under relatively mild assumptions. Additionally, we propose an active learning strategy to automatically filter candidates for labeling. In an empirical study on network intrusion detection data, we observe that the proposed learning methodology requires much less labeled data than the state-of-the-art, while achieving higher detection accuracies. © 2013 AI Access Foundation. All rights reserved.&quot;,&quot;author&quot;:[{&quot;dropping-particle&quot;:&quot;&quot;,&quot;family&quot;:&quot;Görnitz&quot;,&quot;given&quot;:&quot;Nico&quot;,&quot;non-dropping-particle&quot;:&quot;&quot;,&quot;parse-names&quot;:false,&quot;suffix&quot;:&quot;&quot;},{&quot;dropping-particle&quot;:&quot;&quot;,&quot;family&quot;:&quot;Kloft&quot;,&quot;given&quot;:&quot;Marius&quot;,&quot;non-dropping-particle&quot;:&quot;&quot;,&quot;parse-names&quot;:false,&quot;suffix&quot;:&quot;&quot;},{&quot;dropping-particle&quot;:&quot;&quot;,&quot;family&quot;:&quot;Rieck&quot;,&quot;given&quot;:&quot;Konrad&quot;,&quot;non-dropping-particle&quot;:&quot;&quot;,&quot;parse-names&quot;:false,&quot;suffix&quot;:&quot;&quot;},{&quot;dropping-particle&quot;:&quot;&quot;,&quot;family&quot;:&quot;Brefeld&quot;,&quot;given&quot;:&quot;Ulf&quot;,&quot;non-dropping-particle&quot;:&quot;&quot;,&quot;parse-names&quot;:false,&quot;suffix&quot;:&quot;&quot;}],&quot;container-title&quot;:&quot;Journal of Artificial Intelligence Research&quot;,&quot;id&quot;:&quot;0c1d501d-4534-396e-9bc5-c321e1960689&quot;,&quot;issued&quot;:{&quot;date-parts&quot;:[[&quot;2013&quot;]]},&quot;page&quot;:&quot;235-262&quot;,&quot;title&quot;:&quot;Toward supervised anomaly detection&quot;,&quot;type&quot;:&quot;article-journal&quot;,&quot;volume&quot;:&quot;46&quot;,&quot;container-title-short&quot;:&quot;&quot;},&quot;uris&quot;:[&quot;http://www.mendeley.com/documents/?uuid=f2f30b73-2eab-47da-80d3-442330a62a03&quot;],&quot;isTemporary&quot;:false,&quot;legacyDesktopId&quot;:&quot;f2f30b73-2eab-47da-80d3-442330a62a03&quot;}]},{&quot;citationID&quot;:&quot;MENDELEY_CITATION_d2bdb54e-73ab-483f-9ebe-5e6500c8ad0c&quot;,&quot;properties&quot;:{&quot;noteIndex&quot;:0},&quot;isEdited&quot;:false,&quot;manualOverride&quot;:{&quot;citeprocText&quot;:&quot;[18]&quot;,&quot;isManuallyOverridden&quot;:false,&quot;manualOverrideText&quot;:&quot;&quot;},&quot;citationTag&quot;:&quot;MENDELEY_CITATION_v3_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&quot;,&quot;citationItems&quot;:[{&quot;id&quot;:&quot;6e2e1c5d-6127-3ba9-b8b3-b59b0798d738&quot;,&quot;itemData&quot;:{&quot;author&quot;:[{&quot;dropping-particle&quot;:&quot;&quot;,&quot;family&quot;:&quot;Reza Hassanzadeh&quot;,&quot;given&quot;:&quot;Richi Nayak&quot;,&quot;non-dropping-particle&quot;:&quot;&quot;,&quot;parse-names&quot;:false,&quot;suffix&quot;:&quot;&quot;}],&quot;id&quot;:&quot;6e2e1c5d-6127-3ba9-b8b3-b59b0798d738&quot;,&quot;issued&quot;:{&quot;date-parts&quot;:[[&quot;2013&quot;]]},&quot;page&quot;:&quot;577-582&quot;,&quot;title&quot;:&quot;A Semi­Supervised Graph­Based Algorithm for Detecting Outliers in Online­Social­Networks&quot;,&quot;type&quot;:&quot;article-journal&quot;,&quot;container-title-short&quot;:&quot;&quot;},&quot;uris&quot;:[&quot;http://www.mendeley.com/documents/?uuid=41d77df3-5373-4b9c-96f6-120da4bd4888&quot;],&quot;isTemporary&quot;:false,&quot;legacyDesktopId&quot;:&quot;41d77df3-5373-4b9c-96f6-120da4bd4888&quot;}]},{&quot;citationID&quot;:&quot;MENDELEY_CITATION_007a6a3c-9938-4520-a2b7-016ccd57bd30&quot;,&quot;properties&quot;:{&quot;noteIndex&quot;:0},&quot;isEdited&quot;:false,&quot;manualOverride&quot;:{&quot;citeprocText&quot;:&quot;[19]&quot;,&quot;isManuallyOverridden&quot;:false,&quot;manualOverrideText&quot;:&quot;&quot;},&quot;citationTag&quot;:&quot;MENDELEY_CITATION_v3_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&quot;,&quot;citationItems&quot;:[{&quot;id&quot;:&quot;92187330-e700-3b9a-9348-a6637d645882&quot;,&quot;itemData&quot;:{&quot;DOI&quot;:&quot;10.1007/s10586-017-1117-8&quot;,&quot;ISSN&quot;:&quot;15737543&quot;,&quot;abstract&quot;:&quot;A great deal of attention has been given to deep learning over the past several years, and new deep learning techniques are emerging with improved functionality. Many computer and network applications actively utilize such deep learning algorithms and report enhanced performance through them. In this study, we present an overview of deep learning methodologies, including restricted Bolzmann machine-based deep belief network, deep neural network, and recurrent neural network, as well as the machine learning techniques relevant to network anomaly detection. In addition, this article introduces the latest work that employed deep learning techniques with the focus on network anomaly detection through the extensive literature survey. We also discuss our local experiments showing the feasibility of the deep learning approach to network traffic analysis.&quot;,&quot;author&quot;:[{&quot;dropping-particle&quot;:&quot;&quot;,&quot;family&quot;:&quot;Kwon&quot;,&quot;given&quot;:&quot;Donghwoon&quot;,&quot;non-dropping-particle&quot;:&quot;&quot;,&quot;parse-names&quot;:false,&quot;suffix&quot;:&quot;&quot;},{&quot;dropping-particle&quot;:&quot;&quot;,&quot;family&quot;:&quot;Kim&quot;,&quot;given&quot;:&quot;Hyunjoo&quot;,&quot;non-dropping-particle&quot;:&quot;&quot;,&quot;parse-names&quot;:false,&quot;suffix&quot;:&quot;&quot;},{&quot;dropping-particle&quot;:&quot;&quot;,&quot;family&quot;:&quot;Kim&quot;,&quot;given&quot;:&quot;Jinoh&quot;,&quot;non-dropping-particle&quot;:&quot;&quot;,&quot;parse-names&quot;:false,&quot;suffix&quot;:&quot;&quot;},{&quot;dropping-particle&quot;:&quot;&quot;,&quot;family&quot;:&quot;Suh&quot;,&quot;given&quot;:&quot;Sang C.&quot;,&quot;non-dropping-particle&quot;:&quot;&quot;,&quot;parse-names&quot;:false,&quot;suffix&quot;:&quot;&quot;},{&quot;dropping-particle&quot;:&quot;&quot;,&quot;family&quot;:&quot;Kim&quot;,&quot;given&quot;:&quot;Ikkyun&quot;,&quot;non-dropping-particle&quot;:&quot;&quot;,&quot;parse-names&quot;:false,&quot;suffix&quot;:&quot;&quot;},{&quot;dropping-particle&quot;:&quot;&quot;,&quot;family&quot;:&quot;Kim&quot;,&quot;given&quot;:&quot;Kuinam J.&quot;,&quot;non-dropping-particle&quot;:&quot;&quot;,&quot;parse-names&quot;:false,&quot;suffix&quot;:&quot;&quot;}],&quot;container-title&quot;:&quot;Cluster Computing&quot;,&quot;id&quot;:&quot;92187330-e700-3b9a-9348-a6637d645882&quot;,&quot;issued&quot;:{&quot;date-parts&quot;:[[&quot;2019&quot;]]},&quot;page&quot;:&quot;949-961&quot;,&quot;publisher&quot;:&quot;Springer US&quot;,&quot;title&quot;:&quot;A survey of deep learning-based network anomaly detection&quot;,&quot;type&quot;:&quot;article-journal&quot;,&quot;volume&quot;:&quot;22&quot;,&quot;container-title-short&quot;:&quot;&quot;},&quot;uris&quot;:[&quot;http://www.mendeley.com/documents/?uuid=2872f455-b778-40d7-9a44-f5a387718c85&quot;],&quot;isTemporary&quot;:false,&quot;legacyDesktopId&quot;:&quot;2872f455-b778-40d7-9a44-f5a387718c85&quot;}]},{&quot;citationID&quot;:&quot;MENDELEY_CITATION_66d72d09-8032-435d-86f0-c5ccf5caebd1&quot;,&quot;properties&quot;:{&quot;noteIndex&quot;:0},&quot;isEdited&quot;:false,&quot;manualOverride&quot;:{&quot;citeprocText&quot;:&quot;[20]&quot;,&quot;isManuallyOverridden&quot;:false,&quot;manualOverrideText&quot;:&quot;&quot;},&quot;citationTag&quot;:&quot;MENDELEY_CITATION_v3_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&quot;,&quot;citationItems&quot;:[{&quot;id&quot;:&quot;8a7b1f4a-075f-34a2-818e-e2abd654e9b1&quot;,&quot;itemData&quot;:{&quot;ISBN&quot;:&quot;9781577357568&quot;,&quot;abstract&quot;:&quot;Unsupervised outlier detection algorithms often suffer from high false positive detection rates. Ensemble approaches can be used to address this problem. This paper proposes a novel ensemble method which adopts the use of an adaptive sampling approach, and combines the outputs of individual anomaly detection algorithms by a weighted majority voting rule in a complete unsupervised context. Simulations on well-known benchmark problems show substantial improvement in performance.&quot;,&quot;author&quot;:[{&quot;dropping-particle&quot;:&quot;&quot;,&quot;family&quot;:&quot;Zhao&quot;,&quot;given&quot;:&quot;Zhiruo&quot;,&quot;non-dropping-particle&quot;:&quot;&quot;,&quot;parse-names&quot;:false,&quot;suffix&quot;:&quot;&quot;},{&quot;dropping-particle&quot;:&quot;&quot;,&quot;family&quot;:&quot;Mohan&quot;,&quot;given&quot;:&quot;Chilukuri K.&quot;,&quot;non-dropping-particle&quot;:&quot;&quot;,&quot;parse-names&quot;:false,&quot;suffix&quot;:&quot;&quot;},{&quot;dropping-particle&quot;:&quot;&quot;,&quot;family&quot;:&quot;Mehrotra&quot;,&quot;given&quot;:&quot;Kishan G.&quot;,&quot;non-dropping-particle&quot;:&quot;&quot;,&quot;parse-names&quot;:false,&quot;suffix&quot;:&quot;&quot;}],&quot;container-title&quot;:&quot;Proceedings of the 29th International Florida Artificial Intelligence Research Society Conference, FLAIRS 2016&quot;,&quot;id&quot;:&quot;8a7b1f4a-075f-34a2-818e-e2abd654e9b1&quot;,&quot;issued&quot;:{&quot;date-parts&quot;:[[&quot;2016&quot;]]},&quot;page&quot;:&quot;460-465&quot;,&quot;title&quot;:&quot;Adaptive sampling and learning for unsupervised outlier detection&quot;,&quot;type&quot;:&quot;article-journal&quot;,&quot;container-title-short&quot;:&quot;&quot;},&quot;uris&quot;:[&quot;http://www.mendeley.com/documents/?uuid=c6898dad-c4cb-4bd1-b63e-f7b6e614847b&quot;],&quot;isTemporary&quot;:false,&quot;legacyDesktopId&quot;:&quot;c6898dad-c4cb-4bd1-b63e-f7b6e614847b&quot;}]},{&quot;citationID&quot;:&quot;MENDELEY_CITATION_3cad3477-3d9e-4774-91c0-77b9226c67d9&quot;,&quot;properties&quot;:{&quot;noteIndex&quot;:0},&quot;isEdited&quot;:false,&quot;manualOverride&quot;:{&quot;citeprocText&quot;:&quot;[21]&quot;,&quot;isManuallyOverridden&quot;:false,&quot;manualOverrideText&quot;:&quot;&quot;},&quot;citationTag&quot;:&quot;MENDELEY_CITATION_v3_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&quot;,&quot;citationItems&quot;:[{&quot;id&quot;:&quot;ce657080-1572-3fe4-a20d-da237499e057&quot;,&quot;itemData&quot;:{&quot;author&quot;:[{&quot;dropping-particle&quot;:&quot;&quot;,&quot;family&quot;:&quot;Digitalcommons@uri&quot;,&quot;given&quot;:&quot;Digitalcommons@uri&quot;,&quot;non-dropping-particle&quot;:&quot;&quot;,&quot;parse-names&quot;:false,&quot;suffix&quot;:&quot;&quot;},{&quot;dropping-particle&quot;:&quot;&quot;,&quot;family&quot;:&quot;Chae&quot;,&quot;given&quot;:&quot;Younghun&quot;,&quot;non-dropping-particle&quot;:&quot;&quot;,&quot;parse-names&quot;:false,&quot;suffix&quot;:&quot;&quot;}],&quot;id&quot;:&quot;ce657080-1572-3fe4-a20d-da237499e057&quot;,&quot;issued&quot;:{&quot;date-parts&quot;:[[&quot;2017&quot;]]},&quot;title&quot;:&quot;Representing Statistical Network-Based Anomaly Detection by Representing Statistical Network-Based Anomaly Detection by Using Trust Using Trust&quot;,&quot;type&quot;:&quot;article-journal&quot;,&quot;container-title-short&quot;:&quot;&quot;},&quot;uris&quot;:[&quot;http://www.mendeley.com/documents/?uuid=f7f7b618-0742-4e2b-8c9d-e77a1e37aa68&quot;],&quot;isTemporary&quot;:false,&quot;legacyDesktopId&quot;:&quot;f7f7b618-0742-4e2b-8c9d-e77a1e37aa68&quot;}]},{&quot;citationID&quot;:&quot;MENDELEY_CITATION_4dc34447-6aa3-45f9-a9c4-61980b5666c9&quot;,&quot;properties&quot;:{&quot;noteIndex&quot;:0},&quot;isEdited&quot;:false,&quot;manualOverride&quot;:{&quot;citeprocText&quot;:&quot;[22]&quot;,&quot;isManuallyOverridden&quot;:false,&quot;manualOverrideText&quot;:&quot;&quot;},&quot;citationTag&quot;:&quot;MENDELEY_CITATION_v3_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&quot;,&quot;citationItems&quot;:[{&quot;id&quot;:&quot;a73f380f-ca67-3f06-85ad-b3e6571eb8c7&quot;,&quot;itemData&quot;:{&quot;DOI&quot;:&quot;10.3390/s130810087&quot;,&quot;ISSN&quot;:&quot;14248220&quot;,&quot;PMID&quot;:&quot;23966182&quot;,&quot;abstract&quot;:&quot;Wireless Sensor Networks (WSNs) are important and necessary platforms for the future as the concept \&quot;Internet of Things\&quot; has emerged lately. They are used for monitoring, tracking, or controlling of many applications in industry, health care, habitat, and military. However, the quality of data collected by sensor nodes is affected by anomalies that occur due to various reasons, such as node failures, reading errors, unusual events, and malicious attacks. Therefore, anomaly detection is a necessary process to ensure the quality of sensor data before it is utilized for making decisions. In this review, we present the challenges of anomaly detection in WSNs and state the requirements to design efficient and effective anomaly detection models. We then review the latest advancements of data anomaly detection research in WSNs and classify current detection approaches in five main classes based on the detection methods used to design these approaches. Varieties of the state-of-the-art models for each class are covered and their limitations are highlighted to provide ideas for potential future works. Furthermore, the reviewed approaches are compared and evaluated based on how well they meet the stated requirements. Finally, the general limitations of current approaches are mentioned and further research opportunities are suggested and discussed. © 2013 by the authors; licensee MDPI, Basel, Switzerland.&quot;,&quot;author&quot;:[{&quot;dropping-particle&quot;:&quot;&quot;,&quot;family&quot;:&quot;Rassam&quot;,&quot;given&quot;:&quot;Murad A.&quot;,&quot;non-dropping-particle&quot;:&quot;&quot;,&quot;parse-names&quot;:false,&quot;suffix&quot;:&quot;&quot;},{&quot;dropping-particle&quot;:&quot;&quot;,&quot;family&quot;:&quot;Zainal&quot;,&quot;given&quot;:&quot;Anazida&quot;,&quot;non-dropping-particle&quot;:&quot;&quot;,&quot;parse-names&quot;:false,&quot;suffix&quot;:&quot;&quot;},{&quot;dropping-particle&quot;:&quot;&quot;,&quot;family&quot;:&quot;Maarof&quot;,&quot;given&quot;:&quot;Mohd Aizaini&quot;,&quot;non-dropping-particle&quot;:&quot;&quot;,&quot;parse-names&quot;:false,&quot;suffix&quot;:&quot;&quot;}],&quot;container-title&quot;:&quot;Sensors (Switzerland)&quot;,&quot;id&quot;:&quot;a73f380f-ca67-3f06-85ad-b3e6571eb8c7&quot;,&quot;issue&quot;:&quot;8&quot;,&quot;issued&quot;:{&quot;date-parts&quot;:[[&quot;2013&quot;]]},&quot;page&quot;:&quot;10087-10122&quot;,&quot;title&quot;:&quot;Advancements of data anomaly detection research in Wireless Sensor Networks: A survey and open issues&quot;,&quot;type&quot;:&quot;article-journal&quot;,&quot;volume&quot;:&quot;13&quot;,&quot;container-title-short&quot;:&quot;&quot;},&quot;uris&quot;:[&quot;http://www.mendeley.com/documents/?uuid=99bee12d-5019-4fcc-8140-687c8da9716b&quot;],&quot;isTemporary&quot;:false,&quot;legacyDesktopId&quot;:&quot;99bee12d-5019-4fcc-8140-687c8da9716b&quot;}]},{&quot;citationID&quot;:&quot;MENDELEY_CITATION_4275b3c6-347c-47a6-a936-c62c0c6a09d8&quot;,&quot;properties&quot;:{&quot;noteIndex&quot;:0},&quot;isEdited&quot;:false,&quot;manualOverride&quot;:{&quot;citeprocText&quot;:&quot;[23]&quot;,&quot;isManuallyOverridden&quot;:false,&quot;manualOverrideText&quot;:&quot;&quot;},&quot;citationTag&quot;:&quot;MENDELEY_CITATION_v3_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&quot;,&quot;citationItems&quot;:[{&quot;id&quot;:&quot;596ab5fa-37e5-3ba5-9992-77f94ef41d50&quot;,&quot;itemData&quot;:{&quot;DOI&quot;:&quot;10.1109/TNET.2010.2070845&quot;,&quot;ISSN&quot;:&quot;10636692&quot;,&quot;abstract&quot;:&quot;This paper develops parametric methods to detect network anomalies using only aggregate traffic statistics, in contrast to other works requiring flow separation, even when the anomaly is a small fraction of the total traffic. By adopting simple statistical models for anomalous and background traffic in the time domain, one can estimate model parameters in real time, thus obviating the need for a long training phase or manual parameter tuning. The proposed bivariate parametric detection mechanism (bPDM) uses a sequential probability ratio test, allowing for control over the false positive rate while examining the tradeoff between detection time and the strength of an anomaly. Additionally, it uses both traffic-rate and packet-size statistics, yielding a bivariate model that eliminates most false positives. The method is analyzed using the bit-rate signal-to-noise ratio (SNR) metric, which is shown to be an effective metric for anomaly detection. The performance of the bPDM is evaluated in three ways. First, synthetically generated traffic provides for a controlled comparison of detection time as a function of the anomalous level of traffic. Second, the approach is shown to be able to detect controlled artificial attacks over the University of Southern California (USC), Los Angeles, campus network in varying real traffic mixes. Third, the proposed algorithm achieves rapid detection of real denial-of-service attacks as determined by the replay of previously captured network traces. The method developed in this paper is able to detect all attacks in these scenarios in a few seconds or less. © 2006 IEEE.&quot;,&quot;author&quot;:[{&quot;dropping-particle&quot;:&quot;&quot;,&quot;family&quot;:&quot;Thatte&quot;,&quot;given&quot;:&quot;Gautam&quot;,&quot;non-dropping-particle&quot;:&quot;&quot;,&quot;parse-names&quot;:false,&quot;suffix&quot;:&quot;&quot;},{&quot;dropping-particle&quot;:&quot;&quot;,&quot;family&quot;:&quot;Mitra&quot;,&quot;given&quot;:&quot;Urbashi&quot;,&quot;non-dropping-particle&quot;:&quot;&quot;,&quot;parse-names&quot;:false,&quot;suffix&quot;:&quot;&quot;},{&quot;dropping-particle&quot;:&quot;&quot;,&quot;family&quot;:&quot;Heidemann&quot;,&quot;given&quot;:&quot;John&quot;,&quot;non-dropping-particle&quot;:&quot;&quot;,&quot;parse-names&quot;:false,&quot;suffix&quot;:&quot;&quot;}],&quot;container-title&quot;:&quot;IEEE/ACM Transactions on Networking&quot;,&quot;id&quot;:&quot;596ab5fa-37e5-3ba5-9992-77f94ef41d50&quot;,&quot;issue&quot;:&quot;2&quot;,&quot;issued&quot;:{&quot;date-parts&quot;:[[&quot;2011&quot;]]},&quot;page&quot;:&quot;512-525&quot;,&quot;title&quot;:&quot;Parametric methods for anomaly detection in aggregate traffic&quot;,&quot;type&quot;:&quot;article-journal&quot;,&quot;volume&quot;:&quot;19&quot;,&quot;container-title-short&quot;:&quot;&quot;},&quot;uris&quot;:[&quot;http://www.mendeley.com/documents/?uuid=7651c076-4ea6-4b26-9ebb-5983f1f12a0f&quot;],&quot;isTemporary&quot;:false,&quot;legacyDesktopId&quot;:&quot;7651c076-4ea6-4b26-9ebb-5983f1f12a0f&quot;}]},{&quot;citationID&quot;:&quot;MENDELEY_CITATION_bd00a1cd-3797-4deb-bd8b-c7d7e70baee7&quot;,&quot;properties&quot;:{&quot;noteIndex&quot;:0},&quot;isEdited&quot;:false,&quot;manualOverride&quot;:{&quot;citeprocText&quot;:&quot;[11]&quot;,&quot;isManuallyOverridden&quot;:false,&quot;manualOverrideText&quot;:&quot;&quot;},&quot;citationTag&quot;:&quot;MENDELEY_CITATION_v3_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&quot;,&quot;citationItems&quot;:[{&quot;id&quot;:&quot;20ce9058-7c7b-3ebb-9dfe-a81770ae7972&quot;,&quot;itemData&quot;:{&quot;DOI&quot;:&quot;10.1109/IISA.2018.8631436&quot;,&quot;ISBN&quot;:&quot;9781538669259&quot;,&quot;abstract&quot;:&quo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quot;,&quot;author&quot;:[{&quot;dropping-particle&quot;:&quot;&quot;,&quot;family&quot;:&quot;Muruti&quot;,&quot;given&quot;:&quot;Gopinath&quot;,&quot;non-dropping-particle&quot;:&quot;&quot;,&quot;parse-names&quot;:false,&quot;suffix&quot;:&quot;&quot;},{&quot;dropping-particle&quot;:&quot;&quot;,&quot;family&quot;:&quot;Rahim&quot;,&quot;given&quot;:&quot;Fiza Abdul&quot;,&quot;non-dropping-particle&quot;:&quot;&quot;,&quot;parse-names&quot;:false,&quot;suffix&quot;:&quot;&quot;},{&quot;dropping-particle&quot;:&quot;&quot;,&quot;family&quot;:&quot;Ibrahim&quot;,&quot;given&quot;:&quot;Zul Azri&quot;,&quot;non-dropping-particle&quot;:&quot;Bin&quot;,&quot;parse-names&quot;:false,&quot;suffix&quot;:&quot;&quot;}],&quot;container-title&quot;:&quot;2018 IEEE Conference on Application, Information and Network Security, AINS 2018&quot;,&quot;id&quot;:&quot;20ce9058-7c7b-3ebb-9dfe-a81770ae7972&quot;,&quot;issue&quot;:&quot;1&quot;,&quot;issued&quot;:{&quot;date-parts&quot;:[[&quot;2019&quot;]]},&quot;page&quot;:&quot;81-86&quot;,&quot;title&quot;:&quot;A survey on anomalies detection techniques and measurement methods&quot;,&quot;type&quot;:&quot;article-journal&quot;,&quot;container-title-short&quot;:&quot;&quot;},&quot;uris&quot;:[&quot;http://www.mendeley.com/documents/?uuid=cf50b6d2-bd5e-4700-98d4-c2532abc0125&quot;],&quot;isTemporary&quot;:false,&quot;legacyDesktopId&quot;:&quot;cf50b6d2-bd5e-4700-98d4-c2532abc0125&quot;}]},{&quot;citationID&quot;:&quot;MENDELEY_CITATION_4864266c-e1bd-48ce-b407-eb30a1e33dee&quot;,&quot;properties&quot;:{&quot;noteIndex&quot;:0},&quot;isEdited&quot;:false,&quot;manualOverride&quot;:{&quot;citeprocText&quot;:&quot;[24]&quot;,&quot;isManuallyOverridden&quot;:false,&quot;manualOverrideText&quot;:&quot;&quot;},&quot;citationTag&quot;:&quot;MENDELEY_CITATION_v3_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&quot;,&quot;citationItems&quot;:[{&quot;id&quot;:&quot;50c02a27-d585-39a2-bd25-7bdd12301223&quot;,&quot;itemData&quot;:{&quot;DOI&quot;:&quot;10.1016/j.neucom.2017.08.026&quot;,&quot;ISSN&quot;:&quot;18728286&quot;,&quot;abstract&quot;:&quot;The time-series-based anomaly detection is a well-studied subject, and it is well-documented in the literature. Theories and techniques have been proposed and applied successfully for domain-specific applications. However, this subject has received renewed interest motivated by the increasing importance of continuously learning, tolerance to noise and generalization. This paper tackles these problems by applying Hierarchical Temporal Memory (HTM), a novel biological neural network. HTM is more suitable for dealing with the changing pattern of data since it is capable of incorporating contextual information from the past to make more accurate prediction. Both artificial and real datasets are tested with HTM for the time-series-based anomaly detection. The experiment results show that HTM can efficiently detect the anomalies in time series data.&quot;,&quot;author&quot;:[{&quot;dropping-particle&quot;:&quot;&quot;,&quot;family&quot;:&quot;Wu&quot;,&quot;given&quot;:&quot;Jia&quot;,&quot;non-dropping-particle&quot;:&quot;&quot;,&quot;parse-names&quot;:false,&quot;suffix&quot;:&quot;&quot;},{&quot;dropping-particle&quot;:&quot;&quot;,&quot;family&quot;:&quot;Zeng&quot;,&quot;given&quot;:&quot;Weiru&quot;,&quot;non-dropping-particle&quot;:&quot;&quot;,&quot;parse-names&quot;:false,&quot;suffix&quot;:&quot;&quot;},{&quot;dropping-particle&quot;:&quot;&quot;,&quot;family&quot;:&quot;Yan&quot;,&quot;given&quot;:&quot;Fei&quot;,&quot;non-dropping-particle&quot;:&quot;&quot;,&quot;parse-names&quot;:false,&quot;suffix&quot;:&quot;&quot;}],&quot;container-title&quot;:&quot;Neurocomputing&quot;,&quot;id&quot;:&quot;50c02a27-d585-39a2-bd25-7bdd12301223&quot;,&quot;issued&quot;:{&quot;date-parts&quot;:[[&quot;2018&quot;]]},&quot;page&quot;:&quot;535-546&quot;,&quot;publisher&quot;:&quot;Elsevier B.V.&quot;,&quot;title&quot;:&quot;Hierarchical Temporal Memory method for time-series-based anomaly detection&quot;,&quot;type&quot;:&quot;article-journal&quot;,&quot;volume&quot;:&quot;273&quot;,&quot;container-title-short&quot;:&quot;Neurocomputing&quot;},&quot;uris&quot;:[&quot;http://www.mendeley.com/documents/?uuid=4a6a9ef6-a185-4202-9f82-0d4f550ed38a&quot;],&quot;isTemporary&quot;:false,&quot;legacyDesktopId&quot;:&quot;4a6a9ef6-a185-4202-9f82-0d4f550ed38a&quot;}]},{&quot;citationID&quot;:&quot;MENDELEY_CITATION_43e7fed8-e5af-489b-b803-28d5b43c3602&quot;,&quot;properties&quot;:{&quot;noteIndex&quot;:0},&quot;isEdited&quot;:false,&quot;manualOverride&quot;:{&quot;citeprocText&quot;:&quot;[25]&quot;,&quot;isManuallyOverridden&quot;:false,&quot;manualOverrideText&quot;:&quot;&quot;},&quot;citationTag&quot;:&quot;MENDELEY_CITATION_v3_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&quot;,&quot;citationItems&quot;:[{&quot;id&quot;:&quot;ea75dc58-227b-3ee1-86ef-6e4c37166718&quot;,&quot;itemData&quot;:{&quot;DOI&quot;:&quot;10.1109/ALLERTON.2014.7028541&quot;,&quot;ISBN&quot;:&quot;9781479980093&quot;,&quot;abstract&quot;:&quot;An anomaly detection problem is investigated, in which s out of n sequences are anomalous and need to be detected. Each sequence consists of m independent and identically distributed (i.i.d.) samples drawn either from a nominal distribution p or from an anomalous distribution q that is distinct from p. Neither p nor q is known a priori. Two scenarios respectively with s known and unknown are studied. Distribution-free tests are constructed based on the metric of the maximum mean discrepancy (MMD). It is shown that if the value of s is known, as n goes to infinity, the number m of samples in each sequence should be of order O(log n) or larger to guarantee that the constructed test is exponentially consistent. On the other hand, if the value of s is unknown, the number m of samples in each sequence should be of the order strictly greater than O(log n) to guarantee the constructed test is consistent. The computational complexity of all tests are shown to be polynomial. Numerical results are provided to confirm the theoretic characterization of the performance. Further numerical results on both synthetic data sets and real data sets demonstrate that the MMD-based tests outperform or perform as well as other approaches.&quot;,&quot;author&quot;:[{&quot;dropping-particle&quot;:&quot;&quot;,&quot;family&quot;:&quot;Zou&quot;,&quot;given&quot;:&quot;Shaofeng&quot;,&quot;non-dropping-particle&quot;:&quot;&quot;,&quot;parse-names&quot;:false,&quot;suffix&quot;:&quot;&quot;},{&quot;dropping-particle&quot;:&quot;&quot;,&quot;family&quot;:&quot;Liang&quot;,&quot;given&quot;:&quot;Yingbin&quot;,&quot;non-dropping-particle&quot;:&quot;&quot;,&quot;parse-names&quot;:false,&quot;suffix&quot;:&quot;&quot;},{&quot;dropping-particle&quot;:&quot;&quot;,&quot;family&quot;:&quot;Poor&quot;,&quot;given&quot;:&quot;H. Vincent&quot;,&quot;non-dropping-particle&quot;:&quot;&quot;,&quot;parse-names&quot;:false,&quot;suffix&quot;:&quot;&quot;},{&quot;dropping-particle&quot;:&quot;&quot;,&quot;family&quot;:&quot;Shi&quot;,&quot;given&quot;:&quot;Xinghua&quot;,&quot;non-dropping-particle&quot;:&quot;&quot;,&quot;parse-names&quot;:false,&quot;suffix&quot;:&quot;&quot;}],&quot;container-title&quot;:&quot;2014 52nd Annual Allerton Conference on Communication, Control, and Computing, Allerton 2014&quot;,&quot;id&quot;:&quot;ea75dc58-227b-3ee1-86ef-6e4c37166718&quot;,&quot;issued&quot;:{&quot;date-parts&quot;:[[&quot;2014&quot;]]},&quot;page&quot;:&quot;836-841&quot;,&quot;title&quot;:&quot;Unsupervised nonparametric anomaly detection: A kernel method&quot;,&quot;type&quot;:&quot;article-journal&quot;,&quot;container-title-short&quot;:&quot;&quot;},&quot;uris&quot;:[&quot;http://www.mendeley.com/documents/?uuid=4d3ac708-357a-410a-a49f-16f77ec5ea3b&quot;],&quot;isTemporary&quot;:false,&quot;legacyDesktopId&quot;:&quot;4d3ac708-357a-410a-a49f-16f77ec5ea3b&quot;}]},{&quot;citationID&quot;:&quot;MENDELEY_CITATION_2f64ce0f-ea78-4021-9944-73266895c42c&quot;,&quot;properties&quot;:{&quot;noteIndex&quot;:0},&quot;isEdited&quot;:false,&quot;manualOverride&quot;:{&quot;citeprocText&quot;:&quot;[26]&quot;,&quot;isManuallyOverridden&quot;:false,&quot;manualOverrideText&quot;:&quot;&quot;},&quot;citationTag&quot;:&quot;MENDELEY_CITATION_v3_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&quot;,&quot;citationItems&quot;:[{&quot;id&quot;:&quot;99488b2e-e6dc-3878-aaa0-b09ce1073ae7&quot;,&quot;itemData&quot;:{&quot;DOI&quot;:&quot;10.1016/j.enbuild.2017.02.058&quot;,&quot;ISSN&quot;:&quot;03787788&quot;,&quot;abstract&quot;:&quot;During building operation, a significant amount of energy is wasted due to equipment and human-related faults. To reduce waste, today's smart buildings monitor energy usage with the aim of identifying abnormal consumption behaviour and notifying the building manager to implement appropriate energy-saving procedures. To this end, this research proposes a new pattern-based anomaly classifier, the collective contextual anomaly detection using sliding window (CCAD-SW) framework. The CCAD-SW framework identifies anomalous consumption patterns using overlapping sliding windows. To enhance the anomaly detection capacity of the CCAD-SW, this research also proposes the ensemble anomaly detection (EAD) framework. The EAD is a generic framework that combines several anomaly detection classifiers using majority voting. To ensure diversity of anomaly classifiers, the EAD is implemented by combining pattern-based (e.g., CCAD-SW) and prediction-based anomaly classifiers. The research was evaluated using real-world data provided by Powersmiths, located in Brampton, Ontario, Canada. Results show that the EAD framework improved the sensitivity of the CCAD-SW by 3.6% and reduced false alarm rate by 2.7%.&quot;,&quot;author&quot;:[{&quot;dropping-particle&quot;:&quot;&quot;,&quot;family&quot;:&quot;Araya&quot;,&quot;given&quot;:&quot;Daniel B.&quot;,&quot;non-dropping-particle&quot;:&quot;&quot;,&quot;parse-names&quot;:false,&quot;suffix&quot;:&quot;&quot;},{&quot;dropping-particle&quot;:&quot;&quot;,&quot;family&quot;:&quot;Grolinger&quot;,&quot;given&quot;:&quot;Katarina&quot;,&quot;non-dropping-particle&quot;:&quot;&quot;,&quot;parse-names&quot;:false,&quot;suffix&quot;:&quot;&quot;},{&quot;dropping-particle&quot;:&quot;&quot;,&quot;family&quot;:&quot;ElYamany&quot;,&quot;given&quot;:&quot;Hany F.&quot;,&quot;non-dropping-particle&quot;:&quot;&quot;,&quot;parse-names&quot;:false,&quot;suffix&quot;:&quot;&quot;},{&quot;dropping-particle&quot;:&quot;&quot;,&quot;family&quot;:&quot;Capretz&quot;,&quot;given&quot;:&quot;Miriam A.M.&quot;,&quot;non-dropping-particle&quot;:&quot;&quot;,&quot;parse-names&quot;:false,&quot;suffix&quot;:&quot;&quot;},{&quot;dropping-particle&quot;:&quot;&quot;,&quot;family&quot;:&quot;Bitsuamlak&quot;,&quot;given&quot;:&quot;Girma&quot;,&quot;non-dropping-particle&quot;:&quot;&quot;,&quot;parse-names&quot;:false,&quot;suffix&quot;:&quot;&quot;}],&quot;container-title&quot;:&quot;Energy and Buildings&quot;,&quot;id&quot;:&quot;99488b2e-e6dc-3878-aaa0-b09ce1073ae7&quot;,&quot;issued&quot;:{&quot;date-parts&quot;:[[&quot;2017&quot;]]},&quot;page&quot;:&quot;191-206&quot;,&quot;publisher&quot;:&quot;Elsevier B.V.&quot;,&quot;title&quot;:&quot;An ensemble learning framework for anomaly detection in building energy consumption&quot;,&quot;type&quot;:&quot;article-journal&quot;,&quot;volume&quot;:&quot;144&quot;,&quot;container-title-short&quot;:&quot;&quot;},&quot;uris&quot;:[&quot;http://www.mendeley.com/documents/?uuid=69dbe83b-668e-4c7e-88eb-08b986fa935a&quot;],&quot;isTemporary&quot;:false,&quot;legacyDesktopId&quot;:&quot;69dbe83b-668e-4c7e-88eb-08b986fa935a&quot;}]},{&quot;citationID&quot;:&quot;MENDELEY_CITATION_eead92eb-3e06-4cc7-9678-b3484189b1f5&quot;,&quot;properties&quot;:{&quot;noteIndex&quot;:0},&quot;isEdited&quot;:false,&quot;manualOverride&quot;:{&quot;citeprocText&quot;:&quot;[27]&quot;,&quot;isManuallyOverridden&quot;:false,&quot;manualOverrideText&quot;:&quot;&quot;},&quot;citationTag&quot;:&quot;MENDELEY_CITATION_v3_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&quot;,&quot;citationItems&quot;:[{&quot;id&quot;:&quot;ed03abf1-294a-3a84-9cec-8a731180f414&quot;,&quot;itemData&quot;:{&quot;DOI&quot;:&quot;10.1109/SURV.2013.052213.00046&quot;,&quot;ISSN&quot;:&quot;1553877X&quot;,&quot;abstract&quot;:&quot;Network anomaly detection is an important and dynamic research area. Many network intrusion detection methods and systems (NIDS) have been proposed in the literature. In this paper, we provide a structured and comprehensive overview of various facets of network anomaly detection so that a researcher can become quickly familiar with every aspect of network anomaly detection. We present attacks normally encountered by network intrusion detection systems. We categorize existing network anomaly detection methods and systems based on the underlying computational techniques used. Within this framework, we briefly describe and compare a large number of network anomaly detection methods and systems. In addition, we also discuss tools that can be used by network defenders and datasets that researchers in network anomaly detection can use. We also highlight research directions in network anomaly detection. © 2014 IEEE.&quot;,&quot;author&quot;:[{&quot;dropping-particle&quot;:&quot;&quot;,&quot;family&quot;:&quot;Bhuyan&quot;,&quot;given&quot;:&quot;Monowar H.&quot;,&quot;non-dropping-particle&quot;:&quot;&quot;,&quot;parse-names&quot;:false,&quot;suffix&quot;:&quot;&quot;},{&quot;dropping-particle&quot;:&quot;&quot;,&quot;family&quot;:&quot;Bhattacharyya&quot;,&quot;given&quot;:&quot;D. K.&quot;,&quot;non-dropping-particle&quot;:&quot;&quot;,&quot;parse-names&quot;:false,&quot;suffix&quot;:&quot;&quot;},{&quot;dropping-particle&quot;:&quot;&quot;,&quot;family&quot;:&quot;Kalita&quot;,&quot;given&quot;:&quot;J. K.&quot;,&quot;non-dropping-particle&quot;:&quot;&quot;,&quot;parse-names&quot;:false,&quot;suffix&quot;:&quot;&quot;}],&quot;container-title&quot;:&quot;IEEE Communications Surveys and Tutorials&quot;,&quot;id&quot;:&quot;ed03abf1-294a-3a84-9cec-8a731180f414&quot;,&quot;issue&quot;:&quot;1&quot;,&quot;issued&quot;:{&quot;date-parts&quot;:[[&quot;2014&quot;]]},&quot;page&quot;:&quot;303-336&quot;,&quot;title&quot;:&quot;Network anomaly detection: Methods, systems and tools&quot;,&quot;type&quot;:&quot;article-journal&quot;,&quot;volume&quot;:&quot;16&quot;,&quot;container-title-short&quot;:&quot;&quot;},&quot;uris&quot;:[&quot;http://www.mendeley.com/documents/?uuid=0854c50f-fd7b-4732-93e7-d911d0874e79&quot;],&quot;isTemporary&quot;:false,&quot;legacyDesktopId&quot;:&quot;0854c50f-fd7b-4732-93e7-d911d0874e79&quot;}]},{&quot;citationID&quot;:&quot;MENDELEY_CITATION_711d7148-a0de-45f7-b5e0-0ef32ce44354&quot;,&quot;properties&quot;:{&quot;noteIndex&quot;:0},&quot;isEdited&quot;:false,&quot;manualOverride&quot;:{&quot;citeprocText&quot;:&quot;[28]&quot;,&quot;isManuallyOverridden&quot;:false,&quot;manualOverrideText&quot;:&quot;&quot;},&quot;citationTag&quot;:&quot;MENDELEY_CITATION_v3_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&quot;,&quot;citationItems&quot;:[{&quot;id&quot;:&quot;ca6158e5-c8d8-3a4f-82d0-d6a752f90e19&quot;,&quot;itemData&quot;:{&quot;DOI&quot;:&quot;10.1007/s11063-015-9457-y&quot;,&quot;ISSN&quot;:&quot;1573773X&quot;,&quot;abstract&quot;:&quot;Commonly addressed problem in intrusion detection system (IDS) research works that employed NSL-KDD dataset is to improve the rare attacks detection rate. However, some of the rare attacks are hard to be recognized by the IDS model due to their patterns are totally missing from the training set, hence, reducing the rare attacks detection rate. This problem of missing rare attacks can be defined as anomalous rare attacks and hardly been solved in IDS literature. Hence, in this letter, we proposed a new classifier to improve the anomalous attacks detection rate based on support vector machine (SVM) and genetic programming (GP). Based on the experimental results, our classifier, GPSVM, managed to get higher detection rate on the anomalous rare attacks, without significant reduction on the overall accuracy. This is because, GPSVM optimization task is to ensure the accuracy is balanced between classes without reducing the generalization property of SVM.&quot;,&quot;author&quot;:[{&quot;dropping-particle&quot;:&quot;&quot;,&quot;family&quot;:&quot;Mohd Pozi&quot;,&quot;given&quot;:&quot;Muhammad Syafiq&quot;,&quot;non-dropping-particle&quot;:&quot;&quot;,&quot;parse-names&quot;:false,&quot;suffix&quot;:&quot;&quot;},{&quot;dropping-particle&quot;:&quot;&quot;,&quot;family&quot;:&quot;Sulaiman&quot;,&quot;given&quot;:&quot;Md Nasir&quot;,&quot;non-dropping-particle&quot;:&quot;&quot;,&quot;parse-names&quot;:false,&quot;suffix&quot;:&quot;&quot;},{&quot;dropping-particle&quot;:&quot;&quot;,&quot;family&quot;:&quot;Mustapha&quot;,&quot;given&quot;:&quot;Norwati&quot;,&quot;non-dropping-particle&quot;:&quot;&quot;,&quot;parse-names&quot;:false,&quot;suffix&quot;:&quot;&quot;},{&quot;dropping-particle&quot;:&quot;&quot;,&quot;family&quot;:&quot;Perumal&quot;,&quot;given&quot;:&quot;Thinagaran&quot;,&quot;non-dropping-particle&quot;:&quot;&quot;,&quot;parse-names&quot;:false,&quot;suffix&quot;:&quot;&quot;}],&quot;container-title&quot;:&quot;Neural Processing Letters&quot;,&quot;id&quot;:&quot;ca6158e5-c8d8-3a4f-82d0-d6a752f90e19&quot;,&quot;issue&quot;:&quot;2&quot;,&quot;issued&quot;:{&quot;date-parts&quot;:[[&quot;2016&quot;]]},&quot;page&quot;:&quot;279-290&quot;,&quot;publisher&quot;:&quot;Springer US&quot;,&quot;title&quot;:&quot;Improving Anomalous Rare Attack Detection Rate for Intrusion Detection System Using Support Vector Machine and Genetic Programming&quot;,&quot;type&quot;:&quot;article-journal&quot;,&quot;volume&quot;:&quot;44&quot;,&quot;container-title-short&quot;:&quot;&quot;},&quot;uris&quot;:[&quot;http://www.mendeley.com/documents/?uuid=903d8e0a-f26b-4495-a410-d48ef8cae6a2&quot;],&quot;isTemporary&quot;:false,&quot;legacyDesktopId&quot;:&quot;903d8e0a-f26b-4495-a410-d48ef8cae6a2&quot;}]},{&quot;citationID&quot;:&quot;MENDELEY_CITATION_8ee1c254-f06d-4ccd-88e8-d956247d35f4&quot;,&quot;properties&quot;:{&quot;noteIndex&quot;:0},&quot;isEdited&quot;:false,&quot;manualOverride&quot;:{&quot;citeprocText&quot;:&quot;[29]&quot;,&quot;isManuallyOverridden&quot;:false,&quot;manualOverrideText&quot;:&quot;&quot;},&quot;citationTag&quot;:&quot;MENDELEY_CITATION_v3_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&quot;,&quot;citationItems&quot;:[{&quot;id&quot;:&quot;f0ef42fc-8827-3f4d-af41-f05e618301bb&quot;,&quot;itemData&quot;:{&quot;DOI&quot;:&quot;10.1007/s00500-016-2425-2&quot;,&quot;ISSN&quot;:&quot;14337479&quot;,&quot;abstract&quot;:&quot;It is an era of Internet of Things, where various types of sensors, especially wireless, are widely used to collect huge amount of data to feed various systems such as surveillance, environmental monitoring, and disaster management. In these systems, wireless sensors are deployed to make decisions or to predict an event in a real-time basis. However, the accuracy of such decisions or predictions depends upon the reliability of the sensor data. Unfortunately, erroneous data are received from the sensors. Consequently, it hampers the appropriate operations of the mentioned systems, especially in making decisions and prediction. Therefore, the detection of anomaly that exists with the sensor data drew significant attention and hence, it needs to be filtered before feeding a system to increase its reliability in making decisions or prediction. There exists various sensor anomaly detection algorithms, but few of them are able to address the uncertain phenomenon, associated with the sensor data. If these uncertain phenomena cannot be addressed by the algorithms, the filtered data into the system will not be able to increase the reliability of the decision-making process. These uncertainties may be due to the incompleteness, ignorance, vagueness, imprecision and ambiguity. Therefore, in this paper we propose a new belief-rule-based association rule (BRBAR) with the ability to handle the various types of uncertainties as mentioned.The reliability of this novel algorithm has been compared with other existing anomaly detection algorithms such as Gaussian, binary association rule and fuzzy association rule by using sensor data from various domains such as rainfall, temperature and cancer cell data. Receiver operating characteristic curves are used for comparing the performance of our proposed BRBAR with the aforementioned algorithms. The comparisons demonstrate that BRBAR is more accurate and reliable in detecting anomalies from sensor data under uncertainty. Hence, the use of such algorithm to feed the decision-making systems could be beneficial. Therefore, we have used this algorithm to feed appropriate sensor data to our recently developed belief-rule-based expert system to predict flooding in an area. Consequently, the reliability and the accuracy of the flood prediction system increase significantly. Such novel algorithm (BRBAR) can be used in other areas of applications.&quot;,&quot;author&quot;:[{&quot;dropping-particle&quot;:&quot;&quot;,&quot;family&quot;:&quot;Ul Islam&quot;,&quot;given&quot;:&quot;Raihan&quot;,&quot;non-dropping-particle&quot;:&quot;&quot;,&quot;parse-names&quot;:false,&quot;suffix&quot;:&quot;&quot;},{&quot;dropping-particle&quot;:&quot;&quot;,&quot;family&quot;:&quot;Hossain&quot;,&quot;given&quot;:&quot;Mohammad Shahadat&quot;,&quot;non-dropping-particle&quot;:&quot;&quot;,&quot;parse-names&quot;:false,&quot;suffix&quot;:&quot;&quot;},{&quot;dropping-particle&quot;:&quot;&quot;,&quot;family&quot;:&quot;Andersson&quot;,&quot;given&quot;:&quot;Karl&quot;,&quot;non-dropping-particle&quot;:&quot;&quot;,&quot;parse-names&quot;:false,&quot;suffix&quot;:&quot;&quot;}],&quot;container-title&quot;:&quot;Soft Computing&quot;,&quot;id&quot;:&quot;f0ef42fc-8827-3f4d-af41-f05e618301bb&quot;,&quot;issue&quot;:&quot;5&quot;,&quot;issued&quot;:{&quot;date-parts&quot;:[[&quot;2018&quot;]]},&quot;page&quot;:&quot;1623-1639&quot;,&quot;publisher&quot;:&quot;Springer Berlin Heidelberg&quot;,&quot;title&quot;:&quot;A novel anomaly detection algorithm for sensor data under uncertainty&quot;,&quot;type&quot;:&quot;article-journal&quot;,&quot;volume&quot;:&quot;22&quot;,&quot;container-title-short&quot;:&quot;&quot;},&quot;uris&quot;:[&quot;http://www.mendeley.com/documents/?uuid=fa0934a5-59f6-4922-9b1e-be9f64154069&quot;],&quot;isTemporary&quot;:false,&quot;legacyDesktopId&quot;:&quot;fa0934a5-59f6-4922-9b1e-be9f64154069&quot;}]},{&quot;citationID&quot;:&quot;MENDELEY_CITATION_564d5632-4545-4a79-b179-cd744869a8a3&quot;,&quot;properties&quot;:{&quot;noteIndex&quot;:0},&quot;isEdited&quot;:false,&quot;manualOverride&quot;:{&quot;citeprocText&quot;:&quot;[30]&quot;,&quot;isManuallyOverridden&quot;:false,&quot;manualOverrideText&quot;:&quot;&quot;},&quot;citationTag&quot;:&quot;MENDELEY_CITATION_v3_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&quot;,&quot;citationItems&quot;:[{&quot;id&quot;:&quot;9b1c6490-775e-327d-8609-ab766f8c44c2&quot;,&quot;itemData&quot;:{&quot;DOI&quot;:&quot;10.1016/j.jefas.2016.07.002&quot;,&quot;ISSN&quot;:&quot;22180648&quot;,&quot;abstract&quot;:&quot;In this study the ability of artificial neural network (ANN) in forecasting the daily NASDAQ stock exchange rate was investigated. Several feed forward ANNs that were trained by the back propagation algorithm have been assessed. The methodology used in this study considered the short-term historical stock prices as well as the day of week as inputs. Daily stock exchange rates of NASDAQ from January 28, 2015 to 18 June, 2015 are used to develop a robust model. First 70 days (January 28 to March 7) are selected as training dataset and the last 29 days are used for testing the model prediction ability. Networks for NASDAQ index prediction for two type of input dataset (four prior days and nine prior days) were developed and validated.&quot;,&quot;author&quot;:[{&quot;dropping-particle&quot;:&quot;&quot;,&quot;family&quot;:&quot;Moghaddam&quot;,&quot;given&quot;:&quot;Amin Hedayati&quot;,&quot;non-dropping-particle&quot;:&quot;&quot;,&quot;parse-names&quot;:false,&quot;suffix&quot;:&quot;&quot;},{&quot;dropping-particle&quot;:&quot;&quot;,&quot;family&quot;:&quot;Moghaddam&quot;,&quot;given&quot;:&quot;Moein Hedayati&quot;,&quot;non-dropping-particle&quot;:&quot;&quot;,&quot;parse-names&quot;:false,&quot;suffix&quot;:&quot;&quot;},{&quot;dropping-particle&quot;:&quot;&quot;,&quot;family&quot;:&quot;Esfandyari&quot;,&quot;given&quot;:&quot;Morteza&quot;,&quot;non-dropping-particle&quot;:&quot;&quot;,&quot;parse-names&quot;:false,&quot;suffix&quot;:&quot;&quot;}],&quot;container-title&quot;:&quot;Journal of Economics, Finance and Administrative Science&quot;,&quot;id&quot;:&quot;9b1c6490-775e-327d-8609-ab766f8c44c2&quot;,&quot;issue&quot;:&quot;41&quot;,&quot;issued&quot;:{&quot;date-parts&quot;:[[&quot;2016&quot;]]},&quot;page&quot;:&quot;89-93&quot;,&quot;publisher&quot;:&quot;AEDV&quot;,&quot;title&quot;:&quot;Stock market index prediction using artificial neural network&quot;,&quot;type&quot;:&quot;article-journal&quot;,&quot;volume&quot;:&quot;21&quot;,&quot;container-title-short&quot;:&quot;&quot;},&quot;uris&quot;:[&quot;http://www.mendeley.com/documents/?uuid=a01d5c6f-171e-4505-a735-4241f3dcc444&quot;],&quot;isTemporary&quot;:false,&quot;legacyDesktopId&quot;:&quot;a01d5c6f-171e-4505-a735-4241f3dcc444&quot;}]},{&quot;citationID&quot;:&quot;MENDELEY_CITATION_8aacd432-3311-474b-a2c7-1aba33e84758&quot;,&quot;properties&quot;:{&quot;noteIndex&quot;:0},&quot;isEdited&quot;:false,&quot;manualOverride&quot;:{&quot;citeprocText&quot;:&quot;[31]&quot;,&quot;isManuallyOverridden&quot;:false,&quot;manualOverrideText&quot;:&quot;&quot;},&quot;citationTag&quot;:&quot;MENDELEY_CITATION_v3_eyJjaXRhdGlvbklEIjoiTUVOREVMRVlfQ0lUQVRJT05fOGFhY2Q0MzItMzMxMS00NzRiLWEyYzctMWFiYTMzZTg0NzU4IiwicHJvcGVydGllcyI6eyJub3RlSW5kZXgiOjB9LCJpc0VkaXRlZCI6ZmFsc2UsIm1hbnVhbE92ZXJyaWRlIjp7ImNpdGVwcm9jVGV4dCI6IlszMV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quot;,&quot;citationItems&quot;:[{&quot;id&quot;:&quot;34b4683a-09b5-3d1c-8a9a-9c5ae94f6a63&quot;,&quot;itemData&quot;:{&quot;DOI&quot;:&quot;10.1109/ICCVW.2019.00369&quot;,&quot;ISBN&quot;:&quot;9781728150239&quot;,&quot;abstract&quot;:&quo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quot;,&quot;author&quot;:[{&quot;dropping-particle&quot;:&quot;&quot;,&quot;family&quot;:&quot;Goodfellow&quot;,&quot;given&quot;:&quot;Ian&quot;,&quot;non-dropping-particle&quot;:&quot;&quot;,&quot;parse-names&quot;:false,&quot;suffix&quot;:&quot;&quot;},{&quot;dropping-particle&quot;:&quot;&quot;,&quot;family&quot;:&quot;Pouget-Abadie&quot;,&quot;given&quot;:&quot;Jean&quot;,&quot;non-dropping-particle&quot;:&quot;&quot;,&quot;parse-names&quot;:false,&quot;suffix&quot;:&quot;&quot;},{&quot;dropping-particle&quot;:&quot;&quot;,&quot;family&quot;:&quot;Mirza&quot;,&quot;given&quot;:&quot;Mehdi&quot;,&quot;non-dropping-particle&quot;:&quot;&quot;,&quot;parse-names&quot;:false,&quot;suffix&quot;:&quot;&quot;},{&quot;dropping-particle&quot;:&quot;&quot;,&quot;family&quot;:&quot;Xu&quot;,&quot;given&quot;:&quot;Bing&quot;,&quot;non-dropping-particle&quot;:&quot;&quot;,&quot;parse-names&quot;:false,&quot;suffix&quot;:&quot;&quot;},{&quot;dropping-particle&quot;:&quot;&quot;,&quot;family&quot;:&quot;Warde-Farley&quot;,&quot;given&quot;:&quot;David&quot;,&quot;non-dropping-particle&quot;:&quot;&quot;,&quot;parse-names&quot;:false,&quot;suffix&quot;:&quot;&quot;},{&quot;dropping-particle&quot;:&quot;&quot;,&quot;family&quot;:&quot;Ozair&quot;,&quot;given&quot;:&quot;Sherjil&quot;,&quot;non-dropping-particle&quot;:&quot;&quot;,&quot;parse-names&quot;:false,&quot;suffix&quot;:&quot;&quot;},{&quot;dropping-particle&quot;:&quot;&quot;,&quot;family&quot;:&quot;Courville&quot;,&quot;given&quot;:&quot;Aaron&quot;,&quot;non-dropping-particle&quot;:&quot;&quot;,&quot;parse-names&quot;:false,&quot;suffix&quot;:&quot;&quot;},{&quot;dropping-particle&quot;:&quot;&quot;,&quot;family&quot;:&quot;Bengio&quot;,&quot;given&quot;:&quot;Yoshua&quot;,&quot;non-dropping-particle&quot;:&quot;&quot;,&quot;parse-names&quot;:false,&quot;suffix&quot;:&quot;&quot;}],&quot;container-title&quot;:&quot;Advances in Neural Information Processing Systems&quot;,&quot;id&quot;:&quot;34b4683a-09b5-3d1c-8a9a-9c5ae94f6a63&quot;,&quot;issued&quot;:{&quot;date-parts&quot;:[[&quot;2014&quot;,&quot;10&quot;]]},&quot;page&quot;:&quot;2672-2680&quot;,&quot;title&quot;:&quot;Generative Adversarial Nets&quot;,&quot;type&quot;:&quot;paper-conference&quot;,&quot;container-title-short&quot;:&quot;&quot;},&quot;uris&quot;:[&quot;http://www.mendeley.com/documents/?uuid=a4e0f265-a81a-4ddd-9b08-1b336ea55990&quot;],&quot;isTemporary&quot;:false,&quot;legacyDesktopId&quot;:&quot;a4e0f265-a81a-4ddd-9b08-1b336ea55990&quot;}]},{&quot;citationID&quot;:&quot;MENDELEY_CITATION_7342d81b-571d-4567-a0fe-0cc3c90c9918&quot;,&quot;properties&quot;:{&quot;noteIndex&quot;:0},&quot;isEdited&quot;:false,&quot;manualOverride&quot;:{&quot;citeprocText&quot;:&quot;[11]&quot;,&quot;isManuallyOverridden&quot;:false,&quot;manualOverrideText&quot;:&quot;&quot;},&quot;citationTag&quot;:&quot;MENDELEY_CITATION_v3_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&quot;,&quot;citationItems&quot;:[{&quot;id&quot;:&quot;20ce9058-7c7b-3ebb-9dfe-a81770ae7972&quot;,&quot;itemData&quot;:{&quot;DOI&quot;:&quot;10.1109/IISA.2018.8631436&quot;,&quot;ISBN&quot;:&quot;9781538669259&quot;,&quot;abstract&quot;:&quo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quot;,&quot;author&quot;:[{&quot;dropping-particle&quot;:&quot;&quot;,&quot;family&quot;:&quot;Muruti&quot;,&quot;given&quot;:&quot;Gopinath&quot;,&quot;non-dropping-particle&quot;:&quot;&quot;,&quot;parse-names&quot;:false,&quot;suffix&quot;:&quot;&quot;},{&quot;dropping-particle&quot;:&quot;&quot;,&quot;family&quot;:&quot;Rahim&quot;,&quot;given&quot;:&quot;Fiza Abdul&quot;,&quot;non-dropping-particle&quot;:&quot;&quot;,&quot;parse-names&quot;:false,&quot;suffix&quot;:&quot;&quot;},{&quot;dropping-particle&quot;:&quot;&quot;,&quot;family&quot;:&quot;Ibrahim&quot;,&quot;given&quot;:&quot;Zul Azri&quot;,&quot;non-dropping-particle&quot;:&quot;Bin&quot;,&quot;parse-names&quot;:false,&quot;suffix&quot;:&quot;&quot;}],&quot;container-title&quot;:&quot;2018 IEEE Conference on Application, Information and Network Security, AINS 2018&quot;,&quot;id&quot;:&quot;20ce9058-7c7b-3ebb-9dfe-a81770ae7972&quot;,&quot;issue&quot;:&quot;1&quot;,&quot;issued&quot;:{&quot;date-parts&quot;:[[&quot;2019&quot;]]},&quot;page&quot;:&quot;81-86&quot;,&quot;title&quot;:&quot;A survey on anomalies detection techniques and measurement methods&quot;,&quot;type&quot;:&quot;article-journal&quot;,&quot;container-title-short&quot;:&quot;&quot;},&quot;uris&quot;:[&quot;http://www.mendeley.com/documents/?uuid=cf50b6d2-bd5e-4700-98d4-c2532abc0125&quot;],&quot;isTemporary&quot;:false,&quot;legacyDesktopId&quot;:&quot;cf50b6d2-bd5e-4700-98d4-c2532abc0125&quot;}]},{&quot;citationID&quot;:&quot;MENDELEY_CITATION_17d5ddec-aa0c-43ea-81c4-c6cd236a44e8&quot;,&quot;properties&quot;:{&quot;noteIndex&quot;:0},&quot;isEdited&quot;:false,&quot;manualOverride&quot;:{&quot;citeprocText&quot;:&quot;[11]&quot;,&quot;isManuallyOverridden&quot;:false,&quot;manualOverrideText&quot;:&quot;&quot;},&quot;citationTag&quot;:&quot;MENDELEY_CITATION_v3_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&quot;,&quot;citationItems&quot;:[{&quot;id&quot;:&quot;20ce9058-7c7b-3ebb-9dfe-a81770ae7972&quot;,&quot;itemData&quot;:{&quot;DOI&quot;:&quot;10.1109/IISA.2018.8631436&quot;,&quot;ISBN&quot;:&quot;9781538669259&quot;,&quot;abstract&quot;:&quo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quot;,&quot;author&quot;:[{&quot;dropping-particle&quot;:&quot;&quot;,&quot;family&quot;:&quot;Muruti&quot;,&quot;given&quot;:&quot;Gopinath&quot;,&quot;non-dropping-particle&quot;:&quot;&quot;,&quot;parse-names&quot;:false,&quot;suffix&quot;:&quot;&quot;},{&quot;dropping-particle&quot;:&quot;&quot;,&quot;family&quot;:&quot;Rahim&quot;,&quot;given&quot;:&quot;Fiza Abdul&quot;,&quot;non-dropping-particle&quot;:&quot;&quot;,&quot;parse-names&quot;:false,&quot;suffix&quot;:&quot;&quot;},{&quot;dropping-particle&quot;:&quot;&quot;,&quot;family&quot;:&quot;Ibrahim&quot;,&quot;given&quot;:&quot;Zul Azri&quot;,&quot;non-dropping-particle&quot;:&quot;Bin&quot;,&quot;parse-names&quot;:false,&quot;suffix&quot;:&quot;&quot;}],&quot;container-title&quot;:&quot;2018 IEEE Conference on Application, Information and Network Security, AINS 2018&quot;,&quot;id&quot;:&quot;20ce9058-7c7b-3ebb-9dfe-a81770ae7972&quot;,&quot;issue&quot;:&quot;1&quot;,&quot;issued&quot;:{&quot;date-parts&quot;:[[&quot;2019&quot;]]},&quot;page&quot;:&quot;81-86&quot;,&quot;title&quot;:&quot;A survey on anomalies detection techniques and measurement methods&quot;,&quot;type&quot;:&quot;article-journal&quot;,&quot;container-title-short&quot;:&quot;&quot;},&quot;uris&quot;:[&quot;http://www.mendeley.com/documents/?uuid=cf50b6d2-bd5e-4700-98d4-c2532abc0125&quot;],&quot;isTemporary&quot;:false,&quot;legacyDesktopId&quot;:&quot;cf50b6d2-bd5e-4700-98d4-c2532abc0125&quot;}]},{&quot;citationID&quot;:&quot;MENDELEY_CITATION_a086e502-94f2-40b4-8cc5-411040826f0d&quot;,&quot;properties&quot;:{&quot;noteIndex&quot;:0},&quot;isEdited&quot;:false,&quot;manualOverride&quot;:{&quot;citeprocText&quot;:&quot;[32]&quot;,&quot;isManuallyOverridden&quot;:false,&quot;manualOverrideText&quot;:&quot;&quot;},&quot;citationTag&quot;:&quot;MENDELEY_CITATION_v3_eyJjaXRhdGlvbklEIjoiTUVOREVMRVlfQ0lUQVRJT05fYTA4NmU1MDItOTRmMi00MGI0LThjYzUtNDExMDQwODI2ZjBk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4378698b-2f66-47ff-a60d-961f2158e472&quot;,&quot;properties&quot;:{&quot;noteIndex&quot;:0},&quot;isEdited&quot;:false,&quot;manualOverride&quot;:{&quot;citeprocText&quot;:&quot;[32]&quot;,&quot;isManuallyOverridden&quot;:false,&quot;manualOverrideText&quot;:&quot;&quot;},&quot;citationTag&quot;:&quot;MENDELEY_CITATION_v3_eyJjaXRhdGlvbklEIjoiTUVOREVMRVlfQ0lUQVRJT05fNDM3ODY5OGItMmY2Ni00N2ZmLWE2MGQtOTYxZjIxNThlNDcy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a4e5f23c-090c-4b11-b0df-3b9611f32d93&quot;,&quot;properties&quot;:{&quot;noteIndex&quot;:0},&quot;isEdited&quot;:false,&quot;manualOverride&quot;:{&quot;citeprocText&quot;:&quot;[33]&quot;,&quot;isManuallyOverridden&quot;:false,&quot;manualOverrideText&quot;:&quot;&quot;},&quot;citationTag&quot;:&quot;MENDELEY_CITATION_v3_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&quot;,&quot;citationItems&quot;:[{&quot;id&quot;:&quot;12f79f8f-d240-363f-b3e0-0f9db8d08331&quot;,&quot;itemData&quot;:{&quot;ISBN&quot;:&quot;0262194503&quot;,&quot;ISSN&quot;:&quot;10495258&quot;,&quot;abstract&quot;:&quot;Suppose you are given some dataset drawn from an underlying probability distribution P and you want to estimate a \&quot;simple\&quot; subset S of input space such that the probability that a test point drawn from P lies outside of S equals some a priori specified ν between 0 and 1. We propose a method to approach this problem by trying to estimate a function / which is positive on S and negative on the complement. The functional form of / is given by a kernel expansion in terms of a potentially small subset of the training data; it is regularized by controlling the length of the weight vector in an associated feature space. We provide a theoretical analysis of the statistical performance of our algorithm. The algorithm is a natural extension of the support vector algorithm to the case of unlabelled data.&quot;,&quot;author&quot;:[{&quot;dropping-particle&quot;:&quot;&quot;,&quot;family&quot;:&quot;Schölkopf&quot;,&quot;given&quot;:&quot;Bernhard&quot;,&quot;non-dropping-particle&quot;:&quot;&quot;,&quot;parse-names&quot;:false,&quot;suffix&quot;:&quot;&quot;},{&quot;dropping-particle&quot;:&quot;&quot;,&quot;family&quot;:&quot;Williamson&quot;,&quot;given&quot;:&quot;Robert&quot;,&quot;non-dropping-particle&quot;:&quot;&quot;,&quot;parse-names&quot;:false,&quot;suffix&quot;:&quot;&quot;},{&quot;dropping-particle&quot;:&quot;&quot;,&quot;family&quot;:&quot;Smola&quot;,&quot;given&quot;:&quot;Alex&quot;,&quot;non-dropping-particle&quot;:&quot;&quot;,&quot;parse-names&quot;:false,&quot;suffix&quot;:&quot;&quot;},{&quot;dropping-particle&quot;:&quot;&quot;,&quot;family&quot;:&quot;Shawe-Taylor&quot;,&quot;given&quot;:&quot;John&quot;,&quot;non-dropping-particle&quot;:&quot;&quot;,&quot;parse-names&quot;:false,&quot;suffix&quot;:&quot;&quot;},{&quot;dropping-particle&quot;:&quot;&quot;,&quot;family&quot;:&quot;Piatt&quot;,&quot;given&quot;:&quot;John&quot;,&quot;non-dropping-particle&quot;:&quot;&quot;,&quot;parse-names&quot;:false,&quot;suffix&quot;:&quot;&quot;}],&quot;container-title&quot;:&quot;Advances in Neural Information Processing Systems&quot;,&quot;id&quot;:&quot;12f79f8f-d240-363f-b3e0-0f9db8d08331&quot;,&quot;issued&quot;:{&quot;date-parts&quot;:[[&quot;2000&quot;]]},&quot;page&quot;:&quot;582-588&quot;,&quot;title&quot;:&quot;Support vector method for novelty detection&quot;,&quot;type&quot;:&quot;article-journal&quot;,&quot;container-title-short&quot;:&quot;&quot;},&quot;uris&quot;:[&quot;http://www.mendeley.com/documents/?uuid=6db70ffa-e18f-4115-8762-2c28467047b3&quot;],&quot;isTemporary&quot;:false,&quot;legacyDesktopId&quot;:&quot;6db70ffa-e18f-4115-8762-2c28467047b3&quot;}]},{&quot;citationID&quot;:&quot;MENDELEY_CITATION_5f062c0c-3178-4c6d-a5cb-35c5f830233e&quot;,&quot;properties&quot;:{&quot;noteIndex&quot;:0},&quot;isEdited&quot;:false,&quot;manualOverride&quot;:{&quot;citeprocText&quot;:&quot;[32]&quot;,&quot;isManuallyOverridden&quot;:false,&quot;manualOverrideText&quot;:&quot;&quot;},&quot;citationTag&quot;:&quot;MENDELEY_CITATION_v3_eyJjaXRhdGlvbklEIjoiTUVOREVMRVlfQ0lUQVRJT05fNWYwNjJjMGMtMzE3OC00YzZkLWE1Y2ItMzVjNWY4MzAyMzNl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a6f895c0-8bbd-4ca2-9085-39e5f1c22a07&quot;,&quot;properties&quot;:{&quot;noteIndex&quot;:0},&quot;isEdited&quot;:false,&quot;manualOverride&quot;:{&quot;citeprocText&quot;:&quot;[11]&quot;,&quot;isManuallyOverridden&quot;:false,&quot;manualOverrideText&quot;:&quot;&quot;},&quot;citationTag&quot;:&quot;MENDELEY_CITATION_v3_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&quot;,&quot;citationItems&quot;:[{&quot;id&quot;:&quot;20ce9058-7c7b-3ebb-9dfe-a81770ae7972&quot;,&quot;itemData&quot;:{&quot;DOI&quot;:&quot;10.1109/IISA.2018.8631436&quot;,&quot;ISBN&quot;:&quot;9781538669259&quot;,&quot;abstract&quot;:&quo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quot;,&quot;author&quot;:[{&quot;dropping-particle&quot;:&quot;&quot;,&quot;family&quot;:&quot;Muruti&quot;,&quot;given&quot;:&quot;Gopinath&quot;,&quot;non-dropping-particle&quot;:&quot;&quot;,&quot;parse-names&quot;:false,&quot;suffix&quot;:&quot;&quot;},{&quot;dropping-particle&quot;:&quot;&quot;,&quot;family&quot;:&quot;Rahim&quot;,&quot;given&quot;:&quot;Fiza Abdul&quot;,&quot;non-dropping-particle&quot;:&quot;&quot;,&quot;parse-names&quot;:false,&quot;suffix&quot;:&quot;&quot;},{&quot;dropping-particle&quot;:&quot;&quot;,&quot;family&quot;:&quot;Ibrahim&quot;,&quot;given&quot;:&quot;Zul Azri&quot;,&quot;non-dropping-particle&quot;:&quot;Bin&quot;,&quot;parse-names&quot;:false,&quot;suffix&quot;:&quot;&quot;}],&quot;container-title&quot;:&quot;2018 IEEE Conference on Application, Information and Network Security, AINS 2018&quot;,&quot;id&quot;:&quot;20ce9058-7c7b-3ebb-9dfe-a81770ae7972&quot;,&quot;issue&quot;:&quot;1&quot;,&quot;issued&quot;:{&quot;date-parts&quot;:[[&quot;2019&quot;]]},&quot;page&quot;:&quot;81-86&quot;,&quot;title&quot;:&quot;A survey on anomalies detection techniques and measurement methods&quot;,&quot;type&quot;:&quot;article-journal&quot;,&quot;container-title-short&quot;:&quot;&quot;},&quot;uris&quot;:[&quot;http://www.mendeley.com/documents/?uuid=cf50b6d2-bd5e-4700-98d4-c2532abc0125&quot;],&quot;isTemporary&quot;:false,&quot;legacyDesktopId&quot;:&quot;cf50b6d2-bd5e-4700-98d4-c2532abc0125&quot;}]},{&quot;citationID&quot;:&quot;MENDELEY_CITATION_af8feae1-990e-4429-b12f-87192f17dcce&quot;,&quot;properties&quot;:{&quot;noteIndex&quot;:0},&quot;isEdited&quot;:false,&quot;manualOverride&quot;:{&quot;isManuallyOverridden&quot;:false,&quot;citeprocText&quot;:&quot;[31]&quot;,&quot;manualOverrideText&quot;:&quot;&quot;},&quot;citationTag&quot;:&quot;MENDELEY_CITATION_v3_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&quot;,&quot;citationItems&quot;:[{&quot;id&quot;:&quot;34b4683a-09b5-3d1c-8a9a-9c5ae94f6a63&quot;,&quot;itemData&quot;:{&quot;type&quot;:&quot;paper-conference&quot;,&quot;id&quot;:&quot;34b4683a-09b5-3d1c-8a9a-9c5ae94f6a63&quot;,&quot;title&quot;:&quot;Generative Adversarial Nets&quot;,&quot;author&quot;:[{&quot;family&quot;:&quot;Goodfellow&quot;,&quot;given&quot;:&quot;Ian&quot;,&quot;parse-names&quot;:false,&quot;dropping-particle&quot;:&quot;&quot;,&quot;non-dropping-particle&quot;:&quot;&quot;},{&quot;family&quot;:&quot;Pouget-Abadie&quot;,&quot;given&quot;:&quot;Jean&quot;,&quot;parse-names&quot;:false,&quot;dropping-particle&quot;:&quot;&quot;,&quot;non-dropping-particle&quot;:&quot;&quot;},{&quot;family&quot;:&quot;Mirza&quot;,&quot;given&quot;:&quot;Mehdi&quot;,&quot;parse-names&quot;:false,&quot;dropping-particle&quot;:&quot;&quot;,&quot;non-dropping-particle&quot;:&quot;&quot;},{&quot;family&quot;:&quot;Xu&quot;,&quot;given&quot;:&quot;Bing&quot;,&quot;parse-names&quot;:false,&quot;dropping-particle&quot;:&quot;&quot;,&quot;non-dropping-particle&quot;:&quot;&quot;},{&quot;family&quot;:&quot;Warde-Farley&quot;,&quot;given&quot;:&quot;David&quot;,&quot;parse-names&quot;:false,&quot;dropping-particle&quot;:&quot;&quot;,&quot;non-dropping-particle&quot;:&quot;&quot;},{&quot;family&quot;:&quot;Ozair&quot;,&quot;given&quot;:&quot;Sherjil&quot;,&quot;parse-names&quot;:false,&quot;dropping-particle&quot;:&quot;&quot;,&quot;non-dropping-particle&quot;:&quot;&quot;},{&quot;family&quot;:&quot;Courville&quot;,&quot;given&quot;:&quot;Aaron&quot;,&quot;parse-names&quot;:false,&quot;dropping-particle&quot;:&quot;&quot;,&quot;non-dropping-particle&quot;:&quot;&quot;},{&quot;family&quot;:&quot;Bengio&quot;,&quot;given&quot;:&quot;Yoshua&quot;,&quot;parse-names&quot;:false,&quot;dropping-particle&quot;:&quot;&quot;,&quot;non-dropping-particle&quot;:&quot;&quot;}],&quot;container-title&quot;:&quot;Advances in Neural Information Processing Systems&quot;,&quot;DOI&quot;:&quot;10.1109/ICCVW.2019.00369&quot;,&quot;ISBN&quot;:&quot;9781728150239&quot;,&quot;URL&quot;:&quot;https://ieeexplore.ieee.org/document/9022395/&quot;,&quot;issued&quot;:{&quot;date-parts&quot;:[[2014,10]]},&quot;page&quot;:&quot;2672-2680&quot;,&quot;abstract&quot;:&quo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quot;,&quot;container-title-short&quot;:&quot;&quot;},&quot;isTemporary&quot;:false}]},{&quot;citationID&quot;:&quot;MENDELEY_CITATION_2ac7a05f-2780-44e3-bc3e-e959cf2052e2&quot;,&quot;properties&quot;:{&quot;noteIndex&quot;:0},&quot;isEdited&quot;:false,&quot;manualOverride&quot;:{&quot;citeprocText&quot;:&quot;[31]&quot;,&quot;isManuallyOverridden&quot;:false,&quot;manualOverrideText&quot;:&quot;&quot;},&quot;citationTag&quot;:&quot;MENDELEY_CITATION_v3_eyJjaXRhdGlvbklEIjoiTUVOREVMRVlfQ0lUQVRJT05fMmFjN2EwNWYtMjc4MC00NGUzLWJjM2UtZTk1OWNmMjA1MmUyIiwicHJvcGVydGllcyI6eyJub3RlSW5kZXgiOjB9LCJpc0VkaXRlZCI6ZmFsc2UsIm1hbnVhbE92ZXJyaWRlIjp7ImNpdGVwcm9jVGV4dCI6IlszMV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quot;,&quot;citationItems&quot;:[{&quot;id&quot;:&quot;34b4683a-09b5-3d1c-8a9a-9c5ae94f6a63&quot;,&quot;itemData&quot;:{&quot;DOI&quot;:&quot;10.1109/ICCVW.2019.00369&quot;,&quot;ISBN&quot;:&quot;9781728150239&quot;,&quot;abstract&quot;:&quo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quot;,&quot;author&quot;:[{&quot;dropping-particle&quot;:&quot;&quot;,&quot;family&quot;:&quot;Goodfellow&quot;,&quot;given&quot;:&quot;Ian&quot;,&quot;non-dropping-particle&quot;:&quot;&quot;,&quot;parse-names&quot;:false,&quot;suffix&quot;:&quot;&quot;},{&quot;dropping-particle&quot;:&quot;&quot;,&quot;family&quot;:&quot;Pouget-Abadie&quot;,&quot;given&quot;:&quot;Jean&quot;,&quot;non-dropping-particle&quot;:&quot;&quot;,&quot;parse-names&quot;:false,&quot;suffix&quot;:&quot;&quot;},{&quot;dropping-particle&quot;:&quot;&quot;,&quot;family&quot;:&quot;Mirza&quot;,&quot;given&quot;:&quot;Mehdi&quot;,&quot;non-dropping-particle&quot;:&quot;&quot;,&quot;parse-names&quot;:false,&quot;suffix&quot;:&quot;&quot;},{&quot;dropping-particle&quot;:&quot;&quot;,&quot;family&quot;:&quot;Xu&quot;,&quot;given&quot;:&quot;Bing&quot;,&quot;non-dropping-particle&quot;:&quot;&quot;,&quot;parse-names&quot;:false,&quot;suffix&quot;:&quot;&quot;},{&quot;dropping-particle&quot;:&quot;&quot;,&quot;family&quot;:&quot;Warde-Farley&quot;,&quot;given&quot;:&quot;David&quot;,&quot;non-dropping-particle&quot;:&quot;&quot;,&quot;parse-names&quot;:false,&quot;suffix&quot;:&quot;&quot;},{&quot;dropping-particle&quot;:&quot;&quot;,&quot;family&quot;:&quot;Ozair&quot;,&quot;given&quot;:&quot;Sherjil&quot;,&quot;non-dropping-particle&quot;:&quot;&quot;,&quot;parse-names&quot;:false,&quot;suffix&quot;:&quot;&quot;},{&quot;dropping-particle&quot;:&quot;&quot;,&quot;family&quot;:&quot;Courville&quot;,&quot;given&quot;:&quot;Aaron&quot;,&quot;non-dropping-particle&quot;:&quot;&quot;,&quot;parse-names&quot;:false,&quot;suffix&quot;:&quot;&quot;},{&quot;dropping-particle&quot;:&quot;&quot;,&quot;family&quot;:&quot;Bengio&quot;,&quot;given&quot;:&quot;Yoshua&quot;,&quot;non-dropping-particle&quot;:&quot;&quot;,&quot;parse-names&quot;:false,&quot;suffix&quot;:&quot;&quot;}],&quot;container-title&quot;:&quot;Advances in Neural Information Processing Systems&quot;,&quot;id&quot;:&quot;34b4683a-09b5-3d1c-8a9a-9c5ae94f6a63&quot;,&quot;issued&quot;:{&quot;date-parts&quot;:[[&quot;2014&quot;,&quot;10&quot;]]},&quot;page&quot;:&quot;2672-2680&quot;,&quot;title&quot;:&quot;Generative Adversarial Nets&quot;,&quot;type&quot;:&quot;paper-conference&quot;,&quot;container-title-short&quot;:&quot;&quot;},&quot;uris&quot;:[&quot;http://www.mendeley.com/documents/?uuid=a4e0f265-a81a-4ddd-9b08-1b336ea55990&quot;],&quot;isTemporary&quot;:false,&quot;legacyDesktopId&quot;:&quot;a4e0f265-a81a-4ddd-9b08-1b336ea55990&quot;}]},{&quot;citationID&quot;:&quot;MENDELEY_CITATION_200b85b2-d25a-4fba-b0bb-758499ee4954&quot;,&quot;properties&quot;:{&quot;noteIndex&quot;:0},&quot;isEdited&quot;:false,&quot;manualOverride&quot;:{&quot;citeprocText&quot;:&quot;[31]&quot;,&quot;isManuallyOverridden&quot;:false,&quot;manualOverrideText&quot;:&quot;&quot;},&quot;citationTag&quot;:&quot;MENDELEY_CITATION_v3_eyJjaXRhdGlvbklEIjoiTUVOREVMRVlfQ0lUQVRJT05fMjAwYjg1YjItZDI1YS00ZmJhLWIwYmItNzU4NDk5ZWU0OTU0IiwicHJvcGVydGllcyI6eyJub3RlSW5kZXgiOjB9LCJpc0VkaXRlZCI6ZmFsc2UsIm1hbnVhbE92ZXJyaWRlIjp7ImNpdGVwcm9jVGV4dCI6IlszMV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quot;,&quot;citationItems&quot;:[{&quot;id&quot;:&quot;34b4683a-09b5-3d1c-8a9a-9c5ae94f6a63&quot;,&quot;itemData&quot;:{&quot;DOI&quot;:&quot;10.1109/ICCVW.2019.00369&quot;,&quot;ISBN&quot;:&quot;9781728150239&quot;,&quot;abstract&quot;:&quo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quot;,&quot;author&quot;:[{&quot;dropping-particle&quot;:&quot;&quot;,&quot;family&quot;:&quot;Goodfellow&quot;,&quot;given&quot;:&quot;Ian&quot;,&quot;non-dropping-particle&quot;:&quot;&quot;,&quot;parse-names&quot;:false,&quot;suffix&quot;:&quot;&quot;},{&quot;dropping-particle&quot;:&quot;&quot;,&quot;family&quot;:&quot;Pouget-Abadie&quot;,&quot;given&quot;:&quot;Jean&quot;,&quot;non-dropping-particle&quot;:&quot;&quot;,&quot;parse-names&quot;:false,&quot;suffix&quot;:&quot;&quot;},{&quot;dropping-particle&quot;:&quot;&quot;,&quot;family&quot;:&quot;Mirza&quot;,&quot;given&quot;:&quot;Mehdi&quot;,&quot;non-dropping-particle&quot;:&quot;&quot;,&quot;parse-names&quot;:false,&quot;suffix&quot;:&quot;&quot;},{&quot;dropping-particle&quot;:&quot;&quot;,&quot;family&quot;:&quot;Xu&quot;,&quot;given&quot;:&quot;Bing&quot;,&quot;non-dropping-particle&quot;:&quot;&quot;,&quot;parse-names&quot;:false,&quot;suffix&quot;:&quot;&quot;},{&quot;dropping-particle&quot;:&quot;&quot;,&quot;family&quot;:&quot;Warde-Farley&quot;,&quot;given&quot;:&quot;David&quot;,&quot;non-dropping-particle&quot;:&quot;&quot;,&quot;parse-names&quot;:false,&quot;suffix&quot;:&quot;&quot;},{&quot;dropping-particle&quot;:&quot;&quot;,&quot;family&quot;:&quot;Ozair&quot;,&quot;given&quot;:&quot;Sherjil&quot;,&quot;non-dropping-particle&quot;:&quot;&quot;,&quot;parse-names&quot;:false,&quot;suffix&quot;:&quot;&quot;},{&quot;dropping-particle&quot;:&quot;&quot;,&quot;family&quot;:&quot;Courville&quot;,&quot;given&quot;:&quot;Aaron&quot;,&quot;non-dropping-particle&quot;:&quot;&quot;,&quot;parse-names&quot;:false,&quot;suffix&quot;:&quot;&quot;},{&quot;dropping-particle&quot;:&quot;&quot;,&quot;family&quot;:&quot;Bengio&quot;,&quot;given&quot;:&quot;Yoshua&quot;,&quot;non-dropping-particle&quot;:&quot;&quot;,&quot;parse-names&quot;:false,&quot;suffix&quot;:&quot;&quot;}],&quot;container-title&quot;:&quot;Advances in Neural Information Processing Systems&quot;,&quot;id&quot;:&quot;34b4683a-09b5-3d1c-8a9a-9c5ae94f6a63&quot;,&quot;issued&quot;:{&quot;date-parts&quot;:[[&quot;2014&quot;,&quot;10&quot;]]},&quot;page&quot;:&quot;2672-2680&quot;,&quot;title&quot;:&quot;Generative Adversarial Nets&quot;,&quot;type&quot;:&quot;paper-conference&quot;,&quot;container-title-short&quot;:&quot;&quot;},&quot;uris&quot;:[&quot;http://www.mendeley.com/documents/?uuid=a4e0f265-a81a-4ddd-9b08-1b336ea55990&quot;],&quot;isTemporary&quot;:false,&quot;legacyDesktopId&quot;:&quot;a4e0f265-a81a-4ddd-9b08-1b336ea55990&quot;}]},{&quot;citationID&quot;:&quot;MENDELEY_CITATION_08bbfffa-fd52-4861-bbcd-898095918dcd&quot;,&quot;properties&quot;:{&quot;noteIndex&quot;:0},&quot;isEdited&quot;:false,&quot;manualOverride&quot;:{&quot;citeprocText&quot;:&quot;[13]&quot;,&quot;isManuallyOverridden&quot;:false,&quot;manualOverrideText&quot;:&quot;&quot;},&quot;citationTag&quot;:&quot;MENDELEY_CITATION_v3_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&quot;,&quot;citationItems&quot;:[{&quot;id&quot;:&quot;0a2e8bc0-7879-3c84-851b-2b8c643a596e&quot;,&quot;itemData&quot;:{&quot;DOI&quot;:&quot;10.1007/978-3-319-59050-9&quot;,&quot;ISBN&quot;:&quot;9783319590509&quot;,&quot;abstract&quot;:&quo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quot;,&quot;author&quot;:[{&quot;dropping-particle&quot;:&quot;&quot;,&quot;family&quot;:&quot;Schlegl&quot;,&quot;given&quot;:&quot;Thomas&quot;,&quot;non-dropping-particle&quot;:&quot;&quot;,&quot;parse-names&quot;:false,&quot;suffix&quot;:&quot;&quot;},{&quot;dropping-particle&quot;:&quot;&quot;,&quot;family&quot;:&quot;Seeb&quot;,&quot;given&quot;:&quot;Philipp&quot;,&quot;non-dropping-particle&quot;:&quot;&quot;,&quot;parse-names&quot;:false,&quot;suffix&quot;:&quot;&quot;},{&quot;dropping-particle&quot;:&quot;&quot;,&quot;family&quot;:&quot;Waldstein&quot;,&quot;given&quot;:&quot;Sebastian&quot;,&quot;non-dropping-particle&quot;:&quot;&quot;,&quot;parse-names&quot;:false,&quot;suffix&quot;:&quot;&quot;},{&quot;dropping-particle&quot;:&quot;&quot;,&quot;family&quot;:&quot;Schmidt-Erfurth&quot;,&quot;given&quot;:&quot;Ursula&quot;,&quot;non-dropping-particle&quot;:&quot;&quot;,&quot;parse-names&quot;:false,&quot;suffix&quot;:&quot;&quot;},{&quot;dropping-particle&quot;:&quot;&quot;,&quot;family&quot;:&quot;Langs&quot;,&quot;given&quot;:&quot;Georg&quot;,&quot;non-dropping-particle&quot;:&quot;&quot;,&quot;parse-names&quot;:false,&quot;suffix&quot;:&quot;&quot;}],&quot;container-title&quot;:&quot;International Confrence on Information Processing in Medical Imaging&quot;,&quot;id&quot;:&quot;0a2e8bc0-7879-3c84-851b-2b8c643a596e&quot;,&quot;issued&quot;:{&quot;date-parts&quot;:[[&quot;2017&quot;]]},&quot;page&quot;:&quot;146-157&quot;,&quot;title&quot;:&quot;Unsupervised Anomaly Detection with Generative Adversarial Networks to Guide Marker Discovery&quot;,&quot;type&quot;:&quot;article-journal&quot;,&quot;volume&quot;:&quot;2&quot;,&quot;container-title-short&quot;:&quot;&quot;},&quot;uris&quot;:[&quot;http://www.mendeley.com/documents/?uuid=edc08a17-bab1-4cc5-83ac-e9f88bdd4ba4&quot;],&quot;isTemporary&quot;:false,&quot;legacyDesktopId&quot;:&quot;edc08a17-bab1-4cc5-83ac-e9f88bdd4ba4&quot;}]},{&quot;citationID&quot;:&quot;MENDELEY_CITATION_8af62b9d-809e-4d65-af92-fba5456c24be&quot;,&quot;properties&quot;:{&quot;noteIndex&quot;:0},&quot;isEdited&quot;:false,&quot;manualOverride&quot;:{&quot;citeprocText&quot;:&quot;[13]&quot;,&quot;isManuallyOverridden&quot;:false,&quot;manualOverrideText&quot;:&quot;&quot;},&quot;citationTag&quot;:&quot;MENDELEY_CITATION_v3_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&quot;,&quot;citationItems&quot;:[{&quot;id&quot;:&quot;0a2e8bc0-7879-3c84-851b-2b8c643a596e&quot;,&quot;itemData&quot;:{&quot;DOI&quot;:&quot;10.1007/978-3-319-59050-9&quot;,&quot;ISBN&quot;:&quot;9783319590509&quot;,&quot;abstract&quot;:&quo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quot;,&quot;author&quot;:[{&quot;dropping-particle&quot;:&quot;&quot;,&quot;family&quot;:&quot;Schlegl&quot;,&quot;given&quot;:&quot;Thomas&quot;,&quot;non-dropping-particle&quot;:&quot;&quot;,&quot;parse-names&quot;:false,&quot;suffix&quot;:&quot;&quot;},{&quot;dropping-particle&quot;:&quot;&quot;,&quot;family&quot;:&quot;Seeb&quot;,&quot;given&quot;:&quot;Philipp&quot;,&quot;non-dropping-particle&quot;:&quot;&quot;,&quot;parse-names&quot;:false,&quot;suffix&quot;:&quot;&quot;},{&quot;dropping-particle&quot;:&quot;&quot;,&quot;family&quot;:&quot;Waldstein&quot;,&quot;given&quot;:&quot;Sebastian&quot;,&quot;non-dropping-particle&quot;:&quot;&quot;,&quot;parse-names&quot;:false,&quot;suffix&quot;:&quot;&quot;},{&quot;dropping-particle&quot;:&quot;&quot;,&quot;family&quot;:&quot;Schmidt-Erfurth&quot;,&quot;given&quot;:&quot;Ursula&quot;,&quot;non-dropping-particle&quot;:&quot;&quot;,&quot;parse-names&quot;:false,&quot;suffix&quot;:&quot;&quot;},{&quot;dropping-particle&quot;:&quot;&quot;,&quot;family&quot;:&quot;Langs&quot;,&quot;given&quot;:&quot;Georg&quot;,&quot;non-dropping-particle&quot;:&quot;&quot;,&quot;parse-names&quot;:false,&quot;suffix&quot;:&quot;&quot;}],&quot;container-title&quot;:&quot;International Confrence on Information Processing in Medical Imaging&quot;,&quot;id&quot;:&quot;0a2e8bc0-7879-3c84-851b-2b8c643a596e&quot;,&quot;issued&quot;:{&quot;date-parts&quot;:[[&quot;2017&quot;]]},&quot;page&quot;:&quot;146-157&quot;,&quot;title&quot;:&quot;Unsupervised Anomaly Detection with Generative Adversarial Networks to Guide Marker Discovery&quot;,&quot;type&quot;:&quot;article-journal&quot;,&quot;volume&quot;:&quot;2&quot;,&quot;container-title-short&quot;:&quot;&quot;},&quot;uris&quot;:[&quot;http://www.mendeley.com/documents/?uuid=edc08a17-bab1-4cc5-83ac-e9f88bdd4ba4&quot;],&quot;isTemporary&quot;:false,&quot;legacyDesktopId&quot;:&quot;edc08a17-bab1-4cc5-83ac-e9f88bdd4ba4&quot;}]},{&quot;citationID&quot;:&quot;MENDELEY_CITATION_760d3334-309d-410c-b3a4-5684aa039bd9&quot;,&quot;properties&quot;:{&quot;noteIndex&quot;:0},&quot;isEdited&quot;:false,&quot;manualOverride&quot;:{&quot;citeprocText&quot;:&quot;[34]&quot;,&quot;isManuallyOverridden&quot;:false,&quot;manualOverrideText&quot;:&quot;&quot;},&quot;citationTag&quot;:&quot;MENDELEY_CITATION_v3_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&quot;,&quot;citationItems&quot;:[{&quot;id&quot;:&quot;af356d14-fa98-31ae-9ba8-9b13f2018ea0&quot;,&quot;itemData&quot;:{&quot;DOI&quot;:&quot;10.1109/CVPR.2017.728&quot;,&quot;ISBN&quot;:&quot;9781538604571&quot;,&quot;abstract&quot;:&quot;Semantic image inpainting is a challenging task where large missing regions have to be filled based on the available visual data. Existing methods which extract information from only a single image generally produce unsatisfactory results due to the lack of high level context. In this paper, we propose a novel method for semantic image inpainting, which generates the missing content by conditioning on the available data. Given a trained generative model, we search for the closest encoding of the corrupted image in the latent image manifold using our context and prior losses. This encoding is then passed through the generative model to infer the missing content. In our method, inference is possible irrespective of how the missing content is structured, while the state-of-the-art learning based method requires specific information about the holes in the training phase. Experiments on three datasets show that our method successfully predicts information in large missing regions and achieves pixel-level photorealism, significantly outperforming the state-of-the-art methods.&quot;,&quot;author&quot;:[{&quot;dropping-particle&quot;:&quot;&quot;,&quot;family&quot;:&quot;Yeh&quot;,&quot;given&quot;:&quot;Raymond A.&quot;,&quot;non-dropping-particle&quot;:&quot;&quot;,&quot;parse-names&quot;:false,&quot;suffix&quot;:&quot;&quot;},{&quot;dropping-particle&quot;:&quot;&quot;,&quot;family&quot;:&quot;Chen&quot;,&quot;given&quot;:&quot;Chen&quot;,&quot;non-dropping-particle&quot;:&quot;&quot;,&quot;parse-names&quot;:false,&quot;suffix&quot;:&quot;&quot;},{&quot;dropping-particle&quot;:&quot;&quot;,&quot;family&quot;:&quot;Yian Lim&quot;,&quot;given&quot;:&quot;Teck&quot;,&quot;non-dropping-particle&quot;:&quot;&quot;,&quot;parse-names&quot;:false,&quot;suffix&quot;:&quot;&quot;},{&quot;dropping-particle&quot;:&quot;&quot;,&quot;family&quot;:&quot;Schwing&quot;,&quot;given&quot;:&quot;Alexander G.&quot;,&quot;non-dropping-particle&quot;:&quot;&quot;,&quot;parse-names&quot;:false,&quot;suffix&quot;:&quot;&quot;},{&quot;dropping-particle&quot;:&quot;&quot;,&quot;family&quot;:&quot;Hasegawa-Johnson&quot;,&quot;given&quot;:&quot;Mark&quot;,&quot;non-dropping-particle&quot;:&quot;&quot;,&quot;parse-names&quot;:false,&quot;suffix&quot;:&quot;&quot;},{&quot;dropping-particle&quot;:&quot;&quot;,&quot;family&quot;:&quot;Do&quot;,&quot;given&quot;:&quot;Minh N.&quot;,&quot;non-dropping-particle&quot;:&quot;&quot;,&quot;parse-names&quot;:false,&quot;suffix&quot;:&quot;&quot;}],&quot;container-title&quot;:&quot;Proceedings - 30th IEEE Conference on Computer Vision and Pattern Recognition, CVPR 2017&quot;,&quot;id&quot;:&quot;af356d14-fa98-31ae-9ba8-9b13f2018ea0&quot;,&quot;issued&quot;:{&quot;date-parts&quot;:[[&quot;2017&quot;]]},&quot;page&quot;:&quot;6882-6890&quot;,&quot;title&quot;:&quot;Semantic image inpainting with deep generative models&quot;,&quot;type&quot;:&quot;article-journal&quot;,&quot;volume&quot;:&quot;2017-Janua&quot;,&quot;container-title-short&quot;:&quot;&quot;},&quot;uris&quot;:[&quot;http://www.mendeley.com/documents/?uuid=28858347-1b23-43a2-80f0-471d2ecc63f5&quot;],&quot;isTemporary&quot;:false,&quot;legacyDesktopId&quot;:&quot;28858347-1b23-43a2-80f0-471d2ecc63f5&quot;}]},{&quot;citationID&quot;:&quot;MENDELEY_CITATION_d9728343-dcc6-412a-8545-b5c020064589&quot;,&quot;properties&quot;:{&quot;noteIndex&quot;:0},&quot;isEdited&quot;:false,&quot;manualOverride&quot;:{&quot;citeprocText&quot;:&quot;[13]&quot;,&quot;isManuallyOverridden&quot;:false,&quot;manualOverrideText&quot;:&quot;&quot;},&quot;citationTag&quot;:&quot;MENDELEY_CITATION_v3_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&quot;,&quot;citationItems&quot;:[{&quot;id&quot;:&quot;0a2e8bc0-7879-3c84-851b-2b8c643a596e&quot;,&quot;itemData&quot;:{&quot;DOI&quot;:&quot;10.1007/978-3-319-59050-9&quot;,&quot;ISBN&quot;:&quot;9783319590509&quot;,&quot;abstract&quot;:&quo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quot;,&quot;author&quot;:[{&quot;dropping-particle&quot;:&quot;&quot;,&quot;family&quot;:&quot;Schlegl&quot;,&quot;given&quot;:&quot;Thomas&quot;,&quot;non-dropping-particle&quot;:&quot;&quot;,&quot;parse-names&quot;:false,&quot;suffix&quot;:&quot;&quot;},{&quot;dropping-particle&quot;:&quot;&quot;,&quot;family&quot;:&quot;Seeb&quot;,&quot;given&quot;:&quot;Philipp&quot;,&quot;non-dropping-particle&quot;:&quot;&quot;,&quot;parse-names&quot;:false,&quot;suffix&quot;:&quot;&quot;},{&quot;dropping-particle&quot;:&quot;&quot;,&quot;family&quot;:&quot;Waldstein&quot;,&quot;given&quot;:&quot;Sebastian&quot;,&quot;non-dropping-particle&quot;:&quot;&quot;,&quot;parse-names&quot;:false,&quot;suffix&quot;:&quot;&quot;},{&quot;dropping-particle&quot;:&quot;&quot;,&quot;family&quot;:&quot;Schmidt-Erfurth&quot;,&quot;given&quot;:&quot;Ursula&quot;,&quot;non-dropping-particle&quot;:&quot;&quot;,&quot;parse-names&quot;:false,&quot;suffix&quot;:&quot;&quot;},{&quot;dropping-particle&quot;:&quot;&quot;,&quot;family&quot;:&quot;Langs&quot;,&quot;given&quot;:&quot;Georg&quot;,&quot;non-dropping-particle&quot;:&quot;&quot;,&quot;parse-names&quot;:false,&quot;suffix&quot;:&quot;&quot;}],&quot;container-title&quot;:&quot;International Confrence on Information Processing in Medical Imaging&quot;,&quot;id&quot;:&quot;0a2e8bc0-7879-3c84-851b-2b8c643a596e&quot;,&quot;issued&quot;:{&quot;date-parts&quot;:[[&quot;2017&quot;]]},&quot;page&quot;:&quot;146-157&quot;,&quot;title&quot;:&quot;Unsupervised Anomaly Detection with Generative Adversarial Networks to Guide Marker Discovery&quot;,&quot;type&quot;:&quot;article-journal&quot;,&quot;volume&quot;:&quot;2&quot;,&quot;container-title-short&quot;:&quot;&quot;},&quot;uris&quot;:[&quot;http://www.mendeley.com/documents/?uuid=edc08a17-bab1-4cc5-83ac-e9f88bdd4ba4&quot;],&quot;isTemporary&quot;:false,&quot;legacyDesktopId&quot;:&quot;edc08a17-bab1-4cc5-83ac-e9f88bdd4ba4&quot;}]},{&quot;citationID&quot;:&quot;MENDELEY_CITATION_58c4a156-411d-4f32-99ad-391518a6378f&quot;,&quot;properties&quot;:{&quot;noteIndex&quot;:0},&quot;isEdited&quot;:false,&quot;manualOverride&quot;:{&quot;citeprocText&quot;:&quot;[35]&quot;,&quot;isManuallyOverridden&quot;:false,&quot;manualOverrideText&quot;:&quot;&quot;},&quot;citationTag&quot;:&quot;MENDELEY_CITATION_v3_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&quot;,&quot;citationItems&quot;:[{&quot;id&quot;:&quot;cd830caf-996f-3d7d-b828-a0c40aa3b6d9&quot;,&quot;itemData&quot;:{&quot;DOI&quot;:&quot;10.1016/j.media.2019.01.010&quot;,&quot;ISSN&quot;:&quot;13618423&quot;,&quot;PMID&quot;:&quot;30831356&quot;,&quot;abstract&quot;:&quo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quot;,&quot;author&quot;:[{&quot;dropping-particle&quot;:&quot;&quot;,&quot;family&quot;:&quot;Schlegl&quot;,&quot;given&quot;:&quot;Thomas&quot;,&quot;non-dropping-particle&quot;:&quot;&quot;,&quot;parse-names&quot;:false,&quot;suffix&quot;:&quot;&quot;},{&quot;dropping-particle&quot;:&quot;&quot;,&quot;family&quot;:&quot;Seeböck&quot;,&quot;given&quot;:&quot;Philipp&quot;,&quot;non-dropping-particle&quot;:&quot;&quot;,&quot;parse-names&quot;:false,&quot;suffix&quot;:&quot;&quot;},{&quot;dropping-particle&quot;:&quot;&quot;,&quot;family&quot;:&quot;Waldstein&quot;,&quot;given&quot;:&quot;Sebastian M.&quot;,&quot;non-dropping-particle&quot;:&quot;&quot;,&quot;parse-names&quot;:false,&quot;suffix&quot;:&quot;&quot;},{&quot;dropping-particle&quot;:&quot;&quot;,&quot;family&quot;:&quot;Langs&quot;,&quot;given&quot;:&quot;Georg&quot;,&quot;non-dropping-particle&quot;:&quot;&quot;,&quot;parse-names&quot;:false,&quot;suffix&quot;:&quot;&quot;},{&quot;dropping-particle&quot;:&quot;&quot;,&quot;family&quot;:&quot;Schmidt-Erfurth&quot;,&quot;given&quot;:&quot;Ursula&quot;,&quot;non-dropping-particle&quot;:&quot;&quot;,&quot;parse-names&quot;:false,&quot;suffix&quot;:&quot;&quot;}],&quot;container-title&quot;:&quot;Medical Image Analysis&quot;,&quot;id&quot;:&quot;cd830caf-996f-3d7d-b828-a0c40aa3b6d9&quot;,&quot;issued&quot;:{&quot;date-parts&quot;:[[&quot;2019&quot;]]},&quot;page&quot;:&quot;30-44&quot;,&quot;publisher&quot;:&quot;Elsevier B.V.&quot;,&quot;title&quot;:&quot;f-AnoGAN: Fast unsupervised anomaly detection with generative adversarial networks&quot;,&quot;type&quot;:&quot;article-journal&quot;,&quot;volume&quot;:&quot;54&quot;,&quot;container-title-short&quot;:&quot;&quot;},&quot;uris&quot;:[&quot;http://www.mendeley.com/documents/?uuid=67cb16f4-1b80-4027-815a-48158c97c475&quot;],&quot;isTemporary&quot;:false,&quot;legacyDesktopId&quot;:&quot;67cb16f4-1b80-4027-815a-48158c97c475&quot;}]},{&quot;citationID&quot;:&quot;MENDELEY_CITATION_e91db777-1157-458e-b8de-599d9672ef97&quot;,&quot;properties&quot;:{&quot;noteIndex&quot;:0},&quot;isEdited&quot;:false,&quot;manualOverride&quot;:{&quot;citeprocText&quot;:&quot;[35]&quot;,&quot;isManuallyOverridden&quot;:false,&quot;manualOverrideText&quot;:&quot;&quot;},&quot;citationTag&quot;:&quot;MENDELEY_CITATION_v3_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&quot;,&quot;citationItems&quot;:[{&quot;id&quot;:&quot;cd830caf-996f-3d7d-b828-a0c40aa3b6d9&quot;,&quot;itemData&quot;:{&quot;DOI&quot;:&quot;10.1016/j.media.2019.01.010&quot;,&quot;ISSN&quot;:&quot;13618423&quot;,&quot;PMID&quot;:&quot;30831356&quot;,&quot;abstract&quot;:&quo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quot;,&quot;author&quot;:[{&quot;dropping-particle&quot;:&quot;&quot;,&quot;family&quot;:&quot;Schlegl&quot;,&quot;given&quot;:&quot;Thomas&quot;,&quot;non-dropping-particle&quot;:&quot;&quot;,&quot;parse-names&quot;:false,&quot;suffix&quot;:&quot;&quot;},{&quot;dropping-particle&quot;:&quot;&quot;,&quot;family&quot;:&quot;Seeböck&quot;,&quot;given&quot;:&quot;Philipp&quot;,&quot;non-dropping-particle&quot;:&quot;&quot;,&quot;parse-names&quot;:false,&quot;suffix&quot;:&quot;&quot;},{&quot;dropping-particle&quot;:&quot;&quot;,&quot;family&quot;:&quot;Waldstein&quot;,&quot;given&quot;:&quot;Sebastian M.&quot;,&quot;non-dropping-particle&quot;:&quot;&quot;,&quot;parse-names&quot;:false,&quot;suffix&quot;:&quot;&quot;},{&quot;dropping-particle&quot;:&quot;&quot;,&quot;family&quot;:&quot;Langs&quot;,&quot;given&quot;:&quot;Georg&quot;,&quot;non-dropping-particle&quot;:&quot;&quot;,&quot;parse-names&quot;:false,&quot;suffix&quot;:&quot;&quot;},{&quot;dropping-particle&quot;:&quot;&quot;,&quot;family&quot;:&quot;Schmidt-Erfurth&quot;,&quot;given&quot;:&quot;Ursula&quot;,&quot;non-dropping-particle&quot;:&quot;&quot;,&quot;parse-names&quot;:false,&quot;suffix&quot;:&quot;&quot;}],&quot;container-title&quot;:&quot;Medical Image Analysis&quot;,&quot;id&quot;:&quot;cd830caf-996f-3d7d-b828-a0c40aa3b6d9&quot;,&quot;issued&quot;:{&quot;date-parts&quot;:[[&quot;2019&quot;]]},&quot;page&quot;:&quot;30-44&quot;,&quot;publisher&quot;:&quot;Elsevier B.V.&quot;,&quot;title&quot;:&quot;f-AnoGAN: Fast unsupervised anomaly detection with generative adversarial networks&quot;,&quot;type&quot;:&quot;article-journal&quot;,&quot;volume&quot;:&quot;54&quot;,&quot;container-title-short&quot;:&quot;&quot;},&quot;uris&quot;:[&quot;http://www.mendeley.com/documents/?uuid=67cb16f4-1b80-4027-815a-48158c97c475&quot;],&quot;isTemporary&quot;:false,&quot;legacyDesktopId&quot;:&quot;67cb16f4-1b80-4027-815a-48158c97c475&quot;}]},{&quot;citationID&quot;:&quot;MENDELEY_CITATION_8d6f80dd-b29c-4cb4-9884-61e6f3a64ff6&quot;,&quot;properties&quot;:{&quot;noteIndex&quot;:0},&quot;isEdited&quot;:false,&quot;manualOverride&quot;:{&quot;citeprocText&quot;:&quot;[35]&quot;,&quot;isManuallyOverridden&quot;:false,&quot;manualOverrideText&quot;:&quot;&quot;},&quot;citationTag&quot;:&quot;MENDELEY_CITATION_v3_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&quot;,&quot;citationItems&quot;:[{&quot;id&quot;:&quot;cd830caf-996f-3d7d-b828-a0c40aa3b6d9&quot;,&quot;itemData&quot;:{&quot;DOI&quot;:&quot;10.1016/j.media.2019.01.010&quot;,&quot;ISSN&quot;:&quot;13618423&quot;,&quot;PMID&quot;:&quot;30831356&quot;,&quot;abstract&quot;:&quo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quot;,&quot;author&quot;:[{&quot;dropping-particle&quot;:&quot;&quot;,&quot;family&quot;:&quot;Schlegl&quot;,&quot;given&quot;:&quot;Thomas&quot;,&quot;non-dropping-particle&quot;:&quot;&quot;,&quot;parse-names&quot;:false,&quot;suffix&quot;:&quot;&quot;},{&quot;dropping-particle&quot;:&quot;&quot;,&quot;family&quot;:&quot;Seeböck&quot;,&quot;given&quot;:&quot;Philipp&quot;,&quot;non-dropping-particle&quot;:&quot;&quot;,&quot;parse-names&quot;:false,&quot;suffix&quot;:&quot;&quot;},{&quot;dropping-particle&quot;:&quot;&quot;,&quot;family&quot;:&quot;Waldstein&quot;,&quot;given&quot;:&quot;Sebastian M.&quot;,&quot;non-dropping-particle&quot;:&quot;&quot;,&quot;parse-names&quot;:false,&quot;suffix&quot;:&quot;&quot;},{&quot;dropping-particle&quot;:&quot;&quot;,&quot;family&quot;:&quot;Langs&quot;,&quot;given&quot;:&quot;Georg&quot;,&quot;non-dropping-particle&quot;:&quot;&quot;,&quot;parse-names&quot;:false,&quot;suffix&quot;:&quot;&quot;},{&quot;dropping-particle&quot;:&quot;&quot;,&quot;family&quot;:&quot;Schmidt-Erfurth&quot;,&quot;given&quot;:&quot;Ursula&quot;,&quot;non-dropping-particle&quot;:&quot;&quot;,&quot;parse-names&quot;:false,&quot;suffix&quot;:&quot;&quot;}],&quot;container-title&quot;:&quot;Medical Image Analysis&quot;,&quot;id&quot;:&quot;cd830caf-996f-3d7d-b828-a0c40aa3b6d9&quot;,&quot;issued&quot;:{&quot;date-parts&quot;:[[&quot;2019&quot;]]},&quot;page&quot;:&quot;30-44&quot;,&quot;publisher&quot;:&quot;Elsevier B.V.&quot;,&quot;title&quot;:&quot;f-AnoGAN: Fast unsupervised anomaly detection with generative adversarial networks&quot;,&quot;type&quot;:&quot;article-journal&quot;,&quot;volume&quot;:&quot;54&quot;,&quot;container-title-short&quot;:&quot;&quot;},&quot;uris&quot;:[&quot;http://www.mendeley.com/documents/?uuid=67cb16f4-1b80-4027-815a-48158c97c475&quot;],&quot;isTemporary&quot;:false,&quot;legacyDesktopId&quot;:&quot;67cb16f4-1b80-4027-815a-48158c97c475&quot;}]},{&quot;citationID&quot;:&quot;MENDELEY_CITATION_e6e28c14-776e-46b5-861b-0d1b9f8e228e&quot;,&quot;properties&quot;:{&quot;noteIndex&quot;:0},&quot;isEdited&quot;:false,&quot;manualOverride&quot;:{&quot;citeprocText&quot;:&quot;[14]&quot;,&quot;isManuallyOverridden&quot;:false,&quot;manualOverrideText&quot;:&quot;&quot;},&quot;citationTag&quot;:&quot;MENDELEY_CITATION_v3_eyJjaXRhdGlvbklEIjoiTUVOREVMRVlfQ0lUQVRJT05fZTZlMjhjMTQtNzc2ZS00NmI1LTg2MWItMGQxYjlmOGUyMjhlIiwicHJvcGVydGllcyI6eyJub3RlSW5kZXgiOjB9LCJpc0VkaXRlZCI6ZmFsc2UsIm1hbnVhbE92ZXJyaWRlIjp7ImNpdGVwcm9jVGV4dCI6IlsxN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quot;,&quot;citationItems&quot;:[{&quot;id&quot;:&quot;2adcfa3a-6d3d-3519-bf00-d3e133ffe884&quot;,&quot;itemData&quot;:{&quot;abstract&quot;:&quo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quot;,&quot;author&quot;:[{&quot;dropping-particle&quot;:&quot;&quot;,&quot;family&quot;:&quot;Dumoulin&quot;,&quot;given&quot;:&quot;Vincent&quot;,&quot;non-dropping-particle&quot;:&quot;&quot;,&quot;parse-names&quot;:false,&quot;suffix&quot;:&quot;&quot;},{&quot;dropping-particle&quot;:&quot;&quot;,&quot;family&quot;:&quot;Belghazi&quot;,&quot;given&quot;:&quot;Ishmael&quot;,&quot;non-dropping-particle&quot;:&quot;&quot;,&quot;parse-names&quot;:false,&quot;suffix&quot;:&quot;&quot;},{&quot;dropping-particle&quot;:&quot;&quot;,&quot;family&quot;:&quot;Poole&quot;,&quot;given&quot;:&quot;Ben&quot;,&quot;non-dropping-particle&quot;:&quot;&quot;,&quot;parse-names&quot;:false,&quot;suffix&quot;:&quot;&quot;},{&quot;dropping-particle&quot;:&quot;&quot;,&quot;family&quot;:&quot;Mastropietro&quot;,&quot;given&quot;:&quot;Olivier&quot;,&quot;non-dropping-particle&quot;:&quot;&quot;,&quot;parse-names&quot;:false,&quot;suffix&quot;:&quot;&quot;},{&quot;dropping-particle&quot;:&quot;&quot;,&quot;family&quot;:&quot;Lamb&quot;,&quot;given&quot;:&quot;Alex&quot;,&quot;non-dropping-particle&quot;:&quot;&quot;,&quot;parse-names&quot;:false,&quot;suffix&quot;:&quot;&quot;},{&quot;dropping-particle&quot;:&quot;&quot;,&quot;family&quot;:&quot;Arjovsky&quot;,&quot;given&quot;:&quot;Martin&quot;,&quot;non-dropping-particle&quot;:&quot;&quot;,&quot;parse-names&quot;:false,&quot;suffix&quot;:&quot;&quot;},{&quot;dropping-particle&quot;:&quot;&quot;,&quot;family&quot;:&quot;Courville&quot;,&quot;given&quot;:&quot;Aaron&quot;,&quot;non-dropping-particle&quot;:&quot;&quot;,&quot;parse-names&quot;:false,&quot;suffix&quot;:&quot;&quot;}],&quot;container-title&quot;:&quot;5th International Conference on Learning Representations, ICLR 2017 - Conference Track Proceedings&quot;,&quot;id&quot;:&quot;2adcfa3a-6d3d-3519-bf00-d3e133ffe884&quot;,&quot;issued&quot;:{&quot;date-parts&quot;:[[&quot;2017&quot;]]},&quot;page&quot;:&quot;1-18&quot;,&quot;title&quot;:&quot;Adversarially learned inference&quot;,&quot;type&quot;:&quot;article-journal&quot;,&quot;container-title-short&quot;:&quot;&quot;},&quot;uris&quot;:[&quot;http://www.mendeley.com/documents/?uuid=28a65bb8-4832-4424-b476-0f4385392b7f&quot;],&quot;isTemporary&quot;:false,&quot;legacyDesktopId&quot;:&quot;28a65bb8-4832-4424-b476-0f4385392b7f&quot;}]},{&quot;citationID&quot;:&quot;MENDELEY_CITATION_0576afd5-ff2c-4206-9d77-08fe0b59a988&quot;,&quot;properties&quot;:{&quot;noteIndex&quot;:0},&quot;isEdited&quot;:false,&quot;manualOverride&quot;:{&quot;citeprocText&quot;:&quot;[14]&quot;,&quot;isManuallyOverridden&quot;:false,&quot;manualOverrideText&quot;:&quot;&quot;},&quot;citationTag&quot;:&quot;MENDELEY_CITATION_v3_eyJjaXRhdGlvbklEIjoiTUVOREVMRVlfQ0lUQVRJT05fMDU3NmFmZDUtZmYyYy00MjA2LTlkNzctMDhmZTBiNTlhOTg4IiwicHJvcGVydGllcyI6eyJub3RlSW5kZXgiOjB9LCJpc0VkaXRlZCI6ZmFsc2UsIm1hbnVhbE92ZXJyaWRlIjp7ImNpdGVwcm9jVGV4dCI6IlsxN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quot;,&quot;citationItems&quot;:[{&quot;id&quot;:&quot;2adcfa3a-6d3d-3519-bf00-d3e133ffe884&quot;,&quot;itemData&quot;:{&quot;abstract&quot;:&quo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quot;,&quot;author&quot;:[{&quot;dropping-particle&quot;:&quot;&quot;,&quot;family&quot;:&quot;Dumoulin&quot;,&quot;given&quot;:&quot;Vincent&quot;,&quot;non-dropping-particle&quot;:&quot;&quot;,&quot;parse-names&quot;:false,&quot;suffix&quot;:&quot;&quot;},{&quot;dropping-particle&quot;:&quot;&quot;,&quot;family&quot;:&quot;Belghazi&quot;,&quot;given&quot;:&quot;Ishmael&quot;,&quot;non-dropping-particle&quot;:&quot;&quot;,&quot;parse-names&quot;:false,&quot;suffix&quot;:&quot;&quot;},{&quot;dropping-particle&quot;:&quot;&quot;,&quot;family&quot;:&quot;Poole&quot;,&quot;given&quot;:&quot;Ben&quot;,&quot;non-dropping-particle&quot;:&quot;&quot;,&quot;parse-names&quot;:false,&quot;suffix&quot;:&quot;&quot;},{&quot;dropping-particle&quot;:&quot;&quot;,&quot;family&quot;:&quot;Mastropietro&quot;,&quot;given&quot;:&quot;Olivier&quot;,&quot;non-dropping-particle&quot;:&quot;&quot;,&quot;parse-names&quot;:false,&quot;suffix&quot;:&quot;&quot;},{&quot;dropping-particle&quot;:&quot;&quot;,&quot;family&quot;:&quot;Lamb&quot;,&quot;given&quot;:&quot;Alex&quot;,&quot;non-dropping-particle&quot;:&quot;&quot;,&quot;parse-names&quot;:false,&quot;suffix&quot;:&quot;&quot;},{&quot;dropping-particle&quot;:&quot;&quot;,&quot;family&quot;:&quot;Arjovsky&quot;,&quot;given&quot;:&quot;Martin&quot;,&quot;non-dropping-particle&quot;:&quot;&quot;,&quot;parse-names&quot;:false,&quot;suffix&quot;:&quot;&quot;},{&quot;dropping-particle&quot;:&quot;&quot;,&quot;family&quot;:&quot;Courville&quot;,&quot;given&quot;:&quot;Aaron&quot;,&quot;non-dropping-particle&quot;:&quot;&quot;,&quot;parse-names&quot;:false,&quot;suffix&quot;:&quot;&quot;}],&quot;container-title&quot;:&quot;5th International Conference on Learning Representations, ICLR 2017 - Conference Track Proceedings&quot;,&quot;id&quot;:&quot;2adcfa3a-6d3d-3519-bf00-d3e133ffe884&quot;,&quot;issued&quot;:{&quot;date-parts&quot;:[[&quot;2017&quot;]]},&quot;page&quot;:&quot;1-18&quot;,&quot;title&quot;:&quot;Adversarially learned inference&quot;,&quot;type&quot;:&quot;article-journal&quot;,&quot;container-title-short&quot;:&quot;&quot;},&quot;uris&quot;:[&quot;http://www.mendeley.com/documents/?uuid=28a65bb8-4832-4424-b476-0f4385392b7f&quot;],&quot;isTemporary&quot;:false,&quot;legacyDesktopId&quot;:&quot;28a65bb8-4832-4424-b476-0f4385392b7f&quot;}]},{&quot;citationID&quot;:&quot;MENDELEY_CITATION_9adaee74-c339-426e-accc-accf11af080e&quot;,&quot;properties&quot;:{&quot;noteIndex&quot;:0},&quot;isEdited&quot;:false,&quot;manualOverride&quot;:{&quot;isManuallyOverridden&quot;:false,&quot;citeprocText&quot;:&quot;[36]&quot;,&quot;manualOverrideText&quot;:&quot;&quot;},&quot;citationTag&quot;:&quot;MENDELEY_CITATION_v3_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&quot;,&quot;citationItems&quot;:[{&quot;id&quot;:&quot;83138741-1392-3fd0-8393-ef62eb302a3e&quot;,&quot;itemData&quot;:{&quot;type&quot;:&quot;article-journal&quot;,&quot;id&quot;:&quot;83138741-1392-3fd0-8393-ef62eb302a3e&quot;,&quot;title&quot;:&quot;Efficient GAN-Based Anomaly Detection&quot;,&quot;author&quot;:[{&quot;family&quot;:&quot;Zenati&quot;,&quot;given&quot;:&quot;Houssam&quot;,&quot;parse-names&quot;:false,&quot;dropping-particle&quot;:&quot;&quot;,&quot;non-dropping-particle&quot;:&quot;&quot;},{&quot;family&quot;:&quot;Foo&quot;,&quot;given&quot;:&quot;Chuan Sheng&quot;,&quot;parse-names&quot;:false,&quot;dropping-particle&quot;:&quot;&quot;,&quot;non-dropping-particle&quot;:&quot;&quot;},{&quot;family&quot;:&quot;Lecouat&quot;,&quot;given&quot;:&quot;Bruno&quot;,&quot;parse-names&quot;:false,&quot;dropping-particle&quot;:&quot;&quot;,&quot;non-dropping-particle&quot;:&quot;&quot;},{&quot;family&quot;:&quot;Manek&quot;,&quot;given&quot;:&quot;Gaurav&quot;,&quot;parse-names&quot;:false,&quot;dropping-particle&quot;:&quot;&quot;,&quot;non-dropping-particle&quot;:&quot;&quot;},{&quot;family&quot;:&quot;Chandrasekhar&quot;,&quot;given&quot;:&quot;Vijay Ramaseshan&quot;,&quot;parse-names&quot;:false,&quot;dropping-particle&quot;:&quot;&quot;,&quot;non-dropping-particle&quot;:&quot;&quot;}],&quot;URL&quot;:&quot;http://arxiv.org/abs/1802.06222&quot;,&quot;issued&quot;:{&quot;date-parts&quot;:[[2018]]},&quot;abstract&quot;:&quot;Generative adversarial networks (GANs) are able to model the complex highdimensional distributions of real-world data, which suggests they could be effective for anomaly detection. However, few works have explored the use of GANs for the anomaly detection task. We leverage recently developed GAN models for anomaly detection, and achieve state-of-the-art performance on image and network intrusion datasets, while being several hundred-fold faster at test time than the only published GAN-based method.&quot;,&quot;container-title-short&quot;:&quot;&quot;},&quot;isTemporary&quot;:false}]},{&quot;citationID&quot;:&quot;MENDELEY_CITATION_a136f2cc-9f24-490f-90d7-a2041b3f65f4&quot;,&quot;properties&quot;:{&quot;noteIndex&quot;:0},&quot;isEdited&quot;:false,&quot;manualOverride&quot;:{&quot;citeprocText&quot;:&quot;[14]&quot;,&quot;isManuallyOverridden&quot;:false,&quot;manualOverrideText&quot;:&quot;&quot;},&quot;citationTag&quot;:&quot;MENDELEY_CITATION_v3_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&quot;,&quot;citationItems&quot;:[{&quot;id&quot;:&quot;2adcfa3a-6d3d-3519-bf00-d3e133ffe884&quot;,&quot;itemData&quot;:{&quot;abstract&quot;:&quo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quot;,&quot;author&quot;:[{&quot;dropping-particle&quot;:&quot;&quot;,&quot;family&quot;:&quot;Dumoulin&quot;,&quot;given&quot;:&quot;Vincent&quot;,&quot;non-dropping-particle&quot;:&quot;&quot;,&quot;parse-names&quot;:false,&quot;suffix&quot;:&quot;&quot;},{&quot;dropping-particle&quot;:&quot;&quot;,&quot;family&quot;:&quot;Belghazi&quot;,&quot;given&quot;:&quot;Ishmael&quot;,&quot;non-dropping-particle&quot;:&quot;&quot;,&quot;parse-names&quot;:false,&quot;suffix&quot;:&quot;&quot;},{&quot;dropping-particle&quot;:&quot;&quot;,&quot;family&quot;:&quot;Poole&quot;,&quot;given&quot;:&quot;Ben&quot;,&quot;non-dropping-particle&quot;:&quot;&quot;,&quot;parse-names&quot;:false,&quot;suffix&quot;:&quot;&quot;},{&quot;dropping-particle&quot;:&quot;&quot;,&quot;family&quot;:&quot;Mastropietro&quot;,&quot;given&quot;:&quot;Olivier&quot;,&quot;non-dropping-particle&quot;:&quot;&quot;,&quot;parse-names&quot;:false,&quot;suffix&quot;:&quot;&quot;},{&quot;dropping-particle&quot;:&quot;&quot;,&quot;family&quot;:&quot;Lamb&quot;,&quot;given&quot;:&quot;Alex&quot;,&quot;non-dropping-particle&quot;:&quot;&quot;,&quot;parse-names&quot;:false,&quot;suffix&quot;:&quot;&quot;},{&quot;dropping-particle&quot;:&quot;&quot;,&quot;family&quot;:&quot;Arjovsky&quot;,&quot;given&quot;:&quot;Martin&quot;,&quot;non-dropping-particle&quot;:&quot;&quot;,&quot;parse-names&quot;:false,&quot;suffix&quot;:&quot;&quot;},{&quot;dropping-particle&quot;:&quot;&quot;,&quot;family&quot;:&quot;Courville&quot;,&quot;given&quot;:&quot;Aaron&quot;,&quot;non-dropping-particle&quot;:&quot;&quot;,&quot;parse-names&quot;:false,&quot;suffix&quot;:&quot;&quot;}],&quot;container-title&quot;:&quot;5th International Conference on Learning Representations, ICLR 2017 - Conference Track Proceedings&quot;,&quot;id&quot;:&quot;2adcfa3a-6d3d-3519-bf00-d3e133ffe884&quot;,&quot;issued&quot;:{&quot;date-parts&quot;:[[&quot;2017&quot;]]},&quot;page&quot;:&quot;1-18&quot;,&quot;title&quot;:&quot;Adversarially learned inference&quot;,&quot;type&quot;:&quot;article-journal&quot;,&quot;container-title-short&quot;:&quot;&quot;},&quot;uris&quot;:[&quot;http://www.mendeley.com/documents/?uuid=28a65bb8-4832-4424-b476-0f4385392b7f&quot;],&quot;isTemporary&quot;:false,&quot;legacyDesktopId&quot;:&quot;28a65bb8-4832-4424-b476-0f4385392b7f&quot;}]},{&quot;citationID&quot;:&quot;MENDELEY_CITATION_1c790cc9-a3e0-41bf-b507-e56c0195db88&quot;,&quot;properties&quot;:{&quot;noteIndex&quot;:0},&quot;isEdited&quot;:false,&quot;manualOverride&quot;:{&quot;isManuallyOverridden&quot;:false,&quot;citeprocText&quot;:&quot;[37]&quot;,&quot;manualOverrideText&quot;:&quot;&quot;},&quot;citationTag&quot;:&quot;MENDELEY_CITATION_v3_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&quot;,&quot;citationItems&quot;:[{&quot;id&quot;:&quot;4bb1e580-f948-3970-a338-66f3e8ab4a01&quot;,&quot;itemData&quot;:{&quot;type&quot;:&quot;article-journal&quot;,&quot;id&quot;:&quot;4bb1e580-f948-3970-a338-66f3e8ab4a01&quot;,&quot;title&quot;:&quot;ALICE : Towards Understanding Adversarial Learning for Joint Distribution Matching arXiv : 1709 . 01215v2 [ stat . ML ] 5 Nov 2017&quot;,&quot;author&quot;:[{&quot;family&quot;:&quot;Li&quot;,&quot;given&quot;:&quot;Chunyuan&quot;,&quot;parse-names&quot;:false,&quot;dropping-particle&quot;:&quot;&quot;,&quot;non-dropping-particle&quot;:&quot;&quot;},{&quot;family&quot;:&quot;Liu&quot;,&quot;given&quot;:&quot;Hao&quot;,&quot;parse-names&quot;:false,&quot;dropping-particle&quot;:&quot;&quot;,&quot;non-dropping-particle&quot;:&quot;&quot;},{&quot;family&quot;:&quot;Chen&quot;,&quot;given&quot;:&quot;Changyou&quot;,&quot;parse-names&quot;:false,&quot;dropping-particle&quot;:&quot;&quot;,&quot;non-dropping-particle&quot;:&quot;&quot;},{&quot;family&quot;:&quot;Pu&quot;,&quot;given&quot;:&quot;Yunchen&quot;,&quot;parse-names&quot;:false,&quot;dropping-particle&quot;:&quot;&quot;,&quot;non-dropping-particle&quot;:&quot;&quot;},{&quot;family&quot;:&quot;Chen&quot;,&quot;given&quot;:&quot;Liqun&quot;,&quot;parse-names&quot;:false,&quot;dropping-particle&quot;:&quot;&quot;,&quot;non-dropping-particle&quot;:&quot;&quot;},{&quot;family&quot;:&quot;Henao&quot;,&quot;given&quot;:&quot;Ricardo&quot;,&quot;parse-names&quot;:false,&quot;dropping-particle&quot;:&quot;&quot;,&quot;non-dropping-particle&quot;:&quot;&quot;},{&quot;family&quot;:&quot;Carin&quot;,&quot;given&quot;:&quot;Lawrence&quot;,&quot;parse-names&quot;:false,&quot;dropping-particle&quot;:&quot;&quot;,&quot;non-dropping-particle&quot;:&quot;&quot;}],&quot;issued&quot;:{&quot;date-parts&quot;:[[2017]]},&quot;page&quot;:&quot;1-22&quot;,&quot;issue&quot;:&quot;Nips&quot;,&quot;container-title-short&quot;:&quot;&quot;},&quot;isTemporary&quot;:false}]},{&quot;citationID&quot;:&quot;MENDELEY_CITATION_8c841649-57a5-4acb-8f71-1f5d229af446&quot;,&quot;properties&quot;:{&quot;noteIndex&quot;:0},&quot;isEdited&quot;:false,&quot;manualOverride&quot;:{&quot;citeprocText&quot;:&quot;[38]&quot;,&quot;isManuallyOverridden&quot;:false,&quot;manualOverrideText&quot;:&quot;&quot;},&quot;citationTag&quot;:&quot;MENDELEY_CITATION_v3_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&quot;,&quot;citationItems&quot;:[{&quot;id&quot;:&quot;85bb2053-35c4-3899-8548-50d9a45117bb&quot;,&quot;itemData&quot;:{&quot;author&quot;:[{&quot;dropping-particle&quot;:&quot;&quot;,&quot;family&quot;:&quot;Yang&quot;,&quot;given&quot;:&quot;Ziyi&quot;,&quot;non-dropping-particle&quot;:&quot;&quot;,&quot;parse-names&quot;:false,&quot;suffix&quot;:&quot;&quot;},{&quot;dropping-particle&quot;:&quot;&quot;,&quot;family&quot;:&quot;Bozchalooi&quot;,&quot;given&quot;:&quot;Iman Soltani&quot;,&quot;non-dropping-particle&quot;:&quot;&quot;,&quot;parse-names&quot;:false,&quot;suffix&quot;:&quot;&quot;},{&quot;dropping-particle&quot;:&quot;&quot;,&quot;family&quot;:&quot;Darve&quot;,&quot;given&quot;:&quot;Eric&quot;,&quot;non-dropping-particle&quot;:&quot;&quot;,&quot;parse-names&quot;:false,&quot;suffix&quot;:&quot;&quot;}],&quot;id&quot;:&quot;85bb2053-35c4-3899-8548-50d9a45117bb&quot;,&quot;issued&quot;:{&quot;date-parts&quot;:[[&quot;0&quot;]]},&quot;title&quot;:&quot;Regularized Cycle Consistent Generative Adversarial Network for Anomaly Detection&quot;,&quot;type&quot;:&quot;article-journal&quot;,&quot;container-title-short&quot;:&quot;&quot;},&quot;uris&quot;:[&quot;http://www.mendeley.com/documents/?uuid=3c74fd8b-9417-4a03-8c3c-119f9ae8ae0c&quot;],&quot;isTemporary&quot;:false,&quot;legacyDesktopId&quot;:&quot;3c74fd8b-9417-4a03-8c3c-119f9ae8ae0c&quot;}]},{&quot;citationID&quot;:&quot;MENDELEY_CITATION_4affc577-708c-4b66-b41c-6dad0307bfa5&quot;,&quot;properties&quot;:{&quot;noteIndex&quot;:0},&quot;isEdited&quot;:false,&quot;manualOverride&quot;:{&quot;citeprocText&quot;:&quot;[31]&quot;,&quot;isManuallyOverridden&quot;:false,&quot;manualOverrideText&quot;:&quot;&quot;},&quot;citationTag&quot;:&quot;MENDELEY_CITATION_v3_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&quot;,&quot;citationItems&quot;:[{&quot;id&quot;:&quot;34b4683a-09b5-3d1c-8a9a-9c5ae94f6a63&quot;,&quot;itemData&quot;:{&quot;DOI&quot;:&quot;10.1109/ICCVW.2019.00369&quot;,&quot;ISBN&quot;:&quot;9781728150239&quot;,&quot;abstract&quot;:&quo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quot;,&quot;author&quot;:[{&quot;dropping-particle&quot;:&quot;&quot;,&quot;family&quot;:&quot;Goodfellow&quot;,&quot;given&quot;:&quot;Ian&quot;,&quot;non-dropping-particle&quot;:&quot;&quot;,&quot;parse-names&quot;:false,&quot;suffix&quot;:&quot;&quot;},{&quot;dropping-particle&quot;:&quot;&quot;,&quot;family&quot;:&quot;Pouget-Abadie&quot;,&quot;given&quot;:&quot;Jean&quot;,&quot;non-dropping-particle&quot;:&quot;&quot;,&quot;parse-names&quot;:false,&quot;suffix&quot;:&quot;&quot;},{&quot;dropping-particle&quot;:&quot;&quot;,&quot;family&quot;:&quot;Mirza&quot;,&quot;given&quot;:&quot;Mehdi&quot;,&quot;non-dropping-particle&quot;:&quot;&quot;,&quot;parse-names&quot;:false,&quot;suffix&quot;:&quot;&quot;},{&quot;dropping-particle&quot;:&quot;&quot;,&quot;family&quot;:&quot;Xu&quot;,&quot;given&quot;:&quot;Bing&quot;,&quot;non-dropping-particle&quot;:&quot;&quot;,&quot;parse-names&quot;:false,&quot;suffix&quot;:&quot;&quot;},{&quot;dropping-particle&quot;:&quot;&quot;,&quot;family&quot;:&quot;Warde-Farley&quot;,&quot;given&quot;:&quot;David&quot;,&quot;non-dropping-particle&quot;:&quot;&quot;,&quot;parse-names&quot;:false,&quot;suffix&quot;:&quot;&quot;},{&quot;dropping-particle&quot;:&quot;&quot;,&quot;family&quot;:&quot;Ozair&quot;,&quot;given&quot;:&quot;Sherjil&quot;,&quot;non-dropping-particle&quot;:&quot;&quot;,&quot;parse-names&quot;:false,&quot;suffix&quot;:&quot;&quot;},{&quot;dropping-particle&quot;:&quot;&quot;,&quot;family&quot;:&quot;Courville&quot;,&quot;given&quot;:&quot;Aaron&quot;,&quot;non-dropping-particle&quot;:&quot;&quot;,&quot;parse-names&quot;:false,&quot;suffix&quot;:&quot;&quot;},{&quot;dropping-particle&quot;:&quot;&quot;,&quot;family&quot;:&quot;Bengio&quot;,&quot;given&quot;:&quot;Yoshua&quot;,&quot;non-dropping-particle&quot;:&quot;&quot;,&quot;parse-names&quot;:false,&quot;suffix&quot;:&quot;&quot;}],&quot;container-title&quot;:&quot;Advances in Neural Information Processing Systems&quot;,&quot;id&quot;:&quot;34b4683a-09b5-3d1c-8a9a-9c5ae94f6a63&quot;,&quot;issued&quot;:{&quot;date-parts&quot;:[[&quot;2014&quot;,&quot;10&quot;]]},&quot;page&quot;:&quot;2672-2680&quot;,&quot;title&quot;:&quot;Generative Adversarial Nets&quot;,&quot;type&quot;:&quot;paper-conference&quot;,&quot;container-title-short&quot;:&quot;&quot;},&quot;uris&quot;:[&quot;http://www.mendeley.com/documents/?uuid=a4e0f265-a81a-4ddd-9b08-1b336ea55990&quot;],&quot;isTemporary&quot;:false,&quot;legacyDesktopId&quot;:&quot;a4e0f265-a81a-4ddd-9b08-1b336ea55990&quot;}]},{&quot;citationID&quot;:&quot;MENDELEY_CITATION_d5c5ecbb-1720-497c-8a42-c7796634b16c&quot;,&quot;properties&quot;:{&quot;noteIndex&quot;:0},&quot;isEdited&quot;:false,&quot;manualOverride&quot;:{&quot;isManuallyOverridden&quot;:false,&quot;citeprocText&quot;:&quot;[32]&quot;,&quot;manualOverrideText&quot;:&quot;&quot;},&quot;citationTag&quot;:&quot;MENDELEY_CITATION_v3_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&quot;,&quot;citationItems&quot;:[{&quot;id&quot;:&quot;9f13b5c1-44a6-3cd5-a8dc-0272c6b32371&quot;,&quot;itemData&quot;:{&quot;type&quot;:&quot;article-journal&quot;,&quot;id&quot;:&quot;9f13b5c1-44a6-3cd5-a8dc-0272c6b32371&quot;,&quot;title&quot;:&quot;Adversarially Learned Anomaly Detection&quot;,&quot;author&quot;:[{&quot;family&quot;:&quot;Zenati&quot;,&quot;given&quot;:&quot;Houssam&quot;,&quot;parse-names&quot;:false,&quot;dropping-particle&quot;:&quot;&quot;,&quot;non-dropping-particle&quot;:&quot;&quot;},{&quot;family&quot;:&quot;Romain&quot;,&quot;given&quot;:&quot;Manon&quot;,&quot;parse-names&quot;:false,&quot;dropping-particle&quot;:&quot;&quot;,&quot;non-dropping-particle&quot;:&quot;&quot;},{&quot;family&quot;:&quot;Foo&quot;,&quot;given&quot;:&quot;Chuan Sheng&quot;,&quot;parse-names&quot;:false,&quot;dropping-particle&quot;:&quot;&quot;,&quot;non-dropping-particle&quot;:&quot;&quot;},{&quot;family&quot;:&quot;Lecouat&quot;,&quot;given&quot;:&quot;Bruno&quot;,&quot;parse-names&quot;:false,&quot;dropping-particle&quot;:&quot;&quot;,&quot;non-dropping-particle&quot;:&quot;&quot;},{&quot;family&quot;:&quot;Chandrasekhar&quot;,&quot;given&quot;:&quot;Vijay&quot;,&quot;parse-names&quot;:false,&quot;dropping-particle&quot;:&quot;&quot;,&quot;non-dropping-particle&quot;:&quot;&quot;}],&quot;container-title&quot;:&quot;Proceedings - IEEE International Conference on Data Mining, ICDM&quot;,&quot;DOI&quot;:&quot;10.1109/ICDM.2018.00088&quot;,&quot;ISBN&quot;:&quot;9781538691588&quot;,&quot;ISSN&quot;:&quot;15504786&quot;,&quot;issued&quot;:{&quot;date-parts&quot;:[[2018]]},&quot;page&quot;:&quot;727-73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volume&quot;:&quot;2018-Novem&quot;,&quot;container-title-short&quot;:&quot;&quot;},&quot;isTemporary&quot;:false}]},{&quot;citationID&quot;:&quot;MENDELEY_CITATION_8346ba0d-ab59-4aa9-be07-efc36309ac1f&quot;,&quot;properties&quot;:{&quot;noteIndex&quot;:0},&quot;isEdited&quot;:false,&quot;manualOverride&quot;:{&quot;citeprocText&quot;:&quot;[39]&quot;,&quot;isManuallyOverridden&quot;:false,&quot;manualOverrideText&quot;:&quot;&quot;},&quot;citationTag&quot;:&quot;MENDELEY_CITATION_v3_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&quot;,&quot;citationItems&quot;:[{&quot;id&quot;:&quot;299d5815-e30f-39d6-a34e-5de8c9a2c165&quot;,&quot;itemData&quot;:{&quot;abstract&quot;:&quot;One of the challenges in the study of generative adversarial networks is the instability of its training. In this paper, we propose a novel weight normalization technique called spectral normalization to stabilize the training of the discriminator. Our new normalization technique is computationally light and easy to incorporate into existing implementations. We tested the efficacy of spectral normalization on CIFAR10, STL-10, and ILSVRC2012 dataset, and we experimentally confirmed that spectrally normalized GANs (SN-GANs) is capable of generating images of better or equal quality relative to the previous training stabilization techniques. The code with Chainer (Tokui et al., 2015), generated images and pretrained models are available at https://github.com/pfnet-research/sngan_projection.&quot;,&quot;author&quot;:[{&quot;dropping-particle&quot;:&quot;&quot;,&quot;family&quot;:&quot;Miyato&quot;,&quot;given&quot;:&quot;Takeru&quot;,&quot;non-dropping-particle&quot;:&quot;&quot;,&quot;parse-names&quot;:false,&quot;suffix&quot;:&quot;&quot;},{&quot;dropping-particle&quot;:&quot;&quot;,&quot;family&quot;:&quot;Kataoka&quot;,&quot;given&quot;:&quot;Toshiki&quot;,&quot;non-dropping-particle&quot;:&quot;&quot;,&quot;parse-names&quot;:false,&quot;suffix&quot;:&quot;&quot;},{&quot;dropping-particle&quot;:&quot;&quot;,&quot;family&quot;:&quot;Koyama&quot;,&quot;given&quot;:&quot;Masanori&quot;,&quot;non-dropping-particle&quot;:&quot;&quot;,&quot;parse-names&quot;:false,&quot;suffix&quot;:&quot;&quot;},{&quot;dropping-particle&quot;:&quot;&quot;,&quot;family&quot;:&quot;Yoshida&quot;,&quot;given&quot;:&quot;Yuichi&quot;,&quot;non-dropping-particle&quot;:&quot;&quot;,&quot;parse-names&quot;:false,&quot;suffix&quot;:&quot;&quot;}],&quot;container-title&quot;:&quot;6th International Conference on Learning Representations, ICLR 2018 - Conference Track Proceedings&quot;,&quot;id&quot;:&quot;299d5815-e30f-39d6-a34e-5de8c9a2c165&quot;,&quot;issued&quot;:{&quot;date-parts&quot;:[[&quot;2018&quot;]]},&quot;title&quot;:&quot;Spectral normalization for generative adversarial networks&quot;,&quot;type&quot;:&quot;paper-conference&quot;,&quot;container-title-short&quot;:&quot;&quot;},&quot;uris&quot;:[&quot;http://www.mendeley.com/documents/?uuid=6859f864-532d-4d55-9fa6-47fc7ad9be68&quot;],&quot;isTemporary&quot;:false,&quot;legacyDesktopId&quot;:&quot;6859f864-532d-4d55-9fa6-47fc7ad9be68&quot;}]},{&quot;citationID&quot;:&quot;MENDELEY_CITATION_89e8eb19-a873-4332-b0d1-a19a15cd0475&quot;,&quot;properties&quot;:{&quot;noteIndex&quot;:0},&quot;isEdited&quot;:false,&quot;manualOverride&quot;:{&quot;isManuallyOverridden&quot;:false,&quot;citeprocText&quot;:&quot;[32]&quot;,&quot;manualOverrideText&quot;:&quot;&quot;},&quot;citationTag&quot;:&quot;MENDELEY_CITATION_v3_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&quot;,&quot;citationItems&quot;:[{&quot;id&quot;:&quot;9f13b5c1-44a6-3cd5-a8dc-0272c6b32371&quot;,&quot;itemData&quot;:{&quot;type&quot;:&quot;article-journal&quot;,&quot;id&quot;:&quot;9f13b5c1-44a6-3cd5-a8dc-0272c6b32371&quot;,&quot;title&quot;:&quot;Adversarially Learned Anomaly Detection&quot;,&quot;author&quot;:[{&quot;family&quot;:&quot;Zenati&quot;,&quot;given&quot;:&quot;Houssam&quot;,&quot;parse-names&quot;:false,&quot;dropping-particle&quot;:&quot;&quot;,&quot;non-dropping-particle&quot;:&quot;&quot;},{&quot;family&quot;:&quot;Romain&quot;,&quot;given&quot;:&quot;Manon&quot;,&quot;parse-names&quot;:false,&quot;dropping-particle&quot;:&quot;&quot;,&quot;non-dropping-particle&quot;:&quot;&quot;},{&quot;family&quot;:&quot;Foo&quot;,&quot;given&quot;:&quot;Chuan Sheng&quot;,&quot;parse-names&quot;:false,&quot;dropping-particle&quot;:&quot;&quot;,&quot;non-dropping-particle&quot;:&quot;&quot;},{&quot;family&quot;:&quot;Lecouat&quot;,&quot;given&quot;:&quot;Bruno&quot;,&quot;parse-names&quot;:false,&quot;dropping-particle&quot;:&quot;&quot;,&quot;non-dropping-particle&quot;:&quot;&quot;},{&quot;family&quot;:&quot;Chandrasekhar&quot;,&quot;given&quot;:&quot;Vijay&quot;,&quot;parse-names&quot;:false,&quot;dropping-particle&quot;:&quot;&quot;,&quot;non-dropping-particle&quot;:&quot;&quot;}],&quot;container-title&quot;:&quot;Proceedings - IEEE International Conference on Data Mining, ICDM&quot;,&quot;DOI&quot;:&quot;10.1109/ICDM.2018.00088&quot;,&quot;ISBN&quot;:&quot;9781538691588&quot;,&quot;ISSN&quot;:&quot;15504786&quot;,&quot;issued&quot;:{&quot;date-parts&quot;:[[2018]]},&quot;page&quot;:&quot;727-73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volume&quot;:&quot;2018-Novem&quot;,&quot;container-title-short&quot;:&quot;&quot;},&quot;isTemporary&quot;:false}]},{&quot;citationID&quot;:&quot;MENDELEY_CITATION_7fa16d1c-629b-4a0f-9cb7-560c6d89b20e&quot;,&quot;properties&quot;:{&quot;noteIndex&quot;:0},&quot;isEdited&quot;:false,&quot;manualOverride&quot;:{&quot;citeprocText&quot;:&quot;[40]&quot;,&quot;isManuallyOverridden&quot;:false,&quot;manualOverrideText&quot;:&quot;&quot;},&quot;citationTag&quot;:&quot;MENDELEY_CITATION_v3_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&quot;,&quot;citationItems&quot;:[{&quot;id&quot;:&quot;1b555c1b-ec98-35d0-be6d-67c136f7a687&quot;,&quot;itemData&quot;:{&quot;author&quot;:[{&quot;dropping-particle&quot;:&quot;&quot;,&quot;family&quot;:&quot;Salimans&quot;,&quot;given&quot;:&quot;Tim&quot;,&quot;non-dropping-particle&quot;:&quot;&quot;,&quot;parse-names&quot;:false,&quot;suffix&quot;:&quot;&quot;},{&quot;dropping-particle&quot;:&quot;&quot;,&quot;family&quot;:&quot;Goodfellow&quot;,&quot;given&quot;:&quot;Ian&quot;,&quot;non-dropping-particle&quot;:&quot;&quot;,&quot;parse-names&quot;:false,&quot;suffix&quot;:&quot;&quot;},{&quot;dropping-particle&quot;:&quot;&quot;,&quot;family&quot;:&quot;Cheung&quot;,&quot;given&quot;:&quot;Vicki&quot;,&quot;non-dropping-particle&quot;:&quot;&quot;,&quot;parse-names&quot;:false,&quot;suffix&quot;:&quot;&quot;},{&quot;dropping-particle&quot;:&quot;&quot;,&quot;family&quot;:&quot;Radford&quot;,&quot;given&quot;:&quot;Alec&quot;,&quot;non-dropping-particle&quot;:&quot;&quot;,&quot;parse-names&quot;:false,&quot;suffix&quot;:&quot;&quot;},{&quot;dropping-particle&quot;:&quot;&quot;,&quot;family&quot;:&quot;Chen&quot;,&quot;given&quot;:&quot;Xi&quot;,&quot;non-dropping-particle&quot;:&quot;&quot;,&quot;parse-names&quot;:false,&quot;suffix&quot;:&quot;&quot;}],&quot;id&quot;:&quot;1b555c1b-ec98-35d0-be6d-67c136f7a687&quot;,&quot;issued&quot;:{&quot;date-parts&quot;:[[&quot;0&quot;]]},&quot;page&quot;:&quot;1-10&quot;,&quot;title&quot;:&quot;Improved Techniques for Training GANs&quot;,&quot;type&quot;:&quot;article-journal&quot;,&quot;container-title-short&quot;:&quot;&quot;},&quot;uris&quot;:[&quot;http://www.mendeley.com/documents/?uuid=52cdeeb2-ab44-4f81-990d-4afe28926d33&quot;],&quot;isTemporary&quot;:false,&quot;legacyDesktopId&quot;:&quot;52cdeeb2-ab44-4f81-990d-4afe28926d33&quot;}]},{&quot;citationID&quot;:&quot;MENDELEY_CITATION_178ec661-c80c-4c88-b229-81332fa91878&quot;,&quot;properties&quot;:{&quot;noteIndex&quot;:0},&quot;isEdited&quot;:false,&quot;manualOverride&quot;:{&quot;citeprocText&quot;:&quot;[13]&quot;,&quot;isManuallyOverridden&quot;:false,&quot;manualOverrideText&quot;:&quot;&quot;},&quot;citationTag&quot;:&quot;MENDELEY_CITATION_v3_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&quot;,&quot;citationItems&quot;:[{&quot;id&quot;:&quot;0a2e8bc0-7879-3c84-851b-2b8c643a596e&quot;,&quot;itemData&quot;:{&quot;DOI&quot;:&quot;10.1007/978-3-319-59050-9&quot;,&quot;ISBN&quot;:&quot;9783319590509&quot;,&quot;abstract&quot;:&quo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quot;,&quot;author&quot;:[{&quot;dropping-particle&quot;:&quot;&quot;,&quot;family&quot;:&quot;Schlegl&quot;,&quot;given&quot;:&quot;Thomas&quot;,&quot;non-dropping-particle&quot;:&quot;&quot;,&quot;parse-names&quot;:false,&quot;suffix&quot;:&quot;&quot;},{&quot;dropping-particle&quot;:&quot;&quot;,&quot;family&quot;:&quot;Seeb&quot;,&quot;given&quot;:&quot;Philipp&quot;,&quot;non-dropping-particle&quot;:&quot;&quot;,&quot;parse-names&quot;:false,&quot;suffix&quot;:&quot;&quot;},{&quot;dropping-particle&quot;:&quot;&quot;,&quot;family&quot;:&quot;Waldstein&quot;,&quot;given&quot;:&quot;Sebastian&quot;,&quot;non-dropping-particle&quot;:&quot;&quot;,&quot;parse-names&quot;:false,&quot;suffix&quot;:&quot;&quot;},{&quot;dropping-particle&quot;:&quot;&quot;,&quot;family&quot;:&quot;Schmidt-Erfurth&quot;,&quot;given&quot;:&quot;Ursula&quot;,&quot;non-dropping-particle&quot;:&quot;&quot;,&quot;parse-names&quot;:false,&quot;suffix&quot;:&quot;&quot;},{&quot;dropping-particle&quot;:&quot;&quot;,&quot;family&quot;:&quot;Langs&quot;,&quot;given&quot;:&quot;Georg&quot;,&quot;non-dropping-particle&quot;:&quot;&quot;,&quot;parse-names&quot;:false,&quot;suffix&quot;:&quot;&quot;}],&quot;container-title&quot;:&quot;International Confrence on Information Processing in Medical Imaging&quot;,&quot;id&quot;:&quot;0a2e8bc0-7879-3c84-851b-2b8c643a596e&quot;,&quot;issued&quot;:{&quot;date-parts&quot;:[[&quot;2017&quot;]]},&quot;page&quot;:&quot;146-157&quot;,&quot;title&quot;:&quot;Unsupervised Anomaly Detection with Generative Adversarial Networks to Guide Marker Discovery&quot;,&quot;type&quot;:&quot;article-journal&quot;,&quot;volume&quot;:&quot;2&quot;,&quot;container-title-short&quot;:&quot;&quot;},&quot;uris&quot;:[&quot;http://www.mendeley.com/documents/?uuid=edc08a17-bab1-4cc5-83ac-e9f88bdd4ba4&quot;],&quot;isTemporary&quot;:false,&quot;legacyDesktopId&quot;:&quot;edc08a17-bab1-4cc5-83ac-e9f88bdd4ba4&quot;}]},{&quot;citationID&quot;:&quot;MENDELEY_CITATION_e198b308-4eb5-4c2e-8768-ea412e8fc21b&quot;,&quot;properties&quot;:{&quot;noteIndex&quot;:0},&quot;isEdited&quot;:false,&quot;manualOverride&quot;:{&quot;citeprocText&quot;:&quot;[41]&quot;,&quot;isManuallyOverridden&quot;:false,&quot;manualOverrideText&quot;:&quot;&quot;},&quot;citationTag&quot;:&quot;MENDELEY_CITATION_v3_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&quot;,&quot;citationItems&quot;:[{&quot;id&quot;:&quot;138122a5-06b0-3771-8d45-74ae6316fe06&quot;,&quot;itemData&quot;:{&quot;DOI&quot;:&quot;10.1109/MSP.2017.2765202&quot;,&quot;ISSN&quot;:&quot;10535888&quot;,&quot;abstract&quot;:&quot;Generative adversarial networks (GANs) provide a way to learn deep representations without extensively annotated training data. They achieve this by deriving backpropagation signals through a competitive process involving a pair of networks. The representations that can be learned by GANs may be used in a variety of applications, including image synthesis, semantic image editing, style transfer, image superresolution, and classification. The aim of this review article is to provide an overview of GANs for the signal processing community, drawing on familiar analogies and concepts where possible. In addition to identifying different methods for training and constructing GANs, we also point to remaining challenges in their theory and application.&quot;,&quot;author&quot;:[{&quot;dropping-particle&quot;:&quot;&quot;,&quot;family&quot;:&quot;Creswell&quot;,&quot;given&quot;:&quot;Antonia&quot;,&quot;non-dropping-particle&quot;:&quot;&quot;,&quot;parse-names&quot;:false,&quot;suffix&quot;:&quot;&quot;},{&quot;dropping-particle&quot;:&quot;&quot;,&quot;family&quot;:&quot;White&quot;,&quot;given&quot;:&quot;Tom&quot;,&quot;non-dropping-particle&quot;:&quot;&quot;,&quot;parse-names&quot;:false,&quot;suffix&quot;:&quot;&quot;},{&quot;dropping-particle&quot;:&quot;&quot;,&quot;family&quot;:&quot;Dumoulin&quot;,&quot;given&quot;:&quot;Vincent&quot;,&quot;non-dropping-particle&quot;:&quot;&quot;,&quot;parse-names&quot;:false,&quot;suffix&quot;:&quot;&quot;},{&quot;dropping-particle&quot;:&quot;&quot;,&quot;family&quot;:&quot;Arulkumaran&quot;,&quot;given&quot;:&quot;Kai&quot;,&quot;non-dropping-particle&quot;:&quot;&quot;,&quot;parse-names&quot;:false,&quot;suffix&quot;:&quot;&quot;},{&quot;dropping-particle&quot;:&quot;&quot;,&quot;family&quot;:&quot;Sengupta&quot;,&quot;given&quot;:&quot;Biswa&quot;,&quot;non-dropping-particle&quot;:&quot;&quot;,&quot;parse-names&quot;:false,&quot;suffix&quot;:&quot;&quot;},{&quot;dropping-particle&quot;:&quot;&quot;,&quot;family&quot;:&quot;Bharath&quot;,&quot;given&quot;:&quot;Anil A.&quot;,&quot;non-dropping-particle&quot;:&quot;&quot;,&quot;parse-names&quot;:false,&quot;suffix&quot;:&quot;&quot;}],&quot;container-title&quot;:&quot;IEEE Signal Processing Magazine&quot;,&quot;id&quot;:&quot;138122a5-06b0-3771-8d45-74ae6316fe06&quot;,&quot;issue&quot;:&quot;1&quot;,&quot;issued&quot;:{&quot;date-parts&quot;:[[&quot;2018&quot;]]},&quot;page&quot;:&quot;53-65&quot;,&quot;title&quot;:&quot;Generative Adversarial Networks: An Overview&quot;,&quot;type&quot;:&quot;article-journal&quot;,&quot;volume&quot;:&quot;35&quot;,&quot;container-title-short&quot;:&quot;&quot;},&quot;uris&quot;:[&quot;http://www.mendeley.com/documents/?uuid=03c9c6fd-b008-48f0-b581-e5995ad0c8ce&quot;],&quot;isTemporary&quot;:false,&quot;legacyDesktopId&quot;:&quot;03c9c6fd-b008-48f0-b581-e5995ad0c8ce&quot;}]},{&quot;citationID&quot;:&quot;MENDELEY_CITATION_c89b1798-af8a-4741-b430-71e23557abc3&quot;,&quot;properties&quot;:{&quot;noteIndex&quot;:0},&quot;isEdited&quot;:false,&quot;manualOverride&quot;:{&quot;citeprocText&quot;:&quot;[32]&quot;,&quot;isManuallyOverridden&quot;:false,&quot;manualOverrideText&quot;:&quot;&quot;},&quot;citationTag&quot;:&quot;MENDELEY_CITATION_v3_eyJjaXRhdGlvbklEIjoiTUVOREVMRVlfQ0lUQVRJT05fYzg5YjE3OTgtYWY4YS00NzQxLWI0MzAtNzFlMjM1NTdhYmMz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7d2a71d4-a957-4d78-b12e-741fa360711c&quot;,&quot;properties&quot;:{&quot;noteIndex&quot;:0},&quot;isEdited&quot;:false,&quot;manualOverride&quot;:{&quot;citeprocText&quot;:&quot;[32]&quot;,&quot;isManuallyOverridden&quot;:false,&quot;manualOverrideText&quot;:&quot;&quot;},&quot;citationTag&quot;:&quot;MENDELEY_CITATION_v3_eyJjaXRhdGlvbklEIjoiTUVOREVMRVlfQ0lUQVRJT05fN2QyYTcxZDQtYTk1Ny00ZDc4LWIxMmUtNzQxZmEzNjA3MTFj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6bd716ed-5521-49be-a23e-666657a1bbef&quot;,&quot;properties&quot;:{&quot;noteIndex&quot;:0},&quot;isEdited&quot;:false,&quot;manualOverride&quot;:{&quot;citeprocText&quot;:&quot;[40]&quot;,&quot;isManuallyOverridden&quot;:false,&quot;manualOverrideText&quot;:&quot;&quot;},&quot;citationTag&quot;:&quot;MENDELEY_CITATION_v3_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&quot;,&quot;citationItems&quot;:[{&quot;id&quot;:&quot;1b555c1b-ec98-35d0-be6d-67c136f7a687&quot;,&quot;itemData&quot;:{&quot;author&quot;:[{&quot;dropping-particle&quot;:&quot;&quot;,&quot;family&quot;:&quot;Salimans&quot;,&quot;given&quot;:&quot;Tim&quot;,&quot;non-dropping-particle&quot;:&quot;&quot;,&quot;parse-names&quot;:false,&quot;suffix&quot;:&quot;&quot;},{&quot;dropping-particle&quot;:&quot;&quot;,&quot;family&quot;:&quot;Goodfellow&quot;,&quot;given&quot;:&quot;Ian&quot;,&quot;non-dropping-particle&quot;:&quot;&quot;,&quot;parse-names&quot;:false,&quot;suffix&quot;:&quot;&quot;},{&quot;dropping-particle&quot;:&quot;&quot;,&quot;family&quot;:&quot;Cheung&quot;,&quot;given&quot;:&quot;Vicki&quot;,&quot;non-dropping-particle&quot;:&quot;&quot;,&quot;parse-names&quot;:false,&quot;suffix&quot;:&quot;&quot;},{&quot;dropping-particle&quot;:&quot;&quot;,&quot;family&quot;:&quot;Radford&quot;,&quot;given&quot;:&quot;Alec&quot;,&quot;non-dropping-particle&quot;:&quot;&quot;,&quot;parse-names&quot;:false,&quot;suffix&quot;:&quot;&quot;},{&quot;dropping-particle&quot;:&quot;&quot;,&quot;family&quot;:&quot;Chen&quot;,&quot;given&quot;:&quot;Xi&quot;,&quot;non-dropping-particle&quot;:&quot;&quot;,&quot;parse-names&quot;:false,&quot;suffix&quot;:&quot;&quot;}],&quot;id&quot;:&quot;1b555c1b-ec98-35d0-be6d-67c136f7a687&quot;,&quot;issued&quot;:{&quot;date-parts&quot;:[[&quot;0&quot;]]},&quot;page&quot;:&quot;1-10&quot;,&quot;title&quot;:&quot;Improved Techniques for Training GANs&quot;,&quot;type&quot;:&quot;article-journal&quot;,&quot;container-title-short&quot;:&quot;&quot;},&quot;uris&quot;:[&quot;http://www.mendeley.com/documents/?uuid=52cdeeb2-ab44-4f81-990d-4afe28926d33&quot;],&quot;isTemporary&quot;:false,&quot;legacyDesktopId&quot;:&quot;52cdeeb2-ab44-4f81-990d-4afe28926d33&quot;}]},{&quot;citationID&quot;:&quot;MENDELEY_CITATION_e41648e9-da54-4683-bf8b-faec9b99ad9f&quot;,&quot;properties&quot;:{&quot;noteIndex&quot;:0},&quot;isEdited&quot;:false,&quot;manualOverride&quot;:{&quot;citeprocText&quot;:&quot;[32]&quot;,&quot;isManuallyOverridden&quot;:false,&quot;manualOverrideText&quot;:&quot;&quot;},&quot;citationTag&quot;:&quot;MENDELEY_CITATION_v3_eyJjaXRhdGlvbklEIjoiTUVOREVMRVlfQ0lUQVRJT05fZTQxNjQ4ZTktZGE1NC00NjgzLWJmOGItZmFlYzliOTlhZDlm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a0d7c3bf-4cf7-46f9-8b33-a66ac2dac727&quot;,&quot;properties&quot;:{&quot;noteIndex&quot;:0},&quot;isEdited&quot;:false,&quot;manualOverride&quot;:{&quot;citeprocText&quot;:&quot;[32]&quot;,&quot;isManuallyOverridden&quot;:false,&quot;manualOverrideText&quot;:&quot;&quot;},&quot;citationTag&quot;:&quot;MENDELEY_CITATION_v3_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&quot;,&quot;citationItems&quot;:[{&quot;id&quot;:&quot;9f13b5c1-44a6-3cd5-a8dc-0272c6b32371&quot;,&quot;itemData&quot;:{&quot;DOI&quot;:&quot;10.1109/ICDM.2018.00088&quot;,&quot;ISBN&quot;:&quot;9781538691588&quot;,&quot;ISSN&quot;:&quot;1550478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author&quot;:[{&quot;dropping-particle&quot;:&quot;&quot;,&quot;family&quot;:&quot;Zenati&quot;,&quot;given&quot;:&quot;Houssam&quot;,&quot;non-dropping-particle&quot;:&quot;&quot;,&quot;parse-names&quot;:false,&quot;suffix&quot;:&quot;&quot;},{&quot;dropping-particle&quot;:&quot;&quot;,&quot;family&quot;:&quot;Romain&quot;,&quot;given&quot;:&quot;Manon&quot;,&quot;non-dropping-particle&quot;:&quot;&quot;,&quot;parse-names&quot;:false,&quot;suffix&quot;:&quot;&quot;},{&quot;dropping-particle&quot;:&quot;&quot;,&quot;family&quot;:&quot;Foo&quot;,&quot;given&quot;:&quot;Chuan Sheng&quot;,&quot;non-dropping-particle&quot;:&quot;&quot;,&quot;parse-names&quot;:false,&quot;suffix&quot;:&quot;&quot;},{&quot;dropping-particle&quot;:&quot;&quot;,&quot;family&quot;:&quot;Lecouat&quot;,&quot;given&quot;:&quot;Bruno&quot;,&quot;non-dropping-particle&quot;:&quot;&quot;,&quot;parse-names&quot;:false,&quot;suffix&quot;:&quot;&quot;},{&quot;dropping-particle&quot;:&quot;&quot;,&quot;family&quot;:&quot;Chandrasekhar&quot;,&quot;given&quot;:&quot;Vijay&quot;,&quot;non-dropping-particle&quot;:&quot;&quot;,&quot;parse-names&quot;:false,&quot;suffix&quot;:&quot;&quot;}],&quot;container-title&quot;:&quot;Proceedings - IEEE International Conference on Data Mining, ICDM&quot;,&quot;id&quot;:&quot;9f13b5c1-44a6-3cd5-a8dc-0272c6b32371&quot;,&quot;issued&quot;:{&quot;date-parts&quot;:[[&quot;2018&quot;]]},&quot;page&quot;:&quot;727-736&quot;,&quot;title&quot;:&quot;Adversarially Learned Anomaly Detection&quot;,&quot;type&quot;:&quot;article-journal&quot;,&quot;volume&quot;:&quot;2018-Novem&quot;,&quot;container-title-short&quot;:&quot;&quot;},&quot;uris&quot;:[&quot;http://www.mendeley.com/documents/?uuid=55dea6d1-3550-4bd3-8e09-35569d2980ec&quot;],&quot;isTemporary&quot;:false,&quot;legacyDesktopId&quot;:&quot;55dea6d1-3550-4bd3-8e09-35569d2980ec&quot;}]},{&quot;citationID&quot;:&quot;MENDELEY_CITATION_bf2e384e-4d45-4b1e-afbc-5005f87da03d&quot;,&quot;properties&quot;:{&quot;noteIndex&quot;:0},&quot;isEdited&quot;:false,&quot;manualOverride&quot;:{&quot;isManuallyOverridden&quot;:false,&quot;citeprocText&quot;:&quot;[33], [42]&quot;,&quot;manualOverrideText&quot;:&quot;&quot;},&quot;citationTag&quot;:&quot;MENDELEY_CITATION_v3_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&quot;,&quot;citationItems&quot;:[{&quot;id&quot;:&quot;12f79f8f-d240-363f-b3e0-0f9db8d08331&quot;,&quot;itemData&quot;:{&quot;type&quot;:&quot;article-journal&quot;,&quot;id&quot;:&quot;12f79f8f-d240-363f-b3e0-0f9db8d08331&quot;,&quot;title&quot;:&quot;Support vector method for novelty detection&quot;,&quot;author&quot;:[{&quot;family&quot;:&quot;Schölkopf&quot;,&quot;given&quot;:&quot;Bernhard&quot;,&quot;parse-names&quot;:false,&quot;dropping-particle&quot;:&quot;&quot;,&quot;non-dropping-particle&quot;:&quot;&quot;},{&quot;family&quot;:&quot;Williamson&quot;,&quot;given&quot;:&quot;Robert&quot;,&quot;parse-names&quot;:false,&quot;dropping-particle&quot;:&quot;&quot;,&quot;non-dropping-particle&quot;:&quot;&quot;},{&quot;family&quot;:&quot;Smola&quot;,&quot;given&quot;:&quot;Alex&quot;,&quot;parse-names&quot;:false,&quot;dropping-particle&quot;:&quot;&quot;,&quot;non-dropping-particle&quot;:&quot;&quot;},{&quot;family&quot;:&quot;Shawe-Taylor&quot;,&quot;given&quot;:&quot;John&quot;,&quot;parse-names&quot;:false,&quot;dropping-particle&quot;:&quot;&quot;,&quot;non-dropping-particle&quot;:&quot;&quot;},{&quot;family&quot;:&quot;Piatt&quot;,&quot;given&quot;:&quot;John&quot;,&quot;parse-names&quot;:false,&quot;dropping-particle&quot;:&quot;&quot;,&quot;non-dropping-particle&quot;:&quot;&quot;}],&quot;container-title&quot;:&quot;Advances in Neural Information Processing Systems&quot;,&quot;ISBN&quot;:&quot;0262194503&quot;,&quot;ISSN&quot;:&quot;10495258&quot;,&quot;issued&quot;:{&quot;date-parts&quot;:[[2000]]},&quot;page&quot;:&quot;582-588&quot;,&quot;abstract&quot;:&quot;Suppose you are given some dataset drawn from an underlying probability distribution P and you want to estimate a \&quot;simple\&quot; subset S of input space such that the probability that a test point drawn from P lies outside of S equals some a priori specified ν between 0 and 1. We propose a method to approach this problem by trying to estimate a function / which is positive on S and negative on the complement. The functional form of / is given by a kernel expansion in terms of a potentially small subset of the training data; it is regularized by controlling the length of the weight vector in an associated feature space. We provide a theoretical analysis of the statistical performance of our algorithm. The algorithm is a natural extension of the support vector algorithm to the case of unlabelled data.&quot;,&quot;container-title-short&quot;:&quot;&quot;},&quot;isTemporary&quot;:false},{&quot;id&quot;:&quot;40ed2631-50ac-35ce-9001-4e592b881c75&quot;,&quot;itemData&quot;:{&quot;type&quot;:&quot;article-journal&quot;,&quot;id&quot;:&quot;40ed2631-50ac-35ce-9001-4e592b881c75&quot;,&quot;title&quot;:&quot;Deep structured energy based models for anomaly detection&quot;,&quot;author&quot;:[{&quot;family&quot;:&quot;Zhai&quot;,&quot;given&quot;:&quot;Shuangfei&quot;,&quot;parse-names&quot;:false,&quot;dropping-particle&quot;:&quot;&quot;,&quot;non-dropping-particle&quot;:&quot;&quot;},{&quot;family&quot;:&quot;Cheng&quot;,&quot;given&quot;:&quot;Yu&quot;,&quot;parse-names&quot;:false,&quot;dropping-particle&quot;:&quot;&quot;,&quot;non-dropping-particle&quot;:&quot;&quot;},{&quot;family&quot;:&quot;Lu&quot;,&quot;given&quot;:&quot;Weining&quot;,&quot;parse-names&quot;:false,&quot;dropping-particle&quot;:&quot;&quot;,&quot;non-dropping-particle&quot;:&quot;&quot;},{&quot;family&quot;:&quot;Zhang&quot;,&quot;given&quot;:&quot;Zhongfei&quot;,&quot;parse-names&quot;:false,&quot;dropping-particle&quot;:&quot;&quot;,&quot;non-dropping-particle&quot;:&quot;&quot;}],&quot;container-title&quot;:&quot;33rd International Conference on Machine Learning, ICML 2016&quot;,&quot;ISBN&quot;:&quot;9781510829008&quot;,&quot;issued&quot;:{&quot;date-parts&quot;:[[2016]]},&quot;page&quot;:&quot;1742-1751&quot;,&quot;abstract&quot;:&quot;In this paper, we attack the anomaly detection problem by directly modeling the data distribution with deep architectures. We propose deep structured energy based models (DSEBMs), where the energy function is the output of a deterministic deep neural network with structure. We develop novel model architectures to integrate EBMs with different types of data such as static data, sequential data, and spatial data, and apply appropriate model architectures to adapt to the data structure. Our training algorithm is built upon the recent development of score matching (Hyvarinen, 2005), which connects an EBM with a regularized autoencoder, eliminating the need for complicated sampling method. Statistically sound decision criterion can be derived for anomaly detection purpose from the perspective of the energy landscape of the data distribution. We investigate two decision criteria for performing anomaly detection: the energy score and the reconstruction error. Extensive empirical studies on benchmark tasks demonstrate that our proposed model consistently matches or outperforms all the competing methods.&quot;,&quot;volume&quot;:&quot;3&quot;,&quot;container-title-short&quot;:&quot;&quot;},&quot;isTemporary&quot;:false}]},{&quot;citationID&quot;:&quot;MENDELEY_CITATION_1389f716-7a60-4a1f-8fb6-8e778cde4d87&quot;,&quot;properties&quot;:{&quot;noteIndex&quot;:0},&quot;isEdited&quot;:false,&quot;manualOverride&quot;:{&quot;isManuallyOverridden&quot;:false,&quot;citeprocText&quot;:&quot;[43]&quot;,&quot;manualOverrideText&quot;:&quot;&quot;},&quot;citationTag&quot;:&quot;MENDELEY_CITATION_v3_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&quot;,&quot;citationItems&quot;:[{&quot;id&quot;:&quot;c1de4685-f588-3b8e-bd81-5183e033738d&quot;,&quot;itemData&quot;:{&quot;type&quot;:&quot;article-journal&quot;,&quot;id&quot;:&quot;c1de4685-f588-3b8e-bd81-5183e033738d&quot;,&quot;title&quot;:&quot;Isolation Forest ICDM08&quot;,&quot;author&quot;:[{&quot;family&quot;:&quot;Tony Liu&quot;,&quot;given&quot;:&quot;Fei&quot;,&quot;parse-names&quot;:false,&quot;dropping-particle&quot;:&quot;&quot;,&quot;non-dropping-particle&quot;:&quot;&quot;},{&quot;family&quot;:&quot;Ming Ting&quot;,&quot;given&quot;:&quot;Kai&quot;,&quot;parse-names&quot;:false,&quot;dropping-particle&quot;:&quot;&quot;,&quot;non-dropping-particle&quot;:&quot;&quot;},{&quot;family&quot;:&quot;Zhou&quot;,&quot;given&quot;:&quot;Zhi-Hua&quot;,&quot;parse-names&quot;:false,&quot;dropping-particle&quot;:&quot;&quot;,&quot;non-dropping-particle&quot;:&quot;&quot;}],&quot;container-title&quot;:&quot;Icdm&quot;,&quot;URL&quot;:&quot;https://cs.nju.edu.cn/zhouzh/zhouzh.files/publication/icdm08b.pdf%0Ahttps://cs.nju.edu.cn/zhouzh/zhouzh.files/publication/icdm08b.pdf?q=isolation-forest&quot;,&quot;issued&quot;:{&quot;date-parts&quot;:[[2008]]},&quot;abstract&quot;:&quot;Most existing model-based approaches to anomaly detection construct a profile of normal instances, then identify instances that do not conform to the normal profile as anomalies. This paper proposes a fundamentally different model-based method that explicitly isolates anomalies instead of profiles normal points. To our best knowledge, the concept of isolation has not been explored in current literature. The use of isolation enables the proposed method, iForest, to exploit sub-sampling to an extent that is not feasible in existing methods, creating an algorithm which has a linear time complexity with a low constant and a low memory requirement. Our empirical evaluation shows that iFor-est performs favourably to ORCA, a near-linear time complexity distance-based method, LOF and Random Forests in terms of AUC and processing time, and especially in large data sets. iForest also works well in high dimensional problems which have a large number of irrelevant attributes, and in situations where training set does not contain any anomalies.&quot;,&quot;container-title-short&quot;:&quot;&quot;},&quot;isTemporary&quot;:false}]},{&quot;citationID&quot;:&quot;MENDELEY_CITATION_585f027a-2450-42f9-aa2c-71e7cc1e0807&quot;,&quot;properties&quot;:{&quot;noteIndex&quot;:0},&quot;isEdited&quot;:false,&quot;manualOverride&quot;:{&quot;isManuallyOverridden&quot;:false,&quot;citeprocText&quot;:&quot;[26]&quot;,&quot;manualOverrideText&quot;:&quot;&quot;},&quot;citationTag&quot;:&quot;MENDELEY_CITATION_v3_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&quot;,&quot;citationItems&quot;:[{&quot;id&quot;:&quot;99488b2e-e6dc-3878-aaa0-b09ce1073ae7&quot;,&quot;itemData&quot;:{&quot;type&quot;:&quot;article-journal&quot;,&quot;id&quot;:&quot;99488b2e-e6dc-3878-aaa0-b09ce1073ae7&quot;,&quot;title&quot;:&quot;An ensemble learning framework for anomaly detection in building energy consumption&quot;,&quot;author&quot;:[{&quot;family&quot;:&quot;Araya&quot;,&quot;given&quot;:&quot;Daniel B.&quot;,&quot;parse-names&quot;:false,&quot;dropping-particle&quot;:&quot;&quot;,&quot;non-dropping-particle&quot;:&quot;&quot;},{&quot;family&quot;:&quot;Grolinger&quot;,&quot;given&quot;:&quot;Katarina&quot;,&quot;parse-names&quot;:false,&quot;dropping-particle&quot;:&quot;&quot;,&quot;non-dropping-particle&quot;:&quot;&quot;},{&quot;family&quot;:&quot;ElYamany&quot;,&quot;given&quot;:&quot;Hany F.&quot;,&quot;parse-names&quot;:false,&quot;dropping-particle&quot;:&quot;&quot;,&quot;non-dropping-particle&quot;:&quot;&quot;},{&quot;family&quot;:&quot;Capretz&quot;,&quot;given&quot;:&quot;Miriam A.M.&quot;,&quot;parse-names&quot;:false,&quot;dropping-particle&quot;:&quot;&quot;,&quot;non-dropping-particle&quot;:&quot;&quot;},{&quot;family&quot;:&quot;Bitsuamlak&quot;,&quot;given&quot;:&quot;Girma&quot;,&quot;parse-names&quot;:false,&quot;dropping-particle&quot;:&quot;&quot;,&quot;non-dropping-particle&quot;:&quot;&quot;}],&quot;container-title&quot;:&quot;Energy and Buildings&quot;,&quot;DOI&quot;:&quot;10.1016/j.enbuild.2017.02.058&quot;,&quot;ISSN&quot;:&quot;03787788&quot;,&quot;URL&quot;:&quot;http://dx.doi.org/10.1016/j.enbuild.2017.02.058&quot;,&quot;issued&quot;:{&quot;date-parts&quot;:[[2017]]},&quot;page&quot;:&quot;191-206&quot;,&quot;abstract&quot;:&quot;During building operation, a significant amount of energy is wasted due to equipment and human-related faults. To reduce waste, today's smart buildings monitor energy usage with the aim of identifying abnormal consumption behaviour and notifying the building manager to implement appropriate energy-saving procedures. To this end, this research proposes a new pattern-based anomaly classifier, the collective contextual anomaly detection using sliding window (CCAD-SW) framework. The CCAD-SW framework identifies anomalous consumption patterns using overlapping sliding windows. To enhance the anomaly detection capacity of the CCAD-SW, this research also proposes the ensemble anomaly detection (EAD) framework. The EAD is a generic framework that combines several anomaly detection classifiers using majority voting. To ensure diversity of anomaly classifiers, the EAD is implemented by combining pattern-based (e.g., CCAD-SW) and prediction-based anomaly classifiers. The research was evaluated using real-world data provided by Powersmiths, located in Brampton, Ontario, Canada. Results show that the EAD framework improved the sensitivity of the CCAD-SW by 3.6% and reduced false alarm rate by 2.7%.&quot;,&quot;publisher&quot;:&quot;Elsevier B.V.&quot;,&quot;volume&quot;:&quot;144&quot;,&quot;container-title-short&quot;:&quot;&quot;},&quot;isTemporary&quot;:false}]},{&quot;citationID&quot;:&quot;MENDELEY_CITATION_13d5e974-8991-4197-8028-5ed148a16602&quot;,&quot;properties&quot;:{&quot;noteIndex&quot;:0},&quot;isEdited&quot;:false,&quot;manualOverride&quot;:{&quot;isManuallyOverridden&quot;:false,&quot;citeprocText&quot;:&quot;[42]&quot;,&quot;manualOverrideText&quot;:&quot;&quot;},&quot;citationTag&quot;:&quot;MENDELEY_CITATION_v3_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&quot;,&quot;citationItems&quot;:[{&quot;id&quot;:&quot;40ed2631-50ac-35ce-9001-4e592b881c75&quot;,&quot;itemData&quot;:{&quot;type&quot;:&quot;article-journal&quot;,&quot;id&quot;:&quot;40ed2631-50ac-35ce-9001-4e592b881c75&quot;,&quot;title&quot;:&quot;Deep structured energy based models for anomaly detection&quot;,&quot;author&quot;:[{&quot;family&quot;:&quot;Zhai&quot;,&quot;given&quot;:&quot;Shuangfei&quot;,&quot;parse-names&quot;:false,&quot;dropping-particle&quot;:&quot;&quot;,&quot;non-dropping-particle&quot;:&quot;&quot;},{&quot;family&quot;:&quot;Cheng&quot;,&quot;given&quot;:&quot;Yu&quot;,&quot;parse-names&quot;:false,&quot;dropping-particle&quot;:&quot;&quot;,&quot;non-dropping-particle&quot;:&quot;&quot;},{&quot;family&quot;:&quot;Lu&quot;,&quot;given&quot;:&quot;Weining&quot;,&quot;parse-names&quot;:false,&quot;dropping-particle&quot;:&quot;&quot;,&quot;non-dropping-particle&quot;:&quot;&quot;},{&quot;family&quot;:&quot;Zhang&quot;,&quot;given&quot;:&quot;Zhongfei&quot;,&quot;parse-names&quot;:false,&quot;dropping-particle&quot;:&quot;&quot;,&quot;non-dropping-particle&quot;:&quot;&quot;}],&quot;container-title&quot;:&quot;33rd International Conference on Machine Learning, ICML 2016&quot;,&quot;ISBN&quot;:&quot;9781510829008&quot;,&quot;issued&quot;:{&quot;date-parts&quot;:[[2016]]},&quot;page&quot;:&quot;1742-1751&quot;,&quot;abstract&quot;:&quot;In this paper, we attack the anomaly detection problem by directly modeling the data distribution with deep architectures. We propose deep structured energy based models (DSEBMs), where the energy function is the output of a deterministic deep neural network with structure. We develop novel model architectures to integrate EBMs with different types of data such as static data, sequential data, and spatial data, and apply appropriate model architectures to adapt to the data structure. Our training algorithm is built upon the recent development of score matching (Hyvarinen, 2005), which connects an EBM with a regularized autoencoder, eliminating the need for complicated sampling method. Statistically sound decision criterion can be derived for anomaly detection purpose from the perspective of the energy landscape of the data distribution. We investigate two decision criteria for performing anomaly detection: the energy score and the reconstruction error. Extensive empirical studies on benchmark tasks demonstrate that our proposed model consistently matches or outperforms all the competing methods.&quot;,&quot;volume&quot;:&quot;3&quot;,&quot;container-title-short&quot;:&quot;&quot;},&quot;isTemporary&quot;:false}]},{&quot;citationID&quot;:&quot;MENDELEY_CITATION_baa82025-7b41-4b57-9a0f-ef74946d03ab&quot;,&quot;properties&quot;:{&quot;noteIndex&quot;:0},&quot;isEdited&quot;:false,&quot;manualOverride&quot;:{&quot;isManuallyOverridden&quot;:false,&quot;citeprocText&quot;:&quot;[44]&quot;,&quot;manualOverrideText&quot;:&quot;&quot;},&quot;citationTag&quot;:&quot;MENDELEY_CITATION_v3_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&quot;,&quot;citationItems&quot;:[{&quot;id&quot;:&quot;646934e3-a75b-3ce1-bfd0-0455dad06bca&quot;,&quot;itemData&quot;:{&quot;type&quot;:&quot;article-journal&quot;,&quot;id&quot;:&quot;646934e3-a75b-3ce1-bfd0-0455dad06bca&quot;,&quot;title&quot;:&quot;Winner-take-all autoencoders&quot;,&quot;author&quot;:[{&quot;family&quot;:&quot;Makhzani&quot;,&quot;given&quot;:&quot;Alireza&quot;,&quot;parse-names&quot;:false,&quot;dropping-particle&quot;:&quot;&quot;,&quot;non-dropping-particle&quot;:&quot;&quot;},{&quot;family&quot;:&quot;Frey&quot;,&quot;given&quot;:&quot;Brendan&quot;,&quot;parse-names&quot;:false,&quot;dropping-particle&quot;:&quot;&quot;,&quot;non-dropping-particle&quot;:&quot;&quot;}],&quot;container-title&quot;:&quot;Advances in Neural Information Processing Systems&quot;,&quot;ISSN&quot;:&quot;10495258&quot;,&quot;issued&quot;:{&quot;date-parts&quot;:[[2015]]},&quot;page&quot;:&quot;2791-2799&quot;,&quot;abstract&quot;:&quot;In this paper, we propose a winner-take-allmethod for learning hierarchical sparse representations in an unsupervised fashion. We first introduce fully-connected winner-take-all autoencoders which use mini-batch statistics to directly enforce a lifetime sparsity in the activations of the hidden units. We then propose the convolutional winner-take-all autoencoderwhich combines the benefits of convolutional architectures and autoencoders for learning shift-invariant sparse representations. We describe a way to train convolutional autoencoders layer by layer, where in addition to lifetime sparsity, a spatial sparsity within each feature map is achieved using winner-take-all activation functions. We will show that winner-take-all autoencoders can be used to to learn deep sparse representations from the MNIST, CIFAR-10, ImageNet, Street View House Numbers and Toronto Face datasets, and achieve competitive classification performance.&quot;,&quot;volume&quot;:&quot;2015-Janua&quot;,&quot;container-title-short&quot;:&quot;&quot;},&quot;isTemporary&quot;:false}]},{&quot;citationID&quot;:&quot;MENDELEY_CITATION_c9374c5f-f8f6-477a-a857-e66d44c57410&quot;,&quot;properties&quot;:{&quot;noteIndex&quot;:0},&quot;isEdited&quot;:false,&quot;manualOverride&quot;:{&quot;isManuallyOverridden&quot;:false,&quot;citeprocText&quot;:&quot;[45]&quot;,&quot;manualOverrideText&quot;:&quot;&quot;},&quot;citationTag&quot;:&quot;MENDELEY_CITATION_v3_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&quot;,&quot;citationItems&quot;:[{&quot;id&quot;:&quot;86d1d79b-4dfa-370e-9052-886a6d601af8&quot;,&quot;itemData&quot;:{&quot;type&quot;:&quot;article-journal&quot;,&quot;id&quot;:&quot;86d1d79b-4dfa-370e-9052-886a6d601af8&quot;,&quot;title&quot;:&quot;Deep one-class classification&quot;,&quot;author&quot;:[{&quot;family&quot;:&quot;Ruff&quot;,&quot;given&quot;:&quot;Lukas&quot;,&quot;parse-names&quot;:false,&quot;dropping-particle&quot;:&quot;&quot;,&quot;non-dropping-particle&quot;:&quot;&quot;},{&quot;family&quot;:&quot;Vandermeulen&quot;,&quot;given&quot;:&quot;Robert A.&quot;,&quot;parse-names&quot;:false,&quot;dropping-particle&quot;:&quot;&quot;,&quot;non-dropping-particle&quot;:&quot;&quot;},{&quot;family&quot;:&quot;Görnitz&quot;,&quot;given&quot;:&quot;Nico&quot;,&quot;parse-names&quot;:false,&quot;dropping-particle&quot;:&quot;&quot;,&quot;non-dropping-particle&quot;:&quot;&quot;},{&quot;family&quot;:&quot;Deecke&quot;,&quot;given&quot;:&quot;Lucas&quot;,&quot;parse-names&quot;:false,&quot;dropping-particle&quot;:&quot;&quot;,&quot;non-dropping-particle&quot;:&quot;&quot;},{&quot;family&quot;:&quot;Siddiqui&quot;,&quot;given&quot;:&quot;Shoaib A.&quot;,&quot;parse-names&quot;:false,&quot;dropping-particle&quot;:&quot;&quot;,&quot;non-dropping-particle&quot;:&quot;&quot;},{&quot;family&quot;:&quot;Binder&quot;,&quot;given&quot;:&quot;Alexander&quot;,&quot;parse-names&quot;:false,&quot;dropping-particle&quot;:&quot;&quot;,&quot;non-dropping-particle&quot;:&quot;&quot;},{&quot;family&quot;:&quot;Müller&quot;,&quot;given&quot;:&quot;Emmanuel&quot;,&quot;parse-names&quot;:false,&quot;dropping-particle&quot;:&quot;&quot;,&quot;non-dropping-particle&quot;:&quot;&quot;},{&quot;family&quot;:&quot;Kloft&quot;,&quot;given&quot;:&quot;Marius&quot;,&quot;parse-names&quot;:false,&quot;dropping-particle&quot;:&quot;&quot;,&quot;non-dropping-particle&quot;:&quot;&quot;}],&quot;container-title&quot;:&quot;35th International Conference on Machine Learning, ICML 2018&quot;,&quot;ISBN&quot;:&quot;9781510867963&quot;,&quot;issued&quot;:{&quot;date-parts&quot;:[[2018]]},&quot;page&quot;:&quot;6981-6996&quot;,&quot;abstract&quot;:&quot;Despite the great advances made by deep learning in many machine learning problems, there is a relative dearth of deep learning approaches for anomaly detection. Those approaches which do exist involve networks trained to perform a task other than anomaly detection, namely generative models or compression, which are in turn adapted for use in anomaly detection; they are not trained on an anomaly detection based objective. In this paper we introduce a new anomaly detection method-Deep Support Vector Data Description-, which is trained on an anomaly detection based objective. The adaptation to the deep regime necessitates that our neural network and training procedure satisfy certain properties, which we demonstrate theoretically. We show the effectiveness of our method on MNIST and CIFAR-10 image benchmark dataseis as well as on the detection of adversarial examples of GT-SRB stop signs.&quot;,&quot;volume&quot;:&quot;10&quot;,&quot;container-title-short&quot;:&quot;&quot;},&quot;isTemporary&quot;:false}]},{&quot;citationID&quot;:&quot;MENDELEY_CITATION_6ac2bc44-90c8-45b9-814f-3d4481472e5a&quot;,&quot;properties&quot;:{&quot;noteIndex&quot;:0},&quot;isEdited&quot;:false,&quot;manualOverride&quot;:{&quot;isManuallyOverridden&quot;:false,&quot;citeprocText&quot;:&quot;[31]&quot;,&quot;manualOverrideText&quot;:&quot;&quot;},&quot;citationTag&quot;:&quot;MENDELEY_CITATION_v3_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&quot;,&quot;citationItems&quot;:[{&quot;id&quot;:&quot;34b4683a-09b5-3d1c-8a9a-9c5ae94f6a63&quot;,&quot;itemData&quot;:{&quot;type&quot;:&quot;paper-conference&quot;,&quot;id&quot;:&quot;34b4683a-09b5-3d1c-8a9a-9c5ae94f6a63&quot;,&quot;title&quot;:&quot;Generative Adversarial Nets&quot;,&quot;author&quot;:[{&quot;family&quot;:&quot;Goodfellow&quot;,&quot;given&quot;:&quot;Ian&quot;,&quot;parse-names&quot;:false,&quot;dropping-particle&quot;:&quot;&quot;,&quot;non-dropping-particle&quot;:&quot;&quot;},{&quot;family&quot;:&quot;Pouget-Abadie&quot;,&quot;given&quot;:&quot;Jean&quot;,&quot;parse-names&quot;:false,&quot;dropping-particle&quot;:&quot;&quot;,&quot;non-dropping-particle&quot;:&quot;&quot;},{&quot;family&quot;:&quot;Mirza&quot;,&quot;given&quot;:&quot;Mehdi&quot;,&quot;parse-names&quot;:false,&quot;dropping-particle&quot;:&quot;&quot;,&quot;non-dropping-particle&quot;:&quot;&quot;},{&quot;family&quot;:&quot;Xu&quot;,&quot;given&quot;:&quot;Bing&quot;,&quot;parse-names&quot;:false,&quot;dropping-particle&quot;:&quot;&quot;,&quot;non-dropping-particle&quot;:&quot;&quot;},{&quot;family&quot;:&quot;Warde-Farley&quot;,&quot;given&quot;:&quot;David&quot;,&quot;parse-names&quot;:false,&quot;dropping-particle&quot;:&quot;&quot;,&quot;non-dropping-particle&quot;:&quot;&quot;},{&quot;family&quot;:&quot;Ozair&quot;,&quot;given&quot;:&quot;Sherjil&quot;,&quot;parse-names&quot;:false,&quot;dropping-particle&quot;:&quot;&quot;,&quot;non-dropping-particle&quot;:&quot;&quot;},{&quot;family&quot;:&quot;Courville&quot;,&quot;given&quot;:&quot;Aaron&quot;,&quot;parse-names&quot;:false,&quot;dropping-particle&quot;:&quot;&quot;,&quot;non-dropping-particle&quot;:&quot;&quot;},{&quot;family&quot;:&quot;Bengio&quot;,&quot;given&quot;:&quot;Yoshua&quot;,&quot;parse-names&quot;:false,&quot;dropping-particle&quot;:&quot;&quot;,&quot;non-dropping-particle&quot;:&quot;&quot;}],&quot;container-title&quot;:&quot;Advances in Neural Information Processing Systems&quot;,&quot;DOI&quot;:&quot;10.1109/ICCVW.2019.00369&quot;,&quot;ISBN&quot;:&quot;9781728150239&quot;,&quot;URL&quot;:&quot;https://ieeexplore.ieee.org/document/9022395/&quot;,&quot;issued&quot;:{&quot;date-parts&quot;:[[2014,10]]},&quot;page&quot;:&quot;2672-2680&quot;,&quot;abstract&quot;:&quo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quot;,&quot;container-title-short&quot;:&quot;&quot;},&quot;isTemporary&quot;:false}]},{&quot;citationID&quot;:&quot;MENDELEY_CITATION_c529c5ec-9950-4ffb-9a35-cef0a8f9e00d&quot;,&quot;properties&quot;:{&quot;noteIndex&quot;:0},&quot;isEdited&quot;:false,&quot;manualOverride&quot;:{&quot;isManuallyOverridden&quot;:false,&quot;citeprocText&quot;:&quot;[14], [35], [36]&quot;,&quot;manualOverrideText&quot;:&quot;&quot;},&quot;citationTag&quot;:&quot;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&quot;,&quot;citationItems&quot;:[{&quot;id&quot;:&quot;2adcfa3a-6d3d-3519-bf00-d3e133ffe884&quot;,&quot;itemData&quot;:{&quot;type&quot;:&quot;article-journal&quot;,&quot;id&quot;:&quot;2adcfa3a-6d3d-3519-bf00-d3e133ffe884&quot;,&quot;title&quot;:&quot;Adversarially learned inference&quot;,&quot;author&quot;:[{&quot;family&quot;:&quot;Dumoulin&quot;,&quot;given&quot;:&quot;Vincent&quot;,&quot;parse-names&quot;:false,&quot;dropping-particle&quot;:&quot;&quot;,&quot;non-dropping-particle&quot;:&quot;&quot;},{&quot;family&quot;:&quot;Belghazi&quot;,&quot;given&quot;:&quot;Ishmael&quot;,&quot;parse-names&quot;:false,&quot;dropping-particle&quot;:&quot;&quot;,&quot;non-dropping-particle&quot;:&quot;&quot;},{&quot;family&quot;:&quot;Poole&quot;,&quot;given&quot;:&quot;Ben&quot;,&quot;parse-names&quot;:false,&quot;dropping-particle&quot;:&quot;&quot;,&quot;non-dropping-particle&quot;:&quot;&quot;},{&quot;family&quot;:&quot;Mastropietro&quot;,&quot;given&quot;:&quot;Olivier&quot;,&quot;parse-names&quot;:false,&quot;dropping-particle&quot;:&quot;&quot;,&quot;non-dropping-particle&quot;:&quot;&quot;},{&quot;family&quot;:&quot;Lamb&quot;,&quot;given&quot;:&quot;Alex&quot;,&quot;parse-names&quot;:false,&quot;dropping-particle&quot;:&quot;&quot;,&quot;non-dropping-particle&quot;:&quot;&quot;},{&quot;family&quot;:&quot;Arjovsky&quot;,&quot;given&quot;:&quot;Martin&quot;,&quot;parse-names&quot;:false,&quot;dropping-particle&quot;:&quot;&quot;,&quot;non-dropping-particle&quot;:&quot;&quot;},{&quot;family&quot;:&quot;Courville&quot;,&quot;given&quot;:&quot;Aaron&quot;,&quot;parse-names&quot;:false,&quot;dropping-particle&quot;:&quot;&quot;,&quot;non-dropping-particle&quot;:&quot;&quot;}],&quot;container-title&quot;:&quot;5th International Conference on Learning Representations, ICLR 2017 - Conference Track Proceedings&quot;,&quot;issued&quot;:{&quot;date-parts&quot;:[[2017]]},&quot;page&quot;:&quot;1-18&quot;,&quot;abstract&quot;:&quo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quot;,&quot;container-title-short&quot;:&quot;&quot;},&quot;isTemporary&quot;:false},{&quot;id&quot;:&quot;cd830caf-996f-3d7d-b828-a0c40aa3b6d9&quot;,&quot;itemData&quot;:{&quot;type&quot;:&quot;article-journal&quot;,&quot;id&quot;:&quot;cd830caf-996f-3d7d-b828-a0c40aa3b6d9&quot;,&quot;title&quot;:&quot;f-AnoGAN: Fast unsupervised anomaly detection with generative adversarial networks&quot;,&quot;author&quot;:[{&quot;family&quot;:&quot;Schlegl&quot;,&quot;given&quot;:&quot;Thomas&quot;,&quot;parse-names&quot;:false,&quot;dropping-particle&quot;:&quot;&quot;,&quot;non-dropping-particle&quot;:&quot;&quot;},{&quot;family&quot;:&quot;Seeböck&quot;,&quot;given&quot;:&quot;Philipp&quot;,&quot;parse-names&quot;:false,&quot;dropping-particle&quot;:&quot;&quot;,&quot;non-dropping-particle&quot;:&quot;&quot;},{&quot;family&quot;:&quot;Waldstein&quot;,&quot;given&quot;:&quot;Sebastian M.&quot;,&quot;parse-names&quot;:false,&quot;dropping-particle&quot;:&quot;&quot;,&quot;non-dropping-particle&quot;:&quot;&quot;},{&quot;family&quot;:&quot;Langs&quot;,&quot;given&quot;:&quot;Georg&quot;,&quot;parse-names&quot;:false,&quot;dropping-particle&quot;:&quot;&quot;,&quot;non-dropping-particle&quot;:&quot;&quot;},{&quot;family&quot;:&quot;Schmidt-Erfurth&quot;,&quot;given&quot;:&quot;Ursula&quot;,&quot;parse-names&quot;:false,&quot;dropping-particle&quot;:&quot;&quot;,&quot;non-dropping-particle&quot;:&quot;&quot;}],&quot;container-title&quot;:&quot;Medical Image Analysis&quot;,&quot;DOI&quot;:&quot;10.1016/j.media.2019.01.010&quot;,&quot;ISSN&quot;:&quot;13618423&quot;,&quot;PMID&quot;:&quot;30831356&quot;,&quot;URL&quot;:&quot;https://doi.org/10.1016/j.media.2019.01.010&quot;,&quot;issued&quot;:{&quot;date-parts&quot;:[[2019]]},&quot;page&quot;:&quot;30-44&quot;,&quot;abstract&quot;:&quo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quot;,&quot;publisher&quot;:&quot;Elsevier B.V.&quot;,&quot;volume&quot;:&quot;54&quot;,&quot;container-title-short&quot;:&quot;&quot;},&quot;isTemporary&quot;:false},{&quot;id&quot;:&quot;83138741-1392-3fd0-8393-ef62eb302a3e&quot;,&quot;itemData&quot;:{&quot;type&quot;:&quot;article-journal&quot;,&quot;id&quot;:&quot;83138741-1392-3fd0-8393-ef62eb302a3e&quot;,&quot;title&quot;:&quot;Efficient GAN-Based Anomaly Detection&quot;,&quot;author&quot;:[{&quot;family&quot;:&quot;Zenati&quot;,&quot;given&quot;:&quot;Houssam&quot;,&quot;parse-names&quot;:false,&quot;dropping-particle&quot;:&quot;&quot;,&quot;non-dropping-particle&quot;:&quot;&quot;},{&quot;family&quot;:&quot;Foo&quot;,&quot;given&quot;:&quot;Chuan Sheng&quot;,&quot;parse-names&quot;:false,&quot;dropping-particle&quot;:&quot;&quot;,&quot;non-dropping-particle&quot;:&quot;&quot;},{&quot;family&quot;:&quot;Lecouat&quot;,&quot;given&quot;:&quot;Bruno&quot;,&quot;parse-names&quot;:false,&quot;dropping-particle&quot;:&quot;&quot;,&quot;non-dropping-particle&quot;:&quot;&quot;},{&quot;family&quot;:&quot;Manek&quot;,&quot;given&quot;:&quot;Gaurav&quot;,&quot;parse-names&quot;:false,&quot;dropping-particle&quot;:&quot;&quot;,&quot;non-dropping-particle&quot;:&quot;&quot;},{&quot;family&quot;:&quot;Chandrasekhar&quot;,&quot;given&quot;:&quot;Vijay Ramaseshan&quot;,&quot;parse-names&quot;:false,&quot;dropping-particle&quot;:&quot;&quot;,&quot;non-dropping-particle&quot;:&quot;&quot;}],&quot;URL&quot;:&quot;http://arxiv.org/abs/1802.06222&quot;,&quot;issued&quot;:{&quot;date-parts&quot;:[[2018]]},&quot;abstract&quot;:&quot;Generative adversarial networks (GANs) are able to model the complex highdimensional distributions of real-world data, which suggests they could be effective for anomaly detection. However, few works have explored the use of GANs for the anomaly detection task. We leverage recently developed GAN models for anomaly detection, and achieve state-of-the-art performance on image and network intrusion datasets, while being several hundred-fold faster at test time than the only published GAN-based method.&quot;,&quot;container-title-short&quot;:&quot;&quot;},&quot;isTemporary&quot;:false}]},{&quot;citationID&quot;:&quot;MENDELEY_CITATION_76975dd4-f2d7-4095-ae84-124a56da8ff1&quot;,&quot;properties&quot;:{&quot;noteIndex&quot;:0},&quot;isEdited&quot;:false,&quot;manualOverride&quot;:{&quot;isManuallyOverridden&quot;:false,&quot;citeprocText&quot;:&quot;[37]&quot;,&quot;manualOverrideText&quot;:&quot;&quot;},&quot;citationTag&quot;:&quot;MENDELEY_CITATION_v3_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&quot;,&quot;citationItems&quot;:[{&quot;id&quot;:&quot;4bb1e580-f948-3970-a338-66f3e8ab4a01&quot;,&quot;itemData&quot;:{&quot;type&quot;:&quot;article-journal&quot;,&quot;id&quot;:&quot;4bb1e580-f948-3970-a338-66f3e8ab4a01&quot;,&quot;title&quot;:&quot;ALICE : Towards Understanding Adversarial Learning for Joint Distribution Matching arXiv : 1709 . 01215v2 [ stat . ML ] 5 Nov 2017&quot;,&quot;author&quot;:[{&quot;family&quot;:&quot;Li&quot;,&quot;given&quot;:&quot;Chunyuan&quot;,&quot;parse-names&quot;:false,&quot;dropping-particle&quot;:&quot;&quot;,&quot;non-dropping-particle&quot;:&quot;&quot;},{&quot;family&quot;:&quot;Liu&quot;,&quot;given&quot;:&quot;Hao&quot;,&quot;parse-names&quot;:false,&quot;dropping-particle&quot;:&quot;&quot;,&quot;non-dropping-particle&quot;:&quot;&quot;},{&quot;family&quot;:&quot;Chen&quot;,&quot;given&quot;:&quot;Changyou&quot;,&quot;parse-names&quot;:false,&quot;dropping-particle&quot;:&quot;&quot;,&quot;non-dropping-particle&quot;:&quot;&quot;},{&quot;family&quot;:&quot;Pu&quot;,&quot;given&quot;:&quot;Yunchen&quot;,&quot;parse-names&quot;:false,&quot;dropping-particle&quot;:&quot;&quot;,&quot;non-dropping-particle&quot;:&quot;&quot;},{&quot;family&quot;:&quot;Chen&quot;,&quot;given&quot;:&quot;Liqun&quot;,&quot;parse-names&quot;:false,&quot;dropping-particle&quot;:&quot;&quot;,&quot;non-dropping-particle&quot;:&quot;&quot;},{&quot;family&quot;:&quot;Henao&quot;,&quot;given&quot;:&quot;Ricardo&quot;,&quot;parse-names&quot;:false,&quot;dropping-particle&quot;:&quot;&quot;,&quot;non-dropping-particle&quot;:&quot;&quot;},{&quot;family&quot;:&quot;Carin&quot;,&quot;given&quot;:&quot;Lawrence&quot;,&quot;parse-names&quot;:false,&quot;dropping-particle&quot;:&quot;&quot;,&quot;non-dropping-particle&quot;:&quot;&quot;}],&quot;issued&quot;:{&quot;date-parts&quot;:[[2017]]},&quot;page&quot;:&quot;1-22&quot;,&quot;issue&quot;:&quot;Nips&quot;,&quot;container-title-short&quot;:&quot;&quot;},&quot;isTemporary&quot;:false}]},{&quot;citationID&quot;:&quot;MENDELEY_CITATION_b48eef90-469f-4c9b-8e67-abf359375ec4&quot;,&quot;properties&quot;:{&quot;noteIndex&quot;:0},&quot;isEdited&quot;:false,&quot;manualOverride&quot;:{&quot;isManuallyOverridden&quot;:false,&quot;citeprocText&quot;:&quot;[32]&quot;,&quot;manualOverrideText&quot;:&quot;&quot;},&quot;citationTag&quot;:&quot;MENDELEY_CITATION_v3_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&quot;,&quot;citationItems&quot;:[{&quot;id&quot;:&quot;9f13b5c1-44a6-3cd5-a8dc-0272c6b32371&quot;,&quot;itemData&quot;:{&quot;type&quot;:&quot;article-journal&quot;,&quot;id&quot;:&quot;9f13b5c1-44a6-3cd5-a8dc-0272c6b32371&quot;,&quot;title&quot;:&quot;Adversarially Learned Anomaly Detection&quot;,&quot;author&quot;:[{&quot;family&quot;:&quot;Zenati&quot;,&quot;given&quot;:&quot;Houssam&quot;,&quot;parse-names&quot;:false,&quot;dropping-particle&quot;:&quot;&quot;,&quot;non-dropping-particle&quot;:&quot;&quot;},{&quot;family&quot;:&quot;Romain&quot;,&quot;given&quot;:&quot;Manon&quot;,&quot;parse-names&quot;:false,&quot;dropping-particle&quot;:&quot;&quot;,&quot;non-dropping-particle&quot;:&quot;&quot;},{&quot;family&quot;:&quot;Foo&quot;,&quot;given&quot;:&quot;Chuan Sheng&quot;,&quot;parse-names&quot;:false,&quot;dropping-particle&quot;:&quot;&quot;,&quot;non-dropping-particle&quot;:&quot;&quot;},{&quot;family&quot;:&quot;Lecouat&quot;,&quot;given&quot;:&quot;Bruno&quot;,&quot;parse-names&quot;:false,&quot;dropping-particle&quot;:&quot;&quot;,&quot;non-dropping-particle&quot;:&quot;&quot;},{&quot;family&quot;:&quot;Chandrasekhar&quot;,&quot;given&quot;:&quot;Vijay&quot;,&quot;parse-names&quot;:false,&quot;dropping-particle&quot;:&quot;&quot;,&quot;non-dropping-particle&quot;:&quot;&quot;}],&quot;container-title&quot;:&quot;Proceedings - IEEE International Conference on Data Mining, ICDM&quot;,&quot;DOI&quot;:&quot;10.1109/ICDM.2018.00088&quot;,&quot;ISBN&quot;:&quot;9781538691588&quot;,&quot;ISSN&quot;:&quot;15504786&quot;,&quot;issued&quot;:{&quot;date-parts&quot;:[[2018]]},&quot;page&quot;:&quot;727-736&quot;,&quot;abstract&quot;:&quo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quot;,&quot;volume&quot;:&quot;2018-Novem&quot;,&quot;container-title-short&quot;:&quot;&quot;},&quot;isTemporary&quot;:false}]},{&quot;citationID&quot;:&quot;MENDELEY_CITATION_d2ecb496-a4ae-4464-8d70-c435281ffb77&quot;,&quot;properties&quot;:{&quot;noteIndex&quot;:0},&quot;isEdited&quot;:false,&quot;manualOverride&quot;:{&quot;isManuallyOverridden&quot;:false,&quot;citeprocText&quot;:&quot;[38]&quot;,&quot;manualOverrideText&quot;:&quot;&quot;},&quot;citationTag&quot;:&quot;MENDELEY_CITATION_v3_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&quot;,&quot;citationItems&quot;:[{&quot;id&quot;:&quot;85bb2053-35c4-3899-8548-50d9a45117bb&quot;,&quot;itemData&quot;:{&quot;type&quot;:&quot;article-journal&quot;,&quot;id&quot;:&quot;85bb2053-35c4-3899-8548-50d9a45117bb&quot;,&quot;title&quot;:&quot;Regularized Cycle Consistent Generative Adversarial Network for Anomaly Detection&quot;,&quot;author&quot;:[{&quot;family&quot;:&quot;Yang&quot;,&quot;given&quot;:&quot;Ziyi&quot;,&quot;parse-names&quot;:false,&quot;dropping-particle&quot;:&quot;&quot;,&quot;non-dropping-particle&quot;:&quot;&quot;},{&quot;family&quot;:&quot;Bozchalooi&quot;,&quot;given&quot;:&quot;Iman Soltani&quot;,&quot;parse-names&quot;:false,&quot;dropping-particle&quot;:&quot;&quot;,&quot;non-dropping-particle&quot;:&quot;&quot;},{&quot;family&quot;:&quot;Darve&quot;,&quot;given&quot;:&quot;Eric&quot;,&quot;parse-names&quot;:false,&quot;dropping-particle&quot;:&quot;&quot;,&quot;non-dropping-particle&quot;:&quot;&quot;}],&quot;container-title-short&quot;:&quot;&quot;},&quot;isTemporary&quot;:false}]},{&quot;citationID&quot;:&quot;MENDELEY_CITATION_34aff144-9c1b-4252-a819-12dc5a50f572&quot;,&quot;properties&quot;:{&quot;noteIndex&quot;:0},&quot;isEdited&quot;:false,&quot;manualOverride&quot;:{&quot;citeprocText&quot;:&quot;[40]&quot;,&quot;isManuallyOverridden&quot;:false,&quot;manualOverrideText&quot;:&quot;&quot;},&quot;citationTag&quot;:&quot;MENDELEY_CITATION_v3_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&quot;,&quot;citationItems&quot;:[{&quot;id&quot;:&quot;1b555c1b-ec98-35d0-be6d-67c136f7a687&quot;,&quot;itemData&quot;:{&quot;author&quot;:[{&quot;dropping-particle&quot;:&quot;&quot;,&quot;family&quot;:&quot;Salimans&quot;,&quot;given&quot;:&quot;Tim&quot;,&quot;non-dropping-particle&quot;:&quot;&quot;,&quot;parse-names&quot;:false,&quot;suffix&quot;:&quot;&quot;},{&quot;dropping-particle&quot;:&quot;&quot;,&quot;family&quot;:&quot;Goodfellow&quot;,&quot;given&quot;:&quot;Ian&quot;,&quot;non-dropping-particle&quot;:&quot;&quot;,&quot;parse-names&quot;:false,&quot;suffix&quot;:&quot;&quot;},{&quot;dropping-particle&quot;:&quot;&quot;,&quot;family&quot;:&quot;Cheung&quot;,&quot;given&quot;:&quot;Vicki&quot;,&quot;non-dropping-particle&quot;:&quot;&quot;,&quot;parse-names&quot;:false,&quot;suffix&quot;:&quot;&quot;},{&quot;dropping-particle&quot;:&quot;&quot;,&quot;family&quot;:&quot;Radford&quot;,&quot;given&quot;:&quot;Alec&quot;,&quot;non-dropping-particle&quot;:&quot;&quot;,&quot;parse-names&quot;:false,&quot;suffix&quot;:&quot;&quot;},{&quot;dropping-particle&quot;:&quot;&quot;,&quot;family&quot;:&quot;Chen&quot;,&quot;given&quot;:&quot;Xi&quot;,&quot;non-dropping-particle&quot;:&quot;&quot;,&quot;parse-names&quot;:false,&quot;suffix&quot;:&quot;&quot;}],&quot;id&quot;:&quot;1b555c1b-ec98-35d0-be6d-67c136f7a687&quot;,&quot;issued&quot;:{&quot;date-parts&quot;:[[&quot;0&quot;]]},&quot;page&quot;:&quot;1-10&quot;,&quot;title&quot;:&quot;Improved Techniques for Training GANs&quot;,&quot;type&quot;:&quot;article-journal&quot;,&quot;container-title-short&quot;:&quot;&quot;},&quot;uris&quot;:[&quot;http://www.mendeley.com/documents/?uuid=52cdeeb2-ab44-4f81-990d-4afe28926d33&quot;],&quot;isTemporary&quot;:false,&quot;legacyDesktopId&quot;:&quot;52cdeeb2-ab44-4f81-990d-4afe28926d33&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س</b:Tag>
    <b:SourceType>Book</b:SourceType>
    <b:Guid>{4B5FDDF1-A4F5-45D6-B2C3-CCB6D9373CC8}</b:Guid>
    <b:Title>1</b:Title>
    <b:RefOrder>2</b:RefOrder>
  </b:Source>
  <b:Source>
    <b:Tag>صیی</b:Tag>
    <b:SourceType>Book</b:SourceType>
    <b:Guid>{2EDFAC2F-F9FD-4622-B9C4-5E2AA584E9C2}</b:Guid>
    <b:Title>2</b:Title>
    <b:RefOrder>3</b:RefOrder>
  </b:Source>
  <b:Source>
    <b:Tag>3</b:Tag>
    <b:SourceType>Book</b:SourceType>
    <b:Guid>{2D6CE37B-817C-4556-B1A7-CA992F0AA9A3}</b:Guid>
    <b:Title>3</b:Title>
    <b:RefOrder>1</b:RefOrder>
  </b:Source>
  <b:Source>
    <b:Tag>ARa15</b:Tag>
    <b:SourceType>JournalArticle</b:SourceType>
    <b:Guid>{F0F62450-5A93-47AE-8E02-2754FD704663}</b:Guid>
    <b:LCID>en-US</b:LCID>
    <b:Author>
      <b:Author>
        <b:Corporate>A. Radford, L. Metz and S. Chintala</b:Corporate>
      </b:Author>
    </b:Author>
    <b:Title>Unsupervised representation learning with deep convolutional generative adversarial networks</b:Title>
    <b:Year>2016</b:Year>
    <b:JournalName>ICLR</b:JournalName>
    <b:RefOrder>9</b:RefOrder>
  </b:Source>
  <b:Source>
    <b:Tag>RYe16</b:Tag>
    <b:SourceType>JournalArticle</b:SourceType>
    <b:Guid>{390B32B0-DF31-4CAC-AA58-0DCFB6D68476}</b:Guid>
    <b:LCID>en-US</b:LCID>
    <b:Author>
      <b:Author>
        <b:Corporate>R. Yeh, C. Chen, T. Lim, M. Hasegawa-Johnson and M. Do</b:Corporate>
      </b:Author>
    </b:Author>
    <b:Title>Semantic image inpainting with perceptual and contextual losses</b:Title>
    <b:JournalName>International Journal of Pattern Recognition and Artificial Intelligence</b:JournalName>
    <b:Year>2016</b:Year>
    <b:RefOrder>10</b:RefOrder>
  </b:Source>
  <b:Source>
    <b:Tag>VDu17</b:Tag>
    <b:SourceType>ConferenceProceedings</b:SourceType>
    <b:Guid>{17A35DEE-69C8-4483-A1F3-8CDEE9A152D5}</b:Guid>
    <b:LCID>en-US</b:LCID>
    <b:Author>
      <b:Author>
        <b:Corporate>V. Dumoulin, I. Belghazi, B. Poole, O. Mastropietro, A. Lamb, M. Arjovsky and A. Courville</b:Corporate>
      </b:Author>
    </b:Author>
    <b:Title>Adversarially Learned Inference</b:Title>
    <b:Year>2017</b:Year>
    <b:ConferenceName>International Conference on Learning Representations</b:ConferenceName>
    <b:RefOrder>5</b:RefOrder>
  </b:Source>
  <b:Source>
    <b:Tag>HZe181</b:Tag>
    <b:SourceType>ConferenceProceedings</b:SourceType>
    <b:Guid>{780B1ED7-3310-4F21-8463-494392960C80}</b:Guid>
    <b:Author>
      <b:Author>
        <b:Corporate>H. Zenati, M. Romain, C. Foo, B. Lecouat and V. Chandrasekhar</b:Corporate>
      </b:Author>
    </b:Author>
    <b:Title>Adversarially Learned Anomaly Detection</b:Title>
    <b:Year>2018</b:Year>
    <b:ConferenceName>IEEE International Conference on Data Mining</b:ConferenceName>
    <b:LCID>en-US</b:LCID>
    <b:RefOrder>2</b:RefOrder>
  </b:Source>
  <b:Source>
    <b:Tag>TMi18</b:Tag>
    <b:SourceType>JournalArticle</b:SourceType>
    <b:Guid>{65F33E8B-2217-46F6-8DD0-91D8AA81B726}</b:Guid>
    <b:LCID>en-US</b:LCID>
    <b:Author>
      <b:Author>
        <b:Corporate>T. Miyato, T. Kataoka, M. Koyama, and Y. Yoshida</b:Corporate>
      </b:Author>
    </b:Author>
    <b:Title>Spectral normalization for generative adversarial networks</b:Title>
    <b:JournalName>International Conference on Learning Representations</b:JournalName>
    <b:Year>2018</b:Year>
    <b:RefOrder>11</b:RefOrder>
  </b:Source>
  <b:Source>
    <b:Tag>TSa16</b:Tag>
    <b:SourceType>JournalArticle</b:SourceType>
    <b:Guid>{995F221E-EFAB-4269-95A6-55940FE91368}</b:Guid>
    <b:LCID>en-US</b:LCID>
    <b:Author>
      <b:Author>
        <b:Corporate>T. Salimans, I. Goodfellow, W. Zaremba, V. Cheung and A.Radford</b:Corporate>
      </b:Author>
    </b:Author>
    <b:Title>Improved techniques for training GANs</b:Title>
    <b:JournalName>Advances in Neural Information Processing Systems</b:JournalName>
    <b:Year>2016</b:Year>
    <b:RefOrder>12</b:RefOrder>
  </b:Source>
</b:Sources>
</file>

<file path=customXml/itemProps1.xml><?xml version="1.0" encoding="utf-8"?>
<ds:datastoreItem xmlns:ds="http://schemas.openxmlformats.org/officeDocument/2006/customXml" ds:itemID="{AB610CAD-A32A-41E6-B009-6C447482D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125</Pages>
  <Words>25789</Words>
  <Characters>147003</Characters>
  <Application>Microsoft Office Word</Application>
  <DocSecurity>0</DocSecurity>
  <Lines>1225</Lines>
  <Paragraphs>344</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172448</CharactersWithSpaces>
  <SharedDoc>false</SharedDoc>
  <HLinks>
    <vt:vector size="300" baseType="variant">
      <vt:variant>
        <vt:i4>8192119</vt:i4>
      </vt:variant>
      <vt:variant>
        <vt:i4>339</vt:i4>
      </vt:variant>
      <vt:variant>
        <vt:i4>0</vt:i4>
      </vt:variant>
      <vt:variant>
        <vt:i4>5</vt:i4>
      </vt:variant>
      <vt:variant>
        <vt:lpwstr>https://fa.wikipedia.org/wiki/%D9%86%D9%88%DB%8C%D8%B2</vt:lpwstr>
      </vt:variant>
      <vt:variant>
        <vt:lpwstr/>
      </vt:variant>
      <vt:variant>
        <vt:i4>2162734</vt:i4>
      </vt:variant>
      <vt:variant>
        <vt:i4>336</vt:i4>
      </vt:variant>
      <vt:variant>
        <vt:i4>0</vt:i4>
      </vt:variant>
      <vt:variant>
        <vt:i4>5</vt:i4>
      </vt:variant>
      <vt:variant>
        <vt:lpwstr>https://fa.wikipedia.org/wiki/%D8%B3%DB%8C%DA%AF%D9%86%D8%A7%D9%84</vt:lpwstr>
      </vt:variant>
      <vt:variant>
        <vt:lpwstr/>
      </vt:variant>
      <vt:variant>
        <vt:i4>1114166</vt:i4>
      </vt:variant>
      <vt:variant>
        <vt:i4>287</vt:i4>
      </vt:variant>
      <vt:variant>
        <vt:i4>0</vt:i4>
      </vt:variant>
      <vt:variant>
        <vt:i4>5</vt:i4>
      </vt:variant>
      <vt:variant>
        <vt:lpwstr/>
      </vt:variant>
      <vt:variant>
        <vt:lpwstr>_Toc276969410</vt:lpwstr>
      </vt:variant>
      <vt:variant>
        <vt:i4>1114166</vt:i4>
      </vt:variant>
      <vt:variant>
        <vt:i4>281</vt:i4>
      </vt:variant>
      <vt:variant>
        <vt:i4>0</vt:i4>
      </vt:variant>
      <vt:variant>
        <vt:i4>5</vt:i4>
      </vt:variant>
      <vt:variant>
        <vt:lpwstr/>
      </vt:variant>
      <vt:variant>
        <vt:lpwstr>_Toc276969410</vt:lpwstr>
      </vt:variant>
      <vt:variant>
        <vt:i4>1441850</vt:i4>
      </vt:variant>
      <vt:variant>
        <vt:i4>272</vt:i4>
      </vt:variant>
      <vt:variant>
        <vt:i4>0</vt:i4>
      </vt:variant>
      <vt:variant>
        <vt:i4>5</vt:i4>
      </vt:variant>
      <vt:variant>
        <vt:lpwstr/>
      </vt:variant>
      <vt:variant>
        <vt:lpwstr>_Toc101530949</vt:lpwstr>
      </vt:variant>
      <vt:variant>
        <vt:i4>1441850</vt:i4>
      </vt:variant>
      <vt:variant>
        <vt:i4>266</vt:i4>
      </vt:variant>
      <vt:variant>
        <vt:i4>0</vt:i4>
      </vt:variant>
      <vt:variant>
        <vt:i4>5</vt:i4>
      </vt:variant>
      <vt:variant>
        <vt:lpwstr/>
      </vt:variant>
      <vt:variant>
        <vt:lpwstr>_Toc101530948</vt:lpwstr>
      </vt:variant>
      <vt:variant>
        <vt:i4>1441850</vt:i4>
      </vt:variant>
      <vt:variant>
        <vt:i4>260</vt:i4>
      </vt:variant>
      <vt:variant>
        <vt:i4>0</vt:i4>
      </vt:variant>
      <vt:variant>
        <vt:i4>5</vt:i4>
      </vt:variant>
      <vt:variant>
        <vt:lpwstr/>
      </vt:variant>
      <vt:variant>
        <vt:lpwstr>_Toc101530947</vt:lpwstr>
      </vt:variant>
      <vt:variant>
        <vt:i4>1441850</vt:i4>
      </vt:variant>
      <vt:variant>
        <vt:i4>254</vt:i4>
      </vt:variant>
      <vt:variant>
        <vt:i4>0</vt:i4>
      </vt:variant>
      <vt:variant>
        <vt:i4>5</vt:i4>
      </vt:variant>
      <vt:variant>
        <vt:lpwstr/>
      </vt:variant>
      <vt:variant>
        <vt:lpwstr>_Toc101530946</vt:lpwstr>
      </vt:variant>
      <vt:variant>
        <vt:i4>1441850</vt:i4>
      </vt:variant>
      <vt:variant>
        <vt:i4>248</vt:i4>
      </vt:variant>
      <vt:variant>
        <vt:i4>0</vt:i4>
      </vt:variant>
      <vt:variant>
        <vt:i4>5</vt:i4>
      </vt:variant>
      <vt:variant>
        <vt:lpwstr/>
      </vt:variant>
      <vt:variant>
        <vt:lpwstr>_Toc101530945</vt:lpwstr>
      </vt:variant>
      <vt:variant>
        <vt:i4>1441850</vt:i4>
      </vt:variant>
      <vt:variant>
        <vt:i4>242</vt:i4>
      </vt:variant>
      <vt:variant>
        <vt:i4>0</vt:i4>
      </vt:variant>
      <vt:variant>
        <vt:i4>5</vt:i4>
      </vt:variant>
      <vt:variant>
        <vt:lpwstr/>
      </vt:variant>
      <vt:variant>
        <vt:lpwstr>_Toc101530944</vt:lpwstr>
      </vt:variant>
      <vt:variant>
        <vt:i4>1441850</vt:i4>
      </vt:variant>
      <vt:variant>
        <vt:i4>236</vt:i4>
      </vt:variant>
      <vt:variant>
        <vt:i4>0</vt:i4>
      </vt:variant>
      <vt:variant>
        <vt:i4>5</vt:i4>
      </vt:variant>
      <vt:variant>
        <vt:lpwstr/>
      </vt:variant>
      <vt:variant>
        <vt:lpwstr>_Toc101530943</vt:lpwstr>
      </vt:variant>
      <vt:variant>
        <vt:i4>1441850</vt:i4>
      </vt:variant>
      <vt:variant>
        <vt:i4>230</vt:i4>
      </vt:variant>
      <vt:variant>
        <vt:i4>0</vt:i4>
      </vt:variant>
      <vt:variant>
        <vt:i4>5</vt:i4>
      </vt:variant>
      <vt:variant>
        <vt:lpwstr/>
      </vt:variant>
      <vt:variant>
        <vt:lpwstr>_Toc101530942</vt:lpwstr>
      </vt:variant>
      <vt:variant>
        <vt:i4>1441850</vt:i4>
      </vt:variant>
      <vt:variant>
        <vt:i4>224</vt:i4>
      </vt:variant>
      <vt:variant>
        <vt:i4>0</vt:i4>
      </vt:variant>
      <vt:variant>
        <vt:i4>5</vt:i4>
      </vt:variant>
      <vt:variant>
        <vt:lpwstr/>
      </vt:variant>
      <vt:variant>
        <vt:lpwstr>_Toc101530941</vt:lpwstr>
      </vt:variant>
      <vt:variant>
        <vt:i4>1441850</vt:i4>
      </vt:variant>
      <vt:variant>
        <vt:i4>218</vt:i4>
      </vt:variant>
      <vt:variant>
        <vt:i4>0</vt:i4>
      </vt:variant>
      <vt:variant>
        <vt:i4>5</vt:i4>
      </vt:variant>
      <vt:variant>
        <vt:lpwstr/>
      </vt:variant>
      <vt:variant>
        <vt:lpwstr>_Toc101530940</vt:lpwstr>
      </vt:variant>
      <vt:variant>
        <vt:i4>1114170</vt:i4>
      </vt:variant>
      <vt:variant>
        <vt:i4>212</vt:i4>
      </vt:variant>
      <vt:variant>
        <vt:i4>0</vt:i4>
      </vt:variant>
      <vt:variant>
        <vt:i4>5</vt:i4>
      </vt:variant>
      <vt:variant>
        <vt:lpwstr/>
      </vt:variant>
      <vt:variant>
        <vt:lpwstr>_Toc101530939</vt:lpwstr>
      </vt:variant>
      <vt:variant>
        <vt:i4>1114170</vt:i4>
      </vt:variant>
      <vt:variant>
        <vt:i4>206</vt:i4>
      </vt:variant>
      <vt:variant>
        <vt:i4>0</vt:i4>
      </vt:variant>
      <vt:variant>
        <vt:i4>5</vt:i4>
      </vt:variant>
      <vt:variant>
        <vt:lpwstr/>
      </vt:variant>
      <vt:variant>
        <vt:lpwstr>_Toc101530938</vt:lpwstr>
      </vt:variant>
      <vt:variant>
        <vt:i4>1114170</vt:i4>
      </vt:variant>
      <vt:variant>
        <vt:i4>200</vt:i4>
      </vt:variant>
      <vt:variant>
        <vt:i4>0</vt:i4>
      </vt:variant>
      <vt:variant>
        <vt:i4>5</vt:i4>
      </vt:variant>
      <vt:variant>
        <vt:lpwstr/>
      </vt:variant>
      <vt:variant>
        <vt:lpwstr>_Toc101530937</vt:lpwstr>
      </vt:variant>
      <vt:variant>
        <vt:i4>1114170</vt:i4>
      </vt:variant>
      <vt:variant>
        <vt:i4>194</vt:i4>
      </vt:variant>
      <vt:variant>
        <vt:i4>0</vt:i4>
      </vt:variant>
      <vt:variant>
        <vt:i4>5</vt:i4>
      </vt:variant>
      <vt:variant>
        <vt:lpwstr/>
      </vt:variant>
      <vt:variant>
        <vt:lpwstr>_Toc101530936</vt:lpwstr>
      </vt:variant>
      <vt:variant>
        <vt:i4>1114170</vt:i4>
      </vt:variant>
      <vt:variant>
        <vt:i4>188</vt:i4>
      </vt:variant>
      <vt:variant>
        <vt:i4>0</vt:i4>
      </vt:variant>
      <vt:variant>
        <vt:i4>5</vt:i4>
      </vt:variant>
      <vt:variant>
        <vt:lpwstr/>
      </vt:variant>
      <vt:variant>
        <vt:lpwstr>_Toc101530935</vt:lpwstr>
      </vt:variant>
      <vt:variant>
        <vt:i4>1114170</vt:i4>
      </vt:variant>
      <vt:variant>
        <vt:i4>182</vt:i4>
      </vt:variant>
      <vt:variant>
        <vt:i4>0</vt:i4>
      </vt:variant>
      <vt:variant>
        <vt:i4>5</vt:i4>
      </vt:variant>
      <vt:variant>
        <vt:lpwstr/>
      </vt:variant>
      <vt:variant>
        <vt:lpwstr>_Toc101530934</vt:lpwstr>
      </vt:variant>
      <vt:variant>
        <vt:i4>1114170</vt:i4>
      </vt:variant>
      <vt:variant>
        <vt:i4>176</vt:i4>
      </vt:variant>
      <vt:variant>
        <vt:i4>0</vt:i4>
      </vt:variant>
      <vt:variant>
        <vt:i4>5</vt:i4>
      </vt:variant>
      <vt:variant>
        <vt:lpwstr/>
      </vt:variant>
      <vt:variant>
        <vt:lpwstr>_Toc101530933</vt:lpwstr>
      </vt:variant>
      <vt:variant>
        <vt:i4>1114170</vt:i4>
      </vt:variant>
      <vt:variant>
        <vt:i4>170</vt:i4>
      </vt:variant>
      <vt:variant>
        <vt:i4>0</vt:i4>
      </vt:variant>
      <vt:variant>
        <vt:i4>5</vt:i4>
      </vt:variant>
      <vt:variant>
        <vt:lpwstr/>
      </vt:variant>
      <vt:variant>
        <vt:lpwstr>_Toc101530932</vt:lpwstr>
      </vt:variant>
      <vt:variant>
        <vt:i4>1114170</vt:i4>
      </vt:variant>
      <vt:variant>
        <vt:i4>164</vt:i4>
      </vt:variant>
      <vt:variant>
        <vt:i4>0</vt:i4>
      </vt:variant>
      <vt:variant>
        <vt:i4>5</vt:i4>
      </vt:variant>
      <vt:variant>
        <vt:lpwstr/>
      </vt:variant>
      <vt:variant>
        <vt:lpwstr>_Toc101530931</vt:lpwstr>
      </vt:variant>
      <vt:variant>
        <vt:i4>1114170</vt:i4>
      </vt:variant>
      <vt:variant>
        <vt:i4>158</vt:i4>
      </vt:variant>
      <vt:variant>
        <vt:i4>0</vt:i4>
      </vt:variant>
      <vt:variant>
        <vt:i4>5</vt:i4>
      </vt:variant>
      <vt:variant>
        <vt:lpwstr/>
      </vt:variant>
      <vt:variant>
        <vt:lpwstr>_Toc101530930</vt:lpwstr>
      </vt:variant>
      <vt:variant>
        <vt:i4>1048634</vt:i4>
      </vt:variant>
      <vt:variant>
        <vt:i4>152</vt:i4>
      </vt:variant>
      <vt:variant>
        <vt:i4>0</vt:i4>
      </vt:variant>
      <vt:variant>
        <vt:i4>5</vt:i4>
      </vt:variant>
      <vt:variant>
        <vt:lpwstr/>
      </vt:variant>
      <vt:variant>
        <vt:lpwstr>_Toc101530929</vt:lpwstr>
      </vt:variant>
      <vt:variant>
        <vt:i4>1048634</vt:i4>
      </vt:variant>
      <vt:variant>
        <vt:i4>146</vt:i4>
      </vt:variant>
      <vt:variant>
        <vt:i4>0</vt:i4>
      </vt:variant>
      <vt:variant>
        <vt:i4>5</vt:i4>
      </vt:variant>
      <vt:variant>
        <vt:lpwstr/>
      </vt:variant>
      <vt:variant>
        <vt:lpwstr>_Toc101530928</vt:lpwstr>
      </vt:variant>
      <vt:variant>
        <vt:i4>1048634</vt:i4>
      </vt:variant>
      <vt:variant>
        <vt:i4>140</vt:i4>
      </vt:variant>
      <vt:variant>
        <vt:i4>0</vt:i4>
      </vt:variant>
      <vt:variant>
        <vt:i4>5</vt:i4>
      </vt:variant>
      <vt:variant>
        <vt:lpwstr/>
      </vt:variant>
      <vt:variant>
        <vt:lpwstr>_Toc101530927</vt:lpwstr>
      </vt:variant>
      <vt:variant>
        <vt:i4>1048634</vt:i4>
      </vt:variant>
      <vt:variant>
        <vt:i4>134</vt:i4>
      </vt:variant>
      <vt:variant>
        <vt:i4>0</vt:i4>
      </vt:variant>
      <vt:variant>
        <vt:i4>5</vt:i4>
      </vt:variant>
      <vt:variant>
        <vt:lpwstr/>
      </vt:variant>
      <vt:variant>
        <vt:lpwstr>_Toc101530926</vt:lpwstr>
      </vt:variant>
      <vt:variant>
        <vt:i4>1048634</vt:i4>
      </vt:variant>
      <vt:variant>
        <vt:i4>128</vt:i4>
      </vt:variant>
      <vt:variant>
        <vt:i4>0</vt:i4>
      </vt:variant>
      <vt:variant>
        <vt:i4>5</vt:i4>
      </vt:variant>
      <vt:variant>
        <vt:lpwstr/>
      </vt:variant>
      <vt:variant>
        <vt:lpwstr>_Toc101530925</vt:lpwstr>
      </vt:variant>
      <vt:variant>
        <vt:i4>1048634</vt:i4>
      </vt:variant>
      <vt:variant>
        <vt:i4>122</vt:i4>
      </vt:variant>
      <vt:variant>
        <vt:i4>0</vt:i4>
      </vt:variant>
      <vt:variant>
        <vt:i4>5</vt:i4>
      </vt:variant>
      <vt:variant>
        <vt:lpwstr/>
      </vt:variant>
      <vt:variant>
        <vt:lpwstr>_Toc101530924</vt:lpwstr>
      </vt:variant>
      <vt:variant>
        <vt:i4>1048634</vt:i4>
      </vt:variant>
      <vt:variant>
        <vt:i4>116</vt:i4>
      </vt:variant>
      <vt:variant>
        <vt:i4>0</vt:i4>
      </vt:variant>
      <vt:variant>
        <vt:i4>5</vt:i4>
      </vt:variant>
      <vt:variant>
        <vt:lpwstr/>
      </vt:variant>
      <vt:variant>
        <vt:lpwstr>_Toc101530923</vt:lpwstr>
      </vt:variant>
      <vt:variant>
        <vt:i4>1048634</vt:i4>
      </vt:variant>
      <vt:variant>
        <vt:i4>110</vt:i4>
      </vt:variant>
      <vt:variant>
        <vt:i4>0</vt:i4>
      </vt:variant>
      <vt:variant>
        <vt:i4>5</vt:i4>
      </vt:variant>
      <vt:variant>
        <vt:lpwstr/>
      </vt:variant>
      <vt:variant>
        <vt:lpwstr>_Toc101530922</vt:lpwstr>
      </vt:variant>
      <vt:variant>
        <vt:i4>1048634</vt:i4>
      </vt:variant>
      <vt:variant>
        <vt:i4>104</vt:i4>
      </vt:variant>
      <vt:variant>
        <vt:i4>0</vt:i4>
      </vt:variant>
      <vt:variant>
        <vt:i4>5</vt:i4>
      </vt:variant>
      <vt:variant>
        <vt:lpwstr/>
      </vt:variant>
      <vt:variant>
        <vt:lpwstr>_Toc101530921</vt:lpwstr>
      </vt:variant>
      <vt:variant>
        <vt:i4>1048634</vt:i4>
      </vt:variant>
      <vt:variant>
        <vt:i4>98</vt:i4>
      </vt:variant>
      <vt:variant>
        <vt:i4>0</vt:i4>
      </vt:variant>
      <vt:variant>
        <vt:i4>5</vt:i4>
      </vt:variant>
      <vt:variant>
        <vt:lpwstr/>
      </vt:variant>
      <vt:variant>
        <vt:lpwstr>_Toc101530920</vt:lpwstr>
      </vt:variant>
      <vt:variant>
        <vt:i4>1245242</vt:i4>
      </vt:variant>
      <vt:variant>
        <vt:i4>92</vt:i4>
      </vt:variant>
      <vt:variant>
        <vt:i4>0</vt:i4>
      </vt:variant>
      <vt:variant>
        <vt:i4>5</vt:i4>
      </vt:variant>
      <vt:variant>
        <vt:lpwstr/>
      </vt:variant>
      <vt:variant>
        <vt:lpwstr>_Toc101530919</vt:lpwstr>
      </vt:variant>
      <vt:variant>
        <vt:i4>1245242</vt:i4>
      </vt:variant>
      <vt:variant>
        <vt:i4>86</vt:i4>
      </vt:variant>
      <vt:variant>
        <vt:i4>0</vt:i4>
      </vt:variant>
      <vt:variant>
        <vt:i4>5</vt:i4>
      </vt:variant>
      <vt:variant>
        <vt:lpwstr/>
      </vt:variant>
      <vt:variant>
        <vt:lpwstr>_Toc101530918</vt:lpwstr>
      </vt:variant>
      <vt:variant>
        <vt:i4>1245242</vt:i4>
      </vt:variant>
      <vt:variant>
        <vt:i4>80</vt:i4>
      </vt:variant>
      <vt:variant>
        <vt:i4>0</vt:i4>
      </vt:variant>
      <vt:variant>
        <vt:i4>5</vt:i4>
      </vt:variant>
      <vt:variant>
        <vt:lpwstr/>
      </vt:variant>
      <vt:variant>
        <vt:lpwstr>_Toc101530917</vt:lpwstr>
      </vt:variant>
      <vt:variant>
        <vt:i4>1245242</vt:i4>
      </vt:variant>
      <vt:variant>
        <vt:i4>74</vt:i4>
      </vt:variant>
      <vt:variant>
        <vt:i4>0</vt:i4>
      </vt:variant>
      <vt:variant>
        <vt:i4>5</vt:i4>
      </vt:variant>
      <vt:variant>
        <vt:lpwstr/>
      </vt:variant>
      <vt:variant>
        <vt:lpwstr>_Toc101530916</vt:lpwstr>
      </vt:variant>
      <vt:variant>
        <vt:i4>1245242</vt:i4>
      </vt:variant>
      <vt:variant>
        <vt:i4>68</vt:i4>
      </vt:variant>
      <vt:variant>
        <vt:i4>0</vt:i4>
      </vt:variant>
      <vt:variant>
        <vt:i4>5</vt:i4>
      </vt:variant>
      <vt:variant>
        <vt:lpwstr/>
      </vt:variant>
      <vt:variant>
        <vt:lpwstr>_Toc101530915</vt:lpwstr>
      </vt:variant>
      <vt:variant>
        <vt:i4>1245242</vt:i4>
      </vt:variant>
      <vt:variant>
        <vt:i4>62</vt:i4>
      </vt:variant>
      <vt:variant>
        <vt:i4>0</vt:i4>
      </vt:variant>
      <vt:variant>
        <vt:i4>5</vt:i4>
      </vt:variant>
      <vt:variant>
        <vt:lpwstr/>
      </vt:variant>
      <vt:variant>
        <vt:lpwstr>_Toc101530914</vt:lpwstr>
      </vt:variant>
      <vt:variant>
        <vt:i4>1245242</vt:i4>
      </vt:variant>
      <vt:variant>
        <vt:i4>56</vt:i4>
      </vt:variant>
      <vt:variant>
        <vt:i4>0</vt:i4>
      </vt:variant>
      <vt:variant>
        <vt:i4>5</vt:i4>
      </vt:variant>
      <vt:variant>
        <vt:lpwstr/>
      </vt:variant>
      <vt:variant>
        <vt:lpwstr>_Toc101530913</vt:lpwstr>
      </vt:variant>
      <vt:variant>
        <vt:i4>1245242</vt:i4>
      </vt:variant>
      <vt:variant>
        <vt:i4>50</vt:i4>
      </vt:variant>
      <vt:variant>
        <vt:i4>0</vt:i4>
      </vt:variant>
      <vt:variant>
        <vt:i4>5</vt:i4>
      </vt:variant>
      <vt:variant>
        <vt:lpwstr/>
      </vt:variant>
      <vt:variant>
        <vt:lpwstr>_Toc101530912</vt:lpwstr>
      </vt:variant>
      <vt:variant>
        <vt:i4>1245242</vt:i4>
      </vt:variant>
      <vt:variant>
        <vt:i4>44</vt:i4>
      </vt:variant>
      <vt:variant>
        <vt:i4>0</vt:i4>
      </vt:variant>
      <vt:variant>
        <vt:i4>5</vt:i4>
      </vt:variant>
      <vt:variant>
        <vt:lpwstr/>
      </vt:variant>
      <vt:variant>
        <vt:lpwstr>_Toc101530911</vt:lpwstr>
      </vt:variant>
      <vt:variant>
        <vt:i4>1245242</vt:i4>
      </vt:variant>
      <vt:variant>
        <vt:i4>38</vt:i4>
      </vt:variant>
      <vt:variant>
        <vt:i4>0</vt:i4>
      </vt:variant>
      <vt:variant>
        <vt:i4>5</vt:i4>
      </vt:variant>
      <vt:variant>
        <vt:lpwstr/>
      </vt:variant>
      <vt:variant>
        <vt:lpwstr>_Toc101530910</vt:lpwstr>
      </vt:variant>
      <vt:variant>
        <vt:i4>1179706</vt:i4>
      </vt:variant>
      <vt:variant>
        <vt:i4>32</vt:i4>
      </vt:variant>
      <vt:variant>
        <vt:i4>0</vt:i4>
      </vt:variant>
      <vt:variant>
        <vt:i4>5</vt:i4>
      </vt:variant>
      <vt:variant>
        <vt:lpwstr/>
      </vt:variant>
      <vt:variant>
        <vt:lpwstr>_Toc101530909</vt:lpwstr>
      </vt:variant>
      <vt:variant>
        <vt:i4>1179706</vt:i4>
      </vt:variant>
      <vt:variant>
        <vt:i4>26</vt:i4>
      </vt:variant>
      <vt:variant>
        <vt:i4>0</vt:i4>
      </vt:variant>
      <vt:variant>
        <vt:i4>5</vt:i4>
      </vt:variant>
      <vt:variant>
        <vt:lpwstr/>
      </vt:variant>
      <vt:variant>
        <vt:lpwstr>_Toc101530908</vt:lpwstr>
      </vt:variant>
      <vt:variant>
        <vt:i4>1179706</vt:i4>
      </vt:variant>
      <vt:variant>
        <vt:i4>20</vt:i4>
      </vt:variant>
      <vt:variant>
        <vt:i4>0</vt:i4>
      </vt:variant>
      <vt:variant>
        <vt:i4>5</vt:i4>
      </vt:variant>
      <vt:variant>
        <vt:lpwstr/>
      </vt:variant>
      <vt:variant>
        <vt:lpwstr>_Toc101530907</vt:lpwstr>
      </vt:variant>
      <vt:variant>
        <vt:i4>1179706</vt:i4>
      </vt:variant>
      <vt:variant>
        <vt:i4>14</vt:i4>
      </vt:variant>
      <vt:variant>
        <vt:i4>0</vt:i4>
      </vt:variant>
      <vt:variant>
        <vt:i4>5</vt:i4>
      </vt:variant>
      <vt:variant>
        <vt:lpwstr/>
      </vt:variant>
      <vt:variant>
        <vt:lpwstr>_Toc101530906</vt:lpwstr>
      </vt:variant>
      <vt:variant>
        <vt:i4>1179706</vt:i4>
      </vt:variant>
      <vt:variant>
        <vt:i4>8</vt:i4>
      </vt:variant>
      <vt:variant>
        <vt:i4>0</vt:i4>
      </vt:variant>
      <vt:variant>
        <vt:i4>5</vt:i4>
      </vt:variant>
      <vt:variant>
        <vt:lpwstr/>
      </vt:variant>
      <vt:variant>
        <vt:lpwstr>_Toc101530905</vt:lpwstr>
      </vt:variant>
      <vt:variant>
        <vt:i4>1179706</vt:i4>
      </vt:variant>
      <vt:variant>
        <vt:i4>2</vt:i4>
      </vt:variant>
      <vt:variant>
        <vt:i4>0</vt:i4>
      </vt:variant>
      <vt:variant>
        <vt:i4>5</vt:i4>
      </vt:variant>
      <vt:variant>
        <vt:lpwstr/>
      </vt:variant>
      <vt:variant>
        <vt:lpwstr>_Toc101530904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Msa110288</dc:creator>
  <cp:keywords/>
  <dc:description/>
  <cp:lastModifiedBy>Saeed Saravani</cp:lastModifiedBy>
  <cp:revision>2</cp:revision>
  <cp:lastPrinted>2022-06-11T10:31:00Z</cp:lastPrinted>
  <dcterms:created xsi:type="dcterms:W3CDTF">2022-06-18T04:10:00Z</dcterms:created>
  <dcterms:modified xsi:type="dcterms:W3CDTF">2022-06-18T04:10:00Z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bbd1299b-efb2-34ab-bf86-53273de9fc7b</vt:lpwstr>
  </property>
  <property fmtid="{D5CDD505-2E9C-101B-9397-08002B2CF9AE}" pid="24" name="Mendeley Citation Style_1">
    <vt:lpwstr>http://www.zotero.org/styles/ieee</vt:lpwstr>
  </property>
</Properties>
</file>