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48"/>
          <w:szCs w:val="48"/>
        </w:rPr>
        <w:t xml:space="preserve">PRODUCT REQUIREMENTS DOCUMENT</w:t>
      </w:r>
    </w:p>
    <w:p>
      <w:pPr>
        <w:spacing w:after="120"/>
        <w:jc w:val="center"/>
      </w:pPr>
      <w:r>
        <w:rPr>
          <w:rFonts w:ascii="Arial" w:cs="Arial" w:eastAsia="Arial" w:hAnsi="Arial"/>
          <w:b/>
          <w:bCs/>
          <w:color w:val="2E75B6"/>
          <w:sz w:val="36"/>
          <w:szCs w:val="36"/>
        </w:rPr>
        <w:t xml:space="preserve">Sistem Manajemen Dokumen Impor</w:t>
      </w:r>
    </w:p>
    <w:p>
      <w:pPr>
        <w:spacing w:after="720"/>
        <w:jc w:val="center"/>
      </w:pPr>
      <w:r>
        <w:rPr>
          <w:rFonts w:ascii="Arial" w:cs="Arial" w:eastAsia="Arial" w:hAnsi="Arial"/>
          <w:i/>
          <w:iCs/>
          <w:color w:val="555555"/>
          <w:sz w:val="24"/>
          <w:szCs w:val="24"/>
        </w:rPr>
        <w:t xml:space="preserve">Aplikasi Manajemen Dokumen Impor Berbasis Web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Judul Dokumen</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Product Requirements Document – Sistem Manajemen Dokumen Impor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Versi</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Tanggal</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29 Juni 2026</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Status</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Draft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Penulis</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Zahran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Tech Stack</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Laravel 12 (PHP 8.4) + React 18</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Platform</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Web Application</w:t>
            </w:r>
          </w:p>
        </w:tc>
      </w:tr>
    </w:tbl>
    <w:p>
      <w:pPr>
        <w:spacing w:after="80"/>
      </w:pPr>
      <w:r>
        <w:t xml:space="preserve"/>
      </w:r>
    </w:p>
    <w:p>
      <w:pPr>
        <w:pBdr>
          <w:top w:val="single" w:color="2E75B6" w:sz="6" w:space="4"/>
        </w:pBdr>
        <w:spacing w:after="120" w:before="480"/>
        <w:jc w:val="center"/>
      </w:pPr>
      <w:r>
        <w:rPr>
          <w:rFonts w:ascii="Arial" w:cs="Arial" w:eastAsia="Arial" w:hAnsi="Arial"/>
          <w:color w:val="888888"/>
          <w:sz w:val="18"/>
          <w:szCs w:val="18"/>
        </w:rPr>
        <w:t xml:space="preserve">29 Juni 2026 · Versi 1.0 · Confidential</w:t>
      </w:r>
    </w:p>
    <w:p>
      <w:r>
        <w:br w:type="page"/>
      </w:r>
    </w:p>
    <w:p>
      <w:pPr>
        <w:pStyle w:val="Heading1"/>
        <w:spacing w:after="120" w:before="360"/>
      </w:pPr>
      <w:r>
        <w:rPr>
          <w:rFonts w:ascii="Arial" w:cs="Arial" w:eastAsia="Arial" w:hAnsi="Arial"/>
          <w:b/>
          <w:bCs/>
          <w:color w:val="1F4E79"/>
          <w:sz w:val="32"/>
          <w:szCs w:val="32"/>
        </w:rPr>
        <w:t xml:space="preserve">1. Overview Produk</w:t>
      </w:r>
    </w:p>
    <w:p>
      <w:pPr>
        <w:pStyle w:val="Heading2"/>
        <w:spacing w:after="80" w:before="280"/>
      </w:pPr>
      <w:r>
        <w:rPr>
          <w:rFonts w:ascii="Arial" w:cs="Arial" w:eastAsia="Arial" w:hAnsi="Arial"/>
          <w:b/>
          <w:bCs/>
          <w:color w:val="2E75B6"/>
          <w:sz w:val="26"/>
          <w:szCs w:val="26"/>
        </w:rPr>
        <w:t xml:space="preserve">1.1 Latar Belakang</w:t>
      </w:r>
    </w:p>
    <w:p>
      <w:pPr>
        <w:spacing w:after="120"/>
      </w:pPr>
      <w:r>
        <w:rPr>
          <w:rFonts w:ascii="Arial" w:cs="Arial" w:eastAsia="Arial" w:hAnsi="Arial"/>
          <w:sz w:val="22"/>
          <w:szCs w:val="22"/>
        </w:rPr>
        <w:t xml:space="preserve">Proses manajemen dokumen impor yang masih bersifat manual – menggunakan email, kertas fisik, atau spreadsheet – menyebabkan bottleneck dalam alur validasi, risiko kehilangan dokumen, dan minimnya audit trail. Sistem ini dirancang untuk mendigitalisasi dan mengotomasi seluruh alur kerja dokumen impor mulai dari penerimaan dari Supplier hingga pengarsipan final oleh Admin.</w:t>
      </w:r>
    </w:p>
    <w:p>
      <w:pPr>
        <w:pStyle w:val="Heading2"/>
        <w:spacing w:after="80" w:before="280"/>
      </w:pPr>
      <w:r>
        <w:rPr>
          <w:rFonts w:ascii="Arial" w:cs="Arial" w:eastAsia="Arial" w:hAnsi="Arial"/>
          <w:b/>
          <w:bCs/>
          <w:color w:val="2E75B6"/>
          <w:sz w:val="26"/>
          <w:szCs w:val="26"/>
        </w:rPr>
        <w:t xml:space="preserve">1.2 Tujuan Produk</w:t>
      </w:r>
    </w:p>
    <w:p>
      <w:pPr>
        <w:pStyle w:val="ListParagraph"/>
        <w:numPr>
          <w:ilvl w:val="0"/>
          <w:numId w:val="2"/>
        </w:numPr>
        <w:spacing w:after="80"/>
      </w:pPr>
      <w:r>
        <w:rPr>
          <w:rFonts w:ascii="Arial" w:cs="Arial" w:eastAsia="Arial" w:hAnsi="Arial"/>
          <w:sz w:val="22"/>
          <w:szCs w:val="22"/>
        </w:rPr>
        <w:t xml:space="preserve">Mendigitalisasi alur kerja dokumen impor end-to-end antar empat aktor: Supplier, Staff Impor, Manager Impor, dan Admin.</w:t>
      </w:r>
    </w:p>
    <w:p>
      <w:pPr>
        <w:pStyle w:val="ListParagraph"/>
        <w:numPr>
          <w:ilvl w:val="0"/>
          <w:numId w:val="2"/>
        </w:numPr>
        <w:spacing w:after="80"/>
      </w:pPr>
      <w:r>
        <w:rPr>
          <w:rFonts w:ascii="Arial" w:cs="Arial" w:eastAsia="Arial" w:hAnsi="Arial"/>
          <w:sz w:val="22"/>
          <w:szCs w:val="22"/>
        </w:rPr>
        <w:t xml:space="preserve">Menyediakan visibility status dokumen secara real-time kepada seluruh pihak yang relevan.</w:t>
      </w:r>
    </w:p>
    <w:p>
      <w:pPr>
        <w:pStyle w:val="ListParagraph"/>
        <w:numPr>
          <w:ilvl w:val="0"/>
          <w:numId w:val="2"/>
        </w:numPr>
        <w:spacing w:after="80"/>
      </w:pPr>
      <w:r>
        <w:rPr>
          <w:rFonts w:ascii="Arial" w:cs="Arial" w:eastAsia="Arial" w:hAnsi="Arial"/>
          <w:sz w:val="22"/>
          <w:szCs w:val="22"/>
        </w:rPr>
        <w:t xml:space="preserve">Memastikan setiap dokumen melewati proses validasi formal sebelum diarsipkan.</w:t>
      </w:r>
    </w:p>
    <w:p>
      <w:pPr>
        <w:pStyle w:val="ListParagraph"/>
        <w:numPr>
          <w:ilvl w:val="0"/>
          <w:numId w:val="2"/>
        </w:numPr>
        <w:spacing w:after="80"/>
      </w:pPr>
      <w:r>
        <w:rPr>
          <w:rFonts w:ascii="Arial" w:cs="Arial" w:eastAsia="Arial" w:hAnsi="Arial"/>
          <w:sz w:val="22"/>
          <w:szCs w:val="22"/>
        </w:rPr>
        <w:t xml:space="preserve">Menghasilkan audit trail yang lengkap dan tidak dapat dimanipulasi untuk keperluan kepatuhan.</w:t>
      </w:r>
    </w:p>
    <w:p>
      <w:pPr>
        <w:spacing w:after="80"/>
      </w:pPr>
      <w:r>
        <w:t xml:space="preserve"/>
      </w:r>
    </w:p>
    <w:p>
      <w:pPr>
        <w:pStyle w:val="Heading2"/>
        <w:spacing w:after="80" w:before="280"/>
      </w:pPr>
      <w:r>
        <w:rPr>
          <w:rFonts w:ascii="Arial" w:cs="Arial" w:eastAsia="Arial" w:hAnsi="Arial"/>
          <w:b/>
          <w:bCs/>
          <w:color w:val="2E75B6"/>
          <w:sz w:val="26"/>
          <w:szCs w:val="26"/>
        </w:rPr>
        <w:t xml:space="preserve">1.3 Scope</w:t>
      </w:r>
    </w:p>
    <w:p>
      <w:pPr>
        <w:pStyle w:val="Heading3"/>
        <w:spacing w:after="60" w:before="200"/>
      </w:pPr>
      <w:r>
        <w:rPr>
          <w:rFonts w:ascii="Arial" w:cs="Arial" w:eastAsia="Arial" w:hAnsi="Arial"/>
          <w:b/>
          <w:bCs/>
          <w:color w:val="404040"/>
          <w:sz w:val="24"/>
          <w:szCs w:val="24"/>
        </w:rPr>
        <w:t xml:space="preserve">Dalam Scope</w:t>
      </w:r>
    </w:p>
    <w:p>
      <w:pPr>
        <w:pStyle w:val="ListParagraph"/>
        <w:numPr>
          <w:ilvl w:val="0"/>
          <w:numId w:val="2"/>
        </w:numPr>
        <w:spacing w:after="80"/>
      </w:pPr>
      <w:r>
        <w:rPr>
          <w:rFonts w:ascii="Arial" w:cs="Arial" w:eastAsia="Arial" w:hAnsi="Arial"/>
          <w:sz w:val="22"/>
          <w:szCs w:val="22"/>
        </w:rPr>
        <w:t xml:space="preserve">Portal submission dokumen untuk Supplier.</w:t>
      </w:r>
    </w:p>
    <w:p>
      <w:pPr>
        <w:pStyle w:val="ListParagraph"/>
        <w:numPr>
          <w:ilvl w:val="0"/>
          <w:numId w:val="2"/>
        </w:numPr>
        <w:spacing w:after="80"/>
      </w:pPr>
      <w:r>
        <w:rPr>
          <w:rFonts w:ascii="Arial" w:cs="Arial" w:eastAsia="Arial" w:hAnsi="Arial"/>
          <w:sz w:val="22"/>
          <w:szCs w:val="22"/>
        </w:rPr>
        <w:t xml:space="preserve">Dashboard manajemen dan input metadata dokumen untuk Staff Impor.</w:t>
      </w:r>
    </w:p>
    <w:p>
      <w:pPr>
        <w:pStyle w:val="ListParagraph"/>
        <w:numPr>
          <w:ilvl w:val="0"/>
          <w:numId w:val="2"/>
        </w:numPr>
        <w:spacing w:after="80"/>
      </w:pPr>
      <w:r>
        <w:rPr>
          <w:rFonts w:ascii="Arial" w:cs="Arial" w:eastAsia="Arial" w:hAnsi="Arial"/>
          <w:sz w:val="22"/>
          <w:szCs w:val="22"/>
        </w:rPr>
        <w:t xml:space="preserve">Alur validasi dokumen (approve/reject dengan alasan) oleh Manager Impor.</w:t>
      </w:r>
    </w:p>
    <w:p>
      <w:pPr>
        <w:pStyle w:val="ListParagraph"/>
        <w:numPr>
          <w:ilvl w:val="0"/>
          <w:numId w:val="2"/>
        </w:numPr>
        <w:spacing w:after="80"/>
      </w:pPr>
      <w:r>
        <w:rPr>
          <w:rFonts w:ascii="Arial" w:cs="Arial" w:eastAsia="Arial" w:hAnsi="Arial"/>
          <w:sz w:val="22"/>
          <w:szCs w:val="22"/>
        </w:rPr>
        <w:t xml:space="preserve">Pembuatan dan pengiriman laporan dari Manager ke Admin.</w:t>
      </w:r>
    </w:p>
    <w:p>
      <w:pPr>
        <w:pStyle w:val="ListParagraph"/>
        <w:numPr>
          <w:ilvl w:val="0"/>
          <w:numId w:val="2"/>
        </w:numPr>
        <w:spacing w:after="80"/>
      </w:pPr>
      <w:r>
        <w:rPr>
          <w:rFonts w:ascii="Arial" w:cs="Arial" w:eastAsia="Arial" w:hAnsi="Arial"/>
          <w:sz w:val="22"/>
          <w:szCs w:val="22"/>
        </w:rPr>
        <w:t xml:space="preserve">Pengarsipan digital dokumen oleh Admin dengan fitur pencarian.</w:t>
      </w:r>
    </w:p>
    <w:p>
      <w:pPr>
        <w:pStyle w:val="ListParagraph"/>
        <w:numPr>
          <w:ilvl w:val="0"/>
          <w:numId w:val="2"/>
        </w:numPr>
        <w:spacing w:after="80"/>
      </w:pPr>
      <w:r>
        <w:rPr>
          <w:rFonts w:ascii="Arial" w:cs="Arial" w:eastAsia="Arial" w:hAnsi="Arial"/>
          <w:sz w:val="22"/>
          <w:szCs w:val="22"/>
        </w:rPr>
        <w:t xml:space="preserve">Sistem notifikasi in-app per role.</w:t>
      </w:r>
    </w:p>
    <w:p>
      <w:pPr>
        <w:pStyle w:val="ListParagraph"/>
        <w:numPr>
          <w:ilvl w:val="0"/>
          <w:numId w:val="2"/>
        </w:numPr>
        <w:spacing w:after="80"/>
      </w:pPr>
      <w:r>
        <w:rPr>
          <w:rFonts w:ascii="Arial" w:cs="Arial" w:eastAsia="Arial" w:hAnsi="Arial"/>
          <w:sz w:val="22"/>
          <w:szCs w:val="22"/>
        </w:rPr>
        <w:t xml:space="preserve">Audit trail per dokumen (append-only).</w:t>
      </w:r>
    </w:p>
    <w:p>
      <w:pPr>
        <w:pStyle w:val="ListParagraph"/>
        <w:numPr>
          <w:ilvl w:val="0"/>
          <w:numId w:val="2"/>
        </w:numPr>
        <w:spacing w:after="80"/>
      </w:pPr>
      <w:r>
        <w:rPr>
          <w:rFonts w:ascii="Arial" w:cs="Arial" w:eastAsia="Arial" w:hAnsi="Arial"/>
          <w:sz w:val="22"/>
          <w:szCs w:val="22"/>
        </w:rPr>
        <w:t xml:space="preserve">Autentikasi dan Role-Based Access Control (RBAC) untuk 4 role.</w:t>
      </w:r>
    </w:p>
    <w:p>
      <w:pPr>
        <w:spacing w:after="80"/>
      </w:pPr>
      <w:r>
        <w:t xml:space="preserve"/>
      </w:r>
    </w:p>
    <w:p>
      <w:pPr>
        <w:pStyle w:val="Heading3"/>
        <w:spacing w:after="60" w:before="200"/>
      </w:pPr>
      <w:r>
        <w:rPr>
          <w:rFonts w:ascii="Arial" w:cs="Arial" w:eastAsia="Arial" w:hAnsi="Arial"/>
          <w:b/>
          <w:bCs/>
          <w:color w:val="404040"/>
          <w:sz w:val="24"/>
          <w:szCs w:val="24"/>
        </w:rPr>
        <w:t xml:space="preserve">Di Luar Scope (v1.0)</w:t>
      </w:r>
    </w:p>
    <w:p>
      <w:pPr>
        <w:pStyle w:val="ListParagraph"/>
        <w:numPr>
          <w:ilvl w:val="0"/>
          <w:numId w:val="2"/>
        </w:numPr>
        <w:spacing w:after="80"/>
      </w:pPr>
      <w:r>
        <w:rPr>
          <w:rFonts w:ascii="Arial" w:cs="Arial" w:eastAsia="Arial" w:hAnsi="Arial"/>
          <w:sz w:val="22"/>
          <w:szCs w:val="22"/>
        </w:rPr>
        <w:t xml:space="preserve">Integrasi langsung dengan sistem bea cukai pemerintah.</w:t>
      </w:r>
    </w:p>
    <w:p>
      <w:pPr>
        <w:pStyle w:val="ListParagraph"/>
        <w:numPr>
          <w:ilvl w:val="0"/>
          <w:numId w:val="2"/>
        </w:numPr>
        <w:spacing w:after="80"/>
      </w:pPr>
      <w:r>
        <w:rPr>
          <w:rFonts w:ascii="Arial" w:cs="Arial" w:eastAsia="Arial" w:hAnsi="Arial"/>
          <w:sz w:val="22"/>
          <w:szCs w:val="22"/>
        </w:rPr>
        <w:t xml:space="preserve">Pembayaran atau pemrosesan keuangan terkait impor.</w:t>
      </w:r>
    </w:p>
    <w:p>
      <w:pPr>
        <w:pStyle w:val="ListParagraph"/>
        <w:numPr>
          <w:ilvl w:val="0"/>
          <w:numId w:val="2"/>
        </w:numPr>
        <w:spacing w:after="80"/>
      </w:pPr>
      <w:r>
        <w:rPr>
          <w:rFonts w:ascii="Arial" w:cs="Arial" w:eastAsia="Arial" w:hAnsi="Arial"/>
          <w:sz w:val="22"/>
          <w:szCs w:val="22"/>
        </w:rPr>
        <w:t xml:space="preserve">Aplikasi mobile native (iOS/Android).</w:t>
      </w:r>
    </w:p>
    <w:p>
      <w:pPr>
        <w:pStyle w:val="ListParagraph"/>
        <w:numPr>
          <w:ilvl w:val="0"/>
          <w:numId w:val="2"/>
        </w:numPr>
        <w:spacing w:after="80"/>
      </w:pPr>
      <w:r>
        <w:rPr>
          <w:rFonts w:ascii="Arial" w:cs="Arial" w:eastAsia="Arial" w:hAnsi="Arial"/>
          <w:sz w:val="22"/>
          <w:szCs w:val="22"/>
        </w:rPr>
        <w:t xml:space="preserve">Multi-bahasa (hanya Bahasa Indonesia di v1.0).</w:t>
      </w:r>
    </w:p>
    <w:p>
      <w:pPr>
        <w:pStyle w:val="ListParagraph"/>
        <w:numPr>
          <w:ilvl w:val="0"/>
          <w:numId w:val="2"/>
        </w:numPr>
        <w:spacing w:after="80"/>
      </w:pPr>
      <w:r>
        <w:rPr>
          <w:rFonts w:ascii="Arial" w:cs="Arial" w:eastAsia="Arial" w:hAnsi="Arial"/>
          <w:sz w:val="22"/>
          <w:szCs w:val="22"/>
        </w:rPr>
        <w:t xml:space="preserve">Laporan analitik advanced dan machine learning.</w:t>
      </w:r>
    </w:p>
    <w:p>
      <w:pPr>
        <w:spacing w:after="80"/>
      </w:pPr>
      <w:r>
        <w:t xml:space="preserve"/>
      </w:r>
    </w:p>
    <w:p>
      <w:pPr>
        <w:pStyle w:val="Heading2"/>
        <w:spacing w:after="80" w:before="280"/>
      </w:pPr>
      <w:r>
        <w:rPr>
          <w:rFonts w:ascii="Arial" w:cs="Arial" w:eastAsia="Arial" w:hAnsi="Arial"/>
          <w:b/>
          <w:bCs/>
          <w:color w:val="2E75B6"/>
          <w:sz w:val="26"/>
          <w:szCs w:val="26"/>
        </w:rPr>
        <w:t xml:space="preserve">1.4 Aktor Sistem</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c>
          <w:tcPr>
            <w:tcW w:type="dxa" w:w="20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Aktor</w:t>
            </w:r>
          </w:p>
        </w:tc>
        <w:tc>
          <w:tcPr>
            <w:tcW w:type="dxa" w:w="20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Role</w:t>
            </w:r>
          </w:p>
        </w:tc>
        <w:tc>
          <w:tcPr>
            <w:tcW w:type="dxa" w:w="50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Tanggung Jawab Utama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Supplier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Eksternal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Mengirim dokumen impor ke Staff Impor sebagai titik masuk alur kerja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Staff Impor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Internal</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Menerima dokumen dari Supplier, mengelola dan menginput data dokumen, mengirim ke Manager; menerima pengembalian jika dokumen tidak valid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Manager Impor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Internal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Memvalidasi dokumen dari Staff Impor, membuat dan mengirim laporan ke Admin, mengembalikan dokumen tidak valid ke Staff Impor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Admin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Internal</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Menerima laporan dari Manager Impor, menyiapkan dan mengarsipkan dokumen impor secara final</w:t>
            </w:r>
          </w:p>
        </w:tc>
      </w:tr>
    </w:tbl>
    <w:p>
      <w:pPr>
        <w:spacing w:after="80"/>
      </w:pPr>
      <w:r>
        <w:t xml:space="preserve"/>
      </w:r>
    </w:p>
    <w:p>
      <w:r>
        <w:br w:type="page"/>
      </w:r>
    </w:p>
    <w:p>
      <w:pPr>
        <w:pStyle w:val="Heading1"/>
        <w:spacing w:after="120" w:before="360"/>
      </w:pPr>
      <w:r>
        <w:rPr>
          <w:rFonts w:ascii="Arial" w:cs="Arial" w:eastAsia="Arial" w:hAnsi="Arial"/>
          <w:b/>
          <w:bCs/>
          <w:color w:val="1F4E79"/>
          <w:sz w:val="32"/>
          <w:szCs w:val="32"/>
        </w:rPr>
        <w:t xml:space="preserve">2. Alur Kerja Sistem</w:t>
      </w:r>
    </w:p>
    <w:p>
      <w:pPr>
        <w:pStyle w:val="Heading2"/>
        <w:spacing w:after="80" w:before="280"/>
      </w:pPr>
      <w:r>
        <w:rPr>
          <w:rFonts w:ascii="Arial" w:cs="Arial" w:eastAsia="Arial" w:hAnsi="Arial"/>
          <w:b/>
          <w:bCs/>
          <w:color w:val="2E75B6"/>
          <w:sz w:val="26"/>
          <w:szCs w:val="26"/>
        </w:rPr>
        <w:t xml:space="preserve">2.1 Alur Utama (Happy Path)</w:t>
      </w:r>
    </w:p>
    <w:p>
      <w:pPr>
        <w:pStyle w:val="ListParagraph"/>
        <w:numPr>
          <w:ilvl w:val="0"/>
          <w:numId w:val="3"/>
        </w:numPr>
        <w:spacing w:after="80"/>
      </w:pPr>
      <w:r>
        <w:rPr>
          <w:rFonts w:ascii="Arial" w:cs="Arial" w:eastAsia="Arial" w:hAnsi="Arial"/>
          <w:sz w:val="22"/>
          <w:szCs w:val="22"/>
        </w:rPr>
        <w:t xml:space="preserve">Supplier mengirimkan file dokumen impor beserta informasi dasar melalui portal Supplier.</w:t>
      </w:r>
    </w:p>
    <w:p>
      <w:pPr>
        <w:pStyle w:val="ListParagraph"/>
        <w:numPr>
          <w:ilvl w:val="0"/>
          <w:numId w:val="3"/>
        </w:numPr>
        <w:spacing w:after="80"/>
      </w:pPr>
      <w:r>
        <w:rPr>
          <w:rFonts w:ascii="Arial" w:cs="Arial" w:eastAsia="Arial" w:hAnsi="Arial"/>
          <w:sz w:val="22"/>
          <w:szCs w:val="22"/>
        </w:rPr>
        <w:t xml:space="preserve">Staff Impor menerima notifikasi, membuka dokumen di inbox, mengelola data dokumen, dan menginput metadata lengkap.</w:t>
      </w:r>
    </w:p>
    <w:p>
      <w:pPr>
        <w:pStyle w:val="ListParagraph"/>
        <w:numPr>
          <w:ilvl w:val="0"/>
          <w:numId w:val="3"/>
        </w:numPr>
        <w:spacing w:after="80"/>
      </w:pPr>
      <w:r>
        <w:rPr>
          <w:rFonts w:ascii="Arial" w:cs="Arial" w:eastAsia="Arial" w:hAnsi="Arial"/>
          <w:sz w:val="22"/>
          <w:szCs w:val="22"/>
        </w:rPr>
        <w:t xml:space="preserve">Staff Impor meneruskan dokumen yang sudah diinput ke Manager Impor untuk validasi.</w:t>
      </w:r>
    </w:p>
    <w:p>
      <w:pPr>
        <w:pStyle w:val="ListParagraph"/>
        <w:numPr>
          <w:ilvl w:val="0"/>
          <w:numId w:val="3"/>
        </w:numPr>
        <w:spacing w:after="80"/>
      </w:pPr>
      <w:r>
        <w:rPr>
          <w:rFonts w:ascii="Arial" w:cs="Arial" w:eastAsia="Arial" w:hAnsi="Arial"/>
          <w:sz w:val="22"/>
          <w:szCs w:val="22"/>
        </w:rPr>
        <w:t xml:space="preserve">Manager Impor menerima notifikasi, mereview dokumen, dan memutuskan: Approve atau Reject.</w:t>
      </w:r>
    </w:p>
    <w:p>
      <w:pPr>
        <w:pStyle w:val="ListParagraph"/>
        <w:numPr>
          <w:ilvl w:val="0"/>
          <w:numId w:val="3"/>
        </w:numPr>
        <w:spacing w:after="80"/>
      </w:pPr>
      <w:r>
        <w:rPr>
          <w:rFonts w:ascii="Arial" w:cs="Arial" w:eastAsia="Arial" w:hAnsi="Arial"/>
          <w:sz w:val="22"/>
          <w:szCs w:val="22"/>
        </w:rPr>
        <w:t xml:space="preserve">Jika Approve: Manager membuat laporan dan mengirimkannya ke Admin.</w:t>
      </w:r>
    </w:p>
    <w:p>
      <w:pPr>
        <w:pStyle w:val="ListParagraph"/>
        <w:numPr>
          <w:ilvl w:val="0"/>
          <w:numId w:val="3"/>
        </w:numPr>
        <w:spacing w:after="80"/>
      </w:pPr>
      <w:r>
        <w:rPr>
          <w:rFonts w:ascii="Arial" w:cs="Arial" w:eastAsia="Arial" w:hAnsi="Arial"/>
          <w:sz w:val="22"/>
          <w:szCs w:val="22"/>
        </w:rPr>
        <w:t xml:space="preserve">Admin menerima laporan, melakukan review akhir, menyiapkan, dan mengarsipkan dokumen.</w:t>
      </w:r>
    </w:p>
    <w:p>
      <w:pPr>
        <w:spacing w:after="80"/>
      </w:pPr>
      <w:r>
        <w:t xml:space="preserve"/>
      </w:r>
    </w:p>
    <w:p>
      <w:pPr>
        <w:pStyle w:val="Heading2"/>
        <w:spacing w:after="80" w:before="280"/>
      </w:pPr>
      <w:r>
        <w:rPr>
          <w:rFonts w:ascii="Arial" w:cs="Arial" w:eastAsia="Arial" w:hAnsi="Arial"/>
          <w:b/>
          <w:bCs/>
          <w:color w:val="2E75B6"/>
          <w:sz w:val="26"/>
          <w:szCs w:val="26"/>
        </w:rPr>
        <w:t xml:space="preserve">2.2 Alur Alternatif (Dokumen Tidak Valid)</w:t>
      </w:r>
    </w:p>
    <w:p>
      <w:pPr>
        <w:spacing w:after="120"/>
      </w:pPr>
      <w:r>
        <w:rPr>
          <w:rFonts w:ascii="Arial" w:cs="Arial" w:eastAsia="Arial" w:hAnsi="Arial"/>
          <w:sz w:val="22"/>
          <w:szCs w:val="22"/>
        </w:rPr>
        <w:t xml:space="preserve">Pada langkah 4, jika Manager Impor memilih Reject:</w:t>
      </w:r>
    </w:p>
    <w:p>
      <w:pPr>
        <w:pStyle w:val="ListParagraph"/>
        <w:numPr>
          <w:ilvl w:val="0"/>
          <w:numId w:val="3"/>
        </w:numPr>
        <w:spacing w:after="80"/>
      </w:pPr>
      <w:r>
        <w:rPr>
          <w:rFonts w:ascii="Arial" w:cs="Arial" w:eastAsia="Arial" w:hAnsi="Arial"/>
          <w:sz w:val="22"/>
          <w:szCs w:val="22"/>
        </w:rPr>
        <w:t xml:space="preserve">Manager wajib mengisi alasan penolakan.</w:t>
      </w:r>
    </w:p>
    <w:p>
      <w:pPr>
        <w:pStyle w:val="ListParagraph"/>
        <w:numPr>
          <w:ilvl w:val="0"/>
          <w:numId w:val="3"/>
        </w:numPr>
        <w:spacing w:after="80"/>
      </w:pPr>
      <w:r>
        <w:rPr>
          <w:rFonts w:ascii="Arial" w:cs="Arial" w:eastAsia="Arial" w:hAnsi="Arial"/>
          <w:sz w:val="22"/>
          <w:szCs w:val="22"/>
        </w:rPr>
        <w:t xml:space="preserve">Sistem mengubah status dokumen menjadi 'Dikembalikan' dan mengirimkan notifikasi ke Staff Impor.</w:t>
      </w:r>
    </w:p>
    <w:p>
      <w:pPr>
        <w:pStyle w:val="ListParagraph"/>
        <w:numPr>
          <w:ilvl w:val="0"/>
          <w:numId w:val="3"/>
        </w:numPr>
        <w:spacing w:after="80"/>
      </w:pPr>
      <w:r>
        <w:rPr>
          <w:rFonts w:ascii="Arial" w:cs="Arial" w:eastAsia="Arial" w:hAnsi="Arial"/>
          <w:sz w:val="22"/>
          <w:szCs w:val="22"/>
        </w:rPr>
        <w:t xml:space="preserve">Staff Impor menerima notifikasi, membaca alasan penolakan, melakukan koreksi, dan mengirim ulang ke Manager.</w:t>
      </w:r>
    </w:p>
    <w:p>
      <w:pPr>
        <w:pStyle w:val="ListParagraph"/>
        <w:numPr>
          <w:ilvl w:val="0"/>
          <w:numId w:val="3"/>
        </w:numPr>
        <w:spacing w:after="80"/>
      </w:pPr>
      <w:r>
        <w:rPr>
          <w:rFonts w:ascii="Arial" w:cs="Arial" w:eastAsia="Arial" w:hAnsi="Arial"/>
          <w:sz w:val="22"/>
          <w:szCs w:val="22"/>
        </w:rPr>
        <w:t xml:space="preserve">Manager kembali melakukan validasi (iterasi ini dapat berulang).</w:t>
      </w:r>
    </w:p>
    <w:p>
      <w:pPr>
        <w:spacing w:after="80"/>
      </w:pPr>
      <w:r>
        <w:t xml:space="preserve"/>
      </w:r>
    </w:p>
    <w:p>
      <w:pPr>
        <w:pStyle w:val="Heading2"/>
        <w:spacing w:after="80" w:before="280"/>
      </w:pPr>
      <w:r>
        <w:rPr>
          <w:rFonts w:ascii="Arial" w:cs="Arial" w:eastAsia="Arial" w:hAnsi="Arial"/>
          <w:b/>
          <w:bCs/>
          <w:color w:val="2E75B6"/>
          <w:sz w:val="26"/>
          <w:szCs w:val="26"/>
        </w:rPr>
        <w:t xml:space="preserve">2.3 State Machine Dokumen</w:t>
      </w:r>
    </w:p>
    <w:p>
      <w:pPr>
        <w:spacing w:after="120"/>
      </w:pPr>
      <w:r>
        <w:rPr>
          <w:rFonts w:ascii="Arial" w:cs="Arial" w:eastAsia="Arial" w:hAnsi="Arial"/>
          <w:sz w:val="22"/>
          <w:szCs w:val="22"/>
        </w:rPr>
        <w:t xml:space="preserve">Status dokumen mengikuti transisi berikut:</w:t>
      </w:r>
    </w:p>
    <w:p>
      <w:pPr>
        <w:pStyle w:val="ListParagraph"/>
        <w:numPr>
          <w:ilvl w:val="0"/>
          <w:numId w:val="2"/>
        </w:numPr>
        <w:spacing w:after="80"/>
      </w:pPr>
      <w:r>
        <w:rPr>
          <w:rFonts w:ascii="Arial" w:cs="Arial" w:eastAsia="Arial" w:hAnsi="Arial"/>
          <w:sz w:val="22"/>
          <w:szCs w:val="22"/>
        </w:rPr>
        <w:t xml:space="preserve">submitted → staff_processing (saat Staff membuka dan mulai memproses)</w:t>
      </w:r>
    </w:p>
    <w:p>
      <w:pPr>
        <w:pStyle w:val="ListParagraph"/>
        <w:numPr>
          <w:ilvl w:val="0"/>
          <w:numId w:val="2"/>
        </w:numPr>
        <w:spacing w:after="80"/>
      </w:pPr>
      <w:r>
        <w:rPr>
          <w:rFonts w:ascii="Arial" w:cs="Arial" w:eastAsia="Arial" w:hAnsi="Arial"/>
          <w:sz w:val="22"/>
          <w:szCs w:val="22"/>
        </w:rPr>
        <w:t xml:space="preserve">staff_processing → pending_validation (saat Staff meneruskan ke Manager)</w:t>
      </w:r>
    </w:p>
    <w:p>
      <w:pPr>
        <w:pStyle w:val="ListParagraph"/>
        <w:numPr>
          <w:ilvl w:val="0"/>
          <w:numId w:val="2"/>
        </w:numPr>
        <w:spacing w:after="80"/>
      </w:pPr>
      <w:r>
        <w:rPr>
          <w:rFonts w:ascii="Arial" w:cs="Arial" w:eastAsia="Arial" w:hAnsi="Arial"/>
          <w:sz w:val="22"/>
          <w:szCs w:val="22"/>
        </w:rPr>
        <w:t xml:space="preserve">pending_validation → validated (Manager approve)</w:t>
      </w:r>
    </w:p>
    <w:p>
      <w:pPr>
        <w:pStyle w:val="ListParagraph"/>
        <w:numPr>
          <w:ilvl w:val="0"/>
          <w:numId w:val="2"/>
        </w:numPr>
        <w:spacing w:after="80"/>
      </w:pPr>
      <w:r>
        <w:rPr>
          <w:rFonts w:ascii="Arial" w:cs="Arial" w:eastAsia="Arial" w:hAnsi="Arial"/>
          <w:sz w:val="22"/>
          <w:szCs w:val="22"/>
        </w:rPr>
        <w:t xml:space="preserve">pending_validation → rejected (Manager reject)</w:t>
      </w:r>
    </w:p>
    <w:p>
      <w:pPr>
        <w:pStyle w:val="ListParagraph"/>
        <w:numPr>
          <w:ilvl w:val="0"/>
          <w:numId w:val="2"/>
        </w:numPr>
        <w:spacing w:after="80"/>
      </w:pPr>
      <w:r>
        <w:rPr>
          <w:rFonts w:ascii="Arial" w:cs="Arial" w:eastAsia="Arial" w:hAnsi="Arial"/>
          <w:sz w:val="22"/>
          <w:szCs w:val="22"/>
        </w:rPr>
        <w:t xml:space="preserve">rejected → staff_processing (Staff melakukan koreksi dan kirim ulang)</w:t>
      </w:r>
    </w:p>
    <w:p>
      <w:pPr>
        <w:pStyle w:val="ListParagraph"/>
        <w:numPr>
          <w:ilvl w:val="0"/>
          <w:numId w:val="2"/>
        </w:numPr>
        <w:spacing w:after="80"/>
      </w:pPr>
      <w:r>
        <w:rPr>
          <w:rFonts w:ascii="Arial" w:cs="Arial" w:eastAsia="Arial" w:hAnsi="Arial"/>
          <w:sz w:val="22"/>
          <w:szCs w:val="22"/>
        </w:rPr>
        <w:t xml:space="preserve">validated → archived (Admin mengarsipkan)</w:t>
      </w:r>
    </w:p>
    <w:p>
      <w:pPr>
        <w:spacing w:after="80"/>
      </w:pPr>
      <w:r>
        <w:t xml:space="preserve"/>
      </w:r>
    </w:p>
    <w:p>
      <w:r>
        <w:br w:type="page"/>
      </w:r>
    </w:p>
    <w:p>
      <w:pPr>
        <w:pStyle w:val="Heading1"/>
        <w:spacing w:after="120" w:before="360"/>
      </w:pPr>
      <w:r>
        <w:rPr>
          <w:rFonts w:ascii="Arial" w:cs="Arial" w:eastAsia="Arial" w:hAnsi="Arial"/>
          <w:b/>
          <w:bCs/>
          <w:color w:val="1F4E79"/>
          <w:sz w:val="32"/>
          <w:szCs w:val="32"/>
        </w:rPr>
        <w:t xml:space="preserve">3. Functional Requirements</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3400"/>
        <w:gridCol w:w="1200"/>
      </w:tblGrid>
      <w:tr>
        <w:tc>
          <w:tcPr>
            <w:tcW w:type="dxa" w:w="14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ID</w:t>
            </w:r>
          </w:p>
        </w:tc>
        <w:tc>
          <w:tcPr>
            <w:tcW w:type="dxa" w:w="30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Fitur</w:t>
            </w:r>
          </w:p>
        </w:tc>
        <w:tc>
          <w:tcPr>
            <w:tcW w:type="dxa" w:w="34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Deskripsi</w:t>
            </w:r>
          </w:p>
        </w:tc>
        <w:tc>
          <w:tcPr>
            <w:tcW w:type="dxa" w:w="12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Prioritas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FR-01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Supplier – Kirim Dokumen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Supplier mengirimkan dokumen impor (format file: PDF/JPG/PNG, maks 10 MB) melalui portal khusus tanpa perlu login ke sistem utama.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FR-02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Staff – Terima Dokumen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Staff Impor menerima notifikasi real-time saat dokumen baru masuk dari Supplier. Dokumen masuk ke dashboard inbox Staff.</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FR-03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Staff – Kelola Dokumen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Staff dapat melihat, mengunduh, melampirkan catatan, dan mengubah status dokumen (Diterima, Diproses, Diteruskan).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FR-04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Staff – Input Data Dokumen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Staff menginput metadata dokumen: nomor dokumen, tanggal, jenis barang, negara asal, nilai barang, dan referensi Supplier.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FR-05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Staff – Kirim ke Manager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Staff mengirim dokumen beserta metadata yang sudah diinput ke Manager Impor untuk divalidasi.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FR-06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Manager – Terima Dokumen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Manager Impor menerima notifikasi dan dapat mengakses dokumen beserta metadata yang dikirim Staff.</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FR-07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Manager – Validasi Dokumen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Manager melakukan review dokumen: approve jika sesuai, atau reject dengan wajib mengisi alasan penolakan.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FR-08</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Manager – Kembalikan ke Staff</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Jika dokumen tidak valid, sistem mengembalikan dokumen ke Staff Impor dengan status 'Dikembalikan' dan alasan penolakan; Staff dapat mengkoreksi dan mengirim ulang.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FR-09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Manager – Buat Laporan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Manager membuat laporan dokumen impor (ringkasan: nomor dokumen, status validasi, tanggal, nilai barang) dalam format PDF/Excel.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FR-10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Manager – Kirim Laporan ke Admin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Manager mengirim laporan yang sudah dibuat ke Admin melalui sistem.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FR-11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Admin – Terima Laporan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Admin menerima notifikasi laporan dari Manager dan dapat mengakses laporan di dashboard.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FR-12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Admin – Siapkan Dokumen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Admin melakukan review akhir dokumen impor dan menandai dokumen sebagai 'Siap Arsip'.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FR-13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Admin – Arsipkan Dokumen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Admin mengarsipkan dokumen secara digital dengan metadata lengkap; dokumen dapat dicari berdasarkan nomor, tanggal, jenis, status, dan Supplier.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FR-14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Notifikasi</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Sistem mengirim notifikasi in-app (dan opsional email) ke setiap aktor saat ada aksi yang memerlukan perhatian mereka.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FR-15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Audit Trail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Setiap aksi pada dokumen dicatat: aktor, timestamp, aksi, dan keterangan. Log tidak dapat diubah.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FR-16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Autentikasi &amp; RBAC</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Setiap aktor login menggunakan akun terpisah. Hak akses dibatasi sesuai role (Supplier hanya bisa submit; Staff tidak bisa mengarsip; dst.).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FR-17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Dashboard per Role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Setiap role memiliki dashboard yang menampilkan: dokumen masuk, dokumen dalam proses, dokumen selesai, dan statistik ringkasan.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FR-18</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Pencarian &amp; Filter</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Admin dan Manager dapat mencari dokumen berdasarkan nomor dokumen, tanggal, Supplier, status, dan jenis barang.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Medium</w:t>
            </w:r>
          </w:p>
        </w:tc>
      </w:tr>
    </w:tbl>
    <w:p>
      <w:pPr>
        <w:spacing w:after="80"/>
      </w:pPr>
      <w:r>
        <w:t xml:space="preserve"/>
      </w:r>
    </w:p>
    <w:p>
      <w:r>
        <w:br w:type="page"/>
      </w:r>
    </w:p>
    <w:p>
      <w:pPr>
        <w:pStyle w:val="Heading1"/>
        <w:spacing w:after="120" w:before="360"/>
      </w:pPr>
      <w:r>
        <w:rPr>
          <w:rFonts w:ascii="Arial" w:cs="Arial" w:eastAsia="Arial" w:hAnsi="Arial"/>
          <w:b/>
          <w:bCs/>
          <w:color w:val="1F4E79"/>
          <w:sz w:val="32"/>
          <w:szCs w:val="32"/>
        </w:rPr>
        <w:t xml:space="preserve">4. Non-Functional Requirements</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400"/>
      </w:tblGrid>
      <w:tr>
        <w:tc>
          <w:tcPr>
            <w:tcW w:type="dxa" w:w="14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ID</w:t>
            </w:r>
          </w:p>
        </w:tc>
        <w:tc>
          <w:tcPr>
            <w:tcW w:type="dxa" w:w="22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Kategori</w:t>
            </w:r>
          </w:p>
        </w:tc>
        <w:tc>
          <w:tcPr>
            <w:tcW w:type="dxa" w:w="54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Spesifikasi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NFR-01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Performance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Halaman utama dan dashboard load &lt; 2 detik pada koneksi 10 Mbps. Upload file 10 MB &lt; 5 detik.</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NFR-02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Security</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Autentikasi menggunakan Laravel Sanctum/Fortify. Password di-hash bcrypt. CSRF protection aktif. File upload divalidasi MIME-type server-side (bukan hanya extension). Sanitasi input untuk mencegah XSS dan SQL Injection.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NFR-03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Availability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Uptime target 99.5% (planned maintenance dikecualikan).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NFR-04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Scalability</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Sistem mampu menangani hingga 500 dokumen per hari dan 50 concurrent user tanpa degradasi performa signifikan.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NFR-05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Maintainability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Kode mengikuti PSR-12 (PHP) dan ESLint standard (React). Setiap modul memiliki unit test dengan coverage minimal 70%.</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NFR-06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Usability</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Tampilan responsif (desktop dan tablet). Operasi utama (input dokumen, validasi, arsip) dapat diselesaikan dalam ≤ 5 klik.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NFR-07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 Retention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Dokumen yang sudah diarsipkan disimpan minimal 5 tahun sesuai kebutuhan regulasi impor.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NFR-08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Audit Integrity</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Log audit bersifat append-only; tidak ada endpoint atau fungsi yang mengizinkan penghapusan atau modifikasi log.</w:t>
            </w:r>
          </w:p>
        </w:tc>
      </w:tr>
    </w:tbl>
    <w:p>
      <w:pPr>
        <w:spacing w:after="80"/>
      </w:pPr>
      <w:r>
        <w:t xml:space="preserve"/>
      </w:r>
    </w:p>
    <w:p>
      <w:r>
        <w:br w:type="page"/>
      </w:r>
    </w:p>
    <w:p>
      <w:pPr>
        <w:pStyle w:val="Heading1"/>
        <w:spacing w:after="120" w:before="360"/>
      </w:pPr>
      <w:r>
        <w:rPr>
          <w:rFonts w:ascii="Arial" w:cs="Arial" w:eastAsia="Arial" w:hAnsi="Arial"/>
          <w:b/>
          <w:bCs/>
          <w:color w:val="1F4E79"/>
          <w:sz w:val="32"/>
          <w:szCs w:val="32"/>
        </w:rPr>
        <w:t xml:space="preserve">5. Skema Database</w:t>
      </w:r>
    </w:p>
    <w:p>
      <w:pPr>
        <w:spacing w:after="120"/>
      </w:pPr>
      <w:r>
        <w:rPr>
          <w:rFonts w:ascii="Arial" w:cs="Arial" w:eastAsia="Arial" w:hAnsi="Arial"/>
          <w:sz w:val="22"/>
          <w:szCs w:val="22"/>
        </w:rPr>
        <w:t xml:space="preserve">Database menggunakan MySQL 8.x melalui Laravel 12 Eloquent ORM. Seluruh tabel menggunakan InnoDB dengan foreign key constraints aktif.</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600"/>
      </w:tblGrid>
      <w:tr>
        <w:tc>
          <w:tcPr>
            <w:tcW w:type="dxa" w:w="9000"/>
            <w:gridSpan w:val="4"/>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Tabel: users</w:t>
            </w:r>
          </w:p>
        </w:tc>
      </w:tr>
      <w:tr>
        <w:tc>
          <w:tcPr>
            <w:tcW w:type="dxa" w:w="22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Kolom</w:t>
            </w:r>
          </w:p>
        </w:tc>
        <w:tc>
          <w:tcPr>
            <w:tcW w:type="dxa" w:w="18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Tipe</w:t>
            </w:r>
          </w:p>
        </w:tc>
        <w:tc>
          <w:tcPr>
            <w:tcW w:type="dxa" w:w="14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Constraint</w:t>
            </w:r>
          </w:p>
        </w:tc>
        <w:tc>
          <w:tcPr>
            <w:tcW w:type="dxa" w:w="36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BIGINT UNSIGNED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PK, AI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name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VARCHAR(255)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Nama lengkap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VARCHAR(255)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UNIQUE, NOT NULL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Email login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password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VARCHAR(255)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bcrypt hash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supplier | staff_impor | manager_impor | admin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email_verified_at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NULLABLE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Verifikasi email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created_at / 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Laravel default</w:t>
            </w:r>
          </w:p>
        </w:tc>
      </w:tr>
      <w:tr>
        <w:tc>
          <w:tcPr>
            <w:tcW w:type="dxa" w:w="9000"/>
            <w:gridSpan w:val="4"/>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Tabel: suppliers</w:t>
            </w:r>
          </w:p>
        </w:tc>
      </w:tr>
      <w:tr>
        <w:tc>
          <w:tcPr>
            <w:tcW w:type="dxa" w:w="22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Kolom</w:t>
            </w:r>
          </w:p>
        </w:tc>
        <w:tc>
          <w:tcPr>
            <w:tcW w:type="dxa" w:w="18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Tipe</w:t>
            </w:r>
          </w:p>
        </w:tc>
        <w:tc>
          <w:tcPr>
            <w:tcW w:type="dxa" w:w="14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Constraint</w:t>
            </w:r>
          </w:p>
        </w:tc>
        <w:tc>
          <w:tcPr>
            <w:tcW w:type="dxa" w:w="36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BIGINT UNSIGNED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PK, AI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user_id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BIGINT UNSIGNED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FK → users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Account Supplier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company_name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VARCHAR(255)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Nama perusahaan Supplier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address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NULLABLE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Alamat Supplier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phone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VARCHAR(20)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NULLABLE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created_at / updated_at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9000"/>
            <w:gridSpan w:val="4"/>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Tabel: documents</w:t>
            </w:r>
          </w:p>
        </w:tc>
      </w:tr>
      <w:tr>
        <w:tc>
          <w:tcPr>
            <w:tcW w:type="dxa" w:w="22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Kolom</w:t>
            </w:r>
          </w:p>
        </w:tc>
        <w:tc>
          <w:tcPr>
            <w:tcW w:type="dxa" w:w="18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Tipe</w:t>
            </w:r>
          </w:p>
        </w:tc>
        <w:tc>
          <w:tcPr>
            <w:tcW w:type="dxa" w:w="14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Constraint</w:t>
            </w:r>
          </w:p>
        </w:tc>
        <w:tc>
          <w:tcPr>
            <w:tcW w:type="dxa" w:w="36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BIGINT UNSIGNED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PK, AI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document_number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VARCHAR(100)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UNIQUE, NOT NULL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Nomor dokumen impor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supplier_id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BIGINT UNSIGNED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FK → suppliers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document_date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Tanggal dokumen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goods_type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VARCHAR(255)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Jenis barang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origin_country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VARCHAR(100)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Negara asal barang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goods_value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DECIMAL(15,2)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Nilai barang (IDR/USD)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currency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CHAR(3)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 DEFAULT 'IDR'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submitted | staff_processing | pending_validation | validated | rejected | archived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current_handler_id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BIGINT UNSIGNED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FK → users, NULLABLE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User yang sedang menangani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rejection_reason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NULLABLE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Alasan penolakan jika status rejected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created_at / updated_at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9000"/>
            <w:gridSpan w:val="4"/>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Tabel: document_files</w:t>
            </w:r>
          </w:p>
        </w:tc>
      </w:tr>
      <w:tr>
        <w:tc>
          <w:tcPr>
            <w:tcW w:type="dxa" w:w="22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Kolom</w:t>
            </w:r>
          </w:p>
        </w:tc>
        <w:tc>
          <w:tcPr>
            <w:tcW w:type="dxa" w:w="18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Tipe</w:t>
            </w:r>
          </w:p>
        </w:tc>
        <w:tc>
          <w:tcPr>
            <w:tcW w:type="dxa" w:w="14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Constraint</w:t>
            </w:r>
          </w:p>
        </w:tc>
        <w:tc>
          <w:tcPr>
            <w:tcW w:type="dxa" w:w="36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BIGINT UNSIGNED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PK, AI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document_id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BIGINT UNSIGNED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FK → documents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file_path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VARCHAR(500)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Path storage (disk/S3)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file_name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VARCHAR(255)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Nama file asli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mime_type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VARCHAR(100)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Divalidasi server-side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file_size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 UNSIGNED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Bytes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uploaded_by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BIGINT UNSIGNED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FK → users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created_at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9000"/>
            <w:gridSpan w:val="4"/>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Tabel: reports</w:t>
            </w:r>
          </w:p>
        </w:tc>
      </w:tr>
      <w:tr>
        <w:tc>
          <w:tcPr>
            <w:tcW w:type="dxa" w:w="22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Kolom</w:t>
            </w:r>
          </w:p>
        </w:tc>
        <w:tc>
          <w:tcPr>
            <w:tcW w:type="dxa" w:w="18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Tipe</w:t>
            </w:r>
          </w:p>
        </w:tc>
        <w:tc>
          <w:tcPr>
            <w:tcW w:type="dxa" w:w="14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Constraint</w:t>
            </w:r>
          </w:p>
        </w:tc>
        <w:tc>
          <w:tcPr>
            <w:tcW w:type="dxa" w:w="36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BIGINT UNSIGNED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PK, AI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document_id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BIGINT UNSIGNED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FK → documents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created_by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BIGINT UNSIGNED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FK → users (Manager)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sent_to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BIGINT UNSIGNED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FK → users (Admin)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report_file_path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VARCHAR(500)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File laporan PDF/Excel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sent_at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NULLABLE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Waktu pengiriman ke 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created_at / 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9000"/>
            <w:gridSpan w:val="4"/>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Tabel: audit_logs</w:t>
            </w:r>
          </w:p>
        </w:tc>
      </w:tr>
      <w:tr>
        <w:tc>
          <w:tcPr>
            <w:tcW w:type="dxa" w:w="22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Kolom</w:t>
            </w:r>
          </w:p>
        </w:tc>
        <w:tc>
          <w:tcPr>
            <w:tcW w:type="dxa" w:w="18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Tipe</w:t>
            </w:r>
          </w:p>
        </w:tc>
        <w:tc>
          <w:tcPr>
            <w:tcW w:type="dxa" w:w="14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Constraint</w:t>
            </w:r>
          </w:p>
        </w:tc>
        <w:tc>
          <w:tcPr>
            <w:tcW w:type="dxa" w:w="36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BIGINT UNSIGNED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PK, AI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document_id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BIGINT UNSIGNED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FK → documents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actor_id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BIGINT UNSIGNED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FK → users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Siapa yang melakukan aksi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VARCHAR(100)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Contoh: submitted, validated, rejected, archived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NULLABLE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Catatan tambahan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created_at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Append-only; tidak ada updated_at</w:t>
            </w:r>
          </w:p>
        </w:tc>
      </w:tr>
    </w:tbl>
    <w:p>
      <w:pPr>
        <w:spacing w:after="80"/>
      </w:pPr>
      <w:r>
        <w:t xml:space="preserve"/>
      </w:r>
    </w:p>
    <w:p>
      <w:r>
        <w:br w:type="page"/>
      </w:r>
    </w:p>
    <w:p>
      <w:pPr>
        <w:pStyle w:val="Heading1"/>
        <w:spacing w:after="120" w:before="360"/>
      </w:pPr>
      <w:r>
        <w:rPr>
          <w:rFonts w:ascii="Arial" w:cs="Arial" w:eastAsia="Arial" w:hAnsi="Arial"/>
          <w:b/>
          <w:bCs/>
          <w:color w:val="1F4E79"/>
          <w:sz w:val="32"/>
          <w:szCs w:val="32"/>
        </w:rPr>
        <w:t xml:space="preserve">6. API Contract</w:t>
      </w:r>
    </w:p>
    <w:p>
      <w:pPr>
        <w:spacing w:after="120"/>
      </w:pPr>
      <w:r>
        <w:rPr>
          <w:rFonts w:ascii="Arial" w:cs="Arial" w:eastAsia="Arial" w:hAnsi="Arial"/>
          <w:sz w:val="22"/>
          <w:szCs w:val="22"/>
        </w:rPr>
        <w:t xml:space="preserve">Semua endpoint menggunakan prefix /api/v1/. Authentication menggunakan Bearer Token (Laravel Sanctum). Format request/response: JSON (kecuali file upload yang menggunakan multipart/form-data). Seluruh endpoint dilindungi middleware auth:sanctum dan middleware role.</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200"/>
        <w:gridCol w:w="2100"/>
        <w:gridCol w:w="2300"/>
      </w:tblGrid>
      <w:tr>
        <w:tc>
          <w:tcPr>
            <w:tcW w:type="dxa" w:w="6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Method</w:t>
            </w:r>
          </w:p>
        </w:tc>
        <w:tc>
          <w:tcPr>
            <w:tcW w:type="dxa" w:w="18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Endpoint</w:t>
            </w:r>
          </w:p>
        </w:tc>
        <w:tc>
          <w:tcPr>
            <w:tcW w:type="dxa" w:w="22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Aktor</w:t>
            </w:r>
          </w:p>
        </w:tc>
        <w:tc>
          <w:tcPr>
            <w:tcW w:type="dxa" w:w="21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Request Body</w:t>
            </w:r>
          </w:p>
        </w:tc>
        <w:tc>
          <w:tcPr>
            <w:tcW w:type="dxa" w:w="23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Response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/api/auth/login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Semua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email, password }</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token, user, role }</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POST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/api/auth/logout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Semua</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message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/api/supplier/documents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Supplier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multipart: file, metadata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document_id, status }</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GET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/api/staff/inbox</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Staff Impor</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Document[]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/api/staff/documents/{id}/process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Staff Impor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metadata fields }</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document }</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POST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/api/staff/documents/{id}/forward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Staff Impor</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message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/api/manager/queue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Manager Impor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Document[] ]</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POST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/api/manager/documents/{id}/validate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Manager Impor</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decision: approve|reject, reason? }</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document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/api/manager/reports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Manager Impor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document_ids[] }</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report_id, file_url }</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POST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/api/manager/reports/{id}/send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Manager Impor</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message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/api/admin/reports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Admin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Report[] ]</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PUT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/api/admin/documents/{id}/archive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Admin</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document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/api/admin/documents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Admin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?search=&amp;status=&amp;date=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Document[] ]</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GET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/api/documents/{id}/audit-log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Admin, Manager</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AuditLog[] ]</w:t>
            </w:r>
          </w:p>
        </w:tc>
      </w:tr>
    </w:tbl>
    <w:p>
      <w:pPr>
        <w:spacing w:after="80"/>
      </w:pPr>
      <w:r>
        <w:t xml:space="preserve"/>
      </w:r>
    </w:p>
    <w:p>
      <w:pPr>
        <w:pStyle w:val="Heading2"/>
        <w:spacing w:after="80" w:before="280"/>
      </w:pPr>
      <w:r>
        <w:rPr>
          <w:rFonts w:ascii="Arial" w:cs="Arial" w:eastAsia="Arial" w:hAnsi="Arial"/>
          <w:b/>
          <w:bCs/>
          <w:color w:val="2E75B6"/>
          <w:sz w:val="26"/>
          <w:szCs w:val="26"/>
        </w:rPr>
        <w:t xml:space="preserve">6.1 Standar Response</w:t>
      </w:r>
    </w:p>
    <w:p>
      <w:pPr>
        <w:pStyle w:val="Heading3"/>
        <w:spacing w:after="60" w:before="200"/>
      </w:pPr>
      <w:r>
        <w:rPr>
          <w:rFonts w:ascii="Arial" w:cs="Arial" w:eastAsia="Arial" w:hAnsi="Arial"/>
          <w:b/>
          <w:bCs/>
          <w:color w:val="404040"/>
          <w:sz w:val="24"/>
          <w:szCs w:val="24"/>
        </w:rPr>
        <w:t xml:space="preserve">Success (2xx)</w:t>
      </w:r>
    </w:p>
    <w:p>
      <w:pPr>
        <w:spacing w:after="120"/>
      </w:pPr>
      <w:r>
        <w:rPr>
          <w:rFonts w:ascii="Arial" w:cs="Arial" w:eastAsia="Arial" w:hAnsi="Arial"/>
          <w:sz w:val="22"/>
          <w:szCs w:val="22"/>
        </w:rPr>
        <w:t xml:space="preserve">{ "status": "success", "data": { ... }, "message": "..." }</w:t>
      </w:r>
    </w:p>
    <w:p>
      <w:pPr>
        <w:spacing w:after="80"/>
      </w:pPr>
      <w:r>
        <w:t xml:space="preserve"/>
      </w:r>
    </w:p>
    <w:p>
      <w:pPr>
        <w:pStyle w:val="Heading3"/>
        <w:spacing w:after="60" w:before="200"/>
      </w:pPr>
      <w:r>
        <w:rPr>
          <w:rFonts w:ascii="Arial" w:cs="Arial" w:eastAsia="Arial" w:hAnsi="Arial"/>
          <w:b/>
          <w:bCs/>
          <w:color w:val="404040"/>
          <w:sz w:val="24"/>
          <w:szCs w:val="24"/>
        </w:rPr>
        <w:t xml:space="preserve">Error (4xx / 5xx)</w:t>
      </w:r>
    </w:p>
    <w:p>
      <w:pPr>
        <w:spacing w:after="120"/>
      </w:pPr>
      <w:r>
        <w:rPr>
          <w:rFonts w:ascii="Arial" w:cs="Arial" w:eastAsia="Arial" w:hAnsi="Arial"/>
          <w:sz w:val="22"/>
          <w:szCs w:val="22"/>
        </w:rPr>
        <w:t xml:space="preserve">{ "status": "error", "message": "Deskripsi error", "errors": { ... } }</w:t>
      </w:r>
    </w:p>
    <w:p>
      <w:pPr>
        <w:spacing w:after="80"/>
      </w:pPr>
      <w:r>
        <w:t xml:space="preserve"/>
      </w:r>
    </w:p>
    <w:p>
      <w:pPr>
        <w:spacing w:after="120"/>
      </w:pPr>
      <w:r>
        <w:rPr>
          <w:rFonts w:ascii="Arial" w:cs="Arial" w:eastAsia="Arial" w:hAnsi="Arial"/>
          <w:sz w:val="22"/>
          <w:szCs w:val="22"/>
        </w:rPr>
        <w:t xml:space="preserve">Kode error standar: 400 (bad request / validasi gagal), 401 (unauthenticated), 403 (unauthorized role), 404 (resource not found), 422 (unprocessable entity), 500 (internal server error).</w:t>
      </w:r>
    </w:p>
    <w:p>
      <w:pPr>
        <w:spacing w:after="80"/>
      </w:pPr>
      <w:r>
        <w:t xml:space="preserve"/>
      </w:r>
    </w:p>
    <w:p>
      <w:r>
        <w:br w:type="page"/>
      </w:r>
    </w:p>
    <w:p>
      <w:pPr>
        <w:pStyle w:val="Heading1"/>
        <w:spacing w:after="120" w:before="360"/>
      </w:pPr>
      <w:r>
        <w:rPr>
          <w:rFonts w:ascii="Arial" w:cs="Arial" w:eastAsia="Arial" w:hAnsi="Arial"/>
          <w:b/>
          <w:bCs/>
          <w:color w:val="1F4E79"/>
          <w:sz w:val="32"/>
          <w:szCs w:val="32"/>
        </w:rPr>
        <w:t xml:space="preserve">7. Tech Stack &amp; Arsitektur</w:t>
      </w:r>
    </w:p>
    <w:p>
      <w:pPr>
        <w:pStyle w:val="Heading2"/>
        <w:spacing w:after="80" w:before="280"/>
      </w:pPr>
      <w:r>
        <w:rPr>
          <w:rFonts w:ascii="Arial" w:cs="Arial" w:eastAsia="Arial" w:hAnsi="Arial"/>
          <w:b/>
          <w:bCs/>
          <w:color w:val="2E75B6"/>
          <w:sz w:val="26"/>
          <w:szCs w:val="26"/>
        </w:rPr>
        <w:t xml:space="preserve">7.1 Stack Keputusan</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c>
          <w:tcPr>
            <w:tcW w:type="dxa" w:w="22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Komponen</w:t>
            </w:r>
          </w:p>
        </w:tc>
        <w:tc>
          <w:tcPr>
            <w:tcW w:type="dxa" w:w="22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Teknologi</w:t>
            </w:r>
          </w:p>
        </w:tc>
        <w:tc>
          <w:tcPr>
            <w:tcW w:type="dxa" w:w="46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Alasan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Laravel 12 / PHP 8.4</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Fitur terbaru PHP 8.4 (property hooks, asymmetric visibility), ekosistem Laravel matang (Sanctum, Queue, Storage).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Frontend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React 18</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Component-based UI, hooks ecosystem, integrasi via Inertia.js atau REST API (SPA).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MySQL 8.x</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Relational, foreign key support, JSON column untuk metadata fleksibel jika diperlukan.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File Storage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Laravel Storage (local/S3)</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Abstraksi storage; local untuk dev, S3-compatible untuk production.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Auth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Laravel Sanctum</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SPA authentication via cookie-based session + token API.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Queue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Laravel Queue (Redis/DB)</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Proses notifikasi dan generate laporan secara async.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API Docs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Scribe / L5-Swagger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Auto-generate dokumentasi API dari kode.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Testing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PHPUnit + Pest</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Unit dan feature test backend; Vitest untuk komponen React.</w:t>
            </w:r>
          </w:p>
        </w:tc>
      </w:tr>
    </w:tbl>
    <w:p>
      <w:pPr>
        <w:spacing w:after="80"/>
      </w:pPr>
      <w:r>
        <w:t xml:space="preserve"/>
      </w:r>
    </w:p>
    <w:p>
      <w:pPr>
        <w:pStyle w:val="Heading2"/>
        <w:spacing w:after="80" w:before="280"/>
      </w:pPr>
      <w:r>
        <w:rPr>
          <w:rFonts w:ascii="Arial" w:cs="Arial" w:eastAsia="Arial" w:hAnsi="Arial"/>
          <w:b/>
          <w:bCs/>
          <w:color w:val="2E75B6"/>
          <w:sz w:val="26"/>
          <w:szCs w:val="26"/>
        </w:rPr>
        <w:t xml:space="preserve">7.2 Struktur Direktori Laravel</w:t>
      </w:r>
    </w:p>
    <w:p>
      <w:pPr>
        <w:spacing w:after="120"/>
      </w:pPr>
      <w:r>
        <w:rPr>
          <w:rFonts w:ascii="Arial" w:cs="Arial" w:eastAsia="Arial" w:hAnsi="Arial"/>
          <w:sz w:val="22"/>
          <w:szCs w:val="22"/>
        </w:rPr>
        <w:t xml:space="preserve">app/Http/Controllers/{Supplier,Staff,Manager,Admin}/</w:t>
      </w:r>
    </w:p>
    <w:p>
      <w:pPr>
        <w:spacing w:after="120"/>
      </w:pPr>
      <w:r>
        <w:rPr>
          <w:rFonts w:ascii="Arial" w:cs="Arial" w:eastAsia="Arial" w:hAnsi="Arial"/>
          <w:sz w:val="22"/>
          <w:szCs w:val="22"/>
        </w:rPr>
        <w:t xml:space="preserve">app/Models/{User, Supplier, Document, DocumentFile, Report, AuditLog}.php</w:t>
      </w:r>
    </w:p>
    <w:p>
      <w:pPr>
        <w:spacing w:after="120"/>
      </w:pPr>
      <w:r>
        <w:rPr>
          <w:rFonts w:ascii="Arial" w:cs="Arial" w:eastAsia="Arial" w:hAnsi="Arial"/>
          <w:sz w:val="22"/>
          <w:szCs w:val="22"/>
        </w:rPr>
        <w:t xml:space="preserve">app/Http/Middleware/EnsureRole.php</w:t>
      </w:r>
    </w:p>
    <w:p>
      <w:pPr>
        <w:spacing w:after="120"/>
      </w:pPr>
      <w:r>
        <w:rPr>
          <w:rFonts w:ascii="Arial" w:cs="Arial" w:eastAsia="Arial" w:hAnsi="Arial"/>
          <w:sz w:val="22"/>
          <w:szCs w:val="22"/>
        </w:rPr>
        <w:t xml:space="preserve">app/Jobs/{SendNotification, GenerateReport}.php</w:t>
      </w:r>
    </w:p>
    <w:p>
      <w:pPr>
        <w:spacing w:after="120"/>
      </w:pPr>
      <w:r>
        <w:rPr>
          <w:rFonts w:ascii="Arial" w:cs="Arial" w:eastAsia="Arial" w:hAnsi="Arial"/>
          <w:sz w:val="22"/>
          <w:szCs w:val="22"/>
        </w:rPr>
        <w:t xml:space="preserve">app/Policies/DocumentPolicy.php</w:t>
      </w:r>
    </w:p>
    <w:p>
      <w:pPr>
        <w:spacing w:after="80"/>
      </w:pPr>
      <w:r>
        <w:t xml:space="preserve"/>
      </w:r>
    </w:p>
    <w:p>
      <w:pPr>
        <w:pStyle w:val="Heading2"/>
        <w:spacing w:after="80" w:before="280"/>
      </w:pPr>
      <w:r>
        <w:rPr>
          <w:rFonts w:ascii="Arial" w:cs="Arial" w:eastAsia="Arial" w:hAnsi="Arial"/>
          <w:b/>
          <w:bCs/>
          <w:color w:val="2E75B6"/>
          <w:sz w:val="26"/>
          <w:szCs w:val="26"/>
        </w:rPr>
        <w:t xml:space="preserve">7.3 Pertimbangan Keamanan</w:t>
      </w:r>
    </w:p>
    <w:p>
      <w:pPr>
        <w:pStyle w:val="ListParagraph"/>
        <w:numPr>
          <w:ilvl w:val="0"/>
          <w:numId w:val="2"/>
        </w:numPr>
        <w:spacing w:after="80"/>
      </w:pPr>
      <w:r>
        <w:rPr>
          <w:rFonts w:ascii="Arial" w:cs="Arial" w:eastAsia="Arial" w:hAnsi="Arial"/>
          <w:sz w:val="22"/>
          <w:szCs w:val="22"/>
        </w:rPr>
        <w:t xml:space="preserve">File upload: validasi MIME type server-side menggunakan finfo, bukan hanya ekstensi. Simpan file di luar public directory, akses via signed URL atau middleware.</w:t>
      </w:r>
    </w:p>
    <w:p>
      <w:pPr>
        <w:pStyle w:val="ListParagraph"/>
        <w:numPr>
          <w:ilvl w:val="0"/>
          <w:numId w:val="2"/>
        </w:numPr>
        <w:spacing w:after="80"/>
      </w:pPr>
      <w:r>
        <w:rPr>
          <w:rFonts w:ascii="Arial" w:cs="Arial" w:eastAsia="Arial" w:hAnsi="Arial"/>
          <w:sz w:val="22"/>
          <w:szCs w:val="22"/>
        </w:rPr>
        <w:t xml:space="preserve">Setiap aksi sensitif (validasi, arsip) dilindungi Policy di samping middleware role.</w:t>
      </w:r>
    </w:p>
    <w:p>
      <w:pPr>
        <w:pStyle w:val="ListParagraph"/>
        <w:numPr>
          <w:ilvl w:val="0"/>
          <w:numId w:val="2"/>
        </w:numPr>
        <w:spacing w:after="80"/>
      </w:pPr>
      <w:r>
        <w:rPr>
          <w:rFonts w:ascii="Arial" w:cs="Arial" w:eastAsia="Arial" w:hAnsi="Arial"/>
          <w:sz w:val="22"/>
          <w:szCs w:val="22"/>
        </w:rPr>
        <w:t xml:space="preserve">CSRF protection aktif untuk seluruh form non-API. Sanctum menangani CSRF untuk SPA.</w:t>
      </w:r>
    </w:p>
    <w:p>
      <w:pPr>
        <w:pStyle w:val="ListParagraph"/>
        <w:numPr>
          <w:ilvl w:val="0"/>
          <w:numId w:val="2"/>
        </w:numPr>
        <w:spacing w:after="80"/>
      </w:pPr>
      <w:r>
        <w:rPr>
          <w:rFonts w:ascii="Arial" w:cs="Arial" w:eastAsia="Arial" w:hAnsi="Arial"/>
          <w:sz w:val="22"/>
          <w:szCs w:val="22"/>
        </w:rPr>
        <w:t xml:space="preserve">Rate limiting pada endpoint upload dan login.</w:t>
      </w:r>
    </w:p>
    <w:p>
      <w:pPr>
        <w:pStyle w:val="ListParagraph"/>
        <w:numPr>
          <w:ilvl w:val="0"/>
          <w:numId w:val="2"/>
        </w:numPr>
        <w:spacing w:after="80"/>
      </w:pPr>
      <w:r>
        <w:rPr>
          <w:rFonts w:ascii="Arial" w:cs="Arial" w:eastAsia="Arial" w:hAnsi="Arial"/>
          <w:sz w:val="22"/>
          <w:szCs w:val="22"/>
        </w:rPr>
        <w:t xml:space="preserve">Input sanitasi via FormRequest dengan rule explicit (string, max, mimes, dll).</w:t>
      </w:r>
    </w:p>
    <w:p>
      <w:pPr>
        <w:pStyle w:val="ListParagraph"/>
        <w:numPr>
          <w:ilvl w:val="0"/>
          <w:numId w:val="2"/>
        </w:numPr>
        <w:spacing w:after="80"/>
      </w:pPr>
      <w:r>
        <w:rPr>
          <w:rFonts w:ascii="Arial" w:cs="Arial" w:eastAsia="Arial" w:hAnsi="Arial"/>
          <w:sz w:val="22"/>
          <w:szCs w:val="22"/>
        </w:rPr>
        <w:t xml:space="preserve">Tidak ada raw SQL query; seluruh query melalui Eloquent atau Query Builder.</w:t>
      </w:r>
    </w:p>
    <w:p>
      <w:pPr>
        <w:spacing w:after="80"/>
      </w:pPr>
      <w:r>
        <w:t xml:space="preserve"/>
      </w:r>
    </w:p>
    <w:p>
      <w:r>
        <w:br w:type="page"/>
      </w:r>
    </w:p>
    <w:p>
      <w:pPr>
        <w:pStyle w:val="Heading1"/>
        <w:spacing w:after="120" w:before="360"/>
      </w:pPr>
      <w:r>
        <w:rPr>
          <w:rFonts w:ascii="Arial" w:cs="Arial" w:eastAsia="Arial" w:hAnsi="Arial"/>
          <w:b/>
          <w:bCs/>
          <w:color w:val="1F4E79"/>
          <w:sz w:val="32"/>
          <w:szCs w:val="32"/>
        </w:rPr>
        <w:t xml:space="preserve">8. Milestone &amp; Timeline</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600"/>
      </w:tblGrid>
      <w:tr>
        <w:tc>
          <w:tcPr>
            <w:tcW w:type="dxa" w:w="12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ID</w:t>
            </w:r>
          </w:p>
        </w:tc>
        <w:tc>
          <w:tcPr>
            <w:tcW w:type="dxa" w:w="22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Milestone</w:t>
            </w:r>
          </w:p>
        </w:tc>
        <w:tc>
          <w:tcPr>
            <w:tcW w:type="dxa" w:w="56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Deliverable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M1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Foundation (Minggu 1–2)</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Setup project Laravel 12 + React 18, konfigurasi database, sistem autentikasi &amp; RBAC, middleware role-based, struktur tabel utama (users, suppliers, documents).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M2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Core Workflow (Minggu 3–5)</w:t>
            </w:r>
          </w:p>
        </w:tc>
        <w:tc>
          <w:tcPr>
            <w:tcW w:type="dxa" w:w="5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Alur lengkap: Supplier submit → Staff input &amp; forward → Manager validasi (approve/reject) → loop pengembalian jika rejected. Notifikasi in-app.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M3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Reporting &amp; Archiving (Minggu 6–7)</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Fitur laporan Manager (generate PDF/Excel), pengiriman laporan ke Admin, alur arsip Admin, pencarian &amp; filter dokumen.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M4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Dashboard &amp; Polish (Minggu 8)</w:t>
            </w:r>
          </w:p>
        </w:tc>
        <w:tc>
          <w:tcPr>
            <w:tcW w:type="dxa" w:w="5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Dashboard per role dengan statistik, audit trail viewer, UI/UX refinement, loading state, error handling komprehensif.</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M5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Testing &amp; Deployment (Minggu 9–10)</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Unit test (PHPUnit) &amp; integration test, security review (OWASP top 10 check), dokumentasi API (Swagger/Scribe), deployment ke staging &amp; production.</w:t>
            </w:r>
          </w:p>
        </w:tc>
      </w:tr>
    </w:tbl>
    <w:p>
      <w:pPr>
        <w:spacing w:after="80"/>
      </w:pPr>
      <w:r>
        <w:t xml:space="preserve"/>
      </w:r>
    </w:p>
    <w:p>
      <w:r>
        <w:br w:type="page"/>
      </w:r>
    </w:p>
    <w:p>
      <w:pPr>
        <w:pStyle w:val="Heading1"/>
        <w:spacing w:after="120" w:before="360"/>
      </w:pPr>
      <w:r>
        <w:rPr>
          <w:rFonts w:ascii="Arial" w:cs="Arial" w:eastAsia="Arial" w:hAnsi="Arial"/>
          <w:b/>
          <w:bCs/>
          <w:color w:val="1F4E79"/>
          <w:sz w:val="32"/>
          <w:szCs w:val="32"/>
        </w:rPr>
        <w:t xml:space="preserve">9. Risiko &amp; Mitigasi</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3200"/>
      </w:tblGrid>
      <w:tr>
        <w:tc>
          <w:tcPr>
            <w:tcW w:type="dxa" w:w="28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Risiko</w:t>
            </w:r>
          </w:p>
        </w:tc>
        <w:tc>
          <w:tcPr>
            <w:tcW w:type="dxa" w:w="15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Likelihood</w:t>
            </w:r>
          </w:p>
        </w:tc>
        <w:tc>
          <w:tcPr>
            <w:tcW w:type="dxa" w:w="15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Impact</w:t>
            </w:r>
          </w:p>
        </w:tc>
        <w:tc>
          <w:tcPr>
            <w:tcW w:type="dxa" w:w="32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Mitigasi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Supplier mengirim file format tidak valid atau malicious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Validasi MIME server-side + file size limit + scan dengan ClamAV (opsional). Simpan di isolated storage.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Dokumen menumpuk (bottleneck di Staff/Manager)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Medium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Medium</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Tambah fitur escalation/reminder otomatis jika dokumen tidak diproses dalam N jam.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Kehilangan data saat server crash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Database backup harian + file storage redundant (S3 versioning). Recovery point objective (RPO) &lt; 24 jam.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Role bypass via API manipulation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Low</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High</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Double layer: middleware role + Policy per resource. Test dengan automated security 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Perubahan requirement di tengah development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Freeze scope di M1. Perubahan masuk backlog dan dievaluasi post-M3.</w:t>
            </w:r>
          </w:p>
        </w:tc>
      </w:tr>
    </w:tbl>
    <w:p>
      <w:pPr>
        <w:spacing w:after="80"/>
      </w:pPr>
      <w:r>
        <w:t xml:space="preserve"/>
      </w:r>
    </w:p>
    <w:p>
      <w:r>
        <w:br w:type="page"/>
      </w:r>
    </w:p>
    <w:p>
      <w:pPr>
        <w:pStyle w:val="Heading1"/>
        <w:spacing w:after="120" w:before="360"/>
      </w:pPr>
      <w:r>
        <w:rPr>
          <w:rFonts w:ascii="Arial" w:cs="Arial" w:eastAsia="Arial" w:hAnsi="Arial"/>
          <w:b/>
          <w:bCs/>
          <w:color w:val="1F4E79"/>
          <w:sz w:val="32"/>
          <w:szCs w:val="32"/>
        </w:rPr>
        <w:t xml:space="preserve">10. Open Questions &amp; Asumsi</w:t>
      </w:r>
    </w:p>
    <w:p>
      <w:pPr>
        <w:pStyle w:val="Heading2"/>
        <w:spacing w:after="80" w:before="280"/>
      </w:pPr>
      <w:r>
        <w:rPr>
          <w:rFonts w:ascii="Arial" w:cs="Arial" w:eastAsia="Arial" w:hAnsi="Arial"/>
          <w:b/>
          <w:bCs/>
          <w:color w:val="2E75B6"/>
          <w:sz w:val="26"/>
          <w:szCs w:val="26"/>
        </w:rPr>
        <w:t xml:space="preserve">10.1 Open Questions</w:t>
      </w:r>
    </w:p>
    <w:p>
      <w:pPr>
        <w:pStyle w:val="ListParagraph"/>
        <w:numPr>
          <w:ilvl w:val="0"/>
          <w:numId w:val="2"/>
        </w:numPr>
        <w:spacing w:after="80"/>
      </w:pPr>
      <w:r>
        <w:rPr>
          <w:rFonts w:ascii="Arial" w:cs="Arial" w:eastAsia="Arial" w:hAnsi="Arial"/>
          <w:sz w:val="22"/>
          <w:szCs w:val="22"/>
        </w:rPr>
        <w:t xml:space="preserve">Apakah Supplier perlu membuat akun sendiri, atau Admin yang membuat akun Supplier?</w:t>
      </w:r>
    </w:p>
    <w:p>
      <w:pPr>
        <w:pStyle w:val="ListParagraph"/>
        <w:numPr>
          <w:ilvl w:val="0"/>
          <w:numId w:val="2"/>
        </w:numPr>
        <w:spacing w:after="80"/>
      </w:pPr>
      <w:r>
        <w:rPr>
          <w:rFonts w:ascii="Arial" w:cs="Arial" w:eastAsia="Arial" w:hAnsi="Arial"/>
          <w:sz w:val="22"/>
          <w:szCs w:val="22"/>
        </w:rPr>
        <w:t xml:space="preserve">Apakah laporan Manager perlu didigital-sign atau cukup PDF biasa?</w:t>
      </w:r>
    </w:p>
    <w:p>
      <w:pPr>
        <w:pStyle w:val="ListParagraph"/>
        <w:numPr>
          <w:ilvl w:val="0"/>
          <w:numId w:val="2"/>
        </w:numPr>
        <w:spacing w:after="80"/>
      </w:pPr>
      <w:r>
        <w:rPr>
          <w:rFonts w:ascii="Arial" w:cs="Arial" w:eastAsia="Arial" w:hAnsi="Arial"/>
          <w:sz w:val="22"/>
          <w:szCs w:val="22"/>
        </w:rPr>
        <w:t xml:space="preserve">Berapa batas maksimum iterasi reject-resubmit sebelum dokumen dianggap gugur?</w:t>
      </w:r>
    </w:p>
    <w:p>
      <w:pPr>
        <w:pStyle w:val="ListParagraph"/>
        <w:numPr>
          <w:ilvl w:val="0"/>
          <w:numId w:val="2"/>
        </w:numPr>
        <w:spacing w:after="80"/>
      </w:pPr>
      <w:r>
        <w:rPr>
          <w:rFonts w:ascii="Arial" w:cs="Arial" w:eastAsia="Arial" w:hAnsi="Arial"/>
          <w:sz w:val="22"/>
          <w:szCs w:val="22"/>
        </w:rPr>
        <w:t xml:space="preserve">Apakah notifikasi email wajib di v1.0, atau cukup in-app?</w:t>
      </w:r>
    </w:p>
    <w:p>
      <w:pPr>
        <w:pStyle w:val="ListParagraph"/>
        <w:numPr>
          <w:ilvl w:val="0"/>
          <w:numId w:val="2"/>
        </w:numPr>
        <w:spacing w:after="80"/>
      </w:pPr>
      <w:r>
        <w:rPr>
          <w:rFonts w:ascii="Arial" w:cs="Arial" w:eastAsia="Arial" w:hAnsi="Arial"/>
          <w:sz w:val="22"/>
          <w:szCs w:val="22"/>
        </w:rPr>
        <w:t xml:space="preserve">Apakah ada SLA resmi untuk masing-masing tahap (misal: Manager harus validasi dalam 2x24 jam)?</w:t>
      </w:r>
    </w:p>
    <w:p>
      <w:pPr>
        <w:spacing w:after="80"/>
      </w:pPr>
      <w:r>
        <w:t xml:space="preserve"/>
      </w:r>
    </w:p>
    <w:p>
      <w:pPr>
        <w:pStyle w:val="Heading2"/>
        <w:spacing w:after="80" w:before="280"/>
      </w:pPr>
      <w:r>
        <w:rPr>
          <w:rFonts w:ascii="Arial" w:cs="Arial" w:eastAsia="Arial" w:hAnsi="Arial"/>
          <w:b/>
          <w:bCs/>
          <w:color w:val="2E75B6"/>
          <w:sz w:val="26"/>
          <w:szCs w:val="26"/>
        </w:rPr>
        <w:t xml:space="preserve">10.2 Asumsi yang Digunakan dalam PRD Ini</w:t>
      </w:r>
    </w:p>
    <w:p>
      <w:pPr>
        <w:pStyle w:val="ListParagraph"/>
        <w:numPr>
          <w:ilvl w:val="0"/>
          <w:numId w:val="2"/>
        </w:numPr>
        <w:spacing w:after="80"/>
      </w:pPr>
      <w:r>
        <w:rPr>
          <w:rFonts w:ascii="Arial" w:cs="Arial" w:eastAsia="Arial" w:hAnsi="Arial"/>
          <w:sz w:val="22"/>
          <w:szCs w:val="22"/>
        </w:rPr>
        <w:t xml:space="preserve">Supplier tidak memiliki akses ke sistem internal; hanya bisa submit dokumen via portal publik.</w:t>
      </w:r>
    </w:p>
    <w:p>
      <w:pPr>
        <w:pStyle w:val="ListParagraph"/>
        <w:numPr>
          <w:ilvl w:val="0"/>
          <w:numId w:val="2"/>
        </w:numPr>
        <w:spacing w:after="80"/>
      </w:pPr>
      <w:r>
        <w:rPr>
          <w:rFonts w:ascii="Arial" w:cs="Arial" w:eastAsia="Arial" w:hAnsi="Arial"/>
          <w:sz w:val="22"/>
          <w:szCs w:val="22"/>
        </w:rPr>
        <w:t xml:space="preserve">Satu dokumen impor bisa memiliki lebih dari satu file lampiran.</w:t>
      </w:r>
    </w:p>
    <w:p>
      <w:pPr>
        <w:pStyle w:val="ListParagraph"/>
        <w:numPr>
          <w:ilvl w:val="0"/>
          <w:numId w:val="2"/>
        </w:numPr>
        <w:spacing w:after="80"/>
      </w:pPr>
      <w:r>
        <w:rPr>
          <w:rFonts w:ascii="Arial" w:cs="Arial" w:eastAsia="Arial" w:hAnsi="Arial"/>
          <w:sz w:val="22"/>
          <w:szCs w:val="22"/>
        </w:rPr>
        <w:t xml:space="preserve">Manager hanya bisa approve atau reject dokumen yang sudah diteruskan oleh Staff (tidak bisa bypass).</w:t>
      </w:r>
    </w:p>
    <w:p>
      <w:pPr>
        <w:pStyle w:val="ListParagraph"/>
        <w:numPr>
          <w:ilvl w:val="0"/>
          <w:numId w:val="2"/>
        </w:numPr>
        <w:spacing w:after="80"/>
      </w:pPr>
      <w:r>
        <w:rPr>
          <w:rFonts w:ascii="Arial" w:cs="Arial" w:eastAsia="Arial" w:hAnsi="Arial"/>
          <w:sz w:val="22"/>
          <w:szCs w:val="22"/>
        </w:rPr>
        <w:t xml:space="preserve">Admin tidak dapat mengubah konten dokumen, hanya mengarsipkan.</w:t>
      </w:r>
    </w:p>
    <w:p>
      <w:pPr>
        <w:pStyle w:val="ListParagraph"/>
        <w:numPr>
          <w:ilvl w:val="0"/>
          <w:numId w:val="2"/>
        </w:numPr>
        <w:spacing w:after="80"/>
      </w:pPr>
      <w:r>
        <w:rPr>
          <w:rFonts w:ascii="Arial" w:cs="Arial" w:eastAsia="Arial" w:hAnsi="Arial"/>
          <w:sz w:val="22"/>
          <w:szCs w:val="22"/>
        </w:rPr>
        <w:t xml:space="preserve">Sistem berjalan di lingkungan VPS/cloud dengan OS Linux; deployment menggunakan Nginx + PHP-FPM.</w:t>
      </w:r>
    </w:p>
    <w:p>
      <w:pPr>
        <w:spacing w:after="80"/>
      </w:pPr>
      <w:r>
        <w:t xml:space="preserve"/>
      </w:r>
    </w:p>
    <w:p>
      <w:pPr>
        <w:pBdr>
          <w:top w:val="single" w:color="2E75B6" w:sz="6" w:space="4"/>
        </w:pBdr>
        <w:spacing w:after="120" w:before="480"/>
        <w:jc w:val="center"/>
      </w:pPr>
      <w:r>
        <w:rPr>
          <w:rFonts w:ascii="Arial" w:cs="Arial" w:eastAsia="Arial" w:hAnsi="Arial"/>
          <w:i/>
          <w:iCs/>
          <w:color w:val="888888"/>
          <w:sz w:val="18"/>
          <w:szCs w:val="18"/>
        </w:rPr>
        <w:t xml:space="preserve">Dokumen ini bersifat internal dan confidential. Dilarang didistribusikan tanpa izin.</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666666"/>
        <w:sz w:val="18"/>
        <w:szCs w:val="18"/>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8"/>
        <w:szCs w:val="18"/>
      </w:rPr>
      <w:t xml:space="preserve">PRD – Sistem Manajemen Dokumen Impor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2026-06-29T08:10:32.681Z</dcterms:created>
  <dcterms:modified xsi:type="dcterms:W3CDTF">2026-06-29T08:10:32.681Z</dcterms:modified>
</cp:coreProperties>
</file>

<file path=docProps/custom.xml><?xml version="1.0" encoding="utf-8"?>
<Properties xmlns="http://schemas.openxmlformats.org/officeDocument/2006/custom-properties" xmlns:vt="http://schemas.openxmlformats.org/officeDocument/2006/docPropsVTypes"/>
</file>