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74CE" w14:textId="77777777" w:rsidR="00370DC8" w:rsidRDefault="00370DC8" w:rsidP="00D03187">
      <w:pPr>
        <w:rPr>
          <w:lang w:val="en-US"/>
        </w:rPr>
      </w:pPr>
      <w:r>
        <w:rPr>
          <w:lang w:val="en-US"/>
        </w:rPr>
        <w:t xml:space="preserve">Keep track of random effect. </w:t>
      </w:r>
    </w:p>
    <w:p w14:paraId="1AD6D806" w14:textId="524CFF92" w:rsidR="00D03187" w:rsidRDefault="00370DC8" w:rsidP="00D03187">
      <w:pPr>
        <w:rPr>
          <w:lang w:val="en-US"/>
        </w:rPr>
      </w:pPr>
      <w:r>
        <w:rPr>
          <w:lang w:val="en-US"/>
        </w:rPr>
        <w:t xml:space="preserve">If task orders are change does Orange logic, human instruction and robot section get updated ? </w:t>
      </w:r>
    </w:p>
    <w:p w14:paraId="45BC4360" w14:textId="77777777" w:rsidR="00540B97" w:rsidRDefault="00540B97" w:rsidP="00D03187">
      <w:pPr>
        <w:rPr>
          <w:lang w:val="en-US"/>
        </w:rPr>
      </w:pPr>
    </w:p>
    <w:p w14:paraId="3B171B53" w14:textId="77777777" w:rsidR="00540B97" w:rsidRDefault="00540B97" w:rsidP="00D03187">
      <w:pPr>
        <w:rPr>
          <w:lang w:val="en-US"/>
        </w:rPr>
      </w:pPr>
    </w:p>
    <w:p w14:paraId="4C48E596" w14:textId="79FC25FF" w:rsidR="00540B97" w:rsidRDefault="00540B97" w:rsidP="00D03187">
      <w:pPr>
        <w:rPr>
          <w:lang w:val="en-US"/>
        </w:rPr>
      </w:pPr>
      <w:r>
        <w:rPr>
          <w:lang w:val="en-US"/>
        </w:rPr>
        <w:t xml:space="preserve">Points to mention: </w:t>
      </w:r>
    </w:p>
    <w:p w14:paraId="7532F18F" w14:textId="5A9F5A4E" w:rsidR="003D018C" w:rsidRDefault="003D018C" w:rsidP="00540B9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Explanation of layout. </w:t>
      </w:r>
    </w:p>
    <w:p w14:paraId="204F3245" w14:textId="467AEF16" w:rsidR="00540B97" w:rsidRDefault="00540B97" w:rsidP="00540B9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You can allocate the task however you prefer, all, none, some</w:t>
      </w:r>
    </w:p>
    <w:p w14:paraId="6CBA6583" w14:textId="63F337BF" w:rsidR="00540B97" w:rsidRDefault="003D018C" w:rsidP="00540B9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second scenario you will get some pop up questions</w:t>
      </w:r>
    </w:p>
    <w:p w14:paraId="74C60B5B" w14:textId="20C11973" w:rsidR="003D018C" w:rsidRDefault="003D018C" w:rsidP="00540B9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Pause robot for safety</w:t>
      </w:r>
    </w:p>
    <w:p w14:paraId="0BEBE759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Style w:val="Strong"/>
          <w:rFonts w:ascii="Calibri" w:eastAsiaTheme="majorEastAsia" w:hAnsi="Calibri" w:cs="Calibri"/>
        </w:rPr>
        <w:t>Start with Yellow setup</w:t>
      </w:r>
      <w:r w:rsidRPr="00422A3A">
        <w:rPr>
          <w:rFonts w:ascii="Calibri" w:hAnsi="Calibri" w:cs="Calibri"/>
        </w:rPr>
        <w:t xml:space="preserve"> and click </w:t>
      </w:r>
      <w:r w:rsidRPr="00422A3A">
        <w:rPr>
          <w:rStyle w:val="Strong"/>
          <w:rFonts w:ascii="Calibri" w:eastAsiaTheme="majorEastAsia" w:hAnsi="Calibri" w:cs="Calibri"/>
        </w:rPr>
        <w:t>Apply</w:t>
      </w:r>
      <w:r w:rsidRPr="00422A3A">
        <w:rPr>
          <w:rFonts w:ascii="Calibri" w:hAnsi="Calibri" w:cs="Calibri"/>
        </w:rPr>
        <w:t>.</w:t>
      </w:r>
    </w:p>
    <w:p w14:paraId="7416EB84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>Allocate tasks.</w:t>
      </w:r>
    </w:p>
    <w:p w14:paraId="2E560AE9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>Wait until the robot is initialized.</w:t>
      </w:r>
    </w:p>
    <w:p w14:paraId="35ED4C1C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 xml:space="preserve">Click </w:t>
      </w:r>
      <w:r w:rsidRPr="00422A3A">
        <w:rPr>
          <w:rStyle w:val="Strong"/>
          <w:rFonts w:ascii="Calibri" w:eastAsiaTheme="majorEastAsia" w:hAnsi="Calibri" w:cs="Calibri"/>
        </w:rPr>
        <w:t>Start</w:t>
      </w:r>
      <w:r w:rsidRPr="00422A3A">
        <w:rPr>
          <w:rFonts w:ascii="Calibri" w:hAnsi="Calibri" w:cs="Calibri"/>
        </w:rPr>
        <w:t>.</w:t>
      </w:r>
    </w:p>
    <w:p w14:paraId="6B8DA23D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>Perform the assembly process.</w:t>
      </w:r>
    </w:p>
    <w:p w14:paraId="3395F6B9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>Wait until the robot finishes.</w:t>
      </w:r>
    </w:p>
    <w:p w14:paraId="1B26D4BA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 xml:space="preserve">Click </w:t>
      </w:r>
      <w:r w:rsidRPr="00422A3A">
        <w:rPr>
          <w:rStyle w:val="Strong"/>
          <w:rFonts w:ascii="Calibri" w:eastAsiaTheme="majorEastAsia" w:hAnsi="Calibri" w:cs="Calibri"/>
        </w:rPr>
        <w:t>Finish</w:t>
      </w:r>
      <w:r w:rsidRPr="00422A3A">
        <w:rPr>
          <w:rFonts w:ascii="Calibri" w:hAnsi="Calibri" w:cs="Calibri"/>
        </w:rPr>
        <w:t>.</w:t>
      </w:r>
    </w:p>
    <w:p w14:paraId="3BBB9BEB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 xml:space="preserve">Switch to </w:t>
      </w:r>
      <w:r w:rsidRPr="00422A3A">
        <w:rPr>
          <w:rStyle w:val="Strong"/>
          <w:rFonts w:ascii="Calibri" w:eastAsiaTheme="majorEastAsia" w:hAnsi="Calibri" w:cs="Calibri"/>
        </w:rPr>
        <w:t>Orange setup</w:t>
      </w:r>
      <w:r w:rsidRPr="00422A3A">
        <w:rPr>
          <w:rFonts w:ascii="Calibri" w:hAnsi="Calibri" w:cs="Calibri"/>
        </w:rPr>
        <w:t xml:space="preserve"> and click </w:t>
      </w:r>
      <w:r w:rsidRPr="00422A3A">
        <w:rPr>
          <w:rStyle w:val="Strong"/>
          <w:rFonts w:ascii="Calibri" w:eastAsiaTheme="majorEastAsia" w:hAnsi="Calibri" w:cs="Calibri"/>
        </w:rPr>
        <w:t>Apply</w:t>
      </w:r>
      <w:r w:rsidRPr="00422A3A">
        <w:rPr>
          <w:rFonts w:ascii="Calibri" w:hAnsi="Calibri" w:cs="Calibri"/>
        </w:rPr>
        <w:t>.</w:t>
      </w:r>
    </w:p>
    <w:p w14:paraId="275950A0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>Wait until the robot is initialized.</w:t>
      </w:r>
    </w:p>
    <w:p w14:paraId="2876E431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 xml:space="preserve">Click </w:t>
      </w:r>
      <w:r w:rsidRPr="00422A3A">
        <w:rPr>
          <w:rStyle w:val="Strong"/>
          <w:rFonts w:ascii="Calibri" w:eastAsiaTheme="majorEastAsia" w:hAnsi="Calibri" w:cs="Calibri"/>
        </w:rPr>
        <w:t>Start</w:t>
      </w:r>
      <w:r w:rsidRPr="00422A3A">
        <w:rPr>
          <w:rFonts w:ascii="Calibri" w:hAnsi="Calibri" w:cs="Calibri"/>
        </w:rPr>
        <w:t>.</w:t>
      </w:r>
    </w:p>
    <w:p w14:paraId="741CEC03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>Perform the assembly process.</w:t>
      </w:r>
    </w:p>
    <w:p w14:paraId="1497227B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>Wait until the robot finishes.</w:t>
      </w:r>
    </w:p>
    <w:p w14:paraId="05129809" w14:textId="77777777" w:rsidR="003D018C" w:rsidRPr="00422A3A" w:rsidRDefault="003D018C" w:rsidP="003D018C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422A3A">
        <w:rPr>
          <w:rFonts w:ascii="Calibri" w:hAnsi="Calibri" w:cs="Calibri"/>
        </w:rPr>
        <w:t xml:space="preserve">Click </w:t>
      </w:r>
      <w:r w:rsidRPr="00422A3A">
        <w:rPr>
          <w:rStyle w:val="Strong"/>
          <w:rFonts w:ascii="Calibri" w:eastAsiaTheme="majorEastAsia" w:hAnsi="Calibri" w:cs="Calibri"/>
        </w:rPr>
        <w:t>Finish</w:t>
      </w:r>
      <w:r w:rsidRPr="00422A3A">
        <w:rPr>
          <w:rFonts w:ascii="Calibri" w:hAnsi="Calibri" w:cs="Calibri"/>
        </w:rPr>
        <w:t>.</w:t>
      </w:r>
    </w:p>
    <w:p w14:paraId="360C2B75" w14:textId="77777777" w:rsidR="003D018C" w:rsidRPr="00540B97" w:rsidRDefault="003D018C" w:rsidP="003D018C">
      <w:pPr>
        <w:pStyle w:val="ListParagraph"/>
        <w:rPr>
          <w:lang w:val="en-US"/>
        </w:rPr>
      </w:pPr>
    </w:p>
    <w:sectPr w:rsidR="003D018C" w:rsidRPr="00540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06F4"/>
    <w:multiLevelType w:val="hybridMultilevel"/>
    <w:tmpl w:val="26829DC4"/>
    <w:lvl w:ilvl="0" w:tplc="BCD23E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D5830"/>
    <w:multiLevelType w:val="multilevel"/>
    <w:tmpl w:val="C2DC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A01BA"/>
    <w:multiLevelType w:val="hybridMultilevel"/>
    <w:tmpl w:val="6F64B9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FE4E25"/>
    <w:multiLevelType w:val="hybridMultilevel"/>
    <w:tmpl w:val="144272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749469">
    <w:abstractNumId w:val="2"/>
  </w:num>
  <w:num w:numId="2" w16cid:durableId="2140569197">
    <w:abstractNumId w:val="0"/>
  </w:num>
  <w:num w:numId="3" w16cid:durableId="1790195915">
    <w:abstractNumId w:val="3"/>
  </w:num>
  <w:num w:numId="4" w16cid:durableId="1594166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37"/>
    <w:rsid w:val="000506C8"/>
    <w:rsid w:val="00101B72"/>
    <w:rsid w:val="0014432E"/>
    <w:rsid w:val="001B56D7"/>
    <w:rsid w:val="002E4CEB"/>
    <w:rsid w:val="00353AC8"/>
    <w:rsid w:val="00370DC8"/>
    <w:rsid w:val="003D018C"/>
    <w:rsid w:val="004B7006"/>
    <w:rsid w:val="00540B97"/>
    <w:rsid w:val="00767E98"/>
    <w:rsid w:val="007C00F4"/>
    <w:rsid w:val="008F0769"/>
    <w:rsid w:val="00944D75"/>
    <w:rsid w:val="00946542"/>
    <w:rsid w:val="009F5437"/>
    <w:rsid w:val="00AF31B6"/>
    <w:rsid w:val="00B420F2"/>
    <w:rsid w:val="00BB5DEF"/>
    <w:rsid w:val="00C07B47"/>
    <w:rsid w:val="00C215CB"/>
    <w:rsid w:val="00D03187"/>
    <w:rsid w:val="00D17DAC"/>
    <w:rsid w:val="00D400E3"/>
    <w:rsid w:val="00DD5B7F"/>
    <w:rsid w:val="00E93B5C"/>
    <w:rsid w:val="00F80306"/>
    <w:rsid w:val="00FD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4A4F4"/>
  <w15:chartTrackingRefBased/>
  <w15:docId w15:val="{E21C3724-7EB8-4CBE-9CAB-414EB9F3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0306"/>
    <w:pPr>
      <w:keepNext/>
      <w:keepLines/>
      <w:spacing w:before="40" w:after="0"/>
      <w:jc w:val="center"/>
      <w:outlineLvl w:val="1"/>
    </w:pPr>
    <w:rPr>
      <w:rFonts w:ascii="Poppins" w:eastAsiaTheme="majorEastAsia" w:hAnsi="Poppins" w:cs="Poppins"/>
      <w:b/>
      <w:bCs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306"/>
    <w:rPr>
      <w:rFonts w:ascii="Poppins" w:eastAsiaTheme="majorEastAsia" w:hAnsi="Poppins" w:cs="Poppins"/>
      <w:b/>
      <w:bCs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F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0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AT" w:eastAsia="en-AT"/>
      <w14:ligatures w14:val="none"/>
    </w:rPr>
  </w:style>
  <w:style w:type="character" w:styleId="Strong">
    <w:name w:val="Strong"/>
    <w:basedOn w:val="DefaultParagraphFont"/>
    <w:uiPriority w:val="22"/>
    <w:qFormat/>
    <w:rsid w:val="003D01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Safari Dehnavi, Zahra</dc:creator>
  <cp:keywords/>
  <dc:description/>
  <cp:lastModifiedBy>Safari Dehnavi, Zahra</cp:lastModifiedBy>
  <cp:revision>10</cp:revision>
  <dcterms:created xsi:type="dcterms:W3CDTF">2025-06-24T09:27:00Z</dcterms:created>
  <dcterms:modified xsi:type="dcterms:W3CDTF">2025-08-11T20:18:00Z</dcterms:modified>
</cp:coreProperties>
</file>