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Протокол № Р-149347350132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заседания комиссии по проверке знаний требований охраны труда работников</w:t>
        <w:br w:type="textWrapping"/>
        <w:t xml:space="preserve">ООО "Белоснежка и семь гномов"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07.02.2018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В соответствии с приказом (распоряжением) работодателя (руководителя) организации от 01.02.2018 № 125-ОТ комиссия в составе:</w:t>
      </w:r>
    </w:p>
    <w:tbl>
      <w:tblPr>
        <w:tblStyle w:val="Table1"/>
        <w:tblW w:w="15704.0" w:type="dxa"/>
        <w:jc w:val="center"/>
        <w:tblLayout w:type="fixed"/>
        <w:tblLook w:val="0400"/>
      </w:tblPr>
      <w:tblGrid>
        <w:gridCol w:w="764"/>
        <w:gridCol w:w="3765"/>
        <w:gridCol w:w="2025"/>
        <w:gridCol w:w="3180"/>
        <w:gridCol w:w="2130"/>
        <w:gridCol w:w="2340"/>
        <w:gridCol w:w="1500"/>
        <w:tblGridChange w:id="0">
          <w:tblGrid>
            <w:gridCol w:w="764"/>
            <w:gridCol w:w="3765"/>
            <w:gridCol w:w="2025"/>
            <w:gridCol w:w="3180"/>
            <w:gridCol w:w="2130"/>
            <w:gridCol w:w="2340"/>
            <w:gridCol w:w="1500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председателя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Умников Василий Станиславович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Специалист по охране труда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членов: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Чихун Александр Анатольевич</w:t>
              <w:br w:type="textWrapping"/>
              <w:t xml:space="preserve">Ворчунский Григорий Григорьевич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Главный инженер</w:t>
              <w:br w:type="textWrapping"/>
              <w:t xml:space="preserve">Главный бухгалтер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представителей:</w:t>
              <w:br w:type="textWrapping"/>
              <w:t xml:space="preserve">органов исполнительной власти субъектов Российской Федерации</w:t>
              <w:br w:type="textWrapping"/>
              <w:t xml:space="preserve">органов местного самоуправления</w:t>
              <w:br w:type="textWrapping"/>
              <w:t xml:space="preserve">государственной инспекции труда субъекта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  <w:rtl w:val="0"/>
              </w:rPr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</w:r>
          </w:p>
        </w:tc>
      </w:tr>
      <w:t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провела проверку знаний требований охраны труда работников по программе обучения по охране труда по профессии Токарь в объёме 20 часов.</w:t>
            </w:r>
          </w:p>
        </w:tc>
      </w:tr>
      <w:t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Наименование подразделения (цех, участок, отдел, лаборатория, мастерская и т.д.)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Результат проверки знаний (сдал/ не сдал) , N выданного удостоверения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Причина проверки знаний (очередная, внеочередная и т.д.)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Подпись проверяемого</w:t>
            </w:r>
          </w:p>
        </w:tc>
      </w:tr>
      <w:t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Андреев Сергей Геннадьевич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Менеджер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Светогорск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Андреев Сергей Геннадьевич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17.11.1974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Председатель комиссии</w:t>
            </w:r>
          </w:p>
        </w:tc>
        <w:tc>
          <w:tcPr>
            <w:tcBorders>
              <w:top w:color="000000" w:space="0" w:sz="0" w:val="nil"/>
              <w:bottom w:color="ffffff" w:space="0" w:sz="5" w:val="single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Умников Василий Станиславович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члены комиссии:</w:t>
            </w:r>
          </w:p>
        </w:tc>
        <w:tc>
          <w:tcPr>
            <w:tcBorders>
              <w:top w:color="ffffff" w:space="0" w:sz="5" w:val="single"/>
              <w:bottom w:color="ffffff" w:space="0" w:sz="5" w:val="single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Чихун Александр Анатольевич</w:t>
              <w:br w:type="textWrapping"/>
              <w:t xml:space="preserve">Ворчунский Григорий Григорьевич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Представители:</w:t>
              <w:br w:type="textWrapping"/>
              <w:t xml:space="preserve">органов исполнительной власти субъектов Российской Федерации</w:t>
              <w:br w:type="textWrapping"/>
              <w:t xml:space="preserve">органов местного самоуправления</w:t>
              <w:br w:type="textWrapping"/>
              <w:t xml:space="preserve">государственной инспекции труда субъекта Российской Федерации</w:t>
            </w:r>
          </w:p>
        </w:tc>
        <w:tc>
          <w:tcPr>
            <w:tcBorders>
              <w:top w:color="ffffff" w:space="0" w:sz="5" w:val="single"/>
              <w:bottom w:color="ffffff" w:space="0" w:sz="5" w:val="single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  <w:rtl w:val="0"/>
              </w:rPr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720" w:top="720" w:left="720" w:right="72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color w:val="666666"/>
      </w:rPr>
    </w:pPr>
    <w:bookmarkStart w:colFirst="0" w:colLast="0" w:name="_heading=h.30j0zll" w:id="1"/>
    <w:bookmarkEnd w:id="1"/>
    <w:r w:rsidDel="00000000" w:rsidR="00000000" w:rsidRPr="00000000">
      <w:rPr>
        <w:color w:val="666666"/>
        <w:rtl w:val="0"/>
      </w:rPr>
      <w:t xml:space="preserve">Протокол проверки знаний ОТ рабочих № 149347350132</w:t>
      <w:br w:type="textWrapping"/>
      <w:t xml:space="preserve">Токарь, Производственный отдел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5704.0" w:type="dxa"/>
      <w:jc w:val="center"/>
      <w:tblLayout w:type="fixed"/>
      <w:tblLook w:val="0600"/>
    </w:tblPr>
    <w:tblGrid>
      <w:gridCol w:w="7852"/>
      <w:gridCol w:w="7852"/>
      <w:tblGridChange w:id="0">
        <w:tblGrid>
          <w:gridCol w:w="7852"/>
          <w:gridCol w:w="785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8">
          <w:pPr>
            <w:spacing w:after="228" w:before="228" w:lineRule="auto"/>
            <w:ind w:right="-7563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9">
          <w:pPr>
            <w:spacing w:after="228" w:before="228" w:lineRule="auto"/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color w:val="24292e"/>
              <w:sz w:val="20"/>
              <w:szCs w:val="20"/>
            </w:rPr>
            <w:drawing>
              <wp:inline distB="0" distT="0" distL="114300" distR="114300">
                <wp:extent cx="2857500" cy="2857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spacing w:after="228" w:before="228" w:line="2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10" Target="footer1.xml" Type="http://schemas.openxmlformats.org/officeDocument/2006/relationships/footer"/><Relationship Id="rId11" Target="footer3.xml" Type="http://schemas.openxmlformats.org/officeDocument/2006/relationships/footer"/><Relationship Id="rId12" Target="footer2.xml" Type="http://schemas.openxmlformats.org/officeDocument/2006/relationships/footer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Relationship Id="rId7" Target="header2.xml" Type="http://schemas.openxmlformats.org/officeDocument/2006/relationships/header"/><Relationship Id="rId8" Target="header1.xml" Type="http://schemas.openxmlformats.org/officeDocument/2006/relationships/header"/><Relationship Id="rId9" Target="header3.xml" Type="http://schemas.openxmlformats.org/officeDocument/2006/relationships/header"/></Relationships>
</file>

<file path=word/_rels/header2.xml.rels><?xml version="1.0" encoding="UTF-8" standalone="yes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WfDFYoHC2rCO6gp2KvMX7W2UA==">AMUW2mXCg5vwj/XA1e07zbdzYQ4v/tSFAcX3Ibz7wQxbPhddmTgBBPM+WscC2X2USCrCzpZtlHWFhVd9xJCEhkP1OaRzqRrKxpi7UBIs7UE+0VdN9f4jfjTcTBn+124H7F2mMzGy2YD3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