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Артеев Иван Валерианович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