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rPr>
          <w:color w:val="3d85c6"/>
          <w:sz w:val="38"/>
          <w:szCs w:val="38"/>
        </w:rPr>
      </w:pPr>
      <w:r/>
      <w:bookmarkStart w:id="0" w:name="_3eq4v8jq52bx"/>
      <w:r/>
      <w:bookmarkEnd w:id="0"/>
      <w:r/>
      <w:r>
        <w:rPr>
          <w:color w:val="3d85c6"/>
          <w:sz w:val="38"/>
          <w:szCs w:val="38"/>
        </w:rPr>
        <w:t>Topics</w:t>
      </w:r>
      <w:r>
        <w:rPr>
          <w:color w:val="3d85c6"/>
          <w:sz w:val="38"/>
          <w:szCs w:val="38"/>
        </w:rPr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Generics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Implement SinglyLinkedList Class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Implement Basic Methods of SinglyLinkedList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isEmpty()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size()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first()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last()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addFirst()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addLast()</w:t>
      </w:r>
    </w:p>
    <w:p>
      <w:pPr>
        <w:numPr>
          <w:ilvl w:val="0"/>
          <w:numId w:val="3"/>
        </w:numPr>
        <w:ind w:left="1440" w:hanging="360"/>
        <w:rPr>
          <w:sz w:val="28"/>
          <w:szCs w:val="28"/>
        </w:rPr>
      </w:pPr>
      <w:r>
        <w:rPr>
          <w:sz w:val="28"/>
          <w:szCs w:val="28"/>
        </w:rPr>
        <w:t>removeFirst()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2"/>
        <w:rPr>
          <w:color w:val="3d85c6"/>
          <w:sz w:val="38"/>
          <w:szCs w:val="38"/>
        </w:rPr>
      </w:pPr>
      <w:r/>
      <w:bookmarkStart w:id="1" w:name="_kdyf8tqbtmul"/>
      <w:r/>
      <w:bookmarkEnd w:id="1"/>
      <w:r/>
      <w:r>
        <w:rPr>
          <w:color w:val="3d85c6"/>
          <w:sz w:val="38"/>
          <w:szCs w:val="38"/>
        </w:rPr>
        <w:t xml:space="preserve">Homework </w:t>
      </w:r>
      <w:r>
        <w:rPr>
          <w:color w:val="3d85c6"/>
          <w:sz w:val="38"/>
          <w:szCs w:val="38"/>
        </w:rPr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SinglyLinkedList class.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concatenateLists(z, y):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z is empty: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if yis empty: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z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current = z.head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while current.next is not null: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current = current.next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current.next = y.head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z' = z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z'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LinkedList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private Node head;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Node findSecondToLastNode()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 (head == null || head.next == null)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null;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Node current = head;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Node previous = null;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while (current.next != null)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pre = current;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current = current.next;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pre;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private class Node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int data;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Node next;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public Node(int data)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this.data = data;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this.next = null;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Give an implementation of the size( ) method for the SingularlyLinkedList class, assuming that we did not maintain size as an instance variable.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SingularlyLinkedList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private Node head;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int size()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count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Node current = head;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while (current != null)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count++;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current = current.next;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return count;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private class Node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int data;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Node next;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public Node(int data)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this.data = data;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this.next = null;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public class SinglyLinkedList {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private Node head;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br w:type="textWrapping"/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public void concatenate(SinglyLinkedList otherList) {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if (head == null) {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head = otherList.head;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} else {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Node current = head;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while (current.next != null) {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current = current.next;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}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current.next = otherList.head;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}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}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br w:type="textWrapping"/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private class Node {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private int data;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private Node next;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br w:type="textWrapping"/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public Node(int data) {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this.data = data;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this.next = null;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}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}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br w:type="textWrapping"/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Implement a rotate( ) method in the SinglyLinkedList class, which has semantics equal to addLast(removeFirst( )), yet without creating any new node.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public class SinglyLinkedList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private Node head;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void rotate()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 (head == null || head.next == null)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Node previous = null;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Node current = head;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while (current.next != null)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previous = current;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current = current.next;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current.next = head;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head = current;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previous.next = null;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private class Node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int data;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private Node next;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public Node(int data) 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this.data = data;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this.next = null;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numPr>
          <w:ilvl w:val="0"/>
          <w:numId w:val="1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Describe in detail an algorithm for reversing a singly linked list L using only a constant amount of additional space.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public class SinglyLinkedList {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private Node head;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br w:type="textWrapping"/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public void reverse() {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if (head == null || head.next == null) {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return;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}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br w:type="textWrapping"/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Node previous = null;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Node current = head;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br w:type="textWrapping"/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while (current != null) {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Node next = current.next;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current.next = previous;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previous = current;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current = next;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}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br w:type="textWrapping"/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head = previous;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}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br w:type="textWrapping"/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private class Node {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private int data;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private Node next;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br w:type="textWrapping"/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public Node(int data) {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this.data = data;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this.next = null;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}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}</w:t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br w:type="textWrapping"/>
      </w:r>
    </w:p>
    <w:p>
      <w:pPr>
        <w:spacing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</w:pPr>
      <w:r>
        <w:rPr>
          <w:rFonts w:ascii="Times New Roman" w:hAnsi="Times New Roman" w:eastAsia="SimSun" w:cs="Times New Roman"/>
          <w:kern w:val="1"/>
          <w:sz w:val="20"/>
          <w:szCs w:val="20"/>
          <w:lang w:val="en-us"/>
        </w:rP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type w:val="nextPage"/>
      <w:pgSz w:h="15840" w:w="12240"/>
      <w:pgMar w:left="1440" w:top="1440" w:right="1440" w:bottom="1440" w:footer="0"/>
      <w:paperSrc w:first="0" w:other="0" a="0" b="0"/>
      <w:pgNumType w:fmt="decimal" w:start="1"/>
      <w:tmGutter w:val="3"/>
      <w:mirrorMargins w:val="0"/>
      <w:tmSection w:h="-2">
        <w:tmHeader w:id="0" w:h="0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7"/>
      <w:rPr>
        <w:color w:val="3d85c6"/>
        <w:sz w:val="40"/>
        <w:szCs w:val="40"/>
      </w:rPr>
    </w:pPr>
    <w:r/>
    <w:bookmarkStart w:id="2" w:name="_gkozeuxvfm31"/>
    <w:r/>
    <w:bookmarkEnd w:id="2"/>
    <w:r/>
    <w:r>
      <w:rPr>
        <w:color w:val="3d85c6"/>
        <w:sz w:val="40"/>
        <w:szCs w:val="40"/>
      </w:rPr>
      <w:t xml:space="preserve">Data Structure Lab4 : Singly Linked List 2022-2023 </w:t>
    </w:r>
    <w:r>
      <w:rPr>
        <w:color w:val="3d85c6"/>
        <w:sz w:val="40"/>
        <w:szCs w:val="40"/>
      </w:rPr>
    </w:r>
  </w:p>
  <w:p>
    <w:pPr>
      <w:pStyle w:val="para7"/>
      <w:rPr>
        <w:sz w:val="40"/>
        <w:szCs w:val="40"/>
      </w:rPr>
    </w:pPr>
    <w:r/>
    <w:bookmarkStart w:id="3" w:name="_smavznspj7l7"/>
    <w:r/>
    <w:bookmarkEnd w:id="3"/>
    <w:r/>
    <w:r>
      <w:rPr>
        <w:sz w:val="40"/>
        <w:szCs w:val="4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●"/>
      <w:lvlJc w:val="left"/>
      <w:pPr>
        <w:ind w:left="108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80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252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324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96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612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84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185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06549995" w:val="1068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Liu\Documents\تكاليف فاطمه\New folder\غدير جحاف_التكليف الرابع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2024-01-29T17:44:15Z</cp:lastPrinted>
  <dcterms:created xsi:type="dcterms:W3CDTF">2024-01-29T16:53:05Z</dcterms:created>
  <dcterms:modified xsi:type="dcterms:W3CDTF">2024-01-29T17:39:55Z</dcterms:modified>
</cp:coreProperties>
</file>