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23A2C" w14:textId="77777777" w:rsidR="003C4DEF" w:rsidRPr="00891A21" w:rsidRDefault="003C4DEF" w:rsidP="003C4DEF">
      <w:pPr>
        <w:spacing w:before="34" w:line="318" w:lineRule="auto"/>
        <w:ind w:left="118" w:right="411"/>
        <w:jc w:val="center"/>
        <w:rPr>
          <w:rFonts w:eastAsia="Times New Roman" w:cs="Times New Roman"/>
          <w:sz w:val="32"/>
          <w:szCs w:val="32"/>
        </w:rPr>
      </w:pPr>
      <w:r w:rsidRPr="00891A21">
        <w:rPr>
          <w:rFonts w:eastAsia="Times New Roman" w:cs="Times New Roman"/>
          <w:color w:val="0D0D0D"/>
          <w:sz w:val="32"/>
          <w:szCs w:val="32"/>
        </w:rPr>
        <w:t>НАЦИОНАЛЬНЫЙ ИССЛЕДОВАТЕЛЬСКИЙ УНИВЕРСИТЕТ МОСКОВСКИЙ ЭНЕРГЕТИЧЕСКИЙ ИНСТИТУТ</w:t>
      </w:r>
    </w:p>
    <w:p w14:paraId="5B4E7D6A" w14:textId="77777777" w:rsidR="003C4DEF" w:rsidRPr="00891A21" w:rsidRDefault="003C4DEF" w:rsidP="003C4DEF">
      <w:pPr>
        <w:spacing w:before="3"/>
        <w:ind w:left="1456" w:right="1750"/>
        <w:jc w:val="center"/>
        <w:rPr>
          <w:rFonts w:eastAsia="Times New Roman" w:cs="Times New Roman"/>
          <w:sz w:val="24"/>
          <w:szCs w:val="24"/>
        </w:rPr>
      </w:pPr>
      <w:r w:rsidRPr="00891A21">
        <w:rPr>
          <w:rFonts w:eastAsia="Times New Roman" w:cs="Times New Roman"/>
          <w:color w:val="0D0D0D"/>
          <w:sz w:val="24"/>
          <w:szCs w:val="24"/>
        </w:rPr>
        <w:t>КАФЕДРА ПРИКЛАДНОЙ МАТЕМАТИКИ И ИСКУССТВЕННОГО ИНТЕЛЛЕКТА</w:t>
      </w:r>
    </w:p>
    <w:p w14:paraId="6D2E4257" w14:textId="77777777" w:rsidR="003C4DEF" w:rsidRPr="00891A21" w:rsidRDefault="003C4DEF" w:rsidP="003C4DEF">
      <w:pPr>
        <w:rPr>
          <w:rFonts w:eastAsia="Times New Roman" w:cs="Times New Roman"/>
          <w:sz w:val="32"/>
          <w:szCs w:val="32"/>
        </w:rPr>
      </w:pPr>
    </w:p>
    <w:p w14:paraId="22B406F5" w14:textId="77777777" w:rsidR="003C4DEF" w:rsidRDefault="003C4DEF" w:rsidP="003C4DEF">
      <w:pPr>
        <w:rPr>
          <w:rFonts w:eastAsia="Times New Roman" w:cs="Times New Roman"/>
          <w:sz w:val="32"/>
          <w:szCs w:val="32"/>
        </w:rPr>
      </w:pPr>
    </w:p>
    <w:p w14:paraId="6F7BA883" w14:textId="77777777" w:rsidR="003C4DEF" w:rsidRPr="00891A21" w:rsidRDefault="003C4DEF" w:rsidP="003C4DEF">
      <w:pPr>
        <w:rPr>
          <w:rFonts w:eastAsia="Times New Roman" w:cs="Times New Roman"/>
          <w:sz w:val="32"/>
          <w:szCs w:val="32"/>
        </w:rPr>
      </w:pPr>
    </w:p>
    <w:p w14:paraId="75FC9CAD" w14:textId="61C63548" w:rsidR="003C4DEF" w:rsidRPr="00241E09" w:rsidRDefault="003C4DEF" w:rsidP="003C4DEF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Лабораторная работа</w:t>
      </w:r>
      <w:r w:rsidR="003679C9">
        <w:rPr>
          <w:rFonts w:eastAsia="Times New Roman" w:cs="Times New Roman"/>
          <w:sz w:val="36"/>
          <w:szCs w:val="36"/>
        </w:rPr>
        <w:t xml:space="preserve"> №1</w:t>
      </w:r>
    </w:p>
    <w:p w14:paraId="7713990C" w14:textId="4D381F30" w:rsidR="003C4DEF" w:rsidRDefault="003C4DEF" w:rsidP="003C4DEF">
      <w:pPr>
        <w:jc w:val="center"/>
        <w:rPr>
          <w:rFonts w:eastAsia="Times New Roman" w:cs="Times New Roman"/>
          <w:sz w:val="36"/>
          <w:szCs w:val="36"/>
          <w:lang w:val="en-US"/>
        </w:rPr>
      </w:pPr>
      <w:r w:rsidRPr="00944CCA">
        <w:rPr>
          <w:rFonts w:eastAsia="Times New Roman" w:cs="Times New Roman"/>
          <w:sz w:val="36"/>
          <w:szCs w:val="36"/>
        </w:rPr>
        <w:t>По дисциплине «</w:t>
      </w:r>
      <w:r w:rsidRPr="003C4DEF">
        <w:rPr>
          <w:rFonts w:eastAsia="Times New Roman" w:cs="Times New Roman"/>
          <w:sz w:val="36"/>
          <w:szCs w:val="36"/>
        </w:rPr>
        <w:t>Криптографические методы защиты информации</w:t>
      </w:r>
      <w:r w:rsidRPr="00944CCA">
        <w:rPr>
          <w:rFonts w:eastAsia="Times New Roman" w:cs="Times New Roman"/>
          <w:sz w:val="36"/>
          <w:szCs w:val="36"/>
        </w:rPr>
        <w:t>»</w:t>
      </w:r>
    </w:p>
    <w:p w14:paraId="6B71870E" w14:textId="637C34D7" w:rsidR="00072F72" w:rsidRPr="00072F72" w:rsidRDefault="00072F72" w:rsidP="003C4DEF">
      <w:pPr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«</w:t>
      </w:r>
      <w:r w:rsidRPr="00072F72">
        <w:rPr>
          <w:rFonts w:eastAsia="Times New Roman" w:cs="Times New Roman"/>
          <w:sz w:val="36"/>
          <w:szCs w:val="36"/>
        </w:rPr>
        <w:t>Матричные шифры. Шифр Хилла</w:t>
      </w:r>
      <w:r>
        <w:rPr>
          <w:rFonts w:eastAsia="Times New Roman" w:cs="Times New Roman"/>
          <w:sz w:val="36"/>
          <w:szCs w:val="36"/>
        </w:rPr>
        <w:t>»</w:t>
      </w:r>
    </w:p>
    <w:p w14:paraId="3DEC3107" w14:textId="77777777" w:rsidR="003C4DEF" w:rsidRPr="00891A21" w:rsidRDefault="003C4DEF" w:rsidP="00072F72">
      <w:pPr>
        <w:ind w:firstLine="0"/>
        <w:rPr>
          <w:rFonts w:eastAsia="Times New Roman" w:cs="Times New Roman"/>
          <w:sz w:val="40"/>
          <w:szCs w:val="40"/>
        </w:rPr>
      </w:pPr>
    </w:p>
    <w:p w14:paraId="2921AA9E" w14:textId="77777777" w:rsidR="003C4DEF" w:rsidRDefault="003C4DEF" w:rsidP="003C4DEF">
      <w:pPr>
        <w:rPr>
          <w:rFonts w:eastAsia="Times New Roman" w:cs="Times New Roman"/>
          <w:sz w:val="40"/>
          <w:szCs w:val="40"/>
        </w:rPr>
      </w:pPr>
    </w:p>
    <w:p w14:paraId="0B9B3768" w14:textId="77777777" w:rsidR="003C4DEF" w:rsidRPr="00891A21" w:rsidRDefault="003C4DEF" w:rsidP="003C4DEF">
      <w:pPr>
        <w:spacing w:before="9"/>
        <w:rPr>
          <w:rFonts w:eastAsia="Times New Roman" w:cs="Times New Roman"/>
          <w:sz w:val="41"/>
          <w:szCs w:val="41"/>
        </w:rPr>
      </w:pPr>
    </w:p>
    <w:p w14:paraId="5CA9599C" w14:textId="77777777" w:rsidR="003C4DEF" w:rsidRPr="00891A21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946"/>
        </w:tabs>
        <w:ind w:left="4962" w:firstLine="141"/>
        <w:rPr>
          <w:rFonts w:eastAsia="Times New Roman" w:cs="Times New Roman"/>
          <w:color w:val="000000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t>Группа:</w:t>
      </w:r>
      <w:r w:rsidRPr="00891A21">
        <w:rPr>
          <w:rFonts w:eastAsia="Times New Roman" w:cs="Times New Roman"/>
          <w:color w:val="0D0D0D"/>
          <w:szCs w:val="28"/>
        </w:rPr>
        <w:tab/>
        <w:t>А-1</w:t>
      </w:r>
      <w:r>
        <w:rPr>
          <w:rFonts w:eastAsia="Times New Roman" w:cs="Times New Roman"/>
          <w:color w:val="0D0D0D"/>
          <w:szCs w:val="28"/>
        </w:rPr>
        <w:t>4</w:t>
      </w:r>
      <w:r w:rsidRPr="00891A21">
        <w:rPr>
          <w:rFonts w:eastAsia="Times New Roman" w:cs="Times New Roman"/>
          <w:color w:val="0D0D0D"/>
          <w:szCs w:val="28"/>
        </w:rPr>
        <w:t>м-2</w:t>
      </w:r>
      <w:r>
        <w:rPr>
          <w:rFonts w:eastAsia="Times New Roman" w:cs="Times New Roman"/>
          <w:color w:val="0D0D0D"/>
          <w:szCs w:val="28"/>
        </w:rPr>
        <w:t>4</w:t>
      </w:r>
    </w:p>
    <w:p w14:paraId="67DFA4CA" w14:textId="77777777" w:rsidR="003C4DEF" w:rsidRPr="00891A21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946"/>
        </w:tabs>
        <w:spacing w:before="161" w:after="0" w:line="359" w:lineRule="auto"/>
        <w:ind w:left="4962" w:right="113" w:firstLine="141"/>
        <w:rPr>
          <w:rFonts w:eastAsia="Times New Roman" w:cs="Times New Roman"/>
          <w:color w:val="0D0D0D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t>Студент:</w:t>
      </w:r>
      <w:r>
        <w:rPr>
          <w:rFonts w:eastAsia="Times New Roman" w:cs="Times New Roman"/>
          <w:color w:val="0D0D0D"/>
          <w:szCs w:val="28"/>
        </w:rPr>
        <w:t xml:space="preserve"> </w:t>
      </w:r>
      <w:r>
        <w:rPr>
          <w:rFonts w:eastAsia="Times New Roman" w:cs="Times New Roman"/>
          <w:color w:val="0D0D0D"/>
          <w:szCs w:val="28"/>
        </w:rPr>
        <w:tab/>
        <w:t>Гороховский И. А.</w:t>
      </w:r>
    </w:p>
    <w:p w14:paraId="09C1C189" w14:textId="07E9159B" w:rsidR="003C4DEF" w:rsidRPr="001C5DB0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6946"/>
        </w:tabs>
        <w:spacing w:after="0" w:line="359" w:lineRule="auto"/>
        <w:ind w:left="4962" w:right="113" w:firstLine="141"/>
        <w:rPr>
          <w:rFonts w:eastAsia="Times New Roman" w:cs="Times New Roman"/>
          <w:color w:val="000000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t>Преподаватель:</w:t>
      </w:r>
      <w:r w:rsidRPr="00891A21">
        <w:rPr>
          <w:rFonts w:eastAsia="Times New Roman" w:cs="Times New Roman"/>
          <w:color w:val="0D0D0D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>Фролов А. Б.</w:t>
      </w:r>
    </w:p>
    <w:p w14:paraId="692A6AAD" w14:textId="77777777" w:rsidR="003C4DEF" w:rsidRPr="001C5DB0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7451"/>
        </w:tabs>
        <w:spacing w:line="359" w:lineRule="auto"/>
        <w:ind w:left="5266" w:right="113"/>
        <w:rPr>
          <w:rFonts w:eastAsia="Times New Roman" w:cs="Times New Roman"/>
          <w:color w:val="000000"/>
          <w:szCs w:val="28"/>
        </w:rPr>
      </w:pPr>
    </w:p>
    <w:p w14:paraId="1B4B5ABF" w14:textId="77777777" w:rsidR="003C4DEF" w:rsidRDefault="003C4DEF" w:rsidP="003C4DEF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  <w:t xml:space="preserve">     </w:t>
      </w:r>
    </w:p>
    <w:p w14:paraId="34E51A71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54343EB6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7356A7E7" w14:textId="77777777" w:rsidR="003C4DEF" w:rsidRDefault="003C4DEF" w:rsidP="003C4DEF">
      <w:pPr>
        <w:rPr>
          <w:rFonts w:eastAsia="Times New Roman" w:cs="Times New Roman"/>
          <w:szCs w:val="28"/>
        </w:rPr>
      </w:pPr>
    </w:p>
    <w:p w14:paraId="5E743650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2B547C65" w14:textId="77777777" w:rsidR="003C4DEF" w:rsidRDefault="003C4DEF" w:rsidP="003C4DEF">
      <w:pPr>
        <w:rPr>
          <w:rFonts w:eastAsia="Times New Roman" w:cs="Times New Roman"/>
          <w:szCs w:val="28"/>
        </w:rPr>
      </w:pPr>
    </w:p>
    <w:p w14:paraId="633506A8" w14:textId="77777777" w:rsidR="003C4DEF" w:rsidRPr="00891A21" w:rsidRDefault="003C4DEF" w:rsidP="003C4DEF">
      <w:pPr>
        <w:rPr>
          <w:rFonts w:eastAsia="Times New Roman" w:cs="Times New Roman"/>
          <w:szCs w:val="28"/>
        </w:rPr>
      </w:pPr>
    </w:p>
    <w:p w14:paraId="044D3E51" w14:textId="6680E56D" w:rsidR="003C4DEF" w:rsidRDefault="003C4DEF" w:rsidP="003C4DE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56" w:right="1749"/>
        <w:jc w:val="center"/>
        <w:rPr>
          <w:rFonts w:eastAsia="Times New Roman" w:cs="Times New Roman"/>
          <w:color w:val="0D0D0D"/>
          <w:szCs w:val="28"/>
        </w:rPr>
      </w:pPr>
      <w:r w:rsidRPr="00891A21">
        <w:rPr>
          <w:rFonts w:eastAsia="Times New Roman" w:cs="Times New Roman"/>
          <w:color w:val="0D0D0D"/>
          <w:szCs w:val="28"/>
        </w:rPr>
        <w:t>Москва 202</w:t>
      </w:r>
      <w:r>
        <w:rPr>
          <w:rFonts w:eastAsia="Times New Roman" w:cs="Times New Roman"/>
          <w:color w:val="0D0D0D"/>
          <w:szCs w:val="28"/>
        </w:rPr>
        <w:t>5</w:t>
      </w:r>
    </w:p>
    <w:p w14:paraId="19F90AE1" w14:textId="386FDFB9" w:rsidR="00527BDB" w:rsidRDefault="00AB70EA" w:rsidP="00AB70EA">
      <w:pPr>
        <w:pStyle w:val="a4"/>
      </w:pPr>
      <w:r>
        <w:lastRenderedPageBreak/>
        <w:t xml:space="preserve">Задание </w:t>
      </w:r>
      <w:r w:rsidR="003679C9">
        <w:t>1</w:t>
      </w:r>
      <w:r>
        <w:t>.1</w:t>
      </w:r>
    </w:p>
    <w:p w14:paraId="2120BFDB" w14:textId="77777777" w:rsidR="003679C9" w:rsidRPr="003679C9" w:rsidRDefault="003679C9" w:rsidP="003679C9">
      <w:r>
        <w:t>Построить шифр Хилла y=</w:t>
      </w:r>
      <w:proofErr w:type="spellStart"/>
      <w:r>
        <w:t>Mx</w:t>
      </w:r>
      <w:proofErr w:type="spellEnd"/>
      <w:r>
        <w:t xml:space="preserve"> при m=2, n=p,</w:t>
      </w:r>
      <w:r w:rsidRPr="003679C9">
        <w:t xml:space="preserve"> </w:t>
      </w:r>
      <w:r>
        <w:t>где p − простое число длины 50-k десятичных символов,</w:t>
      </w:r>
      <w:r w:rsidRPr="003679C9">
        <w:t xml:space="preserve"> </w:t>
      </w:r>
      <w:r>
        <w:t>k − Ваш номер в журнале группы.</w:t>
      </w:r>
    </w:p>
    <w:p w14:paraId="63B731F7" w14:textId="52805A9B" w:rsidR="003679C9" w:rsidRDefault="003679C9" w:rsidP="003679C9">
      <w:r>
        <w:t xml:space="preserve">Примечание: алфавиты открытого текста и </w:t>
      </w:r>
      <w:proofErr w:type="spellStart"/>
      <w:r>
        <w:t>шифртекста</w:t>
      </w:r>
      <w:proofErr w:type="spellEnd"/>
      <w:r>
        <w:t xml:space="preserve"> A=B=Zn.</w:t>
      </w:r>
    </w:p>
    <w:p w14:paraId="0604C014" w14:textId="56B8CF17" w:rsidR="003679C9" w:rsidRDefault="003679C9" w:rsidP="003679C9">
      <w:r>
        <w:t xml:space="preserve">Ключ есть обратимая матрица K размеров 2 </w:t>
      </w:r>
      <w:r>
        <w:rPr>
          <w:lang w:val="en-US"/>
        </w:rPr>
        <w:t>x</w:t>
      </w:r>
      <w:r>
        <w:t xml:space="preserve"> 2 над Zn.</w:t>
      </w:r>
    </w:p>
    <w:p w14:paraId="7F496F97" w14:textId="646076A3" w:rsidR="003679C9" w:rsidRDefault="003679C9" w:rsidP="003679C9">
      <w:r>
        <w:t xml:space="preserve">(K обратима </w:t>
      </w:r>
      <w:r w:rsidRPr="003679C9">
        <w:rPr>
          <w:lang w:val="en-US"/>
        </w:rPr>
        <w:sym w:font="Wingdings" w:char="F0F3"/>
      </w:r>
      <w:r>
        <w:t xml:space="preserve"> НОД(n, </w:t>
      </w:r>
      <w:proofErr w:type="spellStart"/>
      <w:r>
        <w:t>det</w:t>
      </w:r>
      <w:proofErr w:type="spellEnd"/>
      <w:r>
        <w:t xml:space="preserve"> (M))=1).</w:t>
      </w:r>
    </w:p>
    <w:p w14:paraId="16C8BE44" w14:textId="2E380621" w:rsidR="003679C9" w:rsidRPr="00E37EB4" w:rsidRDefault="003679C9" w:rsidP="003679C9">
      <w:r>
        <w:t xml:space="preserve">(В нашем случае это эквивалентно тому, что определитель </w:t>
      </w:r>
      <w:proofErr w:type="spellStart"/>
      <w:r>
        <w:t>det</w:t>
      </w:r>
      <w:proofErr w:type="spellEnd"/>
      <w:r>
        <w:t xml:space="preserve"> K не</w:t>
      </w:r>
      <w:r w:rsidRPr="003679C9">
        <w:t xml:space="preserve"> </w:t>
      </w:r>
      <w:r>
        <w:t>равен 0, так n выбрано как простое число).</w:t>
      </w:r>
    </w:p>
    <w:p w14:paraId="495E696E" w14:textId="5162BA91" w:rsidR="00093D0A" w:rsidRPr="00093D0A" w:rsidRDefault="00E37EB4" w:rsidP="00E37EB4">
      <w:pPr>
        <w:pStyle w:val="a"/>
        <w:rPr>
          <w:lang w:val="en-US"/>
        </w:rPr>
      </w:pPr>
      <w:r>
        <w:t xml:space="preserve">Получение числа </w:t>
      </w:r>
      <w:r>
        <w:rPr>
          <w:lang w:val="en-US"/>
        </w:rPr>
        <w:t>p</w:t>
      </w:r>
    </w:p>
    <w:p w14:paraId="069048D4" w14:textId="155E9563" w:rsidR="00214622" w:rsidRDefault="00B604E6" w:rsidP="00214622">
      <w:pPr>
        <w:rPr>
          <w:lang w:val="en-US"/>
        </w:rPr>
      </w:pPr>
      <w:r>
        <w:t xml:space="preserve">Номер в журнале – 1. Следовательно, </w:t>
      </w:r>
      <w:r>
        <w:rPr>
          <w:lang w:val="en-US"/>
        </w:rPr>
        <w:t>p</w:t>
      </w:r>
      <w:r>
        <w:t xml:space="preserve"> должно быть длиной в 49</w:t>
      </w:r>
      <w:r w:rsidR="0065634C" w:rsidRPr="0065634C">
        <w:t>.</w:t>
      </w:r>
    </w:p>
    <w:p w14:paraId="521A12D1" w14:textId="7DE65CA7" w:rsidR="0065634C" w:rsidRDefault="0065634C" w:rsidP="00214622">
      <w:r>
        <w:t xml:space="preserve">Для нахождения такого большого числа, была написана функция </w:t>
      </w:r>
      <w:proofErr w:type="spellStart"/>
      <w:r w:rsidRPr="0065634C">
        <w:rPr>
          <w:lang w:val="en-US" w:eastAsia="ru-RU"/>
        </w:rPr>
        <w:t>generatePrime</w:t>
      </w:r>
      <w:proofErr w:type="spellEnd"/>
      <w:r>
        <w:t>, комбинирующая несколько методов (решето Эратосфена, проверка малой теоремы Ферма) с использованием случайной генерации чисел:</w:t>
      </w:r>
    </w:p>
    <w:p w14:paraId="6D2BA0A0" w14:textId="62A484BC" w:rsidR="0065634C" w:rsidRDefault="0065634C" w:rsidP="006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5634C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getSieve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Реализация решета Эратосфена для нахождения всех простых чисел до n.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Возвращает список простых чисел.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# Создаем массив </w:t>
      </w:r>
      <w:proofErr w:type="spellStart"/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isprime</w:t>
      </w:r>
      <w:proofErr w:type="spellEnd"/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, где </w:t>
      </w:r>
      <w:proofErr w:type="spellStart"/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isprime</w:t>
      </w:r>
      <w:proofErr w:type="spellEnd"/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[i] = True, если i предположительно простое число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isprime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True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spf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None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_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Числа 0 и 1 не являются простыми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Проходим по всем числам от 2 до n-1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proofErr w:type="spellStart"/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range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Если i предположительно простое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.append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Добавляем его в список простых чисел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spf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Наименьший простой делитель числа i — это само число i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# Обновляем массив </w:t>
      </w:r>
      <w:proofErr w:type="spellStart"/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isprime</w:t>
      </w:r>
      <w:proofErr w:type="spellEnd"/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 xml:space="preserve">, помечая составные числа как </w:t>
      </w:r>
      <w:proofErr w:type="spellStart"/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False</w:t>
      </w:r>
      <w:proofErr w:type="spellEnd"/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proofErr w:type="spellStart"/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and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and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&lt;=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spf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</w:t>
      </w:r>
      <w:proofErr w:type="spellEnd"/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False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spf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</w:t>
      </w:r>
      <w:proofErr w:type="spellEnd"/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j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+=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Возвращаем список простых чисел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def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5634C">
        <w:rPr>
          <w:rFonts w:ascii="Courier New" w:eastAsia="Times New Roman" w:hAnsi="Courier New" w:cs="Courier New"/>
          <w:color w:val="00627A"/>
          <w:sz w:val="20"/>
          <w:szCs w:val="20"/>
          <w:lang w:eastAsia="ru-RU"/>
        </w:rPr>
        <w:t>is_probably_prime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sieve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Проверяет, является ли число n вероятно простым, используя список простых чисел из решета.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lastRenderedPageBreak/>
        <w:t xml:space="preserve">    Возвращает </w:t>
      </w:r>
      <w:proofErr w:type="spellStart"/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False</w:t>
      </w:r>
      <w:proofErr w:type="spellEnd"/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, если n делится на любое из простых чисел из решета.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sieve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%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return True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def </w:t>
      </w:r>
      <w:proofErr w:type="spellStart"/>
      <w:r w:rsidRPr="0065634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generatePrime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Генерирует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простое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число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длиной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n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десятичных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цифр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.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Использует алгоритм, основанный на решете Эратосфена и тестах на простоту.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"""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up_limit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10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**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Верхний предел для генерации числа (10^n)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lower_limit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up_limit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10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Нижний предел для генерации числа (10^n)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primes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getSieve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1000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primes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[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-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]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Начинаем с наибольшего простого числа из решета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# Основной цикл для генерации простого числа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lower_limit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lower_limit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Минимальное значение r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up_limit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//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Максимальное значение r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True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Генерируем случайное число r и вычисляем кандидата на простое число n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try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random.randint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&lt;&lt;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r — четное случайное число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except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ValueError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up_limit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   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random.randint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*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+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 xml:space="preserve">1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Формула для нового кандидата на простое число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# Проверяем, является ли n вероятно простым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not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is_probably_prime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primes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continue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Проводим дополнительную проверку на простоту с помощью теста Ферма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while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True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random.randint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 xml:space="preserve">)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Проверяем малую теорему Ферма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  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Проверяем НОД для дополнительной уверенности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math.gcd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pow</w:t>
      </w:r>
      <w:proofErr w:type="spellEnd"/>
      <w:r w:rsidRPr="0065634C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</w:t>
      </w:r>
      <w:proofErr w:type="spellEnd"/>
      <w:r w:rsidRPr="0065634C">
        <w:rPr>
          <w:rFonts w:ascii="Courier New" w:eastAsia="Times New Roman" w:hAnsi="Courier New" w:cs="Courier New"/>
          <w:color w:val="B4960A"/>
          <w:sz w:val="20"/>
          <w:szCs w:val="20"/>
          <w:lang w:eastAsia="ru-RU"/>
        </w:rPr>
        <w:t xml:space="preserve">)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-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eastAsia="ru-RU"/>
        </w:rPr>
        <w:t xml:space="preserve">)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%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!=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:  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Если НОД равен 1, n вероятно простое</w:t>
      </w:r>
      <w:r w:rsidRPr="0065634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 xml:space="preserve">                       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==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cand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break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if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&gt;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up_limit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generatePrime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return</w:t>
      </w:r>
      <w:proofErr w:type="spellEnd"/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</w:t>
      </w:r>
    </w:p>
    <w:p w14:paraId="08ADB02E" w14:textId="77777777" w:rsidR="0065634C" w:rsidRDefault="0065634C" w:rsidP="006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40EC03" w14:textId="07F105E7" w:rsidR="0065634C" w:rsidRPr="0065634C" w:rsidRDefault="0065634C" w:rsidP="006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p =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generatePrime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(49)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print("p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=", p)</w:t>
      </w:r>
    </w:p>
    <w:p w14:paraId="3758F0DB" w14:textId="77777777" w:rsidR="0065634C" w:rsidRDefault="0065634C" w:rsidP="006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55BE346" w14:textId="01D3D9F4" w:rsidR="0065634C" w:rsidRDefault="0065634C" w:rsidP="0065634C">
      <w:pPr>
        <w:rPr>
          <w:lang w:eastAsia="ru-RU"/>
        </w:rPr>
      </w:pPr>
      <w:r>
        <w:rPr>
          <w:lang w:eastAsia="ru-RU"/>
        </w:rPr>
        <w:lastRenderedPageBreak/>
        <w:t>Вывод:</w:t>
      </w:r>
    </w:p>
    <w:p w14:paraId="7F4FC752" w14:textId="67E9E854" w:rsidR="0065634C" w:rsidRDefault="0065634C" w:rsidP="0065634C">
      <w:pPr>
        <w:rPr>
          <w:lang w:eastAsia="ru-RU"/>
        </w:rPr>
      </w:pPr>
      <w:r w:rsidRPr="0065634C">
        <w:rPr>
          <w:lang w:eastAsia="ru-RU"/>
        </w:rPr>
        <w:t>p</w:t>
      </w:r>
      <w:r>
        <w:rPr>
          <w:lang w:eastAsia="ru-RU"/>
        </w:rPr>
        <w:t xml:space="preserve"> </w:t>
      </w:r>
      <w:r w:rsidRPr="0065634C">
        <w:rPr>
          <w:lang w:eastAsia="ru-RU"/>
        </w:rPr>
        <w:t>= 8320079901665884513114633972905977299428323706107</w:t>
      </w:r>
    </w:p>
    <w:p w14:paraId="75BB5C3C" w14:textId="77777777" w:rsidR="0065634C" w:rsidRPr="0065634C" w:rsidRDefault="0065634C" w:rsidP="0065634C">
      <w:pPr>
        <w:pStyle w:val="a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Составление матрицы </w:t>
      </w:r>
      <w:r>
        <w:rPr>
          <w:rFonts w:eastAsia="Times New Roman"/>
          <w:lang w:val="en-US" w:eastAsia="ru-RU"/>
        </w:rPr>
        <w:t>M</w:t>
      </w:r>
    </w:p>
    <w:p w14:paraId="67CA9F2C" w14:textId="2EC5514F" w:rsidR="0065634C" w:rsidRDefault="0065634C" w:rsidP="0065634C">
      <w:pPr>
        <w:rPr>
          <w:lang w:eastAsia="ru-RU"/>
        </w:rPr>
      </w:pPr>
      <w:r>
        <w:rPr>
          <w:lang w:eastAsia="ru-RU"/>
        </w:rPr>
        <w:t xml:space="preserve">Для создания нужной матрицы были использованы методы получения случайных чисел. После её создания запускается проверка, что </w:t>
      </w:r>
      <w:proofErr w:type="spellStart"/>
      <w:r>
        <w:rPr>
          <w:lang w:val="en-US" w:eastAsia="ru-RU"/>
        </w:rPr>
        <w:t>detM</w:t>
      </w:r>
      <w:proofErr w:type="spellEnd"/>
      <w:r w:rsidRPr="0065634C">
        <w:rPr>
          <w:lang w:eastAsia="ru-RU"/>
        </w:rPr>
        <w:t xml:space="preserve"> </w:t>
      </w:r>
      <w:r>
        <w:rPr>
          <w:lang w:eastAsia="ru-RU"/>
        </w:rPr>
        <w:t>не равен 1, иначе матрица пересоздаётся, пока не выполнится это условие.</w:t>
      </w:r>
    </w:p>
    <w:p w14:paraId="61114242" w14:textId="77777777" w:rsidR="0065634C" w:rsidRDefault="0065634C" w:rsidP="006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</w:pP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5634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get_new_matrix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random.randint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10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random.randint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]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random.randint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random.randint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30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65634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determinant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-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]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</w:p>
    <w:p w14:paraId="2A604222" w14:textId="77777777" w:rsidR="0065634C" w:rsidRDefault="0065634C" w:rsidP="006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eastAsia="ru-RU"/>
        </w:rPr>
      </w:pPr>
    </w:p>
    <w:p w14:paraId="018C6C09" w14:textId="664B241A" w:rsidR="0065634C" w:rsidRDefault="0065634C" w:rsidP="006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65634C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]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lens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map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fmt</w:t>
      </w:r>
      <w:proofErr w:type="spellEnd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563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6563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t</w:t>
      </w:r>
      <w:r w:rsidRPr="006563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'{{:{}}}'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 xml:space="preserve">)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lens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table 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[</w:t>
      </w:r>
      <w:proofErr w:type="spellStart"/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fmt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.format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 xml:space="preserve">)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row </w:t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]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563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</w:t>
      </w:r>
      <w:proofErr w:type="spellStart"/>
      <w:r w:rsidRPr="0065634C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n</w:t>
      </w:r>
      <w:r w:rsidRPr="006563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.join</w:t>
      </w:r>
      <w:proofErr w:type="spellEnd"/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(</w:t>
      </w:r>
      <w:r w:rsidRPr="0065634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</w:t>
      </w:r>
      <w:r w:rsidRPr="0065634C">
        <w:rPr>
          <w:rFonts w:ascii="Courier New" w:eastAsia="Times New Roman" w:hAnsi="Courier New" w:cs="Courier New"/>
          <w:color w:val="0E4A8E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r w:rsidRPr="0065634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</w:p>
    <w:p w14:paraId="14A9F738" w14:textId="77777777" w:rsidR="0065634C" w:rsidRPr="0065634C" w:rsidRDefault="0065634C" w:rsidP="006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7EC5138C" w14:textId="77777777" w:rsidR="0065634C" w:rsidRPr="0065634C" w:rsidRDefault="0065634C" w:rsidP="006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matrix_M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get_new_matrix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det_M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determinant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matrix_M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65634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det_M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== </w:t>
      </w:r>
      <w:r w:rsidRPr="0065634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matrix_M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get_new_matrix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  <w:t xml:space="preserve">    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det_M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determinant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matrix_M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br/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print_matrix</w:t>
      </w:r>
      <w:proofErr w:type="spellEnd"/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(</w:t>
      </w:r>
      <w:proofErr w:type="spellStart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matrix_M</w:t>
      </w:r>
      <w:proofErr w:type="spellEnd"/>
      <w:r w:rsidRPr="0065634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6563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6563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Оригинальная</w:t>
      </w:r>
      <w:r w:rsidRPr="006563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65634C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матрица</w:t>
      </w:r>
      <w:r w:rsidRPr="0065634C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M:"</w:t>
      </w:r>
      <w:r w:rsidRPr="0065634C"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  <w:t>)</w:t>
      </w:r>
    </w:p>
    <w:p w14:paraId="142888B6" w14:textId="77777777" w:rsidR="0065634C" w:rsidRPr="0065634C" w:rsidRDefault="0065634C" w:rsidP="006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3F9101"/>
          <w:sz w:val="20"/>
          <w:szCs w:val="20"/>
          <w:lang w:val="en-US" w:eastAsia="ru-RU"/>
        </w:rPr>
      </w:pPr>
    </w:p>
    <w:p w14:paraId="218EC23C" w14:textId="77777777" w:rsidR="0065634C" w:rsidRPr="0065634C" w:rsidRDefault="0065634C" w:rsidP="00656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7981D628" w14:textId="17B45AF8" w:rsidR="0065634C" w:rsidRDefault="0065634C" w:rsidP="0065634C">
      <w:pPr>
        <w:rPr>
          <w:lang w:eastAsia="ru-RU"/>
        </w:rPr>
      </w:pPr>
      <w:r>
        <w:rPr>
          <w:lang w:eastAsia="ru-RU"/>
        </w:rPr>
        <w:t>Вывод:</w:t>
      </w:r>
    </w:p>
    <w:p w14:paraId="50817304" w14:textId="24E72163" w:rsidR="0065634C" w:rsidRDefault="0055060A" w:rsidP="0065634C">
      <w:pPr>
        <w:rPr>
          <w:lang w:val="en-US" w:eastAsia="ru-RU"/>
        </w:rPr>
      </w:pPr>
      <w:r w:rsidRPr="0055060A">
        <w:rPr>
          <w:lang w:val="en-US" w:eastAsia="ru-RU"/>
        </w:rPr>
        <w:drawing>
          <wp:inline distT="0" distB="0" distL="0" distR="0" wp14:anchorId="51F89580" wp14:editId="46128560">
            <wp:extent cx="2584174" cy="1757238"/>
            <wp:effectExtent l="76200" t="76200" r="140335" b="128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8155" cy="17599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51F270" w14:textId="2F5BAEF5" w:rsidR="0055060A" w:rsidRDefault="00072F72" w:rsidP="00072F72">
      <w:pPr>
        <w:pStyle w:val="a"/>
        <w:rPr>
          <w:rFonts w:eastAsia="Times New Roman"/>
          <w:lang w:eastAsia="ru-RU"/>
        </w:rPr>
      </w:pPr>
      <w:r w:rsidRPr="00072F72">
        <w:rPr>
          <w:rFonts w:eastAsia="Times New Roman"/>
          <w:lang w:eastAsia="ru-RU"/>
        </w:rPr>
        <w:t>Построить обратную матрицу M</w:t>
      </w:r>
      <w:r w:rsidRPr="00072F72">
        <w:rPr>
          <w:rFonts w:eastAsia="Times New Roman"/>
          <w:vertAlign w:val="superscript"/>
          <w:lang w:eastAsia="ru-RU"/>
        </w:rPr>
        <w:t>-1</w:t>
      </w:r>
    </w:p>
    <w:p w14:paraId="7EF5BEFC" w14:textId="77777777" w:rsidR="00072F72" w:rsidRPr="00072F72" w:rsidRDefault="00072F72" w:rsidP="00072F72">
      <w:pPr>
        <w:rPr>
          <w:lang w:val="en-US" w:eastAsia="ru-RU"/>
        </w:rPr>
      </w:pPr>
    </w:p>
    <w:sectPr w:rsidR="00072F72" w:rsidRPr="0007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3619"/>
    <w:multiLevelType w:val="hybridMultilevel"/>
    <w:tmpl w:val="CDA6DF70"/>
    <w:lvl w:ilvl="0" w:tplc="AEE89E9E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9DF3C22"/>
    <w:multiLevelType w:val="hybridMultilevel"/>
    <w:tmpl w:val="BECE6904"/>
    <w:lvl w:ilvl="0" w:tplc="E8386ED2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A1F76"/>
    <w:multiLevelType w:val="hybridMultilevel"/>
    <w:tmpl w:val="395E50D2"/>
    <w:lvl w:ilvl="0" w:tplc="AEE89E9E"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52E87"/>
    <w:multiLevelType w:val="hybridMultilevel"/>
    <w:tmpl w:val="9FB2F56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81E17"/>
    <w:multiLevelType w:val="hybridMultilevel"/>
    <w:tmpl w:val="45043E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8316929">
    <w:abstractNumId w:val="3"/>
  </w:num>
  <w:num w:numId="2" w16cid:durableId="1071779100">
    <w:abstractNumId w:val="0"/>
  </w:num>
  <w:num w:numId="3" w16cid:durableId="2088919135">
    <w:abstractNumId w:val="2"/>
  </w:num>
  <w:num w:numId="4" w16cid:durableId="1762986133">
    <w:abstractNumId w:val="4"/>
  </w:num>
  <w:num w:numId="5" w16cid:durableId="1683970972">
    <w:abstractNumId w:val="1"/>
  </w:num>
  <w:num w:numId="6" w16cid:durableId="1364012004">
    <w:abstractNumId w:val="1"/>
  </w:num>
  <w:num w:numId="7" w16cid:durableId="11614602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DEF"/>
    <w:rsid w:val="00072F72"/>
    <w:rsid w:val="00093D0A"/>
    <w:rsid w:val="001D0121"/>
    <w:rsid w:val="00214622"/>
    <w:rsid w:val="0027471F"/>
    <w:rsid w:val="002B5C97"/>
    <w:rsid w:val="002B737D"/>
    <w:rsid w:val="003679C9"/>
    <w:rsid w:val="003C4DEF"/>
    <w:rsid w:val="004B3DE8"/>
    <w:rsid w:val="004F5A44"/>
    <w:rsid w:val="00527BDB"/>
    <w:rsid w:val="0055060A"/>
    <w:rsid w:val="005A2554"/>
    <w:rsid w:val="00626DBD"/>
    <w:rsid w:val="0065634C"/>
    <w:rsid w:val="006B6E35"/>
    <w:rsid w:val="007179B7"/>
    <w:rsid w:val="007A1F69"/>
    <w:rsid w:val="00812079"/>
    <w:rsid w:val="009142FE"/>
    <w:rsid w:val="009C6BB6"/>
    <w:rsid w:val="00A73B09"/>
    <w:rsid w:val="00AB70EA"/>
    <w:rsid w:val="00B604E6"/>
    <w:rsid w:val="00BD0833"/>
    <w:rsid w:val="00D80976"/>
    <w:rsid w:val="00DC1518"/>
    <w:rsid w:val="00E37EB4"/>
    <w:rsid w:val="00E4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CA77C7"/>
  <w15:chartTrackingRefBased/>
  <w15:docId w15:val="{E982BE75-19FD-43AD-B8D0-DFCA8B50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6DBD"/>
    <w:pPr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3C4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C4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3C4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3C4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3C4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3C4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3C4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3C4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3C4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C4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3C4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3C4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3C4D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3C4D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3C4D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3C4D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3C4D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3C4DE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6B6E35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6B6E35"/>
    <w:rPr>
      <w:rFonts w:ascii="Times New Roman" w:eastAsiaTheme="majorEastAsia" w:hAnsi="Times New Roman" w:cstheme="majorBidi"/>
      <w:b/>
      <w:spacing w:val="-10"/>
      <w:kern w:val="28"/>
      <w:sz w:val="56"/>
      <w:szCs w:val="56"/>
      <w14:ligatures w14:val="none"/>
    </w:rPr>
  </w:style>
  <w:style w:type="paragraph" w:styleId="a">
    <w:name w:val="Subtitle"/>
    <w:basedOn w:val="a0"/>
    <w:next w:val="a0"/>
    <w:link w:val="a6"/>
    <w:uiPriority w:val="11"/>
    <w:qFormat/>
    <w:rsid w:val="006B6E35"/>
    <w:pPr>
      <w:numPr>
        <w:numId w:val="6"/>
      </w:numPr>
    </w:pPr>
    <w:rPr>
      <w:rFonts w:eastAsiaTheme="majorEastAsia" w:cstheme="majorBidi"/>
      <w:b/>
      <w:color w:val="000000" w:themeColor="text1"/>
      <w:spacing w:val="15"/>
      <w:kern w:val="2"/>
      <w:sz w:val="32"/>
      <w:szCs w:val="28"/>
      <w14:ligatures w14:val="standardContextual"/>
    </w:rPr>
  </w:style>
  <w:style w:type="character" w:customStyle="1" w:styleId="a6">
    <w:name w:val="Подзаголовок Знак"/>
    <w:basedOn w:val="a1"/>
    <w:link w:val="a"/>
    <w:uiPriority w:val="11"/>
    <w:rsid w:val="006B6E35"/>
    <w:rPr>
      <w:rFonts w:ascii="Times New Roman" w:eastAsiaTheme="majorEastAsia" w:hAnsi="Times New Roman" w:cstheme="majorBidi"/>
      <w:b/>
      <w:color w:val="000000" w:themeColor="text1"/>
      <w:spacing w:val="15"/>
      <w:sz w:val="32"/>
      <w:szCs w:val="28"/>
    </w:rPr>
  </w:style>
  <w:style w:type="paragraph" w:styleId="21">
    <w:name w:val="Quote"/>
    <w:basedOn w:val="a0"/>
    <w:next w:val="a0"/>
    <w:link w:val="22"/>
    <w:uiPriority w:val="29"/>
    <w:qFormat/>
    <w:rsid w:val="003C4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3C4DEF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093D0A"/>
    <w:pPr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1"/>
    <w:uiPriority w:val="21"/>
    <w:qFormat/>
    <w:rsid w:val="003C4DEF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aa"/>
    <w:uiPriority w:val="30"/>
    <w:qFormat/>
    <w:rsid w:val="003C4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3C4DEF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3C4DEF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0"/>
    <w:link w:val="HTML0"/>
    <w:uiPriority w:val="99"/>
    <w:semiHidden/>
    <w:unhideWhenUsed/>
    <w:rsid w:val="004B3DE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B3DE8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1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2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4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1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Гороховский</dc:creator>
  <cp:keywords/>
  <dc:description/>
  <cp:lastModifiedBy>Илья Гороховский</cp:lastModifiedBy>
  <cp:revision>15</cp:revision>
  <dcterms:created xsi:type="dcterms:W3CDTF">2025-03-22T14:55:00Z</dcterms:created>
  <dcterms:modified xsi:type="dcterms:W3CDTF">2025-03-22T18:55:00Z</dcterms:modified>
</cp:coreProperties>
</file>