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السياسة الشاملة للإجازات والدوام وإدارة وقت العمل</w:t>
      </w:r>
    </w:p>
    <w:p>
      <w:pPr>
        <w:pStyle w:val="Heading2"/>
      </w:pPr>
      <w:r>
        <w:t>المادة الأولى: ساعات العمل الرسمية والنظام المتبع</w:t>
      </w:r>
    </w:p>
    <w:p>
      <w:r>
        <w:t>يبدأ الدوام الرسمي في كافة فروع الشركة من الساعة الثامنة صباحاً (8:00 AM) وحتى الساعة الرابعة مساءً (4:00 PM) من يوم الأحد إلى يوم الخميس. يُعتبر يوم الجمعة والسبت عطلة أسبوعية رسمية مدفوعة الأجر لكافة الموظفين.</w:t>
      </w:r>
    </w:p>
    <w:p>
      <w:r>
        <w:t>يُمنح الموظف فترة استراحة لمدة 45 دقيقة لأداء الصلاة وتناول وجبة الغداء بين الساعة الواحدة ظهراً والساعة الثانية ظهراً. لا تُحسب هذه الاستراحة ضمن ساعات العمل الفعلية لكنها محددة بجدول التشغيل اليومي. يتوجب على جميع الموظفين تسجيل الحضور والانصراف عبر نظام البصمة الإلكترونية أو تطبيق الهاتف المحمول المعتمد لدى قسم الموارد البشرية.</w:t>
      </w:r>
    </w:p>
    <w:p>
      <w:r>
        <w:t>في حال التأخر عن الحضور بعد الساعة 8:15 صباحاً، يُعتبر الموظف متأخراً. يتم حسم التأخيرات التراكمية التي تتجاوز 120 دقيقة شهرياً من الراتب الأساسي، ما لم يتم تقديم استثناء خطي ومسبق من مدير القسم المستقل.</w:t>
      </w:r>
    </w:p>
    <w:p>
      <w:pPr>
        <w:pStyle w:val="Heading2"/>
      </w:pPr>
      <w:r>
        <w:t>المادة الثانية: الإجازات السنوية وشروط استحقاقها</w:t>
      </w:r>
    </w:p>
    <w:p>
      <w:r>
        <w:t>يستحق الموظف إجازة سنوية مدفوعة الأجر بالكامل مدتها 21 يوماً عن كل سنة عمل كاملة، وترتفع إلى 28 يوماً بعد إتمام خمس سنوات متواصلة في الخدمة. لا يجوز للموظف استخدام إجازته السنوية خلال فترة التجربة البالغة ستة أشهر الأولى من تاريخ المباشرة.</w:t>
      </w:r>
    </w:p>
    <w:p>
      <w:r>
        <w:t>يجب تقديم طلب الإجازة السنوية عبر بوابة الموارد البشرية الإلكترونية قبل مدة لا تقل عن 14 يوماً من التاريخ المحدد للقيام بالإجازة إذا كانت مدة الإجازة تتجاوز 5 أيام متتالية. يحق للشركة تأجيل طلب الإجازة لمصلحة العمل لمدة لا تتجاوز 60 يوماً بالتنسيق مع الموظف.</w:t>
      </w:r>
    </w:p>
    <w:p>
      <w:r>
        <w:t>يُسمح بتدوير ما حده الأقصى 7 أيام فقط من الإجازات السنوية غير المستخدمة إلى السنة التالية، وتصادر أي أيام إضافية تزيد عن ذلك بنهاية العام المالي إلا إذا كان عدم استخدامها بناءً على طلب خطي صريح من الإدارة التنفيذية.</w:t>
      </w:r>
    </w:p>
    <w:p>
      <w:pPr>
        <w:pStyle w:val="Heading2"/>
      </w:pPr>
      <w:r>
        <w:t>المادة الثالثة: الإجازات المرضية والظروف الطارئة</w:t>
      </w:r>
    </w:p>
    <w:p>
      <w:r>
        <w:t>يستحق الموظف إجازة مرضية مدفوعة الأجر بالكامل لمدة تصل إلى 14 يوماً في السنة المالية الواحدة. يشترط للحصول على الإجازة المرضية تقديم تقرير طبي صادر عن مستشفى أو مركز طبي معتمد خلال 48 ساعة من غياب الموظف.</w:t>
      </w:r>
    </w:p>
    <w:p>
      <w:r>
        <w:t>إذا تجاوزت الإجازة المرضية 14 يوماً متواصلة، تُعرض الحالة على اللجنة الطبية المعتمدة من الشركة، وتُدفع الأيام التالية بنسبة 75% من الراتب الأساسي لمدة 14 يوماً أخرى، ثم بنسبة 50% لأي فترة إضافية بما لا يتجاوز 60 يوماً في السنة.</w:t>
      </w:r>
    </w:p>
    <w:p>
      <w:r>
        <w:t>تُمنح الإجازات الطارئة (مثل إجازة الوفاة من الدرجة الأولى لمدة 4 أيام، وإجازة الزواج لمدة 5 أيام لمرة واحدة خلال فترة الخدمة) دون الخصم من رصيد الإجازات السنوية، بشرط تقديم الوثائق الرسمية المعززة فور العودة للعمل.</w:t>
      </w:r>
    </w:p>
    <w:p>
      <w:pPr>
        <w:pStyle w:val="Heading2"/>
      </w:pPr>
      <w:r>
        <w:t>المادة الرابعة: سياسة العمل عن بعد والدوام المرن</w:t>
      </w:r>
    </w:p>
    <w:p>
      <w:r>
        <w:t>يُسمح للموظفين في الأقسام التقنية والإدارية بتقديم طلب للعمل عن بُعد يوماً واحداً في الأسبوع، بشرط عدم التأثير على سير العمل التشغيلي والحصول على موافقة مدير الإدارة المباشر قبل 24 ساعة على الأقل من موعد يوم العمل عن بعد.</w:t>
      </w:r>
    </w:p>
    <w:p>
      <w:r>
        <w:t>خلال أيام العمل عن بُعد، يتوجب على الموظف التواجد أونلاين على منصة التواصل المعتمدة (Microsoft Teams) طوال ساعات العمل الرسمية والاستجابة لكافة الاتصالات والرسائل الواردة خلال مدة لا تتجاوز 15 دقيقة.</w:t>
      </w:r>
    </w:p>
    <w:p>
      <w:r>
        <w:t>يحق للشركة إلغاء امتياز العمل عن بُعد للموظف في حال انخفاض إنتاجيته أو عدم الالتزام بالتواجد المباشر أثناء الاجتماعات الافتراضية المحددة.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