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19A8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D119A8" w:rsidRDefault="00D119A8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119A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720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2024</w:t>
            </w:r>
          </w:p>
        </w:tc>
      </w:tr>
      <w:tr w:rsidR="00D119A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D119A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4E" w:rsidRPr="0072044E" w:rsidRDefault="0072044E" w:rsidP="00720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Human Resource Management: Predicting Employee Promotions Using Machine Learning</w:t>
            </w:r>
          </w:p>
          <w:p w:rsidR="00D119A8" w:rsidRDefault="00D11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9A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:rsidR="00D119A8" w:rsidRDefault="00D119A8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:rsidR="00D119A8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:rsidR="00D119A8" w:rsidRDefault="0072044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44E">
        <w:rPr>
          <w:rFonts w:ascii="Times New Roman" w:eastAsia="Times New Roman" w:hAnsi="Times New Roman" w:cs="Times New Roman"/>
          <w:sz w:val="24"/>
          <w:szCs w:val="24"/>
        </w:rPr>
        <w:t>Employee promotions play a vital role in career development and organizational growth. However, traditional promotion methods often involve subjective judgments, leading to potential biases and inefficiencies. This project aims to develop a machine learning model to predict employee promotions, ensuring a more objective, fair, and data-driven process.</w:t>
      </w:r>
    </w:p>
    <w:tbl>
      <w:tblPr>
        <w:tblStyle w:val="a3"/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7498"/>
      </w:tblGrid>
      <w:tr w:rsidR="00D119A8" w:rsidTr="0072044E">
        <w:trPr>
          <w:trHeight w:val="478"/>
        </w:trPr>
        <w:tc>
          <w:tcPr>
            <w:tcW w:w="99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D119A8" w:rsidTr="0072044E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720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</w:rPr>
              <w:t>To create and implement a machine learning model that accurately predicts employee promotions, enhancing the fairness, transparency, and efficiency of the promotion process within the organization.</w:t>
            </w:r>
          </w:p>
        </w:tc>
      </w:tr>
      <w:tr w:rsidR="00D119A8" w:rsidTr="0072044E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7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4E" w:rsidRPr="0072044E" w:rsidRDefault="0072044E" w:rsidP="0072044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Define the boundaries and extent of the project</w:t>
            </w:r>
          </w:p>
          <w:p w:rsidR="0072044E" w:rsidRPr="0072044E" w:rsidRDefault="0072044E" w:rsidP="0072044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Collect and preprocess historical employee data</w:t>
            </w:r>
          </w:p>
          <w:p w:rsidR="0072044E" w:rsidRPr="0072044E" w:rsidRDefault="0072044E" w:rsidP="0072044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Develop and validate machine learning models</w:t>
            </w:r>
          </w:p>
          <w:p w:rsidR="0072044E" w:rsidRPr="0072044E" w:rsidRDefault="0072044E" w:rsidP="0072044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Integrate the chosen model into the HR management system</w:t>
            </w:r>
          </w:p>
          <w:p w:rsidR="0072044E" w:rsidRPr="0072044E" w:rsidRDefault="0072044E" w:rsidP="0072044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Create tools for HR managers to utilize the predictions</w:t>
            </w:r>
          </w:p>
          <w:p w:rsidR="00D119A8" w:rsidRPr="0072044E" w:rsidRDefault="0072044E" w:rsidP="0072044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Provide training and documentation for the new system</w:t>
            </w:r>
          </w:p>
        </w:tc>
      </w:tr>
      <w:tr w:rsidR="00D119A8" w:rsidTr="0072044E">
        <w:trPr>
          <w:trHeight w:val="478"/>
        </w:trPr>
        <w:tc>
          <w:tcPr>
            <w:tcW w:w="99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D119A8" w:rsidTr="0072044E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7204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employee promotion process relies heavily on subjective assessments, leading to potential biases and inefficiencies. This can result in unfair promotions, reduced employee morale, and higher turnover rates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119A8" w:rsidTr="0072044E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7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4E" w:rsidRPr="0072044E" w:rsidRDefault="0072044E" w:rsidP="0072044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Increase the fairness and transparency of the promotion process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:rsidR="0072044E" w:rsidRPr="0072044E" w:rsidRDefault="0072044E" w:rsidP="0072044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Enhance employee satisfaction and trust in the promotion 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:rsidR="0072044E" w:rsidRPr="0072044E" w:rsidRDefault="0072044E" w:rsidP="0072044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Improve retention rates by recognizing and promoting deserving employees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:rsidR="00D119A8" w:rsidRPr="0072044E" w:rsidRDefault="0072044E" w:rsidP="0072044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Optimize the use of HR resources by streamlining the promotion decision-making process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  <w:tr w:rsidR="00D119A8" w:rsidTr="0072044E">
        <w:trPr>
          <w:trHeight w:val="478"/>
        </w:trPr>
        <w:tc>
          <w:tcPr>
            <w:tcW w:w="991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Proposed Solution</w:t>
            </w:r>
          </w:p>
        </w:tc>
      </w:tr>
      <w:tr w:rsidR="00D119A8" w:rsidTr="0072044E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7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4E" w:rsidRPr="00AB7848" w:rsidRDefault="0072044E" w:rsidP="0072044E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7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Collection:</w:t>
            </w:r>
          </w:p>
          <w:p w:rsidR="0072044E" w:rsidRPr="0072044E" w:rsidRDefault="0072044E" w:rsidP="00AB7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Gather historical employee data, including demographics, work experience, performance evaluations, education, and past promotions.</w:t>
            </w:r>
          </w:p>
          <w:p w:rsidR="0072044E" w:rsidRPr="00AB7848" w:rsidRDefault="0072044E" w:rsidP="0072044E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7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Data Preprocessing:</w:t>
            </w:r>
          </w:p>
          <w:p w:rsidR="0072044E" w:rsidRPr="0072044E" w:rsidRDefault="0072044E" w:rsidP="00AB7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Clean and preprocess the data to handle missing values, outliers, and categorical variables.</w:t>
            </w:r>
          </w:p>
          <w:p w:rsidR="0072044E" w:rsidRPr="0072044E" w:rsidRDefault="0072044E" w:rsidP="00AB7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Normalize and standardize data as needed.</w:t>
            </w:r>
          </w:p>
          <w:p w:rsidR="0072044E" w:rsidRPr="00AB7848" w:rsidRDefault="0072044E" w:rsidP="0072044E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7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Feature Selection:</w:t>
            </w:r>
          </w:p>
          <w:p w:rsidR="0072044E" w:rsidRPr="0072044E" w:rsidRDefault="0072044E" w:rsidP="00AB7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Identify key features influencing promotion decisions using techniques like correlation analysis and feature importance from tree-based models.</w:t>
            </w:r>
          </w:p>
          <w:p w:rsidR="0072044E" w:rsidRPr="00AB7848" w:rsidRDefault="0072044E" w:rsidP="0072044E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7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Model Development:</w:t>
            </w:r>
          </w:p>
          <w:p w:rsidR="0072044E" w:rsidRPr="0072044E" w:rsidRDefault="0072044E" w:rsidP="00AB7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Train multiple machine learning models (e.g., logistic regression, decision trees, random forests, gradient boosting, neural networks).</w:t>
            </w:r>
          </w:p>
          <w:p w:rsidR="0072044E" w:rsidRPr="0072044E" w:rsidRDefault="0072044E" w:rsidP="00AB7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Fine-tune hyperparameters using grid search or random search.</w:t>
            </w:r>
          </w:p>
          <w:p w:rsidR="0072044E" w:rsidRPr="0072044E" w:rsidRDefault="0072044E" w:rsidP="00AB7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Evaluate models using metrics like accuracy, precision, recall, F1 score, and ROC-AUC.</w:t>
            </w:r>
          </w:p>
          <w:p w:rsidR="0072044E" w:rsidRPr="00AB7848" w:rsidRDefault="0072044E" w:rsidP="0072044E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7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Model Evaluation:</w:t>
            </w:r>
          </w:p>
          <w:p w:rsidR="0072044E" w:rsidRPr="0072044E" w:rsidRDefault="0072044E" w:rsidP="00AB7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Validate the model using cross-validation and test sets to ensure generalizability and robustness.</w:t>
            </w:r>
          </w:p>
          <w:p w:rsidR="0072044E" w:rsidRPr="00AB7848" w:rsidRDefault="0072044E" w:rsidP="0072044E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B7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Implementation:</w:t>
            </w:r>
          </w:p>
          <w:p w:rsidR="0072044E" w:rsidRPr="0072044E" w:rsidRDefault="0072044E" w:rsidP="00AB7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Deploy the model using a cloud-based service or integrate it into the existing HR system.</w:t>
            </w:r>
          </w:p>
          <w:p w:rsidR="0072044E" w:rsidRPr="0072044E" w:rsidRDefault="0072044E" w:rsidP="00AB78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72044E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Develop dashboards and visualization tools to display predictions and insights for HR managers.</w:t>
            </w:r>
          </w:p>
          <w:p w:rsidR="00D119A8" w:rsidRPr="0072044E" w:rsidRDefault="00D11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19A8" w:rsidTr="0072044E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19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7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7848" w:rsidRPr="00AB7848" w:rsidRDefault="00AB7848" w:rsidP="00AB7848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B7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Predictive Accuracy:</w:t>
            </w:r>
            <w:r w:rsidRPr="00AB784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High accuracy in predicting employee promotions.</w:t>
            </w:r>
          </w:p>
          <w:p w:rsidR="00AB7848" w:rsidRPr="00AB7848" w:rsidRDefault="00AB7848" w:rsidP="00AB7848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B7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Transparency:</w:t>
            </w:r>
            <w:r w:rsidRPr="00AB784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Clear and interpretable model predictions to explain promotion decisions.</w:t>
            </w:r>
          </w:p>
          <w:p w:rsidR="00AB7848" w:rsidRPr="00AB7848" w:rsidRDefault="00AB7848" w:rsidP="00AB7848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B7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Integration:</w:t>
            </w:r>
            <w:r w:rsidRPr="00AB784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Seamless integration with existing HR systems.</w:t>
            </w:r>
          </w:p>
          <w:p w:rsidR="00AB7848" w:rsidRPr="00AB7848" w:rsidRDefault="00AB7848" w:rsidP="00AB7848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AB7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Visualization:</w:t>
            </w:r>
            <w:r w:rsidRPr="00AB784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User-friendly dashboards for HR managers to view predictions and insights.</w:t>
            </w:r>
          </w:p>
          <w:p w:rsidR="00D119A8" w:rsidRPr="00AB7848" w:rsidRDefault="00AB7848" w:rsidP="00AB7848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Continuous Improvement:</w:t>
            </w:r>
            <w:r w:rsidRPr="00AB7848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Regular updates and retraining of the model to maintain accuracy and relevance.</w:t>
            </w:r>
          </w:p>
        </w:tc>
      </w:tr>
    </w:tbl>
    <w:p w:rsidR="00D119A8" w:rsidRDefault="00D119A8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044E" w:rsidRDefault="0072044E" w:rsidP="0072044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044E" w:rsidRDefault="0072044E" w:rsidP="0072044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7848" w:rsidRDefault="00AB7848" w:rsidP="0072044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7848" w:rsidRDefault="00AB7848" w:rsidP="0072044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2044E" w:rsidRPr="0072044E" w:rsidRDefault="00000000" w:rsidP="0072044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D119A8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119A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119A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119A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D119A8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D119A8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AB78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48">
              <w:rPr>
                <w:rFonts w:ascii="Times New Roman" w:eastAsia="Times New Roman" w:hAnsi="Times New Roman" w:cs="Times New Roman"/>
                <w:sz w:val="24"/>
                <w:szCs w:val="24"/>
              </w:rPr>
              <w:t>2 x NVIDIA V100 GPUs</w:t>
            </w:r>
          </w:p>
        </w:tc>
      </w:tr>
      <w:tr w:rsidR="00D119A8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AB78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48">
              <w:rPr>
                <w:rFonts w:ascii="Times New Roman" w:eastAsia="Times New Roman" w:hAnsi="Times New Roman" w:cs="Times New Roman"/>
                <w:sz w:val="24"/>
                <w:szCs w:val="24"/>
              </w:rPr>
              <w:t>32 GB RAM</w:t>
            </w:r>
          </w:p>
        </w:tc>
      </w:tr>
      <w:tr w:rsidR="00D119A8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AB78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848"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512 SSD</w:t>
            </w:r>
          </w:p>
        </w:tc>
      </w:tr>
      <w:tr w:rsidR="00D119A8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D119A8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C81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11C">
              <w:rPr>
                <w:rFonts w:ascii="Times New Roman" w:eastAsia="Times New Roman" w:hAnsi="Times New Roman" w:cs="Times New Roman"/>
                <w:sz w:val="24"/>
                <w:szCs w:val="24"/>
              </w:rPr>
              <w:t>Flask, Django</w:t>
            </w:r>
          </w:p>
        </w:tc>
      </w:tr>
      <w:tr w:rsidR="00D119A8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C81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11C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TensorFlow, scikit-learn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numpy,pandas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,flask,seaborn,matplotlib</w:t>
            </w:r>
            <w:proofErr w:type="spellEnd"/>
          </w:p>
        </w:tc>
      </w:tr>
      <w:tr w:rsidR="00D119A8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C81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8111C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C81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</w:t>
            </w:r>
            <w:proofErr w:type="spellStart"/>
            <w:proofErr w:type="gramStart"/>
            <w:r w:rsidRPr="00C8111C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,Vscode</w:t>
            </w:r>
            <w:proofErr w:type="spellEnd"/>
            <w:proofErr w:type="gramEnd"/>
          </w:p>
        </w:tc>
      </w:tr>
      <w:tr w:rsidR="00D119A8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D119A8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19A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8111C" w:rsidRPr="00C8111C" w:rsidRDefault="00C8111C" w:rsidP="00C8111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8111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emp_promotion.csv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dataset from Kaggle </w:t>
            </w:r>
            <w:r w:rsidRPr="00C8111C">
              <w:rPr>
                <w:rFonts w:ascii="Times New Roman" w:eastAsia="Times New Roman" w:hAnsi="Times New Roman" w:cs="Times New Roman"/>
                <w:sz w:val="24"/>
                <w:szCs w:val="24"/>
              </w:rPr>
              <w:t>(54808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columns</w:t>
            </w:r>
            <w:r w:rsidRPr="00C8111C">
              <w:rPr>
                <w:rFonts w:ascii="Times New Roman" w:eastAsia="Times New Roman" w:hAnsi="Times New Roman" w:cs="Times New Roman"/>
                <w:sz w:val="24"/>
                <w:szCs w:val="24"/>
              </w:rPr>
              <w:t>, 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rows</w:t>
            </w:r>
            <w:r w:rsidRPr="00C8111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D119A8" w:rsidRDefault="00D119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19A8" w:rsidRDefault="00D119A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19A8" w:rsidRDefault="00D119A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D119A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257ED" w:rsidRDefault="002257ED">
      <w:r>
        <w:separator/>
      </w:r>
    </w:p>
  </w:endnote>
  <w:endnote w:type="continuationSeparator" w:id="0">
    <w:p w:rsidR="002257ED" w:rsidRDefault="0022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257ED" w:rsidRDefault="002257ED">
      <w:r>
        <w:separator/>
      </w:r>
    </w:p>
  </w:footnote>
  <w:footnote w:type="continuationSeparator" w:id="0">
    <w:p w:rsidR="002257ED" w:rsidRDefault="00225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119A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119A8" w:rsidRDefault="00D119A8"/>
  <w:p w:rsidR="00D119A8" w:rsidRDefault="00D11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6059"/>
    <w:multiLevelType w:val="multilevel"/>
    <w:tmpl w:val="E7C8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D04E9"/>
    <w:multiLevelType w:val="multilevel"/>
    <w:tmpl w:val="4114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F6604"/>
    <w:multiLevelType w:val="multilevel"/>
    <w:tmpl w:val="E648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103E4"/>
    <w:multiLevelType w:val="hybridMultilevel"/>
    <w:tmpl w:val="BC3259F6"/>
    <w:lvl w:ilvl="0" w:tplc="EFFADF38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F52A1C"/>
    <w:multiLevelType w:val="multilevel"/>
    <w:tmpl w:val="5B3A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F2C15"/>
    <w:multiLevelType w:val="hybridMultilevel"/>
    <w:tmpl w:val="8CDC756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E31371"/>
    <w:multiLevelType w:val="hybridMultilevel"/>
    <w:tmpl w:val="2CE25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A3BEE"/>
    <w:multiLevelType w:val="multilevel"/>
    <w:tmpl w:val="8E64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B0611"/>
    <w:multiLevelType w:val="hybridMultilevel"/>
    <w:tmpl w:val="CEA66DF4"/>
    <w:lvl w:ilvl="0" w:tplc="EFFADF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665EC"/>
    <w:multiLevelType w:val="multilevel"/>
    <w:tmpl w:val="BEDE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7787A"/>
    <w:multiLevelType w:val="hybridMultilevel"/>
    <w:tmpl w:val="88F0D5F4"/>
    <w:lvl w:ilvl="0" w:tplc="EFFADF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06102"/>
    <w:multiLevelType w:val="hybridMultilevel"/>
    <w:tmpl w:val="B2C85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65490"/>
    <w:multiLevelType w:val="hybridMultilevel"/>
    <w:tmpl w:val="B150C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87238"/>
    <w:multiLevelType w:val="hybridMultilevel"/>
    <w:tmpl w:val="846C93B8"/>
    <w:lvl w:ilvl="0" w:tplc="EFFADF3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0387"/>
    <w:multiLevelType w:val="hybridMultilevel"/>
    <w:tmpl w:val="FDB23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625859">
    <w:abstractNumId w:val="12"/>
  </w:num>
  <w:num w:numId="2" w16cid:durableId="1332178140">
    <w:abstractNumId w:val="10"/>
  </w:num>
  <w:num w:numId="3" w16cid:durableId="1216772391">
    <w:abstractNumId w:val="3"/>
  </w:num>
  <w:num w:numId="4" w16cid:durableId="1569463352">
    <w:abstractNumId w:val="5"/>
  </w:num>
  <w:num w:numId="5" w16cid:durableId="828012444">
    <w:abstractNumId w:val="14"/>
  </w:num>
  <w:num w:numId="6" w16cid:durableId="803305785">
    <w:abstractNumId w:val="13"/>
  </w:num>
  <w:num w:numId="7" w16cid:durableId="2132480947">
    <w:abstractNumId w:val="7"/>
  </w:num>
  <w:num w:numId="8" w16cid:durableId="569778332">
    <w:abstractNumId w:val="0"/>
  </w:num>
  <w:num w:numId="9" w16cid:durableId="793866180">
    <w:abstractNumId w:val="9"/>
  </w:num>
  <w:num w:numId="10" w16cid:durableId="1063941140">
    <w:abstractNumId w:val="1"/>
  </w:num>
  <w:num w:numId="11" w16cid:durableId="1892765094">
    <w:abstractNumId w:val="2"/>
  </w:num>
  <w:num w:numId="12" w16cid:durableId="83960046">
    <w:abstractNumId w:val="4"/>
  </w:num>
  <w:num w:numId="13" w16cid:durableId="1905142948">
    <w:abstractNumId w:val="6"/>
  </w:num>
  <w:num w:numId="14" w16cid:durableId="975717799">
    <w:abstractNumId w:val="11"/>
  </w:num>
  <w:num w:numId="15" w16cid:durableId="19369411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9A8"/>
    <w:rsid w:val="002257ED"/>
    <w:rsid w:val="0072044E"/>
    <w:rsid w:val="00AB7848"/>
    <w:rsid w:val="00C8111C"/>
    <w:rsid w:val="00D119A8"/>
    <w:rsid w:val="00E53332"/>
    <w:rsid w:val="00E6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7B39"/>
  <w15:docId w15:val="{70416313-F2EA-4D70-9F31-28C7EA82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20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 Shaikh</dc:creator>
  <cp:lastModifiedBy>szaid8364@gmail.com</cp:lastModifiedBy>
  <cp:revision>2</cp:revision>
  <dcterms:created xsi:type="dcterms:W3CDTF">2024-07-20T12:44:00Z</dcterms:created>
  <dcterms:modified xsi:type="dcterms:W3CDTF">2024-07-20T12:44:00Z</dcterms:modified>
</cp:coreProperties>
</file>