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6855" w14:textId="2A4FE96A" w:rsidR="002734E1" w:rsidRDefault="002734E1" w:rsidP="002734E1">
      <w:pPr>
        <w:jc w:val="center"/>
        <w:rPr>
          <w:b/>
          <w:bCs/>
          <w:sz w:val="28"/>
          <w:szCs w:val="28"/>
        </w:rPr>
      </w:pPr>
      <w:r>
        <w:rPr>
          <w:b/>
          <w:bCs/>
          <w:sz w:val="28"/>
          <w:szCs w:val="28"/>
        </w:rPr>
        <w:t>Assignment – 5</w:t>
      </w:r>
    </w:p>
    <w:p w14:paraId="18133684" w14:textId="5B710BD9" w:rsidR="002734E1" w:rsidRDefault="002734E1" w:rsidP="002734E1">
      <w:pPr>
        <w:jc w:val="right"/>
        <w:rPr>
          <w:b/>
          <w:bCs/>
        </w:rPr>
      </w:pPr>
      <w:r>
        <w:rPr>
          <w:b/>
          <w:bCs/>
        </w:rPr>
        <w:t>U1527407</w:t>
      </w:r>
    </w:p>
    <w:p w14:paraId="2C56C295" w14:textId="7054952F" w:rsidR="002734E1" w:rsidRPr="002734E1" w:rsidRDefault="002734E1" w:rsidP="002734E1">
      <w:pPr>
        <w:jc w:val="right"/>
        <w:rPr>
          <w:b/>
          <w:bCs/>
        </w:rPr>
      </w:pPr>
      <w:r>
        <w:rPr>
          <w:b/>
          <w:bCs/>
        </w:rPr>
        <w:t>Zaid Asif Basri</w:t>
      </w:r>
    </w:p>
    <w:p w14:paraId="1A0200ED" w14:textId="11FFFD18" w:rsidR="008E7683" w:rsidRDefault="008E7683" w:rsidP="00085276">
      <w:pPr>
        <w:rPr>
          <w:b/>
          <w:bCs/>
        </w:rPr>
      </w:pPr>
      <w:r>
        <w:rPr>
          <w:b/>
          <w:bCs/>
        </w:rPr>
        <w:t>Part 1:</w:t>
      </w:r>
      <w:r w:rsidR="001F28EE">
        <w:rPr>
          <w:b/>
          <w:bCs/>
        </w:rPr>
        <w:t xml:space="preserve"> </w:t>
      </w:r>
      <w:r w:rsidR="00307D64">
        <w:rPr>
          <w:b/>
          <w:bCs/>
        </w:rPr>
        <w:t>Multi-Field Visualization</w:t>
      </w:r>
    </w:p>
    <w:p w14:paraId="40C351AB" w14:textId="1370C14A" w:rsidR="00307D64" w:rsidRDefault="00307D64" w:rsidP="00085276">
      <w:r w:rsidRPr="009F45DD">
        <w:t>Following are the steps I used to get the below results</w:t>
      </w:r>
    </w:p>
    <w:p w14:paraId="620F4618" w14:textId="15EA3920" w:rsidR="006E6998" w:rsidRPr="009F45DD" w:rsidRDefault="006E6998" w:rsidP="00085276">
      <w:proofErr w:type="gramStart"/>
      <w:r>
        <w:t>First</w:t>
      </w:r>
      <w:proofErr w:type="gramEnd"/>
      <w:r>
        <w:t xml:space="preserve"> I loaded the dataset and applied volume rendering to it for Q Cloud. I have applied “resample to image” filter to the main dataset and got the below results.</w:t>
      </w:r>
    </w:p>
    <w:p w14:paraId="6A2B9AC6" w14:textId="6891C7E2" w:rsidR="008E7683" w:rsidRDefault="008E7683" w:rsidP="00085276">
      <w:pPr>
        <w:rPr>
          <w:b/>
          <w:bCs/>
        </w:rPr>
      </w:pPr>
      <w:r w:rsidRPr="008E7683">
        <w:rPr>
          <w:b/>
          <w:bCs/>
          <w:noProof/>
        </w:rPr>
        <w:drawing>
          <wp:inline distT="0" distB="0" distL="0" distR="0" wp14:anchorId="3BAE2841" wp14:editId="6F59D186">
            <wp:extent cx="5731510" cy="3084830"/>
            <wp:effectExtent l="0" t="0" r="2540" b="1270"/>
            <wp:docPr id="30440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03815" name=""/>
                    <pic:cNvPicPr/>
                  </pic:nvPicPr>
                  <pic:blipFill>
                    <a:blip r:embed="rId5"/>
                    <a:stretch>
                      <a:fillRect/>
                    </a:stretch>
                  </pic:blipFill>
                  <pic:spPr>
                    <a:xfrm>
                      <a:off x="0" y="0"/>
                      <a:ext cx="5731510" cy="3084830"/>
                    </a:xfrm>
                    <a:prstGeom prst="rect">
                      <a:avLst/>
                    </a:prstGeom>
                  </pic:spPr>
                </pic:pic>
              </a:graphicData>
            </a:graphic>
          </wp:inline>
        </w:drawing>
      </w:r>
    </w:p>
    <w:p w14:paraId="081D2DF6" w14:textId="125103F5" w:rsidR="008E7683" w:rsidRDefault="009F45DD" w:rsidP="009F45DD">
      <w:pPr>
        <w:jc w:val="center"/>
        <w:rPr>
          <w:b/>
          <w:bCs/>
          <w:sz w:val="16"/>
          <w:szCs w:val="16"/>
        </w:rPr>
      </w:pPr>
      <w:r>
        <w:rPr>
          <w:b/>
          <w:bCs/>
          <w:sz w:val="16"/>
          <w:szCs w:val="16"/>
        </w:rPr>
        <w:t>Fig 1: Output after volume rendering</w:t>
      </w:r>
    </w:p>
    <w:p w14:paraId="3458178E" w14:textId="77777777" w:rsidR="006E6998" w:rsidRDefault="006E6998" w:rsidP="006E6998">
      <w:pPr>
        <w:rPr>
          <w:b/>
          <w:bCs/>
        </w:rPr>
      </w:pPr>
    </w:p>
    <w:p w14:paraId="03D646B1" w14:textId="77777777" w:rsidR="006E6998" w:rsidRDefault="006E6998" w:rsidP="006E6998">
      <w:pPr>
        <w:rPr>
          <w:b/>
          <w:bCs/>
        </w:rPr>
      </w:pPr>
    </w:p>
    <w:p w14:paraId="3B18BFF7" w14:textId="77777777" w:rsidR="006E6998" w:rsidRDefault="006E6998" w:rsidP="006E6998">
      <w:pPr>
        <w:rPr>
          <w:b/>
          <w:bCs/>
        </w:rPr>
      </w:pPr>
    </w:p>
    <w:p w14:paraId="0CC75203" w14:textId="77777777" w:rsidR="006E6998" w:rsidRDefault="006E6998" w:rsidP="006E6998">
      <w:pPr>
        <w:rPr>
          <w:b/>
          <w:bCs/>
        </w:rPr>
      </w:pPr>
    </w:p>
    <w:p w14:paraId="407FBD62" w14:textId="77777777" w:rsidR="006E6998" w:rsidRDefault="006E6998" w:rsidP="006E6998">
      <w:pPr>
        <w:rPr>
          <w:b/>
          <w:bCs/>
        </w:rPr>
      </w:pPr>
    </w:p>
    <w:p w14:paraId="7F68B4CE" w14:textId="77777777" w:rsidR="006E6998" w:rsidRDefault="006E6998" w:rsidP="006E6998">
      <w:pPr>
        <w:rPr>
          <w:b/>
          <w:bCs/>
        </w:rPr>
      </w:pPr>
    </w:p>
    <w:p w14:paraId="214E1012" w14:textId="77777777" w:rsidR="006E6998" w:rsidRDefault="006E6998" w:rsidP="006E6998">
      <w:pPr>
        <w:rPr>
          <w:b/>
          <w:bCs/>
        </w:rPr>
      </w:pPr>
    </w:p>
    <w:p w14:paraId="70C18AAD" w14:textId="77777777" w:rsidR="006E6998" w:rsidRDefault="006E6998" w:rsidP="006E6998">
      <w:pPr>
        <w:rPr>
          <w:b/>
          <w:bCs/>
        </w:rPr>
      </w:pPr>
    </w:p>
    <w:p w14:paraId="1C10A753" w14:textId="77777777" w:rsidR="006E6998" w:rsidRDefault="006E6998" w:rsidP="006E6998">
      <w:pPr>
        <w:rPr>
          <w:b/>
          <w:bCs/>
        </w:rPr>
      </w:pPr>
    </w:p>
    <w:p w14:paraId="1B5B2DB9" w14:textId="77777777" w:rsidR="006E6998" w:rsidRDefault="006E6998" w:rsidP="006E6998">
      <w:pPr>
        <w:rPr>
          <w:b/>
          <w:bCs/>
        </w:rPr>
      </w:pPr>
    </w:p>
    <w:p w14:paraId="5A2B9406" w14:textId="04C71EE2" w:rsidR="006E6998" w:rsidRPr="006E6998" w:rsidRDefault="006E6998" w:rsidP="006E6998">
      <w:proofErr w:type="gramStart"/>
      <w:r w:rsidRPr="006E6998">
        <w:lastRenderedPageBreak/>
        <w:t>Next</w:t>
      </w:r>
      <w:proofErr w:type="gramEnd"/>
      <w:r w:rsidRPr="006E6998">
        <w:t xml:space="preserve"> I’ve applied the contour filter </w:t>
      </w:r>
      <w:r>
        <w:t xml:space="preserve">in order to produce the iso-surface visualization. I’ve kept the </w:t>
      </w:r>
      <w:proofErr w:type="spellStart"/>
      <w:r>
        <w:t>isosurface</w:t>
      </w:r>
      <w:proofErr w:type="spellEnd"/>
      <w:r>
        <w:t xml:space="preserve"> value around 0.0003098, I have applied solid </w:t>
      </w:r>
      <w:proofErr w:type="spellStart"/>
      <w:r>
        <w:t>color</w:t>
      </w:r>
      <w:proofErr w:type="spellEnd"/>
      <w:r>
        <w:t xml:space="preserve"> for displaying the contours. Below is the </w:t>
      </w:r>
      <w:r w:rsidR="0008399B">
        <w:t>result achieved.</w:t>
      </w:r>
    </w:p>
    <w:p w14:paraId="51CA0AFF" w14:textId="658D7A64" w:rsidR="008E7683" w:rsidRDefault="008E7683" w:rsidP="00085276">
      <w:pPr>
        <w:rPr>
          <w:b/>
          <w:bCs/>
        </w:rPr>
      </w:pPr>
      <w:r w:rsidRPr="008E7683">
        <w:rPr>
          <w:b/>
          <w:bCs/>
          <w:noProof/>
        </w:rPr>
        <w:drawing>
          <wp:inline distT="0" distB="0" distL="0" distR="0" wp14:anchorId="7F9D38F3" wp14:editId="03A6E444">
            <wp:extent cx="5731510" cy="3077845"/>
            <wp:effectExtent l="0" t="0" r="2540" b="8255"/>
            <wp:docPr id="90416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62001" name=""/>
                    <pic:cNvPicPr/>
                  </pic:nvPicPr>
                  <pic:blipFill>
                    <a:blip r:embed="rId6"/>
                    <a:stretch>
                      <a:fillRect/>
                    </a:stretch>
                  </pic:blipFill>
                  <pic:spPr>
                    <a:xfrm>
                      <a:off x="0" y="0"/>
                      <a:ext cx="5731510" cy="3077845"/>
                    </a:xfrm>
                    <a:prstGeom prst="rect">
                      <a:avLst/>
                    </a:prstGeom>
                  </pic:spPr>
                </pic:pic>
              </a:graphicData>
            </a:graphic>
          </wp:inline>
        </w:drawing>
      </w:r>
    </w:p>
    <w:p w14:paraId="42DA183D" w14:textId="30885FBF" w:rsidR="009F45DD" w:rsidRPr="009F45DD" w:rsidRDefault="009F45DD" w:rsidP="009F45DD">
      <w:pPr>
        <w:jc w:val="center"/>
        <w:rPr>
          <w:b/>
          <w:bCs/>
          <w:sz w:val="16"/>
          <w:szCs w:val="16"/>
        </w:rPr>
      </w:pPr>
      <w:r>
        <w:rPr>
          <w:b/>
          <w:bCs/>
          <w:sz w:val="16"/>
          <w:szCs w:val="16"/>
        </w:rPr>
        <w:t>Fig 2: Output after Iso-contour filter</w:t>
      </w:r>
    </w:p>
    <w:p w14:paraId="4AC6E4A4" w14:textId="77777777" w:rsidR="00AA15AB" w:rsidRDefault="00AA15AB" w:rsidP="00085276">
      <w:pPr>
        <w:rPr>
          <w:b/>
          <w:bCs/>
        </w:rPr>
      </w:pPr>
    </w:p>
    <w:p w14:paraId="37663467" w14:textId="77777777" w:rsidR="002734E1" w:rsidRDefault="002734E1" w:rsidP="00085276">
      <w:pPr>
        <w:rPr>
          <w:b/>
          <w:bCs/>
        </w:rPr>
      </w:pPr>
    </w:p>
    <w:p w14:paraId="7DAE17B6" w14:textId="640BE3BB" w:rsidR="002734E1" w:rsidRDefault="002734E1" w:rsidP="00085276">
      <w:pPr>
        <w:rPr>
          <w:b/>
          <w:bCs/>
        </w:rPr>
      </w:pPr>
      <w:r>
        <w:rPr>
          <w:b/>
          <w:bCs/>
        </w:rPr>
        <w:t>Note:</w:t>
      </w:r>
    </w:p>
    <w:p w14:paraId="2D43E459" w14:textId="6D1E85E7" w:rsidR="00AA15AB" w:rsidRDefault="00AA15AB" w:rsidP="00085276">
      <w:pPr>
        <w:rPr>
          <w:b/>
          <w:bCs/>
        </w:rPr>
      </w:pPr>
      <w:r>
        <w:rPr>
          <w:b/>
          <w:bCs/>
        </w:rPr>
        <w:t>My personal system crashed here after I applied stream tracer and glyph</w:t>
      </w:r>
      <w:r w:rsidR="002734E1">
        <w:rPr>
          <w:b/>
          <w:bCs/>
        </w:rPr>
        <w:t>,</w:t>
      </w:r>
      <w:r>
        <w:rPr>
          <w:b/>
          <w:bCs/>
        </w:rPr>
        <w:t xml:space="preserve"> hence I </w:t>
      </w:r>
      <w:r w:rsidR="002734E1">
        <w:rPr>
          <w:b/>
          <w:bCs/>
        </w:rPr>
        <w:t xml:space="preserve">had to </w:t>
      </w:r>
      <w:r>
        <w:rPr>
          <w:b/>
          <w:bCs/>
        </w:rPr>
        <w:t>change the system to college laptop hence the screenshots will look different</w:t>
      </w:r>
      <w:r w:rsidR="002734E1">
        <w:rPr>
          <w:b/>
          <w:bCs/>
        </w:rPr>
        <w:t>.</w:t>
      </w:r>
    </w:p>
    <w:p w14:paraId="08525777" w14:textId="77777777" w:rsidR="0008399B" w:rsidRDefault="0008399B" w:rsidP="00085276">
      <w:pPr>
        <w:rPr>
          <w:b/>
          <w:bCs/>
        </w:rPr>
      </w:pPr>
    </w:p>
    <w:p w14:paraId="3C4A6628" w14:textId="77777777" w:rsidR="0008399B" w:rsidRDefault="0008399B" w:rsidP="00085276">
      <w:pPr>
        <w:rPr>
          <w:b/>
          <w:bCs/>
        </w:rPr>
      </w:pPr>
    </w:p>
    <w:p w14:paraId="17FB5BDF" w14:textId="77777777" w:rsidR="0008399B" w:rsidRDefault="0008399B" w:rsidP="00085276">
      <w:pPr>
        <w:rPr>
          <w:b/>
          <w:bCs/>
        </w:rPr>
      </w:pPr>
    </w:p>
    <w:p w14:paraId="20A131C8" w14:textId="77777777" w:rsidR="0008399B" w:rsidRDefault="0008399B" w:rsidP="00085276">
      <w:pPr>
        <w:rPr>
          <w:b/>
          <w:bCs/>
        </w:rPr>
      </w:pPr>
    </w:p>
    <w:p w14:paraId="7E8BF6DF" w14:textId="77777777" w:rsidR="0008399B" w:rsidRDefault="0008399B" w:rsidP="00085276">
      <w:pPr>
        <w:rPr>
          <w:b/>
          <w:bCs/>
        </w:rPr>
      </w:pPr>
    </w:p>
    <w:p w14:paraId="1A9AE60B" w14:textId="77777777" w:rsidR="0008399B" w:rsidRDefault="0008399B" w:rsidP="00085276">
      <w:pPr>
        <w:rPr>
          <w:b/>
          <w:bCs/>
        </w:rPr>
      </w:pPr>
    </w:p>
    <w:p w14:paraId="691A8896" w14:textId="77777777" w:rsidR="0008399B" w:rsidRDefault="0008399B" w:rsidP="00085276">
      <w:pPr>
        <w:rPr>
          <w:b/>
          <w:bCs/>
        </w:rPr>
      </w:pPr>
    </w:p>
    <w:p w14:paraId="4B22295A" w14:textId="77777777" w:rsidR="0008399B" w:rsidRDefault="0008399B" w:rsidP="00085276">
      <w:pPr>
        <w:rPr>
          <w:b/>
          <w:bCs/>
        </w:rPr>
      </w:pPr>
    </w:p>
    <w:p w14:paraId="27D5FC3B" w14:textId="77777777" w:rsidR="0008399B" w:rsidRDefault="0008399B" w:rsidP="00085276">
      <w:pPr>
        <w:rPr>
          <w:b/>
          <w:bCs/>
        </w:rPr>
      </w:pPr>
    </w:p>
    <w:p w14:paraId="6D005E1F" w14:textId="77777777" w:rsidR="0008399B" w:rsidRDefault="0008399B" w:rsidP="00085276">
      <w:pPr>
        <w:rPr>
          <w:b/>
          <w:bCs/>
        </w:rPr>
      </w:pPr>
    </w:p>
    <w:p w14:paraId="093D026F" w14:textId="3A10AC8E" w:rsidR="0008399B" w:rsidRPr="0008399B" w:rsidRDefault="0008399B" w:rsidP="00085276">
      <w:r>
        <w:lastRenderedPageBreak/>
        <w:t xml:space="preserve">I have next applied stream tracer filter to get the streamlines of the wind flow. I placed the seed line diagonally across the hurricane. I modified the </w:t>
      </w:r>
      <w:proofErr w:type="spellStart"/>
      <w:r>
        <w:t>color</w:t>
      </w:r>
      <w:proofErr w:type="spellEnd"/>
      <w:r>
        <w:t xml:space="preserve"> and also reduced the resolution </w:t>
      </w:r>
      <w:r>
        <w:t>map to get better understanding</w:t>
      </w:r>
      <w:r>
        <w:t>. Below is the achieved output.</w:t>
      </w:r>
    </w:p>
    <w:p w14:paraId="083D9286" w14:textId="64C1ED5B" w:rsidR="008E7683" w:rsidRDefault="00AA15AB" w:rsidP="00085276">
      <w:pPr>
        <w:rPr>
          <w:b/>
          <w:bCs/>
        </w:rPr>
      </w:pPr>
      <w:r>
        <w:rPr>
          <w:b/>
          <w:bCs/>
          <w:noProof/>
        </w:rPr>
        <w:drawing>
          <wp:inline distT="0" distB="0" distL="0" distR="0" wp14:anchorId="7EBBB9B6" wp14:editId="5A029A04">
            <wp:extent cx="5731510" cy="5655945"/>
            <wp:effectExtent l="0" t="0" r="0" b="0"/>
            <wp:docPr id="1577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3291" name="Picture 157713291"/>
                    <pic:cNvPicPr/>
                  </pic:nvPicPr>
                  <pic:blipFill>
                    <a:blip r:embed="rId7">
                      <a:extLst>
                        <a:ext uri="{28A0092B-C50C-407E-A947-70E740481C1C}">
                          <a14:useLocalDpi xmlns:a14="http://schemas.microsoft.com/office/drawing/2010/main" val="0"/>
                        </a:ext>
                      </a:extLst>
                    </a:blip>
                    <a:stretch>
                      <a:fillRect/>
                    </a:stretch>
                  </pic:blipFill>
                  <pic:spPr>
                    <a:xfrm>
                      <a:off x="0" y="0"/>
                      <a:ext cx="5731510" cy="5655945"/>
                    </a:xfrm>
                    <a:prstGeom prst="rect">
                      <a:avLst/>
                    </a:prstGeom>
                  </pic:spPr>
                </pic:pic>
              </a:graphicData>
            </a:graphic>
          </wp:inline>
        </w:drawing>
      </w:r>
    </w:p>
    <w:p w14:paraId="6416AFE6" w14:textId="060890AF" w:rsidR="006E6998" w:rsidRDefault="006E6998" w:rsidP="006E6998">
      <w:pPr>
        <w:jc w:val="center"/>
        <w:rPr>
          <w:b/>
          <w:bCs/>
          <w:sz w:val="16"/>
          <w:szCs w:val="16"/>
        </w:rPr>
      </w:pPr>
      <w:r>
        <w:rPr>
          <w:b/>
          <w:bCs/>
          <w:sz w:val="16"/>
          <w:szCs w:val="16"/>
        </w:rPr>
        <w:t>Fig 3</w:t>
      </w:r>
      <w:r w:rsidR="00145C18">
        <w:rPr>
          <w:b/>
          <w:bCs/>
          <w:sz w:val="16"/>
          <w:szCs w:val="16"/>
        </w:rPr>
        <w:t xml:space="preserve">: </w:t>
      </w:r>
      <w:r>
        <w:rPr>
          <w:b/>
          <w:bCs/>
          <w:sz w:val="16"/>
          <w:szCs w:val="16"/>
        </w:rPr>
        <w:t xml:space="preserve"> Output after Stream Lines filter</w:t>
      </w:r>
    </w:p>
    <w:p w14:paraId="3FDE42E5" w14:textId="77777777" w:rsidR="0008399B" w:rsidRDefault="0008399B" w:rsidP="0008399B">
      <w:pPr>
        <w:rPr>
          <w:b/>
          <w:bCs/>
        </w:rPr>
      </w:pPr>
    </w:p>
    <w:p w14:paraId="612D0A15" w14:textId="77777777" w:rsidR="0008399B" w:rsidRDefault="0008399B" w:rsidP="0008399B">
      <w:pPr>
        <w:rPr>
          <w:b/>
          <w:bCs/>
        </w:rPr>
      </w:pPr>
    </w:p>
    <w:p w14:paraId="54EB8EB8" w14:textId="77777777" w:rsidR="0008399B" w:rsidRDefault="0008399B" w:rsidP="0008399B">
      <w:pPr>
        <w:rPr>
          <w:b/>
          <w:bCs/>
        </w:rPr>
      </w:pPr>
    </w:p>
    <w:p w14:paraId="0044DE23" w14:textId="77777777" w:rsidR="0008399B" w:rsidRDefault="0008399B" w:rsidP="0008399B">
      <w:pPr>
        <w:rPr>
          <w:b/>
          <w:bCs/>
        </w:rPr>
      </w:pPr>
    </w:p>
    <w:p w14:paraId="4AF61C0B" w14:textId="77777777" w:rsidR="0008399B" w:rsidRDefault="0008399B" w:rsidP="0008399B">
      <w:pPr>
        <w:rPr>
          <w:b/>
          <w:bCs/>
        </w:rPr>
      </w:pPr>
    </w:p>
    <w:p w14:paraId="1F8A553C" w14:textId="77777777" w:rsidR="0008399B" w:rsidRDefault="0008399B" w:rsidP="0008399B">
      <w:pPr>
        <w:rPr>
          <w:b/>
          <w:bCs/>
        </w:rPr>
      </w:pPr>
    </w:p>
    <w:p w14:paraId="7C53F9CD" w14:textId="3A66117B" w:rsidR="0008399B" w:rsidRPr="0008399B" w:rsidRDefault="0008399B" w:rsidP="0008399B">
      <w:proofErr w:type="gramStart"/>
      <w:r>
        <w:lastRenderedPageBreak/>
        <w:t>Finally</w:t>
      </w:r>
      <w:proofErr w:type="gramEnd"/>
      <w:r>
        <w:t xml:space="preserve"> we applied the glyph filter to get the arrows on the streamlines. We can clearly see the wind direction. I also modified the scale factor and number of sample points to get better results. We can see the final output below.</w:t>
      </w:r>
    </w:p>
    <w:p w14:paraId="08743ED0" w14:textId="6DD20882" w:rsidR="008E7683" w:rsidRDefault="00AA15AB" w:rsidP="00085276">
      <w:pPr>
        <w:rPr>
          <w:b/>
          <w:bCs/>
        </w:rPr>
      </w:pPr>
      <w:r>
        <w:rPr>
          <w:b/>
          <w:bCs/>
          <w:noProof/>
        </w:rPr>
        <w:drawing>
          <wp:inline distT="0" distB="0" distL="0" distR="0" wp14:anchorId="2D9D51F9" wp14:editId="4B231D81">
            <wp:extent cx="5731510" cy="5655945"/>
            <wp:effectExtent l="0" t="0" r="0" b="0"/>
            <wp:docPr id="1089097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7208" name="Picture 1089097208"/>
                    <pic:cNvPicPr/>
                  </pic:nvPicPr>
                  <pic:blipFill>
                    <a:blip r:embed="rId8">
                      <a:extLst>
                        <a:ext uri="{28A0092B-C50C-407E-A947-70E740481C1C}">
                          <a14:useLocalDpi xmlns:a14="http://schemas.microsoft.com/office/drawing/2010/main" val="0"/>
                        </a:ext>
                      </a:extLst>
                    </a:blip>
                    <a:stretch>
                      <a:fillRect/>
                    </a:stretch>
                  </pic:blipFill>
                  <pic:spPr>
                    <a:xfrm>
                      <a:off x="0" y="0"/>
                      <a:ext cx="5731510" cy="5655945"/>
                    </a:xfrm>
                    <a:prstGeom prst="rect">
                      <a:avLst/>
                    </a:prstGeom>
                  </pic:spPr>
                </pic:pic>
              </a:graphicData>
            </a:graphic>
          </wp:inline>
        </w:drawing>
      </w:r>
    </w:p>
    <w:p w14:paraId="364E4C6B" w14:textId="12667489" w:rsidR="006E6998" w:rsidRPr="006E6998" w:rsidRDefault="006E6998" w:rsidP="006E6998">
      <w:pPr>
        <w:jc w:val="center"/>
        <w:rPr>
          <w:b/>
          <w:bCs/>
          <w:sz w:val="16"/>
          <w:szCs w:val="16"/>
        </w:rPr>
      </w:pPr>
      <w:r>
        <w:rPr>
          <w:b/>
          <w:bCs/>
          <w:sz w:val="16"/>
          <w:szCs w:val="16"/>
        </w:rPr>
        <w:t>Fig 4</w:t>
      </w:r>
      <w:r w:rsidR="00145C18">
        <w:rPr>
          <w:b/>
          <w:bCs/>
          <w:sz w:val="16"/>
          <w:szCs w:val="16"/>
        </w:rPr>
        <w:t>:</w:t>
      </w:r>
      <w:r>
        <w:rPr>
          <w:b/>
          <w:bCs/>
          <w:sz w:val="16"/>
          <w:szCs w:val="16"/>
        </w:rPr>
        <w:t xml:space="preserve"> Final output with glyph arrows</w:t>
      </w:r>
    </w:p>
    <w:p w14:paraId="7D18CAB2" w14:textId="77777777" w:rsidR="002734E1" w:rsidRDefault="002734E1" w:rsidP="00085276">
      <w:pPr>
        <w:rPr>
          <w:b/>
          <w:bCs/>
        </w:rPr>
      </w:pPr>
    </w:p>
    <w:p w14:paraId="16B857FC" w14:textId="77777777" w:rsidR="002734E1" w:rsidRDefault="002734E1" w:rsidP="00085276">
      <w:pPr>
        <w:rPr>
          <w:b/>
          <w:bCs/>
        </w:rPr>
      </w:pPr>
    </w:p>
    <w:p w14:paraId="5182E7AC" w14:textId="77777777" w:rsidR="002734E1" w:rsidRDefault="002734E1" w:rsidP="00085276">
      <w:pPr>
        <w:rPr>
          <w:b/>
          <w:bCs/>
        </w:rPr>
      </w:pPr>
    </w:p>
    <w:p w14:paraId="302E2C98" w14:textId="77777777" w:rsidR="002734E1" w:rsidRDefault="002734E1" w:rsidP="00085276">
      <w:pPr>
        <w:rPr>
          <w:b/>
          <w:bCs/>
        </w:rPr>
      </w:pPr>
    </w:p>
    <w:p w14:paraId="7E4749C4" w14:textId="77777777" w:rsidR="002734E1" w:rsidRDefault="002734E1" w:rsidP="00085276">
      <w:pPr>
        <w:rPr>
          <w:b/>
          <w:bCs/>
        </w:rPr>
      </w:pPr>
    </w:p>
    <w:p w14:paraId="4461537E" w14:textId="77777777" w:rsidR="002734E1" w:rsidRDefault="002734E1" w:rsidP="00085276">
      <w:pPr>
        <w:rPr>
          <w:b/>
          <w:bCs/>
        </w:rPr>
      </w:pPr>
    </w:p>
    <w:p w14:paraId="41CD9075" w14:textId="720EFF34" w:rsidR="00085276" w:rsidRDefault="00085276" w:rsidP="00085276">
      <w:pPr>
        <w:rPr>
          <w:b/>
          <w:bCs/>
        </w:rPr>
      </w:pPr>
      <w:r>
        <w:rPr>
          <w:b/>
          <w:bCs/>
        </w:rPr>
        <w:lastRenderedPageBreak/>
        <w:t>Part 2:</w:t>
      </w:r>
    </w:p>
    <w:p w14:paraId="6FE40DD2" w14:textId="7F21768A" w:rsidR="00085276" w:rsidRPr="00085276" w:rsidRDefault="00085276" w:rsidP="00085276">
      <w:pPr>
        <w:rPr>
          <w:b/>
          <w:bCs/>
        </w:rPr>
      </w:pPr>
      <w:r w:rsidRPr="00085276">
        <w:rPr>
          <w:b/>
          <w:bCs/>
        </w:rPr>
        <w:t>1) What is diffusion tensor MRI imaging?</w:t>
      </w:r>
    </w:p>
    <w:p w14:paraId="1AF313D3" w14:textId="77777777" w:rsidR="00085276" w:rsidRPr="002734E1" w:rsidRDefault="00085276" w:rsidP="00085276">
      <w:r w:rsidRPr="002734E1">
        <w:t xml:space="preserve">Diffusion Tensor Magnetic Resonance Imaging (DT-MRI) is a medical imaging technique used to measure the diffusion of water molecules in biological tissues, particularly in the brain. It helps visualize the structure of white matter by tracking the direction and rate of water diffusion, which tends to follow nerve </w:t>
      </w:r>
      <w:proofErr w:type="spellStart"/>
      <w:r w:rsidRPr="002734E1">
        <w:t>fiber</w:t>
      </w:r>
      <w:proofErr w:type="spellEnd"/>
      <w:r w:rsidRPr="002734E1">
        <w:t xml:space="preserve"> paths.</w:t>
      </w:r>
    </w:p>
    <w:p w14:paraId="7A4C33BB" w14:textId="77777777" w:rsidR="00085276" w:rsidRPr="00085276" w:rsidRDefault="00085276" w:rsidP="00085276">
      <w:pPr>
        <w:rPr>
          <w:b/>
          <w:bCs/>
        </w:rPr>
      </w:pPr>
      <w:r w:rsidRPr="00085276">
        <w:rPr>
          <w:b/>
          <w:bCs/>
        </w:rPr>
        <w:t>Three types of diffusivities:</w:t>
      </w:r>
    </w:p>
    <w:p w14:paraId="586981F8" w14:textId="77777777" w:rsidR="00085276" w:rsidRPr="002734E1" w:rsidRDefault="00085276" w:rsidP="00085276">
      <w:pPr>
        <w:numPr>
          <w:ilvl w:val="0"/>
          <w:numId w:val="5"/>
        </w:numPr>
      </w:pPr>
      <w:r w:rsidRPr="00085276">
        <w:rPr>
          <w:b/>
          <w:bCs/>
        </w:rPr>
        <w:t>Axial Diffusivity (AD):</w:t>
      </w:r>
      <w:r w:rsidRPr="00085276">
        <w:rPr>
          <w:b/>
          <w:bCs/>
        </w:rPr>
        <w:br/>
      </w:r>
      <w:r w:rsidRPr="002734E1">
        <w:t xml:space="preserve">Measures diffusion along the main axis of the tensor (i.e., the principal direction of diffusion, typically aligned with nerve </w:t>
      </w:r>
      <w:proofErr w:type="spellStart"/>
      <w:r w:rsidRPr="002734E1">
        <w:t>fibers</w:t>
      </w:r>
      <w:proofErr w:type="spellEnd"/>
      <w:r w:rsidRPr="002734E1">
        <w:t>). It reflects the integrity of axons.</w:t>
      </w:r>
    </w:p>
    <w:p w14:paraId="62ABFCCE" w14:textId="4EF34499" w:rsidR="00085276" w:rsidRPr="002734E1" w:rsidRDefault="00085276" w:rsidP="00085276">
      <w:pPr>
        <w:numPr>
          <w:ilvl w:val="0"/>
          <w:numId w:val="5"/>
        </w:numPr>
      </w:pPr>
      <w:r w:rsidRPr="00085276">
        <w:rPr>
          <w:b/>
          <w:bCs/>
        </w:rPr>
        <w:t>Radial Diffusivity (RD):</w:t>
      </w:r>
      <w:r w:rsidRPr="00085276">
        <w:rPr>
          <w:b/>
          <w:bCs/>
        </w:rPr>
        <w:br/>
      </w:r>
      <w:r w:rsidRPr="002734E1">
        <w:t>Measures diffusion perpendicular to the main axis. It’s used to assess myelin sheath integrity</w:t>
      </w:r>
      <w:r w:rsidR="002734E1">
        <w:t xml:space="preserve"> </w:t>
      </w:r>
      <w:r w:rsidRPr="002734E1">
        <w:t>higher values may indicate demyelination.</w:t>
      </w:r>
    </w:p>
    <w:p w14:paraId="7B0E5262" w14:textId="77777777" w:rsidR="00085276" w:rsidRPr="002734E1" w:rsidRDefault="00085276" w:rsidP="00085276">
      <w:pPr>
        <w:numPr>
          <w:ilvl w:val="0"/>
          <w:numId w:val="5"/>
        </w:numPr>
      </w:pPr>
      <w:r w:rsidRPr="00085276">
        <w:rPr>
          <w:b/>
          <w:bCs/>
        </w:rPr>
        <w:t>Mean Diffusivity (MD):</w:t>
      </w:r>
      <w:r w:rsidRPr="00085276">
        <w:rPr>
          <w:b/>
          <w:bCs/>
        </w:rPr>
        <w:br/>
      </w:r>
      <w:r w:rsidRPr="002734E1">
        <w:t>The average of diffusion in all directions. It provides a general sense of how freely water molecules move within tissue.</w:t>
      </w:r>
    </w:p>
    <w:p w14:paraId="6F7B7ADA" w14:textId="77777777" w:rsidR="00085276" w:rsidRPr="00085276" w:rsidRDefault="00085276" w:rsidP="00085276">
      <w:pPr>
        <w:rPr>
          <w:b/>
          <w:bCs/>
        </w:rPr>
      </w:pPr>
      <w:r w:rsidRPr="00085276">
        <w:rPr>
          <w:b/>
          <w:bCs/>
        </w:rPr>
        <w:t>Mathematical Representation:</w:t>
      </w:r>
    </w:p>
    <w:p w14:paraId="6F24E3C5" w14:textId="77777777" w:rsidR="00085276" w:rsidRPr="002734E1" w:rsidRDefault="00085276" w:rsidP="00085276">
      <w:r w:rsidRPr="002734E1">
        <w:t>A diffusion tensor is a 3x3 symmetric positive-definite matrix:</w:t>
      </w:r>
    </w:p>
    <w:p w14:paraId="5691D651" w14:textId="77777777" w:rsidR="00085276" w:rsidRPr="002734E1" w:rsidRDefault="00085276" w:rsidP="00085276">
      <w:pPr>
        <w:ind w:firstLine="720"/>
      </w:pPr>
      <w:r w:rsidRPr="002734E1">
        <w:t xml:space="preserve">D = [ </w:t>
      </w:r>
      <w:proofErr w:type="spellStart"/>
      <w:r w:rsidRPr="002734E1">
        <w:t>Dxx</w:t>
      </w:r>
      <w:proofErr w:type="spellEnd"/>
      <w:r w:rsidRPr="002734E1">
        <w:t xml:space="preserve"> Dxy Dxz  </w:t>
      </w:r>
    </w:p>
    <w:p w14:paraId="33D7B3A0" w14:textId="02F966BC" w:rsidR="00085276" w:rsidRPr="002734E1" w:rsidRDefault="00085276" w:rsidP="00085276">
      <w:r w:rsidRPr="002734E1">
        <w:t xml:space="preserve">     </w:t>
      </w:r>
      <w:r w:rsidRPr="002734E1">
        <w:tab/>
        <w:t xml:space="preserve">         </w:t>
      </w:r>
      <w:proofErr w:type="spellStart"/>
      <w:r w:rsidRPr="002734E1">
        <w:t>Dxy</w:t>
      </w:r>
      <w:proofErr w:type="spellEnd"/>
      <w:r w:rsidRPr="002734E1">
        <w:t xml:space="preserve"> Dyy Dyz  </w:t>
      </w:r>
    </w:p>
    <w:p w14:paraId="557C7F2E" w14:textId="22DF033D" w:rsidR="00085276" w:rsidRPr="002734E1" w:rsidRDefault="00085276" w:rsidP="00085276">
      <w:r w:rsidRPr="002734E1">
        <w:t xml:space="preserve">     </w:t>
      </w:r>
      <w:r w:rsidRPr="002734E1">
        <w:tab/>
        <w:t xml:space="preserve">         </w:t>
      </w:r>
      <w:proofErr w:type="spellStart"/>
      <w:r w:rsidRPr="002734E1">
        <w:t>Dxz</w:t>
      </w:r>
      <w:proofErr w:type="spellEnd"/>
      <w:r w:rsidRPr="002734E1">
        <w:t xml:space="preserve"> </w:t>
      </w:r>
      <w:proofErr w:type="spellStart"/>
      <w:r w:rsidRPr="002734E1">
        <w:t>Dyz</w:t>
      </w:r>
      <w:proofErr w:type="spellEnd"/>
      <w:r w:rsidRPr="002734E1">
        <w:t xml:space="preserve"> </w:t>
      </w:r>
      <w:proofErr w:type="spellStart"/>
      <w:proofErr w:type="gramStart"/>
      <w:r w:rsidRPr="002734E1">
        <w:t>Dzz</w:t>
      </w:r>
      <w:proofErr w:type="spellEnd"/>
      <w:r w:rsidRPr="002734E1">
        <w:t xml:space="preserve"> ]</w:t>
      </w:r>
      <w:proofErr w:type="gramEnd"/>
    </w:p>
    <w:p w14:paraId="777EE4A5" w14:textId="3013B55D" w:rsidR="00085276" w:rsidRPr="002734E1" w:rsidRDefault="00085276" w:rsidP="00085276">
      <w:r w:rsidRPr="002734E1">
        <w:t>This tensor captures the 3D diffusion properties of water in tissue.</w:t>
      </w:r>
    </w:p>
    <w:p w14:paraId="2C0FACD9" w14:textId="45A5386A" w:rsidR="00085276" w:rsidRDefault="00DF2D81" w:rsidP="00085276">
      <w:r>
        <w:t>The diffusion tensor in case of fractional anisotropy can be represented as the sum of linear, planar and spherical diffusion</w:t>
      </w:r>
    </w:p>
    <w:p w14:paraId="2B35787A" w14:textId="7EBBBD64" w:rsidR="00DF2D81" w:rsidRDefault="00DF2D81" w:rsidP="00085276">
      <w:r>
        <w:tab/>
      </w:r>
      <w:proofErr w:type="gramStart"/>
      <w:r>
        <w:t xml:space="preserve">Therefore  </w:t>
      </w:r>
      <w:r>
        <w:tab/>
      </w:r>
      <w:proofErr w:type="gramEnd"/>
      <w:r>
        <w:tab/>
        <w:t>Cl +</w:t>
      </w:r>
      <w:r w:rsidR="0008399B">
        <w:t xml:space="preserve"> </w:t>
      </w:r>
      <w:r>
        <w:t>Cp +</w:t>
      </w:r>
      <w:r w:rsidR="0008399B">
        <w:t xml:space="preserve"> </w:t>
      </w:r>
      <w:r>
        <w:t>Cs = 1</w:t>
      </w:r>
    </w:p>
    <w:p w14:paraId="0D6D0C5E" w14:textId="77777777" w:rsidR="00DF2D81" w:rsidRPr="00DF2D81" w:rsidRDefault="00DF2D81" w:rsidP="00085276"/>
    <w:p w14:paraId="0D2A0933" w14:textId="2427F5DC" w:rsidR="00085276" w:rsidRPr="00085276" w:rsidRDefault="00085276" w:rsidP="00085276">
      <w:pPr>
        <w:rPr>
          <w:b/>
          <w:bCs/>
        </w:rPr>
      </w:pPr>
      <w:r w:rsidRPr="00085276">
        <w:rPr>
          <w:b/>
          <w:bCs/>
        </w:rPr>
        <w:t>2) Glyph-based Visualization of Tensor Fields</w:t>
      </w:r>
    </w:p>
    <w:p w14:paraId="20AFA7B8" w14:textId="77777777" w:rsidR="00085276" w:rsidRPr="00085276" w:rsidRDefault="00085276" w:rsidP="00085276">
      <w:pPr>
        <w:rPr>
          <w:b/>
          <w:bCs/>
        </w:rPr>
      </w:pPr>
      <w:r w:rsidRPr="00085276">
        <w:rPr>
          <w:b/>
          <w:bCs/>
        </w:rPr>
        <w:t>Box Glyphs:</w:t>
      </w:r>
    </w:p>
    <w:p w14:paraId="0DC20E8B" w14:textId="77777777" w:rsidR="00085276" w:rsidRPr="002734E1" w:rsidRDefault="00085276" w:rsidP="00085276">
      <w:pPr>
        <w:numPr>
          <w:ilvl w:val="0"/>
          <w:numId w:val="2"/>
        </w:numPr>
      </w:pPr>
      <w:r w:rsidRPr="002734E1">
        <w:t>Description: Represent tensors using axis-aligned boxes whose shape and orientation reflect eigenvectors and eigenvalues.</w:t>
      </w:r>
    </w:p>
    <w:p w14:paraId="68B4B606" w14:textId="77777777" w:rsidR="00085276" w:rsidRPr="002734E1" w:rsidRDefault="00085276" w:rsidP="00085276">
      <w:pPr>
        <w:numPr>
          <w:ilvl w:val="0"/>
          <w:numId w:val="2"/>
        </w:numPr>
      </w:pPr>
      <w:r w:rsidRPr="002734E1">
        <w:t>Pros: Simple, fast to render.</w:t>
      </w:r>
    </w:p>
    <w:p w14:paraId="77B7E19D" w14:textId="77777777" w:rsidR="00085276" w:rsidRPr="002734E1" w:rsidRDefault="00085276" w:rsidP="00085276">
      <w:pPr>
        <w:numPr>
          <w:ilvl w:val="0"/>
          <w:numId w:val="2"/>
        </w:numPr>
      </w:pPr>
      <w:r w:rsidRPr="002734E1">
        <w:lastRenderedPageBreak/>
        <w:t>Cons: Limited visual expressiveness; less intuitive for complex diffusion patterns.</w:t>
      </w:r>
    </w:p>
    <w:p w14:paraId="64573147" w14:textId="77777777" w:rsidR="00085276" w:rsidRPr="00085276" w:rsidRDefault="00085276" w:rsidP="00085276">
      <w:pPr>
        <w:rPr>
          <w:b/>
          <w:bCs/>
        </w:rPr>
      </w:pPr>
      <w:r w:rsidRPr="00085276">
        <w:rPr>
          <w:b/>
          <w:bCs/>
        </w:rPr>
        <w:t>Ellipsoid Glyphs:</w:t>
      </w:r>
    </w:p>
    <w:p w14:paraId="000A6AB5" w14:textId="77777777" w:rsidR="00085276" w:rsidRPr="002734E1" w:rsidRDefault="00085276" w:rsidP="00085276">
      <w:pPr>
        <w:numPr>
          <w:ilvl w:val="0"/>
          <w:numId w:val="3"/>
        </w:numPr>
      </w:pPr>
      <w:r w:rsidRPr="002734E1">
        <w:t>Description: Use ellipsoids where the principal axes align with the tensor's eigenvectors, and their lengths scale with eigenvalues.</w:t>
      </w:r>
    </w:p>
    <w:p w14:paraId="2AAC432C" w14:textId="77777777" w:rsidR="00085276" w:rsidRPr="002734E1" w:rsidRDefault="00085276" w:rsidP="00085276">
      <w:pPr>
        <w:numPr>
          <w:ilvl w:val="0"/>
          <w:numId w:val="3"/>
        </w:numPr>
      </w:pPr>
      <w:r w:rsidRPr="002734E1">
        <w:t>Pros: Intuitive; visually shows anisotropy and direction.</w:t>
      </w:r>
    </w:p>
    <w:p w14:paraId="2D99C947" w14:textId="77777777" w:rsidR="00085276" w:rsidRPr="002734E1" w:rsidRDefault="00085276" w:rsidP="00085276">
      <w:pPr>
        <w:numPr>
          <w:ilvl w:val="0"/>
          <w:numId w:val="3"/>
        </w:numPr>
      </w:pPr>
      <w:r w:rsidRPr="002734E1">
        <w:t>Cons: Can look similar for different tensors; harder to interpret in cluttered areas.</w:t>
      </w:r>
    </w:p>
    <w:p w14:paraId="7FCB652E" w14:textId="77777777" w:rsidR="00085276" w:rsidRPr="00085276" w:rsidRDefault="00085276" w:rsidP="00085276">
      <w:pPr>
        <w:rPr>
          <w:b/>
          <w:bCs/>
        </w:rPr>
      </w:pPr>
      <w:proofErr w:type="spellStart"/>
      <w:r w:rsidRPr="00085276">
        <w:rPr>
          <w:b/>
          <w:bCs/>
        </w:rPr>
        <w:t>Superquadric</w:t>
      </w:r>
      <w:proofErr w:type="spellEnd"/>
      <w:r w:rsidRPr="00085276">
        <w:rPr>
          <w:b/>
          <w:bCs/>
        </w:rPr>
        <w:t xml:space="preserve"> Glyphs:</w:t>
      </w:r>
    </w:p>
    <w:p w14:paraId="38F5A559" w14:textId="77777777" w:rsidR="00085276" w:rsidRPr="002734E1" w:rsidRDefault="00085276" w:rsidP="00085276">
      <w:pPr>
        <w:numPr>
          <w:ilvl w:val="0"/>
          <w:numId w:val="4"/>
        </w:numPr>
      </w:pPr>
      <w:r w:rsidRPr="002734E1">
        <w:t>Description: Generalizations of ellipsoids that can represent a wider range of tensor shapes by adjusting shape parameters.</w:t>
      </w:r>
    </w:p>
    <w:p w14:paraId="42D5291D" w14:textId="77777777" w:rsidR="00085276" w:rsidRPr="002734E1" w:rsidRDefault="00085276" w:rsidP="00085276">
      <w:pPr>
        <w:numPr>
          <w:ilvl w:val="0"/>
          <w:numId w:val="4"/>
        </w:numPr>
      </w:pPr>
      <w:r w:rsidRPr="002734E1">
        <w:t>Pros: More expressive; can differentiate between linear, planar, and isotropic tensors.</w:t>
      </w:r>
    </w:p>
    <w:p w14:paraId="7D53EA24" w14:textId="4CB7DFCE" w:rsidR="00DF2D81" w:rsidRDefault="00085276" w:rsidP="00DF2D81">
      <w:pPr>
        <w:numPr>
          <w:ilvl w:val="0"/>
          <w:numId w:val="4"/>
        </w:numPr>
      </w:pPr>
      <w:r w:rsidRPr="002734E1">
        <w:t>Cons: Computationally more complex</w:t>
      </w:r>
      <w:r w:rsidR="00DF2D81">
        <w:t>,</w:t>
      </w:r>
      <w:r w:rsidRPr="002734E1">
        <w:t xml:space="preserve"> harder to interpret without experience.</w:t>
      </w:r>
    </w:p>
    <w:p w14:paraId="58F7F220" w14:textId="77777777" w:rsidR="00DF2D81" w:rsidRDefault="00DF2D81" w:rsidP="00DF2D81"/>
    <w:p w14:paraId="088175B2" w14:textId="698B0EE0" w:rsidR="00DF2D81" w:rsidRDefault="00DF2D81" w:rsidP="00DF2D81">
      <w:r>
        <w:t>Advantages:</w:t>
      </w:r>
    </w:p>
    <w:p w14:paraId="1FCBE319" w14:textId="3A0A31E3" w:rsidR="00DF2D81" w:rsidRDefault="00DF2D81" w:rsidP="00DF2D81">
      <w:r w:rsidRPr="00DF2D81">
        <w:t xml:space="preserve">By translating the eigenvectors and eigenvalues of a tensor into geometric orientation and shape, one can gain meaningful insights into the underlying tensor variables. Tensor fields are often visualized using geometric primitives like cuboids and ellipsoids, which serve as intuitive representations of direction and magnitude. </w:t>
      </w:r>
      <w:proofErr w:type="spellStart"/>
      <w:r w:rsidRPr="00DF2D81">
        <w:t>Superquadric</w:t>
      </w:r>
      <w:proofErr w:type="spellEnd"/>
      <w:r w:rsidRPr="00DF2D81">
        <w:t xml:space="preserve"> glyphs, while more flexible in form, share visual similarities with ellipsoids and can be adapted to capture more complex field variations. These glyphs not only encode tensor information visually but also enhance spatial understanding of field </w:t>
      </w:r>
      <w:proofErr w:type="spellStart"/>
      <w:r w:rsidRPr="00DF2D81">
        <w:t>behavior</w:t>
      </w:r>
      <w:proofErr w:type="spellEnd"/>
      <w:r w:rsidRPr="00DF2D81">
        <w:t>. Additionally, interactive manipulation of glyphs</w:t>
      </w:r>
      <w:r>
        <w:t xml:space="preserve"> </w:t>
      </w:r>
      <w:r w:rsidRPr="00DF2D81">
        <w:t>such as scaling or rotating them</w:t>
      </w:r>
      <w:r>
        <w:t xml:space="preserve"> </w:t>
      </w:r>
      <w:r w:rsidRPr="00DF2D81">
        <w:t>can further assist in identifying subtle patterns or anomalies in the tensor data.</w:t>
      </w:r>
    </w:p>
    <w:p w14:paraId="3C913AAA" w14:textId="7A02A5D6" w:rsidR="00DF2D81" w:rsidRDefault="00DF2D81" w:rsidP="00DF2D81">
      <w:r>
        <w:t>Disadvantages:</w:t>
      </w:r>
    </w:p>
    <w:p w14:paraId="42C1BD2F" w14:textId="66332C93" w:rsidR="006713F1" w:rsidRDefault="006713F1" w:rsidP="00DF2D81">
      <w:r w:rsidRPr="006713F1">
        <w:t>Glyphs can sometimes create visual confusion due to their rotational symmetry. From specific angles, shapes like boxes, cylinders, and ellipsoids may appear similar, leading to misinterpretation of the represented data. Additionally, overly complex or densely packed glyphs can result in visual clutter, making it harder to distinguish patterns or extract meaningful insights.</w:t>
      </w:r>
    </w:p>
    <w:p w14:paraId="15918B6A" w14:textId="77777777" w:rsidR="006713F1" w:rsidRDefault="006713F1" w:rsidP="00DF2D81"/>
    <w:p w14:paraId="372E1CC6" w14:textId="77777777" w:rsidR="006713F1" w:rsidRDefault="006713F1" w:rsidP="00DF2D81"/>
    <w:p w14:paraId="094C3A7C" w14:textId="77777777" w:rsidR="006713F1" w:rsidRDefault="006713F1" w:rsidP="00DF2D81"/>
    <w:p w14:paraId="768B794F" w14:textId="77777777" w:rsidR="006713F1" w:rsidRDefault="006713F1" w:rsidP="00DF2D81"/>
    <w:p w14:paraId="49D18224" w14:textId="5CBCA6DB" w:rsidR="006713F1" w:rsidRDefault="006713F1" w:rsidP="00DF2D81">
      <w:pPr>
        <w:rPr>
          <w:b/>
          <w:bCs/>
        </w:rPr>
      </w:pPr>
      <w:r>
        <w:rPr>
          <w:b/>
          <w:bCs/>
        </w:rPr>
        <w:lastRenderedPageBreak/>
        <w:t>Part 3:</w:t>
      </w:r>
    </w:p>
    <w:p w14:paraId="2B159623" w14:textId="5941A644" w:rsidR="001F28EE" w:rsidRDefault="001F28EE" w:rsidP="00DF2D81">
      <w:pPr>
        <w:rPr>
          <w:b/>
          <w:bCs/>
        </w:rPr>
      </w:pPr>
      <w:r>
        <w:rPr>
          <w:b/>
          <w:bCs/>
        </w:rPr>
        <w:t>Step 1</w:t>
      </w:r>
      <w:r w:rsidR="00754F85">
        <w:rPr>
          <w:b/>
          <w:bCs/>
        </w:rPr>
        <w:t>:</w:t>
      </w:r>
    </w:p>
    <w:p w14:paraId="44605ACE" w14:textId="18F289F9" w:rsidR="00754F85" w:rsidRPr="00754F85" w:rsidRDefault="00754F85" w:rsidP="00DF2D81">
      <w:r w:rsidRPr="00754F85">
        <w:t>In this section, I followed all the steps for T1 and T2. In Step 2, I set the diffusion sampling ratio to 0.</w:t>
      </w:r>
      <w:r>
        <w:t>8</w:t>
      </w:r>
      <w:r w:rsidRPr="00754F85">
        <w:t xml:space="preserve">. After that, I </w:t>
      </w:r>
      <w:r>
        <w:t>executed</w:t>
      </w:r>
      <w:r w:rsidRPr="00754F85">
        <w:t xml:space="preserve"> the steps in T3.</w:t>
      </w:r>
      <w:r w:rsidRPr="00754F85">
        <w:br/>
        <w:t xml:space="preserve">Due to the low sampling ratio, we can observe in the T3b area that only one </w:t>
      </w:r>
      <w:proofErr w:type="spellStart"/>
      <w:r w:rsidRPr="00754F85">
        <w:t>fiber</w:t>
      </w:r>
      <w:proofErr w:type="spellEnd"/>
      <w:r w:rsidRPr="00754F85">
        <w:t xml:space="preserve"> is visible per pixel. The image below shows the axial view of the brain. The </w:t>
      </w:r>
      <w:proofErr w:type="spellStart"/>
      <w:r w:rsidRPr="00754F85">
        <w:t>fibers</w:t>
      </w:r>
      <w:proofErr w:type="spellEnd"/>
      <w:r w:rsidRPr="00754F85">
        <w:t xml:space="preserve"> indicate the pathways of water diffusion, and the </w:t>
      </w:r>
      <w:proofErr w:type="spellStart"/>
      <w:r w:rsidRPr="00754F85">
        <w:t>colors</w:t>
      </w:r>
      <w:proofErr w:type="spellEnd"/>
      <w:r w:rsidRPr="00754F85">
        <w:t xml:space="preserve"> represent the type or direction of diffusion.</w:t>
      </w:r>
    </w:p>
    <w:p w14:paraId="5B6C9EA0" w14:textId="77777777" w:rsidR="001F28EE" w:rsidRDefault="006713F1" w:rsidP="00DF2D81">
      <w:pPr>
        <w:rPr>
          <w:b/>
          <w:bCs/>
        </w:rPr>
      </w:pPr>
      <w:r w:rsidRPr="006713F1">
        <w:rPr>
          <w:b/>
          <w:bCs/>
        </w:rPr>
        <w:drawing>
          <wp:inline distT="0" distB="0" distL="0" distR="0" wp14:anchorId="3958324C" wp14:editId="40B076CA">
            <wp:extent cx="5731510" cy="3082290"/>
            <wp:effectExtent l="0" t="0" r="2540" b="3810"/>
            <wp:docPr id="201532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4272" name=""/>
                    <pic:cNvPicPr/>
                  </pic:nvPicPr>
                  <pic:blipFill>
                    <a:blip r:embed="rId9"/>
                    <a:stretch>
                      <a:fillRect/>
                    </a:stretch>
                  </pic:blipFill>
                  <pic:spPr>
                    <a:xfrm>
                      <a:off x="0" y="0"/>
                      <a:ext cx="5731510" cy="3082290"/>
                    </a:xfrm>
                    <a:prstGeom prst="rect">
                      <a:avLst/>
                    </a:prstGeom>
                  </pic:spPr>
                </pic:pic>
              </a:graphicData>
            </a:graphic>
          </wp:inline>
        </w:drawing>
      </w:r>
    </w:p>
    <w:p w14:paraId="264A1017" w14:textId="5365368C" w:rsidR="00145C18" w:rsidRPr="00145C18" w:rsidRDefault="00145C18" w:rsidP="00145C18">
      <w:pPr>
        <w:jc w:val="center"/>
        <w:rPr>
          <w:b/>
          <w:bCs/>
          <w:sz w:val="16"/>
          <w:szCs w:val="16"/>
        </w:rPr>
      </w:pPr>
      <w:r>
        <w:rPr>
          <w:b/>
          <w:bCs/>
          <w:sz w:val="16"/>
          <w:szCs w:val="16"/>
        </w:rPr>
        <w:t>Fig 5: Axial view of the brain</w:t>
      </w:r>
    </w:p>
    <w:p w14:paraId="7700E0F4" w14:textId="6631DDA3" w:rsidR="006713F1" w:rsidRDefault="00C503B0" w:rsidP="00DF2D81">
      <w:pPr>
        <w:rPr>
          <w:b/>
          <w:bCs/>
        </w:rPr>
      </w:pPr>
      <w:r w:rsidRPr="00C503B0">
        <w:rPr>
          <w:b/>
          <w:bCs/>
        </w:rPr>
        <w:drawing>
          <wp:inline distT="0" distB="0" distL="0" distR="0" wp14:anchorId="264ABF6F" wp14:editId="422DE952">
            <wp:extent cx="5731510" cy="3073400"/>
            <wp:effectExtent l="0" t="0" r="2540" b="0"/>
            <wp:docPr id="100236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4964" name=""/>
                    <pic:cNvPicPr/>
                  </pic:nvPicPr>
                  <pic:blipFill>
                    <a:blip r:embed="rId10"/>
                    <a:stretch>
                      <a:fillRect/>
                    </a:stretch>
                  </pic:blipFill>
                  <pic:spPr>
                    <a:xfrm>
                      <a:off x="0" y="0"/>
                      <a:ext cx="5731510" cy="3073400"/>
                    </a:xfrm>
                    <a:prstGeom prst="rect">
                      <a:avLst/>
                    </a:prstGeom>
                  </pic:spPr>
                </pic:pic>
              </a:graphicData>
            </a:graphic>
          </wp:inline>
        </w:drawing>
      </w:r>
    </w:p>
    <w:p w14:paraId="77E5C4F1" w14:textId="2BA3E170" w:rsidR="00754F85" w:rsidRPr="00754F85" w:rsidRDefault="00145C18" w:rsidP="00754F85">
      <w:pPr>
        <w:jc w:val="center"/>
        <w:rPr>
          <w:b/>
          <w:bCs/>
          <w:sz w:val="16"/>
          <w:szCs w:val="16"/>
        </w:rPr>
      </w:pPr>
      <w:r>
        <w:rPr>
          <w:b/>
          <w:bCs/>
          <w:sz w:val="16"/>
          <w:szCs w:val="16"/>
        </w:rPr>
        <w:t>Fig 6: Coronal view of the brain</w:t>
      </w:r>
    </w:p>
    <w:p w14:paraId="0D828E1F" w14:textId="46141A2D" w:rsidR="001F28EE" w:rsidRDefault="001F28EE" w:rsidP="00DF2D81">
      <w:pPr>
        <w:rPr>
          <w:b/>
          <w:bCs/>
        </w:rPr>
      </w:pPr>
      <w:r>
        <w:rPr>
          <w:b/>
          <w:bCs/>
        </w:rPr>
        <w:lastRenderedPageBreak/>
        <w:t xml:space="preserve">Step </w:t>
      </w:r>
      <w:r w:rsidR="00754F85">
        <w:rPr>
          <w:b/>
          <w:bCs/>
        </w:rPr>
        <w:t>2</w:t>
      </w:r>
      <w:r>
        <w:rPr>
          <w:b/>
          <w:bCs/>
        </w:rPr>
        <w:t>:</w:t>
      </w:r>
    </w:p>
    <w:p w14:paraId="0BB4E3EC" w14:textId="1E745664" w:rsidR="00BE645C" w:rsidRPr="00BE645C" w:rsidRDefault="00BE645C" w:rsidP="00DF2D81">
      <w:r>
        <w:t xml:space="preserve">I have generated the </w:t>
      </w:r>
      <w:proofErr w:type="spellStart"/>
      <w:r>
        <w:t>fiber</w:t>
      </w:r>
      <w:proofErr w:type="spellEnd"/>
      <w:r>
        <w:t xml:space="preserve"> tracking and also changed t</w:t>
      </w:r>
      <w:r w:rsidR="00754F85">
        <w:t xml:space="preserve">he T3c parameter to receive the below two </w:t>
      </w:r>
      <w:proofErr w:type="gramStart"/>
      <w:r w:rsidR="00754F85">
        <w:t>results  which</w:t>
      </w:r>
      <w:proofErr w:type="gramEnd"/>
      <w:r w:rsidR="00754F85">
        <w:t xml:space="preserve"> are in axial and sagittal view.</w:t>
      </w:r>
    </w:p>
    <w:p w14:paraId="39F44D76" w14:textId="573D91B1" w:rsidR="002734E1" w:rsidRDefault="00C503B0">
      <w:r w:rsidRPr="00C503B0">
        <w:drawing>
          <wp:inline distT="0" distB="0" distL="0" distR="0" wp14:anchorId="700B0FFC" wp14:editId="7529E7AA">
            <wp:extent cx="5731510" cy="3067050"/>
            <wp:effectExtent l="0" t="0" r="2540" b="0"/>
            <wp:docPr id="111666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9030" name=""/>
                    <pic:cNvPicPr/>
                  </pic:nvPicPr>
                  <pic:blipFill>
                    <a:blip r:embed="rId11"/>
                    <a:stretch>
                      <a:fillRect/>
                    </a:stretch>
                  </pic:blipFill>
                  <pic:spPr>
                    <a:xfrm>
                      <a:off x="0" y="0"/>
                      <a:ext cx="5731510" cy="3067050"/>
                    </a:xfrm>
                    <a:prstGeom prst="rect">
                      <a:avLst/>
                    </a:prstGeom>
                  </pic:spPr>
                </pic:pic>
              </a:graphicData>
            </a:graphic>
          </wp:inline>
        </w:drawing>
      </w:r>
    </w:p>
    <w:p w14:paraId="4EE3051F" w14:textId="3E8F9E77" w:rsidR="00BE645C" w:rsidRPr="00BE645C" w:rsidRDefault="00145C18" w:rsidP="00BE645C">
      <w:pPr>
        <w:jc w:val="center"/>
        <w:rPr>
          <w:b/>
          <w:bCs/>
          <w:sz w:val="16"/>
          <w:szCs w:val="16"/>
        </w:rPr>
      </w:pPr>
      <w:r w:rsidRPr="00145C18">
        <w:rPr>
          <w:b/>
          <w:bCs/>
          <w:sz w:val="16"/>
          <w:szCs w:val="16"/>
        </w:rPr>
        <w:t xml:space="preserve">Fig 7: Axial view of the tractography of the brain </w:t>
      </w:r>
    </w:p>
    <w:p w14:paraId="24DEDE89" w14:textId="161F2302" w:rsidR="002734E1" w:rsidRDefault="00D6468A">
      <w:r w:rsidRPr="00D6468A">
        <w:drawing>
          <wp:inline distT="0" distB="0" distL="0" distR="0" wp14:anchorId="71E17F12" wp14:editId="0E1D53A9">
            <wp:extent cx="5731510" cy="3070225"/>
            <wp:effectExtent l="0" t="0" r="2540" b="0"/>
            <wp:docPr id="107400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04227" name=""/>
                    <pic:cNvPicPr/>
                  </pic:nvPicPr>
                  <pic:blipFill>
                    <a:blip r:embed="rId12"/>
                    <a:stretch>
                      <a:fillRect/>
                    </a:stretch>
                  </pic:blipFill>
                  <pic:spPr>
                    <a:xfrm>
                      <a:off x="0" y="0"/>
                      <a:ext cx="5731510" cy="3070225"/>
                    </a:xfrm>
                    <a:prstGeom prst="rect">
                      <a:avLst/>
                    </a:prstGeom>
                  </pic:spPr>
                </pic:pic>
              </a:graphicData>
            </a:graphic>
          </wp:inline>
        </w:drawing>
      </w:r>
    </w:p>
    <w:p w14:paraId="2709D44F" w14:textId="00725BFB" w:rsidR="00145C18" w:rsidRDefault="00145C18" w:rsidP="00145C18">
      <w:pPr>
        <w:jc w:val="center"/>
        <w:rPr>
          <w:b/>
          <w:bCs/>
          <w:sz w:val="16"/>
          <w:szCs w:val="16"/>
        </w:rPr>
      </w:pPr>
      <w:r w:rsidRPr="00145C18">
        <w:rPr>
          <w:b/>
          <w:bCs/>
          <w:sz w:val="16"/>
          <w:szCs w:val="16"/>
        </w:rPr>
        <w:t>Fig 8: Coronal view of the tractography of the brain</w:t>
      </w:r>
    </w:p>
    <w:p w14:paraId="62F3F514" w14:textId="01FD16A9" w:rsidR="00BE645C" w:rsidRPr="00BE645C" w:rsidRDefault="00BE645C" w:rsidP="00BE645C">
      <w:r w:rsidRPr="00BE645C">
        <w:t xml:space="preserve">In the images above, the white matter tracts are shown linking various regions of the brain. The </w:t>
      </w:r>
      <w:proofErr w:type="spellStart"/>
      <w:r w:rsidRPr="00BE645C">
        <w:t>fibers</w:t>
      </w:r>
      <w:proofErr w:type="spellEnd"/>
      <w:r w:rsidRPr="00BE645C">
        <w:t xml:space="preserve"> illustrate the direction of water diffusion, while the </w:t>
      </w:r>
      <w:proofErr w:type="spellStart"/>
      <w:r w:rsidRPr="00BE645C">
        <w:t>colors</w:t>
      </w:r>
      <w:proofErr w:type="spellEnd"/>
      <w:r w:rsidRPr="00BE645C">
        <w:t xml:space="preserve"> indicate its intensity.</w:t>
      </w:r>
    </w:p>
    <w:p w14:paraId="48115926" w14:textId="77777777" w:rsidR="001F28EE" w:rsidRDefault="001F28EE"/>
    <w:p w14:paraId="6DD3DCC4" w14:textId="77777777" w:rsidR="00BE645C" w:rsidRDefault="00BE645C"/>
    <w:p w14:paraId="272846BB" w14:textId="1B6C543E" w:rsidR="001F28EE" w:rsidRPr="00BE645C" w:rsidRDefault="001F28EE">
      <w:pPr>
        <w:rPr>
          <w:b/>
          <w:bCs/>
        </w:rPr>
      </w:pPr>
      <w:r w:rsidRPr="00BE645C">
        <w:rPr>
          <w:b/>
          <w:bCs/>
        </w:rPr>
        <w:lastRenderedPageBreak/>
        <w:t xml:space="preserve">Step </w:t>
      </w:r>
      <w:r w:rsidR="00754F85">
        <w:rPr>
          <w:b/>
          <w:bCs/>
        </w:rPr>
        <w:t>3</w:t>
      </w:r>
      <w:r w:rsidR="00BE645C">
        <w:rPr>
          <w:b/>
          <w:bCs/>
        </w:rPr>
        <w:t>:</w:t>
      </w:r>
    </w:p>
    <w:p w14:paraId="5DE42A01" w14:textId="3192E30E" w:rsidR="00BE645C" w:rsidRPr="00BE645C" w:rsidRDefault="00BE645C" w:rsidP="00BE645C">
      <w:r w:rsidRPr="00BE645C">
        <w:t xml:space="preserve">In this step, I adjusted parameters such as </w:t>
      </w:r>
      <w:r>
        <w:t>“</w:t>
      </w:r>
      <w:r w:rsidRPr="00BE645C">
        <w:t>Terminate If</w:t>
      </w:r>
      <w:r>
        <w:t>”</w:t>
      </w:r>
      <w:r w:rsidRPr="00BE645C">
        <w:t xml:space="preserve">, </w:t>
      </w:r>
      <w:r>
        <w:t>“</w:t>
      </w:r>
      <w:r w:rsidRPr="00BE645C">
        <w:t>Minimum Length</w:t>
      </w:r>
      <w:r>
        <w:t>”</w:t>
      </w:r>
      <w:r w:rsidRPr="00BE645C">
        <w:t xml:space="preserve">, and </w:t>
      </w:r>
      <w:r>
        <w:t>“</w:t>
      </w:r>
      <w:r w:rsidRPr="00BE645C">
        <w:t>Maximum</w:t>
      </w:r>
      <w:r w:rsidRPr="00BE645C">
        <w:rPr>
          <w:i/>
          <w:iCs/>
        </w:rPr>
        <w:t xml:space="preserve"> </w:t>
      </w:r>
      <w:r w:rsidRPr="00BE645C">
        <w:t>Length</w:t>
      </w:r>
      <w:r>
        <w:t>”</w:t>
      </w:r>
      <w:r w:rsidRPr="00BE645C">
        <w:t xml:space="preserve"> to generate the displayed image. The view has been switched to sagittal, and the slice type is set to </w:t>
      </w:r>
      <w:proofErr w:type="spellStart"/>
      <w:r w:rsidRPr="00BE645C">
        <w:rPr>
          <w:i/>
          <w:iCs/>
        </w:rPr>
        <w:t>dti_fa</w:t>
      </w:r>
      <w:proofErr w:type="spellEnd"/>
      <w:r w:rsidRPr="00BE645C">
        <w:t xml:space="preserve"> for improved image clarity. As a result, we can clearly observe the </w:t>
      </w:r>
      <w:proofErr w:type="spellStart"/>
      <w:r w:rsidRPr="00BE645C">
        <w:t>fibers</w:t>
      </w:r>
      <w:proofErr w:type="spellEnd"/>
      <w:r w:rsidRPr="00BE645C">
        <w:t xml:space="preserve"> passing through the spinal cord region in the brain.</w:t>
      </w:r>
    </w:p>
    <w:p w14:paraId="1385AB22" w14:textId="77777777" w:rsidR="00BE645C" w:rsidRDefault="00BE645C"/>
    <w:p w14:paraId="0520304D" w14:textId="656009F7" w:rsidR="002734E1" w:rsidRDefault="001F28EE">
      <w:r w:rsidRPr="001F28EE">
        <w:rPr>
          <w:noProof/>
        </w:rPr>
        <w:drawing>
          <wp:inline distT="0" distB="0" distL="0" distR="0" wp14:anchorId="11C6A7EB" wp14:editId="707A1175">
            <wp:extent cx="5731510" cy="3225165"/>
            <wp:effectExtent l="0" t="0" r="2540" b="0"/>
            <wp:docPr id="6814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D37E1E9" w14:textId="49E78B09" w:rsidR="00BE645C" w:rsidRDefault="00BE645C" w:rsidP="00BE645C">
      <w:pPr>
        <w:jc w:val="center"/>
        <w:rPr>
          <w:b/>
          <w:bCs/>
          <w:sz w:val="16"/>
          <w:szCs w:val="16"/>
        </w:rPr>
      </w:pPr>
      <w:r>
        <w:rPr>
          <w:b/>
          <w:bCs/>
          <w:sz w:val="16"/>
          <w:szCs w:val="16"/>
        </w:rPr>
        <w:t>Fig 9: Sagittal view of the tractography near the spinal cord</w:t>
      </w:r>
    </w:p>
    <w:p w14:paraId="576D3220" w14:textId="77777777" w:rsidR="00BE645C" w:rsidRDefault="00BE645C" w:rsidP="00BE645C"/>
    <w:p w14:paraId="23AB2BDD" w14:textId="77777777" w:rsidR="00BE645C" w:rsidRDefault="00BE645C" w:rsidP="00BE645C"/>
    <w:p w14:paraId="4142C91C" w14:textId="77777777" w:rsidR="00BE645C" w:rsidRDefault="00BE645C" w:rsidP="00BE645C"/>
    <w:p w14:paraId="7A9674DD" w14:textId="77777777" w:rsidR="00BE645C" w:rsidRDefault="00BE645C" w:rsidP="00BE645C"/>
    <w:p w14:paraId="309B63DE" w14:textId="77777777" w:rsidR="00BE645C" w:rsidRDefault="00BE645C" w:rsidP="00BE645C"/>
    <w:p w14:paraId="1288ECCB" w14:textId="77777777" w:rsidR="00BE645C" w:rsidRDefault="00BE645C" w:rsidP="00BE645C"/>
    <w:p w14:paraId="17987112" w14:textId="77777777" w:rsidR="00BE645C" w:rsidRDefault="00BE645C" w:rsidP="00BE645C"/>
    <w:p w14:paraId="1E0342CB" w14:textId="77777777" w:rsidR="00BE645C" w:rsidRDefault="00BE645C" w:rsidP="00BE645C"/>
    <w:p w14:paraId="1098AAD0" w14:textId="0B3D0F64" w:rsidR="00BE645C" w:rsidRDefault="00BE645C" w:rsidP="00BE645C"/>
    <w:p w14:paraId="2AECCB58" w14:textId="77777777" w:rsidR="00754F85" w:rsidRDefault="00754F85" w:rsidP="00BE645C"/>
    <w:p w14:paraId="0006B3FD" w14:textId="77777777" w:rsidR="00754F85" w:rsidRDefault="00754F85" w:rsidP="00BE645C"/>
    <w:p w14:paraId="4EC4388C" w14:textId="670346D0" w:rsidR="00BE645C" w:rsidRDefault="00BE645C" w:rsidP="00BE645C">
      <w:pPr>
        <w:rPr>
          <w:b/>
          <w:bCs/>
        </w:rPr>
      </w:pPr>
      <w:r w:rsidRPr="00BE645C">
        <w:rPr>
          <w:b/>
          <w:bCs/>
        </w:rPr>
        <w:lastRenderedPageBreak/>
        <w:t xml:space="preserve">Step </w:t>
      </w:r>
      <w:r w:rsidR="00754F85">
        <w:rPr>
          <w:b/>
          <w:bCs/>
        </w:rPr>
        <w:t>4</w:t>
      </w:r>
      <w:r>
        <w:rPr>
          <w:b/>
          <w:bCs/>
        </w:rPr>
        <w:t>:</w:t>
      </w:r>
    </w:p>
    <w:p w14:paraId="0E7C2356" w14:textId="47F64BBC" w:rsidR="00BE645C" w:rsidRPr="00BE645C" w:rsidRDefault="00BE645C" w:rsidP="00BE645C">
      <w:pPr>
        <w:rPr>
          <w:b/>
          <w:bCs/>
        </w:rPr>
      </w:pPr>
      <w:r>
        <w:t xml:space="preserve">I </w:t>
      </w:r>
      <w:r w:rsidRPr="00BE645C">
        <w:t xml:space="preserve">used cubic regions to cover each hemisphere of the brain, placing multiple cuboids to fill the space effectively. One of these regions was designated as the seed, while another was selected as the region of interest (ROI). After adjusting the parameters, I was able to visualize the </w:t>
      </w:r>
      <w:proofErr w:type="spellStart"/>
      <w:r w:rsidRPr="00BE645C">
        <w:t>fiber</w:t>
      </w:r>
      <w:proofErr w:type="spellEnd"/>
      <w:r w:rsidRPr="00BE645C">
        <w:t xml:space="preserve"> tracts originating from the seed region and passing through the ROI.</w:t>
      </w:r>
      <w:r>
        <w:t xml:space="preserve"> For some reason despite trying out different parameters I wasn’t able to produce as many tracks as I should’ve in order to achieve better visualization and this was the best I could produce the application also kept crashing at times.</w:t>
      </w:r>
    </w:p>
    <w:p w14:paraId="046ACA9A" w14:textId="78E3F157" w:rsidR="00BE645C" w:rsidRPr="00BE645C" w:rsidRDefault="00BE645C" w:rsidP="00BE645C"/>
    <w:p w14:paraId="04CAA2C1" w14:textId="7CCF018A" w:rsidR="00307D64" w:rsidRDefault="00307D64">
      <w:r w:rsidRPr="00307D64">
        <w:drawing>
          <wp:inline distT="0" distB="0" distL="0" distR="0" wp14:anchorId="2C7AF4C9" wp14:editId="5F119F85">
            <wp:extent cx="5731510" cy="3087370"/>
            <wp:effectExtent l="0" t="0" r="2540" b="0"/>
            <wp:docPr id="163103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33982" name=""/>
                    <pic:cNvPicPr/>
                  </pic:nvPicPr>
                  <pic:blipFill>
                    <a:blip r:embed="rId14"/>
                    <a:stretch>
                      <a:fillRect/>
                    </a:stretch>
                  </pic:blipFill>
                  <pic:spPr>
                    <a:xfrm>
                      <a:off x="0" y="0"/>
                      <a:ext cx="5731510" cy="3087370"/>
                    </a:xfrm>
                    <a:prstGeom prst="rect">
                      <a:avLst/>
                    </a:prstGeom>
                  </pic:spPr>
                </pic:pic>
              </a:graphicData>
            </a:graphic>
          </wp:inline>
        </w:drawing>
      </w:r>
    </w:p>
    <w:p w14:paraId="394AA16E" w14:textId="21969AD3" w:rsidR="00BE645C" w:rsidRPr="00BE645C" w:rsidRDefault="00BE645C" w:rsidP="00BE645C">
      <w:pPr>
        <w:jc w:val="center"/>
        <w:rPr>
          <w:sz w:val="16"/>
          <w:szCs w:val="16"/>
        </w:rPr>
      </w:pPr>
      <w:r>
        <w:rPr>
          <w:sz w:val="16"/>
          <w:szCs w:val="16"/>
        </w:rPr>
        <w:t>Fig 20: Tractography of two regions of brain</w:t>
      </w:r>
    </w:p>
    <w:p w14:paraId="3B4F1B1F" w14:textId="77777777" w:rsidR="002734E1" w:rsidRDefault="002734E1"/>
    <w:p w14:paraId="02F729FF" w14:textId="77777777" w:rsidR="00754F85" w:rsidRDefault="00754F85"/>
    <w:p w14:paraId="712A2B7D" w14:textId="77777777" w:rsidR="00754F85" w:rsidRDefault="00754F85"/>
    <w:p w14:paraId="3B8A5351" w14:textId="77777777" w:rsidR="00754F85" w:rsidRDefault="00754F85"/>
    <w:p w14:paraId="761C450B" w14:textId="77777777" w:rsidR="00754F85" w:rsidRDefault="00754F85"/>
    <w:p w14:paraId="2FD80C2D" w14:textId="77777777" w:rsidR="00754F85" w:rsidRDefault="00754F85"/>
    <w:p w14:paraId="5C73E74F" w14:textId="77777777" w:rsidR="00754F85" w:rsidRDefault="00754F85"/>
    <w:p w14:paraId="23007E0D" w14:textId="77777777" w:rsidR="00754F85" w:rsidRDefault="00754F85"/>
    <w:p w14:paraId="794531BC" w14:textId="77777777" w:rsidR="00754F85" w:rsidRDefault="00754F85"/>
    <w:p w14:paraId="7142D37D" w14:textId="77777777" w:rsidR="00754F85" w:rsidRDefault="00754F85"/>
    <w:p w14:paraId="5C94E838" w14:textId="776006DD" w:rsidR="0035717D" w:rsidRDefault="0035717D">
      <w:pPr>
        <w:rPr>
          <w:b/>
          <w:bCs/>
        </w:rPr>
      </w:pPr>
      <w:r w:rsidRPr="00754F85">
        <w:rPr>
          <w:b/>
          <w:bCs/>
        </w:rPr>
        <w:lastRenderedPageBreak/>
        <w:t>Part 4:</w:t>
      </w:r>
    </w:p>
    <w:p w14:paraId="6B26B3FB" w14:textId="6C397011" w:rsidR="003A512A" w:rsidRPr="003A512A" w:rsidRDefault="003A512A">
      <w:r>
        <w:t>In this part, I have applied tensor glyph filter to the dataset.</w:t>
      </w:r>
    </w:p>
    <w:p w14:paraId="5AC458DD" w14:textId="77777777" w:rsidR="005532DC" w:rsidRDefault="0035717D" w:rsidP="0035717D">
      <w:pPr>
        <w:pStyle w:val="ListParagraph"/>
        <w:numPr>
          <w:ilvl w:val="0"/>
          <w:numId w:val="6"/>
        </w:numPr>
      </w:pPr>
      <w:r>
        <w:t>Cylinder:</w:t>
      </w:r>
    </w:p>
    <w:p w14:paraId="20BAF0FA" w14:textId="09C052D7" w:rsidR="0035717D" w:rsidRDefault="005532DC" w:rsidP="005532DC">
      <w:pPr>
        <w:pStyle w:val="ListParagraph"/>
        <w:autoSpaceDE w:val="0"/>
        <w:autoSpaceDN w:val="0"/>
        <w:adjustRightInd w:val="0"/>
        <w:spacing w:after="0" w:line="240" w:lineRule="auto"/>
        <w:rPr>
          <w:noProof/>
        </w:rPr>
      </w:pPr>
      <w:r w:rsidRPr="005532DC">
        <w:rPr>
          <w:rFonts w:ascii="Calibri" w:hAnsi="Calibri" w:cs="Calibri"/>
          <w:kern w:val="0"/>
        </w:rPr>
        <w:t>The below images are the output after applying the cylinder glyph. These are the parameters</w:t>
      </w:r>
      <w:r>
        <w:rPr>
          <w:rFonts w:ascii="Calibri" w:hAnsi="Calibri" w:cs="Calibri"/>
          <w:kern w:val="0"/>
        </w:rPr>
        <w:t xml:space="preserve"> </w:t>
      </w:r>
      <w:r w:rsidRPr="005532DC">
        <w:rPr>
          <w:rFonts w:ascii="Calibri" w:hAnsi="Calibri" w:cs="Calibri"/>
          <w:kern w:val="0"/>
        </w:rPr>
        <w:t>which I have used height =</w:t>
      </w:r>
      <w:r>
        <w:rPr>
          <w:rFonts w:ascii="Calibri" w:hAnsi="Calibri" w:cs="Calibri"/>
          <w:kern w:val="0"/>
        </w:rPr>
        <w:t>1</w:t>
      </w:r>
      <w:r w:rsidRPr="005532DC">
        <w:rPr>
          <w:rFonts w:ascii="Calibri" w:hAnsi="Calibri" w:cs="Calibri"/>
          <w:kern w:val="0"/>
        </w:rPr>
        <w:t xml:space="preserve">, radius = </w:t>
      </w:r>
      <w:r>
        <w:rPr>
          <w:rFonts w:ascii="Calibri" w:hAnsi="Calibri" w:cs="Calibri"/>
          <w:kern w:val="0"/>
        </w:rPr>
        <w:t xml:space="preserve">0.5, </w:t>
      </w:r>
      <w:proofErr w:type="spellStart"/>
      <w:r>
        <w:rPr>
          <w:rFonts w:ascii="Calibri" w:hAnsi="Calibri" w:cs="Calibri"/>
          <w:kern w:val="0"/>
        </w:rPr>
        <w:t>center</w:t>
      </w:r>
      <w:proofErr w:type="spellEnd"/>
      <w:r>
        <w:rPr>
          <w:rFonts w:ascii="Calibri" w:hAnsi="Calibri" w:cs="Calibri"/>
          <w:kern w:val="0"/>
        </w:rPr>
        <w:t xml:space="preserve"> = 0</w:t>
      </w:r>
      <w:r w:rsidRPr="005532DC">
        <w:rPr>
          <w:rFonts w:ascii="Calibri" w:hAnsi="Calibri" w:cs="Calibri"/>
          <w:kern w:val="0"/>
        </w:rPr>
        <w:t>.</w:t>
      </w:r>
      <w:r w:rsidR="005B03BF" w:rsidRPr="005B03BF">
        <w:rPr>
          <w:noProof/>
        </w:rPr>
        <w:t xml:space="preserve"> </w:t>
      </w:r>
      <w:r w:rsidR="005B03BF" w:rsidRPr="005B03BF">
        <w:rPr>
          <w:noProof/>
        </w:rPr>
        <w:drawing>
          <wp:inline distT="0" distB="0" distL="0" distR="0" wp14:anchorId="01E14B86" wp14:editId="32F7FA39">
            <wp:extent cx="5731510" cy="3582035"/>
            <wp:effectExtent l="0" t="0" r="0" b="0"/>
            <wp:docPr id="143605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50794" name=""/>
                    <pic:cNvPicPr/>
                  </pic:nvPicPr>
                  <pic:blipFill>
                    <a:blip r:embed="rId15"/>
                    <a:stretch>
                      <a:fillRect/>
                    </a:stretch>
                  </pic:blipFill>
                  <pic:spPr>
                    <a:xfrm>
                      <a:off x="0" y="0"/>
                      <a:ext cx="5731510" cy="3582035"/>
                    </a:xfrm>
                    <a:prstGeom prst="rect">
                      <a:avLst/>
                    </a:prstGeom>
                  </pic:spPr>
                </pic:pic>
              </a:graphicData>
            </a:graphic>
          </wp:inline>
        </w:drawing>
      </w:r>
    </w:p>
    <w:p w14:paraId="773D0E2B" w14:textId="1D0182C9" w:rsidR="005532DC" w:rsidRPr="005532DC" w:rsidRDefault="005532DC" w:rsidP="005532DC">
      <w:pPr>
        <w:pStyle w:val="ListParagraph"/>
        <w:autoSpaceDE w:val="0"/>
        <w:autoSpaceDN w:val="0"/>
        <w:adjustRightInd w:val="0"/>
        <w:spacing w:after="0" w:line="240" w:lineRule="auto"/>
        <w:jc w:val="center"/>
        <w:rPr>
          <w:rFonts w:ascii="Calibri" w:hAnsi="Calibri" w:cs="Calibri"/>
          <w:kern w:val="0"/>
          <w:sz w:val="16"/>
          <w:szCs w:val="16"/>
        </w:rPr>
      </w:pPr>
      <w:r>
        <w:rPr>
          <w:noProof/>
          <w:sz w:val="16"/>
          <w:szCs w:val="16"/>
        </w:rPr>
        <w:t>Fig 21: Cylinder glyph from outer region</w:t>
      </w:r>
    </w:p>
    <w:p w14:paraId="38E7D4B7" w14:textId="5832B98A" w:rsidR="0035717D" w:rsidRDefault="0035717D" w:rsidP="0035717D">
      <w:pPr>
        <w:pStyle w:val="ListParagraph"/>
      </w:pPr>
      <w:r w:rsidRPr="0035717D">
        <w:rPr>
          <w:noProof/>
        </w:rPr>
        <w:drawing>
          <wp:inline distT="0" distB="0" distL="0" distR="0" wp14:anchorId="2D04D34D" wp14:editId="741578F1">
            <wp:extent cx="5731510" cy="3582035"/>
            <wp:effectExtent l="0" t="0" r="0" b="0"/>
            <wp:docPr id="201153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37327" name=""/>
                    <pic:cNvPicPr/>
                  </pic:nvPicPr>
                  <pic:blipFill>
                    <a:blip r:embed="rId16"/>
                    <a:stretch>
                      <a:fillRect/>
                    </a:stretch>
                  </pic:blipFill>
                  <pic:spPr>
                    <a:xfrm>
                      <a:off x="0" y="0"/>
                      <a:ext cx="5731510" cy="3582035"/>
                    </a:xfrm>
                    <a:prstGeom prst="rect">
                      <a:avLst/>
                    </a:prstGeom>
                  </pic:spPr>
                </pic:pic>
              </a:graphicData>
            </a:graphic>
          </wp:inline>
        </w:drawing>
      </w:r>
    </w:p>
    <w:p w14:paraId="3D36ECF7" w14:textId="320AAAE6" w:rsidR="0035717D" w:rsidRPr="003A512A" w:rsidRDefault="005532DC" w:rsidP="003A512A">
      <w:pPr>
        <w:pStyle w:val="ListParagraph"/>
        <w:jc w:val="center"/>
        <w:rPr>
          <w:b/>
          <w:bCs/>
          <w:sz w:val="16"/>
          <w:szCs w:val="16"/>
        </w:rPr>
      </w:pPr>
      <w:r>
        <w:rPr>
          <w:b/>
          <w:bCs/>
          <w:sz w:val="16"/>
          <w:szCs w:val="16"/>
        </w:rPr>
        <w:t>Fig 22: Cylinder glyph closer view</w:t>
      </w:r>
    </w:p>
    <w:p w14:paraId="0393C6F1" w14:textId="77777777" w:rsidR="003A512A" w:rsidRDefault="0035717D" w:rsidP="003A512A">
      <w:pPr>
        <w:pStyle w:val="ListParagraph"/>
        <w:numPr>
          <w:ilvl w:val="0"/>
          <w:numId w:val="6"/>
        </w:numPr>
      </w:pPr>
      <w:r>
        <w:lastRenderedPageBreak/>
        <w:t>Sphere:</w:t>
      </w:r>
      <w:r w:rsidRPr="0035717D">
        <w:rPr>
          <w:noProof/>
        </w:rPr>
        <w:t xml:space="preserve"> </w:t>
      </w:r>
    </w:p>
    <w:p w14:paraId="7D068B78" w14:textId="26BBDA86" w:rsidR="003A512A" w:rsidRDefault="003A512A" w:rsidP="003A512A">
      <w:pPr>
        <w:pStyle w:val="ListParagraph"/>
      </w:pPr>
      <w:r>
        <w:rPr>
          <w:noProof/>
        </w:rPr>
        <w:t>Below are the output images of sphere glyph with Center = 0, Radius = 0.5, Theta resoln. =  8  and Phi resoln. = 8.</w:t>
      </w:r>
    </w:p>
    <w:p w14:paraId="6B824D2D" w14:textId="3B45E5F5" w:rsidR="003A512A" w:rsidRDefault="005B03BF" w:rsidP="003A512A">
      <w:pPr>
        <w:pStyle w:val="ListParagraph"/>
        <w:numPr>
          <w:ilvl w:val="0"/>
          <w:numId w:val="6"/>
        </w:numPr>
      </w:pPr>
      <w:r w:rsidRPr="005B03BF">
        <w:rPr>
          <w:noProof/>
        </w:rPr>
        <w:drawing>
          <wp:inline distT="0" distB="0" distL="0" distR="0" wp14:anchorId="644DAE0A" wp14:editId="720A78BE">
            <wp:extent cx="5731510" cy="3582035"/>
            <wp:effectExtent l="0" t="0" r="0" b="0"/>
            <wp:docPr id="70502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21311" name=""/>
                    <pic:cNvPicPr/>
                  </pic:nvPicPr>
                  <pic:blipFill>
                    <a:blip r:embed="rId17"/>
                    <a:stretch>
                      <a:fillRect/>
                    </a:stretch>
                  </pic:blipFill>
                  <pic:spPr>
                    <a:xfrm>
                      <a:off x="0" y="0"/>
                      <a:ext cx="5731510" cy="3582035"/>
                    </a:xfrm>
                    <a:prstGeom prst="rect">
                      <a:avLst/>
                    </a:prstGeom>
                  </pic:spPr>
                </pic:pic>
              </a:graphicData>
            </a:graphic>
          </wp:inline>
        </w:drawing>
      </w:r>
    </w:p>
    <w:p w14:paraId="6CAF84BA" w14:textId="0EB6E26F" w:rsidR="003A512A" w:rsidRPr="003A512A" w:rsidRDefault="003A512A" w:rsidP="003A512A">
      <w:pPr>
        <w:pStyle w:val="ListParagraph"/>
        <w:jc w:val="center"/>
        <w:rPr>
          <w:b/>
          <w:bCs/>
          <w:sz w:val="16"/>
          <w:szCs w:val="16"/>
        </w:rPr>
      </w:pPr>
      <w:r>
        <w:rPr>
          <w:b/>
          <w:bCs/>
          <w:sz w:val="16"/>
          <w:szCs w:val="16"/>
        </w:rPr>
        <w:t>Fig 23: Sphere glyph from outer region</w:t>
      </w:r>
    </w:p>
    <w:p w14:paraId="6EA59988" w14:textId="00D7AA5E" w:rsidR="0035717D" w:rsidRDefault="0035717D" w:rsidP="003A512A">
      <w:pPr>
        <w:pStyle w:val="ListParagraph"/>
      </w:pPr>
      <w:r w:rsidRPr="0035717D">
        <w:rPr>
          <w:noProof/>
        </w:rPr>
        <w:drawing>
          <wp:inline distT="0" distB="0" distL="0" distR="0" wp14:anchorId="4032D024" wp14:editId="7DDD99A3">
            <wp:extent cx="5731510" cy="3582035"/>
            <wp:effectExtent l="0" t="0" r="0" b="0"/>
            <wp:docPr id="66905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56369" name=""/>
                    <pic:cNvPicPr/>
                  </pic:nvPicPr>
                  <pic:blipFill>
                    <a:blip r:embed="rId18"/>
                    <a:stretch>
                      <a:fillRect/>
                    </a:stretch>
                  </pic:blipFill>
                  <pic:spPr>
                    <a:xfrm>
                      <a:off x="0" y="0"/>
                      <a:ext cx="5731510" cy="3582035"/>
                    </a:xfrm>
                    <a:prstGeom prst="rect">
                      <a:avLst/>
                    </a:prstGeom>
                  </pic:spPr>
                </pic:pic>
              </a:graphicData>
            </a:graphic>
          </wp:inline>
        </w:drawing>
      </w:r>
    </w:p>
    <w:p w14:paraId="577D2FB6" w14:textId="466C13F1" w:rsidR="003A512A" w:rsidRPr="003A512A" w:rsidRDefault="003A512A" w:rsidP="003A512A">
      <w:pPr>
        <w:pStyle w:val="ListParagraph"/>
        <w:jc w:val="center"/>
        <w:rPr>
          <w:b/>
          <w:bCs/>
          <w:sz w:val="16"/>
          <w:szCs w:val="16"/>
        </w:rPr>
      </w:pPr>
      <w:r>
        <w:rPr>
          <w:b/>
          <w:bCs/>
          <w:sz w:val="16"/>
          <w:szCs w:val="16"/>
        </w:rPr>
        <w:t>Fig 24: Sphere glyph closer view</w:t>
      </w:r>
    </w:p>
    <w:p w14:paraId="6A2005CC" w14:textId="77777777" w:rsidR="0035717D" w:rsidRDefault="0035717D" w:rsidP="0035717D"/>
    <w:p w14:paraId="1A1056FC" w14:textId="77777777" w:rsidR="0035717D" w:rsidRDefault="0035717D" w:rsidP="0035717D"/>
    <w:p w14:paraId="17CD2C26" w14:textId="77777777" w:rsidR="003A512A" w:rsidRDefault="0035717D" w:rsidP="0035717D">
      <w:pPr>
        <w:pStyle w:val="ListParagraph"/>
        <w:numPr>
          <w:ilvl w:val="0"/>
          <w:numId w:val="6"/>
        </w:numPr>
      </w:pPr>
      <w:r>
        <w:lastRenderedPageBreak/>
        <w:t>Box:</w:t>
      </w:r>
      <w:r w:rsidRPr="0035717D">
        <w:rPr>
          <w:noProof/>
        </w:rPr>
        <w:t xml:space="preserve"> </w:t>
      </w:r>
    </w:p>
    <w:p w14:paraId="29D65324" w14:textId="4FC74FED" w:rsidR="003A512A" w:rsidRDefault="003A512A" w:rsidP="003A512A">
      <w:pPr>
        <w:pStyle w:val="ListParagraph"/>
      </w:pPr>
      <w:r>
        <w:rPr>
          <w:noProof/>
        </w:rPr>
        <w:t xml:space="preserve">Below are the output images of sphere glyph with </w:t>
      </w:r>
      <w:r>
        <w:rPr>
          <w:noProof/>
        </w:rPr>
        <w:t>X Len.</w:t>
      </w:r>
      <w:r>
        <w:rPr>
          <w:noProof/>
        </w:rPr>
        <w:t xml:space="preserve"> = </w:t>
      </w:r>
      <w:r>
        <w:rPr>
          <w:noProof/>
        </w:rPr>
        <w:t>1</w:t>
      </w:r>
      <w:r>
        <w:rPr>
          <w:noProof/>
        </w:rPr>
        <w:t xml:space="preserve">, </w:t>
      </w:r>
      <w:r>
        <w:rPr>
          <w:noProof/>
        </w:rPr>
        <w:t>Y Len.</w:t>
      </w:r>
      <w:r>
        <w:rPr>
          <w:noProof/>
        </w:rPr>
        <w:t xml:space="preserve"> = </w:t>
      </w:r>
      <w:r>
        <w:rPr>
          <w:noProof/>
        </w:rPr>
        <w:t>1</w:t>
      </w:r>
      <w:r>
        <w:rPr>
          <w:noProof/>
        </w:rPr>
        <w:t xml:space="preserve">, </w:t>
      </w:r>
      <w:r>
        <w:rPr>
          <w:noProof/>
        </w:rPr>
        <w:t>Z Len. = 1, Center = 0</w:t>
      </w:r>
      <w:r>
        <w:rPr>
          <w:noProof/>
        </w:rPr>
        <w:t>.</w:t>
      </w:r>
    </w:p>
    <w:p w14:paraId="2AC011A0" w14:textId="35236494" w:rsidR="005B03BF" w:rsidRDefault="005B03BF" w:rsidP="003A512A">
      <w:pPr>
        <w:pStyle w:val="ListParagraph"/>
      </w:pPr>
      <w:r w:rsidRPr="005B03BF">
        <w:rPr>
          <w:noProof/>
        </w:rPr>
        <w:drawing>
          <wp:inline distT="0" distB="0" distL="0" distR="0" wp14:anchorId="42F8979C" wp14:editId="5D3C4336">
            <wp:extent cx="5731510" cy="3582035"/>
            <wp:effectExtent l="0" t="0" r="0" b="0"/>
            <wp:docPr id="191480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00684" name=""/>
                    <pic:cNvPicPr/>
                  </pic:nvPicPr>
                  <pic:blipFill>
                    <a:blip r:embed="rId19"/>
                    <a:stretch>
                      <a:fillRect/>
                    </a:stretch>
                  </pic:blipFill>
                  <pic:spPr>
                    <a:xfrm>
                      <a:off x="0" y="0"/>
                      <a:ext cx="5731510" cy="3582035"/>
                    </a:xfrm>
                    <a:prstGeom prst="rect">
                      <a:avLst/>
                    </a:prstGeom>
                  </pic:spPr>
                </pic:pic>
              </a:graphicData>
            </a:graphic>
          </wp:inline>
        </w:drawing>
      </w:r>
    </w:p>
    <w:p w14:paraId="6301BD20" w14:textId="55326C53" w:rsidR="003A512A" w:rsidRPr="003A512A" w:rsidRDefault="003A512A" w:rsidP="003A512A">
      <w:pPr>
        <w:pStyle w:val="ListParagraph"/>
        <w:jc w:val="center"/>
        <w:rPr>
          <w:b/>
          <w:bCs/>
          <w:sz w:val="16"/>
          <w:szCs w:val="16"/>
        </w:rPr>
      </w:pPr>
      <w:r>
        <w:rPr>
          <w:b/>
          <w:bCs/>
          <w:sz w:val="16"/>
          <w:szCs w:val="16"/>
        </w:rPr>
        <w:t>Fig 25: Box</w:t>
      </w:r>
      <w:r>
        <w:rPr>
          <w:b/>
          <w:bCs/>
          <w:sz w:val="16"/>
          <w:szCs w:val="16"/>
        </w:rPr>
        <w:t xml:space="preserve"> glyph from outer region</w:t>
      </w:r>
    </w:p>
    <w:p w14:paraId="2CC5A445" w14:textId="77777777" w:rsidR="003A512A" w:rsidRPr="003A512A" w:rsidRDefault="003A512A" w:rsidP="003A512A">
      <w:pPr>
        <w:pStyle w:val="ListParagraph"/>
        <w:jc w:val="center"/>
        <w:rPr>
          <w:b/>
          <w:bCs/>
          <w:sz w:val="16"/>
          <w:szCs w:val="16"/>
        </w:rPr>
      </w:pPr>
    </w:p>
    <w:p w14:paraId="2D2758C8" w14:textId="7B8B516F" w:rsidR="0035717D" w:rsidRDefault="0035717D" w:rsidP="005B03BF">
      <w:pPr>
        <w:pStyle w:val="ListParagraph"/>
      </w:pPr>
      <w:r w:rsidRPr="0035717D">
        <w:rPr>
          <w:noProof/>
        </w:rPr>
        <w:drawing>
          <wp:inline distT="0" distB="0" distL="0" distR="0" wp14:anchorId="31D09B56" wp14:editId="3343EAE2">
            <wp:extent cx="5731510" cy="3582035"/>
            <wp:effectExtent l="0" t="0" r="0" b="0"/>
            <wp:docPr id="133831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1172" name=""/>
                    <pic:cNvPicPr/>
                  </pic:nvPicPr>
                  <pic:blipFill>
                    <a:blip r:embed="rId20"/>
                    <a:stretch>
                      <a:fillRect/>
                    </a:stretch>
                  </pic:blipFill>
                  <pic:spPr>
                    <a:xfrm>
                      <a:off x="0" y="0"/>
                      <a:ext cx="5731510" cy="3582035"/>
                    </a:xfrm>
                    <a:prstGeom prst="rect">
                      <a:avLst/>
                    </a:prstGeom>
                  </pic:spPr>
                </pic:pic>
              </a:graphicData>
            </a:graphic>
          </wp:inline>
        </w:drawing>
      </w:r>
    </w:p>
    <w:p w14:paraId="6593FE11" w14:textId="136BBEAB" w:rsidR="003A512A" w:rsidRPr="003A512A" w:rsidRDefault="003A512A" w:rsidP="003A512A">
      <w:pPr>
        <w:pStyle w:val="ListParagraph"/>
        <w:jc w:val="center"/>
        <w:rPr>
          <w:b/>
          <w:bCs/>
          <w:sz w:val="16"/>
          <w:szCs w:val="16"/>
        </w:rPr>
      </w:pPr>
      <w:r>
        <w:rPr>
          <w:b/>
          <w:bCs/>
          <w:sz w:val="16"/>
          <w:szCs w:val="16"/>
        </w:rPr>
        <w:t xml:space="preserve">Fig 26: Box </w:t>
      </w:r>
      <w:r>
        <w:rPr>
          <w:b/>
          <w:bCs/>
          <w:sz w:val="16"/>
          <w:szCs w:val="16"/>
        </w:rPr>
        <w:t>glyph closer view</w:t>
      </w:r>
    </w:p>
    <w:p w14:paraId="6AADF51D" w14:textId="77777777" w:rsidR="005B03BF" w:rsidRDefault="005B03BF" w:rsidP="005B03BF">
      <w:pPr>
        <w:pStyle w:val="ListParagraph"/>
      </w:pPr>
    </w:p>
    <w:p w14:paraId="5FA6F20B" w14:textId="77777777" w:rsidR="005B03BF" w:rsidRDefault="005B03BF" w:rsidP="003A512A"/>
    <w:p w14:paraId="78B2E685" w14:textId="77777777" w:rsidR="005B03BF" w:rsidRDefault="0035717D" w:rsidP="0035717D">
      <w:pPr>
        <w:pStyle w:val="ListParagraph"/>
        <w:numPr>
          <w:ilvl w:val="0"/>
          <w:numId w:val="6"/>
        </w:numPr>
      </w:pPr>
      <w:r>
        <w:rPr>
          <w:noProof/>
        </w:rPr>
        <w:lastRenderedPageBreak/>
        <w:t>Superquadric:</w:t>
      </w:r>
    </w:p>
    <w:p w14:paraId="4B35E7AF" w14:textId="2B661784" w:rsidR="005B03BF" w:rsidRDefault="005B03BF" w:rsidP="005B03BF">
      <w:pPr>
        <w:pStyle w:val="ListParagraph"/>
        <w:rPr>
          <w:noProof/>
        </w:rPr>
      </w:pPr>
      <w:r w:rsidRPr="005B03BF">
        <w:rPr>
          <w:noProof/>
        </w:rPr>
        <w:drawing>
          <wp:inline distT="0" distB="0" distL="0" distR="0" wp14:anchorId="06A0ED23" wp14:editId="6D088961">
            <wp:extent cx="5731510" cy="3582035"/>
            <wp:effectExtent l="0" t="0" r="0" b="0"/>
            <wp:docPr id="9959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0883" name=""/>
                    <pic:cNvPicPr/>
                  </pic:nvPicPr>
                  <pic:blipFill>
                    <a:blip r:embed="rId21"/>
                    <a:stretch>
                      <a:fillRect/>
                    </a:stretch>
                  </pic:blipFill>
                  <pic:spPr>
                    <a:xfrm>
                      <a:off x="0" y="0"/>
                      <a:ext cx="5731510" cy="3582035"/>
                    </a:xfrm>
                    <a:prstGeom prst="rect">
                      <a:avLst/>
                    </a:prstGeom>
                  </pic:spPr>
                </pic:pic>
              </a:graphicData>
            </a:graphic>
          </wp:inline>
        </w:drawing>
      </w:r>
      <w:r w:rsidR="0035717D" w:rsidRPr="0035717D">
        <w:rPr>
          <w:noProof/>
        </w:rPr>
        <w:t xml:space="preserve"> </w:t>
      </w:r>
    </w:p>
    <w:p w14:paraId="2DF3822C" w14:textId="5A569503" w:rsidR="003A512A" w:rsidRPr="003A512A" w:rsidRDefault="003A512A" w:rsidP="003A512A">
      <w:pPr>
        <w:pStyle w:val="ListParagraph"/>
        <w:jc w:val="center"/>
        <w:rPr>
          <w:b/>
          <w:bCs/>
          <w:sz w:val="16"/>
          <w:szCs w:val="16"/>
        </w:rPr>
      </w:pPr>
      <w:r>
        <w:rPr>
          <w:b/>
          <w:bCs/>
          <w:noProof/>
          <w:sz w:val="16"/>
          <w:szCs w:val="16"/>
        </w:rPr>
        <w:t xml:space="preserve">Fig 27: </w:t>
      </w:r>
      <w:proofErr w:type="spellStart"/>
      <w:r>
        <w:rPr>
          <w:b/>
          <w:bCs/>
          <w:sz w:val="16"/>
          <w:szCs w:val="16"/>
        </w:rPr>
        <w:t>Superquadric</w:t>
      </w:r>
      <w:proofErr w:type="spellEnd"/>
      <w:r>
        <w:rPr>
          <w:b/>
          <w:bCs/>
          <w:sz w:val="16"/>
          <w:szCs w:val="16"/>
        </w:rPr>
        <w:t xml:space="preserve"> from outer region</w:t>
      </w:r>
    </w:p>
    <w:p w14:paraId="62AD7823" w14:textId="71AE6A6E" w:rsidR="0035717D" w:rsidRDefault="0035717D" w:rsidP="003A512A">
      <w:pPr>
        <w:pStyle w:val="ListParagraph"/>
        <w:jc w:val="center"/>
      </w:pPr>
      <w:r w:rsidRPr="0035717D">
        <w:rPr>
          <w:noProof/>
        </w:rPr>
        <w:drawing>
          <wp:inline distT="0" distB="0" distL="0" distR="0" wp14:anchorId="78A3F929" wp14:editId="19AF0E02">
            <wp:extent cx="5731510" cy="3582035"/>
            <wp:effectExtent l="0" t="0" r="0" b="0"/>
            <wp:docPr id="3701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28826" name=""/>
                    <pic:cNvPicPr/>
                  </pic:nvPicPr>
                  <pic:blipFill>
                    <a:blip r:embed="rId22"/>
                    <a:stretch>
                      <a:fillRect/>
                    </a:stretch>
                  </pic:blipFill>
                  <pic:spPr>
                    <a:xfrm>
                      <a:off x="0" y="0"/>
                      <a:ext cx="5731510" cy="3582035"/>
                    </a:xfrm>
                    <a:prstGeom prst="rect">
                      <a:avLst/>
                    </a:prstGeom>
                  </pic:spPr>
                </pic:pic>
              </a:graphicData>
            </a:graphic>
          </wp:inline>
        </w:drawing>
      </w:r>
    </w:p>
    <w:p w14:paraId="0EBAE103" w14:textId="2751DD46" w:rsidR="003A512A" w:rsidRDefault="003A512A" w:rsidP="003A512A">
      <w:pPr>
        <w:pStyle w:val="ListParagraph"/>
        <w:jc w:val="center"/>
        <w:rPr>
          <w:b/>
          <w:bCs/>
          <w:sz w:val="16"/>
          <w:szCs w:val="16"/>
        </w:rPr>
      </w:pPr>
      <w:r>
        <w:rPr>
          <w:b/>
          <w:bCs/>
          <w:sz w:val="16"/>
          <w:szCs w:val="16"/>
        </w:rPr>
        <w:t>Fig 2</w:t>
      </w:r>
      <w:r>
        <w:rPr>
          <w:b/>
          <w:bCs/>
          <w:sz w:val="16"/>
          <w:szCs w:val="16"/>
        </w:rPr>
        <w:t>7</w:t>
      </w:r>
      <w:r>
        <w:rPr>
          <w:b/>
          <w:bCs/>
          <w:sz w:val="16"/>
          <w:szCs w:val="16"/>
        </w:rPr>
        <w:t xml:space="preserve">: </w:t>
      </w:r>
      <w:proofErr w:type="spellStart"/>
      <w:r>
        <w:rPr>
          <w:b/>
          <w:bCs/>
          <w:sz w:val="16"/>
          <w:szCs w:val="16"/>
        </w:rPr>
        <w:t>Superquadric</w:t>
      </w:r>
      <w:proofErr w:type="spellEnd"/>
      <w:r>
        <w:rPr>
          <w:b/>
          <w:bCs/>
          <w:sz w:val="16"/>
          <w:szCs w:val="16"/>
        </w:rPr>
        <w:t xml:space="preserve"> glyph closer view</w:t>
      </w:r>
    </w:p>
    <w:p w14:paraId="294B4930" w14:textId="48AF3A6C" w:rsidR="00F9503C" w:rsidRDefault="00F9503C" w:rsidP="00F9503C">
      <w:pPr>
        <w:pStyle w:val="ListParagraph"/>
        <w:rPr>
          <w:b/>
          <w:bCs/>
        </w:rPr>
      </w:pPr>
      <w:r w:rsidRPr="00F9503C">
        <w:rPr>
          <w:b/>
          <w:bCs/>
        </w:rPr>
        <w:t>Which glyphs did you find the most informative for gaining insight into the tensor field data?</w:t>
      </w:r>
      <w:r>
        <w:rPr>
          <w:b/>
          <w:bCs/>
        </w:rPr>
        <w:t xml:space="preserve"> </w:t>
      </w:r>
      <w:r w:rsidRPr="00F9503C">
        <w:rPr>
          <w:b/>
          <w:bCs/>
        </w:rPr>
        <w:t>Why?</w:t>
      </w:r>
    </w:p>
    <w:p w14:paraId="784A45BA" w14:textId="7B7E9E5B" w:rsidR="00F9503C" w:rsidRPr="00F9503C" w:rsidRDefault="00F9503C" w:rsidP="00F9503C">
      <w:pPr>
        <w:pStyle w:val="ListParagraph"/>
      </w:pPr>
      <w:r w:rsidRPr="00F9503C">
        <w:t xml:space="preserve">Since the </w:t>
      </w:r>
      <w:proofErr w:type="spellStart"/>
      <w:r w:rsidRPr="00F9503C">
        <w:t>superquadric</w:t>
      </w:r>
      <w:proofErr w:type="spellEnd"/>
      <w:r w:rsidRPr="00F9503C">
        <w:t xml:space="preserve"> glyph is a combination of boxes and spheres, I initially expected it to be the most informative. But after looking at the images, that wasn’t really the case. I found that the box glyph, followed by the sphere glyph, actually </w:t>
      </w:r>
      <w:r w:rsidRPr="00F9503C">
        <w:lastRenderedPageBreak/>
        <w:t>provided more useful information about the tensor field. In both cases, the size reflects the mean diffusion, while the orientation indicates the direction of diffusion.</w:t>
      </w:r>
    </w:p>
    <w:p w14:paraId="5C9601C8" w14:textId="77777777" w:rsidR="00754F85" w:rsidRDefault="00754F85" w:rsidP="0035717D">
      <w:pPr>
        <w:spacing w:before="100" w:beforeAutospacing="1" w:after="100" w:afterAutospacing="1"/>
        <w:rPr>
          <w:b/>
          <w:bCs/>
        </w:rPr>
      </w:pPr>
    </w:p>
    <w:p w14:paraId="5C9A187A" w14:textId="2BB85307" w:rsidR="00754F85" w:rsidRDefault="0035717D" w:rsidP="0035717D">
      <w:pPr>
        <w:spacing w:before="100" w:beforeAutospacing="1" w:after="100" w:afterAutospacing="1"/>
        <w:rPr>
          <w:b/>
          <w:bCs/>
        </w:rPr>
      </w:pPr>
      <w:r w:rsidRPr="002734E1">
        <w:rPr>
          <w:b/>
          <w:bCs/>
        </w:rPr>
        <w:t>Part 5</w:t>
      </w:r>
      <w:r w:rsidR="00754F85">
        <w:rPr>
          <w:b/>
          <w:bCs/>
        </w:rPr>
        <w:t>:</w:t>
      </w:r>
    </w:p>
    <w:p w14:paraId="6B635109" w14:textId="600F5C6E" w:rsidR="0035717D" w:rsidRPr="00754F85" w:rsidRDefault="00754F85" w:rsidP="0035717D">
      <w:pPr>
        <w:spacing w:before="100" w:beforeAutospacing="1" w:after="100" w:afterAutospacing="1"/>
        <w:rPr>
          <w:b/>
          <w:bCs/>
        </w:rPr>
      </w:pPr>
      <w:r>
        <w:t>I have selected “</w:t>
      </w:r>
      <w:r w:rsidRPr="00754F85">
        <w:t xml:space="preserve">J. Kniss, S. </w:t>
      </w:r>
      <w:proofErr w:type="spellStart"/>
      <w:r w:rsidRPr="00754F85">
        <w:t>Premoze</w:t>
      </w:r>
      <w:proofErr w:type="spellEnd"/>
      <w:r w:rsidRPr="00754F85">
        <w:t xml:space="preserve">, M. </w:t>
      </w:r>
      <w:proofErr w:type="spellStart"/>
      <w:r w:rsidRPr="00754F85">
        <w:t>Ikits</w:t>
      </w:r>
      <w:proofErr w:type="spellEnd"/>
      <w:r w:rsidRPr="00754F85">
        <w:t xml:space="preserve">, A. </w:t>
      </w:r>
      <w:proofErr w:type="spellStart"/>
      <w:r w:rsidRPr="00754F85">
        <w:t>Lefohn</w:t>
      </w:r>
      <w:proofErr w:type="spellEnd"/>
      <w:r w:rsidRPr="00754F85">
        <w:t>, C. Hansen, and E. Praun; Gaussian Transfer Functions for Multi-Field Volume Visualization; In Proceedings of the 14th IEEE Visualization 2003, 2003.</w:t>
      </w:r>
      <w:r>
        <w:t>”</w:t>
      </w:r>
      <w:r w:rsidR="0035717D">
        <w:br/>
      </w:r>
      <w:r w:rsidR="0035717D" w:rsidRPr="002734E1">
        <w:rPr>
          <w:rFonts w:eastAsia="Times New Roman" w:cstheme="minorHAnsi"/>
          <w:b/>
          <w:bCs/>
          <w:kern w:val="0"/>
          <w:lang w:val="en-US"/>
          <w14:ligatures w14:val="none"/>
        </w:rPr>
        <w:t>1. What is the new innovation described in the paper?</w:t>
      </w:r>
      <w:r w:rsidR="0035717D" w:rsidRPr="002734E1">
        <w:rPr>
          <w:rFonts w:eastAsia="Times New Roman" w:cstheme="minorHAnsi"/>
          <w:kern w:val="0"/>
          <w:lang w:val="en-US"/>
          <w14:ligatures w14:val="none"/>
        </w:rPr>
        <w:br/>
        <w:t>The paper introduces Gaussian Transfer Functions (GTFs) for multi-field volume rendering. Instead of using precomputed multidimensional lookup tables, which become unwieldy in size for high-dimensional data, the authors propose evaluating GTFs directly on the GPU. This allows for compact, expressive, and efficiently computable transfer functions that support analytical integration along viewing rays.</w:t>
      </w:r>
    </w:p>
    <w:p w14:paraId="5C28BD67" w14:textId="77777777" w:rsidR="0035717D" w:rsidRPr="002734E1" w:rsidRDefault="0035717D" w:rsidP="0035717D">
      <w:p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b/>
          <w:bCs/>
          <w:kern w:val="0"/>
          <w:lang w:val="en-US"/>
          <w14:ligatures w14:val="none"/>
        </w:rPr>
        <w:t>2. What did you learn by reading the paper?</w:t>
      </w:r>
      <w:r w:rsidRPr="002734E1">
        <w:rPr>
          <w:rFonts w:eastAsia="Times New Roman" w:cstheme="minorHAnsi"/>
          <w:kern w:val="0"/>
          <w:lang w:val="en-US"/>
          <w14:ligatures w14:val="none"/>
        </w:rPr>
        <w:br/>
        <w:t>I learned how Gaussian functions can serve as flexible, tunable primitives for building multi-dimensional transfer functions that classify features in volume data. The paper showed that these can be analytically integrated under certain assumptions, reducing sampling requirements and improving rendering quality. It also illustrated practical GPU-based implementation and real-world use cases such as MRI and CT data visualization.</w:t>
      </w:r>
    </w:p>
    <w:p w14:paraId="21F71148" w14:textId="77777777" w:rsidR="0035717D" w:rsidRPr="002734E1" w:rsidRDefault="0035717D" w:rsidP="0035717D">
      <w:p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b/>
          <w:bCs/>
          <w:kern w:val="0"/>
          <w:lang w:val="en-US"/>
          <w14:ligatures w14:val="none"/>
        </w:rPr>
        <w:t>3. What are the weaknesses in the paper?</w:t>
      </w:r>
    </w:p>
    <w:p w14:paraId="1E5EAA1C" w14:textId="77777777" w:rsidR="0035717D" w:rsidRPr="002734E1" w:rsidRDefault="0035717D" w:rsidP="0035717D">
      <w:pPr>
        <w:numPr>
          <w:ilvl w:val="0"/>
          <w:numId w:val="7"/>
        </w:num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kern w:val="0"/>
          <w:lang w:val="en-US"/>
          <w14:ligatures w14:val="none"/>
        </w:rPr>
        <w:t>The paper does not deeply explore user interface challenges for managing and tuning multiple GTF primitives, which can become complex.</w:t>
      </w:r>
    </w:p>
    <w:p w14:paraId="30B0BB6E" w14:textId="77777777" w:rsidR="0035717D" w:rsidRPr="002734E1" w:rsidRDefault="0035717D" w:rsidP="0035717D">
      <w:pPr>
        <w:numPr>
          <w:ilvl w:val="0"/>
          <w:numId w:val="7"/>
        </w:num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kern w:val="0"/>
          <w:lang w:val="en-US"/>
          <w14:ligatures w14:val="none"/>
        </w:rPr>
        <w:t>While the rendering quality is well demonstrated, comparisons with other modern non-Gaussian transfer functions (e.g., neural or histogram-based methods) are missing.</w:t>
      </w:r>
    </w:p>
    <w:p w14:paraId="07133AD7" w14:textId="77777777" w:rsidR="0035717D" w:rsidRPr="002734E1" w:rsidRDefault="0035717D" w:rsidP="0035717D">
      <w:pPr>
        <w:numPr>
          <w:ilvl w:val="0"/>
          <w:numId w:val="7"/>
        </w:num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kern w:val="0"/>
          <w:lang w:val="en-US"/>
          <w14:ligatures w14:val="none"/>
        </w:rPr>
        <w:t>Scalability to very large datasets or many transfer function primitives is not sufficiently benchmarked in diverse contexts.</w:t>
      </w:r>
    </w:p>
    <w:p w14:paraId="07C4EF59" w14:textId="77777777" w:rsidR="0035717D" w:rsidRPr="002734E1" w:rsidRDefault="0035717D" w:rsidP="0035717D">
      <w:p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b/>
          <w:bCs/>
          <w:kern w:val="0"/>
          <w:lang w:val="en-US"/>
          <w14:ligatures w14:val="none"/>
        </w:rPr>
        <w:t>4. Are there claims made without adequate evidence?</w:t>
      </w:r>
      <w:r w:rsidRPr="002734E1">
        <w:rPr>
          <w:rFonts w:eastAsia="Times New Roman" w:cstheme="minorHAnsi"/>
          <w:kern w:val="0"/>
          <w:lang w:val="en-US"/>
          <w14:ligatures w14:val="none"/>
        </w:rPr>
        <w:br/>
        <w:t>The claim that "we rarely use more than four or five transfer function primitives at a time" feels anecdotal and would benefit from supporting evidence or a user study. Also, while performance numbers are given, real-time interactivity benchmarks under user manipulation scenarios are absent.</w:t>
      </w:r>
    </w:p>
    <w:p w14:paraId="291EE760" w14:textId="77777777" w:rsidR="0035717D" w:rsidRPr="002734E1" w:rsidRDefault="0035717D" w:rsidP="0035717D">
      <w:p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b/>
          <w:bCs/>
          <w:kern w:val="0"/>
          <w:lang w:val="en-US"/>
          <w14:ligatures w14:val="none"/>
        </w:rPr>
        <w:t>5. Are there weaknesses in how the authors evaluate the performance/effectiveness of their proposed technique?</w:t>
      </w:r>
      <w:r w:rsidRPr="002734E1">
        <w:rPr>
          <w:rFonts w:eastAsia="Times New Roman" w:cstheme="minorHAnsi"/>
          <w:kern w:val="0"/>
          <w:lang w:val="en-US"/>
          <w14:ligatures w14:val="none"/>
        </w:rPr>
        <w:br/>
        <w:t xml:space="preserve">Yes. While they compare GTFs to separable texture-based methods and show slice-count differences, the evaluation focuses more on technical feasibility than user perception or </w:t>
      </w:r>
      <w:r w:rsidRPr="002734E1">
        <w:rPr>
          <w:rFonts w:eastAsia="Times New Roman" w:cstheme="minorHAnsi"/>
          <w:kern w:val="0"/>
          <w:lang w:val="en-US"/>
          <w14:ligatures w14:val="none"/>
        </w:rPr>
        <w:lastRenderedPageBreak/>
        <w:t>accuracy of feature classification. There’s also a lack of statistical performance metrics (e.g., frame rate variance, memory usage, accuracy of feature extraction across datasets).</w:t>
      </w:r>
    </w:p>
    <w:p w14:paraId="219F10A3" w14:textId="77777777" w:rsidR="0035717D" w:rsidRPr="002734E1" w:rsidRDefault="0035717D" w:rsidP="0035717D">
      <w:p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b/>
          <w:bCs/>
          <w:kern w:val="0"/>
          <w:lang w:val="en-US"/>
          <w14:ligatures w14:val="none"/>
        </w:rPr>
        <w:t xml:space="preserve">6. Do you think the research the paper presents </w:t>
      </w:r>
      <w:proofErr w:type="gramStart"/>
      <w:r w:rsidRPr="002734E1">
        <w:rPr>
          <w:rFonts w:eastAsia="Times New Roman" w:cstheme="minorHAnsi"/>
          <w:b/>
          <w:bCs/>
          <w:kern w:val="0"/>
          <w:lang w:val="en-US"/>
          <w14:ligatures w14:val="none"/>
        </w:rPr>
        <w:t>is</w:t>
      </w:r>
      <w:proofErr w:type="gramEnd"/>
      <w:r w:rsidRPr="002734E1">
        <w:rPr>
          <w:rFonts w:eastAsia="Times New Roman" w:cstheme="minorHAnsi"/>
          <w:b/>
          <w:bCs/>
          <w:kern w:val="0"/>
          <w:lang w:val="en-US"/>
          <w14:ligatures w14:val="none"/>
        </w:rPr>
        <w:t xml:space="preserve"> useful, or is it just a curiosity?</w:t>
      </w:r>
      <w:r w:rsidRPr="002734E1">
        <w:rPr>
          <w:rFonts w:eastAsia="Times New Roman" w:cstheme="minorHAnsi"/>
          <w:kern w:val="0"/>
          <w:lang w:val="en-US"/>
          <w14:ligatures w14:val="none"/>
        </w:rPr>
        <w:br/>
        <w:t>This research is practically useful, especially in medical imaging and scientific visualization where multiple scalar fields are analyzed together. The method’s compactness, expressiveness, and GPU efficiency make it suitable for real applications — especially where lookup tables become a bottleneck.</w:t>
      </w:r>
    </w:p>
    <w:p w14:paraId="6E4E10FB" w14:textId="77777777" w:rsidR="0035717D" w:rsidRPr="002734E1" w:rsidRDefault="0035717D" w:rsidP="0035717D">
      <w:p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b/>
          <w:bCs/>
          <w:kern w:val="0"/>
          <w:lang w:val="en-US"/>
          <w14:ligatures w14:val="none"/>
        </w:rPr>
        <w:t>7. What did you want to know more details about?</w:t>
      </w:r>
      <w:r w:rsidRPr="002734E1">
        <w:rPr>
          <w:rFonts w:eastAsia="Times New Roman" w:cstheme="minorHAnsi"/>
          <w:kern w:val="0"/>
          <w:lang w:val="en-US"/>
          <w14:ligatures w14:val="none"/>
        </w:rPr>
        <w:br/>
        <w:t>I would’ve liked:</w:t>
      </w:r>
    </w:p>
    <w:p w14:paraId="43EE703C" w14:textId="77777777" w:rsidR="0035717D" w:rsidRPr="002734E1" w:rsidRDefault="0035717D" w:rsidP="0035717D">
      <w:pPr>
        <w:numPr>
          <w:ilvl w:val="0"/>
          <w:numId w:val="8"/>
        </w:num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kern w:val="0"/>
          <w:lang w:val="en-US"/>
          <w14:ligatures w14:val="none"/>
        </w:rPr>
        <w:t>A more detailed breakdown of how parameters like the Gaussian width and center affect feature detection.</w:t>
      </w:r>
    </w:p>
    <w:p w14:paraId="2D547BCC" w14:textId="77777777" w:rsidR="0035717D" w:rsidRPr="002734E1" w:rsidRDefault="0035717D" w:rsidP="0035717D">
      <w:pPr>
        <w:numPr>
          <w:ilvl w:val="0"/>
          <w:numId w:val="8"/>
        </w:num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kern w:val="0"/>
          <w:lang w:val="en-US"/>
          <w14:ligatures w14:val="none"/>
        </w:rPr>
        <w:t>Deeper insight into user interaction workflows with GTFs.</w:t>
      </w:r>
    </w:p>
    <w:p w14:paraId="1D1E1E53" w14:textId="77777777" w:rsidR="0035717D" w:rsidRPr="002734E1" w:rsidRDefault="0035717D" w:rsidP="0035717D">
      <w:pPr>
        <w:numPr>
          <w:ilvl w:val="0"/>
          <w:numId w:val="8"/>
        </w:num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kern w:val="0"/>
          <w:lang w:val="en-US"/>
          <w14:ligatures w14:val="none"/>
        </w:rPr>
        <w:t>More real-world deployment results, like in clinical or meteorological workflows.</w:t>
      </w:r>
    </w:p>
    <w:p w14:paraId="277E0822" w14:textId="77777777" w:rsidR="0035717D" w:rsidRDefault="0035717D" w:rsidP="0035717D">
      <w:pPr>
        <w:spacing w:before="100" w:beforeAutospacing="1" w:after="100" w:afterAutospacing="1" w:line="240" w:lineRule="auto"/>
        <w:rPr>
          <w:rFonts w:eastAsia="Times New Roman" w:cstheme="minorHAnsi"/>
          <w:kern w:val="0"/>
          <w:lang w:val="en-US"/>
          <w14:ligatures w14:val="none"/>
        </w:rPr>
      </w:pPr>
      <w:r w:rsidRPr="002734E1">
        <w:rPr>
          <w:rFonts w:eastAsia="Times New Roman" w:cstheme="minorHAnsi"/>
          <w:b/>
          <w:bCs/>
          <w:kern w:val="0"/>
          <w:lang w:val="en-US"/>
          <w14:ligatures w14:val="none"/>
        </w:rPr>
        <w:t>8. Does the paper provide enough detail to allow you to implement the proposed technique yourself?</w:t>
      </w:r>
      <w:r w:rsidRPr="002734E1">
        <w:rPr>
          <w:rFonts w:eastAsia="Times New Roman" w:cstheme="minorHAnsi"/>
          <w:kern w:val="0"/>
          <w:lang w:val="en-US"/>
          <w14:ligatures w14:val="none"/>
        </w:rPr>
        <w:br/>
        <w:t>Mostly, yes. The mathematical formulations, pseudocode for GPU implementations, and integration strategies are thorough. However, implementation of the interactive interface and GTF editing workflow is not fully described, and would require additional assumptions or references.</w:t>
      </w:r>
    </w:p>
    <w:p w14:paraId="1A0EF237" w14:textId="77777777" w:rsidR="00F9503C" w:rsidRDefault="00F9503C" w:rsidP="0035717D">
      <w:pPr>
        <w:spacing w:before="100" w:beforeAutospacing="1" w:after="100" w:afterAutospacing="1" w:line="240" w:lineRule="auto"/>
        <w:rPr>
          <w:rFonts w:eastAsia="Times New Roman" w:cstheme="minorHAnsi"/>
          <w:kern w:val="0"/>
          <w:lang w:val="en-US"/>
          <w14:ligatures w14:val="none"/>
        </w:rPr>
      </w:pPr>
    </w:p>
    <w:p w14:paraId="1C3EAE26" w14:textId="7153F00E" w:rsidR="00F9503C" w:rsidRDefault="00F9503C" w:rsidP="0035717D">
      <w:pPr>
        <w:spacing w:before="100" w:beforeAutospacing="1" w:after="100" w:afterAutospacing="1" w:line="240" w:lineRule="auto"/>
        <w:rPr>
          <w:rFonts w:eastAsia="Times New Roman" w:cstheme="minorHAnsi"/>
          <w:b/>
          <w:bCs/>
          <w:kern w:val="0"/>
          <w:lang w:val="en-US"/>
          <w14:ligatures w14:val="none"/>
        </w:rPr>
      </w:pPr>
      <w:r>
        <w:rPr>
          <w:rFonts w:eastAsia="Times New Roman" w:cstheme="minorHAnsi"/>
          <w:b/>
          <w:bCs/>
          <w:kern w:val="0"/>
          <w:lang w:val="en-US"/>
          <w14:ligatures w14:val="none"/>
        </w:rPr>
        <w:t>Conclusion:</w:t>
      </w:r>
    </w:p>
    <w:p w14:paraId="2DA40D30" w14:textId="2AA70A04" w:rsidR="00F9503C" w:rsidRPr="00F9503C" w:rsidRDefault="00F9503C" w:rsidP="0035717D">
      <w:pPr>
        <w:spacing w:before="100" w:beforeAutospacing="1" w:after="100" w:afterAutospacing="1" w:line="240" w:lineRule="auto"/>
        <w:rPr>
          <w:rFonts w:eastAsia="Times New Roman" w:cstheme="minorHAnsi"/>
          <w:kern w:val="0"/>
          <w:lang w:val="en-US"/>
          <w14:ligatures w14:val="none"/>
        </w:rPr>
      </w:pPr>
      <w:r w:rsidRPr="00F9503C">
        <w:rPr>
          <w:rFonts w:eastAsia="Times New Roman" w:cstheme="minorHAnsi"/>
          <w:kern w:val="0"/>
          <w14:ligatures w14:val="none"/>
        </w:rPr>
        <w:t xml:space="preserve">I </w:t>
      </w:r>
      <w:r w:rsidRPr="00F9503C">
        <w:rPr>
          <w:rFonts w:eastAsia="Times New Roman" w:cstheme="minorHAnsi"/>
          <w:kern w:val="0"/>
          <w14:ligatures w14:val="none"/>
        </w:rPr>
        <w:t xml:space="preserve">can conclude that I’ve </w:t>
      </w:r>
      <w:r w:rsidRPr="00F9503C">
        <w:rPr>
          <w:rFonts w:eastAsia="Times New Roman" w:cstheme="minorHAnsi"/>
          <w:kern w:val="0"/>
          <w14:ligatures w14:val="none"/>
        </w:rPr>
        <w:t>learned how to perform multi-field visualization, and getting hands-on experience with the Hurricane Katrina dataset made it both exciting and engaging. Once we figured out how to use the DGI Studio tool, answering the questions became quite fun. I also gained a solid understanding of diffusion MRI and how it works. Another new concept I picked up was tensor glyphs</w:t>
      </w:r>
      <w:r>
        <w:rPr>
          <w:rFonts w:eastAsia="Times New Roman" w:cstheme="minorHAnsi"/>
          <w:kern w:val="0"/>
          <w14:ligatures w14:val="none"/>
        </w:rPr>
        <w:t xml:space="preserve"> </w:t>
      </w:r>
      <w:r w:rsidRPr="00F9503C">
        <w:rPr>
          <w:rFonts w:eastAsia="Times New Roman" w:cstheme="minorHAnsi"/>
          <w:kern w:val="0"/>
          <w14:ligatures w14:val="none"/>
        </w:rPr>
        <w:t>this assignment really helped me grasp them well since it included both theoretical and practical questions</w:t>
      </w:r>
      <w:r>
        <w:rPr>
          <w:rFonts w:eastAsia="Times New Roman" w:cstheme="minorHAnsi"/>
          <w:kern w:val="0"/>
          <w14:ligatures w14:val="none"/>
        </w:rPr>
        <w:t>.</w:t>
      </w:r>
    </w:p>
    <w:p w14:paraId="27EF1BFB" w14:textId="290AB9C0" w:rsidR="0035717D" w:rsidRDefault="0035717D" w:rsidP="0035717D"/>
    <w:p w14:paraId="032D7D15" w14:textId="6286EF31" w:rsidR="00085276" w:rsidRDefault="0035717D" w:rsidP="0035717D">
      <w:r>
        <w:br w:type="textWrapping" w:clear="all"/>
      </w:r>
    </w:p>
    <w:sectPr w:rsidR="000852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3BA"/>
    <w:multiLevelType w:val="multilevel"/>
    <w:tmpl w:val="3C96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D5AFB"/>
    <w:multiLevelType w:val="multilevel"/>
    <w:tmpl w:val="1952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F2F7D"/>
    <w:multiLevelType w:val="multilevel"/>
    <w:tmpl w:val="3B62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30073"/>
    <w:multiLevelType w:val="hybridMultilevel"/>
    <w:tmpl w:val="0F580A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7A6063"/>
    <w:multiLevelType w:val="multilevel"/>
    <w:tmpl w:val="002C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D6346"/>
    <w:multiLevelType w:val="multilevel"/>
    <w:tmpl w:val="6B7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64EED"/>
    <w:multiLevelType w:val="multilevel"/>
    <w:tmpl w:val="20C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E2DE3"/>
    <w:multiLevelType w:val="multilevel"/>
    <w:tmpl w:val="1FCA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826236">
    <w:abstractNumId w:val="7"/>
  </w:num>
  <w:num w:numId="2" w16cid:durableId="1448239732">
    <w:abstractNumId w:val="2"/>
  </w:num>
  <w:num w:numId="3" w16cid:durableId="962229961">
    <w:abstractNumId w:val="5"/>
  </w:num>
  <w:num w:numId="4" w16cid:durableId="7566940">
    <w:abstractNumId w:val="4"/>
  </w:num>
  <w:num w:numId="5" w16cid:durableId="511798315">
    <w:abstractNumId w:val="1"/>
  </w:num>
  <w:num w:numId="6" w16cid:durableId="888538437">
    <w:abstractNumId w:val="3"/>
  </w:num>
  <w:num w:numId="7" w16cid:durableId="1527020927">
    <w:abstractNumId w:val="0"/>
  </w:num>
  <w:num w:numId="8" w16cid:durableId="10016642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76"/>
    <w:rsid w:val="0008399B"/>
    <w:rsid w:val="00085276"/>
    <w:rsid w:val="00145C18"/>
    <w:rsid w:val="001F28EE"/>
    <w:rsid w:val="002734E1"/>
    <w:rsid w:val="002D2AB9"/>
    <w:rsid w:val="00307D64"/>
    <w:rsid w:val="0035717D"/>
    <w:rsid w:val="003A512A"/>
    <w:rsid w:val="005532DC"/>
    <w:rsid w:val="005843DA"/>
    <w:rsid w:val="005B03BF"/>
    <w:rsid w:val="006713F1"/>
    <w:rsid w:val="006E6998"/>
    <w:rsid w:val="00754F85"/>
    <w:rsid w:val="008E7683"/>
    <w:rsid w:val="009F45DD"/>
    <w:rsid w:val="00AA15AB"/>
    <w:rsid w:val="00BE645C"/>
    <w:rsid w:val="00C503B0"/>
    <w:rsid w:val="00D6468A"/>
    <w:rsid w:val="00DF2D81"/>
    <w:rsid w:val="00F456EF"/>
    <w:rsid w:val="00F9503C"/>
    <w:rsid w:val="00FB3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836F"/>
  <w15:chartTrackingRefBased/>
  <w15:docId w15:val="{53594C74-9316-4580-89C0-A40A660B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276"/>
    <w:rPr>
      <w:rFonts w:eastAsiaTheme="majorEastAsia" w:cstheme="majorBidi"/>
      <w:color w:val="272727" w:themeColor="text1" w:themeTint="D8"/>
    </w:rPr>
  </w:style>
  <w:style w:type="paragraph" w:styleId="Title">
    <w:name w:val="Title"/>
    <w:basedOn w:val="Normal"/>
    <w:next w:val="Normal"/>
    <w:link w:val="TitleChar"/>
    <w:uiPriority w:val="10"/>
    <w:qFormat/>
    <w:rsid w:val="00085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276"/>
    <w:pPr>
      <w:spacing w:before="160"/>
      <w:jc w:val="center"/>
    </w:pPr>
    <w:rPr>
      <w:i/>
      <w:iCs/>
      <w:color w:val="404040" w:themeColor="text1" w:themeTint="BF"/>
    </w:rPr>
  </w:style>
  <w:style w:type="character" w:customStyle="1" w:styleId="QuoteChar">
    <w:name w:val="Quote Char"/>
    <w:basedOn w:val="DefaultParagraphFont"/>
    <w:link w:val="Quote"/>
    <w:uiPriority w:val="29"/>
    <w:rsid w:val="00085276"/>
    <w:rPr>
      <w:i/>
      <w:iCs/>
      <w:color w:val="404040" w:themeColor="text1" w:themeTint="BF"/>
    </w:rPr>
  </w:style>
  <w:style w:type="paragraph" w:styleId="ListParagraph">
    <w:name w:val="List Paragraph"/>
    <w:basedOn w:val="Normal"/>
    <w:uiPriority w:val="34"/>
    <w:qFormat/>
    <w:rsid w:val="00085276"/>
    <w:pPr>
      <w:ind w:left="720"/>
      <w:contextualSpacing/>
    </w:pPr>
  </w:style>
  <w:style w:type="character" w:styleId="IntenseEmphasis">
    <w:name w:val="Intense Emphasis"/>
    <w:basedOn w:val="DefaultParagraphFont"/>
    <w:uiPriority w:val="21"/>
    <w:qFormat/>
    <w:rsid w:val="00085276"/>
    <w:rPr>
      <w:i/>
      <w:iCs/>
      <w:color w:val="2F5496" w:themeColor="accent1" w:themeShade="BF"/>
    </w:rPr>
  </w:style>
  <w:style w:type="paragraph" w:styleId="IntenseQuote">
    <w:name w:val="Intense Quote"/>
    <w:basedOn w:val="Normal"/>
    <w:next w:val="Normal"/>
    <w:link w:val="IntenseQuoteChar"/>
    <w:uiPriority w:val="30"/>
    <w:qFormat/>
    <w:rsid w:val="00085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276"/>
    <w:rPr>
      <w:i/>
      <w:iCs/>
      <w:color w:val="2F5496" w:themeColor="accent1" w:themeShade="BF"/>
    </w:rPr>
  </w:style>
  <w:style w:type="character" w:styleId="IntenseReference">
    <w:name w:val="Intense Reference"/>
    <w:basedOn w:val="DefaultParagraphFont"/>
    <w:uiPriority w:val="32"/>
    <w:qFormat/>
    <w:rsid w:val="00085276"/>
    <w:rPr>
      <w:b/>
      <w:bCs/>
      <w:smallCaps/>
      <w:color w:val="2F5496" w:themeColor="accent1" w:themeShade="BF"/>
      <w:spacing w:val="5"/>
    </w:rPr>
  </w:style>
  <w:style w:type="character" w:styleId="Strong">
    <w:name w:val="Strong"/>
    <w:basedOn w:val="DefaultParagraphFont"/>
    <w:uiPriority w:val="22"/>
    <w:qFormat/>
    <w:rsid w:val="003571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152">
      <w:bodyDiv w:val="1"/>
      <w:marLeft w:val="0"/>
      <w:marRight w:val="0"/>
      <w:marTop w:val="0"/>
      <w:marBottom w:val="0"/>
      <w:divBdr>
        <w:top w:val="none" w:sz="0" w:space="0" w:color="auto"/>
        <w:left w:val="none" w:sz="0" w:space="0" w:color="auto"/>
        <w:bottom w:val="none" w:sz="0" w:space="0" w:color="auto"/>
        <w:right w:val="none" w:sz="0" w:space="0" w:color="auto"/>
      </w:divBdr>
    </w:div>
    <w:div w:id="71048875">
      <w:bodyDiv w:val="1"/>
      <w:marLeft w:val="0"/>
      <w:marRight w:val="0"/>
      <w:marTop w:val="0"/>
      <w:marBottom w:val="0"/>
      <w:divBdr>
        <w:top w:val="none" w:sz="0" w:space="0" w:color="auto"/>
        <w:left w:val="none" w:sz="0" w:space="0" w:color="auto"/>
        <w:bottom w:val="none" w:sz="0" w:space="0" w:color="auto"/>
        <w:right w:val="none" w:sz="0" w:space="0" w:color="auto"/>
      </w:divBdr>
    </w:div>
    <w:div w:id="117725219">
      <w:bodyDiv w:val="1"/>
      <w:marLeft w:val="0"/>
      <w:marRight w:val="0"/>
      <w:marTop w:val="0"/>
      <w:marBottom w:val="0"/>
      <w:divBdr>
        <w:top w:val="none" w:sz="0" w:space="0" w:color="auto"/>
        <w:left w:val="none" w:sz="0" w:space="0" w:color="auto"/>
        <w:bottom w:val="none" w:sz="0" w:space="0" w:color="auto"/>
        <w:right w:val="none" w:sz="0" w:space="0" w:color="auto"/>
      </w:divBdr>
    </w:div>
    <w:div w:id="209273387">
      <w:bodyDiv w:val="1"/>
      <w:marLeft w:val="0"/>
      <w:marRight w:val="0"/>
      <w:marTop w:val="0"/>
      <w:marBottom w:val="0"/>
      <w:divBdr>
        <w:top w:val="none" w:sz="0" w:space="0" w:color="auto"/>
        <w:left w:val="none" w:sz="0" w:space="0" w:color="auto"/>
        <w:bottom w:val="none" w:sz="0" w:space="0" w:color="auto"/>
        <w:right w:val="none" w:sz="0" w:space="0" w:color="auto"/>
      </w:divBdr>
    </w:div>
    <w:div w:id="944381731">
      <w:bodyDiv w:val="1"/>
      <w:marLeft w:val="0"/>
      <w:marRight w:val="0"/>
      <w:marTop w:val="0"/>
      <w:marBottom w:val="0"/>
      <w:divBdr>
        <w:top w:val="none" w:sz="0" w:space="0" w:color="auto"/>
        <w:left w:val="none" w:sz="0" w:space="0" w:color="auto"/>
        <w:bottom w:val="none" w:sz="0" w:space="0" w:color="auto"/>
        <w:right w:val="none" w:sz="0" w:space="0" w:color="auto"/>
      </w:divBdr>
    </w:div>
    <w:div w:id="1027750608">
      <w:bodyDiv w:val="1"/>
      <w:marLeft w:val="0"/>
      <w:marRight w:val="0"/>
      <w:marTop w:val="0"/>
      <w:marBottom w:val="0"/>
      <w:divBdr>
        <w:top w:val="none" w:sz="0" w:space="0" w:color="auto"/>
        <w:left w:val="none" w:sz="0" w:space="0" w:color="auto"/>
        <w:bottom w:val="none" w:sz="0" w:space="0" w:color="auto"/>
        <w:right w:val="none" w:sz="0" w:space="0" w:color="auto"/>
      </w:divBdr>
    </w:div>
    <w:div w:id="1159463932">
      <w:bodyDiv w:val="1"/>
      <w:marLeft w:val="0"/>
      <w:marRight w:val="0"/>
      <w:marTop w:val="0"/>
      <w:marBottom w:val="0"/>
      <w:divBdr>
        <w:top w:val="none" w:sz="0" w:space="0" w:color="auto"/>
        <w:left w:val="none" w:sz="0" w:space="0" w:color="auto"/>
        <w:bottom w:val="none" w:sz="0" w:space="0" w:color="auto"/>
        <w:right w:val="none" w:sz="0" w:space="0" w:color="auto"/>
      </w:divBdr>
      <w:divsChild>
        <w:div w:id="197086375">
          <w:marLeft w:val="0"/>
          <w:marRight w:val="0"/>
          <w:marTop w:val="0"/>
          <w:marBottom w:val="0"/>
          <w:divBdr>
            <w:top w:val="none" w:sz="0" w:space="0" w:color="auto"/>
            <w:left w:val="none" w:sz="0" w:space="0" w:color="auto"/>
            <w:bottom w:val="none" w:sz="0" w:space="0" w:color="auto"/>
            <w:right w:val="none" w:sz="0" w:space="0" w:color="auto"/>
          </w:divBdr>
          <w:divsChild>
            <w:div w:id="16995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14680">
      <w:bodyDiv w:val="1"/>
      <w:marLeft w:val="0"/>
      <w:marRight w:val="0"/>
      <w:marTop w:val="0"/>
      <w:marBottom w:val="0"/>
      <w:divBdr>
        <w:top w:val="none" w:sz="0" w:space="0" w:color="auto"/>
        <w:left w:val="none" w:sz="0" w:space="0" w:color="auto"/>
        <w:bottom w:val="none" w:sz="0" w:space="0" w:color="auto"/>
        <w:right w:val="none" w:sz="0" w:space="0" w:color="auto"/>
      </w:divBdr>
    </w:div>
    <w:div w:id="1285231588">
      <w:bodyDiv w:val="1"/>
      <w:marLeft w:val="0"/>
      <w:marRight w:val="0"/>
      <w:marTop w:val="0"/>
      <w:marBottom w:val="0"/>
      <w:divBdr>
        <w:top w:val="none" w:sz="0" w:space="0" w:color="auto"/>
        <w:left w:val="none" w:sz="0" w:space="0" w:color="auto"/>
        <w:bottom w:val="none" w:sz="0" w:space="0" w:color="auto"/>
        <w:right w:val="none" w:sz="0" w:space="0" w:color="auto"/>
      </w:divBdr>
    </w:div>
    <w:div w:id="1439986046">
      <w:bodyDiv w:val="1"/>
      <w:marLeft w:val="0"/>
      <w:marRight w:val="0"/>
      <w:marTop w:val="0"/>
      <w:marBottom w:val="0"/>
      <w:divBdr>
        <w:top w:val="none" w:sz="0" w:space="0" w:color="auto"/>
        <w:left w:val="none" w:sz="0" w:space="0" w:color="auto"/>
        <w:bottom w:val="none" w:sz="0" w:space="0" w:color="auto"/>
        <w:right w:val="none" w:sz="0" w:space="0" w:color="auto"/>
      </w:divBdr>
    </w:div>
    <w:div w:id="1513644638">
      <w:bodyDiv w:val="1"/>
      <w:marLeft w:val="0"/>
      <w:marRight w:val="0"/>
      <w:marTop w:val="0"/>
      <w:marBottom w:val="0"/>
      <w:divBdr>
        <w:top w:val="none" w:sz="0" w:space="0" w:color="auto"/>
        <w:left w:val="none" w:sz="0" w:space="0" w:color="auto"/>
        <w:bottom w:val="none" w:sz="0" w:space="0" w:color="auto"/>
        <w:right w:val="none" w:sz="0" w:space="0" w:color="auto"/>
      </w:divBdr>
    </w:div>
    <w:div w:id="1563641664">
      <w:bodyDiv w:val="1"/>
      <w:marLeft w:val="0"/>
      <w:marRight w:val="0"/>
      <w:marTop w:val="0"/>
      <w:marBottom w:val="0"/>
      <w:divBdr>
        <w:top w:val="none" w:sz="0" w:space="0" w:color="auto"/>
        <w:left w:val="none" w:sz="0" w:space="0" w:color="auto"/>
        <w:bottom w:val="none" w:sz="0" w:space="0" w:color="auto"/>
        <w:right w:val="none" w:sz="0" w:space="0" w:color="auto"/>
      </w:divBdr>
    </w:div>
    <w:div w:id="2099208404">
      <w:bodyDiv w:val="1"/>
      <w:marLeft w:val="0"/>
      <w:marRight w:val="0"/>
      <w:marTop w:val="0"/>
      <w:marBottom w:val="0"/>
      <w:divBdr>
        <w:top w:val="none" w:sz="0" w:space="0" w:color="auto"/>
        <w:left w:val="none" w:sz="0" w:space="0" w:color="auto"/>
        <w:bottom w:val="none" w:sz="0" w:space="0" w:color="auto"/>
        <w:right w:val="none" w:sz="0" w:space="0" w:color="auto"/>
      </w:divBdr>
      <w:divsChild>
        <w:div w:id="786048786">
          <w:marLeft w:val="0"/>
          <w:marRight w:val="0"/>
          <w:marTop w:val="0"/>
          <w:marBottom w:val="0"/>
          <w:divBdr>
            <w:top w:val="none" w:sz="0" w:space="0" w:color="auto"/>
            <w:left w:val="none" w:sz="0" w:space="0" w:color="auto"/>
            <w:bottom w:val="none" w:sz="0" w:space="0" w:color="auto"/>
            <w:right w:val="none" w:sz="0" w:space="0" w:color="auto"/>
          </w:divBdr>
          <w:divsChild>
            <w:div w:id="53373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16</Pages>
  <Words>1809</Words>
  <Characters>10314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 Khan</dc:creator>
  <cp:keywords/>
  <dc:description/>
  <cp:lastModifiedBy>LR Khan</cp:lastModifiedBy>
  <cp:revision>9</cp:revision>
  <dcterms:created xsi:type="dcterms:W3CDTF">2025-04-12T04:24:00Z</dcterms:created>
  <dcterms:modified xsi:type="dcterms:W3CDTF">2025-04-12T15:27:00Z</dcterms:modified>
</cp:coreProperties>
</file>