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7C3AED"/>
          <w:sz w:val="84"/>
        </w:rPr>
        <w:t>MedAssist.ai</w:t>
      </w:r>
    </w:p>
    <w:p>
      <w:pPr>
        <w:jc w:val="center"/>
      </w:pPr>
      <w:r>
        <w:rPr>
          <w:color w:val="111827"/>
          <w:sz w:val="40"/>
        </w:rPr>
        <w:t>Smart Clinical Decision Support System</w:t>
      </w:r>
    </w:p>
    <w:p/>
    <w:p>
      <w:pPr>
        <w:jc w:val="center"/>
      </w:pPr>
      <w:r>
        <w:rPr>
          <w:color w:val="64748B"/>
          <w:sz w:val="32"/>
        </w:rPr>
        <w:t>Detailed Project Report</w:t>
      </w:r>
    </w:p>
    <w:p/>
    <w:p/>
    <w:p/>
    <w:p/>
    <w:p>
      <w:pPr>
        <w:jc w:val="center"/>
      </w:pPr>
      <w:r>
        <w:rPr>
          <w:color w:val="6B7280"/>
          <w:sz w:val="21"/>
        </w:rPr>
        <w:t>Project Type: Full-Stack AI-Powered Healthcare Web Application</w:t>
      </w:r>
    </w:p>
    <w:p>
      <w:pPr>
        <w:jc w:val="center"/>
      </w:pPr>
      <w:r>
        <w:rPr>
          <w:color w:val="6B7280"/>
          <w:sz w:val="21"/>
        </w:rPr>
        <w:t>License: MIT License — Copyright © 2026 Zaid</w:t>
      </w:r>
    </w:p>
    <w:p>
      <w:pPr>
        <w:jc w:val="center"/>
      </w:pPr>
      <w:r>
        <w:rPr>
          <w:color w:val="6B7280"/>
          <w:sz w:val="21"/>
        </w:rPr>
        <w:t>Runtime: Python 3.11.9</w:t>
      </w:r>
    </w:p>
    <w:p>
      <w:pPr>
        <w:jc w:val="center"/>
      </w:pPr>
      <w:r>
        <w:rPr>
          <w:color w:val="6B7280"/>
          <w:sz w:val="21"/>
        </w:rPr>
        <w:t>Total Codebase: ~6,100 lines across 8 core source files</w:t>
      </w:r>
    </w:p>
    <w:p>
      <w:r>
        <w:br w:type="page"/>
      </w:r>
    </w:p>
    <w:p>
      <w:pPr>
        <w:pStyle w:val="Heading1"/>
      </w:pPr>
      <w:r>
        <w:rPr>
          <w:color w:val="111827"/>
        </w:rPr>
        <w:t>Table of Contents</w:t>
      </w:r>
    </w:p>
    <w:p>
      <w:r>
        <w:fldChar w:fldCharType="begin"/>
      </w:r>
      <w:r>
        <w:instrText xml:space="preserve"> TOC \o "1-3" \h \z \u </w:instrText>
      </w:r>
      <w:r>
        <w:fldChar w:fldCharType="separate"/>
      </w:r>
      <w:r>
        <w:rPr>
          <w:i/>
          <w:color w:val="64748B"/>
          <w:sz w:val="20"/>
        </w:rPr>
        <w:t>Right-click here and select 'Update Field' to generate Table of Contents with page numbers.</w:t>
      </w:r>
      <w:r>
        <w:fldChar w:fldCharType="end"/>
      </w:r>
    </w:p>
    <w:p>
      <w:r>
        <w:br w:type="page"/>
      </w:r>
    </w:p>
    <w:p>
      <w:pPr>
        <w:pStyle w:val="Heading1"/>
      </w:pPr>
      <w:r>
        <w:rPr>
          <w:color w:val="111827"/>
          <w:sz w:val="44"/>
        </w:rPr>
        <w:t>1. Abstract</w:t>
      </w:r>
    </w:p>
    <w:p>
      <w:pPr>
        <w:spacing w:after="160" w:line="320" w:lineRule="exact"/>
      </w:pPr>
      <w:r>
        <w:rPr>
          <w:rFonts w:ascii="Calibri" w:hAnsi="Calibri"/>
          <w:sz w:val="22"/>
        </w:rPr>
        <w:t>MedAssist.ai is an intelligent, AI-powered Clinical Decision Support System (CDSS) designed to bridge the gap between symptom onset and medical consultation. The platform enables users to input their symptoms through an intuitive, mobile-first interface and receive probabilistic disease predictions powered by a calibrated Random Forest machine learning model trained on a dataset of 4,920 medical records spanning 41 diseases and 131 clinical symptoms.</w:t>
      </w:r>
    </w:p>
    <w:p>
      <w:pPr>
        <w:spacing w:after="160" w:line="320" w:lineRule="exact"/>
      </w:pPr>
      <w:r>
        <w:rPr>
          <w:rFonts w:ascii="Calibri" w:hAnsi="Calibri"/>
          <w:sz w:val="22"/>
        </w:rPr>
        <w:t>Beyond diagnosis, the system integrates a Groq-powered Large Language Model (LLM) chatbot for conversational health guidance, a Geoapify-based hospital locator with disease-specific specialty matching, and a complete appointment booking system with automated email reminders. The platform achieves 98% Top-1 accuracy and 100% Top-3 accuracy on independent test data, ensuring that the correct diagnosis is consistently presented within the top three predictions.</w:t>
      </w:r>
    </w:p>
    <w:p>
      <w:pPr>
        <w:spacing w:after="160" w:line="320" w:lineRule="exact"/>
      </w:pPr>
      <w:r>
        <w:rPr>
          <w:rFonts w:ascii="Calibri" w:hAnsi="Calibri"/>
          <w:sz w:val="22"/>
        </w:rPr>
        <w:t>The application is deployed as a production-ready web service on Render, backed by a Neon PostgreSQL cloud database, and serves both authenticated users with full history tracking and guest users with a limited demo experience.</w:t>
      </w:r>
    </w:p>
    <w:p>
      <w:pPr>
        <w:pStyle w:val="Heading1"/>
      </w:pPr>
      <w:r>
        <w:rPr>
          <w:color w:val="111827"/>
          <w:sz w:val="44"/>
        </w:rPr>
        <w:t>2. Introduction</w:t>
      </w:r>
    </w:p>
    <w:p>
      <w:pPr>
        <w:spacing w:after="160" w:line="320" w:lineRule="exact"/>
      </w:pPr>
      <w:r>
        <w:rPr>
          <w:rFonts w:ascii="Calibri" w:hAnsi="Calibri"/>
          <w:sz w:val="22"/>
        </w:rPr>
        <w:t>Clinical Decision Support Systems (CDSS) are computer-based programs that assist healthcare professionals and patients in making informed clinical decisions. With the rising global burden of disease and the increasing shortage of healthcare professionals, there is a critical need for accessible, intelligent tools that can provide preliminary health assessments.</w:t>
      </w:r>
    </w:p>
    <w:p>
      <w:pPr>
        <w:spacing w:after="160" w:line="320" w:lineRule="exact"/>
      </w:pPr>
      <w:r>
        <w:rPr>
          <w:rFonts w:ascii="Calibri" w:hAnsi="Calibri"/>
          <w:sz w:val="22"/>
        </w:rPr>
        <w:t>MedAssist.ai addresses this need by providing:</w:t>
      </w:r>
    </w:p>
    <w:p>
      <w:pPr>
        <w:pStyle w:val="ListBullet"/>
      </w:pPr>
      <w:r>
        <w:rPr>
          <w:rFonts w:ascii="Calibri" w:hAnsi="Calibri"/>
          <w:b/>
          <w:sz w:val="21"/>
        </w:rPr>
        <w:t>Instant Disease Prediction:</w:t>
      </w:r>
      <w:r>
        <w:rPr>
          <w:rFonts w:ascii="Calibri" w:hAnsi="Calibri"/>
          <w:sz w:val="21"/>
        </w:rPr>
        <w:t xml:space="preserve"> Users select their symptoms and receive ranked diagnoses with calibrated confidence scores within seconds.</w:t>
      </w:r>
    </w:p>
    <w:p>
      <w:pPr>
        <w:pStyle w:val="ListBullet"/>
      </w:pPr>
      <w:r>
        <w:rPr>
          <w:rFonts w:ascii="Calibri" w:hAnsi="Calibri"/>
          <w:b/>
          <w:sz w:val="21"/>
        </w:rPr>
        <w:t>AI Health Consultation:</w:t>
      </w:r>
      <w:r>
        <w:rPr>
          <w:rFonts w:ascii="Calibri" w:hAnsi="Calibri"/>
          <w:sz w:val="21"/>
        </w:rPr>
        <w:t xml:space="preserve"> A conversational chatbot provides health education, lifestyle advice, and safety guidance.</w:t>
      </w:r>
    </w:p>
    <w:p>
      <w:pPr>
        <w:pStyle w:val="ListBullet"/>
      </w:pPr>
      <w:r>
        <w:rPr>
          <w:rFonts w:ascii="Calibri" w:hAnsi="Calibri"/>
          <w:b/>
          <w:sz w:val="21"/>
        </w:rPr>
        <w:t>Healthcare Facility Discovery:</w:t>
      </w:r>
      <w:r>
        <w:rPr>
          <w:rFonts w:ascii="Calibri" w:hAnsi="Calibri"/>
          <w:sz w:val="21"/>
        </w:rPr>
        <w:t xml:space="preserve"> Location-based hospital search with intelligent specialty matching based on the diagnosed condition.</w:t>
      </w:r>
    </w:p>
    <w:p>
      <w:pPr>
        <w:pStyle w:val="ListBullet"/>
      </w:pPr>
      <w:r>
        <w:rPr>
          <w:rFonts w:ascii="Calibri" w:hAnsi="Calibri"/>
          <w:b/>
          <w:sz w:val="21"/>
        </w:rPr>
        <w:t>Appointment Management:</w:t>
      </w:r>
      <w:r>
        <w:rPr>
          <w:rFonts w:ascii="Calibri" w:hAnsi="Calibri"/>
          <w:sz w:val="21"/>
        </w:rPr>
        <w:t xml:space="preserve"> End-to-end appointment booking with automated confirmation and reminder emails.</w:t>
      </w:r>
    </w:p>
    <w:p>
      <w:pPr>
        <w:spacing w:after="160" w:line="320" w:lineRule="exact"/>
      </w:pPr>
      <w:r>
        <w:rPr>
          <w:rFonts w:ascii="Calibri" w:hAnsi="Calibri"/>
          <w:sz w:val="22"/>
        </w:rPr>
        <w:t>The system is designed with a mobile-first, premium UI philosophy and implements modern web design principles including glassmorphism, micro-animations, and responsive layouts to provide an engaging and trustworthy user experience.</w:t>
      </w:r>
    </w:p>
    <w:p>
      <w:pPr>
        <w:pStyle w:val="Heading1"/>
      </w:pPr>
      <w:r>
        <w:rPr>
          <w:color w:val="111827"/>
          <w:sz w:val="44"/>
        </w:rPr>
        <w:t>3. Problem Statement</w:t>
      </w:r>
    </w:p>
    <w:p>
      <w:pPr>
        <w:spacing w:after="160" w:line="320" w:lineRule="exact"/>
      </w:pPr>
      <w:r>
        <w:rPr>
          <w:rFonts w:ascii="Calibri" w:hAnsi="Calibri"/>
          <w:sz w:val="22"/>
        </w:rPr>
        <w:t>In many regions, access to timely medical consultation is limited by factors including geographical distance, cost, and doctor availability. Patients often face the following challenges:</w:t>
      </w:r>
    </w:p>
    <w:p>
      <w:pPr>
        <w:pStyle w:val="ListBullet"/>
      </w:pPr>
      <w:r>
        <w:rPr>
          <w:rFonts w:ascii="Calibri" w:hAnsi="Calibri"/>
          <w:b/>
          <w:sz w:val="21"/>
        </w:rPr>
        <w:t>Symptom Uncertainty:</w:t>
      </w:r>
      <w:r>
        <w:rPr>
          <w:rFonts w:ascii="Calibri" w:hAnsi="Calibri"/>
          <w:sz w:val="21"/>
        </w:rPr>
        <w:t xml:space="preserve"> Difficulty in understanding the significance of symptoms and whether immediate medical attention is required.</w:t>
      </w:r>
    </w:p>
    <w:p>
      <w:pPr>
        <w:pStyle w:val="ListBullet"/>
      </w:pPr>
      <w:r>
        <w:rPr>
          <w:rFonts w:ascii="Calibri" w:hAnsi="Calibri"/>
          <w:b/>
          <w:sz w:val="21"/>
        </w:rPr>
        <w:t>Information Overload:</w:t>
      </w:r>
      <w:r>
        <w:rPr>
          <w:rFonts w:ascii="Calibri" w:hAnsi="Calibri"/>
          <w:sz w:val="21"/>
        </w:rPr>
        <w:t xml:space="preserve"> Unreliable internet health searches that either cause unnecessary panic or dangerous complacency.</w:t>
      </w:r>
    </w:p>
    <w:p>
      <w:pPr>
        <w:pStyle w:val="ListBullet"/>
      </w:pPr>
      <w:r>
        <w:rPr>
          <w:rFonts w:ascii="Calibri" w:hAnsi="Calibri"/>
          <w:b/>
          <w:sz w:val="21"/>
        </w:rPr>
        <w:t>Hospital Discovery:</w:t>
      </w:r>
      <w:r>
        <w:rPr>
          <w:rFonts w:ascii="Calibri" w:hAnsi="Calibri"/>
          <w:sz w:val="21"/>
        </w:rPr>
        <w:t xml:space="preserve"> Lack of awareness about nearby healthcare facilities, especially those with relevant specializations.</w:t>
      </w:r>
    </w:p>
    <w:p>
      <w:pPr>
        <w:pStyle w:val="ListBullet"/>
      </w:pPr>
      <w:r>
        <w:rPr>
          <w:rFonts w:ascii="Calibri" w:hAnsi="Calibri"/>
          <w:b/>
          <w:sz w:val="21"/>
        </w:rPr>
        <w:t>Appointment Friction:</w:t>
      </w:r>
      <w:r>
        <w:rPr>
          <w:rFonts w:ascii="Calibri" w:hAnsi="Calibri"/>
          <w:sz w:val="21"/>
        </w:rPr>
        <w:t xml:space="preserve"> Complex booking processes and missed appointments due to lack of reminders.</w:t>
      </w:r>
    </w:p>
    <w:p>
      <w:pPr>
        <w:spacing w:after="160" w:line="320" w:lineRule="exact"/>
      </w:pPr>
      <w:r>
        <w:rPr>
          <w:rFonts w:ascii="Calibri" w:hAnsi="Calibri"/>
          <w:sz w:val="22"/>
        </w:rPr>
        <w:t>MedAssist.ai aims to solve these problems through an integrated, AI-driven platform that provides reliable preliminary diagnosis, trustworthy health information, location-aware hospital discovery, and seamless appointment management.</w:t>
      </w:r>
    </w:p>
    <w:p>
      <w:pPr>
        <w:pStyle w:val="Heading1"/>
      </w:pPr>
      <w:r>
        <w:rPr>
          <w:color w:val="111827"/>
          <w:sz w:val="44"/>
        </w:rPr>
        <w:t>4. Literature Review</w:t>
      </w:r>
    </w:p>
    <w:p>
      <w:pPr>
        <w:pStyle w:val="Heading2"/>
      </w:pPr>
      <w:r>
        <w:rPr>
          <w:color w:val="111827"/>
          <w:sz w:val="32"/>
        </w:rPr>
        <w:t>4.1 Clinical Decision Support Systems</w:t>
      </w:r>
    </w:p>
    <w:p>
      <w:pPr>
        <w:spacing w:after="160" w:line="320" w:lineRule="exact"/>
      </w:pPr>
      <w:r>
        <w:rPr>
          <w:rFonts w:ascii="Calibri" w:hAnsi="Calibri"/>
          <w:sz w:val="22"/>
        </w:rPr>
        <w:t>Modern CDSS platforms leverage machine learning to analyze patient data and provide diagnostic suggestions. Studies have shown that ensemble methods, particularly Random Forests, perform exceptionally well on structured medical tabular data due to their inherent ability to handle high-dimensional binary feature spaces and provide feature importance rankings (Breiman, 2001).</w:t>
      </w:r>
    </w:p>
    <w:p>
      <w:pPr>
        <w:pStyle w:val="Heading2"/>
      </w:pPr>
      <w:r>
        <w:rPr>
          <w:color w:val="111827"/>
          <w:sz w:val="32"/>
        </w:rPr>
        <w:t>4.2 Random Forest for Disease Classification</w:t>
      </w:r>
    </w:p>
    <w:p>
      <w:pPr>
        <w:spacing w:after="160" w:line="320" w:lineRule="exact"/>
      </w:pPr>
      <w:r>
        <w:rPr>
          <w:rFonts w:ascii="Calibri" w:hAnsi="Calibri"/>
          <w:sz w:val="22"/>
        </w:rPr>
        <w:t>Random Forests aggregate predictions from hundreds of independently trained decision trees, reducing variance and overfitting. For multi-class medical diagnosis with binary symptom vectors, this approach has been validated in numerous studies achieving &gt;95% accuracy across diverse disease datasets (Uddin et al., 2019).</w:t>
      </w:r>
    </w:p>
    <w:p>
      <w:pPr>
        <w:pStyle w:val="Heading2"/>
      </w:pPr>
      <w:r>
        <w:rPr>
          <w:color w:val="111827"/>
          <w:sz w:val="32"/>
        </w:rPr>
        <w:t>4.3 Probability Calibration</w:t>
      </w:r>
    </w:p>
    <w:p>
      <w:pPr>
        <w:spacing w:after="160" w:line="320" w:lineRule="exact"/>
      </w:pPr>
      <w:r>
        <w:rPr>
          <w:rFonts w:ascii="Calibri" w:hAnsi="Calibri"/>
          <w:sz w:val="22"/>
        </w:rPr>
        <w:t>Standard Random Forest models produce poorly calibrated probability estimates — they tend to cluster predictions near 0 and 1 rather than reflecting true statistical likelihood. Calibration techniques such as Platt Scaling (sigmoid method) and Isotonic Regression correct this, ensuring confidence scores are clinically meaningful (Niculescu-Mizil &amp; Caruana, 2005).</w:t>
      </w:r>
    </w:p>
    <w:p>
      <w:pPr>
        <w:pStyle w:val="Heading2"/>
      </w:pPr>
      <w:r>
        <w:rPr>
          <w:color w:val="111827"/>
          <w:sz w:val="32"/>
        </w:rPr>
        <w:t>4.4 Large Language Models in Healthcare</w:t>
      </w:r>
    </w:p>
    <w:p>
      <w:pPr>
        <w:spacing w:after="160" w:line="320" w:lineRule="exact"/>
      </w:pPr>
      <w:r>
        <w:rPr>
          <w:rFonts w:ascii="Calibri" w:hAnsi="Calibri"/>
          <w:sz w:val="22"/>
        </w:rPr>
        <w:t>The integration of LLMs (such as LLaMA-based models) as conversational health assistants allows for contextual, empathetic health guidance. When paired with structured diagnostic output, LLMs can translate clinical predictions into patient-friendly language, improving health literacy and reducing diagnostic anxiety.</w:t>
      </w:r>
    </w:p>
    <w:p>
      <w:pPr>
        <w:pStyle w:val="Heading1"/>
      </w:pPr>
      <w:r>
        <w:rPr>
          <w:color w:val="111827"/>
          <w:sz w:val="44"/>
        </w:rPr>
        <w:t>5. Objectives</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3135"/>
        <w:gridCol w:w="3135"/>
        <w:gridCol w:w="3135"/>
      </w:tblGrid>
      <w:tr>
        <w:tc>
          <w:tcPr>
            <w:tcW w:type="dxa" w:w="3135"/>
            <w:shd w:fill="7C3AED"/>
          </w:tcPr>
          <w:p>
            <w:r/>
            <w:r>
              <w:rPr>
                <w:rFonts w:ascii="Calibri" w:hAnsi="Calibri"/>
                <w:b/>
                <w:color w:val="FFFFFF"/>
                <w:sz w:val="19"/>
              </w:rPr>
              <w:t>#</w:t>
            </w:r>
          </w:p>
        </w:tc>
        <w:tc>
          <w:tcPr>
            <w:tcW w:type="dxa" w:w="3135"/>
            <w:shd w:fill="7C3AED"/>
          </w:tcPr>
          <w:p>
            <w:r/>
            <w:r>
              <w:rPr>
                <w:rFonts w:ascii="Calibri" w:hAnsi="Calibri"/>
                <w:b/>
                <w:color w:val="FFFFFF"/>
                <w:sz w:val="19"/>
              </w:rPr>
              <w:t>Objective</w:t>
            </w:r>
          </w:p>
        </w:tc>
        <w:tc>
          <w:tcPr>
            <w:tcW w:type="dxa" w:w="3135"/>
            <w:shd w:fill="7C3AED"/>
          </w:tcPr>
          <w:p>
            <w:r/>
            <w:r>
              <w:rPr>
                <w:rFonts w:ascii="Calibri" w:hAnsi="Calibri"/>
                <w:b/>
                <w:color w:val="FFFFFF"/>
                <w:sz w:val="19"/>
              </w:rPr>
              <w:t>Status</w:t>
            </w:r>
          </w:p>
        </w:tc>
      </w:tr>
      <w:tr>
        <w:tc>
          <w:tcPr>
            <w:tcW w:type="dxa" w:w="3135"/>
          </w:tcPr>
          <w:p>
            <w:r/>
            <w:r>
              <w:rPr>
                <w:rFonts w:ascii="Calibri" w:hAnsi="Calibri"/>
                <w:sz w:val="19"/>
              </w:rPr>
              <w:t>1</w:t>
            </w:r>
          </w:p>
        </w:tc>
        <w:tc>
          <w:tcPr>
            <w:tcW w:type="dxa" w:w="3135"/>
          </w:tcPr>
          <w:p>
            <w:r/>
            <w:r>
              <w:rPr>
                <w:rFonts w:ascii="Calibri" w:hAnsi="Calibri"/>
                <w:sz w:val="19"/>
              </w:rPr>
              <w:t>Build an ML model that predicts diseases from symptoms with ≥95% accuracy</w:t>
            </w:r>
          </w:p>
        </w:tc>
        <w:tc>
          <w:tcPr>
            <w:tcW w:type="dxa" w:w="3135"/>
          </w:tcPr>
          <w:p>
            <w:r/>
            <w:r>
              <w:rPr>
                <w:rFonts w:ascii="Calibri" w:hAnsi="Calibri"/>
                <w:sz w:val="19"/>
              </w:rPr>
              <w:t>Achieved (98%)</w:t>
            </w:r>
          </w:p>
        </w:tc>
      </w:tr>
      <w:tr>
        <w:tc>
          <w:tcPr>
            <w:tcW w:type="dxa" w:w="3135"/>
          </w:tcPr>
          <w:p>
            <w:r/>
            <w:r>
              <w:rPr>
                <w:rFonts w:ascii="Calibri" w:hAnsi="Calibri"/>
                <w:sz w:val="19"/>
              </w:rPr>
              <w:t>2</w:t>
            </w:r>
          </w:p>
        </w:tc>
        <w:tc>
          <w:tcPr>
            <w:tcW w:type="dxa" w:w="3135"/>
          </w:tcPr>
          <w:p>
            <w:r/>
            <w:r>
              <w:rPr>
                <w:rFonts w:ascii="Calibri" w:hAnsi="Calibri"/>
                <w:sz w:val="19"/>
              </w:rPr>
              <w:t>Provide Top-3 ranked predictions with calibrated confidence scores</w:t>
            </w:r>
          </w:p>
        </w:tc>
        <w:tc>
          <w:tcPr>
            <w:tcW w:type="dxa" w:w="3135"/>
          </w:tcPr>
          <w:p>
            <w:r/>
            <w:r>
              <w:rPr>
                <w:rFonts w:ascii="Calibri" w:hAnsi="Calibri"/>
                <w:sz w:val="19"/>
              </w:rPr>
              <w:t>Achieved (100% Top-3)</w:t>
            </w:r>
          </w:p>
        </w:tc>
      </w:tr>
      <w:tr>
        <w:tc>
          <w:tcPr>
            <w:tcW w:type="dxa" w:w="3135"/>
          </w:tcPr>
          <w:p>
            <w:r/>
            <w:r>
              <w:rPr>
                <w:rFonts w:ascii="Calibri" w:hAnsi="Calibri"/>
                <w:sz w:val="19"/>
              </w:rPr>
              <w:t>3</w:t>
            </w:r>
          </w:p>
        </w:tc>
        <w:tc>
          <w:tcPr>
            <w:tcW w:type="dxa" w:w="3135"/>
          </w:tcPr>
          <w:p>
            <w:r/>
            <w:r>
              <w:rPr>
                <w:rFonts w:ascii="Calibri" w:hAnsi="Calibri"/>
                <w:sz w:val="19"/>
              </w:rPr>
              <w:t>Integrate an AI chatbot for conversational health guidance</w:t>
            </w:r>
          </w:p>
        </w:tc>
        <w:tc>
          <w:tcPr>
            <w:tcW w:type="dxa" w:w="3135"/>
          </w:tcPr>
          <w:p>
            <w:r/>
            <w:r>
              <w:rPr>
                <w:rFonts w:ascii="Calibri" w:hAnsi="Calibri"/>
                <w:sz w:val="19"/>
              </w:rPr>
              <w:t>Implemented</w:t>
            </w:r>
          </w:p>
        </w:tc>
      </w:tr>
      <w:tr>
        <w:tc>
          <w:tcPr>
            <w:tcW w:type="dxa" w:w="3135"/>
          </w:tcPr>
          <w:p>
            <w:r/>
            <w:r>
              <w:rPr>
                <w:rFonts w:ascii="Calibri" w:hAnsi="Calibri"/>
                <w:sz w:val="19"/>
              </w:rPr>
              <w:t>4</w:t>
            </w:r>
          </w:p>
        </w:tc>
        <w:tc>
          <w:tcPr>
            <w:tcW w:type="dxa" w:w="3135"/>
          </w:tcPr>
          <w:p>
            <w:r/>
            <w:r>
              <w:rPr>
                <w:rFonts w:ascii="Calibri" w:hAnsi="Calibri"/>
                <w:sz w:val="19"/>
              </w:rPr>
              <w:t>Implement location-based hospital search with specialty matching</w:t>
            </w:r>
          </w:p>
        </w:tc>
        <w:tc>
          <w:tcPr>
            <w:tcW w:type="dxa" w:w="3135"/>
          </w:tcPr>
          <w:p>
            <w:r/>
            <w:r>
              <w:rPr>
                <w:rFonts w:ascii="Calibri" w:hAnsi="Calibri"/>
                <w:sz w:val="19"/>
              </w:rPr>
              <w:t>Implemented</w:t>
            </w:r>
          </w:p>
        </w:tc>
      </w:tr>
      <w:tr>
        <w:tc>
          <w:tcPr>
            <w:tcW w:type="dxa" w:w="3135"/>
          </w:tcPr>
          <w:p>
            <w:r/>
            <w:r>
              <w:rPr>
                <w:rFonts w:ascii="Calibri" w:hAnsi="Calibri"/>
                <w:sz w:val="19"/>
              </w:rPr>
              <w:t>5</w:t>
            </w:r>
          </w:p>
        </w:tc>
        <w:tc>
          <w:tcPr>
            <w:tcW w:type="dxa" w:w="3135"/>
          </w:tcPr>
          <w:p>
            <w:r/>
            <w:r>
              <w:rPr>
                <w:rFonts w:ascii="Calibri" w:hAnsi="Calibri"/>
                <w:sz w:val="19"/>
              </w:rPr>
              <w:t>Build an appointment booking system with automated email reminders</w:t>
            </w:r>
          </w:p>
        </w:tc>
        <w:tc>
          <w:tcPr>
            <w:tcW w:type="dxa" w:w="3135"/>
          </w:tcPr>
          <w:p>
            <w:r/>
            <w:r>
              <w:rPr>
                <w:rFonts w:ascii="Calibri" w:hAnsi="Calibri"/>
                <w:sz w:val="19"/>
              </w:rPr>
              <w:t>Implemented</w:t>
            </w:r>
          </w:p>
        </w:tc>
      </w:tr>
      <w:tr>
        <w:tc>
          <w:tcPr>
            <w:tcW w:type="dxa" w:w="3135"/>
          </w:tcPr>
          <w:p>
            <w:r/>
            <w:r>
              <w:rPr>
                <w:rFonts w:ascii="Calibri" w:hAnsi="Calibri"/>
                <w:sz w:val="19"/>
              </w:rPr>
              <w:t>6</w:t>
            </w:r>
          </w:p>
        </w:tc>
        <w:tc>
          <w:tcPr>
            <w:tcW w:type="dxa" w:w="3135"/>
          </w:tcPr>
          <w:p>
            <w:r/>
            <w:r>
              <w:rPr>
                <w:rFonts w:ascii="Calibri" w:hAnsi="Calibri"/>
                <w:sz w:val="19"/>
              </w:rPr>
              <w:t>Design a mobile-first, premium UI with modern design language</w:t>
            </w:r>
          </w:p>
        </w:tc>
        <w:tc>
          <w:tcPr>
            <w:tcW w:type="dxa" w:w="3135"/>
          </w:tcPr>
          <w:p>
            <w:r/>
            <w:r>
              <w:rPr>
                <w:rFonts w:ascii="Calibri" w:hAnsi="Calibri"/>
                <w:sz w:val="19"/>
              </w:rPr>
              <w:t>Implemented</w:t>
            </w:r>
          </w:p>
        </w:tc>
      </w:tr>
      <w:tr>
        <w:tc>
          <w:tcPr>
            <w:tcW w:type="dxa" w:w="3135"/>
          </w:tcPr>
          <w:p>
            <w:r/>
            <w:r>
              <w:rPr>
                <w:rFonts w:ascii="Calibri" w:hAnsi="Calibri"/>
                <w:sz w:val="19"/>
              </w:rPr>
              <w:t>7</w:t>
            </w:r>
          </w:p>
        </w:tc>
        <w:tc>
          <w:tcPr>
            <w:tcW w:type="dxa" w:w="3135"/>
          </w:tcPr>
          <w:p>
            <w:r/>
            <w:r>
              <w:rPr>
                <w:rFonts w:ascii="Calibri" w:hAnsi="Calibri"/>
                <w:sz w:val="19"/>
              </w:rPr>
              <w:t>Deploy as a production-ready web application</w:t>
            </w:r>
          </w:p>
        </w:tc>
        <w:tc>
          <w:tcPr>
            <w:tcW w:type="dxa" w:w="3135"/>
          </w:tcPr>
          <w:p>
            <w:r/>
            <w:r>
              <w:rPr>
                <w:rFonts w:ascii="Calibri" w:hAnsi="Calibri"/>
                <w:sz w:val="19"/>
              </w:rPr>
              <w:t>Deployed on Render</w:t>
            </w:r>
          </w:p>
        </w:tc>
      </w:tr>
      <w:tr>
        <w:tc>
          <w:tcPr>
            <w:tcW w:type="dxa" w:w="3135"/>
          </w:tcPr>
          <w:p>
            <w:r/>
            <w:r>
              <w:rPr>
                <w:rFonts w:ascii="Calibri" w:hAnsi="Calibri"/>
                <w:sz w:val="19"/>
              </w:rPr>
              <w:t>8</w:t>
            </w:r>
          </w:p>
        </w:tc>
        <w:tc>
          <w:tcPr>
            <w:tcW w:type="dxa" w:w="3135"/>
          </w:tcPr>
          <w:p>
            <w:r/>
            <w:r>
              <w:rPr>
                <w:rFonts w:ascii="Calibri" w:hAnsi="Calibri"/>
                <w:sz w:val="19"/>
              </w:rPr>
              <w:t>Implement secure user authentication with email verification</w:t>
            </w:r>
          </w:p>
        </w:tc>
        <w:tc>
          <w:tcPr>
            <w:tcW w:type="dxa" w:w="3135"/>
          </w:tcPr>
          <w:p>
            <w:r/>
            <w:r>
              <w:rPr>
                <w:rFonts w:ascii="Calibri" w:hAnsi="Calibri"/>
                <w:sz w:val="19"/>
              </w:rPr>
              <w:t>Implemented</w:t>
            </w:r>
          </w:p>
        </w:tc>
      </w:tr>
    </w:tbl>
    <w:p>
      <w:pPr>
        <w:pStyle w:val="Heading1"/>
      </w:pPr>
      <w:r>
        <w:rPr>
          <w:color w:val="111827"/>
          <w:sz w:val="44"/>
        </w:rPr>
        <w:t>6. System Architecture</w:t>
      </w:r>
    </w:p>
    <w:p>
      <w:pPr>
        <w:pStyle w:val="Heading2"/>
      </w:pPr>
      <w:r>
        <w:rPr>
          <w:color w:val="111827"/>
          <w:sz w:val="32"/>
        </w:rPr>
        <w:t>6.1 High-Level Architecture</w:t>
      </w:r>
    </w:p>
    <w:p>
      <w:pPr>
        <w:spacing w:after="160" w:line="320" w:lineRule="exact"/>
      </w:pPr>
      <w:r>
        <w:rPr>
          <w:rFonts w:ascii="Calibri" w:hAnsi="Calibri"/>
          <w:sz w:val="22"/>
        </w:rPr>
        <w:t>The application follows a three-tier architecture with a clear separation between the client-side frontend, the Flask backend server, and external service integrations.</w:t>
      </w:r>
    </w:p>
    <w:p>
      <w:pPr>
        <w:spacing w:after="160" w:line="320" w:lineRule="exact"/>
      </w:pPr>
      <w:r>
        <w:rPr>
          <w:rFonts w:ascii="Calibri" w:hAnsi="Calibri"/>
          <w:sz w:val="22"/>
        </w:rPr>
        <w:t>The system consists of the following layers:</w:t>
      </w:r>
    </w:p>
    <w:p>
      <w:pPr>
        <w:pStyle w:val="ListBullet"/>
      </w:pPr>
      <w:r>
        <w:rPr>
          <w:rFonts w:ascii="Calibri" w:hAnsi="Calibri"/>
          <w:b/>
          <w:sz w:val="21"/>
        </w:rPr>
        <w:t>Client Layer:</w:t>
      </w:r>
      <w:r>
        <w:rPr>
          <w:rFonts w:ascii="Calibri" w:hAnsi="Calibri"/>
          <w:sz w:val="21"/>
        </w:rPr>
        <w:t xml:space="preserve"> HTML5/Jinja2 templates, Vanilla CSS (3,562 lines), Vanilla JavaScript (1,164 lines), Web Speech API</w:t>
      </w:r>
    </w:p>
    <w:p>
      <w:pPr>
        <w:pStyle w:val="ListBullet"/>
      </w:pPr>
      <w:r>
        <w:rPr>
          <w:rFonts w:ascii="Calibri" w:hAnsi="Calibri"/>
          <w:b/>
          <w:sz w:val="21"/>
        </w:rPr>
        <w:t>Server Layer:</w:t>
      </w:r>
      <w:r>
        <w:rPr>
          <w:rFonts w:ascii="Calibri" w:hAnsi="Calibri"/>
          <w:sz w:val="21"/>
        </w:rPr>
        <w:t xml:space="preserve"> Flask application (701 lines), ML Module (train_model.py + predict.py), Flask-APScheduler</w:t>
      </w:r>
    </w:p>
    <w:p>
      <w:pPr>
        <w:pStyle w:val="ListBullet"/>
      </w:pPr>
      <w:r>
        <w:rPr>
          <w:rFonts w:ascii="Calibri" w:hAnsi="Calibri"/>
          <w:b/>
          <w:sz w:val="21"/>
        </w:rPr>
        <w:t>External Services:</w:t>
      </w:r>
      <w:r>
        <w:rPr>
          <w:rFonts w:ascii="Calibri" w:hAnsi="Calibri"/>
          <w:sz w:val="21"/>
        </w:rPr>
        <w:t xml:space="preserve"> Groq Cloud LLM (llama-3.1-8b-instant), Geoapify Places API, Brevo REST API</w:t>
      </w:r>
    </w:p>
    <w:p>
      <w:pPr>
        <w:pStyle w:val="ListBullet"/>
      </w:pPr>
      <w:r>
        <w:rPr>
          <w:rFonts w:ascii="Calibri" w:hAnsi="Calibri"/>
          <w:b/>
          <w:sz w:val="21"/>
        </w:rPr>
        <w:t>Data Layer:</w:t>
      </w:r>
      <w:r>
        <w:rPr>
          <w:rFonts w:ascii="Calibri" w:hAnsi="Calibri"/>
          <w:sz w:val="21"/>
        </w:rPr>
        <w:t xml:space="preserve"> Neon PostgreSQL (Cloud), Pickle files (ML model + features), CSV datasets</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029200" cy="5029200"/>
                    </a:xfrm>
                    <a:prstGeom prst="rect"/>
                  </pic:spPr>
                </pic:pic>
              </a:graphicData>
            </a:graphic>
          </wp:inline>
        </w:drawing>
      </w:r>
    </w:p>
    <w:p>
      <w:pPr>
        <w:spacing w:after="240"/>
        <w:jc w:val="center"/>
      </w:pPr>
      <w:r>
        <w:rPr>
          <w:i/>
          <w:color w:val="64748B"/>
          <w:sz w:val="18"/>
        </w:rPr>
        <w:t>Figure 1: MedAssist.ai System Architecture</w:t>
      </w:r>
    </w:p>
    <w:p>
      <w:pPr>
        <w:pStyle w:val="Heading2"/>
      </w:pPr>
      <w:r>
        <w:rPr>
          <w:color w:val="111827"/>
          <w:sz w:val="32"/>
        </w:rPr>
        <w:t>6.2 Data Flow</w:t>
      </w:r>
    </w:p>
    <w:p>
      <w:pPr>
        <w:spacing w:after="160" w:line="320" w:lineRule="exact"/>
      </w:pPr>
      <w:r>
        <w:rPr>
          <w:rFonts w:ascii="Calibri" w:hAnsi="Calibri"/>
          <w:sz w:val="22"/>
        </w:rPr>
        <w:t>1. User selects symptoms, age, and gender on the frontend.</w:t>
        <w:br/>
        <w:t>2. Frontend sends POST /api/predict to Flask backend.</w:t>
        <w:br/>
        <w:t>3. Backend invokes ML engine: normalizes input → fuzzy matches → builds feature vector → runs calibrated model.</w:t>
        <w:br/>
        <w:t>4. Backend returns Top-3 predictions with probabilities.</w:t>
        <w:br/>
        <w:t>5. Frontend auto-triggers disease-info (Groq LLM) and hospital search (Geoapify) in parallel.</w:t>
        <w:br/>
        <w:t>6. User can book appointments, which triggers confirmation email (Brevo).</w:t>
        <w:br/>
        <w:t>7. Background scheduler sends 12h and 1h reminder emails automatically.</w:t>
      </w:r>
    </w:p>
    <w:p>
      <w:pPr>
        <w:pStyle w:val="Heading1"/>
      </w:pPr>
      <w:r>
        <w:rPr>
          <w:color w:val="111827"/>
          <w:sz w:val="44"/>
        </w:rPr>
        <w:t>7. Technology Stack</w:t>
      </w:r>
    </w:p>
    <w:p>
      <w:pPr>
        <w:pStyle w:val="Heading2"/>
      </w:pPr>
      <w:r>
        <w:rPr>
          <w:color w:val="111827"/>
          <w:sz w:val="32"/>
        </w:rPr>
        <w:t>7.1 Backend Technologies</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2351"/>
        <w:gridCol w:w="2351"/>
        <w:gridCol w:w="2351"/>
        <w:gridCol w:w="2351"/>
      </w:tblGrid>
      <w:tr>
        <w:tc>
          <w:tcPr>
            <w:tcW w:type="dxa" w:w="2351"/>
            <w:shd w:fill="7C3AED"/>
          </w:tcPr>
          <w:p>
            <w:r/>
            <w:r>
              <w:rPr>
                <w:rFonts w:ascii="Calibri" w:hAnsi="Calibri"/>
                <w:b/>
                <w:color w:val="FFFFFF"/>
                <w:sz w:val="19"/>
              </w:rPr>
              <w:t>Technology</w:t>
            </w:r>
          </w:p>
        </w:tc>
        <w:tc>
          <w:tcPr>
            <w:tcW w:type="dxa" w:w="2351"/>
            <w:shd w:fill="7C3AED"/>
          </w:tcPr>
          <w:p>
            <w:r/>
            <w:r>
              <w:rPr>
                <w:rFonts w:ascii="Calibri" w:hAnsi="Calibri"/>
                <w:b/>
                <w:color w:val="FFFFFF"/>
                <w:sz w:val="19"/>
              </w:rPr>
              <w:t>Version</w:t>
            </w:r>
          </w:p>
        </w:tc>
        <w:tc>
          <w:tcPr>
            <w:tcW w:type="dxa" w:w="2351"/>
            <w:shd w:fill="7C3AED"/>
          </w:tcPr>
          <w:p>
            <w:r/>
            <w:r>
              <w:rPr>
                <w:rFonts w:ascii="Calibri" w:hAnsi="Calibri"/>
                <w:b/>
                <w:color w:val="FFFFFF"/>
                <w:sz w:val="19"/>
              </w:rPr>
              <w:t>Role</w:t>
            </w:r>
          </w:p>
        </w:tc>
        <w:tc>
          <w:tcPr>
            <w:tcW w:type="dxa" w:w="2351"/>
            <w:shd w:fill="7C3AED"/>
          </w:tcPr>
          <w:p>
            <w:r/>
            <w:r>
              <w:rPr>
                <w:rFonts w:ascii="Calibri" w:hAnsi="Calibri"/>
                <w:b/>
                <w:color w:val="FFFFFF"/>
                <w:sz w:val="19"/>
              </w:rPr>
              <w:t>Justification</w:t>
            </w:r>
          </w:p>
        </w:tc>
      </w:tr>
      <w:tr>
        <w:tc>
          <w:tcPr>
            <w:tcW w:type="dxa" w:w="2351"/>
          </w:tcPr>
          <w:p>
            <w:r/>
            <w:r>
              <w:rPr>
                <w:rFonts w:ascii="Calibri" w:hAnsi="Calibri"/>
                <w:sz w:val="19"/>
              </w:rPr>
              <w:t>Python</w:t>
            </w:r>
          </w:p>
        </w:tc>
        <w:tc>
          <w:tcPr>
            <w:tcW w:type="dxa" w:w="2351"/>
          </w:tcPr>
          <w:p>
            <w:r/>
            <w:r>
              <w:rPr>
                <w:rFonts w:ascii="Calibri" w:hAnsi="Calibri"/>
                <w:sz w:val="19"/>
              </w:rPr>
              <w:t>3.11.9</w:t>
            </w:r>
          </w:p>
        </w:tc>
        <w:tc>
          <w:tcPr>
            <w:tcW w:type="dxa" w:w="2351"/>
          </w:tcPr>
          <w:p>
            <w:r/>
            <w:r>
              <w:rPr>
                <w:rFonts w:ascii="Calibri" w:hAnsi="Calibri"/>
                <w:sz w:val="19"/>
              </w:rPr>
              <w:t>Core language</w:t>
            </w:r>
          </w:p>
        </w:tc>
        <w:tc>
          <w:tcPr>
            <w:tcW w:type="dxa" w:w="2351"/>
          </w:tcPr>
          <w:p>
            <w:r/>
            <w:r>
              <w:rPr>
                <w:rFonts w:ascii="Calibri" w:hAnsi="Calibri"/>
                <w:sz w:val="19"/>
              </w:rPr>
              <w:t>Mature ML and web ecosystem</w:t>
            </w:r>
          </w:p>
        </w:tc>
      </w:tr>
      <w:tr>
        <w:tc>
          <w:tcPr>
            <w:tcW w:type="dxa" w:w="2351"/>
          </w:tcPr>
          <w:p>
            <w:r/>
            <w:r>
              <w:rPr>
                <w:rFonts w:ascii="Calibri" w:hAnsi="Calibri"/>
                <w:sz w:val="19"/>
              </w:rPr>
              <w:t>Flask</w:t>
            </w:r>
          </w:p>
        </w:tc>
        <w:tc>
          <w:tcPr>
            <w:tcW w:type="dxa" w:w="2351"/>
          </w:tcPr>
          <w:p>
            <w:r/>
            <w:r>
              <w:rPr>
                <w:rFonts w:ascii="Calibri" w:hAnsi="Calibri"/>
                <w:sz w:val="19"/>
              </w:rPr>
              <w:t>3.0.0</w:t>
            </w:r>
          </w:p>
        </w:tc>
        <w:tc>
          <w:tcPr>
            <w:tcW w:type="dxa" w:w="2351"/>
          </w:tcPr>
          <w:p>
            <w:r/>
            <w:r>
              <w:rPr>
                <w:rFonts w:ascii="Calibri" w:hAnsi="Calibri"/>
                <w:sz w:val="19"/>
              </w:rPr>
              <w:t>Web framework</w:t>
            </w:r>
          </w:p>
        </w:tc>
        <w:tc>
          <w:tcPr>
            <w:tcW w:type="dxa" w:w="2351"/>
          </w:tcPr>
          <w:p>
            <w:r/>
            <w:r>
              <w:rPr>
                <w:rFonts w:ascii="Calibri" w:hAnsi="Calibri"/>
                <w:sz w:val="19"/>
              </w:rPr>
              <w:t>Lightweight, API-driven architecture</w:t>
            </w:r>
          </w:p>
        </w:tc>
      </w:tr>
      <w:tr>
        <w:tc>
          <w:tcPr>
            <w:tcW w:type="dxa" w:w="2351"/>
          </w:tcPr>
          <w:p>
            <w:r/>
            <w:r>
              <w:rPr>
                <w:rFonts w:ascii="Calibri" w:hAnsi="Calibri"/>
                <w:sz w:val="19"/>
              </w:rPr>
              <w:t>Flask-SQLAlchemy</w:t>
            </w:r>
          </w:p>
        </w:tc>
        <w:tc>
          <w:tcPr>
            <w:tcW w:type="dxa" w:w="2351"/>
          </w:tcPr>
          <w:p>
            <w:r/>
            <w:r>
              <w:rPr>
                <w:rFonts w:ascii="Calibri" w:hAnsi="Calibri"/>
                <w:sz w:val="19"/>
              </w:rPr>
              <w:t>3.1.1</w:t>
            </w:r>
          </w:p>
        </w:tc>
        <w:tc>
          <w:tcPr>
            <w:tcW w:type="dxa" w:w="2351"/>
          </w:tcPr>
          <w:p>
            <w:r/>
            <w:r>
              <w:rPr>
                <w:rFonts w:ascii="Calibri" w:hAnsi="Calibri"/>
                <w:sz w:val="19"/>
              </w:rPr>
              <w:t>ORM</w:t>
            </w:r>
          </w:p>
        </w:tc>
        <w:tc>
          <w:tcPr>
            <w:tcW w:type="dxa" w:w="2351"/>
          </w:tcPr>
          <w:p>
            <w:r/>
            <w:r>
              <w:rPr>
                <w:rFonts w:ascii="Calibri" w:hAnsi="Calibri"/>
                <w:sz w:val="19"/>
              </w:rPr>
              <w:t>Pythonic database access</w:t>
            </w:r>
          </w:p>
        </w:tc>
      </w:tr>
      <w:tr>
        <w:tc>
          <w:tcPr>
            <w:tcW w:type="dxa" w:w="2351"/>
          </w:tcPr>
          <w:p>
            <w:r/>
            <w:r>
              <w:rPr>
                <w:rFonts w:ascii="Calibri" w:hAnsi="Calibri"/>
                <w:sz w:val="19"/>
              </w:rPr>
              <w:t>Flask-APScheduler</w:t>
            </w:r>
          </w:p>
        </w:tc>
        <w:tc>
          <w:tcPr>
            <w:tcW w:type="dxa" w:w="2351"/>
          </w:tcPr>
          <w:p>
            <w:r/>
            <w:r>
              <w:rPr>
                <w:rFonts w:ascii="Calibri" w:hAnsi="Calibri"/>
                <w:sz w:val="19"/>
              </w:rPr>
              <w:t>1.13.1</w:t>
            </w:r>
          </w:p>
        </w:tc>
        <w:tc>
          <w:tcPr>
            <w:tcW w:type="dxa" w:w="2351"/>
          </w:tcPr>
          <w:p>
            <w:r/>
            <w:r>
              <w:rPr>
                <w:rFonts w:ascii="Calibri" w:hAnsi="Calibri"/>
                <w:sz w:val="19"/>
              </w:rPr>
              <w:t>Task scheduler</w:t>
            </w:r>
          </w:p>
        </w:tc>
        <w:tc>
          <w:tcPr>
            <w:tcW w:type="dxa" w:w="2351"/>
          </w:tcPr>
          <w:p>
            <w:r/>
            <w:r>
              <w:rPr>
                <w:rFonts w:ascii="Calibri" w:hAnsi="Calibri"/>
                <w:sz w:val="19"/>
              </w:rPr>
              <w:t>In-process job scheduling</w:t>
            </w:r>
          </w:p>
        </w:tc>
      </w:tr>
      <w:tr>
        <w:tc>
          <w:tcPr>
            <w:tcW w:type="dxa" w:w="2351"/>
          </w:tcPr>
          <w:p>
            <w:r/>
            <w:r>
              <w:rPr>
                <w:rFonts w:ascii="Calibri" w:hAnsi="Calibri"/>
                <w:sz w:val="19"/>
              </w:rPr>
              <w:t>Gunicorn</w:t>
            </w:r>
          </w:p>
        </w:tc>
        <w:tc>
          <w:tcPr>
            <w:tcW w:type="dxa" w:w="2351"/>
          </w:tcPr>
          <w:p>
            <w:r/>
            <w:r>
              <w:rPr>
                <w:rFonts w:ascii="Calibri" w:hAnsi="Calibri"/>
                <w:sz w:val="19"/>
              </w:rPr>
              <w:t>21.2.0</w:t>
            </w:r>
          </w:p>
        </w:tc>
        <w:tc>
          <w:tcPr>
            <w:tcW w:type="dxa" w:w="2351"/>
          </w:tcPr>
          <w:p>
            <w:r/>
            <w:r>
              <w:rPr>
                <w:rFonts w:ascii="Calibri" w:hAnsi="Calibri"/>
                <w:sz w:val="19"/>
              </w:rPr>
              <w:t>WSGI server</w:t>
            </w:r>
          </w:p>
        </w:tc>
        <w:tc>
          <w:tcPr>
            <w:tcW w:type="dxa" w:w="2351"/>
          </w:tcPr>
          <w:p>
            <w:r/>
            <w:r>
              <w:rPr>
                <w:rFonts w:ascii="Calibri" w:hAnsi="Calibri"/>
                <w:sz w:val="19"/>
              </w:rPr>
              <w:t>Production multi-worker server</w:t>
            </w:r>
          </w:p>
        </w:tc>
      </w:tr>
      <w:tr>
        <w:tc>
          <w:tcPr>
            <w:tcW w:type="dxa" w:w="2351"/>
          </w:tcPr>
          <w:p>
            <w:r/>
            <w:r>
              <w:rPr>
                <w:rFonts w:ascii="Calibri" w:hAnsi="Calibri"/>
                <w:sz w:val="19"/>
              </w:rPr>
              <w:t>psycopg2-binary</w:t>
            </w:r>
          </w:p>
        </w:tc>
        <w:tc>
          <w:tcPr>
            <w:tcW w:type="dxa" w:w="2351"/>
          </w:tcPr>
          <w:p>
            <w:r/>
            <w:r>
              <w:rPr>
                <w:rFonts w:ascii="Calibri" w:hAnsi="Calibri"/>
                <w:sz w:val="19"/>
              </w:rPr>
              <w:t>2.9.9</w:t>
            </w:r>
          </w:p>
        </w:tc>
        <w:tc>
          <w:tcPr>
            <w:tcW w:type="dxa" w:w="2351"/>
          </w:tcPr>
          <w:p>
            <w:r/>
            <w:r>
              <w:rPr>
                <w:rFonts w:ascii="Calibri" w:hAnsi="Calibri"/>
                <w:sz w:val="19"/>
              </w:rPr>
              <w:t>DB adapter</w:t>
            </w:r>
          </w:p>
        </w:tc>
        <w:tc>
          <w:tcPr>
            <w:tcW w:type="dxa" w:w="2351"/>
          </w:tcPr>
          <w:p>
            <w:r/>
            <w:r>
              <w:rPr>
                <w:rFonts w:ascii="Calibri" w:hAnsi="Calibri"/>
                <w:sz w:val="19"/>
              </w:rPr>
              <w:t>PostgreSQL connectivity</w:t>
            </w:r>
          </w:p>
        </w:tc>
      </w:tr>
      <w:tr>
        <w:tc>
          <w:tcPr>
            <w:tcW w:type="dxa" w:w="2351"/>
          </w:tcPr>
          <w:p>
            <w:r/>
            <w:r>
              <w:rPr>
                <w:rFonts w:ascii="Calibri" w:hAnsi="Calibri"/>
                <w:sz w:val="19"/>
              </w:rPr>
              <w:t>python-dotenv</w:t>
            </w:r>
          </w:p>
        </w:tc>
        <w:tc>
          <w:tcPr>
            <w:tcW w:type="dxa" w:w="2351"/>
          </w:tcPr>
          <w:p>
            <w:r/>
            <w:r>
              <w:rPr>
                <w:rFonts w:ascii="Calibri" w:hAnsi="Calibri"/>
                <w:sz w:val="19"/>
              </w:rPr>
              <w:t>1.0.0</w:t>
            </w:r>
          </w:p>
        </w:tc>
        <w:tc>
          <w:tcPr>
            <w:tcW w:type="dxa" w:w="2351"/>
          </w:tcPr>
          <w:p>
            <w:r/>
            <w:r>
              <w:rPr>
                <w:rFonts w:ascii="Calibri" w:hAnsi="Calibri"/>
                <w:sz w:val="19"/>
              </w:rPr>
              <w:t>Config</w:t>
            </w:r>
          </w:p>
        </w:tc>
        <w:tc>
          <w:tcPr>
            <w:tcW w:type="dxa" w:w="2351"/>
          </w:tcPr>
          <w:p>
            <w:r/>
            <w:r>
              <w:rPr>
                <w:rFonts w:ascii="Calibri" w:hAnsi="Calibri"/>
                <w:sz w:val="19"/>
              </w:rPr>
              <w:t>Environment variable management</w:t>
            </w:r>
          </w:p>
        </w:tc>
      </w:tr>
      <w:tr>
        <w:tc>
          <w:tcPr>
            <w:tcW w:type="dxa" w:w="2351"/>
          </w:tcPr>
          <w:p>
            <w:r/>
            <w:r>
              <w:rPr>
                <w:rFonts w:ascii="Calibri" w:hAnsi="Calibri"/>
                <w:sz w:val="19"/>
              </w:rPr>
              <w:t>requests</w:t>
            </w:r>
          </w:p>
        </w:tc>
        <w:tc>
          <w:tcPr>
            <w:tcW w:type="dxa" w:w="2351"/>
          </w:tcPr>
          <w:p>
            <w:r/>
            <w:r>
              <w:rPr>
                <w:rFonts w:ascii="Calibri" w:hAnsi="Calibri"/>
                <w:sz w:val="19"/>
              </w:rPr>
              <w:t>2.31.0</w:t>
            </w:r>
          </w:p>
        </w:tc>
        <w:tc>
          <w:tcPr>
            <w:tcW w:type="dxa" w:w="2351"/>
          </w:tcPr>
          <w:p>
            <w:r/>
            <w:r>
              <w:rPr>
                <w:rFonts w:ascii="Calibri" w:hAnsi="Calibri"/>
                <w:sz w:val="19"/>
              </w:rPr>
              <w:t>HTTP client</w:t>
            </w:r>
          </w:p>
        </w:tc>
        <w:tc>
          <w:tcPr>
            <w:tcW w:type="dxa" w:w="2351"/>
          </w:tcPr>
          <w:p>
            <w:r/>
            <w:r>
              <w:rPr>
                <w:rFonts w:ascii="Calibri" w:hAnsi="Calibri"/>
                <w:sz w:val="19"/>
              </w:rPr>
              <w:t>External API calls</w:t>
            </w:r>
          </w:p>
        </w:tc>
      </w:tr>
      <w:tr>
        <w:tc>
          <w:tcPr>
            <w:tcW w:type="dxa" w:w="2351"/>
          </w:tcPr>
          <w:p>
            <w:r/>
            <w:r>
              <w:rPr>
                <w:rFonts w:ascii="Calibri" w:hAnsi="Calibri"/>
                <w:sz w:val="19"/>
              </w:rPr>
              <w:t>groq</w:t>
            </w:r>
          </w:p>
        </w:tc>
        <w:tc>
          <w:tcPr>
            <w:tcW w:type="dxa" w:w="2351"/>
          </w:tcPr>
          <w:p>
            <w:r/>
            <w:r>
              <w:rPr>
                <w:rFonts w:ascii="Calibri" w:hAnsi="Calibri"/>
                <w:sz w:val="19"/>
              </w:rPr>
              <w:t>1.1.1</w:t>
            </w:r>
          </w:p>
        </w:tc>
        <w:tc>
          <w:tcPr>
            <w:tcW w:type="dxa" w:w="2351"/>
          </w:tcPr>
          <w:p>
            <w:r/>
            <w:r>
              <w:rPr>
                <w:rFonts w:ascii="Calibri" w:hAnsi="Calibri"/>
                <w:sz w:val="19"/>
              </w:rPr>
              <w:t>LLM SDK</w:t>
            </w:r>
          </w:p>
        </w:tc>
        <w:tc>
          <w:tcPr>
            <w:tcW w:type="dxa" w:w="2351"/>
          </w:tcPr>
          <w:p>
            <w:r/>
            <w:r>
              <w:rPr>
                <w:rFonts w:ascii="Calibri" w:hAnsi="Calibri"/>
                <w:sz w:val="19"/>
              </w:rPr>
              <w:t>Groq Cloud API client</w:t>
            </w:r>
          </w:p>
        </w:tc>
      </w:tr>
    </w:tbl>
    <w:p>
      <w:pPr>
        <w:pStyle w:val="Heading2"/>
      </w:pPr>
      <w:r>
        <w:rPr>
          <w:color w:val="111827"/>
          <w:sz w:val="32"/>
        </w:rPr>
        <w:t>7.2 Frontend Technologies</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3135"/>
        <w:gridCol w:w="3135"/>
        <w:gridCol w:w="3135"/>
      </w:tblGrid>
      <w:tr>
        <w:tc>
          <w:tcPr>
            <w:tcW w:type="dxa" w:w="3135"/>
            <w:shd w:fill="7C3AED"/>
          </w:tcPr>
          <w:p>
            <w:r/>
            <w:r>
              <w:rPr>
                <w:rFonts w:ascii="Calibri" w:hAnsi="Calibri"/>
                <w:b/>
                <w:color w:val="FFFFFF"/>
                <w:sz w:val="19"/>
              </w:rPr>
              <w:t>Technology</w:t>
            </w:r>
          </w:p>
        </w:tc>
        <w:tc>
          <w:tcPr>
            <w:tcW w:type="dxa" w:w="3135"/>
            <w:shd w:fill="7C3AED"/>
          </w:tcPr>
          <w:p>
            <w:r/>
            <w:r>
              <w:rPr>
                <w:rFonts w:ascii="Calibri" w:hAnsi="Calibri"/>
                <w:b/>
                <w:color w:val="FFFFFF"/>
                <w:sz w:val="19"/>
              </w:rPr>
              <w:t>Role</w:t>
            </w:r>
          </w:p>
        </w:tc>
        <w:tc>
          <w:tcPr>
            <w:tcW w:type="dxa" w:w="3135"/>
            <w:shd w:fill="7C3AED"/>
          </w:tcPr>
          <w:p>
            <w:r/>
            <w:r>
              <w:rPr>
                <w:rFonts w:ascii="Calibri" w:hAnsi="Calibri"/>
                <w:b/>
                <w:color w:val="FFFFFF"/>
                <w:sz w:val="19"/>
              </w:rPr>
              <w:t>Details</w:t>
            </w:r>
          </w:p>
        </w:tc>
      </w:tr>
      <w:tr>
        <w:tc>
          <w:tcPr>
            <w:tcW w:type="dxa" w:w="3135"/>
          </w:tcPr>
          <w:p>
            <w:r/>
            <w:r>
              <w:rPr>
                <w:rFonts w:ascii="Calibri" w:hAnsi="Calibri"/>
                <w:sz w:val="19"/>
              </w:rPr>
              <w:t>HTML5 / Jinja2</w:t>
            </w:r>
          </w:p>
        </w:tc>
        <w:tc>
          <w:tcPr>
            <w:tcW w:type="dxa" w:w="3135"/>
          </w:tcPr>
          <w:p>
            <w:r/>
            <w:r>
              <w:rPr>
                <w:rFonts w:ascii="Calibri" w:hAnsi="Calibri"/>
                <w:sz w:val="19"/>
              </w:rPr>
              <w:t>Templates</w:t>
            </w:r>
          </w:p>
        </w:tc>
        <w:tc>
          <w:tcPr>
            <w:tcW w:type="dxa" w:w="3135"/>
          </w:tcPr>
          <w:p>
            <w:r/>
            <w:r>
              <w:rPr>
                <w:rFonts w:ascii="Calibri" w:hAnsi="Calibri"/>
                <w:sz w:val="19"/>
              </w:rPr>
              <w:t>4 template files, server-side rendered</w:t>
            </w:r>
          </w:p>
        </w:tc>
      </w:tr>
      <w:tr>
        <w:tc>
          <w:tcPr>
            <w:tcW w:type="dxa" w:w="3135"/>
          </w:tcPr>
          <w:p>
            <w:r/>
            <w:r>
              <w:rPr>
                <w:rFonts w:ascii="Calibri" w:hAnsi="Calibri"/>
                <w:sz w:val="19"/>
              </w:rPr>
              <w:t>Vanilla CSS</w:t>
            </w:r>
          </w:p>
        </w:tc>
        <w:tc>
          <w:tcPr>
            <w:tcW w:type="dxa" w:w="3135"/>
          </w:tcPr>
          <w:p>
            <w:r/>
            <w:r>
              <w:rPr>
                <w:rFonts w:ascii="Calibri" w:hAnsi="Calibri"/>
                <w:sz w:val="19"/>
              </w:rPr>
              <w:t>Design system</w:t>
            </w:r>
          </w:p>
        </w:tc>
        <w:tc>
          <w:tcPr>
            <w:tcW w:type="dxa" w:w="3135"/>
          </w:tcPr>
          <w:p>
            <w:r/>
            <w:r>
              <w:rPr>
                <w:rFonts w:ascii="Calibri" w:hAnsi="Calibri"/>
                <w:sz w:val="19"/>
              </w:rPr>
              <w:t>3,562 lines with glassmorphism and design tokens</w:t>
            </w:r>
          </w:p>
        </w:tc>
      </w:tr>
      <w:tr>
        <w:tc>
          <w:tcPr>
            <w:tcW w:type="dxa" w:w="3135"/>
          </w:tcPr>
          <w:p>
            <w:r/>
            <w:r>
              <w:rPr>
                <w:rFonts w:ascii="Calibri" w:hAnsi="Calibri"/>
                <w:sz w:val="19"/>
              </w:rPr>
              <w:t>Vanilla JavaScript</w:t>
            </w:r>
          </w:p>
        </w:tc>
        <w:tc>
          <w:tcPr>
            <w:tcW w:type="dxa" w:w="3135"/>
          </w:tcPr>
          <w:p>
            <w:r/>
            <w:r>
              <w:rPr>
                <w:rFonts w:ascii="Calibri" w:hAnsi="Calibri"/>
                <w:sz w:val="19"/>
              </w:rPr>
              <w:t>Client logic</w:t>
            </w:r>
          </w:p>
        </w:tc>
        <w:tc>
          <w:tcPr>
            <w:tcW w:type="dxa" w:w="3135"/>
          </w:tcPr>
          <w:p>
            <w:r/>
            <w:r>
              <w:rPr>
                <w:rFonts w:ascii="Calibri" w:hAnsi="Calibri"/>
                <w:sz w:val="19"/>
              </w:rPr>
              <w:t>1,164 lines: tabs, forms, API calls, speech</w:t>
            </w:r>
          </w:p>
        </w:tc>
      </w:tr>
      <w:tr>
        <w:tc>
          <w:tcPr>
            <w:tcW w:type="dxa" w:w="3135"/>
          </w:tcPr>
          <w:p>
            <w:r/>
            <w:r>
              <w:rPr>
                <w:rFonts w:ascii="Calibri" w:hAnsi="Calibri"/>
                <w:sz w:val="19"/>
              </w:rPr>
              <w:t>Google Fonts</w:t>
            </w:r>
          </w:p>
        </w:tc>
        <w:tc>
          <w:tcPr>
            <w:tcW w:type="dxa" w:w="3135"/>
          </w:tcPr>
          <w:p>
            <w:r/>
            <w:r>
              <w:rPr>
                <w:rFonts w:ascii="Calibri" w:hAnsi="Calibri"/>
                <w:sz w:val="19"/>
              </w:rPr>
              <w:t>Typography</w:t>
            </w:r>
          </w:p>
        </w:tc>
        <w:tc>
          <w:tcPr>
            <w:tcW w:type="dxa" w:w="3135"/>
          </w:tcPr>
          <w:p>
            <w:r/>
            <w:r>
              <w:rPr>
                <w:rFonts w:ascii="Calibri" w:hAnsi="Calibri"/>
                <w:sz w:val="19"/>
              </w:rPr>
              <w:t>Outfit (headings) and Inter (body)</w:t>
            </w:r>
          </w:p>
        </w:tc>
      </w:tr>
      <w:tr>
        <w:tc>
          <w:tcPr>
            <w:tcW w:type="dxa" w:w="3135"/>
          </w:tcPr>
          <w:p>
            <w:r/>
            <w:r>
              <w:rPr>
                <w:rFonts w:ascii="Calibri" w:hAnsi="Calibri"/>
                <w:sz w:val="19"/>
              </w:rPr>
              <w:t>Marked.js</w:t>
            </w:r>
          </w:p>
        </w:tc>
        <w:tc>
          <w:tcPr>
            <w:tcW w:type="dxa" w:w="3135"/>
          </w:tcPr>
          <w:p>
            <w:r/>
            <w:r>
              <w:rPr>
                <w:rFonts w:ascii="Calibri" w:hAnsi="Calibri"/>
                <w:sz w:val="19"/>
              </w:rPr>
              <w:t>Markdown</w:t>
            </w:r>
          </w:p>
        </w:tc>
        <w:tc>
          <w:tcPr>
            <w:tcW w:type="dxa" w:w="3135"/>
          </w:tcPr>
          <w:p>
            <w:r/>
            <w:r>
              <w:rPr>
                <w:rFonts w:ascii="Calibri" w:hAnsi="Calibri"/>
                <w:sz w:val="19"/>
              </w:rPr>
              <w:t>CDN-loaded parser for chatbot responses</w:t>
            </w:r>
          </w:p>
        </w:tc>
      </w:tr>
      <w:tr>
        <w:tc>
          <w:tcPr>
            <w:tcW w:type="dxa" w:w="3135"/>
          </w:tcPr>
          <w:p>
            <w:r/>
            <w:r>
              <w:rPr>
                <w:rFonts w:ascii="Calibri" w:hAnsi="Calibri"/>
                <w:sz w:val="19"/>
              </w:rPr>
              <w:t>Web Speech API</w:t>
            </w:r>
          </w:p>
        </w:tc>
        <w:tc>
          <w:tcPr>
            <w:tcW w:type="dxa" w:w="3135"/>
          </w:tcPr>
          <w:p>
            <w:r/>
            <w:r>
              <w:rPr>
                <w:rFonts w:ascii="Calibri" w:hAnsi="Calibri"/>
                <w:sz w:val="19"/>
              </w:rPr>
              <w:t>Voice I/O</w:t>
            </w:r>
          </w:p>
        </w:tc>
        <w:tc>
          <w:tcPr>
            <w:tcW w:type="dxa" w:w="3135"/>
          </w:tcPr>
          <w:p>
            <w:r/>
            <w:r>
              <w:rPr>
                <w:rFonts w:ascii="Calibri" w:hAnsi="Calibri"/>
                <w:sz w:val="19"/>
              </w:rPr>
              <w:t>SpeechRecognition + SpeechSynthesis</w:t>
            </w:r>
          </w:p>
        </w:tc>
      </w:tr>
    </w:tbl>
    <w:p>
      <w:pPr>
        <w:pStyle w:val="Heading2"/>
      </w:pPr>
      <w:r>
        <w:rPr>
          <w:color w:val="111827"/>
          <w:sz w:val="32"/>
        </w:rPr>
        <w:t>7.3 Machine Learning Stack</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3135"/>
        <w:gridCol w:w="3135"/>
        <w:gridCol w:w="3135"/>
      </w:tblGrid>
      <w:tr>
        <w:tc>
          <w:tcPr>
            <w:tcW w:type="dxa" w:w="3135"/>
            <w:shd w:fill="7C3AED"/>
          </w:tcPr>
          <w:p>
            <w:r/>
            <w:r>
              <w:rPr>
                <w:rFonts w:ascii="Calibri" w:hAnsi="Calibri"/>
                <w:b/>
                <w:color w:val="FFFFFF"/>
                <w:sz w:val="19"/>
              </w:rPr>
              <w:t>Technology</w:t>
            </w:r>
          </w:p>
        </w:tc>
        <w:tc>
          <w:tcPr>
            <w:tcW w:type="dxa" w:w="3135"/>
            <w:shd w:fill="7C3AED"/>
          </w:tcPr>
          <w:p>
            <w:r/>
            <w:r>
              <w:rPr>
                <w:rFonts w:ascii="Calibri" w:hAnsi="Calibri"/>
                <w:b/>
                <w:color w:val="FFFFFF"/>
                <w:sz w:val="19"/>
              </w:rPr>
              <w:t>Version</w:t>
            </w:r>
          </w:p>
        </w:tc>
        <w:tc>
          <w:tcPr>
            <w:tcW w:type="dxa" w:w="3135"/>
            <w:shd w:fill="7C3AED"/>
          </w:tcPr>
          <w:p>
            <w:r/>
            <w:r>
              <w:rPr>
                <w:rFonts w:ascii="Calibri" w:hAnsi="Calibri"/>
                <w:b/>
                <w:color w:val="FFFFFF"/>
                <w:sz w:val="19"/>
              </w:rPr>
              <w:t>Role</w:t>
            </w:r>
          </w:p>
        </w:tc>
      </w:tr>
      <w:tr>
        <w:tc>
          <w:tcPr>
            <w:tcW w:type="dxa" w:w="3135"/>
          </w:tcPr>
          <w:p>
            <w:r/>
            <w:r>
              <w:rPr>
                <w:rFonts w:ascii="Calibri" w:hAnsi="Calibri"/>
                <w:sz w:val="19"/>
              </w:rPr>
              <w:t>scikit-learn</w:t>
            </w:r>
          </w:p>
        </w:tc>
        <w:tc>
          <w:tcPr>
            <w:tcW w:type="dxa" w:w="3135"/>
          </w:tcPr>
          <w:p>
            <w:r/>
            <w:r>
              <w:rPr>
                <w:rFonts w:ascii="Calibri" w:hAnsi="Calibri"/>
                <w:sz w:val="19"/>
              </w:rPr>
              <w:t>1.3.2</w:t>
            </w:r>
          </w:p>
        </w:tc>
        <w:tc>
          <w:tcPr>
            <w:tcW w:type="dxa" w:w="3135"/>
          </w:tcPr>
          <w:p>
            <w:r/>
            <w:r>
              <w:rPr>
                <w:rFonts w:ascii="Calibri" w:hAnsi="Calibri"/>
                <w:sz w:val="19"/>
              </w:rPr>
              <w:t>RandomForestClassifier, GridSearchCV, CalibratedClassifierCV</w:t>
            </w:r>
          </w:p>
        </w:tc>
      </w:tr>
      <w:tr>
        <w:tc>
          <w:tcPr>
            <w:tcW w:type="dxa" w:w="3135"/>
          </w:tcPr>
          <w:p>
            <w:r/>
            <w:r>
              <w:rPr>
                <w:rFonts w:ascii="Calibri" w:hAnsi="Calibri"/>
                <w:sz w:val="19"/>
              </w:rPr>
              <w:t>pandas</w:t>
            </w:r>
          </w:p>
        </w:tc>
        <w:tc>
          <w:tcPr>
            <w:tcW w:type="dxa" w:w="3135"/>
          </w:tcPr>
          <w:p>
            <w:r/>
            <w:r>
              <w:rPr>
                <w:rFonts w:ascii="Calibri" w:hAnsi="Calibri"/>
                <w:sz w:val="19"/>
              </w:rPr>
              <w:t>2.1.3</w:t>
            </w:r>
          </w:p>
        </w:tc>
        <w:tc>
          <w:tcPr>
            <w:tcW w:type="dxa" w:w="3135"/>
          </w:tcPr>
          <w:p>
            <w:r/>
            <w:r>
              <w:rPr>
                <w:rFonts w:ascii="Calibri" w:hAnsi="Calibri"/>
                <w:sz w:val="19"/>
              </w:rPr>
              <w:t>Data loading, cleaning, and feature engineering</w:t>
            </w:r>
          </w:p>
        </w:tc>
      </w:tr>
      <w:tr>
        <w:tc>
          <w:tcPr>
            <w:tcW w:type="dxa" w:w="3135"/>
          </w:tcPr>
          <w:p>
            <w:r/>
            <w:r>
              <w:rPr>
                <w:rFonts w:ascii="Calibri" w:hAnsi="Calibri"/>
                <w:sz w:val="19"/>
              </w:rPr>
              <w:t>pickle</w:t>
            </w:r>
          </w:p>
        </w:tc>
        <w:tc>
          <w:tcPr>
            <w:tcW w:type="dxa" w:w="3135"/>
          </w:tcPr>
          <w:p>
            <w:r/>
            <w:r>
              <w:rPr>
                <w:rFonts w:ascii="Calibri" w:hAnsi="Calibri"/>
                <w:sz w:val="19"/>
              </w:rPr>
              <w:t>stdlib</w:t>
            </w:r>
          </w:p>
        </w:tc>
        <w:tc>
          <w:tcPr>
            <w:tcW w:type="dxa" w:w="3135"/>
          </w:tcPr>
          <w:p>
            <w:r/>
            <w:r>
              <w:rPr>
                <w:rFonts w:ascii="Calibri" w:hAnsi="Calibri"/>
                <w:sz w:val="19"/>
              </w:rPr>
              <w:t>Model serialization and deserialization</w:t>
            </w:r>
          </w:p>
        </w:tc>
      </w:tr>
      <w:tr>
        <w:tc>
          <w:tcPr>
            <w:tcW w:type="dxa" w:w="3135"/>
          </w:tcPr>
          <w:p>
            <w:r/>
            <w:r>
              <w:rPr>
                <w:rFonts w:ascii="Calibri" w:hAnsi="Calibri"/>
                <w:sz w:val="19"/>
              </w:rPr>
              <w:t>difflib</w:t>
            </w:r>
          </w:p>
        </w:tc>
        <w:tc>
          <w:tcPr>
            <w:tcW w:type="dxa" w:w="3135"/>
          </w:tcPr>
          <w:p>
            <w:r/>
            <w:r>
              <w:rPr>
                <w:rFonts w:ascii="Calibri" w:hAnsi="Calibri"/>
                <w:sz w:val="19"/>
              </w:rPr>
              <w:t>stdlib</w:t>
            </w:r>
          </w:p>
        </w:tc>
        <w:tc>
          <w:tcPr>
            <w:tcW w:type="dxa" w:w="3135"/>
          </w:tcPr>
          <w:p>
            <w:r/>
            <w:r>
              <w:rPr>
                <w:rFonts w:ascii="Calibri" w:hAnsi="Calibri"/>
                <w:sz w:val="19"/>
              </w:rPr>
              <w:t>Fuzzy string matching for symptom tolerance</w:t>
            </w:r>
          </w:p>
        </w:tc>
      </w:tr>
      <w:tr>
        <w:tc>
          <w:tcPr>
            <w:tcW w:type="dxa" w:w="3135"/>
          </w:tcPr>
          <w:p>
            <w:r/>
            <w:r>
              <w:rPr>
                <w:rFonts w:ascii="Calibri" w:hAnsi="Calibri"/>
                <w:sz w:val="19"/>
              </w:rPr>
              <w:t>re</w:t>
            </w:r>
          </w:p>
        </w:tc>
        <w:tc>
          <w:tcPr>
            <w:tcW w:type="dxa" w:w="3135"/>
          </w:tcPr>
          <w:p>
            <w:r/>
            <w:r>
              <w:rPr>
                <w:rFonts w:ascii="Calibri" w:hAnsi="Calibri"/>
                <w:sz w:val="19"/>
              </w:rPr>
              <w:t>stdlib</w:t>
            </w:r>
          </w:p>
        </w:tc>
        <w:tc>
          <w:tcPr>
            <w:tcW w:type="dxa" w:w="3135"/>
          </w:tcPr>
          <w:p>
            <w:r/>
            <w:r>
              <w:rPr>
                <w:rFonts w:ascii="Calibri" w:hAnsi="Calibri"/>
                <w:sz w:val="19"/>
              </w:rPr>
              <w:t>Regex-based column normalization</w:t>
            </w:r>
          </w:p>
        </w:tc>
      </w:tr>
    </w:tbl>
    <w:p>
      <w:pPr>
        <w:pStyle w:val="Heading2"/>
      </w:pPr>
      <w:r>
        <w:rPr>
          <w:color w:val="111827"/>
          <w:sz w:val="32"/>
        </w:rPr>
        <w:t>7.4 Infrastructure</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3135"/>
        <w:gridCol w:w="3135"/>
        <w:gridCol w:w="3135"/>
      </w:tblGrid>
      <w:tr>
        <w:tc>
          <w:tcPr>
            <w:tcW w:type="dxa" w:w="3135"/>
            <w:shd w:fill="7C3AED"/>
          </w:tcPr>
          <w:p>
            <w:r/>
            <w:r>
              <w:rPr>
                <w:rFonts w:ascii="Calibri" w:hAnsi="Calibri"/>
                <w:b/>
                <w:color w:val="FFFFFF"/>
                <w:sz w:val="19"/>
              </w:rPr>
              <w:t>Service</w:t>
            </w:r>
          </w:p>
        </w:tc>
        <w:tc>
          <w:tcPr>
            <w:tcW w:type="dxa" w:w="3135"/>
            <w:shd w:fill="7C3AED"/>
          </w:tcPr>
          <w:p>
            <w:r/>
            <w:r>
              <w:rPr>
                <w:rFonts w:ascii="Calibri" w:hAnsi="Calibri"/>
                <w:b/>
                <w:color w:val="FFFFFF"/>
                <w:sz w:val="19"/>
              </w:rPr>
              <w:t>Provider</w:t>
            </w:r>
          </w:p>
        </w:tc>
        <w:tc>
          <w:tcPr>
            <w:tcW w:type="dxa" w:w="3135"/>
            <w:shd w:fill="7C3AED"/>
          </w:tcPr>
          <w:p>
            <w:r/>
            <w:r>
              <w:rPr>
                <w:rFonts w:ascii="Calibri" w:hAnsi="Calibri"/>
                <w:b/>
                <w:color w:val="FFFFFF"/>
                <w:sz w:val="19"/>
              </w:rPr>
              <w:t>Role</w:t>
            </w:r>
          </w:p>
        </w:tc>
      </w:tr>
      <w:tr>
        <w:tc>
          <w:tcPr>
            <w:tcW w:type="dxa" w:w="3135"/>
          </w:tcPr>
          <w:p>
            <w:r/>
            <w:r>
              <w:rPr>
                <w:rFonts w:ascii="Calibri" w:hAnsi="Calibri"/>
                <w:sz w:val="19"/>
              </w:rPr>
              <w:t>Web Hosting</w:t>
            </w:r>
          </w:p>
        </w:tc>
        <w:tc>
          <w:tcPr>
            <w:tcW w:type="dxa" w:w="3135"/>
          </w:tcPr>
          <w:p>
            <w:r/>
            <w:r>
              <w:rPr>
                <w:rFonts w:ascii="Calibri" w:hAnsi="Calibri"/>
                <w:sz w:val="19"/>
              </w:rPr>
              <w:t>Render</w:t>
            </w:r>
          </w:p>
        </w:tc>
        <w:tc>
          <w:tcPr>
            <w:tcW w:type="dxa" w:w="3135"/>
          </w:tcPr>
          <w:p>
            <w:r/>
            <w:r>
              <w:rPr>
                <w:rFonts w:ascii="Calibri" w:hAnsi="Calibri"/>
                <w:sz w:val="19"/>
              </w:rPr>
              <w:t>Cloud platform for Flask deployment</w:t>
            </w:r>
          </w:p>
        </w:tc>
      </w:tr>
      <w:tr>
        <w:tc>
          <w:tcPr>
            <w:tcW w:type="dxa" w:w="3135"/>
          </w:tcPr>
          <w:p>
            <w:r/>
            <w:r>
              <w:rPr>
                <w:rFonts w:ascii="Calibri" w:hAnsi="Calibri"/>
                <w:sz w:val="19"/>
              </w:rPr>
              <w:t>Database</w:t>
            </w:r>
          </w:p>
        </w:tc>
        <w:tc>
          <w:tcPr>
            <w:tcW w:type="dxa" w:w="3135"/>
          </w:tcPr>
          <w:p>
            <w:r/>
            <w:r>
              <w:rPr>
                <w:rFonts w:ascii="Calibri" w:hAnsi="Calibri"/>
                <w:sz w:val="19"/>
              </w:rPr>
              <w:t>Neon (Azure East US 2)</w:t>
            </w:r>
          </w:p>
        </w:tc>
        <w:tc>
          <w:tcPr>
            <w:tcW w:type="dxa" w:w="3135"/>
          </w:tcPr>
          <w:p>
            <w:r/>
            <w:r>
              <w:rPr>
                <w:rFonts w:ascii="Calibri" w:hAnsi="Calibri"/>
                <w:sz w:val="19"/>
              </w:rPr>
              <w:t>Serverless PostgreSQL</w:t>
            </w:r>
          </w:p>
        </w:tc>
      </w:tr>
      <w:tr>
        <w:tc>
          <w:tcPr>
            <w:tcW w:type="dxa" w:w="3135"/>
          </w:tcPr>
          <w:p>
            <w:r/>
            <w:r>
              <w:rPr>
                <w:rFonts w:ascii="Calibri" w:hAnsi="Calibri"/>
                <w:sz w:val="19"/>
              </w:rPr>
              <w:t>Email</w:t>
            </w:r>
          </w:p>
        </w:tc>
        <w:tc>
          <w:tcPr>
            <w:tcW w:type="dxa" w:w="3135"/>
          </w:tcPr>
          <w:p>
            <w:r/>
            <w:r>
              <w:rPr>
                <w:rFonts w:ascii="Calibri" w:hAnsi="Calibri"/>
                <w:sz w:val="19"/>
              </w:rPr>
              <w:t>Brevo (Sendinblue)</w:t>
            </w:r>
          </w:p>
        </w:tc>
        <w:tc>
          <w:tcPr>
            <w:tcW w:type="dxa" w:w="3135"/>
          </w:tcPr>
          <w:p>
            <w:r/>
            <w:r>
              <w:rPr>
                <w:rFonts w:ascii="Calibri" w:hAnsi="Calibri"/>
                <w:sz w:val="19"/>
              </w:rPr>
              <w:t>Transactional email delivery</w:t>
            </w:r>
          </w:p>
        </w:tc>
      </w:tr>
      <w:tr>
        <w:tc>
          <w:tcPr>
            <w:tcW w:type="dxa" w:w="3135"/>
          </w:tcPr>
          <w:p>
            <w:r/>
            <w:r>
              <w:rPr>
                <w:rFonts w:ascii="Calibri" w:hAnsi="Calibri"/>
                <w:sz w:val="19"/>
              </w:rPr>
              <w:t>LLM</w:t>
            </w:r>
          </w:p>
        </w:tc>
        <w:tc>
          <w:tcPr>
            <w:tcW w:type="dxa" w:w="3135"/>
          </w:tcPr>
          <w:p>
            <w:r/>
            <w:r>
              <w:rPr>
                <w:rFonts w:ascii="Calibri" w:hAnsi="Calibri"/>
                <w:sz w:val="19"/>
              </w:rPr>
              <w:t>Groq Cloud</w:t>
            </w:r>
          </w:p>
        </w:tc>
        <w:tc>
          <w:tcPr>
            <w:tcW w:type="dxa" w:w="3135"/>
          </w:tcPr>
          <w:p>
            <w:r/>
            <w:r>
              <w:rPr>
                <w:rFonts w:ascii="Calibri" w:hAnsi="Calibri"/>
                <w:sz w:val="19"/>
              </w:rPr>
              <w:t>Ultra-fast LLM inference</w:t>
            </w:r>
          </w:p>
        </w:tc>
      </w:tr>
      <w:tr>
        <w:tc>
          <w:tcPr>
            <w:tcW w:type="dxa" w:w="3135"/>
          </w:tcPr>
          <w:p>
            <w:r/>
            <w:r>
              <w:rPr>
                <w:rFonts w:ascii="Calibri" w:hAnsi="Calibri"/>
                <w:sz w:val="19"/>
              </w:rPr>
              <w:t>Geolocation</w:t>
            </w:r>
          </w:p>
        </w:tc>
        <w:tc>
          <w:tcPr>
            <w:tcW w:type="dxa" w:w="3135"/>
          </w:tcPr>
          <w:p>
            <w:r/>
            <w:r>
              <w:rPr>
                <w:rFonts w:ascii="Calibri" w:hAnsi="Calibri"/>
                <w:sz w:val="19"/>
              </w:rPr>
              <w:t>Geoapify</w:t>
            </w:r>
          </w:p>
        </w:tc>
        <w:tc>
          <w:tcPr>
            <w:tcW w:type="dxa" w:w="3135"/>
          </w:tcPr>
          <w:p>
            <w:r/>
            <w:r>
              <w:rPr>
                <w:rFonts w:ascii="Calibri" w:hAnsi="Calibri"/>
                <w:sz w:val="19"/>
              </w:rPr>
              <w:t>Hospital/clinic place search</w:t>
            </w:r>
          </w:p>
        </w:tc>
      </w:tr>
    </w:tbl>
    <w:p>
      <w:pPr>
        <w:pStyle w:val="Heading1"/>
      </w:pPr>
      <w:r>
        <w:rPr>
          <w:color w:val="111827"/>
          <w:sz w:val="44"/>
        </w:rPr>
        <w:t>8. Dataset Description</w:t>
      </w:r>
    </w:p>
    <w:p>
      <w:pPr>
        <w:pStyle w:val="Heading2"/>
      </w:pPr>
      <w:r>
        <w:rPr>
          <w:color w:val="111827"/>
          <w:sz w:val="32"/>
        </w:rPr>
        <w:t>8.1 Training Dataset</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4703"/>
        <w:gridCol w:w="4703"/>
      </w:tblGrid>
      <w:tr>
        <w:tc>
          <w:tcPr>
            <w:tcW w:type="dxa" w:w="4703"/>
            <w:shd w:fill="7C3AED"/>
          </w:tcPr>
          <w:p>
            <w:r/>
            <w:r>
              <w:rPr>
                <w:rFonts w:ascii="Calibri" w:hAnsi="Calibri"/>
                <w:b/>
                <w:color w:val="FFFFFF"/>
                <w:sz w:val="19"/>
              </w:rPr>
              <w:t>Property</w:t>
            </w:r>
          </w:p>
        </w:tc>
        <w:tc>
          <w:tcPr>
            <w:tcW w:type="dxa" w:w="4703"/>
            <w:shd w:fill="7C3AED"/>
          </w:tcPr>
          <w:p>
            <w:r/>
            <w:r>
              <w:rPr>
                <w:rFonts w:ascii="Calibri" w:hAnsi="Calibri"/>
                <w:b/>
                <w:color w:val="FFFFFF"/>
                <w:sz w:val="19"/>
              </w:rPr>
              <w:t>Value</w:t>
            </w:r>
          </w:p>
        </w:tc>
      </w:tr>
      <w:tr>
        <w:tc>
          <w:tcPr>
            <w:tcW w:type="dxa" w:w="4703"/>
          </w:tcPr>
          <w:p>
            <w:r/>
            <w:r>
              <w:rPr>
                <w:rFonts w:ascii="Calibri" w:hAnsi="Calibri"/>
                <w:sz w:val="19"/>
              </w:rPr>
              <w:t>File</w:t>
            </w:r>
          </w:p>
        </w:tc>
        <w:tc>
          <w:tcPr>
            <w:tcW w:type="dxa" w:w="4703"/>
          </w:tcPr>
          <w:p>
            <w:r/>
            <w:r>
              <w:rPr>
                <w:rFonts w:ascii="Calibri" w:hAnsi="Calibri"/>
                <w:sz w:val="19"/>
              </w:rPr>
              <w:t>dataset/training_data.csv</w:t>
            </w:r>
          </w:p>
        </w:tc>
      </w:tr>
      <w:tr>
        <w:tc>
          <w:tcPr>
            <w:tcW w:type="dxa" w:w="4703"/>
          </w:tcPr>
          <w:p>
            <w:r/>
            <w:r>
              <w:rPr>
                <w:rFonts w:ascii="Calibri" w:hAnsi="Calibri"/>
                <w:sz w:val="19"/>
              </w:rPr>
              <w:t>Total Records</w:t>
            </w:r>
          </w:p>
        </w:tc>
        <w:tc>
          <w:tcPr>
            <w:tcW w:type="dxa" w:w="4703"/>
          </w:tcPr>
          <w:p>
            <w:r/>
            <w:r>
              <w:rPr>
                <w:rFonts w:ascii="Calibri" w:hAnsi="Calibri"/>
                <w:sz w:val="19"/>
              </w:rPr>
              <w:t>4,920</w:t>
            </w:r>
          </w:p>
        </w:tc>
      </w:tr>
      <w:tr>
        <w:tc>
          <w:tcPr>
            <w:tcW w:type="dxa" w:w="4703"/>
          </w:tcPr>
          <w:p>
            <w:r/>
            <w:r>
              <w:rPr>
                <w:rFonts w:ascii="Calibri" w:hAnsi="Calibri"/>
                <w:sz w:val="19"/>
              </w:rPr>
              <w:t>Total Columns</w:t>
            </w:r>
          </w:p>
        </w:tc>
        <w:tc>
          <w:tcPr>
            <w:tcW w:type="dxa" w:w="4703"/>
          </w:tcPr>
          <w:p>
            <w:r/>
            <w:r>
              <w:rPr>
                <w:rFonts w:ascii="Calibri" w:hAnsi="Calibri"/>
                <w:sz w:val="19"/>
              </w:rPr>
              <w:t>141 (raw), 138 (after cleaning)</w:t>
            </w:r>
          </w:p>
        </w:tc>
      </w:tr>
      <w:tr>
        <w:tc>
          <w:tcPr>
            <w:tcW w:type="dxa" w:w="4703"/>
          </w:tcPr>
          <w:p>
            <w:r/>
            <w:r>
              <w:rPr>
                <w:rFonts w:ascii="Calibri" w:hAnsi="Calibri"/>
                <w:sz w:val="19"/>
              </w:rPr>
              <w:t>Unique Diseases</w:t>
            </w:r>
          </w:p>
        </w:tc>
        <w:tc>
          <w:tcPr>
            <w:tcW w:type="dxa" w:w="4703"/>
          </w:tcPr>
          <w:p>
            <w:r/>
            <w:r>
              <w:rPr>
                <w:rFonts w:ascii="Calibri" w:hAnsi="Calibri"/>
                <w:sz w:val="19"/>
              </w:rPr>
              <w:t>41</w:t>
            </w:r>
          </w:p>
        </w:tc>
      </w:tr>
      <w:tr>
        <w:tc>
          <w:tcPr>
            <w:tcW w:type="dxa" w:w="4703"/>
          </w:tcPr>
          <w:p>
            <w:r/>
            <w:r>
              <w:rPr>
                <w:rFonts w:ascii="Calibri" w:hAnsi="Calibri"/>
                <w:sz w:val="19"/>
              </w:rPr>
              <w:t>Samples per Disease</w:t>
            </w:r>
          </w:p>
        </w:tc>
        <w:tc>
          <w:tcPr>
            <w:tcW w:type="dxa" w:w="4703"/>
          </w:tcPr>
          <w:p>
            <w:r/>
            <w:r>
              <w:rPr>
                <w:rFonts w:ascii="Calibri" w:hAnsi="Calibri"/>
                <w:sz w:val="19"/>
              </w:rPr>
              <w:t>120 (perfectly balanced)</w:t>
            </w:r>
          </w:p>
        </w:tc>
      </w:tr>
      <w:tr>
        <w:tc>
          <w:tcPr>
            <w:tcW w:type="dxa" w:w="4703"/>
          </w:tcPr>
          <w:p>
            <w:r/>
            <w:r>
              <w:rPr>
                <w:rFonts w:ascii="Calibri" w:hAnsi="Calibri"/>
                <w:sz w:val="19"/>
              </w:rPr>
              <w:t>Feature Type</w:t>
            </w:r>
          </w:p>
        </w:tc>
        <w:tc>
          <w:tcPr>
            <w:tcW w:type="dxa" w:w="4703"/>
          </w:tcPr>
          <w:p>
            <w:r/>
            <w:r>
              <w:rPr>
                <w:rFonts w:ascii="Calibri" w:hAnsi="Calibri"/>
                <w:sz w:val="19"/>
              </w:rPr>
              <w:t>Binary (0/1) symptom indicators</w:t>
            </w:r>
          </w:p>
        </w:tc>
      </w:tr>
    </w:tbl>
    <w:p>
      <w:pPr>
        <w:pStyle w:val="Heading2"/>
      </w:pPr>
      <w:r>
        <w:rPr>
          <w:color w:val="111827"/>
          <w:sz w:val="32"/>
        </w:rPr>
        <w:t>8.2 Feature Breakdown</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3135"/>
        <w:gridCol w:w="3135"/>
        <w:gridCol w:w="3135"/>
      </w:tblGrid>
      <w:tr>
        <w:tc>
          <w:tcPr>
            <w:tcW w:type="dxa" w:w="3135"/>
            <w:shd w:fill="7C3AED"/>
          </w:tcPr>
          <w:p>
            <w:r/>
            <w:r>
              <w:rPr>
                <w:rFonts w:ascii="Calibri" w:hAnsi="Calibri"/>
                <w:b/>
                <w:color w:val="FFFFFF"/>
                <w:sz w:val="19"/>
              </w:rPr>
              <w:t>Category</w:t>
            </w:r>
          </w:p>
        </w:tc>
        <w:tc>
          <w:tcPr>
            <w:tcW w:type="dxa" w:w="3135"/>
            <w:shd w:fill="7C3AED"/>
          </w:tcPr>
          <w:p>
            <w:r/>
            <w:r>
              <w:rPr>
                <w:rFonts w:ascii="Calibri" w:hAnsi="Calibri"/>
                <w:b/>
                <w:color w:val="FFFFFF"/>
                <w:sz w:val="19"/>
              </w:rPr>
              <w:t>Count</w:t>
            </w:r>
          </w:p>
        </w:tc>
        <w:tc>
          <w:tcPr>
            <w:tcW w:type="dxa" w:w="3135"/>
            <w:shd w:fill="7C3AED"/>
          </w:tcPr>
          <w:p>
            <w:r/>
            <w:r>
              <w:rPr>
                <w:rFonts w:ascii="Calibri" w:hAnsi="Calibri"/>
                <w:b/>
                <w:color w:val="FFFFFF"/>
                <w:sz w:val="19"/>
              </w:rPr>
              <w:t>Examples</w:t>
            </w:r>
          </w:p>
        </w:tc>
      </w:tr>
      <w:tr>
        <w:tc>
          <w:tcPr>
            <w:tcW w:type="dxa" w:w="3135"/>
          </w:tcPr>
          <w:p>
            <w:r/>
            <w:r>
              <w:rPr>
                <w:rFonts w:ascii="Calibri" w:hAnsi="Calibri"/>
                <w:sz w:val="19"/>
              </w:rPr>
              <w:t>Symptom features</w:t>
            </w:r>
          </w:p>
        </w:tc>
        <w:tc>
          <w:tcPr>
            <w:tcW w:type="dxa" w:w="3135"/>
          </w:tcPr>
          <w:p>
            <w:r/>
            <w:r>
              <w:rPr>
                <w:rFonts w:ascii="Calibri" w:hAnsi="Calibri"/>
                <w:sz w:val="19"/>
              </w:rPr>
              <w:t>131</w:t>
            </w:r>
          </w:p>
        </w:tc>
        <w:tc>
          <w:tcPr>
            <w:tcW w:type="dxa" w:w="3135"/>
          </w:tcPr>
          <w:p>
            <w:r/>
            <w:r>
              <w:rPr>
                <w:rFonts w:ascii="Calibri" w:hAnsi="Calibri"/>
                <w:sz w:val="19"/>
              </w:rPr>
              <w:t>itching, skin_rash, high_fever, chest_pain, fatigue</w:t>
            </w:r>
          </w:p>
        </w:tc>
      </w:tr>
      <w:tr>
        <w:tc>
          <w:tcPr>
            <w:tcW w:type="dxa" w:w="3135"/>
          </w:tcPr>
          <w:p>
            <w:r/>
            <w:r>
              <w:rPr>
                <w:rFonts w:ascii="Calibri" w:hAnsi="Calibri"/>
                <w:sz w:val="19"/>
              </w:rPr>
              <w:t>Age features</w:t>
            </w:r>
          </w:p>
        </w:tc>
        <w:tc>
          <w:tcPr>
            <w:tcW w:type="dxa" w:w="3135"/>
          </w:tcPr>
          <w:p>
            <w:r/>
            <w:r>
              <w:rPr>
                <w:rFonts w:ascii="Calibri" w:hAnsi="Calibri"/>
                <w:sz w:val="19"/>
              </w:rPr>
              <w:t>4</w:t>
            </w:r>
          </w:p>
        </w:tc>
        <w:tc>
          <w:tcPr>
            <w:tcW w:type="dxa" w:w="3135"/>
          </w:tcPr>
          <w:p>
            <w:r/>
            <w:r>
              <w:rPr>
                <w:rFonts w:ascii="Calibri" w:hAnsi="Calibri"/>
                <w:sz w:val="19"/>
              </w:rPr>
              <w:t>age_child, age_teenager, age_adult, age_senior</w:t>
            </w:r>
          </w:p>
        </w:tc>
      </w:tr>
      <w:tr>
        <w:tc>
          <w:tcPr>
            <w:tcW w:type="dxa" w:w="3135"/>
          </w:tcPr>
          <w:p>
            <w:r/>
            <w:r>
              <w:rPr>
                <w:rFonts w:ascii="Calibri" w:hAnsi="Calibri"/>
                <w:sz w:val="19"/>
              </w:rPr>
              <w:t>Gender features</w:t>
            </w:r>
          </w:p>
        </w:tc>
        <w:tc>
          <w:tcPr>
            <w:tcW w:type="dxa" w:w="3135"/>
          </w:tcPr>
          <w:p>
            <w:r/>
            <w:r>
              <w:rPr>
                <w:rFonts w:ascii="Calibri" w:hAnsi="Calibri"/>
                <w:sz w:val="19"/>
              </w:rPr>
              <w:t>3</w:t>
            </w:r>
          </w:p>
        </w:tc>
        <w:tc>
          <w:tcPr>
            <w:tcW w:type="dxa" w:w="3135"/>
          </w:tcPr>
          <w:p>
            <w:r/>
            <w:r>
              <w:rPr>
                <w:rFonts w:ascii="Calibri" w:hAnsi="Calibri"/>
                <w:sz w:val="19"/>
              </w:rPr>
              <w:t>gender_male, gender_female, gender_other</w:t>
            </w:r>
          </w:p>
        </w:tc>
      </w:tr>
      <w:tr>
        <w:tc>
          <w:tcPr>
            <w:tcW w:type="dxa" w:w="3135"/>
          </w:tcPr>
          <w:p>
            <w:r/>
            <w:r>
              <w:rPr>
                <w:rFonts w:ascii="Calibri" w:hAnsi="Calibri"/>
                <w:sz w:val="19"/>
              </w:rPr>
              <w:t>Target variable</w:t>
            </w:r>
          </w:p>
        </w:tc>
        <w:tc>
          <w:tcPr>
            <w:tcW w:type="dxa" w:w="3135"/>
          </w:tcPr>
          <w:p>
            <w:r/>
            <w:r>
              <w:rPr>
                <w:rFonts w:ascii="Calibri" w:hAnsi="Calibri"/>
                <w:sz w:val="19"/>
              </w:rPr>
              <w:t>1</w:t>
            </w:r>
          </w:p>
        </w:tc>
        <w:tc>
          <w:tcPr>
            <w:tcW w:type="dxa" w:w="3135"/>
          </w:tcPr>
          <w:p>
            <w:r/>
            <w:r>
              <w:rPr>
                <w:rFonts w:ascii="Calibri" w:hAnsi="Calibri"/>
                <w:sz w:val="19"/>
              </w:rPr>
              <w:t>prognosis (41 unique disease labels)</w:t>
            </w:r>
          </w:p>
        </w:tc>
      </w:tr>
    </w:tbl>
    <w:p>
      <w:pPr>
        <w:pStyle w:val="Heading2"/>
      </w:pPr>
      <w:r>
        <w:rPr>
          <w:color w:val="111827"/>
          <w:sz w:val="32"/>
        </w:rPr>
        <w:t>8.3 Disease Classes (All 41)</w:t>
      </w:r>
    </w:p>
    <w:p>
      <w:pPr>
        <w:spacing w:after="160" w:line="320" w:lineRule="exact"/>
      </w:pPr>
      <w:r>
        <w:rPr>
          <w:rFonts w:ascii="Calibri" w:hAnsi="Calibri"/>
          <w:sz w:val="22"/>
        </w:rPr>
        <w:t>Fungal infection, Allergy, GERD, Chronic cholestasis, Drug Reaction, Peptic ulcer diseae, AIDS, Diabetes, Gastroenteritis, Bronchial Asthma, Hypertension, Migraine, Cervical spondylosis, Paralysis (brain hemorrhage), Jaundice, Malaria, Chicken pox, Dengue, Typhoid, hepatitis A, Hepatitis B, Hepatitis C, Hepatitis D, Hepatitis E, Alcoholic hepatitis, Tuberculosis, Common Cold, Pneumonia, Dimorphic hemmorhoids(piles), Heart attack, Varicose veins, Hypothyroidism, Hyperthyroidism, Hypoglycemia, Osteoarthristis, Arthritis, (vertigo) Paroymsal Positional Vertigo, Acne, Urinary tract infection, Psoriasis, Impetigo</w:t>
      </w:r>
    </w:p>
    <w:p>
      <w:pPr>
        <w:pStyle w:val="Heading2"/>
      </w:pPr>
      <w:r>
        <w:rPr>
          <w:color w:val="111827"/>
          <w:sz w:val="32"/>
        </w:rPr>
        <w:t>8.4 Test Dataset</w:t>
      </w:r>
    </w:p>
    <w:p>
      <w:pPr>
        <w:spacing w:after="160" w:line="320" w:lineRule="exact"/>
      </w:pPr>
      <w:r>
        <w:rPr>
          <w:rFonts w:ascii="Calibri" w:hAnsi="Calibri"/>
          <w:sz w:val="22"/>
        </w:rPr>
        <w:t>File: dataset/test_data.csv — 42 records covering all 41 disease classes (1 sample per disease + 1 extra).</w:t>
      </w:r>
    </w:p>
    <w:p>
      <w:pPr>
        <w:pStyle w:val="Heading2"/>
      </w:pPr>
      <w:r>
        <w:rPr>
          <w:color w:val="111827"/>
          <w:sz w:val="32"/>
        </w:rPr>
        <w:t>8.5 Data Preprocessing Pipeline</w:t>
      </w:r>
    </w:p>
    <w:p>
      <w:pPr>
        <w:pStyle w:val="ListBullet"/>
      </w:pPr>
      <w:r>
        <w:rPr>
          <w:rFonts w:ascii="Calibri" w:hAnsi="Calibri"/>
          <w:b/>
          <w:sz w:val="21"/>
        </w:rPr>
        <w:t>Column Removal:</w:t>
      </w:r>
      <w:r>
        <w:rPr>
          <w:rFonts w:ascii="Calibri" w:hAnsi="Calibri"/>
          <w:sz w:val="21"/>
        </w:rPr>
        <w:t xml:space="preserve"> Drop unnamed index columns and duplicate 'fluid_overload.1' column</w:t>
      </w:r>
    </w:p>
    <w:p>
      <w:pPr>
        <w:pStyle w:val="ListBullet"/>
      </w:pPr>
      <w:r>
        <w:rPr>
          <w:rFonts w:ascii="Calibri" w:hAnsi="Calibri"/>
          <w:b/>
          <w:sz w:val="21"/>
        </w:rPr>
        <w:t>Normalization:</w:t>
      </w:r>
      <w:r>
        <w:rPr>
          <w:rFonts w:ascii="Calibri" w:hAnsi="Calibri"/>
          <w:sz w:val="21"/>
        </w:rPr>
        <w:t xml:space="preserve"> Regex-based normalization ([\s_]+ → _) to handle inconsistent whitespace in original CSV headers</w:t>
      </w:r>
    </w:p>
    <w:p>
      <w:pPr>
        <w:pStyle w:val="ListBullet"/>
      </w:pPr>
      <w:r>
        <w:rPr>
          <w:rFonts w:ascii="Calibri" w:hAnsi="Calibri"/>
          <w:b/>
          <w:sz w:val="21"/>
        </w:rPr>
        <w:t>Deduplication:</w:t>
      </w:r>
      <w:r>
        <w:rPr>
          <w:rFonts w:ascii="Calibri" w:hAnsi="Calibri"/>
          <w:sz w:val="21"/>
        </w:rPr>
        <w:t xml:space="preserve"> Remove duplicate columns (post-normalization) and duplicate rows</w:t>
      </w:r>
    </w:p>
    <w:p>
      <w:pPr>
        <w:pStyle w:val="ListBullet"/>
      </w:pPr>
      <w:r>
        <w:rPr>
          <w:rFonts w:ascii="Calibri" w:hAnsi="Calibri"/>
          <w:b/>
          <w:sz w:val="21"/>
        </w:rPr>
        <w:t>Validation:</w:t>
      </w:r>
      <w:r>
        <w:rPr>
          <w:rFonts w:ascii="Calibri" w:hAnsi="Calibri"/>
          <w:sz w:val="21"/>
        </w:rPr>
        <w:t xml:space="preserve"> Assert 'prognosis' target column exists</w:t>
      </w:r>
    </w:p>
    <w:p>
      <w:pPr>
        <w:pStyle w:val="Heading1"/>
      </w:pPr>
      <w:r>
        <w:rPr>
          <w:color w:val="111827"/>
          <w:sz w:val="44"/>
        </w:rPr>
        <w:t>9. Machine Learning Methodology</w:t>
      </w:r>
    </w:p>
    <w:p>
      <w:pPr>
        <w:pStyle w:val="Heading2"/>
      </w:pPr>
      <w:r>
        <w:rPr>
          <w:color w:val="111827"/>
          <w:sz w:val="32"/>
        </w:rPr>
        <w:t>9.1 Algorithm Selection</w:t>
      </w:r>
    </w:p>
    <w:p>
      <w:pPr>
        <w:spacing w:after="160" w:line="320" w:lineRule="exact"/>
      </w:pPr>
      <w:r>
        <w:rPr>
          <w:rFonts w:ascii="Calibri" w:hAnsi="Calibri"/>
          <w:sz w:val="22"/>
        </w:rPr>
        <w:t>Chosen Algorithm: Random Forest Classifier (Ensemble Learning)</w:t>
      </w:r>
    </w:p>
    <w:p>
      <w:pPr>
        <w:spacing w:after="160" w:line="320" w:lineRule="exact"/>
      </w:pPr>
      <w:r>
        <w:rPr>
          <w:rFonts w:ascii="Calibri" w:hAnsi="Calibri"/>
          <w:sz w:val="22"/>
        </w:rPr>
        <w:t>Justification:</w:t>
      </w:r>
    </w:p>
    <w:p>
      <w:pPr>
        <w:pStyle w:val="ListBullet"/>
      </w:pPr>
      <w:r>
        <w:rPr>
          <w:rFonts w:ascii="Calibri" w:hAnsi="Calibri"/>
          <w:sz w:val="21"/>
        </w:rPr>
        <w:t>The dataset consists of 138 binary features — a format where tree-based methods excel</w:t>
      </w:r>
    </w:p>
    <w:p>
      <w:pPr>
        <w:pStyle w:val="ListBullet"/>
      </w:pPr>
      <w:r>
        <w:rPr>
          <w:rFonts w:ascii="Calibri" w:hAnsi="Calibri"/>
          <w:sz w:val="21"/>
        </w:rPr>
        <w:t>Random Forests aggregate hundreds of decision trees, reducing overfitting risk</w:t>
      </w:r>
    </w:p>
    <w:p>
      <w:pPr>
        <w:pStyle w:val="ListBullet"/>
      </w:pPr>
      <w:r>
        <w:rPr>
          <w:rFonts w:ascii="Calibri" w:hAnsi="Calibri"/>
          <w:sz w:val="21"/>
        </w:rPr>
        <w:t>Built-in feature importance enables interpretability</w:t>
      </w:r>
    </w:p>
    <w:p>
      <w:pPr>
        <w:pStyle w:val="ListBullet"/>
      </w:pPr>
      <w:r>
        <w:rPr>
          <w:rFonts w:ascii="Calibri" w:hAnsi="Calibri"/>
          <w:sz w:val="21"/>
        </w:rPr>
        <w:t>Native multi-class classification support (41 diseases)</w:t>
      </w:r>
    </w:p>
    <w:p>
      <w:pPr>
        <w:pStyle w:val="ListBullet"/>
      </w:pPr>
      <w:r>
        <w:rPr>
          <w:rFonts w:ascii="Calibri" w:hAnsi="Calibri"/>
          <w:sz w:val="21"/>
        </w:rPr>
        <w:t>class_weight='balanced' handles any potential class imbalance</w:t>
      </w:r>
    </w:p>
    <w:p>
      <w:pPr>
        <w:pStyle w:val="Heading2"/>
      </w:pPr>
      <w:r>
        <w:rPr>
          <w:color w:val="111827"/>
          <w:sz w:val="32"/>
        </w:rPr>
        <w:t>9.2 Training Pipeline</w:t>
      </w:r>
    </w:p>
    <w:p>
      <w:pPr>
        <w:spacing w:after="160" w:line="320" w:lineRule="exact"/>
      </w:pPr>
      <w:r>
        <w:rPr>
          <w:rFonts w:ascii="Calibri" w:hAnsi="Calibri"/>
          <w:sz w:val="22"/>
        </w:rPr>
        <w:t>The training pipeline consists of the following sequential steps:</w:t>
        <w:br/>
        <w:br/>
        <w:t>Step 1: Load training_data.csv (4,920 rows × 141 columns)</w:t>
        <w:br/>
        <w:t>Step 2: Preprocessing — Remove unnamed columns, remove fluid_overload.1, regex normalization, deduplication</w:t>
        <w:br/>
        <w:t>Step 3: Stratified Train/Test Split (80% train, 20% test)</w:t>
        <w:br/>
        <w:t>Step 4: Hyperparameter Tuning via GridSearchCV (3-fold CV, 36 parameter combinations)</w:t>
        <w:br/>
        <w:t>Step 5: Select Best Random Forest model</w:t>
        <w:br/>
        <w:t>Step 6: Apply Probability Calibration via CalibratedClassifierCV (sigmoid, 3-fold)</w:t>
        <w:br/>
        <w:t>Step 7: Save disease_model.pkl and symptoms.pkl</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ml_pipeline.png"/>
                    <pic:cNvPicPr/>
                  </pic:nvPicPr>
                  <pic:blipFill>
                    <a:blip r:embed="rId10"/>
                    <a:stretch>
                      <a:fillRect/>
                    </a:stretch>
                  </pic:blipFill>
                  <pic:spPr>
                    <a:xfrm>
                      <a:off x="0" y="0"/>
                      <a:ext cx="5029200" cy="5029200"/>
                    </a:xfrm>
                    <a:prstGeom prst="rect"/>
                  </pic:spPr>
                </pic:pic>
              </a:graphicData>
            </a:graphic>
          </wp:inline>
        </w:drawing>
      </w:r>
    </w:p>
    <w:p>
      <w:pPr>
        <w:spacing w:after="240"/>
        <w:jc w:val="center"/>
      </w:pPr>
      <w:r>
        <w:rPr>
          <w:i/>
          <w:color w:val="64748B"/>
          <w:sz w:val="18"/>
        </w:rPr>
        <w:t>Figure 2: Machine Learning Training Pipeline</w:t>
      </w:r>
    </w:p>
    <w:p>
      <w:pPr>
        <w:pStyle w:val="Heading2"/>
      </w:pPr>
      <w:r>
        <w:rPr>
          <w:color w:val="111827"/>
          <w:sz w:val="32"/>
        </w:rPr>
        <w:t>9.3 Hyperparameter Tuning</w:t>
      </w:r>
    </w:p>
    <w:p>
      <w:pPr>
        <w:spacing w:after="160" w:line="320" w:lineRule="exact"/>
      </w:pPr>
      <w:r>
        <w:rPr>
          <w:rFonts w:ascii="Calibri" w:hAnsi="Calibri"/>
          <w:sz w:val="22"/>
        </w:rPr>
        <w:t>The system uses GridSearchCV with 3-fold cross-validation to exhaustively search across 36 parameter combinations:</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4703"/>
        <w:gridCol w:w="4703"/>
      </w:tblGrid>
      <w:tr>
        <w:tc>
          <w:tcPr>
            <w:tcW w:type="dxa" w:w="4703"/>
            <w:shd w:fill="7C3AED"/>
          </w:tcPr>
          <w:p>
            <w:r/>
            <w:r>
              <w:rPr>
                <w:rFonts w:ascii="Calibri" w:hAnsi="Calibri"/>
                <w:b/>
                <w:color w:val="FFFFFF"/>
                <w:sz w:val="19"/>
              </w:rPr>
              <w:t>Parameter</w:t>
            </w:r>
          </w:p>
        </w:tc>
        <w:tc>
          <w:tcPr>
            <w:tcW w:type="dxa" w:w="4703"/>
            <w:shd w:fill="7C3AED"/>
          </w:tcPr>
          <w:p>
            <w:r/>
            <w:r>
              <w:rPr>
                <w:rFonts w:ascii="Calibri" w:hAnsi="Calibri"/>
                <w:b/>
                <w:color w:val="FFFFFF"/>
                <w:sz w:val="19"/>
              </w:rPr>
              <w:t>Search Values</w:t>
            </w:r>
          </w:p>
        </w:tc>
      </w:tr>
      <w:tr>
        <w:tc>
          <w:tcPr>
            <w:tcW w:type="dxa" w:w="4703"/>
          </w:tcPr>
          <w:p>
            <w:r/>
            <w:r>
              <w:rPr>
                <w:rFonts w:ascii="Calibri" w:hAnsi="Calibri"/>
                <w:sz w:val="19"/>
              </w:rPr>
              <w:t>n_estimators</w:t>
            </w:r>
          </w:p>
        </w:tc>
        <w:tc>
          <w:tcPr>
            <w:tcW w:type="dxa" w:w="4703"/>
          </w:tcPr>
          <w:p>
            <w:r/>
            <w:r>
              <w:rPr>
                <w:rFonts w:ascii="Calibri" w:hAnsi="Calibri"/>
                <w:sz w:val="19"/>
              </w:rPr>
              <w:t>100, 200, 300</w:t>
            </w:r>
          </w:p>
        </w:tc>
      </w:tr>
      <w:tr>
        <w:tc>
          <w:tcPr>
            <w:tcW w:type="dxa" w:w="4703"/>
          </w:tcPr>
          <w:p>
            <w:r/>
            <w:r>
              <w:rPr>
                <w:rFonts w:ascii="Calibri" w:hAnsi="Calibri"/>
                <w:sz w:val="19"/>
              </w:rPr>
              <w:t>max_depth</w:t>
            </w:r>
          </w:p>
        </w:tc>
        <w:tc>
          <w:tcPr>
            <w:tcW w:type="dxa" w:w="4703"/>
          </w:tcPr>
          <w:p>
            <w:r/>
            <w:r>
              <w:rPr>
                <w:rFonts w:ascii="Calibri" w:hAnsi="Calibri"/>
                <w:sz w:val="19"/>
              </w:rPr>
              <w:t>20, 50, None</w:t>
            </w:r>
          </w:p>
        </w:tc>
      </w:tr>
      <w:tr>
        <w:tc>
          <w:tcPr>
            <w:tcW w:type="dxa" w:w="4703"/>
          </w:tcPr>
          <w:p>
            <w:r/>
            <w:r>
              <w:rPr>
                <w:rFonts w:ascii="Calibri" w:hAnsi="Calibri"/>
                <w:sz w:val="19"/>
              </w:rPr>
              <w:t>min_samples_split</w:t>
            </w:r>
          </w:p>
        </w:tc>
        <w:tc>
          <w:tcPr>
            <w:tcW w:type="dxa" w:w="4703"/>
          </w:tcPr>
          <w:p>
            <w:r/>
            <w:r>
              <w:rPr>
                <w:rFonts w:ascii="Calibri" w:hAnsi="Calibri"/>
                <w:sz w:val="19"/>
              </w:rPr>
              <w:t>2, 5</w:t>
            </w:r>
          </w:p>
        </w:tc>
      </w:tr>
      <w:tr>
        <w:tc>
          <w:tcPr>
            <w:tcW w:type="dxa" w:w="4703"/>
          </w:tcPr>
          <w:p>
            <w:r/>
            <w:r>
              <w:rPr>
                <w:rFonts w:ascii="Calibri" w:hAnsi="Calibri"/>
                <w:sz w:val="19"/>
              </w:rPr>
              <w:t>class_weight</w:t>
            </w:r>
          </w:p>
        </w:tc>
        <w:tc>
          <w:tcPr>
            <w:tcW w:type="dxa" w:w="4703"/>
          </w:tcPr>
          <w:p>
            <w:r/>
            <w:r>
              <w:rPr>
                <w:rFonts w:ascii="Calibri" w:hAnsi="Calibri"/>
                <w:sz w:val="19"/>
              </w:rPr>
              <w:t>balanced, balanced_subsample</w:t>
            </w:r>
          </w:p>
        </w:tc>
      </w:tr>
    </w:tbl>
    <w:p>
      <w:pPr>
        <w:pStyle w:val="Heading2"/>
      </w:pPr>
      <w:r>
        <w:rPr>
          <w:color w:val="111827"/>
          <w:sz w:val="32"/>
        </w:rPr>
        <w:t>9.4 Probability Calibration</w:t>
      </w:r>
    </w:p>
    <w:p>
      <w:pPr>
        <w:spacing w:after="160" w:line="320" w:lineRule="exact"/>
      </w:pPr>
      <w:r>
        <w:rPr>
          <w:rFonts w:ascii="Calibri" w:hAnsi="Calibri"/>
          <w:sz w:val="22"/>
        </w:rPr>
        <w:t>Raw Random Forest probabilities are unreliable — they tend to be overconfident. The system applies Platt Scaling (sigmoid calibration) using CalibratedClassifierCV with 3-fold cross-validation.</w:t>
      </w:r>
    </w:p>
    <w:p>
      <w:pPr>
        <w:spacing w:after="160" w:line="320" w:lineRule="exact"/>
      </w:pPr>
      <w:r>
        <w:rPr>
          <w:rFonts w:ascii="Calibri" w:hAnsi="Calibri"/>
          <w:sz w:val="22"/>
        </w:rPr>
        <w:t>Before calibration: A 90% confidence score might only correspond to a true 75% accuracy. After calibration: Confidence scores are statistically meaningful — 90% confidence truly means ~90% likelihood.</w:t>
      </w:r>
    </w:p>
    <w:p>
      <w:pPr>
        <w:pStyle w:val="Heading2"/>
      </w:pPr>
      <w:r>
        <w:rPr>
          <w:color w:val="111827"/>
          <w:sz w:val="32"/>
        </w:rPr>
        <w:t>9.5 Prediction Engine</w:t>
      </w:r>
    </w:p>
    <w:p>
      <w:pPr>
        <w:spacing w:after="160" w:line="320" w:lineRule="exact"/>
      </w:pPr>
      <w:r>
        <w:rPr>
          <w:rFonts w:ascii="Calibri" w:hAnsi="Calibri"/>
          <w:sz w:val="22"/>
        </w:rPr>
        <w:t>The inference pipeline in predict.py implements:</w:t>
      </w:r>
    </w:p>
    <w:p>
      <w:pPr>
        <w:pStyle w:val="ListBullet"/>
      </w:pPr>
      <w:r>
        <w:rPr>
          <w:rFonts w:ascii="Calibri" w:hAnsi="Calibri"/>
          <w:b/>
          <w:sz w:val="21"/>
        </w:rPr>
        <w:t>Lazy Loading:</w:t>
      </w:r>
      <w:r>
        <w:rPr>
          <w:rFonts w:ascii="Calibri" w:hAnsi="Calibri"/>
          <w:sz w:val="21"/>
        </w:rPr>
        <w:t xml:space="preserve"> Model and symptom list are loaded once and cached as module-level singletons</w:t>
      </w:r>
    </w:p>
    <w:p>
      <w:pPr>
        <w:pStyle w:val="ListBullet"/>
      </w:pPr>
      <w:r>
        <w:rPr>
          <w:rFonts w:ascii="Calibri" w:hAnsi="Calibri"/>
          <w:b/>
          <w:sz w:val="21"/>
        </w:rPr>
        <w:t>Input Normalization:</w:t>
      </w:r>
      <w:r>
        <w:rPr>
          <w:rFonts w:ascii="Calibri" w:hAnsi="Calibri"/>
          <w:sz w:val="21"/>
        </w:rPr>
        <w:t xml:space="preserve"> Regex-based ([\s_]+ → _) matching the training pipeline</w:t>
      </w:r>
    </w:p>
    <w:p>
      <w:pPr>
        <w:pStyle w:val="ListBullet"/>
      </w:pPr>
      <w:r>
        <w:rPr>
          <w:rFonts w:ascii="Calibri" w:hAnsi="Calibri"/>
          <w:b/>
          <w:sz w:val="21"/>
        </w:rPr>
        <w:t>Fuzzy Matching:</w:t>
      </w:r>
      <w:r>
        <w:rPr>
          <w:rFonts w:ascii="Calibri" w:hAnsi="Calibri"/>
          <w:sz w:val="21"/>
        </w:rPr>
        <w:t xml:space="preserve"> difflib.get_close_matches(cutoff=0.7) maps imprecise inputs like 'shiver' → 'shivering'</w:t>
      </w:r>
    </w:p>
    <w:p>
      <w:pPr>
        <w:pStyle w:val="ListBullet"/>
      </w:pPr>
      <w:r>
        <w:rPr>
          <w:rFonts w:ascii="Calibri" w:hAnsi="Calibri"/>
          <w:b/>
          <w:sz w:val="21"/>
        </w:rPr>
        <w:t>Demographic Features:</w:t>
      </w:r>
      <w:r>
        <w:rPr>
          <w:rFonts w:ascii="Calibri" w:hAnsi="Calibri"/>
          <w:sz w:val="21"/>
        </w:rPr>
        <w:t xml:space="preserve"> One-hot encoding of age group and gender</w:t>
      </w:r>
    </w:p>
    <w:p>
      <w:pPr>
        <w:pStyle w:val="ListBullet"/>
      </w:pPr>
      <w:r>
        <w:rPr>
          <w:rFonts w:ascii="Calibri" w:hAnsi="Calibri"/>
          <w:b/>
          <w:sz w:val="21"/>
        </w:rPr>
        <w:t>Column Ordering:</w:t>
      </w:r>
      <w:r>
        <w:rPr>
          <w:rFonts w:ascii="Calibri" w:hAnsi="Calibri"/>
          <w:sz w:val="21"/>
        </w:rPr>
        <w:t xml:space="preserve"> Enforced alignment with training feature order</w:t>
      </w:r>
    </w:p>
    <w:p>
      <w:pPr>
        <w:pStyle w:val="ListBullet"/>
      </w:pPr>
      <w:r>
        <w:rPr>
          <w:rFonts w:ascii="Calibri" w:hAnsi="Calibri"/>
          <w:b/>
          <w:sz w:val="21"/>
        </w:rPr>
        <w:t>Output:</w:t>
      </w:r>
      <w:r>
        <w:rPr>
          <w:rFonts w:ascii="Calibri" w:hAnsi="Calibri"/>
          <w:sz w:val="21"/>
        </w:rPr>
        <w:t xml:space="preserve"> Top-3 ranked predictions with calibrated probability percentages</w:t>
      </w:r>
    </w:p>
    <w:p>
      <w:pPr>
        <w:pStyle w:val="Heading2"/>
      </w:pPr>
      <w:r>
        <w:rPr>
          <w:color w:val="111827"/>
          <w:sz w:val="32"/>
        </w:rPr>
        <w:t>9.6 Feature Importance Analysis</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3135"/>
        <w:gridCol w:w="3135"/>
        <w:gridCol w:w="3135"/>
      </w:tblGrid>
      <w:tr>
        <w:tc>
          <w:tcPr>
            <w:tcW w:type="dxa" w:w="3135"/>
            <w:shd w:fill="7C3AED"/>
          </w:tcPr>
          <w:p>
            <w:r/>
            <w:r>
              <w:rPr>
                <w:rFonts w:ascii="Calibri" w:hAnsi="Calibri"/>
                <w:b/>
                <w:color w:val="FFFFFF"/>
                <w:sz w:val="19"/>
              </w:rPr>
              <w:t>Rank</w:t>
            </w:r>
          </w:p>
        </w:tc>
        <w:tc>
          <w:tcPr>
            <w:tcW w:type="dxa" w:w="3135"/>
            <w:shd w:fill="7C3AED"/>
          </w:tcPr>
          <w:p>
            <w:r/>
            <w:r>
              <w:rPr>
                <w:rFonts w:ascii="Calibri" w:hAnsi="Calibri"/>
                <w:b/>
                <w:color w:val="FFFFFF"/>
                <w:sz w:val="19"/>
              </w:rPr>
              <w:t>Feature</w:t>
            </w:r>
          </w:p>
        </w:tc>
        <w:tc>
          <w:tcPr>
            <w:tcW w:type="dxa" w:w="3135"/>
            <w:shd w:fill="7C3AED"/>
          </w:tcPr>
          <w:p>
            <w:r/>
            <w:r>
              <w:rPr>
                <w:rFonts w:ascii="Calibri" w:hAnsi="Calibri"/>
                <w:b/>
                <w:color w:val="FFFFFF"/>
                <w:sz w:val="19"/>
              </w:rPr>
              <w:t>Importance</w:t>
            </w:r>
          </w:p>
        </w:tc>
      </w:tr>
      <w:tr>
        <w:tc>
          <w:tcPr>
            <w:tcW w:type="dxa" w:w="3135"/>
          </w:tcPr>
          <w:p>
            <w:r/>
            <w:r>
              <w:rPr>
                <w:rFonts w:ascii="Calibri" w:hAnsi="Calibri"/>
                <w:sz w:val="19"/>
              </w:rPr>
              <w:t>1</w:t>
            </w:r>
          </w:p>
        </w:tc>
        <w:tc>
          <w:tcPr>
            <w:tcW w:type="dxa" w:w="3135"/>
          </w:tcPr>
          <w:p>
            <w:r/>
            <w:r>
              <w:rPr>
                <w:rFonts w:ascii="Calibri" w:hAnsi="Calibri"/>
                <w:sz w:val="19"/>
              </w:rPr>
              <w:t>muscle_pain</w:t>
            </w:r>
          </w:p>
        </w:tc>
        <w:tc>
          <w:tcPr>
            <w:tcW w:type="dxa" w:w="3135"/>
          </w:tcPr>
          <w:p>
            <w:r/>
            <w:r>
              <w:rPr>
                <w:rFonts w:ascii="Calibri" w:hAnsi="Calibri"/>
                <w:sz w:val="19"/>
              </w:rPr>
              <w:t>0.0186</w:t>
            </w:r>
          </w:p>
        </w:tc>
      </w:tr>
      <w:tr>
        <w:tc>
          <w:tcPr>
            <w:tcW w:type="dxa" w:w="3135"/>
          </w:tcPr>
          <w:p>
            <w:r/>
            <w:r>
              <w:rPr>
                <w:rFonts w:ascii="Calibri" w:hAnsi="Calibri"/>
                <w:sz w:val="19"/>
              </w:rPr>
              <w:t>2</w:t>
            </w:r>
          </w:p>
        </w:tc>
        <w:tc>
          <w:tcPr>
            <w:tcW w:type="dxa" w:w="3135"/>
          </w:tcPr>
          <w:p>
            <w:r/>
            <w:r>
              <w:rPr>
                <w:rFonts w:ascii="Calibri" w:hAnsi="Calibri"/>
                <w:sz w:val="19"/>
              </w:rPr>
              <w:t>itching</w:t>
            </w:r>
          </w:p>
        </w:tc>
        <w:tc>
          <w:tcPr>
            <w:tcW w:type="dxa" w:w="3135"/>
          </w:tcPr>
          <w:p>
            <w:r/>
            <w:r>
              <w:rPr>
                <w:rFonts w:ascii="Calibri" w:hAnsi="Calibri"/>
                <w:sz w:val="19"/>
              </w:rPr>
              <w:t>0.0158</w:t>
            </w:r>
          </w:p>
        </w:tc>
      </w:tr>
      <w:tr>
        <w:tc>
          <w:tcPr>
            <w:tcW w:type="dxa" w:w="3135"/>
          </w:tcPr>
          <w:p>
            <w:r/>
            <w:r>
              <w:rPr>
                <w:rFonts w:ascii="Calibri" w:hAnsi="Calibri"/>
                <w:sz w:val="19"/>
              </w:rPr>
              <w:t>3</w:t>
            </w:r>
          </w:p>
        </w:tc>
        <w:tc>
          <w:tcPr>
            <w:tcW w:type="dxa" w:w="3135"/>
          </w:tcPr>
          <w:p>
            <w:r/>
            <w:r>
              <w:rPr>
                <w:rFonts w:ascii="Calibri" w:hAnsi="Calibri"/>
                <w:sz w:val="19"/>
              </w:rPr>
              <w:t>chest_pain</w:t>
            </w:r>
          </w:p>
        </w:tc>
        <w:tc>
          <w:tcPr>
            <w:tcW w:type="dxa" w:w="3135"/>
          </w:tcPr>
          <w:p>
            <w:r/>
            <w:r>
              <w:rPr>
                <w:rFonts w:ascii="Calibri" w:hAnsi="Calibri"/>
                <w:sz w:val="19"/>
              </w:rPr>
              <w:t>0.0147</w:t>
            </w:r>
          </w:p>
        </w:tc>
      </w:tr>
      <w:tr>
        <w:tc>
          <w:tcPr>
            <w:tcW w:type="dxa" w:w="3135"/>
          </w:tcPr>
          <w:p>
            <w:r/>
            <w:r>
              <w:rPr>
                <w:rFonts w:ascii="Calibri" w:hAnsi="Calibri"/>
                <w:sz w:val="19"/>
              </w:rPr>
              <w:t>4</w:t>
            </w:r>
          </w:p>
        </w:tc>
        <w:tc>
          <w:tcPr>
            <w:tcW w:type="dxa" w:w="3135"/>
          </w:tcPr>
          <w:p>
            <w:r/>
            <w:r>
              <w:rPr>
                <w:rFonts w:ascii="Calibri" w:hAnsi="Calibri"/>
                <w:sz w:val="19"/>
              </w:rPr>
              <w:t>high_fever</w:t>
            </w:r>
          </w:p>
        </w:tc>
        <w:tc>
          <w:tcPr>
            <w:tcW w:type="dxa" w:w="3135"/>
          </w:tcPr>
          <w:p>
            <w:r/>
            <w:r>
              <w:rPr>
                <w:rFonts w:ascii="Calibri" w:hAnsi="Calibri"/>
                <w:sz w:val="19"/>
              </w:rPr>
              <w:t>0.0137</w:t>
            </w:r>
          </w:p>
        </w:tc>
      </w:tr>
      <w:tr>
        <w:tc>
          <w:tcPr>
            <w:tcW w:type="dxa" w:w="3135"/>
          </w:tcPr>
          <w:p>
            <w:r/>
            <w:r>
              <w:rPr>
                <w:rFonts w:ascii="Calibri" w:hAnsi="Calibri"/>
                <w:sz w:val="19"/>
              </w:rPr>
              <w:t>5</w:t>
            </w:r>
          </w:p>
        </w:tc>
        <w:tc>
          <w:tcPr>
            <w:tcW w:type="dxa" w:w="3135"/>
          </w:tcPr>
          <w:p>
            <w:r/>
            <w:r>
              <w:rPr>
                <w:rFonts w:ascii="Calibri" w:hAnsi="Calibri"/>
                <w:sz w:val="19"/>
              </w:rPr>
              <w:t>yellowing_of_eyes</w:t>
            </w:r>
          </w:p>
        </w:tc>
        <w:tc>
          <w:tcPr>
            <w:tcW w:type="dxa" w:w="3135"/>
          </w:tcPr>
          <w:p>
            <w:r/>
            <w:r>
              <w:rPr>
                <w:rFonts w:ascii="Calibri" w:hAnsi="Calibri"/>
                <w:sz w:val="19"/>
              </w:rPr>
              <w:t>0.0136</w:t>
            </w:r>
          </w:p>
        </w:tc>
      </w:tr>
      <w:tr>
        <w:tc>
          <w:tcPr>
            <w:tcW w:type="dxa" w:w="3135"/>
          </w:tcPr>
          <w:p>
            <w:r/>
            <w:r>
              <w:rPr>
                <w:rFonts w:ascii="Calibri" w:hAnsi="Calibri"/>
                <w:sz w:val="19"/>
              </w:rPr>
              <w:t>6</w:t>
            </w:r>
          </w:p>
        </w:tc>
        <w:tc>
          <w:tcPr>
            <w:tcW w:type="dxa" w:w="3135"/>
          </w:tcPr>
          <w:p>
            <w:r/>
            <w:r>
              <w:rPr>
                <w:rFonts w:ascii="Calibri" w:hAnsi="Calibri"/>
                <w:sz w:val="19"/>
              </w:rPr>
              <w:t>mild_fever</w:t>
            </w:r>
          </w:p>
        </w:tc>
        <w:tc>
          <w:tcPr>
            <w:tcW w:type="dxa" w:w="3135"/>
          </w:tcPr>
          <w:p>
            <w:r/>
            <w:r>
              <w:rPr>
                <w:rFonts w:ascii="Calibri" w:hAnsi="Calibri"/>
                <w:sz w:val="19"/>
              </w:rPr>
              <w:t>0.0135</w:t>
            </w:r>
          </w:p>
        </w:tc>
      </w:tr>
      <w:tr>
        <w:tc>
          <w:tcPr>
            <w:tcW w:type="dxa" w:w="3135"/>
          </w:tcPr>
          <w:p>
            <w:r/>
            <w:r>
              <w:rPr>
                <w:rFonts w:ascii="Calibri" w:hAnsi="Calibri"/>
                <w:sz w:val="19"/>
              </w:rPr>
              <w:t>7</w:t>
            </w:r>
          </w:p>
        </w:tc>
        <w:tc>
          <w:tcPr>
            <w:tcW w:type="dxa" w:w="3135"/>
          </w:tcPr>
          <w:p>
            <w:r/>
            <w:r>
              <w:rPr>
                <w:rFonts w:ascii="Calibri" w:hAnsi="Calibri"/>
                <w:sz w:val="19"/>
              </w:rPr>
              <w:t>nausea</w:t>
            </w:r>
          </w:p>
        </w:tc>
        <w:tc>
          <w:tcPr>
            <w:tcW w:type="dxa" w:w="3135"/>
          </w:tcPr>
          <w:p>
            <w:r/>
            <w:r>
              <w:rPr>
                <w:rFonts w:ascii="Calibri" w:hAnsi="Calibri"/>
                <w:sz w:val="19"/>
              </w:rPr>
              <w:t>0.0134</w:t>
            </w:r>
          </w:p>
        </w:tc>
      </w:tr>
      <w:tr>
        <w:tc>
          <w:tcPr>
            <w:tcW w:type="dxa" w:w="3135"/>
          </w:tcPr>
          <w:p>
            <w:r/>
            <w:r>
              <w:rPr>
                <w:rFonts w:ascii="Calibri" w:hAnsi="Calibri"/>
                <w:sz w:val="19"/>
              </w:rPr>
              <w:t>8</w:t>
            </w:r>
          </w:p>
        </w:tc>
        <w:tc>
          <w:tcPr>
            <w:tcW w:type="dxa" w:w="3135"/>
          </w:tcPr>
          <w:p>
            <w:r/>
            <w:r>
              <w:rPr>
                <w:rFonts w:ascii="Calibri" w:hAnsi="Calibri"/>
                <w:sz w:val="19"/>
              </w:rPr>
              <w:t>fatigue</w:t>
            </w:r>
          </w:p>
        </w:tc>
        <w:tc>
          <w:tcPr>
            <w:tcW w:type="dxa" w:w="3135"/>
          </w:tcPr>
          <w:p>
            <w:r/>
            <w:r>
              <w:rPr>
                <w:rFonts w:ascii="Calibri" w:hAnsi="Calibri"/>
                <w:sz w:val="19"/>
              </w:rPr>
              <w:t>0.0134</w:t>
            </w:r>
          </w:p>
        </w:tc>
      </w:tr>
      <w:tr>
        <w:tc>
          <w:tcPr>
            <w:tcW w:type="dxa" w:w="3135"/>
          </w:tcPr>
          <w:p>
            <w:r/>
            <w:r>
              <w:rPr>
                <w:rFonts w:ascii="Calibri" w:hAnsi="Calibri"/>
                <w:sz w:val="19"/>
              </w:rPr>
              <w:t>9</w:t>
            </w:r>
          </w:p>
        </w:tc>
        <w:tc>
          <w:tcPr>
            <w:tcW w:type="dxa" w:w="3135"/>
          </w:tcPr>
          <w:p>
            <w:r/>
            <w:r>
              <w:rPr>
                <w:rFonts w:ascii="Calibri" w:hAnsi="Calibri"/>
                <w:sz w:val="19"/>
              </w:rPr>
              <w:t>family_history</w:t>
            </w:r>
          </w:p>
        </w:tc>
        <w:tc>
          <w:tcPr>
            <w:tcW w:type="dxa" w:w="3135"/>
          </w:tcPr>
          <w:p>
            <w:r/>
            <w:r>
              <w:rPr>
                <w:rFonts w:ascii="Calibri" w:hAnsi="Calibri"/>
                <w:sz w:val="19"/>
              </w:rPr>
              <w:t>0.0134</w:t>
            </w:r>
          </w:p>
        </w:tc>
      </w:tr>
      <w:tr>
        <w:tc>
          <w:tcPr>
            <w:tcW w:type="dxa" w:w="3135"/>
          </w:tcPr>
          <w:p>
            <w:r/>
            <w:r>
              <w:rPr>
                <w:rFonts w:ascii="Calibri" w:hAnsi="Calibri"/>
                <w:sz w:val="19"/>
              </w:rPr>
              <w:t>10</w:t>
            </w:r>
          </w:p>
        </w:tc>
        <w:tc>
          <w:tcPr>
            <w:tcW w:type="dxa" w:w="3135"/>
          </w:tcPr>
          <w:p>
            <w:r/>
            <w:r>
              <w:rPr>
                <w:rFonts w:ascii="Calibri" w:hAnsi="Calibri"/>
                <w:sz w:val="19"/>
              </w:rPr>
              <w:t>dark_urine</w:t>
            </w:r>
          </w:p>
        </w:tc>
        <w:tc>
          <w:tcPr>
            <w:tcW w:type="dxa" w:w="3135"/>
          </w:tcPr>
          <w:p>
            <w:r/>
            <w:r>
              <w:rPr>
                <w:rFonts w:ascii="Calibri" w:hAnsi="Calibri"/>
                <w:sz w:val="19"/>
              </w:rPr>
              <w:t>0.0131</w:t>
            </w:r>
          </w:p>
        </w:tc>
      </w:tr>
    </w:tbl>
    <w:p>
      <w:pPr>
        <w:spacing w:after="160" w:line="320" w:lineRule="exact"/>
      </w:pPr>
      <w:r>
        <w:rPr>
          <w:rFonts w:ascii="Calibri" w:hAnsi="Calibri"/>
          <w:sz w:val="22"/>
        </w:rPr>
        <w:t>Note: Age and gender features have low individual importance (&lt;0.001) due to the dataset structure. They are retained as contextual features for future dataset expansion.</w:t>
      </w:r>
    </w:p>
    <w:p>
      <w:pPr>
        <w:pStyle w:val="Heading1"/>
      </w:pPr>
      <w:r>
        <w:rPr>
          <w:color w:val="111827"/>
          <w:sz w:val="44"/>
        </w:rPr>
        <w:t>10. External API Integrations</w:t>
      </w:r>
    </w:p>
    <w:p>
      <w:pPr>
        <w:pStyle w:val="Heading2"/>
      </w:pPr>
      <w:r>
        <w:rPr>
          <w:color w:val="111827"/>
          <w:sz w:val="32"/>
        </w:rPr>
        <w:t>10.1 Groq Cloud LLM API</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4703"/>
        <w:gridCol w:w="4703"/>
      </w:tblGrid>
      <w:tr>
        <w:tc>
          <w:tcPr>
            <w:tcW w:type="dxa" w:w="4703"/>
            <w:shd w:fill="7C3AED"/>
          </w:tcPr>
          <w:p>
            <w:r/>
            <w:r>
              <w:rPr>
                <w:rFonts w:ascii="Calibri" w:hAnsi="Calibri"/>
                <w:b/>
                <w:color w:val="FFFFFF"/>
                <w:sz w:val="19"/>
              </w:rPr>
              <w:t>Property</w:t>
            </w:r>
          </w:p>
        </w:tc>
        <w:tc>
          <w:tcPr>
            <w:tcW w:type="dxa" w:w="4703"/>
            <w:shd w:fill="7C3AED"/>
          </w:tcPr>
          <w:p>
            <w:r/>
            <w:r>
              <w:rPr>
                <w:rFonts w:ascii="Calibri" w:hAnsi="Calibri"/>
                <w:b/>
                <w:color w:val="FFFFFF"/>
                <w:sz w:val="19"/>
              </w:rPr>
              <w:t>Value</w:t>
            </w:r>
          </w:p>
        </w:tc>
      </w:tr>
      <w:tr>
        <w:tc>
          <w:tcPr>
            <w:tcW w:type="dxa" w:w="4703"/>
          </w:tcPr>
          <w:p>
            <w:r/>
            <w:r>
              <w:rPr>
                <w:rFonts w:ascii="Calibri" w:hAnsi="Calibri"/>
                <w:sz w:val="19"/>
              </w:rPr>
              <w:t>Provider</w:t>
            </w:r>
          </w:p>
        </w:tc>
        <w:tc>
          <w:tcPr>
            <w:tcW w:type="dxa" w:w="4703"/>
          </w:tcPr>
          <w:p>
            <w:r/>
            <w:r>
              <w:rPr>
                <w:rFonts w:ascii="Calibri" w:hAnsi="Calibri"/>
                <w:sz w:val="19"/>
              </w:rPr>
              <w:t>Groq Inc.</w:t>
            </w:r>
          </w:p>
        </w:tc>
      </w:tr>
      <w:tr>
        <w:tc>
          <w:tcPr>
            <w:tcW w:type="dxa" w:w="4703"/>
          </w:tcPr>
          <w:p>
            <w:r/>
            <w:r>
              <w:rPr>
                <w:rFonts w:ascii="Calibri" w:hAnsi="Calibri"/>
                <w:sz w:val="19"/>
              </w:rPr>
              <w:t>Model</w:t>
            </w:r>
          </w:p>
        </w:tc>
        <w:tc>
          <w:tcPr>
            <w:tcW w:type="dxa" w:w="4703"/>
          </w:tcPr>
          <w:p>
            <w:r/>
            <w:r>
              <w:rPr>
                <w:rFonts w:ascii="Calibri" w:hAnsi="Calibri"/>
                <w:sz w:val="19"/>
              </w:rPr>
              <w:t>llama-3.1-8b-instant</w:t>
            </w:r>
          </w:p>
        </w:tc>
      </w:tr>
      <w:tr>
        <w:tc>
          <w:tcPr>
            <w:tcW w:type="dxa" w:w="4703"/>
          </w:tcPr>
          <w:p>
            <w:r/>
            <w:r>
              <w:rPr>
                <w:rFonts w:ascii="Calibri" w:hAnsi="Calibri"/>
                <w:sz w:val="19"/>
              </w:rPr>
              <w:t>SDK</w:t>
            </w:r>
          </w:p>
        </w:tc>
        <w:tc>
          <w:tcPr>
            <w:tcW w:type="dxa" w:w="4703"/>
          </w:tcPr>
          <w:p>
            <w:r/>
            <w:r>
              <w:rPr>
                <w:rFonts w:ascii="Calibri" w:hAnsi="Calibri"/>
                <w:sz w:val="19"/>
              </w:rPr>
              <w:t>groq Python package (v1.1.1)</w:t>
            </w:r>
          </w:p>
        </w:tc>
      </w:tr>
      <w:tr>
        <w:tc>
          <w:tcPr>
            <w:tcW w:type="dxa" w:w="4703"/>
          </w:tcPr>
          <w:p>
            <w:r/>
            <w:r>
              <w:rPr>
                <w:rFonts w:ascii="Calibri" w:hAnsi="Calibri"/>
                <w:sz w:val="19"/>
              </w:rPr>
              <w:t>Authentication</w:t>
            </w:r>
          </w:p>
        </w:tc>
        <w:tc>
          <w:tcPr>
            <w:tcW w:type="dxa" w:w="4703"/>
          </w:tcPr>
          <w:p>
            <w:r/>
            <w:r>
              <w:rPr>
                <w:rFonts w:ascii="Calibri" w:hAnsi="Calibri"/>
                <w:sz w:val="19"/>
              </w:rPr>
              <w:t>API key via GROQ_API_KEY</w:t>
            </w:r>
          </w:p>
        </w:tc>
      </w:tr>
    </w:tbl>
    <w:p>
      <w:pPr>
        <w:spacing w:after="160" w:line="320" w:lineRule="exact"/>
      </w:pPr>
      <w:r>
        <w:rPr>
          <w:rFonts w:ascii="Calibri" w:hAnsi="Calibri"/>
          <w:sz w:val="22"/>
        </w:rPr>
        <w:t>Integration Point A — AI Health Assistant Chatbot (POST /api/chat): Receives full conversation history, system prompt includes predicted diagnosis, max_tokens=655, temperature=0.7.</w:t>
      </w:r>
    </w:p>
    <w:p>
      <w:pPr>
        <w:spacing w:after="160" w:line="320" w:lineRule="exact"/>
      </w:pPr>
      <w:r>
        <w:rPr>
          <w:rFonts w:ascii="Calibri" w:hAnsi="Calibri"/>
          <w:sz w:val="22"/>
        </w:rPr>
        <w:t>Integration Point B — Disease Intelligence Generator (GET /api/disease-info): Generates structured JSON with severity, description, precautions, and diet. Uses temperature=0.3 for factual accuracy.</w:t>
      </w:r>
    </w:p>
    <w:p>
      <w:pPr>
        <w:pStyle w:val="Heading2"/>
      </w:pPr>
      <w:r>
        <w:rPr>
          <w:color w:val="111827"/>
          <w:sz w:val="32"/>
        </w:rPr>
        <w:t>10.2 Geoapify Places API</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4703"/>
        <w:gridCol w:w="4703"/>
      </w:tblGrid>
      <w:tr>
        <w:tc>
          <w:tcPr>
            <w:tcW w:type="dxa" w:w="4703"/>
            <w:shd w:fill="7C3AED"/>
          </w:tcPr>
          <w:p>
            <w:r/>
            <w:r>
              <w:rPr>
                <w:rFonts w:ascii="Calibri" w:hAnsi="Calibri"/>
                <w:b/>
                <w:color w:val="FFFFFF"/>
                <w:sz w:val="19"/>
              </w:rPr>
              <w:t>Property</w:t>
            </w:r>
          </w:p>
        </w:tc>
        <w:tc>
          <w:tcPr>
            <w:tcW w:type="dxa" w:w="4703"/>
            <w:shd w:fill="7C3AED"/>
          </w:tcPr>
          <w:p>
            <w:r/>
            <w:r>
              <w:rPr>
                <w:rFonts w:ascii="Calibri" w:hAnsi="Calibri"/>
                <w:b/>
                <w:color w:val="FFFFFF"/>
                <w:sz w:val="19"/>
              </w:rPr>
              <w:t>Value</w:t>
            </w:r>
          </w:p>
        </w:tc>
      </w:tr>
      <w:tr>
        <w:tc>
          <w:tcPr>
            <w:tcW w:type="dxa" w:w="4703"/>
          </w:tcPr>
          <w:p>
            <w:r/>
            <w:r>
              <w:rPr>
                <w:rFonts w:ascii="Calibri" w:hAnsi="Calibri"/>
                <w:sz w:val="19"/>
              </w:rPr>
              <w:t>Endpoint</w:t>
            </w:r>
          </w:p>
        </w:tc>
        <w:tc>
          <w:tcPr>
            <w:tcW w:type="dxa" w:w="4703"/>
          </w:tcPr>
          <w:p>
            <w:r/>
            <w:r>
              <w:rPr>
                <w:rFonts w:ascii="Calibri" w:hAnsi="Calibri"/>
                <w:sz w:val="19"/>
              </w:rPr>
              <w:t>https://api.geoapify.com/v2/places</w:t>
            </w:r>
          </w:p>
        </w:tc>
      </w:tr>
      <w:tr>
        <w:tc>
          <w:tcPr>
            <w:tcW w:type="dxa" w:w="4703"/>
          </w:tcPr>
          <w:p>
            <w:r/>
            <w:r>
              <w:rPr>
                <w:rFonts w:ascii="Calibri" w:hAnsi="Calibri"/>
                <w:sz w:val="19"/>
              </w:rPr>
              <w:t>Categories</w:t>
            </w:r>
          </w:p>
        </w:tc>
        <w:tc>
          <w:tcPr>
            <w:tcW w:type="dxa" w:w="4703"/>
          </w:tcPr>
          <w:p>
            <w:r/>
            <w:r>
              <w:rPr>
                <w:rFonts w:ascii="Calibri" w:hAnsi="Calibri"/>
                <w:sz w:val="19"/>
              </w:rPr>
              <w:t>healthcare.hospital, healthcare.clinic_or_praxis</w:t>
            </w:r>
          </w:p>
        </w:tc>
      </w:tr>
      <w:tr>
        <w:tc>
          <w:tcPr>
            <w:tcW w:type="dxa" w:w="4703"/>
          </w:tcPr>
          <w:p>
            <w:r/>
            <w:r>
              <w:rPr>
                <w:rFonts w:ascii="Calibri" w:hAnsi="Calibri"/>
                <w:sz w:val="19"/>
              </w:rPr>
              <w:t>Search Radius</w:t>
            </w:r>
          </w:p>
        </w:tc>
        <w:tc>
          <w:tcPr>
            <w:tcW w:type="dxa" w:w="4703"/>
          </w:tcPr>
          <w:p>
            <w:r/>
            <w:r>
              <w:rPr>
                <w:rFonts w:ascii="Calibri" w:hAnsi="Calibri"/>
                <w:sz w:val="19"/>
              </w:rPr>
              <w:t>5,000 meters (5 km)</w:t>
            </w:r>
          </w:p>
        </w:tc>
      </w:tr>
      <w:tr>
        <w:tc>
          <w:tcPr>
            <w:tcW w:type="dxa" w:w="4703"/>
          </w:tcPr>
          <w:p>
            <w:r/>
            <w:r>
              <w:rPr>
                <w:rFonts w:ascii="Calibri" w:hAnsi="Calibri"/>
                <w:sz w:val="19"/>
              </w:rPr>
              <w:t>Result Limit</w:t>
            </w:r>
          </w:p>
        </w:tc>
        <w:tc>
          <w:tcPr>
            <w:tcW w:type="dxa" w:w="4703"/>
          </w:tcPr>
          <w:p>
            <w:r/>
            <w:r>
              <w:rPr>
                <w:rFonts w:ascii="Calibri" w:hAnsi="Calibri"/>
                <w:sz w:val="19"/>
              </w:rPr>
              <w:t>20 results (filtered to top 10)</w:t>
            </w:r>
          </w:p>
        </w:tc>
      </w:tr>
    </w:tbl>
    <w:p>
      <w:pPr>
        <w:spacing w:after="160" w:line="320" w:lineRule="exact"/>
      </w:pPr>
      <w:r>
        <w:rPr>
          <w:rFonts w:ascii="Calibri" w:hAnsi="Calibri"/>
          <w:sz w:val="22"/>
        </w:rPr>
        <w:t>Smart Specialty Matching: The system maps predicted diseases to medical specialty keywords and prioritizes hospitals accordingly. For example, Heart attack maps to Cardiology; Diabetes maps to Endocrinology; Migraine maps to Neurology.</w:t>
      </w:r>
    </w:p>
    <w:p>
      <w:pPr>
        <w:spacing w:after="160" w:line="320" w:lineRule="exact"/>
      </w:pPr>
      <w:r>
        <w:rPr>
          <w:rFonts w:ascii="Calibri" w:hAnsi="Calibri"/>
          <w:sz w:val="22"/>
        </w:rPr>
        <w:t>Sorting Logic: (is_specialized DESC, distance ASC) — Specialized hospitals appear first, then by proximity.</w:t>
      </w:r>
    </w:p>
    <w:p>
      <w:pPr>
        <w:pStyle w:val="Heading2"/>
      </w:pPr>
      <w:r>
        <w:rPr>
          <w:color w:val="111827"/>
          <w:sz w:val="32"/>
        </w:rPr>
        <w:t>10.3 Brevo (Sendinblue) REST API</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4703"/>
        <w:gridCol w:w="4703"/>
      </w:tblGrid>
      <w:tr>
        <w:tc>
          <w:tcPr>
            <w:tcW w:type="dxa" w:w="4703"/>
            <w:shd w:fill="7C3AED"/>
          </w:tcPr>
          <w:p>
            <w:r/>
            <w:r>
              <w:rPr>
                <w:rFonts w:ascii="Calibri" w:hAnsi="Calibri"/>
                <w:b/>
                <w:color w:val="FFFFFF"/>
                <w:sz w:val="19"/>
              </w:rPr>
              <w:t>Property</w:t>
            </w:r>
          </w:p>
        </w:tc>
        <w:tc>
          <w:tcPr>
            <w:tcW w:type="dxa" w:w="4703"/>
            <w:shd w:fill="7C3AED"/>
          </w:tcPr>
          <w:p>
            <w:r/>
            <w:r>
              <w:rPr>
                <w:rFonts w:ascii="Calibri" w:hAnsi="Calibri"/>
                <w:b/>
                <w:color w:val="FFFFFF"/>
                <w:sz w:val="19"/>
              </w:rPr>
              <w:t>Value</w:t>
            </w:r>
          </w:p>
        </w:tc>
      </w:tr>
      <w:tr>
        <w:tc>
          <w:tcPr>
            <w:tcW w:type="dxa" w:w="4703"/>
          </w:tcPr>
          <w:p>
            <w:r/>
            <w:r>
              <w:rPr>
                <w:rFonts w:ascii="Calibri" w:hAnsi="Calibri"/>
                <w:sz w:val="19"/>
              </w:rPr>
              <w:t>Endpoint</w:t>
            </w:r>
          </w:p>
        </w:tc>
        <w:tc>
          <w:tcPr>
            <w:tcW w:type="dxa" w:w="4703"/>
          </w:tcPr>
          <w:p>
            <w:r/>
            <w:r>
              <w:rPr>
                <w:rFonts w:ascii="Calibri" w:hAnsi="Calibri"/>
                <w:sz w:val="19"/>
              </w:rPr>
              <w:t>https://api.brevo.com/v3/smtp/email</w:t>
            </w:r>
          </w:p>
        </w:tc>
      </w:tr>
      <w:tr>
        <w:tc>
          <w:tcPr>
            <w:tcW w:type="dxa" w:w="4703"/>
          </w:tcPr>
          <w:p>
            <w:r/>
            <w:r>
              <w:rPr>
                <w:rFonts w:ascii="Calibri" w:hAnsi="Calibri"/>
                <w:sz w:val="19"/>
              </w:rPr>
              <w:t>Authentication</w:t>
            </w:r>
          </w:p>
        </w:tc>
        <w:tc>
          <w:tcPr>
            <w:tcW w:type="dxa" w:w="4703"/>
          </w:tcPr>
          <w:p>
            <w:r/>
            <w:r>
              <w:rPr>
                <w:rFonts w:ascii="Calibri" w:hAnsi="Calibri"/>
                <w:sz w:val="19"/>
              </w:rPr>
              <w:t>API key via BREVO_API_KEY</w:t>
            </w:r>
          </w:p>
        </w:tc>
      </w:tr>
      <w:tr>
        <w:tc>
          <w:tcPr>
            <w:tcW w:type="dxa" w:w="4703"/>
          </w:tcPr>
          <w:p>
            <w:r/>
            <w:r>
              <w:rPr>
                <w:rFonts w:ascii="Calibri" w:hAnsi="Calibri"/>
                <w:sz w:val="19"/>
              </w:rPr>
              <w:t>Sender</w:t>
            </w:r>
          </w:p>
        </w:tc>
        <w:tc>
          <w:tcPr>
            <w:tcW w:type="dxa" w:w="4703"/>
          </w:tcPr>
          <w:p>
            <w:r/>
            <w:r>
              <w:rPr>
                <w:rFonts w:ascii="Calibri" w:hAnsi="Calibri"/>
                <w:sz w:val="19"/>
              </w:rPr>
              <w:t>Configurable via BREVO_SENDER_EMAIL</w:t>
            </w:r>
          </w:p>
        </w:tc>
      </w:tr>
    </w:tbl>
    <w:p>
      <w:pPr>
        <w:spacing w:after="160" w:line="320" w:lineRule="exact"/>
      </w:pPr>
      <w:r>
        <w:rPr>
          <w:rFonts w:ascii="Calibri" w:hAnsi="Calibri"/>
          <w:sz w:val="22"/>
        </w:rPr>
        <w:t>Three email types are sent: (1) 6-digit OTP for registration verification, (2) Appointment confirmation upon booking, (3) Automated 12-hour and 1-hour appointment reminders. All emails use responsive inline-CSS HTML templates.</w:t>
      </w:r>
    </w:p>
    <w:p>
      <w:pPr>
        <w:pStyle w:val="Heading1"/>
      </w:pPr>
      <w:r>
        <w:rPr>
          <w:color w:val="111827"/>
          <w:sz w:val="44"/>
        </w:rPr>
        <w:t>11. Backend Architecture</w:t>
      </w:r>
    </w:p>
    <w:p>
      <w:pPr>
        <w:spacing w:after="160" w:line="320" w:lineRule="exact"/>
      </w:pPr>
      <w:r>
        <w:rPr>
          <w:rFonts w:ascii="Calibri" w:hAnsi="Calibri"/>
          <w:sz w:val="22"/>
        </w:rPr>
        <w:t>The monolithic Flask application (app.py — 701 lines) handles route definitions (15 endpoints), database model definitions (3 ORM models), external API integration logic, background job scheduling, and email sending utilities.</w:t>
      </w:r>
    </w:p>
    <w:p>
      <w:pPr>
        <w:pStyle w:val="Heading2"/>
      </w:pPr>
      <w:r>
        <w:rPr>
          <w:color w:val="111827"/>
          <w:sz w:val="32"/>
        </w:rPr>
        <w:t>11.1 Database Schema</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029200" cy="5029200"/>
                    </a:xfrm>
                    <a:prstGeom prst="rect"/>
                  </pic:spPr>
                </pic:pic>
              </a:graphicData>
            </a:graphic>
          </wp:inline>
        </w:drawing>
      </w:r>
    </w:p>
    <w:p>
      <w:pPr>
        <w:spacing w:after="240"/>
        <w:jc w:val="center"/>
      </w:pPr>
      <w:r>
        <w:rPr>
          <w:i/>
          <w:color w:val="64748B"/>
          <w:sz w:val="18"/>
        </w:rPr>
        <w:t>Figure 3: Entity Relationship Diagram</w:t>
      </w:r>
    </w:p>
    <w:p>
      <w:pPr>
        <w:spacing w:after="160" w:line="320" w:lineRule="exact"/>
      </w:pPr>
      <w:r>
        <w:rPr>
          <w:rFonts w:ascii="Calibri" w:hAnsi="Calibri"/>
          <w:sz w:val="22"/>
        </w:rPr>
        <w:t>The application uses three database models:</w:t>
        <w:br/>
        <w:br/>
        <w:t>User: id (PK), email (unique), password_hash, is_verified, verification_code, created_at</w:t>
        <w:br/>
        <w:t>PredictionRecord: id (PK), user_id (FK), symptoms (JSON), predicted_disease, top_predictions (JSON), created_at</w:t>
        <w:br/>
        <w:t>Appointment: id (PK), user_id (FK), hospital_name, doctor_name, appointment_date, appointment_time, patient_name, patient_phone, reminder_12h_sent, reminder_1h_sent, created_at</w:t>
      </w:r>
    </w:p>
    <w:p>
      <w:pPr>
        <w:pStyle w:val="Heading2"/>
      </w:pPr>
      <w:r>
        <w:rPr>
          <w:color w:val="111827"/>
          <w:sz w:val="32"/>
        </w:rPr>
        <w:t>11.2 Database Connection Resilience</w:t>
      </w:r>
    </w:p>
    <w:p>
      <w:pPr>
        <w:spacing w:after="160" w:line="320" w:lineRule="exact"/>
      </w:pPr>
      <w:r>
        <w:rPr>
          <w:rFonts w:ascii="Calibri" w:hAnsi="Calibri"/>
          <w:sz w:val="22"/>
        </w:rPr>
        <w:t>Neon serverless PostgreSQL aggressively closes idle connections. The application implements: pool_pre_ping=True (validate connections before use), pool_recycle=280 (reconnect every ~4.6 minutes), pool_timeout=30 (connection timeout).</w:t>
      </w:r>
    </w:p>
    <w:p>
      <w:pPr>
        <w:pStyle w:val="Heading1"/>
      </w:pPr>
      <w:r>
        <w:rPr>
          <w:color w:val="111827"/>
          <w:sz w:val="44"/>
        </w:rPr>
        <w:t>12. Frontend Architecture</w:t>
      </w:r>
    </w:p>
    <w:p>
      <w:pPr>
        <w:pStyle w:val="Heading2"/>
      </w:pPr>
      <w:r>
        <w:rPr>
          <w:color w:val="111827"/>
          <w:sz w:val="32"/>
        </w:rPr>
        <w:t>12.1 Design System</w:t>
      </w:r>
    </w:p>
    <w:p>
      <w:pPr>
        <w:spacing w:after="160" w:line="320" w:lineRule="exact"/>
      </w:pPr>
      <w:r>
        <w:rPr>
          <w:rFonts w:ascii="Calibri" w:hAnsi="Calibri"/>
          <w:sz w:val="22"/>
        </w:rPr>
        <w:t>The CSS design system (styles.css — 3,562 lines) implements a premium visual language:</w:t>
      </w:r>
    </w:p>
    <w:p>
      <w:pPr>
        <w:pStyle w:val="ListBullet"/>
      </w:pPr>
      <w:r>
        <w:rPr>
          <w:rFonts w:ascii="Calibri" w:hAnsi="Calibri"/>
          <w:b/>
          <w:sz w:val="21"/>
        </w:rPr>
        <w:t>Color Palette:</w:t>
      </w:r>
      <w:r>
        <w:rPr>
          <w:rFonts w:ascii="Calibri" w:hAnsi="Calibri"/>
          <w:sz w:val="21"/>
        </w:rPr>
        <w:t xml:space="preserve"> Primary: #7C3AED (violet), Background: #FAFBFF, Surface: #FFFFFF</w:t>
      </w:r>
    </w:p>
    <w:p>
      <w:pPr>
        <w:pStyle w:val="ListBullet"/>
      </w:pPr>
      <w:r>
        <w:rPr>
          <w:rFonts w:ascii="Calibri" w:hAnsi="Calibri"/>
          <w:b/>
          <w:sz w:val="21"/>
        </w:rPr>
        <w:t>Glassmorphism:</w:t>
      </w:r>
      <w:r>
        <w:rPr>
          <w:rFonts w:ascii="Calibri" w:hAnsi="Calibri"/>
          <w:sz w:val="21"/>
        </w:rPr>
        <w:t xml:space="preserve"> backdrop-filter: blur(16px) with translucent backgrounds</w:t>
      </w:r>
    </w:p>
    <w:p>
      <w:pPr>
        <w:pStyle w:val="ListBullet"/>
      </w:pPr>
      <w:r>
        <w:rPr>
          <w:rFonts w:ascii="Calibri" w:hAnsi="Calibri"/>
          <w:b/>
          <w:sz w:val="21"/>
        </w:rPr>
        <w:t>Shadows:</w:t>
      </w:r>
      <w:r>
        <w:rPr>
          <w:rFonts w:ascii="Calibri" w:hAnsi="Calibri"/>
          <w:sz w:val="21"/>
        </w:rPr>
        <w:t xml:space="preserve"> Multi-layered box shadows for depth perception</w:t>
      </w:r>
    </w:p>
    <w:p>
      <w:pPr>
        <w:pStyle w:val="ListBullet"/>
      </w:pPr>
      <w:r>
        <w:rPr>
          <w:rFonts w:ascii="Calibri" w:hAnsi="Calibri"/>
          <w:b/>
          <w:sz w:val="21"/>
        </w:rPr>
        <w:t>Animations:</w:t>
      </w:r>
      <w:r>
        <w:rPr>
          <w:rFonts w:ascii="Calibri" w:hAnsi="Calibri"/>
          <w:sz w:val="21"/>
        </w:rPr>
        <w:t xml:space="preserve"> Heartbeat logo, scroll-reveal, floating badges, hover effects</w:t>
      </w:r>
    </w:p>
    <w:p>
      <w:pPr>
        <w:pStyle w:val="ListBullet"/>
      </w:pPr>
      <w:r>
        <w:rPr>
          <w:rFonts w:ascii="Calibri" w:hAnsi="Calibri"/>
          <w:b/>
          <w:sz w:val="21"/>
        </w:rPr>
        <w:t>Responsive:</w:t>
      </w:r>
      <w:r>
        <w:rPr>
          <w:rFonts w:ascii="Calibri" w:hAnsi="Calibri"/>
          <w:sz w:val="21"/>
        </w:rPr>
        <w:t xml:space="preserve"> Breakpoints at 992px, 768px, and 640px</w:t>
      </w:r>
    </w:p>
    <w:p>
      <w:pPr>
        <w:pStyle w:val="Heading2"/>
      </w:pPr>
      <w:r>
        <w:rPr>
          <w:color w:val="111827"/>
          <w:sz w:val="32"/>
        </w:rPr>
        <w:t>12.2 Page Templates</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3135"/>
        <w:gridCol w:w="3135"/>
        <w:gridCol w:w="3135"/>
      </w:tblGrid>
      <w:tr>
        <w:tc>
          <w:tcPr>
            <w:tcW w:type="dxa" w:w="3135"/>
            <w:shd w:fill="7C3AED"/>
          </w:tcPr>
          <w:p>
            <w:r/>
            <w:r>
              <w:rPr>
                <w:rFonts w:ascii="Calibri" w:hAnsi="Calibri"/>
                <w:b/>
                <w:color w:val="FFFFFF"/>
                <w:sz w:val="19"/>
              </w:rPr>
              <w:t>Template</w:t>
            </w:r>
          </w:p>
        </w:tc>
        <w:tc>
          <w:tcPr>
            <w:tcW w:type="dxa" w:w="3135"/>
            <w:shd w:fill="7C3AED"/>
          </w:tcPr>
          <w:p>
            <w:r/>
            <w:r>
              <w:rPr>
                <w:rFonts w:ascii="Calibri" w:hAnsi="Calibri"/>
                <w:b/>
                <w:color w:val="FFFFFF"/>
                <w:sz w:val="19"/>
              </w:rPr>
              <w:t>Lines</w:t>
            </w:r>
          </w:p>
        </w:tc>
        <w:tc>
          <w:tcPr>
            <w:tcW w:type="dxa" w:w="3135"/>
            <w:shd w:fill="7C3AED"/>
          </w:tcPr>
          <w:p>
            <w:r/>
            <w:r>
              <w:rPr>
                <w:rFonts w:ascii="Calibri" w:hAnsi="Calibri"/>
                <w:b/>
                <w:color w:val="FFFFFF"/>
                <w:sz w:val="19"/>
              </w:rPr>
              <w:t>Description</w:t>
            </w:r>
          </w:p>
        </w:tc>
      </w:tr>
      <w:tr>
        <w:tc>
          <w:tcPr>
            <w:tcW w:type="dxa" w:w="3135"/>
          </w:tcPr>
          <w:p>
            <w:r/>
            <w:r>
              <w:rPr>
                <w:rFonts w:ascii="Calibri" w:hAnsi="Calibri"/>
                <w:sz w:val="19"/>
              </w:rPr>
              <w:t>index.html</w:t>
            </w:r>
          </w:p>
        </w:tc>
        <w:tc>
          <w:tcPr>
            <w:tcW w:type="dxa" w:w="3135"/>
          </w:tcPr>
          <w:p>
            <w:r/>
            <w:r>
              <w:rPr>
                <w:rFonts w:ascii="Calibri" w:hAnsi="Calibri"/>
                <w:sz w:val="19"/>
              </w:rPr>
              <w:t>818</w:t>
            </w:r>
          </w:p>
        </w:tc>
        <w:tc>
          <w:tcPr>
            <w:tcW w:type="dxa" w:w="3135"/>
          </w:tcPr>
          <w:p>
            <w:r/>
            <w:r>
              <w:rPr>
                <w:rFonts w:ascii="Calibri" w:hAnsi="Calibri"/>
                <w:sz w:val="19"/>
              </w:rPr>
              <w:t>Main dashboard: landing, symptoms, diagnosis, hospitals, chatbot, auth</w:t>
            </w:r>
          </w:p>
        </w:tc>
      </w:tr>
      <w:tr>
        <w:tc>
          <w:tcPr>
            <w:tcW w:type="dxa" w:w="3135"/>
          </w:tcPr>
          <w:p>
            <w:r/>
            <w:r>
              <w:rPr>
                <w:rFonts w:ascii="Calibri" w:hAnsi="Calibri"/>
                <w:sz w:val="19"/>
              </w:rPr>
              <w:t>appointment.html</w:t>
            </w:r>
          </w:p>
        </w:tc>
        <w:tc>
          <w:tcPr>
            <w:tcW w:type="dxa" w:w="3135"/>
          </w:tcPr>
          <w:p>
            <w:r/>
            <w:r>
              <w:rPr>
                <w:rFonts w:ascii="Calibri" w:hAnsi="Calibri"/>
                <w:sz w:val="19"/>
              </w:rPr>
              <w:t>378</w:t>
            </w:r>
          </w:p>
        </w:tc>
        <w:tc>
          <w:tcPr>
            <w:tcW w:type="dxa" w:w="3135"/>
          </w:tcPr>
          <w:p>
            <w:r/>
            <w:r>
              <w:rPr>
                <w:rFonts w:ascii="Calibri" w:hAnsi="Calibri"/>
                <w:sz w:val="19"/>
              </w:rPr>
              <w:t>Booking form with doctor selection and time slots</w:t>
            </w:r>
          </w:p>
        </w:tc>
      </w:tr>
      <w:tr>
        <w:tc>
          <w:tcPr>
            <w:tcW w:type="dxa" w:w="3135"/>
          </w:tcPr>
          <w:p>
            <w:r/>
            <w:r>
              <w:rPr>
                <w:rFonts w:ascii="Calibri" w:hAnsi="Calibri"/>
                <w:sz w:val="19"/>
              </w:rPr>
              <w:t>history.html</w:t>
            </w:r>
          </w:p>
        </w:tc>
        <w:tc>
          <w:tcPr>
            <w:tcW w:type="dxa" w:w="3135"/>
          </w:tcPr>
          <w:p>
            <w:r/>
            <w:r>
              <w:rPr>
                <w:rFonts w:ascii="Calibri" w:hAnsi="Calibri"/>
                <w:sz w:val="19"/>
              </w:rPr>
              <w:t>~100</w:t>
            </w:r>
          </w:p>
        </w:tc>
        <w:tc>
          <w:tcPr>
            <w:tcW w:type="dxa" w:w="3135"/>
          </w:tcPr>
          <w:p>
            <w:r/>
            <w:r>
              <w:rPr>
                <w:rFonts w:ascii="Calibri" w:hAnsi="Calibri"/>
                <w:sz w:val="19"/>
              </w:rPr>
              <w:t>Full prediction history page</w:t>
            </w:r>
          </w:p>
        </w:tc>
      </w:tr>
      <w:tr>
        <w:tc>
          <w:tcPr>
            <w:tcW w:type="dxa" w:w="3135"/>
          </w:tcPr>
          <w:p>
            <w:r/>
            <w:r>
              <w:rPr>
                <w:rFonts w:ascii="Calibri" w:hAnsi="Calibri"/>
                <w:sz w:val="19"/>
              </w:rPr>
              <w:t>appointments_history.html</w:t>
            </w:r>
          </w:p>
        </w:tc>
        <w:tc>
          <w:tcPr>
            <w:tcW w:type="dxa" w:w="3135"/>
          </w:tcPr>
          <w:p>
            <w:r/>
            <w:r>
              <w:rPr>
                <w:rFonts w:ascii="Calibri" w:hAnsi="Calibri"/>
                <w:sz w:val="19"/>
              </w:rPr>
              <w:t>~110</w:t>
            </w:r>
          </w:p>
        </w:tc>
        <w:tc>
          <w:tcPr>
            <w:tcW w:type="dxa" w:w="3135"/>
          </w:tcPr>
          <w:p>
            <w:r/>
            <w:r>
              <w:rPr>
                <w:rFonts w:ascii="Calibri" w:hAnsi="Calibri"/>
                <w:sz w:val="19"/>
              </w:rPr>
              <w:t>Full appointments history page</w:t>
            </w:r>
          </w:p>
        </w:tc>
      </w:tr>
    </w:tbl>
    <w:p>
      <w:pPr>
        <w:pStyle w:val="Heading2"/>
      </w:pPr>
      <w:r>
        <w:rPr>
          <w:color w:val="111827"/>
          <w:sz w:val="32"/>
        </w:rPr>
        <w:t>12.3 Client-Side JavaScript Modules</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3135"/>
        <w:gridCol w:w="3135"/>
        <w:gridCol w:w="3135"/>
      </w:tblGrid>
      <w:tr>
        <w:tc>
          <w:tcPr>
            <w:tcW w:type="dxa" w:w="3135"/>
            <w:shd w:fill="7C3AED"/>
          </w:tcPr>
          <w:p>
            <w:r/>
            <w:r>
              <w:rPr>
                <w:rFonts w:ascii="Calibri" w:hAnsi="Calibri"/>
                <w:b/>
                <w:color w:val="FFFFFF"/>
                <w:sz w:val="19"/>
              </w:rPr>
              <w:t>Module</w:t>
            </w:r>
          </w:p>
        </w:tc>
        <w:tc>
          <w:tcPr>
            <w:tcW w:type="dxa" w:w="3135"/>
            <w:shd w:fill="7C3AED"/>
          </w:tcPr>
          <w:p>
            <w:r/>
            <w:r>
              <w:rPr>
                <w:rFonts w:ascii="Calibri" w:hAnsi="Calibri"/>
                <w:b/>
                <w:color w:val="FFFFFF"/>
                <w:sz w:val="19"/>
              </w:rPr>
              <w:t>Lines</w:t>
            </w:r>
          </w:p>
        </w:tc>
        <w:tc>
          <w:tcPr>
            <w:tcW w:type="dxa" w:w="3135"/>
            <w:shd w:fill="7C3AED"/>
          </w:tcPr>
          <w:p>
            <w:r/>
            <w:r>
              <w:rPr>
                <w:rFonts w:ascii="Calibri" w:hAnsi="Calibri"/>
                <w:b/>
                <w:color w:val="FFFFFF"/>
                <w:sz w:val="19"/>
              </w:rPr>
              <w:t>Functionality</w:t>
            </w:r>
          </w:p>
        </w:tc>
      </w:tr>
      <w:tr>
        <w:tc>
          <w:tcPr>
            <w:tcW w:type="dxa" w:w="3135"/>
          </w:tcPr>
          <w:p>
            <w:r/>
            <w:r>
              <w:rPr>
                <w:rFonts w:ascii="Calibri" w:hAnsi="Calibri"/>
                <w:sz w:val="19"/>
              </w:rPr>
              <w:t>Symptom Management</w:t>
            </w:r>
          </w:p>
        </w:tc>
        <w:tc>
          <w:tcPr>
            <w:tcW w:type="dxa" w:w="3135"/>
          </w:tcPr>
          <w:p>
            <w:r/>
            <w:r>
              <w:rPr>
                <w:rFonts w:ascii="Calibri" w:hAnsi="Calibri"/>
                <w:sz w:val="19"/>
              </w:rPr>
              <w:t>~100</w:t>
            </w:r>
          </w:p>
        </w:tc>
        <w:tc>
          <w:tcPr>
            <w:tcW w:type="dxa" w:w="3135"/>
          </w:tcPr>
          <w:p>
            <w:r/>
            <w:r>
              <w:rPr>
                <w:rFonts w:ascii="Calibri" w:hAnsi="Calibri"/>
                <w:sz w:val="19"/>
              </w:rPr>
              <w:t>Fetch, render, search, filter, track selections</w:t>
            </w:r>
          </w:p>
        </w:tc>
      </w:tr>
      <w:tr>
        <w:tc>
          <w:tcPr>
            <w:tcW w:type="dxa" w:w="3135"/>
          </w:tcPr>
          <w:p>
            <w:r/>
            <w:r>
              <w:rPr>
                <w:rFonts w:ascii="Calibri" w:hAnsi="Calibri"/>
                <w:sz w:val="19"/>
              </w:rPr>
              <w:t>Prediction Submission</w:t>
            </w:r>
          </w:p>
        </w:tc>
        <w:tc>
          <w:tcPr>
            <w:tcW w:type="dxa" w:w="3135"/>
          </w:tcPr>
          <w:p>
            <w:r/>
            <w:r>
              <w:rPr>
                <w:rFonts w:ascii="Calibri" w:hAnsi="Calibri"/>
                <w:sz w:val="19"/>
              </w:rPr>
              <w:t>~100</w:t>
            </w:r>
          </w:p>
        </w:tc>
        <w:tc>
          <w:tcPr>
            <w:tcW w:type="dxa" w:w="3135"/>
          </w:tcPr>
          <w:p>
            <w:r/>
            <w:r>
              <w:rPr>
                <w:rFonts w:ascii="Calibri" w:hAnsi="Calibri"/>
                <w:sz w:val="19"/>
              </w:rPr>
              <w:t>Form handling, API call, result rendering</w:t>
            </w:r>
          </w:p>
        </w:tc>
      </w:tr>
      <w:tr>
        <w:tc>
          <w:tcPr>
            <w:tcW w:type="dxa" w:w="3135"/>
          </w:tcPr>
          <w:p>
            <w:r/>
            <w:r>
              <w:rPr>
                <w:rFonts w:ascii="Calibri" w:hAnsi="Calibri"/>
                <w:sz w:val="19"/>
              </w:rPr>
              <w:t>Hospital Locator</w:t>
            </w:r>
          </w:p>
        </w:tc>
        <w:tc>
          <w:tcPr>
            <w:tcW w:type="dxa" w:w="3135"/>
          </w:tcPr>
          <w:p>
            <w:r/>
            <w:r>
              <w:rPr>
                <w:rFonts w:ascii="Calibri" w:hAnsi="Calibri"/>
                <w:sz w:val="19"/>
              </w:rPr>
              <w:t>~90</w:t>
            </w:r>
          </w:p>
        </w:tc>
        <w:tc>
          <w:tcPr>
            <w:tcW w:type="dxa" w:w="3135"/>
          </w:tcPr>
          <w:p>
            <w:r/>
            <w:r>
              <w:rPr>
                <w:rFonts w:ascii="Calibri" w:hAnsi="Calibri"/>
                <w:sz w:val="19"/>
              </w:rPr>
              <w:t>Geolocation, API call, card rendering</w:t>
            </w:r>
          </w:p>
        </w:tc>
      </w:tr>
      <w:tr>
        <w:tc>
          <w:tcPr>
            <w:tcW w:type="dxa" w:w="3135"/>
          </w:tcPr>
          <w:p>
            <w:r/>
            <w:r>
              <w:rPr>
                <w:rFonts w:ascii="Calibri" w:hAnsi="Calibri"/>
                <w:sz w:val="19"/>
              </w:rPr>
              <w:t>Disease Intelligence</w:t>
            </w:r>
          </w:p>
        </w:tc>
        <w:tc>
          <w:tcPr>
            <w:tcW w:type="dxa" w:w="3135"/>
          </w:tcPr>
          <w:p>
            <w:r/>
            <w:r>
              <w:rPr>
                <w:rFonts w:ascii="Calibri" w:hAnsi="Calibri"/>
                <w:sz w:val="19"/>
              </w:rPr>
              <w:t>~135</w:t>
            </w:r>
          </w:p>
        </w:tc>
        <w:tc>
          <w:tcPr>
            <w:tcW w:type="dxa" w:w="3135"/>
          </w:tcPr>
          <w:p>
            <w:r/>
            <w:r>
              <w:rPr>
                <w:rFonts w:ascii="Calibri" w:hAnsi="Calibri"/>
                <w:sz w:val="19"/>
              </w:rPr>
              <w:t>AI details, severity badges, text-to-speech</w:t>
            </w:r>
          </w:p>
        </w:tc>
      </w:tr>
      <w:tr>
        <w:tc>
          <w:tcPr>
            <w:tcW w:type="dxa" w:w="3135"/>
          </w:tcPr>
          <w:p>
            <w:r/>
            <w:r>
              <w:rPr>
                <w:rFonts w:ascii="Calibri" w:hAnsi="Calibri"/>
                <w:sz w:val="19"/>
              </w:rPr>
              <w:t>AI Chatbot</w:t>
            </w:r>
          </w:p>
        </w:tc>
        <w:tc>
          <w:tcPr>
            <w:tcW w:type="dxa" w:w="3135"/>
          </w:tcPr>
          <w:p>
            <w:r/>
            <w:r>
              <w:rPr>
                <w:rFonts w:ascii="Calibri" w:hAnsi="Calibri"/>
                <w:sz w:val="19"/>
              </w:rPr>
              <w:t>~135</w:t>
            </w:r>
          </w:p>
        </w:tc>
        <w:tc>
          <w:tcPr>
            <w:tcW w:type="dxa" w:w="3135"/>
          </w:tcPr>
          <w:p>
            <w:r/>
            <w:r>
              <w:rPr>
                <w:rFonts w:ascii="Calibri" w:hAnsi="Calibri"/>
                <w:sz w:val="19"/>
              </w:rPr>
              <w:t>Chat history, typing indicators, voice search</w:t>
            </w:r>
          </w:p>
        </w:tc>
      </w:tr>
      <w:tr>
        <w:tc>
          <w:tcPr>
            <w:tcW w:type="dxa" w:w="3135"/>
          </w:tcPr>
          <w:p>
            <w:r/>
            <w:r>
              <w:rPr>
                <w:rFonts w:ascii="Calibri" w:hAnsi="Calibri"/>
                <w:sz w:val="19"/>
              </w:rPr>
              <w:t>Authentication</w:t>
            </w:r>
          </w:p>
        </w:tc>
        <w:tc>
          <w:tcPr>
            <w:tcW w:type="dxa" w:w="3135"/>
          </w:tcPr>
          <w:p>
            <w:r/>
            <w:r>
              <w:rPr>
                <w:rFonts w:ascii="Calibri" w:hAnsi="Calibri"/>
                <w:sz w:val="19"/>
              </w:rPr>
              <w:t>~150</w:t>
            </w:r>
          </w:p>
        </w:tc>
        <w:tc>
          <w:tcPr>
            <w:tcW w:type="dxa" w:w="3135"/>
          </w:tcPr>
          <w:p>
            <w:r/>
            <w:r>
              <w:rPr>
                <w:rFonts w:ascii="Calibri" w:hAnsi="Calibri"/>
                <w:sz w:val="19"/>
              </w:rPr>
              <w:t>Login, register, verify, session management</w:t>
            </w:r>
          </w:p>
        </w:tc>
      </w:tr>
      <w:tr>
        <w:tc>
          <w:tcPr>
            <w:tcW w:type="dxa" w:w="3135"/>
          </w:tcPr>
          <w:p>
            <w:r/>
            <w:r>
              <w:rPr>
                <w:rFonts w:ascii="Calibri" w:hAnsi="Calibri"/>
                <w:sz w:val="19"/>
              </w:rPr>
              <w:t>User Sidebar</w:t>
            </w:r>
          </w:p>
        </w:tc>
        <w:tc>
          <w:tcPr>
            <w:tcW w:type="dxa" w:w="3135"/>
          </w:tcPr>
          <w:p>
            <w:r/>
            <w:r>
              <w:rPr>
                <w:rFonts w:ascii="Calibri" w:hAnsi="Calibri"/>
                <w:sz w:val="19"/>
              </w:rPr>
              <w:t>~100</w:t>
            </w:r>
          </w:p>
        </w:tc>
        <w:tc>
          <w:tcPr>
            <w:tcW w:type="dxa" w:w="3135"/>
          </w:tcPr>
          <w:p>
            <w:r/>
            <w:r>
              <w:rPr>
                <w:rFonts w:ascii="Calibri" w:hAnsi="Calibri"/>
                <w:sz w:val="19"/>
              </w:rPr>
              <w:t>History loading, accordion toggles, drawer</w:t>
            </w:r>
          </w:p>
        </w:tc>
      </w:tr>
      <w:tr>
        <w:tc>
          <w:tcPr>
            <w:tcW w:type="dxa" w:w="3135"/>
          </w:tcPr>
          <w:p>
            <w:r/>
            <w:r>
              <w:rPr>
                <w:rFonts w:ascii="Calibri" w:hAnsi="Calibri"/>
                <w:sz w:val="19"/>
              </w:rPr>
              <w:t>Landing Page</w:t>
            </w:r>
          </w:p>
        </w:tc>
        <w:tc>
          <w:tcPr>
            <w:tcW w:type="dxa" w:w="3135"/>
          </w:tcPr>
          <w:p>
            <w:r/>
            <w:r>
              <w:rPr>
                <w:rFonts w:ascii="Calibri" w:hAnsi="Calibri"/>
                <w:sz w:val="19"/>
              </w:rPr>
              <w:t>~90</w:t>
            </w:r>
          </w:p>
        </w:tc>
        <w:tc>
          <w:tcPr>
            <w:tcW w:type="dxa" w:w="3135"/>
          </w:tcPr>
          <w:p>
            <w:r/>
            <w:r>
              <w:rPr>
                <w:rFonts w:ascii="Calibri" w:hAnsi="Calibri"/>
                <w:sz w:val="19"/>
              </w:rPr>
              <w:t>Scroll reveal, showcase carousel, demo mode</w:t>
            </w:r>
          </w:p>
        </w:tc>
      </w:tr>
    </w:tbl>
    <w:p>
      <w:pPr>
        <w:pStyle w:val="Heading1"/>
      </w:pPr>
      <w:r>
        <w:rPr>
          <w:color w:val="111827"/>
          <w:sz w:val="44"/>
        </w:rPr>
        <w:t>13. Automation &amp; Background Jobs</w:t>
      </w:r>
    </w:p>
    <w:p>
      <w:pPr>
        <w:pStyle w:val="Heading2"/>
      </w:pPr>
      <w:r>
        <w:rPr>
          <w:color w:val="111827"/>
          <w:sz w:val="32"/>
        </w:rPr>
        <w:t>13.1 Appointment Reminder System</w:t>
      </w:r>
    </w:p>
    <w:p>
      <w:pPr>
        <w:spacing w:after="160" w:line="320" w:lineRule="exact"/>
      </w:pPr>
      <w:r>
        <w:rPr>
          <w:rFonts w:ascii="Calibri" w:hAnsi="Calibri"/>
          <w:sz w:val="22"/>
        </w:rPr>
        <w:t>The Flask-APScheduler runs a background job (check_reminders) every 10 minutes that:</w:t>
        <w:br/>
        <w:br/>
        <w:t>1. Queries all appointments where reminder flags are False</w:t>
        <w:br/>
        <w:t>2. Parses appointment datetime (date + time → datetime object)</w:t>
        <w:br/>
        <w:t>3. Calculates time_to_appointment = appointment_time - current_time_IST</w:t>
        <w:br/>
        <w:t>4. If 0h &lt; time ≤ 12h and 12h reminder not sent → sends 12h reminder via Brevo</w:t>
        <w:br/>
        <w:t>5. If 0h &lt; time ≤ 1h and 1h reminder not sent → sends 1h reminder via Brevo</w:t>
        <w:br/>
        <w:t>6. Sets corresponding flag to True and commits to database</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automation_flow.png"/>
                    <pic:cNvPicPr/>
                  </pic:nvPicPr>
                  <pic:blipFill>
                    <a:blip r:embed="rId12"/>
                    <a:stretch>
                      <a:fillRect/>
                    </a:stretch>
                  </pic:blipFill>
                  <pic:spPr>
                    <a:xfrm>
                      <a:off x="0" y="0"/>
                      <a:ext cx="5029200" cy="5029200"/>
                    </a:xfrm>
                    <a:prstGeom prst="rect"/>
                  </pic:spPr>
                </pic:pic>
              </a:graphicData>
            </a:graphic>
          </wp:inline>
        </w:drawing>
      </w:r>
    </w:p>
    <w:p>
      <w:pPr>
        <w:spacing w:after="240"/>
        <w:jc w:val="center"/>
      </w:pPr>
      <w:r>
        <w:rPr>
          <w:i/>
          <w:color w:val="64748B"/>
          <w:sz w:val="18"/>
        </w:rPr>
        <w:t>Figure 4: Appointment Reminder Automation Flow</w:t>
      </w:r>
    </w:p>
    <w:p>
      <w:pPr>
        <w:spacing w:after="160" w:line="320" w:lineRule="exact"/>
      </w:pPr>
      <w:r>
        <w:rPr>
          <w:rFonts w:ascii="Calibri" w:hAnsi="Calibri"/>
          <w:sz w:val="22"/>
        </w:rPr>
        <w:t>Key Design Decisions:</w:t>
      </w:r>
    </w:p>
    <w:p>
      <w:pPr>
        <w:pStyle w:val="ListBullet"/>
      </w:pPr>
      <w:r>
        <w:rPr>
          <w:rFonts w:ascii="Calibri" w:hAnsi="Calibri"/>
          <w:b/>
          <w:sz w:val="21"/>
        </w:rPr>
        <w:t>IST Offset:</w:t>
      </w:r>
      <w:r>
        <w:rPr>
          <w:rFonts w:ascii="Calibri" w:hAnsi="Calibri"/>
          <w:sz w:val="21"/>
        </w:rPr>
        <w:t xml:space="preserve"> Server runs in UTC; appointments stored in IST. Scheduler applies +05:30 offset.</w:t>
      </w:r>
    </w:p>
    <w:p>
      <w:pPr>
        <w:pStyle w:val="ListBullet"/>
      </w:pPr>
      <w:r>
        <w:rPr>
          <w:rFonts w:ascii="Calibri" w:hAnsi="Calibri"/>
          <w:b/>
          <w:sz w:val="21"/>
        </w:rPr>
        <w:t>Idempotency:</w:t>
      </w:r>
      <w:r>
        <w:rPr>
          <w:rFonts w:ascii="Calibri" w:hAnsi="Calibri"/>
          <w:sz w:val="21"/>
        </w:rPr>
        <w:t xml:space="preserve"> Boolean flags (reminder_12h_sent, reminder_1h_sent) prevent duplicate sends.</w:t>
      </w:r>
    </w:p>
    <w:p>
      <w:pPr>
        <w:pStyle w:val="ListBullet"/>
      </w:pPr>
      <w:r>
        <w:rPr>
          <w:rFonts w:ascii="Calibri" w:hAnsi="Calibri"/>
          <w:b/>
          <w:sz w:val="21"/>
        </w:rPr>
        <w:t>Graceful Failure:</w:t>
      </w:r>
      <w:r>
        <w:rPr>
          <w:rFonts w:ascii="Calibri" w:hAnsi="Calibri"/>
          <w:sz w:val="21"/>
        </w:rPr>
        <w:t xml:space="preserve"> misfire_grace_time=900 (15 min) allows delayed execution on cold starts.</w:t>
      </w:r>
    </w:p>
    <w:p>
      <w:pPr>
        <w:pStyle w:val="Heading1"/>
      </w:pPr>
      <w:r>
        <w:rPr>
          <w:color w:val="111827"/>
          <w:sz w:val="44"/>
        </w:rPr>
        <w:t>14. Authentication &amp; Security</w:t>
      </w:r>
    </w:p>
    <w:p>
      <w:pPr>
        <w:pStyle w:val="Heading2"/>
      </w:pPr>
      <w:r>
        <w:rPr>
          <w:color w:val="111827"/>
          <w:sz w:val="32"/>
        </w:rPr>
        <w:t>14.1 Authentication Flow</w:t>
      </w:r>
    </w:p>
    <w:p>
      <w:pPr>
        <w:spacing w:after="160" w:line="320" w:lineRule="exact"/>
      </w:pPr>
      <w:r>
        <w:rPr>
          <w:rFonts w:ascii="Calibri" w:hAnsi="Calibri"/>
          <w:sz w:val="22"/>
        </w:rPr>
        <w:t>1. User submits POST /api/register with email and password</w:t>
        <w:br/>
        <w:t>2. Backend hashes password with Werkzeug (PBKDF2 + salt), generates 6-digit OTP</w:t>
        <w:br/>
        <w:t>3. Creates unverified User record in DB, sends OTP via Brevo email</w:t>
        <w:br/>
        <w:t>4. User submits POST /api/verify with email and OTP code</w:t>
        <w:br/>
        <w:t>5. Backend validates OTP, sets is_verified = True</w:t>
        <w:br/>
        <w:t>6. User submits POST /api/login with credentials</w:t>
        <w:br/>
        <w:t>7. Backend validates, creates Flask server-side session</w:t>
      </w:r>
    </w:p>
    <w:p>
      <w:pPr>
        <w:pStyle w:val="Heading2"/>
      </w:pPr>
      <w:r>
        <w:rPr>
          <w:color w:val="111827"/>
          <w:sz w:val="32"/>
        </w:rPr>
        <w:t>14.2 Security Measures</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4703"/>
        <w:gridCol w:w="4703"/>
      </w:tblGrid>
      <w:tr>
        <w:tc>
          <w:tcPr>
            <w:tcW w:type="dxa" w:w="4703"/>
            <w:shd w:fill="7C3AED"/>
          </w:tcPr>
          <w:p>
            <w:r/>
            <w:r>
              <w:rPr>
                <w:rFonts w:ascii="Calibri" w:hAnsi="Calibri"/>
                <w:b/>
                <w:color w:val="FFFFFF"/>
                <w:sz w:val="19"/>
              </w:rPr>
              <w:t>Measure</w:t>
            </w:r>
          </w:p>
        </w:tc>
        <w:tc>
          <w:tcPr>
            <w:tcW w:type="dxa" w:w="4703"/>
            <w:shd w:fill="7C3AED"/>
          </w:tcPr>
          <w:p>
            <w:r/>
            <w:r>
              <w:rPr>
                <w:rFonts w:ascii="Calibri" w:hAnsi="Calibri"/>
                <w:b/>
                <w:color w:val="FFFFFF"/>
                <w:sz w:val="19"/>
              </w:rPr>
              <w:t>Implementation</w:t>
            </w:r>
          </w:p>
        </w:tc>
      </w:tr>
      <w:tr>
        <w:tc>
          <w:tcPr>
            <w:tcW w:type="dxa" w:w="4703"/>
          </w:tcPr>
          <w:p>
            <w:r/>
            <w:r>
              <w:rPr>
                <w:rFonts w:ascii="Calibri" w:hAnsi="Calibri"/>
                <w:sz w:val="19"/>
              </w:rPr>
              <w:t>Password Hashing</w:t>
            </w:r>
          </w:p>
        </w:tc>
        <w:tc>
          <w:tcPr>
            <w:tcW w:type="dxa" w:w="4703"/>
          </w:tcPr>
          <w:p>
            <w:r/>
            <w:r>
              <w:rPr>
                <w:rFonts w:ascii="Calibri" w:hAnsi="Calibri"/>
                <w:sz w:val="19"/>
              </w:rPr>
              <w:t>Werkzeug PBKDF2 + salt</w:t>
            </w:r>
          </w:p>
        </w:tc>
      </w:tr>
      <w:tr>
        <w:tc>
          <w:tcPr>
            <w:tcW w:type="dxa" w:w="4703"/>
          </w:tcPr>
          <w:p>
            <w:r/>
            <w:r>
              <w:rPr>
                <w:rFonts w:ascii="Calibri" w:hAnsi="Calibri"/>
                <w:sz w:val="19"/>
              </w:rPr>
              <w:t>Session Management</w:t>
            </w:r>
          </w:p>
        </w:tc>
        <w:tc>
          <w:tcPr>
            <w:tcW w:type="dxa" w:w="4703"/>
          </w:tcPr>
          <w:p>
            <w:r/>
            <w:r>
              <w:rPr>
                <w:rFonts w:ascii="Calibri" w:hAnsi="Calibri"/>
                <w:sz w:val="19"/>
              </w:rPr>
              <w:t>Flask server-side sessions with SECRET_KEY</w:t>
            </w:r>
          </w:p>
        </w:tc>
      </w:tr>
      <w:tr>
        <w:tc>
          <w:tcPr>
            <w:tcW w:type="dxa" w:w="4703"/>
          </w:tcPr>
          <w:p>
            <w:r/>
            <w:r>
              <w:rPr>
                <w:rFonts w:ascii="Calibri" w:hAnsi="Calibri"/>
                <w:sz w:val="19"/>
              </w:rPr>
              <w:t>Email Verification</w:t>
            </w:r>
          </w:p>
        </w:tc>
        <w:tc>
          <w:tcPr>
            <w:tcW w:type="dxa" w:w="4703"/>
          </w:tcPr>
          <w:p>
            <w:r/>
            <w:r>
              <w:rPr>
                <w:rFonts w:ascii="Calibri" w:hAnsi="Calibri"/>
                <w:sz w:val="19"/>
              </w:rPr>
              <w:t>6-digit OTP required before login</w:t>
            </w:r>
          </w:p>
        </w:tc>
      </w:tr>
      <w:tr>
        <w:tc>
          <w:tcPr>
            <w:tcW w:type="dxa" w:w="4703"/>
          </w:tcPr>
          <w:p>
            <w:r/>
            <w:r>
              <w:rPr>
                <w:rFonts w:ascii="Calibri" w:hAnsi="Calibri"/>
                <w:sz w:val="19"/>
              </w:rPr>
              <w:t>Environment Variables</w:t>
            </w:r>
          </w:p>
        </w:tc>
        <w:tc>
          <w:tcPr>
            <w:tcW w:type="dxa" w:w="4703"/>
          </w:tcPr>
          <w:p>
            <w:r/>
            <w:r>
              <w:rPr>
                <w:rFonts w:ascii="Calibri" w:hAnsi="Calibri"/>
                <w:sz w:val="19"/>
              </w:rPr>
              <w:t>All secrets in .env, never hardcoded</w:t>
            </w:r>
          </w:p>
        </w:tc>
      </w:tr>
      <w:tr>
        <w:tc>
          <w:tcPr>
            <w:tcW w:type="dxa" w:w="4703"/>
          </w:tcPr>
          <w:p>
            <w:r/>
            <w:r>
              <w:rPr>
                <w:rFonts w:ascii="Calibri" w:hAnsi="Calibri"/>
                <w:sz w:val="19"/>
              </w:rPr>
              <w:t>Input Validation</w:t>
            </w:r>
          </w:p>
        </w:tc>
        <w:tc>
          <w:tcPr>
            <w:tcW w:type="dxa" w:w="4703"/>
          </w:tcPr>
          <w:p>
            <w:r/>
            <w:r>
              <w:rPr>
                <w:rFonts w:ascii="Calibri" w:hAnsi="Calibri"/>
                <w:sz w:val="19"/>
              </w:rPr>
              <w:t>Required field checks on all POST endpoints</w:t>
            </w:r>
          </w:p>
        </w:tc>
      </w:tr>
    </w:tbl>
    <w:p>
      <w:pPr>
        <w:pStyle w:val="Heading2"/>
      </w:pPr>
      <w:r>
        <w:rPr>
          <w:color w:val="111827"/>
          <w:sz w:val="32"/>
        </w:rPr>
        <w:t>14.3 Guest/Demo Mode</w:t>
      </w:r>
    </w:p>
    <w:p>
      <w:pPr>
        <w:spacing w:after="160" w:line="320" w:lineRule="exact"/>
      </w:pPr>
      <w:r>
        <w:rPr>
          <w:rFonts w:ascii="Calibri" w:hAnsi="Calibri"/>
          <w:sz w:val="22"/>
        </w:rPr>
        <w:t>Unauthenticated users access /?demo=1 with: symptom prediction (allowed), AI chatbot (allowed), hospital locator (blocked), appointment booking (blocked), history (blocked).</w:t>
      </w:r>
    </w:p>
    <w:p>
      <w:pPr>
        <w:pStyle w:val="Heading1"/>
      </w:pPr>
      <w:r>
        <w:rPr>
          <w:color w:val="111827"/>
          <w:sz w:val="44"/>
        </w:rPr>
        <w:t>15. API Reference</w:t>
      </w:r>
    </w:p>
    <w:p>
      <w:pPr>
        <w:pStyle w:val="Heading2"/>
      </w:pPr>
      <w:r>
        <w:rPr>
          <w:color w:val="111827"/>
          <w:sz w:val="32"/>
        </w:rPr>
        <w:t>15.1 Public Endpoints</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2351"/>
        <w:gridCol w:w="2351"/>
        <w:gridCol w:w="2351"/>
        <w:gridCol w:w="2351"/>
      </w:tblGrid>
      <w:tr>
        <w:tc>
          <w:tcPr>
            <w:tcW w:type="dxa" w:w="2351"/>
            <w:shd w:fill="7C3AED"/>
          </w:tcPr>
          <w:p>
            <w:r/>
            <w:r>
              <w:rPr>
                <w:rFonts w:ascii="Calibri" w:hAnsi="Calibri"/>
                <w:b/>
                <w:color w:val="FFFFFF"/>
                <w:sz w:val="19"/>
              </w:rPr>
              <w:t>Method</w:t>
            </w:r>
          </w:p>
        </w:tc>
        <w:tc>
          <w:tcPr>
            <w:tcW w:type="dxa" w:w="2351"/>
            <w:shd w:fill="7C3AED"/>
          </w:tcPr>
          <w:p>
            <w:r/>
            <w:r>
              <w:rPr>
                <w:rFonts w:ascii="Calibri" w:hAnsi="Calibri"/>
                <w:b/>
                <w:color w:val="FFFFFF"/>
                <w:sz w:val="19"/>
              </w:rPr>
              <w:t>Endpoint</w:t>
            </w:r>
          </w:p>
        </w:tc>
        <w:tc>
          <w:tcPr>
            <w:tcW w:type="dxa" w:w="2351"/>
            <w:shd w:fill="7C3AED"/>
          </w:tcPr>
          <w:p>
            <w:r/>
            <w:r>
              <w:rPr>
                <w:rFonts w:ascii="Calibri" w:hAnsi="Calibri"/>
                <w:b/>
                <w:color w:val="FFFFFF"/>
                <w:sz w:val="19"/>
              </w:rPr>
              <w:t>Request</w:t>
            </w:r>
          </w:p>
        </w:tc>
        <w:tc>
          <w:tcPr>
            <w:tcW w:type="dxa" w:w="2351"/>
            <w:shd w:fill="7C3AED"/>
          </w:tcPr>
          <w:p>
            <w:r/>
            <w:r>
              <w:rPr>
                <w:rFonts w:ascii="Calibri" w:hAnsi="Calibri"/>
                <w:b/>
                <w:color w:val="FFFFFF"/>
                <w:sz w:val="19"/>
              </w:rPr>
              <w:t>Response</w:t>
            </w:r>
          </w:p>
        </w:tc>
      </w:tr>
      <w:tr>
        <w:tc>
          <w:tcPr>
            <w:tcW w:type="dxa" w:w="2351"/>
          </w:tcPr>
          <w:p>
            <w:r/>
            <w:r>
              <w:rPr>
                <w:rFonts w:ascii="Calibri" w:hAnsi="Calibri"/>
                <w:sz w:val="19"/>
              </w:rPr>
              <w:t>GET</w:t>
            </w:r>
          </w:p>
        </w:tc>
        <w:tc>
          <w:tcPr>
            <w:tcW w:type="dxa" w:w="2351"/>
          </w:tcPr>
          <w:p>
            <w:r/>
            <w:r>
              <w:rPr>
                <w:rFonts w:ascii="Calibri" w:hAnsi="Calibri"/>
                <w:sz w:val="19"/>
              </w:rPr>
              <w:t>/</w:t>
            </w:r>
          </w:p>
        </w:tc>
        <w:tc>
          <w:tcPr>
            <w:tcW w:type="dxa" w:w="2351"/>
          </w:tcPr>
          <w:p>
            <w:r/>
            <w:r>
              <w:rPr>
                <w:rFonts w:ascii="Calibri" w:hAnsi="Calibri"/>
                <w:sz w:val="19"/>
              </w:rPr>
              <w:t>—</w:t>
            </w:r>
          </w:p>
        </w:tc>
        <w:tc>
          <w:tcPr>
            <w:tcW w:type="dxa" w:w="2351"/>
          </w:tcPr>
          <w:p>
            <w:r/>
            <w:r>
              <w:rPr>
                <w:rFonts w:ascii="Calibri" w:hAnsi="Calibri"/>
                <w:sz w:val="19"/>
              </w:rPr>
              <w:t>Landing/Dashboard HTML</w:t>
            </w:r>
          </w:p>
        </w:tc>
      </w:tr>
      <w:tr>
        <w:tc>
          <w:tcPr>
            <w:tcW w:type="dxa" w:w="2351"/>
          </w:tcPr>
          <w:p>
            <w:r/>
            <w:r>
              <w:rPr>
                <w:rFonts w:ascii="Calibri" w:hAnsi="Calibri"/>
                <w:sz w:val="19"/>
              </w:rPr>
              <w:t>POST</w:t>
            </w:r>
          </w:p>
        </w:tc>
        <w:tc>
          <w:tcPr>
            <w:tcW w:type="dxa" w:w="2351"/>
          </w:tcPr>
          <w:p>
            <w:r/>
            <w:r>
              <w:rPr>
                <w:rFonts w:ascii="Calibri" w:hAnsi="Calibri"/>
                <w:sz w:val="19"/>
              </w:rPr>
              <w:t>/api/register</w:t>
            </w:r>
          </w:p>
        </w:tc>
        <w:tc>
          <w:tcPr>
            <w:tcW w:type="dxa" w:w="2351"/>
          </w:tcPr>
          <w:p>
            <w:r/>
            <w:r>
              <w:rPr>
                <w:rFonts w:ascii="Calibri" w:hAnsi="Calibri"/>
                <w:sz w:val="19"/>
              </w:rPr>
              <w:t>{email, password}</w:t>
            </w:r>
          </w:p>
        </w:tc>
        <w:tc>
          <w:tcPr>
            <w:tcW w:type="dxa" w:w="2351"/>
          </w:tcPr>
          <w:p>
            <w:r/>
            <w:r>
              <w:rPr>
                <w:rFonts w:ascii="Calibri" w:hAnsi="Calibri"/>
                <w:sz w:val="19"/>
              </w:rPr>
              <w:t>{message} or {error}</w:t>
            </w:r>
          </w:p>
        </w:tc>
      </w:tr>
      <w:tr>
        <w:tc>
          <w:tcPr>
            <w:tcW w:type="dxa" w:w="2351"/>
          </w:tcPr>
          <w:p>
            <w:r/>
            <w:r>
              <w:rPr>
                <w:rFonts w:ascii="Calibri" w:hAnsi="Calibri"/>
                <w:sz w:val="19"/>
              </w:rPr>
              <w:t>POST</w:t>
            </w:r>
          </w:p>
        </w:tc>
        <w:tc>
          <w:tcPr>
            <w:tcW w:type="dxa" w:w="2351"/>
          </w:tcPr>
          <w:p>
            <w:r/>
            <w:r>
              <w:rPr>
                <w:rFonts w:ascii="Calibri" w:hAnsi="Calibri"/>
                <w:sz w:val="19"/>
              </w:rPr>
              <w:t>/api/verify</w:t>
            </w:r>
          </w:p>
        </w:tc>
        <w:tc>
          <w:tcPr>
            <w:tcW w:type="dxa" w:w="2351"/>
          </w:tcPr>
          <w:p>
            <w:r/>
            <w:r>
              <w:rPr>
                <w:rFonts w:ascii="Calibri" w:hAnsi="Calibri"/>
                <w:sz w:val="19"/>
              </w:rPr>
              <w:t>{email, code}</w:t>
            </w:r>
          </w:p>
        </w:tc>
        <w:tc>
          <w:tcPr>
            <w:tcW w:type="dxa" w:w="2351"/>
          </w:tcPr>
          <w:p>
            <w:r/>
            <w:r>
              <w:rPr>
                <w:rFonts w:ascii="Calibri" w:hAnsi="Calibri"/>
                <w:sz w:val="19"/>
              </w:rPr>
              <w:t>{message} or {error}</w:t>
            </w:r>
          </w:p>
        </w:tc>
      </w:tr>
      <w:tr>
        <w:tc>
          <w:tcPr>
            <w:tcW w:type="dxa" w:w="2351"/>
          </w:tcPr>
          <w:p>
            <w:r/>
            <w:r>
              <w:rPr>
                <w:rFonts w:ascii="Calibri" w:hAnsi="Calibri"/>
                <w:sz w:val="19"/>
              </w:rPr>
              <w:t>POST</w:t>
            </w:r>
          </w:p>
        </w:tc>
        <w:tc>
          <w:tcPr>
            <w:tcW w:type="dxa" w:w="2351"/>
          </w:tcPr>
          <w:p>
            <w:r/>
            <w:r>
              <w:rPr>
                <w:rFonts w:ascii="Calibri" w:hAnsi="Calibri"/>
                <w:sz w:val="19"/>
              </w:rPr>
              <w:t>/api/login</w:t>
            </w:r>
          </w:p>
        </w:tc>
        <w:tc>
          <w:tcPr>
            <w:tcW w:type="dxa" w:w="2351"/>
          </w:tcPr>
          <w:p>
            <w:r/>
            <w:r>
              <w:rPr>
                <w:rFonts w:ascii="Calibri" w:hAnsi="Calibri"/>
                <w:sz w:val="19"/>
              </w:rPr>
              <w:t>{email, password}</w:t>
            </w:r>
          </w:p>
        </w:tc>
        <w:tc>
          <w:tcPr>
            <w:tcW w:type="dxa" w:w="2351"/>
          </w:tcPr>
          <w:p>
            <w:r/>
            <w:r>
              <w:rPr>
                <w:rFonts w:ascii="Calibri" w:hAnsi="Calibri"/>
                <w:sz w:val="19"/>
              </w:rPr>
              <w:t>{message, user_id}</w:t>
            </w:r>
          </w:p>
        </w:tc>
      </w:tr>
      <w:tr>
        <w:tc>
          <w:tcPr>
            <w:tcW w:type="dxa" w:w="2351"/>
          </w:tcPr>
          <w:p>
            <w:r/>
            <w:r>
              <w:rPr>
                <w:rFonts w:ascii="Calibri" w:hAnsi="Calibri"/>
                <w:sz w:val="19"/>
              </w:rPr>
              <w:t>GET</w:t>
            </w:r>
          </w:p>
        </w:tc>
        <w:tc>
          <w:tcPr>
            <w:tcW w:type="dxa" w:w="2351"/>
          </w:tcPr>
          <w:p>
            <w:r/>
            <w:r>
              <w:rPr>
                <w:rFonts w:ascii="Calibri" w:hAnsi="Calibri"/>
                <w:sz w:val="19"/>
              </w:rPr>
              <w:t>/api/symptoms</w:t>
            </w:r>
          </w:p>
        </w:tc>
        <w:tc>
          <w:tcPr>
            <w:tcW w:type="dxa" w:w="2351"/>
          </w:tcPr>
          <w:p>
            <w:r/>
            <w:r>
              <w:rPr>
                <w:rFonts w:ascii="Calibri" w:hAnsi="Calibri"/>
                <w:sz w:val="19"/>
              </w:rPr>
              <w:t>—</w:t>
            </w:r>
          </w:p>
        </w:tc>
        <w:tc>
          <w:tcPr>
            <w:tcW w:type="dxa" w:w="2351"/>
          </w:tcPr>
          <w:p>
            <w:r/>
            <w:r>
              <w:rPr>
                <w:rFonts w:ascii="Calibri" w:hAnsi="Calibri"/>
                <w:sz w:val="19"/>
              </w:rPr>
              <w:t>{symptoms: [...]} (131 items)</w:t>
            </w:r>
          </w:p>
        </w:tc>
      </w:tr>
      <w:tr>
        <w:tc>
          <w:tcPr>
            <w:tcW w:type="dxa" w:w="2351"/>
          </w:tcPr>
          <w:p>
            <w:r/>
            <w:r>
              <w:rPr>
                <w:rFonts w:ascii="Calibri" w:hAnsi="Calibri"/>
                <w:sz w:val="19"/>
              </w:rPr>
              <w:t>POST</w:t>
            </w:r>
          </w:p>
        </w:tc>
        <w:tc>
          <w:tcPr>
            <w:tcW w:type="dxa" w:w="2351"/>
          </w:tcPr>
          <w:p>
            <w:r/>
            <w:r>
              <w:rPr>
                <w:rFonts w:ascii="Calibri" w:hAnsi="Calibri"/>
                <w:sz w:val="19"/>
              </w:rPr>
              <w:t>/api/predict</w:t>
            </w:r>
          </w:p>
        </w:tc>
        <w:tc>
          <w:tcPr>
            <w:tcW w:type="dxa" w:w="2351"/>
          </w:tcPr>
          <w:p>
            <w:r/>
            <w:r>
              <w:rPr>
                <w:rFonts w:ascii="Calibri" w:hAnsi="Calibri"/>
                <w:sz w:val="19"/>
              </w:rPr>
              <w:t>{symptoms, age?, gender?}</w:t>
            </w:r>
          </w:p>
        </w:tc>
        <w:tc>
          <w:tcPr>
            <w:tcW w:type="dxa" w:w="2351"/>
          </w:tcPr>
          <w:p>
            <w:r/>
            <w:r>
              <w:rPr>
                <w:rFonts w:ascii="Calibri" w:hAnsi="Calibri"/>
                <w:sz w:val="19"/>
              </w:rPr>
              <w:t>{prediction, top_predictions}</w:t>
            </w:r>
          </w:p>
        </w:tc>
      </w:tr>
      <w:tr>
        <w:tc>
          <w:tcPr>
            <w:tcW w:type="dxa" w:w="2351"/>
          </w:tcPr>
          <w:p>
            <w:r/>
            <w:r>
              <w:rPr>
                <w:rFonts w:ascii="Calibri" w:hAnsi="Calibri"/>
                <w:sz w:val="19"/>
              </w:rPr>
              <w:t>GET</w:t>
            </w:r>
          </w:p>
        </w:tc>
        <w:tc>
          <w:tcPr>
            <w:tcW w:type="dxa" w:w="2351"/>
          </w:tcPr>
          <w:p>
            <w:r/>
            <w:r>
              <w:rPr>
                <w:rFonts w:ascii="Calibri" w:hAnsi="Calibri"/>
                <w:sz w:val="19"/>
              </w:rPr>
              <w:t>/api/disease-info</w:t>
            </w:r>
          </w:p>
        </w:tc>
        <w:tc>
          <w:tcPr>
            <w:tcW w:type="dxa" w:w="2351"/>
          </w:tcPr>
          <w:p>
            <w:r/>
            <w:r>
              <w:rPr>
                <w:rFonts w:ascii="Calibri" w:hAnsi="Calibri"/>
                <w:sz w:val="19"/>
              </w:rPr>
              <w:t>?disease=X</w:t>
            </w:r>
          </w:p>
        </w:tc>
        <w:tc>
          <w:tcPr>
            <w:tcW w:type="dxa" w:w="2351"/>
          </w:tcPr>
          <w:p>
            <w:r/>
            <w:r>
              <w:rPr>
                <w:rFonts w:ascii="Calibri" w:hAnsi="Calibri"/>
                <w:sz w:val="19"/>
              </w:rPr>
              <w:t>{severity, description, precautions, diet}</w:t>
            </w:r>
          </w:p>
        </w:tc>
      </w:tr>
      <w:tr>
        <w:tc>
          <w:tcPr>
            <w:tcW w:type="dxa" w:w="2351"/>
          </w:tcPr>
          <w:p>
            <w:r/>
            <w:r>
              <w:rPr>
                <w:rFonts w:ascii="Calibri" w:hAnsi="Calibri"/>
                <w:sz w:val="19"/>
              </w:rPr>
              <w:t>GET</w:t>
            </w:r>
          </w:p>
        </w:tc>
        <w:tc>
          <w:tcPr>
            <w:tcW w:type="dxa" w:w="2351"/>
          </w:tcPr>
          <w:p>
            <w:r/>
            <w:r>
              <w:rPr>
                <w:rFonts w:ascii="Calibri" w:hAnsi="Calibri"/>
                <w:sz w:val="19"/>
              </w:rPr>
              <w:t>/api/hospitals</w:t>
            </w:r>
          </w:p>
        </w:tc>
        <w:tc>
          <w:tcPr>
            <w:tcW w:type="dxa" w:w="2351"/>
          </w:tcPr>
          <w:p>
            <w:r/>
            <w:r>
              <w:rPr>
                <w:rFonts w:ascii="Calibri" w:hAnsi="Calibri"/>
                <w:sz w:val="19"/>
              </w:rPr>
              <w:t>?lat=X&amp;lon=Y&amp;disease=Z</w:t>
            </w:r>
          </w:p>
        </w:tc>
        <w:tc>
          <w:tcPr>
            <w:tcW w:type="dxa" w:w="2351"/>
          </w:tcPr>
          <w:p>
            <w:r/>
            <w:r>
              <w:rPr>
                <w:rFonts w:ascii="Calibri" w:hAnsi="Calibri"/>
                <w:sz w:val="19"/>
              </w:rPr>
              <w:t>{hospitals: [...]}</w:t>
            </w:r>
          </w:p>
        </w:tc>
      </w:tr>
      <w:tr>
        <w:tc>
          <w:tcPr>
            <w:tcW w:type="dxa" w:w="2351"/>
          </w:tcPr>
          <w:p>
            <w:r/>
            <w:r>
              <w:rPr>
                <w:rFonts w:ascii="Calibri" w:hAnsi="Calibri"/>
                <w:sz w:val="19"/>
              </w:rPr>
              <w:t>POST</w:t>
            </w:r>
          </w:p>
        </w:tc>
        <w:tc>
          <w:tcPr>
            <w:tcW w:type="dxa" w:w="2351"/>
          </w:tcPr>
          <w:p>
            <w:r/>
            <w:r>
              <w:rPr>
                <w:rFonts w:ascii="Calibri" w:hAnsi="Calibri"/>
                <w:sz w:val="19"/>
              </w:rPr>
              <w:t>/api/chat</w:t>
            </w:r>
          </w:p>
        </w:tc>
        <w:tc>
          <w:tcPr>
            <w:tcW w:type="dxa" w:w="2351"/>
          </w:tcPr>
          <w:p>
            <w:r/>
            <w:r>
              <w:rPr>
                <w:rFonts w:ascii="Calibri" w:hAnsi="Calibri"/>
                <w:sz w:val="19"/>
              </w:rPr>
              <w:t>{messages: [...]}</w:t>
            </w:r>
          </w:p>
        </w:tc>
        <w:tc>
          <w:tcPr>
            <w:tcW w:type="dxa" w:w="2351"/>
          </w:tcPr>
          <w:p>
            <w:r/>
            <w:r>
              <w:rPr>
                <w:rFonts w:ascii="Calibri" w:hAnsi="Calibri"/>
                <w:sz w:val="19"/>
              </w:rPr>
              <w:t>{response}</w:t>
            </w:r>
          </w:p>
        </w:tc>
      </w:tr>
    </w:tbl>
    <w:p>
      <w:pPr>
        <w:pStyle w:val="Heading2"/>
      </w:pPr>
      <w:r>
        <w:rPr>
          <w:color w:val="111827"/>
          <w:sz w:val="32"/>
        </w:rPr>
        <w:t>15.2 Protected Endpoints (Auth Required)</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2351"/>
        <w:gridCol w:w="2351"/>
        <w:gridCol w:w="2351"/>
        <w:gridCol w:w="2351"/>
      </w:tblGrid>
      <w:tr>
        <w:tc>
          <w:tcPr>
            <w:tcW w:type="dxa" w:w="2351"/>
            <w:shd w:fill="7C3AED"/>
          </w:tcPr>
          <w:p>
            <w:r/>
            <w:r>
              <w:rPr>
                <w:rFonts w:ascii="Calibri" w:hAnsi="Calibri"/>
                <w:b/>
                <w:color w:val="FFFFFF"/>
                <w:sz w:val="19"/>
              </w:rPr>
              <w:t>Method</w:t>
            </w:r>
          </w:p>
        </w:tc>
        <w:tc>
          <w:tcPr>
            <w:tcW w:type="dxa" w:w="2351"/>
            <w:shd w:fill="7C3AED"/>
          </w:tcPr>
          <w:p>
            <w:r/>
            <w:r>
              <w:rPr>
                <w:rFonts w:ascii="Calibri" w:hAnsi="Calibri"/>
                <w:b/>
                <w:color w:val="FFFFFF"/>
                <w:sz w:val="19"/>
              </w:rPr>
              <w:t>Endpoint</w:t>
            </w:r>
          </w:p>
        </w:tc>
        <w:tc>
          <w:tcPr>
            <w:tcW w:type="dxa" w:w="2351"/>
            <w:shd w:fill="7C3AED"/>
          </w:tcPr>
          <w:p>
            <w:r/>
            <w:r>
              <w:rPr>
                <w:rFonts w:ascii="Calibri" w:hAnsi="Calibri"/>
                <w:b/>
                <w:color w:val="FFFFFF"/>
                <w:sz w:val="19"/>
              </w:rPr>
              <w:t>Request</w:t>
            </w:r>
          </w:p>
        </w:tc>
        <w:tc>
          <w:tcPr>
            <w:tcW w:type="dxa" w:w="2351"/>
            <w:shd w:fill="7C3AED"/>
          </w:tcPr>
          <w:p>
            <w:r/>
            <w:r>
              <w:rPr>
                <w:rFonts w:ascii="Calibri" w:hAnsi="Calibri"/>
                <w:b/>
                <w:color w:val="FFFFFF"/>
                <w:sz w:val="19"/>
              </w:rPr>
              <w:t>Response</w:t>
            </w:r>
          </w:p>
        </w:tc>
      </w:tr>
      <w:tr>
        <w:tc>
          <w:tcPr>
            <w:tcW w:type="dxa" w:w="2351"/>
          </w:tcPr>
          <w:p>
            <w:r/>
            <w:r>
              <w:rPr>
                <w:rFonts w:ascii="Calibri" w:hAnsi="Calibri"/>
                <w:sz w:val="19"/>
              </w:rPr>
              <w:t>POST</w:t>
            </w:r>
          </w:p>
        </w:tc>
        <w:tc>
          <w:tcPr>
            <w:tcW w:type="dxa" w:w="2351"/>
          </w:tcPr>
          <w:p>
            <w:r/>
            <w:r>
              <w:rPr>
                <w:rFonts w:ascii="Calibri" w:hAnsi="Calibri"/>
                <w:sz w:val="19"/>
              </w:rPr>
              <w:t>/api/logout</w:t>
            </w:r>
          </w:p>
        </w:tc>
        <w:tc>
          <w:tcPr>
            <w:tcW w:type="dxa" w:w="2351"/>
          </w:tcPr>
          <w:p>
            <w:r/>
            <w:r>
              <w:rPr>
                <w:rFonts w:ascii="Calibri" w:hAnsi="Calibri"/>
                <w:sz w:val="19"/>
              </w:rPr>
              <w:t>—</w:t>
            </w:r>
          </w:p>
        </w:tc>
        <w:tc>
          <w:tcPr>
            <w:tcW w:type="dxa" w:w="2351"/>
          </w:tcPr>
          <w:p>
            <w:r/>
            <w:r>
              <w:rPr>
                <w:rFonts w:ascii="Calibri" w:hAnsi="Calibri"/>
                <w:sz w:val="19"/>
              </w:rPr>
              <w:t>{message}</w:t>
            </w:r>
          </w:p>
        </w:tc>
      </w:tr>
      <w:tr>
        <w:tc>
          <w:tcPr>
            <w:tcW w:type="dxa" w:w="2351"/>
          </w:tcPr>
          <w:p>
            <w:r/>
            <w:r>
              <w:rPr>
                <w:rFonts w:ascii="Calibri" w:hAnsi="Calibri"/>
                <w:sz w:val="19"/>
              </w:rPr>
              <w:t>POST</w:t>
            </w:r>
          </w:p>
        </w:tc>
        <w:tc>
          <w:tcPr>
            <w:tcW w:type="dxa" w:w="2351"/>
          </w:tcPr>
          <w:p>
            <w:r/>
            <w:r>
              <w:rPr>
                <w:rFonts w:ascii="Calibri" w:hAnsi="Calibri"/>
                <w:sz w:val="19"/>
              </w:rPr>
              <w:t>/api/book_appointment</w:t>
            </w:r>
          </w:p>
        </w:tc>
        <w:tc>
          <w:tcPr>
            <w:tcW w:type="dxa" w:w="2351"/>
          </w:tcPr>
          <w:p>
            <w:r/>
            <w:r>
              <w:rPr>
                <w:rFonts w:ascii="Calibri" w:hAnsi="Calibri"/>
                <w:sz w:val="19"/>
              </w:rPr>
              <w:t>{hospital, doctor, date, time, name, phone}</w:t>
            </w:r>
          </w:p>
        </w:tc>
        <w:tc>
          <w:tcPr>
            <w:tcW w:type="dxa" w:w="2351"/>
          </w:tcPr>
          <w:p>
            <w:r/>
            <w:r>
              <w:rPr>
                <w:rFonts w:ascii="Calibri" w:hAnsi="Calibri"/>
                <w:sz w:val="19"/>
              </w:rPr>
              <w:t>{message, appointment}</w:t>
            </w:r>
          </w:p>
        </w:tc>
      </w:tr>
      <w:tr>
        <w:tc>
          <w:tcPr>
            <w:tcW w:type="dxa" w:w="2351"/>
          </w:tcPr>
          <w:p>
            <w:r/>
            <w:r>
              <w:rPr>
                <w:rFonts w:ascii="Calibri" w:hAnsi="Calibri"/>
                <w:sz w:val="19"/>
              </w:rPr>
              <w:t>GET</w:t>
            </w:r>
          </w:p>
        </w:tc>
        <w:tc>
          <w:tcPr>
            <w:tcW w:type="dxa" w:w="2351"/>
          </w:tcPr>
          <w:p>
            <w:r/>
            <w:r>
              <w:rPr>
                <w:rFonts w:ascii="Calibri" w:hAnsi="Calibri"/>
                <w:sz w:val="19"/>
              </w:rPr>
              <w:t>/api/user/data</w:t>
            </w:r>
          </w:p>
        </w:tc>
        <w:tc>
          <w:tcPr>
            <w:tcW w:type="dxa" w:w="2351"/>
          </w:tcPr>
          <w:p>
            <w:r/>
            <w:r>
              <w:rPr>
                <w:rFonts w:ascii="Calibri" w:hAnsi="Calibri"/>
                <w:sz w:val="19"/>
              </w:rPr>
              <w:t>—</w:t>
            </w:r>
          </w:p>
        </w:tc>
        <w:tc>
          <w:tcPr>
            <w:tcW w:type="dxa" w:w="2351"/>
          </w:tcPr>
          <w:p>
            <w:r/>
            <w:r>
              <w:rPr>
                <w:rFonts w:ascii="Calibri" w:hAnsi="Calibri"/>
                <w:sz w:val="19"/>
              </w:rPr>
              <w:t>{predictions, appointments}</w:t>
            </w:r>
          </w:p>
        </w:tc>
      </w:tr>
      <w:tr>
        <w:tc>
          <w:tcPr>
            <w:tcW w:type="dxa" w:w="2351"/>
          </w:tcPr>
          <w:p>
            <w:r/>
            <w:r>
              <w:rPr>
                <w:rFonts w:ascii="Calibri" w:hAnsi="Calibri"/>
                <w:sz w:val="19"/>
              </w:rPr>
              <w:t>GET</w:t>
            </w:r>
          </w:p>
        </w:tc>
        <w:tc>
          <w:tcPr>
            <w:tcW w:type="dxa" w:w="2351"/>
          </w:tcPr>
          <w:p>
            <w:r/>
            <w:r>
              <w:rPr>
                <w:rFonts w:ascii="Calibri" w:hAnsi="Calibri"/>
                <w:sz w:val="19"/>
              </w:rPr>
              <w:t>/history</w:t>
            </w:r>
          </w:p>
        </w:tc>
        <w:tc>
          <w:tcPr>
            <w:tcW w:type="dxa" w:w="2351"/>
          </w:tcPr>
          <w:p>
            <w:r/>
            <w:r>
              <w:rPr>
                <w:rFonts w:ascii="Calibri" w:hAnsi="Calibri"/>
                <w:sz w:val="19"/>
              </w:rPr>
              <w:t>—</w:t>
            </w:r>
          </w:p>
        </w:tc>
        <w:tc>
          <w:tcPr>
            <w:tcW w:type="dxa" w:w="2351"/>
          </w:tcPr>
          <w:p>
            <w:r/>
            <w:r>
              <w:rPr>
                <w:rFonts w:ascii="Calibri" w:hAnsi="Calibri"/>
                <w:sz w:val="19"/>
              </w:rPr>
              <w:t>Prediction history page</w:t>
            </w:r>
          </w:p>
        </w:tc>
      </w:tr>
      <w:tr>
        <w:tc>
          <w:tcPr>
            <w:tcW w:type="dxa" w:w="2351"/>
          </w:tcPr>
          <w:p>
            <w:r/>
            <w:r>
              <w:rPr>
                <w:rFonts w:ascii="Calibri" w:hAnsi="Calibri"/>
                <w:sz w:val="19"/>
              </w:rPr>
              <w:t>GET</w:t>
            </w:r>
          </w:p>
        </w:tc>
        <w:tc>
          <w:tcPr>
            <w:tcW w:type="dxa" w:w="2351"/>
          </w:tcPr>
          <w:p>
            <w:r/>
            <w:r>
              <w:rPr>
                <w:rFonts w:ascii="Calibri" w:hAnsi="Calibri"/>
                <w:sz w:val="19"/>
              </w:rPr>
              <w:t>/appointments-history</w:t>
            </w:r>
          </w:p>
        </w:tc>
        <w:tc>
          <w:tcPr>
            <w:tcW w:type="dxa" w:w="2351"/>
          </w:tcPr>
          <w:p>
            <w:r/>
            <w:r>
              <w:rPr>
                <w:rFonts w:ascii="Calibri" w:hAnsi="Calibri"/>
                <w:sz w:val="19"/>
              </w:rPr>
              <w:t>—</w:t>
            </w:r>
          </w:p>
        </w:tc>
        <w:tc>
          <w:tcPr>
            <w:tcW w:type="dxa" w:w="2351"/>
          </w:tcPr>
          <w:p>
            <w:r/>
            <w:r>
              <w:rPr>
                <w:rFonts w:ascii="Calibri" w:hAnsi="Calibri"/>
                <w:sz w:val="19"/>
              </w:rPr>
              <w:t>Appointments history page</w:t>
            </w:r>
          </w:p>
        </w:tc>
      </w:tr>
      <w:tr>
        <w:tc>
          <w:tcPr>
            <w:tcW w:type="dxa" w:w="2351"/>
          </w:tcPr>
          <w:p>
            <w:r/>
            <w:r>
              <w:rPr>
                <w:rFonts w:ascii="Calibri" w:hAnsi="Calibri"/>
                <w:sz w:val="19"/>
              </w:rPr>
              <w:t>GET</w:t>
            </w:r>
          </w:p>
        </w:tc>
        <w:tc>
          <w:tcPr>
            <w:tcW w:type="dxa" w:w="2351"/>
          </w:tcPr>
          <w:p>
            <w:r/>
            <w:r>
              <w:rPr>
                <w:rFonts w:ascii="Calibri" w:hAnsi="Calibri"/>
                <w:sz w:val="19"/>
              </w:rPr>
              <w:t>/appointment</w:t>
            </w:r>
          </w:p>
        </w:tc>
        <w:tc>
          <w:tcPr>
            <w:tcW w:type="dxa" w:w="2351"/>
          </w:tcPr>
          <w:p>
            <w:r/>
            <w:r>
              <w:rPr>
                <w:rFonts w:ascii="Calibri" w:hAnsi="Calibri"/>
                <w:sz w:val="19"/>
              </w:rPr>
              <w:t>?hospital=X</w:t>
            </w:r>
          </w:p>
        </w:tc>
        <w:tc>
          <w:tcPr>
            <w:tcW w:type="dxa" w:w="2351"/>
          </w:tcPr>
          <w:p>
            <w:r/>
            <w:r>
              <w:rPr>
                <w:rFonts w:ascii="Calibri" w:hAnsi="Calibri"/>
                <w:sz w:val="19"/>
              </w:rPr>
              <w:t>Booking form page</w:t>
            </w:r>
          </w:p>
        </w:tc>
      </w:tr>
    </w:tbl>
    <w:p>
      <w:pPr>
        <w:pStyle w:val="Heading1"/>
      </w:pPr>
      <w:r>
        <w:rPr>
          <w:color w:val="111827"/>
          <w:sz w:val="44"/>
        </w:rPr>
        <w:t>16. Deployment &amp; DevOps</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3135"/>
        <w:gridCol w:w="3135"/>
        <w:gridCol w:w="3135"/>
      </w:tblGrid>
      <w:tr>
        <w:tc>
          <w:tcPr>
            <w:tcW w:type="dxa" w:w="3135"/>
            <w:shd w:fill="7C3AED"/>
          </w:tcPr>
          <w:p>
            <w:r/>
            <w:r>
              <w:rPr>
                <w:rFonts w:ascii="Calibri" w:hAnsi="Calibri"/>
                <w:b/>
                <w:color w:val="FFFFFF"/>
                <w:sz w:val="19"/>
              </w:rPr>
              <w:t>File</w:t>
            </w:r>
          </w:p>
        </w:tc>
        <w:tc>
          <w:tcPr>
            <w:tcW w:type="dxa" w:w="3135"/>
            <w:shd w:fill="7C3AED"/>
          </w:tcPr>
          <w:p>
            <w:r/>
            <w:r>
              <w:rPr>
                <w:rFonts w:ascii="Calibri" w:hAnsi="Calibri"/>
                <w:b/>
                <w:color w:val="FFFFFF"/>
                <w:sz w:val="19"/>
              </w:rPr>
              <w:t>Content</w:t>
            </w:r>
          </w:p>
        </w:tc>
        <w:tc>
          <w:tcPr>
            <w:tcW w:type="dxa" w:w="3135"/>
            <w:shd w:fill="7C3AED"/>
          </w:tcPr>
          <w:p>
            <w:r/>
            <w:r>
              <w:rPr>
                <w:rFonts w:ascii="Calibri" w:hAnsi="Calibri"/>
                <w:b/>
                <w:color w:val="FFFFFF"/>
                <w:sz w:val="19"/>
              </w:rPr>
              <w:t>Purpose</w:t>
            </w:r>
          </w:p>
        </w:tc>
      </w:tr>
      <w:tr>
        <w:tc>
          <w:tcPr>
            <w:tcW w:type="dxa" w:w="3135"/>
          </w:tcPr>
          <w:p>
            <w:r/>
            <w:r>
              <w:rPr>
                <w:rFonts w:ascii="Calibri" w:hAnsi="Calibri"/>
                <w:sz w:val="19"/>
              </w:rPr>
              <w:t>Procfile</w:t>
            </w:r>
          </w:p>
        </w:tc>
        <w:tc>
          <w:tcPr>
            <w:tcW w:type="dxa" w:w="3135"/>
          </w:tcPr>
          <w:p>
            <w:r/>
            <w:r>
              <w:rPr>
                <w:rFonts w:ascii="Calibri" w:hAnsi="Calibri"/>
                <w:sz w:val="19"/>
              </w:rPr>
              <w:t>gunicorn app:app --bind 0.0.0.0:$PORT --timeout 120</w:t>
            </w:r>
          </w:p>
        </w:tc>
        <w:tc>
          <w:tcPr>
            <w:tcW w:type="dxa" w:w="3135"/>
          </w:tcPr>
          <w:p>
            <w:r/>
            <w:r>
              <w:rPr>
                <w:rFonts w:ascii="Calibri" w:hAnsi="Calibri"/>
                <w:sz w:val="19"/>
              </w:rPr>
              <w:t>Render process</w:t>
            </w:r>
          </w:p>
        </w:tc>
      </w:tr>
      <w:tr>
        <w:tc>
          <w:tcPr>
            <w:tcW w:type="dxa" w:w="3135"/>
          </w:tcPr>
          <w:p>
            <w:r/>
            <w:r>
              <w:rPr>
                <w:rFonts w:ascii="Calibri" w:hAnsi="Calibri"/>
                <w:sz w:val="19"/>
              </w:rPr>
              <w:t>runtime.txt</w:t>
            </w:r>
          </w:p>
        </w:tc>
        <w:tc>
          <w:tcPr>
            <w:tcW w:type="dxa" w:w="3135"/>
          </w:tcPr>
          <w:p>
            <w:r/>
            <w:r>
              <w:rPr>
                <w:rFonts w:ascii="Calibri" w:hAnsi="Calibri"/>
                <w:sz w:val="19"/>
              </w:rPr>
              <w:t>python-3.11.9</w:t>
            </w:r>
          </w:p>
        </w:tc>
        <w:tc>
          <w:tcPr>
            <w:tcW w:type="dxa" w:w="3135"/>
          </w:tcPr>
          <w:p>
            <w:r/>
            <w:r>
              <w:rPr>
                <w:rFonts w:ascii="Calibri" w:hAnsi="Calibri"/>
                <w:sz w:val="19"/>
              </w:rPr>
              <w:t>Python version</w:t>
            </w:r>
          </w:p>
        </w:tc>
      </w:tr>
      <w:tr>
        <w:tc>
          <w:tcPr>
            <w:tcW w:type="dxa" w:w="3135"/>
          </w:tcPr>
          <w:p>
            <w:r/>
            <w:r>
              <w:rPr>
                <w:rFonts w:ascii="Calibri" w:hAnsi="Calibri"/>
                <w:sz w:val="19"/>
              </w:rPr>
              <w:t>requirements.txt</w:t>
            </w:r>
          </w:p>
        </w:tc>
        <w:tc>
          <w:tcPr>
            <w:tcW w:type="dxa" w:w="3135"/>
          </w:tcPr>
          <w:p>
            <w:r/>
            <w:r>
              <w:rPr>
                <w:rFonts w:ascii="Calibri" w:hAnsi="Calibri"/>
                <w:sz w:val="19"/>
              </w:rPr>
              <w:t>11 dependencies</w:t>
            </w:r>
          </w:p>
        </w:tc>
        <w:tc>
          <w:tcPr>
            <w:tcW w:type="dxa" w:w="3135"/>
          </w:tcPr>
          <w:p>
            <w:r/>
            <w:r>
              <w:rPr>
                <w:rFonts w:ascii="Calibri" w:hAnsi="Calibri"/>
                <w:sz w:val="19"/>
              </w:rPr>
              <w:t>Pip install</w:t>
            </w:r>
          </w:p>
        </w:tc>
      </w:tr>
      <w:tr>
        <w:tc>
          <w:tcPr>
            <w:tcW w:type="dxa" w:w="3135"/>
          </w:tcPr>
          <w:p>
            <w:r/>
            <w:r>
              <w:rPr>
                <w:rFonts w:ascii="Calibri" w:hAnsi="Calibri"/>
                <w:sz w:val="19"/>
              </w:rPr>
              <w:t>.env</w:t>
            </w:r>
          </w:p>
        </w:tc>
        <w:tc>
          <w:tcPr>
            <w:tcW w:type="dxa" w:w="3135"/>
          </w:tcPr>
          <w:p>
            <w:r/>
            <w:r>
              <w:rPr>
                <w:rFonts w:ascii="Calibri" w:hAnsi="Calibri"/>
                <w:sz w:val="19"/>
              </w:rPr>
              <w:t>5 environment variables</w:t>
            </w:r>
          </w:p>
        </w:tc>
        <w:tc>
          <w:tcPr>
            <w:tcW w:type="dxa" w:w="3135"/>
          </w:tcPr>
          <w:p>
            <w:r/>
            <w:r>
              <w:rPr>
                <w:rFonts w:ascii="Calibri" w:hAnsi="Calibri"/>
                <w:sz w:val="19"/>
              </w:rPr>
              <w:t>API keys and DB URL</w:t>
            </w:r>
          </w:p>
        </w:tc>
      </w:tr>
    </w:tbl>
    <w:p>
      <w:pPr>
        <w:spacing w:after="160" w:line="320" w:lineRule="exact"/>
      </w:pPr>
      <w:r>
        <w:rPr>
          <w:rFonts w:ascii="Calibri" w:hAnsi="Calibri"/>
          <w:sz w:val="22"/>
        </w:rPr>
        <w:t>Production Considerations: Gunicorn timeout set to 120s for LLM responses; pool_pre_ping=True prevents stale DB connections; postgres:// auto-corrected to postgresql:// for SQLAlchemy; APScheduler misfire_grace_time=900s for cold starts.</w:t>
      </w:r>
    </w:p>
    <w:p>
      <w:pPr>
        <w:pStyle w:val="Heading1"/>
      </w:pPr>
      <w:r>
        <w:rPr>
          <w:color w:val="111827"/>
          <w:sz w:val="44"/>
        </w:rPr>
        <w:t>17. Testing &amp; Evaluation Results</w:t>
      </w:r>
    </w:p>
    <w:p>
      <w:pPr>
        <w:pStyle w:val="Heading2"/>
      </w:pPr>
      <w:r>
        <w:rPr>
          <w:color w:val="111827"/>
          <w:sz w:val="32"/>
        </w:rPr>
        <w:t>17.1 Machine Learning Evaluation</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3135"/>
        <w:gridCol w:w="3135"/>
        <w:gridCol w:w="3135"/>
      </w:tblGrid>
      <w:tr>
        <w:tc>
          <w:tcPr>
            <w:tcW w:type="dxa" w:w="3135"/>
            <w:shd w:fill="7C3AED"/>
          </w:tcPr>
          <w:p>
            <w:r/>
            <w:r>
              <w:rPr>
                <w:rFonts w:ascii="Calibri" w:hAnsi="Calibri"/>
                <w:b/>
                <w:color w:val="FFFFFF"/>
                <w:sz w:val="19"/>
              </w:rPr>
              <w:t>Metric</w:t>
            </w:r>
          </w:p>
        </w:tc>
        <w:tc>
          <w:tcPr>
            <w:tcW w:type="dxa" w:w="3135"/>
            <w:shd w:fill="7C3AED"/>
          </w:tcPr>
          <w:p>
            <w:r/>
            <w:r>
              <w:rPr>
                <w:rFonts w:ascii="Calibri" w:hAnsi="Calibri"/>
                <w:b/>
                <w:color w:val="FFFFFF"/>
                <w:sz w:val="19"/>
              </w:rPr>
              <w:t>Score</w:t>
            </w:r>
          </w:p>
        </w:tc>
        <w:tc>
          <w:tcPr>
            <w:tcW w:type="dxa" w:w="3135"/>
            <w:shd w:fill="7C3AED"/>
          </w:tcPr>
          <w:p>
            <w:r/>
            <w:r>
              <w:rPr>
                <w:rFonts w:ascii="Calibri" w:hAnsi="Calibri"/>
                <w:b/>
                <w:color w:val="FFFFFF"/>
                <w:sz w:val="19"/>
              </w:rPr>
              <w:t>Dataset</w:t>
            </w:r>
          </w:p>
        </w:tc>
      </w:tr>
      <w:tr>
        <w:tc>
          <w:tcPr>
            <w:tcW w:type="dxa" w:w="3135"/>
          </w:tcPr>
          <w:p>
            <w:r/>
            <w:r>
              <w:rPr>
                <w:rFonts w:ascii="Calibri" w:hAnsi="Calibri"/>
                <w:sz w:val="19"/>
              </w:rPr>
              <w:t>Training Accuracy</w:t>
            </w:r>
          </w:p>
        </w:tc>
        <w:tc>
          <w:tcPr>
            <w:tcW w:type="dxa" w:w="3135"/>
          </w:tcPr>
          <w:p>
            <w:r/>
            <w:r>
              <w:rPr>
                <w:rFonts w:ascii="Calibri" w:hAnsi="Calibri"/>
                <w:sz w:val="19"/>
              </w:rPr>
              <w:t>100.00%</w:t>
            </w:r>
          </w:p>
        </w:tc>
        <w:tc>
          <w:tcPr>
            <w:tcW w:type="dxa" w:w="3135"/>
          </w:tcPr>
          <w:p>
            <w:r/>
            <w:r>
              <w:rPr>
                <w:rFonts w:ascii="Calibri" w:hAnsi="Calibri"/>
                <w:sz w:val="19"/>
              </w:rPr>
              <w:t>Internal 80/20 stratified split</w:t>
            </w:r>
          </w:p>
        </w:tc>
      </w:tr>
      <w:tr>
        <w:tc>
          <w:tcPr>
            <w:tcW w:type="dxa" w:w="3135"/>
          </w:tcPr>
          <w:p>
            <w:r/>
            <w:r>
              <w:rPr>
                <w:rFonts w:ascii="Calibri" w:hAnsi="Calibri"/>
                <w:sz w:val="19"/>
              </w:rPr>
              <w:t>Test Accuracy (Top-1)</w:t>
            </w:r>
          </w:p>
        </w:tc>
        <w:tc>
          <w:tcPr>
            <w:tcW w:type="dxa" w:w="3135"/>
          </w:tcPr>
          <w:p>
            <w:r/>
            <w:r>
              <w:rPr>
                <w:rFonts w:ascii="Calibri" w:hAnsi="Calibri"/>
                <w:sz w:val="19"/>
              </w:rPr>
              <w:t>98.00%</w:t>
            </w:r>
          </w:p>
        </w:tc>
        <w:tc>
          <w:tcPr>
            <w:tcW w:type="dxa" w:w="3135"/>
          </w:tcPr>
          <w:p>
            <w:r/>
            <w:r>
              <w:rPr>
                <w:rFonts w:ascii="Calibri" w:hAnsi="Calibri"/>
                <w:sz w:val="19"/>
              </w:rPr>
              <w:t>Independent test_data.csv</w:t>
            </w:r>
          </w:p>
        </w:tc>
      </w:tr>
      <w:tr>
        <w:tc>
          <w:tcPr>
            <w:tcW w:type="dxa" w:w="3135"/>
          </w:tcPr>
          <w:p>
            <w:r/>
            <w:r>
              <w:rPr>
                <w:rFonts w:ascii="Calibri" w:hAnsi="Calibri"/>
                <w:sz w:val="19"/>
              </w:rPr>
              <w:t>Test Accuracy (Top-3)</w:t>
            </w:r>
          </w:p>
        </w:tc>
        <w:tc>
          <w:tcPr>
            <w:tcW w:type="dxa" w:w="3135"/>
          </w:tcPr>
          <w:p>
            <w:r/>
            <w:r>
              <w:rPr>
                <w:rFonts w:ascii="Calibri" w:hAnsi="Calibri"/>
                <w:sz w:val="19"/>
              </w:rPr>
              <w:t>100.00%</w:t>
            </w:r>
          </w:p>
        </w:tc>
        <w:tc>
          <w:tcPr>
            <w:tcW w:type="dxa" w:w="3135"/>
          </w:tcPr>
          <w:p>
            <w:r/>
            <w:r>
              <w:rPr>
                <w:rFonts w:ascii="Calibri" w:hAnsi="Calibri"/>
                <w:sz w:val="19"/>
              </w:rPr>
              <w:t>Correct diagnosis always in top 3</w:t>
            </w:r>
          </w:p>
        </w:tc>
      </w:tr>
      <w:tr>
        <w:tc>
          <w:tcPr>
            <w:tcW w:type="dxa" w:w="3135"/>
          </w:tcPr>
          <w:p>
            <w:r/>
            <w:r>
              <w:rPr>
                <w:rFonts w:ascii="Calibri" w:hAnsi="Calibri"/>
                <w:sz w:val="19"/>
              </w:rPr>
              <w:t>Cross-Validation</w:t>
            </w:r>
          </w:p>
        </w:tc>
        <w:tc>
          <w:tcPr>
            <w:tcW w:type="dxa" w:w="3135"/>
          </w:tcPr>
          <w:p>
            <w:r/>
            <w:r>
              <w:rPr>
                <w:rFonts w:ascii="Calibri" w:hAnsi="Calibri"/>
                <w:sz w:val="19"/>
              </w:rPr>
              <w:t>100.00% ± 0.00%</w:t>
            </w:r>
          </w:p>
        </w:tc>
        <w:tc>
          <w:tcPr>
            <w:tcW w:type="dxa" w:w="3135"/>
          </w:tcPr>
          <w:p>
            <w:r/>
            <w:r>
              <w:rPr>
                <w:rFonts w:ascii="Calibri" w:hAnsi="Calibri"/>
                <w:sz w:val="19"/>
              </w:rPr>
              <w:t>5-fold CV on full dataset</w:t>
            </w:r>
          </w:p>
        </w:tc>
      </w:tr>
      <w:tr>
        <w:tc>
          <w:tcPr>
            <w:tcW w:type="dxa" w:w="3135"/>
          </w:tcPr>
          <w:p>
            <w:r/>
            <w:r>
              <w:rPr>
                <w:rFonts w:ascii="Calibri" w:hAnsi="Calibri"/>
                <w:sz w:val="19"/>
              </w:rPr>
              <w:t>Macro Avg Precision</w:t>
            </w:r>
          </w:p>
        </w:tc>
        <w:tc>
          <w:tcPr>
            <w:tcW w:type="dxa" w:w="3135"/>
          </w:tcPr>
          <w:p>
            <w:r/>
            <w:r>
              <w:rPr>
                <w:rFonts w:ascii="Calibri" w:hAnsi="Calibri"/>
                <w:sz w:val="19"/>
              </w:rPr>
              <w:t>0.99</w:t>
            </w:r>
          </w:p>
        </w:tc>
        <w:tc>
          <w:tcPr>
            <w:tcW w:type="dxa" w:w="3135"/>
          </w:tcPr>
          <w:p>
            <w:r/>
            <w:r>
              <w:rPr>
                <w:rFonts w:ascii="Calibri" w:hAnsi="Calibri"/>
                <w:sz w:val="19"/>
              </w:rPr>
              <w:t>Across all 41 classes</w:t>
            </w:r>
          </w:p>
        </w:tc>
      </w:tr>
      <w:tr>
        <w:tc>
          <w:tcPr>
            <w:tcW w:type="dxa" w:w="3135"/>
          </w:tcPr>
          <w:p>
            <w:r/>
            <w:r>
              <w:rPr>
                <w:rFonts w:ascii="Calibri" w:hAnsi="Calibri"/>
                <w:sz w:val="19"/>
              </w:rPr>
              <w:t>Macro Avg Recall</w:t>
            </w:r>
          </w:p>
        </w:tc>
        <w:tc>
          <w:tcPr>
            <w:tcW w:type="dxa" w:w="3135"/>
          </w:tcPr>
          <w:p>
            <w:r/>
            <w:r>
              <w:rPr>
                <w:rFonts w:ascii="Calibri" w:hAnsi="Calibri"/>
                <w:sz w:val="19"/>
              </w:rPr>
              <w:t>0.99</w:t>
            </w:r>
          </w:p>
        </w:tc>
        <w:tc>
          <w:tcPr>
            <w:tcW w:type="dxa" w:w="3135"/>
          </w:tcPr>
          <w:p>
            <w:r/>
            <w:r>
              <w:rPr>
                <w:rFonts w:ascii="Calibri" w:hAnsi="Calibri"/>
                <w:sz w:val="19"/>
              </w:rPr>
              <w:t>Across all 41 classes</w:t>
            </w:r>
          </w:p>
        </w:tc>
      </w:tr>
      <w:tr>
        <w:tc>
          <w:tcPr>
            <w:tcW w:type="dxa" w:w="3135"/>
          </w:tcPr>
          <w:p>
            <w:r/>
            <w:r>
              <w:rPr>
                <w:rFonts w:ascii="Calibri" w:hAnsi="Calibri"/>
                <w:sz w:val="19"/>
              </w:rPr>
              <w:t>Macro Avg F1-Score</w:t>
            </w:r>
          </w:p>
        </w:tc>
        <w:tc>
          <w:tcPr>
            <w:tcW w:type="dxa" w:w="3135"/>
          </w:tcPr>
          <w:p>
            <w:r/>
            <w:r>
              <w:rPr>
                <w:rFonts w:ascii="Calibri" w:hAnsi="Calibri"/>
                <w:sz w:val="19"/>
              </w:rPr>
              <w:t>0.98</w:t>
            </w:r>
          </w:p>
        </w:tc>
        <w:tc>
          <w:tcPr>
            <w:tcW w:type="dxa" w:w="3135"/>
          </w:tcPr>
          <w:p>
            <w:r/>
            <w:r>
              <w:rPr>
                <w:rFonts w:ascii="Calibri" w:hAnsi="Calibri"/>
                <w:sz w:val="19"/>
              </w:rPr>
              <w:t>Across all 41 classes</w:t>
            </w:r>
          </w:p>
        </w:tc>
      </w:tr>
    </w:tbl>
    <w:p>
      <w:pPr>
        <w:pStyle w:val="Heading2"/>
      </w:pPr>
      <w:r>
        <w:rPr>
          <w:color w:val="111827"/>
          <w:sz w:val="32"/>
        </w:rPr>
        <w:t>17.2 Fuzzy Matching Validation</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3135"/>
        <w:gridCol w:w="3135"/>
        <w:gridCol w:w="3135"/>
      </w:tblGrid>
      <w:tr>
        <w:tc>
          <w:tcPr>
            <w:tcW w:type="dxa" w:w="3135"/>
            <w:shd w:fill="7C3AED"/>
          </w:tcPr>
          <w:p>
            <w:r/>
            <w:r>
              <w:rPr>
                <w:rFonts w:ascii="Calibri" w:hAnsi="Calibri"/>
                <w:b/>
                <w:color w:val="FFFFFF"/>
                <w:sz w:val="19"/>
              </w:rPr>
              <w:t>Input</w:t>
            </w:r>
          </w:p>
        </w:tc>
        <w:tc>
          <w:tcPr>
            <w:tcW w:type="dxa" w:w="3135"/>
            <w:shd w:fill="7C3AED"/>
          </w:tcPr>
          <w:p>
            <w:r/>
            <w:r>
              <w:rPr>
                <w:rFonts w:ascii="Calibri" w:hAnsi="Calibri"/>
                <w:b/>
                <w:color w:val="FFFFFF"/>
                <w:sz w:val="19"/>
              </w:rPr>
              <w:t>Matched To</w:t>
            </w:r>
          </w:p>
        </w:tc>
        <w:tc>
          <w:tcPr>
            <w:tcW w:type="dxa" w:w="3135"/>
            <w:shd w:fill="7C3AED"/>
          </w:tcPr>
          <w:p>
            <w:r/>
            <w:r>
              <w:rPr>
                <w:rFonts w:ascii="Calibri" w:hAnsi="Calibri"/>
                <w:b/>
                <w:color w:val="FFFFFF"/>
                <w:sz w:val="19"/>
              </w:rPr>
              <w:t>Status</w:t>
            </w:r>
          </w:p>
        </w:tc>
      </w:tr>
      <w:tr>
        <w:tc>
          <w:tcPr>
            <w:tcW w:type="dxa" w:w="3135"/>
          </w:tcPr>
          <w:p>
            <w:r/>
            <w:r>
              <w:rPr>
                <w:rFonts w:ascii="Calibri" w:hAnsi="Calibri"/>
                <w:sz w:val="19"/>
              </w:rPr>
              <w:t>"shiver"</w:t>
            </w:r>
          </w:p>
        </w:tc>
        <w:tc>
          <w:tcPr>
            <w:tcW w:type="dxa" w:w="3135"/>
          </w:tcPr>
          <w:p>
            <w:r/>
            <w:r>
              <w:rPr>
                <w:rFonts w:ascii="Calibri" w:hAnsi="Calibri"/>
                <w:sz w:val="19"/>
              </w:rPr>
              <w:t>"shivering"</w:t>
            </w:r>
          </w:p>
        </w:tc>
        <w:tc>
          <w:tcPr>
            <w:tcW w:type="dxa" w:w="3135"/>
          </w:tcPr>
          <w:p>
            <w:r/>
            <w:r>
              <w:rPr>
                <w:rFonts w:ascii="Calibri" w:hAnsi="Calibri"/>
                <w:sz w:val="19"/>
              </w:rPr>
              <w:t>Correct match</w:t>
            </w:r>
          </w:p>
        </w:tc>
      </w:tr>
      <w:tr>
        <w:tc>
          <w:tcPr>
            <w:tcW w:type="dxa" w:w="3135"/>
          </w:tcPr>
          <w:p>
            <w:r/>
            <w:r>
              <w:rPr>
                <w:rFonts w:ascii="Calibri" w:hAnsi="Calibri"/>
                <w:sz w:val="19"/>
              </w:rPr>
              <w:t>"high fevr"</w:t>
            </w:r>
          </w:p>
        </w:tc>
        <w:tc>
          <w:tcPr>
            <w:tcW w:type="dxa" w:w="3135"/>
          </w:tcPr>
          <w:p>
            <w:r/>
            <w:r>
              <w:rPr>
                <w:rFonts w:ascii="Calibri" w:hAnsi="Calibri"/>
                <w:sz w:val="19"/>
              </w:rPr>
              <w:t>"high_fever"</w:t>
            </w:r>
          </w:p>
        </w:tc>
        <w:tc>
          <w:tcPr>
            <w:tcW w:type="dxa" w:w="3135"/>
          </w:tcPr>
          <w:p>
            <w:r/>
            <w:r>
              <w:rPr>
                <w:rFonts w:ascii="Calibri" w:hAnsi="Calibri"/>
                <w:sz w:val="19"/>
              </w:rPr>
              <w:t>Correct match</w:t>
            </w:r>
          </w:p>
        </w:tc>
      </w:tr>
      <w:tr>
        <w:tc>
          <w:tcPr>
            <w:tcW w:type="dxa" w:w="3135"/>
          </w:tcPr>
          <w:p>
            <w:r/>
            <w:r>
              <w:rPr>
                <w:rFonts w:ascii="Calibri" w:hAnsi="Calibri"/>
                <w:sz w:val="19"/>
              </w:rPr>
              <w:t>"skin rash"</w:t>
            </w:r>
          </w:p>
        </w:tc>
        <w:tc>
          <w:tcPr>
            <w:tcW w:type="dxa" w:w="3135"/>
          </w:tcPr>
          <w:p>
            <w:r/>
            <w:r>
              <w:rPr>
                <w:rFonts w:ascii="Calibri" w:hAnsi="Calibri"/>
                <w:sz w:val="19"/>
              </w:rPr>
              <w:t>"skin_rash"</w:t>
            </w:r>
          </w:p>
        </w:tc>
        <w:tc>
          <w:tcPr>
            <w:tcW w:type="dxa" w:w="3135"/>
          </w:tcPr>
          <w:p>
            <w:r/>
            <w:r>
              <w:rPr>
                <w:rFonts w:ascii="Calibri" w:hAnsi="Calibri"/>
                <w:sz w:val="19"/>
              </w:rPr>
              <w:t>Exact match (after normalization)</w:t>
            </w:r>
          </w:p>
        </w:tc>
      </w:tr>
      <w:tr>
        <w:tc>
          <w:tcPr>
            <w:tcW w:type="dxa" w:w="3135"/>
          </w:tcPr>
          <w:p>
            <w:r/>
            <w:r>
              <w:rPr>
                <w:rFonts w:ascii="Calibri" w:hAnsi="Calibri"/>
                <w:sz w:val="19"/>
              </w:rPr>
              <w:t>"xyz_invalid"</w:t>
            </w:r>
          </w:p>
        </w:tc>
        <w:tc>
          <w:tcPr>
            <w:tcW w:type="dxa" w:w="3135"/>
          </w:tcPr>
          <w:p>
            <w:r/>
            <w:r>
              <w:rPr>
                <w:rFonts w:ascii="Calibri" w:hAnsi="Calibri"/>
                <w:sz w:val="19"/>
              </w:rPr>
              <w:t>—</w:t>
            </w:r>
          </w:p>
        </w:tc>
        <w:tc>
          <w:tcPr>
            <w:tcW w:type="dxa" w:w="3135"/>
          </w:tcPr>
          <w:p>
            <w:r/>
            <w:r>
              <w:rPr>
                <w:rFonts w:ascii="Calibri" w:hAnsi="Calibri"/>
                <w:sz w:val="19"/>
              </w:rPr>
              <w:t>Correctly rejected</w:t>
            </w:r>
          </w:p>
        </w:tc>
      </w:tr>
    </w:tbl>
    <w:p>
      <w:pPr>
        <w:pStyle w:val="Heading1"/>
      </w:pPr>
      <w:r>
        <w:rPr>
          <w:color w:val="111827"/>
          <w:sz w:val="44"/>
        </w:rPr>
        <w:t>18. Project Directory Structure</w:t>
      </w:r>
    </w:p>
    <w:p>
      <w:pPr>
        <w:spacing w:after="0" w:before="0" w:line="280" w:lineRule="exact"/>
      </w:pPr>
      <w:r>
        <w:rPr>
          <w:rFonts w:ascii="Courier New" w:hAnsi="Courier New"/>
          <w:color w:val="1F2937"/>
          <w:sz w:val="18"/>
        </w:rPr>
        <w:t>Smart-CDSS/</w:t>
      </w:r>
    </w:p>
    <w:p>
      <w:pPr>
        <w:spacing w:after="0" w:before="0" w:line="280" w:lineRule="exact"/>
      </w:pPr>
      <w:r>
        <w:rPr>
          <w:rFonts w:ascii="Courier New" w:hAnsi="Courier New"/>
          <w:color w:val="1F2937"/>
          <w:sz w:val="18"/>
        </w:rPr>
        <w:t>│</w:t>
      </w:r>
    </w:p>
    <w:p>
      <w:pPr>
        <w:spacing w:after="0" w:before="0" w:line="280" w:lineRule="exact"/>
      </w:pPr>
      <w:r>
        <w:rPr>
          <w:rFonts w:ascii="Courier New" w:hAnsi="Courier New"/>
          <w:color w:val="1F2937"/>
          <w:sz w:val="18"/>
        </w:rPr>
        <w:t>├── app.py                          # Flask application (701 lines)</w:t>
      </w:r>
    </w:p>
    <w:p>
      <w:pPr>
        <w:spacing w:after="0" w:before="0" w:line="280" w:lineRule="exact"/>
      </w:pPr>
      <w:r>
        <w:rPr>
          <w:rFonts w:ascii="Courier New" w:hAnsi="Courier New"/>
          <w:color w:val="1F2937"/>
          <w:sz w:val="18"/>
        </w:rPr>
        <w:t>│                                   # Routes, models, API integrations</w:t>
      </w:r>
    </w:p>
    <w:p>
      <w:pPr>
        <w:spacing w:after="0" w:before="0" w:line="280" w:lineRule="exact"/>
      </w:pPr>
      <w:r>
        <w:rPr>
          <w:rFonts w:ascii="Courier New" w:hAnsi="Courier New"/>
          <w:color w:val="1F2937"/>
          <w:sz w:val="18"/>
        </w:rPr>
        <w:t>│</w:t>
      </w:r>
    </w:p>
    <w:p>
      <w:pPr>
        <w:spacing w:after="0" w:before="0" w:line="280" w:lineRule="exact"/>
      </w:pPr>
      <w:r>
        <w:rPr>
          <w:rFonts w:ascii="Courier New" w:hAnsi="Courier New"/>
          <w:color w:val="1F2937"/>
          <w:sz w:val="18"/>
        </w:rPr>
        <w:t>├── ml/</w:t>
      </w:r>
    </w:p>
    <w:p>
      <w:pPr>
        <w:spacing w:after="0" w:before="0" w:line="280" w:lineRule="exact"/>
      </w:pPr>
      <w:r>
        <w:rPr>
          <w:rFonts w:ascii="Courier New" w:hAnsi="Courier New"/>
          <w:color w:val="1F2937"/>
          <w:sz w:val="18"/>
        </w:rPr>
        <w:t>│   ├── train_model.py              # ML training pipeline (120 lines)</w:t>
      </w:r>
    </w:p>
    <w:p>
      <w:pPr>
        <w:spacing w:after="0" w:before="0" w:line="280" w:lineRule="exact"/>
      </w:pPr>
      <w:r>
        <w:rPr>
          <w:rFonts w:ascii="Courier New" w:hAnsi="Courier New"/>
          <w:color w:val="1F2937"/>
          <w:sz w:val="18"/>
        </w:rPr>
        <w:t>│   │                               # GridSearchCV + CalibratedClassifierCV</w:t>
      </w:r>
    </w:p>
    <w:p>
      <w:pPr>
        <w:spacing w:after="0" w:before="0" w:line="280" w:lineRule="exact"/>
      </w:pPr>
      <w:r>
        <w:rPr>
          <w:rFonts w:ascii="Courier New" w:hAnsi="Courier New"/>
          <w:color w:val="1F2937"/>
          <w:sz w:val="18"/>
        </w:rPr>
        <w:t>│   └── predict.py                  # Inference engine (143 lines)</w:t>
      </w:r>
    </w:p>
    <w:p>
      <w:pPr>
        <w:spacing w:after="0" w:before="0" w:line="280" w:lineRule="exact"/>
      </w:pPr>
      <w:r>
        <w:rPr>
          <w:rFonts w:ascii="Courier New" w:hAnsi="Courier New"/>
          <w:color w:val="1F2937"/>
          <w:sz w:val="18"/>
        </w:rPr>
        <w:t>│                                   # Fuzzy matching + Top-3 predictions</w:t>
      </w:r>
    </w:p>
    <w:p>
      <w:pPr>
        <w:spacing w:after="0" w:before="0" w:line="280" w:lineRule="exact"/>
      </w:pPr>
      <w:r>
        <w:rPr>
          <w:rFonts w:ascii="Courier New" w:hAnsi="Courier New"/>
          <w:color w:val="1F2937"/>
          <w:sz w:val="18"/>
        </w:rPr>
        <w:t>│</w:t>
      </w:r>
    </w:p>
    <w:p>
      <w:pPr>
        <w:spacing w:after="0" w:before="0" w:line="280" w:lineRule="exact"/>
      </w:pPr>
      <w:r>
        <w:rPr>
          <w:rFonts w:ascii="Courier New" w:hAnsi="Courier New"/>
          <w:color w:val="1F2937"/>
          <w:sz w:val="18"/>
        </w:rPr>
        <w:t>├── model/</w:t>
      </w:r>
    </w:p>
    <w:p>
      <w:pPr>
        <w:spacing w:after="0" w:before="0" w:line="280" w:lineRule="exact"/>
      </w:pPr>
      <w:r>
        <w:rPr>
          <w:rFonts w:ascii="Courier New" w:hAnsi="Courier New"/>
          <w:color w:val="1F2937"/>
          <w:sz w:val="18"/>
        </w:rPr>
        <w:t>│   ├── disease_model.pkl           # Serialized calibrated RF model (~22 MB)</w:t>
      </w:r>
    </w:p>
    <w:p>
      <w:pPr>
        <w:spacing w:after="0" w:before="0" w:line="280" w:lineRule="exact"/>
      </w:pPr>
      <w:r>
        <w:rPr>
          <w:rFonts w:ascii="Courier New" w:hAnsi="Courier New"/>
          <w:color w:val="1F2937"/>
          <w:sz w:val="18"/>
        </w:rPr>
        <w:t>│   └── symptoms.pkl                # Serialized feature name list (~2 KB)</w:t>
      </w:r>
    </w:p>
    <w:p>
      <w:pPr>
        <w:spacing w:after="0" w:before="0" w:line="280" w:lineRule="exact"/>
      </w:pPr>
      <w:r>
        <w:rPr>
          <w:rFonts w:ascii="Courier New" w:hAnsi="Courier New"/>
          <w:color w:val="1F2937"/>
          <w:sz w:val="18"/>
        </w:rPr>
        <w:t>│</w:t>
      </w:r>
    </w:p>
    <w:p>
      <w:pPr>
        <w:spacing w:after="0" w:before="0" w:line="280" w:lineRule="exact"/>
      </w:pPr>
      <w:r>
        <w:rPr>
          <w:rFonts w:ascii="Courier New" w:hAnsi="Courier New"/>
          <w:color w:val="1F2937"/>
          <w:sz w:val="18"/>
        </w:rPr>
        <w:t>├── dataset/</w:t>
      </w:r>
    </w:p>
    <w:p>
      <w:pPr>
        <w:spacing w:after="0" w:before="0" w:line="280" w:lineRule="exact"/>
      </w:pPr>
      <w:r>
        <w:rPr>
          <w:rFonts w:ascii="Courier New" w:hAnsi="Courier New"/>
          <w:color w:val="1F2937"/>
          <w:sz w:val="18"/>
        </w:rPr>
        <w:t>│   ├── training_data.csv           # Training dataset (~1.4 MB)</w:t>
      </w:r>
    </w:p>
    <w:p>
      <w:pPr>
        <w:spacing w:after="0" w:before="0" w:line="280" w:lineRule="exact"/>
      </w:pPr>
      <w:r>
        <w:rPr>
          <w:rFonts w:ascii="Courier New" w:hAnsi="Courier New"/>
          <w:color w:val="1F2937"/>
          <w:sz w:val="18"/>
        </w:rPr>
        <w:t>│   ├── test_data.csv               # Test dataset (~14 KB)</w:t>
      </w:r>
    </w:p>
    <w:p>
      <w:pPr>
        <w:spacing w:after="0" w:before="0" w:line="280" w:lineRule="exact"/>
      </w:pPr>
      <w:r>
        <w:rPr>
          <w:rFonts w:ascii="Courier New" w:hAnsi="Courier New"/>
          <w:color w:val="1F2937"/>
          <w:sz w:val="18"/>
        </w:rPr>
        <w:t>│   ├── evaluate_dataset.py         # Dataset analysis utilities</w:t>
      </w:r>
    </w:p>
    <w:p>
      <w:pPr>
        <w:spacing w:after="0" w:before="0" w:line="280" w:lineRule="exact"/>
      </w:pPr>
      <w:r>
        <w:rPr>
          <w:rFonts w:ascii="Courier New" w:hAnsi="Courier New"/>
          <w:color w:val="1F2937"/>
          <w:sz w:val="18"/>
        </w:rPr>
        <w:t>│   └── update_dataset.py           # Dataset modification scripts</w:t>
      </w:r>
    </w:p>
    <w:p>
      <w:pPr>
        <w:spacing w:after="0" w:before="0" w:line="280" w:lineRule="exact"/>
      </w:pPr>
      <w:r>
        <w:rPr>
          <w:rFonts w:ascii="Courier New" w:hAnsi="Courier New"/>
          <w:color w:val="1F2937"/>
          <w:sz w:val="18"/>
        </w:rPr>
        <w:t>│</w:t>
      </w:r>
    </w:p>
    <w:p>
      <w:pPr>
        <w:spacing w:after="0" w:before="0" w:line="280" w:lineRule="exact"/>
      </w:pPr>
      <w:r>
        <w:rPr>
          <w:rFonts w:ascii="Courier New" w:hAnsi="Courier New"/>
          <w:color w:val="1F2937"/>
          <w:sz w:val="18"/>
        </w:rPr>
        <w:t>├── evaluate_model.py               # Model evaluation script (92 lines)</w:t>
      </w:r>
    </w:p>
    <w:p>
      <w:pPr>
        <w:spacing w:after="0" w:before="0" w:line="280" w:lineRule="exact"/>
      </w:pPr>
      <w:r>
        <w:rPr>
          <w:rFonts w:ascii="Courier New" w:hAnsi="Courier New"/>
          <w:color w:val="1F2937"/>
          <w:sz w:val="18"/>
        </w:rPr>
        <w:t>│</w:t>
      </w:r>
    </w:p>
    <w:p>
      <w:pPr>
        <w:spacing w:after="0" w:before="0" w:line="280" w:lineRule="exact"/>
      </w:pPr>
      <w:r>
        <w:rPr>
          <w:rFonts w:ascii="Courier New" w:hAnsi="Courier New"/>
          <w:color w:val="1F2937"/>
          <w:sz w:val="18"/>
        </w:rPr>
        <w:t>├── templates/</w:t>
      </w:r>
    </w:p>
    <w:p>
      <w:pPr>
        <w:spacing w:after="0" w:before="0" w:line="280" w:lineRule="exact"/>
      </w:pPr>
      <w:r>
        <w:rPr>
          <w:rFonts w:ascii="Courier New" w:hAnsi="Courier New"/>
          <w:color w:val="1F2937"/>
          <w:sz w:val="18"/>
        </w:rPr>
        <w:t>│   ├── index.html                  # Main application template (818 lines)</w:t>
      </w:r>
    </w:p>
    <w:p>
      <w:pPr>
        <w:spacing w:after="0" w:before="0" w:line="280" w:lineRule="exact"/>
      </w:pPr>
      <w:r>
        <w:rPr>
          <w:rFonts w:ascii="Courier New" w:hAnsi="Courier New"/>
          <w:color w:val="1F2937"/>
          <w:sz w:val="18"/>
        </w:rPr>
        <w:t>│   ├── appointment.html            # Booking form template (378 lines)</w:t>
      </w:r>
    </w:p>
    <w:p>
      <w:pPr>
        <w:spacing w:after="0" w:before="0" w:line="280" w:lineRule="exact"/>
      </w:pPr>
      <w:r>
        <w:rPr>
          <w:rFonts w:ascii="Courier New" w:hAnsi="Courier New"/>
          <w:color w:val="1F2937"/>
          <w:sz w:val="18"/>
        </w:rPr>
        <w:t>│   ├── history.html                # Prediction history page</w:t>
      </w:r>
    </w:p>
    <w:p>
      <w:pPr>
        <w:spacing w:after="0" w:before="0" w:line="280" w:lineRule="exact"/>
      </w:pPr>
      <w:r>
        <w:rPr>
          <w:rFonts w:ascii="Courier New" w:hAnsi="Courier New"/>
          <w:color w:val="1F2937"/>
          <w:sz w:val="18"/>
        </w:rPr>
        <w:t>│   └── appointments_history.html   # Appointments history page</w:t>
      </w:r>
    </w:p>
    <w:p>
      <w:pPr>
        <w:spacing w:after="0" w:before="0" w:line="280" w:lineRule="exact"/>
      </w:pPr>
      <w:r>
        <w:rPr>
          <w:rFonts w:ascii="Courier New" w:hAnsi="Courier New"/>
          <w:color w:val="1F2937"/>
          <w:sz w:val="18"/>
        </w:rPr>
        <w:t>│</w:t>
      </w:r>
    </w:p>
    <w:p>
      <w:pPr>
        <w:spacing w:after="0" w:before="0" w:line="280" w:lineRule="exact"/>
      </w:pPr>
      <w:r>
        <w:rPr>
          <w:rFonts w:ascii="Courier New" w:hAnsi="Courier New"/>
          <w:color w:val="1F2937"/>
          <w:sz w:val="18"/>
        </w:rPr>
        <w:t>├── static/</w:t>
      </w:r>
    </w:p>
    <w:p>
      <w:pPr>
        <w:spacing w:after="0" w:before="0" w:line="280" w:lineRule="exact"/>
      </w:pPr>
      <w:r>
        <w:rPr>
          <w:rFonts w:ascii="Courier New" w:hAnsi="Courier New"/>
          <w:color w:val="1F2937"/>
          <w:sz w:val="18"/>
        </w:rPr>
        <w:t>│   ├── css/</w:t>
      </w:r>
    </w:p>
    <w:p>
      <w:pPr>
        <w:spacing w:after="0" w:before="0" w:line="280" w:lineRule="exact"/>
      </w:pPr>
      <w:r>
        <w:rPr>
          <w:rFonts w:ascii="Courier New" w:hAnsi="Courier New"/>
          <w:color w:val="1F2937"/>
          <w:sz w:val="18"/>
        </w:rPr>
        <w:t>│   │   └── styles.css              # Complete design system (3,562 lines)</w:t>
      </w:r>
    </w:p>
    <w:p>
      <w:pPr>
        <w:spacing w:after="0" w:before="0" w:line="280" w:lineRule="exact"/>
      </w:pPr>
      <w:r>
        <w:rPr>
          <w:rFonts w:ascii="Courier New" w:hAnsi="Courier New"/>
          <w:color w:val="1F2937"/>
          <w:sz w:val="18"/>
        </w:rPr>
        <w:t>│   ├── js/</w:t>
      </w:r>
    </w:p>
    <w:p>
      <w:pPr>
        <w:spacing w:after="0" w:before="0" w:line="280" w:lineRule="exact"/>
      </w:pPr>
      <w:r>
        <w:rPr>
          <w:rFonts w:ascii="Courier New" w:hAnsi="Courier New"/>
          <w:color w:val="1F2937"/>
          <w:sz w:val="18"/>
        </w:rPr>
        <w:t>│   │   └── app.js                  # Client-side JavaScript (1,164 lines)</w:t>
      </w:r>
    </w:p>
    <w:p>
      <w:pPr>
        <w:spacing w:after="0" w:before="0" w:line="280" w:lineRule="exact"/>
      </w:pPr>
      <w:r>
        <w:rPr>
          <w:rFonts w:ascii="Courier New" w:hAnsi="Courier New"/>
          <w:color w:val="1F2937"/>
          <w:sz w:val="18"/>
        </w:rPr>
        <w:t>│   └── img/</w:t>
      </w:r>
    </w:p>
    <w:p>
      <w:pPr>
        <w:spacing w:after="0" w:before="0" w:line="280" w:lineRule="exact"/>
      </w:pPr>
      <w:r>
        <w:rPr>
          <w:rFonts w:ascii="Courier New" w:hAnsi="Courier New"/>
          <w:color w:val="1F2937"/>
          <w:sz w:val="18"/>
        </w:rPr>
        <w:t>│       ├── symptoms-profiling.png  # Landing page showcase</w:t>
      </w:r>
    </w:p>
    <w:p>
      <w:pPr>
        <w:spacing w:after="0" w:before="0" w:line="280" w:lineRule="exact"/>
      </w:pPr>
      <w:r>
        <w:rPr>
          <w:rFonts w:ascii="Courier New" w:hAnsi="Courier New"/>
          <w:color w:val="1F2937"/>
          <w:sz w:val="18"/>
        </w:rPr>
        <w:t>│       ├── deep-insights.png       # Landing page showcase</w:t>
      </w:r>
    </w:p>
    <w:p>
      <w:pPr>
        <w:spacing w:after="0" w:before="0" w:line="280" w:lineRule="exact"/>
      </w:pPr>
      <w:r>
        <w:rPr>
          <w:rFonts w:ascii="Courier New" w:hAnsi="Courier New"/>
          <w:color w:val="1F2937"/>
          <w:sz w:val="18"/>
        </w:rPr>
        <w:t>│       ├── facility-locator.png    # Landing page showcase</w:t>
      </w:r>
    </w:p>
    <w:p>
      <w:pPr>
        <w:spacing w:after="0" w:before="0" w:line="280" w:lineRule="exact"/>
      </w:pPr>
      <w:r>
        <w:rPr>
          <w:rFonts w:ascii="Courier New" w:hAnsi="Courier New"/>
          <w:color w:val="1F2937"/>
          <w:sz w:val="18"/>
        </w:rPr>
        <w:t>│       ├── Appointment-booking.png # Landing page showcase</w:t>
      </w:r>
    </w:p>
    <w:p>
      <w:pPr>
        <w:spacing w:after="0" w:before="0" w:line="280" w:lineRule="exact"/>
      </w:pPr>
      <w:r>
        <w:rPr>
          <w:rFonts w:ascii="Courier New" w:hAnsi="Courier New"/>
          <w:color w:val="1F2937"/>
          <w:sz w:val="18"/>
        </w:rPr>
        <w:t>│       └── 247-consultation.png    # Landing page showcase</w:t>
      </w:r>
    </w:p>
    <w:p>
      <w:pPr>
        <w:spacing w:after="0" w:before="0" w:line="280" w:lineRule="exact"/>
      </w:pPr>
      <w:r>
        <w:rPr>
          <w:rFonts w:ascii="Courier New" w:hAnsi="Courier New"/>
          <w:color w:val="1F2937"/>
          <w:sz w:val="18"/>
        </w:rPr>
        <w:t>│</w:t>
      </w:r>
    </w:p>
    <w:p>
      <w:pPr>
        <w:spacing w:after="0" w:before="0" w:line="280" w:lineRule="exact"/>
      </w:pPr>
      <w:r>
        <w:rPr>
          <w:rFonts w:ascii="Courier New" w:hAnsi="Courier New"/>
          <w:color w:val="1F2937"/>
          <w:sz w:val="18"/>
        </w:rPr>
        <w:t>├── requirements.txt                # Python dependencies (11 packages)</w:t>
      </w:r>
    </w:p>
    <w:p>
      <w:pPr>
        <w:spacing w:after="0" w:before="0" w:line="280" w:lineRule="exact"/>
      </w:pPr>
      <w:r>
        <w:rPr>
          <w:rFonts w:ascii="Courier New" w:hAnsi="Courier New"/>
          <w:color w:val="1F2937"/>
          <w:sz w:val="18"/>
        </w:rPr>
        <w:t>├── Procfile                        # Gunicorn deployment config</w:t>
      </w:r>
    </w:p>
    <w:p>
      <w:pPr>
        <w:spacing w:after="0" w:before="0" w:line="280" w:lineRule="exact"/>
      </w:pPr>
      <w:r>
        <w:rPr>
          <w:rFonts w:ascii="Courier New" w:hAnsi="Courier New"/>
          <w:color w:val="1F2937"/>
          <w:sz w:val="18"/>
        </w:rPr>
        <w:t>├── runtime.txt                     # Python 3.11.9</w:t>
      </w:r>
    </w:p>
    <w:p>
      <w:pPr>
        <w:spacing w:after="0" w:before="0" w:line="280" w:lineRule="exact"/>
      </w:pPr>
      <w:r>
        <w:rPr>
          <w:rFonts w:ascii="Courier New" w:hAnsi="Courier New"/>
          <w:color w:val="1F2937"/>
          <w:sz w:val="18"/>
        </w:rPr>
        <w:t>├── .env                            # Environment variables</w:t>
      </w:r>
    </w:p>
    <w:p>
      <w:pPr>
        <w:spacing w:after="0" w:before="0" w:line="280" w:lineRule="exact"/>
      </w:pPr>
      <w:r>
        <w:rPr>
          <w:rFonts w:ascii="Courier New" w:hAnsi="Courier New"/>
          <w:color w:val="1F2937"/>
          <w:sz w:val="18"/>
        </w:rPr>
        <w:t>├── .gitignore                      # Git ignore rules</w:t>
      </w:r>
    </w:p>
    <w:p>
      <w:pPr>
        <w:spacing w:after="0" w:before="0" w:line="280" w:lineRule="exact"/>
      </w:pPr>
      <w:r>
        <w:rPr>
          <w:rFonts w:ascii="Courier New" w:hAnsi="Courier New"/>
          <w:color w:val="1F2937"/>
          <w:sz w:val="18"/>
        </w:rPr>
        <w:t>├── LICENSE                         # MIT License</w:t>
      </w:r>
    </w:p>
    <w:p>
      <w:pPr>
        <w:spacing w:after="0" w:before="0" w:line="280" w:lineRule="exact"/>
      </w:pPr>
      <w:r>
        <w:rPr>
          <w:rFonts w:ascii="Courier New" w:hAnsi="Courier New"/>
          <w:color w:val="1F2937"/>
          <w:sz w:val="18"/>
        </w:rPr>
        <w:t>│</w:t>
      </w:r>
    </w:p>
    <w:p>
      <w:pPr>
        <w:spacing w:after="0" w:before="0" w:line="280" w:lineRule="exact"/>
      </w:pPr>
      <w:r>
        <w:rPr>
          <w:rFonts w:ascii="Courier New" w:hAnsi="Courier New"/>
          <w:color w:val="1F2937"/>
          <w:sz w:val="18"/>
        </w:rPr>
        <w:t>└── Utility Scripts/</w:t>
      </w:r>
    </w:p>
    <w:p>
      <w:pPr>
        <w:spacing w:after="0" w:before="0" w:line="280" w:lineRule="exact"/>
      </w:pPr>
      <w:r>
        <w:rPr>
          <w:rFonts w:ascii="Courier New" w:hAnsi="Courier New"/>
          <w:color w:val="1F2937"/>
          <w:sz w:val="18"/>
        </w:rPr>
        <w:t xml:space="preserve">    ├── create_test_user.py         # Test user creation</w:t>
      </w:r>
    </w:p>
    <w:p>
      <w:pPr>
        <w:spacing w:after="0" w:before="0" w:line="280" w:lineRule="exact"/>
      </w:pPr>
      <w:r>
        <w:rPr>
          <w:rFonts w:ascii="Courier New" w:hAnsi="Courier New"/>
          <w:color w:val="1F2937"/>
          <w:sz w:val="18"/>
        </w:rPr>
        <w:t xml:space="preserve">    ├── debug_queries.py            # Database debugging</w:t>
      </w:r>
    </w:p>
    <w:p>
      <w:pPr>
        <w:spacing w:after="0" w:before="0" w:line="280" w:lineRule="exact"/>
      </w:pPr>
      <w:r>
        <w:rPr>
          <w:rFonts w:ascii="Courier New" w:hAnsi="Courier New"/>
          <w:color w:val="1F2937"/>
          <w:sz w:val="18"/>
        </w:rPr>
        <w:t xml:space="preserve">    ├── fix_db_reminders.py         # Reminder flag repair</w:t>
      </w:r>
    </w:p>
    <w:p>
      <w:pPr>
        <w:spacing w:after="0" w:before="0" w:line="280" w:lineRule="exact"/>
      </w:pPr>
      <w:r>
        <w:rPr>
          <w:rFonts w:ascii="Courier New" w:hAnsi="Courier New"/>
          <w:color w:val="1F2937"/>
          <w:sz w:val="18"/>
        </w:rPr>
        <w:t xml:space="preserve">    ├── update_db.py                # Database migrations</w:t>
      </w:r>
    </w:p>
    <w:p>
      <w:pPr>
        <w:spacing w:after="0" w:before="0" w:line="280" w:lineRule="exact"/>
      </w:pPr>
      <w:r>
        <w:rPr>
          <w:rFonts w:ascii="Courier New" w:hAnsi="Courier New"/>
          <w:color w:val="1F2937"/>
          <w:sz w:val="18"/>
        </w:rPr>
        <w:t xml:space="preserve">    ├── test_auth.py                # Authentication testing</w:t>
      </w:r>
    </w:p>
    <w:p>
      <w:pPr>
        <w:spacing w:after="0" w:before="0" w:line="280" w:lineRule="exact"/>
      </w:pPr>
      <w:r>
        <w:rPr>
          <w:rFonts w:ascii="Courier New" w:hAnsi="Courier New"/>
          <w:color w:val="1F2937"/>
          <w:sz w:val="18"/>
        </w:rPr>
        <w:t xml:space="preserve">    ├── test_brevo.py               # Email API testing</w:t>
      </w:r>
    </w:p>
    <w:p>
      <w:pPr>
        <w:spacing w:after="0" w:before="0" w:line="280" w:lineRule="exact"/>
      </w:pPr>
      <w:r>
        <w:rPr>
          <w:rFonts w:ascii="Courier New" w:hAnsi="Courier New"/>
          <w:color w:val="1F2937"/>
          <w:sz w:val="18"/>
        </w:rPr>
        <w:t xml:space="preserve">    └── test_endpoint.py            # Endpoint testing</w:t>
      </w:r>
    </w:p>
    <w:p>
      <w:pPr>
        <w:pStyle w:val="Heading1"/>
      </w:pPr>
      <w:r>
        <w:rPr>
          <w:color w:val="111827"/>
          <w:sz w:val="44"/>
        </w:rPr>
        <w:t>19. Screenshots &amp; User Interface</w:t>
      </w:r>
    </w:p>
    <w:p>
      <w:pPr>
        <w:spacing w:after="160" w:line="320" w:lineRule="exact"/>
      </w:pPr>
      <w:r>
        <w:rPr>
          <w:rFonts w:ascii="Calibri" w:hAnsi="Calibri"/>
          <w:sz w:val="22"/>
        </w:rPr>
        <w:t>The application implements a premium, mobile-first design with the following key screens:</w:t>
      </w:r>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user_workflow.png"/>
                    <pic:cNvPicPr/>
                  </pic:nvPicPr>
                  <pic:blipFill>
                    <a:blip r:embed="rId13"/>
                    <a:stretch>
                      <a:fillRect/>
                    </a:stretch>
                  </pic:blipFill>
                  <pic:spPr>
                    <a:xfrm>
                      <a:off x="0" y="0"/>
                      <a:ext cx="5029200" cy="5029200"/>
                    </a:xfrm>
                    <a:prstGeom prst="rect"/>
                  </pic:spPr>
                </pic:pic>
              </a:graphicData>
            </a:graphic>
          </wp:inline>
        </w:drawing>
      </w:r>
    </w:p>
    <w:p>
      <w:pPr>
        <w:spacing w:after="240"/>
        <w:jc w:val="center"/>
      </w:pPr>
      <w:r>
        <w:rPr>
          <w:i/>
          <w:color w:val="64748B"/>
          <w:sz w:val="18"/>
        </w:rPr>
        <w:t>Figure 5: End-to-End User Workflow</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4703"/>
        <w:gridCol w:w="4703"/>
      </w:tblGrid>
      <w:tr>
        <w:tc>
          <w:tcPr>
            <w:tcW w:type="dxa" w:w="4703"/>
            <w:shd w:fill="7C3AED"/>
          </w:tcPr>
          <w:p>
            <w:r/>
            <w:r>
              <w:rPr>
                <w:rFonts w:ascii="Calibri" w:hAnsi="Calibri"/>
                <w:b/>
                <w:color w:val="FFFFFF"/>
                <w:sz w:val="19"/>
              </w:rPr>
              <w:t>Screen</w:t>
            </w:r>
          </w:p>
        </w:tc>
        <w:tc>
          <w:tcPr>
            <w:tcW w:type="dxa" w:w="4703"/>
            <w:shd w:fill="7C3AED"/>
          </w:tcPr>
          <w:p>
            <w:r/>
            <w:r>
              <w:rPr>
                <w:rFonts w:ascii="Calibri" w:hAnsi="Calibri"/>
                <w:b/>
                <w:color w:val="FFFFFF"/>
                <w:sz w:val="19"/>
              </w:rPr>
              <w:t>Description</w:t>
            </w:r>
          </w:p>
        </w:tc>
      </w:tr>
      <w:tr>
        <w:tc>
          <w:tcPr>
            <w:tcW w:type="dxa" w:w="4703"/>
          </w:tcPr>
          <w:p>
            <w:r/>
            <w:r>
              <w:rPr>
                <w:rFonts w:ascii="Calibri" w:hAnsi="Calibri"/>
                <w:sz w:val="19"/>
              </w:rPr>
              <w:t>Landing Page</w:t>
            </w:r>
          </w:p>
        </w:tc>
        <w:tc>
          <w:tcPr>
            <w:tcW w:type="dxa" w:w="4703"/>
          </w:tcPr>
          <w:p>
            <w:r/>
            <w:r>
              <w:rPr>
                <w:rFonts w:ascii="Calibri" w:hAnsi="Calibri"/>
                <w:sz w:val="19"/>
              </w:rPr>
              <w:t>Hero section with animated backgrounds, CTA buttons, feature carousel, contact form</w:t>
            </w:r>
          </w:p>
        </w:tc>
      </w:tr>
      <w:tr>
        <w:tc>
          <w:tcPr>
            <w:tcW w:type="dxa" w:w="4703"/>
          </w:tcPr>
          <w:p>
            <w:r/>
            <w:r>
              <w:rPr>
                <w:rFonts w:ascii="Calibri" w:hAnsi="Calibri"/>
                <w:sz w:val="19"/>
              </w:rPr>
              <w:t>Symptom Selection</w:t>
            </w:r>
          </w:p>
        </w:tc>
        <w:tc>
          <w:tcPr>
            <w:tcW w:type="dxa" w:w="4703"/>
          </w:tcPr>
          <w:p>
            <w:r/>
            <w:r>
              <w:rPr>
                <w:rFonts w:ascii="Calibri" w:hAnsi="Calibri"/>
                <w:sz w:val="19"/>
              </w:rPr>
              <w:t>Age/gender dropdowns, searchable symptom grid with checkboxes, counter</w:t>
            </w:r>
          </w:p>
        </w:tc>
      </w:tr>
      <w:tr>
        <w:tc>
          <w:tcPr>
            <w:tcW w:type="dxa" w:w="4703"/>
          </w:tcPr>
          <w:p>
            <w:r/>
            <w:r>
              <w:rPr>
                <w:rFonts w:ascii="Calibri" w:hAnsi="Calibri"/>
                <w:sz w:val="19"/>
              </w:rPr>
              <w:t>Diagnosis Results</w:t>
            </w:r>
          </w:p>
        </w:tc>
        <w:tc>
          <w:tcPr>
            <w:tcW w:type="dxa" w:w="4703"/>
          </w:tcPr>
          <w:p>
            <w:r/>
            <w:r>
              <w:rPr>
                <w:rFonts w:ascii="Calibri" w:hAnsi="Calibri"/>
                <w:sz w:val="19"/>
              </w:rPr>
              <w:t>Master-detail layout: condition cards with confidence bars + AI details</w:t>
            </w:r>
          </w:p>
        </w:tc>
      </w:tr>
      <w:tr>
        <w:tc>
          <w:tcPr>
            <w:tcW w:type="dxa" w:w="4703"/>
          </w:tcPr>
          <w:p>
            <w:r/>
            <w:r>
              <w:rPr>
                <w:rFonts w:ascii="Calibri" w:hAnsi="Calibri"/>
                <w:sz w:val="19"/>
              </w:rPr>
              <w:t>Hospital Locator</w:t>
            </w:r>
          </w:p>
        </w:tc>
        <w:tc>
          <w:tcPr>
            <w:tcW w:type="dxa" w:w="4703"/>
          </w:tcPr>
          <w:p>
            <w:r/>
            <w:r>
              <w:rPr>
                <w:rFonts w:ascii="Calibri" w:hAnsi="Calibri"/>
                <w:sz w:val="19"/>
              </w:rPr>
              <w:t>Location-based cards with specialty badges, map links, booking buttons</w:t>
            </w:r>
          </w:p>
        </w:tc>
      </w:tr>
      <w:tr>
        <w:tc>
          <w:tcPr>
            <w:tcW w:type="dxa" w:w="4703"/>
          </w:tcPr>
          <w:p>
            <w:r/>
            <w:r>
              <w:rPr>
                <w:rFonts w:ascii="Calibri" w:hAnsi="Calibri"/>
                <w:sz w:val="19"/>
              </w:rPr>
              <w:t>Appointment Booking</w:t>
            </w:r>
          </w:p>
        </w:tc>
        <w:tc>
          <w:tcPr>
            <w:tcW w:type="dxa" w:w="4703"/>
          </w:tcPr>
          <w:p>
            <w:r/>
            <w:r>
              <w:rPr>
                <w:rFonts w:ascii="Calibri" w:hAnsi="Calibri"/>
                <w:sz w:val="19"/>
              </w:rPr>
              <w:t>Form with doctor selection, date picker, time slots, confirmation</w:t>
            </w:r>
          </w:p>
        </w:tc>
      </w:tr>
      <w:tr>
        <w:tc>
          <w:tcPr>
            <w:tcW w:type="dxa" w:w="4703"/>
          </w:tcPr>
          <w:p>
            <w:r/>
            <w:r>
              <w:rPr>
                <w:rFonts w:ascii="Calibri" w:hAnsi="Calibri"/>
                <w:sz w:val="19"/>
              </w:rPr>
              <w:t>AI Chat Assistant</w:t>
            </w:r>
          </w:p>
        </w:tc>
        <w:tc>
          <w:tcPr>
            <w:tcW w:type="dxa" w:w="4703"/>
          </w:tcPr>
          <w:p>
            <w:r/>
            <w:r>
              <w:rPr>
                <w:rFonts w:ascii="Calibri" w:hAnsi="Calibri"/>
                <w:sz w:val="19"/>
              </w:rPr>
              <w:t>Chat with markdown rendering, voice input, contextual health guidance</w:t>
            </w:r>
          </w:p>
        </w:tc>
      </w:tr>
      <w:tr>
        <w:tc>
          <w:tcPr>
            <w:tcW w:type="dxa" w:w="4703"/>
          </w:tcPr>
          <w:p>
            <w:r/>
            <w:r>
              <w:rPr>
                <w:rFonts w:ascii="Calibri" w:hAnsi="Calibri"/>
                <w:sz w:val="19"/>
              </w:rPr>
              <w:t>User Sidebar</w:t>
            </w:r>
          </w:p>
        </w:tc>
        <w:tc>
          <w:tcPr>
            <w:tcW w:type="dxa" w:w="4703"/>
          </w:tcPr>
          <w:p>
            <w:r/>
            <w:r>
              <w:rPr>
                <w:rFonts w:ascii="Calibri" w:hAnsi="Calibri"/>
                <w:sz w:val="19"/>
              </w:rPr>
              <w:t>Drawer with diagnosis history, appointments, account management</w:t>
            </w:r>
          </w:p>
        </w:tc>
      </w:tr>
    </w:tbl>
    <w:p>
      <w:pPr>
        <w:pStyle w:val="Heading1"/>
      </w:pPr>
      <w:r>
        <w:rPr>
          <w:color w:val="111827"/>
          <w:sz w:val="44"/>
        </w:rPr>
        <w:t>20. Future Scope</w:t>
      </w:r>
    </w:p>
    <w:tbl>
      <w:tblPr>
        <w:tblW w:type="auto" w:w="0"/>
        <w:jc w:val="center"/>
        <w:tblLook w:firstColumn="1" w:firstRow="1" w:lastColumn="0" w:lastRow="0" w:noHBand="0" w:noVBand="1" w:val="04A0"/>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Pr>
      <w:tblGrid>
        <w:gridCol w:w="3135"/>
        <w:gridCol w:w="3135"/>
        <w:gridCol w:w="3135"/>
      </w:tblGrid>
      <w:tr>
        <w:tc>
          <w:tcPr>
            <w:tcW w:type="dxa" w:w="3135"/>
            <w:shd w:fill="7C3AED"/>
          </w:tcPr>
          <w:p>
            <w:r/>
            <w:r>
              <w:rPr>
                <w:rFonts w:ascii="Calibri" w:hAnsi="Calibri"/>
                <w:b/>
                <w:color w:val="FFFFFF"/>
                <w:sz w:val="19"/>
              </w:rPr>
              <w:t>Enhancement</w:t>
            </w:r>
          </w:p>
        </w:tc>
        <w:tc>
          <w:tcPr>
            <w:tcW w:type="dxa" w:w="3135"/>
            <w:shd w:fill="7C3AED"/>
          </w:tcPr>
          <w:p>
            <w:r/>
            <w:r>
              <w:rPr>
                <w:rFonts w:ascii="Calibri" w:hAnsi="Calibri"/>
                <w:b/>
                <w:color w:val="FFFFFF"/>
                <w:sz w:val="19"/>
              </w:rPr>
              <w:t>Description</w:t>
            </w:r>
          </w:p>
        </w:tc>
        <w:tc>
          <w:tcPr>
            <w:tcW w:type="dxa" w:w="3135"/>
            <w:shd w:fill="7C3AED"/>
          </w:tcPr>
          <w:p>
            <w:r/>
            <w:r>
              <w:rPr>
                <w:rFonts w:ascii="Calibri" w:hAnsi="Calibri"/>
                <w:b/>
                <w:color w:val="FFFFFF"/>
                <w:sz w:val="19"/>
              </w:rPr>
              <w:t>Priority</w:t>
            </w:r>
          </w:p>
        </w:tc>
      </w:tr>
      <w:tr>
        <w:tc>
          <w:tcPr>
            <w:tcW w:type="dxa" w:w="3135"/>
          </w:tcPr>
          <w:p>
            <w:r/>
            <w:r>
              <w:rPr>
                <w:rFonts w:ascii="Calibri" w:hAnsi="Calibri"/>
                <w:sz w:val="19"/>
              </w:rPr>
              <w:t>Expanded Dataset</w:t>
            </w:r>
          </w:p>
        </w:tc>
        <w:tc>
          <w:tcPr>
            <w:tcW w:type="dxa" w:w="3135"/>
          </w:tcPr>
          <w:p>
            <w:r/>
            <w:r>
              <w:rPr>
                <w:rFonts w:ascii="Calibri" w:hAnsi="Calibri"/>
                <w:sz w:val="19"/>
              </w:rPr>
              <w:t>Add more diseases, regional symptoms, and real-world clinical data</w:t>
            </w:r>
          </w:p>
        </w:tc>
        <w:tc>
          <w:tcPr>
            <w:tcW w:type="dxa" w:w="3135"/>
          </w:tcPr>
          <w:p>
            <w:r/>
            <w:r>
              <w:rPr>
                <w:rFonts w:ascii="Calibri" w:hAnsi="Calibri"/>
                <w:sz w:val="19"/>
              </w:rPr>
              <w:t>High</w:t>
            </w:r>
          </w:p>
        </w:tc>
      </w:tr>
      <w:tr>
        <w:tc>
          <w:tcPr>
            <w:tcW w:type="dxa" w:w="3135"/>
          </w:tcPr>
          <w:p>
            <w:r/>
            <w:r>
              <w:rPr>
                <w:rFonts w:ascii="Calibri" w:hAnsi="Calibri"/>
                <w:sz w:val="19"/>
              </w:rPr>
              <w:t>Multi-language Support</w:t>
            </w:r>
          </w:p>
        </w:tc>
        <w:tc>
          <w:tcPr>
            <w:tcW w:type="dxa" w:w="3135"/>
          </w:tcPr>
          <w:p>
            <w:r/>
            <w:r>
              <w:rPr>
                <w:rFonts w:ascii="Calibri" w:hAnsi="Calibri"/>
                <w:sz w:val="19"/>
              </w:rPr>
              <w:t>Hindi, Urdu, Arabic interfaces and chatbot responses</w:t>
            </w:r>
          </w:p>
        </w:tc>
        <w:tc>
          <w:tcPr>
            <w:tcW w:type="dxa" w:w="3135"/>
          </w:tcPr>
          <w:p>
            <w:r/>
            <w:r>
              <w:rPr>
                <w:rFonts w:ascii="Calibri" w:hAnsi="Calibri"/>
                <w:sz w:val="19"/>
              </w:rPr>
              <w:t>High</w:t>
            </w:r>
          </w:p>
        </w:tc>
      </w:tr>
      <w:tr>
        <w:tc>
          <w:tcPr>
            <w:tcW w:type="dxa" w:w="3135"/>
          </w:tcPr>
          <w:p>
            <w:r/>
            <w:r>
              <w:rPr>
                <w:rFonts w:ascii="Calibri" w:hAnsi="Calibri"/>
                <w:sz w:val="19"/>
              </w:rPr>
              <w:t>HIPAA Compliance</w:t>
            </w:r>
          </w:p>
        </w:tc>
        <w:tc>
          <w:tcPr>
            <w:tcW w:type="dxa" w:w="3135"/>
          </w:tcPr>
          <w:p>
            <w:r/>
            <w:r>
              <w:rPr>
                <w:rFonts w:ascii="Calibri" w:hAnsi="Calibri"/>
                <w:sz w:val="19"/>
              </w:rPr>
              <w:t>Implement healthcare data privacy standards</w:t>
            </w:r>
          </w:p>
        </w:tc>
        <w:tc>
          <w:tcPr>
            <w:tcW w:type="dxa" w:w="3135"/>
          </w:tcPr>
          <w:p>
            <w:r/>
            <w:r>
              <w:rPr>
                <w:rFonts w:ascii="Calibri" w:hAnsi="Calibri"/>
                <w:sz w:val="19"/>
              </w:rPr>
              <w:t>High</w:t>
            </w:r>
          </w:p>
        </w:tc>
      </w:tr>
      <w:tr>
        <w:tc>
          <w:tcPr>
            <w:tcW w:type="dxa" w:w="3135"/>
          </w:tcPr>
          <w:p>
            <w:r/>
            <w:r>
              <w:rPr>
                <w:rFonts w:ascii="Calibri" w:hAnsi="Calibri"/>
                <w:sz w:val="19"/>
              </w:rPr>
              <w:t>Medical Image Analysis</w:t>
            </w:r>
          </w:p>
        </w:tc>
        <w:tc>
          <w:tcPr>
            <w:tcW w:type="dxa" w:w="3135"/>
          </w:tcPr>
          <w:p>
            <w:r/>
            <w:r>
              <w:rPr>
                <w:rFonts w:ascii="Calibri" w:hAnsi="Calibri"/>
                <w:sz w:val="19"/>
              </w:rPr>
              <w:t>Image-based diagnosis (skin conditions, X-rays)</w:t>
            </w:r>
          </w:p>
        </w:tc>
        <w:tc>
          <w:tcPr>
            <w:tcW w:type="dxa" w:w="3135"/>
          </w:tcPr>
          <w:p>
            <w:r/>
            <w:r>
              <w:rPr>
                <w:rFonts w:ascii="Calibri" w:hAnsi="Calibri"/>
                <w:sz w:val="19"/>
              </w:rPr>
              <w:t>Medium</w:t>
            </w:r>
          </w:p>
        </w:tc>
      </w:tr>
      <w:tr>
        <w:tc>
          <w:tcPr>
            <w:tcW w:type="dxa" w:w="3135"/>
          </w:tcPr>
          <w:p>
            <w:r/>
            <w:r>
              <w:rPr>
                <w:rFonts w:ascii="Calibri" w:hAnsi="Calibri"/>
                <w:sz w:val="19"/>
              </w:rPr>
              <w:t>Wearable Integration</w:t>
            </w:r>
          </w:p>
        </w:tc>
        <w:tc>
          <w:tcPr>
            <w:tcW w:type="dxa" w:w="3135"/>
          </w:tcPr>
          <w:p>
            <w:r/>
            <w:r>
              <w:rPr>
                <w:rFonts w:ascii="Calibri" w:hAnsi="Calibri"/>
                <w:sz w:val="19"/>
              </w:rPr>
              <w:t>Connect with smartwatch health data (heart rate, SpO2)</w:t>
            </w:r>
          </w:p>
        </w:tc>
        <w:tc>
          <w:tcPr>
            <w:tcW w:type="dxa" w:w="3135"/>
          </w:tcPr>
          <w:p>
            <w:r/>
            <w:r>
              <w:rPr>
                <w:rFonts w:ascii="Calibri" w:hAnsi="Calibri"/>
                <w:sz w:val="19"/>
              </w:rPr>
              <w:t>Medium</w:t>
            </w:r>
          </w:p>
        </w:tc>
      </w:tr>
      <w:tr>
        <w:tc>
          <w:tcPr>
            <w:tcW w:type="dxa" w:w="3135"/>
          </w:tcPr>
          <w:p>
            <w:r/>
            <w:r>
              <w:rPr>
                <w:rFonts w:ascii="Calibri" w:hAnsi="Calibri"/>
                <w:sz w:val="19"/>
              </w:rPr>
              <w:t>Doctor Portal</w:t>
            </w:r>
          </w:p>
        </w:tc>
        <w:tc>
          <w:tcPr>
            <w:tcW w:type="dxa" w:w="3135"/>
          </w:tcPr>
          <w:p>
            <w:r/>
            <w:r>
              <w:rPr>
                <w:rFonts w:ascii="Calibri" w:hAnsi="Calibri"/>
                <w:sz w:val="19"/>
              </w:rPr>
              <w:t>Dashboard for doctors to view patient referrals and history</w:t>
            </w:r>
          </w:p>
        </w:tc>
        <w:tc>
          <w:tcPr>
            <w:tcW w:type="dxa" w:w="3135"/>
          </w:tcPr>
          <w:p>
            <w:r/>
            <w:r>
              <w:rPr>
                <w:rFonts w:ascii="Calibri" w:hAnsi="Calibri"/>
                <w:sz w:val="19"/>
              </w:rPr>
              <w:t>Medium</w:t>
            </w:r>
          </w:p>
        </w:tc>
      </w:tr>
      <w:tr>
        <w:tc>
          <w:tcPr>
            <w:tcW w:type="dxa" w:w="3135"/>
          </w:tcPr>
          <w:p>
            <w:r/>
            <w:r>
              <w:rPr>
                <w:rFonts w:ascii="Calibri" w:hAnsi="Calibri"/>
                <w:sz w:val="19"/>
              </w:rPr>
              <w:t>Push Notifications</w:t>
            </w:r>
          </w:p>
        </w:tc>
        <w:tc>
          <w:tcPr>
            <w:tcW w:type="dxa" w:w="3135"/>
          </w:tcPr>
          <w:p>
            <w:r/>
            <w:r>
              <w:rPr>
                <w:rFonts w:ascii="Calibri" w:hAnsi="Calibri"/>
                <w:sz w:val="19"/>
              </w:rPr>
              <w:t>Browser/mobile push for appointment reminders</w:t>
            </w:r>
          </w:p>
        </w:tc>
        <w:tc>
          <w:tcPr>
            <w:tcW w:type="dxa" w:w="3135"/>
          </w:tcPr>
          <w:p>
            <w:r/>
            <w:r>
              <w:rPr>
                <w:rFonts w:ascii="Calibri" w:hAnsi="Calibri"/>
                <w:sz w:val="19"/>
              </w:rPr>
              <w:t>Low</w:t>
            </w:r>
          </w:p>
        </w:tc>
      </w:tr>
      <w:tr>
        <w:tc>
          <w:tcPr>
            <w:tcW w:type="dxa" w:w="3135"/>
          </w:tcPr>
          <w:p>
            <w:r/>
            <w:r>
              <w:rPr>
                <w:rFonts w:ascii="Calibri" w:hAnsi="Calibri"/>
                <w:sz w:val="19"/>
              </w:rPr>
              <w:t>A/B Testing</w:t>
            </w:r>
          </w:p>
        </w:tc>
        <w:tc>
          <w:tcPr>
            <w:tcW w:type="dxa" w:w="3135"/>
          </w:tcPr>
          <w:p>
            <w:r/>
            <w:r>
              <w:rPr>
                <w:rFonts w:ascii="Calibri" w:hAnsi="Calibri"/>
                <w:sz w:val="19"/>
              </w:rPr>
              <w:t>Compare model versions in production</w:t>
            </w:r>
          </w:p>
        </w:tc>
        <w:tc>
          <w:tcPr>
            <w:tcW w:type="dxa" w:w="3135"/>
          </w:tcPr>
          <w:p>
            <w:r/>
            <w:r>
              <w:rPr>
                <w:rFonts w:ascii="Calibri" w:hAnsi="Calibri"/>
                <w:sz w:val="19"/>
              </w:rPr>
              <w:t>Low</w:t>
            </w:r>
          </w:p>
        </w:tc>
      </w:tr>
    </w:tbl>
    <w:p>
      <w:pPr>
        <w:pStyle w:val="Heading1"/>
      </w:pPr>
      <w:r>
        <w:rPr>
          <w:color w:val="111827"/>
          <w:sz w:val="44"/>
        </w:rPr>
        <w:t>21. Conclusion</w:t>
      </w:r>
    </w:p>
    <w:p>
      <w:pPr>
        <w:spacing w:after="160" w:line="320" w:lineRule="exact"/>
      </w:pPr>
      <w:r>
        <w:rPr>
          <w:rFonts w:ascii="Calibri" w:hAnsi="Calibri"/>
          <w:sz w:val="22"/>
        </w:rPr>
        <w:t>MedAssist.ai demonstrates the successful integration of machine learning, large language models, and modern web technologies to create a comprehensive healthcare decision support platform.</w:t>
      </w:r>
    </w:p>
    <w:p>
      <w:pPr>
        <w:spacing w:after="160" w:line="320" w:lineRule="exact"/>
      </w:pPr>
      <w:r>
        <w:rPr>
          <w:rFonts w:ascii="Calibri" w:hAnsi="Calibri"/>
          <w:sz w:val="22"/>
        </w:rPr>
        <w:t>Accurate Diagnosis: The calibrated Random Forest model achieves 98% Top-1 accuracy and 100% Top-3 accuracy, ensuring reliable preliminary disease identification from 131 symptom inputs across 41 disease classes.</w:t>
      </w:r>
    </w:p>
    <w:p>
      <w:pPr>
        <w:spacing w:after="160" w:line="320" w:lineRule="exact"/>
      </w:pPr>
      <w:r>
        <w:rPr>
          <w:rFonts w:ascii="Calibri" w:hAnsi="Calibri"/>
          <w:sz w:val="22"/>
        </w:rPr>
        <w:t>Intelligent Assistance: The Groq-powered LLM chatbot provides contextual, empathetic health guidance with structured safety guidelines, bridging the gap between automated diagnosis and human understanding.</w:t>
      </w:r>
    </w:p>
    <w:p>
      <w:pPr>
        <w:spacing w:after="160" w:line="320" w:lineRule="exact"/>
      </w:pPr>
      <w:r>
        <w:rPr>
          <w:rFonts w:ascii="Calibri" w:hAnsi="Calibri"/>
          <w:sz w:val="22"/>
        </w:rPr>
        <w:t>Actionable Outcomes: The Geoapify hospital locator with disease-specific specialty matching and the integrated appointment booking system with automated Brevo email reminders transform prediction results into concrete healthcare actions.</w:t>
      </w:r>
    </w:p>
    <w:p>
      <w:pPr>
        <w:spacing w:after="160" w:line="320" w:lineRule="exact"/>
      </w:pPr>
      <w:r>
        <w:rPr>
          <w:rFonts w:ascii="Calibri" w:hAnsi="Calibri"/>
          <w:sz w:val="22"/>
        </w:rPr>
        <w:t>Premium User Experience: The mobile-first design with glassmorphism, micro-animations, and responsive layouts provides an engaging, trustworthy interface that encourages healthy engagement with the platform.</w:t>
      </w:r>
    </w:p>
    <w:p>
      <w:pPr>
        <w:spacing w:after="160" w:line="320" w:lineRule="exact"/>
      </w:pPr>
      <w:r>
        <w:rPr>
          <w:rFonts w:ascii="Calibri" w:hAnsi="Calibri"/>
          <w:sz w:val="22"/>
        </w:rPr>
        <w:t>The modular architecture ensures that each component — ML model, LLM integration, hospital search, email automation — can be independently upgraded as better models, APIs, or datasets become available.</w:t>
      </w:r>
    </w:p>
    <w:p>
      <w:pPr>
        <w:pStyle w:val="Heading1"/>
      </w:pPr>
      <w:r>
        <w:rPr>
          <w:color w:val="111827"/>
          <w:sz w:val="44"/>
        </w:rPr>
        <w:t>22. References</w:t>
      </w:r>
    </w:p>
    <w:p>
      <w:r>
        <w:rPr>
          <w:rFonts w:ascii="Calibri" w:hAnsi="Calibri"/>
          <w:color w:val="475569"/>
          <w:sz w:val="20"/>
        </w:rPr>
        <w:t>[1] Breiman, L. (2001). Random Forests. Machine Learning, 45(1), 5–32.</w:t>
      </w:r>
    </w:p>
    <w:p>
      <w:r>
        <w:rPr>
          <w:rFonts w:ascii="Calibri" w:hAnsi="Calibri"/>
          <w:color w:val="475569"/>
          <w:sz w:val="20"/>
        </w:rPr>
        <w:t>[2] Niculescu-Mizil, A., &amp; Caruana, R. (2005). Predicting Good Probabilities with Supervised Learning. ICML 2005.</w:t>
      </w:r>
    </w:p>
    <w:p>
      <w:r>
        <w:rPr>
          <w:rFonts w:ascii="Calibri" w:hAnsi="Calibri"/>
          <w:color w:val="475569"/>
          <w:sz w:val="20"/>
        </w:rPr>
        <w:t>[3] Uddin, S., Khan, A., Hossain, M. E., &amp; Moni, M. A. (2019). Comparing different supervised machine learning algorithms for disease prediction. BMC Medical Informatics, 19(1), 281.</w:t>
      </w:r>
    </w:p>
    <w:p>
      <w:r>
        <w:rPr>
          <w:rFonts w:ascii="Calibri" w:hAnsi="Calibri"/>
          <w:color w:val="475569"/>
          <w:sz w:val="20"/>
        </w:rPr>
        <w:t>[4] scikit-learn Documentation — CalibratedClassifierCV. https://scikit-learn.org/stable/modules/calibration.html</w:t>
      </w:r>
    </w:p>
    <w:p>
      <w:r>
        <w:rPr>
          <w:rFonts w:ascii="Calibri" w:hAnsi="Calibri"/>
          <w:color w:val="475569"/>
          <w:sz w:val="20"/>
        </w:rPr>
        <w:t>[5] Groq Cloud API Documentation. https://console.groq.com/docs</w:t>
      </w:r>
    </w:p>
    <w:p>
      <w:r>
        <w:rPr>
          <w:rFonts w:ascii="Calibri" w:hAnsi="Calibri"/>
          <w:color w:val="475569"/>
          <w:sz w:val="20"/>
        </w:rPr>
        <w:t>[6] Geoapify Places API Documentation. https://apidocs.geoapify.com/docs/places/</w:t>
      </w:r>
    </w:p>
    <w:p>
      <w:r>
        <w:rPr>
          <w:rFonts w:ascii="Calibri" w:hAnsi="Calibri"/>
          <w:color w:val="475569"/>
          <w:sz w:val="20"/>
        </w:rPr>
        <w:t>[7] Brevo (Sendinblue) Transactional Email API. https://developers.brevo.com/</w:t>
      </w:r>
    </w:p>
    <w:p/>
    <w:p>
      <w:pPr>
        <w:jc w:val="center"/>
      </w:pPr>
      <w:r>
        <w:rPr>
          <w:i/>
          <w:color w:val="94A3B8"/>
          <w:sz w:val="18"/>
        </w:rPr>
        <w:t>This document was generated for internal project review and academic documentation purposes.</w:t>
        <w:br/>
        <w:t>MedAssist.ai is a decision support tool and does not replace professional medical consultation.</w:t>
      </w:r>
    </w:p>
    <w:sectPr w:rsidR="00FC693F" w:rsidRPr="0006063C" w:rsidSect="00034616">
      <w:footerReference w:type="default" r:id="rId1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color w:val="64748B"/>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