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056F9B" w:rsidP="008616BA">
      <w:pPr>
        <w:pStyle w:val="Encabezado"/>
        <w:jc w:val="center"/>
        <w:outlineLvl w:val="0"/>
        <w:rPr>
          <w:b/>
          <w:bCs/>
        </w:rPr>
      </w:pPr>
      <w:r>
        <w:rPr>
          <w:b/>
          <w:bCs/>
        </w:rPr>
        <w:t xml:space="preserve">EVALUACIÓN </w:t>
      </w:r>
      <w:r w:rsidR="00BE0CC5" w:rsidRPr="00BE0CC5">
        <w:rPr>
          <w:b/>
          <w:bCs/>
        </w:rPr>
        <w:t xml:space="preserve">UNIDAD </w:t>
      </w:r>
      <w:r w:rsidR="00415AF3">
        <w:rPr>
          <w:b/>
          <w:bCs/>
        </w:rPr>
        <w:t>2</w:t>
      </w:r>
      <w:r w:rsidR="00902187">
        <w:rPr>
          <w:b/>
          <w:bCs/>
        </w:rPr>
        <w:t xml:space="preserve">. </w:t>
      </w:r>
      <w:r w:rsidR="00415AF3">
        <w:rPr>
          <w:b/>
          <w:bCs/>
        </w:rPr>
        <w:t>22</w:t>
      </w:r>
      <w:r w:rsidR="00286EBC">
        <w:rPr>
          <w:b/>
          <w:bCs/>
        </w:rPr>
        <w:t>de octubre de 2021</w:t>
      </w:r>
    </w:p>
    <w:p w:rsidR="008616BA" w:rsidRPr="00AE2D55" w:rsidRDefault="008616BA" w:rsidP="008616BA">
      <w:pPr>
        <w:pStyle w:val="Encabezado"/>
        <w:jc w:val="center"/>
        <w:rPr>
          <w:b/>
          <w:bCs/>
        </w:rPr>
      </w:pPr>
    </w:p>
    <w:p w:rsidR="00413C11" w:rsidRDefault="00BB6776" w:rsidP="00444803">
      <w:pPr>
        <w:jc w:val="both"/>
        <w:rPr>
          <w:b/>
        </w:rPr>
      </w:pPr>
      <w:r>
        <w:rPr>
          <w:b/>
        </w:rPr>
        <w:t>Ejercicio</w:t>
      </w:r>
    </w:p>
    <w:p w:rsidR="00BB6776" w:rsidRDefault="00BB6776" w:rsidP="00444803">
      <w:pPr>
        <w:jc w:val="both"/>
        <w:rPr>
          <w:b/>
        </w:rPr>
      </w:pPr>
    </w:p>
    <w:p w:rsidR="00415AF3" w:rsidRDefault="00415AF3" w:rsidP="00415AF3">
      <w:pPr>
        <w:jc w:val="both"/>
      </w:pPr>
      <w:r>
        <w:t xml:space="preserve">No sé si conoces al famoso grupo músico-cómico-teatral argentino "Les </w:t>
      </w:r>
      <w:proofErr w:type="spellStart"/>
      <w:r>
        <w:t>Luthiers</w:t>
      </w:r>
      <w:proofErr w:type="spellEnd"/>
      <w:r>
        <w:t>". Son famosos por crear instrumentos a partir de objetos de uso cotidiano, y componer con ellos obras que parodian la música clásica.</w:t>
      </w:r>
    </w:p>
    <w:p w:rsidR="00415AF3" w:rsidRDefault="00415AF3" w:rsidP="00415AF3">
      <w:pPr>
        <w:jc w:val="both"/>
      </w:pPr>
    </w:p>
    <w:p w:rsidR="00415AF3" w:rsidRDefault="00415AF3" w:rsidP="00415AF3">
      <w:pPr>
        <w:jc w:val="both"/>
      </w:pPr>
      <w:r>
        <w:t>Vamos a crear un pequeño sitio web dedicado a sus instrumentos, siguiendo los siguientes requisitos</w:t>
      </w:r>
      <w:r>
        <w:t xml:space="preserve"> (tienes todos los archivos necesarios en la carpeta de recursos):</w:t>
      </w:r>
    </w:p>
    <w:p w:rsidR="00415AF3" w:rsidRDefault="00415AF3" w:rsidP="00415AF3">
      <w:pPr>
        <w:jc w:val="both"/>
      </w:pPr>
    </w:p>
    <w:p w:rsidR="00415AF3" w:rsidRDefault="00415AF3" w:rsidP="00415AF3">
      <w:pPr>
        <w:pStyle w:val="Prrafodelista"/>
        <w:numPr>
          <w:ilvl w:val="0"/>
          <w:numId w:val="17"/>
        </w:numPr>
        <w:jc w:val="both"/>
      </w:pPr>
      <w:r>
        <w:t>La portada del sitio será una imagen de los instrumentos</w:t>
      </w:r>
      <w:r>
        <w:t xml:space="preserve"> (el archivo </w:t>
      </w:r>
      <w:r>
        <w:rPr>
          <w:i/>
        </w:rPr>
        <w:t>instrumentos.jpg)</w:t>
      </w:r>
      <w:r>
        <w:t xml:space="preserve">. </w:t>
      </w:r>
      <w:r>
        <w:t>Debes crear un mapa de enlaces, de manera que p</w:t>
      </w:r>
      <w:r>
        <w:t xml:space="preserve">inchando en cada uno de los instrumentos se irá a una página específica para cada uno de ellos. Todas las regiones del mapa serán </w:t>
      </w:r>
      <w:r>
        <w:t>rectangulares</w:t>
      </w:r>
      <w:r>
        <w:t>, y sus coordenadas son:</w:t>
      </w:r>
    </w:p>
    <w:p w:rsidR="00415AF3" w:rsidRDefault="00415AF3" w:rsidP="00415AF3">
      <w:pPr>
        <w:pStyle w:val="Prrafodelista"/>
        <w:numPr>
          <w:ilvl w:val="1"/>
          <w:numId w:val="17"/>
        </w:numPr>
        <w:jc w:val="both"/>
      </w:pPr>
      <w:r>
        <w:t xml:space="preserve">Para el </w:t>
      </w:r>
      <w:proofErr w:type="spellStart"/>
      <w:r>
        <w:rPr>
          <w:i/>
        </w:rPr>
        <w:t>calephone</w:t>
      </w:r>
      <w:proofErr w:type="spellEnd"/>
      <w:r>
        <w:t>, desde la posición (0,0) hasta la (</w:t>
      </w:r>
      <w:r>
        <w:t>1</w:t>
      </w:r>
      <w:r>
        <w:t>00,</w:t>
      </w:r>
      <w:r>
        <w:t>165</w:t>
      </w:r>
      <w:r>
        <w:t>)</w:t>
      </w:r>
    </w:p>
    <w:p w:rsidR="00415AF3" w:rsidRDefault="00415AF3" w:rsidP="00415AF3">
      <w:pPr>
        <w:pStyle w:val="Prrafodelista"/>
        <w:numPr>
          <w:ilvl w:val="1"/>
          <w:numId w:val="17"/>
        </w:numPr>
        <w:jc w:val="both"/>
      </w:pPr>
      <w:r>
        <w:t xml:space="preserve">Para el </w:t>
      </w:r>
      <w:r>
        <w:rPr>
          <w:i/>
        </w:rPr>
        <w:t xml:space="preserve">cello </w:t>
      </w:r>
      <w:proofErr w:type="spellStart"/>
      <w:r>
        <w:rPr>
          <w:i/>
        </w:rPr>
        <w:t>legüero</w:t>
      </w:r>
      <w:proofErr w:type="spellEnd"/>
      <w:r>
        <w:rPr>
          <w:i/>
        </w:rPr>
        <w:t>,</w:t>
      </w:r>
      <w:r>
        <w:t xml:space="preserve"> desde la posición (100,0) hasta la (250, 165)</w:t>
      </w:r>
    </w:p>
    <w:p w:rsidR="00415AF3" w:rsidRDefault="00415AF3" w:rsidP="00415AF3">
      <w:pPr>
        <w:pStyle w:val="Prrafodelista"/>
        <w:numPr>
          <w:ilvl w:val="1"/>
          <w:numId w:val="17"/>
        </w:numPr>
        <w:jc w:val="both"/>
      </w:pPr>
      <w:r>
        <w:t xml:space="preserve">Para el </w:t>
      </w:r>
      <w:proofErr w:type="spellStart"/>
      <w:r>
        <w:rPr>
          <w:i/>
        </w:rPr>
        <w:t>dactilófono</w:t>
      </w:r>
      <w:proofErr w:type="spellEnd"/>
      <w:r>
        <w:t>, desde la posición (250,0) hasta la (400,165)</w:t>
      </w:r>
    </w:p>
    <w:p w:rsidR="00415AF3" w:rsidRDefault="00415AF3" w:rsidP="00415AF3">
      <w:pPr>
        <w:pStyle w:val="Prrafodelista"/>
        <w:numPr>
          <w:ilvl w:val="1"/>
          <w:numId w:val="17"/>
        </w:numPr>
        <w:jc w:val="both"/>
      </w:pPr>
      <w:r>
        <w:t xml:space="preserve">Para la </w:t>
      </w:r>
      <w:r>
        <w:rPr>
          <w:i/>
        </w:rPr>
        <w:t>gaita da cámara</w:t>
      </w:r>
      <w:r>
        <w:t xml:space="preserve">, </w:t>
      </w:r>
      <w:r>
        <w:t>desde la posición (</w:t>
      </w:r>
      <w:r>
        <w:t>0,165) hasta la (110,337)</w:t>
      </w:r>
    </w:p>
    <w:p w:rsidR="00415AF3" w:rsidRDefault="00415AF3" w:rsidP="00415AF3">
      <w:pPr>
        <w:pStyle w:val="Prrafodelista"/>
        <w:numPr>
          <w:ilvl w:val="1"/>
          <w:numId w:val="17"/>
        </w:numPr>
        <w:jc w:val="both"/>
      </w:pPr>
      <w:r>
        <w:t xml:space="preserve">Para el </w:t>
      </w:r>
      <w:r>
        <w:rPr>
          <w:i/>
        </w:rPr>
        <w:t>violín de lata</w:t>
      </w:r>
      <w:r>
        <w:t xml:space="preserve">, </w:t>
      </w:r>
      <w:r>
        <w:t>desde la posición (</w:t>
      </w:r>
      <w:r>
        <w:t>110,165) hasta la (260,337)</w:t>
      </w:r>
    </w:p>
    <w:p w:rsidR="00415AF3" w:rsidRDefault="00415AF3" w:rsidP="00415AF3">
      <w:pPr>
        <w:pStyle w:val="Prrafodelista"/>
        <w:numPr>
          <w:ilvl w:val="1"/>
          <w:numId w:val="17"/>
        </w:numPr>
        <w:jc w:val="both"/>
      </w:pPr>
      <w:r>
        <w:t xml:space="preserve">Para el </w:t>
      </w:r>
      <w:proofErr w:type="spellStart"/>
      <w:r>
        <w:rPr>
          <w:i/>
        </w:rPr>
        <w:t>lirodoro</w:t>
      </w:r>
      <w:proofErr w:type="spellEnd"/>
      <w:r>
        <w:t>, desde la posición (260,165) hasta la (400,337)</w:t>
      </w:r>
    </w:p>
    <w:p w:rsidR="00415AF3" w:rsidRDefault="00415AF3" w:rsidP="00415AF3">
      <w:pPr>
        <w:pStyle w:val="Prrafodelista"/>
        <w:numPr>
          <w:ilvl w:val="0"/>
          <w:numId w:val="17"/>
        </w:numPr>
        <w:jc w:val="both"/>
      </w:pPr>
      <w:r>
        <w:t>Para cada instrumento se debe crear una página específica que contenga, al menos:</w:t>
      </w:r>
    </w:p>
    <w:p w:rsidR="00415AF3" w:rsidRDefault="00415AF3" w:rsidP="00415AF3">
      <w:pPr>
        <w:pStyle w:val="Prrafodelista"/>
        <w:numPr>
          <w:ilvl w:val="1"/>
          <w:numId w:val="17"/>
        </w:numPr>
        <w:jc w:val="both"/>
      </w:pPr>
      <w:r>
        <w:t xml:space="preserve">una descripción breve del mismo, </w:t>
      </w:r>
    </w:p>
    <w:p w:rsidR="00415AF3" w:rsidRDefault="00492A7C" w:rsidP="00415AF3">
      <w:pPr>
        <w:pStyle w:val="Prrafodelista"/>
        <w:numPr>
          <w:ilvl w:val="1"/>
          <w:numId w:val="17"/>
        </w:numPr>
        <w:jc w:val="both"/>
      </w:pPr>
      <w:r>
        <w:t>todas las fotos que haya en la carpeta de recursos para ese instrumento, todas en la misma línea distribuidas uniformemente.</w:t>
      </w:r>
      <w:bookmarkStart w:id="0" w:name="_GoBack"/>
      <w:bookmarkEnd w:id="0"/>
    </w:p>
    <w:p w:rsidR="00415AF3" w:rsidRDefault="00415AF3" w:rsidP="00415AF3">
      <w:pPr>
        <w:pStyle w:val="Prrafodelista"/>
        <w:numPr>
          <w:ilvl w:val="1"/>
          <w:numId w:val="17"/>
        </w:numPr>
        <w:jc w:val="both"/>
      </w:pPr>
      <w:r>
        <w:t>un audio MP3 c</w:t>
      </w:r>
      <w:r>
        <w:t>on su sonido o un vídeo de una actuación que lo incluya (según el instrumento se facilita uno u otro recurso)</w:t>
      </w:r>
    </w:p>
    <w:p w:rsidR="00415AF3" w:rsidRDefault="00415AF3" w:rsidP="00415AF3">
      <w:pPr>
        <w:pStyle w:val="Prrafodelista"/>
        <w:numPr>
          <w:ilvl w:val="0"/>
          <w:numId w:val="17"/>
        </w:numPr>
        <w:jc w:val="both"/>
      </w:pPr>
      <w:r>
        <w:t>Los audios deben tener reproducción automática y controles.</w:t>
      </w:r>
    </w:p>
    <w:p w:rsidR="00415AF3" w:rsidRDefault="00415AF3" w:rsidP="00415AF3">
      <w:pPr>
        <w:pStyle w:val="Prrafodelista"/>
        <w:numPr>
          <w:ilvl w:val="0"/>
          <w:numId w:val="17"/>
        </w:numPr>
        <w:jc w:val="both"/>
      </w:pPr>
      <w:r>
        <w:t>Los vídeos deben tener controles, descarga automática de los metadatos y una imagen de miniatura (se facilitan las mismas en la carpeta de recurso</w:t>
      </w:r>
      <w:r w:rsidR="00BB6776">
        <w:t>s</w:t>
      </w:r>
      <w:r>
        <w:t>).</w:t>
      </w:r>
    </w:p>
    <w:p w:rsidR="00415AF3" w:rsidRDefault="00415AF3" w:rsidP="00415AF3">
      <w:pPr>
        <w:pStyle w:val="Prrafodelista"/>
        <w:numPr>
          <w:ilvl w:val="0"/>
          <w:numId w:val="17"/>
        </w:numPr>
        <w:jc w:val="both"/>
      </w:pPr>
      <w:r>
        <w:t>En las páginas se deben usar</w:t>
      </w:r>
      <w:r>
        <w:t xml:space="preserve"> otras etiquetas para enriquecer el formato de las páginas (títulos, </w:t>
      </w:r>
      <w:r>
        <w:t>párrafos, listas</w:t>
      </w:r>
      <w:r>
        <w:t>...)</w:t>
      </w:r>
    </w:p>
    <w:p w:rsidR="00415AF3" w:rsidRDefault="00415AF3" w:rsidP="00415AF3">
      <w:pPr>
        <w:pStyle w:val="Prrafodelista"/>
        <w:numPr>
          <w:ilvl w:val="0"/>
          <w:numId w:val="17"/>
        </w:numPr>
        <w:jc w:val="both"/>
      </w:pPr>
      <w:r>
        <w:t>En la carpeta de recursos puedes encontrar todas las imágenes, archivos multimedia y textos necesarios para desarrollar el sitio. Si quieres ampliar la información, p</w:t>
      </w:r>
      <w:r>
        <w:t xml:space="preserve">uedes utilizar la información que se encuentra en el apartado "Instrumentos" de este sitio web, </w:t>
      </w:r>
      <w:r>
        <w:t>o</w:t>
      </w:r>
      <w:r>
        <w:t xml:space="preserve"> también puedes navegar por toda la web para añadir información extra.</w:t>
      </w:r>
    </w:p>
    <w:p w:rsidR="00BB6776" w:rsidRDefault="00BB6776" w:rsidP="00415AF3">
      <w:pPr>
        <w:pStyle w:val="Prrafodelista"/>
        <w:numPr>
          <w:ilvl w:val="0"/>
          <w:numId w:val="17"/>
        </w:numPr>
        <w:jc w:val="both"/>
      </w:pPr>
      <w:r>
        <w:t xml:space="preserve">Te debe dar tiempo, al menos, de realizar la página de índice, la página del </w:t>
      </w:r>
      <w:proofErr w:type="spellStart"/>
      <w:r w:rsidRPr="007B5F3A">
        <w:rPr>
          <w:i/>
        </w:rPr>
        <w:t>calephone</w:t>
      </w:r>
      <w:proofErr w:type="spellEnd"/>
      <w:r w:rsidR="007B5F3A">
        <w:t xml:space="preserve"> y la del </w:t>
      </w:r>
      <w:proofErr w:type="spellStart"/>
      <w:r w:rsidR="007B5F3A" w:rsidRPr="007B5F3A">
        <w:rPr>
          <w:i/>
        </w:rPr>
        <w:t>cello</w:t>
      </w:r>
      <w:proofErr w:type="spellEnd"/>
      <w:r w:rsidR="007B5F3A" w:rsidRPr="007B5F3A">
        <w:rPr>
          <w:i/>
        </w:rPr>
        <w:t xml:space="preserve"> </w:t>
      </w:r>
      <w:proofErr w:type="spellStart"/>
      <w:r w:rsidR="007B5F3A" w:rsidRPr="007B5F3A">
        <w:rPr>
          <w:i/>
        </w:rPr>
        <w:t>legüero</w:t>
      </w:r>
      <w:proofErr w:type="spellEnd"/>
      <w:r w:rsidR="007B5F3A">
        <w:t xml:space="preserve">. El resto de páginas deben existir, </w:t>
      </w:r>
      <w:r w:rsidR="007B5F3A">
        <w:t>aunque</w:t>
      </w:r>
      <w:r w:rsidR="007B5F3A">
        <w:t xml:space="preserve"> estén</w:t>
      </w:r>
      <w:r w:rsidR="007B5F3A">
        <w:t xml:space="preserve"> vacías</w:t>
      </w:r>
      <w:r w:rsidR="007B5F3A">
        <w:t xml:space="preserve"> (para que los enlaces no estén rotos).</w:t>
      </w:r>
    </w:p>
    <w:p w:rsidR="00415AF3" w:rsidRDefault="00415AF3" w:rsidP="00415AF3">
      <w:pPr>
        <w:jc w:val="both"/>
      </w:pPr>
    </w:p>
    <w:p w:rsidR="00415AF3" w:rsidRDefault="00415AF3" w:rsidP="00415AF3">
      <w:pPr>
        <w:jc w:val="both"/>
      </w:pPr>
      <w:r>
        <w:t>Anotaciones sobre la entrega:</w:t>
      </w:r>
    </w:p>
    <w:p w:rsidR="00415AF3" w:rsidRDefault="00415AF3" w:rsidP="00415AF3">
      <w:pPr>
        <w:pStyle w:val="Prrafodelista"/>
        <w:numPr>
          <w:ilvl w:val="0"/>
          <w:numId w:val="17"/>
        </w:numPr>
        <w:jc w:val="both"/>
      </w:pPr>
      <w:r>
        <w:t>Debes entregar únicamente el contenido HTML. No debes subir ninguna foto, audio ni video.</w:t>
      </w:r>
    </w:p>
    <w:p w:rsidR="00415AF3" w:rsidRDefault="00415AF3" w:rsidP="00415AF3">
      <w:pPr>
        <w:pStyle w:val="Prrafodelista"/>
        <w:numPr>
          <w:ilvl w:val="0"/>
          <w:numId w:val="17"/>
        </w:numPr>
        <w:jc w:val="both"/>
      </w:pPr>
      <w:r>
        <w:lastRenderedPageBreak/>
        <w:t xml:space="preserve">Todo el contenido HTML tiene que estar en una carpeta que se llame </w:t>
      </w:r>
      <w:proofErr w:type="spellStart"/>
      <w:r>
        <w:rPr>
          <w:i/>
        </w:rPr>
        <w:t>HTML_Apellidos_Nombre</w:t>
      </w:r>
      <w:proofErr w:type="spellEnd"/>
      <w:r>
        <w:t xml:space="preserve">. </w:t>
      </w:r>
    </w:p>
    <w:p w:rsidR="00415AF3" w:rsidRDefault="00415AF3" w:rsidP="00415AF3">
      <w:pPr>
        <w:pStyle w:val="Prrafodelista"/>
        <w:numPr>
          <w:ilvl w:val="0"/>
          <w:numId w:val="17"/>
        </w:numPr>
        <w:jc w:val="both"/>
      </w:pPr>
      <w:r>
        <w:t>Todos los archivos HTML tienen que estar preparados para encontrar los recursos sin necesidad de modificar la estructura de carpetas entregadas por el profesor.</w:t>
      </w:r>
    </w:p>
    <w:p w:rsidR="00415AF3" w:rsidRDefault="00415AF3" w:rsidP="00415AF3">
      <w:pPr>
        <w:pBdr>
          <w:bottom w:val="single" w:sz="12" w:space="1" w:color="auto"/>
        </w:pBdr>
        <w:jc w:val="both"/>
      </w:pPr>
    </w:p>
    <w:p w:rsidR="00415AF3" w:rsidRDefault="00415AF3" w:rsidP="005B5AF5">
      <w:pPr>
        <w:jc w:val="both"/>
      </w:pPr>
    </w:p>
    <w:p w:rsidR="00971B7B" w:rsidRDefault="00971B7B" w:rsidP="00971B7B">
      <w:pPr>
        <w:jc w:val="both"/>
      </w:pPr>
      <w:r>
        <w:t>Esta prueba evalúa los siguientes Criterios de Evaluación:</w:t>
      </w:r>
    </w:p>
    <w:p w:rsidR="00971B7B" w:rsidRDefault="00E41228" w:rsidP="00E41228">
      <w:pPr>
        <w:pStyle w:val="Prrafodelista"/>
        <w:numPr>
          <w:ilvl w:val="0"/>
          <w:numId w:val="16"/>
        </w:numPr>
        <w:jc w:val="both"/>
      </w:pPr>
      <w:r w:rsidRPr="00E41228">
        <w:t xml:space="preserve">C.E.8.2 Se ha insertado contenido multimedia (imágenes, audio y vídeo) en un sitio web </w:t>
      </w:r>
      <w:r w:rsidR="00971B7B">
        <w:t>(10 puntos)</w:t>
      </w:r>
    </w:p>
    <w:p w:rsidR="00971B7B" w:rsidRDefault="00971B7B" w:rsidP="00971B7B">
      <w:pPr>
        <w:pStyle w:val="Prrafodelista"/>
        <w:numPr>
          <w:ilvl w:val="1"/>
          <w:numId w:val="16"/>
        </w:numPr>
        <w:jc w:val="both"/>
      </w:pPr>
      <w:r>
        <w:t xml:space="preserve">Uso de </w:t>
      </w:r>
      <w:r w:rsidR="00E41228">
        <w:t>mapas de enlaces</w:t>
      </w:r>
      <w:r>
        <w:t xml:space="preserve"> (</w:t>
      </w:r>
      <w:r w:rsidR="00E41228">
        <w:t>3</w:t>
      </w:r>
      <w:r>
        <w:t>p)</w:t>
      </w:r>
    </w:p>
    <w:p w:rsidR="00971B7B" w:rsidRDefault="00E41228" w:rsidP="00971B7B">
      <w:pPr>
        <w:pStyle w:val="Prrafodelista"/>
        <w:numPr>
          <w:ilvl w:val="1"/>
          <w:numId w:val="16"/>
        </w:numPr>
        <w:jc w:val="both"/>
      </w:pPr>
      <w:r>
        <w:t>Inserción</w:t>
      </w:r>
      <w:r w:rsidR="00971B7B">
        <w:t xml:space="preserve"> de </w:t>
      </w:r>
      <w:r>
        <w:t>imágenes</w:t>
      </w:r>
      <w:r w:rsidR="00971B7B">
        <w:t xml:space="preserve"> (</w:t>
      </w:r>
      <w:r>
        <w:t>2</w:t>
      </w:r>
      <w:r w:rsidR="00971B7B">
        <w:t>p)</w:t>
      </w:r>
    </w:p>
    <w:p w:rsidR="00971B7B" w:rsidRDefault="00E41228" w:rsidP="00971B7B">
      <w:pPr>
        <w:pStyle w:val="Prrafodelista"/>
        <w:numPr>
          <w:ilvl w:val="1"/>
          <w:numId w:val="16"/>
        </w:numPr>
        <w:jc w:val="both"/>
      </w:pPr>
      <w:r>
        <w:t>Inserción de audio</w:t>
      </w:r>
      <w:r w:rsidR="00971B7B">
        <w:t xml:space="preserve"> (2p)</w:t>
      </w:r>
    </w:p>
    <w:p w:rsidR="00971B7B" w:rsidRDefault="00E41228" w:rsidP="00971B7B">
      <w:pPr>
        <w:pStyle w:val="Prrafodelista"/>
        <w:numPr>
          <w:ilvl w:val="1"/>
          <w:numId w:val="16"/>
        </w:numPr>
        <w:jc w:val="both"/>
      </w:pPr>
      <w:r>
        <w:t>Inserción de vídeo</w:t>
      </w:r>
      <w:r w:rsidR="00971B7B">
        <w:t xml:space="preserve"> (</w:t>
      </w:r>
      <w:r>
        <w:t>2</w:t>
      </w:r>
      <w:r w:rsidR="00971B7B">
        <w:t>p)</w:t>
      </w:r>
    </w:p>
    <w:p w:rsidR="00971B7B" w:rsidRDefault="00971B7B" w:rsidP="00971B7B">
      <w:pPr>
        <w:pStyle w:val="Prrafodelista"/>
        <w:numPr>
          <w:ilvl w:val="1"/>
          <w:numId w:val="16"/>
        </w:numPr>
        <w:jc w:val="both"/>
      </w:pPr>
      <w:r>
        <w:t xml:space="preserve">Uso </w:t>
      </w:r>
      <w:r w:rsidR="00E41228">
        <w:t xml:space="preserve">de otras etiquetas para estructurar el documento </w:t>
      </w:r>
      <w:r>
        <w:t>(1p)</w:t>
      </w:r>
    </w:p>
    <w:p w:rsidR="00971B7B" w:rsidRDefault="00971B7B" w:rsidP="00971B7B">
      <w:pPr>
        <w:pStyle w:val="Prrafodelista"/>
        <w:numPr>
          <w:ilvl w:val="0"/>
          <w:numId w:val="16"/>
        </w:numPr>
        <w:jc w:val="both"/>
      </w:pPr>
      <w:r w:rsidRPr="00971B7B">
        <w:t>C.E.2.6 Se han utilizado herramientas en la creación documentos web</w:t>
      </w:r>
      <w:r>
        <w:t xml:space="preserve"> (10 puntos):</w:t>
      </w:r>
    </w:p>
    <w:p w:rsidR="00971B7B" w:rsidRDefault="00971B7B" w:rsidP="00971B7B">
      <w:pPr>
        <w:pStyle w:val="Prrafodelista"/>
        <w:numPr>
          <w:ilvl w:val="1"/>
          <w:numId w:val="16"/>
        </w:numPr>
        <w:jc w:val="both"/>
      </w:pPr>
      <w:r>
        <w:t>Orden y limpieza del código (4p)</w:t>
      </w:r>
    </w:p>
    <w:p w:rsidR="00971B7B" w:rsidRDefault="00971B7B" w:rsidP="00971B7B">
      <w:pPr>
        <w:pStyle w:val="Prrafodelista"/>
        <w:numPr>
          <w:ilvl w:val="1"/>
          <w:numId w:val="16"/>
        </w:numPr>
        <w:jc w:val="both"/>
      </w:pPr>
      <w:r>
        <w:t>Corrección Sintáctica (5p)</w:t>
      </w:r>
    </w:p>
    <w:p w:rsidR="00971B7B" w:rsidRDefault="00971B7B" w:rsidP="00AF3C1A">
      <w:pPr>
        <w:pStyle w:val="Prrafodelista"/>
        <w:numPr>
          <w:ilvl w:val="1"/>
          <w:numId w:val="16"/>
        </w:numPr>
        <w:jc w:val="both"/>
      </w:pPr>
      <w:r>
        <w:t>Cumplimiento de las normas de entrega (1p)</w:t>
      </w:r>
    </w:p>
    <w:p w:rsidR="001F4B11" w:rsidRDefault="001F4B11" w:rsidP="005B5AF5">
      <w:pPr>
        <w:pBdr>
          <w:bottom w:val="single" w:sz="12" w:space="1" w:color="auto"/>
        </w:pBdr>
        <w:jc w:val="both"/>
      </w:pPr>
    </w:p>
    <w:p w:rsidR="001F4B11" w:rsidRDefault="001F4B11" w:rsidP="005B5AF5">
      <w:pPr>
        <w:jc w:val="both"/>
      </w:pPr>
    </w:p>
    <w:p w:rsidR="005B5AF5" w:rsidRDefault="005B5AF5" w:rsidP="005B5AF5">
      <w:pPr>
        <w:jc w:val="both"/>
      </w:pPr>
      <w:r>
        <w:t>Texto</w:t>
      </w:r>
      <w:r w:rsidR="00BB6776">
        <w:t>s</w:t>
      </w:r>
      <w:r>
        <w:t xml:space="preserve"> para </w:t>
      </w:r>
      <w:r w:rsidR="00BB6776">
        <w:t>las páginas de instrumentos</w:t>
      </w:r>
    </w:p>
    <w:p w:rsidR="005B5AF5" w:rsidRDefault="005B5AF5" w:rsidP="005B5AF5">
      <w:pPr>
        <w:jc w:val="both"/>
      </w:pPr>
    </w:p>
    <w:p w:rsidR="00BB6776" w:rsidRDefault="00BB6776" w:rsidP="005B5AF5">
      <w:pPr>
        <w:jc w:val="both"/>
      </w:pPr>
      <w:r>
        <w:t>CALEPHONE</w:t>
      </w:r>
    </w:p>
    <w:p w:rsidR="00BB6776" w:rsidRDefault="00BB6776" w:rsidP="005B5AF5">
      <w:pPr>
        <w:jc w:val="both"/>
      </w:pPr>
      <w:r w:rsidRPr="00BB6776">
        <w:t xml:space="preserve">Es uno de los instrumentos que integran el Cuarteto (o Cuartito) de baño. La primera versión de este instrumento, construido sobre la base de un calefón de serpentín, era muy difícil de tocar y fue utilizado solamente en la obra Visita a la Universidad de </w:t>
      </w:r>
      <w:proofErr w:type="spellStart"/>
      <w:r w:rsidRPr="00BB6776">
        <w:t>Wildstone</w:t>
      </w:r>
      <w:proofErr w:type="spellEnd"/>
      <w:r w:rsidRPr="00BB6776">
        <w:t>. Años más tarde, Hugo Domínguez perfeccionó el instrumento empleando la tubería de un trombón a pistones. El trombón fue cortado en varias partes y vuelto a soldar de manera que pudiera entrar en el gabinete del calefón. El término "calefón" viene recogido en el Diccionario de la Real Academia, y su significado es "aparato a través de cuyo serpentín circula el agua que se calienta para uso generalmente doméstico"</w:t>
      </w:r>
    </w:p>
    <w:p w:rsidR="00BB6776" w:rsidRDefault="00BB6776" w:rsidP="00BB6776">
      <w:pPr>
        <w:jc w:val="both"/>
      </w:pPr>
      <w:r>
        <w:t>Ficha técnica</w:t>
      </w:r>
      <w:r>
        <w:tab/>
        <w:t xml:space="preserve"> </w:t>
      </w:r>
    </w:p>
    <w:p w:rsidR="00BB6776" w:rsidRDefault="00BB6776" w:rsidP="00BB6776">
      <w:pPr>
        <w:jc w:val="both"/>
      </w:pPr>
      <w:r>
        <w:t>Nombre</w:t>
      </w:r>
      <w:r>
        <w:t xml:space="preserve">: </w:t>
      </w:r>
      <w:proofErr w:type="spellStart"/>
      <w:r>
        <w:t>Calephone</w:t>
      </w:r>
      <w:proofErr w:type="spellEnd"/>
    </w:p>
    <w:p w:rsidR="00BB6776" w:rsidRDefault="00BB6776" w:rsidP="00BB6776">
      <w:pPr>
        <w:jc w:val="both"/>
      </w:pPr>
      <w:r>
        <w:t>Categoría</w:t>
      </w:r>
      <w:r>
        <w:t xml:space="preserve">: </w:t>
      </w:r>
      <w:r>
        <w:t>Viento</w:t>
      </w:r>
    </w:p>
    <w:p w:rsidR="00BB6776" w:rsidRDefault="00BB6776" w:rsidP="00BB6776">
      <w:pPr>
        <w:jc w:val="both"/>
      </w:pPr>
      <w:r>
        <w:t>Fecha de estreno</w:t>
      </w:r>
      <w:r>
        <w:t xml:space="preserve">: </w:t>
      </w:r>
      <w:r>
        <w:t>9 de septiembre de 1977</w:t>
      </w:r>
    </w:p>
    <w:p w:rsidR="00BB6776" w:rsidRDefault="00BB6776" w:rsidP="00BB6776">
      <w:pPr>
        <w:jc w:val="both"/>
      </w:pPr>
      <w:r>
        <w:t>Obra de estreno</w:t>
      </w:r>
      <w:r>
        <w:t xml:space="preserve">: </w:t>
      </w:r>
      <w:r>
        <w:t xml:space="preserve">Visita a la Universidad de </w:t>
      </w:r>
      <w:proofErr w:type="spellStart"/>
      <w:r>
        <w:t>Wildstone</w:t>
      </w:r>
      <w:proofErr w:type="spellEnd"/>
    </w:p>
    <w:p w:rsidR="00BB6776" w:rsidRDefault="00BB6776" w:rsidP="00BB6776">
      <w:pPr>
        <w:jc w:val="both"/>
      </w:pPr>
    </w:p>
    <w:p w:rsidR="00BB6776" w:rsidRDefault="00BB6776" w:rsidP="00BB6776">
      <w:pPr>
        <w:jc w:val="both"/>
      </w:pPr>
      <w:r>
        <w:t>CELLO LEGÜERO</w:t>
      </w:r>
    </w:p>
    <w:p w:rsidR="00BB6776" w:rsidRDefault="00BB6776" w:rsidP="00BB6776">
      <w:pPr>
        <w:jc w:val="both"/>
      </w:pPr>
      <w:r w:rsidRPr="00BB6776">
        <w:t xml:space="preserve">Es un híbrido entre el </w:t>
      </w:r>
      <w:proofErr w:type="spellStart"/>
      <w:r w:rsidRPr="00BB6776">
        <w:t>violoncello</w:t>
      </w:r>
      <w:proofErr w:type="spellEnd"/>
      <w:r w:rsidRPr="00BB6776">
        <w:t xml:space="preserve"> y el bombo </w:t>
      </w:r>
      <w:proofErr w:type="spellStart"/>
      <w:r w:rsidRPr="00BB6776">
        <w:t>legüero</w:t>
      </w:r>
      <w:proofErr w:type="spellEnd"/>
      <w:r w:rsidRPr="00BB6776">
        <w:t xml:space="preserve">. Posee cuatro cuerdas que pueden ser tocadas con arco, como si fuera un </w:t>
      </w:r>
      <w:proofErr w:type="spellStart"/>
      <w:r w:rsidRPr="00BB6776">
        <w:t>cello</w:t>
      </w:r>
      <w:proofErr w:type="spellEnd"/>
      <w:r w:rsidRPr="00BB6776">
        <w:t>, y su parche percutido con una baqueta, como si fuera un bombo.</w:t>
      </w:r>
    </w:p>
    <w:p w:rsidR="00BB6776" w:rsidRDefault="00BB6776" w:rsidP="00BB6776">
      <w:pPr>
        <w:jc w:val="both"/>
      </w:pPr>
      <w:r>
        <w:t>Ficha técnica</w:t>
      </w:r>
      <w:r>
        <w:tab/>
        <w:t xml:space="preserve"> </w:t>
      </w:r>
    </w:p>
    <w:p w:rsidR="00BB6776" w:rsidRDefault="00BB6776" w:rsidP="00BB6776">
      <w:pPr>
        <w:jc w:val="both"/>
      </w:pPr>
      <w:r>
        <w:t>Nombre</w:t>
      </w:r>
      <w:r>
        <w:t xml:space="preserve">: </w:t>
      </w:r>
      <w:r>
        <w:t xml:space="preserve">Cello </w:t>
      </w:r>
      <w:proofErr w:type="spellStart"/>
      <w:r>
        <w:t>legüero</w:t>
      </w:r>
      <w:proofErr w:type="spellEnd"/>
    </w:p>
    <w:p w:rsidR="00BB6776" w:rsidRDefault="00BB6776" w:rsidP="00BB6776">
      <w:pPr>
        <w:jc w:val="both"/>
      </w:pPr>
      <w:r>
        <w:t>Instrumento al que imita</w:t>
      </w:r>
      <w:r>
        <w:t xml:space="preserve">: </w:t>
      </w:r>
      <w:proofErr w:type="spellStart"/>
      <w:r>
        <w:t>Violoncello</w:t>
      </w:r>
      <w:proofErr w:type="spellEnd"/>
      <w:r>
        <w:t xml:space="preserve"> + Bombo </w:t>
      </w:r>
      <w:proofErr w:type="spellStart"/>
      <w:r>
        <w:t>legüero</w:t>
      </w:r>
      <w:proofErr w:type="spellEnd"/>
    </w:p>
    <w:p w:rsidR="00BB6776" w:rsidRDefault="00BB6776" w:rsidP="00BB6776">
      <w:pPr>
        <w:jc w:val="both"/>
      </w:pPr>
      <w:r>
        <w:lastRenderedPageBreak/>
        <w:t xml:space="preserve">Categoría: </w:t>
      </w:r>
      <w:r>
        <w:t>Cuerda</w:t>
      </w:r>
    </w:p>
    <w:p w:rsidR="00BB6776" w:rsidRDefault="00BB6776" w:rsidP="00BB6776">
      <w:pPr>
        <w:jc w:val="both"/>
      </w:pPr>
      <w:r>
        <w:t>Fecha de estreno</w:t>
      </w:r>
      <w:r>
        <w:t xml:space="preserve">: </w:t>
      </w:r>
      <w:r>
        <w:t>8 de mayo de 1967</w:t>
      </w:r>
    </w:p>
    <w:p w:rsidR="00BB6776" w:rsidRDefault="00BB6776" w:rsidP="00BB6776">
      <w:pPr>
        <w:jc w:val="both"/>
      </w:pPr>
      <w:r>
        <w:t>Obra de estreno</w:t>
      </w:r>
      <w:r>
        <w:t xml:space="preserve">: </w:t>
      </w:r>
      <w:proofErr w:type="spellStart"/>
      <w:r>
        <w:t>Piazzolíssimo</w:t>
      </w:r>
      <w:proofErr w:type="spellEnd"/>
    </w:p>
    <w:p w:rsidR="00BB6776" w:rsidRDefault="00BB6776" w:rsidP="00BB6776">
      <w:pPr>
        <w:jc w:val="both"/>
      </w:pPr>
    </w:p>
    <w:p w:rsidR="00BB6776" w:rsidRDefault="00BB6776" w:rsidP="00BB6776">
      <w:pPr>
        <w:jc w:val="both"/>
      </w:pPr>
      <w:r>
        <w:t>DACTILÓFONO</w:t>
      </w:r>
    </w:p>
    <w:p w:rsidR="00BB6776" w:rsidRDefault="00BB6776" w:rsidP="00BB6776">
      <w:pPr>
        <w:jc w:val="both"/>
      </w:pPr>
      <w:r w:rsidRPr="00BB6776">
        <w:t xml:space="preserve">Es uno de los primeros instrumentos del conjunto y fue construido por Gerardo </w:t>
      </w:r>
      <w:proofErr w:type="spellStart"/>
      <w:r w:rsidRPr="00BB6776">
        <w:t>Masana</w:t>
      </w:r>
      <w:proofErr w:type="spellEnd"/>
      <w:r w:rsidRPr="00BB6776">
        <w:t xml:space="preserve"> a partir de una vieja máquina de escribir. Posee unos tubos delgados de aluminio que cuando son percutidos por las teclas de la máquina dan un sonido similar al de un xilófono. Es un instrumento cromático con una extensión de dos octavas completas y su afinación es muy precisa, cualidades éstas que lo han hecho intervenir en muchas de las obras del grupo.</w:t>
      </w:r>
    </w:p>
    <w:p w:rsidR="00BB6776" w:rsidRDefault="00BB6776" w:rsidP="00BB6776">
      <w:pPr>
        <w:jc w:val="both"/>
      </w:pPr>
    </w:p>
    <w:p w:rsidR="00BB6776" w:rsidRDefault="00BB6776" w:rsidP="00BB6776">
      <w:pPr>
        <w:jc w:val="both"/>
      </w:pPr>
      <w:r>
        <w:t>Ficha técnica</w:t>
      </w:r>
      <w:r>
        <w:tab/>
        <w:t xml:space="preserve"> </w:t>
      </w:r>
    </w:p>
    <w:p w:rsidR="00BB6776" w:rsidRDefault="00BB6776" w:rsidP="00BB6776">
      <w:pPr>
        <w:jc w:val="both"/>
      </w:pPr>
      <w:r>
        <w:t>Nombre</w:t>
      </w:r>
      <w:r>
        <w:t xml:space="preserve">: </w:t>
      </w:r>
      <w:proofErr w:type="spellStart"/>
      <w:r>
        <w:t>Dactilófono</w:t>
      </w:r>
      <w:proofErr w:type="spellEnd"/>
      <w:r>
        <w:t xml:space="preserve"> o Máquina de tocar</w:t>
      </w:r>
    </w:p>
    <w:p w:rsidR="00BB6776" w:rsidRDefault="00BB6776" w:rsidP="00BB6776">
      <w:pPr>
        <w:jc w:val="both"/>
      </w:pPr>
      <w:r>
        <w:t>Instrumento al que imita</w:t>
      </w:r>
      <w:r>
        <w:t xml:space="preserve">: </w:t>
      </w:r>
      <w:proofErr w:type="spellStart"/>
      <w:r>
        <w:t>Metalófono</w:t>
      </w:r>
      <w:proofErr w:type="spellEnd"/>
    </w:p>
    <w:p w:rsidR="00BB6776" w:rsidRDefault="00BB6776" w:rsidP="00BB6776">
      <w:pPr>
        <w:jc w:val="both"/>
      </w:pPr>
      <w:r>
        <w:t>Categoría</w:t>
      </w:r>
      <w:r>
        <w:t xml:space="preserve">: </w:t>
      </w:r>
      <w:r>
        <w:t>Percusión</w:t>
      </w:r>
    </w:p>
    <w:p w:rsidR="00BB6776" w:rsidRDefault="00BB6776" w:rsidP="00BB6776">
      <w:pPr>
        <w:jc w:val="both"/>
      </w:pPr>
      <w:r>
        <w:t>Fecha de estreno</w:t>
      </w:r>
      <w:r>
        <w:t xml:space="preserve">: </w:t>
      </w:r>
      <w:r>
        <w:t>8 de mayo de 1967</w:t>
      </w:r>
    </w:p>
    <w:p w:rsidR="00BB6776" w:rsidRDefault="00BB6776" w:rsidP="00BB6776">
      <w:pPr>
        <w:jc w:val="both"/>
      </w:pPr>
      <w:r>
        <w:t>Obra de estreno</w:t>
      </w:r>
      <w:r>
        <w:t xml:space="preserve">: </w:t>
      </w:r>
      <w:r>
        <w:t>Canción a la cama del olvido</w:t>
      </w:r>
    </w:p>
    <w:p w:rsidR="00BB6776" w:rsidRDefault="00BB6776" w:rsidP="00BB6776">
      <w:pPr>
        <w:jc w:val="both"/>
      </w:pPr>
    </w:p>
    <w:p w:rsidR="00BB6776" w:rsidRDefault="00BB6776" w:rsidP="00BB6776">
      <w:pPr>
        <w:jc w:val="both"/>
      </w:pPr>
      <w:r>
        <w:t>GAITA DE CÁMARA</w:t>
      </w:r>
    </w:p>
    <w:p w:rsidR="00BB6776" w:rsidRDefault="00BB6776" w:rsidP="00BB6776">
      <w:pPr>
        <w:jc w:val="both"/>
      </w:pPr>
      <w:r w:rsidRPr="00BB6776">
        <w:t xml:space="preserve">Este instrumento, una especie de gaita gigante, fue construido por </w:t>
      </w:r>
      <w:proofErr w:type="spellStart"/>
      <w:r w:rsidRPr="00BB6776">
        <w:t>Iraldi</w:t>
      </w:r>
      <w:proofErr w:type="spellEnd"/>
      <w:r w:rsidRPr="00BB6776">
        <w:t xml:space="preserve"> y Núñez Cortés a partir de la cámara de una rueda de tractor. Tres tubos flexibles conducen el aire desde la cámara hasta los instrumentos, pasando previamente por unos reguladores de presión muy sensibles, que permiten a cada instrumento trabajar con la presión adecuada (entre 30 y 60 milibares). Unos pequeños pedales, construidos con un mecanismo similar al que usan los pistones de las trompetas, funcionan como interruptores del suministro de aire. El instrumento alimenta a 3 aerófonos a la vez (</w:t>
      </w:r>
      <w:proofErr w:type="spellStart"/>
      <w:r w:rsidRPr="00BB6776">
        <w:t>Glamocot</w:t>
      </w:r>
      <w:proofErr w:type="spellEnd"/>
      <w:r w:rsidRPr="00BB6776">
        <w:t xml:space="preserve">, </w:t>
      </w:r>
      <w:proofErr w:type="spellStart"/>
      <w:r w:rsidRPr="00BB6776">
        <w:t>Clamaneus</w:t>
      </w:r>
      <w:proofErr w:type="spellEnd"/>
      <w:r w:rsidRPr="00BB6776">
        <w:t>, y una Melódica modificada) y permite a los intérpretes tocar sus instrumentos de viento y cantar simultáneamente.</w:t>
      </w:r>
    </w:p>
    <w:p w:rsidR="00BB6776" w:rsidRDefault="00BB6776" w:rsidP="00BB6776">
      <w:pPr>
        <w:jc w:val="both"/>
      </w:pPr>
    </w:p>
    <w:p w:rsidR="00BB6776" w:rsidRDefault="00BB6776" w:rsidP="00BB6776">
      <w:pPr>
        <w:jc w:val="both"/>
      </w:pPr>
      <w:r>
        <w:t>Ficha técnica</w:t>
      </w:r>
      <w:r>
        <w:tab/>
        <w:t xml:space="preserve"> </w:t>
      </w:r>
    </w:p>
    <w:p w:rsidR="00BB6776" w:rsidRDefault="00BB6776" w:rsidP="00BB6776">
      <w:pPr>
        <w:jc w:val="both"/>
      </w:pPr>
      <w:r>
        <w:t>Nombre</w:t>
      </w:r>
      <w:r>
        <w:t xml:space="preserve">: </w:t>
      </w:r>
      <w:r>
        <w:t>Gaita de cámara</w:t>
      </w:r>
    </w:p>
    <w:p w:rsidR="00BB6776" w:rsidRDefault="00BB6776" w:rsidP="00BB6776">
      <w:pPr>
        <w:jc w:val="both"/>
      </w:pPr>
      <w:r>
        <w:t>Instrumento al que imita</w:t>
      </w:r>
      <w:r>
        <w:t xml:space="preserve">: </w:t>
      </w:r>
      <w:r>
        <w:t>Gaita</w:t>
      </w:r>
    </w:p>
    <w:p w:rsidR="00BB6776" w:rsidRDefault="00BB6776" w:rsidP="00BB6776">
      <w:pPr>
        <w:jc w:val="both"/>
      </w:pPr>
      <w:r>
        <w:t xml:space="preserve">Categoría: </w:t>
      </w:r>
      <w:r>
        <w:t>Viento</w:t>
      </w:r>
    </w:p>
    <w:p w:rsidR="00BB6776" w:rsidRDefault="00BB6776" w:rsidP="00BB6776">
      <w:pPr>
        <w:jc w:val="both"/>
      </w:pPr>
      <w:r>
        <w:t>Fecha de estreno</w:t>
      </w:r>
      <w:r>
        <w:t xml:space="preserve">: </w:t>
      </w:r>
      <w:r>
        <w:t>27 de julio de 1989</w:t>
      </w:r>
    </w:p>
    <w:p w:rsidR="00BB6776" w:rsidRDefault="00BB6776" w:rsidP="00BB6776">
      <w:pPr>
        <w:jc w:val="both"/>
      </w:pPr>
      <w:r>
        <w:t>Obra de estreno</w:t>
      </w:r>
      <w:r>
        <w:t xml:space="preserve">: </w:t>
      </w:r>
      <w:r>
        <w:t>Vote a Ortega</w:t>
      </w:r>
    </w:p>
    <w:p w:rsidR="00BB6776" w:rsidRDefault="00BB6776" w:rsidP="00BB6776">
      <w:pPr>
        <w:jc w:val="both"/>
      </w:pPr>
    </w:p>
    <w:p w:rsidR="00BB6776" w:rsidRDefault="00BB6776" w:rsidP="00BB6776">
      <w:pPr>
        <w:jc w:val="both"/>
      </w:pPr>
      <w:r>
        <w:t>VIOLÍN DE LATA</w:t>
      </w:r>
    </w:p>
    <w:p w:rsidR="00BB6776" w:rsidRDefault="00BB6776" w:rsidP="00BB6776">
      <w:pPr>
        <w:jc w:val="both"/>
      </w:pPr>
      <w:r w:rsidRPr="00BB6776">
        <w:t xml:space="preserve">El </w:t>
      </w:r>
      <w:proofErr w:type="gramStart"/>
      <w:r w:rsidRPr="00BB6776">
        <w:t>Latín</w:t>
      </w:r>
      <w:proofErr w:type="gramEnd"/>
      <w:r w:rsidRPr="00BB6776">
        <w:t xml:space="preserve">, o violín de lata, es la parodia </w:t>
      </w:r>
      <w:proofErr w:type="spellStart"/>
      <w:r w:rsidRPr="00BB6776">
        <w:t>luthierana</w:t>
      </w:r>
      <w:proofErr w:type="spellEnd"/>
      <w:r w:rsidRPr="00BB6776">
        <w:t xml:space="preserve"> del violín de la orquesta y fue uno de los primeros instrumentos informales construidos por Gerardo </w:t>
      </w:r>
      <w:proofErr w:type="spellStart"/>
      <w:r w:rsidRPr="00BB6776">
        <w:t>Masana</w:t>
      </w:r>
      <w:proofErr w:type="spellEnd"/>
      <w:r w:rsidRPr="00BB6776">
        <w:t xml:space="preserve">. El grupo posee tres de estos instrumentos. Para su construcción se emplean latas de jamón envasado a las que luego de vaciarlas se les agrega la </w:t>
      </w:r>
      <w:proofErr w:type="spellStart"/>
      <w:r w:rsidRPr="00BB6776">
        <w:t>tastiera</w:t>
      </w:r>
      <w:proofErr w:type="spellEnd"/>
      <w:r w:rsidRPr="00BB6776">
        <w:t xml:space="preserve"> y un clavijero de cuatro cuerdas. La afinación es idéntica a la del violín común y posee la misma versatilidad que éste.</w:t>
      </w:r>
    </w:p>
    <w:p w:rsidR="00BB6776" w:rsidRDefault="00BB6776" w:rsidP="00BB6776">
      <w:pPr>
        <w:jc w:val="both"/>
      </w:pPr>
    </w:p>
    <w:p w:rsidR="00BB6776" w:rsidRDefault="00BB6776" w:rsidP="00BB6776">
      <w:pPr>
        <w:jc w:val="both"/>
      </w:pPr>
      <w:r>
        <w:t>Ficha técnica</w:t>
      </w:r>
      <w:r>
        <w:tab/>
        <w:t xml:space="preserve"> </w:t>
      </w:r>
    </w:p>
    <w:p w:rsidR="00BB6776" w:rsidRDefault="00BB6776" w:rsidP="00BB6776">
      <w:pPr>
        <w:jc w:val="both"/>
      </w:pPr>
      <w:r>
        <w:lastRenderedPageBreak/>
        <w:t>Nombre</w:t>
      </w:r>
      <w:r>
        <w:t xml:space="preserve">: </w:t>
      </w:r>
      <w:proofErr w:type="gramStart"/>
      <w:r>
        <w:t>Latín</w:t>
      </w:r>
      <w:proofErr w:type="gramEnd"/>
      <w:r>
        <w:t xml:space="preserve"> o Violín de lata</w:t>
      </w:r>
    </w:p>
    <w:p w:rsidR="00BB6776" w:rsidRDefault="00BB6776" w:rsidP="00BB6776">
      <w:pPr>
        <w:jc w:val="both"/>
      </w:pPr>
      <w:r>
        <w:t>Instrumento al que imita</w:t>
      </w:r>
      <w:r>
        <w:t xml:space="preserve">: </w:t>
      </w:r>
      <w:r>
        <w:t>Violín</w:t>
      </w:r>
    </w:p>
    <w:p w:rsidR="00BB6776" w:rsidRDefault="00BB6776" w:rsidP="00BB6776">
      <w:pPr>
        <w:jc w:val="both"/>
      </w:pPr>
      <w:r>
        <w:t xml:space="preserve">Categoría: </w:t>
      </w:r>
      <w:r>
        <w:t>Cuerda</w:t>
      </w:r>
    </w:p>
    <w:p w:rsidR="00BB6776" w:rsidRDefault="00BB6776" w:rsidP="00BB6776">
      <w:pPr>
        <w:jc w:val="both"/>
      </w:pPr>
      <w:r>
        <w:t>Fecha de estreno</w:t>
      </w:r>
      <w:r>
        <w:t xml:space="preserve">: </w:t>
      </w:r>
      <w:r>
        <w:t>14 de noviembre de 1967</w:t>
      </w:r>
    </w:p>
    <w:p w:rsidR="00BB6776" w:rsidRDefault="00BB6776" w:rsidP="00BB6776">
      <w:pPr>
        <w:jc w:val="both"/>
      </w:pPr>
      <w:r>
        <w:t>Obra de estreno</w:t>
      </w:r>
      <w:r>
        <w:t xml:space="preserve">: </w:t>
      </w:r>
      <w:proofErr w:type="spellStart"/>
      <w:r>
        <w:t>Chanson</w:t>
      </w:r>
      <w:proofErr w:type="spellEnd"/>
      <w:r>
        <w:t xml:space="preserve"> de Les </w:t>
      </w:r>
      <w:proofErr w:type="spellStart"/>
      <w:r>
        <w:t>Luthiers</w:t>
      </w:r>
      <w:proofErr w:type="spellEnd"/>
    </w:p>
    <w:p w:rsidR="00BB6776" w:rsidRDefault="00BB6776" w:rsidP="00BB6776">
      <w:pPr>
        <w:jc w:val="both"/>
      </w:pPr>
    </w:p>
    <w:p w:rsidR="00BB6776" w:rsidRDefault="00BB6776" w:rsidP="00BB6776">
      <w:pPr>
        <w:jc w:val="both"/>
      </w:pPr>
      <w:r>
        <w:t>LIRODORO</w:t>
      </w:r>
    </w:p>
    <w:p w:rsidR="00BB6776" w:rsidRDefault="00BB6776" w:rsidP="00BB6776">
      <w:pPr>
        <w:jc w:val="both"/>
      </w:pPr>
      <w:r w:rsidRPr="00BB6776">
        <w:t xml:space="preserve">El instrumento permite adivinar fácilmente la clase de objeto que sirvió de base para su construcción. Efectivamente, se trata de una vulgar tabla de "inodoro" a la que se le adosó un clavijero de mandolina, un puente con </w:t>
      </w:r>
      <w:proofErr w:type="spellStart"/>
      <w:r w:rsidRPr="00BB6776">
        <w:t>microafinadores</w:t>
      </w:r>
      <w:proofErr w:type="spellEnd"/>
      <w:r w:rsidRPr="00BB6776">
        <w:t xml:space="preserve"> y ocho cuerdas de metal que abarcan una extensión de una octava. Al carecer de mástil, las cuerdas solo pueden ser pulsadas "al aire", lo que limita su tesitura a esas ocho únicas notas.</w:t>
      </w:r>
    </w:p>
    <w:p w:rsidR="00BB6776" w:rsidRDefault="00BB6776" w:rsidP="00BB6776">
      <w:pPr>
        <w:jc w:val="both"/>
      </w:pPr>
      <w:r>
        <w:t>Ficha técnica</w:t>
      </w:r>
      <w:r>
        <w:tab/>
        <w:t xml:space="preserve"> </w:t>
      </w:r>
    </w:p>
    <w:p w:rsidR="00BB6776" w:rsidRDefault="00BB6776" w:rsidP="00BB6776">
      <w:pPr>
        <w:jc w:val="both"/>
      </w:pPr>
      <w:r>
        <w:t>Nombre</w:t>
      </w:r>
      <w:r>
        <w:t xml:space="preserve">: </w:t>
      </w:r>
      <w:proofErr w:type="spellStart"/>
      <w:r>
        <w:t>Lirodoro</w:t>
      </w:r>
      <w:proofErr w:type="spellEnd"/>
      <w:r>
        <w:t xml:space="preserve"> o Lira de asiento</w:t>
      </w:r>
    </w:p>
    <w:p w:rsidR="00BB6776" w:rsidRDefault="00BB6776" w:rsidP="00BB6776">
      <w:pPr>
        <w:jc w:val="both"/>
      </w:pPr>
      <w:r>
        <w:t>Instrumento al que imita</w:t>
      </w:r>
      <w:r>
        <w:t xml:space="preserve">: </w:t>
      </w:r>
      <w:r>
        <w:t>Lira</w:t>
      </w:r>
    </w:p>
    <w:p w:rsidR="00BB6776" w:rsidRDefault="00BB6776" w:rsidP="00BB6776">
      <w:pPr>
        <w:jc w:val="both"/>
      </w:pPr>
      <w:r>
        <w:t>Categoría</w:t>
      </w:r>
      <w:r>
        <w:t xml:space="preserve">: </w:t>
      </w:r>
      <w:r>
        <w:t>Cuerda</w:t>
      </w:r>
    </w:p>
    <w:p w:rsidR="00BB6776" w:rsidRDefault="00BB6776" w:rsidP="00BB6776">
      <w:pPr>
        <w:jc w:val="both"/>
      </w:pPr>
      <w:r>
        <w:t>Fecha de estreno</w:t>
      </w:r>
      <w:r>
        <w:t xml:space="preserve">: </w:t>
      </w:r>
      <w:r>
        <w:t>13 de mayo de 1987</w:t>
      </w:r>
    </w:p>
    <w:p w:rsidR="00BB6776" w:rsidRDefault="00BB6776" w:rsidP="00BB6776">
      <w:pPr>
        <w:jc w:val="both"/>
      </w:pPr>
      <w:r>
        <w:t>Obra de estreno</w:t>
      </w:r>
      <w:r>
        <w:t xml:space="preserve">: </w:t>
      </w:r>
      <w:r>
        <w:t>Iniciación a las artes marciales</w:t>
      </w:r>
    </w:p>
    <w:sectPr w:rsidR="00BB6776" w:rsidSect="007B5F3A">
      <w:headerReference w:type="default" r:id="rId7"/>
      <w:footerReference w:type="default" r:id="rId8"/>
      <w:pgSz w:w="11906" w:h="16838" w:code="9"/>
      <w:pgMar w:top="1560"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450" w:rsidRDefault="001E7450" w:rsidP="007C14BF">
      <w:r>
        <w:separator/>
      </w:r>
    </w:p>
  </w:endnote>
  <w:endnote w:type="continuationSeparator" w:id="0">
    <w:p w:rsidR="001E7450" w:rsidRDefault="001E7450"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C8B" w:rsidRPr="00BA1C8B" w:rsidRDefault="00F13F44">
    <w:pPr>
      <w:pStyle w:val="Piedepgina"/>
      <w:jc w:val="center"/>
      <w:rPr>
        <w:sz w:val="20"/>
      </w:rPr>
    </w:pPr>
    <w:r w:rsidRPr="00BA1C8B">
      <w:rPr>
        <w:sz w:val="20"/>
      </w:rPr>
      <w:fldChar w:fldCharType="begin"/>
    </w:r>
    <w:r w:rsidR="00BA1C8B" w:rsidRPr="00BA1C8B">
      <w:rPr>
        <w:sz w:val="20"/>
      </w:rPr>
      <w:instrText xml:space="preserve"> PAGE   \* MERGEFORMAT </w:instrText>
    </w:r>
    <w:r w:rsidRPr="00BA1C8B">
      <w:rPr>
        <w:sz w:val="20"/>
      </w:rPr>
      <w:fldChar w:fldCharType="separate"/>
    </w:r>
    <w:r w:rsidR="00492A7C">
      <w:rPr>
        <w:noProof/>
        <w:sz w:val="20"/>
      </w:rPr>
      <w:t>4</w:t>
    </w:r>
    <w:r w:rsidRPr="00BA1C8B">
      <w:rPr>
        <w:sz w:val="20"/>
      </w:rPr>
      <w:fldChar w:fldCharType="end"/>
    </w:r>
  </w:p>
  <w:p w:rsidR="00BA1C8B" w:rsidRDefault="00BA1C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450" w:rsidRDefault="001E7450" w:rsidP="007C14BF">
      <w:r>
        <w:separator/>
      </w:r>
    </w:p>
  </w:footnote>
  <w:footnote w:type="continuationSeparator" w:id="0">
    <w:p w:rsidR="001E7450" w:rsidRDefault="001E7450"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15" w:rsidRPr="00CC32E1" w:rsidRDefault="00B448E4">
    <w:pPr>
      <w:pStyle w:val="Encabezado"/>
      <w:rPr>
        <w:rFonts w:ascii="Bradley Hand ITC" w:hAnsi="Bradley Hand ITC" w:cs="Bradley Hand ITC"/>
        <w:b/>
        <w:bCs/>
      </w:rPr>
    </w:pPr>
    <w:r w:rsidRPr="00B448E4">
      <w:rPr>
        <w:rFonts w:ascii="Bradley Hand ITC" w:hAnsi="Bradley Hand ITC" w:cs="Bradley Hand ITC"/>
        <w:b/>
        <w:bCs/>
        <w:noProof/>
        <w:lang w:eastAsia="es-ES"/>
      </w:rPr>
      <w:drawing>
        <wp:anchor distT="0" distB="0" distL="114300" distR="114300" simplePos="0" relativeHeight="251744768" behindDoc="0" locked="0" layoutInCell="1" allowOverlap="1" wp14:anchorId="05DD68DD" wp14:editId="1A0C9245">
          <wp:simplePos x="0" y="0"/>
          <wp:positionH relativeFrom="column">
            <wp:posOffset>-1076325</wp:posOffset>
          </wp:positionH>
          <wp:positionV relativeFrom="paragraph">
            <wp:posOffset>-1086485</wp:posOffset>
          </wp:positionV>
          <wp:extent cx="7546340" cy="1405255"/>
          <wp:effectExtent l="0" t="0" r="0" b="444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B448E4">
      <w:rPr>
        <w:rFonts w:ascii="Bradley Hand ITC" w:hAnsi="Bradley Hand ITC" w:cs="Bradley Hand ITC"/>
        <w:b/>
        <w:bCs/>
        <w:noProof/>
        <w:lang w:eastAsia="es-ES"/>
      </w:rPr>
      <mc:AlternateContent>
        <mc:Choice Requires="wps">
          <w:drawing>
            <wp:anchor distT="0" distB="0" distL="114300" distR="114300" simplePos="0" relativeHeight="251827712" behindDoc="0" locked="0" layoutInCell="1" allowOverlap="1" wp14:anchorId="6F542C71" wp14:editId="0B39E0EB">
              <wp:simplePos x="0" y="0"/>
              <wp:positionH relativeFrom="column">
                <wp:posOffset>1932940</wp:posOffset>
              </wp:positionH>
              <wp:positionV relativeFrom="paragraph">
                <wp:posOffset>-305435</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8E4" w:rsidRPr="00A72DA3" w:rsidRDefault="00B448E4" w:rsidP="00B448E4">
                          <w:pPr>
                            <w:jc w:val="right"/>
                            <w:rPr>
                              <w:rFonts w:cs="Gill Sans MT Condensed"/>
                              <w:sz w:val="18"/>
                              <w:szCs w:val="28"/>
                            </w:rPr>
                          </w:pPr>
                          <w:r w:rsidRPr="00A72DA3">
                            <w:rPr>
                              <w:rFonts w:cs="Gill Sans MT Condensed"/>
                              <w:sz w:val="18"/>
                              <w:szCs w:val="28"/>
                            </w:rPr>
                            <w:t>Formación Profesional</w:t>
                          </w:r>
                        </w:p>
                        <w:p w:rsidR="00B448E4" w:rsidRPr="00A72DA3" w:rsidRDefault="00B448E4" w:rsidP="00B448E4">
                          <w:pPr>
                            <w:jc w:val="right"/>
                            <w:rPr>
                              <w:rFonts w:cs="Gill Sans MT Condensed"/>
                              <w:sz w:val="18"/>
                              <w:szCs w:val="28"/>
                            </w:rPr>
                          </w:pPr>
                          <w:r w:rsidRPr="00A72DA3">
                            <w:rPr>
                              <w:rFonts w:cs="Gill Sans MT Condensed"/>
                              <w:sz w:val="18"/>
                              <w:szCs w:val="28"/>
                            </w:rPr>
                            <w:t>1º CFGS DAM</w:t>
                          </w:r>
                        </w:p>
                        <w:p w:rsidR="00B448E4" w:rsidRPr="00A72DA3" w:rsidRDefault="00B448E4" w:rsidP="00B448E4">
                          <w:pPr>
                            <w:jc w:val="right"/>
                            <w:rPr>
                              <w:rFonts w:cs="Gill Sans MT Condensed"/>
                              <w:sz w:val="18"/>
                              <w:szCs w:val="28"/>
                            </w:rPr>
                          </w:pPr>
                          <w:r w:rsidRPr="00A72DA3">
                            <w:rPr>
                              <w:rFonts w:cs="Gill Sans MT Condensed"/>
                              <w:sz w:val="18"/>
                              <w:szCs w:val="28"/>
                            </w:rPr>
                            <w:t xml:space="preserve">LMSGI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42C71" id="_x0000_t202" coordsize="21600,21600" o:spt="202" path="m,l,21600r21600,l21600,xe">
              <v:stroke joinstyle="miter"/>
              <v:path gradientshapeok="t" o:connecttype="rect"/>
            </v:shapetype>
            <v:shape id="Text Box 162" o:spid="_x0000_s1026" type="#_x0000_t202" style="position:absolute;margin-left:152.2pt;margin-top:-24.05pt;width:207.25pt;height:46.2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AZ&#10;0zIP3QAAAAoBAAAPAAAAZHJzL2Rvd25yZXYueG1sTI/BTsMwEETvSPyDtUjcWjtgIA3ZVAjEFUSh&#10;lbi58TaJiNdR7Dbh7zEnOK7maeZtuZ5dL040hs4zQrZUIIhrbztuED7enxc5iBANW9N7JoRvCrCu&#10;zs9KU1g/8RudNrERqYRDYRDaGIdCylC35ExY+oE4ZQc/OhPTOTbSjmZK5a6XV0rdSmc6TgutGeix&#10;pfprc3QI25fD506r1+bJ3QyTn5Vkt5KIlxfzwz2ISHP8g+FXP6lDlZz2/sg2iB7hWmmdUISFzjMQ&#10;ibjL8hWIPYJOiaxK+f+F6gcAAP//AwBQSwECLQAUAAYACAAAACEAtoM4kv4AAADhAQAAEwAAAAAA&#10;AAAAAAAAAAAAAAAAW0NvbnRlbnRfVHlwZXNdLnhtbFBLAQItABQABgAIAAAAIQA4/SH/1gAAAJQB&#10;AAALAAAAAAAAAAAAAAAAAC8BAABfcmVscy8ucmVsc1BLAQItABQABgAIAAAAIQDxryW5tgIAALsF&#10;AAAOAAAAAAAAAAAAAAAAAC4CAABkcnMvZTJvRG9jLnhtbFBLAQItABQABgAIAAAAIQAZ0zIP3QAA&#10;AAoBAAAPAAAAAAAAAAAAAAAAABAFAABkcnMvZG93bnJldi54bWxQSwUGAAAAAAQABADzAAAAGgYA&#10;AAAA&#10;" filled="f" stroked="f">
              <v:textbox>
                <w:txbxContent>
                  <w:p w:rsidR="00B448E4" w:rsidRPr="00A72DA3" w:rsidRDefault="00B448E4" w:rsidP="00B448E4">
                    <w:pPr>
                      <w:jc w:val="right"/>
                      <w:rPr>
                        <w:rFonts w:cs="Gill Sans MT Condensed"/>
                        <w:sz w:val="18"/>
                        <w:szCs w:val="28"/>
                      </w:rPr>
                    </w:pPr>
                    <w:r w:rsidRPr="00A72DA3">
                      <w:rPr>
                        <w:rFonts w:cs="Gill Sans MT Condensed"/>
                        <w:sz w:val="18"/>
                        <w:szCs w:val="28"/>
                      </w:rPr>
                      <w:t>Formación Profesional</w:t>
                    </w:r>
                  </w:p>
                  <w:p w:rsidR="00B448E4" w:rsidRPr="00A72DA3" w:rsidRDefault="00B448E4" w:rsidP="00B448E4">
                    <w:pPr>
                      <w:jc w:val="right"/>
                      <w:rPr>
                        <w:rFonts w:cs="Gill Sans MT Condensed"/>
                        <w:sz w:val="18"/>
                        <w:szCs w:val="28"/>
                      </w:rPr>
                    </w:pPr>
                    <w:r w:rsidRPr="00A72DA3">
                      <w:rPr>
                        <w:rFonts w:cs="Gill Sans MT Condensed"/>
                        <w:sz w:val="18"/>
                        <w:szCs w:val="28"/>
                      </w:rPr>
                      <w:t>1º CFGS DAM</w:t>
                    </w:r>
                  </w:p>
                  <w:p w:rsidR="00B448E4" w:rsidRPr="00A72DA3" w:rsidRDefault="00B448E4" w:rsidP="00B448E4">
                    <w:pPr>
                      <w:jc w:val="right"/>
                      <w:rPr>
                        <w:rFonts w:cs="Gill Sans MT Condensed"/>
                        <w:sz w:val="18"/>
                        <w:szCs w:val="28"/>
                      </w:rPr>
                    </w:pPr>
                    <w:r w:rsidRPr="00A72DA3">
                      <w:rPr>
                        <w:rFonts w:cs="Gill Sans MT Condensed"/>
                        <w:sz w:val="18"/>
                        <w:szCs w:val="28"/>
                      </w:rPr>
                      <w:t xml:space="preserve">LMSGI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DF6B69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5E8440D"/>
    <w:multiLevelType w:val="hybridMultilevel"/>
    <w:tmpl w:val="F66E6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1C41C5"/>
    <w:multiLevelType w:val="hybridMultilevel"/>
    <w:tmpl w:val="B3AAF5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904FF"/>
    <w:multiLevelType w:val="hybridMultilevel"/>
    <w:tmpl w:val="D2861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3361A8"/>
    <w:multiLevelType w:val="hybridMultilevel"/>
    <w:tmpl w:val="94A895C2"/>
    <w:lvl w:ilvl="0" w:tplc="E0A4A1AA">
      <w:numFmt w:val="bullet"/>
      <w:lvlText w:val="-"/>
      <w:lvlJc w:val="left"/>
      <w:pPr>
        <w:ind w:left="720" w:hanging="360"/>
      </w:pPr>
      <w:rPr>
        <w:rFonts w:ascii="Decima Nova Pro" w:eastAsia="Arial Unicode MS" w:hAnsi="Decima Nova Pr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1463D32"/>
    <w:multiLevelType w:val="hybridMultilevel"/>
    <w:tmpl w:val="03AADCFC"/>
    <w:lvl w:ilvl="0" w:tplc="B186E476">
      <w:numFmt w:val="bullet"/>
      <w:lvlText w:val=""/>
      <w:lvlJc w:val="left"/>
      <w:pPr>
        <w:ind w:left="720" w:hanging="360"/>
      </w:pPr>
      <w:rPr>
        <w:rFonts w:ascii="Symbol" w:eastAsia="Arial Unicode MS"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9047C"/>
    <w:multiLevelType w:val="multilevel"/>
    <w:tmpl w:val="1CFC3918"/>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570E724A"/>
    <w:multiLevelType w:val="hybridMultilevel"/>
    <w:tmpl w:val="C854C1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241ABD"/>
    <w:multiLevelType w:val="multilevel"/>
    <w:tmpl w:val="7B222DC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Roman"/>
      <w:lvlText w:val="%4."/>
      <w:lvlJc w:val="righ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8C04A63"/>
    <w:multiLevelType w:val="hybridMultilevel"/>
    <w:tmpl w:val="C81437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027C98"/>
    <w:multiLevelType w:val="hybridMultilevel"/>
    <w:tmpl w:val="3C620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57381E"/>
    <w:multiLevelType w:val="multilevel"/>
    <w:tmpl w:val="1CFC3918"/>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8"/>
  </w:num>
  <w:num w:numId="3">
    <w:abstractNumId w:val="10"/>
  </w:num>
  <w:num w:numId="4">
    <w:abstractNumId w:val="0"/>
  </w:num>
  <w:num w:numId="5">
    <w:abstractNumId w:val="14"/>
  </w:num>
  <w:num w:numId="6">
    <w:abstractNumId w:val="6"/>
  </w:num>
  <w:num w:numId="7">
    <w:abstractNumId w:val="12"/>
  </w:num>
  <w:num w:numId="8">
    <w:abstractNumId w:val="15"/>
  </w:num>
  <w:num w:numId="9">
    <w:abstractNumId w:val="3"/>
  </w:num>
  <w:num w:numId="10">
    <w:abstractNumId w:val="2"/>
  </w:num>
  <w:num w:numId="11">
    <w:abstractNumId w:val="16"/>
  </w:num>
  <w:num w:numId="12">
    <w:abstractNumId w:val="9"/>
  </w:num>
  <w:num w:numId="13">
    <w:abstractNumId w:val="5"/>
  </w:num>
  <w:num w:numId="14">
    <w:abstractNumId w:val="13"/>
  </w:num>
  <w:num w:numId="15">
    <w:abstractNumId w:val="7"/>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14AAB"/>
    <w:rsid w:val="00016629"/>
    <w:rsid w:val="00056F9B"/>
    <w:rsid w:val="0006047E"/>
    <w:rsid w:val="00064AD8"/>
    <w:rsid w:val="00077F55"/>
    <w:rsid w:val="000B7522"/>
    <w:rsid w:val="000D4434"/>
    <w:rsid w:val="00152FEA"/>
    <w:rsid w:val="00155E89"/>
    <w:rsid w:val="0017510A"/>
    <w:rsid w:val="00175500"/>
    <w:rsid w:val="001B3AAD"/>
    <w:rsid w:val="001B3C14"/>
    <w:rsid w:val="001E04C4"/>
    <w:rsid w:val="001E7450"/>
    <w:rsid w:val="001F4B11"/>
    <w:rsid w:val="002113D1"/>
    <w:rsid w:val="00232941"/>
    <w:rsid w:val="002405FD"/>
    <w:rsid w:val="00262C14"/>
    <w:rsid w:val="00270B34"/>
    <w:rsid w:val="00283166"/>
    <w:rsid w:val="00286EBC"/>
    <w:rsid w:val="0028734A"/>
    <w:rsid w:val="002F04D6"/>
    <w:rsid w:val="0034353E"/>
    <w:rsid w:val="0035355A"/>
    <w:rsid w:val="00392AD5"/>
    <w:rsid w:val="003C66A9"/>
    <w:rsid w:val="003D7D46"/>
    <w:rsid w:val="00413C11"/>
    <w:rsid w:val="00415AF3"/>
    <w:rsid w:val="00444803"/>
    <w:rsid w:val="0046322C"/>
    <w:rsid w:val="00471B62"/>
    <w:rsid w:val="00492A7C"/>
    <w:rsid w:val="004C51BA"/>
    <w:rsid w:val="004F3797"/>
    <w:rsid w:val="00501CF3"/>
    <w:rsid w:val="0057356E"/>
    <w:rsid w:val="005B5AF5"/>
    <w:rsid w:val="005B5D7A"/>
    <w:rsid w:val="005D1A84"/>
    <w:rsid w:val="00623DA5"/>
    <w:rsid w:val="00660BD1"/>
    <w:rsid w:val="00677491"/>
    <w:rsid w:val="006C46D8"/>
    <w:rsid w:val="006C4EBE"/>
    <w:rsid w:val="006F6AE2"/>
    <w:rsid w:val="0070525D"/>
    <w:rsid w:val="007B5F3A"/>
    <w:rsid w:val="007C14BF"/>
    <w:rsid w:val="007D345D"/>
    <w:rsid w:val="008053F3"/>
    <w:rsid w:val="00810EB4"/>
    <w:rsid w:val="00811C87"/>
    <w:rsid w:val="00812B48"/>
    <w:rsid w:val="008616BA"/>
    <w:rsid w:val="00863515"/>
    <w:rsid w:val="00874AA2"/>
    <w:rsid w:val="0088131F"/>
    <w:rsid w:val="008A7302"/>
    <w:rsid w:val="008B2860"/>
    <w:rsid w:val="008D61B5"/>
    <w:rsid w:val="008E0D88"/>
    <w:rsid w:val="008F1EC9"/>
    <w:rsid w:val="00902187"/>
    <w:rsid w:val="00902D39"/>
    <w:rsid w:val="00925E9E"/>
    <w:rsid w:val="00932780"/>
    <w:rsid w:val="00956C94"/>
    <w:rsid w:val="00971B7B"/>
    <w:rsid w:val="00974996"/>
    <w:rsid w:val="00984E40"/>
    <w:rsid w:val="009D7A0D"/>
    <w:rsid w:val="009F6C1D"/>
    <w:rsid w:val="00A001E9"/>
    <w:rsid w:val="00A068D3"/>
    <w:rsid w:val="00A30D24"/>
    <w:rsid w:val="00A476F3"/>
    <w:rsid w:val="00A64FDB"/>
    <w:rsid w:val="00A66D2D"/>
    <w:rsid w:val="00A72DA3"/>
    <w:rsid w:val="00A97CAA"/>
    <w:rsid w:val="00AA1573"/>
    <w:rsid w:val="00AC14DD"/>
    <w:rsid w:val="00AC342F"/>
    <w:rsid w:val="00AE05D6"/>
    <w:rsid w:val="00B15C6F"/>
    <w:rsid w:val="00B20016"/>
    <w:rsid w:val="00B20A03"/>
    <w:rsid w:val="00B448E4"/>
    <w:rsid w:val="00B61B3A"/>
    <w:rsid w:val="00B65CAE"/>
    <w:rsid w:val="00B755F2"/>
    <w:rsid w:val="00B840DF"/>
    <w:rsid w:val="00BA1C8B"/>
    <w:rsid w:val="00BB6776"/>
    <w:rsid w:val="00BC2961"/>
    <w:rsid w:val="00BE0CC5"/>
    <w:rsid w:val="00C0688C"/>
    <w:rsid w:val="00C265B2"/>
    <w:rsid w:val="00C274CF"/>
    <w:rsid w:val="00C34CCF"/>
    <w:rsid w:val="00C80CD8"/>
    <w:rsid w:val="00CB79E8"/>
    <w:rsid w:val="00CC32E1"/>
    <w:rsid w:val="00CC4F0D"/>
    <w:rsid w:val="00CD0D9E"/>
    <w:rsid w:val="00D05410"/>
    <w:rsid w:val="00D11855"/>
    <w:rsid w:val="00D17EC2"/>
    <w:rsid w:val="00D40FDA"/>
    <w:rsid w:val="00D45319"/>
    <w:rsid w:val="00D75A86"/>
    <w:rsid w:val="00D84F29"/>
    <w:rsid w:val="00D93F55"/>
    <w:rsid w:val="00D94BA6"/>
    <w:rsid w:val="00DF4062"/>
    <w:rsid w:val="00E41228"/>
    <w:rsid w:val="00EA1337"/>
    <w:rsid w:val="00EA1ACA"/>
    <w:rsid w:val="00EC5EF2"/>
    <w:rsid w:val="00F04A8B"/>
    <w:rsid w:val="00F13F44"/>
    <w:rsid w:val="00F27D75"/>
    <w:rsid w:val="00F50E98"/>
    <w:rsid w:val="00F83387"/>
    <w:rsid w:val="00F97434"/>
    <w:rsid w:val="00FA1CFA"/>
    <w:rsid w:val="00FA4F10"/>
    <w:rsid w:val="00FA69EB"/>
    <w:rsid w:val="00FB538F"/>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A3EA8F"/>
  <w15:docId w15:val="{FF9F8C21-8FC1-437E-9603-A2B444E6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DA3"/>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character" w:styleId="Textodelmarcadordeposicin">
    <w:name w:val="Placeholder Text"/>
    <w:basedOn w:val="Fuentedeprrafopredeter"/>
    <w:uiPriority w:val="99"/>
    <w:semiHidden/>
    <w:rsid w:val="00A72D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6096">
      <w:bodyDiv w:val="1"/>
      <w:marLeft w:val="0"/>
      <w:marRight w:val="0"/>
      <w:marTop w:val="0"/>
      <w:marBottom w:val="0"/>
      <w:divBdr>
        <w:top w:val="none" w:sz="0" w:space="0" w:color="auto"/>
        <w:left w:val="none" w:sz="0" w:space="0" w:color="auto"/>
        <w:bottom w:val="none" w:sz="0" w:space="0" w:color="auto"/>
        <w:right w:val="none" w:sz="0" w:space="0" w:color="auto"/>
      </w:divBdr>
    </w:div>
    <w:div w:id="130751783">
      <w:bodyDiv w:val="1"/>
      <w:marLeft w:val="0"/>
      <w:marRight w:val="0"/>
      <w:marTop w:val="0"/>
      <w:marBottom w:val="0"/>
      <w:divBdr>
        <w:top w:val="none" w:sz="0" w:space="0" w:color="auto"/>
        <w:left w:val="none" w:sz="0" w:space="0" w:color="auto"/>
        <w:bottom w:val="none" w:sz="0" w:space="0" w:color="auto"/>
        <w:right w:val="none" w:sz="0" w:space="0" w:color="auto"/>
      </w:divBdr>
    </w:div>
    <w:div w:id="688793402">
      <w:bodyDiv w:val="1"/>
      <w:marLeft w:val="0"/>
      <w:marRight w:val="0"/>
      <w:marTop w:val="0"/>
      <w:marBottom w:val="0"/>
      <w:divBdr>
        <w:top w:val="none" w:sz="0" w:space="0" w:color="auto"/>
        <w:left w:val="none" w:sz="0" w:space="0" w:color="auto"/>
        <w:bottom w:val="none" w:sz="0" w:space="0" w:color="auto"/>
        <w:right w:val="none" w:sz="0" w:space="0" w:color="auto"/>
      </w:divBdr>
    </w:div>
    <w:div w:id="959726485">
      <w:bodyDiv w:val="1"/>
      <w:marLeft w:val="0"/>
      <w:marRight w:val="0"/>
      <w:marTop w:val="0"/>
      <w:marBottom w:val="0"/>
      <w:divBdr>
        <w:top w:val="none" w:sz="0" w:space="0" w:color="auto"/>
        <w:left w:val="none" w:sz="0" w:space="0" w:color="auto"/>
        <w:bottom w:val="none" w:sz="0" w:space="0" w:color="auto"/>
        <w:right w:val="none" w:sz="0" w:space="0" w:color="auto"/>
      </w:divBdr>
    </w:div>
    <w:div w:id="1195120995">
      <w:bodyDiv w:val="1"/>
      <w:marLeft w:val="0"/>
      <w:marRight w:val="0"/>
      <w:marTop w:val="0"/>
      <w:marBottom w:val="0"/>
      <w:divBdr>
        <w:top w:val="none" w:sz="0" w:space="0" w:color="auto"/>
        <w:left w:val="none" w:sz="0" w:space="0" w:color="auto"/>
        <w:bottom w:val="none" w:sz="0" w:space="0" w:color="auto"/>
        <w:right w:val="none" w:sz="0" w:space="0" w:color="auto"/>
      </w:divBdr>
    </w:div>
    <w:div w:id="1315641070">
      <w:bodyDiv w:val="1"/>
      <w:marLeft w:val="0"/>
      <w:marRight w:val="0"/>
      <w:marTop w:val="0"/>
      <w:marBottom w:val="0"/>
      <w:divBdr>
        <w:top w:val="none" w:sz="0" w:space="0" w:color="auto"/>
        <w:left w:val="none" w:sz="0" w:space="0" w:color="auto"/>
        <w:bottom w:val="none" w:sz="0" w:space="0" w:color="auto"/>
        <w:right w:val="none" w:sz="0" w:space="0" w:color="auto"/>
      </w:divBdr>
    </w:div>
    <w:div w:id="1549997862">
      <w:bodyDiv w:val="1"/>
      <w:marLeft w:val="0"/>
      <w:marRight w:val="0"/>
      <w:marTop w:val="0"/>
      <w:marBottom w:val="0"/>
      <w:divBdr>
        <w:top w:val="none" w:sz="0" w:space="0" w:color="auto"/>
        <w:left w:val="none" w:sz="0" w:space="0" w:color="auto"/>
        <w:bottom w:val="none" w:sz="0" w:space="0" w:color="auto"/>
        <w:right w:val="none" w:sz="0" w:space="0" w:color="auto"/>
      </w:divBdr>
    </w:div>
    <w:div w:id="1635407914">
      <w:bodyDiv w:val="1"/>
      <w:marLeft w:val="0"/>
      <w:marRight w:val="0"/>
      <w:marTop w:val="0"/>
      <w:marBottom w:val="0"/>
      <w:divBdr>
        <w:top w:val="none" w:sz="0" w:space="0" w:color="auto"/>
        <w:left w:val="none" w:sz="0" w:space="0" w:color="auto"/>
        <w:bottom w:val="none" w:sz="0" w:space="0" w:color="auto"/>
        <w:right w:val="none" w:sz="0" w:space="0" w:color="auto"/>
      </w:divBdr>
    </w:div>
    <w:div w:id="1678262564">
      <w:bodyDiv w:val="1"/>
      <w:marLeft w:val="0"/>
      <w:marRight w:val="0"/>
      <w:marTop w:val="0"/>
      <w:marBottom w:val="0"/>
      <w:divBdr>
        <w:top w:val="none" w:sz="0" w:space="0" w:color="auto"/>
        <w:left w:val="none" w:sz="0" w:space="0" w:color="auto"/>
        <w:bottom w:val="none" w:sz="0" w:space="0" w:color="auto"/>
        <w:right w:val="none" w:sz="0" w:space="0" w:color="auto"/>
      </w:divBdr>
    </w:div>
    <w:div w:id="1966813451">
      <w:bodyDiv w:val="1"/>
      <w:marLeft w:val="0"/>
      <w:marRight w:val="0"/>
      <w:marTop w:val="0"/>
      <w:marBottom w:val="0"/>
      <w:divBdr>
        <w:top w:val="none" w:sz="0" w:space="0" w:color="auto"/>
        <w:left w:val="none" w:sz="0" w:space="0" w:color="auto"/>
        <w:bottom w:val="none" w:sz="0" w:space="0" w:color="auto"/>
        <w:right w:val="none" w:sz="0" w:space="0" w:color="auto"/>
      </w:divBdr>
    </w:div>
    <w:div w:id="2028284123">
      <w:bodyDiv w:val="1"/>
      <w:marLeft w:val="0"/>
      <w:marRight w:val="0"/>
      <w:marTop w:val="0"/>
      <w:marBottom w:val="0"/>
      <w:divBdr>
        <w:top w:val="none" w:sz="0" w:space="0" w:color="auto"/>
        <w:left w:val="none" w:sz="0" w:space="0" w:color="auto"/>
        <w:bottom w:val="none" w:sz="0" w:space="0" w:color="auto"/>
        <w:right w:val="none" w:sz="0" w:space="0" w:color="auto"/>
      </w:divBdr>
    </w:div>
    <w:div w:id="21141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106</TotalTime>
  <Pages>4</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30 de octubre de 2018</dc:subject>
  <dc:creator>Rafael Villar Liñán</dc:creator>
  <cp:lastModifiedBy>Vocalia Información Regional. Salesianos Cooperadores</cp:lastModifiedBy>
  <cp:revision>5</cp:revision>
  <cp:lastPrinted>2018-10-30T19:51:00Z</cp:lastPrinted>
  <dcterms:created xsi:type="dcterms:W3CDTF">2021-10-02T10:57:00Z</dcterms:created>
  <dcterms:modified xsi:type="dcterms:W3CDTF">2021-10-21T17:46:00Z</dcterms:modified>
</cp:coreProperties>
</file>