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4BD79" w14:textId="77777777" w:rsidR="00E174EA" w:rsidRPr="00374017" w:rsidRDefault="00000000">
      <w:pPr>
        <w:spacing w:after="200"/>
        <w:rPr>
          <w:sz w:val="16"/>
          <w:szCs w:val="16"/>
        </w:rPr>
      </w:pPr>
      <w:r w:rsidRPr="00374017">
        <w:rPr>
          <w:b/>
          <w:bCs/>
          <w:sz w:val="24"/>
          <w:szCs w:val="24"/>
        </w:rPr>
        <w:t>Tabla comparativa final del taller</w:t>
      </w:r>
    </w:p>
    <w:p w14:paraId="5825AACA" w14:textId="77777777" w:rsidR="00E174EA" w:rsidRPr="00374017" w:rsidRDefault="00000000">
      <w:pPr>
        <w:spacing w:after="300"/>
        <w:rPr>
          <w:sz w:val="22"/>
          <w:szCs w:val="22"/>
        </w:rPr>
      </w:pPr>
      <w:r w:rsidRPr="00374017">
        <w:rPr>
          <w:i/>
          <w:iCs/>
          <w:sz w:val="22"/>
          <w:szCs w:val="22"/>
        </w:rPr>
        <w:t xml:space="preserve">Taller GA — ORM vs. SQL puro | JDBC puro con </w:t>
      </w:r>
      <w:proofErr w:type="spellStart"/>
      <w:r w:rsidRPr="00374017">
        <w:rPr>
          <w:i/>
          <w:iCs/>
          <w:sz w:val="22"/>
          <w:szCs w:val="22"/>
        </w:rPr>
        <w:t>PreparedStatement</w:t>
      </w:r>
      <w:proofErr w:type="spellEnd"/>
      <w:r w:rsidRPr="00374017">
        <w:rPr>
          <w:i/>
          <w:iCs/>
          <w:sz w:val="22"/>
          <w:szCs w:val="22"/>
        </w:rPr>
        <w:t xml:space="preserve"> vs. Spring Data JPA + </w:t>
      </w:r>
      <w:proofErr w:type="spellStart"/>
      <w:r w:rsidRPr="00374017">
        <w:rPr>
          <w:i/>
          <w:iCs/>
          <w:sz w:val="22"/>
          <w:szCs w:val="22"/>
        </w:rPr>
        <w:t>Hibernate</w:t>
      </w:r>
      <w:proofErr w:type="spellEnd"/>
    </w:p>
    <w:tbl>
      <w:tblPr>
        <w:tblStyle w:val="Tablaconcuadrculaclara"/>
        <w:tblW w:w="10200" w:type="dxa"/>
        <w:tblLook w:val="0000" w:firstRow="0" w:lastRow="0" w:firstColumn="0" w:lastColumn="0" w:noHBand="0" w:noVBand="0"/>
      </w:tblPr>
      <w:tblGrid>
        <w:gridCol w:w="1600"/>
        <w:gridCol w:w="4300"/>
        <w:gridCol w:w="4300"/>
      </w:tblGrid>
      <w:tr w:rsidR="00E174EA" w:rsidRPr="00072887" w14:paraId="6E213AC3" w14:textId="77777777" w:rsidTr="00072887">
        <w:tc>
          <w:tcPr>
            <w:tcW w:w="1600" w:type="dxa"/>
          </w:tcPr>
          <w:p w14:paraId="3815ED70" w14:textId="77777777" w:rsidR="00E174EA" w:rsidRPr="00072887" w:rsidRDefault="00000000">
            <w:r w:rsidRPr="00072887">
              <w:rPr>
                <w:b/>
                <w:bCs/>
              </w:rPr>
              <w:t>Criterio</w:t>
            </w:r>
          </w:p>
        </w:tc>
        <w:tc>
          <w:tcPr>
            <w:tcW w:w="4300" w:type="dxa"/>
          </w:tcPr>
          <w:p w14:paraId="3C42A44D" w14:textId="77777777" w:rsidR="00E174EA" w:rsidRPr="00072887" w:rsidRDefault="00000000">
            <w:r w:rsidRPr="00072887">
              <w:rPr>
                <w:b/>
                <w:bCs/>
              </w:rPr>
              <w:t xml:space="preserve">JDBC puro con </w:t>
            </w:r>
            <w:proofErr w:type="spellStart"/>
            <w:r w:rsidRPr="00072887">
              <w:rPr>
                <w:b/>
                <w:bCs/>
              </w:rPr>
              <w:t>PreparedStatement</w:t>
            </w:r>
            <w:proofErr w:type="spellEnd"/>
          </w:p>
        </w:tc>
        <w:tc>
          <w:tcPr>
            <w:tcW w:w="4300" w:type="dxa"/>
          </w:tcPr>
          <w:p w14:paraId="63A5E3CE" w14:textId="77777777" w:rsidR="00E174EA" w:rsidRPr="00072887" w:rsidRDefault="00000000">
            <w:r w:rsidRPr="00072887">
              <w:rPr>
                <w:b/>
                <w:bCs/>
              </w:rPr>
              <w:t xml:space="preserve">Spring Data JPA + </w:t>
            </w:r>
            <w:proofErr w:type="spellStart"/>
            <w:r w:rsidRPr="00072887">
              <w:rPr>
                <w:b/>
                <w:bCs/>
              </w:rPr>
              <w:t>Hibernate</w:t>
            </w:r>
            <w:proofErr w:type="spellEnd"/>
          </w:p>
        </w:tc>
      </w:tr>
      <w:tr w:rsidR="00E174EA" w:rsidRPr="00072887" w14:paraId="19442C55" w14:textId="77777777" w:rsidTr="00072887">
        <w:tc>
          <w:tcPr>
            <w:tcW w:w="1600" w:type="dxa"/>
          </w:tcPr>
          <w:p w14:paraId="0BD83E62" w14:textId="77777777" w:rsidR="00E174EA" w:rsidRPr="00072887" w:rsidRDefault="00000000">
            <w:r w:rsidRPr="00072887">
              <w:rPr>
                <w:b/>
                <w:bCs/>
              </w:rPr>
              <w:t>(1) Líneas de código (repositorio + conexión)</w:t>
            </w:r>
          </w:p>
        </w:tc>
        <w:tc>
          <w:tcPr>
            <w:tcW w:w="4300" w:type="dxa"/>
          </w:tcPr>
          <w:p w14:paraId="01DDECAE" w14:textId="77777777" w:rsidR="00E174EA" w:rsidRPr="00072887" w:rsidRDefault="00000000">
            <w:r w:rsidRPr="00072887">
              <w:t xml:space="preserve">≈ 65 líneas efectivas (Conexion.java: 14 + ProductoRepositorioJdbc.java, métodos listar/crear/eliminar: 51). Sin contar </w:t>
            </w:r>
            <w:proofErr w:type="spellStart"/>
            <w:r w:rsidRPr="00072887">
              <w:t>buscarPorNombreSeguro</w:t>
            </w:r>
            <w:proofErr w:type="spellEnd"/>
            <w:r w:rsidRPr="00072887">
              <w:t>/Inseguro, que son solo para la demo de inyección SQL.</w:t>
            </w:r>
          </w:p>
        </w:tc>
        <w:tc>
          <w:tcPr>
            <w:tcW w:w="4300" w:type="dxa"/>
          </w:tcPr>
          <w:p w14:paraId="39CD6FBB" w14:textId="77777777" w:rsidR="00E174EA" w:rsidRPr="00072887" w:rsidRDefault="00000000">
            <w:r w:rsidRPr="00072887">
              <w:t xml:space="preserve">≈ 60 líneas efectivas (Producto.java: 54 + ProductoRepository.java: 6). AppConfig.java (47 líneas) no se cuenta porque reemplaza la configuración que en un proyecto Spring Boot normal resuelve </w:t>
            </w:r>
            <w:proofErr w:type="spellStart"/>
            <w:r w:rsidRPr="00072887">
              <w:t>application.yml</w:t>
            </w:r>
            <w:proofErr w:type="spellEnd"/>
            <w:r w:rsidRPr="00072887">
              <w:t xml:space="preserve"> automáticamente, no es parte del repositorio en sí.</w:t>
            </w:r>
          </w:p>
        </w:tc>
      </w:tr>
      <w:tr w:rsidR="00E174EA" w:rsidRPr="00072887" w14:paraId="37AB40DD" w14:textId="77777777" w:rsidTr="00072887">
        <w:tc>
          <w:tcPr>
            <w:tcW w:w="1600" w:type="dxa"/>
          </w:tcPr>
          <w:p w14:paraId="676589B9" w14:textId="77777777" w:rsidR="00E174EA" w:rsidRPr="00072887" w:rsidRDefault="00000000">
            <w:r w:rsidRPr="00072887">
              <w:rPr>
                <w:b/>
                <w:bCs/>
              </w:rPr>
              <w:t>(2) Tiempo del listado (100 filas)</w:t>
            </w:r>
          </w:p>
        </w:tc>
        <w:tc>
          <w:tcPr>
            <w:tcW w:w="4300" w:type="dxa"/>
          </w:tcPr>
          <w:p w14:paraId="3D617E09" w14:textId="77777777" w:rsidR="00E174EA" w:rsidRPr="00072887" w:rsidRDefault="00000000">
            <w:r w:rsidRPr="00072887">
              <w:t>34.235 ms (</w:t>
            </w:r>
            <w:proofErr w:type="spellStart"/>
            <w:r w:rsidRPr="00072887">
              <w:t>nanoTime</w:t>
            </w:r>
            <w:proofErr w:type="spellEnd"/>
            <w:r w:rsidRPr="00072887">
              <w:t>) / 85.569 ms (</w:t>
            </w:r>
            <w:proofErr w:type="spellStart"/>
            <w:r w:rsidRPr="00072887">
              <w:t>StopWatch</w:t>
            </w:r>
            <w:proofErr w:type="spellEnd"/>
            <w:r w:rsidRPr="00072887">
              <w:t>)</w:t>
            </w:r>
          </w:p>
        </w:tc>
        <w:tc>
          <w:tcPr>
            <w:tcW w:w="4300" w:type="dxa"/>
          </w:tcPr>
          <w:p w14:paraId="602CF476" w14:textId="77777777" w:rsidR="00E174EA" w:rsidRPr="00072887" w:rsidRDefault="00000000">
            <w:r w:rsidRPr="00072887">
              <w:t>32.240 ms (</w:t>
            </w:r>
            <w:proofErr w:type="spellStart"/>
            <w:r w:rsidRPr="00072887">
              <w:t>nanoTime</w:t>
            </w:r>
            <w:proofErr w:type="spellEnd"/>
            <w:r w:rsidRPr="00072887">
              <w:t>) / 7.507 ms (</w:t>
            </w:r>
            <w:proofErr w:type="spellStart"/>
            <w:r w:rsidRPr="00072887">
              <w:t>StopWatch</w:t>
            </w:r>
            <w:proofErr w:type="spellEnd"/>
            <w:r w:rsidRPr="00072887">
              <w:t>)</w:t>
            </w:r>
          </w:p>
        </w:tc>
      </w:tr>
      <w:tr w:rsidR="00E174EA" w:rsidRPr="00072887" w14:paraId="5232EFBA" w14:textId="77777777" w:rsidTr="00072887">
        <w:tc>
          <w:tcPr>
            <w:tcW w:w="1600" w:type="dxa"/>
          </w:tcPr>
          <w:p w14:paraId="3FE42AA3" w14:textId="77777777" w:rsidR="00E174EA" w:rsidRPr="00072887" w:rsidRDefault="00000000">
            <w:r w:rsidRPr="00072887">
              <w:rPr>
                <w:b/>
                <w:bCs/>
              </w:rPr>
              <w:t>(3) Facilidad de mantenimiento</w:t>
            </w:r>
          </w:p>
        </w:tc>
        <w:tc>
          <w:tcPr>
            <w:tcW w:w="4300" w:type="dxa"/>
          </w:tcPr>
          <w:p w14:paraId="2F448C94" w14:textId="77777777" w:rsidR="00E174EA" w:rsidRPr="00072887" w:rsidRDefault="00000000">
            <w:r w:rsidRPr="00072887">
              <w:t xml:space="preserve">El SQL está en cadenas Java: cambios de esquema exigen retocar cada consulta manualmente; el mapeo </w:t>
            </w:r>
            <w:proofErr w:type="spellStart"/>
            <w:r w:rsidRPr="00072887">
              <w:t>ResultSet→objeto</w:t>
            </w:r>
            <w:proofErr w:type="spellEnd"/>
            <w:r w:rsidRPr="00072887">
              <w:t xml:space="preserve"> es código repetitivo (</w:t>
            </w:r>
            <w:proofErr w:type="spellStart"/>
            <w:r w:rsidRPr="00072887">
              <w:t>boilerplate</w:t>
            </w:r>
            <w:proofErr w:type="spellEnd"/>
            <w:r w:rsidRPr="00072887">
              <w:t>) que se repite en cada método.</w:t>
            </w:r>
          </w:p>
        </w:tc>
        <w:tc>
          <w:tcPr>
            <w:tcW w:w="4300" w:type="dxa"/>
          </w:tcPr>
          <w:p w14:paraId="73D1C9AD" w14:textId="77777777" w:rsidR="00E174EA" w:rsidRPr="00072887" w:rsidRDefault="00000000">
            <w:r w:rsidRPr="00072887">
              <w:t xml:space="preserve">El mapeo lo hace </w:t>
            </w:r>
            <w:proofErr w:type="spellStart"/>
            <w:r w:rsidRPr="00072887">
              <w:t>Hibernate</w:t>
            </w:r>
            <w:proofErr w:type="spellEnd"/>
            <w:r w:rsidRPr="00072887">
              <w:t xml:space="preserve"> vía anotaciones (@Entity, @Column); los métodos CRUD básicos vienen dados por </w:t>
            </w:r>
            <w:proofErr w:type="spellStart"/>
            <w:r w:rsidRPr="00072887">
              <w:t>JpaRepository</w:t>
            </w:r>
            <w:proofErr w:type="spellEnd"/>
            <w:r w:rsidRPr="00072887">
              <w:t xml:space="preserve"> sin escribir SQL; </w:t>
            </w:r>
            <w:proofErr w:type="spellStart"/>
            <w:r w:rsidRPr="00072887">
              <w:t>findByNombre</w:t>
            </w:r>
            <w:proofErr w:type="spellEnd"/>
            <w:r w:rsidRPr="00072887">
              <w:t xml:space="preserve"> se resuelve solo con el nombre del método. Menos código propio que mantener.</w:t>
            </w:r>
          </w:p>
        </w:tc>
      </w:tr>
      <w:tr w:rsidR="00E174EA" w:rsidRPr="00072887" w14:paraId="6DF511F2" w14:textId="77777777" w:rsidTr="00072887">
        <w:tc>
          <w:tcPr>
            <w:tcW w:w="1600" w:type="dxa"/>
          </w:tcPr>
          <w:p w14:paraId="07239268" w14:textId="77777777" w:rsidR="00E174EA" w:rsidRPr="00072887" w:rsidRDefault="00000000">
            <w:r w:rsidRPr="00072887">
              <w:rPr>
                <w:b/>
                <w:bCs/>
              </w:rPr>
              <w:t xml:space="preserve">(4) Prevención de SQL </w:t>
            </w:r>
            <w:proofErr w:type="spellStart"/>
            <w:r w:rsidRPr="00072887">
              <w:rPr>
                <w:b/>
                <w:bCs/>
              </w:rPr>
              <w:t>Injection</w:t>
            </w:r>
            <w:proofErr w:type="spellEnd"/>
          </w:p>
        </w:tc>
        <w:tc>
          <w:tcPr>
            <w:tcW w:w="4300" w:type="dxa"/>
          </w:tcPr>
          <w:p w14:paraId="7AB45F78" w14:textId="77777777" w:rsidR="00E174EA" w:rsidRPr="00072887" w:rsidRDefault="00000000">
            <w:proofErr w:type="gramStart"/>
            <w:r w:rsidRPr="00072887">
              <w:t xml:space="preserve">Se previene siempre que se use </w:t>
            </w:r>
            <w:proofErr w:type="spellStart"/>
            <w:r w:rsidRPr="00072887">
              <w:t>PreparedStatement</w:t>
            </w:r>
            <w:proofErr w:type="spellEnd"/>
            <w:r w:rsidRPr="00072887">
              <w:t xml:space="preserve"> con marcadores ?</w:t>
            </w:r>
            <w:proofErr w:type="gramEnd"/>
            <w:r w:rsidRPr="00072887">
              <w:t xml:space="preserve"> y </w:t>
            </w:r>
            <w:proofErr w:type="spellStart"/>
            <w:r w:rsidRPr="00072887">
              <w:t>setXxx</w:t>
            </w:r>
            <w:proofErr w:type="spellEnd"/>
            <w:r w:rsidRPr="00072887">
              <w:t xml:space="preserve">(). La prueba con el ataque ' OR '1'='1 confirma 0 filas devueltas en </w:t>
            </w:r>
            <w:proofErr w:type="spellStart"/>
            <w:r w:rsidRPr="00072887">
              <w:t>buscarPorNombreSeguro</w:t>
            </w:r>
            <w:proofErr w:type="spellEnd"/>
            <w:r w:rsidRPr="00072887">
              <w:t xml:space="preserve">, pero el proyecto también incluye </w:t>
            </w:r>
            <w:proofErr w:type="spellStart"/>
            <w:r w:rsidRPr="00072887">
              <w:t>ProductoRepositorioInseguro</w:t>
            </w:r>
            <w:proofErr w:type="spellEnd"/>
            <w:r w:rsidRPr="00072887">
              <w:t xml:space="preserve"> (concatenación de cadenas) que devolvió las 100 filas, demostrando la vulnerabilidad si no se usa </w:t>
            </w:r>
            <w:proofErr w:type="spellStart"/>
            <w:r w:rsidRPr="00072887">
              <w:t>PreparedStatement</w:t>
            </w:r>
            <w:proofErr w:type="spellEnd"/>
            <w:r w:rsidRPr="00072887">
              <w:t>.</w:t>
            </w:r>
          </w:p>
        </w:tc>
        <w:tc>
          <w:tcPr>
            <w:tcW w:w="4300" w:type="dxa"/>
          </w:tcPr>
          <w:p w14:paraId="74BF6791" w14:textId="77777777" w:rsidR="00E174EA" w:rsidRPr="00072887" w:rsidRDefault="00000000">
            <w:r w:rsidRPr="00072887">
              <w:t xml:space="preserve">Se previene por defecto: </w:t>
            </w:r>
            <w:proofErr w:type="spellStart"/>
            <w:r w:rsidRPr="00072887">
              <w:t>Hibernate</w:t>
            </w:r>
            <w:proofErr w:type="spellEnd"/>
            <w:r w:rsidRPr="00072887">
              <w:t xml:space="preserve"> genera siempre </w:t>
            </w:r>
            <w:proofErr w:type="spellStart"/>
            <w:r w:rsidRPr="00072887">
              <w:t>PreparedStatement</w:t>
            </w:r>
            <w:proofErr w:type="spellEnd"/>
            <w:r w:rsidRPr="00072887">
              <w:t xml:space="preserve"> parametrizado, visible en el log ("</w:t>
            </w:r>
            <w:proofErr w:type="spellStart"/>
            <w:r w:rsidRPr="00072887">
              <w:t>where</w:t>
            </w:r>
            <w:proofErr w:type="spellEnd"/>
            <w:r w:rsidRPr="00072887">
              <w:t xml:space="preserve"> p1_0.nombre=?"). La prueba con el mismo ataque ' OR '1'='1 sobre </w:t>
            </w:r>
            <w:proofErr w:type="spellStart"/>
            <w:r w:rsidRPr="00072887">
              <w:t>findByNombre</w:t>
            </w:r>
            <w:proofErr w:type="spellEnd"/>
            <w:r w:rsidRPr="00072887">
              <w:t>() devolvió 0 filas, confirmando la protección automática sin código adicional.</w:t>
            </w:r>
          </w:p>
        </w:tc>
      </w:tr>
    </w:tbl>
    <w:p w14:paraId="6DBE5CE2" w14:textId="77777777" w:rsidR="00E174EA" w:rsidRPr="00374017" w:rsidRDefault="00000000">
      <w:pPr>
        <w:spacing w:before="300"/>
        <w:rPr>
          <w:sz w:val="24"/>
          <w:szCs w:val="24"/>
        </w:rPr>
      </w:pPr>
      <w:r w:rsidRPr="00374017">
        <w:rPr>
          <w:b/>
          <w:bCs/>
          <w:sz w:val="24"/>
          <w:szCs w:val="24"/>
        </w:rPr>
        <w:t>Nota metodológica</w:t>
      </w:r>
    </w:p>
    <w:p w14:paraId="3AFE4090" w14:textId="1F8BA11F" w:rsidR="00E174EA" w:rsidRPr="00374017" w:rsidRDefault="00000000">
      <w:pPr>
        <w:spacing w:after="100"/>
        <w:rPr>
          <w:sz w:val="24"/>
          <w:szCs w:val="24"/>
        </w:rPr>
      </w:pPr>
      <w:r w:rsidRPr="00374017">
        <w:rPr>
          <w:sz w:val="24"/>
          <w:szCs w:val="24"/>
        </w:rPr>
        <w:t xml:space="preserve">Los tiempos reportados provienen de una única ejecución (consola.docx). El </w:t>
      </w:r>
      <w:proofErr w:type="spellStart"/>
      <w:r w:rsidRPr="00374017">
        <w:rPr>
          <w:sz w:val="24"/>
          <w:szCs w:val="24"/>
        </w:rPr>
        <w:t>StopWatch</w:t>
      </w:r>
      <w:proofErr w:type="spellEnd"/>
      <w:r w:rsidRPr="00374017">
        <w:rPr>
          <w:sz w:val="24"/>
          <w:szCs w:val="24"/>
        </w:rPr>
        <w:t xml:space="preserve"> de JPA (7.507 ms) resultó más rápido que el de JDBC (85.569 ms) en esta corrida, probablemente porque el listar() de JDBC se ejecutó como la primera consulta "en frío" tras las dos demostraciones de inyección SQL, mientras que el </w:t>
      </w:r>
      <w:proofErr w:type="spellStart"/>
      <w:r w:rsidRPr="00374017">
        <w:rPr>
          <w:sz w:val="24"/>
          <w:szCs w:val="24"/>
        </w:rPr>
        <w:t>findAll</w:t>
      </w:r>
      <w:proofErr w:type="spellEnd"/>
      <w:r w:rsidRPr="00374017">
        <w:rPr>
          <w:sz w:val="24"/>
          <w:szCs w:val="24"/>
        </w:rPr>
        <w:t xml:space="preserve">() de JPA se benefició de la conexión ya abierta por </w:t>
      </w:r>
      <w:proofErr w:type="spellStart"/>
      <w:r w:rsidRPr="00374017">
        <w:rPr>
          <w:sz w:val="24"/>
          <w:szCs w:val="24"/>
        </w:rPr>
        <w:t>Hibernate</w:t>
      </w:r>
      <w:proofErr w:type="spellEnd"/>
      <w:r w:rsidRPr="00374017">
        <w:rPr>
          <w:sz w:val="24"/>
          <w:szCs w:val="24"/>
        </w:rPr>
        <w:t xml:space="preserve">. </w:t>
      </w:r>
    </w:p>
    <w:sectPr w:rsidR="00E174EA" w:rsidRPr="003740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75918"/>
    <w:multiLevelType w:val="hybridMultilevel"/>
    <w:tmpl w:val="509A9CB2"/>
    <w:lvl w:ilvl="0" w:tplc="03344074">
      <w:start w:val="1"/>
      <w:numFmt w:val="bullet"/>
      <w:lvlText w:val="●"/>
      <w:lvlJc w:val="left"/>
      <w:pPr>
        <w:ind w:left="720" w:hanging="360"/>
      </w:pPr>
    </w:lvl>
    <w:lvl w:ilvl="1" w:tplc="2C20279E">
      <w:start w:val="1"/>
      <w:numFmt w:val="bullet"/>
      <w:lvlText w:val="○"/>
      <w:lvlJc w:val="left"/>
      <w:pPr>
        <w:ind w:left="1440" w:hanging="360"/>
      </w:pPr>
    </w:lvl>
    <w:lvl w:ilvl="2" w:tplc="614045F4">
      <w:start w:val="1"/>
      <w:numFmt w:val="bullet"/>
      <w:lvlText w:val="■"/>
      <w:lvlJc w:val="left"/>
      <w:pPr>
        <w:ind w:left="2160" w:hanging="360"/>
      </w:pPr>
    </w:lvl>
    <w:lvl w:ilvl="3" w:tplc="0EC29D70">
      <w:start w:val="1"/>
      <w:numFmt w:val="bullet"/>
      <w:lvlText w:val="●"/>
      <w:lvlJc w:val="left"/>
      <w:pPr>
        <w:ind w:left="2880" w:hanging="360"/>
      </w:pPr>
    </w:lvl>
    <w:lvl w:ilvl="4" w:tplc="621ADE9E">
      <w:start w:val="1"/>
      <w:numFmt w:val="bullet"/>
      <w:lvlText w:val="○"/>
      <w:lvlJc w:val="left"/>
      <w:pPr>
        <w:ind w:left="3600" w:hanging="360"/>
      </w:pPr>
    </w:lvl>
    <w:lvl w:ilvl="5" w:tplc="CC440392">
      <w:start w:val="1"/>
      <w:numFmt w:val="bullet"/>
      <w:lvlText w:val="■"/>
      <w:lvlJc w:val="left"/>
      <w:pPr>
        <w:ind w:left="4320" w:hanging="360"/>
      </w:pPr>
    </w:lvl>
    <w:lvl w:ilvl="6" w:tplc="5CFA3BC8">
      <w:start w:val="1"/>
      <w:numFmt w:val="bullet"/>
      <w:lvlText w:val="●"/>
      <w:lvlJc w:val="left"/>
      <w:pPr>
        <w:ind w:left="5040" w:hanging="360"/>
      </w:pPr>
    </w:lvl>
    <w:lvl w:ilvl="7" w:tplc="DFDC96A2">
      <w:start w:val="1"/>
      <w:numFmt w:val="bullet"/>
      <w:lvlText w:val="●"/>
      <w:lvlJc w:val="left"/>
      <w:pPr>
        <w:ind w:left="5760" w:hanging="360"/>
      </w:pPr>
    </w:lvl>
    <w:lvl w:ilvl="8" w:tplc="68B45560">
      <w:start w:val="1"/>
      <w:numFmt w:val="bullet"/>
      <w:lvlText w:val="●"/>
      <w:lvlJc w:val="left"/>
      <w:pPr>
        <w:ind w:left="6480" w:hanging="360"/>
      </w:pPr>
    </w:lvl>
  </w:abstractNum>
  <w:num w:numId="1" w16cid:durableId="1491169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4EA"/>
    <w:rsid w:val="00072887"/>
    <w:rsid w:val="00083E67"/>
    <w:rsid w:val="00374017"/>
    <w:rsid w:val="00E174E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4C9D"/>
  <w15:docId w15:val="{E1C5D2C4-8681-4300-A9A6-DAAA0E6D4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clara">
    <w:name w:val="Grid Table Light"/>
    <w:basedOn w:val="Tablanormal"/>
    <w:uiPriority w:val="40"/>
    <w:rsid w:val="0007288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356</Words>
  <Characters>1962</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Zaida Taipe</cp:lastModifiedBy>
  <cp:revision>3</cp:revision>
  <dcterms:created xsi:type="dcterms:W3CDTF">2026-07-14T01:20:00Z</dcterms:created>
  <dcterms:modified xsi:type="dcterms:W3CDTF">2026-07-14T01:26:00Z</dcterms:modified>
</cp:coreProperties>
</file>