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8126" w14:textId="77777777" w:rsidR="00F13B13" w:rsidRDefault="00000000">
      <w:pPr>
        <w:jc w:val="center"/>
      </w:pPr>
      <w:r>
        <w:rPr>
          <w:rFonts w:ascii="Segoe UI" w:hAnsi="Segoe UI"/>
          <w:b/>
          <w:color w:val="0F172A"/>
          <w:sz w:val="48"/>
        </w:rPr>
        <w:t>Hospital Management System (HMS)</w:t>
      </w:r>
      <w:r>
        <w:rPr>
          <w:rFonts w:ascii="Segoe UI" w:hAnsi="Segoe UI"/>
          <w:b/>
          <w:color w:val="0F172A"/>
          <w:sz w:val="48"/>
        </w:rPr>
        <w:br/>
        <w:t>Implemented Features Guide</w:t>
      </w:r>
    </w:p>
    <w:p w14:paraId="3BB84DE5" w14:textId="77777777" w:rsidR="00F13B13" w:rsidRDefault="00000000">
      <w:pPr>
        <w:jc w:val="center"/>
      </w:pPr>
      <w:r>
        <w:rPr>
          <w:rFonts w:ascii="Segoe UI" w:hAnsi="Segoe UI"/>
          <w:i/>
          <w:color w:val="64748B"/>
          <w:sz w:val="28"/>
        </w:rPr>
        <w:t>Detailed Documentation &amp; User Instructions</w:t>
      </w:r>
    </w:p>
    <w:p w14:paraId="289121C9" w14:textId="77777777" w:rsidR="00F13B13" w:rsidRDefault="00F13B13"/>
    <w:p w14:paraId="62C9DC75" w14:textId="77777777" w:rsidR="00F13B13" w:rsidRDefault="00000000">
      <w:r>
        <w:rPr>
          <w:rFonts w:ascii="Segoe UI" w:hAnsi="Segoe UI"/>
          <w:b/>
          <w:color w:val="0284C7"/>
          <w:sz w:val="32"/>
        </w:rPr>
        <w:t>1. Analytics Period Filters &amp; Revenue Highlight Banner</w:t>
      </w:r>
    </w:p>
    <w:p w14:paraId="751B566F" w14:textId="77777777" w:rsidR="00F13B13" w:rsidRDefault="00000000">
      <w:r>
        <w:rPr>
          <w:rFonts w:ascii="Segoe UI" w:hAnsi="Segoe UI"/>
          <w:b/>
          <w:color w:val="475569"/>
        </w:rPr>
        <w:t xml:space="preserve">Description: </w:t>
      </w:r>
      <w:r>
        <w:rPr>
          <w:rFonts w:ascii="Segoe UI" w:hAnsi="Segoe UI"/>
        </w:rPr>
        <w:t>Provides dynamic time-range analytics for hospital operations, revenues, expenditures, and clinical appointments.</w:t>
      </w:r>
    </w:p>
    <w:p w14:paraId="34CFC9AD" w14:textId="77777777" w:rsidR="00F13B13" w:rsidRDefault="00000000">
      <w:r>
        <w:rPr>
          <w:rFonts w:ascii="Segoe UI" w:hAnsi="Segoe UI"/>
          <w:b/>
          <w:color w:val="475569"/>
        </w:rPr>
        <w:t xml:space="preserve">How It Works: </w:t>
      </w:r>
      <w:r>
        <w:rPr>
          <w:rFonts w:ascii="Segoe UI" w:hAnsi="Segoe UI"/>
        </w:rPr>
        <w:t>Displays real-time operational metrics using client-side caching to switch view periods instantly. The revenue banner displays gross revenue, estimated expenses (30%), net income, total appointments, and active departments.</w:t>
      </w:r>
    </w:p>
    <w:p w14:paraId="2278B450" w14:textId="77777777" w:rsidR="00F13B13" w:rsidRDefault="00000000">
      <w:r>
        <w:rPr>
          <w:rFonts w:ascii="Segoe UI" w:hAnsi="Segoe UI"/>
          <w:b/>
          <w:color w:val="475569"/>
        </w:rPr>
        <w:t>How to Use:</w:t>
      </w:r>
    </w:p>
    <w:p w14:paraId="0BAA18F6" w14:textId="77777777" w:rsidR="00F13B13" w:rsidRDefault="00000000">
      <w:pPr>
        <w:pStyle w:val="ListBullet"/>
      </w:pPr>
      <w:r>
        <w:rPr>
          <w:rFonts w:ascii="Segoe UI" w:hAnsi="Segoe UI"/>
        </w:rPr>
        <w:t>Navigate to the Analytics page from the left sidebar.</w:t>
      </w:r>
    </w:p>
    <w:p w14:paraId="178C5C2D" w14:textId="77777777" w:rsidR="00F13B13" w:rsidRDefault="00000000">
      <w:pPr>
        <w:pStyle w:val="ListBullet"/>
      </w:pPr>
      <w:r>
        <w:rPr>
          <w:rFonts w:ascii="Segoe UI" w:hAnsi="Segoe UI"/>
        </w:rPr>
        <w:t>Use the pill-shaped toggle at the top right to select between Daily, Weekly, Monthly, or Yearly.</w:t>
      </w:r>
    </w:p>
    <w:p w14:paraId="7EB8F6C5" w14:textId="77777777" w:rsidR="00F13B13" w:rsidRDefault="00000000">
      <w:pPr>
        <w:pStyle w:val="ListBullet"/>
      </w:pPr>
      <w:r>
        <w:rPr>
          <w:rFonts w:ascii="Segoe UI" w:hAnsi="Segoe UI"/>
        </w:rPr>
        <w:t>The Revenue Banner and all chart components will dynamically re-group and update their values instantly.</w:t>
      </w:r>
    </w:p>
    <w:p w14:paraId="18DFEE43" w14:textId="77777777" w:rsidR="00F13B13" w:rsidRDefault="00F13B13"/>
    <w:p w14:paraId="61C43C35" w14:textId="77777777" w:rsidR="00F13B13" w:rsidRDefault="00000000">
      <w:r>
        <w:rPr>
          <w:rFonts w:ascii="Segoe UI" w:hAnsi="Segoe UI"/>
          <w:b/>
          <w:color w:val="0284C7"/>
          <w:sz w:val="32"/>
        </w:rPr>
        <w:t>2. Patient Invoice / Bill Receipt</w:t>
      </w:r>
    </w:p>
    <w:p w14:paraId="40469C1D" w14:textId="77777777" w:rsidR="00F13B13" w:rsidRDefault="00000000">
      <w:r>
        <w:rPr>
          <w:rFonts w:ascii="Segoe UI" w:hAnsi="Segoe UI"/>
          <w:b/>
          <w:color w:val="475569"/>
        </w:rPr>
        <w:t xml:space="preserve">Description: </w:t>
      </w:r>
      <w:r>
        <w:rPr>
          <w:rFonts w:ascii="Segoe UI" w:hAnsi="Segoe UI"/>
        </w:rPr>
        <w:t>Generates an on-demand, professionally formatted receipt for patient billing.</w:t>
      </w:r>
    </w:p>
    <w:p w14:paraId="6FDFDCB9" w14:textId="77777777" w:rsidR="00F13B13" w:rsidRDefault="00000000">
      <w:r>
        <w:rPr>
          <w:rFonts w:ascii="Segoe UI" w:hAnsi="Segoe UI"/>
          <w:b/>
          <w:color w:val="475569"/>
        </w:rPr>
        <w:t xml:space="preserve">How It Works: </w:t>
      </w:r>
      <w:r>
        <w:rPr>
          <w:rFonts w:ascii="Segoe UI" w:hAnsi="Segoe UI"/>
        </w:rPr>
        <w:t>Opens a receipt-preview dialog showing the breakdown: Previous Balance + Net Total + X-Ray Charges - Paid = Outstanding Balance. Uses print-specific CSS media queries to hide the sidebar, header, and action buttons during printing.</w:t>
      </w:r>
    </w:p>
    <w:p w14:paraId="7A239D64" w14:textId="77777777" w:rsidR="00F13B13" w:rsidRDefault="00000000">
      <w:r>
        <w:rPr>
          <w:rFonts w:ascii="Segoe UI" w:hAnsi="Segoe UI"/>
          <w:b/>
          <w:color w:val="475569"/>
        </w:rPr>
        <w:t>How to Use:</w:t>
      </w:r>
    </w:p>
    <w:p w14:paraId="4359ECA8" w14:textId="77777777" w:rsidR="00F13B13" w:rsidRDefault="00000000">
      <w:pPr>
        <w:pStyle w:val="ListBullet"/>
      </w:pPr>
      <w:r>
        <w:rPr>
          <w:rFonts w:ascii="Segoe UI" w:hAnsi="Segoe UI"/>
        </w:rPr>
        <w:t>Navigate to the Payments page from the sidebar.</w:t>
      </w:r>
    </w:p>
    <w:p w14:paraId="6BD8AF16" w14:textId="77777777" w:rsidR="00F13B13" w:rsidRDefault="00000000">
      <w:pPr>
        <w:pStyle w:val="ListBullet"/>
      </w:pPr>
      <w:r>
        <w:rPr>
          <w:rFonts w:ascii="Segoe UI" w:hAnsi="Segoe UI"/>
        </w:rPr>
        <w:t>Click the blue Receipt button on any transaction row.</w:t>
      </w:r>
    </w:p>
    <w:p w14:paraId="72C1D8D3" w14:textId="77777777" w:rsidR="00F13B13" w:rsidRDefault="00000000">
      <w:pPr>
        <w:pStyle w:val="ListBullet"/>
      </w:pPr>
      <w:r>
        <w:rPr>
          <w:rFonts w:ascii="Segoe UI" w:hAnsi="Segoe UI"/>
        </w:rPr>
        <w:t>Click the Print Receipt button at the top right.</w:t>
      </w:r>
    </w:p>
    <w:p w14:paraId="11A7FDFB" w14:textId="77777777" w:rsidR="00F13B13" w:rsidRDefault="00000000">
      <w:pPr>
        <w:pStyle w:val="ListBullet"/>
      </w:pPr>
      <w:r>
        <w:rPr>
          <w:rFonts w:ascii="Segoe UI" w:hAnsi="Segoe UI"/>
        </w:rPr>
        <w:t>The browser print dialog will open with only the receipt template visible.</w:t>
      </w:r>
    </w:p>
    <w:p w14:paraId="74C74C3D" w14:textId="77777777" w:rsidR="00F13B13" w:rsidRDefault="00F13B13"/>
    <w:p w14:paraId="1CC4B9FF" w14:textId="77777777" w:rsidR="00F13B13" w:rsidRDefault="00000000">
      <w:r>
        <w:rPr>
          <w:rFonts w:ascii="Segoe UI" w:hAnsi="Segoe UI"/>
          <w:b/>
          <w:color w:val="0284C7"/>
          <w:sz w:val="32"/>
        </w:rPr>
        <w:t>3. Appointment Status Workflow Transitions</w:t>
      </w:r>
    </w:p>
    <w:p w14:paraId="42202C9A" w14:textId="77777777" w:rsidR="00F13B13" w:rsidRDefault="00000000">
      <w:r>
        <w:rPr>
          <w:rFonts w:ascii="Segoe UI" w:hAnsi="Segoe UI"/>
          <w:b/>
          <w:color w:val="475569"/>
        </w:rPr>
        <w:t xml:space="preserve">Description: </w:t>
      </w:r>
      <w:r>
        <w:rPr>
          <w:rFonts w:ascii="Segoe UI" w:hAnsi="Segoe UI"/>
        </w:rPr>
        <w:t>Replaces manual inputs with structured, inline transition status buttons.</w:t>
      </w:r>
    </w:p>
    <w:p w14:paraId="675BD5ED" w14:textId="77777777" w:rsidR="00F13B13" w:rsidRDefault="00000000">
      <w:r>
        <w:rPr>
          <w:rFonts w:ascii="Segoe UI" w:hAnsi="Segoe UI"/>
          <w:b/>
          <w:color w:val="475569"/>
        </w:rPr>
        <w:t xml:space="preserve">How It Works: </w:t>
      </w:r>
      <w:r>
        <w:rPr>
          <w:rFonts w:ascii="Segoe UI" w:hAnsi="Segoe UI"/>
        </w:rPr>
        <w:t>Uses contextual buttons to transition states: Scheduled -&gt; Confirmed -&gt; Completed or Cancelled. Status updates save directly to the database and re-fetch background tables instantly.</w:t>
      </w:r>
    </w:p>
    <w:p w14:paraId="492AD7F6" w14:textId="77777777" w:rsidR="00F13B13" w:rsidRDefault="00000000">
      <w:r>
        <w:rPr>
          <w:rFonts w:ascii="Segoe UI" w:hAnsi="Segoe UI"/>
          <w:b/>
          <w:color w:val="475569"/>
        </w:rPr>
        <w:t>How to Use:</w:t>
      </w:r>
    </w:p>
    <w:p w14:paraId="0BABE3AB" w14:textId="77777777" w:rsidR="00F13B13" w:rsidRDefault="00000000">
      <w:pPr>
        <w:pStyle w:val="ListBullet"/>
      </w:pPr>
      <w:r>
        <w:rPr>
          <w:rFonts w:ascii="Segoe UI" w:hAnsi="Segoe UI"/>
        </w:rPr>
        <w:t>Navigate to the Appointments page.</w:t>
      </w:r>
    </w:p>
    <w:p w14:paraId="5C49CECB" w14:textId="77777777" w:rsidR="00F13B13" w:rsidRDefault="00000000">
      <w:pPr>
        <w:pStyle w:val="ListBullet"/>
      </w:pPr>
      <w:r>
        <w:rPr>
          <w:rFonts w:ascii="Segoe UI" w:hAnsi="Segoe UI"/>
        </w:rPr>
        <w:t>Find the Status column. For a 'Scheduled' row, click the [Confirm] button.</w:t>
      </w:r>
    </w:p>
    <w:p w14:paraId="168F1A04" w14:textId="77777777" w:rsidR="00F13B13" w:rsidRDefault="00000000">
      <w:pPr>
        <w:pStyle w:val="ListBullet"/>
      </w:pPr>
      <w:r>
        <w:rPr>
          <w:rFonts w:ascii="Segoe UI" w:hAnsi="Segoe UI"/>
        </w:rPr>
        <w:t>For a 'Confirmed' row, click [Complete] or [Cancel] as needed.</w:t>
      </w:r>
    </w:p>
    <w:p w14:paraId="0AE5BDE2" w14:textId="77777777" w:rsidR="00F13B13" w:rsidRDefault="00000000">
      <w:pPr>
        <w:pStyle w:val="ListBullet"/>
      </w:pPr>
      <w:r>
        <w:rPr>
          <w:rFonts w:ascii="Segoe UI" w:hAnsi="Segoe UI"/>
        </w:rPr>
        <w:t>The state transitions automatically without needing to edit the entire form.</w:t>
      </w:r>
    </w:p>
    <w:p w14:paraId="2AB243F2" w14:textId="77777777" w:rsidR="00F13B13" w:rsidRDefault="00F13B13"/>
    <w:p w14:paraId="13E56146" w14:textId="77777777" w:rsidR="00F13B13" w:rsidRDefault="00000000">
      <w:r>
        <w:rPr>
          <w:rFonts w:ascii="Segoe UI" w:hAnsi="Segoe UI"/>
          <w:b/>
          <w:color w:val="0284C7"/>
          <w:sz w:val="32"/>
        </w:rPr>
        <w:t>4. Doctor Weekly Schedule View</w:t>
      </w:r>
    </w:p>
    <w:p w14:paraId="61D18368" w14:textId="77777777" w:rsidR="00F13B13" w:rsidRDefault="00000000">
      <w:r>
        <w:rPr>
          <w:rFonts w:ascii="Segoe UI" w:hAnsi="Segoe UI"/>
          <w:b/>
          <w:color w:val="475569"/>
        </w:rPr>
        <w:t xml:space="preserve">Description: </w:t>
      </w:r>
      <w:r>
        <w:rPr>
          <w:rFonts w:ascii="Segoe UI" w:hAnsi="Segoe UI"/>
        </w:rPr>
        <w:t>Visualizes weekly booking distributions and lists scheduled patients on a per-doctor basis.</w:t>
      </w:r>
    </w:p>
    <w:p w14:paraId="3DAB29D6" w14:textId="77777777" w:rsidR="00F13B13" w:rsidRDefault="00000000">
      <w:r>
        <w:rPr>
          <w:rFonts w:ascii="Segoe UI" w:hAnsi="Segoe UI"/>
          <w:b/>
          <w:color w:val="475569"/>
        </w:rPr>
        <w:t xml:space="preserve">How It Works: </w:t>
      </w:r>
      <w:r>
        <w:rPr>
          <w:rFonts w:ascii="Segoe UI" w:hAnsi="Segoe UI"/>
        </w:rPr>
        <w:t>Queries and groups doctor bookings onto a weekly bar chart (Sunday to Saturday), highlighting today's column in bright blue. Clicking on any weekday bar filters the appointment lists dynamically.</w:t>
      </w:r>
    </w:p>
    <w:p w14:paraId="6A70D6A6" w14:textId="77777777" w:rsidR="00F13B13" w:rsidRDefault="00000000">
      <w:r>
        <w:rPr>
          <w:rFonts w:ascii="Segoe UI" w:hAnsi="Segoe UI"/>
          <w:b/>
          <w:color w:val="475569"/>
        </w:rPr>
        <w:t>How to Use:</w:t>
      </w:r>
    </w:p>
    <w:p w14:paraId="05E78B54" w14:textId="77777777" w:rsidR="00F13B13" w:rsidRDefault="00000000">
      <w:pPr>
        <w:pStyle w:val="ListBullet"/>
      </w:pPr>
      <w:r>
        <w:rPr>
          <w:rFonts w:ascii="Segoe UI" w:hAnsi="Segoe UI"/>
        </w:rPr>
        <w:t>Navigate to the Doctors page.</w:t>
      </w:r>
    </w:p>
    <w:p w14:paraId="1ED8D402" w14:textId="77777777" w:rsidR="00F13B13" w:rsidRDefault="00000000">
      <w:pPr>
        <w:pStyle w:val="ListBullet"/>
      </w:pPr>
      <w:r>
        <w:rPr>
          <w:rFonts w:ascii="Segoe UI" w:hAnsi="Segoe UI"/>
        </w:rPr>
        <w:t>Click the Schedule button on a doctor's row.</w:t>
      </w:r>
    </w:p>
    <w:p w14:paraId="7F4A16EE" w14:textId="77777777" w:rsidR="00F13B13" w:rsidRDefault="00000000">
      <w:pPr>
        <w:pStyle w:val="ListBullet"/>
      </w:pPr>
      <w:r>
        <w:rPr>
          <w:rFonts w:ascii="Segoe UI" w:hAnsi="Segoe UI"/>
        </w:rPr>
        <w:t>Click on any day bar in the weekly chart to filter and display the bookings for that day.</w:t>
      </w:r>
    </w:p>
    <w:p w14:paraId="585EB03B" w14:textId="77777777" w:rsidR="00F13B13" w:rsidRDefault="00F13B13"/>
    <w:p w14:paraId="439BA65E" w14:textId="77777777" w:rsidR="00F13B13" w:rsidRDefault="00000000">
      <w:r>
        <w:rPr>
          <w:rFonts w:ascii="Segoe UI" w:hAnsi="Segoe UI"/>
          <w:b/>
          <w:color w:val="0284C7"/>
          <w:sz w:val="32"/>
        </w:rPr>
        <w:t>5. Patient Medical History Timeline</w:t>
      </w:r>
    </w:p>
    <w:p w14:paraId="454A434F" w14:textId="77777777" w:rsidR="00F13B13" w:rsidRDefault="00000000">
      <w:r>
        <w:rPr>
          <w:rFonts w:ascii="Segoe UI" w:hAnsi="Segoe UI"/>
          <w:b/>
          <w:color w:val="475569"/>
        </w:rPr>
        <w:t xml:space="preserve">Description: </w:t>
      </w:r>
      <w:r>
        <w:rPr>
          <w:rFonts w:ascii="Segoe UI" w:hAnsi="Segoe UI"/>
        </w:rPr>
        <w:t>Aggregates clinical encounters, demographics, and invoice histories in a single timeline view.</w:t>
      </w:r>
    </w:p>
    <w:p w14:paraId="4D04FB66" w14:textId="77777777" w:rsidR="00F13B13" w:rsidRDefault="00000000">
      <w:r>
        <w:rPr>
          <w:rFonts w:ascii="Segoe UI" w:hAnsi="Segoe UI"/>
          <w:b/>
          <w:color w:val="475569"/>
        </w:rPr>
        <w:t xml:space="preserve">How It Works: </w:t>
      </w:r>
      <w:r>
        <w:rPr>
          <w:rFonts w:ascii="Segoe UI" w:hAnsi="Segoe UI"/>
        </w:rPr>
        <w:t>Pulls data from appointments and payments to render a vertical chronological timeline of clinic visits, along with patient summary counters (Total Paid, Outstanding Balance).</w:t>
      </w:r>
    </w:p>
    <w:p w14:paraId="532D5FC1" w14:textId="77777777" w:rsidR="00F13B13" w:rsidRDefault="00000000">
      <w:r>
        <w:rPr>
          <w:rFonts w:ascii="Segoe UI" w:hAnsi="Segoe UI"/>
          <w:b/>
          <w:color w:val="475569"/>
        </w:rPr>
        <w:lastRenderedPageBreak/>
        <w:t>How to Use:</w:t>
      </w:r>
    </w:p>
    <w:p w14:paraId="0EBF57F1" w14:textId="77777777" w:rsidR="00F13B13" w:rsidRDefault="00000000">
      <w:pPr>
        <w:pStyle w:val="ListBullet"/>
      </w:pPr>
      <w:r>
        <w:rPr>
          <w:rFonts w:ascii="Segoe UI" w:hAnsi="Segoe UI"/>
        </w:rPr>
        <w:t>Navigate to the Patients page.</w:t>
      </w:r>
    </w:p>
    <w:p w14:paraId="5D9D7072" w14:textId="77777777" w:rsidR="00F13B13" w:rsidRDefault="00000000">
      <w:pPr>
        <w:pStyle w:val="ListBullet"/>
      </w:pPr>
      <w:r>
        <w:rPr>
          <w:rFonts w:ascii="Segoe UI" w:hAnsi="Segoe UI"/>
        </w:rPr>
        <w:t>Click the History button on any patient row.</w:t>
      </w:r>
    </w:p>
    <w:p w14:paraId="7BEFB295" w14:textId="77777777" w:rsidR="00F13B13" w:rsidRDefault="00000000">
      <w:pPr>
        <w:pStyle w:val="ListBullet"/>
      </w:pPr>
      <w:r>
        <w:rPr>
          <w:rFonts w:ascii="Segoe UI" w:hAnsi="Segoe UI"/>
        </w:rPr>
        <w:t>Scroll through the chronological timeline of past medical visits and financial statements.</w:t>
      </w:r>
    </w:p>
    <w:p w14:paraId="35A2F0EC" w14:textId="77777777" w:rsidR="00F13B13" w:rsidRDefault="00F13B13"/>
    <w:p w14:paraId="47014BB3" w14:textId="77777777" w:rsidR="00F13B13" w:rsidRDefault="00000000">
      <w:r>
        <w:rPr>
          <w:rFonts w:ascii="Segoe UI" w:hAnsi="Segoe UI"/>
          <w:b/>
          <w:color w:val="0284C7"/>
          <w:sz w:val="32"/>
        </w:rPr>
        <w:t>6. Unified Multi-Role Login &amp; RBAC System</w:t>
      </w:r>
    </w:p>
    <w:p w14:paraId="17C1F430" w14:textId="77777777" w:rsidR="00F13B13" w:rsidRDefault="00000000">
      <w:r>
        <w:rPr>
          <w:rFonts w:ascii="Segoe UI" w:hAnsi="Segoe UI"/>
          <w:b/>
          <w:color w:val="475569"/>
        </w:rPr>
        <w:t xml:space="preserve">Description: </w:t>
      </w:r>
      <w:r>
        <w:rPr>
          <w:rFonts w:ascii="Segoe UI" w:hAnsi="Segoe UI"/>
        </w:rPr>
        <w:t>Secures page routes and sidebar navigation based on specific user roles.</w:t>
      </w:r>
    </w:p>
    <w:p w14:paraId="06C186F8" w14:textId="77777777" w:rsidR="00F13B13" w:rsidRDefault="00000000">
      <w:r>
        <w:rPr>
          <w:rFonts w:ascii="Segoe UI" w:hAnsi="Segoe UI"/>
          <w:b/>
          <w:color w:val="475569"/>
        </w:rPr>
        <w:t xml:space="preserve">How It Works: </w:t>
      </w:r>
      <w:r>
        <w:rPr>
          <w:rFonts w:ascii="Segoe UI" w:hAnsi="Segoe UI"/>
        </w:rPr>
        <w:t>Filters view access for Admins (Full Access), Doctors (Role 2: Schedule &amp; History), and DSAs (Role 3: Billing &amp; Schedules). The login controller queries both the Admin and Doctor database tables. Admins can register new Admin and DSA accounts directly.</w:t>
      </w:r>
    </w:p>
    <w:p w14:paraId="49638E0B" w14:textId="77777777" w:rsidR="00F13B13" w:rsidRDefault="00000000">
      <w:r>
        <w:rPr>
          <w:rFonts w:ascii="Segoe UI" w:hAnsi="Segoe UI"/>
          <w:b/>
          <w:color w:val="475569"/>
        </w:rPr>
        <w:t>How to Use:</w:t>
      </w:r>
    </w:p>
    <w:p w14:paraId="0B4D0D72" w14:textId="77777777" w:rsidR="00F13B13" w:rsidRDefault="00000000">
      <w:pPr>
        <w:pStyle w:val="ListBullet"/>
      </w:pPr>
      <w:r>
        <w:rPr>
          <w:rFonts w:ascii="Segoe UI" w:hAnsi="Segoe UI"/>
        </w:rPr>
        <w:t>Admins can create extra logins by navigating to the Register tab on the login screen.</w:t>
      </w:r>
    </w:p>
    <w:p w14:paraId="260992E7" w14:textId="77777777" w:rsidR="00F13B13" w:rsidRDefault="00000000">
      <w:pPr>
        <w:pStyle w:val="ListBullet"/>
      </w:pPr>
      <w:r>
        <w:rPr>
          <w:rFonts w:ascii="Segoe UI" w:hAnsi="Segoe UI"/>
        </w:rPr>
        <w:t>Select Admin or DSA from the role dropdown and sign up a new account.</w:t>
      </w:r>
    </w:p>
    <w:p w14:paraId="58555C24" w14:textId="77777777" w:rsidR="00F13B13" w:rsidRDefault="00000000">
      <w:pPr>
        <w:pStyle w:val="ListBullet"/>
      </w:pPr>
      <w:r>
        <w:rPr>
          <w:rFonts w:ascii="Segoe UI" w:hAnsi="Segoe UI"/>
        </w:rPr>
        <w:t>Doctors log in using the email and password created for them on the Doctor CRUD page.</w:t>
      </w:r>
    </w:p>
    <w:p w14:paraId="5DBCC212" w14:textId="3927D479" w:rsidR="00F13B13" w:rsidRDefault="00000000">
      <w:pPr>
        <w:pStyle w:val="ListBullet"/>
      </w:pPr>
      <w:r>
        <w:rPr>
          <w:rFonts w:ascii="Segoe UI" w:hAnsi="Segoe UI"/>
        </w:rPr>
        <w:t>Logging in redirects the user to the dashboard with navigation restricted to their role.</w:t>
      </w:r>
      <w:r w:rsidR="00A5153A">
        <w:rPr>
          <w:rFonts w:ascii="Segoe UI" w:hAnsi="Segoe UI"/>
        </w:rPr>
        <w:br/>
      </w:r>
      <w:r w:rsidR="00A5153A">
        <w:rPr>
          <w:rFonts w:ascii="Segoe UI" w:hAnsi="Segoe UI"/>
        </w:rPr>
        <w:br/>
      </w:r>
      <w:r w:rsidR="00A5153A">
        <w:rPr>
          <w:rFonts w:ascii="Segoe UI" w:hAnsi="Segoe UI"/>
        </w:rPr>
        <w:br/>
      </w:r>
      <w:r w:rsidR="00A5153A">
        <w:rPr>
          <w:rFonts w:ascii="Segoe UI" w:hAnsi="Segoe UI"/>
          <w:b/>
          <w:color w:val="0284C7"/>
          <w:sz w:val="32"/>
        </w:rPr>
        <w:t>LOGINS :</w:t>
      </w:r>
    </w:p>
    <w:p w14:paraId="2D6E0315" w14:textId="7E5A0B18" w:rsidR="00F13B13" w:rsidRDefault="00A5153A">
      <w:r w:rsidRPr="002D0679">
        <w:drawing>
          <wp:inline distT="0" distB="0" distL="0" distR="0" wp14:anchorId="5F688C4E" wp14:editId="48DB7E74">
            <wp:extent cx="5856478" cy="1752752"/>
            <wp:effectExtent l="0" t="0" r="0" b="0"/>
            <wp:docPr id="153577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70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6478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B1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728621">
    <w:abstractNumId w:val="8"/>
  </w:num>
  <w:num w:numId="2" w16cid:durableId="1540120782">
    <w:abstractNumId w:val="6"/>
  </w:num>
  <w:num w:numId="3" w16cid:durableId="1540972566">
    <w:abstractNumId w:val="5"/>
  </w:num>
  <w:num w:numId="4" w16cid:durableId="195822228">
    <w:abstractNumId w:val="4"/>
  </w:num>
  <w:num w:numId="5" w16cid:durableId="2014260101">
    <w:abstractNumId w:val="7"/>
  </w:num>
  <w:num w:numId="6" w16cid:durableId="746607911">
    <w:abstractNumId w:val="3"/>
  </w:num>
  <w:num w:numId="7" w16cid:durableId="1171525009">
    <w:abstractNumId w:val="2"/>
  </w:num>
  <w:num w:numId="8" w16cid:durableId="1890337122">
    <w:abstractNumId w:val="1"/>
  </w:num>
  <w:num w:numId="9" w16cid:durableId="98601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711"/>
    <w:rsid w:val="00A5153A"/>
    <w:rsid w:val="00AA1D8D"/>
    <w:rsid w:val="00B47730"/>
    <w:rsid w:val="00CB0664"/>
    <w:rsid w:val="00F13B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B66699"/>
  <w14:defaultImageDpi w14:val="300"/>
  <w15:docId w15:val="{F404CBCC-33C9-4E9E-B5DA-C6E2B8F1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(FA22-BCS-006) MUHAMMAD HUZAIFA MUMTAZ</cp:lastModifiedBy>
  <cp:revision>2</cp:revision>
  <dcterms:created xsi:type="dcterms:W3CDTF">2013-12-23T23:15:00Z</dcterms:created>
  <dcterms:modified xsi:type="dcterms:W3CDTF">2026-07-10T12:15:00Z</dcterms:modified>
  <cp:category/>
</cp:coreProperties>
</file>