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admins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password_hash VARCHAR(255)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tutors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credentials TEXT,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status ENUM('pending', 'approved', 'denied') DEFAULT 'pending'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