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923BB" w14:textId="77777777" w:rsidR="002E08CD" w:rsidRDefault="002E08CD"/>
    <w:p w14:paraId="69AC828A" w14:textId="30F1ECE3" w:rsidR="00C414EB" w:rsidRDefault="0030570D" w:rsidP="008D4A30">
      <w:pPr>
        <w:pStyle w:val="Titel"/>
      </w:pPr>
      <w:r>
        <w:t>Ultraschall Navigation</w:t>
      </w:r>
    </w:p>
    <w:p w14:paraId="4F6F5E75" w14:textId="4AFF3439" w:rsidR="004D72C2" w:rsidRDefault="004D72C2" w:rsidP="0030570D"/>
    <w:p w14:paraId="4B85AF5E" w14:textId="07BDBC29" w:rsidR="00EA2DD8" w:rsidRDefault="0030570D" w:rsidP="0030570D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Die Sonografie (</w:t>
      </w:r>
      <w:proofErr w:type="spellStart"/>
      <w:r>
        <w:rPr>
          <w:rFonts w:ascii="ArialMT" w:hAnsi="ArialMT" w:cs="ArialMT"/>
        </w:rPr>
        <w:t>umg</w:t>
      </w:r>
      <w:proofErr w:type="spellEnd"/>
      <w:r>
        <w:rPr>
          <w:rFonts w:ascii="ArialMT" w:hAnsi="ArialMT" w:cs="ArialMT"/>
        </w:rPr>
        <w:t xml:space="preserve">. auch „Ultraschall“ bezeichnet) ist ein weit verbreitetes Verfahren zur Untersuchungen von Gewebe. Gerade in der Medizin kann mit der Sonografie kostengünstig und unschädlich eine Untersuchung durchgeführt werden. </w:t>
      </w:r>
      <w:r w:rsidR="00EA2DD8">
        <w:rPr>
          <w:rFonts w:ascii="ArialMT" w:hAnsi="ArialMT" w:cs="ArialMT"/>
        </w:rPr>
        <w:t>Allerdings ist es Problematisch, dass</w:t>
      </w:r>
      <w:r>
        <w:rPr>
          <w:rFonts w:ascii="ArialMT" w:hAnsi="ArialMT" w:cs="ArialMT"/>
        </w:rPr>
        <w:t xml:space="preserve"> bei der Ultraschalldiagnostik </w:t>
      </w:r>
      <w:r w:rsidR="00EA2DD8">
        <w:rPr>
          <w:rFonts w:ascii="ArialMT" w:hAnsi="ArialMT" w:cs="ArialMT"/>
        </w:rPr>
        <w:t>stark untersucherabhängig, weshalb eine wiederholte Diagnose sich als fehleranfällig erweist. Um diesen Prozess zu unterstützen, wird im Rahmen des Projektes wird eine geführte Ultraschall Navigation vorges</w:t>
      </w:r>
      <w:bookmarkStart w:id="0" w:name="_GoBack"/>
      <w:bookmarkEnd w:id="0"/>
      <w:r w:rsidR="00EA2DD8">
        <w:rPr>
          <w:rFonts w:ascii="ArialMT" w:hAnsi="ArialMT" w:cs="ArialMT"/>
        </w:rPr>
        <w:t xml:space="preserve">chlagen. </w:t>
      </w:r>
    </w:p>
    <w:p w14:paraId="77288114" w14:textId="65D23846" w:rsidR="00EA2DD8" w:rsidRDefault="00EA2DD8" w:rsidP="00EA2DD8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 xml:space="preserve">Ziel des Systems ist es eine </w:t>
      </w:r>
      <w:r>
        <w:rPr>
          <w:rFonts w:ascii="ArialMT" w:hAnsi="ArialMT" w:cs="ArialMT"/>
        </w:rPr>
        <w:t>untersucherunabhängige Reproduzierbarkeit der</w:t>
      </w:r>
    </w:p>
    <w:p w14:paraId="50A57029" w14:textId="3D062CE5" w:rsidR="00EA2DD8" w:rsidRDefault="00EA2DD8" w:rsidP="00EA2DD8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 xml:space="preserve">Ultraschalldiagnostik </w:t>
      </w:r>
      <w:r>
        <w:rPr>
          <w:rFonts w:ascii="ArialMT" w:hAnsi="ArialMT" w:cs="ArialMT"/>
        </w:rPr>
        <w:t xml:space="preserve">mithilfe eine elektromagnetischen Navigation zu erreichen. </w:t>
      </w:r>
    </w:p>
    <w:p w14:paraId="6FBD6D73" w14:textId="2677B9CC" w:rsidR="0030570D" w:rsidRDefault="002658A6" w:rsidP="0030570D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Über d</w:t>
      </w:r>
      <w:r w:rsidR="0030570D">
        <w:rPr>
          <w:rFonts w:ascii="ArialMT" w:hAnsi="ArialMT" w:cs="ArialMT"/>
        </w:rPr>
        <w:t>ie Anbindung von EM-Sensoren (elektromagnetische Sensoren) an die</w:t>
      </w:r>
    </w:p>
    <w:p w14:paraId="511CD1D5" w14:textId="4CC5D063" w:rsidR="0030570D" w:rsidRDefault="00887D83" w:rsidP="0030570D">
      <w:pPr>
        <w:autoSpaceDE w:val="0"/>
        <w:autoSpaceDN w:val="0"/>
        <w:adjustRightInd w:val="0"/>
        <w:rPr>
          <w:rFonts w:ascii="ArialMT" w:hAnsi="ArialMT" w:cs="ArialMT"/>
        </w:rPr>
      </w:pPr>
      <w:r w:rsidRPr="00887D83">
        <w:drawing>
          <wp:anchor distT="0" distB="0" distL="114300" distR="114300" simplePos="0" relativeHeight="251658240" behindDoc="1" locked="0" layoutInCell="1" allowOverlap="1" wp14:anchorId="4ED7D21A" wp14:editId="195C0A32">
            <wp:simplePos x="0" y="0"/>
            <wp:positionH relativeFrom="column">
              <wp:posOffset>2064385</wp:posOffset>
            </wp:positionH>
            <wp:positionV relativeFrom="paragraph">
              <wp:posOffset>9525</wp:posOffset>
            </wp:positionV>
            <wp:extent cx="3788410" cy="1524000"/>
            <wp:effectExtent l="0" t="0" r="2540" b="0"/>
            <wp:wrapTight wrapText="bothSides">
              <wp:wrapPolygon edited="0">
                <wp:start x="0" y="0"/>
                <wp:lineTo x="0" y="21330"/>
                <wp:lineTo x="21506" y="21330"/>
                <wp:lineTo x="21506" y="0"/>
                <wp:lineTo x="0" y="0"/>
              </wp:wrapPolygon>
            </wp:wrapTight>
            <wp:docPr id="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" t="131" r="-92" b="25665"/>
                    <a:stretch/>
                  </pic:blipFill>
                  <pic:spPr>
                    <a:xfrm>
                      <a:off x="0" y="0"/>
                      <a:ext cx="37884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0D">
        <w:rPr>
          <w:rFonts w:ascii="ArialMT" w:hAnsi="ArialMT" w:cs="ArialMT"/>
        </w:rPr>
        <w:t>Ultraschallsonde werden genaue Daten mit allen Translations- und Rotationswerten</w:t>
      </w:r>
    </w:p>
    <w:p w14:paraId="59AAB85C" w14:textId="77777777" w:rsidR="0030570D" w:rsidRDefault="0030570D" w:rsidP="0030570D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der Ultraschall-Sonde im Magnetfeld erfasst. Aufgefundene Ultraschall-Strukturen</w:t>
      </w:r>
    </w:p>
    <w:p w14:paraId="056F956A" w14:textId="77777777" w:rsidR="0030570D" w:rsidRDefault="0030570D" w:rsidP="0030570D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sollen zusammen mit der Schallkopfposition gespeichert und bei einer</w:t>
      </w:r>
    </w:p>
    <w:p w14:paraId="24C3BDE1" w14:textId="77777777" w:rsidR="0030570D" w:rsidRDefault="0030570D" w:rsidP="0030570D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MT" w:hAnsi="ArialMT" w:cs="ArialMT"/>
        </w:rPr>
        <w:t>Wiederholungsuntersuchung zeit-, orts- und untersucherunabhängig verglichen und</w:t>
      </w:r>
    </w:p>
    <w:p w14:paraId="4130723B" w14:textId="1AA4FB4E" w:rsidR="0030570D" w:rsidRDefault="0030570D" w:rsidP="0030570D">
      <w:r>
        <w:rPr>
          <w:rFonts w:ascii="ArialMT" w:hAnsi="ArialMT" w:cs="ArialMT"/>
        </w:rPr>
        <w:t>wieder aufgefunden werden.</w:t>
      </w:r>
    </w:p>
    <w:p w14:paraId="298F33D4" w14:textId="5F1D3004" w:rsidR="0030570D" w:rsidRDefault="0030570D" w:rsidP="0030570D"/>
    <w:p w14:paraId="354546E4" w14:textId="161D6A16" w:rsidR="0030570D" w:rsidRDefault="002944E2" w:rsidP="0030570D">
      <w:r>
        <w:t>Systemaufbau</w:t>
      </w:r>
    </w:p>
    <w:p w14:paraId="26E5074E" w14:textId="3E3407DF" w:rsidR="0030570D" w:rsidRDefault="0030570D" w:rsidP="0030570D">
      <w:r>
        <w:rPr>
          <w:noProof/>
        </w:rPr>
        <w:drawing>
          <wp:inline distT="0" distB="0" distL="0" distR="0" wp14:anchorId="6DDF2EE4" wp14:editId="5D77100F">
            <wp:extent cx="5756910" cy="1662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B88C" w14:textId="553D7BCE" w:rsidR="002944E2" w:rsidRPr="004D72C2" w:rsidRDefault="002944E2" w:rsidP="0030570D"/>
    <w:sectPr w:rsidR="002944E2" w:rsidRPr="004D72C2" w:rsidSect="00C414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84773" w14:textId="77777777" w:rsidR="008A5635" w:rsidRDefault="008A5635" w:rsidP="00C414EB">
      <w:r>
        <w:separator/>
      </w:r>
    </w:p>
  </w:endnote>
  <w:endnote w:type="continuationSeparator" w:id="0">
    <w:p w14:paraId="2526AB2C" w14:textId="77777777" w:rsidR="008A5635" w:rsidRDefault="008A5635" w:rsidP="00C4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1C8DE" w14:textId="77777777" w:rsidR="00F81E56" w:rsidRDefault="00F81E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00AE1" w14:textId="5FC484F2" w:rsidR="002747BA" w:rsidRPr="00F81E56" w:rsidRDefault="006B5C46" w:rsidP="00F81E56">
    <w:pPr>
      <w:pStyle w:val="Fuzeil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3B352FB" wp14:editId="0960C079">
          <wp:simplePos x="0" y="0"/>
          <wp:positionH relativeFrom="column">
            <wp:posOffset>3938905</wp:posOffset>
          </wp:positionH>
          <wp:positionV relativeFrom="paragraph">
            <wp:posOffset>-481965</wp:posOffset>
          </wp:positionV>
          <wp:extent cx="2619375" cy="638175"/>
          <wp:effectExtent l="0" t="0" r="9525" b="9525"/>
          <wp:wrapNone/>
          <wp:docPr id="3" name="Bild 2" descr="FHR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HR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39" behindDoc="0" locked="0" layoutInCell="1" allowOverlap="1" wp14:anchorId="5EA277DF" wp14:editId="7E2AEEF6">
          <wp:simplePos x="0" y="0"/>
          <wp:positionH relativeFrom="column">
            <wp:posOffset>-995045</wp:posOffset>
          </wp:positionH>
          <wp:positionV relativeFrom="paragraph">
            <wp:posOffset>-539115</wp:posOffset>
          </wp:positionV>
          <wp:extent cx="7515225" cy="704850"/>
          <wp:effectExtent l="0" t="0" r="9525" b="0"/>
          <wp:wrapNone/>
          <wp:docPr id="2" name="Bild 1" descr="stripewi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ripewip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E1D72" w14:textId="77777777" w:rsidR="00F81E56" w:rsidRDefault="00F81E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E6913" w14:textId="77777777" w:rsidR="008A5635" w:rsidRDefault="008A5635" w:rsidP="00C414EB">
      <w:r>
        <w:separator/>
      </w:r>
    </w:p>
  </w:footnote>
  <w:footnote w:type="continuationSeparator" w:id="0">
    <w:p w14:paraId="4CEBEB93" w14:textId="77777777" w:rsidR="008A5635" w:rsidRDefault="008A5635" w:rsidP="00C4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3BD0D" w14:textId="77777777" w:rsidR="00F81E56" w:rsidRDefault="00F81E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D18DF" w14:textId="1AD31BAB" w:rsidR="002747BA" w:rsidRDefault="00F81E56" w:rsidP="00C414EB">
    <w:pPr>
      <w:pStyle w:val="Kopfzeile"/>
      <w:ind w:left="-1417"/>
    </w:pPr>
    <w:r w:rsidRPr="00F81E56">
      <w:rPr>
        <w:noProof/>
      </w:rPr>
      <w:drawing>
        <wp:anchor distT="0" distB="0" distL="114300" distR="114300" simplePos="0" relativeHeight="251664384" behindDoc="0" locked="0" layoutInCell="1" allowOverlap="1" wp14:anchorId="05F54E67" wp14:editId="467E6A71">
          <wp:simplePos x="0" y="0"/>
          <wp:positionH relativeFrom="column">
            <wp:posOffset>3631565</wp:posOffset>
          </wp:positionH>
          <wp:positionV relativeFrom="paragraph">
            <wp:posOffset>-238125</wp:posOffset>
          </wp:positionV>
          <wp:extent cx="3020011" cy="2264111"/>
          <wp:effectExtent l="0" t="0" r="0" b="0"/>
          <wp:wrapNone/>
          <wp:docPr id="18" name="Shap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18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020011" cy="226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B5C46">
      <w:rPr>
        <w:noProof/>
      </w:rPr>
      <w:drawing>
        <wp:inline distT="0" distB="0" distL="0" distR="0" wp14:anchorId="7094E72D" wp14:editId="6F654348">
          <wp:extent cx="5753100" cy="944880"/>
          <wp:effectExtent l="0" t="0" r="0" b="7620"/>
          <wp:docPr id="1" name="Bild 1" descr="stripewip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ripewipe+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81E56">
      <w:rPr>
        <w:noProof/>
      </w:rPr>
      <w:drawing>
        <wp:anchor distT="0" distB="0" distL="114300" distR="114300" simplePos="0" relativeHeight="251657216" behindDoc="0" locked="0" layoutInCell="1" allowOverlap="1" wp14:anchorId="55FEEBCE" wp14:editId="17F5FAB3">
          <wp:simplePos x="0" y="0"/>
          <wp:positionH relativeFrom="column">
            <wp:posOffset>-899795</wp:posOffset>
          </wp:positionH>
          <wp:positionV relativeFrom="paragraph">
            <wp:posOffset>9525</wp:posOffset>
          </wp:positionV>
          <wp:extent cx="7181850" cy="936625"/>
          <wp:effectExtent l="0" t="0" r="0" b="0"/>
          <wp:wrapNone/>
          <wp:docPr id="17" name="Shap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Shape 17"/>
                  <pic:cNvPicPr preferRelativeResize="0"/>
                </pic:nvPicPr>
                <pic:blipFill rotWithShape="1">
                  <a:blip r:embed="rId3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7181850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5F249" w14:textId="77777777" w:rsidR="00F81E56" w:rsidRDefault="00F81E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0E22"/>
    <w:multiLevelType w:val="hybridMultilevel"/>
    <w:tmpl w:val="BCAA6436"/>
    <w:lvl w:ilvl="0" w:tplc="F2F8970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6BA"/>
    <w:multiLevelType w:val="multilevel"/>
    <w:tmpl w:val="690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F1A7B"/>
    <w:multiLevelType w:val="hybridMultilevel"/>
    <w:tmpl w:val="BCAA6436"/>
    <w:lvl w:ilvl="0" w:tplc="F2F8970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945B4"/>
    <w:multiLevelType w:val="hybridMultilevel"/>
    <w:tmpl w:val="1B04D9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D0785"/>
    <w:multiLevelType w:val="hybridMultilevel"/>
    <w:tmpl w:val="42EE0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EB"/>
    <w:rsid w:val="00026C79"/>
    <w:rsid w:val="000A62A2"/>
    <w:rsid w:val="000E2F3B"/>
    <w:rsid w:val="0025787B"/>
    <w:rsid w:val="002658A6"/>
    <w:rsid w:val="002747BA"/>
    <w:rsid w:val="002944E2"/>
    <w:rsid w:val="002A4A49"/>
    <w:rsid w:val="002E08CD"/>
    <w:rsid w:val="0030570D"/>
    <w:rsid w:val="003C1450"/>
    <w:rsid w:val="00445925"/>
    <w:rsid w:val="004D72C2"/>
    <w:rsid w:val="004D7DCB"/>
    <w:rsid w:val="00623234"/>
    <w:rsid w:val="006473EC"/>
    <w:rsid w:val="006B5C46"/>
    <w:rsid w:val="007837B2"/>
    <w:rsid w:val="00841431"/>
    <w:rsid w:val="00887D83"/>
    <w:rsid w:val="008A5635"/>
    <w:rsid w:val="008D4A30"/>
    <w:rsid w:val="00982BE3"/>
    <w:rsid w:val="00A162EE"/>
    <w:rsid w:val="00A17236"/>
    <w:rsid w:val="00A76E9A"/>
    <w:rsid w:val="00B810E7"/>
    <w:rsid w:val="00BA2D7E"/>
    <w:rsid w:val="00BC5253"/>
    <w:rsid w:val="00BF08D9"/>
    <w:rsid w:val="00C13CD6"/>
    <w:rsid w:val="00C414EB"/>
    <w:rsid w:val="00E47E15"/>
    <w:rsid w:val="00E65351"/>
    <w:rsid w:val="00E850FE"/>
    <w:rsid w:val="00E90B26"/>
    <w:rsid w:val="00EA2DD8"/>
    <w:rsid w:val="00F07FA9"/>
    <w:rsid w:val="00F8169D"/>
    <w:rsid w:val="00F8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A36CFE"/>
  <w14:defaultImageDpi w14:val="300"/>
  <w15:docId w15:val="{F12E16F4-92F5-42C1-99A1-EE288DC9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87B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787B"/>
    <w:pPr>
      <w:keepNext/>
      <w:keepLines/>
      <w:spacing w:before="240"/>
      <w:outlineLvl w:val="0"/>
    </w:pPr>
    <w:rPr>
      <w:rFonts w:ascii="Cambria" w:eastAsiaTheme="majorEastAsia" w:hAnsi="Cambria" w:cstheme="majorBidi"/>
      <w:b/>
      <w:i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4E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4EB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414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14EB"/>
  </w:style>
  <w:style w:type="paragraph" w:styleId="Fuzeile">
    <w:name w:val="footer"/>
    <w:basedOn w:val="Standard"/>
    <w:link w:val="FuzeileZchn"/>
    <w:uiPriority w:val="99"/>
    <w:unhideWhenUsed/>
    <w:rsid w:val="00C414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14EB"/>
  </w:style>
  <w:style w:type="paragraph" w:styleId="Listenabsatz">
    <w:name w:val="List Paragraph"/>
    <w:basedOn w:val="Standard"/>
    <w:uiPriority w:val="34"/>
    <w:qFormat/>
    <w:rsid w:val="00982BE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D4A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787B"/>
    <w:rPr>
      <w:rFonts w:ascii="Cambria" w:eastAsiaTheme="majorEastAsia" w:hAnsi="Cambria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AAF55-8573-494F-8FF9-FFDF69A9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Bauer</dc:creator>
  <cp:keywords/>
  <dc:description/>
  <cp:lastModifiedBy>Nam Bach</cp:lastModifiedBy>
  <cp:revision>5</cp:revision>
  <dcterms:created xsi:type="dcterms:W3CDTF">2019-11-07T18:59:00Z</dcterms:created>
  <dcterms:modified xsi:type="dcterms:W3CDTF">2019-11-07T19:28:00Z</dcterms:modified>
</cp:coreProperties>
</file>