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Sub-Summary of Medical Records: Andrew G. Berman, M.D.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**Section 1: File Name &amp; Metadata Embed**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**Case Number (SIF#):** SIF14026805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**Subpoena Date:** Not explicitly stated in provided text.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**Request Number:** Not explicitly stated in provided text.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**Verified Medical Location:** Andrew G. Berman, M.D., Inc., 9001 Wilshire Blvd., Suite 204, Beverly Hills, CA 90211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**Total Page Count:** 10 pages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**Specialty Codes:** OTL (Otolaryngology), FPS (Facial Plastic Surgery)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**Summarization Date:** 2023-10-26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**Index References:** Single document, pages 1-10.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**Section 2: Chronological Medical Summary**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**Date of Service:** 2021-04-16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**Provider Name &amp; Specialty:** Dr. Andrew G. Berman, M.D. - Otolaryngology, Facial Plastic &amp; Reconstructive Surgery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**Diagnosis Codes &amp; Conditions:**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Bilateral hearing nerve loss, secondary to industrial noise exposure (H90.3)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Slight tinnitus, secondary to industrial noise exposure (H93.13)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Bilateral impacted cerumen (resolved), not industrially caused (H61.23)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**Treatment Provided:**  Examination and audiological testing. No medical or surgical treatment recommended for hearing loss or tinnitus.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**Imaging/Lab Results:**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Audiogram:  Bilateral high-tone sensorineural hearing loss. Speech discrimination: Right ear 92%, Left ear 88%. Tinnitus match at 6000 Hz, 35 dBHL in both ears. Hearing loss does not meet California's criteria for ratable hearing loss.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Tympanogram: No evidence of ear canal obstruction, perforation, ossicular discontinuity, or middle ear fluid.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**Work Status Impact:** No work limitations or restrictions recommended from an ENT standpoint.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**Section 3: Data Integrity &amp; Accuracy Check**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**Page Accountability:** All 10 pages of the provided document are accounted for.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**Completeness:**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⚠ Subpoena Date and Request Number are not found on the provided pages.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⚠  No information is available on the specific dates or nature of treatment received by Mr. Olivier from other providers, as those medical records were not available for review by Dr. Berman.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**Redundancy Check:**  No significant redundancies noted.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**Traceability:** All information presented is traceable to the provided document pages.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**Section 4: Flagging System for Transparency**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**Missing Data:**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⚠ Subpoena Date and Request Number are missing (All Pages).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⚠ Dates and details of prior treatments are not available as external medical records were not provided to Dr. Berman (Page 1).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**Inconsistencies:** None noted within the provided document.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**Duplicate Entries:** None noted.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