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emplateNote">
    <w:name w:val="Template Note"/>
    <w:rPr>
      <w:rFonts w:ascii="Times New Roman" w:hAnsi="Times New Roman"/>
      <w:i/>
      <w:color w:val="5A5A5A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CT-351 KRR CCP report template</dc:title>
  <dc:subject>NED University CT-351 Knowledge Representation &amp; Reasoning CCP report template</dc:subject>
  <dc:creator>Student Group</dc:creator>
  <cp:keywords>CT-351, KRR, CCP, Knowledge Representation, Smart Parking, NED University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