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86DB7" w:rsidRDefault="00000000" w14:paraId="12383760" w14:textId="77777777">
      <w:pPr>
        <w:spacing w:after="60"/>
        <w:jc w:val="center"/>
      </w:pPr>
      <w:r>
        <w:rPr>
          <w:b/>
          <w:bCs/>
          <w:color w:val="1F3864"/>
          <w:sz w:val="72"/>
          <w:szCs w:val="72"/>
        </w:rPr>
        <w:t>ARIA</w:t>
      </w:r>
    </w:p>
    <w:p w:rsidR="00B86DB7" w:rsidRDefault="00000000" w14:paraId="11B1231D" w14:textId="77777777">
      <w:pPr>
        <w:spacing w:after="60"/>
        <w:jc w:val="center"/>
      </w:pPr>
      <w:r>
        <w:rPr>
          <w:color w:val="2E75B6"/>
          <w:sz w:val="28"/>
          <w:szCs w:val="28"/>
        </w:rPr>
        <w:t>AI Research &amp; Intelligent Assistant</w:t>
      </w:r>
    </w:p>
    <w:p w:rsidR="00B86DB7" w:rsidRDefault="00000000" w14:paraId="539CBCB7" w14:textId="77777777">
      <w:pPr>
        <w:spacing w:after="300"/>
        <w:jc w:val="center"/>
      </w:pPr>
      <w:r>
        <w:rPr>
          <w:i/>
          <w:iCs/>
          <w:color w:val="777777"/>
          <w:sz w:val="20"/>
          <w:szCs w:val="20"/>
        </w:rPr>
        <w:t>Final Year Project  ·  Team Summary Document  ·  June 2026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86DB7" w14:paraId="149447A8" w14:textId="77777777">
        <w:tc>
          <w:tcPr>
            <w:tcW w:w="23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86DB7" w:rsidRDefault="00000000" w14:paraId="3F00A6A0" w14:textId="77777777">
            <w:pPr>
              <w:jc w:val="center"/>
            </w:pPr>
            <w:r>
              <w:rPr>
                <w:b/>
                <w:bCs/>
                <w:color w:val="2E8B57"/>
                <w:sz w:val="56"/>
                <w:szCs w:val="56"/>
              </w:rPr>
              <w:t>8</w:t>
            </w:r>
          </w:p>
          <w:p w:rsidR="00B86DB7" w:rsidRDefault="00000000" w14:paraId="1705226B" w14:textId="77777777">
            <w:pPr>
              <w:jc w:val="center"/>
            </w:pPr>
            <w:r>
              <w:rPr>
                <w:color w:val="555555"/>
                <w:sz w:val="19"/>
                <w:szCs w:val="19"/>
              </w:rPr>
              <w:t>Core features to build</w:t>
            </w:r>
          </w:p>
        </w:tc>
        <w:tc>
          <w:tcPr>
            <w:tcW w:w="23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86DB7" w:rsidRDefault="00000000" w14:paraId="3B0611A1" w14:textId="77777777">
            <w:pPr>
              <w:jc w:val="center"/>
            </w:pPr>
            <w:r>
              <w:rPr>
                <w:b/>
                <w:bCs/>
                <w:color w:val="2E75B6"/>
                <w:sz w:val="56"/>
                <w:szCs w:val="56"/>
              </w:rPr>
              <w:t>3</w:t>
            </w:r>
          </w:p>
          <w:p w:rsidR="00B86DB7" w:rsidRDefault="00000000" w14:paraId="72DF0E26" w14:textId="77777777">
            <w:pPr>
              <w:jc w:val="center"/>
            </w:pPr>
            <w:r>
              <w:rPr>
                <w:color w:val="555555"/>
                <w:sz w:val="19"/>
                <w:szCs w:val="19"/>
              </w:rPr>
              <w:t>Impressive wow features</w:t>
            </w:r>
          </w:p>
        </w:tc>
        <w:tc>
          <w:tcPr>
            <w:tcW w:w="23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86DB7" w:rsidRDefault="00000000" w14:paraId="722EBEA3" w14:textId="77777777">
            <w:pPr>
              <w:jc w:val="center"/>
            </w:pPr>
            <w:r>
              <w:rPr>
                <w:b/>
                <w:bCs/>
                <w:color w:val="E67E22"/>
                <w:sz w:val="56"/>
                <w:szCs w:val="56"/>
              </w:rPr>
              <w:t>5</w:t>
            </w:r>
          </w:p>
          <w:p w:rsidR="00B86DB7" w:rsidRDefault="00000000" w14:paraId="065476B8" w14:textId="77777777">
            <w:pPr>
              <w:jc w:val="center"/>
            </w:pPr>
            <w:r>
              <w:rPr>
                <w:color w:val="555555"/>
                <w:sz w:val="19"/>
                <w:szCs w:val="19"/>
              </w:rPr>
              <w:t>Features cut for v1</w:t>
            </w:r>
          </w:p>
        </w:tc>
        <w:tc>
          <w:tcPr>
            <w:tcW w:w="23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86DB7" w:rsidRDefault="00000000" w14:paraId="715B1BED" w14:textId="77777777">
            <w:pPr>
              <w:jc w:val="center"/>
            </w:pPr>
            <w:r>
              <w:rPr>
                <w:b/>
                <w:bCs/>
                <w:color w:val="7B68EE"/>
                <w:sz w:val="56"/>
                <w:szCs w:val="56"/>
              </w:rPr>
              <w:t>6</w:t>
            </w:r>
          </w:p>
          <w:p w:rsidR="00B86DB7" w:rsidRDefault="00000000" w14:paraId="4F4B3DF2" w14:textId="77777777">
            <w:pPr>
              <w:jc w:val="center"/>
            </w:pPr>
            <w:r>
              <w:rPr>
                <w:color w:val="555555"/>
                <w:sz w:val="19"/>
                <w:szCs w:val="19"/>
              </w:rPr>
              <w:t>Months to ship it all</w:t>
            </w:r>
          </w:p>
        </w:tc>
      </w:tr>
    </w:tbl>
    <w:p w:rsidR="00B86DB7" w:rsidRDefault="00B86DB7" w14:paraId="178DAA3C" w14:textId="77777777">
      <w:pPr>
        <w:spacing w:before="300"/>
      </w:pPr>
    </w:p>
    <w:p w:rsidR="00B86DB7" w:rsidRDefault="00B86DB7" w14:paraId="30C88E19" w14:textId="77777777">
      <w:pPr>
        <w:pBdr>
          <w:bottom w:val="single" w:color="2E75B6" w:sz="6" w:space="1"/>
        </w:pBdr>
        <w:spacing w:before="200" w:after="200"/>
      </w:pPr>
    </w:p>
    <w:p w:rsidR="00B86DB7" w:rsidRDefault="00000000" w14:paraId="190027CE" w14:textId="77777777">
      <w:pPr>
        <w:pStyle w:val="Heading1"/>
      </w:pPr>
      <w:r>
        <w:t>Section 1 — Core Features (Must Build)</w:t>
      </w:r>
    </w:p>
    <w:p w:rsidR="00B86DB7" w:rsidRDefault="00000000" w14:paraId="3603D1B1" w14:textId="77777777">
      <w:pPr>
        <w:spacing w:before="80" w:after="80"/>
      </w:pPr>
      <w:r>
        <w:t>These 8 features make ARIA a real working product. Without all of them, there is no ARIA. Target: Months 1–4.</w:t>
      </w:r>
    </w:p>
    <w:p w:rsidR="00B86DB7" w:rsidRDefault="00B86DB7" w14:paraId="4B90548F" w14:textId="77777777">
      <w:pPr>
        <w:spacing w:before="12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B86DB7" w14:paraId="06E00E9F" w14:textId="77777777">
        <w:tc>
          <w:tcPr>
            <w:tcW w:w="7200" w:type="dxa"/>
            <w:shd w:val="clear" w:color="auto" w:fill="1A1A2E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B86DB7" w:rsidRDefault="00000000" w14:paraId="7B08C2F2" w14:textId="77777777">
            <w:r>
              <w:rPr>
                <w:b/>
                <w:bCs/>
                <w:color w:val="FFFFFF"/>
                <w:sz w:val="26"/>
                <w:szCs w:val="26"/>
              </w:rPr>
              <w:t>✅  Core Features — Must Build (Foundation)</w:t>
            </w:r>
          </w:p>
          <w:p w:rsidR="00B86DB7" w:rsidRDefault="00000000" w14:paraId="1A2BA551" w14:textId="77777777">
            <w:r>
              <w:rPr>
                <w:color w:val="DDDDFF"/>
                <w:sz w:val="19"/>
                <w:szCs w:val="19"/>
              </w:rPr>
              <w:t>These 8 features make ARIA a real working product. Without these, there is no ARIA.</w:t>
            </w:r>
          </w:p>
        </w:tc>
        <w:tc>
          <w:tcPr>
            <w:tcW w:w="2160" w:type="dxa"/>
            <w:shd w:val="clear" w:color="auto" w:fill="1A1A2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B86DB7" w:rsidRDefault="00000000" w14:paraId="1771E161" w14:textId="77777777"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Months 1–4</w:t>
            </w:r>
          </w:p>
        </w:tc>
      </w:tr>
    </w:tbl>
    <w:p w:rsidR="00B86DB7" w:rsidRDefault="00B86DB7" w14:paraId="5C9DAF12" w14:textId="77777777">
      <w:pPr>
        <w:spacing w:before="10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86DB7" w14:paraId="490F4A83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86DB7" w:rsidRDefault="00000000" w14:paraId="2852200E" w14:textId="77777777">
            <w:pPr>
              <w:spacing w:after="60"/>
            </w:pPr>
            <w:r>
              <w:rPr>
                <w:b/>
                <w:bCs/>
              </w:rPr>
              <w:t>1. Natural Language Command Interface</w:t>
            </w:r>
          </w:p>
          <w:p w:rsidR="00B86DB7" w:rsidRDefault="00000000" w14:paraId="71A47CBE" w14:textId="77777777">
            <w:pPr>
              <w:spacing w:after="60"/>
            </w:pPr>
            <w:r>
              <w:rPr>
                <w:color w:val="444444"/>
                <w:sz w:val="20"/>
                <w:szCs w:val="20"/>
              </w:rPr>
              <w:t>User types or speaks a command in plain English. ARIA understands what to do.</w:t>
            </w:r>
          </w:p>
          <w:p w:rsidR="00B86DB7" w:rsidRDefault="00000000" w14:paraId="4E52860D" w14:textId="77777777">
            <w:pPr>
              <w:spacing w:before="40"/>
            </w:pPr>
            <w:r>
              <w:rPr>
                <w:b/>
                <w:bCs/>
                <w:color w:val="2E75B6"/>
                <w:sz w:val="18"/>
                <w:szCs w:val="18"/>
              </w:rPr>
              <w:t>Sami — AI/ML</w:t>
            </w:r>
          </w:p>
        </w:tc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86DB7" w:rsidRDefault="00000000" w14:paraId="4EED7278" w14:textId="77777777">
            <w:pPr>
              <w:spacing w:after="60"/>
            </w:pPr>
            <w:r>
              <w:rPr>
                <w:b/>
                <w:bCs/>
              </w:rPr>
              <w:t>2. Local File Search &amp; RAG</w:t>
            </w:r>
          </w:p>
          <w:p w:rsidR="00B86DB7" w:rsidRDefault="00000000" w14:paraId="064D45F5" w14:textId="77777777">
            <w:pPr>
              <w:spacing w:after="60"/>
            </w:pPr>
            <w:r>
              <w:rPr>
                <w:color w:val="444444"/>
                <w:sz w:val="20"/>
                <w:szCs w:val="20"/>
              </w:rPr>
              <w:t>Searches entire computer by meaning. "Find my CV" returns the right file even if named differently.</w:t>
            </w:r>
          </w:p>
          <w:p w:rsidR="00B86DB7" w:rsidRDefault="00000000" w14:paraId="5D816BBE" w14:textId="77777777">
            <w:pPr>
              <w:spacing w:before="40"/>
            </w:pPr>
            <w:r>
              <w:rPr>
                <w:b/>
                <w:bCs/>
                <w:color w:val="2E75B6"/>
                <w:sz w:val="18"/>
                <w:szCs w:val="18"/>
              </w:rPr>
              <w:t>Sami — AI/ML</w:t>
            </w:r>
          </w:p>
        </w:tc>
      </w:tr>
      <w:tr w:rsidR="00B86DB7" w14:paraId="5337B33C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86DB7" w:rsidRDefault="00000000" w14:paraId="6AAA7268" w14:textId="77777777">
            <w:pPr>
              <w:spacing w:after="60"/>
            </w:pPr>
            <w:r>
              <w:rPr>
                <w:b/>
                <w:bCs/>
              </w:rPr>
              <w:t>3. Gmail Email Agent</w:t>
            </w:r>
          </w:p>
          <w:p w:rsidR="00B86DB7" w:rsidRDefault="00000000" w14:paraId="27F3F26C" w14:textId="77777777">
            <w:pPr>
              <w:spacing w:after="60"/>
            </w:pPr>
            <w:r>
              <w:rPr>
                <w:color w:val="444444"/>
                <w:sz w:val="20"/>
                <w:szCs w:val="20"/>
              </w:rPr>
              <w:t>Drafts and sends emails from user's Gmail account with confirmation step.</w:t>
            </w:r>
          </w:p>
          <w:p w:rsidR="00B86DB7" w:rsidRDefault="00000000" w14:paraId="54A7EFA0" w14:textId="77777777">
            <w:pPr>
              <w:spacing w:before="40"/>
            </w:pPr>
            <w:r>
              <w:rPr>
                <w:b/>
                <w:bCs/>
                <w:color w:val="2E75B6"/>
                <w:sz w:val="18"/>
                <w:szCs w:val="18"/>
              </w:rPr>
              <w:t>Sami — Backend 1</w:t>
            </w:r>
          </w:p>
        </w:tc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86DB7" w:rsidRDefault="00000000" w14:paraId="49A0B786" w14:textId="77777777">
            <w:pPr>
              <w:spacing w:after="60"/>
            </w:pPr>
            <w:r>
              <w:rPr>
                <w:b/>
                <w:bCs/>
              </w:rPr>
              <w:t>4. WhatsApp Messaging Agent</w:t>
            </w:r>
          </w:p>
          <w:p w:rsidR="00B86DB7" w:rsidRDefault="00000000" w14:paraId="35AD66D2" w14:textId="77777777">
            <w:pPr>
              <w:spacing w:after="60"/>
            </w:pPr>
            <w:r>
              <w:rPr>
                <w:color w:val="444444"/>
                <w:sz w:val="20"/>
                <w:szCs w:val="20"/>
              </w:rPr>
              <w:t>Sends WhatsApp messages via WhatsApp Web automation. Pakistan's #1 communication tool.</w:t>
            </w:r>
          </w:p>
          <w:p w:rsidR="00B86DB7" w:rsidRDefault="00000000" w14:paraId="584E69A5" w14:textId="77777777">
            <w:pPr>
              <w:spacing w:before="40"/>
            </w:pPr>
            <w:r>
              <w:rPr>
                <w:b/>
                <w:bCs/>
                <w:color w:val="2E75B6"/>
                <w:sz w:val="18"/>
                <w:szCs w:val="18"/>
              </w:rPr>
              <w:t>Sami — Backend 1</w:t>
            </w:r>
          </w:p>
        </w:tc>
      </w:tr>
      <w:tr w:rsidR="00B86DB7" w14:paraId="19001181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86DB7" w:rsidRDefault="00000000" w14:paraId="1AE3EBE7" w14:textId="77777777">
            <w:pPr>
              <w:spacing w:after="60"/>
            </w:pPr>
            <w:r>
              <w:rPr>
                <w:b/>
                <w:bCs/>
              </w:rPr>
              <w:t>5. File Organizer</w:t>
            </w:r>
          </w:p>
          <w:p w:rsidR="00B86DB7" w:rsidRDefault="00000000" w14:paraId="34DDADFF" w14:textId="77777777">
            <w:pPr>
              <w:spacing w:after="60"/>
            </w:pPr>
            <w:r>
              <w:rPr>
                <w:color w:val="444444"/>
                <w:sz w:val="20"/>
                <w:szCs w:val="20"/>
              </w:rPr>
              <w:t>Auto-sorts messy folders into categories: Work, Personal, Images, Documents, etc.</w:t>
            </w:r>
          </w:p>
          <w:p w:rsidR="00B86DB7" w:rsidRDefault="00000000" w14:paraId="3768E881" w14:textId="77777777">
            <w:pPr>
              <w:spacing w:before="40"/>
            </w:pPr>
            <w:r>
              <w:rPr>
                <w:b/>
                <w:bCs/>
                <w:color w:val="2E75B6"/>
                <w:sz w:val="18"/>
                <w:szCs w:val="18"/>
              </w:rPr>
              <w:t>Qais — Backend 2</w:t>
            </w:r>
          </w:p>
        </w:tc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86DB7" w:rsidRDefault="00000000" w14:paraId="4EAC60AC" w14:textId="77777777">
            <w:pPr>
              <w:spacing w:after="60"/>
            </w:pPr>
            <w:r>
              <w:rPr>
                <w:b/>
                <w:bCs/>
              </w:rPr>
              <w:t>6. User Auth + PIN Lock</w:t>
            </w:r>
          </w:p>
          <w:p w:rsidR="00B86DB7" w:rsidRDefault="00000000" w14:paraId="46058F16" w14:textId="77777777">
            <w:pPr>
              <w:spacing w:after="60"/>
            </w:pPr>
            <w:r>
              <w:rPr>
                <w:color w:val="444444"/>
                <w:sz w:val="20"/>
                <w:szCs w:val="20"/>
              </w:rPr>
              <w:t>Secure login, master PIN to lock/unlock ARIA, session management.</w:t>
            </w:r>
          </w:p>
          <w:p w:rsidR="00B86DB7" w:rsidRDefault="00000000" w14:paraId="5E4F0858" w14:textId="77777777">
            <w:pPr>
              <w:spacing w:before="40"/>
            </w:pPr>
            <w:r>
              <w:rPr>
                <w:b/>
                <w:bCs/>
                <w:color w:val="2E75B6"/>
                <w:sz w:val="18"/>
                <w:szCs w:val="18"/>
              </w:rPr>
              <w:t>Qais — Backend 2</w:t>
            </w:r>
          </w:p>
        </w:tc>
      </w:tr>
      <w:tr w:rsidR="00B86DB7" w14:paraId="77F4AA5B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86DB7" w:rsidRDefault="00000000" w14:paraId="32AC4D2B" w14:textId="77777777">
            <w:pPr>
              <w:spacing w:after="60"/>
            </w:pPr>
            <w:r>
              <w:rPr>
                <w:b/>
                <w:bCs/>
              </w:rPr>
              <w:t>7. Activity Log Dashboard</w:t>
            </w:r>
          </w:p>
          <w:p w:rsidR="00B86DB7" w:rsidRDefault="00000000" w14:paraId="17193328" w14:textId="77777777">
            <w:pPr>
              <w:spacing w:after="60"/>
            </w:pPr>
            <w:r>
              <w:rPr>
                <w:color w:val="444444"/>
                <w:sz w:val="20"/>
                <w:szCs w:val="20"/>
              </w:rPr>
              <w:t>Every action ARIA takes is recorded. User can review full history on web dashboard.</w:t>
            </w:r>
          </w:p>
          <w:p w:rsidR="00B86DB7" w:rsidRDefault="00000000" w14:paraId="3CCC326A" w14:textId="77777777">
            <w:pPr>
              <w:spacing w:before="40"/>
            </w:pPr>
            <w:r>
              <w:rPr>
                <w:b/>
                <w:bCs/>
                <w:color w:val="2E75B6"/>
                <w:sz w:val="18"/>
                <w:szCs w:val="18"/>
              </w:rPr>
              <w:t>Qais — Backend 2</w:t>
            </w:r>
          </w:p>
        </w:tc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86DB7" w:rsidRDefault="00000000" w14:paraId="00B6DEC9" w14:textId="77777777">
            <w:pPr>
              <w:spacing w:after="60"/>
            </w:pPr>
            <w:r>
              <w:rPr>
                <w:b/>
                <w:bCs/>
              </w:rPr>
              <w:t>8. Settings &amp; Permissions Panel</w:t>
            </w:r>
          </w:p>
          <w:p w:rsidR="00B86DB7" w:rsidRDefault="00000000" w14:paraId="028D6312" w14:textId="77777777">
            <w:pPr>
              <w:spacing w:after="60"/>
            </w:pPr>
            <w:r>
              <w:rPr>
                <w:color w:val="444444"/>
                <w:sz w:val="20"/>
                <w:szCs w:val="20"/>
              </w:rPr>
              <w:t>User controls which folders ARIA can access. Privacy first — nothing without permission.</w:t>
            </w:r>
          </w:p>
          <w:p w:rsidR="00B86DB7" w:rsidRDefault="00000000" w14:paraId="051E56CD" w14:textId="77777777">
            <w:pPr>
              <w:spacing w:before="40"/>
            </w:pPr>
            <w:r>
              <w:rPr>
                <w:b/>
                <w:bCs/>
                <w:color w:val="2E75B6"/>
                <w:sz w:val="18"/>
                <w:szCs w:val="18"/>
              </w:rPr>
              <w:t>Qais — Backend 2</w:t>
            </w:r>
          </w:p>
        </w:tc>
      </w:tr>
    </w:tbl>
    <w:p w:rsidR="00B86DB7" w:rsidRDefault="00B86DB7" w14:paraId="00385940" w14:textId="77777777">
      <w:pPr>
        <w:spacing w:before="300"/>
      </w:pPr>
    </w:p>
    <w:p w:rsidR="00B86DB7" w:rsidRDefault="00B86DB7" w14:paraId="0CC48DE5" w14:textId="77777777">
      <w:pPr>
        <w:pBdr>
          <w:bottom w:val="single" w:color="2E75B6" w:sz="6" w:space="1"/>
        </w:pBdr>
        <w:spacing w:before="200" w:after="200"/>
      </w:pPr>
    </w:p>
    <w:p w:rsidR="00B86DB7" w:rsidRDefault="00000000" w14:paraId="6B845305" w14:textId="77777777">
      <w:pPr>
        <w:pStyle w:val="Heading1"/>
      </w:pPr>
      <w:r>
        <w:t>Section 2 — Wow Features (The Differentiators)</w:t>
      </w:r>
    </w:p>
    <w:p w:rsidR="00B86DB7" w:rsidRDefault="00000000" w14:paraId="4E71E450" w14:textId="77777777">
      <w:pPr>
        <w:spacing w:before="80" w:after="80"/>
      </w:pPr>
      <w:r>
        <w:t>These 3 features make supervisors say "this is not just a student project." All 3 should be built. Target: Months 4–5.</w:t>
      </w:r>
    </w:p>
    <w:p w:rsidR="00B86DB7" w:rsidRDefault="00B86DB7" w14:paraId="0250A536" w14:textId="77777777">
      <w:pPr>
        <w:spacing w:before="12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B86DB7" w14:paraId="7D054E9D" w14:textId="77777777">
        <w:tc>
          <w:tcPr>
            <w:tcW w:w="7200" w:type="dxa"/>
            <w:shd w:val="clear" w:color="auto" w:fill="2980B9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B86DB7" w:rsidRDefault="00000000" w14:paraId="6ADEBB6B" w14:textId="77777777">
            <w:r>
              <w:rPr>
                <w:b/>
                <w:bCs/>
                <w:color w:val="FFFFFF"/>
                <w:sz w:val="26"/>
                <w:szCs w:val="26"/>
              </w:rPr>
              <w:t>🌟  Impressive Features — The Wow Factor (3 only)</w:t>
            </w:r>
          </w:p>
          <w:p w:rsidR="00B86DB7" w:rsidRDefault="00000000" w14:paraId="7DC8D78E" w14:textId="77777777">
            <w:r>
              <w:rPr>
                <w:color w:val="DDDDFF"/>
                <w:sz w:val="19"/>
                <w:szCs w:val="19"/>
              </w:rPr>
              <w:t>These make supervisors say "this is not just a student project." Pick all 3.</w:t>
            </w:r>
          </w:p>
        </w:tc>
        <w:tc>
          <w:tcPr>
            <w:tcW w:w="2160" w:type="dxa"/>
            <w:shd w:val="clear" w:color="auto" w:fill="2980B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B86DB7" w:rsidRDefault="00000000" w14:paraId="1D0251B5" w14:textId="77777777"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Months 4–5</w:t>
            </w:r>
          </w:p>
        </w:tc>
      </w:tr>
    </w:tbl>
    <w:p w:rsidR="00B86DB7" w:rsidRDefault="00B86DB7" w14:paraId="4FA5D046" w14:textId="77777777">
      <w:pPr>
        <w:spacing w:before="10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86DB7" w14:paraId="31E5AAE5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BE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86DB7" w:rsidRDefault="00000000" w14:paraId="2733F55B" w14:textId="77777777">
            <w:pPr>
              <w:spacing w:after="60"/>
            </w:pPr>
            <w:r>
              <w:rPr>
                <w:b/>
                <w:bCs/>
              </w:rPr>
              <w:t>⭐  Voice Command Input</w:t>
            </w:r>
          </w:p>
          <w:p w:rsidR="00B86DB7" w:rsidRDefault="00000000" w14:paraId="0F587B6E" w14:textId="77777777">
            <w:pPr>
              <w:spacing w:after="60"/>
            </w:pPr>
            <w:r>
              <w:rPr>
                <w:color w:val="444444"/>
                <w:sz w:val="20"/>
                <w:szCs w:val="20"/>
              </w:rPr>
              <w:t>Speak to ARIA using Whisper speech recognition. No typing needed. "Hey ARIA, find my resume."</w:t>
            </w:r>
          </w:p>
          <w:p w:rsidR="00B86DB7" w:rsidRDefault="00000000" w14:paraId="5083D67E" w14:textId="77777777">
            <w:pPr>
              <w:spacing w:before="40"/>
            </w:pPr>
            <w:r>
              <w:rPr>
                <w:b/>
                <w:bCs/>
                <w:color w:val="2E75B6"/>
                <w:sz w:val="18"/>
                <w:szCs w:val="18"/>
              </w:rPr>
              <w:t>Sami — Whisper AI</w:t>
            </w:r>
          </w:p>
        </w:tc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BE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86DB7" w:rsidRDefault="00000000" w14:paraId="6CC88E11" w14:textId="77777777">
            <w:pPr>
              <w:spacing w:after="60"/>
            </w:pPr>
            <w:r>
              <w:rPr>
                <w:b/>
                <w:bCs/>
                <w:color w:val="111111"/>
              </w:rPr>
              <w:t>Document Summarizer</w:t>
            </w:r>
          </w:p>
          <w:p w:rsidR="00B86DB7" w:rsidRDefault="00000000" w14:paraId="64FF0A66" w14:textId="77777777">
            <w:pPr>
              <w:spacing w:after="60"/>
            </w:pPr>
            <w:r>
              <w:rPr>
                <w:color w:val="444444"/>
                <w:sz w:val="20"/>
                <w:szCs w:val="20"/>
              </w:rPr>
              <w:t>Upload any PDF or Word doc — ARIA reads it and gives a clean summary in bullet points. Huge for students.</w:t>
            </w:r>
          </w:p>
          <w:p w:rsidR="00B86DB7" w:rsidRDefault="00000000" w14:paraId="273EDE5F" w14:textId="77777777">
            <w:pPr>
              <w:spacing w:before="40"/>
            </w:pPr>
            <w:r>
              <w:rPr>
                <w:b/>
                <w:bCs/>
                <w:color w:val="2E75B6"/>
                <w:sz w:val="18"/>
                <w:szCs w:val="18"/>
              </w:rPr>
              <w:t>Sami (AI layer + file handling)</w:t>
            </w:r>
          </w:p>
        </w:tc>
      </w:tr>
      <w:tr w:rsidR="00B86DB7" w14:paraId="1CA6E394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BE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86DB7" w:rsidRDefault="00000000" w14:paraId="52D9D880" w14:textId="77777777">
            <w:pPr>
              <w:spacing w:after="60"/>
            </w:pPr>
            <w:r>
              <w:rPr>
                <w:b/>
                <w:bCs/>
              </w:rPr>
              <w:t>⭐  Browser Automation</w:t>
            </w:r>
          </w:p>
          <w:p w:rsidR="00B86DB7" w:rsidRDefault="00000000" w14:paraId="0A538104" w14:textId="77777777">
            <w:pPr>
              <w:spacing w:after="60"/>
            </w:pPr>
            <w:r>
              <w:rPr>
                <w:color w:val="444444"/>
                <w:sz w:val="20"/>
                <w:szCs w:val="20"/>
              </w:rPr>
              <w:t>ARIA opens websites, fills forms, clicks buttons. "Open my university portal and check my grades."</w:t>
            </w:r>
          </w:p>
          <w:p w:rsidR="00B86DB7" w:rsidRDefault="00000000" w14:paraId="40893A1D" w14:textId="77777777">
            <w:pPr>
              <w:spacing w:before="40"/>
            </w:pPr>
            <w:r>
              <w:rPr>
                <w:b/>
                <w:bCs/>
                <w:color w:val="2E75B6"/>
                <w:sz w:val="18"/>
                <w:szCs w:val="18"/>
              </w:rPr>
              <w:t>Sami — Playwright</w:t>
            </w:r>
          </w:p>
        </w:tc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86DB7" w:rsidRDefault="00000000" w14:paraId="6B874532" w14:textId="77777777">
            <w:pPr>
              <w:spacing w:after="60"/>
            </w:pPr>
            <w:r>
              <w:rPr>
                <w:b/>
                <w:bCs/>
                <w:color w:val="888888"/>
              </w:rPr>
              <w:t>Desktop Control (Optional)</w:t>
            </w:r>
          </w:p>
          <w:p w:rsidR="00B86DB7" w:rsidRDefault="00000000" w14:paraId="3F768720" w14:textId="77777777">
            <w:pPr>
              <w:spacing w:after="60"/>
            </w:pPr>
            <w:r>
              <w:rPr>
                <w:color w:val="999999"/>
                <w:sz w:val="20"/>
                <w:szCs w:val="20"/>
              </w:rPr>
              <w:t>Open apps, control mouse/keyboard via PyAutoGUI. Nice but not required for a strong demo.</w:t>
            </w:r>
          </w:p>
          <w:p w:rsidR="00B86DB7" w:rsidRDefault="00000000" w14:paraId="412AA91F" w14:textId="77777777">
            <w:pPr>
              <w:spacing w:before="40"/>
            </w:pPr>
            <w:r>
              <w:rPr>
                <w:b/>
                <w:bCs/>
                <w:color w:val="AAAAAA"/>
                <w:sz w:val="18"/>
                <w:szCs w:val="18"/>
              </w:rPr>
              <w:t>Optional if time allows</w:t>
            </w:r>
          </w:p>
        </w:tc>
      </w:tr>
    </w:tbl>
    <w:p w:rsidR="00B86DB7" w:rsidRDefault="00B86DB7" w14:paraId="49756C06" w14:textId="77777777">
      <w:pPr>
        <w:spacing w:before="300"/>
      </w:pPr>
    </w:p>
    <w:p w:rsidR="00B86DB7" w:rsidRDefault="00B86DB7" w14:paraId="38BDF20E" w14:textId="77777777">
      <w:pPr>
        <w:pBdr>
          <w:bottom w:val="single" w:color="2E75B6" w:sz="6" w:space="1"/>
        </w:pBdr>
        <w:spacing w:before="200" w:after="200"/>
      </w:pPr>
    </w:p>
    <w:p w:rsidR="00B86DB7" w:rsidRDefault="00000000" w14:paraId="69FBCEB0" w14:textId="77777777">
      <w:pPr>
        <w:pStyle w:val="Heading1"/>
      </w:pPr>
      <w:r>
        <w:t>Section 3 — Web Platform (Zain’s Work)</w:t>
      </w:r>
    </w:p>
    <w:p w:rsidR="00B86DB7" w:rsidRDefault="00000000" w14:paraId="7C351A57" w14:textId="77777777">
      <w:pPr>
        <w:spacing w:before="80" w:after="80"/>
      </w:pPr>
      <w:r>
        <w:t>The website users visit to manage ARIA — dashboard, download, settings. Target: Months 2–5.</w:t>
      </w:r>
    </w:p>
    <w:p w:rsidR="00B86DB7" w:rsidRDefault="00B86DB7" w14:paraId="1C4064BB" w14:textId="77777777">
      <w:pPr>
        <w:spacing w:before="12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B86DB7" w14:paraId="75F89DFC" w14:textId="77777777">
        <w:tc>
          <w:tcPr>
            <w:tcW w:w="7200" w:type="dxa"/>
            <w:shd w:val="clear" w:color="auto" w:fill="6C5CE7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B86DB7" w:rsidRDefault="00000000" w14:paraId="6D652DC7" w14:textId="77777777">
            <w:r>
              <w:rPr>
                <w:b/>
                <w:bCs/>
                <w:color w:val="FFFFFF"/>
                <w:sz w:val="26"/>
                <w:szCs w:val="26"/>
              </w:rPr>
              <w:t>🌐  Web Platform — Zain’s Work</w:t>
            </w:r>
          </w:p>
          <w:p w:rsidR="00B86DB7" w:rsidRDefault="00000000" w14:paraId="5D9A0EF2" w14:textId="77777777">
            <w:r>
              <w:rPr>
                <w:color w:val="DDDDFF"/>
                <w:sz w:val="19"/>
                <w:szCs w:val="19"/>
              </w:rPr>
              <w:t>The website users visit to manage ARIA — dashboard, download, settings.</w:t>
            </w:r>
          </w:p>
        </w:tc>
        <w:tc>
          <w:tcPr>
            <w:tcW w:w="2160" w:type="dxa"/>
            <w:shd w:val="clear" w:color="auto" w:fill="6C5CE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B86DB7" w:rsidRDefault="00000000" w14:paraId="7A3C4A3A" w14:textId="77777777"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Months 2–5</w:t>
            </w:r>
          </w:p>
        </w:tc>
      </w:tr>
    </w:tbl>
    <w:p w:rsidR="00B86DB7" w:rsidRDefault="00B86DB7" w14:paraId="5DD1C3C2" w14:textId="77777777">
      <w:pPr>
        <w:spacing w:before="10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86DB7" w14:paraId="3611018B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86DB7" w:rsidRDefault="00000000" w14:paraId="534FC304" w14:textId="77777777">
            <w:pPr>
              <w:spacing w:after="60"/>
            </w:pPr>
            <w:r>
              <w:rPr>
                <w:b/>
                <w:bCs/>
              </w:rPr>
              <w:t>0. Landing Page</w:t>
            </w:r>
          </w:p>
          <w:p w:rsidR="00B86DB7" w:rsidRDefault="00000000" w14:paraId="35F94C9E" w14:textId="77777777">
            <w:pPr>
              <w:spacing w:after="60"/>
            </w:pPr>
            <w:r>
              <w:rPr>
                <w:color w:val="444444"/>
                <w:sz w:val="20"/>
                <w:szCs w:val="20"/>
              </w:rPr>
              <w:t>Beautiful website explaining ARIA — download button, features, demo video.</w:t>
            </w:r>
          </w:p>
          <w:p w:rsidR="00B86DB7" w:rsidRDefault="00000000" w14:paraId="37FD0CE9" w14:textId="77777777">
            <w:pPr>
              <w:spacing w:before="40"/>
            </w:pPr>
            <w:r>
              <w:rPr>
                <w:b/>
                <w:bCs/>
                <w:color w:val="2E75B6"/>
                <w:sz w:val="18"/>
                <w:szCs w:val="18"/>
              </w:rPr>
              <w:t>Zain</w:t>
            </w:r>
          </w:p>
        </w:tc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86DB7" w:rsidRDefault="00000000" w14:paraId="01E51360" w14:textId="77777777">
            <w:pPr>
              <w:spacing w:after="60"/>
            </w:pPr>
            <w:r>
              <w:rPr>
                <w:b/>
                <w:bCs/>
              </w:rPr>
              <w:t>0. Activity History Viewer</w:t>
            </w:r>
          </w:p>
          <w:p w:rsidR="00B86DB7" w:rsidRDefault="00000000" w14:paraId="4C24FD5A" w14:textId="77777777">
            <w:pPr>
              <w:spacing w:after="60"/>
            </w:pPr>
            <w:r>
              <w:rPr>
                <w:color w:val="444444"/>
                <w:sz w:val="20"/>
                <w:szCs w:val="20"/>
              </w:rPr>
              <w:t>User logs in to web dashboard — sees all actions ARIA performed with timestamps.</w:t>
            </w:r>
          </w:p>
          <w:p w:rsidR="00B86DB7" w:rsidRDefault="00000000" w14:paraId="4218375F" w14:textId="77777777">
            <w:pPr>
              <w:spacing w:before="40"/>
            </w:pPr>
            <w:r>
              <w:rPr>
                <w:b/>
                <w:bCs/>
                <w:color w:val="2E75B6"/>
                <w:sz w:val="18"/>
                <w:szCs w:val="18"/>
              </w:rPr>
              <w:t>Zain</w:t>
            </w:r>
          </w:p>
        </w:tc>
      </w:tr>
      <w:tr w:rsidR="00B86DB7" w14:paraId="46C8B8F6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86DB7" w:rsidRDefault="00000000" w14:paraId="4574F6A8" w14:textId="77777777">
            <w:pPr>
              <w:spacing w:after="60"/>
            </w:pPr>
            <w:r>
              <w:rPr>
                <w:b/>
                <w:bCs/>
              </w:rPr>
              <w:t>0. Settings Dashboard</w:t>
            </w:r>
          </w:p>
          <w:p w:rsidR="00B86DB7" w:rsidRDefault="00000000" w14:paraId="3327579C" w14:textId="77777777">
            <w:pPr>
              <w:spacing w:after="60"/>
            </w:pPr>
            <w:r>
              <w:rPr>
                <w:color w:val="444444"/>
                <w:sz w:val="20"/>
                <w:szCs w:val="20"/>
              </w:rPr>
              <w:t>Control folder permissions, connected accounts, PIN settings from a clean web UI.</w:t>
            </w:r>
          </w:p>
          <w:p w:rsidR="00B86DB7" w:rsidRDefault="00000000" w14:paraId="0758C794" w14:textId="77777777">
            <w:pPr>
              <w:spacing w:before="40"/>
            </w:pPr>
            <w:r>
              <w:rPr>
                <w:b/>
                <w:bCs/>
                <w:color w:val="2E75B6"/>
                <w:sz w:val="18"/>
                <w:szCs w:val="18"/>
              </w:rPr>
              <w:t>Zain</w:t>
            </w:r>
          </w:p>
        </w:tc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B86DB7" w:rsidRDefault="00000000" w14:paraId="73ED2C50" w14:textId="77777777">
            <w:pPr>
              <w:spacing w:after="60"/>
            </w:pPr>
            <w:r>
              <w:rPr>
                <w:b/>
                <w:bCs/>
              </w:rPr>
              <w:t>0. Download Page</w:t>
            </w:r>
          </w:p>
          <w:p w:rsidR="00B86DB7" w:rsidRDefault="00000000" w14:paraId="6CC9F810" w14:textId="77777777">
            <w:pPr>
              <w:spacing w:after="60"/>
            </w:pPr>
            <w:r>
              <w:rPr>
                <w:color w:val="444444"/>
                <w:sz w:val="20"/>
                <w:szCs w:val="20"/>
              </w:rPr>
              <w:t>Download ARIA as a .exe file. Installation guide, system requirements, changelog.</w:t>
            </w:r>
          </w:p>
          <w:p w:rsidR="00B86DB7" w:rsidRDefault="00000000" w14:paraId="1B3E7986" w14:textId="77777777">
            <w:pPr>
              <w:spacing w:before="40"/>
            </w:pPr>
            <w:r>
              <w:rPr>
                <w:b/>
                <w:bCs/>
                <w:color w:val="2E75B6"/>
                <w:sz w:val="18"/>
                <w:szCs w:val="18"/>
              </w:rPr>
              <w:t>Zain</w:t>
            </w:r>
          </w:p>
        </w:tc>
      </w:tr>
    </w:tbl>
    <w:p w:rsidR="00B86DB7" w:rsidRDefault="00B86DB7" w14:paraId="1D6C8073" w14:textId="77777777">
      <w:pPr>
        <w:spacing w:before="300"/>
      </w:pPr>
    </w:p>
    <w:p w:rsidR="00B86DB7" w:rsidRDefault="00B86DB7" w14:paraId="66886F67" w14:textId="77777777">
      <w:pPr>
        <w:pBdr>
          <w:bottom w:val="single" w:color="2E75B6" w:sz="6" w:space="1"/>
        </w:pBdr>
        <w:spacing w:before="200" w:after="200"/>
      </w:pPr>
    </w:p>
    <w:p w:rsidR="00B86DB7" w:rsidRDefault="00000000" w14:paraId="1B26A207" w14:textId="77777777">
      <w:pPr>
        <w:pStyle w:val="Heading1"/>
      </w:pPr>
      <w:r>
        <w:t>Section 4 — Cut from V1 (Save for Later)</w:t>
      </w:r>
    </w:p>
    <w:p w:rsidR="00B86DB7" w:rsidRDefault="00000000" w14:paraId="3422B7B1" w14:textId="77777777">
      <w:pPr>
        <w:spacing w:before="80" w:after="80"/>
      </w:pPr>
      <w:r>
        <w:t>These are good ideas — but they are time traps for a 6-month FYP. Cut them now, revisit after graduation.</w:t>
      </w:r>
    </w:p>
    <w:p w:rsidR="00B86DB7" w:rsidRDefault="00B86DB7" w14:paraId="32EDD047" w14:textId="77777777">
      <w:pPr>
        <w:spacing w:before="100"/>
      </w:pPr>
    </w:p>
    <w:p w:rsidR="00B86DB7" w:rsidRDefault="00000000" w14:paraId="685BF880" w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color w:val="C0392B"/>
        </w:rPr>
        <w:t>Urdu language support — sounds great but NLP for Urdu is unreliable and will eat 6 weeks</w:t>
      </w:r>
    </w:p>
    <w:p w:rsidR="00B86DB7" w:rsidRDefault="00000000" w14:paraId="2B5935FF" w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color w:val="C0392B"/>
        </w:rPr>
        <w:t>Mobile companion app — React Native is a separate full project. Out of scope for v1</w:t>
      </w:r>
    </w:p>
    <w:p w:rsidR="00B86DB7" w:rsidRDefault="00000000" w14:paraId="187935E8" w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color w:val="C0392B"/>
        </w:rPr>
        <w:t>Plugin marketplace — great business idea but post-graduation work</w:t>
      </w:r>
    </w:p>
    <w:p w:rsidR="00B86DB7" w:rsidRDefault="00000000" w14:paraId="7D15B695" w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color w:val="C0392B"/>
        </w:rPr>
        <w:t>Zoom / Teams integration — too many moving parts for 6 months</w:t>
      </w:r>
    </w:p>
    <w:p w:rsidR="00B86DB7" w:rsidRDefault="00000000" w14:paraId="450A5FE6" w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color w:val="C0392B"/>
        </w:rPr>
        <w:t>Smart calendar scheduling — complex logic, risk of eating all your time</w:t>
      </w:r>
    </w:p>
    <w:p w:rsidR="00B86DB7" w:rsidRDefault="00B86DB7" w14:paraId="3A0DD871" w14:textId="77777777">
      <w:pPr>
        <w:spacing w:before="300"/>
      </w:pPr>
    </w:p>
    <w:p w:rsidR="00B86DB7" w:rsidRDefault="00B86DB7" w14:paraId="40353161" w14:textId="77777777">
      <w:pPr>
        <w:pBdr>
          <w:bottom w:val="single" w:color="2E75B6" w:sz="6" w:space="1"/>
        </w:pBdr>
        <w:spacing w:before="200" w:after="200"/>
      </w:pPr>
    </w:p>
    <w:p w:rsidR="00B86DB7" w:rsidRDefault="00000000" w14:paraId="53B43745" w14:textId="77777777">
      <w:pPr>
        <w:pStyle w:val="Heading1"/>
      </w:pPr>
      <w:r>
        <w:t>Section 5 — 6-Month Phase Plan</w:t>
      </w:r>
    </w:p>
    <w:p w:rsidR="00B86DB7" w:rsidRDefault="00000000" w14:paraId="43B93486" w14:textId="77777777">
      <w:pPr>
        <w:spacing w:before="80" w:after="80"/>
      </w:pPr>
      <w:r>
        <w:t>Month 6 is fully protected for testing, polish, and submission. Do not fill it with features.</w:t>
      </w:r>
    </w:p>
    <w:p w:rsidR="00B86DB7" w:rsidRDefault="00B86DB7" w14:paraId="3320C615" w14:textId="77777777">
      <w:pPr>
        <w:spacing w:before="14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B86DB7" w14:paraId="06ABA503" w14:textId="77777777">
        <w:tc>
          <w:tcPr>
            <w:tcW w:w="187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86DB7" w:rsidRDefault="00000000" w14:paraId="0B5BDF76" w14:textId="77777777">
            <w:pPr>
              <w:spacing w:after="40"/>
            </w:pPr>
            <w:r>
              <w:rPr>
                <w:b/>
                <w:bCs/>
                <w:color w:val="888888"/>
                <w:sz w:val="17"/>
                <w:szCs w:val="17"/>
              </w:rPr>
              <w:t>MONTH 1–2</w:t>
            </w:r>
          </w:p>
          <w:p w:rsidR="00B86DB7" w:rsidRDefault="00000000" w14:paraId="5E985E73" w14:textId="77777777">
            <w:pPr>
              <w:spacing w:after="80"/>
            </w:pPr>
            <w:r>
              <w:rPr>
                <w:b/>
                <w:bCs/>
                <w:color w:val="2E8B57"/>
                <w:sz w:val="21"/>
                <w:szCs w:val="21"/>
              </w:rPr>
              <w:t>Foundation</w:t>
            </w:r>
          </w:p>
          <w:p w:rsidR="00B86DB7" w:rsidRDefault="00000000" w14:paraId="166C3E8B" w14:textId="77777777">
            <w:pPr>
              <w:spacing w:before="20" w:after="20"/>
            </w:pPr>
            <w:r>
              <w:rPr>
                <w:color w:val="333333"/>
                <w:sz w:val="18"/>
                <w:szCs w:val="18"/>
              </w:rPr>
              <w:t>· Setup &amp; architecture</w:t>
            </w:r>
          </w:p>
          <w:p w:rsidR="00B86DB7" w:rsidRDefault="00000000" w14:paraId="51A80907" w14:textId="77777777">
            <w:pPr>
              <w:spacing w:before="20" w:after="20"/>
            </w:pPr>
            <w:r>
              <w:rPr>
                <w:color w:val="333333"/>
                <w:sz w:val="18"/>
                <w:szCs w:val="18"/>
              </w:rPr>
              <w:t>· User auth + PIN lock</w:t>
            </w:r>
          </w:p>
          <w:p w:rsidR="00B86DB7" w:rsidRDefault="00000000" w14:paraId="366F23AA" w14:textId="77777777">
            <w:pPr>
              <w:spacing w:before="20" w:after="20"/>
            </w:pPr>
            <w:r>
              <w:rPr>
                <w:color w:val="333333"/>
                <w:sz w:val="18"/>
                <w:szCs w:val="18"/>
              </w:rPr>
              <w:t>· File search (basic)</w:t>
            </w:r>
          </w:p>
          <w:p w:rsidR="00B86DB7" w:rsidRDefault="00000000" w14:paraId="60B80D98" w14:textId="77777777">
            <w:pPr>
              <w:spacing w:before="20" w:after="20"/>
            </w:pPr>
            <w:r>
              <w:rPr>
                <w:color w:val="333333"/>
                <w:sz w:val="18"/>
                <w:szCs w:val="18"/>
              </w:rPr>
              <w:t>· First working command</w:t>
            </w:r>
          </w:p>
        </w:tc>
        <w:tc>
          <w:tcPr>
            <w:tcW w:w="187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86DB7" w:rsidRDefault="00000000" w14:paraId="0FEE5C16" w14:textId="77777777">
            <w:pPr>
              <w:spacing w:after="40"/>
            </w:pPr>
            <w:r>
              <w:rPr>
                <w:b/>
                <w:bCs/>
                <w:color w:val="888888"/>
                <w:sz w:val="17"/>
                <w:szCs w:val="17"/>
              </w:rPr>
              <w:t>MONTH 3</w:t>
            </w:r>
          </w:p>
          <w:p w:rsidR="00B86DB7" w:rsidRDefault="00000000" w14:paraId="464F5FA1" w14:textId="77777777"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>Core Agents</w:t>
            </w:r>
          </w:p>
          <w:p w:rsidR="00B86DB7" w:rsidRDefault="00000000" w14:paraId="6E1480B2" w14:textId="77777777">
            <w:pPr>
              <w:spacing w:before="20" w:after="20"/>
            </w:pPr>
            <w:r>
              <w:rPr>
                <w:color w:val="333333"/>
                <w:sz w:val="18"/>
                <w:szCs w:val="18"/>
              </w:rPr>
              <w:t>· Gmail agent</w:t>
            </w:r>
          </w:p>
          <w:p w:rsidR="00B86DB7" w:rsidRDefault="00000000" w14:paraId="239A2B5F" w14:textId="77777777">
            <w:pPr>
              <w:spacing w:before="20" w:after="20"/>
            </w:pPr>
            <w:r>
              <w:rPr>
                <w:color w:val="333333"/>
                <w:sz w:val="18"/>
                <w:szCs w:val="18"/>
              </w:rPr>
              <w:t>· WhatsApp agent</w:t>
            </w:r>
          </w:p>
          <w:p w:rsidR="00B86DB7" w:rsidRDefault="00000000" w14:paraId="6C7E94FB" w14:textId="77777777">
            <w:pPr>
              <w:spacing w:before="20" w:after="20"/>
            </w:pPr>
            <w:r>
              <w:rPr>
                <w:color w:val="333333"/>
                <w:sz w:val="18"/>
                <w:szCs w:val="18"/>
              </w:rPr>
              <w:t>· File organizer</w:t>
            </w:r>
          </w:p>
          <w:p w:rsidR="00B86DB7" w:rsidRDefault="00000000" w14:paraId="4F26473C" w14:textId="77777777">
            <w:pPr>
              <w:spacing w:before="20" w:after="20"/>
            </w:pPr>
            <w:r>
              <w:rPr>
                <w:color w:val="333333"/>
                <w:sz w:val="18"/>
                <w:szCs w:val="18"/>
              </w:rPr>
              <w:t>· Activity logger</w:t>
            </w:r>
          </w:p>
        </w:tc>
        <w:tc>
          <w:tcPr>
            <w:tcW w:w="187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86DB7" w:rsidRDefault="00000000" w14:paraId="0A87B1ED" w14:textId="77777777">
            <w:pPr>
              <w:spacing w:after="40"/>
            </w:pPr>
            <w:r>
              <w:rPr>
                <w:b/>
                <w:bCs/>
                <w:color w:val="888888"/>
                <w:sz w:val="17"/>
                <w:szCs w:val="17"/>
              </w:rPr>
              <w:t>MONTH 4</w:t>
            </w:r>
          </w:p>
          <w:p w:rsidR="00B86DB7" w:rsidRDefault="00000000" w14:paraId="12C17E82" w14:textId="77777777">
            <w:pPr>
              <w:spacing w:after="80"/>
            </w:pPr>
            <w:r>
              <w:rPr>
                <w:b/>
                <w:bCs/>
                <w:color w:val="6C5CE7"/>
                <w:sz w:val="21"/>
                <w:szCs w:val="21"/>
              </w:rPr>
              <w:t>Web Platform</w:t>
            </w:r>
          </w:p>
          <w:p w:rsidR="00B86DB7" w:rsidRDefault="00000000" w14:paraId="241EF78D" w14:textId="77777777">
            <w:pPr>
              <w:spacing w:before="20" w:after="20"/>
            </w:pPr>
            <w:r>
              <w:rPr>
                <w:color w:val="333333"/>
                <w:sz w:val="18"/>
                <w:szCs w:val="18"/>
              </w:rPr>
              <w:t>· Landing page</w:t>
            </w:r>
          </w:p>
          <w:p w:rsidR="00B86DB7" w:rsidRDefault="00000000" w14:paraId="530BAA26" w14:textId="77777777">
            <w:pPr>
              <w:spacing w:before="20" w:after="20"/>
            </w:pPr>
            <w:r>
              <w:rPr>
                <w:color w:val="333333"/>
                <w:sz w:val="18"/>
                <w:szCs w:val="18"/>
              </w:rPr>
              <w:t>· Settings dashboard</w:t>
            </w:r>
          </w:p>
          <w:p w:rsidR="00B86DB7" w:rsidRDefault="00000000" w14:paraId="018B4A0D" w14:textId="77777777">
            <w:pPr>
              <w:spacing w:before="20" w:after="20"/>
            </w:pPr>
            <w:r>
              <w:rPr>
                <w:color w:val="333333"/>
                <w:sz w:val="18"/>
                <w:szCs w:val="18"/>
              </w:rPr>
              <w:t>· History viewer</w:t>
            </w:r>
          </w:p>
          <w:p w:rsidR="00B86DB7" w:rsidRDefault="00000000" w14:paraId="57A48AD2" w14:textId="77777777">
            <w:pPr>
              <w:spacing w:before="20" w:after="20"/>
            </w:pPr>
            <w:r>
              <w:rPr>
                <w:color w:val="333333"/>
                <w:sz w:val="18"/>
                <w:szCs w:val="18"/>
              </w:rPr>
              <w:t>· Download page</w:t>
            </w:r>
          </w:p>
        </w:tc>
        <w:tc>
          <w:tcPr>
            <w:tcW w:w="187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86DB7" w:rsidRDefault="00000000" w14:paraId="5E6E79AC" w14:textId="77777777">
            <w:pPr>
              <w:spacing w:after="40"/>
            </w:pPr>
            <w:r>
              <w:rPr>
                <w:b/>
                <w:bCs/>
                <w:color w:val="888888"/>
                <w:sz w:val="17"/>
                <w:szCs w:val="17"/>
              </w:rPr>
              <w:t>MONTH 5</w:t>
            </w:r>
          </w:p>
          <w:p w:rsidR="00B86DB7" w:rsidRDefault="00000000" w14:paraId="4F3EA98E" w14:textId="77777777">
            <w:pPr>
              <w:spacing w:after="80"/>
            </w:pPr>
            <w:r>
              <w:rPr>
                <w:b/>
                <w:bCs/>
                <w:color w:val="E67E22"/>
                <w:sz w:val="21"/>
                <w:szCs w:val="21"/>
              </w:rPr>
              <w:t>Wow Features</w:t>
            </w:r>
          </w:p>
          <w:p w:rsidR="00B86DB7" w:rsidRDefault="00000000" w14:paraId="31FB7FE8" w14:textId="77777777">
            <w:pPr>
              <w:spacing w:before="20" w:after="20"/>
            </w:pPr>
            <w:r>
              <w:rPr>
                <w:color w:val="333333"/>
                <w:sz w:val="18"/>
                <w:szCs w:val="18"/>
              </w:rPr>
              <w:t>· Voice commands</w:t>
            </w:r>
          </w:p>
          <w:p w:rsidR="00B86DB7" w:rsidRDefault="00000000" w14:paraId="1866C086" w14:textId="77777777">
            <w:pPr>
              <w:spacing w:before="20" w:after="20"/>
            </w:pPr>
            <w:r>
              <w:rPr>
                <w:color w:val="333333"/>
                <w:sz w:val="18"/>
                <w:szCs w:val="18"/>
              </w:rPr>
              <w:t>· Doc summarizer</w:t>
            </w:r>
          </w:p>
          <w:p w:rsidR="00B86DB7" w:rsidRDefault="00000000" w14:paraId="38F494F8" w14:textId="77777777">
            <w:pPr>
              <w:spacing w:before="20" w:after="20"/>
            </w:pPr>
            <w:r>
              <w:rPr>
                <w:color w:val="333333"/>
                <w:sz w:val="18"/>
                <w:szCs w:val="18"/>
              </w:rPr>
              <w:t>· Browser automation</w:t>
            </w:r>
          </w:p>
          <w:p w:rsidR="00B86DB7" w:rsidRDefault="00000000" w14:paraId="1A03C217" w14:textId="77777777">
            <w:pPr>
              <w:spacing w:before="20" w:after="20"/>
            </w:pPr>
            <w:r>
              <w:rPr>
                <w:color w:val="333333"/>
                <w:sz w:val="18"/>
                <w:szCs w:val="18"/>
              </w:rPr>
              <w:t>· Integration testing</w:t>
            </w:r>
          </w:p>
        </w:tc>
        <w:tc>
          <w:tcPr>
            <w:tcW w:w="187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86DB7" w:rsidRDefault="00000000" w14:paraId="1D39B796" w14:textId="77777777">
            <w:pPr>
              <w:spacing w:after="40"/>
            </w:pPr>
            <w:r>
              <w:rPr>
                <w:b/>
                <w:bCs/>
                <w:color w:val="888888"/>
                <w:sz w:val="17"/>
                <w:szCs w:val="17"/>
              </w:rPr>
              <w:t>MONTH 6</w:t>
            </w:r>
          </w:p>
          <w:p w:rsidR="00B86DB7" w:rsidRDefault="00000000" w14:paraId="4A44B70E" w14:textId="77777777">
            <w:pPr>
              <w:spacing w:after="80"/>
            </w:pPr>
            <w:r>
              <w:rPr>
                <w:b/>
                <w:bCs/>
                <w:color w:val="C0392B"/>
                <w:sz w:val="21"/>
                <w:szCs w:val="21"/>
              </w:rPr>
              <w:t>Polish &amp; Submit</w:t>
            </w:r>
          </w:p>
          <w:p w:rsidR="00B86DB7" w:rsidRDefault="00000000" w14:paraId="492F6B74" w14:textId="77777777">
            <w:pPr>
              <w:spacing w:before="20" w:after="20"/>
            </w:pPr>
            <w:r>
              <w:rPr>
                <w:color w:val="333333"/>
                <w:sz w:val="18"/>
                <w:szCs w:val="18"/>
              </w:rPr>
              <w:t>· Bug fixing</w:t>
            </w:r>
          </w:p>
          <w:p w:rsidR="00B86DB7" w:rsidRDefault="00000000" w14:paraId="3B3A130A" w14:textId="77777777">
            <w:pPr>
              <w:spacing w:before="20" w:after="20"/>
            </w:pPr>
            <w:r>
              <w:rPr>
                <w:color w:val="333333"/>
                <w:sz w:val="18"/>
                <w:szCs w:val="18"/>
              </w:rPr>
              <w:t>· Real user testing</w:t>
            </w:r>
          </w:p>
          <w:p w:rsidR="00B86DB7" w:rsidRDefault="00000000" w14:paraId="3DF92E90" w14:textId="77777777">
            <w:pPr>
              <w:spacing w:before="20" w:after="20"/>
            </w:pPr>
            <w:r>
              <w:rPr>
                <w:color w:val="333333"/>
                <w:sz w:val="18"/>
                <w:szCs w:val="18"/>
              </w:rPr>
              <w:t>· FYP report writing</w:t>
            </w:r>
          </w:p>
          <w:p w:rsidR="00B86DB7" w:rsidRDefault="00000000" w14:paraId="1B7C328A" w14:textId="77777777">
            <w:pPr>
              <w:spacing w:before="20" w:after="20"/>
            </w:pPr>
            <w:r>
              <w:rPr>
                <w:color w:val="333333"/>
                <w:sz w:val="18"/>
                <w:szCs w:val="18"/>
              </w:rPr>
              <w:t>· Demo preparation</w:t>
            </w:r>
          </w:p>
        </w:tc>
      </w:tr>
    </w:tbl>
    <w:p w:rsidR="00B86DB7" w:rsidRDefault="00000000" w14:paraId="01E62582" w14:textId="77777777">
      <w:pPr>
        <w:spacing w:before="140"/>
      </w:pPr>
      <w:r>
        <w:rPr>
          <w:i/>
          <w:iCs/>
          <w:color w:val="C0392B"/>
          <w:sz w:val="20"/>
          <w:szCs w:val="20"/>
        </w:rPr>
        <w:t>⚠  Month 6 must not be touched for new features. This is your buffer, your safety net, and your demo prep time.</w:t>
      </w:r>
    </w:p>
    <w:p w:rsidR="00B86DB7" w:rsidRDefault="00B86DB7" w14:paraId="75398F4A" w14:textId="77777777">
      <w:pPr>
        <w:pBdr>
          <w:bottom w:val="single" w:color="2E75B6" w:sz="6" w:space="1"/>
        </w:pBdr>
        <w:spacing w:before="200" w:after="200"/>
      </w:pPr>
    </w:p>
    <w:p w:rsidR="00B86DB7" w:rsidRDefault="00000000" w14:paraId="3C3B0A63" w14:textId="77777777">
      <w:pPr>
        <w:pStyle w:val="Heading1"/>
      </w:pPr>
      <w:r>
        <w:t>Section 6 — Team Ownership</w:t>
      </w:r>
    </w:p>
    <w:p w:rsidR="00B86DB7" w:rsidRDefault="00B86DB7" w14:paraId="400A5626" w14:textId="77777777">
      <w:pPr>
        <w:spacing w:before="10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3510"/>
        <w:gridCol w:w="3510"/>
      </w:tblGrid>
      <w:tr w:rsidR="00B86DB7" w14:paraId="00DBC549" w14:textId="77777777">
        <w:tc>
          <w:tcPr>
            <w:tcW w:w="23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6DB7" w:rsidRDefault="00000000" w14:paraId="6797D601" w14:textId="77777777">
            <w:r>
              <w:rPr>
                <w:b/>
                <w:bCs/>
                <w:color w:val="FFFFFF"/>
                <w:sz w:val="20"/>
                <w:szCs w:val="20"/>
              </w:rPr>
              <w:t>Team Member</w:t>
            </w:r>
          </w:p>
        </w:tc>
        <w:tc>
          <w:tcPr>
            <w:tcW w:w="351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6DB7" w:rsidRDefault="00000000" w14:paraId="46F9DB46" w14:textId="77777777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351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6DB7" w:rsidRDefault="00000000" w14:paraId="7A5DF061" w14:textId="77777777">
            <w:r>
              <w:rPr>
                <w:b/>
                <w:bCs/>
                <w:color w:val="FFFFFF"/>
                <w:sz w:val="20"/>
                <w:szCs w:val="20"/>
              </w:rPr>
              <w:t>Owns</w:t>
            </w:r>
          </w:p>
        </w:tc>
      </w:tr>
      <w:tr w:rsidR="00B86DB7" w14:paraId="563DA3A4" w14:textId="77777777">
        <w:tc>
          <w:tcPr>
            <w:tcW w:w="23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6DB7" w:rsidRDefault="00000000" w14:paraId="0A2C215E" w14:textId="77777777">
            <w:r>
              <w:rPr>
                <w:b/>
                <w:bCs/>
                <w:sz w:val="20"/>
                <w:szCs w:val="20"/>
              </w:rPr>
              <w:t>Sami Yasir Butt</w:t>
            </w:r>
          </w:p>
        </w:tc>
        <w:tc>
          <w:tcPr>
            <w:tcW w:w="351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6DB7" w:rsidRDefault="00000000" w14:paraId="5A08CE31" w14:textId="77777777">
            <w:r>
              <w:rPr>
                <w:sz w:val="20"/>
                <w:szCs w:val="20"/>
              </w:rPr>
              <w:t>AI/ML + Backend 1</w:t>
            </w:r>
          </w:p>
        </w:tc>
        <w:tc>
          <w:tcPr>
            <w:tcW w:w="351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6DB7" w:rsidRDefault="00000000" w14:paraId="1EDB183D" w14:textId="77777777">
            <w:r>
              <w:rPr>
                <w:sz w:val="20"/>
                <w:szCs w:val="20"/>
              </w:rPr>
              <w:t>NLP interface, file search RAG, voice commands, LangGraph agent orchestration, Gmail email agent, WhatsApp messaging agent, browser automation, document summarizer (file handling)</w:t>
            </w:r>
          </w:p>
        </w:tc>
      </w:tr>
      <w:tr w:rsidR="00B86DB7" w14:paraId="31824E08" w14:textId="77777777">
        <w:tc>
          <w:tcPr>
            <w:tcW w:w="23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6DB7" w:rsidRDefault="00000000" w14:paraId="70476AED" w14:textId="77777777">
            <w:r>
              <w:rPr>
                <w:b/>
                <w:bCs/>
                <w:sz w:val="20"/>
                <w:szCs w:val="20"/>
              </w:rPr>
              <w:t>Qais Younus</w:t>
            </w:r>
          </w:p>
        </w:tc>
        <w:tc>
          <w:tcPr>
            <w:tcW w:w="351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6DB7" w:rsidRDefault="00000000" w14:paraId="7EDDE866" w14:textId="77777777">
            <w:r>
              <w:rPr>
                <w:sz w:val="20"/>
                <w:szCs w:val="20"/>
              </w:rPr>
              <w:t>Backend 2</w:t>
            </w:r>
          </w:p>
        </w:tc>
        <w:tc>
          <w:tcPr>
            <w:tcW w:w="351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6DB7" w:rsidRDefault="00000000" w14:paraId="22299D3F" w14:textId="77777777">
            <w:r>
              <w:rPr>
                <w:sz w:val="20"/>
                <w:szCs w:val="20"/>
              </w:rPr>
              <w:t>File organizer, user auth + PIN, activity log, settings &amp; permissions panel</w:t>
            </w:r>
          </w:p>
        </w:tc>
      </w:tr>
      <w:tr w:rsidR="00B86DB7" w14:paraId="31824E09" w14:textId="77777777">
        <w:tc>
          <w:tcPr>
            <w:tcW w:w="23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6DB7" w:rsidRDefault="00000000" w14:paraId="31824E10" w14:textId="77777777">
            <w:r>
              <w:rPr>
                <w:b/>
                <w:bCs/>
                <w:sz w:val="20"/>
                <w:szCs w:val="20"/>
              </w:rPr>
              <w:t>Muhammad Zain Irfan</w:t>
            </w:r>
          </w:p>
        </w:tc>
        <w:tc>
          <w:tcPr>
            <w:tcW w:w="351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6DB7" w:rsidRDefault="00000000" w14:paraId="31824E11" w14:textId="77777777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351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86DB7" w:rsidRDefault="00000000" w14:paraId="31824E12" w14:textId="77777777">
            <w:r>
              <w:rPr>
                <w:sz w:val="20"/>
                <w:szCs w:val="20"/>
              </w:rPr>
              <w:t>Landing page, activity history viewer, settings dashboard, download page, web platform, PyQt6 desktop UI</w:t>
            </w:r>
          </w:p>
        </w:tc>
      </w:tr>
    </w:tbl>
    <w:p w:rsidR="00B86DB7" w:rsidRDefault="00B86DB7" w14:paraId="6EF86212" w14:textId="77777777">
      <w:pPr>
        <w:pBdr>
          <w:bottom w:val="single" w:color="2E75B6" w:sz="6" w:space="1"/>
        </w:pBdr>
        <w:spacing w:before="200" w:after="200"/>
      </w:pPr>
    </w:p>
    <w:p w:rsidR="00B86DB7" w:rsidRDefault="00000000" w14:paraId="49D72C39" w14:textId="77777777">
      <w:pPr>
        <w:spacing w:before="160" w:after="60"/>
        <w:jc w:val="center"/>
      </w:pPr>
      <w:r>
        <w:rPr>
          <w:i/>
          <w:iCs/>
          <w:color w:val="888888"/>
          <w:sz w:val="20"/>
          <w:szCs w:val="20"/>
        </w:rPr>
        <w:t>This document summarizes the agreed scope for ARIA v1.</w:t>
      </w:r>
    </w:p>
    <w:p w:rsidR="00B86DB7" w:rsidRDefault="00000000" w14:paraId="5EC85EE5" w14:textId="77777777">
      <w:pPr>
        <w:jc w:val="center"/>
      </w:pPr>
      <w:r>
        <w:rPr>
          <w:b/>
          <w:bCs/>
          <w:color w:val="1F3864"/>
          <w:sz w:val="20"/>
          <w:szCs w:val="20"/>
        </w:rPr>
        <w:t>Review with your team, confirm roles, then begin Month 1.  🚀</w:t>
      </w:r>
    </w:p>
    <w:p w:rsidR="00B86DB7" w:rsidRDefault="00B86DB7" w14:paraId="47ED6F60" w14:textId="77777777">
      <w:pPr>
        <w:spacing w:before="300"/>
      </w:pPr>
    </w:p>
    <w:p w:rsidR="00B86DB7" w:rsidRDefault="00B86DB7" w14:paraId="7AD69D33" w14:textId="77777777">
      <w:pPr>
        <w:spacing w:before="200" w:after="200"/>
      </w:pPr>
    </w:p>
    <w:p w:rsidR="00B86DB7" w:rsidRDefault="00000000" w14:paraId="165999E0" w14:textId="77777777">
      <w:pPr>
        <w:pStyle w:val="Heading1"/>
      </w:pPr>
      <w:r>
        <w:t>Section 7 — Project Architecture</w:t>
      </w:r>
    </w:p>
    <w:p w:rsidR="00B86DB7" w:rsidRDefault="00000000" w14:paraId="0670F308" w14:textId="77777777">
      <w:pPr>
        <w:spacing w:before="80" w:after="80"/>
      </w:pPr>
      <w:r>
        <w:t>ARIA is built on two core layers — a RAG-based Knowledge Layer and a LangGraph-powered Action Layer — all running locally on the user’s machine.</w:t>
      </w:r>
    </w:p>
    <w:p w:rsidR="00B86DB7" w:rsidRDefault="00B86DB7" w14:paraId="3628266A" w14:textId="77777777">
      <w:pPr>
        <w:spacing w:before="160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86DB7" w14:paraId="15778BA9" w14:textId="77777777">
        <w:tc>
          <w:tcPr>
            <w:tcW w:w="9360" w:type="dxa"/>
            <w:shd w:val="clear" w:color="auto" w:fill="1A1A2E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B86DB7" w:rsidRDefault="00000000" w14:paraId="3D56864D" w14:textId="7777777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USER INPUT</w:t>
            </w:r>
          </w:p>
          <w:p w:rsidR="00B86DB7" w:rsidRDefault="00000000" w14:paraId="3B6B10FD" w14:textId="77777777">
            <w:pPr>
              <w:jc w:val="center"/>
            </w:pPr>
            <w:r>
              <w:rPr>
                <w:color w:val="AAAAFF"/>
                <w:sz w:val="19"/>
                <w:szCs w:val="19"/>
              </w:rPr>
              <w:t>Text command  or  Voice via Whisper STT</w:t>
            </w:r>
          </w:p>
        </w:tc>
      </w:tr>
    </w:tbl>
    <w:p w:rsidR="00B86DB7" w:rsidRDefault="00000000" w14:paraId="26358C64" w14:textId="77777777">
      <w:pPr>
        <w:jc w:val="center"/>
      </w:pPr>
      <w:r>
        <w:rPr>
          <w:color w:val="2E75B6"/>
          <w:sz w:val="28"/>
          <w:szCs w:val="28"/>
        </w:rPr>
        <w:t>↓</w:t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86DB7" w14:paraId="4F8B5298" w14:textId="77777777">
        <w:tc>
          <w:tcPr>
            <w:tcW w:w="9360" w:type="dxa"/>
            <w:shd w:val="clear" w:color="auto" w:fill="1F3864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B86DB7" w:rsidRDefault="00000000" w14:paraId="6F57A26E" w14:textId="7777777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NLP COMMAND INTERFACE</w:t>
            </w:r>
          </w:p>
          <w:p w:rsidR="00B86DB7" w:rsidRDefault="00000000" w14:paraId="0FFF4874" w14:textId="77777777">
            <w:pPr>
              <w:jc w:val="center"/>
            </w:pPr>
            <w:r>
              <w:rPr>
                <w:color w:val="AAAAFF"/>
                <w:sz w:val="19"/>
                <w:szCs w:val="19"/>
              </w:rPr>
              <w:t>Groq LLM  —  Intent Detection + Entity Extraction  —  Sami</w:t>
            </w:r>
          </w:p>
        </w:tc>
      </w:tr>
    </w:tbl>
    <w:p w:rsidR="00B86DB7" w:rsidRDefault="00000000" w14:paraId="2EEC83DC" w14:textId="77777777">
      <w:pPr>
        <w:jc w:val="center"/>
      </w:pPr>
      <w:r>
        <w:rPr>
          <w:color w:val="2E75B6"/>
          <w:sz w:val="28"/>
          <w:szCs w:val="28"/>
        </w:rPr>
        <w:t>↓</w:t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86DB7" w14:paraId="2977BE03" w14:textId="77777777">
        <w:tc>
          <w:tcPr>
            <w:tcW w:w="9360" w:type="dxa"/>
            <w:shd w:val="clear" w:color="auto" w:fill="2980B9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B86DB7" w:rsidRDefault="00000000" w14:paraId="428B6550" w14:textId="7777777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LANGGRAPH ACTION LAYER</w:t>
            </w:r>
          </w:p>
          <w:p w:rsidR="00B86DB7" w:rsidRDefault="00000000" w14:paraId="78BA9875" w14:textId="77777777">
            <w:pPr>
              <w:jc w:val="center"/>
            </w:pPr>
            <w:r>
              <w:rPr>
                <w:color w:val="DDDDFF"/>
                <w:sz w:val="19"/>
                <w:szCs w:val="19"/>
              </w:rPr>
              <w:t>Agent Orchestration  +  Tool Routing  +  State Management  —  Sami</w:t>
            </w:r>
          </w:p>
        </w:tc>
      </w:tr>
    </w:tbl>
    <w:p w:rsidR="00B86DB7" w:rsidRDefault="00000000" w14:paraId="71C13627" w14:textId="77777777">
      <w:pPr>
        <w:jc w:val="center"/>
      </w:pPr>
      <w:r>
        <w:rPr>
          <w:color w:val="2E75B6"/>
          <w:sz w:val="28"/>
          <w:szCs w:val="28"/>
        </w:rPr>
        <w:t>↓</w:t>
      </w:r>
    </w:p>
    <w:tbl>
      <w:tblPr>
        <w:tblW w:w="9360" w:type="dxa"/>
        <w:tblBorders>
          <w:top w:val="single" w:color="CCCCCC" w:sz="1" w:space="0"/>
          <w:left w:val="single" w:color="CCCCCC" w:sz="1" w:space="0"/>
          <w:bottom w:val="single" w:color="CCCCCC" w:sz="1" w:space="0"/>
          <w:right w:val="single" w:color="CCCCCC" w:sz="1" w:space="0"/>
          <w:insideH w:val="single" w:color="CCCCCC" w:sz="1" w:space="0"/>
          <w:insideV w:val="single" w:color="CCCCCC" w:sz="1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B86DB7" w14:paraId="0209E245" w14:textId="77777777">
        <w:tc>
          <w:tcPr>
            <w:tcW w:w="187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2E8B5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86DB7" w:rsidRDefault="00000000" w14:paraId="1C4777CC" w14:textId="77777777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File Tool</w:t>
            </w:r>
          </w:p>
          <w:p w:rsidR="00B86DB7" w:rsidRDefault="00000000" w14:paraId="7CCB89DF" w14:textId="77777777">
            <w:pPr>
              <w:spacing w:after="20"/>
              <w:jc w:val="center"/>
            </w:pPr>
            <w:r>
              <w:rPr>
                <w:color w:val="DDFFDD"/>
                <w:sz w:val="16"/>
                <w:szCs w:val="16"/>
              </w:rPr>
              <w:t>Search + Organize</w:t>
            </w:r>
          </w:p>
          <w:p w:rsidR="00B86DB7" w:rsidRDefault="00000000" w14:paraId="27753C21" w14:textId="77777777">
            <w:pPr>
              <w:spacing w:after="30"/>
              <w:jc w:val="center"/>
            </w:pPr>
            <w:r>
              <w:rPr>
                <w:i/>
                <w:color w:val="BBFFBB"/>
                <w:sz w:val="15"/>
                <w:szCs w:val="15"/>
              </w:rPr>
              <w:t>Sami + Qais</w:t>
            </w:r>
          </w:p>
        </w:tc>
        <w:tc>
          <w:tcPr>
            <w:tcW w:w="187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74C3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86DB7" w:rsidRDefault="00000000" w14:paraId="57908B3D" w14:textId="77777777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Gmail Tool</w:t>
            </w:r>
          </w:p>
          <w:p w:rsidR="00B86DB7" w:rsidRDefault="00000000" w14:paraId="5F3A876A" w14:textId="77777777">
            <w:pPr>
              <w:spacing w:after="20"/>
              <w:jc w:val="center"/>
            </w:pPr>
            <w:r>
              <w:rPr>
                <w:color w:val="FFDDDD"/>
                <w:sz w:val="16"/>
                <w:szCs w:val="16"/>
              </w:rPr>
              <w:t>Draft + Send</w:t>
            </w:r>
          </w:p>
          <w:p w:rsidR="00B86DB7" w:rsidRDefault="00000000" w14:paraId="6369C8B2" w14:textId="77777777">
            <w:pPr>
              <w:spacing w:after="30"/>
              <w:jc w:val="center"/>
            </w:pPr>
            <w:r>
              <w:rPr>
                <w:i/>
                <w:color w:val="FFBBBB"/>
                <w:sz w:val="15"/>
                <w:szCs w:val="15"/>
              </w:rPr>
              <w:t>Sami</w:t>
            </w:r>
          </w:p>
        </w:tc>
        <w:tc>
          <w:tcPr>
            <w:tcW w:w="187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25D3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86DB7" w:rsidRDefault="00000000" w14:paraId="6C4530AC" w14:textId="77777777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WhatsApp Tool</w:t>
            </w:r>
          </w:p>
          <w:p w:rsidR="00B86DB7" w:rsidRDefault="00000000" w14:paraId="356938C9" w14:textId="77777777">
            <w:pPr>
              <w:spacing w:after="20"/>
              <w:jc w:val="center"/>
            </w:pPr>
            <w:r>
              <w:rPr>
                <w:color w:val="EEFFEE"/>
                <w:sz w:val="16"/>
                <w:szCs w:val="16"/>
              </w:rPr>
              <w:t>Playwright Automation</w:t>
            </w:r>
          </w:p>
          <w:p w:rsidR="00B86DB7" w:rsidRDefault="00000000" w14:paraId="20B44C11" w14:textId="77777777">
            <w:pPr>
              <w:spacing w:after="30"/>
              <w:jc w:val="center"/>
            </w:pPr>
            <w:r>
              <w:rPr>
                <w:i/>
                <w:color w:val="CCFFCC"/>
                <w:sz w:val="15"/>
                <w:szCs w:val="15"/>
              </w:rPr>
              <w:t>Sami</w:t>
            </w:r>
          </w:p>
        </w:tc>
        <w:tc>
          <w:tcPr>
            <w:tcW w:w="187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8E44A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86DB7" w:rsidRDefault="00000000" w14:paraId="3FD6E1DF" w14:textId="77777777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Browser Tool</w:t>
            </w:r>
          </w:p>
          <w:p w:rsidR="00B86DB7" w:rsidRDefault="00000000" w14:paraId="31A3FC9B" w14:textId="77777777">
            <w:pPr>
              <w:spacing w:after="20"/>
              <w:jc w:val="center"/>
            </w:pPr>
            <w:r>
              <w:rPr>
                <w:color w:val="EEDDFF"/>
                <w:sz w:val="16"/>
                <w:szCs w:val="16"/>
              </w:rPr>
              <w:t>Playwright Web Control</w:t>
            </w:r>
          </w:p>
          <w:p w:rsidR="00B86DB7" w:rsidRDefault="00000000" w14:paraId="7B1EA2EB" w14:textId="77777777">
            <w:pPr>
              <w:spacing w:after="30"/>
              <w:jc w:val="center"/>
            </w:pPr>
            <w:r>
              <w:rPr>
                <w:i/>
                <w:color w:val="DDBBFF"/>
                <w:sz w:val="15"/>
                <w:szCs w:val="15"/>
              </w:rPr>
              <w:t>Sami</w:t>
            </w:r>
          </w:p>
        </w:tc>
        <w:tc>
          <w:tcPr>
            <w:tcW w:w="187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3540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86DB7" w:rsidRDefault="00000000" w14:paraId="615CFEB1" w14:textId="77777777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Doc Summarizer</w:t>
            </w:r>
          </w:p>
          <w:p w:rsidR="00B86DB7" w:rsidRDefault="00000000" w14:paraId="47A3A6BD" w14:textId="77777777">
            <w:pPr>
              <w:spacing w:after="20"/>
              <w:jc w:val="center"/>
            </w:pPr>
            <w:r>
              <w:rPr>
                <w:color w:val="FFDDB0"/>
                <w:sz w:val="16"/>
                <w:szCs w:val="16"/>
              </w:rPr>
              <w:t>LLM + RAG Pipeline</w:t>
            </w:r>
          </w:p>
          <w:p w:rsidR="00B86DB7" w:rsidRDefault="00000000" w14:paraId="6C4083B7" w14:textId="77777777">
            <w:pPr>
              <w:spacing w:after="30"/>
              <w:jc w:val="center"/>
            </w:pPr>
            <w:r>
              <w:rPr>
                <w:i/>
                <w:color w:val="FFCCAA"/>
                <w:sz w:val="15"/>
                <w:szCs w:val="15"/>
              </w:rPr>
              <w:t>Sami</w:t>
            </w:r>
          </w:p>
        </w:tc>
      </w:tr>
    </w:tbl>
    <w:p w:rsidR="00B86DB7" w:rsidRDefault="00000000" w14:paraId="503A1C00" w14:textId="77777777">
      <w:pPr>
        <w:jc w:val="center"/>
      </w:pPr>
      <w:r>
        <w:rPr>
          <w:color w:val="2E75B6"/>
          <w:sz w:val="28"/>
          <w:szCs w:val="28"/>
        </w:rPr>
        <w:t>↓</w:t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86DB7" w14:paraId="4DDD33FE" w14:textId="77777777"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54360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86DB7" w:rsidRDefault="00000000" w14:paraId="605108E9" w14:textId="77777777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RAG Knowledge Layer</w:t>
            </w:r>
          </w:p>
          <w:p w:rsidR="00B86DB7" w:rsidRDefault="00000000" w14:paraId="1FCFCC7B" w14:textId="77777777">
            <w:pPr>
              <w:spacing w:after="20"/>
              <w:jc w:val="center"/>
            </w:pPr>
            <w:r>
              <w:rPr>
                <w:color w:val="AADDFF"/>
                <w:sz w:val="18"/>
                <w:szCs w:val="18"/>
              </w:rPr>
              <w:t>ChromaDB + HuggingFace Embeddings</w:t>
            </w:r>
          </w:p>
          <w:p w:rsidR="00B86DB7" w:rsidRDefault="00000000" w14:paraId="01E44B80" w14:textId="77777777">
            <w:pPr>
              <w:spacing w:after="20"/>
              <w:jc w:val="center"/>
            </w:pPr>
            <w:r>
              <w:rPr>
                <w:color w:val="AADDFF"/>
                <w:sz w:val="18"/>
                <w:szCs w:val="18"/>
              </w:rPr>
              <w:t>all-MiniLM-L6-v2 embedding model</w:t>
            </w:r>
          </w:p>
          <w:p w:rsidR="00B86DB7" w:rsidRDefault="00000000" w14:paraId="2E31258C" w14:textId="77777777">
            <w:pPr>
              <w:spacing w:after="40"/>
              <w:jc w:val="center"/>
            </w:pPr>
            <w:r>
              <w:rPr>
                <w:i/>
                <w:color w:val="88CCFF"/>
                <w:sz w:val="17"/>
                <w:szCs w:val="17"/>
              </w:rPr>
              <w:t>Sami</w:t>
            </w:r>
          </w:p>
        </w:tc>
        <w:tc>
          <w:tcPr>
            <w:tcW w:w="46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5276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86DB7" w:rsidRDefault="00000000" w14:paraId="2E7A409B" w14:textId="77777777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Local LLM Layer</w:t>
            </w:r>
          </w:p>
          <w:p w:rsidR="00B86DB7" w:rsidRDefault="00000000" w14:paraId="230D5580" w14:textId="77777777">
            <w:pPr>
              <w:spacing w:after="20"/>
              <w:jc w:val="center"/>
            </w:pPr>
            <w:r>
              <w:rPr>
                <w:color w:val="AADDFF"/>
                <w:sz w:val="18"/>
                <w:szCs w:val="18"/>
              </w:rPr>
              <w:t>Ollama (local model inference)</w:t>
            </w:r>
          </w:p>
          <w:p w:rsidR="00B86DB7" w:rsidRDefault="00000000" w14:paraId="5195C526" w14:textId="77777777">
            <w:pPr>
              <w:spacing w:after="20"/>
              <w:jc w:val="center"/>
            </w:pPr>
            <w:r>
              <w:rPr>
                <w:color w:val="AADDFF"/>
                <w:sz w:val="18"/>
                <w:szCs w:val="18"/>
              </w:rPr>
              <w:t>Groq API (fast cloud inference fallback)</w:t>
            </w:r>
          </w:p>
          <w:p w:rsidR="00B86DB7" w:rsidRDefault="00000000" w14:paraId="79B91EBD" w14:textId="77777777">
            <w:pPr>
              <w:spacing w:after="40"/>
              <w:jc w:val="center"/>
            </w:pPr>
            <w:r>
              <w:rPr>
                <w:i/>
                <w:color w:val="88CCFF"/>
                <w:sz w:val="17"/>
                <w:szCs w:val="17"/>
              </w:rPr>
              <w:t>Sami</w:t>
            </w:r>
          </w:p>
        </w:tc>
      </w:tr>
    </w:tbl>
    <w:p w:rsidR="00B86DB7" w:rsidRDefault="00000000" w14:paraId="3A207084" w14:textId="77777777">
      <w:pPr>
        <w:jc w:val="center"/>
      </w:pPr>
      <w:r>
        <w:rPr>
          <w:color w:val="2E75B6"/>
          <w:sz w:val="28"/>
          <w:szCs w:val="28"/>
        </w:rPr>
        <w:t>↓</w:t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86DB7" w14:paraId="4DB2978B" w14:textId="77777777">
        <w:tc>
          <w:tcPr>
            <w:tcW w:w="9360" w:type="dxa"/>
            <w:shd w:val="clear" w:color="auto" w:fill="212F3D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B86DB7" w:rsidRDefault="00000000" w14:paraId="0989383F" w14:textId="7777777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PyQt6 DESKTOP UI</w:t>
            </w:r>
          </w:p>
          <w:p w:rsidR="00B86DB7" w:rsidRDefault="00000000" w14:paraId="703F7684" w14:textId="77777777">
            <w:pPr>
              <w:jc w:val="center"/>
            </w:pPr>
            <w:r>
              <w:rPr>
                <w:color w:val="AAAAAA"/>
                <w:sz w:val="19"/>
                <w:szCs w:val="19"/>
              </w:rPr>
              <w:t>Local desktop interface  —  Activity Log, Settings Panel, Command Input  —  Zain</w:t>
            </w:r>
          </w:p>
        </w:tc>
      </w:tr>
    </w:tbl>
    <w:p w:rsidR="00B86DB7" w:rsidRDefault="00B86DB7" w14:paraId="576C976C" w14:textId="77777777">
      <w:pPr>
        <w:spacing w:before="200"/>
      </w:pPr>
    </w:p>
    <w:tbl>
      <w:tblPr>
        <w:tblW w:w="9360" w:type="dxa"/>
        <w:tblBorders>
          <w:top w:val="single" w:color="CCCCCC" w:sz="1" w:space="0"/>
          <w:left w:val="single" w:color="CCCCCC" w:sz="1" w:space="0"/>
          <w:bottom w:val="single" w:color="CCCCCC" w:sz="1" w:space="0"/>
          <w:right w:val="single" w:color="CCCCCC" w:sz="1" w:space="0"/>
          <w:insideH w:val="single" w:color="CCCCCC" w:sz="1" w:space="0"/>
          <w:insideV w:val="single" w:color="CCCCCC" w:sz="1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86DB7" w14:paraId="5EFA228E" w14:textId="77777777">
        <w:tc>
          <w:tcPr>
            <w:tcW w:w="31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DB7" w:rsidRDefault="00000000" w14:paraId="7BF9E199" w14:textId="77777777">
            <w:pPr>
              <w:spacing w:before="40" w:after="40"/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Sami — AI/ML + Backend 1</w:t>
            </w:r>
          </w:p>
          <w:p w:rsidR="00B86DB7" w:rsidRDefault="00000000" w14:paraId="3C50A2D8" w14:textId="77777777">
            <w:pPr>
              <w:spacing w:after="20"/>
              <w:jc w:val="center"/>
            </w:pPr>
            <w:r>
              <w:rPr>
                <w:color w:val="555555"/>
                <w:sz w:val="18"/>
                <w:szCs w:val="18"/>
              </w:rPr>
              <w:t>LangGraph • RAG • Ollama</w:t>
            </w:r>
          </w:p>
          <w:p w:rsidR="00B86DB7" w:rsidRDefault="00000000" w14:paraId="7C840079" w14:textId="77777777">
            <w:pPr>
              <w:spacing w:after="20"/>
              <w:jc w:val="center"/>
            </w:pPr>
            <w:r>
              <w:rPr>
                <w:color w:val="555555"/>
                <w:sz w:val="18"/>
                <w:szCs w:val="18"/>
              </w:rPr>
              <w:t>ChromaDB • Whisper • Groq</w:t>
            </w:r>
          </w:p>
          <w:p w:rsidR="00B86DB7" w:rsidRDefault="00000000" w14:paraId="4985CDEC" w14:textId="77777777">
            <w:pPr>
              <w:spacing w:after="20"/>
              <w:jc w:val="center"/>
            </w:pPr>
            <w:r>
              <w:rPr>
                <w:color w:val="555555"/>
                <w:sz w:val="18"/>
                <w:szCs w:val="18"/>
              </w:rPr>
              <w:t>Gmail API • Playwright</w:t>
            </w:r>
          </w:p>
          <w:p w:rsidR="00B86DB7" w:rsidRDefault="00000000" w14:paraId="2D39BEF6" w14:textId="77777777">
            <w:pPr>
              <w:spacing w:after="40"/>
              <w:jc w:val="center"/>
            </w:pPr>
            <w:r>
              <w:rPr>
                <w:color w:val="555555"/>
                <w:sz w:val="18"/>
                <w:szCs w:val="18"/>
              </w:rPr>
              <w:t>WhatsApp Web • Playwright • File Upload</w:t>
            </w:r>
          </w:p>
        </w:tc>
        <w:tc>
          <w:tcPr>
            <w:tcW w:w="31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AFAF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DB7" w:rsidRDefault="00000000" w14:paraId="1B5FB03F" w14:textId="77777777">
            <w:pPr>
              <w:spacing w:before="40" w:after="40"/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Qais  —  Backend 2</w:t>
            </w:r>
          </w:p>
          <w:p w:rsidR="00B86DB7" w:rsidRDefault="00000000" w14:paraId="40F9224D" w14:textId="77777777">
            <w:pPr>
              <w:spacing w:after="20"/>
              <w:jc w:val="center"/>
            </w:pPr>
            <w:r>
              <w:rPr>
                <w:color w:val="555555"/>
                <w:sz w:val="18"/>
                <w:szCs w:val="18"/>
              </w:rPr>
              <w:t>Python</w:t>
            </w:r>
          </w:p>
          <w:p w:rsidR="00B86DB7" w:rsidRDefault="00000000" w14:paraId="30A5AD67" w14:textId="77777777">
            <w:pPr>
              <w:spacing w:after="40"/>
              <w:jc w:val="center"/>
            </w:pPr>
            <w:r>
              <w:rPr>
                <w:color w:val="555555"/>
                <w:sz w:val="18"/>
                <w:szCs w:val="18"/>
              </w:rPr>
              <w:t>File System  •  Auth</w:t>
            </w:r>
          </w:p>
        </w:tc>
        <w:tc>
          <w:tcPr>
            <w:tcW w:w="31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1EEF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86DB7" w:rsidRDefault="00000000" w14:paraId="40F9224E" w14:textId="77777777">
            <w:pPr>
              <w:spacing w:before="40" w:after="40"/>
              <w:jc w:val="center"/>
            </w:pPr>
            <w:r>
              <w:rPr>
                <w:b/>
                <w:bCs/>
                <w:color w:val="6C5CE7"/>
                <w:sz w:val="20"/>
                <w:szCs w:val="20"/>
              </w:rPr>
              <w:t>Zain  —  Frontend</w:t>
            </w:r>
          </w:p>
          <w:p w:rsidR="00B86DB7" w:rsidRDefault="00000000" w14:paraId="40F9224F" w14:textId="77777777">
            <w:pPr>
              <w:spacing w:after="20"/>
              <w:jc w:val="center"/>
            </w:pPr>
            <w:r>
              <w:rPr>
                <w:color w:val="555555"/>
                <w:sz w:val="18"/>
                <w:szCs w:val="18"/>
              </w:rPr>
              <w:t>PyQt6  •  Desktop UI</w:t>
            </w:r>
          </w:p>
          <w:p w:rsidR="00B86DB7" w:rsidRDefault="00000000" w14:paraId="40F92250" w14:textId="77777777">
            <w:pPr>
              <w:spacing w:after="40"/>
              <w:jc w:val="center"/>
            </w:pPr>
            <w:r>
              <w:rPr>
                <w:color w:val="555555"/>
                <w:sz w:val="18"/>
                <w:szCs w:val="18"/>
              </w:rPr>
              <w:t>Web Platform  •  Dashboard</w:t>
            </w:r>
          </w:p>
        </w:tc>
      </w:tr>
    </w:tbl>
    <w:p w:rsidR="00B86DB7" w:rsidRDefault="00B86DB7" w14:paraId="3D0C8F22" w14:textId="77777777">
      <w:pPr>
        <w:spacing w:before="160"/>
      </w:pPr>
    </w:p>
    <w:p w:rsidR="001D418A" w:rsidRDefault="001D418A" w14:paraId="0597DCFF" w14:textId="77777777">
      <w:pPr>
        <w:spacing w:before="160"/>
      </w:pPr>
    </w:p>
    <w:p w:rsidR="001D418A" w:rsidP="001D418A" w:rsidRDefault="001D418A" w14:paraId="4EF57ED2" w14:textId="77777777">
      <w:pPr>
        <w:pStyle w:val="ProjectTitle"/>
        <w:spacing w:after="120"/>
      </w:pPr>
      <w:r>
        <w:t>ARIA — AI/ML Tools &amp; Technology Stack</w:t>
      </w:r>
    </w:p>
    <w:p w:rsidR="001D418A" w:rsidP="001D418A" w:rsidRDefault="001D418A" w14:paraId="3B0F2338" w14:textId="77777777">
      <w:pPr>
        <w:pStyle w:val="Heading1"/>
        <w:spacing w:before="240" w:after="120"/>
      </w:pPr>
      <w:r>
        <w:t>1. Core Development &amp; Backend</w:t>
      </w:r>
    </w:p>
    <w:tbl>
      <w:tblPr>
        <w:tblW w:w="9852" w:type="dxa"/>
        <w:tblLayout w:type="fixed"/>
        <w:tblLook w:val="04A0" w:firstRow="1" w:lastRow="0" w:firstColumn="1" w:lastColumn="0" w:noHBand="0" w:noVBand="1"/>
      </w:tblPr>
      <w:tblGrid>
        <w:gridCol w:w="4926"/>
        <w:gridCol w:w="4926"/>
      </w:tblGrid>
      <w:tr w:rsidR="001D418A" w:rsidTr="00F10257" w14:paraId="1FA3DA42" w14:textId="77777777">
        <w:trPr>
          <w:trHeight w:val="438"/>
        </w:trPr>
        <w:tc>
          <w:tcPr>
            <w:tcW w:w="4926" w:type="dxa"/>
            <w:shd w:val="clear" w:color="auto" w:fill="003366"/>
          </w:tcPr>
          <w:p w:rsidR="001D418A" w:rsidP="00F10257" w:rsidRDefault="001D418A" w14:paraId="4EC6E885" w14:textId="77777777">
            <w:r>
              <w:rPr>
                <w:rFonts w:ascii="Calibri" w:hAnsi="Calibri"/>
                <w:b/>
                <w:color w:val="FFFFFF"/>
              </w:rPr>
              <w:t>Tool</w:t>
            </w:r>
          </w:p>
        </w:tc>
        <w:tc>
          <w:tcPr>
            <w:tcW w:w="4926" w:type="dxa"/>
            <w:shd w:val="clear" w:color="auto" w:fill="003366"/>
          </w:tcPr>
          <w:p w:rsidR="001D418A" w:rsidP="00F10257" w:rsidRDefault="001D418A" w14:paraId="3FD3139A" w14:textId="77777777">
            <w:r>
              <w:rPr>
                <w:rFonts w:ascii="Calibri" w:hAnsi="Calibri"/>
                <w:b/>
                <w:color w:val="FFFFFF"/>
              </w:rPr>
              <w:t>Purpose / Description</w:t>
            </w:r>
          </w:p>
        </w:tc>
      </w:tr>
      <w:tr w:rsidR="001D418A" w:rsidTr="00F10257" w14:paraId="310B4A7B" w14:textId="77777777">
        <w:trPr>
          <w:trHeight w:val="678"/>
        </w:trPr>
        <w:tc>
          <w:tcPr>
            <w:tcW w:w="4926" w:type="dxa"/>
            <w:tcBorders>
              <w:bottom w:val="single" w:color="D3D3D3" w:sz="4" w:space="0"/>
            </w:tcBorders>
          </w:tcPr>
          <w:p w:rsidR="001D418A" w:rsidP="00F10257" w:rsidRDefault="001D418A" w14:paraId="6BF8CB40" w14:textId="77777777">
            <w:r>
              <w:rPr>
                <w:rFonts w:ascii="Calibri" w:hAnsi="Calibri"/>
                <w:b/>
                <w:sz w:val="21"/>
              </w:rPr>
              <w:t>Python 3.11</w:t>
            </w:r>
          </w:p>
        </w:tc>
        <w:tc>
          <w:tcPr>
            <w:tcW w:w="4926" w:type="dxa"/>
            <w:tcBorders>
              <w:bottom w:val="single" w:color="D3D3D3" w:sz="4" w:space="0"/>
            </w:tcBorders>
          </w:tcPr>
          <w:p w:rsidR="001D418A" w:rsidP="00F10257" w:rsidRDefault="001D418A" w14:paraId="429A35B5" w14:textId="77777777">
            <w:r>
              <w:rPr>
                <w:rFonts w:ascii="Calibri" w:hAnsi="Calibri"/>
                <w:sz w:val="21"/>
              </w:rPr>
              <w:t>The core programming language used to build the entire system, handle data structures, and run the AI/ML pipeline.</w:t>
            </w:r>
          </w:p>
        </w:tc>
      </w:tr>
      <w:tr w:rsidR="001D418A" w:rsidTr="00F10257" w14:paraId="37A68B8E" w14:textId="77777777">
        <w:trPr>
          <w:trHeight w:val="684"/>
        </w:trPr>
        <w:tc>
          <w:tcPr>
            <w:tcW w:w="4926" w:type="dxa"/>
            <w:tcBorders>
              <w:bottom w:val="single" w:color="D3D3D3" w:sz="4" w:space="0"/>
            </w:tcBorders>
            <w:shd w:val="clear" w:color="auto" w:fill="F2F5F8"/>
          </w:tcPr>
          <w:p w:rsidR="001D418A" w:rsidP="00F10257" w:rsidRDefault="001D418A" w14:paraId="19350F7A" w14:textId="77777777">
            <w:r>
              <w:rPr>
                <w:rFonts w:ascii="Calibri" w:hAnsi="Calibri"/>
                <w:b/>
                <w:sz w:val="21"/>
              </w:rPr>
              <w:t>FastAPI</w:t>
            </w:r>
          </w:p>
        </w:tc>
        <w:tc>
          <w:tcPr>
            <w:tcW w:w="4926" w:type="dxa"/>
            <w:tcBorders>
              <w:bottom w:val="single" w:color="D3D3D3" w:sz="4" w:space="0"/>
            </w:tcBorders>
            <w:shd w:val="clear" w:color="auto" w:fill="F2F5F8"/>
          </w:tcPr>
          <w:p w:rsidR="001D418A" w:rsidP="00F10257" w:rsidRDefault="001D418A" w14:paraId="239F770A" w14:textId="77777777">
            <w:r>
              <w:rPr>
                <w:rFonts w:ascii="Calibri" w:hAnsi="Calibri"/>
                <w:sz w:val="21"/>
              </w:rPr>
              <w:t>High-performance web framework used to build and serve the backend APIs that power ARIA’s agentic core and handle requests.</w:t>
            </w:r>
          </w:p>
        </w:tc>
      </w:tr>
    </w:tbl>
    <w:p w:rsidR="001D418A" w:rsidP="001D418A" w:rsidRDefault="001D418A" w14:paraId="0B44A706" w14:textId="77777777">
      <w:pPr>
        <w:spacing w:after="240"/>
      </w:pPr>
    </w:p>
    <w:p w:rsidR="001D418A" w:rsidP="001D418A" w:rsidRDefault="001D418A" w14:paraId="63C83BE3" w14:textId="77777777">
      <w:pPr>
        <w:pStyle w:val="Heading1"/>
        <w:spacing w:before="240" w:after="120"/>
      </w:pPr>
      <w:r>
        <w:t>2. RAG Knowledge Layer</w:t>
      </w:r>
    </w:p>
    <w:tbl>
      <w:tblPr>
        <w:tblW w:w="9838" w:type="dxa"/>
        <w:tblLayout w:type="fixed"/>
        <w:tblLook w:val="04A0" w:firstRow="1" w:lastRow="0" w:firstColumn="1" w:lastColumn="0" w:noHBand="0" w:noVBand="1"/>
      </w:tblPr>
      <w:tblGrid>
        <w:gridCol w:w="4919"/>
        <w:gridCol w:w="4919"/>
      </w:tblGrid>
      <w:tr w:rsidR="001D418A" w:rsidTr="00F10257" w14:paraId="33512B29" w14:textId="77777777">
        <w:trPr>
          <w:trHeight w:val="511"/>
        </w:trPr>
        <w:tc>
          <w:tcPr>
            <w:tcW w:w="4919" w:type="dxa"/>
            <w:shd w:val="clear" w:color="auto" w:fill="003366"/>
          </w:tcPr>
          <w:p w:rsidR="001D418A" w:rsidP="00F10257" w:rsidRDefault="001D418A" w14:paraId="13AE61D6" w14:textId="77777777">
            <w:r>
              <w:rPr>
                <w:rFonts w:ascii="Calibri" w:hAnsi="Calibri"/>
                <w:b/>
                <w:color w:val="FFFFFF"/>
              </w:rPr>
              <w:t>Tool</w:t>
            </w:r>
          </w:p>
        </w:tc>
        <w:tc>
          <w:tcPr>
            <w:tcW w:w="4919" w:type="dxa"/>
            <w:shd w:val="clear" w:color="auto" w:fill="003366"/>
          </w:tcPr>
          <w:p w:rsidR="001D418A" w:rsidP="00F10257" w:rsidRDefault="001D418A" w14:paraId="23EC1793" w14:textId="77777777">
            <w:r>
              <w:rPr>
                <w:rFonts w:ascii="Calibri" w:hAnsi="Calibri"/>
                <w:b/>
                <w:color w:val="FFFFFF"/>
              </w:rPr>
              <w:t>Purpose / Description</w:t>
            </w:r>
          </w:p>
        </w:tc>
      </w:tr>
      <w:tr w:rsidR="001D418A" w:rsidTr="00F10257" w14:paraId="6CF66A94" w14:textId="77777777">
        <w:trPr>
          <w:trHeight w:val="1082"/>
        </w:trPr>
        <w:tc>
          <w:tcPr>
            <w:tcW w:w="4919" w:type="dxa"/>
            <w:tcBorders>
              <w:bottom w:val="single" w:color="D3D3D3" w:sz="4" w:space="0"/>
            </w:tcBorders>
          </w:tcPr>
          <w:p w:rsidR="001D418A" w:rsidP="00F10257" w:rsidRDefault="001D418A" w14:paraId="4BF185AE" w14:textId="77777777">
            <w:r>
              <w:rPr>
                <w:rFonts w:ascii="Calibri" w:hAnsi="Calibri"/>
                <w:b/>
                <w:sz w:val="21"/>
              </w:rPr>
              <w:t>LangChain</w:t>
            </w:r>
          </w:p>
        </w:tc>
        <w:tc>
          <w:tcPr>
            <w:tcW w:w="4919" w:type="dxa"/>
            <w:tcBorders>
              <w:bottom w:val="single" w:color="D3D3D3" w:sz="4" w:space="0"/>
            </w:tcBorders>
          </w:tcPr>
          <w:p w:rsidR="001D418A" w:rsidP="00F10257" w:rsidRDefault="001D418A" w14:paraId="0BA2507C" w14:textId="77777777">
            <w:r>
              <w:rPr>
                <w:rFonts w:ascii="Calibri" w:hAnsi="Calibri"/>
                <w:sz w:val="21"/>
              </w:rPr>
              <w:t>Framework used to build and orchestrate the RAG pipeline — connects document loaders, embeddings, retrievers, and the LLM into a single workflow.</w:t>
            </w:r>
          </w:p>
        </w:tc>
      </w:tr>
      <w:tr w:rsidR="001D418A" w:rsidTr="00F10257" w14:paraId="457206F4" w14:textId="77777777">
        <w:trPr>
          <w:trHeight w:val="796"/>
        </w:trPr>
        <w:tc>
          <w:tcPr>
            <w:tcW w:w="4919" w:type="dxa"/>
            <w:tcBorders>
              <w:bottom w:val="single" w:color="D3D3D3" w:sz="4" w:space="0"/>
            </w:tcBorders>
            <w:shd w:val="clear" w:color="auto" w:fill="F2F5F8"/>
          </w:tcPr>
          <w:p w:rsidR="001D418A" w:rsidP="00F10257" w:rsidRDefault="001D418A" w14:paraId="44639F2F" w14:textId="77777777">
            <w:r>
              <w:rPr>
                <w:rFonts w:ascii="Calibri" w:hAnsi="Calibri"/>
                <w:b/>
                <w:sz w:val="21"/>
              </w:rPr>
              <w:t>ChromaDB</w:t>
            </w:r>
          </w:p>
        </w:tc>
        <w:tc>
          <w:tcPr>
            <w:tcW w:w="4919" w:type="dxa"/>
            <w:tcBorders>
              <w:bottom w:val="single" w:color="D3D3D3" w:sz="4" w:space="0"/>
            </w:tcBorders>
            <w:shd w:val="clear" w:color="auto" w:fill="F2F5F8"/>
          </w:tcPr>
          <w:p w:rsidR="001D418A" w:rsidP="00F10257" w:rsidRDefault="001D418A" w14:paraId="3CDEABCF" w14:textId="77777777">
            <w:r>
              <w:rPr>
                <w:rFonts w:ascii="Calibri" w:hAnsi="Calibri"/>
                <w:sz w:val="21"/>
              </w:rPr>
              <w:t>Vector database used to store and retrieve document embeddings for context-aware question answering.</w:t>
            </w:r>
          </w:p>
        </w:tc>
      </w:tr>
      <w:tr w:rsidR="001D418A" w:rsidTr="00F10257" w14:paraId="229649ED" w14:textId="77777777">
        <w:trPr>
          <w:trHeight w:val="796"/>
        </w:trPr>
        <w:tc>
          <w:tcPr>
            <w:tcW w:w="4919" w:type="dxa"/>
            <w:tcBorders>
              <w:bottom w:val="single" w:color="D3D3D3" w:sz="4" w:space="0"/>
            </w:tcBorders>
          </w:tcPr>
          <w:p w:rsidR="001D418A" w:rsidP="00F10257" w:rsidRDefault="001D418A" w14:paraId="4281A7EA" w14:textId="77777777">
            <w:r>
              <w:rPr>
                <w:rFonts w:ascii="Calibri" w:hAnsi="Calibri"/>
                <w:b/>
                <w:sz w:val="21"/>
              </w:rPr>
              <w:t>HuggingFace Embeddings</w:t>
            </w:r>
          </w:p>
        </w:tc>
        <w:tc>
          <w:tcPr>
            <w:tcW w:w="4919" w:type="dxa"/>
            <w:tcBorders>
              <w:bottom w:val="single" w:color="D3D3D3" w:sz="4" w:space="0"/>
            </w:tcBorders>
          </w:tcPr>
          <w:p w:rsidR="001D418A" w:rsidP="00F10257" w:rsidRDefault="001D418A" w14:paraId="03139DB8" w14:textId="77777777">
            <w:r>
              <w:rPr>
                <w:rFonts w:ascii="Calibri" w:hAnsi="Calibri"/>
                <w:sz w:val="21"/>
              </w:rPr>
              <w:t>Generates vector embeddings (all-MiniLM-L6-v2) from text chunks so they can be semantically searched in ChromaDB.</w:t>
            </w:r>
          </w:p>
        </w:tc>
      </w:tr>
    </w:tbl>
    <w:p w:rsidR="001D418A" w:rsidP="001D418A" w:rsidRDefault="001D418A" w14:paraId="7A9ED7C5" w14:textId="77777777">
      <w:pPr>
        <w:spacing w:after="240"/>
      </w:pPr>
    </w:p>
    <w:p w:rsidR="001D418A" w:rsidP="001D418A" w:rsidRDefault="001D418A" w14:paraId="3AC8AD22" w14:textId="77777777">
      <w:pPr>
        <w:pStyle w:val="Heading1"/>
        <w:spacing w:before="240" w:after="120"/>
      </w:pPr>
      <w:r>
        <w:t>3. LangGraph Action Layer &amp; Agent Observability</w:t>
      </w:r>
    </w:p>
    <w:p w:rsidR="001D418A" w:rsidP="001D418A" w:rsidRDefault="001D418A" w14:paraId="71D72FC7" w14:textId="77777777">
      <w:pPr>
        <w:pStyle w:val="Heading1"/>
        <w:spacing w:before="240" w:after="120"/>
      </w:pPr>
    </w:p>
    <w:tbl>
      <w:tblPr>
        <w:tblW w:w="9174" w:type="dxa"/>
        <w:tblLayout w:type="fixed"/>
        <w:tblLook w:val="04A0" w:firstRow="1" w:lastRow="0" w:firstColumn="1" w:lastColumn="0" w:noHBand="0" w:noVBand="1"/>
      </w:tblPr>
      <w:tblGrid>
        <w:gridCol w:w="4587"/>
        <w:gridCol w:w="4587"/>
      </w:tblGrid>
      <w:tr w:rsidR="001D418A" w:rsidTr="00F10257" w14:paraId="1840F8E8" w14:textId="77777777">
        <w:trPr>
          <w:trHeight w:val="583"/>
        </w:trPr>
        <w:tc>
          <w:tcPr>
            <w:tcW w:w="4587" w:type="dxa"/>
            <w:shd w:val="clear" w:color="auto" w:fill="003366"/>
          </w:tcPr>
          <w:p w:rsidR="001D418A" w:rsidP="00F10257" w:rsidRDefault="001D418A" w14:paraId="3FA6C1E6" w14:textId="77777777">
            <w:r>
              <w:rPr>
                <w:rFonts w:ascii="Calibri" w:hAnsi="Calibri"/>
                <w:b/>
                <w:color w:val="FFFFFF"/>
              </w:rPr>
              <w:t>Tool</w:t>
            </w:r>
          </w:p>
        </w:tc>
        <w:tc>
          <w:tcPr>
            <w:tcW w:w="4587" w:type="dxa"/>
            <w:shd w:val="clear" w:color="auto" w:fill="003366"/>
          </w:tcPr>
          <w:p w:rsidR="001D418A" w:rsidP="00F10257" w:rsidRDefault="001D418A" w14:paraId="7B697881" w14:textId="77777777">
            <w:r>
              <w:rPr>
                <w:rFonts w:ascii="Calibri" w:hAnsi="Calibri"/>
                <w:b/>
                <w:color w:val="FFFFFF"/>
              </w:rPr>
              <w:t>Purpose / Description</w:t>
            </w:r>
          </w:p>
        </w:tc>
      </w:tr>
      <w:tr w:rsidR="001D418A" w:rsidTr="00F10257" w14:paraId="310A0EDC" w14:textId="77777777">
        <w:trPr>
          <w:trHeight w:val="1246"/>
        </w:trPr>
        <w:tc>
          <w:tcPr>
            <w:tcW w:w="4587" w:type="dxa"/>
            <w:tcBorders>
              <w:bottom w:val="single" w:color="D3D3D3" w:sz="4" w:space="0"/>
            </w:tcBorders>
          </w:tcPr>
          <w:p w:rsidR="001D418A" w:rsidP="00F10257" w:rsidRDefault="001D418A" w14:paraId="0F99A27E" w14:textId="77777777">
            <w:r>
              <w:rPr>
                <w:rFonts w:ascii="Calibri" w:hAnsi="Calibri"/>
                <w:b/>
                <w:sz w:val="21"/>
              </w:rPr>
              <w:t>LangGraph</w:t>
            </w:r>
          </w:p>
        </w:tc>
        <w:tc>
          <w:tcPr>
            <w:tcW w:w="4587" w:type="dxa"/>
            <w:tcBorders>
              <w:bottom w:val="single" w:color="D3D3D3" w:sz="4" w:space="0"/>
            </w:tcBorders>
          </w:tcPr>
          <w:p w:rsidR="001D418A" w:rsidP="00F10257" w:rsidRDefault="001D418A" w14:paraId="13FB76D2" w14:textId="77777777">
            <w:r>
              <w:rPr>
                <w:rFonts w:ascii="Calibri" w:hAnsi="Calibri"/>
                <w:sz w:val="21"/>
              </w:rPr>
              <w:t>Builds the agent's decision-making and action workflow as a graph of nodes — manages state, tool calls, and multi-step reasoning for autonomous task execution.</w:t>
            </w:r>
          </w:p>
        </w:tc>
      </w:tr>
      <w:tr w:rsidR="001D418A" w:rsidTr="00F10257" w14:paraId="3FD1DA37" w14:textId="77777777">
        <w:trPr>
          <w:trHeight w:val="910"/>
        </w:trPr>
        <w:tc>
          <w:tcPr>
            <w:tcW w:w="4587" w:type="dxa"/>
            <w:tcBorders>
              <w:bottom w:val="single" w:color="D3D3D3" w:sz="4" w:space="0"/>
            </w:tcBorders>
            <w:shd w:val="clear" w:color="auto" w:fill="F2F5F8"/>
          </w:tcPr>
          <w:p w:rsidR="001D418A" w:rsidP="00F10257" w:rsidRDefault="001D418A" w14:paraId="69E8ED14" w14:textId="77777777">
            <w:r>
              <w:rPr>
                <w:rFonts w:ascii="Calibri" w:hAnsi="Calibri"/>
                <w:b/>
                <w:sz w:val="21"/>
              </w:rPr>
              <w:t>LangSmith</w:t>
            </w:r>
          </w:p>
        </w:tc>
        <w:tc>
          <w:tcPr>
            <w:tcW w:w="4587" w:type="dxa"/>
            <w:tcBorders>
              <w:bottom w:val="single" w:color="D3D3D3" w:sz="4" w:space="0"/>
            </w:tcBorders>
            <w:shd w:val="clear" w:color="auto" w:fill="F2F5F8"/>
          </w:tcPr>
          <w:p w:rsidR="001D418A" w:rsidP="00F10257" w:rsidRDefault="001D418A" w14:paraId="27DC0C55" w14:textId="77777777">
            <w:r>
              <w:rPr>
                <w:rFonts w:ascii="Calibri" w:hAnsi="Calibri"/>
                <w:sz w:val="21"/>
              </w:rPr>
              <w:t>Used for tracing, debugging, and evaluating the agent's LLM calls and tool execution, providing full observability into system reasoning.</w:t>
            </w:r>
          </w:p>
        </w:tc>
      </w:tr>
    </w:tbl>
    <w:p w:rsidR="001D418A" w:rsidP="001D418A" w:rsidRDefault="001D418A" w14:paraId="70AD58CD" w14:textId="77777777">
      <w:pPr>
        <w:spacing w:after="240"/>
      </w:pPr>
    </w:p>
    <w:p w:rsidR="001D418A" w:rsidP="001D418A" w:rsidRDefault="001D418A" w14:paraId="4534B519" w14:textId="77777777">
      <w:pPr>
        <w:pStyle w:val="Heading1"/>
        <w:spacing w:before="240" w:after="120"/>
      </w:pPr>
      <w:r>
        <w:t>4. Browser &amp; Desktop Automation</w:t>
      </w:r>
    </w:p>
    <w:tbl>
      <w:tblPr>
        <w:tblW w:w="10018" w:type="dxa"/>
        <w:tblLayout w:type="fixed"/>
        <w:tblLook w:val="04A0" w:firstRow="1" w:lastRow="0" w:firstColumn="1" w:lastColumn="0" w:noHBand="0" w:noVBand="1"/>
      </w:tblPr>
      <w:tblGrid>
        <w:gridCol w:w="5009"/>
        <w:gridCol w:w="5009"/>
      </w:tblGrid>
      <w:tr w:rsidR="001D418A" w:rsidTr="00F10257" w14:paraId="33F626BA" w14:textId="77777777">
        <w:trPr>
          <w:trHeight w:val="573"/>
        </w:trPr>
        <w:tc>
          <w:tcPr>
            <w:tcW w:w="5009" w:type="dxa"/>
            <w:shd w:val="clear" w:color="auto" w:fill="003366"/>
          </w:tcPr>
          <w:p w:rsidR="001D418A" w:rsidP="00F10257" w:rsidRDefault="001D418A" w14:paraId="1214470B" w14:textId="77777777">
            <w:r>
              <w:rPr>
                <w:rFonts w:ascii="Calibri" w:hAnsi="Calibri"/>
                <w:b/>
                <w:color w:val="FFFFFF"/>
              </w:rPr>
              <w:t>Tool</w:t>
            </w:r>
          </w:p>
        </w:tc>
        <w:tc>
          <w:tcPr>
            <w:tcW w:w="5009" w:type="dxa"/>
            <w:shd w:val="clear" w:color="auto" w:fill="003366"/>
          </w:tcPr>
          <w:p w:rsidR="001D418A" w:rsidP="00F10257" w:rsidRDefault="001D418A" w14:paraId="2EF624FF" w14:textId="77777777">
            <w:r>
              <w:rPr>
                <w:rFonts w:ascii="Calibri" w:hAnsi="Calibri"/>
                <w:b/>
                <w:color w:val="FFFFFF"/>
              </w:rPr>
              <w:t>Purpose / Description</w:t>
            </w:r>
          </w:p>
        </w:tc>
      </w:tr>
      <w:tr w:rsidR="001D418A" w:rsidTr="00F10257" w14:paraId="51FAA811" w14:textId="77777777">
        <w:trPr>
          <w:trHeight w:val="886"/>
        </w:trPr>
        <w:tc>
          <w:tcPr>
            <w:tcW w:w="5009" w:type="dxa"/>
            <w:tcBorders>
              <w:bottom w:val="single" w:color="D3D3D3" w:sz="4" w:space="0"/>
            </w:tcBorders>
          </w:tcPr>
          <w:p w:rsidR="001D418A" w:rsidP="00F10257" w:rsidRDefault="001D418A" w14:paraId="05386A1E" w14:textId="77777777">
            <w:r>
              <w:rPr>
                <w:rFonts w:ascii="Calibri" w:hAnsi="Calibri"/>
                <w:b/>
                <w:sz w:val="21"/>
              </w:rPr>
              <w:t>Playwright</w:t>
            </w:r>
          </w:p>
        </w:tc>
        <w:tc>
          <w:tcPr>
            <w:tcW w:w="5009" w:type="dxa"/>
            <w:tcBorders>
              <w:bottom w:val="single" w:color="D3D3D3" w:sz="4" w:space="0"/>
            </w:tcBorders>
          </w:tcPr>
          <w:p w:rsidR="001D418A" w:rsidP="00F10257" w:rsidRDefault="001D418A" w14:paraId="604BAB62" w14:textId="77777777">
            <w:r>
              <w:rPr>
                <w:rFonts w:ascii="Calibri" w:hAnsi="Calibri"/>
                <w:sz w:val="21"/>
              </w:rPr>
              <w:t>Automates browser actions (navigation, clicking, form-filling) so the agent can complete web-based tasks on the user's behalf.</w:t>
            </w:r>
          </w:p>
        </w:tc>
      </w:tr>
      <w:tr w:rsidR="001D418A" w:rsidTr="00F10257" w14:paraId="54503CCB" w14:textId="77777777">
        <w:trPr>
          <w:trHeight w:val="894"/>
        </w:trPr>
        <w:tc>
          <w:tcPr>
            <w:tcW w:w="5009" w:type="dxa"/>
            <w:tcBorders>
              <w:bottom w:val="single" w:color="D3D3D3" w:sz="4" w:space="0"/>
            </w:tcBorders>
            <w:shd w:val="clear" w:color="auto" w:fill="F2F5F8"/>
          </w:tcPr>
          <w:p w:rsidR="001D418A" w:rsidP="00F10257" w:rsidRDefault="001D418A" w14:paraId="180E695F" w14:textId="77777777">
            <w:r>
              <w:rPr>
                <w:rFonts w:ascii="Calibri" w:hAnsi="Calibri"/>
                <w:b/>
                <w:sz w:val="21"/>
              </w:rPr>
              <w:t>PyAutoGUI</w:t>
            </w:r>
          </w:p>
        </w:tc>
        <w:tc>
          <w:tcPr>
            <w:tcW w:w="5009" w:type="dxa"/>
            <w:tcBorders>
              <w:bottom w:val="single" w:color="D3D3D3" w:sz="4" w:space="0"/>
            </w:tcBorders>
            <w:shd w:val="clear" w:color="auto" w:fill="F2F5F8"/>
          </w:tcPr>
          <w:p w:rsidR="001D418A" w:rsidP="00F10257" w:rsidRDefault="001D418A" w14:paraId="7BED2924" w14:textId="77777777">
            <w:r>
              <w:rPr>
                <w:rFonts w:ascii="Calibri" w:hAnsi="Calibri"/>
                <w:sz w:val="21"/>
              </w:rPr>
              <w:t>Controls mouse and keyboard at the OS level, allowing the agent to perform desktop automation tasks outside the browser.</w:t>
            </w:r>
          </w:p>
        </w:tc>
      </w:tr>
    </w:tbl>
    <w:p w:rsidR="001D418A" w:rsidP="001D418A" w:rsidRDefault="001D418A" w14:paraId="2539152F" w14:textId="77777777">
      <w:pPr>
        <w:spacing w:after="240"/>
      </w:pPr>
    </w:p>
    <w:p w:rsidR="001D418A" w:rsidP="001D418A" w:rsidRDefault="001D418A" w14:paraId="19EE72F6" w14:textId="77777777">
      <w:pPr>
        <w:pStyle w:val="Heading1"/>
        <w:spacing w:before="240" w:after="120"/>
      </w:pPr>
      <w:r>
        <w:t>5. Integrations &amp; External APIs</w:t>
      </w:r>
    </w:p>
    <w:tbl>
      <w:tblPr>
        <w:tblW w:w="9958" w:type="dxa"/>
        <w:tblLayout w:type="fixed"/>
        <w:tblLook w:val="04A0" w:firstRow="1" w:lastRow="0" w:firstColumn="1" w:lastColumn="0" w:noHBand="0" w:noVBand="1"/>
      </w:tblPr>
      <w:tblGrid>
        <w:gridCol w:w="4979"/>
        <w:gridCol w:w="4979"/>
      </w:tblGrid>
      <w:tr w:rsidR="001D418A" w:rsidTr="00F10257" w14:paraId="45E765DF" w14:textId="77777777">
        <w:trPr>
          <w:trHeight w:val="670"/>
        </w:trPr>
        <w:tc>
          <w:tcPr>
            <w:tcW w:w="4979" w:type="dxa"/>
            <w:shd w:val="clear" w:color="auto" w:fill="003366"/>
          </w:tcPr>
          <w:p w:rsidR="001D418A" w:rsidP="00F10257" w:rsidRDefault="001D418A" w14:paraId="6BBCF466" w14:textId="77777777">
            <w:r>
              <w:rPr>
                <w:rFonts w:ascii="Calibri" w:hAnsi="Calibri"/>
                <w:b/>
                <w:color w:val="FFFFFF"/>
              </w:rPr>
              <w:t>Tool</w:t>
            </w:r>
          </w:p>
        </w:tc>
        <w:tc>
          <w:tcPr>
            <w:tcW w:w="4979" w:type="dxa"/>
            <w:shd w:val="clear" w:color="auto" w:fill="003366"/>
          </w:tcPr>
          <w:p w:rsidR="001D418A" w:rsidP="00F10257" w:rsidRDefault="001D418A" w14:paraId="4AF8CD43" w14:textId="77777777">
            <w:r>
              <w:rPr>
                <w:rFonts w:ascii="Calibri" w:hAnsi="Calibri"/>
                <w:b/>
                <w:color w:val="FFFFFF"/>
              </w:rPr>
              <w:t>Purpose / Description</w:t>
            </w:r>
          </w:p>
        </w:tc>
      </w:tr>
      <w:tr w:rsidR="001D418A" w:rsidTr="00F10257" w14:paraId="67FC5504" w14:textId="77777777">
        <w:trPr>
          <w:trHeight w:val="1429"/>
        </w:trPr>
        <w:tc>
          <w:tcPr>
            <w:tcW w:w="4979" w:type="dxa"/>
            <w:tcBorders>
              <w:bottom w:val="single" w:color="D3D3D3" w:sz="4" w:space="0"/>
            </w:tcBorders>
          </w:tcPr>
          <w:p w:rsidR="001D418A" w:rsidP="00F10257" w:rsidRDefault="001D418A" w14:paraId="593BF061" w14:textId="77777777">
            <w:r>
              <w:rPr>
                <w:rFonts w:ascii="Calibri" w:hAnsi="Calibri"/>
                <w:b/>
                <w:sz w:val="21"/>
              </w:rPr>
              <w:t>Google Workspace APIs</w:t>
            </w:r>
          </w:p>
        </w:tc>
        <w:tc>
          <w:tcPr>
            <w:tcW w:w="4979" w:type="dxa"/>
            <w:tcBorders>
              <w:bottom w:val="single" w:color="D3D3D3" w:sz="4" w:space="0"/>
            </w:tcBorders>
          </w:tcPr>
          <w:p w:rsidR="001D418A" w:rsidP="00F10257" w:rsidRDefault="001D418A" w14:paraId="6B81A74E" w14:textId="77777777">
            <w:r>
              <w:rPr>
                <w:rFonts w:ascii="Calibri" w:hAnsi="Calibri"/>
                <w:sz w:val="21"/>
              </w:rPr>
              <w:t>Includes Gmail API and Google Calendar API (via google-api-python-client) to allow ARIA to safely fetch, read, compose emails, and manage schedules.</w:t>
            </w:r>
          </w:p>
        </w:tc>
      </w:tr>
    </w:tbl>
    <w:p w:rsidR="001D418A" w:rsidP="001D418A" w:rsidRDefault="001D418A" w14:paraId="56567A0E" w14:textId="77777777">
      <w:pPr>
        <w:spacing w:after="240"/>
      </w:pPr>
    </w:p>
    <w:p w:rsidR="001D418A" w:rsidP="001D418A" w:rsidRDefault="001D418A" w14:paraId="4E9551BD" w14:textId="77777777">
      <w:pPr>
        <w:pStyle w:val="Heading1"/>
        <w:spacing w:before="240" w:after="120"/>
      </w:pPr>
      <w:r>
        <w:t>6. Voice Interaction</w:t>
      </w:r>
    </w:p>
    <w:tbl>
      <w:tblPr>
        <w:tblW w:w="9822" w:type="dxa"/>
        <w:tblLayout w:type="fixed"/>
        <w:tblLook w:val="04A0" w:firstRow="1" w:lastRow="0" w:firstColumn="1" w:lastColumn="0" w:noHBand="0" w:noVBand="1"/>
      </w:tblPr>
      <w:tblGrid>
        <w:gridCol w:w="4911"/>
        <w:gridCol w:w="4911"/>
      </w:tblGrid>
      <w:tr w:rsidR="001D418A" w:rsidTr="00F10257" w14:paraId="1C414EE8" w14:textId="77777777">
        <w:trPr>
          <w:trHeight w:val="725"/>
        </w:trPr>
        <w:tc>
          <w:tcPr>
            <w:tcW w:w="4911" w:type="dxa"/>
            <w:shd w:val="clear" w:color="auto" w:fill="003366"/>
          </w:tcPr>
          <w:p w:rsidR="001D418A" w:rsidP="00F10257" w:rsidRDefault="001D418A" w14:paraId="516D93A7" w14:textId="77777777">
            <w:r>
              <w:rPr>
                <w:rFonts w:ascii="Calibri" w:hAnsi="Calibri"/>
                <w:b/>
                <w:color w:val="FFFFFF"/>
              </w:rPr>
              <w:t>Tool</w:t>
            </w:r>
          </w:p>
        </w:tc>
        <w:tc>
          <w:tcPr>
            <w:tcW w:w="4911" w:type="dxa"/>
            <w:shd w:val="clear" w:color="auto" w:fill="003366"/>
          </w:tcPr>
          <w:p w:rsidR="001D418A" w:rsidP="00F10257" w:rsidRDefault="001D418A" w14:paraId="73C65F42" w14:textId="77777777">
            <w:r>
              <w:rPr>
                <w:rFonts w:ascii="Calibri" w:hAnsi="Calibri"/>
                <w:b/>
                <w:color w:val="FFFFFF"/>
              </w:rPr>
              <w:t>Purpose / Description</w:t>
            </w:r>
          </w:p>
        </w:tc>
      </w:tr>
      <w:tr w:rsidR="001D418A" w:rsidTr="00F10257" w14:paraId="70AB17B1" w14:textId="77777777">
        <w:trPr>
          <w:trHeight w:val="1120"/>
        </w:trPr>
        <w:tc>
          <w:tcPr>
            <w:tcW w:w="4911" w:type="dxa"/>
            <w:tcBorders>
              <w:bottom w:val="single" w:color="D3D3D3" w:sz="4" w:space="0"/>
            </w:tcBorders>
          </w:tcPr>
          <w:p w:rsidR="001D418A" w:rsidP="00F10257" w:rsidRDefault="001D418A" w14:paraId="107CCB5D" w14:textId="77777777">
            <w:r>
              <w:rPr>
                <w:rFonts w:ascii="Calibri" w:hAnsi="Calibri"/>
                <w:b/>
                <w:sz w:val="21"/>
              </w:rPr>
              <w:t>Whisper</w:t>
            </w:r>
          </w:p>
        </w:tc>
        <w:tc>
          <w:tcPr>
            <w:tcW w:w="4911" w:type="dxa"/>
            <w:tcBorders>
              <w:bottom w:val="single" w:color="D3D3D3" w:sz="4" w:space="0"/>
            </w:tcBorders>
          </w:tcPr>
          <w:p w:rsidR="001D418A" w:rsidP="00F10257" w:rsidRDefault="001D418A" w14:paraId="1E92614A" w14:textId="77777777">
            <w:r>
              <w:rPr>
                <w:rFonts w:ascii="Calibri" w:hAnsi="Calibri"/>
                <w:sz w:val="21"/>
              </w:rPr>
              <w:t>Converts the user's spoken voice input into text (Speech-to-Text) so the agent can process voice commands.</w:t>
            </w:r>
          </w:p>
        </w:tc>
      </w:tr>
    </w:tbl>
    <w:p w:rsidR="001D418A" w:rsidP="001D418A" w:rsidRDefault="001D418A" w14:paraId="6EB8C9E6" w14:textId="77777777">
      <w:pPr>
        <w:spacing w:after="240"/>
      </w:pPr>
    </w:p>
    <w:p w:rsidR="001D418A" w:rsidP="001D418A" w:rsidRDefault="001D418A" w14:paraId="42266C46" w14:textId="77777777">
      <w:pPr>
        <w:pStyle w:val="Heading1"/>
        <w:spacing w:before="240" w:after="120"/>
      </w:pPr>
      <w:r>
        <w:t>7. LLM Inference</w:t>
      </w:r>
    </w:p>
    <w:p w:rsidRPr="003E5046" w:rsidR="001D418A" w:rsidP="001D418A" w:rsidRDefault="001D418A" w14:paraId="57148CAD" w14:textId="77777777"/>
    <w:tbl>
      <w:tblPr>
        <w:tblW w:w="9650" w:type="dxa"/>
        <w:tblLayout w:type="fixed"/>
        <w:tblLook w:val="04A0" w:firstRow="1" w:lastRow="0" w:firstColumn="1" w:lastColumn="0" w:noHBand="0" w:noVBand="1"/>
      </w:tblPr>
      <w:tblGrid>
        <w:gridCol w:w="4825"/>
        <w:gridCol w:w="4825"/>
      </w:tblGrid>
      <w:tr w:rsidR="001D418A" w:rsidTr="00F10257" w14:paraId="1845721B" w14:textId="77777777">
        <w:trPr>
          <w:trHeight w:val="513"/>
        </w:trPr>
        <w:tc>
          <w:tcPr>
            <w:tcW w:w="4825" w:type="dxa"/>
            <w:shd w:val="clear" w:color="auto" w:fill="003366"/>
          </w:tcPr>
          <w:p w:rsidR="001D418A" w:rsidP="00F10257" w:rsidRDefault="001D418A" w14:paraId="4A659B1E" w14:textId="77777777">
            <w:r>
              <w:rPr>
                <w:rFonts w:ascii="Calibri" w:hAnsi="Calibri"/>
                <w:b/>
                <w:color w:val="FFFFFF"/>
              </w:rPr>
              <w:t>Tool</w:t>
            </w:r>
          </w:p>
        </w:tc>
        <w:tc>
          <w:tcPr>
            <w:tcW w:w="4825" w:type="dxa"/>
            <w:shd w:val="clear" w:color="auto" w:fill="003366"/>
          </w:tcPr>
          <w:p w:rsidR="001D418A" w:rsidP="00F10257" w:rsidRDefault="001D418A" w14:paraId="36FCB8AC" w14:textId="77777777">
            <w:r>
              <w:rPr>
                <w:rFonts w:ascii="Calibri" w:hAnsi="Calibri"/>
                <w:b/>
                <w:color w:val="FFFFFF"/>
              </w:rPr>
              <w:t>Purpose / Description</w:t>
            </w:r>
          </w:p>
        </w:tc>
      </w:tr>
      <w:tr w:rsidR="001D418A" w:rsidTr="00F10257" w14:paraId="14346C65" w14:textId="77777777">
        <w:trPr>
          <w:trHeight w:val="792"/>
        </w:trPr>
        <w:tc>
          <w:tcPr>
            <w:tcW w:w="4825" w:type="dxa"/>
            <w:tcBorders>
              <w:bottom w:val="single" w:color="D3D3D3" w:sz="4" w:space="0"/>
            </w:tcBorders>
          </w:tcPr>
          <w:p w:rsidR="001D418A" w:rsidP="00F10257" w:rsidRDefault="001D418A" w14:paraId="3B37448F" w14:textId="77777777">
            <w:r>
              <w:rPr>
                <w:rFonts w:ascii="Calibri" w:hAnsi="Calibri"/>
                <w:b/>
                <w:sz w:val="21"/>
              </w:rPr>
              <w:t>Ollama</w:t>
            </w:r>
          </w:p>
        </w:tc>
        <w:tc>
          <w:tcPr>
            <w:tcW w:w="4825" w:type="dxa"/>
            <w:tcBorders>
              <w:bottom w:val="single" w:color="D3D3D3" w:sz="4" w:space="0"/>
            </w:tcBorders>
          </w:tcPr>
          <w:p w:rsidR="001D418A" w:rsidP="00F10257" w:rsidRDefault="001D418A" w14:paraId="524DF81E" w14:textId="77777777">
            <w:r>
              <w:rPr>
                <w:rFonts w:ascii="Calibri" w:hAnsi="Calibri"/>
                <w:sz w:val="21"/>
              </w:rPr>
              <w:t>Runs LLMs locally on-device — used for offline experimentation and testing without relying on external API calls.</w:t>
            </w:r>
          </w:p>
        </w:tc>
      </w:tr>
      <w:tr w:rsidR="001D418A" w:rsidTr="00F10257" w14:paraId="3BC3EB88" w14:textId="77777777">
        <w:trPr>
          <w:trHeight w:val="799"/>
        </w:trPr>
        <w:tc>
          <w:tcPr>
            <w:tcW w:w="4825" w:type="dxa"/>
            <w:tcBorders>
              <w:bottom w:val="single" w:color="D3D3D3" w:sz="4" w:space="0"/>
            </w:tcBorders>
            <w:shd w:val="clear" w:color="auto" w:fill="F2F5F8"/>
          </w:tcPr>
          <w:p w:rsidR="001D418A" w:rsidP="00F10257" w:rsidRDefault="001D418A" w14:paraId="3A2F1BD5" w14:textId="77777777">
            <w:r>
              <w:rPr>
                <w:rFonts w:ascii="Calibri" w:hAnsi="Calibri"/>
                <w:b/>
                <w:sz w:val="21"/>
              </w:rPr>
              <w:t>Groq (LLaMA models)</w:t>
            </w:r>
          </w:p>
        </w:tc>
        <w:tc>
          <w:tcPr>
            <w:tcW w:w="4825" w:type="dxa"/>
            <w:tcBorders>
              <w:bottom w:val="single" w:color="D3D3D3" w:sz="4" w:space="0"/>
            </w:tcBorders>
            <w:shd w:val="clear" w:color="auto" w:fill="F2F5F8"/>
          </w:tcPr>
          <w:p w:rsidR="001D418A" w:rsidP="00F10257" w:rsidRDefault="001D418A" w14:paraId="3C4B9C9C" w14:textId="77777777">
            <w:r>
              <w:rPr>
                <w:rFonts w:ascii="Calibri" w:hAnsi="Calibri"/>
                <w:sz w:val="21"/>
              </w:rPr>
              <w:t>Provides fast, hosted LLM inference using LLaMA models — current primary inference engine for ARIA's reasoning and responses.</w:t>
            </w:r>
          </w:p>
        </w:tc>
      </w:tr>
      <w:tr w:rsidR="001D418A" w:rsidTr="00F10257" w14:paraId="0C0911BF" w14:textId="77777777">
        <w:trPr>
          <w:trHeight w:val="799"/>
        </w:trPr>
        <w:tc>
          <w:tcPr>
            <w:tcW w:w="4825" w:type="dxa"/>
            <w:tcBorders>
              <w:bottom w:val="single" w:color="D3D3D3" w:sz="4" w:space="0"/>
            </w:tcBorders>
          </w:tcPr>
          <w:p w:rsidR="001D418A" w:rsidP="00F10257" w:rsidRDefault="001D418A" w14:paraId="662F9898" w14:textId="77777777">
            <w:r>
              <w:rPr>
                <w:rFonts w:ascii="Calibri" w:hAnsi="Calibri"/>
                <w:b/>
                <w:sz w:val="21"/>
              </w:rPr>
              <w:t>OpenAI API (Planned)</w:t>
            </w:r>
          </w:p>
        </w:tc>
        <w:tc>
          <w:tcPr>
            <w:tcW w:w="4825" w:type="dxa"/>
            <w:tcBorders>
              <w:bottom w:val="single" w:color="D3D3D3" w:sz="4" w:space="0"/>
            </w:tcBorders>
          </w:tcPr>
          <w:p w:rsidR="001D418A" w:rsidP="00F10257" w:rsidRDefault="001D418A" w14:paraId="4AFDF767" w14:textId="77777777">
            <w:r>
              <w:rPr>
                <w:rFonts w:ascii="Calibri" w:hAnsi="Calibri"/>
                <w:sz w:val="21"/>
              </w:rPr>
              <w:t>Planned upgrade once budget allows — intended to improve response quality and reliability for production-level inference.</w:t>
            </w:r>
          </w:p>
        </w:tc>
      </w:tr>
    </w:tbl>
    <w:p w:rsidR="001D418A" w:rsidP="001D418A" w:rsidRDefault="001D418A" w14:paraId="52FA925E" w14:textId="77777777">
      <w:pPr>
        <w:spacing w:after="240"/>
      </w:pPr>
    </w:p>
    <w:p w:rsidR="001D418A" w:rsidP="001D418A" w:rsidRDefault="001D418A" w14:paraId="71CE1303" w14:textId="77777777">
      <w:pPr>
        <w:pBdr>
          <w:left w:val="single" w:color="003366" w:sz="24" w:space="12"/>
        </w:pBdr>
        <w:spacing w:before="360"/>
        <w:ind w:left="360"/>
      </w:pPr>
      <w:r>
        <w:rPr>
          <w:b/>
          <w:color w:val="003366"/>
        </w:rPr>
        <w:t xml:space="preserve">Note: </w:t>
      </w:r>
      <w:r>
        <w:rPr>
          <w:i/>
        </w:rPr>
        <w:t>Ollama and Groq are the current LLM inference choices for ARIA. The team aims to purchase OpenAI API keys at a later stage to upgrade inference quality once the project has sufficient budget.</w:t>
      </w:r>
    </w:p>
    <w:p w:rsidR="001D418A" w:rsidRDefault="001D418A" w14:paraId="32C87321" w14:textId="77777777">
      <w:pPr>
        <w:spacing w:before="160"/>
      </w:pPr>
    </w:p>
    <w:p w:rsidR="001D418A" w:rsidRDefault="001D418A" w14:paraId="10001000" w14:textId="77777777">
      <w:r>
        <w:br w:type="page"/>
      </w:r>
    </w:p>
    <w:p w:rsidR="001D418A" w:rsidRDefault="001D418A" w14:paraId="10001001" w14:textId="77777777">
      <w:pPr>
        <w:pStyle w:val="Title"/>
        <w:spacing w:before="240" w:after="120"/>
      </w:pPr>
      <w:r>
        <w:rPr>
          <w:rFonts w:ascii="Calibri" w:hAnsi="Calibri"/>
          <w:b/>
          <w:sz w:val="36"/>
        </w:rPr>
        <w:t>ARIA — Backend 1 Tools &amp; Technology Stack</w:t>
      </w:r>
    </w:p>
    <w:p w:rsidR="001D418A" w:rsidRDefault="001D418A" w14:paraId="10001002" w14:textId="77777777">
      <w:pPr>
        <w:pStyle w:val="Normal"/>
        <w:spacing w:before="0" w:after="120"/>
      </w:pPr>
      <w:r>
        <w:rPr>
          <w:rFonts w:ascii="Calibri" w:hAnsi="Calibri"/>
          <w:i/>
          <w:color w:val="555555"/>
          <w:sz w:val="20"/>
        </w:rPr>
        <w:t>Sami owns 4 features: Gmail Email Agent • WhatsApp Messaging Agent • Document Summarizer • Browser Automation</w:t>
      </w:r>
    </w:p>
    <w:p w:rsidR="001D418A" w:rsidRDefault="001D418A" w14:paraId="10001003" w14:textId="77777777">
      <w:pPr>
        <w:pStyle w:val="Heading1"/>
        <w:spacing w:before="240" w:after="120"/>
      </w:pPr>
      <w:r>
        <w:t>1. Gmail Email Agent</w:t>
      </w:r>
    </w:p>
    <w:tbl>
      <w:tblPr>
        <w:tblW w:w="9852" w:type="dxa"/>
        <w:tblLayout w:type="fixed"/>
        <w:tblLook w:val="04A0" w:firstRow="1" w:lastRow="0" w:firstColumn="1" w:lastColumn="0" w:noHBand="0" w:noVBand="1"/>
      </w:tblPr>
      <w:tblGrid>
        <w:gridCol w:w="4926"/>
        <w:gridCol w:w="4926"/>
      </w:tblGrid>
      <w:tr w:rsidR="001D418A" w:rsidTr="14FBAC1C" w14:paraId="10001004" w14:textId="77777777">
        <w:trPr>
          <w:trHeight w:val="438"/>
        </w:trPr>
        <w:tc>
          <w:tcPr>
            <w:tcW w:w="4926" w:type="dxa"/>
            <w:shd w:val="clear" w:color="auto" w:fill="003366"/>
            <w:tcMar/>
          </w:tcPr>
          <w:p w:rsidR="001D418A" w:rsidRDefault="001D418A" w14:paraId="10001005" w14:textId="77777777">
            <w:r>
              <w:rPr>
                <w:rFonts w:ascii="Calibri" w:hAnsi="Calibri"/>
                <w:b/>
                <w:color w:val="FFFFFF"/>
              </w:rPr>
              <w:t>Tool</w:t>
            </w:r>
          </w:p>
        </w:tc>
        <w:tc>
          <w:tcPr>
            <w:tcW w:w="4926" w:type="dxa"/>
            <w:shd w:val="clear" w:color="auto" w:fill="003366"/>
            <w:tcMar/>
          </w:tcPr>
          <w:p w:rsidR="001D418A" w:rsidRDefault="001D418A" w14:paraId="10001006" w14:textId="77777777">
            <w:r>
              <w:rPr>
                <w:rFonts w:ascii="Calibri" w:hAnsi="Calibri"/>
                <w:b/>
                <w:color w:val="FFFFFF"/>
              </w:rPr>
              <w:t>Purpose / Description</w:t>
            </w:r>
          </w:p>
        </w:tc>
      </w:tr>
      <w:tr w:rsidR="001D418A" w:rsidTr="14FBAC1C" w14:paraId="10001007" w14:textId="77777777">
        <w:trPr>
          <w:trHeight w:val="678"/>
        </w:trPr>
        <w:tc>
          <w:tcPr>
            <w:tcW w:w="4926" w:type="dxa"/>
            <w:tcBorders>
              <w:bottom w:val="single" w:color="D3D3D3" w:sz="4" w:space="0"/>
            </w:tcBorders>
            <w:tcMar/>
          </w:tcPr>
          <w:p w:rsidR="001D418A" w:rsidRDefault="001D418A" w14:paraId="10001008" w14:textId="77777777">
            <w:r>
              <w:rPr>
                <w:rFonts w:ascii="Calibri" w:hAnsi="Calibri"/>
                <w:b/>
                <w:sz w:val="21"/>
              </w:rPr>
              <w:t>Google Gmail API (v1)</w:t>
            </w:r>
          </w:p>
        </w:tc>
        <w:tc>
          <w:tcPr>
            <w:tcW w:w="4926" w:type="dxa"/>
            <w:tcBorders>
              <w:bottom w:val="single" w:color="D3D3D3" w:sz="4" w:space="0"/>
            </w:tcBorders>
            <w:tcMar/>
          </w:tcPr>
          <w:p w:rsidR="001D418A" w:rsidRDefault="001D418A" w14:paraId="10001009" w14:textId="77777777">
            <w:r>
              <w:rPr>
                <w:rFonts w:ascii="Calibri" w:hAnsi="Calibri"/>
                <w:sz w:val="21"/>
              </w:rPr>
              <w:t>Official Google REST API used to authenticate the user’s Gmail account via OAuth2 and perform all email operations — fetching, reading, drafting, and sending emails programmatically on their behalf.</w:t>
            </w:r>
          </w:p>
        </w:tc>
      </w:tr>
      <w:tr w:rsidR="001D418A" w:rsidTr="14FBAC1C" w14:paraId="1000100A" w14:textId="77777777">
        <w:trPr>
          <w:trHeight w:val="678"/>
        </w:trPr>
        <w:tc>
          <w:tcPr>
            <w:tcW w:w="4926" w:type="dxa"/>
            <w:tcBorders>
              <w:bottom w:val="single" w:color="D3D3D3" w:sz="4" w:space="0"/>
            </w:tcBorders>
            <w:tcMar/>
          </w:tcPr>
          <w:p w:rsidR="001D418A" w:rsidRDefault="001D418A" w14:paraId="1000100B" w14:textId="77777777">
            <w:r>
              <w:rPr>
                <w:rFonts w:ascii="Calibri" w:hAnsi="Calibri"/>
                <w:b/>
                <w:sz w:val="21"/>
              </w:rPr>
              <w:t>google-api-python-client</w:t>
            </w:r>
          </w:p>
        </w:tc>
        <w:tc>
          <w:tcPr>
            <w:tcW w:w="4926" w:type="dxa"/>
            <w:tcBorders>
              <w:bottom w:val="single" w:color="D3D3D3" w:sz="4" w:space="0"/>
            </w:tcBorders>
            <w:tcMar/>
          </w:tcPr>
          <w:p w:rsidR="001D418A" w:rsidP="14FBAC1C" w:rsidRDefault="001D418A" w14:paraId="1000100C" w14:textId="66BC8DC7">
            <w:pPr>
              <w:rPr>
                <w:rFonts w:ascii="Calibri" w:hAnsi="Calibri"/>
                <w:sz w:val="21"/>
                <w:szCs w:val="21"/>
              </w:rPr>
            </w:pPr>
            <w:r>
              <w:rPr>
                <w:rFonts w:ascii="Calibri" w:hAnsi="Calibri"/>
                <w:sz w:val="21"/>
                <w:szCs w:val="21"/>
              </w:rPr>
              <w:t xml:space="preserve">Google’s official Python client library for the Gmail API — wraps all HTTP calls into clean Python functions (build(), users().messages().list(), messages().send()) so we do  not need to write raw HTTP requests.</w:t>
            </w:r>
          </w:p>
        </w:tc>
      </w:tr>
      <w:tr w:rsidR="001D418A" w:rsidTr="14FBAC1C" w14:paraId="1000100D" w14:textId="77777777">
        <w:trPr>
          <w:trHeight w:val="678"/>
        </w:trPr>
        <w:tc>
          <w:tcPr>
            <w:tcW w:w="4926" w:type="dxa"/>
            <w:tcBorders>
              <w:bottom w:val="single" w:color="D3D3D3" w:sz="4" w:space="0"/>
            </w:tcBorders>
            <w:tcMar/>
          </w:tcPr>
          <w:p w:rsidR="001D418A" w:rsidRDefault="001D418A" w14:paraId="1000100E" w14:textId="77777777">
            <w:r>
              <w:rPr>
                <w:rFonts w:ascii="Calibri" w:hAnsi="Calibri"/>
                <w:b/>
                <w:sz w:val="21"/>
              </w:rPr>
              <w:t>google-auth + google-auth-oauthlib</w:t>
            </w:r>
          </w:p>
        </w:tc>
        <w:tc>
          <w:tcPr>
            <w:tcW w:w="4926" w:type="dxa"/>
            <w:tcBorders>
              <w:bottom w:val="single" w:color="D3D3D3" w:sz="4" w:space="0"/>
            </w:tcBorders>
            <w:tcMar/>
          </w:tcPr>
          <w:p w:rsidR="001D418A" w:rsidRDefault="001D418A" w14:paraId="1000100F" w14:textId="77777777">
            <w:r>
              <w:rPr>
                <w:rFonts w:ascii="Calibri" w:hAnsi="Calibri"/>
                <w:sz w:val="21"/>
              </w:rPr>
              <w:t>Handles the full OAuth2 authentication flow — generates the consent URL, exchanges the auth code for access tokens, stores token.json locally, and automatically refreshes expired tokens so the user never has to re-authenticate.</w:t>
            </w:r>
          </w:p>
        </w:tc>
      </w:tr>
      <w:tr w:rsidR="001D418A" w:rsidTr="14FBAC1C" w14:paraId="10001010" w14:textId="77777777">
        <w:trPr>
          <w:trHeight w:val="678"/>
        </w:trPr>
        <w:tc>
          <w:tcPr>
            <w:tcW w:w="4926" w:type="dxa"/>
            <w:tcBorders>
              <w:bottom w:val="single" w:color="D3D3D3" w:sz="4" w:space="0"/>
            </w:tcBorders>
            <w:tcMar/>
          </w:tcPr>
          <w:p w:rsidR="001D418A" w:rsidRDefault="001D418A" w14:paraId="10001011" w14:textId="77777777">
            <w:r>
              <w:rPr>
                <w:rFonts w:ascii="Calibri" w:hAnsi="Calibri"/>
                <w:b/>
                <w:sz w:val="21"/>
              </w:rPr>
              <w:t>Python email.mime (MIMEText / MIMEMultipart)</w:t>
            </w:r>
          </w:p>
        </w:tc>
        <w:tc>
          <w:tcPr>
            <w:tcW w:w="4926" w:type="dxa"/>
            <w:tcBorders>
              <w:bottom w:val="single" w:color="D3D3D3" w:sz="4" w:space="0"/>
            </w:tcBorders>
            <w:tcMar/>
          </w:tcPr>
          <w:p w:rsidR="001D418A" w:rsidRDefault="001D418A" w14:paraId="10001012" w14:textId="77777777">
            <w:r>
              <w:rPr>
                <w:rFonts w:ascii="Calibri" w:hAnsi="Calibri"/>
                <w:sz w:val="21"/>
              </w:rPr>
              <w:t>Python standard library used to compose properly formatted email messages with To, CC, Subject, and Body fields before encoding them in base64 and passing to the Gmail API send endpoint.</w:t>
            </w:r>
          </w:p>
        </w:tc>
      </w:tr>
    </w:tbl>
    <w:p w:rsidR="001D418A" w:rsidRDefault="001D418A" w14:paraId="10001013" w14:textId="77777777">
      <w:pPr>
        <w:pStyle w:val="Heading1"/>
        <w:spacing w:before="240" w:after="120"/>
      </w:pPr>
      <w:r>
        <w:t>2. WhatsApp Messaging Agent</w:t>
      </w:r>
    </w:p>
    <w:tbl>
      <w:tblPr>
        <w:tblW w:w="9852" w:type="dxa"/>
        <w:tblLayout w:type="fixed"/>
        <w:tblLook w:val="04A0" w:firstRow="1" w:lastRow="0" w:firstColumn="1" w:lastColumn="0" w:noHBand="0" w:noVBand="1"/>
      </w:tblPr>
      <w:tblGrid>
        <w:gridCol w:w="4926"/>
        <w:gridCol w:w="4926"/>
      </w:tblGrid>
      <w:tr w:rsidR="001D418A" w:rsidTr="14FBAC1C" w14:paraId="10001014" w14:textId="77777777">
        <w:trPr>
          <w:trHeight w:val="438"/>
        </w:trPr>
        <w:tc>
          <w:tcPr>
            <w:tcW w:w="4926" w:type="dxa"/>
            <w:shd w:val="clear" w:color="auto" w:fill="003366"/>
            <w:tcMar/>
          </w:tcPr>
          <w:p w:rsidR="001D418A" w:rsidRDefault="001D418A" w14:paraId="10001015" w14:textId="77777777">
            <w:r>
              <w:rPr>
                <w:rFonts w:ascii="Calibri" w:hAnsi="Calibri"/>
                <w:b/>
                <w:color w:val="FFFFFF"/>
              </w:rPr>
              <w:t>Tool</w:t>
            </w:r>
          </w:p>
        </w:tc>
        <w:tc>
          <w:tcPr>
            <w:tcW w:w="4926" w:type="dxa"/>
            <w:shd w:val="clear" w:color="auto" w:fill="003366"/>
            <w:tcMar/>
          </w:tcPr>
          <w:p w:rsidR="001D418A" w:rsidRDefault="001D418A" w14:paraId="10001016" w14:textId="77777777">
            <w:r>
              <w:rPr>
                <w:rFonts w:ascii="Calibri" w:hAnsi="Calibri"/>
                <w:b/>
                <w:color w:val="FFFFFF"/>
              </w:rPr>
              <w:t>Purpose / Description</w:t>
            </w:r>
          </w:p>
        </w:tc>
      </w:tr>
      <w:tr w:rsidR="001D418A" w:rsidTr="14FBAC1C" w14:paraId="10001017" w14:textId="77777777">
        <w:trPr>
          <w:trHeight w:val="678"/>
        </w:trPr>
        <w:tc>
          <w:tcPr>
            <w:tcW w:w="4926" w:type="dxa"/>
            <w:tcBorders>
              <w:bottom w:val="single" w:color="D3D3D3" w:sz="4" w:space="0"/>
            </w:tcBorders>
            <w:tcMar/>
          </w:tcPr>
          <w:p w:rsidR="001D418A" w:rsidRDefault="001D418A" w14:paraId="10001018" w14:textId="77777777">
            <w:r>
              <w:rPr>
                <w:rFonts w:ascii="Calibri" w:hAnsi="Calibri"/>
                <w:b/>
                <w:sz w:val="21"/>
              </w:rPr>
              <w:t>Playwright (Python)</w:t>
            </w:r>
          </w:p>
        </w:tc>
        <w:tc>
          <w:tcPr>
            <w:tcW w:w="4926" w:type="dxa"/>
            <w:tcBorders>
              <w:bottom w:val="single" w:color="D3D3D3" w:sz="4" w:space="0"/>
            </w:tcBorders>
            <w:tcMar/>
          </w:tcPr>
          <w:p w:rsidR="001D418A" w:rsidRDefault="001D418A" w14:paraId="10001019" w14:textId="415C2DFD">
            <w:r>
              <w:rPr>
                <w:rFonts w:ascii="Calibri" w:hAnsi="Calibri"/>
                <w:sz w:val="21"/>
                <w:szCs w:val="21"/>
              </w:rPr>
              <w:t>Primary automation library used to control a Chromium browser and interact with WhatsApp Web — handles contact search, chat opening, message typing, and sending. Also reused for the Browser Automation feature, meaning  one library for two features.</w:t>
            </w:r>
          </w:p>
        </w:tc>
      </w:tr>
      <w:tr w:rsidR="001D418A" w:rsidTr="14FBAC1C" w14:paraId="1000101A" w14:textId="77777777">
        <w:trPr>
          <w:trHeight w:val="678"/>
        </w:trPr>
        <w:tc>
          <w:tcPr>
            <w:tcW w:w="4926" w:type="dxa"/>
            <w:tcBorders>
              <w:bottom w:val="single" w:color="D3D3D3" w:sz="4" w:space="0"/>
            </w:tcBorders>
            <w:tcMar/>
          </w:tcPr>
          <w:p w:rsidR="001D418A" w:rsidRDefault="001D418A" w14:paraId="1000101B" w14:textId="77777777">
            <w:r>
              <w:rPr>
                <w:rFonts w:ascii="Calibri" w:hAnsi="Calibri"/>
                <w:b/>
                <w:sz w:val="21"/>
              </w:rPr>
              <w:t>Playwright Persistent Context (storage_state)</w:t>
            </w:r>
          </w:p>
        </w:tc>
        <w:tc>
          <w:tcPr>
            <w:tcW w:w="4926" w:type="dxa"/>
            <w:tcBorders>
              <w:bottom w:val="single" w:color="D3D3D3" w:sz="4" w:space="0"/>
            </w:tcBorders>
            <w:tcMar/>
          </w:tcPr>
          <w:p w:rsidR="001D418A" w:rsidRDefault="001D418A" w14:paraId="1000101C" w14:textId="77777777">
            <w:r>
              <w:rPr>
                <w:rFonts w:ascii="Calibri" w:hAnsi="Calibri"/>
                <w:sz w:val="21"/>
              </w:rPr>
              <w:t>Playwright’s built-in session persistence mechanism — saves the WhatsApp Web login state to a local JSON file (whatsapp_session.json) after the user scans the QR code once, so subsequent runs open WhatsApp directly without repeating the QR scan.</w:t>
            </w:r>
          </w:p>
        </w:tc>
      </w:tr>
      <w:tr w:rsidR="001D418A" w:rsidTr="14FBAC1C" w14:paraId="1000101D" w14:textId="77777777">
        <w:trPr>
          <w:trHeight w:val="678"/>
        </w:trPr>
        <w:tc>
          <w:tcPr>
            <w:tcW w:w="4926" w:type="dxa"/>
            <w:tcBorders>
              <w:bottom w:val="single" w:color="D3D3D3" w:sz="4" w:space="0"/>
            </w:tcBorders>
            <w:tcMar/>
          </w:tcPr>
          <w:p w:rsidR="001D418A" w:rsidRDefault="001D418A" w14:paraId="1000101E" w14:textId="77777777">
            <w:r>
              <w:rPr>
                <w:rFonts w:ascii="Calibri" w:hAnsi="Calibri"/>
                <w:b/>
                <w:sz w:val="21"/>
              </w:rPr>
              <w:t>Chromium (via playwright install chromium)</w:t>
            </w:r>
          </w:p>
        </w:tc>
        <w:tc>
          <w:tcPr>
            <w:tcW w:w="4926" w:type="dxa"/>
            <w:tcBorders>
              <w:bottom w:val="single" w:color="D3D3D3" w:sz="4" w:space="0"/>
            </w:tcBorders>
            <w:tcMar/>
          </w:tcPr>
          <w:p w:rsidR="001D418A" w:rsidRDefault="001D418A" w14:paraId="1000101F" w14:textId="77777777">
            <w:r>
              <w:rPr>
                <w:rFonts w:ascii="Calibri" w:hAnsi="Calibri"/>
                <w:sz w:val="21"/>
              </w:rPr>
              <w:t>The browser engine Playwright uses to open and control WhatsApp Web. Installed once via ‘playwright install chromium’ and runs either visibly (headless=False for debugging) or silently in the background (headless=True for production use).</w:t>
            </w:r>
          </w:p>
        </w:tc>
      </w:tr>
    </w:tbl>
    <w:p w:rsidR="001D418A" w:rsidRDefault="001D418A" w14:paraId="10001020" w14:textId="77777777">
      <w:pPr>
        <w:pStyle w:val="Heading1"/>
        <w:spacing w:before="240" w:after="120"/>
      </w:pPr>
      <w:r>
        <w:t>3. Document Summarizer</w:t>
      </w:r>
    </w:p>
    <w:tbl>
      <w:tblPr>
        <w:tblW w:w="9852" w:type="dxa"/>
        <w:tblLayout w:type="fixed"/>
        <w:tblLook w:val="04A0" w:firstRow="1" w:lastRow="0" w:firstColumn="1" w:lastColumn="0" w:noHBand="0" w:noVBand="1"/>
      </w:tblPr>
      <w:tblGrid>
        <w:gridCol w:w="4926"/>
        <w:gridCol w:w="4926"/>
      </w:tblGrid>
      <w:tr w:rsidR="001D418A" w:rsidTr="14FBAC1C" w14:paraId="10001021" w14:textId="77777777">
        <w:trPr>
          <w:trHeight w:val="438"/>
        </w:trPr>
        <w:tc>
          <w:tcPr>
            <w:tcW w:w="4926" w:type="dxa"/>
            <w:shd w:val="clear" w:color="auto" w:fill="003366"/>
            <w:tcMar/>
          </w:tcPr>
          <w:p w:rsidR="001D418A" w:rsidRDefault="001D418A" w14:paraId="10001022" w14:textId="77777777">
            <w:r>
              <w:rPr>
                <w:rFonts w:ascii="Calibri" w:hAnsi="Calibri"/>
                <w:b/>
                <w:color w:val="FFFFFF"/>
              </w:rPr>
              <w:t>Tool</w:t>
            </w:r>
          </w:p>
        </w:tc>
        <w:tc>
          <w:tcPr>
            <w:tcW w:w="4926" w:type="dxa"/>
            <w:shd w:val="clear" w:color="auto" w:fill="003366"/>
            <w:tcMar/>
          </w:tcPr>
          <w:p w:rsidR="001D418A" w:rsidRDefault="001D418A" w14:paraId="10001023" w14:textId="77777777">
            <w:r>
              <w:rPr>
                <w:rFonts w:ascii="Calibri" w:hAnsi="Calibri"/>
                <w:b/>
                <w:color w:val="FFFFFF"/>
              </w:rPr>
              <w:t>Purpose / Description</w:t>
            </w:r>
          </w:p>
        </w:tc>
      </w:tr>
      <w:tr w:rsidR="001D418A" w:rsidTr="14FBAC1C" w14:paraId="10001024" w14:textId="77777777">
        <w:trPr>
          <w:trHeight w:val="678"/>
        </w:trPr>
        <w:tc>
          <w:tcPr>
            <w:tcW w:w="4926" w:type="dxa"/>
            <w:tcBorders>
              <w:bottom w:val="single" w:color="D3D3D3" w:sz="4" w:space="0"/>
            </w:tcBorders>
            <w:tcMar/>
          </w:tcPr>
          <w:p w:rsidR="001D418A" w:rsidRDefault="001D418A" w14:paraId="10001025" w14:textId="77777777">
            <w:r>
              <w:rPr>
                <w:rFonts w:ascii="Calibri" w:hAnsi="Calibri"/>
                <w:b/>
                <w:sz w:val="21"/>
              </w:rPr>
              <w:t>PyPDFLoader (LangChain Community)</w:t>
            </w:r>
          </w:p>
        </w:tc>
        <w:tc>
          <w:tcPr>
            <w:tcW w:w="4926" w:type="dxa"/>
            <w:tcBorders>
              <w:bottom w:val="single" w:color="D3D3D3" w:sz="4" w:space="0"/>
            </w:tcBorders>
            <w:tcMar/>
          </w:tcPr>
          <w:p w:rsidR="001D418A" w:rsidRDefault="001D418A" w14:paraId="10001026" w14:textId="77777777">
            <w:r>
              <w:rPr>
                <w:rFonts w:ascii="Calibri" w:hAnsi="Calibri"/>
                <w:sz w:val="21"/>
              </w:rPr>
              <w:t>LangChain’s PDF document loader — extracts raw text from PDF files page by page and returns LangChain Document objects ready for splitting and summarization. Handles the file-handling layer of the Doc Summarizer pipeline.</w:t>
            </w:r>
          </w:p>
        </w:tc>
      </w:tr>
      <w:tr w:rsidR="001D418A" w:rsidTr="14FBAC1C" w14:paraId="10001027" w14:textId="77777777">
        <w:trPr>
          <w:trHeight w:val="678"/>
        </w:trPr>
        <w:tc>
          <w:tcPr>
            <w:tcW w:w="4926" w:type="dxa"/>
            <w:tcBorders>
              <w:bottom w:val="single" w:color="D3D3D3" w:sz="4" w:space="0"/>
            </w:tcBorders>
            <w:tcMar/>
          </w:tcPr>
          <w:p w:rsidR="001D418A" w:rsidRDefault="001D418A" w14:paraId="10001028" w14:textId="77777777">
            <w:r>
              <w:rPr>
                <w:rFonts w:ascii="Calibri" w:hAnsi="Calibri"/>
                <w:b/>
                <w:sz w:val="21"/>
              </w:rPr>
              <w:t>Docx2txtLoader (LangChain Community)</w:t>
            </w:r>
          </w:p>
        </w:tc>
        <w:tc>
          <w:tcPr>
            <w:tcW w:w="4926" w:type="dxa"/>
            <w:tcBorders>
              <w:bottom w:val="single" w:color="D3D3D3" w:sz="4" w:space="0"/>
            </w:tcBorders>
            <w:tcMar/>
          </w:tcPr>
          <w:p w:rsidR="001D418A" w:rsidP="14FBAC1C" w:rsidRDefault="001D418A" w14:paraId="10001029" w14:textId="79222330">
            <w:pPr>
              <w:rPr>
                <w:rFonts w:ascii="Calibri" w:hAnsi="Calibri"/>
                <w:sz w:val="21"/>
                <w:szCs w:val="21"/>
              </w:rPr>
            </w:pPr>
            <w:r>
              <w:rPr>
                <w:rFonts w:ascii="Calibri" w:hAnsi="Calibri"/>
                <w:sz w:val="21"/>
                <w:szCs w:val="21"/>
              </w:rPr>
              <w:t xml:space="preserve">LangChain’s Word document loader — extracts text from .docx files so the same summarization pipeline works on both PDF and Word documents. So that i can  detect the file extension and routes to the correct loader automatically.</w:t>
            </w:r>
          </w:p>
        </w:tc>
      </w:tr>
      <w:tr w:rsidR="001D418A" w:rsidTr="14FBAC1C" w14:paraId="1000102A" w14:textId="77777777">
        <w:trPr>
          <w:trHeight w:val="678"/>
        </w:trPr>
        <w:tc>
          <w:tcPr>
            <w:tcW w:w="4926" w:type="dxa"/>
            <w:tcBorders>
              <w:bottom w:val="single" w:color="D3D3D3" w:sz="4" w:space="0"/>
            </w:tcBorders>
            <w:tcMar/>
          </w:tcPr>
          <w:p w:rsidR="001D418A" w:rsidRDefault="001D418A" w14:paraId="1000102B" w14:textId="77777777">
            <w:r>
              <w:rPr>
                <w:rFonts w:ascii="Calibri" w:hAnsi="Calibri"/>
                <w:b/>
                <w:sz w:val="21"/>
              </w:rPr>
              <w:t>RecursiveCharacterTextSplitter (LangChain)</w:t>
            </w:r>
          </w:p>
        </w:tc>
        <w:tc>
          <w:tcPr>
            <w:tcW w:w="4926" w:type="dxa"/>
            <w:tcBorders>
              <w:bottom w:val="single" w:color="D3D3D3" w:sz="4" w:space="0"/>
            </w:tcBorders>
            <w:tcMar/>
          </w:tcPr>
          <w:p w:rsidR="001D418A" w:rsidRDefault="001D418A" w14:paraId="1000102C" w14:textId="77777777">
            <w:r>
              <w:rPr>
                <w:rFonts w:ascii="Calibri" w:hAnsi="Calibri"/>
                <w:sz w:val="21"/>
              </w:rPr>
              <w:t>Splits large documents into overlapping text chunks that fit within the LLM’s context window. Essential for summarizing long PDFs — without chunking, a 50-page document would exceed Groq’s token limit and fail.</w:t>
            </w:r>
          </w:p>
        </w:tc>
      </w:tr>
      <w:tr w:rsidR="001D418A" w:rsidTr="14FBAC1C" w14:paraId="1000102D" w14:textId="77777777">
        <w:trPr>
          <w:trHeight w:val="678"/>
        </w:trPr>
        <w:tc>
          <w:tcPr>
            <w:tcW w:w="4926" w:type="dxa"/>
            <w:tcBorders>
              <w:bottom w:val="single" w:color="D3D3D3" w:sz="4" w:space="0"/>
            </w:tcBorders>
            <w:tcMar/>
          </w:tcPr>
          <w:p w:rsidR="001D418A" w:rsidRDefault="001D418A" w14:paraId="1000102E" w14:textId="77777777">
            <w:r>
              <w:rPr>
                <w:rFonts w:ascii="Calibri" w:hAnsi="Calibri"/>
                <w:b/>
                <w:sz w:val="21"/>
              </w:rPr>
              <w:t>load_summarize_chain (LangChain — map_reduce)</w:t>
            </w:r>
          </w:p>
        </w:tc>
        <w:tc>
          <w:tcPr>
            <w:tcW w:w="4926" w:type="dxa"/>
            <w:tcBorders>
              <w:bottom w:val="single" w:color="D3D3D3" w:sz="4" w:space="0"/>
            </w:tcBorders>
            <w:tcMar/>
          </w:tcPr>
          <w:p w:rsidR="001D418A" w:rsidRDefault="001D418A" w14:paraId="1000102F" w14:textId="77777777">
            <w:r>
              <w:rPr>
                <w:rFonts w:ascii="Calibri" w:hAnsi="Calibri"/>
                <w:sz w:val="21"/>
              </w:rPr>
              <w:t>LangChain’s built-in summarization chain using the map_reduce strategy — summarizes each chunk individually (map), then combines all chunk summaries into a final 5-bullet output (reduce). Enables summarization of documents of any length.</w:t>
            </w:r>
          </w:p>
        </w:tc>
      </w:tr>
      <w:tr w:rsidR="001D418A" w:rsidTr="14FBAC1C" w14:paraId="10001030" w14:textId="77777777">
        <w:trPr>
          <w:trHeight w:val="678"/>
        </w:trPr>
        <w:tc>
          <w:tcPr>
            <w:tcW w:w="4926" w:type="dxa"/>
            <w:tcBorders>
              <w:bottom w:val="single" w:color="D3D3D3" w:sz="4" w:space="0"/>
            </w:tcBorders>
            <w:tcMar/>
          </w:tcPr>
          <w:p w:rsidR="001D418A" w:rsidRDefault="001D418A" w14:paraId="10001031" w14:textId="77777777">
            <w:r>
              <w:rPr>
                <w:rFonts w:ascii="Calibri" w:hAnsi="Calibri"/>
                <w:b/>
                <w:sz w:val="21"/>
              </w:rPr>
              <w:t>python-dotenv</w:t>
            </w:r>
          </w:p>
        </w:tc>
        <w:tc>
          <w:tcPr>
            <w:tcW w:w="4926" w:type="dxa"/>
            <w:tcBorders>
              <w:bottom w:val="single" w:color="D3D3D3" w:sz="4" w:space="0"/>
            </w:tcBorders>
            <w:tcMar/>
          </w:tcPr>
          <w:p w:rsidR="001D418A" w:rsidRDefault="001D418A" w14:paraId="10001032" w14:textId="77777777">
            <w:r>
              <w:rPr>
                <w:rFonts w:ascii="Calibri" w:hAnsi="Calibri"/>
                <w:sz w:val="21"/>
              </w:rPr>
              <w:t>Loads the Groq API key and Gmail OAuth credentials from a .env file into Python environment variables — keeps all secrets out of source code and prevents them from being accidentally pushed to GitHub.</w:t>
            </w:r>
          </w:p>
        </w:tc>
      </w:tr>
    </w:tbl>
    <w:p w:rsidR="001D418A" w:rsidRDefault="001D418A" w14:paraId="10001033" w14:textId="77777777">
      <w:pPr>
        <w:pStyle w:val="Heading1"/>
        <w:spacing w:before="240" w:after="120"/>
      </w:pPr>
      <w:r>
        <w:t>4. Browser Automation</w:t>
      </w:r>
    </w:p>
    <w:tbl>
      <w:tblPr>
        <w:tblW w:w="9852" w:type="dxa"/>
        <w:tblLayout w:type="fixed"/>
        <w:tblLook w:val="04A0" w:firstRow="1" w:lastRow="0" w:firstColumn="1" w:lastColumn="0" w:noHBand="0" w:noVBand="1"/>
      </w:tblPr>
      <w:tblGrid>
        <w:gridCol w:w="4926"/>
        <w:gridCol w:w="4926"/>
      </w:tblGrid>
      <w:tr w:rsidR="001D418A" w:rsidTr="14FBAC1C" w14:paraId="10001034" w14:textId="77777777">
        <w:trPr>
          <w:trHeight w:val="438"/>
        </w:trPr>
        <w:tc>
          <w:tcPr>
            <w:tcW w:w="4926" w:type="dxa"/>
            <w:shd w:val="clear" w:color="auto" w:fill="003366"/>
            <w:tcMar/>
          </w:tcPr>
          <w:p w:rsidR="001D418A" w:rsidRDefault="001D418A" w14:paraId="10001035" w14:textId="77777777">
            <w:r>
              <w:rPr>
                <w:rFonts w:ascii="Calibri" w:hAnsi="Calibri"/>
                <w:b/>
                <w:color w:val="FFFFFF"/>
              </w:rPr>
              <w:t>Tool</w:t>
            </w:r>
          </w:p>
        </w:tc>
        <w:tc>
          <w:tcPr>
            <w:tcW w:w="4926" w:type="dxa"/>
            <w:shd w:val="clear" w:color="auto" w:fill="003366"/>
            <w:tcMar/>
          </w:tcPr>
          <w:p w:rsidR="001D418A" w:rsidRDefault="001D418A" w14:paraId="10001036" w14:textId="77777777">
            <w:r>
              <w:rPr>
                <w:rFonts w:ascii="Calibri" w:hAnsi="Calibri"/>
                <w:b/>
                <w:color w:val="FFFFFF"/>
              </w:rPr>
              <w:t>Purpose / Description</w:t>
            </w:r>
          </w:p>
        </w:tc>
      </w:tr>
      <w:tr w:rsidR="001D418A" w:rsidTr="14FBAC1C" w14:paraId="10001037" w14:textId="77777777">
        <w:trPr>
          <w:trHeight w:val="678"/>
        </w:trPr>
        <w:tc>
          <w:tcPr>
            <w:tcW w:w="4926" w:type="dxa"/>
            <w:tcBorders>
              <w:bottom w:val="single" w:color="D3D3D3" w:sz="4" w:space="0"/>
            </w:tcBorders>
            <w:tcMar/>
          </w:tcPr>
          <w:p w:rsidR="001D418A" w:rsidRDefault="001D418A" w14:paraId="10001038" w14:textId="77777777">
            <w:r>
              <w:rPr>
                <w:rFonts w:ascii="Calibri" w:hAnsi="Calibri"/>
                <w:b/>
                <w:sz w:val="21"/>
              </w:rPr>
              <w:t>Playwright (Python) — reused from WhatsApp Agent</w:t>
            </w:r>
          </w:p>
        </w:tc>
        <w:tc>
          <w:tcPr>
            <w:tcW w:w="4926" w:type="dxa"/>
            <w:tcBorders>
              <w:bottom w:val="single" w:color="D3D3D3" w:sz="4" w:space="0"/>
            </w:tcBorders>
            <w:tcMar/>
          </w:tcPr>
          <w:p w:rsidR="001D418A" w:rsidRDefault="001D418A" w14:paraId="10001039" w14:textId="77777777">
            <w:r>
              <w:rPr>
                <w:rFonts w:ascii="Calibri" w:hAnsi="Calibri"/>
                <w:sz w:val="21"/>
              </w:rPr>
              <w:t>The same Playwright library used for WhatsApp Web is reused here for general browser automation — navigate(), fill_form(), click(), and get_text() methods allow ARIA to open any website, log into portals, fill forms, and extract text content on the user’s behalf.</w:t>
            </w:r>
          </w:p>
        </w:tc>
      </w:tr>
      <w:tr w:rsidR="001D418A" w:rsidTr="14FBAC1C" w14:paraId="1000103A" w14:textId="77777777">
        <w:trPr>
          <w:trHeight w:val="678"/>
        </w:trPr>
        <w:tc>
          <w:tcPr>
            <w:tcW w:w="4926" w:type="dxa"/>
            <w:tcBorders>
              <w:bottom w:val="single" w:color="D3D3D3" w:sz="4" w:space="0"/>
            </w:tcBorders>
            <w:tcMar/>
          </w:tcPr>
          <w:p w:rsidR="001D418A" w:rsidRDefault="001D418A" w14:paraId="1000103B" w14:textId="77777777">
            <w:r>
              <w:rPr>
                <w:rFonts w:ascii="Calibri" w:hAnsi="Calibri"/>
                <w:b/>
                <w:sz w:val="21"/>
              </w:rPr>
              <w:t>page.evaluate() — Playwright JS injection</w:t>
            </w:r>
          </w:p>
        </w:tc>
        <w:tc>
          <w:tcPr>
            <w:tcW w:w="4926" w:type="dxa"/>
            <w:tcBorders>
              <w:bottom w:val="single" w:color="D3D3D3" w:sz="4" w:space="0"/>
            </w:tcBorders>
            <w:tcMar/>
          </w:tcPr>
          <w:p w:rsidR="001D418A" w:rsidRDefault="001D418A" w14:paraId="1000103C" w14:textId="77777777">
            <w:r>
              <w:rPr>
                <w:rFonts w:ascii="Calibri" w:hAnsi="Calibri"/>
                <w:sz w:val="21"/>
              </w:rPr>
              <w:t>Playwright’s page.evaluate() method runs JavaScript directly inside the browser page — used when standard locators cannot reach dynamically rendered elements, enabling extraction of content from JavaScript-heavy web portals and university systems.</w:t>
            </w:r>
          </w:p>
        </w:tc>
      </w:tr>
      <w:tr w:rsidR="001D418A" w:rsidTr="14FBAC1C" w14:paraId="1000103D" w14:textId="77777777">
        <w:trPr>
          <w:trHeight w:val="678"/>
        </w:trPr>
        <w:tc>
          <w:tcPr>
            <w:tcW w:w="4926" w:type="dxa"/>
            <w:tcBorders>
              <w:bottom w:val="single" w:color="D3D3D3" w:sz="4" w:space="0"/>
            </w:tcBorders>
            <w:tcMar/>
          </w:tcPr>
          <w:p w:rsidR="001D418A" w:rsidRDefault="001D418A" w14:paraId="1000103E" w14:textId="77777777">
            <w:r>
              <w:rPr>
                <w:rFonts w:ascii="Calibri" w:hAnsi="Calibri"/>
                <w:b/>
                <w:sz w:val="21"/>
              </w:rPr>
              <w:t>Playwright Trace Viewer</w:t>
            </w:r>
          </w:p>
        </w:tc>
        <w:tc>
          <w:tcPr>
            <w:tcW w:w="4926" w:type="dxa"/>
            <w:tcBorders>
              <w:bottom w:val="single" w:color="D3D3D3" w:sz="4" w:space="0"/>
            </w:tcBorders>
            <w:tcMar/>
          </w:tcPr>
          <w:p w:rsidR="001D418A" w:rsidRDefault="001D418A" w14:paraId="1000103F" w14:textId="689BF51E">
            <w:r>
              <w:rPr>
                <w:rFonts w:ascii="Calibri" w:hAnsi="Calibri"/>
                <w:sz w:val="21"/>
                <w:szCs w:val="21"/>
              </w:rPr>
              <w:t xml:space="preserve">Playwright’s built-in debugging tool — records a full trace of every browser action (screenshots, network requests, DOM snapshots) so when automation breaks on a website, I can replay the trace and identify exactly which selector or timing caused the failure.</w:t>
            </w:r>
          </w:p>
        </w:tc>
      </w:tr>
    </w:tbl>
    <w:p w:rsidR="001D418A" w:rsidRDefault="001D418A" w14:paraId="10001040" w14:textId="77777777">
      <w:pPr>
        <w:pStyle w:val="Heading1"/>
        <w:spacing w:before="240" w:after="120"/>
      </w:pPr>
      <w:r>
        <w:t>5. Shared Utilities</w:t>
      </w:r>
    </w:p>
    <w:tbl>
      <w:tblPr>
        <w:tblW w:w="9852" w:type="dxa"/>
        <w:tblLayout w:type="fixed"/>
        <w:tblLook w:val="04A0" w:firstRow="1" w:lastRow="0" w:firstColumn="1" w:lastColumn="0" w:noHBand="0" w:noVBand="1"/>
      </w:tblPr>
      <w:tblGrid>
        <w:gridCol w:w="4926"/>
        <w:gridCol w:w="4926"/>
      </w:tblGrid>
      <w:tr w:rsidR="001D418A" w14:paraId="10001041" w14:textId="77777777">
        <w:trPr>
          <w:trHeight w:val="438"/>
        </w:trPr>
        <w:tc>
          <w:tcPr>
            <w:tcW w:w="4926" w:type="dxa"/>
            <w:shd w:val="clear" w:color="auto" w:fill="003366"/>
          </w:tcPr>
          <w:p w:rsidR="001D418A" w:rsidRDefault="001D418A" w14:paraId="10001042" w14:textId="77777777">
            <w:r>
              <w:rPr>
                <w:rFonts w:ascii="Calibri" w:hAnsi="Calibri"/>
                <w:b/>
                <w:color w:val="FFFFFF"/>
              </w:rPr>
              <w:t>Tool</w:t>
            </w:r>
          </w:p>
        </w:tc>
        <w:tc>
          <w:tcPr>
            <w:tcW w:w="4926" w:type="dxa"/>
            <w:shd w:val="clear" w:color="auto" w:fill="003366"/>
          </w:tcPr>
          <w:p w:rsidR="001D418A" w:rsidRDefault="001D418A" w14:paraId="10001043" w14:textId="77777777">
            <w:r>
              <w:rPr>
                <w:rFonts w:ascii="Calibri" w:hAnsi="Calibri"/>
                <w:b/>
                <w:color w:val="FFFFFF"/>
              </w:rPr>
              <w:t>Purpose / Description</w:t>
            </w:r>
          </w:p>
        </w:tc>
      </w:tr>
      <w:tr w:rsidR="001D418A" w14:paraId="10001044" w14:textId="77777777">
        <w:trPr>
          <w:trHeight w:val="678"/>
        </w:trPr>
        <w:tc>
          <w:tcPr>
            <w:tcW w:w="4926" w:type="dxa"/>
            <w:tcBorders>
              <w:bottom w:val="single" w:color="D3D3D3" w:sz="4" w:space="0"/>
            </w:tcBorders>
          </w:tcPr>
          <w:p w:rsidR="001D418A" w:rsidRDefault="001D418A" w14:paraId="10001045" w14:textId="77777777">
            <w:r>
              <w:rPr>
                <w:rFonts w:ascii="Calibri" w:hAnsi="Calibri"/>
                <w:b/>
                <w:sz w:val="21"/>
              </w:rPr>
              <w:t>Python logging module</w:t>
            </w:r>
          </w:p>
        </w:tc>
        <w:tc>
          <w:tcPr>
            <w:tcW w:w="4926" w:type="dxa"/>
            <w:tcBorders>
              <w:bottom w:val="single" w:color="D3D3D3" w:sz="4" w:space="0"/>
            </w:tcBorders>
          </w:tcPr>
          <w:p w:rsidR="001D418A" w:rsidRDefault="001D418A" w14:paraId="10001046" w14:textId="77777777">
            <w:r>
              <w:rPr>
                <w:rFonts w:ascii="Calibri" w:hAnsi="Calibri"/>
                <w:sz w:val="21"/>
              </w:rPr>
              <w:t>Used across all 4 of Sami’s agents to record every action, error, and warning to timestamped log files (aria/logs/email.log, whatsapp.log, summarizer.log, browser.log) — feeds into Qais’s Activity Log Dashboard.</w:t>
            </w:r>
          </w:p>
        </w:tc>
      </w:tr>
      <w:tr w:rsidR="001D418A" w14:paraId="10001047" w14:textId="77777777">
        <w:trPr>
          <w:trHeight w:val="678"/>
        </w:trPr>
        <w:tc>
          <w:tcPr>
            <w:tcW w:w="4926" w:type="dxa"/>
            <w:tcBorders>
              <w:bottom w:val="single" w:color="D3D3D3" w:sz="4" w:space="0"/>
            </w:tcBorders>
          </w:tcPr>
          <w:p w:rsidR="001D418A" w:rsidRDefault="001D418A" w14:paraId="10001048" w14:textId="77777777">
            <w:r>
              <w:rPr>
                <w:rFonts w:ascii="Calibri" w:hAnsi="Calibri"/>
                <w:b/>
                <w:sz w:val="21"/>
              </w:rPr>
              <w:t>Git &amp; GitHub</w:t>
            </w:r>
          </w:p>
        </w:tc>
        <w:tc>
          <w:tcPr>
            <w:tcW w:w="4926" w:type="dxa"/>
            <w:tcBorders>
              <w:bottom w:val="single" w:color="D3D3D3" w:sz="4" w:space="0"/>
            </w:tcBorders>
          </w:tcPr>
          <w:p w:rsidR="001D418A" w:rsidRDefault="001D418A" w14:paraId="10001049" w14:textId="77777777">
            <w:r>
              <w:rPr>
                <w:rFonts w:ascii="Calibri" w:hAnsi="Calibri"/>
                <w:sz w:val="21"/>
              </w:rPr>
              <w:t>Version control for all of Sami’s code — each feature lives on its own branch (feature/gmail-agent, feature/whatsapp-agent, etc.) and merges into the shared ARIA main repository so the team can integrate without overwriting each other’s work.</w:t>
            </w:r>
          </w:p>
        </w:tc>
      </w:tr>
      <w:tr w:rsidR="001D418A" w14:paraId="1000104A" w14:textId="77777777">
        <w:trPr>
          <w:trHeight w:val="678"/>
        </w:trPr>
        <w:tc>
          <w:tcPr>
            <w:tcW w:w="4926" w:type="dxa"/>
            <w:tcBorders>
              <w:bottom w:val="single" w:color="D3D3D3" w:sz="4" w:space="0"/>
            </w:tcBorders>
          </w:tcPr>
          <w:p w:rsidR="001D418A" w:rsidRDefault="001D418A" w14:paraId="1000104B" w14:textId="77777777">
            <w:r>
              <w:rPr>
                <w:rFonts w:ascii="Calibri" w:hAnsi="Calibri"/>
                <w:b/>
                <w:sz w:val="21"/>
              </w:rPr>
              <w:t>VS Code + Python Extension</w:t>
            </w:r>
          </w:p>
        </w:tc>
        <w:tc>
          <w:tcPr>
            <w:tcW w:w="4926" w:type="dxa"/>
            <w:tcBorders>
              <w:bottom w:val="single" w:color="D3D3D3" w:sz="4" w:space="0"/>
            </w:tcBorders>
          </w:tcPr>
          <w:p w:rsidR="001D418A" w:rsidRDefault="001D418A" w14:paraId="1000104C" w14:textId="77777777">
            <w:r>
              <w:rPr>
                <w:rFonts w:ascii="Calibri" w:hAnsi="Calibri"/>
                <w:sz w:val="21"/>
              </w:rPr>
              <w:t>Primary development environment for all of Sami’s Python work — used with the Python extension for IntelliSense, linting, and virtual environment management across all 4 agent files.</w:t>
            </w:r>
          </w:p>
        </w:tc>
      </w:tr>
    </w:tbl>
    <w:p w:rsidR="001D418A" w:rsidRDefault="001D418A" w14:paraId="1A000001" w14:textId="77777777">
      <w:pPr>
        <w:pStyle w:val="Title"/>
        <w:spacing w:before="240" w:after="120"/>
      </w:pPr>
      <w:r>
        <w:rPr>
          <w:rFonts w:ascii="Calibri" w:hAnsi="Calibri"/>
          <w:b/>
          <w:sz w:val="36"/>
        </w:rPr>
        <w:t>ARIA — Backend 2 Tools &amp; Technology Stack</w:t>
      </w:r>
    </w:p>
    <w:p w:rsidR="001D418A" w:rsidP="001D418A" w:rsidRDefault="001D418A" w14:paraId="1A000002" w14:textId="77777777">
      <w:pPr>
        <w:pStyle w:val="Heading1"/>
        <w:spacing w:before="240" w:after="120"/>
      </w:pPr>
      <w:r>
        <w:t>1. Core Framework &amp; Backend</w:t>
      </w:r>
    </w:p>
    <w:tbl>
      <w:tblPr>
        <w:tblW w:w="9852" w:type="dxa"/>
        <w:tblLayout w:type="fixed"/>
        <w:tblLook w:val="04A0" w:firstRow="1" w:lastRow="0" w:firstColumn="1" w:lastColumn="0" w:noHBand="0" w:noVBand="1"/>
      </w:tblPr>
      <w:tblGrid>
        <w:gridCol w:w="4926"/>
        <w:gridCol w:w="4926"/>
      </w:tblGrid>
      <w:tr w:rsidR="001D418A" w:rsidTr="00F10257" w14:paraId="1A000010" w14:textId="77777777">
        <w:trPr>
          <w:trHeight w:val="438"/>
        </w:trPr>
        <w:tc>
          <w:tcPr>
            <w:tcW w:w="4926" w:type="dxa"/>
            <w:shd w:val="clear" w:color="auto" w:fill="003366"/>
          </w:tcPr>
          <w:p w:rsidR="001D418A" w:rsidP="00F10257" w:rsidRDefault="001D418A" w14:paraId="1A000011" w14:textId="77777777">
            <w:r>
              <w:rPr>
                <w:rFonts w:ascii="Calibri" w:hAnsi="Calibri"/>
                <w:b/>
                <w:color w:val="FFFFFF"/>
              </w:rPr>
              <w:t>Tool</w:t>
            </w:r>
          </w:p>
        </w:tc>
        <w:tc>
          <w:tcPr>
            <w:tcW w:w="4926" w:type="dxa"/>
            <w:shd w:val="clear" w:color="auto" w:fill="003366"/>
          </w:tcPr>
          <w:p w:rsidR="001D418A" w:rsidP="00F10257" w:rsidRDefault="001D418A" w14:paraId="1A000012" w14:textId="77777777">
            <w:r>
              <w:rPr>
                <w:rFonts w:ascii="Calibri" w:hAnsi="Calibri"/>
                <w:b/>
                <w:color w:val="FFFFFF"/>
              </w:rPr>
              <w:t>Purpose / Description</w:t>
            </w:r>
          </w:p>
        </w:tc>
      </w:tr>
      <w:tr w:rsidR="001D418A" w:rsidTr="00F10257" w14:paraId="1A000013" w14:textId="77777777">
        <w:trPr>
          <w:trHeight w:val="678"/>
        </w:trPr>
        <w:tc>
          <w:tcPr>
            <w:tcW w:w="4926" w:type="dxa"/>
            <w:tcBorders>
              <w:bottom w:val="single" w:color="D3D3D3" w:sz="4" w:space="0"/>
            </w:tcBorders>
          </w:tcPr>
          <w:p w:rsidR="001D418A" w:rsidP="00F10257" w:rsidRDefault="001D418A" w14:paraId="1A000014" w14:textId="77777777">
            <w:r>
              <w:rPr>
                <w:rFonts w:ascii="Calibri" w:hAnsi="Calibri"/>
                <w:b/>
                <w:sz w:val="21"/>
              </w:rPr>
              <w:t>Python 3.11</w:t>
            </w:r>
          </w:p>
        </w:tc>
        <w:tc>
          <w:tcPr>
            <w:tcW w:w="4926" w:type="dxa"/>
            <w:tcBorders>
              <w:bottom w:val="single" w:color="D3D3D3" w:sz="4" w:space="0"/>
            </w:tcBorders>
          </w:tcPr>
          <w:p w:rsidR="001D418A" w:rsidP="00F10257" w:rsidRDefault="001D418A" w14:paraId="1A000015" w14:textId="77777777">
            <w:r>
              <w:rPr>
                <w:rFonts w:ascii="Calibri" w:hAnsi="Calibri"/>
                <w:sz w:val="21"/>
              </w:rPr>
              <w:t>Core programming language used to build all Backend 2 modules — file organizer logic, auth handling, activity logging, and settings management.</w:t>
            </w:r>
          </w:p>
        </w:tc>
      </w:tr>
      <w:tr w:rsidR="001D418A" w:rsidTr="00F10257" w14:paraId="1A000016" w14:textId="77777777">
        <w:trPr>
          <w:trHeight w:val="678"/>
        </w:trPr>
        <w:tc>
          <w:tcPr>
            <w:tcW w:w="4926" w:type="dxa"/>
            <w:tcBorders>
              <w:bottom w:val="single" w:color="D3D3D3" w:sz="4" w:space="0"/>
            </w:tcBorders>
          </w:tcPr>
          <w:p w:rsidR="001D418A" w:rsidP="00F10257" w:rsidRDefault="001D418A" w14:paraId="1A000017" w14:textId="77777777">
            <w:r>
              <w:rPr>
                <w:rFonts w:ascii="Calibri" w:hAnsi="Calibri"/>
                <w:b/>
                <w:sz w:val="21"/>
              </w:rPr>
              <w:t>Django 5.x</w:t>
            </w:r>
          </w:p>
        </w:tc>
        <w:tc>
          <w:tcPr>
            <w:tcW w:w="4926" w:type="dxa"/>
            <w:tcBorders>
              <w:bottom w:val="single" w:color="D3D3D3" w:sz="4" w:space="0"/>
            </w:tcBorders>
          </w:tcPr>
          <w:p w:rsidR="001D418A" w:rsidP="00F10257" w:rsidRDefault="001D418A" w14:paraId="1A000018" w14:textId="77777777">
            <w:r>
              <w:rPr>
                <w:rFonts w:ascii="Calibri" w:hAnsi="Calibri"/>
                <w:sz w:val="21"/>
              </w:rPr>
              <w:t>Primary web framework used to build and serve the backend APIs powering the ARIA web dashboard — includes built-in admin, ORM, auth, and session management.</w:t>
            </w:r>
          </w:p>
        </w:tc>
      </w:tr>
      <w:tr w:rsidR="001D418A" w:rsidTr="00F10257" w14:paraId="1A000019" w14:textId="77777777">
        <w:trPr>
          <w:trHeight w:val="678"/>
        </w:trPr>
        <w:tc>
          <w:tcPr>
            <w:tcW w:w="4926" w:type="dxa"/>
            <w:tcBorders>
              <w:bottom w:val="single" w:color="D3D3D3" w:sz="4" w:space="0"/>
            </w:tcBorders>
          </w:tcPr>
          <w:p w:rsidR="001D418A" w:rsidP="00F10257" w:rsidRDefault="001D418A" w14:paraId="1A000020" w14:textId="77777777">
            <w:r>
              <w:rPr>
                <w:rFonts w:ascii="Calibri" w:hAnsi="Calibri"/>
                <w:b/>
                <w:sz w:val="21"/>
              </w:rPr>
              <w:t>Django REST Framework (DRF)</w:t>
            </w:r>
          </w:p>
        </w:tc>
        <w:tc>
          <w:tcPr>
            <w:tcW w:w="4926" w:type="dxa"/>
            <w:tcBorders>
              <w:bottom w:val="single" w:color="D3D3D3" w:sz="4" w:space="0"/>
            </w:tcBorders>
          </w:tcPr>
          <w:p w:rsidR="001D418A" w:rsidP="00F10257" w:rsidRDefault="001D418A" w14:paraId="1A000021" w14:textId="77777777">
            <w:r>
              <w:rPr>
                <w:rFonts w:ascii="Calibri" w:hAnsi="Calibri"/>
                <w:sz w:val="21"/>
              </w:rPr>
              <w:t>Builds clean REST API endpoints so Zain’s frontend dashboard can communicate with the backend — handles serialization, viewsets, and API routing.</w:t>
            </w:r>
          </w:p>
        </w:tc>
      </w:tr>
    </w:tbl>
    <w:p w:rsidR="001D418A" w:rsidP="001D418A" w:rsidRDefault="001D418A" w14:paraId="1A000030" w14:textId="77777777">
      <w:pPr>
        <w:pStyle w:val="Heading1"/>
        <w:spacing w:before="240" w:after="120"/>
      </w:pPr>
      <w:r>
        <w:t>2. Database</w:t>
      </w:r>
    </w:p>
    <w:tbl>
      <w:tblPr>
        <w:tblW w:w="9852" w:type="dxa"/>
        <w:tblLayout w:type="fixed"/>
        <w:tblLook w:val="04A0" w:firstRow="1" w:lastRow="0" w:firstColumn="1" w:lastColumn="0" w:noHBand="0" w:noVBand="1"/>
      </w:tblPr>
      <w:tblGrid>
        <w:gridCol w:w="4926"/>
        <w:gridCol w:w="4926"/>
      </w:tblGrid>
      <w:tr w:rsidR="001D418A" w:rsidTr="00F10257" w14:paraId="1A000031" w14:textId="77777777">
        <w:trPr>
          <w:trHeight w:val="438"/>
        </w:trPr>
        <w:tc>
          <w:tcPr>
            <w:tcW w:w="4926" w:type="dxa"/>
            <w:shd w:val="clear" w:color="auto" w:fill="003366"/>
          </w:tcPr>
          <w:p w:rsidR="001D418A" w:rsidP="00F10257" w:rsidRDefault="001D418A" w14:paraId="1A000032" w14:textId="77777777">
            <w:r>
              <w:rPr>
                <w:rFonts w:ascii="Calibri" w:hAnsi="Calibri"/>
                <w:b/>
                <w:color w:val="FFFFFF"/>
              </w:rPr>
              <w:t>Tool</w:t>
            </w:r>
          </w:p>
        </w:tc>
        <w:tc>
          <w:tcPr>
            <w:tcW w:w="4926" w:type="dxa"/>
            <w:shd w:val="clear" w:color="auto" w:fill="003366"/>
          </w:tcPr>
          <w:p w:rsidR="001D418A" w:rsidP="00F10257" w:rsidRDefault="001D418A" w14:paraId="1A000033" w14:textId="77777777">
            <w:r>
              <w:rPr>
                <w:rFonts w:ascii="Calibri" w:hAnsi="Calibri"/>
                <w:b/>
                <w:color w:val="FFFFFF"/>
              </w:rPr>
              <w:t>Purpose / Description</w:t>
            </w:r>
          </w:p>
        </w:tc>
      </w:tr>
      <w:tr w:rsidR="001D418A" w:rsidTr="00F10257" w14:paraId="1A000034" w14:textId="77777777">
        <w:trPr>
          <w:trHeight w:val="678"/>
        </w:trPr>
        <w:tc>
          <w:tcPr>
            <w:tcW w:w="4926" w:type="dxa"/>
            <w:tcBorders>
              <w:bottom w:val="single" w:color="D3D3D3" w:sz="4" w:space="0"/>
            </w:tcBorders>
          </w:tcPr>
          <w:p w:rsidR="001D418A" w:rsidP="00F10257" w:rsidRDefault="001D418A" w14:paraId="1A000035" w14:textId="77777777">
            <w:r>
              <w:rPr>
                <w:rFonts w:ascii="Calibri" w:hAnsi="Calibri"/>
                <w:b/>
                <w:sz w:val="21"/>
              </w:rPr>
              <w:t>SQLite3</w:t>
            </w:r>
          </w:p>
        </w:tc>
        <w:tc>
          <w:tcPr>
            <w:tcW w:w="4926" w:type="dxa"/>
            <w:tcBorders>
              <w:bottom w:val="single" w:color="D3D3D3" w:sz="4" w:space="0"/>
            </w:tcBorders>
          </w:tcPr>
          <w:p w:rsidR="001D418A" w:rsidP="00F10257" w:rsidRDefault="001D418A" w14:paraId="1A000036" w14:textId="77777777">
            <w:r>
              <w:rPr>
                <w:rFonts w:ascii="Calibri" w:hAnsi="Calibri"/>
                <w:sz w:val="21"/>
              </w:rPr>
              <w:t>Lightweight embedded database used via Django’s built-in ORM to store user credentials, activity logs, and settings data locally on the user’s machine — no separate database server required.</w:t>
            </w:r>
          </w:p>
        </w:tc>
      </w:tr>
      <w:tr w:rsidR="001D418A" w:rsidTr="00F10257" w14:paraId="1A000037" w14:textId="77777777">
        <w:trPr>
          <w:trHeight w:val="678"/>
        </w:trPr>
        <w:tc>
          <w:tcPr>
            <w:tcW w:w="4926" w:type="dxa"/>
            <w:tcBorders>
              <w:bottom w:val="single" w:color="D3D3D3" w:sz="4" w:space="0"/>
            </w:tcBorders>
          </w:tcPr>
          <w:p w:rsidR="001D418A" w:rsidP="00F10257" w:rsidRDefault="001D418A" w14:paraId="1A000038" w14:textId="77777777">
            <w:r>
              <w:rPr>
                <w:rFonts w:ascii="Calibri" w:hAnsi="Calibri"/>
                <w:b/>
                <w:sz w:val="21"/>
              </w:rPr>
              <w:t>Django ORM</w:t>
            </w:r>
          </w:p>
        </w:tc>
        <w:tc>
          <w:tcPr>
            <w:tcW w:w="4926" w:type="dxa"/>
            <w:tcBorders>
              <w:bottom w:val="single" w:color="D3D3D3" w:sz="4" w:space="0"/>
            </w:tcBorders>
          </w:tcPr>
          <w:p w:rsidR="001D418A" w:rsidP="00F10257" w:rsidRDefault="001D418A" w14:paraId="1A000039" w14:textId="77777777">
            <w:r>
              <w:rPr>
                <w:rFonts w:ascii="Calibri" w:hAnsi="Calibri"/>
                <w:sz w:val="21"/>
              </w:rPr>
              <w:t>Django’s built-in Object-Relational Mapper used to define and query database models for users, activity logs, permissions, and settings without writing raw SQL.</w:t>
            </w:r>
          </w:p>
        </w:tc>
      </w:tr>
    </w:tbl>
    <w:p w:rsidR="001D418A" w:rsidP="001D418A" w:rsidRDefault="001D418A" w14:paraId="1A000040" w14:textId="77777777">
      <w:pPr>
        <w:pStyle w:val="Heading1"/>
        <w:spacing w:before="240" w:after="120"/>
      </w:pPr>
      <w:r>
        <w:t>3. Authentication &amp; Security</w:t>
      </w:r>
    </w:p>
    <w:tbl>
      <w:tblPr>
        <w:tblW w:w="9852" w:type="dxa"/>
        <w:tblLayout w:type="fixed"/>
        <w:tblLook w:val="04A0" w:firstRow="1" w:lastRow="0" w:firstColumn="1" w:lastColumn="0" w:noHBand="0" w:noVBand="1"/>
      </w:tblPr>
      <w:tblGrid>
        <w:gridCol w:w="4926"/>
        <w:gridCol w:w="4926"/>
      </w:tblGrid>
      <w:tr w:rsidR="001D418A" w:rsidTr="00F10257" w14:paraId="1A000041" w14:textId="77777777">
        <w:trPr>
          <w:trHeight w:val="438"/>
        </w:trPr>
        <w:tc>
          <w:tcPr>
            <w:tcW w:w="4926" w:type="dxa"/>
            <w:shd w:val="clear" w:color="auto" w:fill="003366"/>
          </w:tcPr>
          <w:p w:rsidR="001D418A" w:rsidP="00F10257" w:rsidRDefault="001D418A" w14:paraId="1A000042" w14:textId="77777777">
            <w:r>
              <w:rPr>
                <w:rFonts w:ascii="Calibri" w:hAnsi="Calibri"/>
                <w:b/>
                <w:color w:val="FFFFFF"/>
              </w:rPr>
              <w:t>Tool</w:t>
            </w:r>
          </w:p>
        </w:tc>
        <w:tc>
          <w:tcPr>
            <w:tcW w:w="4926" w:type="dxa"/>
            <w:shd w:val="clear" w:color="auto" w:fill="003366"/>
          </w:tcPr>
          <w:p w:rsidR="001D418A" w:rsidP="00F10257" w:rsidRDefault="001D418A" w14:paraId="1A000043" w14:textId="77777777">
            <w:r>
              <w:rPr>
                <w:rFonts w:ascii="Calibri" w:hAnsi="Calibri"/>
                <w:b/>
                <w:color w:val="FFFFFF"/>
              </w:rPr>
              <w:t>Purpose / Description</w:t>
            </w:r>
          </w:p>
        </w:tc>
      </w:tr>
      <w:tr w:rsidR="001D418A" w:rsidTr="00F10257" w14:paraId="1A000044" w14:textId="77777777">
        <w:trPr>
          <w:trHeight w:val="678"/>
        </w:trPr>
        <w:tc>
          <w:tcPr>
            <w:tcW w:w="4926" w:type="dxa"/>
            <w:tcBorders>
              <w:bottom w:val="single" w:color="D3D3D3" w:sz="4" w:space="0"/>
            </w:tcBorders>
          </w:tcPr>
          <w:p w:rsidR="001D418A" w:rsidP="00F10257" w:rsidRDefault="001D418A" w14:paraId="1A000045" w14:textId="77777777">
            <w:r>
              <w:rPr>
                <w:rFonts w:ascii="Calibri" w:hAnsi="Calibri"/>
                <w:b/>
                <w:sz w:val="21"/>
              </w:rPr>
              <w:t>django.contrib.auth</w:t>
            </w:r>
          </w:p>
        </w:tc>
        <w:tc>
          <w:tcPr>
            <w:tcW w:w="4926" w:type="dxa"/>
            <w:tcBorders>
              <w:bottom w:val="single" w:color="D3D3D3" w:sz="4" w:space="0"/>
            </w:tcBorders>
          </w:tcPr>
          <w:p w:rsidR="001D418A" w:rsidP="00F10257" w:rsidRDefault="001D418A" w14:paraId="1A000046" w14:textId="77777777">
            <w:r>
              <w:rPr>
                <w:rFonts w:ascii="Calibri" w:hAnsi="Calibri"/>
                <w:sz w:val="21"/>
              </w:rPr>
              <w:t>Django’s built-in authentication system — handles user login, logout, registration, password hashing, and session management out of the box.</w:t>
            </w:r>
          </w:p>
        </w:tc>
      </w:tr>
      <w:tr w:rsidR="001D418A" w:rsidTr="00F10257" w14:paraId="1A000047" w14:textId="77777777">
        <w:trPr>
          <w:trHeight w:val="678"/>
        </w:trPr>
        <w:tc>
          <w:tcPr>
            <w:tcW w:w="4926" w:type="dxa"/>
            <w:tcBorders>
              <w:bottom w:val="single" w:color="D3D3D3" w:sz="4" w:space="0"/>
            </w:tcBorders>
          </w:tcPr>
          <w:p w:rsidR="001D418A" w:rsidP="00F10257" w:rsidRDefault="001D418A" w14:paraId="1A000048" w14:textId="77777777">
            <w:r>
              <w:rPr>
                <w:rFonts w:ascii="Calibri" w:hAnsi="Calibri"/>
                <w:b/>
                <w:sz w:val="21"/>
              </w:rPr>
              <w:t>djangorestframework-simplejwt</w:t>
            </w:r>
          </w:p>
        </w:tc>
        <w:tc>
          <w:tcPr>
            <w:tcW w:w="4926" w:type="dxa"/>
            <w:tcBorders>
              <w:bottom w:val="single" w:color="D3D3D3" w:sz="4" w:space="0"/>
            </w:tcBorders>
          </w:tcPr>
          <w:p w:rsidR="001D418A" w:rsidP="00F10257" w:rsidRDefault="001D418A" w14:paraId="1A000049" w14:textId="77777777">
            <w:r>
              <w:rPr>
                <w:rFonts w:ascii="Calibri" w:hAnsi="Calibri"/>
                <w:sz w:val="21"/>
              </w:rPr>
              <w:t>Provides JWT (JSON Web Token) based authentication so Zain’s frontend can securely communicate with the backend API using access tokens.</w:t>
            </w:r>
          </w:p>
        </w:tc>
      </w:tr>
      <w:tr w:rsidR="001D418A" w:rsidTr="00F10257" w14:paraId="1A000050" w14:textId="77777777">
        <w:trPr>
          <w:trHeight w:val="678"/>
        </w:trPr>
        <w:tc>
          <w:tcPr>
            <w:tcW w:w="4926" w:type="dxa"/>
            <w:tcBorders>
              <w:bottom w:val="single" w:color="D3D3D3" w:sz="4" w:space="0"/>
            </w:tcBorders>
          </w:tcPr>
          <w:p w:rsidR="001D418A" w:rsidP="00F10257" w:rsidRDefault="001D418A" w14:paraId="1A000051" w14:textId="77777777">
            <w:r>
              <w:rPr>
                <w:rFonts w:ascii="Calibri" w:hAnsi="Calibri"/>
                <w:b/>
                <w:sz w:val="21"/>
              </w:rPr>
              <w:t>Django Password Hashers (PBKDF2)</w:t>
            </w:r>
          </w:p>
        </w:tc>
        <w:tc>
          <w:tcPr>
            <w:tcW w:w="4926" w:type="dxa"/>
            <w:tcBorders>
              <w:bottom w:val="single" w:color="D3D3D3" w:sz="4" w:space="0"/>
            </w:tcBorders>
          </w:tcPr>
          <w:p w:rsidR="001D418A" w:rsidP="00F10257" w:rsidRDefault="001D418A" w14:paraId="1A000052" w14:textId="77777777">
            <w:r>
              <w:rPr>
                <w:rFonts w:ascii="Calibri" w:hAnsi="Calibri"/>
                <w:sz w:val="21"/>
              </w:rPr>
              <w:t>Used to securely hash and store the user’s master PIN — PIN is never stored as plain text; Django’s default PBKDF2 hasher handles encryption automatically.</w:t>
            </w:r>
          </w:p>
        </w:tc>
      </w:tr>
    </w:tbl>
    <w:p w:rsidR="001D418A" w:rsidP="001D418A" w:rsidRDefault="001D418A" w14:paraId="1A000060" w14:textId="77777777">
      <w:pPr>
        <w:pStyle w:val="Heading1"/>
        <w:spacing w:before="240" w:after="120"/>
      </w:pPr>
      <w:r>
        <w:t>4. File System</w:t>
      </w:r>
    </w:p>
    <w:tbl>
      <w:tblPr>
        <w:tblW w:w="9852" w:type="dxa"/>
        <w:tblLayout w:type="fixed"/>
        <w:tblLook w:val="04A0" w:firstRow="1" w:lastRow="0" w:firstColumn="1" w:lastColumn="0" w:noHBand="0" w:noVBand="1"/>
      </w:tblPr>
      <w:tblGrid>
        <w:gridCol w:w="4926"/>
        <w:gridCol w:w="4926"/>
      </w:tblGrid>
      <w:tr w:rsidR="001D418A" w:rsidTr="00F10257" w14:paraId="1A000061" w14:textId="77777777">
        <w:trPr>
          <w:trHeight w:val="438"/>
        </w:trPr>
        <w:tc>
          <w:tcPr>
            <w:tcW w:w="4926" w:type="dxa"/>
            <w:shd w:val="clear" w:color="auto" w:fill="003366"/>
          </w:tcPr>
          <w:p w:rsidR="001D418A" w:rsidP="00F10257" w:rsidRDefault="001D418A" w14:paraId="1A000062" w14:textId="77777777">
            <w:r>
              <w:rPr>
                <w:rFonts w:ascii="Calibri" w:hAnsi="Calibri"/>
                <w:b/>
                <w:color w:val="FFFFFF"/>
              </w:rPr>
              <w:t>Tool</w:t>
            </w:r>
          </w:p>
        </w:tc>
        <w:tc>
          <w:tcPr>
            <w:tcW w:w="4926" w:type="dxa"/>
            <w:shd w:val="clear" w:color="auto" w:fill="003366"/>
          </w:tcPr>
          <w:p w:rsidR="001D418A" w:rsidP="00F10257" w:rsidRDefault="001D418A" w14:paraId="1A000063" w14:textId="77777777">
            <w:r>
              <w:rPr>
                <w:rFonts w:ascii="Calibri" w:hAnsi="Calibri"/>
                <w:b/>
                <w:color w:val="FFFFFF"/>
              </w:rPr>
              <w:t>Purpose / Description</w:t>
            </w:r>
          </w:p>
        </w:tc>
      </w:tr>
      <w:tr w:rsidR="001D418A" w:rsidTr="00F10257" w14:paraId="1A000064" w14:textId="77777777">
        <w:trPr>
          <w:trHeight w:val="678"/>
        </w:trPr>
        <w:tc>
          <w:tcPr>
            <w:tcW w:w="4926" w:type="dxa"/>
            <w:tcBorders>
              <w:bottom w:val="single" w:color="D3D3D3" w:sz="4" w:space="0"/>
            </w:tcBorders>
          </w:tcPr>
          <w:p w:rsidR="001D418A" w:rsidP="00F10257" w:rsidRDefault="001D418A" w14:paraId="1A000065" w14:textId="77777777">
            <w:r>
              <w:rPr>
                <w:rFonts w:ascii="Calibri" w:hAnsi="Calibri"/>
                <w:b/>
                <w:sz w:val="21"/>
              </w:rPr>
              <w:t>Python os &amp; shutil</w:t>
            </w:r>
          </w:p>
        </w:tc>
        <w:tc>
          <w:tcPr>
            <w:tcW w:w="4926" w:type="dxa"/>
            <w:tcBorders>
              <w:bottom w:val="single" w:color="D3D3D3" w:sz="4" w:space="0"/>
            </w:tcBorders>
          </w:tcPr>
          <w:p w:rsidR="001D418A" w:rsidP="00F10257" w:rsidRDefault="001D418A" w14:paraId="1A000066" w14:textId="77777777">
            <w:r>
              <w:rPr>
                <w:rFonts w:ascii="Calibri" w:hAnsi="Calibri"/>
                <w:sz w:val="21"/>
              </w:rPr>
              <w:t>Standard Python libraries used in the File Organizer to scan directories, move files into categorized folders (Work, Personal, Images, Documents, etc.), and handle file system operations.</w:t>
            </w:r>
          </w:p>
        </w:tc>
      </w:tr>
      <w:tr w:rsidR="001D418A" w:rsidTr="00F10257" w14:paraId="1A000067" w14:textId="77777777">
        <w:trPr>
          <w:trHeight w:val="678"/>
        </w:trPr>
        <w:tc>
          <w:tcPr>
            <w:tcW w:w="4926" w:type="dxa"/>
            <w:tcBorders>
              <w:bottom w:val="single" w:color="D3D3D3" w:sz="4" w:space="0"/>
            </w:tcBorders>
          </w:tcPr>
          <w:p w:rsidR="001D418A" w:rsidP="00F10257" w:rsidRDefault="001D418A" w14:paraId="1A000068" w14:textId="77777777">
            <w:r>
              <w:rPr>
                <w:rFonts w:ascii="Calibri" w:hAnsi="Calibri"/>
                <w:b/>
                <w:sz w:val="21"/>
              </w:rPr>
              <w:t>pathlib</w:t>
            </w:r>
          </w:p>
        </w:tc>
        <w:tc>
          <w:tcPr>
            <w:tcW w:w="4926" w:type="dxa"/>
            <w:tcBorders>
              <w:bottom w:val="single" w:color="D3D3D3" w:sz="4" w:space="0"/>
            </w:tcBorders>
          </w:tcPr>
          <w:p w:rsidR="001D418A" w:rsidP="00F10257" w:rsidRDefault="001D418A" w14:paraId="1A000069" w14:textId="77777777">
            <w:r>
              <w:rPr>
                <w:rFonts w:ascii="Calibri" w:hAnsi="Calibri"/>
                <w:sz w:val="21"/>
              </w:rPr>
              <w:t>Modern Python path handling library used alongside os/shutil for cleaner, cross-platform file path construction and directory traversal in the File Organizer module.</w:t>
            </w:r>
          </w:p>
        </w:tc>
      </w:tr>
    </w:tbl>
    <w:p w:rsidR="001D418A" w:rsidP="001D418A" w:rsidRDefault="001D418A" w14:paraId="1A000070" w14:textId="77777777">
      <w:pPr>
        <w:pStyle w:val="Heading1"/>
        <w:spacing w:before="240" w:after="120"/>
      </w:pPr>
      <w:r>
        <w:t>5. API &amp; Cross-Origin</w:t>
      </w:r>
    </w:p>
    <w:tbl>
      <w:tblPr>
        <w:tblW w:w="9852" w:type="dxa"/>
        <w:tblLayout w:type="fixed"/>
        <w:tblLook w:val="04A0" w:firstRow="1" w:lastRow="0" w:firstColumn="1" w:lastColumn="0" w:noHBand="0" w:noVBand="1"/>
      </w:tblPr>
      <w:tblGrid>
        <w:gridCol w:w="4926"/>
        <w:gridCol w:w="4926"/>
      </w:tblGrid>
      <w:tr w:rsidR="001D418A" w:rsidTr="00F10257" w14:paraId="1A000071" w14:textId="77777777">
        <w:trPr>
          <w:trHeight w:val="438"/>
        </w:trPr>
        <w:tc>
          <w:tcPr>
            <w:tcW w:w="4926" w:type="dxa"/>
            <w:shd w:val="clear" w:color="auto" w:fill="003366"/>
          </w:tcPr>
          <w:p w:rsidR="001D418A" w:rsidP="00F10257" w:rsidRDefault="001D418A" w14:paraId="1A000072" w14:textId="77777777">
            <w:r>
              <w:rPr>
                <w:rFonts w:ascii="Calibri" w:hAnsi="Calibri"/>
                <w:b/>
                <w:color w:val="FFFFFF"/>
              </w:rPr>
              <w:t>Tool</w:t>
            </w:r>
          </w:p>
        </w:tc>
        <w:tc>
          <w:tcPr>
            <w:tcW w:w="4926" w:type="dxa"/>
            <w:shd w:val="clear" w:color="auto" w:fill="003366"/>
          </w:tcPr>
          <w:p w:rsidR="001D418A" w:rsidP="00F10257" w:rsidRDefault="001D418A" w14:paraId="1A000073" w14:textId="77777777">
            <w:r>
              <w:rPr>
                <w:rFonts w:ascii="Calibri" w:hAnsi="Calibri"/>
                <w:b/>
                <w:color w:val="FFFFFF"/>
              </w:rPr>
              <w:t>Purpose / Description</w:t>
            </w:r>
          </w:p>
        </w:tc>
      </w:tr>
      <w:tr w:rsidR="001D418A" w:rsidTr="00F10257" w14:paraId="1A000074" w14:textId="77777777">
        <w:trPr>
          <w:trHeight w:val="678"/>
        </w:trPr>
        <w:tc>
          <w:tcPr>
            <w:tcW w:w="4926" w:type="dxa"/>
            <w:tcBorders>
              <w:bottom w:val="single" w:color="D3D3D3" w:sz="4" w:space="0"/>
            </w:tcBorders>
          </w:tcPr>
          <w:p w:rsidR="001D418A" w:rsidP="00F10257" w:rsidRDefault="001D418A" w14:paraId="1A000075" w14:textId="77777777">
            <w:r>
              <w:rPr>
                <w:rFonts w:ascii="Calibri" w:hAnsi="Calibri"/>
                <w:b/>
                <w:sz w:val="21"/>
              </w:rPr>
              <w:t>django-cors-headers</w:t>
            </w:r>
          </w:p>
        </w:tc>
        <w:tc>
          <w:tcPr>
            <w:tcW w:w="4926" w:type="dxa"/>
            <w:tcBorders>
              <w:bottom w:val="single" w:color="D3D3D3" w:sz="4" w:space="0"/>
            </w:tcBorders>
          </w:tcPr>
          <w:p w:rsidR="001D418A" w:rsidP="00F10257" w:rsidRDefault="001D418A" w14:paraId="1A000076" w14:textId="77777777">
            <w:r>
              <w:rPr>
                <w:rFonts w:ascii="Calibri" w:hAnsi="Calibri"/>
                <w:sz w:val="21"/>
              </w:rPr>
              <w:t>Allows Zain’s frontend (running on a different port) to make API requests to the Django backend without browser CORS errors blocking the communication.</w:t>
            </w:r>
          </w:p>
        </w:tc>
      </w:tr>
      <w:tr w:rsidR="001D418A" w:rsidTr="00F10257" w14:paraId="1A000077" w14:textId="77777777">
        <w:trPr>
          <w:trHeight w:val="678"/>
        </w:trPr>
        <w:tc>
          <w:tcPr>
            <w:tcW w:w="4926" w:type="dxa"/>
            <w:tcBorders>
              <w:bottom w:val="single" w:color="D3D3D3" w:sz="4" w:space="0"/>
            </w:tcBorders>
          </w:tcPr>
          <w:p w:rsidR="001D418A" w:rsidP="00F10257" w:rsidRDefault="001D418A" w14:paraId="1A000078" w14:textId="77777777">
            <w:r>
              <w:rPr>
                <w:rFonts w:ascii="Calibri" w:hAnsi="Calibri"/>
                <w:b/>
                <w:sz w:val="21"/>
              </w:rPr>
              <w:t>python-dotenv</w:t>
            </w:r>
          </w:p>
        </w:tc>
        <w:tc>
          <w:tcPr>
            <w:tcW w:w="4926" w:type="dxa"/>
            <w:tcBorders>
              <w:bottom w:val="single" w:color="D3D3D3" w:sz="4" w:space="0"/>
            </w:tcBorders>
          </w:tcPr>
          <w:p w:rsidR="001D418A" w:rsidP="00F10257" w:rsidRDefault="001D418A" w14:paraId="1A000079" w14:textId="77777777">
            <w:r>
              <w:rPr>
                <w:rFonts w:ascii="Calibri" w:hAnsi="Calibri"/>
                <w:sz w:val="21"/>
              </w:rPr>
              <w:t>Loads environment variables from a .env file to keep sensitive config (secret keys, debug flags) out of the codebase and safe from being accidentally shared.</w:t>
            </w:r>
          </w:p>
        </w:tc>
      </w:tr>
    </w:tbl>
    <w:p w:rsidR="001D418A" w:rsidRDefault="001D418A" w14:paraId="1A000099" w14:textId="77777777">
      <w:pPr>
        <w:spacing w:before="160"/>
      </w:pPr>
    </w:p>
    <w:p w:rsidR="001D418A" w:rsidRDefault="001D418A" w14:paraId="2B000001" w14:textId="77777777">
      <w:pPr>
        <w:spacing w:before="160"/>
      </w:pPr>
    </w:p>
    <w:p w:rsidR="001D418A" w:rsidP="001D418A" w:rsidRDefault="001D418A" w14:paraId="2B000002" w14:textId="77777777">
      <w:pPr>
        <w:pStyle w:val="ProjectTitle"/>
        <w:spacing w:after="120"/>
      </w:pPr>
      <w:r>
        <w:t>ARIA — Frontend Tools &amp; Technology Stack</w:t>
      </w:r>
    </w:p>
    <w:p w:rsidR="001D418A" w:rsidP="001D418A" w:rsidRDefault="001D418A" w14:paraId="2B000003" w14:textId="77777777">
      <w:pPr>
        <w:pStyle w:val="Heading1"/>
        <w:spacing w:before="240" w:after="120"/>
      </w:pPr>
      <w:r>
        <w:t>1. Web Platform Development</w:t>
      </w:r>
    </w:p>
    <w:tbl>
      <w:tblPr>
        <w:tblW w:w="9852" w:type="dxa"/>
        <w:tblLayout w:type="fixed"/>
        <w:tblLook w:val="04A0" w:firstRow="1" w:lastRow="0" w:firstColumn="1" w:lastColumn="0" w:noHBand="0" w:noVBand="1"/>
      </w:tblPr>
      <w:tblGrid>
        <w:gridCol w:w="4926"/>
        <w:gridCol w:w="4926"/>
      </w:tblGrid>
      <w:tr w:rsidR="001D418A" w:rsidTr="00F10257" w14:paraId="2B000010" w14:textId="77777777">
        <w:trPr>
          <w:trHeight w:val="438"/>
        </w:trPr>
        <w:tc>
          <w:tcPr>
            <w:tcW w:w="4926" w:type="dxa"/>
            <w:shd w:val="clear" w:color="auto" w:fill="003366"/>
          </w:tcPr>
          <w:p w:rsidR="001D418A" w:rsidP="00F10257" w:rsidRDefault="001D418A" w14:paraId="2B000011" w14:textId="77777777">
            <w:r>
              <w:rPr>
                <w:rFonts w:ascii="Calibri" w:hAnsi="Calibri"/>
                <w:b/>
                <w:color w:val="FFFFFF"/>
              </w:rPr>
              <w:t>Tool</w:t>
            </w:r>
          </w:p>
        </w:tc>
        <w:tc>
          <w:tcPr>
            <w:tcW w:w="4926" w:type="dxa"/>
            <w:shd w:val="clear" w:color="auto" w:fill="003366"/>
          </w:tcPr>
          <w:p w:rsidR="001D418A" w:rsidP="00F10257" w:rsidRDefault="001D418A" w14:paraId="2B000012" w14:textId="77777777">
            <w:r>
              <w:rPr>
                <w:rFonts w:ascii="Calibri" w:hAnsi="Calibri"/>
                <w:b/>
                <w:color w:val="FFFFFF"/>
              </w:rPr>
              <w:t>Purpose / Description</w:t>
            </w:r>
          </w:p>
        </w:tc>
      </w:tr>
      <w:tr w:rsidR="001D418A" w:rsidTr="00F10257" w14:paraId="2B000013" w14:textId="77777777">
        <w:trPr>
          <w:trHeight w:val="678"/>
        </w:trPr>
        <w:tc>
          <w:tcPr>
            <w:tcW w:w="4926" w:type="dxa"/>
            <w:tcBorders>
              <w:bottom w:val="single" w:color="D3D3D3" w:sz="4" w:space="0"/>
            </w:tcBorders>
          </w:tcPr>
          <w:p w:rsidR="001D418A" w:rsidP="00F10257" w:rsidRDefault="001D418A" w14:paraId="2B000014" w14:textId="77777777">
            <w:r>
              <w:rPr>
                <w:rFonts w:ascii="Calibri" w:hAnsi="Calibri"/>
                <w:b/>
                <w:sz w:val="21"/>
              </w:rPr>
              <w:t>Next.js 14</w:t>
            </w:r>
          </w:p>
        </w:tc>
        <w:tc>
          <w:tcPr>
            <w:tcW w:w="4926" w:type="dxa"/>
            <w:tcBorders>
              <w:bottom w:val="single" w:color="D3D3D3" w:sz="4" w:space="0"/>
            </w:tcBorders>
          </w:tcPr>
          <w:p w:rsidR="001D418A" w:rsidP="00F10257" w:rsidRDefault="001D418A" w14:paraId="2B000015" w14:textId="77777777">
            <w:r>
              <w:rPr>
                <w:rFonts w:ascii="Calibri" w:hAnsi="Calibri"/>
                <w:sz w:val="21"/>
              </w:rPr>
              <w:t>The core React framework used to build the ARIA web platform — powers the landing page, activity history viewer, settings dashboard, and download page with server-side rendering and file-based routing.</w:t>
            </w:r>
          </w:p>
        </w:tc>
      </w:tr>
      <w:tr w:rsidR="001D418A" w:rsidTr="00F10257" w14:paraId="2B000016" w14:textId="77777777">
        <w:trPr>
          <w:trHeight w:val="678"/>
        </w:trPr>
        <w:tc>
          <w:tcPr>
            <w:tcW w:w="4926" w:type="dxa"/>
            <w:tcBorders>
              <w:bottom w:val="single" w:color="D3D3D3" w:sz="4" w:space="0"/>
            </w:tcBorders>
          </w:tcPr>
          <w:p w:rsidR="001D418A" w:rsidP="00F10257" w:rsidRDefault="001D418A" w14:paraId="2B000017" w14:textId="77777777">
            <w:r>
              <w:rPr>
                <w:rFonts w:ascii="Calibri" w:hAnsi="Calibri"/>
                <w:b/>
                <w:sz w:val="21"/>
              </w:rPr>
              <w:t>React 18</w:t>
            </w:r>
          </w:p>
        </w:tc>
        <w:tc>
          <w:tcPr>
            <w:tcW w:w="4926" w:type="dxa"/>
            <w:tcBorders>
              <w:bottom w:val="single" w:color="D3D3D3" w:sz="4" w:space="0"/>
            </w:tcBorders>
          </w:tcPr>
          <w:p w:rsidR="001D418A" w:rsidP="00F10257" w:rsidRDefault="001D418A" w14:paraId="2B000018" w14:textId="77777777">
            <w:r>
              <w:rPr>
                <w:rFonts w:ascii="Calibri" w:hAnsi="Calibri"/>
                <w:sz w:val="21"/>
              </w:rPr>
              <w:t>The UI component library underlying Next.js — used to build reusable, interactive components across all dashboard pages including the activity log table, settings toggles, and permission controls.</w:t>
            </w:r>
          </w:p>
        </w:tc>
      </w:tr>
    </w:tbl>
    <w:p w:rsidR="001D418A" w:rsidP="001D418A" w:rsidRDefault="001D418A" w14:paraId="2B000020" w14:textId="77777777">
      <w:pPr>
        <w:pStyle w:val="Heading1"/>
        <w:spacing w:before="240" w:after="120"/>
      </w:pPr>
      <w:r>
        <w:t>2. Styling &amp; UI Design</w:t>
      </w:r>
    </w:p>
    <w:tbl>
      <w:tblPr>
        <w:tblW w:w="9852" w:type="dxa"/>
        <w:tblLayout w:type="fixed"/>
        <w:tblLook w:val="04A0" w:firstRow="1" w:lastRow="0" w:firstColumn="1" w:lastColumn="0" w:noHBand="0" w:noVBand="1"/>
      </w:tblPr>
      <w:tblGrid>
        <w:gridCol w:w="4926"/>
        <w:gridCol w:w="4926"/>
      </w:tblGrid>
      <w:tr w:rsidR="001D418A" w:rsidTr="00F10257" w14:paraId="2B000021" w14:textId="77777777">
        <w:trPr>
          <w:trHeight w:val="438"/>
        </w:trPr>
        <w:tc>
          <w:tcPr>
            <w:tcW w:w="4926" w:type="dxa"/>
            <w:shd w:val="clear" w:color="auto" w:fill="003366"/>
          </w:tcPr>
          <w:p w:rsidR="001D418A" w:rsidP="00F10257" w:rsidRDefault="001D418A" w14:paraId="2B000022" w14:textId="77777777">
            <w:r>
              <w:rPr>
                <w:rFonts w:ascii="Calibri" w:hAnsi="Calibri"/>
                <w:b/>
                <w:color w:val="FFFFFF"/>
              </w:rPr>
              <w:t>Tool</w:t>
            </w:r>
          </w:p>
        </w:tc>
        <w:tc>
          <w:tcPr>
            <w:tcW w:w="4926" w:type="dxa"/>
            <w:shd w:val="clear" w:color="auto" w:fill="003366"/>
          </w:tcPr>
          <w:p w:rsidR="001D418A" w:rsidP="00F10257" w:rsidRDefault="001D418A" w14:paraId="2B000023" w14:textId="77777777">
            <w:r>
              <w:rPr>
                <w:rFonts w:ascii="Calibri" w:hAnsi="Calibri"/>
                <w:b/>
                <w:color w:val="FFFFFF"/>
              </w:rPr>
              <w:t>Purpose / Description</w:t>
            </w:r>
          </w:p>
        </w:tc>
      </w:tr>
      <w:tr w:rsidR="001D418A" w:rsidTr="00F10257" w14:paraId="2B000024" w14:textId="77777777">
        <w:trPr>
          <w:trHeight w:val="678"/>
        </w:trPr>
        <w:tc>
          <w:tcPr>
            <w:tcW w:w="4926" w:type="dxa"/>
            <w:tcBorders>
              <w:bottom w:val="single" w:color="D3D3D3" w:sz="4" w:space="0"/>
            </w:tcBorders>
          </w:tcPr>
          <w:p w:rsidR="001D418A" w:rsidP="00F10257" w:rsidRDefault="001D418A" w14:paraId="2B000025" w14:textId="77777777">
            <w:r>
              <w:rPr>
                <w:rFonts w:ascii="Calibri" w:hAnsi="Calibri"/>
                <w:b/>
                <w:sz w:val="21"/>
              </w:rPr>
              <w:t>Tailwind CSS</w:t>
            </w:r>
          </w:p>
        </w:tc>
        <w:tc>
          <w:tcPr>
            <w:tcW w:w="4926" w:type="dxa"/>
            <w:tcBorders>
              <w:bottom w:val="single" w:color="D3D3D3" w:sz="4" w:space="0"/>
            </w:tcBorders>
          </w:tcPr>
          <w:p w:rsidR="001D418A" w:rsidP="00F10257" w:rsidRDefault="001D418A" w14:paraId="2B000026" w14:textId="77777777">
            <w:r>
              <w:rPr>
                <w:rFonts w:ascii="Calibri" w:hAnsi="Calibri"/>
                <w:sz w:val="21"/>
              </w:rPr>
              <w:t>Utility-first CSS framework used to style the entire web platform — enables rapid, consistent UI development across the landing page, dashboard, and settings panels without writing custom CSS files.</w:t>
            </w:r>
          </w:p>
        </w:tc>
      </w:tr>
      <w:tr w:rsidR="001D418A" w:rsidTr="00F10257" w14:paraId="2B000027" w14:textId="77777777">
        <w:trPr>
          <w:trHeight w:val="678"/>
        </w:trPr>
        <w:tc>
          <w:tcPr>
            <w:tcW w:w="4926" w:type="dxa"/>
            <w:tcBorders>
              <w:bottom w:val="single" w:color="D3D3D3" w:sz="4" w:space="0"/>
            </w:tcBorders>
          </w:tcPr>
          <w:p w:rsidR="001D418A" w:rsidP="00F10257" w:rsidRDefault="001D418A" w14:paraId="2B000028" w14:textId="77777777">
            <w:r>
              <w:rPr>
                <w:rFonts w:ascii="Calibri" w:hAnsi="Calibri"/>
                <w:b/>
                <w:sz w:val="21"/>
              </w:rPr>
              <w:t>shadcn/ui</w:t>
            </w:r>
          </w:p>
        </w:tc>
        <w:tc>
          <w:tcPr>
            <w:tcW w:w="4926" w:type="dxa"/>
            <w:tcBorders>
              <w:bottom w:val="single" w:color="D3D3D3" w:sz="4" w:space="0"/>
            </w:tcBorders>
          </w:tcPr>
          <w:p w:rsidR="001D418A" w:rsidP="00F10257" w:rsidRDefault="001D418A" w14:paraId="2B000029" w14:textId="77777777">
            <w:r>
              <w:rPr>
                <w:rFonts w:ascii="Calibri" w:hAnsi="Calibri"/>
                <w:sz w:val="21"/>
              </w:rPr>
              <w:t>Accessible, pre-built UI component library built on Radix UI primitives — provides ready-made components (tables, dialogs, dropdowns, toggles) used throughout the activity history viewer and settings dashboard.</w:t>
            </w:r>
          </w:p>
        </w:tc>
      </w:tr>
      <w:tr w:rsidR="001D418A" w:rsidTr="00F10257" w14:paraId="2B000030" w14:textId="77777777">
        <w:trPr>
          <w:trHeight w:val="678"/>
        </w:trPr>
        <w:tc>
          <w:tcPr>
            <w:tcW w:w="4926" w:type="dxa"/>
            <w:tcBorders>
              <w:bottom w:val="single" w:color="D3D3D3" w:sz="4" w:space="0"/>
            </w:tcBorders>
          </w:tcPr>
          <w:p w:rsidR="001D418A" w:rsidP="00F10257" w:rsidRDefault="001D418A" w14:paraId="2B000031" w14:textId="77777777">
            <w:r>
              <w:rPr>
                <w:rFonts w:ascii="Calibri" w:hAnsi="Calibri"/>
                <w:b/>
                <w:sz w:val="21"/>
              </w:rPr>
              <w:t>Figma</w:t>
            </w:r>
          </w:p>
        </w:tc>
        <w:tc>
          <w:tcPr>
            <w:tcW w:w="4926" w:type="dxa"/>
            <w:tcBorders>
              <w:bottom w:val="single" w:color="D3D3D3" w:sz="4" w:space="0"/>
            </w:tcBorders>
          </w:tcPr>
          <w:p w:rsidR="001D418A" w:rsidP="00F10257" w:rsidRDefault="001D418A" w14:paraId="2B000032" w14:textId="77777777">
            <w:r>
              <w:rPr>
                <w:rFonts w:ascii="Calibri" w:hAnsi="Calibri"/>
                <w:sz w:val="21"/>
              </w:rPr>
              <w:t>Primary design tool used to create wireframes, hi-fidelity mockups, and prototypes for both the web platform and the PyQt6 desktop UI — ensures consistent design direction before any code is written.</w:t>
            </w:r>
          </w:p>
        </w:tc>
      </w:tr>
    </w:tbl>
    <w:p w:rsidR="001D418A" w:rsidP="001D418A" w:rsidRDefault="001D418A" w14:paraId="2B000040" w14:textId="77777777">
      <w:pPr>
        <w:pStyle w:val="Heading1"/>
        <w:spacing w:before="240" w:after="120"/>
      </w:pPr>
      <w:r>
        <w:t>3. API Communication &amp; State Management</w:t>
      </w:r>
    </w:p>
    <w:tbl>
      <w:tblPr>
        <w:tblW w:w="9852" w:type="dxa"/>
        <w:tblLayout w:type="fixed"/>
        <w:tblLook w:val="04A0" w:firstRow="1" w:lastRow="0" w:firstColumn="1" w:lastColumn="0" w:noHBand="0" w:noVBand="1"/>
      </w:tblPr>
      <w:tblGrid>
        <w:gridCol w:w="4926"/>
        <w:gridCol w:w="4926"/>
      </w:tblGrid>
      <w:tr w:rsidR="001D418A" w:rsidTr="00F10257" w14:paraId="2B000041" w14:textId="77777777">
        <w:trPr>
          <w:trHeight w:val="438"/>
        </w:trPr>
        <w:tc>
          <w:tcPr>
            <w:tcW w:w="4926" w:type="dxa"/>
            <w:shd w:val="clear" w:color="auto" w:fill="003366"/>
          </w:tcPr>
          <w:p w:rsidR="001D418A" w:rsidP="00F10257" w:rsidRDefault="001D418A" w14:paraId="2B000042" w14:textId="77777777">
            <w:r>
              <w:rPr>
                <w:rFonts w:ascii="Calibri" w:hAnsi="Calibri"/>
                <w:b/>
                <w:color w:val="FFFFFF"/>
              </w:rPr>
              <w:t>Tool</w:t>
            </w:r>
          </w:p>
        </w:tc>
        <w:tc>
          <w:tcPr>
            <w:tcW w:w="4926" w:type="dxa"/>
            <w:shd w:val="clear" w:color="auto" w:fill="003366"/>
          </w:tcPr>
          <w:p w:rsidR="001D418A" w:rsidP="00F10257" w:rsidRDefault="001D418A" w14:paraId="2B000043" w14:textId="77777777">
            <w:r>
              <w:rPr>
                <w:rFonts w:ascii="Calibri" w:hAnsi="Calibri"/>
                <w:b/>
                <w:color w:val="FFFFFF"/>
              </w:rPr>
              <w:t>Purpose / Description</w:t>
            </w:r>
          </w:p>
        </w:tc>
      </w:tr>
      <w:tr w:rsidR="001D418A" w:rsidTr="00F10257" w14:paraId="2B000044" w14:textId="77777777">
        <w:trPr>
          <w:trHeight w:val="678"/>
        </w:trPr>
        <w:tc>
          <w:tcPr>
            <w:tcW w:w="4926" w:type="dxa"/>
            <w:tcBorders>
              <w:bottom w:val="single" w:color="D3D3D3" w:sz="4" w:space="0"/>
            </w:tcBorders>
          </w:tcPr>
          <w:p w:rsidR="001D418A" w:rsidP="00F10257" w:rsidRDefault="001D418A" w14:paraId="2B000045" w14:textId="77777777">
            <w:r>
              <w:rPr>
                <w:rFonts w:ascii="Calibri" w:hAnsi="Calibri"/>
                <w:b/>
                <w:sz w:val="21"/>
              </w:rPr>
              <w:t>Axios</w:t>
            </w:r>
          </w:p>
        </w:tc>
        <w:tc>
          <w:tcPr>
            <w:tcW w:w="4926" w:type="dxa"/>
            <w:tcBorders>
              <w:bottom w:val="single" w:color="D3D3D3" w:sz="4" w:space="0"/>
            </w:tcBorders>
          </w:tcPr>
          <w:p w:rsidR="001D418A" w:rsidP="00F10257" w:rsidRDefault="001D418A" w14:paraId="2B000046" w14:textId="77777777">
            <w:r>
              <w:rPr>
                <w:rFonts w:ascii="Calibri" w:hAnsi="Calibri"/>
                <w:sz w:val="21"/>
              </w:rPr>
              <w:t>HTTP client library used to make API requests from the Next.js frontend to Qais’s Django REST backend — handles fetching activity logs, submitting settings changes, and communicating with JWT-protected endpoints.</w:t>
            </w:r>
          </w:p>
        </w:tc>
      </w:tr>
      <w:tr w:rsidR="001D418A" w:rsidTr="00F10257" w14:paraId="2B000047" w14:textId="77777777">
        <w:trPr>
          <w:trHeight w:val="678"/>
        </w:trPr>
        <w:tc>
          <w:tcPr>
            <w:tcW w:w="4926" w:type="dxa"/>
            <w:tcBorders>
              <w:bottom w:val="single" w:color="D3D3D3" w:sz="4" w:space="0"/>
            </w:tcBorders>
          </w:tcPr>
          <w:p w:rsidR="001D418A" w:rsidP="00F10257" w:rsidRDefault="001D418A" w14:paraId="2B000048" w14:textId="77777777">
            <w:r>
              <w:rPr>
                <w:rFonts w:ascii="Calibri" w:hAnsi="Calibri"/>
                <w:b/>
                <w:sz w:val="21"/>
              </w:rPr>
              <w:t>Zustand</w:t>
            </w:r>
          </w:p>
        </w:tc>
        <w:tc>
          <w:tcPr>
            <w:tcW w:w="4926" w:type="dxa"/>
            <w:tcBorders>
              <w:bottom w:val="single" w:color="D3D3D3" w:sz="4" w:space="0"/>
            </w:tcBorders>
          </w:tcPr>
          <w:p w:rsidR="001D418A" w:rsidP="00F10257" w:rsidRDefault="001D418A" w14:paraId="2B000049" w14:textId="77777777">
            <w:r>
              <w:rPr>
                <w:rFonts w:ascii="Calibri" w:hAnsi="Calibri"/>
                <w:sz w:val="21"/>
              </w:rPr>
              <w:t>Lightweight global state management library used to share authentication state (JWT tokens, user session) and settings data across all pages of the web platform without prop-drilling.</w:t>
            </w:r>
          </w:p>
        </w:tc>
      </w:tr>
    </w:tbl>
    <w:p w:rsidR="001D418A" w:rsidP="001D418A" w:rsidRDefault="001D418A" w14:paraId="2B000060" w14:textId="77777777">
      <w:pPr>
        <w:pStyle w:val="Heading1"/>
        <w:spacing w:before="240" w:after="120"/>
      </w:pPr>
      <w:r>
        <w:t>4. Desktop UI</w:t>
      </w:r>
    </w:p>
    <w:tbl>
      <w:tblPr>
        <w:tblW w:w="9852" w:type="dxa"/>
        <w:tblLayout w:type="fixed"/>
        <w:tblLook w:val="04A0" w:firstRow="1" w:lastRow="0" w:firstColumn="1" w:lastColumn="0" w:noHBand="0" w:noVBand="1"/>
      </w:tblPr>
      <w:tblGrid>
        <w:gridCol w:w="4926"/>
        <w:gridCol w:w="4926"/>
      </w:tblGrid>
      <w:tr w:rsidR="001D418A" w:rsidTr="14FBAC1C" w14:paraId="2B000061" w14:textId="77777777">
        <w:trPr>
          <w:trHeight w:val="438"/>
        </w:trPr>
        <w:tc>
          <w:tcPr>
            <w:tcW w:w="4926" w:type="dxa"/>
            <w:shd w:val="clear" w:color="auto" w:fill="003366"/>
            <w:tcMar/>
          </w:tcPr>
          <w:p w:rsidR="001D418A" w:rsidP="00F10257" w:rsidRDefault="001D418A" w14:paraId="2B000062" w14:textId="77777777">
            <w:r>
              <w:rPr>
                <w:rFonts w:ascii="Calibri" w:hAnsi="Calibri"/>
                <w:b/>
                <w:color w:val="FFFFFF"/>
              </w:rPr>
              <w:t>Tool</w:t>
            </w:r>
          </w:p>
        </w:tc>
        <w:tc>
          <w:tcPr>
            <w:tcW w:w="4926" w:type="dxa"/>
            <w:shd w:val="clear" w:color="auto" w:fill="003366"/>
            <w:tcMar/>
          </w:tcPr>
          <w:p w:rsidR="001D418A" w:rsidP="00F10257" w:rsidRDefault="001D418A" w14:paraId="2B000063" w14:textId="77777777">
            <w:r>
              <w:rPr>
                <w:rFonts w:ascii="Calibri" w:hAnsi="Calibri"/>
                <w:b/>
                <w:color w:val="FFFFFF"/>
              </w:rPr>
              <w:t>Purpose / Description</w:t>
            </w:r>
          </w:p>
        </w:tc>
      </w:tr>
      <w:tr w:rsidR="001D418A" w:rsidTr="14FBAC1C" w14:paraId="2B000064" w14:textId="77777777">
        <w:trPr>
          <w:trHeight w:val="678"/>
        </w:trPr>
        <w:tc>
          <w:tcPr>
            <w:tcW w:w="4926" w:type="dxa"/>
            <w:tcBorders>
              <w:bottom w:val="single" w:color="D3D3D3" w:sz="4" w:space="0"/>
            </w:tcBorders>
            <w:tcMar/>
          </w:tcPr>
          <w:p w:rsidR="001D418A" w:rsidP="14FBAC1C" w:rsidRDefault="001D418A" w14:paraId="2B000065" w14:textId="77777777">
            <w:pPr>
              <w:jc w:val="right"/>
            </w:pPr>
            <w:r>
              <w:rPr>
                <w:rFonts w:ascii="Calibri" w:hAnsi="Calibri"/>
                <w:b w:val="1"/>
                <w:bCs w:val="1"/>
                <w:sz w:val="21"/>
                <w:szCs w:val="21"/>
              </w:rPr>
              <w:t>PyQt6</w:t>
            </w:r>
          </w:p>
        </w:tc>
        <w:tc>
          <w:tcPr>
            <w:tcW w:w="4926" w:type="dxa"/>
            <w:tcBorders>
              <w:bottom w:val="single" w:color="D3D3D3" w:sz="4" w:space="0"/>
            </w:tcBorders>
            <w:tcMar/>
          </w:tcPr>
          <w:p w:rsidR="001D418A" w:rsidP="00F10257" w:rsidRDefault="001D418A" w14:paraId="2B000066" w14:textId="77777777">
            <w:r>
              <w:rPr>
                <w:rFonts w:ascii="Calibri" w:hAnsi="Calibri"/>
                <w:sz w:val="21"/>
              </w:rPr>
              <w:t>Python GUI framework used to build the ARIA local desktop interface — renders the command input panel, activity log view, and settings panel that runs directly on the user’s machine without a browser.</w:t>
            </w:r>
          </w:p>
        </w:tc>
      </w:tr>
      <w:tr w:rsidR="001D418A" w:rsidTr="14FBAC1C" w14:paraId="2B000067" w14:textId="77777777">
        <w:trPr>
          <w:trHeight w:val="678"/>
        </w:trPr>
        <w:tc>
          <w:tcPr>
            <w:tcW w:w="4926" w:type="dxa"/>
            <w:tcBorders>
              <w:bottom w:val="single" w:color="D3D3D3" w:sz="4" w:space="0"/>
            </w:tcBorders>
            <w:tcMar/>
          </w:tcPr>
          <w:p w:rsidR="001D418A" w:rsidP="00F10257" w:rsidRDefault="001D418A" w14:paraId="2B000068" w14:textId="77777777">
            <w:r>
              <w:rPr>
                <w:rFonts w:ascii="Calibri" w:hAnsi="Calibri"/>
                <w:b/>
                <w:sz w:val="21"/>
              </w:rPr>
              <w:t>Qt Designer</w:t>
            </w:r>
          </w:p>
        </w:tc>
        <w:tc>
          <w:tcPr>
            <w:tcW w:w="4926" w:type="dxa"/>
            <w:tcBorders>
              <w:bottom w:val="single" w:color="D3D3D3" w:sz="4" w:space="0"/>
            </w:tcBorders>
            <w:tcMar/>
          </w:tcPr>
          <w:p w:rsidR="001D418A" w:rsidP="00F10257" w:rsidRDefault="001D418A" w14:paraId="2B000069" w14:textId="77777777">
            <w:r>
              <w:rPr>
                <w:rFonts w:ascii="Calibri" w:hAnsi="Calibri"/>
                <w:sz w:val="21"/>
              </w:rPr>
              <w:t>Visual drag-and-drop tool used to design and layout the PyQt6 desktop UI screens before implementing them in Python — produces .ui files that are loaded directly by the application at runtime.</w:t>
            </w:r>
          </w:p>
        </w:tc>
      </w:tr>
    </w:tbl>
    <w:p w:rsidR="001D418A" w:rsidP="001D418A" w:rsidRDefault="001D418A" w14:paraId="2B000080" w14:textId="77777777">
      <w:pPr>
        <w:pStyle w:val="Heading1"/>
        <w:spacing w:before="240" w:after="120"/>
      </w:pPr>
      <w:r>
        <w:t>5. Development Tools</w:t>
      </w:r>
    </w:p>
    <w:tbl>
      <w:tblPr>
        <w:tblW w:w="9852" w:type="dxa"/>
        <w:tblLayout w:type="fixed"/>
        <w:tblLook w:val="04A0" w:firstRow="1" w:lastRow="0" w:firstColumn="1" w:lastColumn="0" w:noHBand="0" w:noVBand="1"/>
      </w:tblPr>
      <w:tblGrid>
        <w:gridCol w:w="4926"/>
        <w:gridCol w:w="4926"/>
      </w:tblGrid>
      <w:tr w:rsidR="001D418A" w:rsidTr="00F10257" w14:paraId="2B000081" w14:textId="77777777">
        <w:trPr>
          <w:trHeight w:val="438"/>
        </w:trPr>
        <w:tc>
          <w:tcPr>
            <w:tcW w:w="4926" w:type="dxa"/>
            <w:shd w:val="clear" w:color="auto" w:fill="003366"/>
          </w:tcPr>
          <w:p w:rsidR="001D418A" w:rsidP="00F10257" w:rsidRDefault="001D418A" w14:paraId="2B000082" w14:textId="77777777">
            <w:r>
              <w:rPr>
                <w:rFonts w:ascii="Calibri" w:hAnsi="Calibri"/>
                <w:b/>
                <w:color w:val="FFFFFF"/>
              </w:rPr>
              <w:t>Tool</w:t>
            </w:r>
          </w:p>
        </w:tc>
        <w:tc>
          <w:tcPr>
            <w:tcW w:w="4926" w:type="dxa"/>
            <w:shd w:val="clear" w:color="auto" w:fill="003366"/>
          </w:tcPr>
          <w:p w:rsidR="001D418A" w:rsidP="00F10257" w:rsidRDefault="001D418A" w14:paraId="2B000083" w14:textId="77777777">
            <w:r>
              <w:rPr>
                <w:rFonts w:ascii="Calibri" w:hAnsi="Calibri"/>
                <w:b/>
                <w:color w:val="FFFFFF"/>
              </w:rPr>
              <w:t>Purpose / Description</w:t>
            </w:r>
          </w:p>
        </w:tc>
      </w:tr>
      <w:tr w:rsidR="001D418A" w:rsidTr="00F10257" w14:paraId="2B000084" w14:textId="77777777">
        <w:trPr>
          <w:trHeight w:val="678"/>
        </w:trPr>
        <w:tc>
          <w:tcPr>
            <w:tcW w:w="4926" w:type="dxa"/>
            <w:tcBorders>
              <w:bottom w:val="single" w:color="D3D3D3" w:sz="4" w:space="0"/>
            </w:tcBorders>
          </w:tcPr>
          <w:p w:rsidR="001D418A" w:rsidP="00F10257" w:rsidRDefault="001D418A" w14:paraId="2B000085" w14:textId="77777777">
            <w:r>
              <w:rPr>
                <w:rFonts w:ascii="Calibri" w:hAnsi="Calibri"/>
                <w:b/>
                <w:sz w:val="21"/>
              </w:rPr>
              <w:t>VS Code</w:t>
            </w:r>
          </w:p>
        </w:tc>
        <w:tc>
          <w:tcPr>
            <w:tcW w:w="4926" w:type="dxa"/>
            <w:tcBorders>
              <w:bottom w:val="single" w:color="D3D3D3" w:sz="4" w:space="0"/>
            </w:tcBorders>
          </w:tcPr>
          <w:p w:rsidR="001D418A" w:rsidP="00F10257" w:rsidRDefault="001D418A" w14:paraId="2B000086" w14:textId="77777777">
            <w:r>
              <w:rPr>
                <w:rFonts w:ascii="Calibri" w:hAnsi="Calibri"/>
                <w:sz w:val="21"/>
              </w:rPr>
              <w:t>Primary code editor used for all Next.js, React, and Python development — used with extensions for Tailwind IntelliSense, ESLint, Prettier, and Python linting to maintain consistent code quality.</w:t>
            </w:r>
          </w:p>
        </w:tc>
      </w:tr>
      <w:tr w:rsidR="001D418A" w:rsidTr="00F10257" w14:paraId="2B000087" w14:textId="77777777">
        <w:trPr>
          <w:trHeight w:val="678"/>
        </w:trPr>
        <w:tc>
          <w:tcPr>
            <w:tcW w:w="4926" w:type="dxa"/>
            <w:tcBorders>
              <w:bottom w:val="single" w:color="D3D3D3" w:sz="4" w:space="0"/>
            </w:tcBorders>
          </w:tcPr>
          <w:p w:rsidR="001D418A" w:rsidP="00F10257" w:rsidRDefault="001D418A" w14:paraId="2B000088" w14:textId="77777777">
            <w:r>
              <w:rPr>
                <w:rFonts w:ascii="Calibri" w:hAnsi="Calibri"/>
                <w:b/>
                <w:sz w:val="21"/>
              </w:rPr>
              <w:t>Git &amp; GitHub</w:t>
            </w:r>
          </w:p>
        </w:tc>
        <w:tc>
          <w:tcPr>
            <w:tcW w:w="4926" w:type="dxa"/>
            <w:tcBorders>
              <w:bottom w:val="single" w:color="D3D3D3" w:sz="4" w:space="0"/>
            </w:tcBorders>
          </w:tcPr>
          <w:p w:rsidR="001D418A" w:rsidP="00F10257" w:rsidRDefault="001D418A" w14:paraId="2B000089" w14:textId="77777777">
            <w:r>
              <w:rPr>
                <w:rFonts w:ascii="Calibri" w:hAnsi="Calibri"/>
                <w:sz w:val="21"/>
              </w:rPr>
              <w:t>Version control system used to manage the frontend codebase — branches are used to develop individual pages independently (landing, dashboard, settings) before merging into the shared ARIA repository.</w:t>
            </w:r>
          </w:p>
        </w:tc>
      </w:tr>
      <w:tr w:rsidR="001D418A" w:rsidTr="00F10257" w14:paraId="2B000090" w14:textId="77777777">
        <w:trPr>
          <w:trHeight w:val="678"/>
        </w:trPr>
        <w:tc>
          <w:tcPr>
            <w:tcW w:w="4926" w:type="dxa"/>
            <w:tcBorders>
              <w:bottom w:val="single" w:color="D3D3D3" w:sz="4" w:space="0"/>
            </w:tcBorders>
          </w:tcPr>
          <w:p w:rsidR="001D418A" w:rsidP="00F10257" w:rsidRDefault="001D418A" w14:paraId="2B000091" w14:textId="77777777">
            <w:r>
              <w:rPr>
                <w:rFonts w:ascii="Calibri" w:hAnsi="Calibri"/>
                <w:b/>
                <w:sz w:val="21"/>
              </w:rPr>
              <w:t>Node.js &amp; npm</w:t>
            </w:r>
          </w:p>
        </w:tc>
        <w:tc>
          <w:tcPr>
            <w:tcW w:w="4926" w:type="dxa"/>
            <w:tcBorders>
              <w:bottom w:val="single" w:color="D3D3D3" w:sz="4" w:space="0"/>
            </w:tcBorders>
          </w:tcPr>
          <w:p w:rsidR="001D418A" w:rsidP="00F10257" w:rsidRDefault="001D418A" w14:paraId="2B000092" w14:textId="77777777">
            <w:r>
              <w:rPr>
                <w:rFonts w:ascii="Calibri" w:hAnsi="Calibri"/>
                <w:sz w:val="21"/>
              </w:rPr>
              <w:t>JavaScript runtime and package manager used to run the Next.js development server, install frontend dependencies (Tailwind, shadcn/ui, Axios), and build the platform for production deployment.</w:t>
            </w:r>
          </w:p>
        </w:tc>
      </w:tr>
    </w:tbl>
    <w:sectPr w:rsidR="001D418A">
      <w:footerReference w:type="default" r:id="rId7"/>
      <w:pgSz w:w="12240" w:h="15840" w:orient="portrait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F0F0A" w:rsidRDefault="003F0F0A" w14:paraId="4095AECF" w14:textId="77777777">
      <w:r>
        <w:separator/>
      </w:r>
    </w:p>
  </w:endnote>
  <w:endnote w:type="continuationSeparator" w:id="0">
    <w:p w:rsidR="003F0F0A" w:rsidRDefault="003F0F0A" w14:paraId="0308F55B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86DB7" w:rsidRDefault="00000000" w14:paraId="2759D899" w14:textId="77777777">
    <w:pPr>
      <w:jc w:val="center"/>
    </w:pPr>
    <w:r>
      <w:rPr>
        <w:color w:val="888888"/>
        <w:sz w:val="18"/>
        <w:szCs w:val="18"/>
      </w:rPr>
      <w:t xml:space="preserve">ARIA — Final Year </w:t>
    </w:r>
    <w:proofErr w:type="gramStart"/>
    <w:r>
      <w:rPr>
        <w:color w:val="888888"/>
        <w:sz w:val="18"/>
        <w:szCs w:val="18"/>
      </w:rPr>
      <w:t>Project  |</w:t>
    </w:r>
    <w:proofErr w:type="gramEnd"/>
    <w:r>
      <w:rPr>
        <w:color w:val="888888"/>
        <w:sz w:val="18"/>
        <w:szCs w:val="18"/>
      </w:rPr>
      <w:t xml:space="preserve">  Confidential Team </w:t>
    </w:r>
    <w:proofErr w:type="gramStart"/>
    <w:r>
      <w:rPr>
        <w:color w:val="888888"/>
        <w:sz w:val="18"/>
        <w:szCs w:val="18"/>
      </w:rPr>
      <w:t>Document  |</w:t>
    </w:r>
    <w:proofErr w:type="gramEnd"/>
    <w:r>
      <w:rPr>
        <w:color w:val="888888"/>
        <w:sz w:val="18"/>
        <w:szCs w:val="18"/>
      </w:rPr>
      <w:t xml:space="preserve">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D54AA8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F0F0A" w:rsidRDefault="003F0F0A" w14:paraId="2514B2B9" w14:textId="77777777">
      <w:r>
        <w:separator/>
      </w:r>
    </w:p>
  </w:footnote>
  <w:footnote w:type="continuationSeparator" w:id="0">
    <w:p w:rsidR="003F0F0A" w:rsidRDefault="003F0F0A" w14:paraId="2EBB4464" w14:textId="77777777"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A1lZSnmlfZoZK8" int2:id="UIOt9jYj">
      <int2:state int2:type="spell" int2:value="Rejected"/>
    </int2:textHash>
    <int2:textHash int2:hashCode="86LK79ij5Hrd3/" int2:id="PKGEWaM3">
      <int2:state int2:type="spell" int2:value="Rejected"/>
    </int2:textHash>
    <int2:textHash int2:hashCode="09Ab6aQusdDY8q" int2:id="NfNfPZtU">
      <int2:state int2:type="spell" int2:value="Rejected"/>
    </int2:textHash>
    <int2:textHash int2:hashCode="2rdUK4P0+i4ZKe" int2:id="m3X8L5fA">
      <int2:state int2:type="spell" int2:value="Rejected"/>
    </int2:textHash>
    <int2:textHash int2:hashCode="rRuFuGscj+4J2L" int2:id="nYGKv1e5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45A29"/>
    <w:multiLevelType w:val="hybridMultilevel"/>
    <w:tmpl w:val="51964DEA"/>
    <w:lvl w:ilvl="0" w:tplc="8A566E20">
      <w:start w:val="1"/>
      <w:numFmt w:val="bullet"/>
      <w:lvlText w:val="●"/>
      <w:lvlJc w:val="left"/>
      <w:pPr>
        <w:ind w:left="720" w:hanging="360"/>
      </w:pPr>
    </w:lvl>
    <w:lvl w:ilvl="1" w:tplc="64325164">
      <w:start w:val="1"/>
      <w:numFmt w:val="bullet"/>
      <w:lvlText w:val="○"/>
      <w:lvlJc w:val="left"/>
      <w:pPr>
        <w:ind w:left="1440" w:hanging="360"/>
      </w:pPr>
    </w:lvl>
    <w:lvl w:ilvl="2" w:tplc="CF48B738">
      <w:start w:val="1"/>
      <w:numFmt w:val="bullet"/>
      <w:lvlText w:val="■"/>
      <w:lvlJc w:val="left"/>
      <w:pPr>
        <w:ind w:left="2160" w:hanging="360"/>
      </w:pPr>
    </w:lvl>
    <w:lvl w:ilvl="3" w:tplc="65D65A14">
      <w:start w:val="1"/>
      <w:numFmt w:val="bullet"/>
      <w:lvlText w:val="●"/>
      <w:lvlJc w:val="left"/>
      <w:pPr>
        <w:ind w:left="2880" w:hanging="360"/>
      </w:pPr>
    </w:lvl>
    <w:lvl w:ilvl="4" w:tplc="256861AA">
      <w:start w:val="1"/>
      <w:numFmt w:val="bullet"/>
      <w:lvlText w:val="○"/>
      <w:lvlJc w:val="left"/>
      <w:pPr>
        <w:ind w:left="3600" w:hanging="360"/>
      </w:pPr>
    </w:lvl>
    <w:lvl w:ilvl="5" w:tplc="4F2CDA7A">
      <w:start w:val="1"/>
      <w:numFmt w:val="bullet"/>
      <w:lvlText w:val="■"/>
      <w:lvlJc w:val="left"/>
      <w:pPr>
        <w:ind w:left="4320" w:hanging="360"/>
      </w:pPr>
    </w:lvl>
    <w:lvl w:ilvl="6" w:tplc="011E3538">
      <w:start w:val="1"/>
      <w:numFmt w:val="bullet"/>
      <w:lvlText w:val="●"/>
      <w:lvlJc w:val="left"/>
      <w:pPr>
        <w:ind w:left="5040" w:hanging="360"/>
      </w:pPr>
    </w:lvl>
    <w:lvl w:ilvl="7" w:tplc="32F09916">
      <w:start w:val="1"/>
      <w:numFmt w:val="bullet"/>
      <w:lvlText w:val="●"/>
      <w:lvlJc w:val="left"/>
      <w:pPr>
        <w:ind w:left="5760" w:hanging="360"/>
      </w:pPr>
    </w:lvl>
    <w:lvl w:ilvl="8" w:tplc="810ADC5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1CF6A7A"/>
    <w:multiLevelType w:val="hybridMultilevel"/>
    <w:tmpl w:val="0D525CCE"/>
    <w:lvl w:ilvl="0" w:tplc="BA4EBF26">
      <w:start w:val="1"/>
      <w:numFmt w:val="bullet"/>
      <w:lvlText w:val="•"/>
      <w:lvlJc w:val="left"/>
      <w:pPr>
        <w:ind w:left="720" w:hanging="360"/>
      </w:pPr>
    </w:lvl>
    <w:lvl w:ilvl="1" w:tplc="CA84D3C8">
      <w:numFmt w:val="decimal"/>
      <w:lvlText w:val=""/>
      <w:lvlJc w:val="left"/>
    </w:lvl>
    <w:lvl w:ilvl="2" w:tplc="20B63004">
      <w:numFmt w:val="decimal"/>
      <w:lvlText w:val=""/>
      <w:lvlJc w:val="left"/>
    </w:lvl>
    <w:lvl w:ilvl="3" w:tplc="936E7D16">
      <w:numFmt w:val="decimal"/>
      <w:lvlText w:val=""/>
      <w:lvlJc w:val="left"/>
    </w:lvl>
    <w:lvl w:ilvl="4" w:tplc="3420366C">
      <w:numFmt w:val="decimal"/>
      <w:lvlText w:val=""/>
      <w:lvlJc w:val="left"/>
    </w:lvl>
    <w:lvl w:ilvl="5" w:tplc="421CBA1C">
      <w:numFmt w:val="decimal"/>
      <w:lvlText w:val=""/>
      <w:lvlJc w:val="left"/>
    </w:lvl>
    <w:lvl w:ilvl="6" w:tplc="780CE0E4">
      <w:numFmt w:val="decimal"/>
      <w:lvlText w:val=""/>
      <w:lvlJc w:val="left"/>
    </w:lvl>
    <w:lvl w:ilvl="7" w:tplc="28DE36AE">
      <w:numFmt w:val="decimal"/>
      <w:lvlText w:val=""/>
      <w:lvlJc w:val="left"/>
    </w:lvl>
    <w:lvl w:ilvl="8" w:tplc="1B528894">
      <w:numFmt w:val="decimal"/>
      <w:lvlText w:val=""/>
      <w:lvlJc w:val="left"/>
    </w:lvl>
  </w:abstractNum>
  <w:abstractNum w:abstractNumId="2" w15:restartNumberingAfterBreak="0">
    <w:nsid w:val="64501DEE"/>
    <w:multiLevelType w:val="hybridMultilevel"/>
    <w:tmpl w:val="DBC49DC0"/>
    <w:lvl w:ilvl="0" w:tplc="5470CDA0">
      <w:start w:val="1"/>
      <w:numFmt w:val="bullet"/>
      <w:lvlText w:val="✕"/>
      <w:lvlJc w:val="left"/>
      <w:pPr>
        <w:ind w:left="720" w:hanging="360"/>
      </w:pPr>
    </w:lvl>
    <w:lvl w:ilvl="1" w:tplc="199E2A66">
      <w:numFmt w:val="decimal"/>
      <w:lvlText w:val=""/>
      <w:lvlJc w:val="left"/>
    </w:lvl>
    <w:lvl w:ilvl="2" w:tplc="D9D4566C">
      <w:numFmt w:val="decimal"/>
      <w:lvlText w:val=""/>
      <w:lvlJc w:val="left"/>
    </w:lvl>
    <w:lvl w:ilvl="3" w:tplc="D512AC1A">
      <w:numFmt w:val="decimal"/>
      <w:lvlText w:val=""/>
      <w:lvlJc w:val="left"/>
    </w:lvl>
    <w:lvl w:ilvl="4" w:tplc="F47E4FC8">
      <w:numFmt w:val="decimal"/>
      <w:lvlText w:val=""/>
      <w:lvlJc w:val="left"/>
    </w:lvl>
    <w:lvl w:ilvl="5" w:tplc="FE162C60">
      <w:numFmt w:val="decimal"/>
      <w:lvlText w:val=""/>
      <w:lvlJc w:val="left"/>
    </w:lvl>
    <w:lvl w:ilvl="6" w:tplc="D9DA4164">
      <w:numFmt w:val="decimal"/>
      <w:lvlText w:val=""/>
      <w:lvlJc w:val="left"/>
    </w:lvl>
    <w:lvl w:ilvl="7" w:tplc="FE28CC74">
      <w:numFmt w:val="decimal"/>
      <w:lvlText w:val=""/>
      <w:lvlJc w:val="left"/>
    </w:lvl>
    <w:lvl w:ilvl="8" w:tplc="2E8AF18E">
      <w:numFmt w:val="decimal"/>
      <w:lvlText w:val=""/>
      <w:lvlJc w:val="left"/>
    </w:lvl>
  </w:abstractNum>
  <w:num w:numId="1" w16cid:durableId="1536772321">
    <w:abstractNumId w:val="0"/>
    <w:lvlOverride w:ilvl="0">
      <w:startOverride w:val="1"/>
    </w:lvlOverride>
  </w:num>
  <w:num w:numId="2" w16cid:durableId="1742561656">
    <w:abstractNumId w:val="2"/>
    <w:lvlOverride w:ilvl="0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displayBackgroundShape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6DB7"/>
    <w:rsid w:val="00000000"/>
    <w:rsid w:val="00047A5B"/>
    <w:rsid w:val="00139B9E"/>
    <w:rsid w:val="001B5FDF"/>
    <w:rsid w:val="001D418A"/>
    <w:rsid w:val="00371E8A"/>
    <w:rsid w:val="003F0F0A"/>
    <w:rsid w:val="00647876"/>
    <w:rsid w:val="00B86DB7"/>
    <w:rsid w:val="00D54AA8"/>
    <w:rsid w:val="084DBA0A"/>
    <w:rsid w:val="14FBAC1C"/>
    <w:rsid w:val="1B370E3A"/>
    <w:rsid w:val="22E09A7C"/>
    <w:rsid w:val="3DFC7187"/>
    <w:rsid w:val="47729F0A"/>
    <w:rsid w:val="574EBB05"/>
    <w:rsid w:val="5E532B33"/>
    <w:rsid w:val="69CE25B5"/>
    <w:rsid w:val="6C21DF97"/>
    <w:rsid w:val="7A93D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25086"/>
  <w15:docId w15:val="{7965D4E5-CD18-4743-8DE4-10AECA77BE4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spacing w:before="300" w:after="14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ProjectTitle" w:customStyle="1">
    <w:name w:val="ProjectTitle"/>
    <w:rsid w:val="001D418A"/>
    <w:pPr>
      <w:spacing w:after="200" w:line="276" w:lineRule="auto"/>
    </w:pPr>
    <w:rPr>
      <w:rFonts w:ascii="Calibri" w:hAnsi="Calibri" w:eastAsiaTheme="minorEastAsia" w:cstheme="minorBidi"/>
      <w:b/>
      <w:color w:val="003366"/>
      <w:sz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microsoft.com/office/2020/10/relationships/intelligence" Target="intelligence2.xml" Id="R1f7881f983f24888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Kamboh Queen👑</lastModifiedBy>
  <revision>4</revision>
  <dcterms:created xsi:type="dcterms:W3CDTF">2026-06-08T16:31:00.0000000Z</dcterms:created>
  <dcterms:modified xsi:type="dcterms:W3CDTF">2026-06-20T05:39:54.8385715Z</dcterms:modified>
</coreProperties>
</file>