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51FB" w:rsidRDefault="004F51FB" w:rsidP="006A3252">
      <w:pPr>
        <w:jc w:val="both"/>
        <w:rPr>
          <w:rFonts w:ascii="Arial" w:hAnsi="Arial" w:cs="Arial"/>
        </w:rPr>
      </w:pP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2887"/>
        <w:gridCol w:w="4445"/>
      </w:tblGrid>
      <w:tr w:rsidR="00FD4F5C" w:rsidRPr="00125016" w:rsidTr="00871772">
        <w:tc>
          <w:tcPr>
            <w:tcW w:w="3016" w:type="dxa"/>
            <w:shd w:val="clear" w:color="auto" w:fill="auto"/>
          </w:tcPr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Page: </w:t>
            </w:r>
            <w:r w:rsidR="00FA4AD4" w:rsidRPr="00EC59A5">
              <w:rPr>
                <w:rFonts w:asciiTheme="minorHAnsi" w:eastAsia="Calibri" w:hAnsiTheme="minorHAnsi" w:cstheme="minorHAnsi"/>
                <w:bCs/>
                <w:lang w:val="en-ZA"/>
              </w:rPr>
              <w:t>1/11</w:t>
            </w:r>
          </w:p>
          <w:p w:rsidR="00FD4F5C" w:rsidRPr="00FD4F5C" w:rsidRDefault="00FD4F5C" w:rsidP="00FD4F5C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87" w:type="dxa"/>
            <w:shd w:val="clear" w:color="auto" w:fill="auto"/>
          </w:tcPr>
          <w:p w:rsidR="00FA4AD4" w:rsidRDefault="00FD4F5C" w:rsidP="00FD4F5C">
            <w:pPr>
              <w:rPr>
                <w:rFonts w:asciiTheme="minorHAnsi" w:eastAsia="Calibri" w:hAnsiTheme="minorHAnsi" w:cstheme="minorHAnsi"/>
                <w:b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Department: </w:t>
            </w:r>
          </w:p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</w:rPr>
            </w:pP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General Nursing</w:t>
            </w:r>
          </w:p>
        </w:tc>
        <w:tc>
          <w:tcPr>
            <w:tcW w:w="4445" w:type="dxa"/>
            <w:shd w:val="clear" w:color="auto" w:fill="auto"/>
          </w:tcPr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Compiled by: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Group</w:t>
            </w: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 xml:space="preserve">Quality Assurance  </w:t>
            </w:r>
          </w:p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 xml:space="preserve">                         Manager and Unit Managers</w:t>
            </w:r>
          </w:p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rPr>
                <w:rFonts w:asciiTheme="minorHAnsi" w:eastAsia="Calibri" w:hAnsiTheme="minorHAnsi" w:cstheme="minorHAnsi"/>
                <w:bCs/>
                <w:lang w:val="en-ZA"/>
              </w:rPr>
            </w:pPr>
          </w:p>
          <w:p w:rsidR="00FD4F5C" w:rsidRPr="00FA4AD4" w:rsidRDefault="00FD4F5C" w:rsidP="00FA4AD4">
            <w:pPr>
              <w:tabs>
                <w:tab w:val="left" w:pos="5384"/>
                <w:tab w:val="left" w:pos="5523"/>
              </w:tabs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Reviewed by: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Training Department</w:t>
            </w:r>
          </w:p>
        </w:tc>
      </w:tr>
      <w:tr w:rsidR="00FD4F5C" w:rsidRPr="00125016" w:rsidTr="00871772">
        <w:tc>
          <w:tcPr>
            <w:tcW w:w="3016" w:type="dxa"/>
            <w:shd w:val="clear" w:color="auto" w:fill="auto"/>
          </w:tcPr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Effective date: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2</w:t>
            </w:r>
            <w:r w:rsidR="006641C2">
              <w:rPr>
                <w:rFonts w:asciiTheme="minorHAnsi" w:eastAsia="Calibri" w:hAnsiTheme="minorHAnsi" w:cstheme="minorHAnsi"/>
                <w:bCs/>
                <w:lang w:val="en-ZA"/>
              </w:rPr>
              <w:t>3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 xml:space="preserve"> Nov 2023</w:t>
            </w: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 </w:t>
            </w:r>
          </w:p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Review date: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2</w:t>
            </w:r>
            <w:r w:rsidR="006641C2">
              <w:rPr>
                <w:rFonts w:asciiTheme="minorHAnsi" w:eastAsia="Calibri" w:hAnsiTheme="minorHAnsi" w:cstheme="minorHAnsi"/>
                <w:bCs/>
                <w:lang w:val="en-ZA"/>
              </w:rPr>
              <w:t xml:space="preserve">3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Nov 202</w:t>
            </w:r>
            <w:r>
              <w:rPr>
                <w:rFonts w:asciiTheme="minorHAnsi" w:eastAsia="Calibri" w:hAnsiTheme="minorHAnsi" w:cstheme="minorHAnsi"/>
                <w:bCs/>
                <w:lang w:val="en-ZA"/>
              </w:rPr>
              <w:t>8</w:t>
            </w: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 </w:t>
            </w:r>
          </w:p>
          <w:p w:rsidR="00FD4F5C" w:rsidRPr="00FD4F5C" w:rsidRDefault="00FD4F5C" w:rsidP="00FD4F5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 </w:t>
            </w:r>
          </w:p>
        </w:tc>
        <w:tc>
          <w:tcPr>
            <w:tcW w:w="2887" w:type="dxa"/>
            <w:shd w:val="clear" w:color="auto" w:fill="auto"/>
          </w:tcPr>
          <w:p w:rsidR="00FD4F5C" w:rsidRPr="00FD4F5C" w:rsidRDefault="00FD4F5C" w:rsidP="00FD4F5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Version: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5</w:t>
            </w: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 </w:t>
            </w:r>
          </w:p>
        </w:tc>
        <w:tc>
          <w:tcPr>
            <w:tcW w:w="4445" w:type="dxa"/>
            <w:shd w:val="clear" w:color="auto" w:fill="auto"/>
          </w:tcPr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Approved by: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Group Nursing Manager -</w:t>
            </w:r>
          </w:p>
          <w:p w:rsidR="00FD4F5C" w:rsidRDefault="00FD4F5C" w:rsidP="00FD4F5C">
            <w:pPr>
              <w:jc w:val="both"/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 xml:space="preserve">                          M. Sparkes</w:t>
            </w:r>
          </w:p>
          <w:p w:rsidR="00FA4AD4" w:rsidRDefault="00FA4AD4" w:rsidP="00FD4F5C">
            <w:pPr>
              <w:jc w:val="both"/>
              <w:rPr>
                <w:rFonts w:asciiTheme="minorHAnsi" w:eastAsia="Calibri" w:hAnsiTheme="minorHAnsi" w:cstheme="minorHAnsi"/>
                <w:b/>
                <w:lang w:val="en-ZA"/>
              </w:rPr>
            </w:pPr>
            <w:r w:rsidRPr="00FA4AD4">
              <w:rPr>
                <w:rFonts w:asciiTheme="minorHAnsi" w:eastAsia="Calibri" w:hAnsiTheme="minorHAnsi" w:cstheme="minorHAnsi"/>
                <w:b/>
                <w:lang w:val="en-ZA"/>
              </w:rPr>
              <w:t>Signed:</w:t>
            </w:r>
          </w:p>
          <w:p w:rsidR="00FA4AD4" w:rsidRPr="00FA4AD4" w:rsidRDefault="00FA4AD4" w:rsidP="00FD4F5C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FD4F5C" w:rsidRPr="00E93791" w:rsidTr="00871772">
        <w:tc>
          <w:tcPr>
            <w:tcW w:w="10348" w:type="dxa"/>
            <w:gridSpan w:val="3"/>
            <w:shd w:val="clear" w:color="auto" w:fill="auto"/>
          </w:tcPr>
          <w:p w:rsidR="00FD4F5C" w:rsidRPr="00FD4F5C" w:rsidRDefault="00FD4F5C" w:rsidP="00FD4F5C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/>
                <w:lang w:val="de-DE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de-DE"/>
              </w:rPr>
              <w:t xml:space="preserve">Doc No: </w:t>
            </w:r>
            <w:r w:rsidRPr="00FD4F5C">
              <w:rPr>
                <w:rFonts w:asciiTheme="minorHAnsi" w:eastAsia="Calibri" w:hAnsiTheme="minorHAnsi" w:cstheme="minorHAnsi"/>
                <w:bCs/>
                <w:lang w:val="de-DE"/>
              </w:rPr>
              <w:t>MPH-NUR-WP-002</w:t>
            </w:r>
          </w:p>
          <w:p w:rsidR="00FD4F5C" w:rsidRPr="00FD4F5C" w:rsidRDefault="00FD4F5C" w:rsidP="00FD4F5C">
            <w:pPr>
              <w:jc w:val="both"/>
              <w:rPr>
                <w:rFonts w:asciiTheme="minorHAnsi" w:hAnsiTheme="minorHAnsi" w:cstheme="minorHAnsi"/>
                <w:b/>
                <w:lang w:val="de-DE"/>
              </w:rPr>
            </w:pPr>
          </w:p>
        </w:tc>
      </w:tr>
      <w:tr w:rsidR="00FD4F5C" w:rsidRPr="00125016" w:rsidTr="00871772">
        <w:tc>
          <w:tcPr>
            <w:tcW w:w="10348" w:type="dxa"/>
            <w:gridSpan w:val="3"/>
            <w:shd w:val="clear" w:color="auto" w:fill="auto"/>
          </w:tcPr>
          <w:p w:rsidR="00FD4F5C" w:rsidRPr="00396A4E" w:rsidRDefault="00FD4F5C" w:rsidP="00396A4E">
            <w:pPr>
              <w:tabs>
                <w:tab w:val="left" w:pos="5384"/>
                <w:tab w:val="left" w:pos="5523"/>
              </w:tabs>
              <w:spacing w:line="276" w:lineRule="auto"/>
              <w:rPr>
                <w:rFonts w:asciiTheme="minorHAnsi" w:eastAsia="Calibri" w:hAnsiTheme="minorHAnsi" w:cstheme="minorHAnsi"/>
                <w:bCs/>
                <w:lang w:val="en-ZA"/>
              </w:rPr>
            </w:pPr>
            <w:r w:rsidRPr="00FD4F5C">
              <w:rPr>
                <w:rFonts w:asciiTheme="minorHAnsi" w:eastAsia="Calibri" w:hAnsiTheme="minorHAnsi" w:cstheme="minorHAnsi"/>
                <w:b/>
                <w:lang w:val="en-ZA"/>
              </w:rPr>
              <w:t xml:space="preserve">Title: </w:t>
            </w:r>
            <w:r w:rsidRPr="00FD4F5C">
              <w:rPr>
                <w:rFonts w:asciiTheme="minorHAnsi" w:eastAsia="Calibri" w:hAnsiTheme="minorHAnsi" w:cstheme="minorHAnsi"/>
                <w:bCs/>
                <w:lang w:val="en-ZA"/>
              </w:rPr>
              <w:t>Medication administration management</w:t>
            </w:r>
          </w:p>
        </w:tc>
      </w:tr>
    </w:tbl>
    <w:p w:rsidR="004F51FB" w:rsidRDefault="004F51FB" w:rsidP="006A3252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="-147" w:tblpY="61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984"/>
        <w:gridCol w:w="5245"/>
      </w:tblGrid>
      <w:tr w:rsidR="00707223" w:rsidRPr="00B5280D" w:rsidTr="00871772">
        <w:tc>
          <w:tcPr>
            <w:tcW w:w="10343" w:type="dxa"/>
            <w:gridSpan w:val="4"/>
            <w:shd w:val="clear" w:color="auto" w:fill="BFBFBF"/>
          </w:tcPr>
          <w:p w:rsidR="00707223" w:rsidRPr="00B5280D" w:rsidRDefault="00707223" w:rsidP="00707223">
            <w:pPr>
              <w:tabs>
                <w:tab w:val="left" w:pos="2316"/>
                <w:tab w:val="center" w:pos="4592"/>
              </w:tabs>
              <w:spacing w:after="120"/>
              <w:ind w:right="1524"/>
              <w:jc w:val="center"/>
              <w:rPr>
                <w:rFonts w:ascii="Calibri" w:hAnsi="Calibri" w:cs="Calibri"/>
                <w:b/>
                <w:lang w:val="en-GB"/>
              </w:rPr>
            </w:pPr>
            <w:r w:rsidRPr="00B5280D">
              <w:rPr>
                <w:rFonts w:ascii="Calibri" w:hAnsi="Calibri" w:cs="Calibri"/>
                <w:b/>
                <w:lang w:val="en-GB"/>
              </w:rPr>
              <w:t>Version Tracking</w:t>
            </w:r>
          </w:p>
        </w:tc>
      </w:tr>
      <w:tr w:rsidR="00707223" w:rsidRPr="00B5280D" w:rsidTr="00FA4AD4">
        <w:tc>
          <w:tcPr>
            <w:tcW w:w="1413" w:type="dxa"/>
          </w:tcPr>
          <w:p w:rsidR="00707223" w:rsidRPr="00B5280D" w:rsidRDefault="00707223" w:rsidP="00707223">
            <w:pPr>
              <w:spacing w:after="120" w:line="360" w:lineRule="auto"/>
              <w:ind w:right="-158"/>
              <w:rPr>
                <w:rFonts w:ascii="Calibri" w:hAnsi="Calibri" w:cs="Calibri"/>
                <w:b/>
                <w:lang w:val="en-GB"/>
              </w:rPr>
            </w:pPr>
            <w:r w:rsidRPr="00B5280D">
              <w:rPr>
                <w:rFonts w:ascii="Calibri" w:hAnsi="Calibri" w:cs="Calibri"/>
                <w:b/>
                <w:lang w:val="en-GB"/>
              </w:rPr>
              <w:t xml:space="preserve">   Version</w:t>
            </w:r>
          </w:p>
        </w:tc>
        <w:tc>
          <w:tcPr>
            <w:tcW w:w="1701" w:type="dxa"/>
          </w:tcPr>
          <w:p w:rsidR="00707223" w:rsidRPr="00B5280D" w:rsidRDefault="00707223" w:rsidP="00707223">
            <w:pPr>
              <w:spacing w:after="120" w:line="360" w:lineRule="auto"/>
              <w:ind w:right="-158"/>
              <w:rPr>
                <w:rFonts w:ascii="Calibri" w:hAnsi="Calibri" w:cs="Calibri"/>
                <w:b/>
                <w:lang w:val="en-GB"/>
              </w:rPr>
            </w:pPr>
            <w:r w:rsidRPr="00B5280D">
              <w:rPr>
                <w:rFonts w:ascii="Calibri" w:hAnsi="Calibri" w:cs="Calibri"/>
                <w:b/>
                <w:lang w:val="en-GB"/>
              </w:rPr>
              <w:t>Type of Change</w:t>
            </w:r>
          </w:p>
        </w:tc>
        <w:tc>
          <w:tcPr>
            <w:tcW w:w="1984" w:type="dxa"/>
          </w:tcPr>
          <w:p w:rsidR="00707223" w:rsidRPr="00B5280D" w:rsidRDefault="00707223" w:rsidP="00707223">
            <w:pPr>
              <w:spacing w:after="120" w:line="360" w:lineRule="auto"/>
              <w:ind w:right="-158"/>
              <w:jc w:val="center"/>
              <w:rPr>
                <w:rFonts w:ascii="Calibri" w:hAnsi="Calibri" w:cs="Calibri"/>
                <w:b/>
                <w:lang w:val="en-GB"/>
              </w:rPr>
            </w:pPr>
            <w:r w:rsidRPr="00B5280D">
              <w:rPr>
                <w:rFonts w:ascii="Calibri" w:hAnsi="Calibri" w:cs="Calibri"/>
                <w:b/>
                <w:lang w:val="en-GB"/>
              </w:rPr>
              <w:t>Date</w:t>
            </w:r>
          </w:p>
        </w:tc>
        <w:tc>
          <w:tcPr>
            <w:tcW w:w="5245" w:type="dxa"/>
          </w:tcPr>
          <w:p w:rsidR="00707223" w:rsidRPr="00B5280D" w:rsidRDefault="00707223" w:rsidP="00707223">
            <w:pPr>
              <w:spacing w:after="120" w:line="360" w:lineRule="auto"/>
              <w:ind w:right="-158"/>
              <w:jc w:val="center"/>
              <w:rPr>
                <w:rFonts w:ascii="Calibri" w:hAnsi="Calibri" w:cs="Calibri"/>
                <w:b/>
                <w:lang w:val="en-GB"/>
              </w:rPr>
            </w:pPr>
            <w:r w:rsidRPr="00B5280D">
              <w:rPr>
                <w:rFonts w:ascii="Calibri" w:hAnsi="Calibri" w:cs="Calibri"/>
                <w:b/>
                <w:lang w:val="en-GB"/>
              </w:rPr>
              <w:t>Description of Changes</w:t>
            </w:r>
          </w:p>
        </w:tc>
      </w:tr>
      <w:tr w:rsidR="00707223" w:rsidRPr="00B5280D" w:rsidTr="00FA4AD4">
        <w:tc>
          <w:tcPr>
            <w:tcW w:w="1413" w:type="dxa"/>
          </w:tcPr>
          <w:p w:rsidR="00707223" w:rsidRPr="00FA4AD4" w:rsidRDefault="00EA4DB5" w:rsidP="00EA4DB5">
            <w:pPr>
              <w:spacing w:after="120" w:line="360" w:lineRule="auto"/>
              <w:ind w:right="-158"/>
              <w:jc w:val="center"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FA4AD4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5</w:t>
            </w:r>
          </w:p>
        </w:tc>
        <w:tc>
          <w:tcPr>
            <w:tcW w:w="1701" w:type="dxa"/>
          </w:tcPr>
          <w:p w:rsidR="00707223" w:rsidRPr="00FA4AD4" w:rsidRDefault="00EA4DB5" w:rsidP="00707223">
            <w:pPr>
              <w:spacing w:after="120" w:line="360" w:lineRule="auto"/>
              <w:ind w:right="-158"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FA4AD4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Review</w:t>
            </w:r>
          </w:p>
        </w:tc>
        <w:tc>
          <w:tcPr>
            <w:tcW w:w="1984" w:type="dxa"/>
          </w:tcPr>
          <w:p w:rsidR="00707223" w:rsidRPr="00FA4AD4" w:rsidRDefault="00EA4DB5" w:rsidP="00707223">
            <w:pPr>
              <w:spacing w:after="120" w:line="360" w:lineRule="auto"/>
              <w:ind w:right="-158"/>
              <w:rPr>
                <w:rFonts w:ascii="Calibri" w:hAnsi="Calibri" w:cs="Calibri"/>
                <w:bCs/>
                <w:sz w:val="22"/>
                <w:szCs w:val="22"/>
                <w:lang w:val="en-GB"/>
              </w:rPr>
            </w:pPr>
            <w:r w:rsidRPr="00FA4AD4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2</w:t>
            </w:r>
            <w:r w:rsidR="006641C2" w:rsidRPr="00FA4AD4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>3</w:t>
            </w:r>
            <w:r w:rsidRPr="00FA4AD4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 xml:space="preserve"> November 2023</w:t>
            </w:r>
          </w:p>
        </w:tc>
        <w:tc>
          <w:tcPr>
            <w:tcW w:w="5245" w:type="dxa"/>
          </w:tcPr>
          <w:p w:rsidR="00707223" w:rsidRPr="00FA4AD4" w:rsidRDefault="00396A4E" w:rsidP="00C8574C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 w:rsidRPr="00FA4AD4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Additions:</w:t>
            </w:r>
          </w:p>
          <w:p w:rsidR="00396A4E" w:rsidRPr="00FA4AD4" w:rsidRDefault="00CD4123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1. </w:t>
            </w:r>
            <w:r w:rsidR="00396A4E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Abbreviations</w:t>
            </w:r>
          </w:p>
          <w:p w:rsidR="00CD4123" w:rsidRPr="00FA4AD4" w:rsidRDefault="00CD4123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2. </w:t>
            </w:r>
            <w:r w:rsidR="00883B3B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Moved Medication principles</w:t>
            </w:r>
            <w:r w:rsidR="00EC59A5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to</w:t>
            </w:r>
            <w:r w:rsidR="00C8574C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below</w:t>
            </w:r>
            <w:r w:rsid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C8574C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Definitions</w:t>
            </w:r>
          </w:p>
          <w:p w:rsidR="00531FF5" w:rsidRPr="00FA4AD4" w:rsidRDefault="00531FF5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3. </w:t>
            </w:r>
            <w:r w:rsidR="009D46FD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High-Risk Medication “Exception for</w:t>
            </w:r>
            <w:r w:rsid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9D46FD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theatre included”</w:t>
            </w:r>
          </w:p>
          <w:p w:rsidR="00FA4AD4" w:rsidRDefault="00F713B4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4. Calculation of medication included at</w:t>
            </w:r>
            <w:r w:rsid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the end of</w:t>
            </w:r>
          </w:p>
          <w:p w:rsidR="00F713B4" w:rsidRPr="00FA4AD4" w:rsidRDefault="00FA4AD4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  </w:t>
            </w:r>
            <w:r w:rsidR="00F713B4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Medication administration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F713B4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section</w:t>
            </w:r>
          </w:p>
          <w:p w:rsidR="00FA4AD4" w:rsidRDefault="00BD4AAD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5. </w:t>
            </w:r>
            <w:r w:rsidR="00433B30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Heading changed to Post Procedure</w:t>
            </w:r>
            <w:r w:rsid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433B30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Recordkeeping</w:t>
            </w:r>
          </w:p>
          <w:p w:rsidR="003627CE" w:rsidRPr="00FA4AD4" w:rsidRDefault="00FA4AD4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  </w:t>
            </w:r>
            <w:r w:rsidR="00433B30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requirements</w:t>
            </w:r>
            <w:r w:rsidR="00AF544E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and</w:t>
            </w:r>
            <w:r w:rsidR="003627CE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Section </w:t>
            </w:r>
            <w:r w:rsidR="00AF544E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moved</w:t>
            </w:r>
            <w:r w:rsidR="003627CE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to follow Medication </w:t>
            </w:r>
          </w:p>
          <w:p w:rsidR="00BD4AAD" w:rsidRPr="00FA4AD4" w:rsidRDefault="003627CE" w:rsidP="00AB64F0">
            <w:pPr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   Administration </w:t>
            </w:r>
          </w:p>
          <w:p w:rsidR="00433B30" w:rsidRPr="00FA4AD4" w:rsidRDefault="00433B30" w:rsidP="00AB64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6. Points added to </w:t>
            </w:r>
            <w:r w:rsidR="00187C57" w:rsidRPr="00FA4AD4">
              <w:rPr>
                <w:rFonts w:ascii="Calibri" w:hAnsi="Calibri" w:cs="Calibri"/>
                <w:i/>
                <w:iCs/>
                <w:sz w:val="22"/>
                <w:szCs w:val="22"/>
              </w:rPr>
              <w:t>Standing Orders</w:t>
            </w:r>
          </w:p>
        </w:tc>
      </w:tr>
    </w:tbl>
    <w:p w:rsidR="00707223" w:rsidRDefault="00707223" w:rsidP="00707223">
      <w:pPr>
        <w:suppressAutoHyphens w:val="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4F51FB" w:rsidRDefault="004F51FB" w:rsidP="00FA4AD4">
      <w:pPr>
        <w:suppressAutoHyphens w:val="0"/>
        <w:spacing w:after="120" w:line="36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154C82">
        <w:rPr>
          <w:rFonts w:ascii="Calibri" w:hAnsi="Calibri" w:cs="Calibri"/>
          <w:b/>
          <w:bCs/>
          <w:sz w:val="28"/>
          <w:szCs w:val="28"/>
        </w:rPr>
        <w:t>1.</w:t>
      </w:r>
      <w:r w:rsidRPr="00154C82">
        <w:rPr>
          <w:rFonts w:ascii="Calibri" w:hAnsi="Calibri" w:cs="Calibri"/>
          <w:sz w:val="28"/>
          <w:szCs w:val="28"/>
        </w:rPr>
        <w:t xml:space="preserve"> </w:t>
      </w:r>
      <w:r w:rsidRPr="00FC4540">
        <w:rPr>
          <w:rFonts w:ascii="Calibri" w:hAnsi="Calibri" w:cs="Calibri"/>
          <w:b/>
          <w:bCs/>
          <w:sz w:val="28"/>
          <w:szCs w:val="28"/>
        </w:rPr>
        <w:t>Purpose</w:t>
      </w:r>
    </w:p>
    <w:p w:rsidR="00FD4F5C" w:rsidRPr="00123D4F" w:rsidRDefault="00123D4F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CB015B">
        <w:rPr>
          <w:rFonts w:asciiTheme="minorHAnsi" w:eastAsiaTheme="majorEastAsia" w:hAnsiTheme="minorHAnsi" w:cstheme="minorHAnsi"/>
          <w:b/>
          <w:bCs/>
          <w:lang w:val="en-GB"/>
        </w:rPr>
        <w:t>1.1.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To ensure safe practices during the administration of all medication</w:t>
      </w:r>
      <w:r w:rsidR="00753B79">
        <w:rPr>
          <w:rFonts w:asciiTheme="minorHAnsi" w:eastAsiaTheme="majorEastAsia" w:hAnsiTheme="minorHAnsi" w:cstheme="minorHAnsi"/>
          <w:lang w:val="en-GB"/>
        </w:rPr>
        <w:t>.</w:t>
      </w:r>
    </w:p>
    <w:p w:rsidR="00FD4F5C" w:rsidRDefault="00123D4F" w:rsidP="00FA4AD4">
      <w:pPr>
        <w:spacing w:after="120" w:line="360" w:lineRule="auto"/>
        <w:rPr>
          <w:rFonts w:asciiTheme="minorHAnsi" w:eastAsiaTheme="majorEastAsia" w:hAnsiTheme="minorHAnsi" w:cstheme="minorHAnsi"/>
          <w:lang w:val="en-GB"/>
        </w:rPr>
      </w:pPr>
      <w:r w:rsidRPr="00CB015B">
        <w:rPr>
          <w:rFonts w:asciiTheme="minorHAnsi" w:eastAsiaTheme="majorEastAsia" w:hAnsiTheme="minorHAnsi" w:cstheme="minorHAnsi"/>
          <w:b/>
          <w:bCs/>
          <w:lang w:val="en-GB"/>
        </w:rPr>
        <w:t>1.2.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To ensure the correct handling of patient own chronic medication</w:t>
      </w:r>
      <w:r w:rsidR="00753B79">
        <w:rPr>
          <w:rFonts w:asciiTheme="minorHAnsi" w:eastAsiaTheme="majorEastAsia" w:hAnsiTheme="minorHAnsi" w:cstheme="minorHAnsi"/>
          <w:lang w:val="en-GB"/>
        </w:rPr>
        <w:t>.</w:t>
      </w:r>
    </w:p>
    <w:p w:rsidR="004F51FB" w:rsidRPr="00123D4F" w:rsidRDefault="004F51FB" w:rsidP="00396A4E">
      <w:pPr>
        <w:suppressAutoHyphens w:val="0"/>
        <w:spacing w:after="12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23D4F">
        <w:rPr>
          <w:rFonts w:asciiTheme="minorHAnsi" w:hAnsiTheme="minorHAnsi" w:cstheme="minorHAnsi"/>
          <w:b/>
          <w:sz w:val="28"/>
          <w:szCs w:val="28"/>
        </w:rPr>
        <w:t>2. Scope</w:t>
      </w:r>
    </w:p>
    <w:p w:rsidR="00FD4F5C" w:rsidRDefault="00FD4F5C" w:rsidP="00FA4AD4">
      <w:pPr>
        <w:spacing w:after="120" w:line="360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lang w:val="en-GB"/>
        </w:rPr>
        <w:t>All SANC registered personnel</w:t>
      </w:r>
      <w:r w:rsidR="00EA4DB5">
        <w:rPr>
          <w:rFonts w:asciiTheme="minorHAnsi" w:eastAsiaTheme="majorEastAsia" w:hAnsiTheme="minorHAnsi" w:cstheme="minorHAnsi"/>
          <w:lang w:val="en-GB"/>
        </w:rPr>
        <w:t>.</w:t>
      </w:r>
    </w:p>
    <w:p w:rsidR="004F51FB" w:rsidRDefault="00A577A9" w:rsidP="00396A4E">
      <w:pPr>
        <w:spacing w:after="12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ZA"/>
        </w:rPr>
      </w:pPr>
      <w:r w:rsidRPr="00123D4F">
        <w:rPr>
          <w:rFonts w:asciiTheme="minorHAnsi" w:hAnsiTheme="minorHAnsi" w:cstheme="minorHAnsi"/>
          <w:b/>
          <w:sz w:val="28"/>
          <w:szCs w:val="28"/>
          <w:lang w:val="en-ZA"/>
        </w:rPr>
        <w:t>3</w:t>
      </w:r>
      <w:r w:rsidR="004F51FB" w:rsidRPr="00123D4F">
        <w:rPr>
          <w:rFonts w:asciiTheme="minorHAnsi" w:hAnsiTheme="minorHAnsi" w:cstheme="minorHAnsi"/>
          <w:b/>
          <w:sz w:val="28"/>
          <w:szCs w:val="28"/>
          <w:lang w:val="en-ZA"/>
        </w:rPr>
        <w:t>. Abbreviations</w:t>
      </w:r>
    </w:p>
    <w:p w:rsidR="00753B79" w:rsidRPr="00753B79" w:rsidRDefault="00753B79" w:rsidP="006641C2">
      <w:pPr>
        <w:spacing w:line="276" w:lineRule="auto"/>
        <w:rPr>
          <w:rFonts w:asciiTheme="minorHAnsi" w:hAnsiTheme="minorHAnsi" w:cstheme="minorHAnsi"/>
        </w:rPr>
      </w:pPr>
      <w:proofErr w:type="gramStart"/>
      <w:r w:rsidRPr="00123D4F">
        <w:rPr>
          <w:rFonts w:asciiTheme="minorHAnsi" w:hAnsiTheme="minorHAnsi" w:cstheme="minorHAnsi"/>
          <w:b/>
        </w:rPr>
        <w:t>ASPPC</w:t>
      </w:r>
      <w:r w:rsidRPr="00123D4F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proofErr w:type="gramEnd"/>
      <w:r w:rsidRPr="00123D4F">
        <w:rPr>
          <w:rFonts w:asciiTheme="minorHAnsi" w:hAnsiTheme="minorHAnsi" w:cstheme="minorHAnsi"/>
        </w:rPr>
        <w:t xml:space="preserve">Antibiotic </w:t>
      </w:r>
      <w:r>
        <w:rPr>
          <w:rFonts w:asciiTheme="minorHAnsi" w:hAnsiTheme="minorHAnsi" w:cstheme="minorHAnsi"/>
        </w:rPr>
        <w:t>S</w:t>
      </w:r>
      <w:r w:rsidRPr="00123D4F">
        <w:rPr>
          <w:rFonts w:asciiTheme="minorHAnsi" w:hAnsiTheme="minorHAnsi" w:cstheme="minorHAnsi"/>
        </w:rPr>
        <w:t xml:space="preserve">tewardship </w:t>
      </w:r>
      <w:r>
        <w:rPr>
          <w:rFonts w:asciiTheme="minorHAnsi" w:hAnsiTheme="minorHAnsi" w:cstheme="minorHAnsi"/>
        </w:rPr>
        <w:t>P</w:t>
      </w:r>
      <w:r w:rsidRPr="00123D4F">
        <w:rPr>
          <w:rFonts w:asciiTheme="minorHAnsi" w:hAnsiTheme="minorHAnsi" w:cstheme="minorHAnsi"/>
        </w:rPr>
        <w:t xml:space="preserve">rogramme </w:t>
      </w:r>
      <w:r>
        <w:rPr>
          <w:rFonts w:asciiTheme="minorHAnsi" w:hAnsiTheme="minorHAnsi" w:cstheme="minorHAnsi"/>
        </w:rPr>
        <w:t>P</w:t>
      </w:r>
      <w:r w:rsidRPr="00123D4F">
        <w:rPr>
          <w:rFonts w:asciiTheme="minorHAnsi" w:hAnsiTheme="minorHAnsi" w:cstheme="minorHAnsi"/>
        </w:rPr>
        <w:t xml:space="preserve">rescription </w:t>
      </w:r>
      <w:r>
        <w:rPr>
          <w:rFonts w:asciiTheme="minorHAnsi" w:hAnsiTheme="minorHAnsi" w:cstheme="minorHAnsi"/>
        </w:rPr>
        <w:t>C</w:t>
      </w:r>
      <w:r w:rsidRPr="00123D4F">
        <w:rPr>
          <w:rFonts w:asciiTheme="minorHAnsi" w:hAnsiTheme="minorHAnsi" w:cstheme="minorHAnsi"/>
        </w:rPr>
        <w:t xml:space="preserve">hart </w:t>
      </w:r>
    </w:p>
    <w:p w:rsidR="00753B79" w:rsidRDefault="00753B79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b/>
          <w:lang w:val="en-GB"/>
        </w:rPr>
        <w:t>EN</w:t>
      </w:r>
      <w:r w:rsidRPr="00123D4F">
        <w:rPr>
          <w:rFonts w:asciiTheme="minorHAnsi" w:eastAsiaTheme="majorEastAsia" w:hAnsiTheme="minorHAnsi" w:cstheme="minorHAnsi"/>
          <w:lang w:val="en-GB"/>
        </w:rPr>
        <w:t xml:space="preserve"> </w:t>
      </w:r>
      <w:r>
        <w:rPr>
          <w:rFonts w:asciiTheme="minorHAnsi" w:eastAsiaTheme="majorEastAsia" w:hAnsiTheme="minorHAnsi" w:cstheme="minorHAnsi"/>
          <w:lang w:val="en-GB"/>
        </w:rPr>
        <w:tab/>
      </w:r>
      <w:r>
        <w:rPr>
          <w:rFonts w:asciiTheme="minorHAnsi" w:eastAsiaTheme="majorEastAsia" w:hAnsiTheme="minorHAnsi" w:cstheme="minorHAnsi"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>Enrolled Nurse</w:t>
      </w:r>
    </w:p>
    <w:p w:rsidR="00753B79" w:rsidRDefault="00753B79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b/>
          <w:lang w:val="en-GB"/>
        </w:rPr>
        <w:t>HPCSA</w:t>
      </w:r>
      <w:r w:rsidRPr="00123D4F">
        <w:rPr>
          <w:rFonts w:asciiTheme="minorHAnsi" w:eastAsiaTheme="majorEastAsia" w:hAnsiTheme="minorHAnsi" w:cstheme="minorHAnsi"/>
          <w:lang w:val="en-GB"/>
        </w:rPr>
        <w:t xml:space="preserve"> </w:t>
      </w:r>
      <w:r>
        <w:rPr>
          <w:rFonts w:asciiTheme="minorHAnsi" w:eastAsiaTheme="majorEastAsia" w:hAnsiTheme="minorHAnsi" w:cstheme="minorHAnsi"/>
          <w:lang w:val="en-GB"/>
        </w:rPr>
        <w:tab/>
      </w:r>
      <w:r>
        <w:rPr>
          <w:rFonts w:asciiTheme="minorHAnsi" w:eastAsiaTheme="majorEastAsia" w:hAnsiTheme="minorHAnsi" w:cstheme="minorHAnsi"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 xml:space="preserve">The Health </w:t>
      </w:r>
      <w:r>
        <w:rPr>
          <w:rFonts w:asciiTheme="minorHAnsi" w:eastAsiaTheme="majorEastAsia" w:hAnsiTheme="minorHAnsi" w:cstheme="minorHAnsi"/>
          <w:lang w:val="en-GB"/>
        </w:rPr>
        <w:t>P</w:t>
      </w:r>
      <w:r w:rsidRPr="00123D4F">
        <w:rPr>
          <w:rFonts w:asciiTheme="minorHAnsi" w:eastAsiaTheme="majorEastAsia" w:hAnsiTheme="minorHAnsi" w:cstheme="minorHAnsi"/>
          <w:lang w:val="en-GB"/>
        </w:rPr>
        <w:t>rofessions Council of South Africa</w:t>
      </w:r>
    </w:p>
    <w:p w:rsidR="00753B79" w:rsidRDefault="00753B79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753B79">
        <w:rPr>
          <w:rFonts w:asciiTheme="minorHAnsi" w:eastAsiaTheme="majorEastAsia" w:hAnsiTheme="minorHAnsi" w:cstheme="minorHAnsi"/>
          <w:b/>
          <w:bCs/>
          <w:lang w:val="en-GB"/>
        </w:rPr>
        <w:t xml:space="preserve">ICU </w:t>
      </w:r>
      <w:r>
        <w:rPr>
          <w:rFonts w:asciiTheme="minorHAnsi" w:eastAsiaTheme="majorEastAsia" w:hAnsiTheme="minorHAnsi" w:cstheme="minorHAnsi"/>
          <w:b/>
          <w:bCs/>
          <w:lang w:val="en-GB"/>
        </w:rPr>
        <w:tab/>
      </w:r>
      <w:r>
        <w:rPr>
          <w:rFonts w:asciiTheme="minorHAnsi" w:eastAsiaTheme="majorEastAsia" w:hAnsiTheme="minorHAnsi" w:cstheme="minorHAnsi"/>
          <w:b/>
          <w:bCs/>
          <w:lang w:val="en-GB"/>
        </w:rPr>
        <w:tab/>
      </w:r>
      <w:r w:rsidRPr="00753B79">
        <w:rPr>
          <w:rFonts w:asciiTheme="minorHAnsi" w:eastAsiaTheme="majorEastAsia" w:hAnsiTheme="minorHAnsi" w:cstheme="minorHAnsi"/>
          <w:lang w:val="en-GB"/>
        </w:rPr>
        <w:t>Intensive Care Unit</w:t>
      </w:r>
    </w:p>
    <w:p w:rsidR="00AC0013" w:rsidRPr="00753B79" w:rsidRDefault="00AC0013" w:rsidP="006641C2">
      <w:pPr>
        <w:spacing w:line="276" w:lineRule="auto"/>
        <w:rPr>
          <w:rFonts w:asciiTheme="minorHAnsi" w:eastAsiaTheme="majorEastAsia" w:hAnsiTheme="minorHAnsi" w:cstheme="minorHAnsi"/>
          <w:b/>
          <w:bCs/>
          <w:lang w:val="en-GB"/>
        </w:rPr>
      </w:pPr>
      <w:r w:rsidRPr="00AC0013">
        <w:rPr>
          <w:rFonts w:asciiTheme="minorHAnsi" w:eastAsiaTheme="majorEastAsia" w:hAnsiTheme="minorHAnsi" w:cstheme="minorHAnsi"/>
          <w:b/>
          <w:bCs/>
          <w:lang w:val="en-GB"/>
        </w:rPr>
        <w:t>ID</w:t>
      </w:r>
      <w:r>
        <w:rPr>
          <w:rFonts w:asciiTheme="minorHAnsi" w:eastAsiaTheme="majorEastAsia" w:hAnsiTheme="minorHAnsi" w:cstheme="minorHAnsi"/>
          <w:lang w:val="en-GB"/>
        </w:rPr>
        <w:tab/>
      </w:r>
      <w:r>
        <w:rPr>
          <w:rFonts w:asciiTheme="minorHAnsi" w:eastAsiaTheme="majorEastAsia" w:hAnsiTheme="minorHAnsi" w:cstheme="minorHAnsi"/>
          <w:lang w:val="en-GB"/>
        </w:rPr>
        <w:tab/>
        <w:t>Identification</w:t>
      </w:r>
    </w:p>
    <w:p w:rsidR="00FD4F5C" w:rsidRDefault="00FD4F5C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b/>
          <w:lang w:val="en-GB"/>
        </w:rPr>
        <w:t>NSM</w:t>
      </w:r>
      <w:r w:rsidR="00123D4F">
        <w:rPr>
          <w:rFonts w:asciiTheme="minorHAnsi" w:eastAsiaTheme="majorEastAsia" w:hAnsiTheme="minorHAnsi" w:cstheme="minorHAnsi"/>
          <w:b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 xml:space="preserve"> </w:t>
      </w:r>
      <w:r w:rsidR="00123D4F">
        <w:rPr>
          <w:rFonts w:asciiTheme="minorHAnsi" w:eastAsiaTheme="majorEastAsia" w:hAnsiTheme="minorHAnsi" w:cstheme="minorHAnsi"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 xml:space="preserve">Nursing </w:t>
      </w:r>
      <w:r w:rsidR="00123D4F">
        <w:rPr>
          <w:rFonts w:asciiTheme="minorHAnsi" w:eastAsiaTheme="majorEastAsia" w:hAnsiTheme="minorHAnsi" w:cstheme="minorHAnsi"/>
          <w:lang w:val="en-GB"/>
        </w:rPr>
        <w:t>S</w:t>
      </w:r>
      <w:r w:rsidRPr="00123D4F">
        <w:rPr>
          <w:rFonts w:asciiTheme="minorHAnsi" w:eastAsiaTheme="majorEastAsia" w:hAnsiTheme="minorHAnsi" w:cstheme="minorHAnsi"/>
          <w:lang w:val="en-GB"/>
        </w:rPr>
        <w:t xml:space="preserve">ervices </w:t>
      </w:r>
      <w:r w:rsidR="00123D4F">
        <w:rPr>
          <w:rFonts w:asciiTheme="minorHAnsi" w:eastAsiaTheme="majorEastAsia" w:hAnsiTheme="minorHAnsi" w:cstheme="minorHAnsi"/>
          <w:lang w:val="en-GB"/>
        </w:rPr>
        <w:t>M</w:t>
      </w:r>
      <w:r w:rsidRPr="00123D4F">
        <w:rPr>
          <w:rFonts w:asciiTheme="minorHAnsi" w:eastAsiaTheme="majorEastAsia" w:hAnsiTheme="minorHAnsi" w:cstheme="minorHAnsi"/>
          <w:lang w:val="en-GB"/>
        </w:rPr>
        <w:t>anager</w:t>
      </w:r>
    </w:p>
    <w:p w:rsidR="002D3386" w:rsidRDefault="002D3386" w:rsidP="006641C2">
      <w:pPr>
        <w:spacing w:line="276" w:lineRule="auto"/>
        <w:rPr>
          <w:rFonts w:asciiTheme="minorHAnsi" w:hAnsiTheme="minorHAnsi" w:cstheme="minorHAnsi"/>
        </w:rPr>
      </w:pP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>OHSC</w:t>
      </w: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ab/>
      </w:r>
      <w:r>
        <w:rPr>
          <w:rFonts w:asciiTheme="minorHAnsi" w:eastAsiaTheme="majorEastAsia" w:hAnsiTheme="minorHAnsi" w:cstheme="minorHAnsi"/>
          <w:lang w:val="en-GB"/>
        </w:rPr>
        <w:tab/>
      </w:r>
      <w:r>
        <w:rPr>
          <w:rFonts w:asciiTheme="minorHAnsi" w:hAnsiTheme="minorHAnsi" w:cstheme="minorHAnsi"/>
        </w:rPr>
        <w:t>Office of Health Standards and Compliance</w:t>
      </w:r>
    </w:p>
    <w:p w:rsidR="00AC0013" w:rsidRPr="00123D4F" w:rsidRDefault="00AC0013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b/>
          <w:lang w:val="en-GB"/>
        </w:rPr>
        <w:t>RN</w:t>
      </w:r>
      <w:r>
        <w:rPr>
          <w:rFonts w:asciiTheme="minorHAnsi" w:eastAsiaTheme="majorEastAsia" w:hAnsiTheme="minorHAnsi" w:cstheme="minorHAnsi"/>
          <w:b/>
          <w:lang w:val="en-GB"/>
        </w:rPr>
        <w:tab/>
      </w:r>
      <w:r>
        <w:rPr>
          <w:rFonts w:asciiTheme="minorHAnsi" w:eastAsiaTheme="majorEastAsia" w:hAnsiTheme="minorHAnsi" w:cstheme="minorHAnsi"/>
          <w:b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>Registered Nurse</w:t>
      </w:r>
      <w:r>
        <w:rPr>
          <w:rFonts w:asciiTheme="minorHAnsi" w:eastAsiaTheme="majorEastAsia" w:hAnsiTheme="minorHAnsi" w:cstheme="minorHAnsi"/>
          <w:lang w:val="en-GB"/>
        </w:rPr>
        <w:t xml:space="preserve"> (Registered Professional Nurse and Registered General Nurse)</w:t>
      </w:r>
    </w:p>
    <w:p w:rsidR="00123D4F" w:rsidRDefault="00753B79" w:rsidP="006641C2">
      <w:pPr>
        <w:spacing w:line="276" w:lineRule="auto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b/>
          <w:lang w:val="en-GB"/>
        </w:rPr>
        <w:t>SANC</w:t>
      </w:r>
      <w:r>
        <w:rPr>
          <w:rFonts w:asciiTheme="minorHAnsi" w:eastAsiaTheme="majorEastAsia" w:hAnsiTheme="minorHAnsi" w:cstheme="minorHAnsi"/>
          <w:lang w:val="en-GB"/>
        </w:rPr>
        <w:tab/>
      </w:r>
      <w:r>
        <w:rPr>
          <w:rFonts w:asciiTheme="minorHAnsi" w:eastAsiaTheme="majorEastAsia" w:hAnsiTheme="minorHAnsi" w:cstheme="minorHAnsi"/>
          <w:lang w:val="en-GB"/>
        </w:rPr>
        <w:tab/>
      </w:r>
      <w:r w:rsidRPr="00123D4F">
        <w:rPr>
          <w:rFonts w:asciiTheme="minorHAnsi" w:eastAsiaTheme="majorEastAsia" w:hAnsiTheme="minorHAnsi" w:cstheme="minorHAnsi"/>
          <w:lang w:val="en-GB"/>
        </w:rPr>
        <w:t>South African Nursing Council</w:t>
      </w:r>
    </w:p>
    <w:p w:rsidR="001F091C" w:rsidRDefault="001F091C" w:rsidP="00FA4AD4">
      <w:pPr>
        <w:spacing w:after="120" w:line="360" w:lineRule="auto"/>
        <w:rPr>
          <w:rFonts w:asciiTheme="minorHAnsi" w:eastAsiaTheme="majorEastAsia" w:hAnsiTheme="minorHAnsi" w:cstheme="minorHAnsi"/>
          <w:lang w:val="en-GB"/>
        </w:rPr>
      </w:pPr>
      <w:r w:rsidRPr="001F091C">
        <w:rPr>
          <w:rFonts w:asciiTheme="minorHAnsi" w:eastAsiaTheme="majorEastAsia" w:hAnsiTheme="minorHAnsi" w:cstheme="minorHAnsi"/>
          <w:b/>
          <w:bCs/>
          <w:lang w:val="en-GB"/>
        </w:rPr>
        <w:t>TTO</w:t>
      </w:r>
      <w:r>
        <w:rPr>
          <w:rFonts w:asciiTheme="minorHAnsi" w:eastAsiaTheme="majorEastAsia" w:hAnsiTheme="minorHAnsi" w:cstheme="minorHAnsi"/>
          <w:b/>
          <w:bCs/>
          <w:lang w:val="en-GB"/>
        </w:rPr>
        <w:tab/>
      </w:r>
      <w:r>
        <w:rPr>
          <w:rFonts w:asciiTheme="minorHAnsi" w:eastAsiaTheme="majorEastAsia" w:hAnsiTheme="minorHAnsi" w:cstheme="minorHAnsi"/>
          <w:b/>
          <w:bCs/>
          <w:lang w:val="en-GB"/>
        </w:rPr>
        <w:tab/>
      </w:r>
      <w:r w:rsidR="002D3386" w:rsidRPr="002D3386">
        <w:rPr>
          <w:rFonts w:asciiTheme="minorHAnsi" w:eastAsiaTheme="majorEastAsia" w:hAnsiTheme="minorHAnsi" w:cstheme="minorHAnsi"/>
          <w:lang w:val="en-GB"/>
        </w:rPr>
        <w:t>To Take Out</w:t>
      </w:r>
      <w:r w:rsidR="002D3386">
        <w:rPr>
          <w:rFonts w:asciiTheme="minorHAnsi" w:eastAsiaTheme="majorEastAsia" w:hAnsiTheme="minorHAnsi" w:cstheme="minorHAnsi"/>
          <w:lang w:val="en-GB"/>
        </w:rPr>
        <w:t xml:space="preserve"> (Medication)</w:t>
      </w:r>
    </w:p>
    <w:p w:rsidR="004F51FB" w:rsidRPr="00123D4F" w:rsidRDefault="003A6CB7" w:rsidP="00FA4AD4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23D4F">
        <w:rPr>
          <w:rFonts w:asciiTheme="minorHAnsi" w:hAnsiTheme="minorHAnsi" w:cstheme="minorHAnsi"/>
          <w:b/>
          <w:sz w:val="28"/>
          <w:szCs w:val="28"/>
        </w:rPr>
        <w:t>4</w:t>
      </w:r>
      <w:r w:rsidR="004F51FB" w:rsidRPr="00123D4F">
        <w:rPr>
          <w:rFonts w:asciiTheme="minorHAnsi" w:hAnsiTheme="minorHAnsi" w:cstheme="minorHAnsi"/>
          <w:b/>
          <w:sz w:val="28"/>
          <w:szCs w:val="28"/>
        </w:rPr>
        <w:t>. Definitions</w:t>
      </w:r>
    </w:p>
    <w:p w:rsidR="00123D4F" w:rsidRDefault="00123D4F" w:rsidP="00123D4F">
      <w:pPr>
        <w:spacing w:after="120" w:line="276" w:lineRule="auto"/>
        <w:jc w:val="both"/>
        <w:rPr>
          <w:rFonts w:asciiTheme="minorHAnsi" w:eastAsiaTheme="majorEastAsia" w:hAnsiTheme="minorHAnsi" w:cstheme="minorHAnsi"/>
          <w:b/>
          <w:bCs/>
          <w:lang w:val="en-GB"/>
        </w:rPr>
      </w:pPr>
      <w:r w:rsidRPr="00123D4F">
        <w:rPr>
          <w:rFonts w:asciiTheme="minorHAnsi" w:eastAsiaTheme="majorEastAsia" w:hAnsiTheme="minorHAnsi" w:cstheme="minorHAnsi"/>
          <w:b/>
          <w:bCs/>
          <w:lang w:val="en-GB"/>
        </w:rPr>
        <w:t>4.1.</w:t>
      </w:r>
      <w:r w:rsidR="00C8574C">
        <w:rPr>
          <w:rFonts w:asciiTheme="minorHAnsi" w:eastAsiaTheme="majorEastAsia" w:hAnsiTheme="minorHAnsi" w:cstheme="minorHAnsi"/>
          <w:b/>
          <w:bCs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b/>
          <w:bCs/>
          <w:lang w:val="en-GB"/>
        </w:rPr>
        <w:t>High risk medication</w:t>
      </w:r>
    </w:p>
    <w:p w:rsidR="00123D4F" w:rsidRPr="00123D4F" w:rsidRDefault="00FD4F5C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lang w:val="en-GB"/>
        </w:rPr>
        <w:t>Those medication that has a high risk of causing significant patient harm or death when used in error.</w:t>
      </w:r>
    </w:p>
    <w:p w:rsidR="00123D4F" w:rsidRDefault="00FD4F5C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EC59A5">
        <w:rPr>
          <w:rFonts w:asciiTheme="minorHAnsi" w:eastAsiaTheme="majorEastAsia" w:hAnsiTheme="minorHAnsi" w:cstheme="minorHAnsi"/>
          <w:b/>
          <w:bCs/>
          <w:u w:val="single"/>
          <w:lang w:val="en-GB"/>
        </w:rPr>
        <w:t>NB!!</w:t>
      </w:r>
      <w:r w:rsidRPr="00123D4F">
        <w:rPr>
          <w:rFonts w:asciiTheme="minorHAnsi" w:eastAsiaTheme="majorEastAsia" w:hAnsiTheme="minorHAnsi" w:cstheme="minorHAnsi"/>
          <w:lang w:val="en-GB"/>
        </w:rPr>
        <w:t xml:space="preserve"> Although error may or may not be more common with other medicines the consequences of error </w:t>
      </w:r>
    </w:p>
    <w:p w:rsidR="00FD4F5C" w:rsidRPr="00123D4F" w:rsidRDefault="00FD4F5C" w:rsidP="006641C2">
      <w:pPr>
        <w:spacing w:after="120"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lang w:val="en-GB"/>
        </w:rPr>
        <w:t>with these medicines can be more devastating</w:t>
      </w:r>
      <w:r w:rsidR="00123D4F">
        <w:rPr>
          <w:rFonts w:asciiTheme="minorHAnsi" w:eastAsiaTheme="majorEastAsia" w:hAnsiTheme="minorHAnsi" w:cstheme="minorHAnsi"/>
          <w:lang w:val="en-GB"/>
        </w:rPr>
        <w:t>.</w:t>
      </w:r>
    </w:p>
    <w:p w:rsidR="00123D4F" w:rsidRDefault="00123D4F" w:rsidP="00123D4F">
      <w:pPr>
        <w:spacing w:after="120" w:line="276" w:lineRule="auto"/>
        <w:jc w:val="both"/>
        <w:rPr>
          <w:rFonts w:asciiTheme="minorHAnsi" w:hAnsiTheme="minorHAnsi" w:cstheme="minorHAnsi"/>
          <w:lang w:val="en"/>
        </w:rPr>
      </w:pPr>
      <w:r>
        <w:rPr>
          <w:rStyle w:val="Strong"/>
          <w:rFonts w:asciiTheme="minorHAnsi" w:hAnsiTheme="minorHAnsi" w:cstheme="minorHAnsi"/>
          <w:lang w:val="en"/>
        </w:rPr>
        <w:t xml:space="preserve">4.2. </w:t>
      </w:r>
      <w:r w:rsidR="00FD4F5C" w:rsidRPr="00123D4F">
        <w:rPr>
          <w:rStyle w:val="Strong"/>
          <w:rFonts w:asciiTheme="minorHAnsi" w:hAnsiTheme="minorHAnsi" w:cstheme="minorHAnsi"/>
          <w:lang w:val="en"/>
        </w:rPr>
        <w:t>Nephrotoxicity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</w:p>
    <w:p w:rsidR="00123D4F" w:rsidRDefault="00123D4F" w:rsidP="006641C2">
      <w:pPr>
        <w:spacing w:line="276" w:lineRule="auto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O</w:t>
      </w:r>
      <w:r w:rsidR="00FD4F5C" w:rsidRPr="00123D4F">
        <w:rPr>
          <w:rFonts w:asciiTheme="minorHAnsi" w:hAnsiTheme="minorHAnsi" w:cstheme="minorHAnsi"/>
          <w:lang w:val="en"/>
        </w:rPr>
        <w:t>ccurs when kidney-specific detoxification and excretion do not work properly due to the damage or</w:t>
      </w:r>
    </w:p>
    <w:p w:rsidR="00FD4F5C" w:rsidRPr="00123D4F" w:rsidRDefault="00FD4F5C" w:rsidP="006641C2">
      <w:pPr>
        <w:spacing w:after="120" w:line="276" w:lineRule="auto"/>
        <w:jc w:val="both"/>
        <w:rPr>
          <w:rFonts w:asciiTheme="minorHAnsi" w:hAnsiTheme="minorHAnsi" w:cstheme="minorHAnsi"/>
          <w:lang w:val="en"/>
        </w:rPr>
      </w:pPr>
      <w:r w:rsidRPr="00123D4F">
        <w:rPr>
          <w:rFonts w:asciiTheme="minorHAnsi" w:hAnsiTheme="minorHAnsi" w:cstheme="minorHAnsi"/>
          <w:lang w:val="en"/>
        </w:rPr>
        <w:t>destruction of kidney function by exogenous or endogenous toxicants.</w:t>
      </w:r>
    </w:p>
    <w:p w:rsidR="00123D4F" w:rsidRDefault="00123D4F" w:rsidP="00EA4DB5">
      <w:pPr>
        <w:spacing w:after="120" w:line="276" w:lineRule="auto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b/>
          <w:lang w:val="en"/>
        </w:rPr>
        <w:t xml:space="preserve">4.3. </w:t>
      </w:r>
      <w:r>
        <w:rPr>
          <w:rStyle w:val="hvr"/>
          <w:rFonts w:asciiTheme="minorHAnsi" w:hAnsiTheme="minorHAnsi" w:cstheme="minorHAnsi"/>
          <w:b/>
          <w:color w:val="404040"/>
          <w:lang w:val="en"/>
        </w:rPr>
        <w:t>P</w:t>
      </w:r>
      <w:r w:rsidR="00FD4F5C" w:rsidRPr="00123D4F">
        <w:rPr>
          <w:rStyle w:val="hvr"/>
          <w:rFonts w:asciiTheme="minorHAnsi" w:hAnsiTheme="minorHAnsi" w:cstheme="minorHAnsi"/>
          <w:b/>
          <w:color w:val="404040"/>
          <w:lang w:val="en"/>
        </w:rPr>
        <w:t>rophylaxis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</w:p>
    <w:p w:rsidR="00EA4DB5" w:rsidRDefault="00123D4F" w:rsidP="00EA4DB5">
      <w:pPr>
        <w:spacing w:after="120" w:line="276" w:lineRule="auto"/>
        <w:jc w:val="both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I</w:t>
      </w:r>
      <w:r w:rsidR="00FD4F5C" w:rsidRPr="00123D4F">
        <w:rPr>
          <w:rFonts w:asciiTheme="minorHAnsi" w:hAnsiTheme="minorHAnsi" w:cstheme="minorHAnsi"/>
          <w:lang w:val="en"/>
        </w:rPr>
        <w:t xml:space="preserve">s a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measure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taken</w:t>
      </w:r>
      <w:r w:rsidR="00FD4F5C" w:rsidRPr="00123D4F">
        <w:rPr>
          <w:rFonts w:asciiTheme="minorHAnsi" w:hAnsiTheme="minorHAnsi" w:cstheme="minorHAnsi"/>
          <w:lang w:val="en"/>
        </w:rPr>
        <w:t xml:space="preserve"> to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maintain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health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and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prevent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the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spread</w:t>
      </w:r>
      <w:r w:rsidR="00FD4F5C" w:rsidRPr="00123D4F">
        <w:rPr>
          <w:rFonts w:asciiTheme="minorHAnsi" w:hAnsiTheme="minorHAnsi" w:cstheme="minorHAnsi"/>
          <w:lang w:val="en"/>
        </w:rPr>
        <w:t xml:space="preserve"> of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disease.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</w:p>
    <w:p w:rsidR="00EA4DB5" w:rsidRDefault="00EA4DB5" w:rsidP="00EA4DB5">
      <w:pPr>
        <w:spacing w:after="120" w:line="276" w:lineRule="auto"/>
        <w:jc w:val="both"/>
        <w:rPr>
          <w:rFonts w:asciiTheme="minorHAnsi" w:hAnsiTheme="minorHAnsi" w:cstheme="minorHAnsi"/>
          <w:lang w:val="en"/>
        </w:rPr>
      </w:pPr>
      <w:r w:rsidRPr="00EA4DB5">
        <w:rPr>
          <w:rFonts w:asciiTheme="minorHAnsi" w:hAnsiTheme="minorHAnsi" w:cstheme="minorHAnsi"/>
          <w:b/>
          <w:bCs/>
          <w:lang w:val="en"/>
        </w:rPr>
        <w:t xml:space="preserve">4.4. </w:t>
      </w:r>
      <w:r w:rsidR="00FD4F5C" w:rsidRPr="00EA4DB5">
        <w:rPr>
          <w:rStyle w:val="hvr"/>
          <w:rFonts w:asciiTheme="minorHAnsi" w:hAnsiTheme="minorHAnsi" w:cstheme="minorHAnsi"/>
          <w:b/>
          <w:bCs/>
          <w:color w:val="404040"/>
          <w:lang w:val="en"/>
        </w:rPr>
        <w:t>Antibiotic</w:t>
      </w:r>
      <w:r w:rsidR="00FD4F5C" w:rsidRPr="00EA4DB5">
        <w:rPr>
          <w:rFonts w:asciiTheme="minorHAnsi" w:hAnsiTheme="minorHAnsi" w:cstheme="minorHAnsi"/>
          <w:b/>
          <w:bCs/>
          <w:lang w:val="en"/>
        </w:rPr>
        <w:t xml:space="preserve"> </w:t>
      </w:r>
      <w:r w:rsidR="00FD4F5C" w:rsidRPr="00EA4DB5">
        <w:rPr>
          <w:rStyle w:val="hvr"/>
          <w:rFonts w:asciiTheme="minorHAnsi" w:hAnsiTheme="minorHAnsi" w:cstheme="minorHAnsi"/>
          <w:b/>
          <w:bCs/>
          <w:color w:val="404040"/>
          <w:lang w:val="en"/>
        </w:rPr>
        <w:t>prophylaxis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</w:p>
    <w:p w:rsidR="00EA4DB5" w:rsidRDefault="00EA4DB5" w:rsidP="006641C2">
      <w:pPr>
        <w:spacing w:line="276" w:lineRule="auto"/>
        <w:jc w:val="both"/>
        <w:rPr>
          <w:rFonts w:asciiTheme="minorHAnsi" w:hAnsiTheme="minorHAnsi" w:cstheme="minorHAnsi"/>
          <w:lang w:val="en"/>
        </w:rPr>
      </w:pPr>
      <w:r>
        <w:rPr>
          <w:rStyle w:val="hvr"/>
          <w:rFonts w:asciiTheme="minorHAnsi" w:hAnsiTheme="minorHAnsi" w:cstheme="minorHAnsi"/>
          <w:color w:val="404040"/>
          <w:lang w:val="en"/>
        </w:rPr>
        <w:t>R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efers</w:t>
      </w:r>
      <w:r w:rsidR="00FD4F5C" w:rsidRPr="00123D4F">
        <w:rPr>
          <w:rFonts w:asciiTheme="minorHAnsi" w:hAnsiTheme="minorHAnsi" w:cstheme="minorHAnsi"/>
          <w:lang w:val="en"/>
        </w:rPr>
        <w:t xml:space="preserve"> to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the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use</w:t>
      </w:r>
      <w:r w:rsidR="00FD4F5C" w:rsidRPr="00123D4F">
        <w:rPr>
          <w:rFonts w:asciiTheme="minorHAnsi" w:hAnsiTheme="minorHAnsi" w:cstheme="minorHAnsi"/>
          <w:lang w:val="en"/>
        </w:rPr>
        <w:t xml:space="preserve"> of </w:t>
      </w:r>
      <w:hyperlink r:id="rId7" w:history="1">
        <w:r w:rsidR="00FD4F5C" w:rsidRPr="00123D4F">
          <w:rPr>
            <w:rFonts w:asciiTheme="minorHAnsi" w:hAnsiTheme="minorHAnsi" w:cstheme="minorHAnsi"/>
            <w:b/>
            <w:bCs/>
            <w:lang w:val="en"/>
          </w:rPr>
          <w:t>antibiotics</w:t>
        </w:r>
      </w:hyperlink>
      <w:r w:rsidR="00FD4F5C" w:rsidRPr="00123D4F">
        <w:rPr>
          <w:rFonts w:asciiTheme="minorHAnsi" w:hAnsiTheme="minorHAnsi" w:cstheme="minorHAnsi"/>
          <w:lang w:val="en"/>
        </w:rPr>
        <w:t xml:space="preserve"> to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prevent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infections</w:t>
      </w:r>
      <w:r>
        <w:rPr>
          <w:rStyle w:val="hvr"/>
          <w:rFonts w:asciiTheme="minorHAnsi" w:hAnsiTheme="minorHAnsi" w:cstheme="minorHAnsi"/>
          <w:color w:val="404040"/>
          <w:lang w:val="en"/>
        </w:rPr>
        <w:t xml:space="preserve">.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Treatment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given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without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knowledge</w:t>
      </w:r>
      <w:r w:rsidR="00FD4F5C" w:rsidRPr="00123D4F">
        <w:rPr>
          <w:rFonts w:asciiTheme="minorHAnsi" w:hAnsiTheme="minorHAnsi" w:cstheme="minorHAnsi"/>
          <w:lang w:val="en"/>
        </w:rPr>
        <w:t xml:space="preserve"> of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the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  <w:r w:rsidR="00FD4F5C" w:rsidRPr="00123D4F">
        <w:rPr>
          <w:rStyle w:val="hvr"/>
          <w:rFonts w:asciiTheme="minorHAnsi" w:hAnsiTheme="minorHAnsi" w:cstheme="minorHAnsi"/>
          <w:color w:val="404040"/>
          <w:lang w:val="en"/>
        </w:rPr>
        <w:t>cause</w:t>
      </w:r>
      <w:r w:rsidR="00FD4F5C" w:rsidRPr="00123D4F">
        <w:rPr>
          <w:rFonts w:asciiTheme="minorHAnsi" w:hAnsiTheme="minorHAnsi" w:cstheme="minorHAnsi"/>
          <w:lang w:val="en"/>
        </w:rPr>
        <w:t xml:space="preserve"> </w:t>
      </w:r>
    </w:p>
    <w:p w:rsidR="00EA4DB5" w:rsidRDefault="00FD4F5C" w:rsidP="006641C2">
      <w:pPr>
        <w:spacing w:line="276" w:lineRule="auto"/>
        <w:jc w:val="both"/>
        <w:rPr>
          <w:rFonts w:asciiTheme="minorHAnsi" w:hAnsiTheme="minorHAnsi" w:cstheme="minorHAnsi"/>
          <w:lang w:val="en"/>
        </w:rPr>
      </w:pPr>
      <w:r w:rsidRPr="00123D4F">
        <w:rPr>
          <w:rFonts w:asciiTheme="minorHAnsi" w:hAnsiTheme="minorHAnsi" w:cstheme="minorHAnsi"/>
          <w:lang w:val="en"/>
        </w:rPr>
        <w:t xml:space="preserve">or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nature</w:t>
      </w:r>
      <w:r w:rsidRPr="00123D4F">
        <w:rPr>
          <w:rFonts w:asciiTheme="minorHAnsi" w:hAnsiTheme="minorHAnsi" w:cstheme="minorHAnsi"/>
          <w:lang w:val="en"/>
        </w:rPr>
        <w:t xml:space="preserve"> of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the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disorder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and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based</w:t>
      </w:r>
      <w:r w:rsidRPr="00123D4F">
        <w:rPr>
          <w:rFonts w:asciiTheme="minorHAnsi" w:hAnsiTheme="minorHAnsi" w:cstheme="minorHAnsi"/>
          <w:lang w:val="en"/>
        </w:rPr>
        <w:t xml:space="preserve"> on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experience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rather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than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logic.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Sometimes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urgency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dictates</w:t>
      </w:r>
      <w:r w:rsidRPr="00123D4F">
        <w:rPr>
          <w:rFonts w:asciiTheme="minorHAnsi" w:hAnsiTheme="minorHAnsi" w:cstheme="minorHAnsi"/>
          <w:lang w:val="en"/>
        </w:rPr>
        <w:t xml:space="preserve"> </w:t>
      </w:r>
    </w:p>
    <w:p w:rsidR="00EA4DB5" w:rsidRDefault="00FD4F5C" w:rsidP="006641C2">
      <w:pPr>
        <w:spacing w:line="276" w:lineRule="auto"/>
        <w:jc w:val="both"/>
        <w:rPr>
          <w:rStyle w:val="hvr"/>
          <w:rFonts w:asciiTheme="minorHAnsi" w:hAnsiTheme="minorHAnsi" w:cstheme="minorHAnsi"/>
          <w:color w:val="404040"/>
          <w:lang w:val="en"/>
        </w:rPr>
      </w:pP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empirical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treatment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when</w:t>
      </w:r>
      <w:r w:rsidRPr="00123D4F">
        <w:rPr>
          <w:rFonts w:asciiTheme="minorHAnsi" w:hAnsiTheme="minorHAnsi" w:cstheme="minorHAnsi"/>
          <w:lang w:val="en"/>
        </w:rPr>
        <w:t xml:space="preserve"> a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dangerous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infection</w:t>
      </w:r>
      <w:r w:rsidR="00EA4DB5">
        <w:rPr>
          <w:rStyle w:val="hvr"/>
          <w:rFonts w:asciiTheme="minorHAnsi" w:hAnsiTheme="minorHAnsi" w:cstheme="minorHAnsi"/>
          <w:color w:val="404040"/>
          <w:lang w:val="en"/>
        </w:rPr>
        <w:t>,</w:t>
      </w:r>
      <w:r w:rsidRPr="00123D4F">
        <w:rPr>
          <w:rFonts w:asciiTheme="minorHAnsi" w:hAnsiTheme="minorHAnsi" w:cstheme="minorHAnsi"/>
          <w:lang w:val="en"/>
        </w:rPr>
        <w:t xml:space="preserve"> by an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unknown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organism</w:t>
      </w:r>
      <w:r w:rsidR="00EA4DB5">
        <w:rPr>
          <w:rStyle w:val="hvr"/>
          <w:rFonts w:asciiTheme="minorHAnsi" w:hAnsiTheme="minorHAnsi" w:cstheme="minorHAnsi"/>
          <w:color w:val="404040"/>
          <w:lang w:val="en"/>
        </w:rPr>
        <w:t>,</w:t>
      </w:r>
      <w:r w:rsidRPr="00123D4F">
        <w:rPr>
          <w:rFonts w:asciiTheme="minorHAnsi" w:hAnsiTheme="minorHAnsi" w:cstheme="minorHAnsi"/>
          <w:lang w:val="en"/>
        </w:rPr>
        <w:t xml:space="preserve"> is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treated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with</w:t>
      </w:r>
      <w:r w:rsidRPr="00123D4F">
        <w:rPr>
          <w:rFonts w:asciiTheme="minorHAnsi" w:hAnsiTheme="minorHAnsi" w:cstheme="minorHAnsi"/>
          <w:lang w:val="en"/>
        </w:rPr>
        <w:t xml:space="preserve"> a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broad-</w:t>
      </w:r>
    </w:p>
    <w:p w:rsidR="00EA4DB5" w:rsidRDefault="00FD4F5C" w:rsidP="00FA4AD4">
      <w:pPr>
        <w:spacing w:after="120" w:line="360" w:lineRule="auto"/>
        <w:jc w:val="both"/>
        <w:rPr>
          <w:rFonts w:asciiTheme="minorHAnsi" w:hAnsiTheme="minorHAnsi" w:cstheme="minorHAnsi"/>
          <w:lang w:val="en"/>
        </w:rPr>
      </w:pP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spectrum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antibiotic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while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="00EA4DB5">
        <w:rPr>
          <w:rFonts w:asciiTheme="minorHAnsi" w:hAnsiTheme="minorHAnsi" w:cstheme="minorHAnsi"/>
          <w:lang w:val="en"/>
        </w:rPr>
        <w:t xml:space="preserve">awaiting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the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results</w:t>
      </w:r>
      <w:r w:rsidRPr="00123D4F">
        <w:rPr>
          <w:rFonts w:asciiTheme="minorHAnsi" w:hAnsiTheme="minorHAnsi" w:cstheme="minorHAnsi"/>
          <w:lang w:val="en"/>
        </w:rPr>
        <w:t xml:space="preserve"> of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bacterial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culture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and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other</w:t>
      </w:r>
      <w:r w:rsidRPr="00123D4F">
        <w:rPr>
          <w:rFonts w:asciiTheme="minorHAnsi" w:hAnsiTheme="minorHAnsi" w:cstheme="minorHAnsi"/>
          <w:lang w:val="en"/>
        </w:rPr>
        <w:t xml:space="preserve"> </w:t>
      </w:r>
      <w:r w:rsidRPr="00123D4F">
        <w:rPr>
          <w:rStyle w:val="hvr"/>
          <w:rFonts w:asciiTheme="minorHAnsi" w:hAnsiTheme="minorHAnsi" w:cstheme="minorHAnsi"/>
          <w:color w:val="404040"/>
          <w:lang w:val="en"/>
        </w:rPr>
        <w:t>tests</w:t>
      </w:r>
      <w:r w:rsidR="00EA4DB5">
        <w:rPr>
          <w:rStyle w:val="hvr"/>
          <w:rFonts w:asciiTheme="minorHAnsi" w:hAnsiTheme="minorHAnsi" w:cstheme="minorHAnsi"/>
          <w:color w:val="404040"/>
          <w:lang w:val="en"/>
        </w:rPr>
        <w:t>.</w:t>
      </w:r>
      <w:r w:rsidRPr="00123D4F">
        <w:rPr>
          <w:rFonts w:asciiTheme="minorHAnsi" w:hAnsiTheme="minorHAnsi" w:cstheme="minorHAnsi"/>
          <w:lang w:val="en"/>
        </w:rPr>
        <w:t xml:space="preserve"> </w:t>
      </w:r>
    </w:p>
    <w:p w:rsidR="008F2A65" w:rsidRPr="008F2A65" w:rsidRDefault="008F2A65" w:rsidP="00FA4AD4">
      <w:pPr>
        <w:spacing w:after="12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5.</w:t>
      </w:r>
      <w:r w:rsidRPr="008F2A6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Medication </w:t>
      </w:r>
      <w:r w:rsidRPr="008F2A65">
        <w:rPr>
          <w:rFonts w:asciiTheme="minorHAnsi" w:hAnsiTheme="minorHAnsi" w:cstheme="minorHAnsi"/>
          <w:b/>
          <w:bCs/>
          <w:sz w:val="28"/>
          <w:szCs w:val="28"/>
        </w:rPr>
        <w:t>Safety Principles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</w:rPr>
      </w:pPr>
      <w:r w:rsidRPr="00CB015B">
        <w:rPr>
          <w:rFonts w:asciiTheme="minorHAnsi" w:hAnsiTheme="minorHAnsi" w:cstheme="minorHAnsi"/>
          <w:b/>
          <w:bCs/>
        </w:rPr>
        <w:t>5.1.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The patient must be identified correctly against the prescription chart</w:t>
      </w:r>
      <w:r w:rsidRPr="00123D4F">
        <w:rPr>
          <w:rFonts w:asciiTheme="minorHAnsi" w:hAnsiTheme="minorHAnsi" w:cstheme="minorHAnsi"/>
          <w:b/>
        </w:rPr>
        <w:t>.</w:t>
      </w:r>
    </w:p>
    <w:p w:rsidR="008F2A65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5.2.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In the event that the prescription chart is full a registered nurse may transcribe the medication onto 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123D4F">
        <w:rPr>
          <w:rFonts w:asciiTheme="minorHAnsi" w:hAnsiTheme="minorHAnsi" w:cstheme="minorHAnsi"/>
        </w:rPr>
        <w:t>a new prescription chart.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5.3.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The entry must be clearly marked with word </w:t>
      </w:r>
      <w:r w:rsidRPr="008F2A65">
        <w:rPr>
          <w:rFonts w:asciiTheme="minorHAnsi" w:hAnsiTheme="minorHAnsi" w:cstheme="minorHAnsi"/>
          <w:i/>
          <w:iCs/>
        </w:rPr>
        <w:t>“</w:t>
      </w:r>
      <w:r w:rsidRPr="008F2A65">
        <w:rPr>
          <w:rFonts w:asciiTheme="minorHAnsi" w:hAnsiTheme="minorHAnsi" w:cstheme="minorHAnsi"/>
          <w:b/>
          <w:i/>
          <w:iCs/>
        </w:rPr>
        <w:t>TRANSCRIBED”.</w:t>
      </w:r>
      <w:r w:rsidRPr="00123D4F">
        <w:rPr>
          <w:rFonts w:asciiTheme="minorHAnsi" w:hAnsiTheme="minorHAnsi" w:cstheme="minorHAnsi"/>
        </w:rPr>
        <w:t xml:space="preserve"> </w:t>
      </w:r>
    </w:p>
    <w:p w:rsidR="00AC0013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5.4.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The transcribed entry must be checked by two</w:t>
      </w:r>
      <w:r w:rsidR="00AC0013">
        <w:rPr>
          <w:rFonts w:asciiTheme="minorHAnsi" w:hAnsiTheme="minorHAnsi" w:cstheme="minorHAnsi"/>
        </w:rPr>
        <w:t xml:space="preserve"> (2)</w:t>
      </w:r>
      <w:r w:rsidRPr="00123D4F">
        <w:rPr>
          <w:rFonts w:asciiTheme="minorHAnsi" w:hAnsiTheme="minorHAnsi" w:cstheme="minorHAnsi"/>
        </w:rPr>
        <w:t xml:space="preserve"> nurses </w:t>
      </w:r>
      <w:r w:rsidR="00AC0013" w:rsidRPr="00123D4F">
        <w:rPr>
          <w:rFonts w:asciiTheme="minorHAnsi" w:hAnsiTheme="minorHAnsi" w:cstheme="minorHAnsi"/>
        </w:rPr>
        <w:t xml:space="preserve">of which </w:t>
      </w:r>
      <w:r w:rsidRPr="00123D4F">
        <w:rPr>
          <w:rFonts w:asciiTheme="minorHAnsi" w:hAnsiTheme="minorHAnsi" w:cstheme="minorHAnsi"/>
        </w:rPr>
        <w:t>one</w:t>
      </w:r>
      <w:r w:rsidR="00AC0013">
        <w:rPr>
          <w:rFonts w:asciiTheme="minorHAnsi" w:hAnsiTheme="minorHAnsi" w:cstheme="minorHAnsi"/>
        </w:rPr>
        <w:t xml:space="preserve"> (1)</w:t>
      </w:r>
      <w:r w:rsidRPr="00123D4F">
        <w:rPr>
          <w:rFonts w:asciiTheme="minorHAnsi" w:hAnsiTheme="minorHAnsi" w:cstheme="minorHAnsi"/>
        </w:rPr>
        <w:t xml:space="preserve"> must be a </w:t>
      </w:r>
      <w:r w:rsidR="00AC0013">
        <w:rPr>
          <w:rFonts w:asciiTheme="minorHAnsi" w:hAnsiTheme="minorHAnsi" w:cstheme="minorHAnsi"/>
        </w:rPr>
        <w:t xml:space="preserve">RN and the </w:t>
      </w:r>
    </w:p>
    <w:p w:rsidR="008F2A65" w:rsidRPr="00123D4F" w:rsidRDefault="00AC0013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other an EN.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5.5.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Apply the </w:t>
      </w:r>
      <w:r w:rsidRPr="008F2A65">
        <w:rPr>
          <w:rFonts w:asciiTheme="minorHAnsi" w:hAnsiTheme="minorHAnsi" w:cstheme="minorHAnsi"/>
          <w:b/>
          <w:i/>
          <w:iCs/>
        </w:rPr>
        <w:t>“DOCTOR TO SIGN</w:t>
      </w:r>
      <w:r w:rsidRPr="008F2A65">
        <w:rPr>
          <w:rFonts w:asciiTheme="minorHAnsi" w:hAnsiTheme="minorHAnsi" w:cstheme="minorHAnsi"/>
          <w:i/>
          <w:iCs/>
        </w:rPr>
        <w:t>”</w:t>
      </w:r>
      <w:r w:rsidRPr="00123D4F">
        <w:rPr>
          <w:rFonts w:asciiTheme="minorHAnsi" w:hAnsiTheme="minorHAnsi" w:cstheme="minorHAnsi"/>
        </w:rPr>
        <w:t xml:space="preserve"> sticker</w:t>
      </w:r>
      <w:r>
        <w:rPr>
          <w:rFonts w:asciiTheme="minorHAnsi" w:hAnsiTheme="minorHAnsi" w:cstheme="minorHAnsi"/>
        </w:rPr>
        <w:t>.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5.6.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All transcribed medication must be signed by the treating doctor within </w:t>
      </w:r>
      <w:proofErr w:type="gramStart"/>
      <w:r w:rsidR="00AC0013">
        <w:rPr>
          <w:rFonts w:asciiTheme="minorHAnsi" w:hAnsiTheme="minorHAnsi" w:cstheme="minorHAnsi"/>
        </w:rPr>
        <w:t>twenty four</w:t>
      </w:r>
      <w:proofErr w:type="gramEnd"/>
      <w:r w:rsidR="00AC0013">
        <w:rPr>
          <w:rFonts w:asciiTheme="minorHAnsi" w:hAnsiTheme="minorHAnsi" w:cstheme="minorHAnsi"/>
        </w:rPr>
        <w:t xml:space="preserve"> (</w:t>
      </w:r>
      <w:r w:rsidRPr="00123D4F">
        <w:rPr>
          <w:rFonts w:asciiTheme="minorHAnsi" w:hAnsiTheme="minorHAnsi" w:cstheme="minorHAnsi"/>
        </w:rPr>
        <w:t>24</w:t>
      </w:r>
      <w:r w:rsidR="00AC0013">
        <w:rPr>
          <w:rFonts w:asciiTheme="minorHAnsi" w:hAnsiTheme="minorHAnsi" w:cstheme="minorHAnsi"/>
        </w:rPr>
        <w:t>)</w:t>
      </w:r>
      <w:r w:rsidRPr="00123D4F">
        <w:rPr>
          <w:rFonts w:asciiTheme="minorHAnsi" w:hAnsiTheme="minorHAnsi" w:cstheme="minorHAnsi"/>
        </w:rPr>
        <w:t xml:space="preserve"> hours.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</w:rPr>
      </w:pPr>
      <w:r w:rsidRPr="00CB015B">
        <w:rPr>
          <w:rFonts w:asciiTheme="minorHAnsi" w:hAnsiTheme="minorHAnsi" w:cstheme="minorHAnsi"/>
          <w:b/>
          <w:bCs/>
        </w:rPr>
        <w:t xml:space="preserve">5.7. </w:t>
      </w:r>
      <w:r w:rsidRPr="00123D4F">
        <w:rPr>
          <w:rFonts w:asciiTheme="minorHAnsi" w:hAnsiTheme="minorHAnsi" w:cstheme="minorHAnsi"/>
        </w:rPr>
        <w:t xml:space="preserve">All </w:t>
      </w:r>
      <w:r w:rsidR="00C8574C">
        <w:rPr>
          <w:rFonts w:asciiTheme="minorHAnsi" w:hAnsiTheme="minorHAnsi" w:cstheme="minorHAnsi"/>
        </w:rPr>
        <w:t>A</w:t>
      </w:r>
      <w:r w:rsidRPr="00123D4F">
        <w:rPr>
          <w:rFonts w:asciiTheme="minorHAnsi" w:hAnsiTheme="minorHAnsi" w:cstheme="minorHAnsi"/>
        </w:rPr>
        <w:t>llergies must be clearly noted on the prescription chart.</w:t>
      </w:r>
    </w:p>
    <w:p w:rsidR="008F2A65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</w:rPr>
      </w:pPr>
      <w:r w:rsidRPr="00CB015B">
        <w:rPr>
          <w:rFonts w:asciiTheme="minorHAnsi" w:hAnsiTheme="minorHAnsi" w:cstheme="minorHAnsi"/>
          <w:b/>
          <w:bCs/>
        </w:rPr>
        <w:t>5.8.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Patient’s allergy must be verbally verified against the ID band and the prescription chart</w:t>
      </w:r>
      <w:r>
        <w:rPr>
          <w:rFonts w:asciiTheme="minorHAnsi" w:hAnsiTheme="minorHAnsi" w:cstheme="minorHAnsi"/>
        </w:rPr>
        <w:t>.</w:t>
      </w:r>
    </w:p>
    <w:p w:rsidR="008F2A65" w:rsidRPr="00135BFC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 w:rsidRPr="00CB015B">
        <w:rPr>
          <w:rFonts w:asciiTheme="minorHAnsi" w:hAnsiTheme="minorHAnsi" w:cstheme="minorHAnsi"/>
          <w:b/>
          <w:bCs/>
        </w:rPr>
        <w:t>5.9.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Contaminated used equipment and sharps should be discarded </w:t>
      </w:r>
      <w:r w:rsidR="00135BFC">
        <w:rPr>
          <w:rFonts w:asciiTheme="minorHAnsi" w:hAnsiTheme="minorHAnsi" w:cstheme="minorHAnsi"/>
        </w:rPr>
        <w:t>as per</w:t>
      </w:r>
      <w:r w:rsidRPr="00123D4F">
        <w:rPr>
          <w:rFonts w:asciiTheme="minorHAnsi" w:hAnsiTheme="minorHAnsi" w:cstheme="minorHAnsi"/>
        </w:rPr>
        <w:t xml:space="preserve"> the </w:t>
      </w:r>
      <w:r w:rsidR="00AC0013" w:rsidRPr="00135BFC">
        <w:rPr>
          <w:rFonts w:asciiTheme="minorHAnsi" w:hAnsiTheme="minorHAnsi" w:cstheme="minorHAnsi"/>
          <w:b/>
          <w:bCs/>
          <w:i/>
          <w:iCs/>
        </w:rPr>
        <w:t>H</w:t>
      </w:r>
      <w:r w:rsidRPr="00135BFC">
        <w:rPr>
          <w:rFonts w:asciiTheme="minorHAnsi" w:hAnsiTheme="minorHAnsi" w:cstheme="minorHAnsi"/>
          <w:b/>
          <w:bCs/>
          <w:i/>
          <w:iCs/>
        </w:rPr>
        <w:t xml:space="preserve">ealthcare </w:t>
      </w:r>
      <w:r w:rsidR="00AC0013" w:rsidRPr="00135BFC">
        <w:rPr>
          <w:rFonts w:asciiTheme="minorHAnsi" w:hAnsiTheme="minorHAnsi" w:cstheme="minorHAnsi"/>
          <w:b/>
          <w:bCs/>
          <w:i/>
          <w:iCs/>
        </w:rPr>
        <w:t>W</w:t>
      </w:r>
      <w:r w:rsidRPr="00135BFC">
        <w:rPr>
          <w:rFonts w:asciiTheme="minorHAnsi" w:hAnsiTheme="minorHAnsi" w:cstheme="minorHAnsi"/>
          <w:b/>
          <w:bCs/>
          <w:i/>
          <w:iCs/>
        </w:rPr>
        <w:t xml:space="preserve">aste </w:t>
      </w:r>
    </w:p>
    <w:p w:rsidR="008F2A65" w:rsidRPr="00135BFC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 w:rsidRPr="00135BFC">
        <w:rPr>
          <w:rFonts w:asciiTheme="minorHAnsi" w:hAnsiTheme="minorHAnsi" w:cstheme="minorHAnsi"/>
          <w:b/>
          <w:bCs/>
          <w:i/>
          <w:iCs/>
        </w:rPr>
        <w:t xml:space="preserve">        Management policy</w:t>
      </w:r>
      <w:r w:rsidR="00135BFC" w:rsidRPr="00135BFC">
        <w:rPr>
          <w:rFonts w:cs="Arial"/>
          <w:b/>
          <w:bCs/>
          <w:i/>
          <w:iCs/>
          <w:lang w:val="en-GB"/>
        </w:rPr>
        <w:t xml:space="preserve"> </w:t>
      </w:r>
      <w:r w:rsidR="00E15BC7">
        <w:rPr>
          <w:rFonts w:cs="Arial"/>
          <w:b/>
          <w:bCs/>
          <w:i/>
          <w:iCs/>
          <w:lang w:val="en-GB"/>
        </w:rPr>
        <w:t>(</w:t>
      </w:r>
      <w:r w:rsidR="00135BFC" w:rsidRPr="00135BFC">
        <w:rPr>
          <w:rFonts w:asciiTheme="minorHAnsi" w:hAnsiTheme="minorHAnsi" w:cstheme="minorHAnsi"/>
          <w:b/>
          <w:bCs/>
          <w:i/>
          <w:iCs/>
          <w:lang w:val="en-GB"/>
        </w:rPr>
        <w:t>MPH-IPC-WP-001</w:t>
      </w:r>
      <w:r w:rsidR="00E15BC7">
        <w:rPr>
          <w:rFonts w:asciiTheme="minorHAnsi" w:hAnsiTheme="minorHAnsi" w:cstheme="minorHAnsi"/>
          <w:b/>
          <w:bCs/>
          <w:i/>
          <w:iCs/>
          <w:lang w:val="en-GB"/>
        </w:rPr>
        <w:t>)</w:t>
      </w:r>
      <w:r w:rsidRPr="00135BFC">
        <w:rPr>
          <w:rFonts w:asciiTheme="minorHAnsi" w:hAnsiTheme="minorHAnsi" w:cstheme="minorHAnsi"/>
          <w:b/>
          <w:bCs/>
          <w:i/>
          <w:iCs/>
        </w:rPr>
        <w:t>.</w:t>
      </w:r>
    </w:p>
    <w:p w:rsidR="00135BFC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5.10.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Ensure </w:t>
      </w:r>
      <w:r w:rsidR="00135BFC">
        <w:rPr>
          <w:rFonts w:asciiTheme="minorHAnsi" w:hAnsiTheme="minorHAnsi" w:cstheme="minorHAnsi"/>
        </w:rPr>
        <w:t xml:space="preserve">that </w:t>
      </w:r>
      <w:r w:rsidRPr="00123D4F">
        <w:rPr>
          <w:rFonts w:asciiTheme="minorHAnsi" w:hAnsiTheme="minorHAnsi" w:cstheme="minorHAnsi"/>
        </w:rPr>
        <w:t xml:space="preserve">a neutral zone (receiver) is present, when administering </w:t>
      </w:r>
      <w:r w:rsidR="00135BFC">
        <w:rPr>
          <w:rFonts w:asciiTheme="minorHAnsi" w:hAnsiTheme="minorHAnsi" w:cstheme="minorHAnsi"/>
        </w:rPr>
        <w:t>i</w:t>
      </w:r>
      <w:r w:rsidRPr="00123D4F">
        <w:rPr>
          <w:rFonts w:asciiTheme="minorHAnsi" w:hAnsiTheme="minorHAnsi" w:cstheme="minorHAnsi"/>
        </w:rPr>
        <w:t>ntravenous</w:t>
      </w:r>
      <w:r w:rsidR="00135BFC"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/</w:t>
      </w:r>
      <w:r w:rsidR="00135BFC">
        <w:rPr>
          <w:rFonts w:asciiTheme="minorHAnsi" w:hAnsiTheme="minorHAnsi" w:cstheme="minorHAnsi"/>
        </w:rPr>
        <w:t xml:space="preserve"> </w:t>
      </w:r>
    </w:p>
    <w:p w:rsidR="008F2A65" w:rsidRPr="00135BFC" w:rsidRDefault="00135BFC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8F2A65" w:rsidRPr="00123D4F">
        <w:rPr>
          <w:rFonts w:asciiTheme="minorHAnsi" w:hAnsiTheme="minorHAnsi" w:cstheme="minorHAnsi"/>
        </w:rPr>
        <w:t>intramuscular medication.</w:t>
      </w:r>
    </w:p>
    <w:p w:rsidR="008F2A65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5.11.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The Nurse must have the knowledge of the treatment and medicine to identify the reactions to the</w:t>
      </w:r>
    </w:p>
    <w:p w:rsidR="008F2A65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Pr="00123D4F">
        <w:rPr>
          <w:rFonts w:asciiTheme="minorHAnsi" w:hAnsiTheme="minorHAnsi" w:cstheme="minorHAnsi"/>
        </w:rPr>
        <w:t xml:space="preserve"> medication as well as the correct dosage and consistency </w:t>
      </w:r>
      <w:r w:rsidR="00135BFC">
        <w:rPr>
          <w:rFonts w:asciiTheme="minorHAnsi" w:hAnsiTheme="minorHAnsi" w:cstheme="minorHAnsi"/>
        </w:rPr>
        <w:t>with</w:t>
      </w:r>
      <w:r w:rsidRPr="00123D4F">
        <w:rPr>
          <w:rFonts w:asciiTheme="minorHAnsi" w:hAnsiTheme="minorHAnsi" w:cstheme="minorHAnsi"/>
        </w:rPr>
        <w:t xml:space="preserve"> which the medicine must be </w:t>
      </w:r>
    </w:p>
    <w:p w:rsidR="008F2A65" w:rsidRDefault="008F2A65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Pr="00123D4F">
        <w:rPr>
          <w:rFonts w:asciiTheme="minorHAnsi" w:hAnsiTheme="minorHAnsi" w:cstheme="minorHAnsi"/>
        </w:rPr>
        <w:t>administered.</w:t>
      </w:r>
    </w:p>
    <w:p w:rsidR="00EA4DB5" w:rsidRDefault="008F2A65" w:rsidP="00FA4AD4">
      <w:pPr>
        <w:spacing w:after="120" w:line="360" w:lineRule="auto"/>
        <w:jc w:val="both"/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EA4DB5" w:rsidRPr="00EA4DB5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D4F5C" w:rsidRPr="00EA4DB5"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4F5C" w:rsidRPr="00EA4DB5">
        <w:rPr>
          <w:rFonts w:asciiTheme="minorHAnsi" w:hAnsiTheme="minorHAnsi" w:cstheme="minorHAnsi"/>
          <w:b/>
          <w:bCs/>
          <w:sz w:val="28"/>
          <w:szCs w:val="28"/>
          <w:lang w:val="en-GB"/>
        </w:rPr>
        <w:t>Preparation for Medication Administration</w:t>
      </w:r>
    </w:p>
    <w:p w:rsidR="00753B79" w:rsidRPr="00753B79" w:rsidRDefault="008F2A65" w:rsidP="00FA4AD4">
      <w:pPr>
        <w:spacing w:after="120" w:line="360" w:lineRule="auto"/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eastAsiaTheme="majorEastAsia" w:hAnsiTheme="minorHAnsi" w:cstheme="minorHAnsi"/>
          <w:b/>
          <w:bCs/>
          <w:sz w:val="28"/>
          <w:szCs w:val="28"/>
          <w:lang w:val="en-GB"/>
        </w:rPr>
        <w:t>6</w:t>
      </w:r>
      <w:r w:rsidR="00EA4DB5" w:rsidRPr="00EA4DB5">
        <w:rPr>
          <w:rFonts w:asciiTheme="minorHAnsi" w:eastAsiaTheme="majorEastAsia" w:hAnsiTheme="minorHAnsi" w:cstheme="minorHAnsi"/>
          <w:b/>
          <w:bCs/>
          <w:sz w:val="28"/>
          <w:szCs w:val="28"/>
          <w:lang w:val="en-GB"/>
        </w:rPr>
        <w:t xml:space="preserve">.1. </w:t>
      </w:r>
      <w:r w:rsidR="00FD4F5C" w:rsidRPr="00EA4DB5">
        <w:rPr>
          <w:rFonts w:asciiTheme="minorHAnsi" w:eastAsiaTheme="majorEastAsia" w:hAnsiTheme="minorHAnsi" w:cstheme="minorHAnsi"/>
          <w:b/>
          <w:bCs/>
          <w:sz w:val="28"/>
          <w:szCs w:val="28"/>
          <w:lang w:val="en-GB"/>
        </w:rPr>
        <w:t xml:space="preserve"> Prescription chart</w:t>
      </w:r>
    </w:p>
    <w:p w:rsidR="00FD4F5C" w:rsidRPr="00EA4DB5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b/>
          <w:bCs/>
          <w:i/>
          <w:iCs/>
          <w:lang w:val="en-GB"/>
        </w:rPr>
      </w:pPr>
      <w:r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EA4DB5">
        <w:rPr>
          <w:rFonts w:asciiTheme="minorHAnsi" w:eastAsiaTheme="majorEastAsia" w:hAnsiTheme="minorHAnsi" w:cstheme="minorHAnsi"/>
          <w:b/>
          <w:bCs/>
          <w:lang w:val="en-GB"/>
        </w:rPr>
        <w:t>.1.1.</w:t>
      </w:r>
      <w:r w:rsidR="00EA4DB5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EA4DB5"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>All medicine must ONLY be prescribed by a medical practitioner.</w:t>
      </w:r>
    </w:p>
    <w:p w:rsidR="00FD4F5C" w:rsidRPr="00EA4DB5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>6</w:t>
      </w:r>
      <w:r w:rsidR="00EA4DB5" w:rsidRPr="00EA4DB5"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 xml:space="preserve">.1.2. </w:t>
      </w:r>
      <w:r w:rsidR="00FD4F5C" w:rsidRPr="00EA4DB5"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>All prescription charts must comply with the following legal requirements</w:t>
      </w:r>
    </w:p>
    <w:p w:rsidR="007657FD" w:rsidRDefault="00FD4F5C" w:rsidP="006641C2">
      <w:pPr>
        <w:pStyle w:val="ListParagraph"/>
        <w:numPr>
          <w:ilvl w:val="0"/>
          <w:numId w:val="23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123D4F">
        <w:rPr>
          <w:rFonts w:asciiTheme="minorHAnsi" w:eastAsiaTheme="majorEastAsia" w:hAnsiTheme="minorHAnsi" w:cstheme="minorHAnsi"/>
          <w:lang w:val="en-GB"/>
        </w:rPr>
        <w:t>Correct patient identification</w:t>
      </w:r>
      <w:r w:rsid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Pr="007657FD" w:rsidRDefault="00FD4F5C" w:rsidP="006641C2">
      <w:pPr>
        <w:pStyle w:val="ListParagraph"/>
        <w:numPr>
          <w:ilvl w:val="0"/>
          <w:numId w:val="23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Date on which the </w:t>
      </w:r>
      <w:proofErr w:type="gramStart"/>
      <w:r w:rsidRPr="007657FD">
        <w:rPr>
          <w:rFonts w:asciiTheme="minorHAnsi" w:eastAsiaTheme="majorEastAsia" w:hAnsiTheme="minorHAnsi" w:cstheme="minorHAnsi"/>
          <w:lang w:val="en-GB"/>
        </w:rPr>
        <w:t>medication  was</w:t>
      </w:r>
      <w:proofErr w:type="gramEnd"/>
      <w:r w:rsidRPr="007657FD">
        <w:rPr>
          <w:rFonts w:asciiTheme="minorHAnsi" w:eastAsiaTheme="majorEastAsia" w:hAnsiTheme="minorHAnsi" w:cstheme="minorHAnsi"/>
          <w:lang w:val="en-GB"/>
        </w:rPr>
        <w:t xml:space="preserve"> prescribed</w:t>
      </w:r>
      <w:r w:rsid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3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The name, signature and qualifications (</w:t>
      </w:r>
      <w:r w:rsidRPr="007657FD">
        <w:rPr>
          <w:rFonts w:asciiTheme="minorHAnsi" w:eastAsiaTheme="majorEastAsia" w:hAnsiTheme="minorHAnsi" w:cstheme="minorHAnsi"/>
          <w:shd w:val="clear" w:color="auto" w:fill="FFFFFF" w:themeFill="background1"/>
          <w:lang w:val="en-GB"/>
        </w:rPr>
        <w:t>HPCA number or stamp)</w:t>
      </w:r>
      <w:r w:rsidRPr="007657FD">
        <w:rPr>
          <w:rFonts w:asciiTheme="minorHAnsi" w:eastAsiaTheme="majorEastAsia" w:hAnsiTheme="minorHAnsi" w:cstheme="minorHAnsi"/>
          <w:lang w:val="en-GB"/>
        </w:rPr>
        <w:t xml:space="preserve"> of the medical </w:t>
      </w:r>
    </w:p>
    <w:p w:rsidR="007657FD" w:rsidRDefault="007657FD" w:rsidP="006641C2">
      <w:pPr>
        <w:pStyle w:val="ListParagraph"/>
        <w:suppressAutoHyphens w:val="0"/>
        <w:spacing w:line="276" w:lineRule="auto"/>
        <w:ind w:left="144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P</w:t>
      </w:r>
      <w:r w:rsidR="00FD4F5C" w:rsidRPr="007657FD">
        <w:rPr>
          <w:rFonts w:asciiTheme="minorHAnsi" w:eastAsiaTheme="majorEastAsia" w:hAnsiTheme="minorHAnsi" w:cstheme="minorHAnsi"/>
          <w:lang w:val="en-GB"/>
        </w:rPr>
        <w:t>ractitioner</w:t>
      </w:r>
      <w:r>
        <w:rPr>
          <w:rFonts w:asciiTheme="minorHAnsi" w:eastAsiaTheme="majorEastAsia" w:hAnsiTheme="minorHAnsi" w:cstheme="minorHAnsi"/>
          <w:lang w:val="en-GB"/>
        </w:rPr>
        <w:t>.</w:t>
      </w:r>
    </w:p>
    <w:p w:rsidR="007657FD" w:rsidRPr="007657FD" w:rsidRDefault="00FD4F5C" w:rsidP="006641C2">
      <w:pPr>
        <w:pStyle w:val="ListParagraph"/>
        <w:numPr>
          <w:ilvl w:val="0"/>
          <w:numId w:val="23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The name, dose, strength, </w:t>
      </w:r>
      <w:proofErr w:type="gramStart"/>
      <w:r w:rsidRPr="007657FD">
        <w:rPr>
          <w:rFonts w:asciiTheme="minorHAnsi" w:eastAsiaTheme="majorEastAsia" w:hAnsiTheme="minorHAnsi" w:cstheme="minorHAnsi"/>
          <w:lang w:val="en-GB"/>
        </w:rPr>
        <w:t>route ,</w:t>
      </w:r>
      <w:proofErr w:type="gramEnd"/>
      <w:r w:rsidRPr="007657FD">
        <w:rPr>
          <w:rFonts w:asciiTheme="minorHAnsi" w:eastAsiaTheme="majorEastAsia" w:hAnsiTheme="minorHAnsi" w:cstheme="minorHAnsi"/>
          <w:lang w:val="en-GB"/>
        </w:rPr>
        <w:t xml:space="preserve"> duration and frequency of the medication prescribed</w:t>
      </w:r>
      <w:r w:rsid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3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The prescription must be legible and uncertainties must be verified with only the</w:t>
      </w:r>
    </w:p>
    <w:p w:rsidR="00FD4F5C" w:rsidRPr="007657FD" w:rsidRDefault="00FD4F5C" w:rsidP="006641C2">
      <w:pPr>
        <w:pStyle w:val="ListParagraph"/>
        <w:suppressAutoHyphens w:val="0"/>
        <w:spacing w:line="276" w:lineRule="auto"/>
        <w:ind w:left="144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prescribing doctor.</w:t>
      </w:r>
    </w:p>
    <w:p w:rsidR="00EA4DB5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.1.3.</w:t>
      </w:r>
      <w:r w:rsidR="00EA4DB5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All patient’s risks and allergies must be identified and documented by using </w:t>
      </w:r>
      <w:r w:rsidR="005F40B0" w:rsidRPr="005F40B0"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>“Allergy Alert Sticker”</w:t>
      </w:r>
      <w:r w:rsidR="005F40B0" w:rsidRPr="00123D4F">
        <w:rPr>
          <w:rFonts w:asciiTheme="minorHAnsi" w:eastAsiaTheme="majorEastAsia" w:hAnsiTheme="minorHAnsi" w:cstheme="minorHAnsi"/>
          <w:lang w:val="en-GB"/>
        </w:rPr>
        <w:t xml:space="preserve"> </w:t>
      </w:r>
    </w:p>
    <w:p w:rsidR="005F40B0" w:rsidRDefault="00EA4DB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lang w:val="en-GB"/>
        </w:rPr>
        <w:t xml:space="preserve">          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on the prescription chart. </w:t>
      </w:r>
    </w:p>
    <w:p w:rsidR="005F40B0" w:rsidRDefault="005F40B0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5F40B0">
        <w:rPr>
          <w:rFonts w:asciiTheme="minorHAnsi" w:eastAsiaTheme="majorEastAsia" w:hAnsiTheme="minorHAnsi" w:cstheme="minorHAnsi"/>
          <w:b/>
          <w:bCs/>
          <w:lang w:val="en-GB"/>
        </w:rPr>
        <w:t>6.1.4.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Ensure that all relevant information is completed</w:t>
      </w:r>
      <w:r>
        <w:rPr>
          <w:rFonts w:asciiTheme="minorHAnsi" w:eastAsiaTheme="majorEastAsia" w:hAnsiTheme="minorHAnsi" w:cstheme="minorHAnsi"/>
          <w:lang w:val="en-GB"/>
        </w:rPr>
        <w:t>,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such as</w:t>
      </w:r>
      <w:r>
        <w:rPr>
          <w:rFonts w:asciiTheme="minorHAnsi" w:eastAsiaTheme="majorEastAsia" w:hAnsiTheme="minorHAnsi" w:cstheme="minorHAnsi"/>
          <w:lang w:val="en-GB"/>
        </w:rPr>
        <w:t>,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the medical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and surgical history, weight</w:t>
      </w:r>
    </w:p>
    <w:p w:rsidR="00FD4F5C" w:rsidRPr="00123D4F" w:rsidRDefault="005F40B0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lang w:val="en-GB"/>
        </w:rPr>
        <w:t xml:space="preserve">         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and medication </w:t>
      </w:r>
      <w:r w:rsidR="00E15BC7" w:rsidRPr="00123D4F">
        <w:rPr>
          <w:rFonts w:asciiTheme="minorHAnsi" w:eastAsiaTheme="majorEastAsia" w:hAnsiTheme="minorHAnsi" w:cstheme="minorHAnsi"/>
          <w:lang w:val="en-GB"/>
        </w:rPr>
        <w:t xml:space="preserve">(chronic)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brought into the hospital.  </w:t>
      </w:r>
    </w:p>
    <w:p w:rsidR="00FD4F5C" w:rsidRPr="00123D4F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.1.</w:t>
      </w:r>
      <w:r w:rsidR="005F40B0">
        <w:rPr>
          <w:rFonts w:asciiTheme="minorHAnsi" w:eastAsiaTheme="majorEastAsia" w:hAnsiTheme="minorHAnsi" w:cstheme="minorHAnsi"/>
          <w:b/>
          <w:bCs/>
          <w:lang w:val="en-GB"/>
        </w:rPr>
        <w:t>5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</w:t>
      </w:r>
      <w:r w:rsidR="00EA4DB5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The patient must be informed and thereafter signs consent or refusal for generic medication. </w:t>
      </w:r>
    </w:p>
    <w:p w:rsidR="00EA4DB5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.1.</w:t>
      </w:r>
      <w:r w:rsidR="005F40B0"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</w:t>
      </w:r>
      <w:r w:rsidR="00EA4DB5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Sample signatures, print names, signature, and designation of administrating nurse, must be </w:t>
      </w:r>
    </w:p>
    <w:p w:rsidR="00FD4F5C" w:rsidRPr="00123D4F" w:rsidRDefault="00EA4DB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lang w:val="en-GB"/>
        </w:rPr>
        <w:t xml:space="preserve">          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documented on the </w:t>
      </w:r>
      <w:r w:rsidR="005F40B0" w:rsidRPr="005F40B0">
        <w:rPr>
          <w:rFonts w:asciiTheme="minorHAnsi" w:eastAsiaTheme="majorEastAsia" w:hAnsiTheme="minorHAnsi" w:cstheme="minorHAnsi"/>
          <w:b/>
          <w:bCs/>
          <w:i/>
          <w:iCs/>
          <w:lang w:val="en-GB"/>
        </w:rPr>
        <w:t>‘’Ward Medication Administration Record’’</w:t>
      </w:r>
      <w:r w:rsidR="005F40B0" w:rsidRPr="00123D4F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on the prescription chart.</w:t>
      </w:r>
    </w:p>
    <w:p w:rsidR="00EA4DB5" w:rsidRPr="00123D4F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b/>
          <w:bCs/>
          <w:lang w:val="en-GB"/>
        </w:rPr>
        <w:t>6</w:t>
      </w:r>
      <w:r w:rsidR="00EA4DB5" w:rsidRPr="00753B79">
        <w:rPr>
          <w:rFonts w:asciiTheme="minorHAnsi" w:eastAsiaTheme="majorEastAsia" w:hAnsiTheme="minorHAnsi" w:cstheme="minorHAnsi"/>
          <w:b/>
          <w:bCs/>
          <w:lang w:val="en-GB"/>
        </w:rPr>
        <w:t>.1.6.</w:t>
      </w:r>
      <w:r w:rsidR="00EA4DB5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Prior to administration of medication, the RN/EN must ensure</w:t>
      </w:r>
      <w:r w:rsidR="005F40B0">
        <w:rPr>
          <w:rFonts w:asciiTheme="minorHAnsi" w:eastAsiaTheme="majorEastAsia" w:hAnsiTheme="minorHAnsi" w:cstheme="minorHAnsi"/>
          <w:lang w:val="en-GB"/>
        </w:rPr>
        <w:t>,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by signing the ward check </w:t>
      </w:r>
    </w:p>
    <w:p w:rsidR="00FD4F5C" w:rsidRPr="00123D4F" w:rsidRDefault="00EA4DB5" w:rsidP="006641C2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lang w:val="en-GB"/>
        </w:rPr>
        <w:t xml:space="preserve">         </w:t>
      </w:r>
      <w:r w:rsidR="00753B79">
        <w:rPr>
          <w:rFonts w:asciiTheme="minorHAnsi" w:eastAsiaTheme="majorEastAsia" w:hAnsiTheme="minorHAnsi" w:cstheme="minorHAnsi"/>
          <w:lang w:val="en-GB"/>
        </w:rPr>
        <w:t xml:space="preserve">  </w:t>
      </w:r>
      <w:r w:rsidR="005F40B0">
        <w:rPr>
          <w:rFonts w:asciiTheme="minorHAnsi" w:eastAsiaTheme="majorEastAsia" w:hAnsiTheme="minorHAnsi" w:cstheme="minorHAnsi"/>
          <w:lang w:val="en-GB"/>
        </w:rPr>
        <w:t>c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olumn</w:t>
      </w:r>
      <w:r w:rsidR="005F40B0">
        <w:rPr>
          <w:rFonts w:asciiTheme="minorHAnsi" w:eastAsiaTheme="majorEastAsia" w:hAnsiTheme="minorHAnsi" w:cstheme="minorHAnsi"/>
          <w:lang w:val="en-GB"/>
        </w:rPr>
        <w:t>,</w:t>
      </w:r>
      <w:r w:rsidR="005F40B0" w:rsidRPr="005F40B0">
        <w:rPr>
          <w:rFonts w:asciiTheme="minorHAnsi" w:eastAsiaTheme="majorEastAsia" w:hAnsiTheme="minorHAnsi" w:cstheme="minorHAnsi"/>
          <w:lang w:val="en-GB"/>
        </w:rPr>
        <w:t xml:space="preserve"> </w:t>
      </w:r>
      <w:r w:rsidR="005F40B0" w:rsidRPr="00123D4F">
        <w:rPr>
          <w:rFonts w:asciiTheme="minorHAnsi" w:eastAsiaTheme="majorEastAsia" w:hAnsiTheme="minorHAnsi" w:cstheme="minorHAnsi"/>
          <w:lang w:val="en-GB"/>
        </w:rPr>
        <w:t>that</w:t>
      </w:r>
      <w:r w:rsidR="00753B79">
        <w:rPr>
          <w:rFonts w:asciiTheme="minorHAnsi" w:eastAsiaTheme="majorEastAsia" w:hAnsiTheme="minorHAnsi" w:cstheme="minorHAnsi"/>
          <w:lang w:val="en-GB"/>
        </w:rPr>
        <w:t>: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53B79">
        <w:rPr>
          <w:rFonts w:asciiTheme="minorHAnsi" w:eastAsiaTheme="majorEastAsia" w:hAnsiTheme="minorHAnsi" w:cstheme="minorHAnsi"/>
          <w:lang w:val="en-GB"/>
        </w:rPr>
        <w:t xml:space="preserve">The correct medicine has been dispensed according to what was prescribed. 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If there are any deviations or uncertainties, the pharmacist must be notified and a </w:t>
      </w:r>
    </w:p>
    <w:p w:rsidR="007657FD" w:rsidRDefault="00FD4F5C" w:rsidP="006641C2">
      <w:pPr>
        <w:pStyle w:val="ListParagraph"/>
        <w:suppressAutoHyphens w:val="0"/>
        <w:spacing w:line="276" w:lineRule="auto"/>
        <w:ind w:left="150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statement must be completed, thereafter the pharmacy must investigate and complete</w:t>
      </w:r>
    </w:p>
    <w:p w:rsidR="007657FD" w:rsidRDefault="00FD4F5C" w:rsidP="006641C2">
      <w:pPr>
        <w:pStyle w:val="ListParagraph"/>
        <w:suppressAutoHyphens w:val="0"/>
        <w:spacing w:line="276" w:lineRule="auto"/>
        <w:ind w:left="150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the incident report.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All RN’s/EN’s must double check the medication prior to administration.</w:t>
      </w:r>
    </w:p>
    <w:p w:rsidR="007657FD" w:rsidRPr="00531FF5" w:rsidRDefault="00FD4F5C" w:rsidP="00531FF5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In </w:t>
      </w:r>
      <w:r w:rsidR="00E15BC7">
        <w:rPr>
          <w:rFonts w:asciiTheme="minorHAnsi" w:eastAsiaTheme="majorEastAsia" w:hAnsiTheme="minorHAnsi" w:cstheme="minorHAnsi"/>
          <w:lang w:val="en-GB"/>
        </w:rPr>
        <w:t>ICU’s</w:t>
      </w:r>
      <w:r w:rsidRPr="007657FD">
        <w:rPr>
          <w:rFonts w:asciiTheme="minorHAnsi" w:eastAsiaTheme="majorEastAsia" w:hAnsiTheme="minorHAnsi" w:cstheme="minorHAnsi"/>
          <w:lang w:val="en-GB"/>
        </w:rPr>
        <w:t xml:space="preserve"> all medication including intravenous and oral medication </w:t>
      </w:r>
      <w:r w:rsidR="005F40B0">
        <w:rPr>
          <w:rFonts w:asciiTheme="minorHAnsi" w:eastAsiaTheme="majorEastAsia" w:hAnsiTheme="minorHAnsi" w:cstheme="minorHAnsi"/>
          <w:lang w:val="en-GB"/>
        </w:rPr>
        <w:t>is</w:t>
      </w:r>
      <w:r w:rsidRPr="007657FD">
        <w:rPr>
          <w:rFonts w:asciiTheme="minorHAnsi" w:eastAsiaTheme="majorEastAsia" w:hAnsiTheme="minorHAnsi" w:cstheme="minorHAnsi"/>
          <w:lang w:val="en-GB"/>
        </w:rPr>
        <w:t xml:space="preserve"> </w:t>
      </w:r>
      <w:r w:rsidRPr="00E15BC7">
        <w:rPr>
          <w:rFonts w:asciiTheme="minorHAnsi" w:eastAsiaTheme="majorEastAsia" w:hAnsiTheme="minorHAnsi" w:cstheme="minorHAnsi"/>
          <w:lang w:val="en-GB"/>
        </w:rPr>
        <w:t>checked</w:t>
      </w:r>
      <w:r w:rsidR="00E15BC7">
        <w:rPr>
          <w:rFonts w:asciiTheme="minorHAnsi" w:eastAsiaTheme="majorEastAsia" w:hAnsiTheme="minorHAnsi" w:cstheme="minorHAnsi"/>
          <w:lang w:val="en-GB"/>
        </w:rPr>
        <w:t xml:space="preserve"> by</w:t>
      </w:r>
      <w:r w:rsidR="00531FF5">
        <w:rPr>
          <w:rFonts w:asciiTheme="minorHAnsi" w:eastAsiaTheme="majorEastAsia" w:hAnsiTheme="minorHAnsi" w:cstheme="minorHAnsi"/>
          <w:lang w:val="en-GB"/>
        </w:rPr>
        <w:t xml:space="preserve"> o</w:t>
      </w:r>
      <w:r w:rsidRPr="00531FF5">
        <w:rPr>
          <w:rFonts w:asciiTheme="minorHAnsi" w:eastAsiaTheme="majorEastAsia" w:hAnsiTheme="minorHAnsi" w:cstheme="minorHAnsi"/>
          <w:lang w:val="en-GB"/>
        </w:rPr>
        <w:t>ne</w:t>
      </w:r>
      <w:r w:rsidR="00E15BC7" w:rsidRPr="00531FF5">
        <w:rPr>
          <w:rFonts w:asciiTheme="minorHAnsi" w:eastAsiaTheme="majorEastAsia" w:hAnsiTheme="minorHAnsi" w:cstheme="minorHAnsi"/>
          <w:lang w:val="en-GB"/>
        </w:rPr>
        <w:t xml:space="preserve"> (1</w:t>
      </w:r>
      <w:proofErr w:type="gramStart"/>
      <w:r w:rsidR="00E15BC7" w:rsidRPr="00531FF5">
        <w:rPr>
          <w:rFonts w:asciiTheme="minorHAnsi" w:eastAsiaTheme="majorEastAsia" w:hAnsiTheme="minorHAnsi" w:cstheme="minorHAnsi"/>
          <w:lang w:val="en-GB"/>
        </w:rPr>
        <w:t xml:space="preserve">) </w:t>
      </w:r>
      <w:r w:rsidRPr="00531FF5">
        <w:rPr>
          <w:rFonts w:asciiTheme="minorHAnsi" w:eastAsiaTheme="majorEastAsia" w:hAnsiTheme="minorHAnsi" w:cstheme="minorHAnsi"/>
          <w:lang w:val="en-GB"/>
        </w:rPr>
        <w:t xml:space="preserve"> </w:t>
      </w:r>
      <w:r w:rsidR="00E15BC7" w:rsidRPr="00531FF5">
        <w:rPr>
          <w:rFonts w:asciiTheme="minorHAnsi" w:eastAsiaTheme="majorEastAsia" w:hAnsiTheme="minorHAnsi" w:cstheme="minorHAnsi"/>
          <w:lang w:val="en-GB"/>
        </w:rPr>
        <w:t>RN</w:t>
      </w:r>
      <w:proofErr w:type="gramEnd"/>
      <w:r w:rsidRPr="00531FF5">
        <w:rPr>
          <w:rFonts w:asciiTheme="minorHAnsi" w:eastAsiaTheme="majorEastAsia" w:hAnsiTheme="minorHAnsi" w:cstheme="minorHAnsi"/>
          <w:lang w:val="en-GB"/>
        </w:rPr>
        <w:t xml:space="preserve"> and another trained nurses</w:t>
      </w:r>
      <w:r w:rsidR="00E15BC7" w:rsidRPr="00531FF5">
        <w:rPr>
          <w:rFonts w:asciiTheme="minorHAnsi" w:eastAsiaTheme="majorEastAsia" w:hAnsiTheme="minorHAnsi" w:cstheme="minorHAnsi"/>
          <w:lang w:val="en-GB"/>
        </w:rPr>
        <w:t xml:space="preserve"> and</w:t>
      </w:r>
      <w:r w:rsidRPr="00531FF5">
        <w:rPr>
          <w:rFonts w:asciiTheme="minorHAnsi" w:eastAsiaTheme="majorEastAsia" w:hAnsiTheme="minorHAnsi" w:cstheme="minorHAnsi"/>
          <w:lang w:val="en-GB"/>
        </w:rPr>
        <w:t xml:space="preserve"> both need to sign the prescription chart.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Both </w:t>
      </w:r>
      <w:r w:rsidR="00E15BC7">
        <w:rPr>
          <w:rFonts w:asciiTheme="minorHAnsi" w:eastAsiaTheme="majorEastAsia" w:hAnsiTheme="minorHAnsi" w:cstheme="minorHAnsi"/>
          <w:lang w:val="en-GB"/>
        </w:rPr>
        <w:t xml:space="preserve">the </w:t>
      </w:r>
      <w:r w:rsidR="007657FD">
        <w:rPr>
          <w:rFonts w:asciiTheme="minorHAnsi" w:eastAsiaTheme="majorEastAsia" w:hAnsiTheme="minorHAnsi" w:cstheme="minorHAnsi"/>
          <w:lang w:val="en-GB"/>
        </w:rPr>
        <w:t>RN</w:t>
      </w:r>
      <w:r w:rsidRPr="007657FD">
        <w:rPr>
          <w:rFonts w:asciiTheme="minorHAnsi" w:eastAsiaTheme="majorEastAsia" w:hAnsiTheme="minorHAnsi" w:cstheme="minorHAnsi"/>
          <w:lang w:val="en-GB"/>
        </w:rPr>
        <w:t xml:space="preserve"> and </w:t>
      </w:r>
      <w:r w:rsidR="007657FD">
        <w:rPr>
          <w:rFonts w:asciiTheme="minorHAnsi" w:eastAsiaTheme="majorEastAsia" w:hAnsiTheme="minorHAnsi" w:cstheme="minorHAnsi"/>
          <w:lang w:val="en-GB"/>
        </w:rPr>
        <w:t>EN</w:t>
      </w:r>
      <w:r w:rsidRPr="007657FD">
        <w:rPr>
          <w:rFonts w:asciiTheme="minorHAnsi" w:eastAsiaTheme="majorEastAsia" w:hAnsiTheme="minorHAnsi" w:cstheme="minorHAnsi"/>
          <w:lang w:val="en-GB"/>
        </w:rPr>
        <w:t xml:space="preserve"> must verify the intravenous therapy prescribed, and utilise the </w:t>
      </w:r>
    </w:p>
    <w:p w:rsidR="00FD4F5C" w:rsidRPr="007657FD" w:rsidRDefault="00FD4F5C" w:rsidP="006641C2">
      <w:pPr>
        <w:pStyle w:val="ListParagraph"/>
        <w:suppressAutoHyphens w:val="0"/>
        <w:spacing w:line="276" w:lineRule="auto"/>
        <w:ind w:left="150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intravenous yellow label to confirm, complete and signed by both.</w:t>
      </w:r>
    </w:p>
    <w:p w:rsidR="00FD4F5C" w:rsidRPr="00123D4F" w:rsidRDefault="008F2A65" w:rsidP="006641C2">
      <w:pPr>
        <w:spacing w:line="276" w:lineRule="auto"/>
        <w:jc w:val="both"/>
        <w:rPr>
          <w:rFonts w:asciiTheme="minorHAnsi" w:eastAsiaTheme="majorEastAsia" w:hAnsiTheme="minorHAnsi" w:cstheme="minorHAnsi"/>
          <w:b/>
          <w:lang w:val="en-GB"/>
        </w:rPr>
      </w:pPr>
      <w:r>
        <w:rPr>
          <w:rFonts w:asciiTheme="minorHAnsi" w:eastAsiaTheme="majorEastAsia" w:hAnsiTheme="minorHAnsi" w:cstheme="minorHAnsi"/>
          <w:b/>
          <w:lang w:val="en-GB"/>
        </w:rPr>
        <w:t>6</w:t>
      </w:r>
      <w:r w:rsidR="00753B79">
        <w:rPr>
          <w:rFonts w:asciiTheme="minorHAnsi" w:eastAsiaTheme="majorEastAsia" w:hAnsiTheme="minorHAnsi" w:cstheme="minorHAnsi"/>
          <w:b/>
          <w:lang w:val="en-GB"/>
        </w:rPr>
        <w:t xml:space="preserve">.1.7. </w:t>
      </w:r>
      <w:r w:rsidR="00FD4F5C" w:rsidRPr="00753B79">
        <w:rPr>
          <w:rFonts w:asciiTheme="minorHAnsi" w:eastAsiaTheme="majorEastAsia" w:hAnsiTheme="minorHAnsi" w:cstheme="minorHAnsi"/>
          <w:b/>
          <w:i/>
          <w:iCs/>
          <w:lang w:val="en-GB"/>
        </w:rPr>
        <w:t>The RN / EN must observe and be aware of the following associated legal and quality risks: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Illegal prescriptions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Incomplete prescriptions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Not dated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Medical practitioner’s signature not present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Invalid telephonic orders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Incorrect generic substitution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Incorrect dilution and duration of treatment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7657FD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All Nurses administering medic</w:t>
      </w:r>
      <w:r w:rsidR="00E15BC7">
        <w:rPr>
          <w:rFonts w:asciiTheme="minorHAnsi" w:eastAsiaTheme="majorEastAsia" w:hAnsiTheme="minorHAnsi" w:cstheme="minorHAnsi"/>
          <w:lang w:val="en-GB"/>
        </w:rPr>
        <w:t xml:space="preserve">ation </w:t>
      </w:r>
      <w:r w:rsidRPr="007657FD">
        <w:rPr>
          <w:rFonts w:asciiTheme="minorHAnsi" w:eastAsiaTheme="majorEastAsia" w:hAnsiTheme="minorHAnsi" w:cstheme="minorHAnsi"/>
          <w:lang w:val="en-GB"/>
        </w:rPr>
        <w:t>should be aware of the generic medic</w:t>
      </w:r>
      <w:r w:rsidR="00E15BC7">
        <w:rPr>
          <w:rFonts w:asciiTheme="minorHAnsi" w:eastAsiaTheme="majorEastAsia" w:hAnsiTheme="minorHAnsi" w:cstheme="minorHAnsi"/>
          <w:lang w:val="en-GB"/>
        </w:rPr>
        <w:t>ation</w:t>
      </w:r>
      <w:r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E15BC7" w:rsidRDefault="00FD4F5C" w:rsidP="006641C2">
      <w:pPr>
        <w:pStyle w:val="ListParagraph"/>
        <w:numPr>
          <w:ilvl w:val="0"/>
          <w:numId w:val="24"/>
        </w:numPr>
        <w:suppressAutoHyphens w:val="0"/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If the patient has multiple scripts, number the scripts and ensure that it is stapled </w:t>
      </w:r>
    </w:p>
    <w:p w:rsidR="007657FD" w:rsidRDefault="00FD4F5C" w:rsidP="006641C2">
      <w:pPr>
        <w:pStyle w:val="ListParagraph"/>
        <w:suppressAutoHyphens w:val="0"/>
        <w:spacing w:line="276" w:lineRule="auto"/>
        <w:ind w:left="1500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>together so that previous prescribed medications may also be reviewed.</w:t>
      </w:r>
    </w:p>
    <w:p w:rsidR="00753B79" w:rsidRDefault="00FD4F5C" w:rsidP="00FA4AD4">
      <w:pPr>
        <w:pStyle w:val="ListParagraph"/>
        <w:numPr>
          <w:ilvl w:val="0"/>
          <w:numId w:val="24"/>
        </w:numPr>
        <w:suppressAutoHyphens w:val="0"/>
        <w:spacing w:line="360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7657FD">
        <w:rPr>
          <w:rFonts w:asciiTheme="minorHAnsi" w:eastAsiaTheme="majorEastAsia" w:hAnsiTheme="minorHAnsi" w:cstheme="minorHAnsi"/>
          <w:lang w:val="en-GB"/>
        </w:rPr>
        <w:t xml:space="preserve">Completed prescription charts must be filed in the </w:t>
      </w:r>
      <w:proofErr w:type="gramStart"/>
      <w:r w:rsidRPr="007657FD">
        <w:rPr>
          <w:rFonts w:asciiTheme="minorHAnsi" w:eastAsiaTheme="majorEastAsia" w:hAnsiTheme="minorHAnsi" w:cstheme="minorHAnsi"/>
          <w:lang w:val="en-GB"/>
        </w:rPr>
        <w:t>patients</w:t>
      </w:r>
      <w:proofErr w:type="gramEnd"/>
      <w:r w:rsidRPr="007657FD">
        <w:rPr>
          <w:rFonts w:asciiTheme="minorHAnsi" w:eastAsiaTheme="majorEastAsia" w:hAnsiTheme="minorHAnsi" w:cstheme="minorHAnsi"/>
          <w:lang w:val="en-GB"/>
        </w:rPr>
        <w:t xml:space="preserve"> records</w:t>
      </w:r>
      <w:r w:rsidR="00753B79" w:rsidRPr="007657FD">
        <w:rPr>
          <w:rFonts w:asciiTheme="minorHAnsi" w:eastAsiaTheme="majorEastAsia" w:hAnsiTheme="minorHAnsi" w:cstheme="minorHAnsi"/>
          <w:lang w:val="en-GB"/>
        </w:rPr>
        <w:t>.</w:t>
      </w:r>
    </w:p>
    <w:p w:rsidR="004F51FB" w:rsidRDefault="008F2A65" w:rsidP="00FA4AD4">
      <w:pPr>
        <w:spacing w:before="120" w:after="12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4F51FB" w:rsidRPr="00123D4F">
        <w:rPr>
          <w:rFonts w:asciiTheme="minorHAnsi" w:hAnsiTheme="minorHAnsi" w:cstheme="minorHAnsi"/>
          <w:b/>
          <w:sz w:val="28"/>
          <w:szCs w:val="28"/>
        </w:rPr>
        <w:t>. Policy and Procedure</w:t>
      </w:r>
    </w:p>
    <w:p w:rsidR="00D55370" w:rsidRDefault="00D55370" w:rsidP="00FA4AD4">
      <w:pPr>
        <w:spacing w:before="120" w:after="120"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7.1. High-Risk Medication</w:t>
      </w:r>
    </w:p>
    <w:p w:rsidR="00D55370" w:rsidRPr="00EA5265" w:rsidRDefault="00D55370" w:rsidP="00753B79">
      <w:pPr>
        <w:spacing w:before="120" w:after="120" w:line="276" w:lineRule="auto"/>
        <w:jc w:val="both"/>
        <w:rPr>
          <w:rFonts w:asciiTheme="minorHAnsi" w:hAnsiTheme="minorHAnsi" w:cstheme="minorHAnsi"/>
          <w:b/>
          <w:i/>
          <w:iCs/>
        </w:rPr>
      </w:pPr>
      <w:r w:rsidRPr="00EA5265">
        <w:rPr>
          <w:rFonts w:asciiTheme="minorHAnsi" w:hAnsiTheme="minorHAnsi" w:cstheme="minorHAnsi"/>
          <w:b/>
          <w:i/>
          <w:iCs/>
        </w:rPr>
        <w:t xml:space="preserve">All </w:t>
      </w:r>
      <w:r w:rsidR="008D6E81" w:rsidRPr="00EA5265">
        <w:rPr>
          <w:rFonts w:asciiTheme="minorHAnsi" w:hAnsiTheme="minorHAnsi" w:cstheme="minorHAnsi"/>
          <w:b/>
          <w:i/>
          <w:iCs/>
        </w:rPr>
        <w:t>high</w:t>
      </w:r>
      <w:r w:rsidR="00EC59A5">
        <w:rPr>
          <w:rFonts w:asciiTheme="minorHAnsi" w:hAnsiTheme="minorHAnsi" w:cstheme="minorHAnsi"/>
          <w:b/>
          <w:i/>
          <w:iCs/>
        </w:rPr>
        <w:t>-</w:t>
      </w:r>
      <w:r w:rsidR="008D6E81" w:rsidRPr="00EA5265">
        <w:rPr>
          <w:rFonts w:asciiTheme="minorHAnsi" w:hAnsiTheme="minorHAnsi" w:cstheme="minorHAnsi"/>
          <w:b/>
          <w:i/>
          <w:iCs/>
        </w:rPr>
        <w:t>risk</w:t>
      </w:r>
      <w:r w:rsidR="00BD52F2" w:rsidRPr="00EA5265">
        <w:rPr>
          <w:rFonts w:asciiTheme="minorHAnsi" w:hAnsiTheme="minorHAnsi" w:cstheme="minorHAnsi"/>
          <w:b/>
          <w:i/>
          <w:iCs/>
        </w:rPr>
        <w:t xml:space="preserve"> medication to be checked by two (2)</w:t>
      </w:r>
      <w:r w:rsidR="004D1836" w:rsidRPr="00EA5265">
        <w:rPr>
          <w:rFonts w:asciiTheme="minorHAnsi" w:hAnsiTheme="minorHAnsi" w:cstheme="minorHAnsi"/>
          <w:b/>
          <w:i/>
          <w:iCs/>
        </w:rPr>
        <w:t xml:space="preserve"> nurses of which one (1) must be a Registered Nurse.</w:t>
      </w:r>
    </w:p>
    <w:p w:rsidR="00FA4AD4" w:rsidRDefault="004D1836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</w:t>
      </w:r>
      <w:r w:rsidR="00EA5265">
        <w:rPr>
          <w:rFonts w:asciiTheme="minorHAnsi" w:hAnsiTheme="minorHAnsi" w:cstheme="minorHAnsi"/>
          <w:bCs/>
        </w:rPr>
        <w:t>various</w:t>
      </w:r>
      <w:r>
        <w:rPr>
          <w:rFonts w:asciiTheme="minorHAnsi" w:hAnsiTheme="minorHAnsi" w:cstheme="minorHAnsi"/>
          <w:bCs/>
        </w:rPr>
        <w:t xml:space="preserve"> High-Risk medications </w:t>
      </w:r>
      <w:proofErr w:type="gramStart"/>
      <w:r>
        <w:rPr>
          <w:rFonts w:asciiTheme="minorHAnsi" w:hAnsiTheme="minorHAnsi" w:cstheme="minorHAnsi"/>
          <w:bCs/>
        </w:rPr>
        <w:t>includes</w:t>
      </w:r>
      <w:proofErr w:type="gramEnd"/>
      <w:r>
        <w:rPr>
          <w:rFonts w:asciiTheme="minorHAnsi" w:hAnsiTheme="minorHAnsi" w:cstheme="minorHAnsi"/>
          <w:bCs/>
        </w:rPr>
        <w:t>, but is not limited to, the one</w:t>
      </w:r>
      <w:r w:rsidR="00EA5265">
        <w:rPr>
          <w:rFonts w:asciiTheme="minorHAnsi" w:hAnsiTheme="minorHAnsi" w:cstheme="minorHAnsi"/>
          <w:bCs/>
        </w:rPr>
        <w:t>’s listed in the table below:</w:t>
      </w: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FA4AD4" w:rsidRPr="00FA4AD4" w:rsidRDefault="00FA4AD4" w:rsidP="00FA4AD4">
      <w:pPr>
        <w:spacing w:before="120" w:after="120" w:line="276" w:lineRule="auto"/>
        <w:jc w:val="both"/>
        <w:rPr>
          <w:rFonts w:asciiTheme="minorHAnsi" w:hAnsiTheme="minorHAnsi" w:cstheme="minorHAnsi"/>
          <w:bCs/>
        </w:rPr>
      </w:pPr>
    </w:p>
    <w:p w:rsidR="00D55370" w:rsidRDefault="00D55370" w:rsidP="00531FF5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 w:rsidR="00EA5265"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 List of High-Risk Medi</w:t>
      </w:r>
      <w:r w:rsidR="00EC59A5"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ations</w:t>
      </w:r>
    </w:p>
    <w:p w:rsidR="00D55370" w:rsidRPr="00531FF5" w:rsidRDefault="00D55370" w:rsidP="00531FF5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240"/>
        <w:gridCol w:w="5418"/>
      </w:tblGrid>
      <w:tr w:rsidR="00FD4F5C" w:rsidRPr="00123D4F" w:rsidTr="00CC0DBE">
        <w:trPr>
          <w:trHeight w:val="1007"/>
        </w:trPr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Anti-infective’s</w:t>
            </w:r>
          </w:p>
        </w:tc>
        <w:tc>
          <w:tcPr>
            <w:tcW w:w="5418" w:type="dxa"/>
          </w:tcPr>
          <w:p w:rsidR="00FD4F5C" w:rsidRPr="007657FD" w:rsidRDefault="00FD4F5C" w:rsidP="007657FD">
            <w:pPr>
              <w:pStyle w:val="ListParagraph"/>
              <w:keepNext/>
              <w:keepLines/>
              <w:spacing w:line="276" w:lineRule="auto"/>
              <w:ind w:left="0"/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Amphotericin, Vancomycin and Aminoglycosides,</w:t>
            </w:r>
          </w:p>
          <w:p w:rsidR="00FD4F5C" w:rsidRPr="007657FD" w:rsidRDefault="00FD4F5C" w:rsidP="007657FD">
            <w:pPr>
              <w:pStyle w:val="ListParagraph"/>
              <w:keepNext/>
              <w:keepLines/>
              <w:spacing w:line="276" w:lineRule="auto"/>
              <w:ind w:left="0"/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 may also include others</w:t>
            </w:r>
            <w:r w:rsid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D4F5C" w:rsidRPr="00123D4F" w:rsidTr="00CC0DBE">
        <w:trPr>
          <w:trHeight w:val="1322"/>
        </w:trPr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P</w:t>
            </w: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Potassium and concentrated electrolytes</w:t>
            </w:r>
          </w:p>
        </w:tc>
        <w:tc>
          <w:tcPr>
            <w:tcW w:w="5418" w:type="dxa"/>
          </w:tcPr>
          <w:p w:rsidR="00FD4F5C" w:rsidRPr="007657FD" w:rsidRDefault="00FD4F5C" w:rsidP="007657FD">
            <w:pPr>
              <w:pStyle w:val="ListParagraph"/>
              <w:keepNext/>
              <w:keepLines/>
              <w:spacing w:line="276" w:lineRule="auto"/>
              <w:ind w:left="0"/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Injectable electrolyte preparations,</w:t>
            </w:r>
            <w:r w:rsid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e.g.,</w:t>
            </w: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Potassium Chloride and Magnesium Sulphate</w:t>
            </w:r>
            <w:r w:rsid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but may also include other medication. </w:t>
            </w:r>
          </w:p>
        </w:tc>
      </w:tr>
      <w:tr w:rsidR="00FD4F5C" w:rsidRPr="00123D4F" w:rsidTr="00CC0DBE">
        <w:trPr>
          <w:trHeight w:val="458"/>
        </w:trPr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I</w:t>
            </w:r>
          </w:p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Insulin</w:t>
            </w:r>
          </w:p>
        </w:tc>
        <w:tc>
          <w:tcPr>
            <w:tcW w:w="5418" w:type="dxa"/>
          </w:tcPr>
          <w:p w:rsidR="00FD4F5C" w:rsidRPr="007657FD" w:rsidRDefault="00FD4F5C" w:rsidP="007657F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657FD">
              <w:rPr>
                <w:rFonts w:asciiTheme="minorHAnsi" w:hAnsiTheme="minorHAnsi" w:cstheme="minorHAnsi"/>
              </w:rPr>
              <w:t>All types of Insulin</w:t>
            </w:r>
            <w:r w:rsidR="007657FD">
              <w:rPr>
                <w:rFonts w:asciiTheme="minorHAnsi" w:hAnsiTheme="minorHAnsi" w:cstheme="minorHAnsi"/>
              </w:rPr>
              <w:t>.</w:t>
            </w:r>
          </w:p>
        </w:tc>
      </w:tr>
      <w:tr w:rsidR="00FD4F5C" w:rsidRPr="00123D4F" w:rsidTr="00CC0DBE"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N</w:t>
            </w: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 xml:space="preserve">Narcotics &amp; </w:t>
            </w:r>
            <w:r w:rsidR="007657FD">
              <w:rPr>
                <w:rFonts w:asciiTheme="minorHAnsi" w:hAnsiTheme="minorHAnsi" w:cstheme="minorHAnsi"/>
                <w:b/>
              </w:rPr>
              <w:t>S</w:t>
            </w:r>
            <w:r w:rsidRPr="00123D4F">
              <w:rPr>
                <w:rFonts w:asciiTheme="minorHAnsi" w:hAnsiTheme="minorHAnsi" w:cstheme="minorHAnsi"/>
                <w:b/>
              </w:rPr>
              <w:t>edatives</w:t>
            </w:r>
          </w:p>
        </w:tc>
        <w:tc>
          <w:tcPr>
            <w:tcW w:w="5418" w:type="dxa"/>
          </w:tcPr>
          <w:p w:rsidR="00FD4F5C" w:rsidRPr="007657FD" w:rsidRDefault="00FD4F5C" w:rsidP="007657F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657FD">
              <w:rPr>
                <w:rFonts w:asciiTheme="minorHAnsi" w:hAnsiTheme="minorHAnsi" w:cstheme="minorHAnsi"/>
              </w:rPr>
              <w:t>All Opioid’s, sedatives may include Benzodiazepines and other sedating agents</w:t>
            </w:r>
            <w:r w:rsidR="007657FD">
              <w:rPr>
                <w:rFonts w:asciiTheme="minorHAnsi" w:hAnsiTheme="minorHAnsi" w:cstheme="minorHAnsi"/>
              </w:rPr>
              <w:t>.</w:t>
            </w:r>
          </w:p>
        </w:tc>
      </w:tr>
      <w:tr w:rsidR="00FD4F5C" w:rsidRPr="00123D4F" w:rsidTr="00CC0DBE"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Chemotherapy agents</w:t>
            </w:r>
          </w:p>
        </w:tc>
        <w:tc>
          <w:tcPr>
            <w:tcW w:w="5418" w:type="dxa"/>
          </w:tcPr>
          <w:p w:rsidR="00FD4F5C" w:rsidRPr="007657FD" w:rsidRDefault="00FD4F5C" w:rsidP="007657F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Cytotoxic chemotherapy</w:t>
            </w:r>
            <w:r w:rsid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D4F5C" w:rsidRPr="00123D4F" w:rsidTr="00CC0DBE">
        <w:tc>
          <w:tcPr>
            <w:tcW w:w="918" w:type="dxa"/>
          </w:tcPr>
          <w:p w:rsidR="00FD4F5C" w:rsidRPr="00123D4F" w:rsidRDefault="00FD4F5C" w:rsidP="007657F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>H</w:t>
            </w:r>
          </w:p>
        </w:tc>
        <w:tc>
          <w:tcPr>
            <w:tcW w:w="3240" w:type="dxa"/>
          </w:tcPr>
          <w:p w:rsidR="00FD4F5C" w:rsidRPr="00123D4F" w:rsidRDefault="00FD4F5C" w:rsidP="007657F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3D4F">
              <w:rPr>
                <w:rFonts w:asciiTheme="minorHAnsi" w:hAnsiTheme="minorHAnsi" w:cstheme="minorHAnsi"/>
                <w:b/>
              </w:rPr>
              <w:t xml:space="preserve">Heparin and </w:t>
            </w:r>
            <w:proofErr w:type="gramStart"/>
            <w:r w:rsidRPr="00123D4F">
              <w:rPr>
                <w:rFonts w:asciiTheme="minorHAnsi" w:hAnsiTheme="minorHAnsi" w:cstheme="minorHAnsi"/>
                <w:b/>
              </w:rPr>
              <w:t>other  anticoagulants</w:t>
            </w:r>
            <w:proofErr w:type="gramEnd"/>
          </w:p>
        </w:tc>
        <w:tc>
          <w:tcPr>
            <w:tcW w:w="5418" w:type="dxa"/>
          </w:tcPr>
          <w:p w:rsidR="00FD4F5C" w:rsidRPr="007657FD" w:rsidRDefault="00FD4F5C" w:rsidP="007657FD">
            <w:pPr>
              <w:pStyle w:val="ListParagraph"/>
              <w:keepNext/>
              <w:keepLines/>
              <w:spacing w:line="276" w:lineRule="auto"/>
              <w:ind w:left="0"/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Heparins and all anticoagulants, including the new </w:t>
            </w:r>
          </w:p>
          <w:p w:rsidR="00FD4F5C" w:rsidRPr="007657FD" w:rsidRDefault="00FD4F5C" w:rsidP="007657FD">
            <w:pPr>
              <w:spacing w:line="276" w:lineRule="auto"/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Oral Anticoagulants</w:t>
            </w:r>
            <w:r w:rsidR="007657FD">
              <w:rPr>
                <w:rFonts w:asciiTheme="minorHAnsi" w:eastAsiaTheme="majorEastAsia" w:hAnsiTheme="minorHAnsi" w:cstheme="minorHAnsi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FD4F5C" w:rsidRPr="009E4284" w:rsidRDefault="008F2A65" w:rsidP="00FA4AD4">
      <w:pPr>
        <w:spacing w:before="120"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7</w:t>
      </w:r>
      <w:r w:rsidR="009E4284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.1.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1</w:t>
      </w:r>
      <w:r w:rsidR="009E4284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.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 xml:space="preserve"> List of high-risk medication</w:t>
      </w:r>
    </w:p>
    <w:p w:rsidR="009E4284" w:rsidRDefault="00FD4F5C" w:rsidP="006641C2">
      <w:pPr>
        <w:pStyle w:val="ListParagraph"/>
        <w:numPr>
          <w:ilvl w:val="0"/>
          <w:numId w:val="26"/>
        </w:numPr>
        <w:suppressAutoHyphens w:val="0"/>
        <w:spacing w:after="160" w:line="276" w:lineRule="auto"/>
        <w:contextualSpacing/>
        <w:rPr>
          <w:rFonts w:asciiTheme="minorHAnsi" w:hAnsiTheme="minorHAnsi" w:cstheme="minorHAnsi"/>
          <w:lang w:val="en-GB"/>
        </w:rPr>
      </w:pPr>
      <w:r w:rsidRPr="009E4284">
        <w:rPr>
          <w:rFonts w:asciiTheme="minorHAnsi" w:hAnsiTheme="minorHAnsi" w:cstheme="minorHAnsi"/>
          <w:lang w:val="en-GB"/>
        </w:rPr>
        <w:t>Cytotec</w:t>
      </w:r>
    </w:p>
    <w:p w:rsidR="009E4284" w:rsidRDefault="00FD4F5C" w:rsidP="006641C2">
      <w:pPr>
        <w:pStyle w:val="ListParagraph"/>
        <w:numPr>
          <w:ilvl w:val="0"/>
          <w:numId w:val="26"/>
        </w:numPr>
        <w:suppressAutoHyphens w:val="0"/>
        <w:spacing w:after="160" w:line="276" w:lineRule="auto"/>
        <w:contextualSpacing/>
        <w:rPr>
          <w:rFonts w:asciiTheme="minorHAnsi" w:hAnsiTheme="minorHAnsi" w:cstheme="minorHAnsi"/>
          <w:lang w:val="en-GB"/>
        </w:rPr>
      </w:pPr>
      <w:r w:rsidRPr="009E4284">
        <w:rPr>
          <w:rFonts w:asciiTheme="minorHAnsi" w:hAnsiTheme="minorHAnsi" w:cstheme="minorHAnsi"/>
          <w:lang w:val="en-GB"/>
        </w:rPr>
        <w:t>Potassium Chloride ampoules</w:t>
      </w:r>
    </w:p>
    <w:p w:rsidR="009E4284" w:rsidRDefault="00FD4F5C" w:rsidP="006641C2">
      <w:pPr>
        <w:pStyle w:val="ListParagraph"/>
        <w:numPr>
          <w:ilvl w:val="0"/>
          <w:numId w:val="26"/>
        </w:numPr>
        <w:suppressAutoHyphens w:val="0"/>
        <w:spacing w:after="160" w:line="276" w:lineRule="auto"/>
        <w:contextualSpacing/>
        <w:rPr>
          <w:rFonts w:asciiTheme="minorHAnsi" w:hAnsiTheme="minorHAnsi" w:cstheme="minorHAnsi"/>
          <w:lang w:val="en-GB"/>
        </w:rPr>
      </w:pPr>
      <w:r w:rsidRPr="009E4284">
        <w:rPr>
          <w:rFonts w:asciiTheme="minorHAnsi" w:hAnsiTheme="minorHAnsi" w:cstheme="minorHAnsi"/>
          <w:lang w:val="en-GB"/>
        </w:rPr>
        <w:t>Potassium Phosphate ampoules</w:t>
      </w:r>
    </w:p>
    <w:p w:rsidR="009E4284" w:rsidRPr="00EC59A5" w:rsidRDefault="00FD4F5C" w:rsidP="006641C2">
      <w:pPr>
        <w:pStyle w:val="ListParagraph"/>
        <w:numPr>
          <w:ilvl w:val="0"/>
          <w:numId w:val="26"/>
        </w:numPr>
        <w:suppressAutoHyphens w:val="0"/>
        <w:spacing w:after="160" w:line="276" w:lineRule="auto"/>
        <w:contextualSpacing/>
        <w:rPr>
          <w:rFonts w:asciiTheme="minorHAnsi" w:hAnsiTheme="minorHAnsi" w:cstheme="minorHAnsi"/>
          <w:lang w:val="en-GB"/>
        </w:rPr>
      </w:pPr>
      <w:r w:rsidRPr="009E4284">
        <w:rPr>
          <w:rFonts w:asciiTheme="minorHAnsi" w:hAnsiTheme="minorHAnsi" w:cstheme="minorHAnsi"/>
          <w:lang w:val="en-GB"/>
        </w:rPr>
        <w:t xml:space="preserve">Magnesium Phosphate </w:t>
      </w:r>
      <w:proofErr w:type="gramStart"/>
      <w:r w:rsidRPr="009E4284">
        <w:rPr>
          <w:rFonts w:asciiTheme="minorHAnsi" w:hAnsiTheme="minorHAnsi" w:cstheme="minorHAnsi"/>
          <w:lang w:val="en-GB"/>
        </w:rPr>
        <w:t xml:space="preserve">ampoules  </w:t>
      </w:r>
      <w:bookmarkStart w:id="0" w:name="_Hlk151459871"/>
      <w:r w:rsidRPr="00EC59A5">
        <w:rPr>
          <w:rFonts w:asciiTheme="minorHAnsi" w:hAnsiTheme="minorHAnsi" w:cstheme="minorHAnsi"/>
          <w:lang w:val="en-GB"/>
        </w:rPr>
        <w:t>(</w:t>
      </w:r>
      <w:proofErr w:type="gramEnd"/>
      <w:r w:rsidRPr="00EC59A5">
        <w:rPr>
          <w:rFonts w:asciiTheme="minorHAnsi" w:hAnsiTheme="minorHAnsi" w:cstheme="minorHAnsi"/>
          <w:lang w:val="en-GB"/>
        </w:rPr>
        <w:t xml:space="preserve">Exception is made for theatre. The Magnesium Sulphate forms part of the Anaesthetic drugs used and must </w:t>
      </w:r>
      <w:proofErr w:type="gramStart"/>
      <w:r w:rsidRPr="00EC59A5">
        <w:rPr>
          <w:rFonts w:asciiTheme="minorHAnsi" w:hAnsiTheme="minorHAnsi" w:cstheme="minorHAnsi"/>
          <w:lang w:val="en-GB"/>
        </w:rPr>
        <w:t>be  available</w:t>
      </w:r>
      <w:proofErr w:type="gramEnd"/>
      <w:r w:rsidRPr="00EC59A5">
        <w:rPr>
          <w:rFonts w:asciiTheme="minorHAnsi" w:hAnsiTheme="minorHAnsi" w:cstheme="minorHAnsi"/>
          <w:lang w:val="en-GB"/>
        </w:rPr>
        <w:t xml:space="preserve"> on the anaesthetic trolley for use by the Anaesthetist)</w:t>
      </w:r>
      <w:bookmarkEnd w:id="0"/>
    </w:p>
    <w:p w:rsidR="00FD4F5C" w:rsidRPr="009E4284" w:rsidRDefault="00E15BC7" w:rsidP="006641C2">
      <w:pPr>
        <w:pStyle w:val="ListParagraph"/>
        <w:numPr>
          <w:ilvl w:val="0"/>
          <w:numId w:val="26"/>
        </w:numPr>
        <w:suppressAutoHyphens w:val="0"/>
        <w:spacing w:after="160" w:line="276" w:lineRule="auto"/>
        <w:contextualSpacing/>
        <w:rPr>
          <w:rFonts w:asciiTheme="minorHAnsi" w:hAnsiTheme="minorHAnsi" w:cstheme="minorHAnsi"/>
          <w:lang w:val="en-GB"/>
        </w:rPr>
      </w:pPr>
      <w:r w:rsidRPr="009E4284">
        <w:rPr>
          <w:rFonts w:asciiTheme="minorHAnsi" w:hAnsiTheme="minorHAnsi" w:cstheme="minorHAnsi"/>
          <w:lang w:val="en-GB"/>
        </w:rPr>
        <w:t xml:space="preserve">200ml </w:t>
      </w:r>
      <w:r w:rsidR="00FD4F5C" w:rsidRPr="009E4284">
        <w:rPr>
          <w:rFonts w:asciiTheme="minorHAnsi" w:hAnsiTheme="minorHAnsi" w:cstheme="minorHAnsi"/>
          <w:lang w:val="en-GB"/>
        </w:rPr>
        <w:t xml:space="preserve">Sodium Chloride 5 % </w:t>
      </w:r>
    </w:p>
    <w:p w:rsidR="00FD4F5C" w:rsidRPr="009E4284" w:rsidRDefault="008F2A65" w:rsidP="009E4284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7</w:t>
      </w:r>
      <w:r w:rsidR="009E4284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.1.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2</w:t>
      </w:r>
      <w:r w:rsidR="009E4284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.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 xml:space="preserve"> Management of </w:t>
      </w:r>
      <w:r w:rsidR="00DC64C6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H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igh-</w:t>
      </w:r>
      <w:r w:rsidR="00DC64C6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R</w:t>
      </w:r>
      <w:r w:rsidR="00FD4F5C" w:rsidRPr="009E4284">
        <w:rPr>
          <w:rFonts w:asciiTheme="minorHAnsi" w:hAnsiTheme="minorHAnsi" w:cstheme="minorHAnsi"/>
          <w:b/>
          <w:bCs/>
          <w:sz w:val="28"/>
          <w:szCs w:val="28"/>
          <w:lang w:val="en-GB" w:eastAsia="en-US"/>
        </w:rPr>
        <w:t>isk medication</w:t>
      </w:r>
    </w:p>
    <w:p w:rsidR="00FD4F5C" w:rsidRPr="009E4284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9E4284" w:rsidRPr="00CB015B">
        <w:rPr>
          <w:rFonts w:asciiTheme="minorHAnsi" w:hAnsiTheme="minorHAnsi" w:cstheme="minorHAnsi"/>
          <w:b/>
          <w:bCs/>
        </w:rPr>
        <w:t>.1.2.1.</w:t>
      </w:r>
      <w:r w:rsidR="009E4284">
        <w:rPr>
          <w:rFonts w:asciiTheme="minorHAnsi" w:hAnsiTheme="minorHAnsi" w:cstheme="minorHAnsi"/>
        </w:rPr>
        <w:t xml:space="preserve"> </w:t>
      </w:r>
      <w:r w:rsidR="00FD4F5C" w:rsidRPr="009E4284">
        <w:rPr>
          <w:rFonts w:asciiTheme="minorHAnsi" w:hAnsiTheme="minorHAnsi" w:cstheme="minorHAnsi"/>
        </w:rPr>
        <w:t>Ordering of these high-risk medication</w:t>
      </w:r>
      <w:r w:rsidR="00EC59A5">
        <w:rPr>
          <w:rFonts w:asciiTheme="minorHAnsi" w:hAnsiTheme="minorHAnsi" w:cstheme="minorHAnsi"/>
        </w:rPr>
        <w:t>s</w:t>
      </w:r>
      <w:r w:rsidR="00FD4F5C" w:rsidRPr="009E4284">
        <w:rPr>
          <w:rFonts w:asciiTheme="minorHAnsi" w:hAnsiTheme="minorHAnsi" w:cstheme="minorHAnsi"/>
        </w:rPr>
        <w:t xml:space="preserve"> must be done in the schedule 5 ordering book.</w:t>
      </w:r>
    </w:p>
    <w:p w:rsidR="009E4284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9E4284" w:rsidRPr="00CB015B">
        <w:rPr>
          <w:rFonts w:asciiTheme="minorHAnsi" w:hAnsiTheme="minorHAnsi" w:cstheme="minorHAnsi"/>
          <w:b/>
          <w:bCs/>
        </w:rPr>
        <w:t>.1.2.2.</w:t>
      </w:r>
      <w:r w:rsidR="009E4284">
        <w:rPr>
          <w:rFonts w:asciiTheme="minorHAnsi" w:hAnsiTheme="minorHAnsi" w:cstheme="minorHAnsi"/>
        </w:rPr>
        <w:t xml:space="preserve"> </w:t>
      </w:r>
      <w:r w:rsidR="00FD4F5C" w:rsidRPr="009E4284">
        <w:rPr>
          <w:rFonts w:asciiTheme="minorHAnsi" w:hAnsiTheme="minorHAnsi" w:cstheme="minorHAnsi"/>
        </w:rPr>
        <w:t xml:space="preserve">Storage of high-risk medication must be secured and controlled in a separate lockable </w:t>
      </w:r>
    </w:p>
    <w:p w:rsidR="00FD4F5C" w:rsidRPr="009E4284" w:rsidRDefault="009E4284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FD4F5C" w:rsidRPr="009E4284">
        <w:rPr>
          <w:rFonts w:asciiTheme="minorHAnsi" w:hAnsiTheme="minorHAnsi" w:cstheme="minorHAnsi"/>
        </w:rPr>
        <w:t>cupboard at the nursing duty station.</w:t>
      </w:r>
    </w:p>
    <w:p w:rsidR="00FD4F5C" w:rsidRPr="009E4284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9E4284" w:rsidRPr="00CB015B">
        <w:rPr>
          <w:rFonts w:asciiTheme="minorHAnsi" w:hAnsiTheme="minorHAnsi" w:cstheme="minorHAnsi"/>
          <w:b/>
          <w:bCs/>
        </w:rPr>
        <w:t>.1.2.3.</w:t>
      </w:r>
      <w:r w:rsidR="009E4284">
        <w:rPr>
          <w:rFonts w:asciiTheme="minorHAnsi" w:hAnsiTheme="minorHAnsi" w:cstheme="minorHAnsi"/>
        </w:rPr>
        <w:t xml:space="preserve"> </w:t>
      </w:r>
      <w:r w:rsidR="00FD4F5C" w:rsidRPr="009E4284">
        <w:rPr>
          <w:rFonts w:asciiTheme="minorHAnsi" w:hAnsiTheme="minorHAnsi" w:cstheme="minorHAnsi"/>
        </w:rPr>
        <w:t>Follow the same process as managing schedule 5 &amp; 6 drugs</w:t>
      </w:r>
      <w:r w:rsidR="00E15BC7">
        <w:rPr>
          <w:rFonts w:asciiTheme="minorHAnsi" w:hAnsiTheme="minorHAnsi" w:cstheme="minorHAnsi"/>
        </w:rPr>
        <w:t>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.1.2.4.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Obtain a schedule drug register and clearly mark as 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“High</w:t>
      </w:r>
      <w:r w:rsidR="00DC64C6">
        <w:rPr>
          <w:rFonts w:asciiTheme="minorHAnsi" w:hAnsiTheme="minorHAnsi" w:cstheme="minorHAnsi"/>
          <w:b/>
          <w:bCs/>
          <w:i/>
          <w:iCs/>
        </w:rPr>
        <w:t>-</w:t>
      </w:r>
      <w:r w:rsidR="00531FF5">
        <w:rPr>
          <w:rFonts w:asciiTheme="minorHAnsi" w:hAnsiTheme="minorHAnsi" w:cstheme="minorHAnsi"/>
          <w:b/>
          <w:bCs/>
          <w:i/>
          <w:iCs/>
        </w:rPr>
        <w:t>R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isk medication”</w:t>
      </w:r>
      <w:r w:rsidR="00E15BC7" w:rsidRPr="00C37ECD">
        <w:rPr>
          <w:rFonts w:asciiTheme="minorHAnsi" w:hAnsiTheme="minorHAnsi" w:cstheme="minorHAnsi"/>
          <w:b/>
          <w:bCs/>
          <w:i/>
          <w:iCs/>
        </w:rPr>
        <w:t>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.1.2.5.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Establish an index for high</w:t>
      </w:r>
      <w:r w:rsidR="00DC64C6">
        <w:rPr>
          <w:rFonts w:asciiTheme="minorHAnsi" w:hAnsiTheme="minorHAnsi" w:cstheme="minorHAnsi"/>
        </w:rPr>
        <w:t>-</w:t>
      </w:r>
      <w:r w:rsidR="00FD4F5C" w:rsidRPr="00C115B0">
        <w:rPr>
          <w:rFonts w:asciiTheme="minorHAnsi" w:hAnsiTheme="minorHAnsi" w:cstheme="minorHAnsi"/>
        </w:rPr>
        <w:t>risk medication with allocated page numbers</w:t>
      </w:r>
      <w:r w:rsidR="00E15BC7">
        <w:rPr>
          <w:rFonts w:asciiTheme="minorHAnsi" w:hAnsiTheme="minorHAnsi" w:cstheme="minorHAnsi"/>
        </w:rPr>
        <w:t>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.1.2.6.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Ensure an updated list of sample staff signatures</w:t>
      </w:r>
      <w:r w:rsidR="00E15BC7">
        <w:rPr>
          <w:rFonts w:asciiTheme="minorHAnsi" w:hAnsiTheme="minorHAnsi" w:cstheme="minorHAnsi"/>
        </w:rPr>
        <w:t xml:space="preserve"> is available.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.1.2.7.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Complete the heading as for schedule drugs e.g. Injection / tablet</w:t>
      </w:r>
      <w:r w:rsidR="00E15BC7">
        <w:rPr>
          <w:rFonts w:asciiTheme="minorHAnsi" w:hAnsiTheme="minorHAnsi" w:cstheme="minorHAnsi"/>
        </w:rPr>
        <w:t>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.1.2.8.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Complete the opening total balance received from pharmacy</w:t>
      </w:r>
      <w:r w:rsidR="00E15BC7">
        <w:rPr>
          <w:rFonts w:asciiTheme="minorHAnsi" w:hAnsiTheme="minorHAnsi" w:cstheme="minorHAnsi"/>
        </w:rPr>
        <w:t>.</w:t>
      </w:r>
      <w:r w:rsidR="00FD4F5C" w:rsidRPr="00C115B0">
        <w:rPr>
          <w:rFonts w:asciiTheme="minorHAnsi" w:hAnsiTheme="minorHAnsi" w:cstheme="minorHAnsi"/>
        </w:rPr>
        <w:t xml:space="preserve"> 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.1.2.9.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Manage the administration as per schedule</w:t>
      </w:r>
      <w:r w:rsidR="00E15BC7">
        <w:rPr>
          <w:rFonts w:asciiTheme="minorHAnsi" w:hAnsiTheme="minorHAnsi" w:cstheme="minorHAnsi"/>
        </w:rPr>
        <w:t>d</w:t>
      </w:r>
      <w:r w:rsidR="00FD4F5C" w:rsidRPr="00C115B0">
        <w:rPr>
          <w:rFonts w:asciiTheme="minorHAnsi" w:hAnsiTheme="minorHAnsi" w:cstheme="minorHAnsi"/>
        </w:rPr>
        <w:t xml:space="preserve"> drug</w:t>
      </w:r>
      <w:r w:rsidR="00E15BC7">
        <w:rPr>
          <w:rFonts w:asciiTheme="minorHAnsi" w:hAnsiTheme="minorHAnsi" w:cstheme="minorHAnsi"/>
        </w:rPr>
        <w:t>s.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.1.2.10.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Ensure carried over and brought forward entries are done as per schedule</w:t>
      </w:r>
      <w:r w:rsidR="00E15BC7">
        <w:rPr>
          <w:rFonts w:asciiTheme="minorHAnsi" w:hAnsiTheme="minorHAnsi" w:cstheme="minorHAnsi"/>
        </w:rPr>
        <w:t>d</w:t>
      </w:r>
      <w:r w:rsidR="00FD4F5C" w:rsidRPr="00C115B0">
        <w:rPr>
          <w:rFonts w:asciiTheme="minorHAnsi" w:hAnsiTheme="minorHAnsi" w:cstheme="minorHAnsi"/>
        </w:rPr>
        <w:t xml:space="preserve"> drug</w:t>
      </w:r>
      <w:r w:rsidR="00E15BC7">
        <w:rPr>
          <w:rFonts w:asciiTheme="minorHAnsi" w:hAnsiTheme="minorHAnsi" w:cstheme="minorHAnsi"/>
        </w:rPr>
        <w:t>s.</w:t>
      </w:r>
    </w:p>
    <w:p w:rsidR="00E15BC7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.1.2.11.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The prescribed medication must be checked and administered by two </w:t>
      </w:r>
      <w:r w:rsidR="00E15BC7">
        <w:rPr>
          <w:rFonts w:asciiTheme="minorHAnsi" w:hAnsiTheme="minorHAnsi" w:cstheme="minorHAnsi"/>
        </w:rPr>
        <w:t xml:space="preserve">(2) </w:t>
      </w:r>
      <w:r w:rsidR="00FD4F5C" w:rsidRPr="00C115B0">
        <w:rPr>
          <w:rFonts w:asciiTheme="minorHAnsi" w:hAnsiTheme="minorHAnsi" w:cstheme="minorHAnsi"/>
        </w:rPr>
        <w:t xml:space="preserve">SANC registered </w:t>
      </w:r>
    </w:p>
    <w:p w:rsidR="00FD4F5C" w:rsidRPr="00C115B0" w:rsidRDefault="00E15BC7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 w:rsidR="00FD4F5C" w:rsidRPr="00C115B0">
        <w:rPr>
          <w:rFonts w:asciiTheme="minorHAnsi" w:hAnsiTheme="minorHAnsi" w:cstheme="minorHAnsi"/>
        </w:rPr>
        <w:t xml:space="preserve">staff </w:t>
      </w:r>
      <w:r w:rsidR="00CB015B">
        <w:rPr>
          <w:rFonts w:asciiTheme="minorHAnsi" w:hAnsiTheme="minorHAnsi" w:cstheme="minorHAnsi"/>
        </w:rPr>
        <w:t>o</w:t>
      </w:r>
      <w:r w:rsidR="00FD4F5C" w:rsidRPr="00C115B0">
        <w:rPr>
          <w:rFonts w:asciiTheme="minorHAnsi" w:hAnsiTheme="minorHAnsi" w:cstheme="minorHAnsi"/>
        </w:rPr>
        <w:t>f</w:t>
      </w:r>
      <w:r w:rsidR="00CB015B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which one</w:t>
      </w:r>
      <w:r>
        <w:rPr>
          <w:rFonts w:asciiTheme="minorHAnsi" w:hAnsiTheme="minorHAnsi" w:cstheme="minorHAnsi"/>
        </w:rPr>
        <w:t xml:space="preserve"> (1)</w:t>
      </w:r>
      <w:r w:rsidR="00FD4F5C" w:rsidRPr="00C115B0">
        <w:rPr>
          <w:rFonts w:asciiTheme="minorHAnsi" w:hAnsiTheme="minorHAnsi" w:cstheme="minorHAnsi"/>
        </w:rPr>
        <w:t xml:space="preserve"> must be </w:t>
      </w:r>
      <w:r>
        <w:rPr>
          <w:rFonts w:asciiTheme="minorHAnsi" w:hAnsiTheme="minorHAnsi" w:cstheme="minorHAnsi"/>
        </w:rPr>
        <w:t>a RN</w:t>
      </w:r>
      <w:r w:rsidR="00FD4F5C" w:rsidRPr="00C115B0">
        <w:rPr>
          <w:rFonts w:asciiTheme="minorHAnsi" w:hAnsiTheme="minorHAnsi" w:cstheme="minorHAnsi"/>
        </w:rPr>
        <w:t>.</w:t>
      </w:r>
    </w:p>
    <w:p w:rsidR="00FD4F5C" w:rsidRPr="00E15BC7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.1.2.12.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The high-risk medication must be administered under the </w:t>
      </w:r>
      <w:r w:rsidR="00FD4F5C" w:rsidRPr="00C115B0">
        <w:rPr>
          <w:rFonts w:asciiTheme="minorHAnsi" w:hAnsiTheme="minorHAnsi" w:cstheme="minorHAnsi"/>
          <w:b/>
          <w:bCs/>
          <w:i/>
          <w:iCs/>
        </w:rPr>
        <w:t xml:space="preserve">DIRECT </w:t>
      </w:r>
      <w:r w:rsidR="00FD4F5C" w:rsidRPr="00C115B0">
        <w:rPr>
          <w:rFonts w:asciiTheme="minorHAnsi" w:hAnsiTheme="minorHAnsi" w:cstheme="minorHAnsi"/>
        </w:rPr>
        <w:t xml:space="preserve">supervision of the </w:t>
      </w:r>
      <w:r w:rsidR="00E15BC7">
        <w:rPr>
          <w:rFonts w:asciiTheme="minorHAnsi" w:hAnsiTheme="minorHAnsi" w:cstheme="minorHAnsi"/>
        </w:rPr>
        <w:t>RN.</w:t>
      </w:r>
    </w:p>
    <w:p w:rsidR="00FD4F5C" w:rsidRPr="00C115B0" w:rsidRDefault="008F2A65" w:rsidP="006641C2">
      <w:pPr>
        <w:spacing w:line="276" w:lineRule="auto"/>
        <w:rPr>
          <w:rFonts w:asciiTheme="minorHAnsi" w:hAnsiTheme="minorHAnsi" w:cstheme="minorHAnsi"/>
          <w:lang w:val="en-GB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.1.2.13.</w:t>
      </w:r>
      <w:r w:rsidR="00FD4F5C" w:rsidRPr="00C115B0">
        <w:rPr>
          <w:rFonts w:asciiTheme="minorHAnsi" w:hAnsiTheme="minorHAnsi" w:cstheme="minorHAnsi"/>
        </w:rPr>
        <w:t xml:space="preserve"> </w:t>
      </w:r>
      <w:r w:rsidR="00FD4F5C" w:rsidRPr="00E93791">
        <w:rPr>
          <w:rFonts w:asciiTheme="minorHAnsi" w:hAnsiTheme="minorHAnsi" w:cstheme="minorHAnsi"/>
          <w:lang w:val="en-GB"/>
        </w:rPr>
        <w:t>Exception is made for theatre when drugs are administered by the Anaesthetist.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7.</w:t>
      </w:r>
      <w:r w:rsidR="00C115B0" w:rsidRPr="00CB015B">
        <w:rPr>
          <w:rFonts w:asciiTheme="minorHAnsi" w:hAnsiTheme="minorHAnsi" w:cstheme="minorHAnsi"/>
          <w:b/>
          <w:bCs/>
        </w:rPr>
        <w:t>1.2.14.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All intravenous high-risk medication must be administered via a volume-controlled pump</w:t>
      </w:r>
      <w:r w:rsidR="00C37ECD">
        <w:rPr>
          <w:rFonts w:asciiTheme="minorHAnsi" w:hAnsiTheme="minorHAnsi" w:cstheme="minorHAnsi"/>
        </w:rPr>
        <w:t>.</w:t>
      </w:r>
      <w:r w:rsidR="00FD4F5C" w:rsidRPr="00C115B0">
        <w:rPr>
          <w:rFonts w:asciiTheme="minorHAnsi" w:hAnsiTheme="minorHAnsi" w:cstheme="minorHAnsi"/>
        </w:rPr>
        <w:t xml:space="preserve"> 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.1.2.15.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Ensure clear marking of the pump and the intravenous line using the 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“high</w:t>
      </w:r>
      <w:r w:rsidR="005A7476">
        <w:rPr>
          <w:rFonts w:asciiTheme="minorHAnsi" w:hAnsiTheme="minorHAnsi" w:cstheme="minorHAnsi"/>
          <w:b/>
          <w:bCs/>
          <w:i/>
          <w:iCs/>
        </w:rPr>
        <w:t>-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risk”</w:t>
      </w:r>
      <w:r w:rsidR="00FD4F5C" w:rsidRPr="00C115B0">
        <w:rPr>
          <w:rFonts w:asciiTheme="minorHAnsi" w:hAnsiTheme="minorHAnsi" w:cstheme="minorHAnsi"/>
        </w:rPr>
        <w:t xml:space="preserve"> red label.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.1.2.16.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Record administration of high-risk medication in </w:t>
      </w:r>
      <w:r w:rsidR="00C37ECD" w:rsidRPr="00C37ECD">
        <w:rPr>
          <w:rFonts w:asciiTheme="minorHAnsi" w:hAnsiTheme="minorHAnsi" w:cstheme="minorHAnsi"/>
          <w:b/>
          <w:bCs/>
          <w:i/>
          <w:iCs/>
          <w:color w:val="FF0000"/>
        </w:rPr>
        <w:t>RED</w:t>
      </w:r>
      <w:r w:rsidR="00C37ECD" w:rsidRPr="00C37ECD">
        <w:rPr>
          <w:rFonts w:asciiTheme="minorHAnsi" w:hAnsiTheme="minorHAnsi" w:cstheme="minorHAnsi"/>
          <w:color w:val="FF0000"/>
        </w:rPr>
        <w:t xml:space="preserve"> </w:t>
      </w:r>
      <w:r w:rsidR="00FD4F5C" w:rsidRPr="00C115B0">
        <w:rPr>
          <w:rFonts w:asciiTheme="minorHAnsi" w:hAnsiTheme="minorHAnsi" w:cstheme="minorHAnsi"/>
        </w:rPr>
        <w:t>in the nursing notes.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CB015B">
        <w:rPr>
          <w:rFonts w:asciiTheme="minorHAnsi" w:hAnsiTheme="minorHAnsi" w:cstheme="minorHAnsi"/>
          <w:b/>
          <w:bCs/>
        </w:rPr>
        <w:t>7</w:t>
      </w:r>
      <w:r w:rsidR="00C115B0" w:rsidRPr="00CB015B">
        <w:rPr>
          <w:rFonts w:asciiTheme="minorHAnsi" w:hAnsiTheme="minorHAnsi" w:cstheme="minorHAnsi"/>
          <w:b/>
          <w:bCs/>
        </w:rPr>
        <w:t>.1.2.17.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Ensure two </w:t>
      </w:r>
      <w:r w:rsidR="00C37ECD">
        <w:rPr>
          <w:rFonts w:asciiTheme="minorHAnsi" w:hAnsiTheme="minorHAnsi" w:cstheme="minorHAnsi"/>
        </w:rPr>
        <w:t xml:space="preserve">(2) </w:t>
      </w:r>
      <w:r w:rsidR="00FD4F5C" w:rsidRPr="00C115B0">
        <w:rPr>
          <w:rFonts w:asciiTheme="minorHAnsi" w:hAnsiTheme="minorHAnsi" w:cstheme="minorHAnsi"/>
        </w:rPr>
        <w:t>signatures in the nursing notes after administration.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.1.2.18.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All administered high</w:t>
      </w:r>
      <w:r w:rsidR="00DC64C6">
        <w:rPr>
          <w:rFonts w:asciiTheme="minorHAnsi" w:hAnsiTheme="minorHAnsi" w:cstheme="minorHAnsi"/>
        </w:rPr>
        <w:t>-</w:t>
      </w:r>
      <w:r w:rsidR="00FD4F5C" w:rsidRPr="00C115B0">
        <w:rPr>
          <w:rFonts w:asciiTheme="minorHAnsi" w:hAnsiTheme="minorHAnsi" w:cstheme="minorHAnsi"/>
        </w:rPr>
        <w:t>risk medication must form part of the handover process.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.1.2.19.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Ensure accurate billing at time of administration.</w:t>
      </w:r>
    </w:p>
    <w:p w:rsidR="00FD4F5C" w:rsidRP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.1.2.20.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Include the high-risk medication in the </w:t>
      </w:r>
      <w:proofErr w:type="gramStart"/>
      <w:r w:rsidR="00FD4F5C" w:rsidRPr="00C115B0">
        <w:rPr>
          <w:rFonts w:asciiTheme="minorHAnsi" w:hAnsiTheme="minorHAnsi" w:cstheme="minorHAnsi"/>
        </w:rPr>
        <w:t>shift to shift</w:t>
      </w:r>
      <w:proofErr w:type="gramEnd"/>
      <w:r w:rsidR="00FD4F5C" w:rsidRPr="00C115B0">
        <w:rPr>
          <w:rFonts w:asciiTheme="minorHAnsi" w:hAnsiTheme="minorHAnsi" w:cstheme="minorHAnsi"/>
        </w:rPr>
        <w:t xml:space="preserve"> handover process as for schedule</w:t>
      </w:r>
      <w:r w:rsidR="00C37ECD">
        <w:rPr>
          <w:rFonts w:asciiTheme="minorHAnsi" w:hAnsiTheme="minorHAnsi" w:cstheme="minorHAnsi"/>
        </w:rPr>
        <w:t>d</w:t>
      </w:r>
      <w:r w:rsidR="00FD4F5C" w:rsidRPr="00C115B0">
        <w:rPr>
          <w:rFonts w:asciiTheme="minorHAnsi" w:hAnsiTheme="minorHAnsi" w:cstheme="minorHAnsi"/>
        </w:rPr>
        <w:t xml:space="preserve"> drugs</w:t>
      </w:r>
    </w:p>
    <w:p w:rsidR="00C115B0" w:rsidRDefault="008F2A65" w:rsidP="006641C2">
      <w:pPr>
        <w:suppressAutoHyphens w:val="0"/>
        <w:spacing w:line="276" w:lineRule="auto"/>
        <w:contextualSpacing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.1.2.21.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High</w:t>
      </w:r>
      <w:r w:rsidR="00DC64C6">
        <w:rPr>
          <w:rFonts w:asciiTheme="minorHAnsi" w:hAnsiTheme="minorHAnsi" w:cstheme="minorHAnsi"/>
        </w:rPr>
        <w:t>-</w:t>
      </w:r>
      <w:r w:rsidR="00FD4F5C" w:rsidRPr="00C115B0">
        <w:rPr>
          <w:rFonts w:asciiTheme="minorHAnsi" w:hAnsiTheme="minorHAnsi" w:cstheme="minorHAnsi"/>
        </w:rPr>
        <w:t xml:space="preserve">risk medication must be included in the weekly audit process by the </w:t>
      </w:r>
      <w:r w:rsidR="00C37ECD">
        <w:rPr>
          <w:rFonts w:asciiTheme="minorHAnsi" w:hAnsiTheme="minorHAnsi" w:cstheme="minorHAnsi"/>
        </w:rPr>
        <w:t>U</w:t>
      </w:r>
      <w:r w:rsidR="00FD4F5C" w:rsidRPr="00C115B0">
        <w:rPr>
          <w:rFonts w:asciiTheme="minorHAnsi" w:hAnsiTheme="minorHAnsi" w:cstheme="minorHAnsi"/>
        </w:rPr>
        <w:t xml:space="preserve">nit </w:t>
      </w:r>
      <w:r w:rsidR="00C37ECD">
        <w:rPr>
          <w:rFonts w:asciiTheme="minorHAnsi" w:hAnsiTheme="minorHAnsi" w:cstheme="minorHAnsi"/>
        </w:rPr>
        <w:t>M</w:t>
      </w:r>
      <w:r w:rsidR="00FD4F5C" w:rsidRPr="00C115B0">
        <w:rPr>
          <w:rFonts w:asciiTheme="minorHAnsi" w:hAnsiTheme="minorHAnsi" w:cstheme="minorHAnsi"/>
        </w:rPr>
        <w:t xml:space="preserve">anager to </w:t>
      </w:r>
    </w:p>
    <w:p w:rsidR="00C115B0" w:rsidRPr="00C115B0" w:rsidRDefault="00C115B0" w:rsidP="00FA4AD4">
      <w:pPr>
        <w:suppressAutoHyphens w:val="0"/>
        <w:spacing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 w:rsidR="00FD4F5C" w:rsidRPr="00C115B0">
        <w:rPr>
          <w:rFonts w:asciiTheme="minorHAnsi" w:hAnsiTheme="minorHAnsi" w:cstheme="minorHAnsi"/>
        </w:rPr>
        <w:t>ensure compliance.</w:t>
      </w:r>
    </w:p>
    <w:p w:rsidR="00FD4F5C" w:rsidRPr="00123D4F" w:rsidRDefault="008F2A65" w:rsidP="00FA4AD4">
      <w:pPr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C115B0">
        <w:rPr>
          <w:rFonts w:asciiTheme="minorHAnsi" w:hAnsiTheme="minorHAnsi" w:cstheme="minorHAnsi"/>
          <w:b/>
          <w:sz w:val="28"/>
          <w:szCs w:val="28"/>
        </w:rPr>
        <w:t>.1.3.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 Storage of High</w:t>
      </w:r>
      <w:r w:rsidR="005A7476">
        <w:rPr>
          <w:rFonts w:asciiTheme="minorHAnsi" w:hAnsiTheme="minorHAnsi" w:cstheme="minorHAnsi"/>
          <w:b/>
          <w:sz w:val="28"/>
          <w:szCs w:val="28"/>
        </w:rPr>
        <w:t>-R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>isk medication</w:t>
      </w:r>
    </w:p>
    <w:p w:rsidR="00FD4F5C" w:rsidRPr="00C115B0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.1.3.1.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Store all high-risk medication in a wall mounted lockable cupboard.</w:t>
      </w:r>
    </w:p>
    <w:p w:rsidR="00C37ECD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.1.3.2.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 xml:space="preserve">The control of the key must be managed as per the </w:t>
      </w:r>
      <w:r w:rsidR="00C37ECD" w:rsidRPr="00C37ECD">
        <w:rPr>
          <w:rFonts w:asciiTheme="minorHAnsi" w:hAnsiTheme="minorHAnsi" w:cstheme="minorHAnsi"/>
          <w:b/>
          <w:bCs/>
          <w:i/>
          <w:iCs/>
        </w:rPr>
        <w:t xml:space="preserve">Administration of 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 xml:space="preserve">schedule </w:t>
      </w:r>
      <w:r w:rsidR="00C37ECD" w:rsidRPr="00C37ECD">
        <w:rPr>
          <w:rFonts w:asciiTheme="minorHAnsi" w:hAnsiTheme="minorHAnsi" w:cstheme="minorHAnsi"/>
          <w:b/>
          <w:bCs/>
          <w:i/>
          <w:iCs/>
        </w:rPr>
        <w:t xml:space="preserve">5 &amp; 6 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drug policy</w:t>
      </w:r>
    </w:p>
    <w:p w:rsidR="00FD4F5C" w:rsidRPr="00C37ECD" w:rsidRDefault="00C37ECD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              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87189E">
        <w:rPr>
          <w:rFonts w:asciiTheme="minorHAnsi" w:hAnsiTheme="minorHAnsi" w:cstheme="minorHAnsi"/>
          <w:b/>
          <w:bCs/>
          <w:i/>
          <w:iCs/>
        </w:rPr>
        <w:t>(</w:t>
      </w:r>
      <w:r w:rsidR="00FD4F5C" w:rsidRPr="00C37ECD">
        <w:rPr>
          <w:rFonts w:asciiTheme="minorHAnsi" w:hAnsiTheme="minorHAnsi" w:cstheme="minorHAnsi"/>
          <w:b/>
          <w:bCs/>
          <w:i/>
          <w:iCs/>
        </w:rPr>
        <w:t>MPH-NUR-WP-004</w:t>
      </w:r>
      <w:r w:rsidR="0087189E">
        <w:rPr>
          <w:rFonts w:asciiTheme="minorHAnsi" w:hAnsiTheme="minorHAnsi" w:cstheme="minorHAnsi"/>
          <w:b/>
          <w:bCs/>
          <w:i/>
          <w:iCs/>
        </w:rPr>
        <w:t>)</w:t>
      </w:r>
      <w:r w:rsidR="00C115B0" w:rsidRPr="00C37ECD">
        <w:rPr>
          <w:rFonts w:asciiTheme="minorHAnsi" w:hAnsiTheme="minorHAnsi" w:cstheme="minorHAnsi"/>
          <w:b/>
          <w:bCs/>
          <w:i/>
          <w:iCs/>
        </w:rPr>
        <w:t>.</w:t>
      </w:r>
    </w:p>
    <w:p w:rsidR="00FD4F5C" w:rsidRPr="00C115B0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.1.3.3.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Include the key onto the schedule drug cupboard keys</w:t>
      </w:r>
      <w:r w:rsidR="00C115B0">
        <w:rPr>
          <w:rFonts w:asciiTheme="minorHAnsi" w:hAnsiTheme="minorHAnsi" w:cstheme="minorHAnsi"/>
        </w:rPr>
        <w:t>.</w:t>
      </w:r>
    </w:p>
    <w:p w:rsidR="00FD4F5C" w:rsidRPr="00C115B0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.1.3.4.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Ensure a duplicate key is clearly marked and kept in the NSM</w:t>
      </w:r>
      <w:r w:rsidR="00C37ECD">
        <w:rPr>
          <w:rFonts w:asciiTheme="minorHAnsi" w:hAnsiTheme="minorHAnsi" w:cstheme="minorHAnsi"/>
        </w:rPr>
        <w:t>’s</w:t>
      </w:r>
      <w:r w:rsidR="00FD4F5C" w:rsidRPr="00C115B0">
        <w:rPr>
          <w:rFonts w:asciiTheme="minorHAnsi" w:hAnsiTheme="minorHAnsi" w:cstheme="minorHAnsi"/>
        </w:rPr>
        <w:t xml:space="preserve"> office</w:t>
      </w:r>
      <w:r w:rsidR="00C115B0">
        <w:rPr>
          <w:rFonts w:asciiTheme="minorHAnsi" w:hAnsiTheme="minorHAnsi" w:cstheme="minorHAnsi"/>
        </w:rPr>
        <w:t>.</w:t>
      </w:r>
    </w:p>
    <w:p w:rsidR="00FD4F5C" w:rsidRPr="00C115B0" w:rsidRDefault="008F2A65" w:rsidP="00FA4AD4">
      <w:pPr>
        <w:suppressAutoHyphens w:val="0"/>
        <w:spacing w:after="120" w:line="360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.1.3.5.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No other medication or valuables may be stored in this cupboard</w:t>
      </w:r>
      <w:r w:rsidR="00C115B0">
        <w:rPr>
          <w:rFonts w:asciiTheme="minorHAnsi" w:hAnsiTheme="minorHAnsi" w:cstheme="minorHAnsi"/>
        </w:rPr>
        <w:t>.</w:t>
      </w:r>
    </w:p>
    <w:p w:rsidR="00FD4F5C" w:rsidRPr="00C115B0" w:rsidRDefault="008F2A65" w:rsidP="00FA4AD4">
      <w:pPr>
        <w:spacing w:after="12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GB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C115B0" w:rsidRPr="00C115B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GB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.2. </w:t>
      </w:r>
      <w:r w:rsidR="00FD4F5C" w:rsidRPr="00C115B0">
        <w:rPr>
          <w:rFonts w:asciiTheme="minorHAnsi" w:hAnsiTheme="minorHAnsi" w:cstheme="minorHAnsi"/>
          <w:b/>
          <w:bCs/>
          <w:sz w:val="28"/>
          <w:szCs w:val="28"/>
        </w:rPr>
        <w:t>Administration of Medication</w:t>
      </w:r>
    </w:p>
    <w:p w:rsidR="00C115B0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C115B0" w:rsidRPr="005A4423">
        <w:rPr>
          <w:rFonts w:asciiTheme="minorHAnsi" w:hAnsiTheme="minorHAnsi" w:cstheme="minorHAnsi"/>
          <w:b/>
          <w:bCs/>
        </w:rPr>
        <w:t>.2.1.</w:t>
      </w:r>
      <w:r w:rsidR="00C115B0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Nursing staff are responsible for the correct administration of prescribed medic</w:t>
      </w:r>
      <w:r w:rsidR="009A121A">
        <w:rPr>
          <w:rFonts w:asciiTheme="minorHAnsi" w:hAnsiTheme="minorHAnsi" w:cstheme="minorHAnsi"/>
        </w:rPr>
        <w:t>ation</w:t>
      </w:r>
      <w:r w:rsidR="00FD4F5C" w:rsidRPr="00C115B0">
        <w:rPr>
          <w:rFonts w:asciiTheme="minorHAnsi" w:hAnsiTheme="minorHAnsi" w:cstheme="minorHAnsi"/>
        </w:rPr>
        <w:t xml:space="preserve"> to patients </w:t>
      </w:r>
    </w:p>
    <w:p w:rsidR="00223FD3" w:rsidRDefault="00C115B0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C115B0">
        <w:rPr>
          <w:rFonts w:asciiTheme="minorHAnsi" w:hAnsiTheme="minorHAnsi" w:cstheme="minorHAnsi"/>
        </w:rPr>
        <w:t>according to the medical practitioner’s prescription. Only medic</w:t>
      </w:r>
      <w:r w:rsidR="009A121A">
        <w:rPr>
          <w:rFonts w:asciiTheme="minorHAnsi" w:hAnsiTheme="minorHAnsi" w:cstheme="minorHAnsi"/>
        </w:rPr>
        <w:t>ation</w:t>
      </w:r>
      <w:r w:rsidR="00FD4F5C" w:rsidRPr="00C115B0">
        <w:rPr>
          <w:rFonts w:asciiTheme="minorHAnsi" w:hAnsiTheme="minorHAnsi" w:cstheme="minorHAnsi"/>
        </w:rPr>
        <w:t xml:space="preserve"> prescribed in writing and </w:t>
      </w:r>
    </w:p>
    <w:p w:rsidR="00223FD3" w:rsidRDefault="00223FD3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C115B0">
        <w:rPr>
          <w:rFonts w:asciiTheme="minorHAnsi" w:hAnsiTheme="minorHAnsi" w:cstheme="minorHAnsi"/>
        </w:rPr>
        <w:t>signed for by</w:t>
      </w:r>
      <w:r w:rsidR="00AF18AD">
        <w:rPr>
          <w:rFonts w:asciiTheme="minorHAnsi" w:hAnsiTheme="minorHAnsi" w:cstheme="minorHAnsi"/>
        </w:rPr>
        <w:t xml:space="preserve"> </w:t>
      </w:r>
      <w:r w:rsidR="00FD4F5C" w:rsidRPr="00C115B0">
        <w:rPr>
          <w:rFonts w:asciiTheme="minorHAnsi" w:hAnsiTheme="minorHAnsi" w:cstheme="minorHAnsi"/>
        </w:rPr>
        <w:t>the medical practitioner</w:t>
      </w:r>
      <w:r w:rsidR="009A121A">
        <w:rPr>
          <w:rFonts w:asciiTheme="minorHAnsi" w:hAnsiTheme="minorHAnsi" w:cstheme="minorHAnsi"/>
        </w:rPr>
        <w:t>,</w:t>
      </w:r>
      <w:r w:rsidR="00FD4F5C" w:rsidRPr="00C115B0">
        <w:rPr>
          <w:rFonts w:asciiTheme="minorHAnsi" w:hAnsiTheme="minorHAnsi" w:cstheme="minorHAnsi"/>
        </w:rPr>
        <w:t xml:space="preserve"> on the individual patient’s prescription chart</w:t>
      </w:r>
      <w:r w:rsidR="009A121A">
        <w:rPr>
          <w:rFonts w:asciiTheme="minorHAnsi" w:hAnsiTheme="minorHAnsi" w:cstheme="minorHAnsi"/>
        </w:rPr>
        <w:t>,</w:t>
      </w:r>
      <w:r w:rsidR="00FD4F5C" w:rsidRPr="00C115B0">
        <w:rPr>
          <w:rFonts w:asciiTheme="minorHAnsi" w:hAnsiTheme="minorHAnsi" w:cstheme="minorHAnsi"/>
        </w:rPr>
        <w:t xml:space="preserve"> may be </w:t>
      </w:r>
    </w:p>
    <w:p w:rsidR="00C115B0" w:rsidRPr="00C115B0" w:rsidRDefault="00223FD3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C115B0">
        <w:rPr>
          <w:rFonts w:asciiTheme="minorHAnsi" w:hAnsiTheme="minorHAnsi" w:cstheme="minorHAnsi"/>
        </w:rPr>
        <w:t xml:space="preserve">administered. </w:t>
      </w:r>
    </w:p>
    <w:p w:rsidR="009339F5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.2.2.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AF18AD">
        <w:rPr>
          <w:rFonts w:asciiTheme="minorHAnsi" w:hAnsiTheme="minorHAnsi" w:cstheme="minorHAnsi"/>
        </w:rPr>
        <w:t>Telephonic prescriptions must be witnessed by two</w:t>
      </w:r>
      <w:r w:rsidR="00127EC9">
        <w:rPr>
          <w:rFonts w:asciiTheme="minorHAnsi" w:hAnsiTheme="minorHAnsi" w:cstheme="minorHAnsi"/>
        </w:rPr>
        <w:t xml:space="preserve"> (2)</w:t>
      </w:r>
      <w:r w:rsidR="00FD4F5C" w:rsidRPr="00AF18AD">
        <w:rPr>
          <w:rFonts w:asciiTheme="minorHAnsi" w:hAnsiTheme="minorHAnsi" w:cstheme="minorHAnsi"/>
        </w:rPr>
        <w:t xml:space="preserve"> </w:t>
      </w:r>
      <w:r w:rsidR="00127EC9">
        <w:rPr>
          <w:rFonts w:asciiTheme="minorHAnsi" w:hAnsiTheme="minorHAnsi" w:cstheme="minorHAnsi"/>
        </w:rPr>
        <w:t>n</w:t>
      </w:r>
      <w:r w:rsidR="00FD4F5C" w:rsidRPr="00AF18AD">
        <w:rPr>
          <w:rFonts w:asciiTheme="minorHAnsi" w:hAnsiTheme="minorHAnsi" w:cstheme="minorHAnsi"/>
        </w:rPr>
        <w:t xml:space="preserve">urses of which one </w:t>
      </w:r>
      <w:r w:rsidR="00127EC9">
        <w:rPr>
          <w:rFonts w:asciiTheme="minorHAnsi" w:hAnsiTheme="minorHAnsi" w:cstheme="minorHAnsi"/>
        </w:rPr>
        <w:t xml:space="preserve">(1) </w:t>
      </w:r>
      <w:r w:rsidR="00FD4F5C" w:rsidRPr="00AF18AD">
        <w:rPr>
          <w:rFonts w:asciiTheme="minorHAnsi" w:hAnsiTheme="minorHAnsi" w:cstheme="minorHAnsi"/>
        </w:rPr>
        <w:t xml:space="preserve">must be a </w:t>
      </w:r>
      <w:r w:rsidR="009339F5">
        <w:rPr>
          <w:rFonts w:asciiTheme="minorHAnsi" w:hAnsiTheme="minorHAnsi" w:cstheme="minorHAnsi"/>
        </w:rPr>
        <w:t xml:space="preserve">RN </w:t>
      </w:r>
      <w:r w:rsidR="00FD4F5C" w:rsidRPr="00AF18AD">
        <w:rPr>
          <w:rFonts w:asciiTheme="minorHAnsi" w:hAnsiTheme="minorHAnsi" w:cstheme="minorHAnsi"/>
        </w:rPr>
        <w:t xml:space="preserve">and </w:t>
      </w:r>
    </w:p>
    <w:p w:rsidR="00FD4F5C" w:rsidRPr="00AF18AD" w:rsidRDefault="009339F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AF18AD">
        <w:rPr>
          <w:rFonts w:asciiTheme="minorHAnsi" w:hAnsiTheme="minorHAnsi" w:cstheme="minorHAnsi"/>
        </w:rPr>
        <w:t>signed by the relevant medical practitioner within</w:t>
      </w:r>
      <w:r>
        <w:rPr>
          <w:rFonts w:asciiTheme="minorHAnsi" w:hAnsiTheme="minorHAnsi" w:cstheme="minorHAnsi"/>
        </w:rPr>
        <w:t xml:space="preserve"> twenty</w:t>
      </w:r>
      <w:r w:rsidR="00FD4F5C" w:rsidRPr="00AF18A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="00FD4F5C" w:rsidRPr="00AF18AD">
        <w:rPr>
          <w:rFonts w:asciiTheme="minorHAnsi" w:hAnsiTheme="minorHAnsi" w:cstheme="minorHAnsi"/>
        </w:rPr>
        <w:t>24</w:t>
      </w:r>
      <w:r>
        <w:rPr>
          <w:rFonts w:asciiTheme="minorHAnsi" w:hAnsiTheme="minorHAnsi" w:cstheme="minorHAnsi"/>
        </w:rPr>
        <w:t>)</w:t>
      </w:r>
      <w:r w:rsidR="00FD4F5C" w:rsidRPr="00AF18AD">
        <w:rPr>
          <w:rFonts w:asciiTheme="minorHAnsi" w:hAnsiTheme="minorHAnsi" w:cstheme="minorHAnsi"/>
        </w:rPr>
        <w:t xml:space="preserve"> hours. </w:t>
      </w:r>
    </w:p>
    <w:p w:rsidR="00AF18AD" w:rsidRDefault="008F2A65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AF18AD">
        <w:rPr>
          <w:rFonts w:asciiTheme="minorHAnsi" w:hAnsiTheme="minorHAnsi" w:cstheme="minorHAnsi"/>
          <w:b/>
        </w:rPr>
        <w:t xml:space="preserve">.2.3. </w:t>
      </w:r>
      <w:r w:rsidR="00FD4F5C" w:rsidRPr="00EC59A5">
        <w:rPr>
          <w:rFonts w:asciiTheme="minorHAnsi" w:hAnsiTheme="minorHAnsi" w:cstheme="minorHAnsi"/>
          <w:b/>
          <w:i/>
          <w:iCs/>
        </w:rPr>
        <w:t xml:space="preserve">A </w:t>
      </w:r>
      <w:r w:rsidR="00EC59A5" w:rsidRPr="00EC59A5">
        <w:rPr>
          <w:rFonts w:asciiTheme="minorHAnsi" w:hAnsiTheme="minorHAnsi" w:cstheme="minorHAnsi"/>
          <w:b/>
          <w:i/>
          <w:iCs/>
        </w:rPr>
        <w:t>Stat Order</w:t>
      </w:r>
      <w:r w:rsidR="00EC59A5" w:rsidRPr="00AF18AD">
        <w:rPr>
          <w:rFonts w:asciiTheme="minorHAnsi" w:hAnsiTheme="minorHAnsi" w:cstheme="minorHAnsi"/>
        </w:rPr>
        <w:t xml:space="preserve"> </w:t>
      </w:r>
      <w:r w:rsidR="00FD4F5C" w:rsidRPr="00AF18AD">
        <w:rPr>
          <w:rFonts w:asciiTheme="minorHAnsi" w:hAnsiTheme="minorHAnsi" w:cstheme="minorHAnsi"/>
        </w:rPr>
        <w:t>refers to any medication that is required immediately. The Nurse is responsible to</w:t>
      </w:r>
    </w:p>
    <w:p w:rsidR="00AF18AD" w:rsidRDefault="00AF18AD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FD4F5C" w:rsidRPr="00AF18AD">
        <w:rPr>
          <w:rFonts w:asciiTheme="minorHAnsi" w:hAnsiTheme="minorHAnsi" w:cstheme="minorHAnsi"/>
        </w:rPr>
        <w:t xml:space="preserve"> administer the </w:t>
      </w:r>
      <w:r w:rsidR="00FD4F5C" w:rsidRPr="00EC59A5">
        <w:rPr>
          <w:rFonts w:asciiTheme="minorHAnsi" w:hAnsiTheme="minorHAnsi" w:cstheme="minorHAnsi"/>
        </w:rPr>
        <w:t>medication immediately within 15 minutes.</w:t>
      </w:r>
      <w:r w:rsidR="00FD4F5C" w:rsidRPr="00AF18AD">
        <w:rPr>
          <w:rFonts w:asciiTheme="minorHAnsi" w:hAnsiTheme="minorHAnsi" w:cstheme="minorHAnsi"/>
        </w:rPr>
        <w:t xml:space="preserve">  If the medication is not on ward stock </w:t>
      </w:r>
    </w:p>
    <w:p w:rsidR="00223FD3" w:rsidRDefault="00AF18AD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AF18AD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="00FD4F5C" w:rsidRPr="00AF18AD">
        <w:rPr>
          <w:rFonts w:asciiTheme="minorHAnsi" w:hAnsiTheme="minorHAnsi" w:cstheme="minorHAnsi"/>
        </w:rPr>
        <w:t>medication must be obtained from the pharmacy or</w:t>
      </w:r>
      <w:r w:rsidR="009339F5">
        <w:rPr>
          <w:rFonts w:asciiTheme="minorHAnsi" w:hAnsiTheme="minorHAnsi" w:cstheme="minorHAnsi"/>
        </w:rPr>
        <w:t>,</w:t>
      </w:r>
      <w:r w:rsidR="00FD4F5C" w:rsidRPr="00AF18AD">
        <w:rPr>
          <w:rFonts w:asciiTheme="minorHAnsi" w:hAnsiTheme="minorHAnsi" w:cstheme="minorHAnsi"/>
        </w:rPr>
        <w:t xml:space="preserve"> if after hours, from the emergency </w:t>
      </w:r>
    </w:p>
    <w:p w:rsidR="00FD4F5C" w:rsidRDefault="00223FD3" w:rsidP="00223FD3">
      <w:p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AF18AD">
        <w:rPr>
          <w:rFonts w:asciiTheme="minorHAnsi" w:hAnsiTheme="minorHAnsi" w:cstheme="minorHAnsi"/>
        </w:rPr>
        <w:t>cupboard.</w:t>
      </w:r>
    </w:p>
    <w:p w:rsidR="007F6F24" w:rsidRDefault="007F6F24" w:rsidP="00223FD3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7.2.4.</w:t>
      </w:r>
      <w:r w:rsidRPr="007F6F24">
        <w:rPr>
          <w:rFonts w:asciiTheme="minorHAnsi" w:hAnsiTheme="minorHAnsi" w:cstheme="minorHAnsi"/>
        </w:rPr>
        <w:t xml:space="preserve"> Medic</w:t>
      </w:r>
      <w:r w:rsidR="009339F5">
        <w:rPr>
          <w:rFonts w:asciiTheme="minorHAnsi" w:hAnsiTheme="minorHAnsi" w:cstheme="minorHAnsi"/>
        </w:rPr>
        <w:t>ation</w:t>
      </w:r>
      <w:r w:rsidRPr="007F6F24">
        <w:rPr>
          <w:rFonts w:asciiTheme="minorHAnsi" w:hAnsiTheme="minorHAnsi" w:cstheme="minorHAnsi"/>
        </w:rPr>
        <w:t xml:space="preserve"> dosages must never be estimated. The </w:t>
      </w:r>
      <w:r>
        <w:rPr>
          <w:rFonts w:asciiTheme="minorHAnsi" w:hAnsiTheme="minorHAnsi" w:cstheme="minorHAnsi"/>
        </w:rPr>
        <w:t xml:space="preserve">following </w:t>
      </w:r>
      <w:r w:rsidRPr="007F6F24">
        <w:rPr>
          <w:rFonts w:asciiTheme="minorHAnsi" w:hAnsiTheme="minorHAnsi" w:cstheme="minorHAnsi"/>
        </w:rPr>
        <w:t xml:space="preserve">formula must always be used in </w:t>
      </w:r>
    </w:p>
    <w:p w:rsidR="007F6F24" w:rsidRPr="007F6F24" w:rsidRDefault="007F6F24" w:rsidP="00FC1A43">
      <w:pPr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7F6F24">
        <w:rPr>
          <w:rFonts w:asciiTheme="minorHAnsi" w:hAnsiTheme="minorHAnsi" w:cstheme="minorHAnsi"/>
        </w:rPr>
        <w:t>calculation of all</w:t>
      </w:r>
      <w:r>
        <w:rPr>
          <w:rFonts w:asciiTheme="minorHAnsi" w:hAnsiTheme="minorHAnsi" w:cstheme="minorHAnsi"/>
        </w:rPr>
        <w:t xml:space="preserve"> </w:t>
      </w:r>
      <w:r w:rsidRPr="007F6F24">
        <w:rPr>
          <w:rFonts w:asciiTheme="minorHAnsi" w:hAnsiTheme="minorHAnsi" w:cstheme="minorHAnsi"/>
        </w:rPr>
        <w:t>dosages.</w:t>
      </w:r>
    </w:p>
    <w:p w:rsidR="007F6F24" w:rsidRPr="007F6F24" w:rsidRDefault="007F6F24" w:rsidP="006641C2">
      <w:pPr>
        <w:spacing w:line="276" w:lineRule="auto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 xml:space="preserve">           </w:t>
      </w:r>
      <w:r w:rsidRPr="007F6F24">
        <w:rPr>
          <w:rFonts w:asciiTheme="minorHAnsi" w:hAnsiTheme="minorHAnsi" w:cstheme="minorHAnsi"/>
          <w:b/>
          <w:bCs/>
          <w:i/>
          <w:iCs/>
        </w:rPr>
        <w:t>Example: Calculation of Medication Dosage</w:t>
      </w:r>
    </w:p>
    <w:p w:rsidR="007F6F24" w:rsidRPr="007F6F24" w:rsidRDefault="007F6F24" w:rsidP="006641C2">
      <w:pPr>
        <w:spacing w:line="276" w:lineRule="auto"/>
        <w:jc w:val="both"/>
        <w:rPr>
          <w:rFonts w:asciiTheme="minorHAnsi" w:hAnsiTheme="minorHAnsi" w:cstheme="minorHAnsi"/>
        </w:rPr>
      </w:pPr>
    </w:p>
    <w:p w:rsidR="007F6F24" w:rsidRPr="00AC0013" w:rsidRDefault="007F6F24" w:rsidP="006641C2">
      <w:pPr>
        <w:spacing w:line="276" w:lineRule="auto"/>
        <w:jc w:val="both"/>
        <w:rPr>
          <w:rFonts w:asciiTheme="minorHAnsi" w:hAnsiTheme="minorHAnsi" w:cstheme="minorHAnsi"/>
          <w:u w:val="single"/>
          <w:lang w:val="it-IT"/>
        </w:rPr>
      </w:pPr>
      <w:r w:rsidRPr="00E93791">
        <w:rPr>
          <w:rFonts w:asciiTheme="minorHAnsi" w:hAnsiTheme="minorHAnsi" w:cstheme="minorHAnsi"/>
          <w:lang w:val="en-ZA"/>
        </w:rPr>
        <w:t xml:space="preserve"> </w:t>
      </w:r>
      <w:r w:rsidR="00CE3D1D" w:rsidRPr="00E93791">
        <w:rPr>
          <w:rFonts w:asciiTheme="minorHAnsi" w:hAnsiTheme="minorHAnsi" w:cstheme="minorHAnsi"/>
          <w:lang w:val="en-ZA"/>
        </w:rPr>
        <w:t xml:space="preserve">          </w:t>
      </w:r>
      <w:r w:rsidRPr="00AC0013">
        <w:rPr>
          <w:rFonts w:asciiTheme="minorHAnsi" w:hAnsiTheme="minorHAnsi" w:cstheme="minorHAnsi"/>
          <w:u w:val="single"/>
          <w:lang w:val="it-IT"/>
        </w:rPr>
        <w:t xml:space="preserve">Medicine dose </w:t>
      </w:r>
      <w:r w:rsidR="00CA128F" w:rsidRPr="00AC0013">
        <w:rPr>
          <w:rFonts w:asciiTheme="minorHAnsi" w:hAnsiTheme="minorHAnsi" w:cstheme="minorHAnsi"/>
          <w:u w:val="single"/>
          <w:lang w:val="it-IT"/>
        </w:rPr>
        <w:t>Prescribed</w:t>
      </w:r>
      <w:r w:rsidRPr="00AC0013">
        <w:rPr>
          <w:rFonts w:asciiTheme="minorHAnsi" w:hAnsiTheme="minorHAnsi" w:cstheme="minorHAnsi"/>
          <w:lang w:val="it-IT"/>
        </w:rPr>
        <w:tab/>
        <w:t xml:space="preserve">X </w:t>
      </w:r>
      <w:r w:rsidRPr="00AC0013">
        <w:rPr>
          <w:rFonts w:asciiTheme="minorHAnsi" w:hAnsiTheme="minorHAnsi" w:cstheme="minorHAnsi"/>
          <w:lang w:val="it-IT"/>
        </w:rPr>
        <w:tab/>
      </w:r>
      <w:r w:rsidRPr="00AC0013">
        <w:rPr>
          <w:rFonts w:asciiTheme="minorHAnsi" w:hAnsiTheme="minorHAnsi" w:cstheme="minorHAnsi"/>
          <w:u w:val="single"/>
          <w:lang w:val="it-IT"/>
        </w:rPr>
        <w:t>Volume</w:t>
      </w:r>
    </w:p>
    <w:p w:rsidR="007F6F24" w:rsidRPr="00AC0013" w:rsidRDefault="007F6F24" w:rsidP="00FA4AD4">
      <w:pPr>
        <w:tabs>
          <w:tab w:val="left" w:pos="4536"/>
          <w:tab w:val="center" w:pos="5038"/>
        </w:tabs>
        <w:spacing w:after="120" w:line="360" w:lineRule="auto"/>
        <w:jc w:val="both"/>
        <w:rPr>
          <w:rFonts w:asciiTheme="minorHAnsi" w:hAnsiTheme="minorHAnsi" w:cstheme="minorHAnsi"/>
          <w:lang w:val="it-IT"/>
        </w:rPr>
      </w:pPr>
      <w:r w:rsidRPr="00AC0013">
        <w:rPr>
          <w:rFonts w:asciiTheme="minorHAnsi" w:hAnsiTheme="minorHAnsi" w:cstheme="minorHAnsi"/>
          <w:lang w:val="it-IT"/>
        </w:rPr>
        <w:t xml:space="preserve">          </w:t>
      </w:r>
      <w:r w:rsidR="00CE3D1D">
        <w:rPr>
          <w:rFonts w:asciiTheme="minorHAnsi" w:hAnsiTheme="minorHAnsi" w:cstheme="minorHAnsi"/>
          <w:lang w:val="it-IT"/>
        </w:rPr>
        <w:t xml:space="preserve"> </w:t>
      </w:r>
      <w:r w:rsidRPr="00AC0013">
        <w:rPr>
          <w:rFonts w:asciiTheme="minorHAnsi" w:hAnsiTheme="minorHAnsi" w:cstheme="minorHAnsi"/>
          <w:lang w:val="it-IT"/>
        </w:rPr>
        <w:t xml:space="preserve">Medicine dose in stock </w:t>
      </w:r>
      <w:r w:rsidRPr="00AC0013">
        <w:rPr>
          <w:rFonts w:asciiTheme="minorHAnsi" w:hAnsiTheme="minorHAnsi" w:cstheme="minorHAnsi"/>
          <w:lang w:val="it-IT"/>
        </w:rPr>
        <w:tab/>
        <w:t xml:space="preserve"> 1</w:t>
      </w:r>
    </w:p>
    <w:p w:rsidR="001F091C" w:rsidRPr="001F091C" w:rsidRDefault="007F6F24" w:rsidP="00FA4AD4">
      <w:pPr>
        <w:spacing w:after="120" w:line="360" w:lineRule="auto"/>
        <w:rPr>
          <w:rStyle w:val="Heading3Char"/>
          <w:rFonts w:asciiTheme="minorHAnsi" w:hAnsiTheme="minorHAnsi" w:cstheme="minorHAnsi"/>
          <w:b/>
          <w:color w:val="auto"/>
          <w:sz w:val="28"/>
          <w:szCs w:val="28"/>
        </w:rPr>
      </w:pPr>
      <w:r w:rsidRPr="001F091C">
        <w:rPr>
          <w:rFonts w:asciiTheme="minorHAnsi" w:eastAsiaTheme="majorEastAsia" w:hAnsiTheme="minorHAnsi" w:cstheme="minorHAnsi"/>
          <w:b/>
          <w:bCs/>
          <w:sz w:val="28"/>
          <w:szCs w:val="28"/>
          <w:lang w:val="en-ZA" w:eastAsia="en-ZA"/>
        </w:rPr>
        <w:t>7.</w:t>
      </w:r>
      <w:r w:rsidR="001F091C">
        <w:rPr>
          <w:rFonts w:asciiTheme="minorHAnsi" w:eastAsiaTheme="majorEastAsia" w:hAnsiTheme="minorHAnsi" w:cstheme="minorHAnsi"/>
          <w:b/>
          <w:bCs/>
          <w:sz w:val="28"/>
          <w:szCs w:val="28"/>
          <w:lang w:val="en-ZA" w:eastAsia="en-ZA"/>
        </w:rPr>
        <w:t xml:space="preserve">3. </w:t>
      </w:r>
      <w:r w:rsidRPr="001F091C">
        <w:rPr>
          <w:rFonts w:asciiTheme="minorHAnsi" w:eastAsiaTheme="majorEastAsia" w:hAnsiTheme="minorHAnsi" w:cstheme="minorHAnsi"/>
          <w:b/>
          <w:bCs/>
          <w:sz w:val="28"/>
          <w:szCs w:val="28"/>
          <w:lang w:val="en-ZA" w:eastAsia="en-ZA"/>
        </w:rPr>
        <w:t xml:space="preserve"> Post Procedure</w:t>
      </w:r>
      <w:r w:rsidR="001F091C">
        <w:rPr>
          <w:rFonts w:asciiTheme="minorHAnsi" w:eastAsiaTheme="majorEastAsia" w:hAnsiTheme="minorHAnsi" w:cstheme="minorHAnsi"/>
          <w:b/>
          <w:bCs/>
          <w:sz w:val="28"/>
          <w:szCs w:val="28"/>
          <w:lang w:val="en-ZA" w:eastAsia="en-ZA"/>
        </w:rPr>
        <w:t xml:space="preserve"> </w:t>
      </w:r>
      <w:r w:rsidRPr="001F091C">
        <w:rPr>
          <w:rStyle w:val="Heading3Char"/>
          <w:rFonts w:asciiTheme="minorHAnsi" w:hAnsiTheme="minorHAnsi" w:cstheme="minorHAnsi"/>
          <w:b/>
          <w:color w:val="auto"/>
          <w:sz w:val="28"/>
          <w:szCs w:val="28"/>
        </w:rPr>
        <w:t>Recordkeeping requirements</w:t>
      </w:r>
    </w:p>
    <w:p w:rsidR="007F6F24" w:rsidRPr="00123D4F" w:rsidRDefault="001F091C" w:rsidP="006641C2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7.3.1.</w:t>
      </w:r>
      <w:r>
        <w:rPr>
          <w:rFonts w:asciiTheme="minorHAnsi" w:hAnsiTheme="minorHAnsi" w:cstheme="minorHAnsi"/>
        </w:rPr>
        <w:t xml:space="preserve"> </w:t>
      </w:r>
      <w:r w:rsidR="007F6F24" w:rsidRPr="00123D4F">
        <w:rPr>
          <w:rFonts w:asciiTheme="minorHAnsi" w:hAnsiTheme="minorHAnsi" w:cstheme="minorHAnsi"/>
        </w:rPr>
        <w:t>After administration, the following information must be recorded on the prescription chart</w:t>
      </w:r>
      <w:r>
        <w:rPr>
          <w:rFonts w:asciiTheme="minorHAnsi" w:hAnsiTheme="minorHAnsi" w:cstheme="minorHAnsi"/>
        </w:rPr>
        <w:t>:</w:t>
      </w:r>
    </w:p>
    <w:p w:rsidR="001F091C" w:rsidRDefault="007F6F24" w:rsidP="006641C2">
      <w:pPr>
        <w:pStyle w:val="ListParagraph"/>
        <w:numPr>
          <w:ilvl w:val="0"/>
          <w:numId w:val="30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1F091C">
        <w:rPr>
          <w:rFonts w:asciiTheme="minorHAnsi" w:hAnsiTheme="minorHAnsi" w:cstheme="minorHAnsi"/>
        </w:rPr>
        <w:t>Date</w:t>
      </w:r>
    </w:p>
    <w:p w:rsidR="001F091C" w:rsidRDefault="007F6F24" w:rsidP="006641C2">
      <w:pPr>
        <w:pStyle w:val="ListParagraph"/>
        <w:numPr>
          <w:ilvl w:val="0"/>
          <w:numId w:val="30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1F091C">
        <w:rPr>
          <w:rFonts w:asciiTheme="minorHAnsi" w:hAnsiTheme="minorHAnsi" w:cstheme="minorHAnsi"/>
        </w:rPr>
        <w:t>Time</w:t>
      </w:r>
    </w:p>
    <w:p w:rsidR="001F091C" w:rsidRDefault="007F6F24" w:rsidP="006641C2">
      <w:pPr>
        <w:pStyle w:val="ListParagraph"/>
        <w:numPr>
          <w:ilvl w:val="0"/>
          <w:numId w:val="30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1F091C">
        <w:rPr>
          <w:rFonts w:asciiTheme="minorHAnsi" w:hAnsiTheme="minorHAnsi" w:cstheme="minorHAnsi"/>
        </w:rPr>
        <w:t>Dose given</w:t>
      </w:r>
    </w:p>
    <w:p w:rsidR="007F6F24" w:rsidRDefault="007F6F24" w:rsidP="006641C2">
      <w:pPr>
        <w:pStyle w:val="ListParagraph"/>
        <w:numPr>
          <w:ilvl w:val="0"/>
          <w:numId w:val="30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1F091C">
        <w:rPr>
          <w:rFonts w:asciiTheme="minorHAnsi" w:hAnsiTheme="minorHAnsi" w:cstheme="minorHAnsi"/>
        </w:rPr>
        <w:t>Administering Nurse’s signature and rank.</w:t>
      </w:r>
    </w:p>
    <w:p w:rsidR="00971156" w:rsidRDefault="00971156" w:rsidP="006641C2">
      <w:pPr>
        <w:pStyle w:val="ListParagraph"/>
        <w:numPr>
          <w:ilvl w:val="0"/>
          <w:numId w:val="30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1F091C">
        <w:rPr>
          <w:rFonts w:asciiTheme="minorHAnsi" w:hAnsiTheme="minorHAnsi" w:cstheme="minorHAnsi"/>
        </w:rPr>
        <w:t>f an Intravenous medication is administered</w:t>
      </w:r>
      <w:r>
        <w:rPr>
          <w:rFonts w:asciiTheme="minorHAnsi" w:hAnsiTheme="minorHAnsi" w:cstheme="minorHAnsi"/>
        </w:rPr>
        <w:t>,</w:t>
      </w:r>
      <w:r w:rsidR="001F09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two (2) </w:t>
      </w:r>
      <w:proofErr w:type="gramStart"/>
      <w:r>
        <w:rPr>
          <w:rFonts w:asciiTheme="minorHAnsi" w:hAnsiTheme="minorHAnsi" w:cstheme="minorHAnsi"/>
        </w:rPr>
        <w:t>nurses</w:t>
      </w:r>
      <w:proofErr w:type="gramEnd"/>
      <w:r>
        <w:rPr>
          <w:rFonts w:asciiTheme="minorHAnsi" w:hAnsiTheme="minorHAnsi" w:cstheme="minorHAnsi"/>
        </w:rPr>
        <w:t xml:space="preserve"> signature, of which one (1) is </w:t>
      </w:r>
    </w:p>
    <w:p w:rsidR="001F091C" w:rsidRPr="00971156" w:rsidRDefault="00971156" w:rsidP="006641C2">
      <w:pPr>
        <w:pStyle w:val="ListParagraph"/>
        <w:suppressAutoHyphens w:val="0"/>
        <w:spacing w:line="276" w:lineRule="auto"/>
        <w:ind w:left="13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</w:t>
      </w:r>
      <w:r w:rsidRPr="00971156">
        <w:rPr>
          <w:rFonts w:asciiTheme="minorHAnsi" w:hAnsiTheme="minorHAnsi" w:cstheme="minorHAnsi"/>
        </w:rPr>
        <w:t>RN</w:t>
      </w:r>
      <w:r w:rsidR="00B60773">
        <w:rPr>
          <w:rFonts w:asciiTheme="minorHAnsi" w:hAnsiTheme="minorHAnsi" w:cstheme="minorHAnsi"/>
        </w:rPr>
        <w:t>.</w:t>
      </w:r>
    </w:p>
    <w:p w:rsidR="00DE66A3" w:rsidRPr="00976B65" w:rsidRDefault="00976B65" w:rsidP="006641C2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DE66A3">
        <w:rPr>
          <w:rFonts w:asciiTheme="minorHAnsi" w:hAnsiTheme="minorHAnsi" w:cstheme="minorHAnsi"/>
          <w:b/>
        </w:rPr>
        <w:t>7.3.2.</w:t>
      </w:r>
      <w:r w:rsidRPr="00976B65">
        <w:rPr>
          <w:rFonts w:asciiTheme="minorHAnsi" w:hAnsiTheme="minorHAnsi" w:cstheme="minorHAnsi"/>
          <w:bCs/>
        </w:rPr>
        <w:t xml:space="preserve"> </w:t>
      </w:r>
      <w:r w:rsidR="007F6F24" w:rsidRPr="00976B65">
        <w:rPr>
          <w:rFonts w:asciiTheme="minorHAnsi" w:hAnsiTheme="minorHAnsi" w:cstheme="minorHAnsi"/>
          <w:bCs/>
        </w:rPr>
        <w:t xml:space="preserve">All medicine must be recorded and signed for on the prescription chart </w:t>
      </w:r>
      <w:r w:rsidR="007F6F24" w:rsidRPr="00976B65">
        <w:rPr>
          <w:rFonts w:asciiTheme="minorHAnsi" w:hAnsiTheme="minorHAnsi" w:cstheme="minorHAnsi"/>
          <w:b/>
          <w:i/>
          <w:iCs/>
        </w:rPr>
        <w:t>IMMEDIATELY</w:t>
      </w:r>
      <w:r w:rsidR="007F6F24" w:rsidRPr="00976B65">
        <w:rPr>
          <w:rFonts w:asciiTheme="minorHAnsi" w:hAnsiTheme="minorHAnsi" w:cstheme="minorHAnsi"/>
          <w:bCs/>
        </w:rPr>
        <w:t xml:space="preserve"> after </w:t>
      </w:r>
    </w:p>
    <w:p w:rsidR="00976B65" w:rsidRDefault="00DE66A3" w:rsidP="00FC1A43">
      <w:pPr>
        <w:spacing w:after="120"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</w:t>
      </w:r>
      <w:r w:rsidR="007F6F24" w:rsidRPr="00976B65">
        <w:rPr>
          <w:rFonts w:asciiTheme="minorHAnsi" w:hAnsiTheme="minorHAnsi" w:cstheme="minorHAnsi"/>
          <w:bCs/>
        </w:rPr>
        <w:t xml:space="preserve">administration. </w:t>
      </w:r>
    </w:p>
    <w:p w:rsidR="00976B65" w:rsidRPr="00DE66A3" w:rsidRDefault="007F6F24" w:rsidP="006641C2">
      <w:pPr>
        <w:spacing w:line="276" w:lineRule="auto"/>
        <w:jc w:val="both"/>
        <w:rPr>
          <w:rFonts w:asciiTheme="minorHAnsi" w:hAnsiTheme="minorHAnsi" w:cstheme="minorHAnsi"/>
          <w:b/>
          <w:i/>
          <w:iCs/>
          <w:u w:val="single"/>
        </w:rPr>
      </w:pPr>
      <w:r w:rsidRPr="00DE66A3">
        <w:rPr>
          <w:rFonts w:asciiTheme="minorHAnsi" w:hAnsiTheme="minorHAnsi" w:cstheme="minorHAnsi"/>
          <w:b/>
          <w:i/>
          <w:iCs/>
          <w:u w:val="single"/>
        </w:rPr>
        <w:t>An omission will be a medication administration incident</w:t>
      </w:r>
      <w:r w:rsidRPr="00DE66A3">
        <w:rPr>
          <w:rFonts w:asciiTheme="minorHAnsi" w:hAnsiTheme="minorHAnsi" w:cstheme="minorHAnsi"/>
          <w:bCs/>
          <w:u w:val="single"/>
        </w:rPr>
        <w:t>.</w:t>
      </w:r>
      <w:r w:rsidRPr="00DE66A3">
        <w:rPr>
          <w:rFonts w:asciiTheme="minorHAnsi" w:hAnsiTheme="minorHAnsi" w:cstheme="minorHAnsi"/>
          <w:b/>
          <w:i/>
          <w:iCs/>
          <w:u w:val="single"/>
        </w:rPr>
        <w:t xml:space="preserve"> </w:t>
      </w:r>
    </w:p>
    <w:p w:rsidR="007F6F24" w:rsidRPr="001F091C" w:rsidRDefault="007F6F24" w:rsidP="00FA4AD4">
      <w:pPr>
        <w:spacing w:after="120" w:line="360" w:lineRule="auto"/>
        <w:jc w:val="both"/>
        <w:rPr>
          <w:rFonts w:asciiTheme="minorHAnsi" w:hAnsiTheme="minorHAnsi" w:cstheme="minorHAnsi"/>
          <w:b/>
          <w:i/>
          <w:iCs/>
          <w:u w:val="single"/>
        </w:rPr>
      </w:pPr>
      <w:r w:rsidRPr="001F091C">
        <w:rPr>
          <w:rFonts w:asciiTheme="minorHAnsi" w:hAnsiTheme="minorHAnsi" w:cstheme="minorHAnsi"/>
          <w:b/>
          <w:i/>
          <w:iCs/>
          <w:u w:val="single"/>
        </w:rPr>
        <w:t xml:space="preserve">All medication transgressions will be sanctioned. </w:t>
      </w:r>
    </w:p>
    <w:p w:rsidR="00FD4F5C" w:rsidRPr="00123D4F" w:rsidRDefault="008F2A65" w:rsidP="00FA4AD4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AF18AD">
        <w:rPr>
          <w:rFonts w:asciiTheme="minorHAnsi" w:hAnsiTheme="minorHAnsi" w:cstheme="minorHAnsi"/>
          <w:b/>
          <w:sz w:val="28"/>
          <w:szCs w:val="28"/>
        </w:rPr>
        <w:t>.</w:t>
      </w:r>
      <w:r w:rsidR="001F091C">
        <w:rPr>
          <w:rFonts w:asciiTheme="minorHAnsi" w:hAnsiTheme="minorHAnsi" w:cstheme="minorHAnsi"/>
          <w:b/>
          <w:sz w:val="28"/>
          <w:szCs w:val="28"/>
        </w:rPr>
        <w:t>4</w:t>
      </w:r>
      <w:r w:rsidR="00AF18AD">
        <w:rPr>
          <w:rFonts w:asciiTheme="minorHAnsi" w:hAnsiTheme="minorHAnsi" w:cstheme="minorHAnsi"/>
          <w:b/>
          <w:sz w:val="28"/>
          <w:szCs w:val="28"/>
        </w:rPr>
        <w:t>.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 Antibiotic </w:t>
      </w:r>
      <w:r w:rsidR="00DE66A3">
        <w:rPr>
          <w:rFonts w:asciiTheme="minorHAnsi" w:hAnsiTheme="minorHAnsi" w:cstheme="minorHAnsi"/>
          <w:b/>
          <w:sz w:val="28"/>
          <w:szCs w:val="28"/>
        </w:rPr>
        <w:t>S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tewardship </w:t>
      </w:r>
      <w:r w:rsidR="00DE66A3">
        <w:rPr>
          <w:rFonts w:asciiTheme="minorHAnsi" w:hAnsiTheme="minorHAnsi" w:cstheme="minorHAnsi"/>
          <w:b/>
          <w:sz w:val="28"/>
          <w:szCs w:val="28"/>
        </w:rPr>
        <w:t>P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rogramme </w:t>
      </w:r>
      <w:r w:rsidR="00DE66A3">
        <w:rPr>
          <w:rFonts w:asciiTheme="minorHAnsi" w:hAnsiTheme="minorHAnsi" w:cstheme="minorHAnsi"/>
          <w:b/>
          <w:sz w:val="28"/>
          <w:szCs w:val="28"/>
        </w:rPr>
        <w:t>P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rescription </w:t>
      </w:r>
      <w:r w:rsidR="00DE66A3">
        <w:rPr>
          <w:rFonts w:asciiTheme="minorHAnsi" w:hAnsiTheme="minorHAnsi" w:cstheme="minorHAnsi"/>
          <w:b/>
          <w:sz w:val="28"/>
          <w:szCs w:val="28"/>
        </w:rPr>
        <w:t>C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>hart (ASPPC)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.1.</w:t>
      </w:r>
      <w:r w:rsidR="00AF18AD" w:rsidRPr="008F2A65">
        <w:rPr>
          <w:rFonts w:asciiTheme="minorHAnsi" w:hAnsiTheme="minorHAnsi" w:cstheme="minorHAnsi"/>
        </w:rPr>
        <w:t xml:space="preserve"> </w:t>
      </w:r>
      <w:r w:rsidR="00FD4F5C" w:rsidRPr="008F2A65">
        <w:rPr>
          <w:rFonts w:asciiTheme="minorHAnsi" w:hAnsiTheme="minorHAnsi" w:cstheme="minorHAnsi"/>
        </w:rPr>
        <w:t>The</w:t>
      </w:r>
      <w:r w:rsidR="00FD4F5C" w:rsidRPr="00123D4F">
        <w:rPr>
          <w:rFonts w:asciiTheme="minorHAnsi" w:hAnsiTheme="minorHAnsi" w:cstheme="minorHAnsi"/>
        </w:rPr>
        <w:t xml:space="preserve"> blue antibiotic stewardship prescription chart must </w:t>
      </w:r>
      <w:r w:rsidR="00FD4F5C" w:rsidRPr="00DE66A3">
        <w:rPr>
          <w:rFonts w:asciiTheme="minorHAnsi" w:hAnsiTheme="minorHAnsi" w:cstheme="minorHAnsi"/>
          <w:b/>
          <w:i/>
          <w:iCs/>
        </w:rPr>
        <w:t>ONLY</w:t>
      </w:r>
      <w:r w:rsidR="00FD4F5C" w:rsidRPr="00123D4F">
        <w:rPr>
          <w:rFonts w:asciiTheme="minorHAnsi" w:hAnsiTheme="minorHAnsi" w:cstheme="minorHAnsi"/>
        </w:rPr>
        <w:t xml:space="preserve"> be used for the prescription of all </w:t>
      </w:r>
    </w:p>
    <w:p w:rsidR="00FD4F5C" w:rsidRPr="00123D4F" w:rsidRDefault="00AF18A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FD4F5C" w:rsidRPr="00123D4F">
        <w:rPr>
          <w:rFonts w:asciiTheme="minorHAnsi" w:hAnsiTheme="minorHAnsi" w:cstheme="minorHAnsi"/>
        </w:rPr>
        <w:t>types of antibiotic agents.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4.</w:t>
      </w:r>
      <w:r w:rsidR="00AF18AD" w:rsidRPr="005A4423">
        <w:rPr>
          <w:rFonts w:asciiTheme="minorHAnsi" w:hAnsiTheme="minorHAnsi" w:cstheme="minorHAnsi"/>
          <w:b/>
          <w:bCs/>
        </w:rPr>
        <w:t>2.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DE66A3">
        <w:rPr>
          <w:rFonts w:asciiTheme="minorHAnsi" w:hAnsiTheme="minorHAnsi" w:cstheme="minorHAnsi"/>
          <w:b/>
          <w:bCs/>
          <w:i/>
          <w:iCs/>
        </w:rPr>
        <w:t>NB!!</w:t>
      </w:r>
      <w:r w:rsidR="00FD4F5C" w:rsidRPr="00123D4F">
        <w:rPr>
          <w:rFonts w:asciiTheme="minorHAnsi" w:hAnsiTheme="minorHAnsi" w:cstheme="minorHAnsi"/>
        </w:rPr>
        <w:t xml:space="preserve"> Ensure that an appropriate culture </w:t>
      </w:r>
      <w:r w:rsidR="00DE66A3">
        <w:rPr>
          <w:rFonts w:asciiTheme="minorHAnsi" w:hAnsiTheme="minorHAnsi" w:cstheme="minorHAnsi"/>
        </w:rPr>
        <w:t xml:space="preserve">has </w:t>
      </w:r>
      <w:r w:rsidR="00FD4F5C" w:rsidRPr="00123D4F">
        <w:rPr>
          <w:rFonts w:asciiTheme="minorHAnsi" w:hAnsiTheme="minorHAnsi" w:cstheme="minorHAnsi"/>
        </w:rPr>
        <w:t xml:space="preserve">been sent off to the laboratory prior to the </w:t>
      </w:r>
    </w:p>
    <w:p w:rsidR="00FD4F5C" w:rsidRPr="00123D4F" w:rsidRDefault="00AF18A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123D4F">
        <w:rPr>
          <w:rFonts w:asciiTheme="minorHAnsi" w:hAnsiTheme="minorHAnsi" w:cstheme="minorHAnsi"/>
        </w:rPr>
        <w:t>commencement of antibiotic as far as possible.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.3.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In cases where the initial dose </w:t>
      </w:r>
      <w:r w:rsidR="00DE66A3">
        <w:rPr>
          <w:rFonts w:asciiTheme="minorHAnsi" w:hAnsiTheme="minorHAnsi" w:cstheme="minorHAnsi"/>
        </w:rPr>
        <w:t>is</w:t>
      </w:r>
      <w:r w:rsidR="00FD4F5C" w:rsidRPr="00123D4F">
        <w:rPr>
          <w:rFonts w:asciiTheme="minorHAnsi" w:hAnsiTheme="minorHAnsi" w:cstheme="minorHAnsi"/>
        </w:rPr>
        <w:t xml:space="preserve"> administered before specimen collection, add the drug, dose</w:t>
      </w:r>
      <w:r w:rsidR="00AF18AD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</w:t>
      </w:r>
      <w:r w:rsidR="00AF18AD">
        <w:rPr>
          <w:rFonts w:asciiTheme="minorHAnsi" w:hAnsiTheme="minorHAnsi" w:cstheme="minorHAnsi"/>
        </w:rPr>
        <w:t xml:space="preserve">  </w:t>
      </w:r>
    </w:p>
    <w:p w:rsidR="00FD4F5C" w:rsidRPr="00123D4F" w:rsidRDefault="00AF18A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FD4F5C" w:rsidRPr="00123D4F">
        <w:rPr>
          <w:rFonts w:asciiTheme="minorHAnsi" w:hAnsiTheme="minorHAnsi" w:cstheme="minorHAnsi"/>
        </w:rPr>
        <w:t xml:space="preserve">route and frequency of the administered antibiotic onto the laboratory request form. </w:t>
      </w:r>
    </w:p>
    <w:p w:rsidR="00FD4F5C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.4.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The antibiotic indication for the prescription must be marked by the doctor.</w:t>
      </w:r>
    </w:p>
    <w:p w:rsidR="00FD4F5C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.5.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The relevant block must be ticked indicati</w:t>
      </w:r>
      <w:r w:rsidR="00DE66A3">
        <w:rPr>
          <w:rFonts w:asciiTheme="minorHAnsi" w:hAnsiTheme="minorHAnsi" w:cstheme="minorHAnsi"/>
        </w:rPr>
        <w:t>ng</w:t>
      </w:r>
      <w:r w:rsidR="00FD4F5C" w:rsidRPr="00123D4F">
        <w:rPr>
          <w:rFonts w:asciiTheme="minorHAnsi" w:hAnsiTheme="minorHAnsi" w:cstheme="minorHAnsi"/>
        </w:rPr>
        <w:t xml:space="preserve"> one </w:t>
      </w:r>
      <w:r w:rsidR="00DE66A3">
        <w:rPr>
          <w:rFonts w:asciiTheme="minorHAnsi" w:hAnsiTheme="minorHAnsi" w:cstheme="minorHAnsi"/>
        </w:rPr>
        <w:t xml:space="preserve">(1) </w:t>
      </w:r>
      <w:r w:rsidR="00FD4F5C" w:rsidRPr="00123D4F">
        <w:rPr>
          <w:rFonts w:asciiTheme="minorHAnsi" w:hAnsiTheme="minorHAnsi" w:cstheme="minorHAnsi"/>
        </w:rPr>
        <w:t>of the following:</w:t>
      </w:r>
    </w:p>
    <w:p w:rsidR="00AF18AD" w:rsidRDefault="00FD4F5C" w:rsidP="006641C2">
      <w:pPr>
        <w:pStyle w:val="ListParagraph"/>
        <w:numPr>
          <w:ilvl w:val="0"/>
          <w:numId w:val="29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proofErr w:type="gramStart"/>
      <w:r w:rsidRPr="00AF18AD">
        <w:rPr>
          <w:rFonts w:asciiTheme="minorHAnsi" w:hAnsiTheme="minorHAnsi" w:cstheme="minorHAnsi"/>
        </w:rPr>
        <w:t>P  =</w:t>
      </w:r>
      <w:proofErr w:type="gramEnd"/>
      <w:r w:rsidRPr="00AF18AD">
        <w:rPr>
          <w:rFonts w:asciiTheme="minorHAnsi" w:hAnsiTheme="minorHAnsi" w:cstheme="minorHAnsi"/>
        </w:rPr>
        <w:t xml:space="preserve"> Prophylaxis</w:t>
      </w:r>
    </w:p>
    <w:p w:rsidR="00AF18AD" w:rsidRDefault="00FD4F5C" w:rsidP="006641C2">
      <w:pPr>
        <w:pStyle w:val="ListParagraph"/>
        <w:numPr>
          <w:ilvl w:val="0"/>
          <w:numId w:val="29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AF18AD">
        <w:rPr>
          <w:rFonts w:asciiTheme="minorHAnsi" w:hAnsiTheme="minorHAnsi" w:cstheme="minorHAnsi"/>
        </w:rPr>
        <w:t xml:space="preserve">E = </w:t>
      </w:r>
      <w:r w:rsidR="00AF18AD" w:rsidRPr="00AF18AD">
        <w:rPr>
          <w:rFonts w:asciiTheme="minorHAnsi" w:hAnsiTheme="minorHAnsi" w:cstheme="minorHAnsi"/>
        </w:rPr>
        <w:t>Empiric</w:t>
      </w:r>
    </w:p>
    <w:p w:rsidR="00FD4F5C" w:rsidRPr="00AF18AD" w:rsidRDefault="00FD4F5C" w:rsidP="006641C2">
      <w:pPr>
        <w:pStyle w:val="ListParagraph"/>
        <w:numPr>
          <w:ilvl w:val="0"/>
          <w:numId w:val="29"/>
        </w:numPr>
        <w:suppressAutoHyphens w:val="0"/>
        <w:spacing w:line="276" w:lineRule="auto"/>
        <w:jc w:val="both"/>
        <w:rPr>
          <w:rFonts w:asciiTheme="minorHAnsi" w:hAnsiTheme="minorHAnsi" w:cstheme="minorHAnsi"/>
        </w:rPr>
      </w:pPr>
      <w:r w:rsidRPr="00AF18AD">
        <w:rPr>
          <w:rFonts w:asciiTheme="minorHAnsi" w:hAnsiTheme="minorHAnsi" w:cstheme="minorHAnsi"/>
        </w:rPr>
        <w:t>D = Definitive</w:t>
      </w:r>
    </w:p>
    <w:p w:rsidR="00FD4F5C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.6.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The prescription must comply with legal requirement as per section </w:t>
      </w:r>
      <w:r w:rsidR="00DE66A3">
        <w:rPr>
          <w:rFonts w:asciiTheme="minorHAnsi" w:hAnsiTheme="minorHAnsi" w:cstheme="minorHAnsi"/>
        </w:rPr>
        <w:t>6</w:t>
      </w:r>
      <w:r w:rsidR="00FD4F5C" w:rsidRPr="00123D4F">
        <w:rPr>
          <w:rFonts w:asciiTheme="minorHAnsi" w:hAnsiTheme="minorHAnsi" w:cstheme="minorHAnsi"/>
        </w:rPr>
        <w:t>.1.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.7.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It is mandatory that the time of the prescription is completed.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.8.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The initial dose of the antibiotic medication must be administered within </w:t>
      </w:r>
      <w:r w:rsidR="00FD4F5C" w:rsidRPr="00AF18AD">
        <w:rPr>
          <w:rFonts w:asciiTheme="minorHAnsi" w:hAnsiTheme="minorHAnsi" w:cstheme="minorHAnsi"/>
          <w:b/>
          <w:i/>
          <w:iCs/>
        </w:rPr>
        <w:t>AN HOUR</w:t>
      </w:r>
      <w:r w:rsidR="00FD4F5C" w:rsidRPr="00AF18AD">
        <w:rPr>
          <w:rFonts w:asciiTheme="minorHAnsi" w:hAnsiTheme="minorHAnsi" w:cstheme="minorHAnsi"/>
          <w:b/>
        </w:rPr>
        <w:t xml:space="preserve"> </w:t>
      </w:r>
      <w:r w:rsidR="00DE66A3">
        <w:rPr>
          <w:rFonts w:asciiTheme="minorHAnsi" w:hAnsiTheme="minorHAnsi" w:cstheme="minorHAnsi"/>
        </w:rPr>
        <w:t>of</w:t>
      </w:r>
      <w:r w:rsidR="00FD4F5C" w:rsidRPr="00123D4F">
        <w:rPr>
          <w:rFonts w:asciiTheme="minorHAnsi" w:hAnsiTheme="minorHAnsi" w:cstheme="minorHAnsi"/>
        </w:rPr>
        <w:t xml:space="preserve"> the </w:t>
      </w:r>
    </w:p>
    <w:p w:rsidR="00FD4F5C" w:rsidRPr="00123D4F" w:rsidRDefault="00AF18A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DE66A3">
        <w:rPr>
          <w:rFonts w:asciiTheme="minorHAnsi" w:hAnsiTheme="minorHAnsi" w:cstheme="minorHAnsi"/>
        </w:rPr>
        <w:t>r</w:t>
      </w:r>
      <w:r w:rsidR="00FD4F5C" w:rsidRPr="00123D4F">
        <w:rPr>
          <w:rFonts w:asciiTheme="minorHAnsi" w:hAnsiTheme="minorHAnsi" w:cstheme="minorHAnsi"/>
        </w:rPr>
        <w:t>ecei</w:t>
      </w:r>
      <w:r w:rsidR="00DE66A3">
        <w:rPr>
          <w:rFonts w:asciiTheme="minorHAnsi" w:hAnsiTheme="minorHAnsi" w:cstheme="minorHAnsi"/>
        </w:rPr>
        <w:t xml:space="preserve">pt </w:t>
      </w:r>
      <w:r w:rsidR="00FD4F5C" w:rsidRPr="00123D4F">
        <w:rPr>
          <w:rFonts w:asciiTheme="minorHAnsi" w:hAnsiTheme="minorHAnsi" w:cstheme="minorHAnsi"/>
        </w:rPr>
        <w:t>of the prescription and</w:t>
      </w:r>
      <w:r w:rsidR="00DE66A3">
        <w:rPr>
          <w:rFonts w:asciiTheme="minorHAnsi" w:hAnsiTheme="minorHAnsi" w:cstheme="minorHAnsi"/>
        </w:rPr>
        <w:t xml:space="preserve"> is</w:t>
      </w:r>
      <w:r w:rsidR="00FD4F5C" w:rsidRPr="00123D4F">
        <w:rPr>
          <w:rFonts w:asciiTheme="minorHAnsi" w:hAnsiTheme="minorHAnsi" w:cstheme="minorHAnsi"/>
        </w:rPr>
        <w:t xml:space="preserve"> regarded as a </w:t>
      </w:r>
      <w:r w:rsidR="00FD4F5C" w:rsidRPr="00DE66A3">
        <w:rPr>
          <w:rFonts w:asciiTheme="minorHAnsi" w:hAnsiTheme="minorHAnsi" w:cstheme="minorHAnsi"/>
          <w:b/>
          <w:bCs/>
          <w:i/>
          <w:iCs/>
        </w:rPr>
        <w:t>STAT</w:t>
      </w:r>
      <w:r w:rsidR="00FD4F5C" w:rsidRPr="00123D4F">
        <w:rPr>
          <w:rFonts w:asciiTheme="minorHAnsi" w:hAnsiTheme="minorHAnsi" w:cstheme="minorHAnsi"/>
        </w:rPr>
        <w:t xml:space="preserve"> dose.</w:t>
      </w:r>
    </w:p>
    <w:p w:rsidR="00FD4F5C" w:rsidRPr="00123D4F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 xml:space="preserve">.9. </w:t>
      </w:r>
      <w:r w:rsidR="00FD4F5C" w:rsidRPr="00123D4F">
        <w:rPr>
          <w:rFonts w:asciiTheme="minorHAnsi" w:hAnsiTheme="minorHAnsi" w:cstheme="minorHAnsi"/>
        </w:rPr>
        <w:t xml:space="preserve">This will allow for hanging time to be monitored in the units. </w:t>
      </w:r>
    </w:p>
    <w:p w:rsidR="00AF18AD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.10.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The next dose must fall into the regular frequency of the medication prescribed times</w:t>
      </w:r>
      <w:r w:rsidR="00DE66A3">
        <w:rPr>
          <w:rFonts w:asciiTheme="minorHAnsi" w:hAnsiTheme="minorHAnsi" w:cstheme="minorHAnsi"/>
        </w:rPr>
        <w:t>. I</w:t>
      </w:r>
      <w:r w:rsidR="00FD4F5C" w:rsidRPr="00123D4F">
        <w:rPr>
          <w:rFonts w:asciiTheme="minorHAnsi" w:hAnsiTheme="minorHAnsi" w:cstheme="minorHAnsi"/>
        </w:rPr>
        <w:t xml:space="preserve">f </w:t>
      </w:r>
    </w:p>
    <w:p w:rsidR="00FD4F5C" w:rsidRPr="00123D4F" w:rsidRDefault="00AF18A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FD4F5C" w:rsidRPr="00123D4F">
        <w:rPr>
          <w:rFonts w:asciiTheme="minorHAnsi" w:hAnsiTheme="minorHAnsi" w:cstheme="minorHAnsi"/>
        </w:rPr>
        <w:t>uncertain check with the treating doctor and document in the clinical notes.</w:t>
      </w:r>
    </w:p>
    <w:p w:rsidR="00DE66A3" w:rsidRDefault="008F2A65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.11.</w:t>
      </w:r>
      <w:r w:rsidR="00AF18AD">
        <w:rPr>
          <w:rFonts w:asciiTheme="minorHAnsi" w:hAnsiTheme="minorHAnsi" w:cstheme="minorHAnsi"/>
        </w:rPr>
        <w:t xml:space="preserve"> </w:t>
      </w:r>
      <w:r w:rsidR="00DE66A3">
        <w:rPr>
          <w:rFonts w:asciiTheme="minorHAnsi" w:hAnsiTheme="minorHAnsi" w:cstheme="minorHAnsi"/>
        </w:rPr>
        <w:t>L</w:t>
      </w:r>
      <w:r w:rsidR="00FD4F5C" w:rsidRPr="00123D4F">
        <w:rPr>
          <w:rFonts w:asciiTheme="minorHAnsi" w:hAnsiTheme="minorHAnsi" w:cstheme="minorHAnsi"/>
        </w:rPr>
        <w:t>ate administration</w:t>
      </w:r>
      <w:r w:rsidR="005E2B5D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due to external non-nursing constraints </w:t>
      </w:r>
      <w:r w:rsidR="00DE66A3">
        <w:rPr>
          <w:rFonts w:asciiTheme="minorHAnsi" w:hAnsiTheme="minorHAnsi" w:cstheme="minorHAnsi"/>
        </w:rPr>
        <w:t>(</w:t>
      </w:r>
      <w:r w:rsidR="00FD4F5C" w:rsidRPr="00123D4F">
        <w:rPr>
          <w:rFonts w:asciiTheme="minorHAnsi" w:hAnsiTheme="minorHAnsi" w:cstheme="minorHAnsi"/>
        </w:rPr>
        <w:t>e.g.</w:t>
      </w:r>
      <w:r w:rsidR="00DE66A3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The patient is admitted directly </w:t>
      </w:r>
    </w:p>
    <w:p w:rsidR="005E2B5D" w:rsidRPr="005E2B5D" w:rsidRDefault="00DE66A3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 xml:space="preserve">             </w:t>
      </w:r>
      <w:r w:rsidR="00FD4F5C" w:rsidRPr="00123D4F">
        <w:rPr>
          <w:rFonts w:asciiTheme="minorHAnsi" w:hAnsiTheme="minorHAnsi" w:cstheme="minorHAnsi"/>
        </w:rPr>
        <w:t>from the doctor’s rooms</w:t>
      </w:r>
      <w:r>
        <w:rPr>
          <w:rFonts w:asciiTheme="minorHAnsi" w:hAnsiTheme="minorHAnsi" w:cstheme="minorHAnsi"/>
        </w:rPr>
        <w:t>)</w:t>
      </w:r>
      <w:r w:rsidR="000A1509">
        <w:rPr>
          <w:rFonts w:asciiTheme="minorHAnsi" w:hAnsiTheme="minorHAnsi" w:cstheme="minorHAnsi"/>
        </w:rPr>
        <w:t xml:space="preserve">, </w:t>
      </w:r>
      <w:r w:rsidR="00FD4F5C" w:rsidRPr="00123D4F">
        <w:rPr>
          <w:rFonts w:asciiTheme="minorHAnsi" w:hAnsiTheme="minorHAnsi" w:cstheme="minorHAnsi"/>
        </w:rPr>
        <w:t>must be written</w:t>
      </w:r>
      <w:r w:rsidR="005E2B5D">
        <w:rPr>
          <w:rFonts w:asciiTheme="minorHAnsi" w:hAnsiTheme="minorHAnsi" w:cstheme="minorHAnsi"/>
        </w:rPr>
        <w:t xml:space="preserve"> as</w:t>
      </w:r>
      <w:r w:rsidR="005E2B5D" w:rsidRPr="005E2B5D">
        <w:rPr>
          <w:rFonts w:asciiTheme="minorHAnsi" w:hAnsiTheme="minorHAnsi" w:cstheme="minorHAnsi"/>
        </w:rPr>
        <w:t xml:space="preserve"> </w:t>
      </w:r>
      <w:r w:rsidR="005E2B5D">
        <w:rPr>
          <w:rFonts w:asciiTheme="minorHAnsi" w:hAnsiTheme="minorHAnsi" w:cstheme="minorHAnsi"/>
        </w:rPr>
        <w:t>a</w:t>
      </w:r>
      <w:r w:rsidR="005E2B5D" w:rsidRPr="00123D4F">
        <w:rPr>
          <w:rFonts w:asciiTheme="minorHAnsi" w:hAnsiTheme="minorHAnsi" w:cstheme="minorHAnsi"/>
        </w:rPr>
        <w:t>n alert message</w:t>
      </w:r>
      <w:r w:rsidR="00FD4F5C" w:rsidRPr="00123D4F">
        <w:rPr>
          <w:rFonts w:asciiTheme="minorHAnsi" w:hAnsiTheme="minorHAnsi" w:cstheme="minorHAnsi"/>
        </w:rPr>
        <w:t xml:space="preserve"> in the </w:t>
      </w:r>
      <w:r w:rsidR="00FD4F5C" w:rsidRPr="005E2B5D">
        <w:rPr>
          <w:rFonts w:asciiTheme="minorHAnsi" w:hAnsiTheme="minorHAnsi" w:cstheme="minorHAnsi"/>
          <w:b/>
          <w:bCs/>
          <w:i/>
          <w:iCs/>
        </w:rPr>
        <w:t xml:space="preserve">“Antibiotic Stewardship </w:t>
      </w:r>
    </w:p>
    <w:p w:rsidR="00FD4F5C" w:rsidRPr="005E2B5D" w:rsidRDefault="005E2B5D" w:rsidP="006641C2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 w:rsidRPr="005E2B5D">
        <w:rPr>
          <w:rFonts w:asciiTheme="minorHAnsi" w:hAnsiTheme="minorHAnsi" w:cstheme="minorHAnsi"/>
          <w:b/>
          <w:bCs/>
          <w:i/>
          <w:iCs/>
        </w:rPr>
        <w:t xml:space="preserve">             </w:t>
      </w:r>
      <w:proofErr w:type="gramStart"/>
      <w:r w:rsidR="00FD4F5C" w:rsidRPr="005E2B5D">
        <w:rPr>
          <w:rFonts w:asciiTheme="minorHAnsi" w:hAnsiTheme="minorHAnsi" w:cstheme="minorHAnsi"/>
          <w:b/>
          <w:bCs/>
          <w:i/>
          <w:iCs/>
        </w:rPr>
        <w:t>Team  Alert</w:t>
      </w:r>
      <w:proofErr w:type="gramEnd"/>
      <w:r w:rsidR="00FD4F5C" w:rsidRPr="005E2B5D">
        <w:rPr>
          <w:rFonts w:asciiTheme="minorHAnsi" w:hAnsiTheme="minorHAnsi" w:cstheme="minorHAnsi"/>
          <w:b/>
          <w:bCs/>
          <w:i/>
          <w:iCs/>
        </w:rPr>
        <w:t xml:space="preserve"> block”.</w:t>
      </w:r>
    </w:p>
    <w:p w:rsidR="00FD4F5C" w:rsidRPr="00123D4F" w:rsidRDefault="008F2A65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7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1F091C" w:rsidRPr="005A4423">
        <w:rPr>
          <w:rFonts w:asciiTheme="minorHAnsi" w:hAnsiTheme="minorHAnsi" w:cstheme="minorHAnsi"/>
          <w:b/>
          <w:bCs/>
        </w:rPr>
        <w:t>4</w:t>
      </w:r>
      <w:r w:rsidR="00AF18AD" w:rsidRPr="005A4423">
        <w:rPr>
          <w:rFonts w:asciiTheme="minorHAnsi" w:hAnsiTheme="minorHAnsi" w:cstheme="minorHAnsi"/>
          <w:b/>
          <w:bCs/>
        </w:rPr>
        <w:t>.1</w:t>
      </w:r>
      <w:r w:rsidR="00EC59A5">
        <w:rPr>
          <w:rFonts w:asciiTheme="minorHAnsi" w:hAnsiTheme="minorHAnsi" w:cstheme="minorHAnsi"/>
          <w:b/>
          <w:bCs/>
        </w:rPr>
        <w:t>2</w:t>
      </w:r>
      <w:r w:rsidR="00AF18AD" w:rsidRPr="005A4423">
        <w:rPr>
          <w:rFonts w:asciiTheme="minorHAnsi" w:hAnsiTheme="minorHAnsi" w:cstheme="minorHAnsi"/>
          <w:b/>
          <w:bCs/>
        </w:rPr>
        <w:t>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Nephrotoxic drugs must be managed as per doctor prescriptions.</w:t>
      </w:r>
    </w:p>
    <w:p w:rsidR="00FD4F5C" w:rsidRPr="00AF18AD" w:rsidRDefault="008F2A65" w:rsidP="00FA4AD4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</w:rPr>
        <w:t>8</w:t>
      </w:r>
      <w:r w:rsidR="00AF18AD" w:rsidRPr="00AF18AD">
        <w:rPr>
          <w:rFonts w:asciiTheme="minorHAnsi" w:hAnsiTheme="minorHAnsi" w:cstheme="minorHAnsi"/>
          <w:b/>
          <w:bCs/>
        </w:rPr>
        <w:t xml:space="preserve">. </w:t>
      </w:r>
      <w:r w:rsidR="00FD4F5C" w:rsidRPr="00AF18AD">
        <w:rPr>
          <w:rFonts w:asciiTheme="minorHAnsi" w:hAnsiTheme="minorHAnsi" w:cstheme="minorHAnsi"/>
          <w:b/>
          <w:bCs/>
          <w:sz w:val="28"/>
          <w:szCs w:val="28"/>
        </w:rPr>
        <w:t xml:space="preserve"> Standing orders of a </w:t>
      </w:r>
      <w:r w:rsidR="00AF18AD">
        <w:rPr>
          <w:rFonts w:asciiTheme="minorHAnsi" w:hAnsiTheme="minorHAnsi" w:cstheme="minorHAnsi"/>
          <w:b/>
          <w:bCs/>
          <w:sz w:val="28"/>
          <w:szCs w:val="28"/>
        </w:rPr>
        <w:t>M</w:t>
      </w:r>
      <w:r w:rsidR="00FD4F5C" w:rsidRPr="00AF18AD">
        <w:rPr>
          <w:rFonts w:asciiTheme="minorHAnsi" w:hAnsiTheme="minorHAnsi" w:cstheme="minorHAnsi"/>
          <w:b/>
          <w:bCs/>
          <w:sz w:val="28"/>
          <w:szCs w:val="28"/>
        </w:rPr>
        <w:t xml:space="preserve">edical </w:t>
      </w:r>
      <w:r w:rsidR="00AF18AD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FD4F5C" w:rsidRPr="00AF18AD">
        <w:rPr>
          <w:rFonts w:asciiTheme="minorHAnsi" w:hAnsiTheme="minorHAnsi" w:cstheme="minorHAnsi"/>
          <w:b/>
          <w:bCs/>
          <w:sz w:val="28"/>
          <w:szCs w:val="28"/>
        </w:rPr>
        <w:t>ractitioner</w:t>
      </w:r>
    </w:p>
    <w:p w:rsidR="000A1509" w:rsidRDefault="00FD4F5C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123D4F">
        <w:rPr>
          <w:rFonts w:asciiTheme="minorHAnsi" w:hAnsiTheme="minorHAnsi" w:cstheme="minorHAnsi"/>
        </w:rPr>
        <w:t>A standing order is a written instruction issued by a medical practitioner. It authorizes a specified person</w:t>
      </w:r>
    </w:p>
    <w:p w:rsidR="000A1509" w:rsidRDefault="00FD4F5C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123D4F">
        <w:rPr>
          <w:rFonts w:asciiTheme="minorHAnsi" w:hAnsiTheme="minorHAnsi" w:cstheme="minorHAnsi"/>
        </w:rPr>
        <w:t xml:space="preserve"> or class of people (e.g., </w:t>
      </w:r>
      <w:r w:rsidR="000A1509">
        <w:rPr>
          <w:rFonts w:asciiTheme="minorHAnsi" w:hAnsiTheme="minorHAnsi" w:cstheme="minorHAnsi"/>
        </w:rPr>
        <w:t>RN’s</w:t>
      </w:r>
      <w:r w:rsidRPr="00123D4F">
        <w:rPr>
          <w:rFonts w:asciiTheme="minorHAnsi" w:hAnsiTheme="minorHAnsi" w:cstheme="minorHAnsi"/>
        </w:rPr>
        <w:t>) who do not have prescribing rights to administer and</w:t>
      </w:r>
      <w:r w:rsidR="000A1509"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/</w:t>
      </w:r>
      <w:r w:rsidR="000A1509"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or supply specified </w:t>
      </w:r>
    </w:p>
    <w:p w:rsidR="001C2430" w:rsidRDefault="00FD4F5C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123D4F">
        <w:rPr>
          <w:rFonts w:asciiTheme="minorHAnsi" w:hAnsiTheme="minorHAnsi" w:cstheme="minorHAnsi"/>
        </w:rPr>
        <w:t>medic</w:t>
      </w:r>
      <w:r w:rsidR="000A1509">
        <w:rPr>
          <w:rFonts w:asciiTheme="minorHAnsi" w:hAnsiTheme="minorHAnsi" w:cstheme="minorHAnsi"/>
        </w:rPr>
        <w:t>ation</w:t>
      </w:r>
      <w:r w:rsidR="001C2430">
        <w:rPr>
          <w:rFonts w:asciiTheme="minorHAnsi" w:hAnsiTheme="minorHAnsi" w:cstheme="minorHAnsi"/>
        </w:rPr>
        <w:t>s</w:t>
      </w:r>
      <w:r w:rsidRPr="00123D4F">
        <w:rPr>
          <w:rFonts w:asciiTheme="minorHAnsi" w:hAnsiTheme="minorHAnsi" w:cstheme="minorHAnsi"/>
        </w:rPr>
        <w:t xml:space="preserve"> and some controlled drugs. The intention is for standing orders to be used to improve </w:t>
      </w:r>
    </w:p>
    <w:p w:rsidR="00FD4F5C" w:rsidRPr="00123D4F" w:rsidRDefault="00FD4F5C" w:rsidP="00433B30">
      <w:pPr>
        <w:spacing w:after="120" w:line="276" w:lineRule="auto"/>
        <w:jc w:val="both"/>
        <w:rPr>
          <w:rFonts w:asciiTheme="minorHAnsi" w:hAnsiTheme="minorHAnsi" w:cstheme="minorHAnsi"/>
        </w:rPr>
      </w:pPr>
      <w:r w:rsidRPr="00123D4F">
        <w:rPr>
          <w:rFonts w:asciiTheme="minorHAnsi" w:hAnsiTheme="minorHAnsi" w:cstheme="minorHAnsi"/>
        </w:rPr>
        <w:t>patients’ timely access to medic</w:t>
      </w:r>
      <w:r w:rsidR="001C2430">
        <w:rPr>
          <w:rFonts w:asciiTheme="minorHAnsi" w:hAnsiTheme="minorHAnsi" w:cstheme="minorHAnsi"/>
        </w:rPr>
        <w:t>ation</w:t>
      </w:r>
      <w:r w:rsidRPr="00123D4F">
        <w:rPr>
          <w:rFonts w:asciiTheme="minorHAnsi" w:hAnsiTheme="minorHAnsi" w:cstheme="minorHAnsi"/>
        </w:rPr>
        <w:t xml:space="preserve">s; for example, by authorizing a </w:t>
      </w:r>
      <w:r w:rsidR="001C2430">
        <w:rPr>
          <w:rFonts w:asciiTheme="minorHAnsi" w:hAnsiTheme="minorHAnsi" w:cstheme="minorHAnsi"/>
        </w:rPr>
        <w:t>RN</w:t>
      </w:r>
      <w:r w:rsidRPr="00123D4F">
        <w:rPr>
          <w:rFonts w:asciiTheme="minorHAnsi" w:hAnsiTheme="minorHAnsi" w:cstheme="minorHAnsi"/>
        </w:rPr>
        <w:t xml:space="preserve"> in a healthcare setting.</w:t>
      </w:r>
    </w:p>
    <w:p w:rsidR="00D424D0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Standard prescription must be done on a personal letterhead of the relevant doctor</w:t>
      </w:r>
      <w:r w:rsidR="00D424D0">
        <w:rPr>
          <w:rFonts w:asciiTheme="minorHAnsi" w:hAnsiTheme="minorHAnsi" w:cstheme="minorHAnsi"/>
        </w:rPr>
        <w:t xml:space="preserve"> and </w:t>
      </w:r>
      <w:r w:rsidR="00FD4F5C" w:rsidRPr="00123D4F">
        <w:rPr>
          <w:rFonts w:asciiTheme="minorHAnsi" w:hAnsiTheme="minorHAnsi" w:cstheme="minorHAnsi"/>
        </w:rPr>
        <w:t>include</w:t>
      </w:r>
    </w:p>
    <w:p w:rsidR="00D424D0" w:rsidRPr="00123D4F" w:rsidRDefault="00D424D0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FD4F5C" w:rsidRPr="00123D4F">
        <w:rPr>
          <w:rFonts w:asciiTheme="minorHAnsi" w:hAnsiTheme="minorHAnsi" w:cstheme="minorHAnsi"/>
        </w:rPr>
        <w:t xml:space="preserve"> medical credentials &amp; signature.</w:t>
      </w:r>
    </w:p>
    <w:p w:rsidR="00FD4F5C" w:rsidRPr="00123D4F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.2.</w:t>
      </w:r>
      <w:r w:rsidR="00AF18AD">
        <w:rPr>
          <w:rFonts w:asciiTheme="minorHAnsi" w:hAnsiTheme="minorHAnsi" w:cstheme="minorHAnsi"/>
        </w:rPr>
        <w:t xml:space="preserve"> </w:t>
      </w:r>
      <w:r w:rsidR="00CB50E2">
        <w:rPr>
          <w:rFonts w:asciiTheme="minorHAnsi" w:hAnsiTheme="minorHAnsi" w:cstheme="minorHAnsi"/>
        </w:rPr>
        <w:t>The n</w:t>
      </w:r>
      <w:r w:rsidR="00FD4F5C" w:rsidRPr="00123D4F">
        <w:rPr>
          <w:rFonts w:asciiTheme="minorHAnsi" w:hAnsiTheme="minorHAnsi" w:cstheme="minorHAnsi"/>
        </w:rPr>
        <w:t>ame of the organization or units where the protocol applies to, must be on the script</w:t>
      </w:r>
      <w:r w:rsidR="00CB50E2">
        <w:rPr>
          <w:rFonts w:asciiTheme="minorHAnsi" w:hAnsiTheme="minorHAnsi" w:cstheme="minorHAnsi"/>
        </w:rPr>
        <w:t>.</w:t>
      </w:r>
    </w:p>
    <w:p w:rsidR="00FD4F5C" w:rsidRPr="00123D4F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.3.</w:t>
      </w:r>
      <w:r w:rsidR="00AF18AD">
        <w:rPr>
          <w:rFonts w:asciiTheme="minorHAnsi" w:hAnsiTheme="minorHAnsi" w:cstheme="minorHAnsi"/>
        </w:rPr>
        <w:t xml:space="preserve"> </w:t>
      </w:r>
      <w:r w:rsidR="00CB50E2">
        <w:rPr>
          <w:rFonts w:asciiTheme="minorHAnsi" w:hAnsiTheme="minorHAnsi" w:cstheme="minorHAnsi"/>
        </w:rPr>
        <w:t>The d</w:t>
      </w:r>
      <w:r w:rsidR="00FD4F5C" w:rsidRPr="00123D4F">
        <w:rPr>
          <w:rFonts w:asciiTheme="minorHAnsi" w:hAnsiTheme="minorHAnsi" w:cstheme="minorHAnsi"/>
        </w:rPr>
        <w:t xml:space="preserve">ate </w:t>
      </w:r>
      <w:r w:rsidR="00CB50E2">
        <w:rPr>
          <w:rFonts w:asciiTheme="minorHAnsi" w:hAnsiTheme="minorHAnsi" w:cstheme="minorHAnsi"/>
        </w:rPr>
        <w:t xml:space="preserve">of </w:t>
      </w:r>
      <w:r w:rsidR="00FD4F5C" w:rsidRPr="00123D4F">
        <w:rPr>
          <w:rFonts w:asciiTheme="minorHAnsi" w:hAnsiTheme="minorHAnsi" w:cstheme="minorHAnsi"/>
        </w:rPr>
        <w:t xml:space="preserve">the standard prescription comes into effect and </w:t>
      </w:r>
      <w:r w:rsidR="00CB50E2">
        <w:rPr>
          <w:rFonts w:asciiTheme="minorHAnsi" w:hAnsiTheme="minorHAnsi" w:cstheme="minorHAnsi"/>
        </w:rPr>
        <w:t xml:space="preserve">must be </w:t>
      </w:r>
      <w:r w:rsidR="00FD4F5C" w:rsidRPr="00123D4F">
        <w:rPr>
          <w:rFonts w:asciiTheme="minorHAnsi" w:hAnsiTheme="minorHAnsi" w:cstheme="minorHAnsi"/>
        </w:rPr>
        <w:t>review</w:t>
      </w:r>
      <w:r w:rsidR="00CB50E2">
        <w:rPr>
          <w:rFonts w:asciiTheme="minorHAnsi" w:hAnsiTheme="minorHAnsi" w:cstheme="minorHAnsi"/>
        </w:rPr>
        <w:t>ed</w:t>
      </w:r>
      <w:r w:rsidR="00FD4F5C" w:rsidRPr="00123D4F">
        <w:rPr>
          <w:rFonts w:asciiTheme="minorHAnsi" w:hAnsiTheme="minorHAnsi" w:cstheme="minorHAnsi"/>
        </w:rPr>
        <w:t xml:space="preserve"> within </w:t>
      </w:r>
      <w:r w:rsidR="00CB50E2">
        <w:rPr>
          <w:rFonts w:asciiTheme="minorHAnsi" w:hAnsiTheme="minorHAnsi" w:cstheme="minorHAnsi"/>
        </w:rPr>
        <w:t>six (</w:t>
      </w:r>
      <w:r w:rsidR="00FD4F5C" w:rsidRPr="00123D4F">
        <w:rPr>
          <w:rFonts w:asciiTheme="minorHAnsi" w:hAnsiTheme="minorHAnsi" w:cstheme="minorHAnsi"/>
        </w:rPr>
        <w:t>6</w:t>
      </w:r>
      <w:r w:rsidR="00CB50E2">
        <w:rPr>
          <w:rFonts w:asciiTheme="minorHAnsi" w:hAnsiTheme="minorHAnsi" w:cstheme="minorHAnsi"/>
        </w:rPr>
        <w:t>)</w:t>
      </w:r>
      <w:r w:rsidR="00FD4F5C" w:rsidRPr="00123D4F">
        <w:rPr>
          <w:rFonts w:asciiTheme="minorHAnsi" w:hAnsiTheme="minorHAnsi" w:cstheme="minorHAnsi"/>
        </w:rPr>
        <w:t xml:space="preserve"> months.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.4.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Clearly indicate </w:t>
      </w:r>
      <w:r w:rsidR="00CB50E2">
        <w:rPr>
          <w:rFonts w:asciiTheme="minorHAnsi" w:hAnsiTheme="minorHAnsi" w:cstheme="minorHAnsi"/>
        </w:rPr>
        <w:t xml:space="preserve">to </w:t>
      </w:r>
      <w:r w:rsidR="00FD4F5C" w:rsidRPr="00123D4F">
        <w:rPr>
          <w:rFonts w:asciiTheme="minorHAnsi" w:hAnsiTheme="minorHAnsi" w:cstheme="minorHAnsi"/>
        </w:rPr>
        <w:t xml:space="preserve">which circumstances the prescription applies </w:t>
      </w:r>
      <w:proofErr w:type="gramStart"/>
      <w:r w:rsidR="00FD4F5C" w:rsidRPr="00123D4F">
        <w:rPr>
          <w:rFonts w:asciiTheme="minorHAnsi" w:hAnsiTheme="minorHAnsi" w:cstheme="minorHAnsi"/>
        </w:rPr>
        <w:t>( e.g</w:t>
      </w:r>
      <w:r w:rsidR="00CB50E2">
        <w:rPr>
          <w:rFonts w:asciiTheme="minorHAnsi" w:hAnsiTheme="minorHAnsi" w:cstheme="minorHAnsi"/>
        </w:rPr>
        <w:t>.</w:t>
      </w:r>
      <w:proofErr w:type="gramEnd"/>
      <w:r w:rsidR="00CB50E2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abdominal pain).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.5.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Description of circumstances and referral arrangements when further advice is required.</w:t>
      </w:r>
    </w:p>
    <w:p w:rsidR="00FD4F5C" w:rsidRPr="00EC59A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.6.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EC59A5">
        <w:rPr>
          <w:rFonts w:asciiTheme="minorHAnsi" w:hAnsiTheme="minorHAnsi" w:cstheme="minorHAnsi"/>
        </w:rPr>
        <w:t xml:space="preserve">The </w:t>
      </w:r>
      <w:proofErr w:type="gramStart"/>
      <w:r w:rsidR="00FD4F5C" w:rsidRPr="00EC59A5">
        <w:rPr>
          <w:rFonts w:asciiTheme="minorHAnsi" w:hAnsiTheme="minorHAnsi" w:cstheme="minorHAnsi"/>
        </w:rPr>
        <w:t>Standing  order</w:t>
      </w:r>
      <w:proofErr w:type="gramEnd"/>
      <w:r w:rsidR="00FD4F5C" w:rsidRPr="00EC59A5">
        <w:rPr>
          <w:rFonts w:asciiTheme="minorHAnsi" w:hAnsiTheme="minorHAnsi" w:cstheme="minorHAnsi"/>
        </w:rPr>
        <w:t xml:space="preserve"> must have a patient sticker attached to it and the date it was active</w:t>
      </w:r>
      <w:r w:rsidR="00CB50E2" w:rsidRPr="00EC59A5">
        <w:rPr>
          <w:rFonts w:asciiTheme="minorHAnsi" w:hAnsiTheme="minorHAnsi" w:cstheme="minorHAnsi"/>
        </w:rPr>
        <w:t>.</w:t>
      </w:r>
    </w:p>
    <w:p w:rsidR="00FD4F5C" w:rsidRPr="00EC59A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EC59A5">
        <w:rPr>
          <w:rFonts w:asciiTheme="minorHAnsi" w:hAnsiTheme="minorHAnsi" w:cstheme="minorHAnsi"/>
          <w:b/>
          <w:bCs/>
        </w:rPr>
        <w:t>8</w:t>
      </w:r>
      <w:r w:rsidR="00AF18AD" w:rsidRPr="00EC59A5">
        <w:rPr>
          <w:rFonts w:asciiTheme="minorHAnsi" w:hAnsiTheme="minorHAnsi" w:cstheme="minorHAnsi"/>
          <w:b/>
          <w:bCs/>
        </w:rPr>
        <w:t>.7.</w:t>
      </w:r>
      <w:r w:rsidR="00AF18AD" w:rsidRPr="00EC59A5">
        <w:rPr>
          <w:rFonts w:asciiTheme="minorHAnsi" w:hAnsiTheme="minorHAnsi" w:cstheme="minorHAnsi"/>
        </w:rPr>
        <w:t xml:space="preserve"> </w:t>
      </w:r>
      <w:r w:rsidR="00FD4F5C" w:rsidRPr="00EC59A5">
        <w:rPr>
          <w:rFonts w:asciiTheme="minorHAnsi" w:hAnsiTheme="minorHAnsi" w:cstheme="minorHAnsi"/>
        </w:rPr>
        <w:t xml:space="preserve">The </w:t>
      </w:r>
      <w:r w:rsidR="003D7FC8" w:rsidRPr="00EC59A5">
        <w:rPr>
          <w:rFonts w:asciiTheme="minorHAnsi" w:hAnsiTheme="minorHAnsi" w:cstheme="minorHAnsi"/>
        </w:rPr>
        <w:t>S</w:t>
      </w:r>
      <w:r w:rsidR="00FD4F5C" w:rsidRPr="00EC59A5">
        <w:rPr>
          <w:rFonts w:asciiTheme="minorHAnsi" w:hAnsiTheme="minorHAnsi" w:cstheme="minorHAnsi"/>
        </w:rPr>
        <w:t xml:space="preserve">tanding order must be signed by the doctor </w:t>
      </w:r>
      <w:r w:rsidR="00CB50E2" w:rsidRPr="00EC59A5">
        <w:rPr>
          <w:rFonts w:asciiTheme="minorHAnsi" w:hAnsiTheme="minorHAnsi" w:cstheme="minorHAnsi"/>
        </w:rPr>
        <w:t>within</w:t>
      </w:r>
      <w:r w:rsidR="00FD4F5C" w:rsidRPr="00EC59A5">
        <w:rPr>
          <w:rFonts w:asciiTheme="minorHAnsi" w:hAnsiTheme="minorHAnsi" w:cstheme="minorHAnsi"/>
        </w:rPr>
        <w:t xml:space="preserve"> </w:t>
      </w:r>
      <w:proofErr w:type="gramStart"/>
      <w:r w:rsidR="00CB50E2" w:rsidRPr="00EC59A5">
        <w:rPr>
          <w:rFonts w:asciiTheme="minorHAnsi" w:hAnsiTheme="minorHAnsi" w:cstheme="minorHAnsi"/>
        </w:rPr>
        <w:t>twenty four</w:t>
      </w:r>
      <w:proofErr w:type="gramEnd"/>
      <w:r w:rsidR="00CB50E2" w:rsidRPr="00EC59A5">
        <w:rPr>
          <w:rFonts w:asciiTheme="minorHAnsi" w:hAnsiTheme="minorHAnsi" w:cstheme="minorHAnsi"/>
        </w:rPr>
        <w:t xml:space="preserve"> (</w:t>
      </w:r>
      <w:r w:rsidR="00FD4F5C" w:rsidRPr="00EC59A5">
        <w:rPr>
          <w:rFonts w:asciiTheme="minorHAnsi" w:hAnsiTheme="minorHAnsi" w:cstheme="minorHAnsi"/>
        </w:rPr>
        <w:t>24</w:t>
      </w:r>
      <w:r w:rsidR="00CB50E2" w:rsidRPr="00EC59A5">
        <w:rPr>
          <w:rFonts w:asciiTheme="minorHAnsi" w:hAnsiTheme="minorHAnsi" w:cstheme="minorHAnsi"/>
        </w:rPr>
        <w:t>)</w:t>
      </w:r>
      <w:r w:rsidR="00FD4F5C" w:rsidRPr="00EC59A5">
        <w:rPr>
          <w:rFonts w:asciiTheme="minorHAnsi" w:hAnsiTheme="minorHAnsi" w:cstheme="minorHAnsi"/>
        </w:rPr>
        <w:t xml:space="preserve"> hours</w:t>
      </w:r>
      <w:r w:rsidR="00CB50E2" w:rsidRPr="00EC59A5">
        <w:rPr>
          <w:rFonts w:asciiTheme="minorHAnsi" w:hAnsiTheme="minorHAnsi" w:cstheme="minorHAnsi"/>
        </w:rPr>
        <w:t>.</w:t>
      </w:r>
      <w:r w:rsidR="00FD4F5C" w:rsidRPr="00EC59A5">
        <w:rPr>
          <w:rFonts w:asciiTheme="minorHAnsi" w:hAnsiTheme="minorHAnsi" w:cstheme="minorHAnsi"/>
        </w:rPr>
        <w:t xml:space="preserve"> </w:t>
      </w:r>
    </w:p>
    <w:p w:rsidR="003D7FC8" w:rsidRPr="00EC59A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EC59A5">
        <w:rPr>
          <w:rFonts w:asciiTheme="minorHAnsi" w:hAnsiTheme="minorHAnsi" w:cstheme="minorHAnsi"/>
          <w:b/>
          <w:bCs/>
        </w:rPr>
        <w:t>8</w:t>
      </w:r>
      <w:r w:rsidR="00AF18AD" w:rsidRPr="00EC59A5">
        <w:rPr>
          <w:rFonts w:asciiTheme="minorHAnsi" w:hAnsiTheme="minorHAnsi" w:cstheme="minorHAnsi"/>
          <w:b/>
          <w:bCs/>
        </w:rPr>
        <w:t>.8.</w:t>
      </w:r>
      <w:r w:rsidR="00AF18AD" w:rsidRPr="00EC59A5">
        <w:rPr>
          <w:rFonts w:asciiTheme="minorHAnsi" w:hAnsiTheme="minorHAnsi" w:cstheme="minorHAnsi"/>
        </w:rPr>
        <w:t xml:space="preserve"> </w:t>
      </w:r>
      <w:r w:rsidR="00FD4F5C" w:rsidRPr="00EC59A5">
        <w:rPr>
          <w:rFonts w:asciiTheme="minorHAnsi" w:hAnsiTheme="minorHAnsi" w:cstheme="minorHAnsi"/>
        </w:rPr>
        <w:t xml:space="preserve">The </w:t>
      </w:r>
      <w:r w:rsidR="003D7FC8" w:rsidRPr="00EC59A5">
        <w:rPr>
          <w:rFonts w:asciiTheme="minorHAnsi" w:hAnsiTheme="minorHAnsi" w:cstheme="minorHAnsi"/>
        </w:rPr>
        <w:t xml:space="preserve">Standing </w:t>
      </w:r>
      <w:r w:rsidR="00FD4F5C" w:rsidRPr="00EC59A5">
        <w:rPr>
          <w:rFonts w:asciiTheme="minorHAnsi" w:hAnsiTheme="minorHAnsi" w:cstheme="minorHAnsi"/>
        </w:rPr>
        <w:t>order forms part of the prescription and must be kept in the patient</w:t>
      </w:r>
      <w:r w:rsidR="003D7FC8" w:rsidRPr="00EC59A5">
        <w:rPr>
          <w:rFonts w:asciiTheme="minorHAnsi" w:hAnsiTheme="minorHAnsi" w:cstheme="minorHAnsi"/>
        </w:rPr>
        <w:t>’s</w:t>
      </w:r>
      <w:r w:rsidR="00FD4F5C" w:rsidRPr="00EC59A5">
        <w:rPr>
          <w:rFonts w:asciiTheme="minorHAnsi" w:hAnsiTheme="minorHAnsi" w:cstheme="minorHAnsi"/>
        </w:rPr>
        <w:t xml:space="preserve"> file with the</w:t>
      </w:r>
    </w:p>
    <w:p w:rsidR="00FD4F5C" w:rsidRPr="00EC59A5" w:rsidRDefault="003D7FC8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EC59A5">
        <w:rPr>
          <w:rFonts w:asciiTheme="minorHAnsi" w:hAnsiTheme="minorHAnsi" w:cstheme="minorHAnsi"/>
        </w:rPr>
        <w:t xml:space="preserve">       </w:t>
      </w:r>
      <w:r w:rsidR="00FD4F5C" w:rsidRPr="00EC59A5">
        <w:rPr>
          <w:rFonts w:asciiTheme="minorHAnsi" w:hAnsiTheme="minorHAnsi" w:cstheme="minorHAnsi"/>
        </w:rPr>
        <w:t xml:space="preserve"> </w:t>
      </w:r>
      <w:r w:rsidRPr="00EC59A5">
        <w:rPr>
          <w:rFonts w:asciiTheme="minorHAnsi" w:hAnsiTheme="minorHAnsi" w:cstheme="minorHAnsi"/>
        </w:rPr>
        <w:t>P</w:t>
      </w:r>
      <w:r w:rsidR="00FD4F5C" w:rsidRPr="00EC59A5">
        <w:rPr>
          <w:rFonts w:asciiTheme="minorHAnsi" w:hAnsiTheme="minorHAnsi" w:cstheme="minorHAnsi"/>
        </w:rPr>
        <w:t>rescription</w:t>
      </w:r>
      <w:r w:rsidRPr="00EC59A5">
        <w:rPr>
          <w:rFonts w:asciiTheme="minorHAnsi" w:hAnsiTheme="minorHAnsi" w:cstheme="minorHAnsi"/>
        </w:rPr>
        <w:t xml:space="preserve"> cha</w:t>
      </w:r>
      <w:r w:rsidR="008B538D" w:rsidRPr="00EC59A5">
        <w:rPr>
          <w:rFonts w:asciiTheme="minorHAnsi" w:hAnsiTheme="minorHAnsi" w:cstheme="minorHAnsi"/>
        </w:rPr>
        <w:t>rt</w:t>
      </w:r>
      <w:r w:rsidR="00FD4F5C" w:rsidRPr="00EC59A5">
        <w:rPr>
          <w:rFonts w:asciiTheme="minorHAnsi" w:hAnsiTheme="minorHAnsi" w:cstheme="minorHAnsi"/>
        </w:rPr>
        <w:t>.</w:t>
      </w:r>
    </w:p>
    <w:p w:rsidR="00AF18AD" w:rsidRPr="00EC59A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EC59A5">
        <w:rPr>
          <w:rFonts w:asciiTheme="minorHAnsi" w:hAnsiTheme="minorHAnsi" w:cstheme="minorHAnsi"/>
          <w:b/>
          <w:bCs/>
        </w:rPr>
        <w:t>8</w:t>
      </w:r>
      <w:r w:rsidR="00AF18AD" w:rsidRPr="00EC59A5">
        <w:rPr>
          <w:rFonts w:asciiTheme="minorHAnsi" w:hAnsiTheme="minorHAnsi" w:cstheme="minorHAnsi"/>
          <w:b/>
          <w:bCs/>
        </w:rPr>
        <w:t>.9.</w:t>
      </w:r>
      <w:r w:rsidR="00AF18AD" w:rsidRPr="00EC59A5">
        <w:rPr>
          <w:rFonts w:asciiTheme="minorHAnsi" w:hAnsiTheme="minorHAnsi" w:cstheme="minorHAnsi"/>
        </w:rPr>
        <w:t xml:space="preserve"> </w:t>
      </w:r>
      <w:r w:rsidR="00FD4F5C" w:rsidRPr="00EC59A5">
        <w:rPr>
          <w:rFonts w:asciiTheme="minorHAnsi" w:hAnsiTheme="minorHAnsi" w:cstheme="minorHAnsi"/>
        </w:rPr>
        <w:t xml:space="preserve">The standing order is authorized for that specific doctor and may not be used for another </w:t>
      </w:r>
    </w:p>
    <w:p w:rsidR="00FD4F5C" w:rsidRPr="00EC59A5" w:rsidRDefault="00AF18AD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EC59A5">
        <w:rPr>
          <w:rFonts w:asciiTheme="minorHAnsi" w:hAnsiTheme="minorHAnsi" w:cstheme="minorHAnsi"/>
        </w:rPr>
        <w:t xml:space="preserve">        </w:t>
      </w:r>
      <w:r w:rsidR="003D7FC8" w:rsidRPr="00EC59A5">
        <w:rPr>
          <w:rFonts w:asciiTheme="minorHAnsi" w:hAnsiTheme="minorHAnsi" w:cstheme="minorHAnsi"/>
        </w:rPr>
        <w:t>d</w:t>
      </w:r>
      <w:r w:rsidR="00FD4F5C" w:rsidRPr="00EC59A5">
        <w:rPr>
          <w:rFonts w:asciiTheme="minorHAnsi" w:hAnsiTheme="minorHAnsi" w:cstheme="minorHAnsi"/>
        </w:rPr>
        <w:t>octor</w:t>
      </w:r>
      <w:r w:rsidR="003D7FC8" w:rsidRPr="00EC59A5">
        <w:rPr>
          <w:rFonts w:asciiTheme="minorHAnsi" w:hAnsiTheme="minorHAnsi" w:cstheme="minorHAnsi"/>
        </w:rPr>
        <w:t xml:space="preserve">’s </w:t>
      </w:r>
      <w:r w:rsidR="00FD4F5C" w:rsidRPr="00EC59A5">
        <w:rPr>
          <w:rFonts w:asciiTheme="minorHAnsi" w:hAnsiTheme="minorHAnsi" w:cstheme="minorHAnsi"/>
        </w:rPr>
        <w:t>patient.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.10</w:t>
      </w:r>
      <w:r w:rsidR="00AF18AD">
        <w:rPr>
          <w:rFonts w:asciiTheme="minorHAnsi" w:hAnsiTheme="minorHAnsi" w:cstheme="minorHAnsi"/>
        </w:rPr>
        <w:t xml:space="preserve">. </w:t>
      </w:r>
      <w:r w:rsidR="00FD4F5C" w:rsidRPr="00123D4F">
        <w:rPr>
          <w:rFonts w:asciiTheme="minorHAnsi" w:hAnsiTheme="minorHAnsi" w:cstheme="minorHAnsi"/>
        </w:rPr>
        <w:t>The medication must be administ</w:t>
      </w:r>
      <w:r w:rsidR="008B538D">
        <w:rPr>
          <w:rFonts w:asciiTheme="minorHAnsi" w:hAnsiTheme="minorHAnsi" w:cstheme="minorHAnsi"/>
        </w:rPr>
        <w:t>ered</w:t>
      </w:r>
      <w:r w:rsidR="00FD4F5C" w:rsidRPr="00123D4F">
        <w:rPr>
          <w:rFonts w:asciiTheme="minorHAnsi" w:hAnsiTheme="minorHAnsi" w:cstheme="minorHAnsi"/>
        </w:rPr>
        <w:t xml:space="preserve"> as prescribed.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.11</w:t>
      </w:r>
      <w:r w:rsidR="00AF18AD">
        <w:rPr>
          <w:rFonts w:asciiTheme="minorHAnsi" w:hAnsiTheme="minorHAnsi" w:cstheme="minorHAnsi"/>
        </w:rPr>
        <w:t xml:space="preserve">. </w:t>
      </w:r>
      <w:r w:rsidR="00F008B2">
        <w:rPr>
          <w:rFonts w:asciiTheme="minorHAnsi" w:hAnsiTheme="minorHAnsi" w:cstheme="minorHAnsi"/>
        </w:rPr>
        <w:t xml:space="preserve">The </w:t>
      </w:r>
      <w:r w:rsidR="00FD4F5C" w:rsidRPr="00123D4F">
        <w:rPr>
          <w:rFonts w:asciiTheme="minorHAnsi" w:hAnsiTheme="minorHAnsi" w:cstheme="minorHAnsi"/>
        </w:rPr>
        <w:t>medic</w:t>
      </w:r>
      <w:r w:rsidR="00F008B2">
        <w:rPr>
          <w:rFonts w:asciiTheme="minorHAnsi" w:hAnsiTheme="minorHAnsi" w:cstheme="minorHAnsi"/>
        </w:rPr>
        <w:t xml:space="preserve">ation </w:t>
      </w:r>
      <w:r w:rsidR="00F008B2" w:rsidRPr="00F008B2">
        <w:rPr>
          <w:rFonts w:asciiTheme="minorHAnsi" w:hAnsiTheme="minorHAnsi" w:cstheme="minorHAnsi"/>
          <w:b/>
          <w:bCs/>
          <w:i/>
          <w:iCs/>
        </w:rPr>
        <w:t>MUST NOT</w:t>
      </w:r>
      <w:r w:rsidR="00F008B2" w:rsidRPr="00123D4F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be left in a glass or container. </w:t>
      </w:r>
    </w:p>
    <w:p w:rsidR="00AF18AD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.12.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The nurse must witness the swallowing of the drugs and then document that it’s been </w:t>
      </w:r>
    </w:p>
    <w:p w:rsidR="00FD4F5C" w:rsidRPr="00123D4F" w:rsidRDefault="00AF18AD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FD4F5C" w:rsidRPr="00123D4F">
        <w:rPr>
          <w:rFonts w:asciiTheme="minorHAnsi" w:hAnsiTheme="minorHAnsi" w:cstheme="minorHAnsi"/>
        </w:rPr>
        <w:t xml:space="preserve">administered. </w:t>
      </w:r>
    </w:p>
    <w:p w:rsidR="00F008B2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.13.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The Medic</w:t>
      </w:r>
      <w:r w:rsidR="00F008B2">
        <w:rPr>
          <w:rFonts w:asciiTheme="minorHAnsi" w:hAnsiTheme="minorHAnsi" w:cstheme="minorHAnsi"/>
        </w:rPr>
        <w:t>ation</w:t>
      </w:r>
      <w:r w:rsidR="00FD4F5C" w:rsidRPr="00123D4F">
        <w:rPr>
          <w:rFonts w:asciiTheme="minorHAnsi" w:hAnsiTheme="minorHAnsi" w:cstheme="minorHAnsi"/>
        </w:rPr>
        <w:t xml:space="preserve"> trolley should never be left unattended and if it is left unattended, it must be</w:t>
      </w:r>
    </w:p>
    <w:p w:rsidR="00F008B2" w:rsidRDefault="00F008B2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FD4F5C" w:rsidRPr="00123D4F">
        <w:rPr>
          <w:rFonts w:asciiTheme="minorHAnsi" w:hAnsiTheme="minorHAnsi" w:cstheme="minorHAnsi"/>
        </w:rPr>
        <w:t xml:space="preserve"> locked.</w:t>
      </w:r>
    </w:p>
    <w:p w:rsidR="00FD4F5C" w:rsidRDefault="007F6F24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8</w:t>
      </w:r>
      <w:r w:rsidR="00AF18AD" w:rsidRPr="005A4423">
        <w:rPr>
          <w:rFonts w:asciiTheme="minorHAnsi" w:hAnsiTheme="minorHAnsi" w:cstheme="minorHAnsi"/>
          <w:b/>
          <w:bCs/>
        </w:rPr>
        <w:t>.14.</w:t>
      </w:r>
      <w:r w:rsidR="00AF18AD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All medic</w:t>
      </w:r>
      <w:r w:rsidR="00F008B2">
        <w:rPr>
          <w:rFonts w:asciiTheme="minorHAnsi" w:hAnsiTheme="minorHAnsi" w:cstheme="minorHAnsi"/>
        </w:rPr>
        <w:t xml:space="preserve">ation </w:t>
      </w:r>
      <w:r w:rsidR="00FD4F5C" w:rsidRPr="00123D4F">
        <w:rPr>
          <w:rFonts w:asciiTheme="minorHAnsi" w:hAnsiTheme="minorHAnsi" w:cstheme="minorHAnsi"/>
        </w:rPr>
        <w:t>cupboards in the patient area must be locked at all times.</w:t>
      </w:r>
    </w:p>
    <w:p w:rsidR="00FA4AD4" w:rsidRPr="00123D4F" w:rsidRDefault="00FA4AD4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</w:p>
    <w:p w:rsidR="00FD4F5C" w:rsidRPr="008F2A65" w:rsidRDefault="007F6F24" w:rsidP="00C115B0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9</w:t>
      </w:r>
      <w:r w:rsidR="008F2A6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FD4F5C" w:rsidRPr="008F2A65">
        <w:rPr>
          <w:rFonts w:asciiTheme="minorHAnsi" w:hAnsiTheme="minorHAnsi" w:cstheme="minorHAnsi"/>
          <w:b/>
          <w:bCs/>
          <w:sz w:val="28"/>
          <w:szCs w:val="28"/>
        </w:rPr>
        <w:t xml:space="preserve"> Storage of Medicine</w:t>
      </w:r>
    </w:p>
    <w:p w:rsidR="008F2A65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.1.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It must be kept in the original packaging supplied by pharmacy, which must clearly display the name, </w:t>
      </w:r>
    </w:p>
    <w:p w:rsidR="00FD4F5C" w:rsidRPr="00123D4F" w:rsidRDefault="008F2A65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5A44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dosage, quantity issued, expiry date, batch number and where applicable, warning signs.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.2.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All high-risk medication, must be identified, stored and locked in a designated area.</w:t>
      </w:r>
    </w:p>
    <w:p w:rsidR="008F2A6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.3.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The principles of cold chain medication management must be maintained and pharmacy should also </w:t>
      </w:r>
    </w:p>
    <w:p w:rsidR="00FD4F5C" w:rsidRPr="00123D4F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FD4F5C" w:rsidRPr="00123D4F">
        <w:rPr>
          <w:rFonts w:asciiTheme="minorHAnsi" w:hAnsiTheme="minorHAnsi" w:cstheme="minorHAnsi"/>
        </w:rPr>
        <w:t>adhere to the cold chain principles whilst medication is in transit.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.4.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The fridge temperature should be monitored and documented twice daily </w:t>
      </w:r>
      <w:r w:rsidR="00F008B2">
        <w:rPr>
          <w:rFonts w:asciiTheme="minorHAnsi" w:hAnsiTheme="minorHAnsi" w:cstheme="minorHAnsi"/>
        </w:rPr>
        <w:t>(</w:t>
      </w:r>
      <w:r w:rsidR="00FD4F5C" w:rsidRPr="00123D4F">
        <w:rPr>
          <w:rFonts w:asciiTheme="minorHAnsi" w:hAnsiTheme="minorHAnsi" w:cstheme="minorHAnsi"/>
        </w:rPr>
        <w:t>once per shift</w:t>
      </w:r>
      <w:r w:rsidR="00F008B2">
        <w:rPr>
          <w:rFonts w:asciiTheme="minorHAnsi" w:hAnsiTheme="minorHAnsi" w:cstheme="minorHAnsi"/>
        </w:rPr>
        <w:t>)</w:t>
      </w:r>
      <w:r w:rsidR="00FD4F5C" w:rsidRPr="00123D4F">
        <w:rPr>
          <w:rFonts w:asciiTheme="minorHAnsi" w:hAnsiTheme="minorHAnsi" w:cstheme="minorHAnsi"/>
        </w:rPr>
        <w:t>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.5.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Unused insulin pens must be labeled and stored in the medication fridge and returned on discharge.</w:t>
      </w:r>
    </w:p>
    <w:p w:rsidR="00FD4F5C" w:rsidRDefault="007F6F24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.6.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Insulin in use must be stored with patient’s other medication</w:t>
      </w:r>
      <w:r w:rsidR="00F008B2">
        <w:rPr>
          <w:rFonts w:asciiTheme="minorHAnsi" w:hAnsiTheme="minorHAnsi" w:cstheme="minorHAnsi"/>
        </w:rPr>
        <w:t>.</w:t>
      </w:r>
    </w:p>
    <w:p w:rsidR="007F6F24" w:rsidRDefault="007F6F24" w:rsidP="00FA4AD4">
      <w:pPr>
        <w:spacing w:after="12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F6F24">
        <w:rPr>
          <w:rFonts w:asciiTheme="minorHAnsi" w:hAnsiTheme="minorHAnsi" w:cstheme="minorHAnsi"/>
          <w:b/>
          <w:bCs/>
          <w:sz w:val="28"/>
          <w:szCs w:val="28"/>
        </w:rPr>
        <w:t>10. Management of Expired Medic</w:t>
      </w:r>
      <w:r w:rsidR="00F008B2">
        <w:rPr>
          <w:rFonts w:asciiTheme="minorHAnsi" w:hAnsiTheme="minorHAnsi" w:cstheme="minorHAnsi"/>
          <w:b/>
          <w:bCs/>
          <w:sz w:val="28"/>
          <w:szCs w:val="28"/>
        </w:rPr>
        <w:t>ation</w:t>
      </w:r>
    </w:p>
    <w:p w:rsidR="007F6F24" w:rsidRPr="00123D4F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10.1.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 xml:space="preserve">The write-off and discarding of expired medicines can have a major cost implication. </w:t>
      </w:r>
    </w:p>
    <w:p w:rsidR="005A4423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10.2.</w:t>
      </w:r>
      <w:r w:rsidR="005A4423"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Proper control should therefore be exercised</w:t>
      </w:r>
      <w:r w:rsidR="00F008B2">
        <w:rPr>
          <w:rFonts w:asciiTheme="minorHAnsi" w:hAnsiTheme="minorHAnsi" w:cstheme="minorHAnsi"/>
        </w:rPr>
        <w:t>,</w:t>
      </w:r>
      <w:r w:rsidRPr="00123D4F">
        <w:rPr>
          <w:rFonts w:asciiTheme="minorHAnsi" w:hAnsiTheme="minorHAnsi" w:cstheme="minorHAnsi"/>
        </w:rPr>
        <w:t xml:space="preserve"> through continuous checking</w:t>
      </w:r>
      <w:r w:rsidR="00F008B2">
        <w:rPr>
          <w:rFonts w:asciiTheme="minorHAnsi" w:hAnsiTheme="minorHAnsi" w:cstheme="minorHAnsi"/>
        </w:rPr>
        <w:t>,</w:t>
      </w:r>
      <w:r w:rsidRPr="00123D4F">
        <w:rPr>
          <w:rFonts w:asciiTheme="minorHAnsi" w:hAnsiTheme="minorHAnsi" w:cstheme="minorHAnsi"/>
        </w:rPr>
        <w:t xml:space="preserve"> to ensure that </w:t>
      </w:r>
    </w:p>
    <w:p w:rsidR="007F6F24" w:rsidRPr="00123D4F" w:rsidRDefault="005A4423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7F6F24" w:rsidRPr="00123D4F">
        <w:rPr>
          <w:rFonts w:asciiTheme="minorHAnsi" w:hAnsiTheme="minorHAnsi" w:cstheme="minorHAnsi"/>
        </w:rPr>
        <w:t>medic</w:t>
      </w:r>
      <w:r w:rsidR="00F008B2">
        <w:rPr>
          <w:rFonts w:asciiTheme="minorHAnsi" w:hAnsiTheme="minorHAnsi" w:cstheme="minorHAnsi"/>
        </w:rPr>
        <w:t>ations</w:t>
      </w:r>
      <w:r w:rsidR="007F6F24" w:rsidRPr="00123D4F">
        <w:rPr>
          <w:rFonts w:asciiTheme="minorHAnsi" w:hAnsiTheme="minorHAnsi" w:cstheme="minorHAnsi"/>
        </w:rPr>
        <w:t xml:space="preserve"> are used before their expiry date. </w:t>
      </w:r>
    </w:p>
    <w:p w:rsidR="007F6F24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10.3.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All medic</w:t>
      </w:r>
      <w:r w:rsidR="00F008B2">
        <w:rPr>
          <w:rFonts w:asciiTheme="minorHAnsi" w:hAnsiTheme="minorHAnsi" w:cstheme="minorHAnsi"/>
        </w:rPr>
        <w:t>ations</w:t>
      </w:r>
      <w:r w:rsidRPr="00123D4F">
        <w:rPr>
          <w:rFonts w:asciiTheme="minorHAnsi" w:hAnsiTheme="minorHAnsi" w:cstheme="minorHAnsi"/>
        </w:rPr>
        <w:t xml:space="preserve"> should be checked as routine duties to avoid unnecessary stock write</w:t>
      </w:r>
      <w:r w:rsidR="00F008B2">
        <w:rPr>
          <w:rFonts w:asciiTheme="minorHAnsi" w:hAnsiTheme="minorHAnsi" w:cstheme="minorHAnsi"/>
        </w:rPr>
        <w:t>-</w:t>
      </w:r>
      <w:r w:rsidRPr="00123D4F">
        <w:rPr>
          <w:rFonts w:asciiTheme="minorHAnsi" w:hAnsiTheme="minorHAnsi" w:cstheme="minorHAnsi"/>
        </w:rPr>
        <w:t xml:space="preserve">offs and </w:t>
      </w:r>
    </w:p>
    <w:p w:rsidR="007F6F24" w:rsidRPr="00123D4F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123D4F">
        <w:rPr>
          <w:rFonts w:asciiTheme="minorHAnsi" w:hAnsiTheme="minorHAnsi" w:cstheme="minorHAnsi"/>
        </w:rPr>
        <w:t>subsequent financial los</w:t>
      </w:r>
      <w:r w:rsidR="00F008B2">
        <w:rPr>
          <w:rFonts w:asciiTheme="minorHAnsi" w:hAnsiTheme="minorHAnsi" w:cstheme="minorHAnsi"/>
        </w:rPr>
        <w:t>s</w:t>
      </w:r>
      <w:r w:rsidRPr="00123D4F">
        <w:rPr>
          <w:rFonts w:asciiTheme="minorHAnsi" w:hAnsiTheme="minorHAnsi" w:cstheme="minorHAnsi"/>
        </w:rPr>
        <w:t>es.</w:t>
      </w:r>
    </w:p>
    <w:p w:rsidR="007F6F24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10.4.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Regular systems and processes of checking</w:t>
      </w:r>
      <w:r w:rsidR="002A6C5F">
        <w:rPr>
          <w:rFonts w:asciiTheme="minorHAnsi" w:hAnsiTheme="minorHAnsi" w:cstheme="minorHAnsi"/>
        </w:rPr>
        <w:t>,</w:t>
      </w:r>
      <w:r w:rsidRPr="00123D4F">
        <w:rPr>
          <w:rFonts w:asciiTheme="minorHAnsi" w:hAnsiTheme="minorHAnsi" w:cstheme="minorHAnsi"/>
        </w:rPr>
        <w:t xml:space="preserve"> according to company procedures</w:t>
      </w:r>
      <w:r w:rsidR="002A6C5F">
        <w:rPr>
          <w:rFonts w:asciiTheme="minorHAnsi" w:hAnsiTheme="minorHAnsi" w:cstheme="minorHAnsi"/>
        </w:rPr>
        <w:t>,</w:t>
      </w:r>
      <w:r w:rsidRPr="00123D4F">
        <w:rPr>
          <w:rFonts w:asciiTheme="minorHAnsi" w:hAnsiTheme="minorHAnsi" w:cstheme="minorHAnsi"/>
        </w:rPr>
        <w:t xml:space="preserve"> must be </w:t>
      </w:r>
    </w:p>
    <w:p w:rsidR="004D5BE8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123D4F">
        <w:rPr>
          <w:rFonts w:asciiTheme="minorHAnsi" w:hAnsiTheme="minorHAnsi" w:cstheme="minorHAnsi"/>
        </w:rPr>
        <w:t xml:space="preserve">implemented to identify expiry dates within </w:t>
      </w:r>
      <w:r w:rsidR="00F008B2">
        <w:rPr>
          <w:rFonts w:asciiTheme="minorHAnsi" w:hAnsiTheme="minorHAnsi" w:cstheme="minorHAnsi"/>
        </w:rPr>
        <w:t>three (</w:t>
      </w:r>
      <w:r w:rsidRPr="00123D4F">
        <w:rPr>
          <w:rFonts w:asciiTheme="minorHAnsi" w:hAnsiTheme="minorHAnsi" w:cstheme="minorHAnsi"/>
        </w:rPr>
        <w:t>3</w:t>
      </w:r>
      <w:r w:rsidR="002A6C5F">
        <w:rPr>
          <w:rFonts w:asciiTheme="minorHAnsi" w:hAnsiTheme="minorHAnsi" w:cstheme="minorHAnsi"/>
        </w:rPr>
        <w:t>)</w:t>
      </w:r>
      <w:r w:rsidRPr="00123D4F">
        <w:rPr>
          <w:rFonts w:asciiTheme="minorHAnsi" w:hAnsiTheme="minorHAnsi" w:cstheme="minorHAnsi"/>
        </w:rPr>
        <w:t xml:space="preserve"> months </w:t>
      </w:r>
      <w:r w:rsidR="004D5BE8">
        <w:rPr>
          <w:rFonts w:asciiTheme="minorHAnsi" w:hAnsiTheme="minorHAnsi" w:cstheme="minorHAnsi"/>
        </w:rPr>
        <w:t>at</w:t>
      </w:r>
      <w:r w:rsidRPr="00123D4F">
        <w:rPr>
          <w:rFonts w:asciiTheme="minorHAnsi" w:hAnsiTheme="minorHAnsi" w:cstheme="minorHAnsi"/>
        </w:rPr>
        <w:t xml:space="preserve"> which </w:t>
      </w:r>
      <w:r w:rsidR="004D5BE8">
        <w:rPr>
          <w:rFonts w:asciiTheme="minorHAnsi" w:hAnsiTheme="minorHAnsi" w:cstheme="minorHAnsi"/>
        </w:rPr>
        <w:t xml:space="preserve">point </w:t>
      </w:r>
      <w:r w:rsidRPr="00123D4F">
        <w:rPr>
          <w:rFonts w:asciiTheme="minorHAnsi" w:hAnsiTheme="minorHAnsi" w:cstheme="minorHAnsi"/>
        </w:rPr>
        <w:t xml:space="preserve">the pharmacy must </w:t>
      </w:r>
    </w:p>
    <w:p w:rsidR="007F6F24" w:rsidRPr="00123D4F" w:rsidRDefault="004D5BE8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7F6F24" w:rsidRPr="00123D4F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</w:t>
      </w:r>
      <w:r w:rsidR="007F6F24" w:rsidRPr="00123D4F">
        <w:rPr>
          <w:rFonts w:asciiTheme="minorHAnsi" w:hAnsiTheme="minorHAnsi" w:cstheme="minorHAnsi"/>
        </w:rPr>
        <w:t>alerted.</w:t>
      </w:r>
    </w:p>
    <w:p w:rsidR="007F6F24" w:rsidRPr="00123D4F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10.5.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Unused expired medic</w:t>
      </w:r>
      <w:r w:rsidR="004D5BE8">
        <w:rPr>
          <w:rFonts w:asciiTheme="minorHAnsi" w:hAnsiTheme="minorHAnsi" w:cstheme="minorHAnsi"/>
        </w:rPr>
        <w:t xml:space="preserve">ation </w:t>
      </w:r>
      <w:r w:rsidRPr="00123D4F">
        <w:rPr>
          <w:rFonts w:asciiTheme="minorHAnsi" w:hAnsiTheme="minorHAnsi" w:cstheme="minorHAnsi"/>
        </w:rPr>
        <w:t>/ stock must be returned to the pharmacy for safe disposal</w:t>
      </w:r>
      <w:r>
        <w:rPr>
          <w:rFonts w:asciiTheme="minorHAnsi" w:hAnsiTheme="minorHAnsi" w:cstheme="minorHAnsi"/>
        </w:rPr>
        <w:t>.</w:t>
      </w:r>
    </w:p>
    <w:p w:rsidR="00610152" w:rsidRDefault="007F6F24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10.6.</w:t>
      </w:r>
      <w:r>
        <w:rPr>
          <w:rFonts w:asciiTheme="minorHAnsi" w:hAnsiTheme="minorHAnsi" w:cstheme="minorHAnsi"/>
        </w:rPr>
        <w:t xml:space="preserve"> </w:t>
      </w:r>
      <w:r w:rsidRPr="00123D4F">
        <w:rPr>
          <w:rFonts w:asciiTheme="minorHAnsi" w:hAnsiTheme="minorHAnsi" w:cstheme="minorHAnsi"/>
        </w:rPr>
        <w:t>Expired schedule</w:t>
      </w:r>
      <w:r w:rsidR="004D5BE8">
        <w:rPr>
          <w:rFonts w:asciiTheme="minorHAnsi" w:hAnsiTheme="minorHAnsi" w:cstheme="minorHAnsi"/>
        </w:rPr>
        <w:t>d</w:t>
      </w:r>
      <w:r w:rsidRPr="00123D4F">
        <w:rPr>
          <w:rFonts w:asciiTheme="minorHAnsi" w:hAnsiTheme="minorHAnsi" w:cstheme="minorHAnsi"/>
        </w:rPr>
        <w:t xml:space="preserve"> drugs must be entered in the relevant register</w:t>
      </w:r>
      <w:r w:rsidR="00610152">
        <w:rPr>
          <w:rFonts w:asciiTheme="minorHAnsi" w:hAnsiTheme="minorHAnsi" w:cstheme="minorHAnsi"/>
        </w:rPr>
        <w:t>,</w:t>
      </w:r>
      <w:r w:rsidRPr="00123D4F">
        <w:rPr>
          <w:rFonts w:asciiTheme="minorHAnsi" w:hAnsiTheme="minorHAnsi" w:cstheme="minorHAnsi"/>
        </w:rPr>
        <w:t xml:space="preserve"> </w:t>
      </w:r>
      <w:r w:rsidR="00610152">
        <w:rPr>
          <w:rFonts w:asciiTheme="minorHAnsi" w:hAnsiTheme="minorHAnsi" w:cstheme="minorHAnsi"/>
        </w:rPr>
        <w:t>in the presence of</w:t>
      </w:r>
      <w:r w:rsidRPr="00123D4F">
        <w:rPr>
          <w:rFonts w:asciiTheme="minorHAnsi" w:hAnsiTheme="minorHAnsi" w:cstheme="minorHAnsi"/>
        </w:rPr>
        <w:t xml:space="preserve"> the </w:t>
      </w:r>
    </w:p>
    <w:p w:rsidR="007F6F24" w:rsidRPr="00123D4F" w:rsidRDefault="00610152" w:rsidP="00FA4AD4">
      <w:pPr>
        <w:spacing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7F6F24" w:rsidRPr="00123D4F">
        <w:rPr>
          <w:rFonts w:asciiTheme="minorHAnsi" w:hAnsiTheme="minorHAnsi" w:cstheme="minorHAnsi"/>
        </w:rPr>
        <w:t>pharmacist</w:t>
      </w:r>
      <w:r>
        <w:rPr>
          <w:rFonts w:asciiTheme="minorHAnsi" w:hAnsiTheme="minorHAnsi" w:cstheme="minorHAnsi"/>
        </w:rPr>
        <w:t xml:space="preserve">, </w:t>
      </w:r>
      <w:r w:rsidR="007F6F24" w:rsidRPr="00123D4F">
        <w:rPr>
          <w:rFonts w:asciiTheme="minorHAnsi" w:hAnsiTheme="minorHAnsi" w:cstheme="minorHAnsi"/>
        </w:rPr>
        <w:t>and returned to pharmacy for safe disposal.</w:t>
      </w:r>
    </w:p>
    <w:p w:rsidR="00FD4F5C" w:rsidRPr="00123D4F" w:rsidRDefault="007F6F24" w:rsidP="00FA4AD4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1F091C">
        <w:rPr>
          <w:rFonts w:asciiTheme="minorHAnsi" w:hAnsiTheme="minorHAnsi" w:cstheme="minorHAnsi"/>
          <w:b/>
          <w:sz w:val="28"/>
          <w:szCs w:val="28"/>
        </w:rPr>
        <w:t>1</w:t>
      </w:r>
      <w:r w:rsidR="00FD4F5C" w:rsidRPr="00123D4F">
        <w:rPr>
          <w:rFonts w:asciiTheme="minorHAnsi" w:hAnsiTheme="minorHAnsi" w:cstheme="minorHAnsi"/>
          <w:b/>
          <w:sz w:val="28"/>
          <w:szCs w:val="28"/>
        </w:rPr>
        <w:t xml:space="preserve">. Management of patients own medication 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All medication brought in from home must be reviewed by the admitting nurse.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.2.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Identify chronic medication only and record on the medication prescription chart.</w:t>
      </w:r>
    </w:p>
    <w:p w:rsidR="008F2A6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.3.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In the event of no chronic medication, the nurse must ensure that the section on the prescription </w:t>
      </w:r>
    </w:p>
    <w:p w:rsidR="00FD4F5C" w:rsidRPr="00123D4F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7F6F24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chart is cancelled by </w:t>
      </w:r>
      <w:r w:rsidR="00FD4F5C" w:rsidRPr="00610152">
        <w:rPr>
          <w:rFonts w:asciiTheme="minorHAnsi" w:hAnsiTheme="minorHAnsi" w:cstheme="minorHAnsi"/>
          <w:b/>
          <w:bCs/>
          <w:i/>
          <w:iCs/>
        </w:rPr>
        <w:t>“ruled line”</w:t>
      </w:r>
      <w:r w:rsidR="00FD4F5C" w:rsidRPr="00123D4F">
        <w:rPr>
          <w:rFonts w:asciiTheme="minorHAnsi" w:hAnsiTheme="minorHAnsi" w:cstheme="minorHAnsi"/>
        </w:rPr>
        <w:t xml:space="preserve"> and signed.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.4</w:t>
      </w:r>
      <w:r w:rsidR="008F2A65">
        <w:rPr>
          <w:rFonts w:asciiTheme="minorHAnsi" w:hAnsiTheme="minorHAnsi" w:cstheme="minorHAnsi"/>
        </w:rPr>
        <w:t xml:space="preserve">. </w:t>
      </w:r>
      <w:r w:rsidR="00FD4F5C" w:rsidRPr="00123D4F">
        <w:rPr>
          <w:rFonts w:asciiTheme="minorHAnsi" w:hAnsiTheme="minorHAnsi" w:cstheme="minorHAnsi"/>
        </w:rPr>
        <w:t xml:space="preserve">Medication must be in an original container. 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.5.</w:t>
      </w:r>
      <w:r w:rsidR="008F2A65">
        <w:rPr>
          <w:rFonts w:asciiTheme="minorHAnsi" w:hAnsiTheme="minorHAnsi" w:cstheme="minorHAnsi"/>
        </w:rPr>
        <w:t xml:space="preserve"> </w:t>
      </w:r>
      <w:r w:rsidR="00610152">
        <w:rPr>
          <w:rFonts w:asciiTheme="minorHAnsi" w:hAnsiTheme="minorHAnsi" w:cstheme="minorHAnsi"/>
        </w:rPr>
        <w:t>A</w:t>
      </w:r>
      <w:r w:rsidR="00FD4F5C" w:rsidRPr="00123D4F">
        <w:rPr>
          <w:rFonts w:asciiTheme="minorHAnsi" w:hAnsiTheme="minorHAnsi" w:cstheme="minorHAnsi"/>
        </w:rPr>
        <w:t>ll loose and non-chronic medication</w:t>
      </w:r>
      <w:r w:rsidR="00D203AA">
        <w:rPr>
          <w:rFonts w:asciiTheme="minorHAnsi" w:hAnsiTheme="minorHAnsi" w:cstheme="minorHAnsi"/>
        </w:rPr>
        <w:t xml:space="preserve"> must be s</w:t>
      </w:r>
      <w:r w:rsidR="00D203AA" w:rsidRPr="00123D4F">
        <w:rPr>
          <w:rFonts w:asciiTheme="minorHAnsi" w:hAnsiTheme="minorHAnsi" w:cstheme="minorHAnsi"/>
        </w:rPr>
        <w:t>en</w:t>
      </w:r>
      <w:r w:rsidR="00D203AA">
        <w:rPr>
          <w:rFonts w:asciiTheme="minorHAnsi" w:hAnsiTheme="minorHAnsi" w:cstheme="minorHAnsi"/>
        </w:rPr>
        <w:t>t</w:t>
      </w:r>
      <w:r w:rsidR="00D203AA" w:rsidRPr="00123D4F">
        <w:rPr>
          <w:rFonts w:asciiTheme="minorHAnsi" w:hAnsiTheme="minorHAnsi" w:cstheme="minorHAnsi"/>
        </w:rPr>
        <w:t xml:space="preserve"> home</w:t>
      </w:r>
      <w:r w:rsidR="00FD4F5C" w:rsidRPr="00123D4F">
        <w:rPr>
          <w:rFonts w:asciiTheme="minorHAnsi" w:hAnsiTheme="minorHAnsi" w:cstheme="minorHAnsi"/>
        </w:rPr>
        <w:t>.</w:t>
      </w:r>
    </w:p>
    <w:p w:rsidR="008F2A6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.6.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Make an entry in the nursing notes and obtain a signature from a family member receiving the </w:t>
      </w:r>
    </w:p>
    <w:p w:rsidR="00FD4F5C" w:rsidRPr="00123D4F" w:rsidRDefault="008F2A6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7F6F24">
        <w:rPr>
          <w:rFonts w:asciiTheme="minorHAnsi" w:hAnsiTheme="minorHAnsi" w:cstheme="minorHAnsi"/>
        </w:rPr>
        <w:t xml:space="preserve">  </w:t>
      </w:r>
      <w:r w:rsidR="00FD4F5C" w:rsidRPr="00123D4F">
        <w:rPr>
          <w:rFonts w:asciiTheme="minorHAnsi" w:hAnsiTheme="minorHAnsi" w:cstheme="minorHAnsi"/>
        </w:rPr>
        <w:t>medication.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.7.</w:t>
      </w:r>
      <w:r w:rsidR="00FD4F5C" w:rsidRPr="00123D4F">
        <w:rPr>
          <w:rFonts w:asciiTheme="minorHAnsi" w:hAnsiTheme="minorHAnsi" w:cstheme="minorHAnsi"/>
        </w:rPr>
        <w:t xml:space="preserve"> Explain the rationale to the patient and document.  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bookmarkStart w:id="1" w:name="_Hlk521315918"/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.8.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All </w:t>
      </w:r>
      <w:r w:rsidR="00D203AA">
        <w:rPr>
          <w:rFonts w:asciiTheme="minorHAnsi" w:hAnsiTheme="minorHAnsi" w:cstheme="minorHAnsi"/>
        </w:rPr>
        <w:t xml:space="preserve">the </w:t>
      </w:r>
      <w:r w:rsidR="00FD4F5C" w:rsidRPr="00123D4F">
        <w:rPr>
          <w:rFonts w:asciiTheme="minorHAnsi" w:hAnsiTheme="minorHAnsi" w:cstheme="minorHAnsi"/>
        </w:rPr>
        <w:t>patient</w:t>
      </w:r>
      <w:r w:rsidR="00D203AA">
        <w:rPr>
          <w:rFonts w:asciiTheme="minorHAnsi" w:hAnsiTheme="minorHAnsi" w:cstheme="minorHAnsi"/>
        </w:rPr>
        <w:t>’</w:t>
      </w:r>
      <w:r w:rsidR="00FD4F5C" w:rsidRPr="00123D4F">
        <w:rPr>
          <w:rFonts w:asciiTheme="minorHAnsi" w:hAnsiTheme="minorHAnsi" w:cstheme="minorHAnsi"/>
        </w:rPr>
        <w:t xml:space="preserve">s </w:t>
      </w:r>
      <w:r w:rsidR="00D203AA" w:rsidRPr="00123D4F">
        <w:rPr>
          <w:rFonts w:asciiTheme="minorHAnsi" w:hAnsiTheme="minorHAnsi" w:cstheme="minorHAnsi"/>
        </w:rPr>
        <w:t xml:space="preserve">chronic </w:t>
      </w:r>
      <w:r w:rsidR="00FD4F5C" w:rsidRPr="00123D4F">
        <w:rPr>
          <w:rFonts w:asciiTheme="minorHAnsi" w:hAnsiTheme="minorHAnsi" w:cstheme="minorHAnsi"/>
        </w:rPr>
        <w:t>Schedule 5 &amp; 6 medication must be sent home.</w:t>
      </w:r>
    </w:p>
    <w:p w:rsidR="00D203AA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2D3386" w:rsidRPr="005A4423">
        <w:rPr>
          <w:rFonts w:asciiTheme="minorHAnsi" w:hAnsiTheme="minorHAnsi" w:cstheme="minorHAnsi"/>
          <w:b/>
          <w:bCs/>
        </w:rPr>
        <w:t>9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Ensure</w:t>
      </w:r>
      <w:r w:rsidR="00D203AA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the patient understand</w:t>
      </w:r>
      <w:r w:rsidR="00D203AA">
        <w:rPr>
          <w:rFonts w:asciiTheme="minorHAnsi" w:hAnsiTheme="minorHAnsi" w:cstheme="minorHAnsi"/>
        </w:rPr>
        <w:t>ing</w:t>
      </w:r>
      <w:r w:rsidR="00FD4F5C" w:rsidRPr="00123D4F">
        <w:rPr>
          <w:rFonts w:asciiTheme="minorHAnsi" w:hAnsiTheme="minorHAnsi" w:cstheme="minorHAnsi"/>
        </w:rPr>
        <w:t xml:space="preserve"> that the treating doctor will prescribe the necessary schedule </w:t>
      </w:r>
    </w:p>
    <w:p w:rsidR="00D203AA" w:rsidRPr="00F32C55" w:rsidRDefault="00D203AA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</w:rPr>
        <w:t xml:space="preserve">          </w:t>
      </w:r>
      <w:r w:rsidR="00FD4F5C" w:rsidRPr="00123D4F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6 medication and </w:t>
      </w:r>
      <w:r w:rsidR="00F32C55">
        <w:rPr>
          <w:rFonts w:asciiTheme="minorHAnsi" w:hAnsiTheme="minorHAnsi" w:cstheme="minorHAnsi"/>
        </w:rPr>
        <w:t xml:space="preserve">it </w:t>
      </w:r>
      <w:r w:rsidR="00FD4F5C" w:rsidRPr="00123D4F">
        <w:rPr>
          <w:rFonts w:asciiTheme="minorHAnsi" w:hAnsiTheme="minorHAnsi" w:cstheme="minorHAnsi"/>
        </w:rPr>
        <w:t xml:space="preserve">will be administered from hospital ward stock </w:t>
      </w:r>
      <w:r>
        <w:rPr>
          <w:rFonts w:asciiTheme="minorHAnsi" w:hAnsiTheme="minorHAnsi" w:cstheme="minorHAnsi"/>
        </w:rPr>
        <w:t xml:space="preserve">as per the </w:t>
      </w:r>
      <w:r w:rsidRPr="00F32C55">
        <w:rPr>
          <w:rFonts w:asciiTheme="minorHAnsi" w:hAnsiTheme="minorHAnsi" w:cstheme="minorHAnsi"/>
          <w:b/>
          <w:bCs/>
          <w:i/>
          <w:iCs/>
        </w:rPr>
        <w:t xml:space="preserve">Administration of </w:t>
      </w:r>
    </w:p>
    <w:p w:rsidR="00FD4F5C" w:rsidRPr="00F32C55" w:rsidRDefault="00D203AA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</w:rPr>
      </w:pPr>
      <w:r w:rsidRPr="00F32C55">
        <w:rPr>
          <w:rFonts w:asciiTheme="minorHAnsi" w:hAnsiTheme="minorHAnsi" w:cstheme="minorHAnsi"/>
          <w:b/>
          <w:bCs/>
          <w:i/>
          <w:iCs/>
        </w:rPr>
        <w:t xml:space="preserve">         </w:t>
      </w:r>
      <w:r w:rsidR="00FD4F5C" w:rsidRPr="00F32C55">
        <w:rPr>
          <w:rFonts w:asciiTheme="minorHAnsi" w:hAnsiTheme="minorHAnsi" w:cstheme="minorHAnsi"/>
          <w:b/>
          <w:bCs/>
          <w:i/>
          <w:iCs/>
        </w:rPr>
        <w:t xml:space="preserve"> the schedule</w:t>
      </w:r>
      <w:r w:rsidRPr="00F32C55">
        <w:rPr>
          <w:rFonts w:asciiTheme="minorHAnsi" w:hAnsiTheme="minorHAnsi" w:cstheme="minorHAnsi"/>
          <w:b/>
          <w:bCs/>
          <w:i/>
          <w:iCs/>
        </w:rPr>
        <w:t xml:space="preserve"> 5 &amp; 6</w:t>
      </w:r>
      <w:r w:rsidR="00FD4F5C" w:rsidRPr="00F32C55">
        <w:rPr>
          <w:rFonts w:asciiTheme="minorHAnsi" w:hAnsiTheme="minorHAnsi" w:cstheme="minorHAnsi"/>
          <w:b/>
          <w:bCs/>
          <w:i/>
          <w:iCs/>
        </w:rPr>
        <w:t xml:space="preserve"> drug</w:t>
      </w:r>
      <w:r w:rsidRPr="00F32C55">
        <w:rPr>
          <w:rFonts w:asciiTheme="minorHAnsi" w:hAnsiTheme="minorHAnsi" w:cstheme="minorHAnsi"/>
          <w:b/>
          <w:bCs/>
          <w:i/>
          <w:iCs/>
        </w:rPr>
        <w:t xml:space="preserve"> P</w:t>
      </w:r>
      <w:r w:rsidR="00FD4F5C" w:rsidRPr="00F32C55">
        <w:rPr>
          <w:rFonts w:asciiTheme="minorHAnsi" w:hAnsiTheme="minorHAnsi" w:cstheme="minorHAnsi"/>
          <w:b/>
          <w:bCs/>
          <w:i/>
          <w:iCs/>
        </w:rPr>
        <w:t>olicy</w:t>
      </w:r>
      <w:r w:rsidRPr="00F32C55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F32C55">
        <w:rPr>
          <w:rFonts w:asciiTheme="minorHAnsi" w:hAnsiTheme="minorHAnsi" w:cstheme="minorHAnsi"/>
          <w:b/>
          <w:bCs/>
          <w:i/>
          <w:iCs/>
        </w:rPr>
        <w:t>(</w:t>
      </w:r>
      <w:r w:rsidR="00FD4F5C" w:rsidRPr="00F32C55">
        <w:rPr>
          <w:rFonts w:asciiTheme="minorHAnsi" w:hAnsiTheme="minorHAnsi" w:cstheme="minorHAnsi"/>
          <w:b/>
          <w:bCs/>
          <w:i/>
          <w:iCs/>
        </w:rPr>
        <w:t>MPH-NUR-WP-004</w:t>
      </w:r>
      <w:r w:rsidR="00F32C55">
        <w:rPr>
          <w:rFonts w:asciiTheme="minorHAnsi" w:hAnsiTheme="minorHAnsi" w:cstheme="minorHAnsi"/>
          <w:b/>
          <w:bCs/>
          <w:i/>
          <w:iCs/>
        </w:rPr>
        <w:t>).</w:t>
      </w:r>
      <w:r w:rsidR="00FD4F5C" w:rsidRPr="00F32C55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:rsidR="00F32C5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</w:t>
      </w:r>
      <w:r w:rsidR="002D3386" w:rsidRPr="005A4423">
        <w:rPr>
          <w:rFonts w:asciiTheme="minorHAnsi" w:hAnsiTheme="minorHAnsi" w:cstheme="minorHAnsi"/>
          <w:b/>
          <w:bCs/>
        </w:rPr>
        <w:t>0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8F2A65">
        <w:rPr>
          <w:rFonts w:asciiTheme="minorHAnsi" w:hAnsiTheme="minorHAnsi" w:cstheme="minorHAnsi"/>
        </w:rPr>
        <w:t xml:space="preserve"> </w:t>
      </w:r>
      <w:r w:rsidR="00F32C55">
        <w:rPr>
          <w:rFonts w:asciiTheme="minorHAnsi" w:hAnsiTheme="minorHAnsi" w:cstheme="minorHAnsi"/>
        </w:rPr>
        <w:t>P</w:t>
      </w:r>
      <w:r w:rsidR="00FD4F5C" w:rsidRPr="00123D4F">
        <w:rPr>
          <w:rFonts w:asciiTheme="minorHAnsi" w:hAnsiTheme="minorHAnsi" w:cstheme="minorHAnsi"/>
        </w:rPr>
        <w:t xml:space="preserve">atients schedule 5 &amp; 6 drugs </w:t>
      </w:r>
      <w:r w:rsidR="00F32C55" w:rsidRPr="00F32C55">
        <w:rPr>
          <w:rFonts w:asciiTheme="minorHAnsi" w:hAnsiTheme="minorHAnsi" w:cstheme="minorHAnsi"/>
          <w:b/>
          <w:bCs/>
          <w:i/>
          <w:iCs/>
        </w:rPr>
        <w:t>MUST NOT</w:t>
      </w:r>
      <w:r w:rsidR="00F32C55" w:rsidRPr="00123D4F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be kept on the medication trolley or at the patient </w:t>
      </w:r>
    </w:p>
    <w:p w:rsidR="00FD4F5C" w:rsidRPr="00123D4F" w:rsidRDefault="00F32C5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FD4F5C" w:rsidRPr="00123D4F">
        <w:rPr>
          <w:rFonts w:asciiTheme="minorHAnsi" w:hAnsiTheme="minorHAnsi" w:cstheme="minorHAnsi"/>
        </w:rPr>
        <w:t>bedside.</w:t>
      </w:r>
    </w:p>
    <w:p w:rsidR="00F32C55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</w:t>
      </w:r>
      <w:r w:rsidR="002D3386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F32C55">
        <w:rPr>
          <w:rFonts w:asciiTheme="minorHAnsi" w:hAnsiTheme="minorHAnsi" w:cstheme="minorHAnsi"/>
        </w:rPr>
        <w:t xml:space="preserve"> Where</w:t>
      </w:r>
      <w:r w:rsidR="00FD4F5C" w:rsidRPr="00123D4F">
        <w:rPr>
          <w:rFonts w:asciiTheme="minorHAnsi" w:hAnsiTheme="minorHAnsi" w:cstheme="minorHAnsi"/>
        </w:rPr>
        <w:t xml:space="preserve"> </w:t>
      </w:r>
      <w:r w:rsidR="00F32C55">
        <w:rPr>
          <w:rFonts w:asciiTheme="minorHAnsi" w:hAnsiTheme="minorHAnsi" w:cstheme="minorHAnsi"/>
        </w:rPr>
        <w:t>it</w:t>
      </w:r>
      <w:r w:rsidR="00FD4F5C" w:rsidRPr="00123D4F">
        <w:rPr>
          <w:rFonts w:asciiTheme="minorHAnsi" w:hAnsiTheme="minorHAnsi" w:cstheme="minorHAnsi"/>
        </w:rPr>
        <w:t xml:space="preserve"> is not possible to send home the chronic schedule 5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6 medication</w:t>
      </w:r>
      <w:r w:rsidR="00F32C55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it must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be locked </w:t>
      </w:r>
    </w:p>
    <w:p w:rsidR="00FD4F5C" w:rsidRPr="00123D4F" w:rsidRDefault="00F32C55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FD4F5C" w:rsidRPr="00123D4F">
        <w:rPr>
          <w:rFonts w:asciiTheme="minorHAnsi" w:hAnsiTheme="minorHAnsi" w:cstheme="minorHAnsi"/>
        </w:rPr>
        <w:t xml:space="preserve">into the scheduled drug cupboard. 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</w:t>
      </w:r>
      <w:r w:rsidR="002D3386" w:rsidRPr="005A4423">
        <w:rPr>
          <w:rFonts w:asciiTheme="minorHAnsi" w:hAnsiTheme="minorHAnsi" w:cstheme="minorHAnsi"/>
          <w:b/>
          <w:bCs/>
        </w:rPr>
        <w:t>2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Ensure accurate entry on the </w:t>
      </w:r>
      <w:r w:rsidR="00F32C55">
        <w:rPr>
          <w:rFonts w:asciiTheme="minorHAnsi" w:hAnsiTheme="minorHAnsi" w:cstheme="minorHAnsi"/>
        </w:rPr>
        <w:t>P</w:t>
      </w:r>
      <w:r w:rsidR="00FD4F5C" w:rsidRPr="00123D4F">
        <w:rPr>
          <w:rFonts w:asciiTheme="minorHAnsi" w:hAnsiTheme="minorHAnsi" w:cstheme="minorHAnsi"/>
        </w:rPr>
        <w:t xml:space="preserve">rescription chart under the chronic medication section. </w:t>
      </w:r>
    </w:p>
    <w:p w:rsidR="00FD4F5C" w:rsidRPr="00123D4F" w:rsidRDefault="007F6F24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</w:t>
      </w:r>
      <w:r w:rsidR="002D3386" w:rsidRPr="005A4423">
        <w:rPr>
          <w:rFonts w:asciiTheme="minorHAnsi" w:hAnsiTheme="minorHAnsi" w:cstheme="minorHAnsi"/>
          <w:b/>
          <w:bCs/>
        </w:rPr>
        <w:t>3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Do not make an entry in the </w:t>
      </w:r>
      <w:r w:rsidR="00F32C55">
        <w:rPr>
          <w:rFonts w:asciiTheme="minorHAnsi" w:hAnsiTheme="minorHAnsi" w:cstheme="minorHAnsi"/>
        </w:rPr>
        <w:t>S</w:t>
      </w:r>
      <w:r w:rsidR="00FD4F5C" w:rsidRPr="00123D4F">
        <w:rPr>
          <w:rFonts w:asciiTheme="minorHAnsi" w:hAnsiTheme="minorHAnsi" w:cstheme="minorHAnsi"/>
        </w:rPr>
        <w:t>chedule</w:t>
      </w:r>
      <w:r w:rsidR="00F32C55">
        <w:rPr>
          <w:rFonts w:asciiTheme="minorHAnsi" w:hAnsiTheme="minorHAnsi" w:cstheme="minorHAnsi"/>
        </w:rPr>
        <w:t>d</w:t>
      </w:r>
      <w:r w:rsidR="00FD4F5C" w:rsidRPr="00123D4F">
        <w:rPr>
          <w:rFonts w:asciiTheme="minorHAnsi" w:hAnsiTheme="minorHAnsi" w:cstheme="minorHAnsi"/>
        </w:rPr>
        <w:t xml:space="preserve"> drug book.</w:t>
      </w:r>
    </w:p>
    <w:bookmarkEnd w:id="1"/>
    <w:p w:rsidR="00FD4F5C" w:rsidRPr="00123D4F" w:rsidRDefault="007F6F24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</w:t>
      </w:r>
      <w:r w:rsidR="001F091C" w:rsidRPr="005A4423">
        <w:rPr>
          <w:rFonts w:asciiTheme="minorHAnsi" w:hAnsiTheme="minorHAnsi" w:cstheme="minorHAnsi"/>
          <w:b/>
          <w:bCs/>
        </w:rPr>
        <w:t>1</w:t>
      </w:r>
      <w:r w:rsidR="008F2A65" w:rsidRPr="005A4423">
        <w:rPr>
          <w:rFonts w:asciiTheme="minorHAnsi" w:hAnsiTheme="minorHAnsi" w:cstheme="minorHAnsi"/>
          <w:b/>
          <w:bCs/>
        </w:rPr>
        <w:t>.1</w:t>
      </w:r>
      <w:r w:rsidR="002D3386" w:rsidRPr="005A4423">
        <w:rPr>
          <w:rFonts w:asciiTheme="minorHAnsi" w:hAnsiTheme="minorHAnsi" w:cstheme="minorHAnsi"/>
          <w:b/>
          <w:bCs/>
        </w:rPr>
        <w:t>4</w:t>
      </w:r>
      <w:r w:rsidR="008F2A65" w:rsidRPr="005A4423">
        <w:rPr>
          <w:rFonts w:asciiTheme="minorHAnsi" w:hAnsiTheme="minorHAnsi" w:cstheme="minorHAnsi"/>
          <w:b/>
          <w:bCs/>
        </w:rPr>
        <w:t>.</w:t>
      </w:r>
      <w:r w:rsidR="008F2A65"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Ensure the doctor is informed of the patient’s chronic medication regime.</w:t>
      </w:r>
    </w:p>
    <w:p w:rsidR="00FD4F5C" w:rsidRPr="001F091C" w:rsidRDefault="001F091C" w:rsidP="00C115B0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F091C">
        <w:rPr>
          <w:rFonts w:asciiTheme="minorHAnsi" w:hAnsiTheme="minorHAnsi" w:cstheme="minorHAnsi"/>
          <w:b/>
          <w:bCs/>
          <w:sz w:val="28"/>
          <w:szCs w:val="28"/>
        </w:rPr>
        <w:t>12.</w:t>
      </w:r>
      <w:r w:rsidR="00FD4F5C" w:rsidRPr="001F091C">
        <w:rPr>
          <w:rFonts w:asciiTheme="minorHAnsi" w:hAnsiTheme="minorHAnsi" w:cstheme="minorHAnsi"/>
          <w:b/>
          <w:bCs/>
          <w:sz w:val="28"/>
          <w:szCs w:val="28"/>
        </w:rPr>
        <w:t xml:space="preserve"> Adverse drug reactions</w:t>
      </w:r>
    </w:p>
    <w:p w:rsidR="001F091C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12.1.</w:t>
      </w:r>
      <w:r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Stop administration of medication immediately and implement appropriate emergency </w:t>
      </w:r>
    </w:p>
    <w:p w:rsidR="00FD4F5C" w:rsidRPr="00123D4F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>
        <w:rPr>
          <w:rFonts w:asciiTheme="minorHAnsi" w:hAnsiTheme="minorHAnsi" w:cstheme="minorHAnsi"/>
          <w:lang w:val="en-ZA" w:eastAsia="en-ZA"/>
        </w:rPr>
        <w:t xml:space="preserve">         </w:t>
      </w:r>
      <w:r w:rsidR="00F32C55"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>procedures.</w:t>
      </w:r>
    </w:p>
    <w:p w:rsidR="00FD4F5C" w:rsidRPr="00123D4F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12.2.</w:t>
      </w:r>
      <w:r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Inform the </w:t>
      </w:r>
      <w:r w:rsidR="00F32C55">
        <w:rPr>
          <w:rFonts w:asciiTheme="minorHAnsi" w:hAnsiTheme="minorHAnsi" w:cstheme="minorHAnsi"/>
          <w:lang w:val="en-ZA" w:eastAsia="en-ZA"/>
        </w:rPr>
        <w:t xml:space="preserve">patient’s </w:t>
      </w:r>
      <w:r w:rsidR="00FD4F5C" w:rsidRPr="00123D4F">
        <w:rPr>
          <w:rFonts w:asciiTheme="minorHAnsi" w:hAnsiTheme="minorHAnsi" w:cstheme="minorHAnsi"/>
          <w:lang w:val="en-ZA" w:eastAsia="en-ZA"/>
        </w:rPr>
        <w:t>medical practitioner and document in the scientific nursing records.</w:t>
      </w:r>
    </w:p>
    <w:p w:rsidR="00F32C55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12.3.</w:t>
      </w:r>
      <w:r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Commence observations – blood pressure, pulse, respiration and saturation, as determined by the </w:t>
      </w:r>
    </w:p>
    <w:p w:rsidR="00FD4F5C" w:rsidRPr="00123D4F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>
        <w:rPr>
          <w:rFonts w:asciiTheme="minorHAnsi" w:hAnsiTheme="minorHAnsi" w:cstheme="minorHAnsi"/>
          <w:lang w:val="en-ZA" w:eastAsia="en-ZA"/>
        </w:rPr>
        <w:t xml:space="preserve">          </w:t>
      </w:r>
      <w:r w:rsidR="00F32C55">
        <w:rPr>
          <w:rFonts w:asciiTheme="minorHAnsi" w:hAnsiTheme="minorHAnsi" w:cstheme="minorHAnsi"/>
          <w:lang w:val="en-ZA" w:eastAsia="en-ZA"/>
        </w:rPr>
        <w:t>RN.</w:t>
      </w:r>
    </w:p>
    <w:p w:rsidR="001F091C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12.4</w:t>
      </w:r>
      <w:r>
        <w:rPr>
          <w:rFonts w:asciiTheme="minorHAnsi" w:hAnsiTheme="minorHAnsi" w:cstheme="minorHAnsi"/>
          <w:lang w:val="en-ZA" w:eastAsia="en-ZA"/>
        </w:rPr>
        <w:t xml:space="preserve">. </w:t>
      </w:r>
      <w:r w:rsidR="00FD4F5C" w:rsidRPr="001F091C">
        <w:rPr>
          <w:rFonts w:asciiTheme="minorHAnsi" w:hAnsiTheme="minorHAnsi" w:cstheme="minorHAnsi"/>
          <w:b/>
          <w:bCs/>
          <w:i/>
          <w:iCs/>
          <w:lang w:val="en-ZA" w:eastAsia="en-ZA"/>
        </w:rPr>
        <w:t>SEVERE REACTIONS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 - Initiate resuscitation and activate Code Blue. Complete the resuscitation </w:t>
      </w:r>
    </w:p>
    <w:p w:rsidR="00FD4F5C" w:rsidRPr="00123D4F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>
        <w:rPr>
          <w:rFonts w:asciiTheme="minorHAnsi" w:hAnsiTheme="minorHAnsi" w:cstheme="minorHAnsi"/>
          <w:lang w:val="en-ZA" w:eastAsia="en-ZA"/>
        </w:rPr>
        <w:t xml:space="preserve">          </w:t>
      </w:r>
      <w:r w:rsidR="00FD4F5C" w:rsidRPr="00123D4F">
        <w:rPr>
          <w:rFonts w:asciiTheme="minorHAnsi" w:hAnsiTheme="minorHAnsi" w:cstheme="minorHAnsi"/>
          <w:lang w:val="en-ZA" w:eastAsia="en-ZA"/>
        </w:rPr>
        <w:t>summary.</w:t>
      </w:r>
    </w:p>
    <w:p w:rsidR="001F091C" w:rsidRPr="00F32C55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12.5.</w:t>
      </w:r>
      <w:r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Complete an Incident Report statement and report according to the </w:t>
      </w:r>
      <w:r w:rsidR="00FD4F5C" w:rsidRPr="00F32C55">
        <w:rPr>
          <w:rFonts w:asciiTheme="minorHAnsi" w:hAnsiTheme="minorHAnsi" w:cstheme="minorHAnsi"/>
          <w:b/>
          <w:bCs/>
          <w:i/>
          <w:iCs/>
          <w:lang w:val="en-ZA" w:eastAsia="en-ZA"/>
        </w:rPr>
        <w:t>Incident Management Policy</w:t>
      </w:r>
    </w:p>
    <w:p w:rsidR="00FD4F5C" w:rsidRPr="00F32C55" w:rsidRDefault="001F091C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b/>
          <w:bCs/>
          <w:i/>
          <w:iCs/>
          <w:lang w:val="en-ZA" w:eastAsia="en-ZA"/>
        </w:rPr>
      </w:pPr>
      <w:r w:rsidRPr="00F32C55">
        <w:rPr>
          <w:rFonts w:asciiTheme="minorHAnsi" w:hAnsiTheme="minorHAnsi" w:cstheme="minorHAnsi"/>
          <w:b/>
          <w:bCs/>
          <w:i/>
          <w:iCs/>
          <w:lang w:val="en-ZA" w:eastAsia="en-ZA"/>
        </w:rPr>
        <w:t xml:space="preserve">         </w:t>
      </w:r>
      <w:r w:rsidR="00FD4F5C" w:rsidRPr="00F32C55">
        <w:rPr>
          <w:rFonts w:asciiTheme="minorHAnsi" w:hAnsiTheme="minorHAnsi" w:cstheme="minorHAnsi"/>
          <w:b/>
          <w:bCs/>
          <w:i/>
          <w:iCs/>
          <w:lang w:val="en-ZA" w:eastAsia="en-ZA"/>
        </w:rPr>
        <w:t xml:space="preserve"> (MPH-QAD-RM-WP-001)</w:t>
      </w:r>
      <w:r w:rsidR="00F32C55">
        <w:rPr>
          <w:rFonts w:asciiTheme="minorHAnsi" w:hAnsiTheme="minorHAnsi" w:cstheme="minorHAnsi"/>
          <w:b/>
          <w:bCs/>
          <w:i/>
          <w:iCs/>
          <w:lang w:val="en-ZA" w:eastAsia="en-ZA"/>
        </w:rPr>
        <w:t>.</w:t>
      </w:r>
    </w:p>
    <w:p w:rsidR="00FD4F5C" w:rsidRPr="00123D4F" w:rsidRDefault="001F091C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  <w:lang w:val="en-ZA" w:eastAsia="en-ZA"/>
        </w:rPr>
      </w:pPr>
      <w:r w:rsidRPr="005A4423">
        <w:rPr>
          <w:rFonts w:asciiTheme="minorHAnsi" w:hAnsiTheme="minorHAnsi" w:cstheme="minorHAnsi"/>
          <w:b/>
          <w:bCs/>
          <w:lang w:val="en-ZA" w:eastAsia="en-ZA"/>
        </w:rPr>
        <w:t>12.6.</w:t>
      </w:r>
      <w:r>
        <w:rPr>
          <w:rFonts w:asciiTheme="minorHAnsi" w:hAnsiTheme="minorHAnsi" w:cstheme="minorHAnsi"/>
          <w:lang w:val="en-ZA" w:eastAsia="en-ZA"/>
        </w:rPr>
        <w:t xml:space="preserve"> 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Complete an Adverse reaction to drug form and notify the </w:t>
      </w:r>
      <w:r w:rsidR="00F32C55">
        <w:rPr>
          <w:rFonts w:asciiTheme="minorHAnsi" w:hAnsiTheme="minorHAnsi" w:cstheme="minorHAnsi"/>
          <w:lang w:val="en-ZA" w:eastAsia="en-ZA"/>
        </w:rPr>
        <w:t>P</w:t>
      </w:r>
      <w:r w:rsidR="00FD4F5C" w:rsidRPr="00123D4F">
        <w:rPr>
          <w:rFonts w:asciiTheme="minorHAnsi" w:hAnsiTheme="minorHAnsi" w:cstheme="minorHAnsi"/>
          <w:lang w:val="en-ZA" w:eastAsia="en-ZA"/>
        </w:rPr>
        <w:t xml:space="preserve">harmacy </w:t>
      </w:r>
      <w:r w:rsidR="00F32C55">
        <w:rPr>
          <w:rFonts w:asciiTheme="minorHAnsi" w:hAnsiTheme="minorHAnsi" w:cstheme="minorHAnsi"/>
          <w:lang w:val="en-ZA" w:eastAsia="en-ZA"/>
        </w:rPr>
        <w:t>M</w:t>
      </w:r>
      <w:r w:rsidR="00FD4F5C" w:rsidRPr="00123D4F">
        <w:rPr>
          <w:rFonts w:asciiTheme="minorHAnsi" w:hAnsiTheme="minorHAnsi" w:cstheme="minorHAnsi"/>
          <w:lang w:val="en-ZA" w:eastAsia="en-ZA"/>
        </w:rPr>
        <w:t>anager.</w:t>
      </w:r>
    </w:p>
    <w:p w:rsidR="00FD4F5C" w:rsidRPr="001F091C" w:rsidRDefault="001F091C" w:rsidP="00FA4AD4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FD4F5C" w:rsidRPr="001F091C">
        <w:rPr>
          <w:rFonts w:asciiTheme="minorHAnsi" w:hAnsiTheme="minorHAnsi" w:cstheme="minorHAnsi"/>
          <w:b/>
          <w:bCs/>
          <w:sz w:val="28"/>
          <w:szCs w:val="28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FD4F5C" w:rsidRPr="001F091C">
        <w:rPr>
          <w:rFonts w:asciiTheme="minorHAnsi" w:hAnsiTheme="minorHAnsi" w:cstheme="minorHAnsi"/>
          <w:b/>
          <w:bCs/>
          <w:sz w:val="28"/>
          <w:szCs w:val="28"/>
        </w:rPr>
        <w:t xml:space="preserve"> Crediting of Medicine</w:t>
      </w:r>
    </w:p>
    <w:p w:rsidR="00FD4F5C" w:rsidRPr="001F091C" w:rsidRDefault="001F091C" w:rsidP="00396A4E">
      <w:pPr>
        <w:spacing w:line="276" w:lineRule="auto"/>
        <w:rPr>
          <w:rFonts w:asciiTheme="minorHAnsi" w:hAnsiTheme="minorHAnsi" w:cstheme="minorHAnsi"/>
          <w:b/>
        </w:rPr>
      </w:pPr>
      <w:r w:rsidRPr="005A4423">
        <w:rPr>
          <w:rFonts w:asciiTheme="minorHAnsi" w:hAnsiTheme="minorHAnsi" w:cstheme="minorHAnsi"/>
          <w:b/>
          <w:bCs/>
        </w:rPr>
        <w:t>13.1.</w:t>
      </w:r>
      <w:r w:rsidRPr="001F091C">
        <w:rPr>
          <w:rFonts w:asciiTheme="minorHAnsi" w:hAnsiTheme="minorHAnsi" w:cstheme="minorHAnsi"/>
        </w:rPr>
        <w:t xml:space="preserve"> </w:t>
      </w:r>
      <w:r w:rsidR="00FD4F5C" w:rsidRPr="001F091C">
        <w:rPr>
          <w:rFonts w:asciiTheme="minorHAnsi" w:hAnsiTheme="minorHAnsi" w:cstheme="minorHAnsi"/>
        </w:rPr>
        <w:t xml:space="preserve">Only medicine dispensed by the hospital pharmacy can be credited. </w:t>
      </w:r>
    </w:p>
    <w:p w:rsidR="00F32C55" w:rsidRDefault="001F091C" w:rsidP="00396A4E">
      <w:pPr>
        <w:spacing w:line="276" w:lineRule="auto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13.2.</w:t>
      </w:r>
      <w:r w:rsidRPr="001F091C">
        <w:rPr>
          <w:rFonts w:asciiTheme="minorHAnsi" w:hAnsiTheme="minorHAnsi" w:cstheme="minorHAnsi"/>
        </w:rPr>
        <w:t xml:space="preserve"> </w:t>
      </w:r>
      <w:r w:rsidR="00FD4F5C" w:rsidRPr="001F091C">
        <w:rPr>
          <w:rFonts w:asciiTheme="minorHAnsi" w:hAnsiTheme="minorHAnsi" w:cstheme="minorHAnsi"/>
        </w:rPr>
        <w:t>Medicine must be credited</w:t>
      </w:r>
      <w:r w:rsidR="00F32C55">
        <w:rPr>
          <w:rFonts w:asciiTheme="minorHAnsi" w:hAnsiTheme="minorHAnsi" w:cstheme="minorHAnsi"/>
        </w:rPr>
        <w:t xml:space="preserve">, </w:t>
      </w:r>
      <w:r w:rsidR="00FD4F5C" w:rsidRPr="001F091C">
        <w:rPr>
          <w:rFonts w:asciiTheme="minorHAnsi" w:hAnsiTheme="minorHAnsi" w:cstheme="minorHAnsi"/>
        </w:rPr>
        <w:t>according the company’s credit process</w:t>
      </w:r>
      <w:r w:rsidR="00F32C55">
        <w:rPr>
          <w:rFonts w:asciiTheme="minorHAnsi" w:hAnsiTheme="minorHAnsi" w:cstheme="minorHAnsi"/>
        </w:rPr>
        <w:t>,</w:t>
      </w:r>
      <w:r w:rsidR="00FD4F5C" w:rsidRPr="001F091C">
        <w:rPr>
          <w:rFonts w:asciiTheme="minorHAnsi" w:hAnsiTheme="minorHAnsi" w:cstheme="minorHAnsi"/>
        </w:rPr>
        <w:t xml:space="preserve"> by the nurse as soon as the</w:t>
      </w:r>
    </w:p>
    <w:p w:rsidR="001F091C" w:rsidRDefault="001F091C" w:rsidP="00396A4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FD4F5C" w:rsidRPr="00123D4F">
        <w:rPr>
          <w:rFonts w:asciiTheme="minorHAnsi" w:hAnsiTheme="minorHAnsi" w:cstheme="minorHAnsi"/>
        </w:rPr>
        <w:t xml:space="preserve"> treatment has been stopped, discontinued or on discharge by the treating practitioner.</w:t>
      </w:r>
    </w:p>
    <w:p w:rsidR="001F091C" w:rsidRPr="001F091C" w:rsidRDefault="001F091C" w:rsidP="00396A4E">
      <w:pPr>
        <w:spacing w:line="276" w:lineRule="auto"/>
        <w:jc w:val="both"/>
        <w:rPr>
          <w:rFonts w:asciiTheme="minorHAnsi" w:hAnsiTheme="minorHAnsi" w:cstheme="minorHAnsi"/>
          <w:b/>
          <w:i/>
          <w:iCs/>
        </w:rPr>
      </w:pPr>
      <w:r w:rsidRPr="005A4423">
        <w:rPr>
          <w:rFonts w:asciiTheme="minorHAnsi" w:hAnsiTheme="minorHAnsi" w:cstheme="minorHAnsi"/>
          <w:b/>
          <w:bCs/>
        </w:rPr>
        <w:t>13.3</w:t>
      </w:r>
      <w:r w:rsidRPr="005A4423">
        <w:rPr>
          <w:rFonts w:asciiTheme="minorHAnsi" w:hAnsiTheme="minorHAnsi" w:cstheme="minorHAnsi"/>
          <w:b/>
          <w:bCs/>
          <w:i/>
          <w:iCs/>
        </w:rPr>
        <w:t>.</w:t>
      </w:r>
      <w:r w:rsidRPr="001F091C">
        <w:rPr>
          <w:rFonts w:asciiTheme="minorHAnsi" w:hAnsiTheme="minorHAnsi" w:cstheme="minorHAnsi"/>
          <w:i/>
          <w:iCs/>
        </w:rPr>
        <w:t xml:space="preserve"> </w:t>
      </w:r>
      <w:r w:rsidRPr="001F091C">
        <w:rPr>
          <w:rFonts w:asciiTheme="minorHAnsi" w:hAnsiTheme="minorHAnsi" w:cstheme="minorHAnsi"/>
          <w:b/>
          <w:i/>
          <w:iCs/>
        </w:rPr>
        <w:t>Note:</w:t>
      </w:r>
      <w:r w:rsidR="00FD4F5C" w:rsidRPr="001F091C">
        <w:rPr>
          <w:rFonts w:asciiTheme="minorHAnsi" w:hAnsiTheme="minorHAnsi" w:cstheme="minorHAnsi"/>
          <w:b/>
          <w:i/>
          <w:iCs/>
        </w:rPr>
        <w:t xml:space="preserve"> Only medication that has been prescribed as TTO, or own stock brought into the healthcare </w:t>
      </w:r>
    </w:p>
    <w:p w:rsidR="00FD4F5C" w:rsidRPr="001F091C" w:rsidRDefault="001F091C" w:rsidP="00396A4E">
      <w:pPr>
        <w:spacing w:line="276" w:lineRule="auto"/>
        <w:jc w:val="both"/>
        <w:rPr>
          <w:rFonts w:asciiTheme="minorHAnsi" w:hAnsiTheme="minorHAnsi" w:cstheme="minorHAnsi"/>
          <w:i/>
          <w:iCs/>
        </w:rPr>
      </w:pPr>
      <w:r w:rsidRPr="001F091C">
        <w:rPr>
          <w:rFonts w:asciiTheme="minorHAnsi" w:hAnsiTheme="minorHAnsi" w:cstheme="minorHAnsi"/>
          <w:b/>
          <w:i/>
          <w:iCs/>
        </w:rPr>
        <w:t xml:space="preserve">        </w:t>
      </w:r>
      <w:r w:rsidR="005A4423">
        <w:rPr>
          <w:rFonts w:asciiTheme="minorHAnsi" w:hAnsiTheme="minorHAnsi" w:cstheme="minorHAnsi"/>
          <w:b/>
          <w:i/>
          <w:iCs/>
        </w:rPr>
        <w:t xml:space="preserve"> </w:t>
      </w:r>
      <w:r w:rsidRPr="001F091C">
        <w:rPr>
          <w:rFonts w:asciiTheme="minorHAnsi" w:hAnsiTheme="minorHAnsi" w:cstheme="minorHAnsi"/>
          <w:b/>
          <w:i/>
          <w:iCs/>
        </w:rPr>
        <w:t xml:space="preserve"> </w:t>
      </w:r>
      <w:r w:rsidR="00FD4F5C" w:rsidRPr="001F091C">
        <w:rPr>
          <w:rFonts w:asciiTheme="minorHAnsi" w:hAnsiTheme="minorHAnsi" w:cstheme="minorHAnsi"/>
          <w:b/>
          <w:i/>
          <w:iCs/>
        </w:rPr>
        <w:t xml:space="preserve">institution must be handed to the patient. </w:t>
      </w:r>
    </w:p>
    <w:p w:rsidR="002D3386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13.4.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Loose tablets, capsules, mixtures, solutions, opened gels/creams, used inhalers; opened syrups or </w:t>
      </w:r>
    </w:p>
    <w:p w:rsidR="002D3386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5A44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 xml:space="preserve">suspensions and multi vials cannot be credited against the patient and must be sent to pharmacy </w:t>
      </w:r>
    </w:p>
    <w:p w:rsidR="00FD4F5C" w:rsidRPr="00123D4F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5A442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for safe disposal.</w:t>
      </w:r>
    </w:p>
    <w:p w:rsidR="00FD4F5C" w:rsidRPr="00123D4F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13.5.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All chronic medication</w:t>
      </w:r>
      <w:r w:rsidR="00F32C55" w:rsidRPr="00F32C55">
        <w:rPr>
          <w:rFonts w:asciiTheme="minorHAnsi" w:hAnsiTheme="minorHAnsi" w:cstheme="minorHAnsi"/>
        </w:rPr>
        <w:t xml:space="preserve"> </w:t>
      </w:r>
      <w:r w:rsidR="00F32C55" w:rsidRPr="00123D4F">
        <w:rPr>
          <w:rFonts w:asciiTheme="minorHAnsi" w:hAnsiTheme="minorHAnsi" w:cstheme="minorHAnsi"/>
        </w:rPr>
        <w:t>indications must be explained</w:t>
      </w:r>
      <w:r w:rsidR="00FD4F5C" w:rsidRPr="00123D4F">
        <w:rPr>
          <w:rFonts w:asciiTheme="minorHAnsi" w:hAnsiTheme="minorHAnsi" w:cstheme="minorHAnsi"/>
        </w:rPr>
        <w:t xml:space="preserve"> </w:t>
      </w:r>
      <w:r w:rsidR="00F32C55">
        <w:rPr>
          <w:rFonts w:asciiTheme="minorHAnsi" w:hAnsiTheme="minorHAnsi" w:cstheme="minorHAnsi"/>
        </w:rPr>
        <w:t xml:space="preserve">and </w:t>
      </w:r>
      <w:r w:rsidR="00FD4F5C" w:rsidRPr="00123D4F">
        <w:rPr>
          <w:rFonts w:asciiTheme="minorHAnsi" w:hAnsiTheme="minorHAnsi" w:cstheme="minorHAnsi"/>
        </w:rPr>
        <w:t>given to the patient on discharge.</w:t>
      </w:r>
    </w:p>
    <w:p w:rsidR="002D3386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13.6.</w:t>
      </w:r>
      <w:r>
        <w:rPr>
          <w:rFonts w:asciiTheme="minorHAnsi" w:hAnsiTheme="minorHAnsi" w:cstheme="minorHAnsi"/>
        </w:rPr>
        <w:t xml:space="preserve"> </w:t>
      </w:r>
      <w:r w:rsidR="00FD4F5C" w:rsidRPr="00123D4F">
        <w:rPr>
          <w:rFonts w:asciiTheme="minorHAnsi" w:hAnsiTheme="minorHAnsi" w:cstheme="minorHAnsi"/>
        </w:rPr>
        <w:t>Fridge items that need to be credited must be placed in a cooler box / polystyrene on an ice pack</w:t>
      </w:r>
      <w:r w:rsidR="006641C2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</w:t>
      </w:r>
    </w:p>
    <w:p w:rsidR="00FD4F5C" w:rsidRDefault="002D3386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FD4F5C" w:rsidRPr="00123D4F">
        <w:rPr>
          <w:rFonts w:asciiTheme="minorHAnsi" w:hAnsiTheme="minorHAnsi" w:cstheme="minorHAnsi"/>
        </w:rPr>
        <w:t>ensuring that the cold chain is maintained</w:t>
      </w:r>
      <w:r w:rsidR="006641C2">
        <w:rPr>
          <w:rFonts w:asciiTheme="minorHAnsi" w:hAnsiTheme="minorHAnsi" w:cstheme="minorHAnsi"/>
        </w:rPr>
        <w:t>,</w:t>
      </w:r>
      <w:r w:rsidR="00FD4F5C" w:rsidRPr="00123D4F">
        <w:rPr>
          <w:rFonts w:asciiTheme="minorHAnsi" w:hAnsiTheme="minorHAnsi" w:cstheme="minorHAnsi"/>
        </w:rPr>
        <w:t xml:space="preserve"> and returned to pharmacy.</w:t>
      </w:r>
    </w:p>
    <w:p w:rsidR="00FA4AD4" w:rsidRPr="00123D4F" w:rsidRDefault="00FA4AD4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</w:rPr>
      </w:pPr>
    </w:p>
    <w:p w:rsidR="000274E9" w:rsidRPr="00123D4F" w:rsidRDefault="002D3386" w:rsidP="00C115B0">
      <w:pPr>
        <w:suppressAutoHyphens w:val="0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8"/>
          <w:szCs w:val="28"/>
        </w:rPr>
        <w:t>14</w:t>
      </w:r>
      <w:r w:rsidR="000274E9" w:rsidRPr="00123D4F">
        <w:rPr>
          <w:rFonts w:asciiTheme="minorHAnsi" w:hAnsiTheme="minorHAnsi" w:cstheme="minorHAnsi"/>
          <w:b/>
          <w:sz w:val="28"/>
          <w:szCs w:val="28"/>
        </w:rPr>
        <w:t xml:space="preserve">. Addendums </w:t>
      </w:r>
    </w:p>
    <w:p w:rsidR="009158B4" w:rsidRPr="00123D4F" w:rsidRDefault="002D3386" w:rsidP="00C115B0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eastAsiaTheme="majorEastAsia" w:hAnsiTheme="minorHAnsi" w:cstheme="minorHAnsi"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Nil.</w:t>
      </w:r>
    </w:p>
    <w:p w:rsidR="000274E9" w:rsidRPr="00123D4F" w:rsidRDefault="002D3386" w:rsidP="00C115B0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15</w:t>
      </w:r>
      <w:r w:rsidR="000274E9" w:rsidRPr="00123D4F">
        <w:rPr>
          <w:rFonts w:asciiTheme="minorHAnsi" w:hAnsiTheme="minorHAnsi" w:cstheme="minorHAnsi"/>
          <w:b/>
          <w:sz w:val="28"/>
          <w:szCs w:val="28"/>
        </w:rPr>
        <w:t>. References</w:t>
      </w:r>
    </w:p>
    <w:p w:rsidR="00FD4F5C" w:rsidRPr="00123D4F" w:rsidRDefault="002D3386" w:rsidP="00396A4E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>15.1.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Nursing Act No. 33 of 2005</w:t>
      </w:r>
      <w:r>
        <w:rPr>
          <w:rFonts w:asciiTheme="minorHAnsi" w:eastAsiaTheme="majorEastAsia" w:hAnsiTheme="minorHAnsi" w:cstheme="minorHAnsi"/>
          <w:lang w:val="en-GB"/>
        </w:rPr>
        <w:t>.</w:t>
      </w:r>
    </w:p>
    <w:p w:rsidR="002D3386" w:rsidRDefault="002D3386" w:rsidP="00396A4E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>15.2.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SANC Regulation: No. R.387</w:t>
      </w:r>
      <w:r>
        <w:rPr>
          <w:rFonts w:asciiTheme="minorHAnsi" w:eastAsiaTheme="majorEastAsia" w:hAnsiTheme="minorHAnsi" w:cstheme="minorHAnsi"/>
          <w:lang w:val="en-GB"/>
        </w:rPr>
        <w:t>/767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of 15 February 1985. Acts or omissions in respect of which the </w:t>
      </w:r>
    </w:p>
    <w:p w:rsidR="00FD4F5C" w:rsidRPr="00123D4F" w:rsidRDefault="002D3386" w:rsidP="00396A4E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>
        <w:rPr>
          <w:rFonts w:asciiTheme="minorHAnsi" w:eastAsiaTheme="majorEastAsia" w:hAnsiTheme="minorHAnsi" w:cstheme="minorHAnsi"/>
          <w:lang w:val="en-GB"/>
        </w:rPr>
        <w:t xml:space="preserve">         </w:t>
      </w:r>
      <w:r w:rsidR="006641C2"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Council may take disciplinary steps</w:t>
      </w:r>
      <w:r>
        <w:rPr>
          <w:rFonts w:asciiTheme="minorHAnsi" w:eastAsiaTheme="majorEastAsia" w:hAnsiTheme="minorHAnsi" w:cstheme="minorHAnsi"/>
          <w:lang w:val="en-GB"/>
        </w:rPr>
        <w:t>.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 xml:space="preserve"> </w:t>
      </w:r>
    </w:p>
    <w:p w:rsidR="00FD4F5C" w:rsidRPr="00123D4F" w:rsidRDefault="002D3386" w:rsidP="00396A4E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>15.3.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Medicines and Related Substances Control Act, 1965 (Act 101 of 1965)</w:t>
      </w:r>
      <w:r>
        <w:rPr>
          <w:rFonts w:asciiTheme="minorHAnsi" w:eastAsiaTheme="majorEastAsia" w:hAnsiTheme="minorHAnsi" w:cstheme="minorHAnsi"/>
          <w:lang w:val="en-GB"/>
        </w:rPr>
        <w:t>.</w:t>
      </w:r>
    </w:p>
    <w:p w:rsidR="00FD4F5C" w:rsidRPr="00123D4F" w:rsidRDefault="002D3386" w:rsidP="00396A4E">
      <w:pPr>
        <w:spacing w:line="276" w:lineRule="auto"/>
        <w:jc w:val="both"/>
        <w:rPr>
          <w:rFonts w:asciiTheme="minorHAnsi" w:eastAsiaTheme="majorEastAsia" w:hAnsiTheme="minorHAnsi" w:cstheme="minorHAnsi"/>
          <w:lang w:val="en-GB"/>
        </w:rPr>
      </w:pPr>
      <w:r w:rsidRPr="002D3386">
        <w:rPr>
          <w:rFonts w:asciiTheme="minorHAnsi" w:eastAsiaTheme="majorEastAsia" w:hAnsiTheme="minorHAnsi" w:cstheme="minorHAnsi"/>
          <w:b/>
          <w:bCs/>
          <w:lang w:val="en-GB"/>
        </w:rPr>
        <w:t>15.4.</w:t>
      </w:r>
      <w:r>
        <w:rPr>
          <w:rFonts w:asciiTheme="minorHAnsi" w:eastAsiaTheme="majorEastAsia" w:hAnsiTheme="minorHAnsi" w:cstheme="minorHAnsi"/>
          <w:lang w:val="en-GB"/>
        </w:rPr>
        <w:t xml:space="preserve"> </w:t>
      </w:r>
      <w:r w:rsidR="00FD4F5C" w:rsidRPr="00123D4F">
        <w:rPr>
          <w:rFonts w:asciiTheme="minorHAnsi" w:eastAsiaTheme="majorEastAsia" w:hAnsiTheme="minorHAnsi" w:cstheme="minorHAnsi"/>
          <w:lang w:val="en-GB"/>
        </w:rPr>
        <w:t>World Health Organisation (WHO), 2012. Patient Safety</w:t>
      </w:r>
      <w:r>
        <w:rPr>
          <w:rFonts w:asciiTheme="minorHAnsi" w:eastAsiaTheme="majorEastAsia" w:hAnsiTheme="minorHAnsi" w:cstheme="minorHAnsi"/>
          <w:lang w:val="en-GB"/>
        </w:rPr>
        <w:t>.</w:t>
      </w:r>
    </w:p>
    <w:p w:rsidR="002531D2" w:rsidRDefault="002D3386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/>
        </w:rPr>
      </w:pPr>
      <w:r w:rsidRPr="005A4423">
        <w:rPr>
          <w:rFonts w:asciiTheme="minorHAnsi" w:hAnsiTheme="minorHAnsi" w:cstheme="minorHAnsi"/>
          <w:b/>
          <w:bCs/>
        </w:rPr>
        <w:t>15.5.</w:t>
      </w:r>
      <w:r>
        <w:rPr>
          <w:rFonts w:asciiTheme="minorHAnsi" w:hAnsiTheme="minorHAnsi" w:cstheme="minorHAnsi"/>
        </w:rPr>
        <w:t xml:space="preserve"> </w:t>
      </w:r>
      <w:r w:rsidR="002531D2" w:rsidRPr="00AC0013">
        <w:rPr>
          <w:rFonts w:asciiTheme="minorHAnsi" w:hAnsiTheme="minorHAnsi" w:cstheme="minorHAnsi"/>
          <w:lang w:val="en-ZA"/>
        </w:rPr>
        <w:t>Berman A. Snyder S. Frandsen F</w:t>
      </w:r>
      <w:r w:rsidRPr="00AC0013">
        <w:rPr>
          <w:rFonts w:asciiTheme="minorHAnsi" w:hAnsiTheme="minorHAnsi" w:cstheme="minorHAnsi"/>
          <w:lang w:val="en-ZA"/>
        </w:rPr>
        <w:t>.</w:t>
      </w:r>
      <w:r w:rsidR="002531D2" w:rsidRPr="00AC0013">
        <w:rPr>
          <w:rFonts w:asciiTheme="minorHAnsi" w:hAnsiTheme="minorHAnsi" w:cstheme="minorHAnsi"/>
          <w:lang w:val="en-ZA"/>
        </w:rPr>
        <w:t xml:space="preserve"> 2022. </w:t>
      </w:r>
      <w:r w:rsidR="002531D2" w:rsidRPr="002531D2">
        <w:rPr>
          <w:rFonts w:asciiTheme="minorHAnsi" w:hAnsiTheme="minorHAnsi" w:cstheme="minorHAnsi"/>
          <w:lang w:val="en-ZA"/>
        </w:rPr>
        <w:t>Kozier &amp; Erb’s Fundamentals of Nursing</w:t>
      </w:r>
      <w:r w:rsidR="002531D2">
        <w:rPr>
          <w:rFonts w:asciiTheme="minorHAnsi" w:hAnsiTheme="minorHAnsi" w:cstheme="minorHAnsi"/>
          <w:lang w:val="en-ZA"/>
        </w:rPr>
        <w:t xml:space="preserve">.  Concepts, Process </w:t>
      </w:r>
    </w:p>
    <w:p w:rsidR="00FD4F5C" w:rsidRPr="002531D2" w:rsidRDefault="002531D2" w:rsidP="00396A4E">
      <w:pPr>
        <w:pStyle w:val="ListParagraph"/>
        <w:suppressAutoHyphens w:val="0"/>
        <w:spacing w:line="276" w:lineRule="auto"/>
        <w:ind w:left="0"/>
        <w:jc w:val="both"/>
        <w:rPr>
          <w:rFonts w:asciiTheme="minorHAnsi" w:hAnsiTheme="minorHAnsi" w:cstheme="minorHAnsi"/>
          <w:lang w:val="en-ZA"/>
        </w:rPr>
      </w:pPr>
      <w:r>
        <w:rPr>
          <w:rFonts w:asciiTheme="minorHAnsi" w:hAnsiTheme="minorHAnsi" w:cstheme="minorHAnsi"/>
          <w:lang w:val="en-ZA"/>
        </w:rPr>
        <w:t xml:space="preserve">          and Practice. 11</w:t>
      </w:r>
      <w:r w:rsidRPr="002531D2">
        <w:rPr>
          <w:rFonts w:asciiTheme="minorHAnsi" w:hAnsiTheme="minorHAnsi" w:cstheme="minorHAnsi"/>
          <w:vertAlign w:val="superscript"/>
          <w:lang w:val="en-ZA"/>
        </w:rPr>
        <w:t>th</w:t>
      </w:r>
      <w:r>
        <w:rPr>
          <w:rFonts w:asciiTheme="minorHAnsi" w:hAnsiTheme="minorHAnsi" w:cstheme="minorHAnsi"/>
          <w:lang w:val="en-ZA"/>
        </w:rPr>
        <w:t xml:space="preserve"> Edition. </w:t>
      </w:r>
      <w:r w:rsidR="005A4423">
        <w:rPr>
          <w:rFonts w:asciiTheme="minorHAnsi" w:hAnsiTheme="minorHAnsi" w:cstheme="minorHAnsi"/>
          <w:lang w:val="en-ZA"/>
        </w:rPr>
        <w:t>UK; Pearson. Chapter 35.</w:t>
      </w:r>
    </w:p>
    <w:p w:rsidR="00FD4F5C" w:rsidRDefault="002D3386" w:rsidP="00396A4E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15.6.</w:t>
      </w:r>
      <w:r>
        <w:rPr>
          <w:rFonts w:asciiTheme="minorHAnsi" w:hAnsiTheme="minorHAnsi" w:cstheme="minorHAnsi"/>
        </w:rPr>
        <w:t xml:space="preserve"> Occupational Health and Safety Act N. 85 of 1993.</w:t>
      </w:r>
    </w:p>
    <w:p w:rsidR="002D3386" w:rsidRPr="002D3386" w:rsidRDefault="002D3386" w:rsidP="00396A4E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5A4423">
        <w:rPr>
          <w:rFonts w:asciiTheme="minorHAnsi" w:hAnsiTheme="minorHAnsi" w:cstheme="minorHAnsi"/>
          <w:b/>
          <w:bCs/>
        </w:rPr>
        <w:t>15.7.</w:t>
      </w:r>
      <w:r>
        <w:rPr>
          <w:rFonts w:asciiTheme="minorHAnsi" w:hAnsiTheme="minorHAnsi" w:cstheme="minorHAnsi"/>
        </w:rPr>
        <w:t xml:space="preserve"> </w:t>
      </w:r>
      <w:r w:rsidRPr="00E07ABE">
        <w:rPr>
          <w:rFonts w:ascii="Calibri" w:eastAsia="Calibri" w:hAnsi="Calibri" w:cs="Calibri"/>
          <w:kern w:val="2"/>
          <w:szCs w:val="22"/>
          <w:lang w:val="en-ZA" w:eastAsia="en-ZA"/>
          <w14:ligatures w14:val="standardContextual"/>
        </w:rPr>
        <w:t>Healthcare Quality Management Regulatory Private Acute Hospital Inspection Tool</w:t>
      </w:r>
    </w:p>
    <w:p w:rsidR="003627CE" w:rsidRPr="00FA4AD4" w:rsidRDefault="002D3386" w:rsidP="00FA4AD4">
      <w:pPr>
        <w:pStyle w:val="ListParagraph"/>
        <w:suppressAutoHyphens w:val="0"/>
        <w:spacing w:after="120" w:line="360" w:lineRule="auto"/>
        <w:ind w:left="0"/>
        <w:jc w:val="both"/>
        <w:rPr>
          <w:rFonts w:asciiTheme="minorHAnsi" w:hAnsiTheme="minorHAnsi" w:cstheme="minorHAnsi"/>
          <w:color w:val="0563C1" w:themeColor="hyperlink"/>
          <w:u w:val="single"/>
        </w:rPr>
      </w:pPr>
      <w:r w:rsidRPr="005A4423">
        <w:rPr>
          <w:rFonts w:asciiTheme="minorHAnsi" w:hAnsiTheme="minorHAnsi" w:cstheme="minorHAnsi"/>
          <w:b/>
          <w:bCs/>
        </w:rPr>
        <w:t>15.8.</w:t>
      </w:r>
      <w:r>
        <w:rPr>
          <w:rFonts w:asciiTheme="minorHAnsi" w:hAnsiTheme="minorHAnsi" w:cstheme="minorHAnsi"/>
        </w:rPr>
        <w:t xml:space="preserve"> </w:t>
      </w:r>
      <w:hyperlink r:id="rId8" w:history="1">
        <w:r w:rsidRPr="00E60C45">
          <w:rPr>
            <w:rStyle w:val="Hyperlink"/>
            <w:rFonts w:asciiTheme="minorHAnsi" w:hAnsiTheme="minorHAnsi" w:cstheme="minorHAnsi"/>
          </w:rPr>
          <w:t>HealthmedicationSafety@sa.gov.za</w:t>
        </w:r>
      </w:hyperlink>
    </w:p>
    <w:p w:rsidR="005E3B4B" w:rsidRDefault="002D3386" w:rsidP="00FA4AD4">
      <w:pPr>
        <w:spacing w:after="120" w:line="360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16</w:t>
      </w:r>
      <w:r w:rsidR="000274E9" w:rsidRPr="003A6CB7">
        <w:rPr>
          <w:rFonts w:ascii="Calibri" w:hAnsi="Calibri" w:cs="Calibri"/>
          <w:b/>
        </w:rPr>
        <w:t>.</w:t>
      </w:r>
      <w:r w:rsidR="000274E9">
        <w:rPr>
          <w:rFonts w:ascii="Calibri" w:hAnsi="Calibri" w:cs="Calibri"/>
          <w:bCs/>
        </w:rPr>
        <w:t xml:space="preserve"> </w:t>
      </w:r>
      <w:r w:rsidR="000274E9" w:rsidRPr="003A6CB7">
        <w:rPr>
          <w:rFonts w:ascii="Calibri" w:hAnsi="Calibri" w:cs="Calibri"/>
          <w:b/>
          <w:sz w:val="28"/>
          <w:szCs w:val="28"/>
        </w:rPr>
        <w:t>Records and Referred Documents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022"/>
        <w:gridCol w:w="1727"/>
        <w:gridCol w:w="1978"/>
        <w:gridCol w:w="2352"/>
      </w:tblGrid>
      <w:tr w:rsidR="004F51FB" w:rsidRPr="0083500D" w:rsidTr="00871772">
        <w:tc>
          <w:tcPr>
            <w:tcW w:w="2127" w:type="dxa"/>
            <w:shd w:val="clear" w:color="auto" w:fill="D9D9D9"/>
          </w:tcPr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  <w:r w:rsidRPr="00A95DF6">
              <w:rPr>
                <w:rFonts w:ascii="Calibri" w:hAnsi="Calibri" w:cs="Calibri"/>
                <w:b/>
              </w:rPr>
              <w:t>Record and documentation</w:t>
            </w:r>
          </w:p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022" w:type="dxa"/>
            <w:shd w:val="clear" w:color="auto" w:fill="D9D9D9"/>
          </w:tcPr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  <w:r w:rsidRPr="00A95DF6">
              <w:rPr>
                <w:rFonts w:ascii="Calibri" w:hAnsi="Calibri" w:cs="Calibri"/>
                <w:b/>
              </w:rPr>
              <w:t>Doc Title</w:t>
            </w:r>
          </w:p>
        </w:tc>
        <w:tc>
          <w:tcPr>
            <w:tcW w:w="1727" w:type="dxa"/>
            <w:shd w:val="clear" w:color="auto" w:fill="D9D9D9"/>
          </w:tcPr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  <w:r w:rsidRPr="00A95DF6">
              <w:rPr>
                <w:rFonts w:ascii="Calibri" w:hAnsi="Calibri" w:cs="Calibri"/>
                <w:b/>
              </w:rPr>
              <w:t>File number/Name</w:t>
            </w:r>
          </w:p>
        </w:tc>
        <w:tc>
          <w:tcPr>
            <w:tcW w:w="1978" w:type="dxa"/>
            <w:shd w:val="clear" w:color="auto" w:fill="D9D9D9"/>
          </w:tcPr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  <w:r w:rsidRPr="00A95DF6">
              <w:rPr>
                <w:rFonts w:ascii="Calibri" w:hAnsi="Calibri" w:cs="Calibri"/>
                <w:b/>
              </w:rPr>
              <w:t>Location</w:t>
            </w:r>
          </w:p>
        </w:tc>
        <w:tc>
          <w:tcPr>
            <w:tcW w:w="2352" w:type="dxa"/>
            <w:shd w:val="clear" w:color="auto" w:fill="D9D9D9"/>
          </w:tcPr>
          <w:p w:rsidR="004F51FB" w:rsidRPr="00A95DF6" w:rsidRDefault="004F51FB" w:rsidP="00871772">
            <w:pPr>
              <w:rPr>
                <w:rFonts w:ascii="Calibri" w:hAnsi="Calibri" w:cs="Calibri"/>
                <w:b/>
              </w:rPr>
            </w:pPr>
            <w:r w:rsidRPr="00A95DF6">
              <w:rPr>
                <w:rFonts w:ascii="Calibri" w:hAnsi="Calibri" w:cs="Calibri"/>
                <w:b/>
              </w:rPr>
              <w:t xml:space="preserve">Retention </w:t>
            </w:r>
            <w:r>
              <w:rPr>
                <w:rFonts w:ascii="Calibri" w:hAnsi="Calibri" w:cs="Calibri"/>
                <w:b/>
              </w:rPr>
              <w:t xml:space="preserve">/ Revision </w:t>
            </w:r>
            <w:r w:rsidRPr="00A95DF6">
              <w:rPr>
                <w:rFonts w:ascii="Calibri" w:hAnsi="Calibri" w:cs="Calibri"/>
                <w:b/>
              </w:rPr>
              <w:t>period</w:t>
            </w:r>
          </w:p>
        </w:tc>
      </w:tr>
      <w:tr w:rsidR="00FD4F5C" w:rsidRPr="00033C29" w:rsidTr="00871772">
        <w:tc>
          <w:tcPr>
            <w:tcW w:w="2127" w:type="dxa"/>
            <w:shd w:val="clear" w:color="auto" w:fill="auto"/>
          </w:tcPr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eastAsia="en-ZA"/>
              </w:rPr>
              <w:t xml:space="preserve">MPH-NUR-WP-002           </w:t>
            </w:r>
          </w:p>
        </w:tc>
        <w:tc>
          <w:tcPr>
            <w:tcW w:w="2022" w:type="dxa"/>
            <w:shd w:val="clear" w:color="auto" w:fill="auto"/>
          </w:tcPr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>Medication administration management</w:t>
            </w:r>
          </w:p>
        </w:tc>
        <w:tc>
          <w:tcPr>
            <w:tcW w:w="1727" w:type="dxa"/>
            <w:shd w:val="clear" w:color="auto" w:fill="auto"/>
          </w:tcPr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>General Nursing Work procedure file No.1</w:t>
            </w:r>
          </w:p>
        </w:tc>
        <w:tc>
          <w:tcPr>
            <w:tcW w:w="1978" w:type="dxa"/>
            <w:shd w:val="clear" w:color="auto" w:fill="auto"/>
          </w:tcPr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>Nursing departments</w:t>
            </w:r>
          </w:p>
        </w:tc>
        <w:tc>
          <w:tcPr>
            <w:tcW w:w="2352" w:type="dxa"/>
            <w:shd w:val="clear" w:color="auto" w:fill="auto"/>
          </w:tcPr>
          <w:p w:rsidR="00FD4F5C" w:rsidRPr="00FD4F5C" w:rsidRDefault="00FD4F5C" w:rsidP="00FD4F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>5</w:t>
            </w: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 xml:space="preserve"> year</w:t>
            </w:r>
            <w:r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>ly</w:t>
            </w:r>
            <w:r w:rsidRPr="00FD4F5C">
              <w:rPr>
                <w:rFonts w:asciiTheme="minorHAnsi" w:eastAsiaTheme="majorEastAsia" w:hAnsiTheme="minorHAnsi" w:cstheme="minorHAnsi"/>
                <w:b/>
                <w:sz w:val="22"/>
                <w:szCs w:val="22"/>
                <w:lang w:val="en-ZA" w:eastAsia="en-ZA"/>
              </w:rPr>
              <w:t xml:space="preserve"> </w:t>
            </w:r>
          </w:p>
        </w:tc>
      </w:tr>
      <w:tr w:rsidR="00123D4F" w:rsidRPr="00033C29" w:rsidTr="00871772">
        <w:tc>
          <w:tcPr>
            <w:tcW w:w="2127" w:type="dxa"/>
            <w:shd w:val="clear" w:color="auto" w:fill="auto"/>
          </w:tcPr>
          <w:p w:rsidR="00123D4F" w:rsidRPr="00F1024B" w:rsidRDefault="00123D4F" w:rsidP="00123D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MPH-NUR-WP-004 </w:t>
            </w:r>
          </w:p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</w:t>
            </w:r>
            <w:r w:rsidRPr="00F102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022" w:type="dxa"/>
            <w:shd w:val="clear" w:color="auto" w:fill="auto"/>
          </w:tcPr>
          <w:p w:rsidR="00123D4F" w:rsidRPr="00F1024B" w:rsidRDefault="00123D4F" w:rsidP="00123D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Administration </w:t>
            </w:r>
          </w:p>
          <w:p w:rsidR="00123D4F" w:rsidRPr="00F1024B" w:rsidRDefault="00123D4F" w:rsidP="00123D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And Control of Scheduled 5 &amp; 6 </w:t>
            </w:r>
          </w:p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>Medications.</w:t>
            </w:r>
            <w:r w:rsidRPr="00F102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123D4F" w:rsidRPr="00F1024B" w:rsidRDefault="00123D4F" w:rsidP="00123D4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General Nursing Work procedure </w:t>
            </w:r>
          </w:p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78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>Master copy – QA Department (HO) &amp; control copies to clinical departments</w:t>
            </w:r>
            <w:r w:rsidRPr="00F102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52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5 yearly </w:t>
            </w:r>
          </w:p>
        </w:tc>
      </w:tr>
      <w:tr w:rsidR="00123D4F" w:rsidRPr="00033C29" w:rsidTr="00871772">
        <w:tc>
          <w:tcPr>
            <w:tcW w:w="2127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="Calibri" w:hAnsi="Calibri" w:cs="Calibri"/>
                <w:b/>
                <w:bCs/>
                <w:sz w:val="20"/>
                <w:szCs w:val="20"/>
              </w:rPr>
              <w:t>MPH-NUR-WP-004.2</w:t>
            </w:r>
          </w:p>
        </w:tc>
        <w:tc>
          <w:tcPr>
            <w:tcW w:w="2022" w:type="dxa"/>
            <w:shd w:val="clear" w:color="auto" w:fill="auto"/>
          </w:tcPr>
          <w:p w:rsidR="00123D4F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="Calibri" w:hAnsi="Calibri" w:cs="Calibri"/>
                <w:b/>
                <w:bCs/>
                <w:sz w:val="20"/>
                <w:szCs w:val="20"/>
              </w:rPr>
              <w:t>Addendum to the Administration and Control of Scheduled 5, &amp; 6 Drugs in the Operating Room</w:t>
            </w:r>
          </w:p>
        </w:tc>
        <w:tc>
          <w:tcPr>
            <w:tcW w:w="1727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="Calibri" w:hAnsi="Calibri" w:cs="Calibri"/>
                <w:b/>
                <w:bCs/>
                <w:sz w:val="20"/>
                <w:szCs w:val="20"/>
              </w:rPr>
              <w:t>Nursing Theatre Unit Specific</w:t>
            </w:r>
          </w:p>
        </w:tc>
        <w:tc>
          <w:tcPr>
            <w:tcW w:w="1978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="Calibri" w:hAnsi="Calibri" w:cs="Calibri"/>
                <w:b/>
                <w:bCs/>
                <w:sz w:val="20"/>
                <w:szCs w:val="20"/>
              </w:rPr>
              <w:t>Theatre Unit Manager</w:t>
            </w:r>
          </w:p>
        </w:tc>
        <w:tc>
          <w:tcPr>
            <w:tcW w:w="2352" w:type="dxa"/>
            <w:shd w:val="clear" w:color="auto" w:fill="auto"/>
          </w:tcPr>
          <w:p w:rsidR="00123D4F" w:rsidRPr="00871772" w:rsidRDefault="00123D4F" w:rsidP="00123D4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1024B">
              <w:rPr>
                <w:rFonts w:ascii="Calibri" w:hAnsi="Calibri" w:cs="Calibri"/>
                <w:b/>
                <w:bCs/>
                <w:sz w:val="20"/>
                <w:szCs w:val="20"/>
              </w:rPr>
              <w:t>5 yearly</w:t>
            </w:r>
          </w:p>
        </w:tc>
      </w:tr>
    </w:tbl>
    <w:p w:rsidR="000A1AA3" w:rsidRPr="00033C29" w:rsidRDefault="000A1AA3" w:rsidP="00CB6733">
      <w:pPr>
        <w:jc w:val="both"/>
        <w:rPr>
          <w:sz w:val="22"/>
          <w:szCs w:val="22"/>
        </w:rPr>
      </w:pPr>
    </w:p>
    <w:p w:rsidR="00033C29" w:rsidRPr="00033C29" w:rsidRDefault="00033C29">
      <w:pPr>
        <w:jc w:val="both"/>
        <w:rPr>
          <w:sz w:val="22"/>
          <w:szCs w:val="22"/>
        </w:rPr>
      </w:pPr>
    </w:p>
    <w:sectPr w:rsidR="00033C29" w:rsidRPr="00033C29" w:rsidSect="00707223">
      <w:headerReference w:type="default" r:id="rId9"/>
      <w:footerReference w:type="default" r:id="rId10"/>
      <w:footnotePr>
        <w:pos w:val="beneathText"/>
      </w:footnotePr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1F25" w:rsidRDefault="000F1F25">
      <w:r>
        <w:separator/>
      </w:r>
    </w:p>
  </w:endnote>
  <w:endnote w:type="continuationSeparator" w:id="0">
    <w:p w:rsidR="000F1F25" w:rsidRDefault="000F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4F5C" w:rsidRPr="00FD4F5C" w:rsidRDefault="00FD4F5C" w:rsidP="00FD4F5C">
    <w:pPr>
      <w:pStyle w:val="Footer"/>
      <w:rPr>
        <w:rFonts w:asciiTheme="minorHAnsi" w:hAnsiTheme="minorHAnsi" w:cstheme="minorHAnsi"/>
        <w:sz w:val="16"/>
        <w:szCs w:val="16"/>
      </w:rPr>
    </w:pPr>
    <w:r w:rsidRPr="00FD4F5C">
      <w:rPr>
        <w:rFonts w:asciiTheme="minorHAnsi" w:eastAsia="Calibri" w:hAnsiTheme="minorHAnsi" w:cstheme="minorHAnsi"/>
        <w:b/>
        <w:sz w:val="16"/>
        <w:szCs w:val="16"/>
        <w:lang w:val="en-ZA"/>
      </w:rPr>
      <w:t xml:space="preserve">MPH-NUR-WP-002           </w:t>
    </w:r>
    <w:r w:rsidRPr="00FD4F5C">
      <w:rPr>
        <w:rFonts w:asciiTheme="minorHAnsi" w:hAnsiTheme="minorHAnsi" w:cstheme="minorHAnsi"/>
        <w:sz w:val="16"/>
        <w:szCs w:val="16"/>
      </w:rPr>
      <w:ptab w:relativeTo="margin" w:alignment="center" w:leader="none"/>
    </w:r>
    <w:r w:rsidRPr="00FD4F5C">
      <w:rPr>
        <w:rFonts w:asciiTheme="minorHAnsi" w:eastAsia="Calibri" w:hAnsiTheme="minorHAnsi" w:cstheme="minorHAnsi"/>
        <w:b/>
        <w:sz w:val="16"/>
        <w:szCs w:val="16"/>
        <w:lang w:val="en-ZA"/>
      </w:rPr>
      <w:t xml:space="preserve">Medication administration management            Version   5            </w:t>
    </w:r>
    <w:r>
      <w:rPr>
        <w:rFonts w:asciiTheme="minorHAnsi" w:eastAsia="Calibri" w:hAnsiTheme="minorHAnsi" w:cstheme="minorHAnsi"/>
        <w:b/>
        <w:sz w:val="16"/>
        <w:szCs w:val="16"/>
        <w:lang w:val="en-ZA"/>
      </w:rPr>
      <w:t>Effective date: 2</w:t>
    </w:r>
    <w:r w:rsidR="00FA4AD4">
      <w:rPr>
        <w:rFonts w:asciiTheme="minorHAnsi" w:eastAsia="Calibri" w:hAnsiTheme="minorHAnsi" w:cstheme="minorHAnsi"/>
        <w:b/>
        <w:sz w:val="16"/>
        <w:szCs w:val="16"/>
        <w:lang w:val="en-ZA"/>
      </w:rPr>
      <w:t>3</w:t>
    </w:r>
    <w:r w:rsidRPr="00FD4F5C">
      <w:rPr>
        <w:rFonts w:asciiTheme="minorHAnsi" w:eastAsia="Calibri" w:hAnsiTheme="minorHAnsi" w:cstheme="minorHAnsi"/>
        <w:b/>
        <w:sz w:val="16"/>
        <w:szCs w:val="16"/>
        <w:lang w:val="en-ZA"/>
      </w:rPr>
      <w:t xml:space="preserve"> </w:t>
    </w:r>
    <w:r w:rsidRPr="00FD4F5C">
      <w:rPr>
        <w:rFonts w:asciiTheme="minorHAnsi" w:hAnsiTheme="minorHAnsi" w:cstheme="minorHAnsi"/>
        <w:b/>
        <w:sz w:val="16"/>
        <w:szCs w:val="16"/>
      </w:rPr>
      <w:t xml:space="preserve">Nov 2023 </w:t>
    </w:r>
    <w:r>
      <w:rPr>
        <w:rFonts w:asciiTheme="minorHAnsi" w:hAnsiTheme="minorHAnsi" w:cstheme="minorHAnsi"/>
        <w:b/>
        <w:sz w:val="16"/>
        <w:szCs w:val="16"/>
      </w:rPr>
      <w:t>Review date:</w:t>
    </w:r>
    <w:r w:rsidRPr="00FD4F5C">
      <w:rPr>
        <w:rFonts w:asciiTheme="minorHAnsi" w:hAnsiTheme="minorHAnsi" w:cstheme="minorHAnsi"/>
        <w:b/>
        <w:sz w:val="16"/>
        <w:szCs w:val="16"/>
      </w:rPr>
      <w:t xml:space="preserve"> 2</w:t>
    </w:r>
    <w:r w:rsidR="00FA4AD4">
      <w:rPr>
        <w:rFonts w:asciiTheme="minorHAnsi" w:hAnsiTheme="minorHAnsi" w:cstheme="minorHAnsi"/>
        <w:b/>
        <w:sz w:val="16"/>
        <w:szCs w:val="16"/>
      </w:rPr>
      <w:t>3</w:t>
    </w:r>
    <w:r>
      <w:rPr>
        <w:rFonts w:asciiTheme="minorHAnsi" w:hAnsiTheme="minorHAnsi" w:cstheme="minorHAnsi"/>
        <w:b/>
        <w:sz w:val="16"/>
        <w:szCs w:val="16"/>
      </w:rPr>
      <w:t xml:space="preserve"> </w:t>
    </w:r>
    <w:r w:rsidRPr="00FD4F5C">
      <w:rPr>
        <w:rFonts w:asciiTheme="minorHAnsi" w:hAnsiTheme="minorHAnsi" w:cstheme="minorHAnsi"/>
        <w:b/>
        <w:sz w:val="16"/>
        <w:szCs w:val="16"/>
      </w:rPr>
      <w:t xml:space="preserve">Nov 2028 </w:t>
    </w:r>
  </w:p>
  <w:p w:rsidR="00C03D77" w:rsidRPr="00FD4F5C" w:rsidRDefault="00C03D77" w:rsidP="00FD4F5C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1F25" w:rsidRDefault="000F1F25">
      <w:r>
        <w:separator/>
      </w:r>
    </w:p>
  </w:footnote>
  <w:footnote w:type="continuationSeparator" w:id="0">
    <w:p w:rsidR="000F1F25" w:rsidRDefault="000F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D77" w:rsidRDefault="00ED08B6" w:rsidP="005F3050">
    <w:pPr>
      <w:pStyle w:val="Header"/>
      <w:jc w:val="right"/>
    </w:pPr>
    <w:r w:rsidRPr="00E41F8D">
      <w:rPr>
        <w:rFonts w:cs="Calibri"/>
        <w:noProof/>
        <w:lang w:eastAsia="en-ZA"/>
      </w:rPr>
      <w:drawing>
        <wp:anchor distT="0" distB="0" distL="114300" distR="114300" simplePos="0" relativeHeight="251662336" behindDoc="1" locked="0" layoutInCell="1" allowOverlap="1" wp14:anchorId="561F3092" wp14:editId="1197D7D9">
          <wp:simplePos x="0" y="0"/>
          <wp:positionH relativeFrom="column">
            <wp:posOffset>1836420</wp:posOffset>
          </wp:positionH>
          <wp:positionV relativeFrom="page">
            <wp:posOffset>365760</wp:posOffset>
          </wp:positionV>
          <wp:extent cx="2049780" cy="762000"/>
          <wp:effectExtent l="0" t="0" r="7620" b="0"/>
          <wp:wrapTopAndBottom/>
          <wp:docPr id="758421482" name="Picture 758421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808ED">
      <w:fldChar w:fldCharType="begin"/>
    </w:r>
    <w:r w:rsidR="00D808ED">
      <w:instrText xml:space="preserve"> PAGE   \* MERGEFORMAT </w:instrText>
    </w:r>
    <w:r w:rsidR="00D808ED">
      <w:fldChar w:fldCharType="separate"/>
    </w:r>
    <w:r w:rsidR="00D808ED">
      <w:rPr>
        <w:noProof/>
      </w:rPr>
      <w:t>2</w:t>
    </w:r>
    <w:r w:rsidR="00D808E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B463C"/>
    <w:multiLevelType w:val="hybridMultilevel"/>
    <w:tmpl w:val="35E85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4072"/>
    <w:multiLevelType w:val="hybridMultilevel"/>
    <w:tmpl w:val="6E0C476A"/>
    <w:lvl w:ilvl="0" w:tplc="24344506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379A"/>
    <w:multiLevelType w:val="hybridMultilevel"/>
    <w:tmpl w:val="8B5AA83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11E47"/>
    <w:multiLevelType w:val="hybridMultilevel"/>
    <w:tmpl w:val="69287B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4C62"/>
    <w:multiLevelType w:val="hybridMultilevel"/>
    <w:tmpl w:val="43D263B0"/>
    <w:lvl w:ilvl="0" w:tplc="1C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5" w15:restartNumberingAfterBreak="0">
    <w:nsid w:val="36B73D35"/>
    <w:multiLevelType w:val="hybridMultilevel"/>
    <w:tmpl w:val="B21448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7BE7"/>
    <w:multiLevelType w:val="hybridMultilevel"/>
    <w:tmpl w:val="2474BAB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8F17DE"/>
    <w:multiLevelType w:val="hybridMultilevel"/>
    <w:tmpl w:val="944C9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56565"/>
    <w:multiLevelType w:val="hybridMultilevel"/>
    <w:tmpl w:val="0D886B10"/>
    <w:lvl w:ilvl="0" w:tplc="1C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9" w15:restartNumberingAfterBreak="0">
    <w:nsid w:val="38FF3FC6"/>
    <w:multiLevelType w:val="hybridMultilevel"/>
    <w:tmpl w:val="AC8854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87774"/>
    <w:multiLevelType w:val="hybridMultilevel"/>
    <w:tmpl w:val="BF40ACEA"/>
    <w:lvl w:ilvl="0" w:tplc="1C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3A8B2DF7"/>
    <w:multiLevelType w:val="hybridMultilevel"/>
    <w:tmpl w:val="3E3C0D26"/>
    <w:lvl w:ilvl="0" w:tplc="1C090003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3AD2482A"/>
    <w:multiLevelType w:val="hybridMultilevel"/>
    <w:tmpl w:val="69C8BD86"/>
    <w:lvl w:ilvl="0" w:tplc="1C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DE7050A"/>
    <w:multiLevelType w:val="hybridMultilevel"/>
    <w:tmpl w:val="FC002F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E3AF1"/>
    <w:multiLevelType w:val="hybridMultilevel"/>
    <w:tmpl w:val="CE16CC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A2055"/>
    <w:multiLevelType w:val="multilevel"/>
    <w:tmpl w:val="1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A032798"/>
    <w:multiLevelType w:val="hybridMultilevel"/>
    <w:tmpl w:val="5FAE1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AC6470"/>
    <w:multiLevelType w:val="hybridMultilevel"/>
    <w:tmpl w:val="AE72BD94"/>
    <w:lvl w:ilvl="0" w:tplc="1C09000F">
      <w:start w:val="1"/>
      <w:numFmt w:val="decimal"/>
      <w:lvlText w:val="%1."/>
      <w:lvlJc w:val="left"/>
      <w:pPr>
        <w:ind w:left="533" w:hanging="360"/>
      </w:pPr>
    </w:lvl>
    <w:lvl w:ilvl="1" w:tplc="1C090019" w:tentative="1">
      <w:start w:val="1"/>
      <w:numFmt w:val="lowerLetter"/>
      <w:lvlText w:val="%2."/>
      <w:lvlJc w:val="left"/>
      <w:pPr>
        <w:ind w:left="1253" w:hanging="360"/>
      </w:pPr>
    </w:lvl>
    <w:lvl w:ilvl="2" w:tplc="1C09001B" w:tentative="1">
      <w:start w:val="1"/>
      <w:numFmt w:val="lowerRoman"/>
      <w:lvlText w:val="%3."/>
      <w:lvlJc w:val="right"/>
      <w:pPr>
        <w:ind w:left="1973" w:hanging="180"/>
      </w:pPr>
    </w:lvl>
    <w:lvl w:ilvl="3" w:tplc="1C09000F" w:tentative="1">
      <w:start w:val="1"/>
      <w:numFmt w:val="decimal"/>
      <w:lvlText w:val="%4."/>
      <w:lvlJc w:val="left"/>
      <w:pPr>
        <w:ind w:left="2693" w:hanging="360"/>
      </w:pPr>
    </w:lvl>
    <w:lvl w:ilvl="4" w:tplc="1C090019" w:tentative="1">
      <w:start w:val="1"/>
      <w:numFmt w:val="lowerLetter"/>
      <w:lvlText w:val="%5."/>
      <w:lvlJc w:val="left"/>
      <w:pPr>
        <w:ind w:left="3413" w:hanging="360"/>
      </w:pPr>
    </w:lvl>
    <w:lvl w:ilvl="5" w:tplc="1C09001B" w:tentative="1">
      <w:start w:val="1"/>
      <w:numFmt w:val="lowerRoman"/>
      <w:lvlText w:val="%6."/>
      <w:lvlJc w:val="right"/>
      <w:pPr>
        <w:ind w:left="4133" w:hanging="180"/>
      </w:pPr>
    </w:lvl>
    <w:lvl w:ilvl="6" w:tplc="1C09000F" w:tentative="1">
      <w:start w:val="1"/>
      <w:numFmt w:val="decimal"/>
      <w:lvlText w:val="%7."/>
      <w:lvlJc w:val="left"/>
      <w:pPr>
        <w:ind w:left="4853" w:hanging="360"/>
      </w:pPr>
    </w:lvl>
    <w:lvl w:ilvl="7" w:tplc="1C090019" w:tentative="1">
      <w:start w:val="1"/>
      <w:numFmt w:val="lowerLetter"/>
      <w:lvlText w:val="%8."/>
      <w:lvlJc w:val="left"/>
      <w:pPr>
        <w:ind w:left="5573" w:hanging="360"/>
      </w:pPr>
    </w:lvl>
    <w:lvl w:ilvl="8" w:tplc="1C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8" w15:restartNumberingAfterBreak="0">
    <w:nsid w:val="561D4F4A"/>
    <w:multiLevelType w:val="hybridMultilevel"/>
    <w:tmpl w:val="168C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609BC"/>
    <w:multiLevelType w:val="hybridMultilevel"/>
    <w:tmpl w:val="6310D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233C90"/>
    <w:multiLevelType w:val="hybridMultilevel"/>
    <w:tmpl w:val="A6A6BD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8729C"/>
    <w:multiLevelType w:val="hybridMultilevel"/>
    <w:tmpl w:val="2B605120"/>
    <w:lvl w:ilvl="0" w:tplc="1C09000F">
      <w:start w:val="1"/>
      <w:numFmt w:val="decimal"/>
      <w:lvlText w:val="%1."/>
      <w:lvlJc w:val="left"/>
      <w:pPr>
        <w:ind w:left="533" w:hanging="360"/>
      </w:pPr>
    </w:lvl>
    <w:lvl w:ilvl="1" w:tplc="1C090019" w:tentative="1">
      <w:start w:val="1"/>
      <w:numFmt w:val="lowerLetter"/>
      <w:lvlText w:val="%2."/>
      <w:lvlJc w:val="left"/>
      <w:pPr>
        <w:ind w:left="1253" w:hanging="360"/>
      </w:pPr>
    </w:lvl>
    <w:lvl w:ilvl="2" w:tplc="1C09001B" w:tentative="1">
      <w:start w:val="1"/>
      <w:numFmt w:val="lowerRoman"/>
      <w:lvlText w:val="%3."/>
      <w:lvlJc w:val="right"/>
      <w:pPr>
        <w:ind w:left="1973" w:hanging="180"/>
      </w:pPr>
    </w:lvl>
    <w:lvl w:ilvl="3" w:tplc="1C09000F" w:tentative="1">
      <w:start w:val="1"/>
      <w:numFmt w:val="decimal"/>
      <w:lvlText w:val="%4."/>
      <w:lvlJc w:val="left"/>
      <w:pPr>
        <w:ind w:left="2693" w:hanging="360"/>
      </w:pPr>
    </w:lvl>
    <w:lvl w:ilvl="4" w:tplc="1C090019" w:tentative="1">
      <w:start w:val="1"/>
      <w:numFmt w:val="lowerLetter"/>
      <w:lvlText w:val="%5."/>
      <w:lvlJc w:val="left"/>
      <w:pPr>
        <w:ind w:left="3413" w:hanging="360"/>
      </w:pPr>
    </w:lvl>
    <w:lvl w:ilvl="5" w:tplc="1C09001B" w:tentative="1">
      <w:start w:val="1"/>
      <w:numFmt w:val="lowerRoman"/>
      <w:lvlText w:val="%6."/>
      <w:lvlJc w:val="right"/>
      <w:pPr>
        <w:ind w:left="4133" w:hanging="180"/>
      </w:pPr>
    </w:lvl>
    <w:lvl w:ilvl="6" w:tplc="1C09000F" w:tentative="1">
      <w:start w:val="1"/>
      <w:numFmt w:val="decimal"/>
      <w:lvlText w:val="%7."/>
      <w:lvlJc w:val="left"/>
      <w:pPr>
        <w:ind w:left="4853" w:hanging="360"/>
      </w:pPr>
    </w:lvl>
    <w:lvl w:ilvl="7" w:tplc="1C090019" w:tentative="1">
      <w:start w:val="1"/>
      <w:numFmt w:val="lowerLetter"/>
      <w:lvlText w:val="%8."/>
      <w:lvlJc w:val="left"/>
      <w:pPr>
        <w:ind w:left="5573" w:hanging="360"/>
      </w:pPr>
    </w:lvl>
    <w:lvl w:ilvl="8" w:tplc="1C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2" w15:restartNumberingAfterBreak="0">
    <w:nsid w:val="65391704"/>
    <w:multiLevelType w:val="hybridMultilevel"/>
    <w:tmpl w:val="4BFC5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A36FE"/>
    <w:multiLevelType w:val="hybridMultilevel"/>
    <w:tmpl w:val="E52C5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667CE8"/>
    <w:multiLevelType w:val="hybridMultilevel"/>
    <w:tmpl w:val="4F76D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6E85"/>
    <w:multiLevelType w:val="hybridMultilevel"/>
    <w:tmpl w:val="A0A67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474E8"/>
    <w:multiLevelType w:val="hybridMultilevel"/>
    <w:tmpl w:val="569292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86636"/>
    <w:multiLevelType w:val="hybridMultilevel"/>
    <w:tmpl w:val="74E4C42A"/>
    <w:lvl w:ilvl="0" w:tplc="1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9755F6D"/>
    <w:multiLevelType w:val="hybridMultilevel"/>
    <w:tmpl w:val="3E2A6192"/>
    <w:lvl w:ilvl="0" w:tplc="1C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9" w15:restartNumberingAfterBreak="0">
    <w:nsid w:val="7C300E62"/>
    <w:multiLevelType w:val="hybridMultilevel"/>
    <w:tmpl w:val="2D3E17C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030034">
    <w:abstractNumId w:val="5"/>
  </w:num>
  <w:num w:numId="2" w16cid:durableId="697582677">
    <w:abstractNumId w:val="0"/>
  </w:num>
  <w:num w:numId="3" w16cid:durableId="2042631063">
    <w:abstractNumId w:val="16"/>
  </w:num>
  <w:num w:numId="4" w16cid:durableId="506753677">
    <w:abstractNumId w:val="23"/>
  </w:num>
  <w:num w:numId="5" w16cid:durableId="541212494">
    <w:abstractNumId w:val="7"/>
  </w:num>
  <w:num w:numId="6" w16cid:durableId="1522742964">
    <w:abstractNumId w:val="19"/>
  </w:num>
  <w:num w:numId="7" w16cid:durableId="745539275">
    <w:abstractNumId w:val="25"/>
  </w:num>
  <w:num w:numId="8" w16cid:durableId="539631756">
    <w:abstractNumId w:val="8"/>
  </w:num>
  <w:num w:numId="9" w16cid:durableId="1179583529">
    <w:abstractNumId w:val="18"/>
  </w:num>
  <w:num w:numId="10" w16cid:durableId="540362401">
    <w:abstractNumId w:val="3"/>
  </w:num>
  <w:num w:numId="11" w16cid:durableId="1125345131">
    <w:abstractNumId w:val="1"/>
  </w:num>
  <w:num w:numId="12" w16cid:durableId="1062602142">
    <w:abstractNumId w:val="9"/>
  </w:num>
  <w:num w:numId="13" w16cid:durableId="1485707556">
    <w:abstractNumId w:val="14"/>
  </w:num>
  <w:num w:numId="14" w16cid:durableId="2012563491">
    <w:abstractNumId w:val="17"/>
  </w:num>
  <w:num w:numId="15" w16cid:durableId="622808009">
    <w:abstractNumId w:val="13"/>
  </w:num>
  <w:num w:numId="16" w16cid:durableId="1565679663">
    <w:abstractNumId w:val="15"/>
  </w:num>
  <w:num w:numId="17" w16cid:durableId="1249920572">
    <w:abstractNumId w:val="28"/>
  </w:num>
  <w:num w:numId="18" w16cid:durableId="1588809780">
    <w:abstractNumId w:val="21"/>
  </w:num>
  <w:num w:numId="19" w16cid:durableId="65304192">
    <w:abstractNumId w:val="24"/>
  </w:num>
  <w:num w:numId="20" w16cid:durableId="1586571899">
    <w:abstractNumId w:val="26"/>
  </w:num>
  <w:num w:numId="21" w16cid:durableId="1967814129">
    <w:abstractNumId w:val="20"/>
  </w:num>
  <w:num w:numId="22" w16cid:durableId="1728722781">
    <w:abstractNumId w:val="11"/>
  </w:num>
  <w:num w:numId="23" w16cid:durableId="624392109">
    <w:abstractNumId w:val="29"/>
  </w:num>
  <w:num w:numId="24" w16cid:durableId="793015223">
    <w:abstractNumId w:val="27"/>
  </w:num>
  <w:num w:numId="25" w16cid:durableId="843936701">
    <w:abstractNumId w:val="22"/>
  </w:num>
  <w:num w:numId="26" w16cid:durableId="1531840549">
    <w:abstractNumId w:val="6"/>
  </w:num>
  <w:num w:numId="27" w16cid:durableId="634068386">
    <w:abstractNumId w:val="2"/>
  </w:num>
  <w:num w:numId="28" w16cid:durableId="1840995898">
    <w:abstractNumId w:val="4"/>
  </w:num>
  <w:num w:numId="29" w16cid:durableId="389380979">
    <w:abstractNumId w:val="10"/>
  </w:num>
  <w:num w:numId="30" w16cid:durableId="14719039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B"/>
    <w:rsid w:val="00007319"/>
    <w:rsid w:val="00017E31"/>
    <w:rsid w:val="00025B80"/>
    <w:rsid w:val="000274E9"/>
    <w:rsid w:val="00033C29"/>
    <w:rsid w:val="0003652E"/>
    <w:rsid w:val="000747D1"/>
    <w:rsid w:val="00075EB0"/>
    <w:rsid w:val="000A1509"/>
    <w:rsid w:val="000A1AA3"/>
    <w:rsid w:val="000B6CA8"/>
    <w:rsid w:val="000B7784"/>
    <w:rsid w:val="000F1F25"/>
    <w:rsid w:val="0011049D"/>
    <w:rsid w:val="00123D4F"/>
    <w:rsid w:val="00127EC9"/>
    <w:rsid w:val="00135BFC"/>
    <w:rsid w:val="001643E4"/>
    <w:rsid w:val="00187C57"/>
    <w:rsid w:val="001A1BE2"/>
    <w:rsid w:val="001B79C2"/>
    <w:rsid w:val="001C2430"/>
    <w:rsid w:val="001F091C"/>
    <w:rsid w:val="00200DD8"/>
    <w:rsid w:val="00207957"/>
    <w:rsid w:val="00223FD3"/>
    <w:rsid w:val="002439BE"/>
    <w:rsid w:val="002531D2"/>
    <w:rsid w:val="002828DE"/>
    <w:rsid w:val="00297BAC"/>
    <w:rsid w:val="002A6C5F"/>
    <w:rsid w:val="002B1714"/>
    <w:rsid w:val="002B78CD"/>
    <w:rsid w:val="002D3386"/>
    <w:rsid w:val="00323E25"/>
    <w:rsid w:val="003466B3"/>
    <w:rsid w:val="003627CE"/>
    <w:rsid w:val="003668FC"/>
    <w:rsid w:val="00396A4E"/>
    <w:rsid w:val="003A3F4E"/>
    <w:rsid w:val="003A6CB7"/>
    <w:rsid w:val="003D6D03"/>
    <w:rsid w:val="003D7FC8"/>
    <w:rsid w:val="003F117F"/>
    <w:rsid w:val="00403742"/>
    <w:rsid w:val="00433B30"/>
    <w:rsid w:val="004520D5"/>
    <w:rsid w:val="00480AB2"/>
    <w:rsid w:val="004A4166"/>
    <w:rsid w:val="004D1836"/>
    <w:rsid w:val="004D5BE8"/>
    <w:rsid w:val="004F51FB"/>
    <w:rsid w:val="0052731C"/>
    <w:rsid w:val="00531FF5"/>
    <w:rsid w:val="00541918"/>
    <w:rsid w:val="00590EB2"/>
    <w:rsid w:val="005A4423"/>
    <w:rsid w:val="005A7476"/>
    <w:rsid w:val="005C566F"/>
    <w:rsid w:val="005C5EC8"/>
    <w:rsid w:val="005D0591"/>
    <w:rsid w:val="005D2222"/>
    <w:rsid w:val="005E05DE"/>
    <w:rsid w:val="005E2B5D"/>
    <w:rsid w:val="005E3B4B"/>
    <w:rsid w:val="005F3050"/>
    <w:rsid w:val="005F40B0"/>
    <w:rsid w:val="005F74C0"/>
    <w:rsid w:val="00607539"/>
    <w:rsid w:val="00610152"/>
    <w:rsid w:val="006641C2"/>
    <w:rsid w:val="00681A4B"/>
    <w:rsid w:val="006A19F4"/>
    <w:rsid w:val="006A3252"/>
    <w:rsid w:val="006D5A16"/>
    <w:rsid w:val="00707223"/>
    <w:rsid w:val="007265E8"/>
    <w:rsid w:val="00753B79"/>
    <w:rsid w:val="007657FD"/>
    <w:rsid w:val="007A1DB3"/>
    <w:rsid w:val="007B5D9C"/>
    <w:rsid w:val="007C44D6"/>
    <w:rsid w:val="007F6F24"/>
    <w:rsid w:val="008165FA"/>
    <w:rsid w:val="008218F3"/>
    <w:rsid w:val="00871772"/>
    <w:rsid w:val="0087189E"/>
    <w:rsid w:val="00883B3B"/>
    <w:rsid w:val="008A5F42"/>
    <w:rsid w:val="008B538D"/>
    <w:rsid w:val="008D6E81"/>
    <w:rsid w:val="008F207B"/>
    <w:rsid w:val="008F2A65"/>
    <w:rsid w:val="009158B4"/>
    <w:rsid w:val="009249BE"/>
    <w:rsid w:val="009339F5"/>
    <w:rsid w:val="00941F12"/>
    <w:rsid w:val="00971156"/>
    <w:rsid w:val="009731ED"/>
    <w:rsid w:val="00976B65"/>
    <w:rsid w:val="00995D46"/>
    <w:rsid w:val="009A121A"/>
    <w:rsid w:val="009B5FF4"/>
    <w:rsid w:val="009C0154"/>
    <w:rsid w:val="009D46FD"/>
    <w:rsid w:val="009E4284"/>
    <w:rsid w:val="00A25DAC"/>
    <w:rsid w:val="00A465A5"/>
    <w:rsid w:val="00A577A9"/>
    <w:rsid w:val="00A606EB"/>
    <w:rsid w:val="00A922B1"/>
    <w:rsid w:val="00AB64F0"/>
    <w:rsid w:val="00AC0013"/>
    <w:rsid w:val="00AC6C5C"/>
    <w:rsid w:val="00AC7F39"/>
    <w:rsid w:val="00AD599A"/>
    <w:rsid w:val="00AD7014"/>
    <w:rsid w:val="00AE7311"/>
    <w:rsid w:val="00AF18AD"/>
    <w:rsid w:val="00AF544E"/>
    <w:rsid w:val="00AF5A58"/>
    <w:rsid w:val="00B04D45"/>
    <w:rsid w:val="00B17B30"/>
    <w:rsid w:val="00B328F2"/>
    <w:rsid w:val="00B5787C"/>
    <w:rsid w:val="00B60773"/>
    <w:rsid w:val="00B95DFA"/>
    <w:rsid w:val="00B976AB"/>
    <w:rsid w:val="00BC0B7E"/>
    <w:rsid w:val="00BD4AAD"/>
    <w:rsid w:val="00BD52F2"/>
    <w:rsid w:val="00C03D77"/>
    <w:rsid w:val="00C04C1F"/>
    <w:rsid w:val="00C115B0"/>
    <w:rsid w:val="00C16680"/>
    <w:rsid w:val="00C36064"/>
    <w:rsid w:val="00C37ECD"/>
    <w:rsid w:val="00C43BFC"/>
    <w:rsid w:val="00C456EE"/>
    <w:rsid w:val="00C771E8"/>
    <w:rsid w:val="00C8574C"/>
    <w:rsid w:val="00CA128F"/>
    <w:rsid w:val="00CA3103"/>
    <w:rsid w:val="00CB015B"/>
    <w:rsid w:val="00CB3DE6"/>
    <w:rsid w:val="00CB50E2"/>
    <w:rsid w:val="00CB6733"/>
    <w:rsid w:val="00CD4123"/>
    <w:rsid w:val="00CE3D1D"/>
    <w:rsid w:val="00D1129C"/>
    <w:rsid w:val="00D14E49"/>
    <w:rsid w:val="00D203AA"/>
    <w:rsid w:val="00D424D0"/>
    <w:rsid w:val="00D55370"/>
    <w:rsid w:val="00D808ED"/>
    <w:rsid w:val="00DC3192"/>
    <w:rsid w:val="00DC64C6"/>
    <w:rsid w:val="00DE66A3"/>
    <w:rsid w:val="00E15BC7"/>
    <w:rsid w:val="00E55CCB"/>
    <w:rsid w:val="00E703B4"/>
    <w:rsid w:val="00E83804"/>
    <w:rsid w:val="00E93791"/>
    <w:rsid w:val="00EA4DB5"/>
    <w:rsid w:val="00EA5265"/>
    <w:rsid w:val="00EC59A5"/>
    <w:rsid w:val="00ED08B6"/>
    <w:rsid w:val="00ED4D85"/>
    <w:rsid w:val="00F008B2"/>
    <w:rsid w:val="00F07898"/>
    <w:rsid w:val="00F17F92"/>
    <w:rsid w:val="00F32C55"/>
    <w:rsid w:val="00F713B4"/>
    <w:rsid w:val="00FA4AD4"/>
    <w:rsid w:val="00FC1A43"/>
    <w:rsid w:val="00FD4F5C"/>
    <w:rsid w:val="00FD5445"/>
    <w:rsid w:val="00FE5EFB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3CDB72"/>
  <w15:chartTrackingRefBased/>
  <w15:docId w15:val="{4CAD7317-AD7C-4C80-862E-2516A9D9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1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F5C"/>
    <w:pPr>
      <w:keepNext/>
      <w:keepLines/>
      <w:suppressAutoHyphens w:val="0"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1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FB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4F5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FB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4F51FB"/>
    <w:pPr>
      <w:ind w:left="720"/>
    </w:pPr>
  </w:style>
  <w:style w:type="character" w:styleId="CommentReference">
    <w:name w:val="annotation reference"/>
    <w:uiPriority w:val="99"/>
    <w:semiHidden/>
    <w:unhideWhenUsed/>
    <w:rsid w:val="004F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1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1FB"/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B4B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D4F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F5C"/>
    <w:rPr>
      <w:b/>
      <w:bCs/>
    </w:rPr>
  </w:style>
  <w:style w:type="character" w:customStyle="1" w:styleId="hvr">
    <w:name w:val="hvr"/>
    <w:basedOn w:val="DefaultParagraphFont"/>
    <w:rsid w:val="00FD4F5C"/>
  </w:style>
  <w:style w:type="table" w:styleId="TableGrid">
    <w:name w:val="Table Grid"/>
    <w:basedOn w:val="TableNormal"/>
    <w:uiPriority w:val="39"/>
    <w:rsid w:val="00FD4F5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D4F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Z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D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lthmedicationSafety@sa.gov.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cal-dictionary.thefreedictionary.com/antibio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3215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Obaray</dc:creator>
  <cp:keywords/>
  <dc:description/>
  <cp:lastModifiedBy>Zain Slamdien</cp:lastModifiedBy>
  <cp:revision>1</cp:revision>
  <cp:lastPrinted>2023-11-30T06:59:00Z</cp:lastPrinted>
  <dcterms:created xsi:type="dcterms:W3CDTF">2024-09-09T09:11:00Z</dcterms:created>
  <dcterms:modified xsi:type="dcterms:W3CDTF">2024-09-09T09:11:00Z</dcterms:modified>
</cp:coreProperties>
</file>