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HR Policy Report</w:t>
      </w:r>
    </w:p>
    <w:p>
      <w:pPr>
        <w:jc w:val="center"/>
      </w:pPr>
      <w:r>
        <w:t>Human Resources | BetterRAG Enterprise</w:t>
      </w:r>
    </w:p>
    <w:p/>
    <w:p>
      <w:r>
        <w:t>This is a placeholder template. Replace with a production-quality branded document. The document generators will insert content above and below this placeholder text.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