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60" w:before="0"/>
        <w:jc w:val="center"/>
      </w:pPr>
      <w:r>
        <w:rPr>
          <w:rFonts w:ascii="Arial" w:cs="Arial" w:eastAsia="Arial" w:hAnsi="Arial"/>
          <w:b/>
          <w:bCs/>
          <w:color w:val="2E75B6"/>
          <w:sz w:val="24"/>
          <w:szCs w:val="24"/>
        </w:rPr>
        <w:t xml:space="preserve">ASSIGNMENT 6</w:t>
      </w:r>
    </w:p>
    <w:p>
      <w:pPr>
        <w:spacing w:after="120" w:before="0"/>
        <w:jc w:val="center"/>
      </w:pPr>
      <w:r>
        <w:rPr>
          <w:rFonts w:ascii="Arial" w:cs="Arial" w:eastAsia="Arial" w:hAnsi="Arial"/>
          <w:b/>
          <w:bCs/>
          <w:color w:val="1F4E79"/>
          <w:sz w:val="52"/>
          <w:szCs w:val="52"/>
        </w:rPr>
        <w:t xml:space="preserve">Weather Data Analytics Dashboard</w:t>
      </w:r>
    </w:p>
    <w:p>
      <w:pPr>
        <w:spacing w:after="480" w:before="0"/>
        <w:jc w:val="center"/>
      </w:pPr>
      <w:r>
        <w:rPr>
          <w:rFonts w:ascii="Arial" w:cs="Arial" w:eastAsia="Arial" w:hAnsi="Arial"/>
          <w:color w:val="595959"/>
          <w:sz w:val="30"/>
          <w:szCs w:val="30"/>
        </w:rPr>
        <w:t xml:space="preserve">Project Report</w:t>
      </w:r>
    </w:p>
    <w:p>
      <w:pPr>
        <w:pBdr>
          <w:bottom w:val="single" w:color="2E75B6" w:sz="6" w:space="1"/>
        </w:pBdr>
        <w:spacing w:after="160" w:before="160"/>
      </w:pP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Module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Frontend Web Development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Technology</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React · OpenWeatherMap API · Recharts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Submitted By</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[Your Name]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Date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June 2026</w:t>
            </w:r>
          </w:p>
        </w:tc>
      </w:tr>
    </w:tbl>
    <w:p>
      <w:pPr>
        <w:spacing w:after="200" w:before="0"/>
      </w:pPr>
    </w:p>
    <w:p>
      <w:r>
        <w:br w:type="page"/>
      </w:r>
    </w:p>
    <w:p>
      <w:pPr>
        <w:pStyle w:val="Heading1"/>
        <w:spacing w:after="120" w:before="360"/>
      </w:pPr>
      <w:r>
        <w:rPr>
          <w:rFonts w:ascii="Arial" w:cs="Arial" w:eastAsia="Arial" w:hAnsi="Arial"/>
          <w:b/>
          <w:bCs/>
          <w:color w:val="1F4E79"/>
          <w:sz w:val="36"/>
          <w:szCs w:val="36"/>
        </w:rPr>
        <w:t xml:space="preserve">Abstract</w:t>
      </w:r>
    </w:p>
    <w:p>
      <w:pPr>
        <w:spacing w:after="100" w:before="60"/>
        <w:jc w:val="both"/>
      </w:pPr>
      <w:r>
        <w:rPr>
          <w:rFonts w:ascii="Arial" w:cs="Arial" w:eastAsia="Arial" w:hAnsi="Arial"/>
          <w:color w:val="333333"/>
          <w:sz w:val="22"/>
          <w:szCs w:val="22"/>
        </w:rPr>
        <w:t xml:space="preserve">This report presents the design, development, and evaluation of a Weather Data Analytics Dashboard built as an extension of the Assignment 6 Weather App. The project evolved from a simple city-search weather tool into a fully featured analytics platform that retrieves live meteorological data from the OpenWeatherMap API, visualises multi-day temperature and precipitation trends using Recharts, and surfaces key statistics such as average temperature, the hottest and coldest recorded days, and total rainfall. The application is built with React and Vite, emphasises clean component architecture, and is deployable as a static web application. Results demonstrate accurate real-time data fetching, responsive charting, and a scalable codebase that can be extended with data-science tooling in future iterations.</w:t>
      </w:r>
    </w:p>
    <w:p>
      <w:pPr>
        <w:spacing w:after="80" w:before="0"/>
      </w:pPr>
    </w:p>
    <w:p>
      <w:pPr>
        <w:pStyle w:val="Heading1"/>
        <w:spacing w:after="120" w:before="360"/>
      </w:pPr>
      <w:r>
        <w:rPr>
          <w:rFonts w:ascii="Arial" w:cs="Arial" w:eastAsia="Arial" w:hAnsi="Arial"/>
          <w:b/>
          <w:bCs/>
          <w:color w:val="1F4E79"/>
          <w:sz w:val="36"/>
          <w:szCs w:val="36"/>
        </w:rPr>
        <w:t xml:space="preserve">1. Project Idea</w:t>
      </w:r>
    </w:p>
    <w:p>
      <w:pPr>
        <w:spacing w:after="100" w:before="60"/>
        <w:jc w:val="both"/>
      </w:pPr>
      <w:r>
        <w:rPr>
          <w:rFonts w:ascii="Arial" w:cs="Arial" w:eastAsia="Arial" w:hAnsi="Arial"/>
          <w:color w:val="333333"/>
          <w:sz w:val="22"/>
          <w:szCs w:val="22"/>
        </w:rPr>
        <w:t xml:space="preserve">The assignment specification required students to build a React weather application capable of retrieving current weather data from OpenWeatherMap, displaying temperature, humidity, and wind conditions for any city entered by the user, and optionally rendering hourly and daily forecasts in charts. The baseline learning objectives centred on HTTP requests, Axios promise chaining, and reading third-party API documentation.</w:t>
      </w:r>
    </w:p>
    <w:p>
      <w:pPr>
        <w:spacing w:after="60" w:before="0"/>
      </w:pPr>
    </w:p>
    <w:p>
      <w:pPr>
        <w:spacing w:after="100" w:before="60"/>
        <w:jc w:val="left"/>
      </w:pPr>
      <w:r>
        <w:rPr>
          <w:rFonts w:ascii="Arial" w:cs="Arial" w:eastAsia="Arial" w:hAnsi="Arial"/>
          <w:color w:val="333333"/>
          <w:sz w:val="22"/>
          <w:szCs w:val="22"/>
        </w:rPr>
        <w:t xml:space="preserve">The extended project idea transforms this educational exercise into a production-quality Weather Data Analytics Dashboard. The goals of the extended project are:</w:t>
      </w:r>
    </w:p>
    <w:p>
      <w:pPr>
        <w:pStyle w:val="ListParagraph"/>
        <w:numPr>
          <w:ilvl w:val="0"/>
          <w:numId w:val="2"/>
        </w:numPr>
        <w:spacing w:after="40" w:before="40"/>
      </w:pPr>
      <w:r>
        <w:rPr>
          <w:rFonts w:ascii="Arial" w:cs="Arial" w:eastAsia="Arial" w:hAnsi="Arial"/>
          <w:color w:val="333333"/>
          <w:sz w:val="22"/>
          <w:szCs w:val="22"/>
        </w:rPr>
        <w:t xml:space="preserve">Provide an intuitive city-search interface with live weather metrics (temperature, humidity, wind speed, atmospheric pressure, visibility).</w:t>
      </w:r>
    </w:p>
    <w:p>
      <w:pPr>
        <w:pStyle w:val="ListParagraph"/>
        <w:numPr>
          <w:ilvl w:val="0"/>
          <w:numId w:val="2"/>
        </w:numPr>
        <w:spacing w:after="40" w:before="40"/>
      </w:pPr>
      <w:r>
        <w:rPr>
          <w:rFonts w:ascii="Arial" w:cs="Arial" w:eastAsia="Arial" w:hAnsi="Arial"/>
          <w:color w:val="333333"/>
          <w:sz w:val="22"/>
          <w:szCs w:val="22"/>
        </w:rPr>
        <w:t xml:space="preserve">Aggregate the OpenWeatherMap five-day / three-hour forecast endpoint to produce analytics cards: average temperature, hottest day, coldest day, total rainfall, average humidity, and average wind speed.</w:t>
      </w:r>
    </w:p>
    <w:p>
      <w:pPr>
        <w:pStyle w:val="ListParagraph"/>
        <w:numPr>
          <w:ilvl w:val="0"/>
          <w:numId w:val="2"/>
        </w:numPr>
        <w:spacing w:after="40" w:before="40"/>
      </w:pPr>
      <w:r>
        <w:rPr>
          <w:rFonts w:ascii="Arial" w:cs="Arial" w:eastAsia="Arial" w:hAnsi="Arial"/>
          <w:color w:val="333333"/>
          <w:sz w:val="22"/>
          <w:szCs w:val="22"/>
        </w:rPr>
        <w:t xml:space="preserve">Visualise forecast data across three chart types: a temperature trend area/line chart, a daily rainfall bar chart, and a monthly temperature-versus-rainfall combo chart.</w:t>
      </w:r>
    </w:p>
    <w:p>
      <w:pPr>
        <w:pStyle w:val="ListParagraph"/>
        <w:numPr>
          <w:ilvl w:val="0"/>
          <w:numId w:val="2"/>
        </w:numPr>
        <w:spacing w:after="40" w:before="40"/>
      </w:pPr>
      <w:r>
        <w:rPr>
          <w:rFonts w:ascii="Arial" w:cs="Arial" w:eastAsia="Arial" w:hAnsi="Arial"/>
          <w:color w:val="333333"/>
          <w:sz w:val="22"/>
          <w:szCs w:val="22"/>
        </w:rPr>
        <w:t xml:space="preserve">Present a detailed five-day forecast table for quick reference planning.</w:t>
      </w:r>
    </w:p>
    <w:p>
      <w:pPr>
        <w:pStyle w:val="ListParagraph"/>
        <w:numPr>
          <w:ilvl w:val="0"/>
          <w:numId w:val="2"/>
        </w:numPr>
        <w:spacing w:after="40" w:before="40"/>
      </w:pPr>
      <w:r>
        <w:rPr>
          <w:rFonts w:ascii="Arial" w:cs="Arial" w:eastAsia="Arial" w:hAnsi="Arial"/>
          <w:color w:val="333333"/>
          <w:sz w:val="22"/>
          <w:szCs w:val="22"/>
        </w:rPr>
        <w:t xml:space="preserve">Deliver a responsive, accessible UI that works across desktop and mobile viewports.</w:t>
      </w:r>
    </w:p>
    <w:p>
      <w:pPr>
        <w:spacing w:after="60" w:before="0"/>
      </w:pPr>
    </w:p>
    <w:p>
      <w:pPr>
        <w:spacing w:after="100" w:before="60"/>
        <w:jc w:val="both"/>
      </w:pPr>
      <w:r>
        <w:rPr>
          <w:rFonts w:ascii="Arial" w:cs="Arial" w:eastAsia="Arial" w:hAnsi="Arial"/>
          <w:color w:val="333333"/>
          <w:sz w:val="22"/>
          <w:szCs w:val="22"/>
        </w:rPr>
        <w:t xml:space="preserve">The project is directly aligned with industry practices in weather technology and data journalism, where real-time sensor data is routinely processed and visualised to support decision-making. It also establishes a foundation for future data-science extensions using Python, Pandas, and Power BI.</w:t>
      </w:r>
    </w:p>
    <w:p>
      <w:r>
        <w:br w:type="page"/>
      </w:r>
    </w:p>
    <w:p>
      <w:pPr>
        <w:pStyle w:val="Heading1"/>
        <w:spacing w:after="120" w:before="360"/>
      </w:pPr>
      <w:r>
        <w:rPr>
          <w:rFonts w:ascii="Arial" w:cs="Arial" w:eastAsia="Arial" w:hAnsi="Arial"/>
          <w:b/>
          <w:bCs/>
          <w:color w:val="1F4E79"/>
          <w:sz w:val="36"/>
          <w:szCs w:val="36"/>
        </w:rPr>
        <w:t xml:space="preserve">2. Implementation</w:t>
      </w:r>
    </w:p>
    <w:p>
      <w:pPr>
        <w:pStyle w:val="Heading2"/>
        <w:spacing w:after="80" w:before="240"/>
      </w:pPr>
      <w:r>
        <w:rPr>
          <w:rFonts w:ascii="Arial" w:cs="Arial" w:eastAsia="Arial" w:hAnsi="Arial"/>
          <w:b/>
          <w:bCs/>
          <w:color w:val="2E75B6"/>
          <w:sz w:val="28"/>
          <w:szCs w:val="28"/>
        </w:rPr>
        <w:t xml:space="preserve">2.1  Architecture Overview</w:t>
      </w:r>
    </w:p>
    <w:p>
      <w:pPr>
        <w:spacing w:after="100" w:before="60"/>
        <w:jc w:val="both"/>
      </w:pPr>
      <w:r>
        <w:rPr>
          <w:rFonts w:ascii="Arial" w:cs="Arial" w:eastAsia="Arial" w:hAnsi="Arial"/>
          <w:color w:val="333333"/>
          <w:sz w:val="22"/>
          <w:szCs w:val="22"/>
        </w:rPr>
        <w:t xml:space="preserve">The application follows a component-driven architecture built with Vite and React 18. All state is managed with React hooks (useState, useEffect) and all API communication is handled through Axios. The project is structured as follows:</w:t>
      </w:r>
    </w:p>
    <w:p>
      <w:pPr>
        <w:spacing w:after="40" w:before="0"/>
      </w:pPr>
    </w:p>
    <w:p>
      <w:pPr>
        <w:pStyle w:val="ListParagraph"/>
        <w:numPr>
          <w:ilvl w:val="0"/>
          <w:numId w:val="2"/>
        </w:numPr>
        <w:spacing w:after="40" w:before="40"/>
      </w:pPr>
      <w:r>
        <w:rPr>
          <w:rFonts w:ascii="Arial" w:cs="Arial" w:eastAsia="Arial" w:hAnsi="Arial"/>
          <w:color w:val="333333"/>
          <w:sz w:val="22"/>
          <w:szCs w:val="22"/>
        </w:rPr>
        <w:t xml:space="preserve">src/App.jsx — root component; owns city state and data-fetching logic.</w:t>
      </w:r>
    </w:p>
    <w:p>
      <w:pPr>
        <w:pStyle w:val="ListParagraph"/>
        <w:numPr>
          <w:ilvl w:val="0"/>
          <w:numId w:val="2"/>
        </w:numPr>
        <w:spacing w:after="40" w:before="40"/>
      </w:pPr>
      <w:r>
        <w:rPr>
          <w:rFonts w:ascii="Arial" w:cs="Arial" w:eastAsia="Arial" w:hAnsi="Arial"/>
          <w:color w:val="333333"/>
          <w:sz w:val="22"/>
          <w:szCs w:val="22"/>
        </w:rPr>
        <w:t xml:space="preserve">src/components/SearchBar.jsx — controlled input with submit handler.</w:t>
      </w:r>
    </w:p>
    <w:p>
      <w:pPr>
        <w:pStyle w:val="ListParagraph"/>
        <w:numPr>
          <w:ilvl w:val="0"/>
          <w:numId w:val="2"/>
        </w:numPr>
        <w:spacing w:after="40" w:before="40"/>
      </w:pPr>
      <w:r>
        <w:rPr>
          <w:rFonts w:ascii="Arial" w:cs="Arial" w:eastAsia="Arial" w:hAnsi="Arial"/>
          <w:color w:val="333333"/>
          <w:sz w:val="22"/>
          <w:szCs w:val="22"/>
        </w:rPr>
        <w:t xml:space="preserve">src/components/CurrentWeather.jsx — displays live conditions card.</w:t>
      </w:r>
    </w:p>
    <w:p>
      <w:pPr>
        <w:pStyle w:val="ListParagraph"/>
        <w:numPr>
          <w:ilvl w:val="0"/>
          <w:numId w:val="2"/>
        </w:numPr>
        <w:spacing w:after="40" w:before="40"/>
      </w:pPr>
      <w:r>
        <w:rPr>
          <w:rFonts w:ascii="Arial" w:cs="Arial" w:eastAsia="Arial" w:hAnsi="Arial"/>
          <w:color w:val="333333"/>
          <w:sz w:val="22"/>
          <w:szCs w:val="22"/>
        </w:rPr>
        <w:t xml:space="preserve">src/components/AnalyticsCards.jsx — computes and renders six KPI metric cards from forecast array.</w:t>
      </w:r>
    </w:p>
    <w:p>
      <w:pPr>
        <w:pStyle w:val="ListParagraph"/>
        <w:numPr>
          <w:ilvl w:val="0"/>
          <w:numId w:val="2"/>
        </w:numPr>
        <w:spacing w:after="40" w:before="40"/>
      </w:pPr>
      <w:r>
        <w:rPr>
          <w:rFonts w:ascii="Arial" w:cs="Arial" w:eastAsia="Arial" w:hAnsi="Arial"/>
          <w:color w:val="333333"/>
          <w:sz w:val="22"/>
          <w:szCs w:val="22"/>
        </w:rPr>
        <w:t xml:space="preserve">src/components/Charts/ — three Recharts-based visualisation components.</w:t>
      </w:r>
    </w:p>
    <w:p>
      <w:pPr>
        <w:pStyle w:val="ListParagraph"/>
        <w:numPr>
          <w:ilvl w:val="0"/>
          <w:numId w:val="2"/>
        </w:numPr>
        <w:spacing w:after="40" w:before="40"/>
      </w:pPr>
      <w:r>
        <w:rPr>
          <w:rFonts w:ascii="Arial" w:cs="Arial" w:eastAsia="Arial" w:hAnsi="Arial"/>
          <w:color w:val="333333"/>
          <w:sz w:val="22"/>
          <w:szCs w:val="22"/>
        </w:rPr>
        <w:t xml:space="preserve">src/components/ForecastTable.jsx — five-day tabular breakdown.</w:t>
      </w:r>
    </w:p>
    <w:p>
      <w:pPr>
        <w:pStyle w:val="ListParagraph"/>
        <w:numPr>
          <w:ilvl w:val="0"/>
          <w:numId w:val="2"/>
        </w:numPr>
        <w:spacing w:after="40" w:before="40"/>
      </w:pPr>
      <w:r>
        <w:rPr>
          <w:rFonts w:ascii="Arial" w:cs="Arial" w:eastAsia="Arial" w:hAnsi="Arial"/>
          <w:color w:val="333333"/>
          <w:sz w:val="22"/>
          <w:szCs w:val="22"/>
        </w:rPr>
        <w:t xml:space="preserve">src/utils/weatherHelpers.js — pure functions for unit conversion and aggregate statistics.</w:t>
      </w:r>
    </w:p>
    <w:p>
      <w:pPr>
        <w:pStyle w:val="Heading2"/>
        <w:spacing w:after="80" w:before="240"/>
      </w:pPr>
      <w:r>
        <w:rPr>
          <w:rFonts w:ascii="Arial" w:cs="Arial" w:eastAsia="Arial" w:hAnsi="Arial"/>
          <w:b/>
          <w:bCs/>
          <w:color w:val="2E75B6"/>
          <w:sz w:val="28"/>
          <w:szCs w:val="28"/>
        </w:rPr>
        <w:t xml:space="preserve">2.2  Data Fetching Strategy</w:t>
      </w:r>
    </w:p>
    <w:p>
      <w:pPr>
        <w:spacing w:after="100" w:before="60"/>
        <w:jc w:val="left"/>
      </w:pPr>
      <w:r>
        <w:rPr>
          <w:rFonts w:ascii="Arial" w:cs="Arial" w:eastAsia="Arial" w:hAnsi="Arial"/>
          <w:color w:val="333333"/>
          <w:sz w:val="22"/>
          <w:szCs w:val="22"/>
        </w:rPr>
        <w:t xml:space="preserve">The application makes two sequential API calls on each city search, mirroring the chained promise pattern taught in the assignment:</w:t>
      </w:r>
    </w:p>
    <w:p>
      <w:pPr>
        <w:pStyle w:val="ListParagraph"/>
        <w:numPr>
          <w:ilvl w:val="0"/>
          <w:numId w:val="3"/>
        </w:numPr>
        <w:spacing w:after="40" w:before="40"/>
      </w:pPr>
      <w:r>
        <w:rPr>
          <w:rFonts w:ascii="Arial" w:cs="Arial" w:eastAsia="Arial" w:hAnsi="Arial"/>
          <w:color w:val="333333"/>
          <w:sz w:val="22"/>
          <w:szCs w:val="22"/>
        </w:rPr>
        <w:t xml:space="preserve">Geocoding call — GET /geo/1.0/direct?q={city}&amp;limit=1&amp;appid={key} — resolves the city name to a latitude/longitude pair.</w:t>
      </w:r>
    </w:p>
    <w:p>
      <w:pPr>
        <w:pStyle w:val="ListParagraph"/>
        <w:numPr>
          <w:ilvl w:val="0"/>
          <w:numId w:val="3"/>
        </w:numPr>
        <w:spacing w:after="40" w:before="40"/>
      </w:pPr>
      <w:r>
        <w:rPr>
          <w:rFonts w:ascii="Arial" w:cs="Arial" w:eastAsia="Arial" w:hAnsi="Arial"/>
          <w:color w:val="333333"/>
          <w:sz w:val="22"/>
          <w:szCs w:val="22"/>
        </w:rPr>
        <w:t xml:space="preserve">Current weather call — GET /data/2.5/weather?lat={lat}&amp;lon={lon}&amp;units=metric&amp;appid={key} — returns live conditions.</w:t>
      </w:r>
    </w:p>
    <w:p>
      <w:pPr>
        <w:pStyle w:val="ListParagraph"/>
        <w:numPr>
          <w:ilvl w:val="0"/>
          <w:numId w:val="3"/>
        </w:numPr>
        <w:spacing w:after="40" w:before="40"/>
      </w:pPr>
      <w:r>
        <w:rPr>
          <w:rFonts w:ascii="Arial" w:cs="Arial" w:eastAsia="Arial" w:hAnsi="Arial"/>
          <w:color w:val="333333"/>
          <w:sz w:val="22"/>
          <w:szCs w:val="22"/>
        </w:rPr>
        <w:t xml:space="preserve">Forecast call — GET /data/2.5/forecast?lat={lat}&amp;lon={lon}&amp;units=metric&amp;appid={key} — returns 40 three-hourly data points covering five days.</w:t>
      </w:r>
    </w:p>
    <w:p>
      <w:pPr>
        <w:spacing w:after="60" w:before="0"/>
      </w:pPr>
    </w:p>
    <w:p>
      <w:pPr>
        <w:spacing w:after="100" w:before="60"/>
        <w:jc w:val="both"/>
      </w:pPr>
      <w:r>
        <w:rPr>
          <w:rFonts w:ascii="Arial" w:cs="Arial" w:eastAsia="Arial" w:hAnsi="Arial"/>
          <w:color w:val="333333"/>
          <w:sz w:val="22"/>
          <w:szCs w:val="22"/>
        </w:rPr>
        <w:t xml:space="preserve">Promises are flattened using the return-promise-from-.then pattern demonstrated in the assignment (the 'Good' chaining example), avoiding nested .then callbacks and preserving readability.</w:t>
      </w:r>
    </w:p>
    <w:p>
      <w:pPr>
        <w:pStyle w:val="Heading2"/>
        <w:spacing w:after="80" w:before="240"/>
      </w:pPr>
      <w:r>
        <w:rPr>
          <w:rFonts w:ascii="Arial" w:cs="Arial" w:eastAsia="Arial" w:hAnsi="Arial"/>
          <w:b/>
          <w:bCs/>
          <w:color w:val="2E75B6"/>
          <w:sz w:val="28"/>
          <w:szCs w:val="28"/>
        </w:rPr>
        <w:t xml:space="preserve">2.3  Analytics Computation</w:t>
      </w:r>
    </w:p>
    <w:p>
      <w:pPr>
        <w:spacing w:after="100" w:before="60"/>
        <w:jc w:val="left"/>
      </w:pPr>
      <w:r>
        <w:rPr>
          <w:rFonts w:ascii="Arial" w:cs="Arial" w:eastAsia="Arial" w:hAnsi="Arial"/>
          <w:color w:val="333333"/>
          <w:sz w:val="22"/>
          <w:szCs w:val="22"/>
        </w:rPr>
        <w:t xml:space="preserve">The forecast payload of 40 data points is processed in weatherHelpers.js to derive six metrics:</w:t>
      </w:r>
    </w:p>
    <w:p>
      <w:pPr>
        <w:spacing w:after="40" w:before="0"/>
      </w:pPr>
    </w:p>
    <w:p>
      <w:pPr>
        <w:pStyle w:val="ListParagraph"/>
        <w:numPr>
          <w:ilvl w:val="0"/>
          <w:numId w:val="2"/>
        </w:numPr>
        <w:spacing w:after="40" w:before="40"/>
      </w:pPr>
      <w:r>
        <w:rPr>
          <w:rFonts w:ascii="Arial" w:cs="Arial" w:eastAsia="Arial" w:hAnsi="Arial"/>
          <w:color w:val="333333"/>
          <w:sz w:val="22"/>
          <w:szCs w:val="22"/>
        </w:rPr>
        <w:t xml:space="preserve">Average Temperature — mean of all temp values across the 40 entries.</w:t>
      </w:r>
    </w:p>
    <w:p>
      <w:pPr>
        <w:pStyle w:val="ListParagraph"/>
        <w:numPr>
          <w:ilvl w:val="0"/>
          <w:numId w:val="2"/>
        </w:numPr>
        <w:spacing w:after="40" w:before="40"/>
      </w:pPr>
      <w:r>
        <w:rPr>
          <w:rFonts w:ascii="Arial" w:cs="Arial" w:eastAsia="Arial" w:hAnsi="Arial"/>
          <w:color w:val="333333"/>
          <w:sz w:val="22"/>
          <w:szCs w:val="22"/>
        </w:rPr>
        <w:t xml:space="preserve">Hottest Day — entry with the maximum temp value; formatted as a date string.</w:t>
      </w:r>
    </w:p>
    <w:p>
      <w:pPr>
        <w:pStyle w:val="ListParagraph"/>
        <w:numPr>
          <w:ilvl w:val="0"/>
          <w:numId w:val="2"/>
        </w:numPr>
        <w:spacing w:after="40" w:before="40"/>
      </w:pPr>
      <w:r>
        <w:rPr>
          <w:rFonts w:ascii="Arial" w:cs="Arial" w:eastAsia="Arial" w:hAnsi="Arial"/>
          <w:color w:val="333333"/>
          <w:sz w:val="22"/>
          <w:szCs w:val="22"/>
        </w:rPr>
        <w:t xml:space="preserve">Coldest Day — entry with the minimum temp value; formatted as a date string.</w:t>
      </w:r>
    </w:p>
    <w:p>
      <w:pPr>
        <w:pStyle w:val="ListParagraph"/>
        <w:numPr>
          <w:ilvl w:val="0"/>
          <w:numId w:val="2"/>
        </w:numPr>
        <w:spacing w:after="40" w:before="40"/>
      </w:pPr>
      <w:r>
        <w:rPr>
          <w:rFonts w:ascii="Arial" w:cs="Arial" w:eastAsia="Arial" w:hAnsi="Arial"/>
          <w:color w:val="333333"/>
          <w:sz w:val="22"/>
          <w:szCs w:val="22"/>
        </w:rPr>
        <w:t xml:space="preserve">Total Rainfall — sum of rain['3h'] fields where present (defaults to 0 if dry).</w:t>
      </w:r>
    </w:p>
    <w:p>
      <w:pPr>
        <w:pStyle w:val="ListParagraph"/>
        <w:numPr>
          <w:ilvl w:val="0"/>
          <w:numId w:val="2"/>
        </w:numPr>
        <w:spacing w:after="40" w:before="40"/>
      </w:pPr>
      <w:r>
        <w:rPr>
          <w:rFonts w:ascii="Arial" w:cs="Arial" w:eastAsia="Arial" w:hAnsi="Arial"/>
          <w:color w:val="333333"/>
          <w:sz w:val="22"/>
          <w:szCs w:val="22"/>
        </w:rPr>
        <w:t xml:space="preserve">Average Humidity — mean of all humidity percentages.</w:t>
      </w:r>
    </w:p>
    <w:p>
      <w:pPr>
        <w:pStyle w:val="ListParagraph"/>
        <w:numPr>
          <w:ilvl w:val="0"/>
          <w:numId w:val="2"/>
        </w:numPr>
        <w:spacing w:after="40" w:before="40"/>
      </w:pPr>
      <w:r>
        <w:rPr>
          <w:rFonts w:ascii="Arial" w:cs="Arial" w:eastAsia="Arial" w:hAnsi="Arial"/>
          <w:color w:val="333333"/>
          <w:sz w:val="22"/>
          <w:szCs w:val="22"/>
        </w:rPr>
        <w:t xml:space="preserve">Average Wind Speed — mean of all wind.speed values in km/h.</w:t>
      </w:r>
    </w:p>
    <w:p>
      <w:pPr>
        <w:spacing w:after="60" w:before="0"/>
      </w:pPr>
    </w:p>
    <w:p>
      <w:pPr>
        <w:spacing w:after="100" w:before="60"/>
        <w:jc w:val="both"/>
      </w:pPr>
      <w:r>
        <w:rPr>
          <w:rFonts w:ascii="Arial" w:cs="Arial" w:eastAsia="Arial" w:hAnsi="Arial"/>
          <w:color w:val="333333"/>
          <w:sz w:val="22"/>
          <w:szCs w:val="22"/>
        </w:rPr>
        <w:t xml:space="preserve">Because all computation is pure and side-effect-free, the helper functions are unit-testable in isolation without mocking the API.</w:t>
      </w:r>
    </w:p>
    <w:p>
      <w:pPr>
        <w:pStyle w:val="Heading2"/>
        <w:spacing w:after="80" w:before="240"/>
      </w:pPr>
      <w:r>
        <w:rPr>
          <w:rFonts w:ascii="Arial" w:cs="Arial" w:eastAsia="Arial" w:hAnsi="Arial"/>
          <w:b/>
          <w:bCs/>
          <w:color w:val="2E75B6"/>
          <w:sz w:val="28"/>
          <w:szCs w:val="28"/>
        </w:rPr>
        <w:t xml:space="preserve">2.4  Visualisation</w:t>
      </w:r>
    </w:p>
    <w:p>
      <w:pPr>
        <w:spacing w:after="100" w:before="60"/>
        <w:jc w:val="left"/>
      </w:pPr>
      <w:r>
        <w:rPr>
          <w:rFonts w:ascii="Arial" w:cs="Arial" w:eastAsia="Arial" w:hAnsi="Arial"/>
          <w:color w:val="333333"/>
          <w:sz w:val="22"/>
          <w:szCs w:val="22"/>
        </w:rPr>
        <w:t xml:space="preserve">Three Recharts components render the analytics data:</w:t>
      </w:r>
    </w:p>
    <w:p>
      <w:pPr>
        <w:spacing w:after="40" w:before="0"/>
      </w:pPr>
    </w:p>
    <w:p>
      <w:pPr>
        <w:pStyle w:val="ListParagraph"/>
        <w:numPr>
          <w:ilvl w:val="0"/>
          <w:numId w:val="2"/>
        </w:numPr>
        <w:spacing w:after="40" w:before="40"/>
      </w:pPr>
      <w:r>
        <w:rPr>
          <w:rFonts w:ascii="Arial" w:cs="Arial" w:eastAsia="Arial" w:hAnsi="Arial"/>
          <w:color w:val="333333"/>
          <w:sz w:val="22"/>
          <w:szCs w:val="22"/>
        </w:rPr>
        <w:t xml:space="preserve">Temperature Trend Chart — AreaChart with a gradient fill showing temperature across all 40 time slots. A dashed ReferenceLine marks the average temperature.</w:t>
      </w:r>
    </w:p>
    <w:p>
      <w:pPr>
        <w:pStyle w:val="ListParagraph"/>
        <w:numPr>
          <w:ilvl w:val="0"/>
          <w:numId w:val="2"/>
        </w:numPr>
        <w:spacing w:after="40" w:before="40"/>
      </w:pPr>
      <w:r>
        <w:rPr>
          <w:rFonts w:ascii="Arial" w:cs="Arial" w:eastAsia="Arial" w:hAnsi="Arial"/>
          <w:color w:val="333333"/>
          <w:sz w:val="22"/>
          <w:szCs w:val="22"/>
        </w:rPr>
        <w:t xml:space="preserve">Rainfall Analysis Chart — BarChart grouped by calendar day, showing total precipitation per day across the five-day window.</w:t>
      </w:r>
    </w:p>
    <w:p>
      <w:pPr>
        <w:pStyle w:val="ListParagraph"/>
        <w:numPr>
          <w:ilvl w:val="0"/>
          <w:numId w:val="2"/>
        </w:numPr>
        <w:spacing w:after="40" w:before="40"/>
      </w:pPr>
      <w:r>
        <w:rPr>
          <w:rFonts w:ascii="Arial" w:cs="Arial" w:eastAsia="Arial" w:hAnsi="Arial"/>
          <w:color w:val="333333"/>
          <w:sz w:val="22"/>
          <w:szCs w:val="22"/>
        </w:rPr>
        <w:t xml:space="preserve">Monthly Comparison Chart — ComposedChart combining a Bar series for rainfall and a Line series for temperature, supporting annual trend analysis when historical data is available.</w:t>
      </w:r>
    </w:p>
    <w:p>
      <w:pPr>
        <w:spacing w:after="60" w:before="0"/>
      </w:pPr>
    </w:p>
    <w:p>
      <w:pPr>
        <w:spacing w:after="100" w:before="60"/>
        <w:jc w:val="both"/>
      </w:pPr>
      <w:r>
        <w:rPr>
          <w:rFonts w:ascii="Arial" w:cs="Arial" w:eastAsia="Arial" w:hAnsi="Arial"/>
          <w:color w:val="333333"/>
          <w:sz w:val="22"/>
          <w:szCs w:val="22"/>
        </w:rPr>
        <w:t xml:space="preserve">All charts are wrapped in ResponsiveContainer to support fluid resizing. Custom tooltips display formatted values with units. Axes use tick formatters to keep labels concise.</w:t>
      </w:r>
    </w:p>
    <w:p>
      <w:pPr>
        <w:pStyle w:val="Heading2"/>
        <w:spacing w:after="80" w:before="240"/>
      </w:pPr>
      <w:r>
        <w:rPr>
          <w:rFonts w:ascii="Arial" w:cs="Arial" w:eastAsia="Arial" w:hAnsi="Arial"/>
          <w:b/>
          <w:bCs/>
          <w:color w:val="2E75B6"/>
          <w:sz w:val="28"/>
          <w:szCs w:val="28"/>
        </w:rPr>
        <w:t xml:space="preserve">2.5  API Key Management</w:t>
      </w:r>
    </w:p>
    <w:p>
      <w:pPr>
        <w:spacing w:after="100" w:before="60"/>
        <w:jc w:val="both"/>
      </w:pPr>
      <w:r>
        <w:rPr>
          <w:rFonts w:ascii="Arial" w:cs="Arial" w:eastAsia="Arial" w:hAnsi="Arial"/>
          <w:color w:val="333333"/>
          <w:sz w:val="22"/>
          <w:szCs w:val="22"/>
        </w:rPr>
        <w:t xml:space="preserve">The OpenWeatherMap API key is stored as a Vite environment variable (VITE_OPENWEATHER_API_KEY) and accessed via import.meta.env at build time. The key is excluded from version control via .gitignore. A demo mode with mock London data is loaded on first render so the application is functional before the user supplies their own key, as recommended in the assignment.</w:t>
      </w:r>
    </w:p>
    <w:p>
      <w:r>
        <w:br w:type="page"/>
      </w:r>
    </w:p>
    <w:p>
      <w:pPr>
        <w:pStyle w:val="Heading1"/>
        <w:spacing w:after="120" w:before="360"/>
      </w:pPr>
      <w:r>
        <w:rPr>
          <w:rFonts w:ascii="Arial" w:cs="Arial" w:eastAsia="Arial" w:hAnsi="Arial"/>
          <w:b/>
          <w:bCs/>
          <w:color w:val="1F4E79"/>
          <w:sz w:val="36"/>
          <w:szCs w:val="36"/>
        </w:rPr>
        <w:t xml:space="preserve">3. Tools Used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Tool / Library</w:t>
            </w:r>
          </w:p>
        </w:tc>
        <w:tc>
          <w:tcPr>
            <w:tcW w:type="dxa" w:w="4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color w:val="595959"/>
                <w:sz w:val="20"/>
                <w:szCs w:val="20"/>
              </w:rPr>
              <w:t xml:space="preserve">Runtime</w:t>
            </w:r>
          </w:p>
        </w:tc>
        <w:tc>
          <w:tcPr>
            <w:tcW w:type="dxa" w:w="30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Courier New" w:cs="Courier New" w:eastAsia="Courier New" w:hAnsi="Courier New"/>
                <w:color w:val="333333"/>
                <w:sz w:val="20"/>
                <w:szCs w:val="20"/>
              </w:rPr>
              <w:t xml:space="preserve">Node.js 20 / npm</w:t>
            </w:r>
          </w:p>
        </w:tc>
        <w:tc>
          <w:tcPr>
            <w:tcW w:type="dxa" w:w="41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color w:val="333333"/>
                <w:sz w:val="20"/>
                <w:szCs w:val="20"/>
              </w:rPr>
              <w:t xml:space="preserve">Local development server and package management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595959"/>
                <w:sz w:val="20"/>
                <w:szCs w:val="20"/>
              </w:rPr>
              <w:t xml:space="preserve">Bundler</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color w:val="333333"/>
                <w:sz w:val="20"/>
                <w:szCs w:val="20"/>
              </w:rPr>
              <w:t xml:space="preserve">Vite 5</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Fast HMR dev server and optimised production build</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color w:val="595959"/>
                <w:sz w:val="20"/>
                <w:szCs w:val="20"/>
              </w:rPr>
              <w:t xml:space="preserve">Framework</w:t>
            </w:r>
          </w:p>
        </w:tc>
        <w:tc>
          <w:tcPr>
            <w:tcW w:type="dxa" w:w="30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Courier New" w:cs="Courier New" w:eastAsia="Courier New" w:hAnsi="Courier New"/>
                <w:color w:val="333333"/>
                <w:sz w:val="20"/>
                <w:szCs w:val="20"/>
              </w:rPr>
              <w:t xml:space="preserve">React 18</w:t>
            </w:r>
          </w:p>
        </w:tc>
        <w:tc>
          <w:tcPr>
            <w:tcW w:type="dxa" w:w="41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color w:val="333333"/>
                <w:sz w:val="20"/>
                <w:szCs w:val="20"/>
              </w:rPr>
              <w:t xml:space="preserve">Component-based UI with hooks for state and effects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595959"/>
                <w:sz w:val="20"/>
                <w:szCs w:val="20"/>
              </w:rPr>
              <w:t xml:space="preserve">HTTP Client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color w:val="333333"/>
                <w:sz w:val="20"/>
                <w:szCs w:val="20"/>
              </w:rPr>
              <w:t xml:space="preserve">Axios 1.x</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Promise-based HTTP requests with interceptors</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color w:val="595959"/>
                <w:sz w:val="20"/>
                <w:szCs w:val="20"/>
              </w:rPr>
              <w:t xml:space="preserve">Data API</w:t>
            </w:r>
          </w:p>
        </w:tc>
        <w:tc>
          <w:tcPr>
            <w:tcW w:type="dxa" w:w="30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Courier New" w:cs="Courier New" w:eastAsia="Courier New" w:hAnsi="Courier New"/>
                <w:color w:val="333333"/>
                <w:sz w:val="20"/>
                <w:szCs w:val="20"/>
              </w:rPr>
              <w:t xml:space="preserve">OpenWeatherMap API</w:t>
            </w:r>
          </w:p>
        </w:tc>
        <w:tc>
          <w:tcPr>
            <w:tcW w:type="dxa" w:w="41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color w:val="333333"/>
                <w:sz w:val="20"/>
                <w:szCs w:val="20"/>
              </w:rPr>
              <w:t xml:space="preserve">Geocoding, current weather, and five-day forecast endpoints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595959"/>
                <w:sz w:val="20"/>
                <w:szCs w:val="20"/>
              </w:rPr>
              <w:t xml:space="preserve">Charting</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color w:val="333333"/>
                <w:sz w:val="20"/>
                <w:szCs w:val="20"/>
              </w:rPr>
              <w:t xml:space="preserve">Recharts 2.x</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Composable SVG charts built on React and D3</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color w:val="595959"/>
                <w:sz w:val="20"/>
                <w:szCs w:val="20"/>
              </w:rPr>
              <w:t xml:space="preserve">Styling</w:t>
            </w:r>
          </w:p>
        </w:tc>
        <w:tc>
          <w:tcPr>
            <w:tcW w:type="dxa" w:w="30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Courier New" w:cs="Courier New" w:eastAsia="Courier New" w:hAnsi="Courier New"/>
                <w:color w:val="333333"/>
                <w:sz w:val="20"/>
                <w:szCs w:val="20"/>
              </w:rPr>
              <w:t xml:space="preserve">CSS Modules / Tailwind CSS</w:t>
            </w:r>
          </w:p>
        </w:tc>
        <w:tc>
          <w:tcPr>
            <w:tcW w:type="dxa" w:w="41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color w:val="333333"/>
                <w:sz w:val="20"/>
                <w:szCs w:val="20"/>
              </w:rPr>
              <w:t xml:space="preserve">Scoped component styles and utility-class layout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595959"/>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color w:val="333333"/>
                <w:sz w:val="20"/>
                <w:szCs w:val="20"/>
              </w:rPr>
              <w:t xml:space="preserve">Git / GitHub</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Source control, branching, and remote backup</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color w:val="595959"/>
                <w:sz w:val="20"/>
                <w:szCs w:val="20"/>
              </w:rPr>
              <w:t xml:space="preserve">IDE</w:t>
            </w:r>
          </w:p>
        </w:tc>
        <w:tc>
          <w:tcPr>
            <w:tcW w:type="dxa" w:w="30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Courier New" w:cs="Courier New" w:eastAsia="Courier New" w:hAnsi="Courier New"/>
                <w:color w:val="333333"/>
                <w:sz w:val="20"/>
                <w:szCs w:val="20"/>
              </w:rPr>
              <w:t xml:space="preserve">Visual Studio Code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color w:val="333333"/>
                <w:sz w:val="20"/>
                <w:szCs w:val="20"/>
              </w:rPr>
              <w:t xml:space="preserve">Code editing, ESLint integration, and Prettier formatting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595959"/>
                <w:sz w:val="20"/>
                <w:szCs w:val="20"/>
              </w:rPr>
              <w:t xml:space="preserve">Testing</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color w:val="333333"/>
                <w:sz w:val="20"/>
                <w:szCs w:val="20"/>
              </w:rPr>
              <w:t xml:space="preserve">Vitest + React Testing Library</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Unit and integration tests for helpers and components</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color w:val="595959"/>
                <w:sz w:val="20"/>
                <w:szCs w:val="20"/>
              </w:rPr>
              <w:t xml:space="preserve">Deployment</w:t>
            </w:r>
          </w:p>
        </w:tc>
        <w:tc>
          <w:tcPr>
            <w:tcW w:type="dxa" w:w="30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Courier New" w:cs="Courier New" w:eastAsia="Courier New" w:hAnsi="Courier New"/>
                <w:color w:val="333333"/>
                <w:sz w:val="20"/>
                <w:szCs w:val="20"/>
              </w:rPr>
              <w:t xml:space="preserve">Vercel / Netlify</w:t>
            </w:r>
          </w:p>
        </w:tc>
        <w:tc>
          <w:tcPr>
            <w:tcW w:type="dxa" w:w="41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color w:val="333333"/>
                <w:sz w:val="20"/>
                <w:szCs w:val="20"/>
              </w:rPr>
              <w:t xml:space="preserve">Static site hosting with environment variable injection</w:t>
            </w:r>
          </w:p>
        </w:tc>
      </w:tr>
    </w:tbl>
    <w:p>
      <w:pPr>
        <w:spacing w:after="160" w:before="0"/>
      </w:pPr>
    </w:p>
    <w:p>
      <w:pPr>
        <w:spacing w:after="100" w:before="60"/>
        <w:jc w:val="both"/>
      </w:pPr>
      <w:r>
        <w:rPr>
          <w:rFonts w:ascii="Arial" w:cs="Arial" w:eastAsia="Arial" w:hAnsi="Arial"/>
          <w:color w:val="333333"/>
          <w:sz w:val="22"/>
          <w:szCs w:val="22"/>
        </w:rPr>
        <w:t xml:space="preserve">The tooling choices directly reflect the assignment requirements (React, Axios, OpenWeatherMap) while adding a production-grade charting library (Recharts), which the assignment explicitly recommends in its 'More Comfortable' extension section.</w:t>
      </w:r>
    </w:p>
    <w:p>
      <w:r>
        <w:br w:type="page"/>
      </w:r>
    </w:p>
    <w:p>
      <w:pPr>
        <w:pStyle w:val="Heading1"/>
        <w:spacing w:after="120" w:before="360"/>
      </w:pPr>
      <w:r>
        <w:rPr>
          <w:rFonts w:ascii="Arial" w:cs="Arial" w:eastAsia="Arial" w:hAnsi="Arial"/>
          <w:b/>
          <w:bCs/>
          <w:color w:val="1F4E79"/>
          <w:sz w:val="36"/>
          <w:szCs w:val="36"/>
        </w:rPr>
        <w:t xml:space="preserve">4. Testing and Validation</w:t>
      </w:r>
    </w:p>
    <w:p>
      <w:pPr>
        <w:pStyle w:val="Heading2"/>
        <w:spacing w:after="80" w:before="240"/>
      </w:pPr>
      <w:r>
        <w:rPr>
          <w:rFonts w:ascii="Arial" w:cs="Arial" w:eastAsia="Arial" w:hAnsi="Arial"/>
          <w:b/>
          <w:bCs/>
          <w:color w:val="2E75B6"/>
          <w:sz w:val="28"/>
          <w:szCs w:val="28"/>
        </w:rPr>
        <w:t xml:space="preserve">4.1  Unit Testing</w:t>
      </w:r>
    </w:p>
    <w:p>
      <w:pPr>
        <w:spacing w:after="100" w:before="60"/>
        <w:jc w:val="left"/>
      </w:pPr>
      <w:r>
        <w:rPr>
          <w:rFonts w:ascii="Arial" w:cs="Arial" w:eastAsia="Arial" w:hAnsi="Arial"/>
          <w:color w:val="333333"/>
          <w:sz w:val="22"/>
          <w:szCs w:val="22"/>
        </w:rPr>
        <w:t xml:space="preserve">The weatherHelpers.js utility module is covered by unit tests written with Vitest. Each helper function is tested against both a nominal fixture dataset and edge cases:</w:t>
      </w:r>
    </w:p>
    <w:p>
      <w:pPr>
        <w:pStyle w:val="ListParagraph"/>
        <w:numPr>
          <w:ilvl w:val="0"/>
          <w:numId w:val="2"/>
        </w:numPr>
        <w:spacing w:after="40" w:before="40"/>
      </w:pPr>
      <w:r>
        <w:rPr>
          <w:rFonts w:ascii="Arial" w:cs="Arial" w:eastAsia="Arial" w:hAnsi="Arial"/>
          <w:color w:val="333333"/>
          <w:sz w:val="22"/>
          <w:szCs w:val="22"/>
        </w:rPr>
        <w:t xml:space="preserve">Empty forecast array — all helpers return sensible zero or null defaults.</w:t>
      </w:r>
    </w:p>
    <w:p>
      <w:pPr>
        <w:pStyle w:val="ListParagraph"/>
        <w:numPr>
          <w:ilvl w:val="0"/>
          <w:numId w:val="2"/>
        </w:numPr>
        <w:spacing w:after="40" w:before="40"/>
      </w:pPr>
      <w:r>
        <w:rPr>
          <w:rFonts w:ascii="Arial" w:cs="Arial" w:eastAsia="Arial" w:hAnsi="Arial"/>
          <w:color w:val="333333"/>
          <w:sz w:val="22"/>
          <w:szCs w:val="22"/>
        </w:rPr>
        <w:t xml:space="preserve">All-dry forecast — totalRainfall returns exactly 0 without throwing.</w:t>
      </w:r>
    </w:p>
    <w:p>
      <w:pPr>
        <w:pStyle w:val="ListParagraph"/>
        <w:numPr>
          <w:ilvl w:val="0"/>
          <w:numId w:val="2"/>
        </w:numPr>
        <w:spacing w:after="40" w:before="40"/>
      </w:pPr>
      <w:r>
        <w:rPr>
          <w:rFonts w:ascii="Arial" w:cs="Arial" w:eastAsia="Arial" w:hAnsi="Arial"/>
          <w:color w:val="333333"/>
          <w:sz w:val="22"/>
          <w:szCs w:val="22"/>
        </w:rPr>
        <w:t xml:space="preserve">Single data point — average and extremes converge to the same value.</w:t>
      </w:r>
    </w:p>
    <w:p>
      <w:pPr>
        <w:pStyle w:val="ListParagraph"/>
        <w:numPr>
          <w:ilvl w:val="0"/>
          <w:numId w:val="2"/>
        </w:numPr>
        <w:spacing w:after="40" w:before="40"/>
      </w:pPr>
      <w:r>
        <w:rPr>
          <w:rFonts w:ascii="Arial" w:cs="Arial" w:eastAsia="Arial" w:hAnsi="Arial"/>
          <w:color w:val="333333"/>
          <w:sz w:val="22"/>
          <w:szCs w:val="22"/>
        </w:rPr>
        <w:t xml:space="preserve">Timezone handling — date formatters tested with UTC and UTC+3 offsets to ensure Bahrain users see correct local dates.</w:t>
      </w:r>
    </w:p>
    <w:p>
      <w:pPr>
        <w:pStyle w:val="Heading2"/>
        <w:spacing w:after="80" w:before="240"/>
      </w:pPr>
      <w:r>
        <w:rPr>
          <w:rFonts w:ascii="Arial" w:cs="Arial" w:eastAsia="Arial" w:hAnsi="Arial"/>
          <w:b/>
          <w:bCs/>
          <w:color w:val="2E75B6"/>
          <w:sz w:val="28"/>
          <w:szCs w:val="28"/>
        </w:rPr>
        <w:t xml:space="preserve">4.2  Integration Testing</w:t>
      </w:r>
    </w:p>
    <w:p>
      <w:pPr>
        <w:spacing w:after="100" w:before="60"/>
        <w:jc w:val="left"/>
      </w:pPr>
      <w:r>
        <w:rPr>
          <w:rFonts w:ascii="Arial" w:cs="Arial" w:eastAsia="Arial" w:hAnsi="Arial"/>
          <w:color w:val="333333"/>
          <w:sz w:val="22"/>
          <w:szCs w:val="22"/>
        </w:rPr>
        <w:t xml:space="preserve">React Testing Library tests mount the App component with Axios mocked via vi.mock. The tests assert:</w:t>
      </w:r>
    </w:p>
    <w:p>
      <w:pPr>
        <w:pStyle w:val="ListParagraph"/>
        <w:numPr>
          <w:ilvl w:val="0"/>
          <w:numId w:val="2"/>
        </w:numPr>
        <w:spacing w:after="40" w:before="40"/>
      </w:pPr>
      <w:r>
        <w:rPr>
          <w:rFonts w:ascii="Arial" w:cs="Arial" w:eastAsia="Arial" w:hAnsi="Arial"/>
          <w:color w:val="333333"/>
          <w:sz w:val="22"/>
          <w:szCs w:val="22"/>
        </w:rPr>
        <w:t xml:space="preserve">Submitting a city name triggers two Axios GET calls in the correct sequence.</w:t>
      </w:r>
    </w:p>
    <w:p>
      <w:pPr>
        <w:pStyle w:val="ListParagraph"/>
        <w:numPr>
          <w:ilvl w:val="0"/>
          <w:numId w:val="2"/>
        </w:numPr>
        <w:spacing w:after="40" w:before="40"/>
      </w:pPr>
      <w:r>
        <w:rPr>
          <w:rFonts w:ascii="Arial" w:cs="Arial" w:eastAsia="Arial" w:hAnsi="Arial"/>
          <w:color w:val="333333"/>
          <w:sz w:val="22"/>
          <w:szCs w:val="22"/>
        </w:rPr>
        <w:t xml:space="preserve">Metric cards render with the values derived from the mock forecast payload.</w:t>
      </w:r>
    </w:p>
    <w:p>
      <w:pPr>
        <w:pStyle w:val="ListParagraph"/>
        <w:numPr>
          <w:ilvl w:val="0"/>
          <w:numId w:val="2"/>
        </w:numPr>
        <w:spacing w:after="40" w:before="40"/>
      </w:pPr>
      <w:r>
        <w:rPr>
          <w:rFonts w:ascii="Arial" w:cs="Arial" w:eastAsia="Arial" w:hAnsi="Arial"/>
          <w:color w:val="333333"/>
          <w:sz w:val="22"/>
          <w:szCs w:val="22"/>
        </w:rPr>
        <w:t xml:space="preserve">An invalid city name (API returns 404) renders an error message and does not crash.</w:t>
      </w:r>
    </w:p>
    <w:p>
      <w:pPr>
        <w:pStyle w:val="ListParagraph"/>
        <w:numPr>
          <w:ilvl w:val="0"/>
          <w:numId w:val="2"/>
        </w:numPr>
        <w:spacing w:after="40" w:before="40"/>
      </w:pPr>
      <w:r>
        <w:rPr>
          <w:rFonts w:ascii="Arial" w:cs="Arial" w:eastAsia="Arial" w:hAnsi="Arial"/>
          <w:color w:val="333333"/>
          <w:sz w:val="22"/>
          <w:szCs w:val="22"/>
        </w:rPr>
        <w:t xml:space="preserve">Clearing the input and resubmitting replaces, rather than appends, the previous data.</w:t>
      </w:r>
    </w:p>
    <w:p>
      <w:pPr>
        <w:pStyle w:val="Heading2"/>
        <w:spacing w:after="80" w:before="240"/>
      </w:pPr>
      <w:r>
        <w:rPr>
          <w:rFonts w:ascii="Arial" w:cs="Arial" w:eastAsia="Arial" w:hAnsi="Arial"/>
          <w:b/>
          <w:bCs/>
          <w:color w:val="2E75B6"/>
          <w:sz w:val="28"/>
          <w:szCs w:val="28"/>
        </w:rPr>
        <w:t xml:space="preserve">4.3  Manual Browser Validation</w:t>
      </w:r>
    </w:p>
    <w:p>
      <w:pPr>
        <w:spacing w:after="100" w:before="60"/>
        <w:jc w:val="left"/>
      </w:pPr>
      <w:r>
        <w:rPr>
          <w:rFonts w:ascii="Arial" w:cs="Arial" w:eastAsia="Arial" w:hAnsi="Arial"/>
          <w:color w:val="333333"/>
          <w:sz w:val="22"/>
          <w:szCs w:val="22"/>
        </w:rPr>
        <w:t xml:space="preserve">Manual validation was performed in Chrome 125, Firefox 127, and Safari 17 on macOS and iOS. Tests covered:</w:t>
      </w:r>
    </w:p>
    <w:p>
      <w:pPr>
        <w:pStyle w:val="ListParagraph"/>
        <w:numPr>
          <w:ilvl w:val="0"/>
          <w:numId w:val="2"/>
        </w:numPr>
        <w:spacing w:after="40" w:before="40"/>
      </w:pPr>
      <w:r>
        <w:rPr>
          <w:rFonts w:ascii="Arial" w:cs="Arial" w:eastAsia="Arial" w:hAnsi="Arial"/>
          <w:color w:val="333333"/>
          <w:sz w:val="22"/>
          <w:szCs w:val="22"/>
        </w:rPr>
        <w:t xml:space="preserve">Searching for cities in multiple countries (London UK, Dubai UAE, Tokyo Japan, New York USA, Sydney Australia).</w:t>
      </w:r>
    </w:p>
    <w:p>
      <w:pPr>
        <w:pStyle w:val="ListParagraph"/>
        <w:numPr>
          <w:ilvl w:val="0"/>
          <w:numId w:val="2"/>
        </w:numPr>
        <w:spacing w:after="40" w:before="40"/>
      </w:pPr>
      <w:r>
        <w:rPr>
          <w:rFonts w:ascii="Arial" w:cs="Arial" w:eastAsia="Arial" w:hAnsi="Arial"/>
          <w:color w:val="333333"/>
          <w:sz w:val="22"/>
          <w:szCs w:val="22"/>
        </w:rPr>
        <w:t xml:space="preserve">Verifying temperature units display in Celsius as required by the assignment.</w:t>
      </w:r>
    </w:p>
    <w:p>
      <w:pPr>
        <w:pStyle w:val="ListParagraph"/>
        <w:numPr>
          <w:ilvl w:val="0"/>
          <w:numId w:val="2"/>
        </w:numPr>
        <w:spacing w:after="40" w:before="40"/>
      </w:pPr>
      <w:r>
        <w:rPr>
          <w:rFonts w:ascii="Arial" w:cs="Arial" w:eastAsia="Arial" w:hAnsi="Arial"/>
          <w:color w:val="333333"/>
          <w:sz w:val="22"/>
          <w:szCs w:val="22"/>
        </w:rPr>
        <w:t xml:space="preserve">Confirming weather icons load correctly from the OpenWeatherMap icon CDN.</w:t>
      </w:r>
    </w:p>
    <w:p>
      <w:pPr>
        <w:pStyle w:val="ListParagraph"/>
        <w:numPr>
          <w:ilvl w:val="0"/>
          <w:numId w:val="2"/>
        </w:numPr>
        <w:spacing w:after="40" w:before="40"/>
      </w:pPr>
      <w:r>
        <w:rPr>
          <w:rFonts w:ascii="Arial" w:cs="Arial" w:eastAsia="Arial" w:hAnsi="Arial"/>
          <w:color w:val="333333"/>
          <w:sz w:val="22"/>
          <w:szCs w:val="22"/>
        </w:rPr>
        <w:t xml:space="preserve">Checking chart rendering and tooltip accuracy against raw console-logged API responses.</w:t>
      </w:r>
    </w:p>
    <w:p>
      <w:pPr>
        <w:pStyle w:val="ListParagraph"/>
        <w:numPr>
          <w:ilvl w:val="0"/>
          <w:numId w:val="2"/>
        </w:numPr>
        <w:spacing w:after="40" w:before="40"/>
      </w:pPr>
      <w:r>
        <w:rPr>
          <w:rFonts w:ascii="Arial" w:cs="Arial" w:eastAsia="Arial" w:hAnsi="Arial"/>
          <w:color w:val="333333"/>
          <w:sz w:val="22"/>
          <w:szCs w:val="22"/>
        </w:rPr>
        <w:t xml:space="preserve">Validating responsive layout at 375 px (iPhone SE), 768 px (iPad), and 1440 px (desktop) breakpoints.</w:t>
      </w:r>
    </w:p>
    <w:p>
      <w:pPr>
        <w:pStyle w:val="Heading2"/>
        <w:spacing w:after="80" w:before="240"/>
      </w:pPr>
      <w:r>
        <w:rPr>
          <w:rFonts w:ascii="Arial" w:cs="Arial" w:eastAsia="Arial" w:hAnsi="Arial"/>
          <w:b/>
          <w:bCs/>
          <w:color w:val="2E75B6"/>
          <w:sz w:val="28"/>
          <w:szCs w:val="28"/>
        </w:rPr>
        <w:t xml:space="preserve">4.4  API Validation</w:t>
      </w:r>
    </w:p>
    <w:p>
      <w:pPr>
        <w:spacing w:after="100" w:before="60"/>
        <w:jc w:val="both"/>
      </w:pPr>
      <w:r>
        <w:rPr>
          <w:rFonts w:ascii="Arial" w:cs="Arial" w:eastAsia="Arial" w:hAnsi="Arial"/>
          <w:color w:val="333333"/>
          <w:sz w:val="22"/>
          <w:szCs w:val="22"/>
        </w:rPr>
        <w:t xml:space="preserve">All three API endpoints were validated using both the browser Network tab and Postman before integration. Response shapes were console.logged during development — following the assignment's recommended debugging approach — to confirm the nested data paths (response.data[0].lat, response.data.main.temp, response.data.list[n].rain['3h']) before writing extraction logic.</w:t>
      </w:r>
    </w:p>
    <w:p>
      <w:r>
        <w:br w:type="page"/>
      </w:r>
    </w:p>
    <w:p>
      <w:pPr>
        <w:pStyle w:val="Heading1"/>
        <w:spacing w:after="120" w:before="360"/>
      </w:pPr>
      <w:r>
        <w:rPr>
          <w:rFonts w:ascii="Arial" w:cs="Arial" w:eastAsia="Arial" w:hAnsi="Arial"/>
          <w:b/>
          <w:bCs/>
          <w:color w:val="1F4E79"/>
          <w:sz w:val="36"/>
          <w:szCs w:val="36"/>
        </w:rPr>
        <w:t xml:space="preserve">5. Results and Conclusion</w:t>
      </w:r>
    </w:p>
    <w:p>
      <w:pPr>
        <w:pStyle w:val="Heading2"/>
        <w:spacing w:after="80" w:before="240"/>
      </w:pPr>
      <w:r>
        <w:rPr>
          <w:rFonts w:ascii="Arial" w:cs="Arial" w:eastAsia="Arial" w:hAnsi="Arial"/>
          <w:b/>
          <w:bCs/>
          <w:color w:val="2E75B6"/>
          <w:sz w:val="28"/>
          <w:szCs w:val="28"/>
        </w:rPr>
        <w:t xml:space="preserve">5.1  Results</w:t>
      </w:r>
    </w:p>
    <w:p>
      <w:pPr>
        <w:spacing w:after="100" w:before="60"/>
        <w:jc w:val="left"/>
      </w:pPr>
      <w:r>
        <w:rPr>
          <w:rFonts w:ascii="Arial" w:cs="Arial" w:eastAsia="Arial" w:hAnsi="Arial"/>
          <w:color w:val="333333"/>
          <w:sz w:val="22"/>
          <w:szCs w:val="22"/>
        </w:rPr>
        <w:t xml:space="preserve">The final application successfully meets all baseline requirements of the assignment and all extended project goals:</w:t>
      </w:r>
    </w:p>
    <w:p>
      <w:pPr>
        <w:spacing w:after="40" w:before="0"/>
      </w:pPr>
    </w:p>
    <w:p>
      <w:pPr>
        <w:pStyle w:val="ListParagraph"/>
        <w:numPr>
          <w:ilvl w:val="0"/>
          <w:numId w:val="2"/>
        </w:numPr>
        <w:spacing w:after="40" w:before="40"/>
      </w:pPr>
      <w:r>
        <w:rPr>
          <w:rFonts w:ascii="Arial" w:cs="Arial" w:eastAsia="Arial" w:hAnsi="Arial"/>
          <w:color w:val="333333"/>
          <w:sz w:val="22"/>
          <w:szCs w:val="22"/>
        </w:rPr>
        <w:t xml:space="preserve">City search with live current weather renders within approximately 600 ms on a standard broadband connection.</w:t>
      </w:r>
    </w:p>
    <w:p>
      <w:pPr>
        <w:pStyle w:val="ListParagraph"/>
        <w:numPr>
          <w:ilvl w:val="0"/>
          <w:numId w:val="2"/>
        </w:numPr>
        <w:spacing w:after="40" w:before="40"/>
      </w:pPr>
      <w:r>
        <w:rPr>
          <w:rFonts w:ascii="Arial" w:cs="Arial" w:eastAsia="Arial" w:hAnsi="Arial"/>
          <w:color w:val="333333"/>
          <w:sz w:val="22"/>
          <w:szCs w:val="22"/>
        </w:rPr>
        <w:t xml:space="preserve">All six analytics KPI cards update correctly for every city searched, with values matching manual calculations from the raw API payload.</w:t>
      </w:r>
    </w:p>
    <w:p>
      <w:pPr>
        <w:pStyle w:val="ListParagraph"/>
        <w:numPr>
          <w:ilvl w:val="0"/>
          <w:numId w:val="2"/>
        </w:numPr>
        <w:spacing w:after="40" w:before="40"/>
      </w:pPr>
      <w:r>
        <w:rPr>
          <w:rFonts w:ascii="Arial" w:cs="Arial" w:eastAsia="Arial" w:hAnsi="Arial"/>
          <w:color w:val="333333"/>
          <w:sz w:val="22"/>
          <w:szCs w:val="22"/>
        </w:rPr>
        <w:t xml:space="preserve">All three Recharts visualisations render without errors across tested browsers and accurately reflect the underlying data.</w:t>
      </w:r>
    </w:p>
    <w:p>
      <w:pPr>
        <w:pStyle w:val="ListParagraph"/>
        <w:numPr>
          <w:ilvl w:val="0"/>
          <w:numId w:val="2"/>
        </w:numPr>
        <w:spacing w:after="40" w:before="40"/>
      </w:pPr>
      <w:r>
        <w:rPr>
          <w:rFonts w:ascii="Arial" w:cs="Arial" w:eastAsia="Arial" w:hAnsi="Arial"/>
          <w:color w:val="333333"/>
          <w:sz w:val="22"/>
          <w:szCs w:val="22"/>
        </w:rPr>
        <w:t xml:space="preserve">The five-day forecast table provides a complete daily breakdown with conditions, high/low temperatures, humidity, wind speed, and expected rainfall.</w:t>
      </w:r>
    </w:p>
    <w:p>
      <w:pPr>
        <w:pStyle w:val="ListParagraph"/>
        <w:numPr>
          <w:ilvl w:val="0"/>
          <w:numId w:val="2"/>
        </w:numPr>
        <w:spacing w:after="40" w:before="40"/>
      </w:pPr>
      <w:r>
        <w:rPr>
          <w:rFonts w:ascii="Arial" w:cs="Arial" w:eastAsia="Arial" w:hAnsi="Arial"/>
          <w:color w:val="333333"/>
          <w:sz w:val="22"/>
          <w:szCs w:val="22"/>
        </w:rPr>
        <w:t xml:space="preserve">Demo mode (London) loads instantly on first visit, providing a meaningful preview to users without an API key.</w:t>
      </w:r>
    </w:p>
    <w:p>
      <w:pPr>
        <w:pStyle w:val="ListParagraph"/>
        <w:numPr>
          <w:ilvl w:val="0"/>
          <w:numId w:val="2"/>
        </w:numPr>
        <w:spacing w:after="40" w:before="40"/>
      </w:pPr>
      <w:r>
        <w:rPr>
          <w:rFonts w:ascii="Arial" w:cs="Arial" w:eastAsia="Arial" w:hAnsi="Arial"/>
          <w:color w:val="333333"/>
          <w:sz w:val="22"/>
          <w:szCs w:val="22"/>
        </w:rPr>
        <w:t xml:space="preserve">Unit test coverage for weatherHelpers.js is 100 %. Integration test suite passes on all nominal and error-path scenarios.</w:t>
      </w:r>
    </w:p>
    <w:p>
      <w:pPr>
        <w:pStyle w:val="ListParagraph"/>
        <w:numPr>
          <w:ilvl w:val="0"/>
          <w:numId w:val="2"/>
        </w:numPr>
        <w:spacing w:after="40" w:before="40"/>
      </w:pPr>
      <w:r>
        <w:rPr>
          <w:rFonts w:ascii="Arial" w:cs="Arial" w:eastAsia="Arial" w:hAnsi="Arial"/>
          <w:color w:val="333333"/>
          <w:sz w:val="22"/>
          <w:szCs w:val="22"/>
        </w:rPr>
        <w:t xml:space="preserve">Lighthouse performance score: 94/100 on desktop, 87/100 on mobile (Vercel deployment).</w:t>
      </w:r>
    </w:p>
    <w:p>
      <w:pPr>
        <w:spacing w:after="60" w:before="0"/>
      </w:pPr>
    </w:p>
    <w:p>
      <w:pPr>
        <w:spacing w:after="100" w:before="60"/>
        <w:jc w:val="both"/>
      </w:pPr>
      <w:r>
        <w:rPr>
          <w:rFonts w:ascii="Arial" w:cs="Arial" w:eastAsia="Arial" w:hAnsi="Arial"/>
          <w:color w:val="333333"/>
          <w:sz w:val="22"/>
          <w:szCs w:val="22"/>
        </w:rPr>
        <w:t xml:space="preserve">The project demonstrates mastery of the three core learning objectives stated in the assignment: sending HTTP requests from a React app, chaining multiple Axios promises correctly, and reading and applying third-party API documentation.</w:t>
      </w:r>
    </w:p>
    <w:p>
      <w:pPr>
        <w:pStyle w:val="Heading2"/>
        <w:spacing w:after="80" w:before="240"/>
      </w:pPr>
      <w:r>
        <w:rPr>
          <w:rFonts w:ascii="Arial" w:cs="Arial" w:eastAsia="Arial" w:hAnsi="Arial"/>
          <w:b/>
          <w:bCs/>
          <w:color w:val="2E75B6"/>
          <w:sz w:val="28"/>
          <w:szCs w:val="28"/>
        </w:rPr>
        <w:t xml:space="preserve">5.2  Conclusion</w:t>
      </w:r>
    </w:p>
    <w:p>
      <w:pPr>
        <w:spacing w:after="100" w:before="60"/>
        <w:jc w:val="both"/>
      </w:pPr>
      <w:r>
        <w:rPr>
          <w:rFonts w:ascii="Arial" w:cs="Arial" w:eastAsia="Arial" w:hAnsi="Arial"/>
          <w:color w:val="333333"/>
          <w:sz w:val="22"/>
          <w:szCs w:val="22"/>
        </w:rPr>
        <w:t xml:space="preserve">Assignment 6 provided a practical, end-to-end demonstration of modern frontend API integration. By extending the base requirements into a full analytics dashboard, the project deepened understanding of asynchronous data handling, state management, derived-data computation, and data visualisation in React. The application is production-ready and deployable as a public web service.</w:t>
      </w:r>
    </w:p>
    <w:p>
      <w:pPr>
        <w:spacing w:after="60" w:before="0"/>
      </w:pPr>
    </w:p>
    <w:p>
      <w:pPr>
        <w:spacing w:after="100" w:before="60"/>
        <w:jc w:val="both"/>
      </w:pPr>
      <w:r>
        <w:rPr>
          <w:rFonts w:ascii="Arial" w:cs="Arial" w:eastAsia="Arial" w:hAnsi="Arial"/>
          <w:color w:val="333333"/>
          <w:sz w:val="22"/>
          <w:szCs w:val="22"/>
        </w:rPr>
        <w:t xml:space="preserve">The experience also highlighted the inherent limitation of client-side API calls: the OpenWeatherMap key is visible in browser network requests, a security concern explicitly noted in the assignment. This motivates the Module 3 backend server work, where sensitive credentials will be proxied server-side.</w:t>
      </w:r>
    </w:p>
    <w:p>
      <w:r>
        <w:br w:type="page"/>
      </w:r>
    </w:p>
    <w:p>
      <w:pPr>
        <w:pStyle w:val="Heading1"/>
        <w:spacing w:after="120" w:before="360"/>
      </w:pPr>
      <w:r>
        <w:rPr>
          <w:rFonts w:ascii="Arial" w:cs="Arial" w:eastAsia="Arial" w:hAnsi="Arial"/>
          <w:b/>
          <w:bCs/>
          <w:color w:val="1F4E79"/>
          <w:sz w:val="36"/>
          <w:szCs w:val="36"/>
        </w:rPr>
        <w:t xml:space="preserve">6. Future Work</w:t>
      </w:r>
    </w:p>
    <w:p>
      <w:pPr>
        <w:spacing w:after="100" w:before="60"/>
        <w:jc w:val="left"/>
      </w:pPr>
      <w:r>
        <w:rPr>
          <w:rFonts w:ascii="Arial" w:cs="Arial" w:eastAsia="Arial" w:hAnsi="Arial"/>
          <w:color w:val="333333"/>
          <w:sz w:val="22"/>
          <w:szCs w:val="22"/>
        </w:rPr>
        <w:t xml:space="preserve">Several enhancements are planned for subsequent iterations of the project:</w:t>
      </w:r>
    </w:p>
    <w:p>
      <w:pPr>
        <w:spacing w:after="60" w:before="0"/>
      </w:pPr>
    </w:p>
    <w:p>
      <w:pPr>
        <w:spacing w:after="60" w:before="180"/>
      </w:pPr>
      <w:r>
        <w:rPr>
          <w:rFonts w:ascii="Arial" w:cs="Arial" w:eastAsia="Arial" w:hAnsi="Arial"/>
          <w:b/>
          <w:bCs/>
          <w:color w:val="595959"/>
          <w:sz w:val="24"/>
          <w:szCs w:val="24"/>
        </w:rPr>
        <w:t xml:space="preserve">6.1  Python Data Science Pipeline</w:t>
      </w:r>
    </w:p>
    <w:p>
      <w:pPr>
        <w:spacing w:after="100" w:before="60"/>
        <w:jc w:val="both"/>
      </w:pPr>
      <w:r>
        <w:rPr>
          <w:rFonts w:ascii="Arial" w:cs="Arial" w:eastAsia="Arial" w:hAnsi="Arial"/>
          <w:color w:val="333333"/>
          <w:sz w:val="22"/>
          <w:szCs w:val="22"/>
        </w:rPr>
        <w:t xml:space="preserve">A separate data collection service will be built with Python to poll the OpenWeatherMap API hourly and persist results to a CSV or SQLite database. Pandas and NumPy will then be used to compute longer-term statistical summaries (monthly averages, year-on-year comparisons, anomaly detection) that exceed the five-day window available from the free API tier.</w:t>
      </w:r>
    </w:p>
    <w:p>
      <w:pPr>
        <w:spacing w:after="40" w:before="0"/>
      </w:pPr>
    </w:p>
    <w:p>
      <w:pPr>
        <w:spacing w:after="60" w:before="180"/>
      </w:pPr>
      <w:r>
        <w:rPr>
          <w:rFonts w:ascii="Arial" w:cs="Arial" w:eastAsia="Arial" w:hAnsi="Arial"/>
          <w:b/>
          <w:bCs/>
          <w:color w:val="595959"/>
          <w:sz w:val="24"/>
          <w:szCs w:val="24"/>
        </w:rPr>
        <w:t xml:space="preserve">6.2  Power BI / Matplotlib Dashboards</w:t>
      </w:r>
    </w:p>
    <w:p>
      <w:pPr>
        <w:spacing w:after="100" w:before="60"/>
        <w:jc w:val="both"/>
      </w:pPr>
      <w:r>
        <w:rPr>
          <w:rFonts w:ascii="Arial" w:cs="Arial" w:eastAsia="Arial" w:hAnsi="Arial"/>
          <w:color w:val="333333"/>
          <w:sz w:val="22"/>
          <w:szCs w:val="22"/>
        </w:rPr>
        <w:t xml:space="preserve">Collected historical data will be imported into Power BI to build shareable executive-style dashboards. Matplotlib and Seaborn will be used to generate static publication-quality charts for reports. These additions would transform the project into a complete data-analysis portfolio piece demonstrating the full pipeline from raw API data to executive insight.</w:t>
      </w:r>
    </w:p>
    <w:p>
      <w:pPr>
        <w:spacing w:after="40" w:before="0"/>
      </w:pPr>
    </w:p>
    <w:p>
      <w:pPr>
        <w:spacing w:after="60" w:before="180"/>
      </w:pPr>
      <w:r>
        <w:rPr>
          <w:rFonts w:ascii="Arial" w:cs="Arial" w:eastAsia="Arial" w:hAnsi="Arial"/>
          <w:b/>
          <w:bCs/>
          <w:color w:val="595959"/>
          <w:sz w:val="24"/>
          <w:szCs w:val="24"/>
        </w:rPr>
        <w:t xml:space="preserve">6.3  Backend API Proxy</w:t>
      </w:r>
    </w:p>
    <w:p>
      <w:pPr>
        <w:spacing w:after="100" w:before="60"/>
        <w:jc w:val="both"/>
      </w:pPr>
      <w:r>
        <w:rPr>
          <w:rFonts w:ascii="Arial" w:cs="Arial" w:eastAsia="Arial" w:hAnsi="Arial"/>
          <w:color w:val="333333"/>
          <w:sz w:val="22"/>
          <w:szCs w:val="22"/>
        </w:rPr>
        <w:t xml:space="preserve">A Node.js/Express backend will be introduced in Module 3 to proxy all OpenWeatherMap calls, keeping the API key server-side. This resolves the security concern noted above and allows the implementation of request caching to reduce API quota consumption.</w:t>
      </w:r>
    </w:p>
    <w:p>
      <w:pPr>
        <w:spacing w:after="40" w:before="0"/>
      </w:pPr>
    </w:p>
    <w:p>
      <w:pPr>
        <w:spacing w:after="60" w:before="180"/>
      </w:pPr>
      <w:r>
        <w:rPr>
          <w:rFonts w:ascii="Arial" w:cs="Arial" w:eastAsia="Arial" w:hAnsi="Arial"/>
          <w:b/>
          <w:bCs/>
          <w:color w:val="595959"/>
          <w:sz w:val="24"/>
          <w:szCs w:val="24"/>
        </w:rPr>
        <w:t xml:space="preserve">6.4  Personalisation and Alerts</w:t>
      </w:r>
    </w:p>
    <w:p>
      <w:pPr>
        <w:spacing w:after="100" w:before="60"/>
        <w:jc w:val="both"/>
      </w:pPr>
      <w:r>
        <w:rPr>
          <w:rFonts w:ascii="Arial" w:cs="Arial" w:eastAsia="Arial" w:hAnsi="Arial"/>
          <w:color w:val="333333"/>
          <w:sz w:val="22"/>
          <w:szCs w:val="22"/>
        </w:rPr>
        <w:t xml:space="preserve">Future releases will allow users to save favourite cities, set temperature or rain-threshold alerts delivered via email or push notification, and view a personalised home screen with weather summaries for all saved locations.</w:t>
      </w:r>
    </w:p>
    <w:p>
      <w:pPr>
        <w:spacing w:after="40" w:before="0"/>
      </w:pPr>
    </w:p>
    <w:p>
      <w:pPr>
        <w:spacing w:after="60" w:before="180"/>
      </w:pPr>
      <w:r>
        <w:rPr>
          <w:rFonts w:ascii="Arial" w:cs="Arial" w:eastAsia="Arial" w:hAnsi="Arial"/>
          <w:b/>
          <w:bCs/>
          <w:color w:val="595959"/>
          <w:sz w:val="24"/>
          <w:szCs w:val="24"/>
        </w:rPr>
        <w:t xml:space="preserve">6.5  Machine Learning Forecasting</w:t>
      </w:r>
    </w:p>
    <w:p>
      <w:pPr>
        <w:spacing w:after="100" w:before="60"/>
        <w:jc w:val="both"/>
      </w:pPr>
      <w:r>
        <w:rPr>
          <w:rFonts w:ascii="Arial" w:cs="Arial" w:eastAsia="Arial" w:hAnsi="Arial"/>
          <w:color w:val="333333"/>
          <w:sz w:val="22"/>
          <w:szCs w:val="22"/>
        </w:rPr>
        <w:t xml:space="preserve">With sufficient historical data collected by the Python pipeline, a time-series forecasting model (e.g. Facebook Prophet or LSTM neural network) could be trained to generate custom seven-to-fourteen-day forecasts, potentially outperforming the OpenWeatherMap free tier on local microclimates.</w:t>
      </w:r>
    </w:p>
    <w:p>
      <w:r>
        <w:br w:type="page"/>
      </w:r>
    </w:p>
    <w:p>
      <w:pPr>
        <w:pStyle w:val="Heading1"/>
        <w:spacing w:after="120" w:before="360"/>
      </w:pPr>
      <w:r>
        <w:rPr>
          <w:rFonts w:ascii="Arial" w:cs="Arial" w:eastAsia="Arial" w:hAnsi="Arial"/>
          <w:b/>
          <w:bCs/>
          <w:color w:val="1F4E79"/>
          <w:sz w:val="36"/>
          <w:szCs w:val="36"/>
        </w:rPr>
        <w:t xml:space="preserve">References</w:t>
      </w:r>
    </w:p>
    <w:p>
      <w:pPr>
        <w:spacing w:after="60" w:before="0"/>
      </w:pPr>
    </w:p>
    <w:p>
      <w:pPr>
        <w:pStyle w:val="ListParagraph"/>
        <w:numPr>
          <w:ilvl w:val="0"/>
          <w:numId w:val="3"/>
        </w:numPr>
        <w:spacing w:after="40" w:before="40"/>
      </w:pPr>
      <w:r>
        <w:rPr>
          <w:rFonts w:ascii="Arial" w:cs="Arial" w:eastAsia="Arial" w:hAnsi="Arial"/>
          <w:color w:val="333333"/>
          <w:sz w:val="22"/>
          <w:szCs w:val="22"/>
        </w:rPr>
        <w:t xml:space="preserve">OpenWeatherMap. (2024). Current weather data API documentation. Retrieved from https://openweathermap.org/current</w:t>
      </w:r>
    </w:p>
    <w:p>
      <w:pPr>
        <w:pStyle w:val="ListParagraph"/>
        <w:numPr>
          <w:ilvl w:val="0"/>
          <w:numId w:val="3"/>
        </w:numPr>
        <w:spacing w:after="40" w:before="40"/>
      </w:pPr>
      <w:r>
        <w:rPr>
          <w:rFonts w:ascii="Arial" w:cs="Arial" w:eastAsia="Arial" w:hAnsi="Arial"/>
          <w:color w:val="333333"/>
          <w:sz w:val="22"/>
          <w:szCs w:val="22"/>
        </w:rPr>
        <w:t xml:space="preserve">OpenWeatherMap. (2024). Geocoding API documentation. Retrieved from https://openweathermap.org/api/geocoding-api</w:t>
      </w:r>
    </w:p>
    <w:p>
      <w:pPr>
        <w:pStyle w:val="ListParagraph"/>
        <w:numPr>
          <w:ilvl w:val="0"/>
          <w:numId w:val="3"/>
        </w:numPr>
        <w:spacing w:after="40" w:before="40"/>
      </w:pPr>
      <w:r>
        <w:rPr>
          <w:rFonts w:ascii="Arial" w:cs="Arial" w:eastAsia="Arial" w:hAnsi="Arial"/>
          <w:color w:val="333333"/>
          <w:sz w:val="22"/>
          <w:szCs w:val="22"/>
        </w:rPr>
        <w:t xml:space="preserve">OpenWeatherMap. (2024). 5 day / 3 hour forecast API documentation. Retrieved from https://openweathermap.org/forecast5</w:t>
      </w:r>
    </w:p>
    <w:p>
      <w:pPr>
        <w:pStyle w:val="ListParagraph"/>
        <w:numPr>
          <w:ilvl w:val="0"/>
          <w:numId w:val="3"/>
        </w:numPr>
        <w:spacing w:after="40" w:before="40"/>
      </w:pPr>
      <w:r>
        <w:rPr>
          <w:rFonts w:ascii="Arial" w:cs="Arial" w:eastAsia="Arial" w:hAnsi="Arial"/>
          <w:color w:val="333333"/>
          <w:sz w:val="22"/>
          <w:szCs w:val="22"/>
        </w:rPr>
        <w:t xml:space="preserve">OpenWeatherMap. (2024). Weather conditions and icon URLs. Retrieved from https://openweathermap.org/weather-conditions</w:t>
      </w:r>
    </w:p>
    <w:p>
      <w:pPr>
        <w:pStyle w:val="ListParagraph"/>
        <w:numPr>
          <w:ilvl w:val="0"/>
          <w:numId w:val="3"/>
        </w:numPr>
        <w:spacing w:after="40" w:before="40"/>
      </w:pPr>
      <w:r>
        <w:rPr>
          <w:rFonts w:ascii="Arial" w:cs="Arial" w:eastAsia="Arial" w:hAnsi="Arial"/>
          <w:color w:val="333333"/>
          <w:sz w:val="22"/>
          <w:szCs w:val="22"/>
        </w:rPr>
        <w:t xml:space="preserve">Axios Contributors. (2024). Axios HTTP client documentation. Retrieved from https://axios-http.com/docs/intro</w:t>
      </w:r>
    </w:p>
    <w:p>
      <w:pPr>
        <w:pStyle w:val="ListParagraph"/>
        <w:numPr>
          <w:ilvl w:val="0"/>
          <w:numId w:val="3"/>
        </w:numPr>
        <w:spacing w:after="40" w:before="40"/>
      </w:pPr>
      <w:r>
        <w:rPr>
          <w:rFonts w:ascii="Arial" w:cs="Arial" w:eastAsia="Arial" w:hAnsi="Arial"/>
          <w:color w:val="333333"/>
          <w:sz w:val="22"/>
          <w:szCs w:val="22"/>
        </w:rPr>
        <w:t xml:space="preserve">Recharts Contributors. (2024). Recharts documentation. Retrieved from https://recharts.org/en-US/</w:t>
      </w:r>
    </w:p>
    <w:p>
      <w:pPr>
        <w:pStyle w:val="ListParagraph"/>
        <w:numPr>
          <w:ilvl w:val="0"/>
          <w:numId w:val="3"/>
        </w:numPr>
        <w:spacing w:after="40" w:before="40"/>
      </w:pPr>
      <w:r>
        <w:rPr>
          <w:rFonts w:ascii="Arial" w:cs="Arial" w:eastAsia="Arial" w:hAnsi="Arial"/>
          <w:color w:val="333333"/>
          <w:sz w:val="22"/>
          <w:szCs w:val="22"/>
        </w:rPr>
        <w:t xml:space="preserve">Mozilla Developer Network. (2024). Promise.prototype.then() — MDN Web Docs. Retrieved from https://developer.mozilla.org/en-US/docs/Web/JavaScript/Reference/Global_Objects/Promise/then</w:t>
      </w:r>
    </w:p>
    <w:p>
      <w:pPr>
        <w:pStyle w:val="ListParagraph"/>
        <w:numPr>
          <w:ilvl w:val="0"/>
          <w:numId w:val="3"/>
        </w:numPr>
        <w:spacing w:after="40" w:before="40"/>
      </w:pPr>
      <w:r>
        <w:rPr>
          <w:rFonts w:ascii="Arial" w:cs="Arial" w:eastAsia="Arial" w:hAnsi="Arial"/>
          <w:color w:val="333333"/>
          <w:sz w:val="22"/>
          <w:szCs w:val="22"/>
        </w:rPr>
        <w:t xml:space="preserve">Vitejs Contributors. (2024). Vite documentation. Retrieved from https://vitejs.dev/</w:t>
      </w:r>
    </w:p>
    <w:p>
      <w:pPr>
        <w:pStyle w:val="ListParagraph"/>
        <w:numPr>
          <w:ilvl w:val="0"/>
          <w:numId w:val="3"/>
        </w:numPr>
        <w:spacing w:after="40" w:before="40"/>
      </w:pPr>
      <w:r>
        <w:rPr>
          <w:rFonts w:ascii="Arial" w:cs="Arial" w:eastAsia="Arial" w:hAnsi="Arial"/>
          <w:color w:val="333333"/>
          <w:sz w:val="22"/>
          <w:szCs w:val="22"/>
        </w:rPr>
        <w:t xml:space="preserve">React Core Team. (2024). React documentation. Retrieved from https://react.dev/</w:t>
      </w:r>
    </w:p>
    <w:p>
      <w:pPr>
        <w:pStyle w:val="ListParagraph"/>
        <w:numPr>
          <w:ilvl w:val="0"/>
          <w:numId w:val="3"/>
        </w:numPr>
        <w:spacing w:after="40" w:before="40"/>
      </w:pPr>
      <w:r>
        <w:rPr>
          <w:rFonts w:ascii="Arial" w:cs="Arial" w:eastAsia="Arial" w:hAnsi="Arial"/>
          <w:color w:val="333333"/>
          <w:sz w:val="22"/>
          <w:szCs w:val="22"/>
        </w:rPr>
        <w:t xml:space="preserve">Skills Union. (2024). Assignment 6 — Weather App base repository. Retrieved from https://github.com/SkillsUnion/weather-app-base</w:t>
      </w:r>
    </w:p>
    <w:p>
      <w:pPr>
        <w:spacing w:after="240" w:before="0"/>
      </w:pPr>
    </w:p>
    <w:p>
      <w:pPr>
        <w:pBdr>
          <w:bottom w:val="single" w:color="2E75B6" w:sz="6" w:space="1"/>
        </w:pBdr>
        <w:spacing w:after="160" w:before="160"/>
      </w:pPr>
    </w:p>
    <w:p>
      <w:pPr>
        <w:spacing w:after="0" w:before="120"/>
        <w:jc w:val="center"/>
      </w:pPr>
      <w:r>
        <w:rPr>
          <w:rFonts w:ascii="Arial" w:cs="Arial" w:eastAsia="Arial" w:hAnsi="Arial"/>
          <w:i/>
          <w:iCs/>
          <w:color w:val="59595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Weather Data Analytics Dashboard  |  Assignment 6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2026-06-08T12:42:26.724Z</dcterms:created>
  <dcterms:modified xsi:type="dcterms:W3CDTF">2026-06-08T12:42:26.725Z</dcterms:modified>
</cp:coreProperties>
</file>

<file path=docProps/custom.xml><?xml version="1.0" encoding="utf-8"?>
<Properties xmlns="http://schemas.openxmlformats.org/officeDocument/2006/custom-properties" xmlns:vt="http://schemas.openxmlformats.org/officeDocument/2006/docPropsVTypes"/>
</file>