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E54AB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68515A3C" w14:textId="77777777" w:rsidR="00337BBA" w:rsidRDefault="00337BBA" w:rsidP="00337BBA">
      <w:pPr>
        <w:pStyle w:val="Title"/>
        <w:jc w:val="both"/>
      </w:pPr>
      <w:r>
        <w:t xml:space="preserve">Performance of Multiple Neural Network in </w:t>
      </w:r>
      <w:r w:rsidRPr="0051399C">
        <w:t xml:space="preserve">Predicting </w:t>
      </w:r>
      <w:r>
        <w:t>Lower Limb Joint Moments</w:t>
      </w:r>
      <w:r w:rsidRPr="0051399C">
        <w:t xml:space="preserve"> using</w:t>
      </w:r>
      <w:r>
        <w:t xml:space="preserve"> Wearable Sensors</w:t>
      </w:r>
    </w:p>
    <w:p w14:paraId="47CBD96E" w14:textId="77777777" w:rsidR="00337BBA" w:rsidRPr="00022E2E" w:rsidRDefault="00337BBA" w:rsidP="00337BBA">
      <w:pPr>
        <w:pStyle w:val="AuthorList"/>
      </w:pPr>
      <w:r w:rsidRPr="00022E2E">
        <w:t>Zainab Altai</w:t>
      </w:r>
      <w:r w:rsidRPr="00022E2E">
        <w:rPr>
          <w:vertAlign w:val="superscript"/>
        </w:rPr>
        <w:t>1*</w:t>
      </w:r>
      <w:r>
        <w:t xml:space="preserve">, </w:t>
      </w:r>
      <w:r w:rsidRPr="00022E2E">
        <w:t>Issam Boukhennoufa</w:t>
      </w:r>
      <w:r w:rsidRPr="00022E2E">
        <w:rPr>
          <w:vertAlign w:val="superscript"/>
        </w:rPr>
        <w:t>2</w:t>
      </w:r>
      <w:r w:rsidRPr="00022E2E">
        <w:t xml:space="preserve">, </w:t>
      </w:r>
      <w:proofErr w:type="spellStart"/>
      <w:r w:rsidRPr="00022E2E">
        <w:t>Xiaojun</w:t>
      </w:r>
      <w:proofErr w:type="spellEnd"/>
      <w:r w:rsidRPr="00022E2E">
        <w:t xml:space="preserve"> Zhai</w:t>
      </w:r>
      <w:r w:rsidRPr="00022E2E">
        <w:rPr>
          <w:vertAlign w:val="superscript"/>
        </w:rPr>
        <w:t>2</w:t>
      </w:r>
      <w:r w:rsidRPr="00022E2E">
        <w:t xml:space="preserve">, </w:t>
      </w:r>
      <w:r>
        <w:t>Andrew Phillips</w:t>
      </w:r>
      <w:r>
        <w:rPr>
          <w:vertAlign w:val="superscript"/>
        </w:rPr>
        <w:t>3</w:t>
      </w:r>
      <w:r>
        <w:t>, Jason Moran</w:t>
      </w:r>
      <w:r w:rsidRPr="00022E2E">
        <w:rPr>
          <w:vertAlign w:val="superscript"/>
        </w:rPr>
        <w:t>1</w:t>
      </w:r>
      <w:r>
        <w:t xml:space="preserve">, </w:t>
      </w:r>
      <w:r w:rsidRPr="00022E2E">
        <w:t>Bernard X.W. Liew</w:t>
      </w:r>
      <w:r w:rsidRPr="00022E2E">
        <w:rPr>
          <w:vertAlign w:val="superscript"/>
        </w:rPr>
        <w:t>1</w:t>
      </w:r>
      <w:r w:rsidRPr="00022E2E">
        <w:t xml:space="preserve"> </w:t>
      </w:r>
    </w:p>
    <w:p w14:paraId="21BCF7CB" w14:textId="77777777" w:rsidR="00337BBA" w:rsidRPr="00022E2E" w:rsidRDefault="00337BBA" w:rsidP="00337BBA">
      <w:r w:rsidRPr="00022E2E">
        <w:rPr>
          <w:vertAlign w:val="superscript"/>
        </w:rPr>
        <w:t>1</w:t>
      </w:r>
      <w:r w:rsidRPr="00022E2E">
        <w:t>School of Sport, Rehabilitation and Exercise Sciences, University of Essex, Colchester, Essex, United Kingdom</w:t>
      </w:r>
    </w:p>
    <w:p w14:paraId="697AF9FD" w14:textId="77777777" w:rsidR="00337BBA" w:rsidRDefault="00337BBA" w:rsidP="00337BBA">
      <w:r>
        <w:rPr>
          <w:vertAlign w:val="superscript"/>
        </w:rPr>
        <w:t>2</w:t>
      </w:r>
      <w:r w:rsidRPr="00022E2E">
        <w:t>School of Computer Science and Electrical Engineering, University of Essex, Colchester, Essex, United Kingdom</w:t>
      </w:r>
    </w:p>
    <w:p w14:paraId="2DD5578C" w14:textId="77777777" w:rsidR="00337BBA" w:rsidRPr="007A3F04" w:rsidRDefault="00337BBA" w:rsidP="00337BBA">
      <w:pPr>
        <w:rPr>
          <w:rFonts w:cs="Times New Roman"/>
          <w:color w:val="000000" w:themeColor="text1"/>
        </w:rPr>
      </w:pPr>
      <w:r>
        <w:rPr>
          <w:vertAlign w:val="superscript"/>
        </w:rPr>
        <w:t>3</w:t>
      </w:r>
      <w:r w:rsidRPr="007A3F04">
        <w:rPr>
          <w:rFonts w:cs="Times New Roman"/>
          <w:color w:val="000000" w:themeColor="text1"/>
          <w:shd w:val="clear" w:color="auto" w:fill="FFFFFF"/>
        </w:rPr>
        <w:t>Department of Civil and Environmental Engineering, Imperial College London, London, UK</w:t>
      </w:r>
    </w:p>
    <w:p w14:paraId="6C8C5A44" w14:textId="77777777" w:rsidR="00337BBA" w:rsidRDefault="00337BBA" w:rsidP="00337BBA">
      <w:pPr>
        <w:rPr>
          <w:rFonts w:cs="Times New Roman"/>
          <w:color w:val="000000" w:themeColor="text1"/>
          <w:shd w:val="clear" w:color="auto" w:fill="FFFFFF"/>
        </w:rPr>
      </w:pPr>
    </w:p>
    <w:p w14:paraId="50E16E6C" w14:textId="77777777" w:rsidR="00337BBA" w:rsidRDefault="00337BBA" w:rsidP="00337BBA">
      <w:pPr>
        <w:rPr>
          <w:color w:val="000000" w:themeColor="text1"/>
        </w:rPr>
        <w:sectPr w:rsidR="00337BBA" w:rsidSect="0093429D">
          <w:headerReference w:type="even" r:id="rId12"/>
          <w:footerReference w:type="even" r:id="rId13"/>
          <w:footerReference w:type="default" r:id="rId14"/>
          <w:pgSz w:w="12240" w:h="15840"/>
          <w:pgMar w:top="1138" w:right="1181" w:bottom="1138" w:left="1282" w:header="720" w:footer="720" w:gutter="0"/>
          <w:cols w:space="720"/>
          <w:titlePg/>
          <w:docGrid w:linePitch="360"/>
        </w:sectPr>
      </w:pPr>
      <w:r w:rsidRPr="00376CC5">
        <w:rPr>
          <w:b/>
        </w:rPr>
        <w:t xml:space="preserve">* Correspondence: </w:t>
      </w:r>
      <w:r w:rsidRPr="00376CC5">
        <w:rPr>
          <w:b/>
        </w:rPr>
        <w:br/>
      </w:r>
      <w:r>
        <w:t>Zainab Altai</w:t>
      </w:r>
      <w:r w:rsidRPr="00376CC5">
        <w:br/>
      </w:r>
      <w:hyperlink r:id="rId15" w:history="1">
        <w:r w:rsidRPr="00B8371C">
          <w:rPr>
            <w:rStyle w:val="Hyperlink"/>
            <w:rFonts w:cs="Times New Roman"/>
            <w:szCs w:val="24"/>
          </w:rPr>
          <w:t>za21920@essex.ac.uk</w:t>
        </w:r>
      </w:hyperlink>
      <w:r w:rsidRPr="00022E2E">
        <w:rPr>
          <w:color w:val="000000" w:themeColor="text1"/>
        </w:rPr>
        <w:t xml:space="preserve">; </w:t>
      </w:r>
      <w:r>
        <w:rPr>
          <w:color w:val="000000" w:themeColor="text1"/>
        </w:rPr>
        <w:t>zainabaltai0</w:t>
      </w:r>
      <w:r w:rsidRPr="00022E2E">
        <w:rPr>
          <w:color w:val="000000" w:themeColor="text1"/>
        </w:rPr>
        <w:t>@</w:t>
      </w:r>
      <w:r>
        <w:rPr>
          <w:color w:val="000000" w:themeColor="text1"/>
        </w:rPr>
        <w:t>gmail</w:t>
      </w:r>
      <w:r w:rsidRPr="00022E2E">
        <w:rPr>
          <w:color w:val="000000" w:themeColor="text1"/>
        </w:rPr>
        <w:t>.com</w:t>
      </w:r>
    </w:p>
    <w:p w14:paraId="29026311" w14:textId="62EF499A" w:rsidR="00EA3D3C" w:rsidRPr="00994A3D" w:rsidRDefault="00654E8F" w:rsidP="0001436A">
      <w:pPr>
        <w:pStyle w:val="Heading1"/>
      </w:pPr>
      <w:r w:rsidRPr="00994A3D">
        <w:lastRenderedPageBreak/>
        <w:t>Data</w:t>
      </w:r>
    </w:p>
    <w:p w14:paraId="0A14E865" w14:textId="14D12038" w:rsidR="005B1663" w:rsidRPr="003E1306" w:rsidRDefault="00B777D0" w:rsidP="003E1306">
      <w:pPr>
        <w:jc w:val="both"/>
        <w:rPr>
          <w:rFonts w:cs="Times New Roman"/>
          <w:szCs w:val="24"/>
        </w:rPr>
      </w:pPr>
      <w:r>
        <w:rPr>
          <w:rFonts w:cs="Times New Roman"/>
        </w:rPr>
        <w:t xml:space="preserve">Data used for machine learning </w:t>
      </w:r>
      <w:r w:rsidR="00950743">
        <w:rPr>
          <w:rFonts w:cs="Times New Roman"/>
        </w:rPr>
        <w:t>includes</w:t>
      </w:r>
      <w:r w:rsidR="000567B4">
        <w:rPr>
          <w:rFonts w:cs="Times New Roman"/>
        </w:rPr>
        <w:t xml:space="preserve"> </w:t>
      </w:r>
      <w:r w:rsidR="0041593B">
        <w:rPr>
          <w:rFonts w:cs="Times New Roman"/>
        </w:rPr>
        <w:t xml:space="preserve">accelerations </w:t>
      </w:r>
      <w:r w:rsidR="00002106">
        <w:rPr>
          <w:rFonts w:cs="Times New Roman"/>
        </w:rPr>
        <w:t xml:space="preserve">(Figure 1) </w:t>
      </w:r>
      <w:r w:rsidR="0041593B">
        <w:rPr>
          <w:rFonts w:cs="Times New Roman"/>
        </w:rPr>
        <w:t xml:space="preserve">and gyroscopes </w:t>
      </w:r>
      <w:r w:rsidR="00002106">
        <w:rPr>
          <w:rFonts w:cs="Times New Roman"/>
        </w:rPr>
        <w:t xml:space="preserve">(Figure 2) </w:t>
      </w:r>
      <w:r w:rsidR="0041593B">
        <w:rPr>
          <w:rFonts w:cs="Times New Roman"/>
        </w:rPr>
        <w:t xml:space="preserve">measured by </w:t>
      </w:r>
      <w:r>
        <w:rPr>
          <w:rFonts w:cs="Times New Roman"/>
        </w:rPr>
        <w:t>four Inertial Measurement Units (</w:t>
      </w:r>
      <w:r w:rsidR="0041593B">
        <w:rPr>
          <w:rFonts w:cs="Times New Roman"/>
        </w:rPr>
        <w:t>IMUs</w:t>
      </w:r>
      <w:r>
        <w:rPr>
          <w:rFonts w:cs="Times New Roman"/>
        </w:rPr>
        <w:t>)</w:t>
      </w:r>
      <w:r w:rsidR="0041593B">
        <w:rPr>
          <w:rFonts w:cs="Times New Roman"/>
        </w:rPr>
        <w:t xml:space="preserve"> </w:t>
      </w:r>
      <w:r>
        <w:rPr>
          <w:rFonts w:cs="Times New Roman"/>
        </w:rPr>
        <w:t xml:space="preserve">located </w:t>
      </w:r>
      <w:r w:rsidR="000567B4">
        <w:rPr>
          <w:rFonts w:cs="Times New Roman"/>
        </w:rPr>
        <w:t>at the foot, shank, thigh, and trunk</w:t>
      </w:r>
      <w:r w:rsidR="00002106">
        <w:rPr>
          <w:rFonts w:cs="Times New Roman"/>
        </w:rPr>
        <w:t xml:space="preserve">, and joint moments (Figure 3) of the hip, knee, ankle, and subtalar </w:t>
      </w:r>
      <w:r w:rsidR="003E1306">
        <w:rPr>
          <w:rFonts w:cs="Times New Roman"/>
        </w:rPr>
        <w:t xml:space="preserve">joints </w:t>
      </w:r>
      <w:r w:rsidR="00002106">
        <w:rPr>
          <w:rFonts w:cs="Times New Roman"/>
        </w:rPr>
        <w:t>calculated by musculoskeletal models</w:t>
      </w:r>
      <w:r w:rsidR="003E1306">
        <w:rPr>
          <w:rFonts w:cs="Times New Roman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67"/>
      </w:tblGrid>
      <w:tr w:rsidR="00655317" w14:paraId="55C4658E" w14:textId="77777777" w:rsidTr="00B14ECD">
        <w:tc>
          <w:tcPr>
            <w:tcW w:w="9767" w:type="dxa"/>
          </w:tcPr>
          <w:p w14:paraId="29A26333" w14:textId="4C8CBBF6" w:rsidR="00655317" w:rsidRDefault="00655317" w:rsidP="00045C64">
            <w:pPr>
              <w:spacing w:before="0" w:after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drawing>
                <wp:inline distT="0" distB="0" distL="0" distR="0" wp14:anchorId="4E139A38" wp14:editId="5666D65A">
                  <wp:extent cx="5760000" cy="4318354"/>
                  <wp:effectExtent l="0" t="0" r="0" b="635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31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663" w14:paraId="22509417" w14:textId="77777777" w:rsidTr="00B14ECD">
        <w:tc>
          <w:tcPr>
            <w:tcW w:w="9767" w:type="dxa"/>
          </w:tcPr>
          <w:p w14:paraId="06FC90ED" w14:textId="47954619" w:rsidR="005B1663" w:rsidRDefault="005B1663" w:rsidP="00045C64">
            <w:pPr>
              <w:spacing w:before="0" w:after="0"/>
              <w:jc w:val="both"/>
              <w:rPr>
                <w:rFonts w:cs="Times New Roman"/>
                <w:noProof/>
                <w:szCs w:val="24"/>
              </w:rPr>
            </w:pPr>
            <w:r w:rsidRPr="0001436A">
              <w:rPr>
                <w:rFonts w:cs="Times New Roman"/>
                <w:b/>
                <w:szCs w:val="24"/>
              </w:rPr>
              <w:t xml:space="preserve">Supplementary Figure </w:t>
            </w:r>
            <w:r w:rsidR="00002106">
              <w:rPr>
                <w:rFonts w:cs="Times New Roman"/>
                <w:b/>
                <w:szCs w:val="24"/>
              </w:rPr>
              <w:t>1</w:t>
            </w:r>
            <w:r w:rsidRPr="0001436A">
              <w:rPr>
                <w:rFonts w:cs="Times New Roman"/>
                <w:b/>
                <w:szCs w:val="24"/>
              </w:rPr>
              <w:t>.</w:t>
            </w:r>
            <w:r w:rsidRPr="001549D3">
              <w:rPr>
                <w:rFonts w:cs="Times New Roman"/>
                <w:szCs w:val="24"/>
              </w:rPr>
              <w:t xml:space="preserve"> </w:t>
            </w:r>
            <w:r w:rsidR="003E1306">
              <w:rPr>
                <w:rFonts w:cs="Times New Roman"/>
                <w:szCs w:val="24"/>
              </w:rPr>
              <w:t>A</w:t>
            </w:r>
            <w:r w:rsidR="003E1306">
              <w:rPr>
                <w:rFonts w:cs="Times New Roman"/>
              </w:rPr>
              <w:t>ccelerations</w:t>
            </w:r>
            <w:r w:rsidR="003E1306">
              <w:rPr>
                <w:rFonts w:cs="Times New Roman"/>
                <w:szCs w:val="24"/>
              </w:rPr>
              <w:t xml:space="preserve"> </w:t>
            </w:r>
            <w:r w:rsidR="007B447F">
              <w:rPr>
                <w:rFonts w:cs="Times New Roman"/>
                <w:szCs w:val="24"/>
              </w:rPr>
              <w:t>of</w:t>
            </w:r>
            <w:r>
              <w:rPr>
                <w:rFonts w:cs="Times New Roman"/>
                <w:szCs w:val="24"/>
              </w:rPr>
              <w:t xml:space="preserve"> the foot, shank, thigh, and trunk</w:t>
            </w:r>
            <w:r>
              <w:rPr>
                <w:rFonts w:cs="Times New Roman"/>
              </w:rPr>
              <w:t xml:space="preserve"> measured by the IMUs</w:t>
            </w:r>
          </w:p>
        </w:tc>
      </w:tr>
    </w:tbl>
    <w:p w14:paraId="74D58EFB" w14:textId="77777777" w:rsidR="00B14ECD" w:rsidRDefault="00B14EC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67"/>
      </w:tblGrid>
      <w:tr w:rsidR="00655317" w14:paraId="3AD3D2C0" w14:textId="77777777" w:rsidTr="00B14ECD">
        <w:tc>
          <w:tcPr>
            <w:tcW w:w="9767" w:type="dxa"/>
          </w:tcPr>
          <w:p w14:paraId="6A78E41B" w14:textId="7F90D6CB" w:rsidR="00655317" w:rsidRDefault="00655317" w:rsidP="00045C64">
            <w:pPr>
              <w:spacing w:before="0" w:after="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728D3808" wp14:editId="21E033AB">
                  <wp:extent cx="5760000" cy="4318354"/>
                  <wp:effectExtent l="0" t="0" r="0" b="6350"/>
                  <wp:docPr id="5" name="Picture 5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agram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31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317" w14:paraId="651F6F94" w14:textId="77777777" w:rsidTr="00B14ECD">
        <w:tc>
          <w:tcPr>
            <w:tcW w:w="9767" w:type="dxa"/>
          </w:tcPr>
          <w:p w14:paraId="6B48DBA6" w14:textId="44AEF8FC" w:rsidR="00655317" w:rsidRDefault="005B1663" w:rsidP="00045C64">
            <w:pPr>
              <w:spacing w:before="0" w:after="0"/>
              <w:jc w:val="both"/>
              <w:rPr>
                <w:rFonts w:cs="Times New Roman"/>
                <w:szCs w:val="24"/>
              </w:rPr>
            </w:pPr>
            <w:r w:rsidRPr="0001436A">
              <w:rPr>
                <w:rFonts w:cs="Times New Roman"/>
                <w:b/>
                <w:szCs w:val="24"/>
              </w:rPr>
              <w:t xml:space="preserve">Supplementary Figure </w:t>
            </w:r>
            <w:r w:rsidR="00002106">
              <w:rPr>
                <w:rFonts w:cs="Times New Roman"/>
                <w:b/>
                <w:szCs w:val="24"/>
              </w:rPr>
              <w:t>2</w:t>
            </w:r>
            <w:r w:rsidRPr="0001436A">
              <w:rPr>
                <w:rFonts w:cs="Times New Roman"/>
                <w:b/>
                <w:szCs w:val="24"/>
              </w:rPr>
              <w:t>.</w:t>
            </w:r>
            <w:r w:rsidRPr="001549D3">
              <w:rPr>
                <w:rFonts w:cs="Times New Roman"/>
                <w:szCs w:val="24"/>
              </w:rPr>
              <w:t xml:space="preserve"> </w:t>
            </w:r>
            <w:r w:rsidR="003E1306">
              <w:rPr>
                <w:rFonts w:cs="Times New Roman"/>
                <w:szCs w:val="24"/>
              </w:rPr>
              <w:t>G</w:t>
            </w:r>
            <w:r w:rsidR="003E1306">
              <w:rPr>
                <w:rFonts w:cs="Times New Roman"/>
              </w:rPr>
              <w:t>yroscopes</w:t>
            </w:r>
            <w:r w:rsidR="003E1306">
              <w:rPr>
                <w:rFonts w:cs="Times New Roman"/>
                <w:szCs w:val="24"/>
              </w:rPr>
              <w:t xml:space="preserve"> </w:t>
            </w:r>
            <w:r w:rsidR="007B447F">
              <w:rPr>
                <w:rFonts w:cs="Times New Roman"/>
                <w:szCs w:val="24"/>
              </w:rPr>
              <w:t xml:space="preserve">of </w:t>
            </w:r>
            <w:r>
              <w:rPr>
                <w:rFonts w:cs="Times New Roman"/>
                <w:szCs w:val="24"/>
              </w:rPr>
              <w:t>the foot, shank, thigh, and trunk</w:t>
            </w:r>
            <w:r>
              <w:rPr>
                <w:rFonts w:cs="Times New Roman"/>
              </w:rPr>
              <w:t xml:space="preserve"> measured by the IMUs</w:t>
            </w:r>
          </w:p>
        </w:tc>
      </w:tr>
    </w:tbl>
    <w:p w14:paraId="6FE86556" w14:textId="77777777" w:rsidR="001145F4" w:rsidRPr="00994A3D" w:rsidRDefault="001145F4" w:rsidP="00994A3D">
      <w:pPr>
        <w:jc w:val="both"/>
        <w:rPr>
          <w:rFonts w:cs="Times New Roman"/>
          <w:szCs w:val="24"/>
        </w:rPr>
      </w:pPr>
    </w:p>
    <w:p w14:paraId="74447C09" w14:textId="77777777" w:rsidR="00CA395A" w:rsidRDefault="00CA395A" w:rsidP="003E1306">
      <w:pPr>
        <w:pStyle w:val="Heading1"/>
        <w:numPr>
          <w:ilvl w:val="0"/>
          <w:numId w:val="0"/>
        </w:num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767"/>
      </w:tblGrid>
      <w:tr w:rsidR="00002106" w14:paraId="69A0F588" w14:textId="77777777" w:rsidTr="00EB2759">
        <w:tc>
          <w:tcPr>
            <w:tcW w:w="9767" w:type="dxa"/>
          </w:tcPr>
          <w:p w14:paraId="0257493A" w14:textId="77777777" w:rsidR="00002106" w:rsidRDefault="00002106" w:rsidP="00EB2759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 wp14:anchorId="3E4FC413" wp14:editId="1521E58C">
                  <wp:extent cx="5760000" cy="4318354"/>
                  <wp:effectExtent l="0" t="0" r="0" b="6350"/>
                  <wp:docPr id="3" name="Picture 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31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106" w14:paraId="790E8D4D" w14:textId="77777777" w:rsidTr="00EB2759">
        <w:tc>
          <w:tcPr>
            <w:tcW w:w="9767" w:type="dxa"/>
          </w:tcPr>
          <w:p w14:paraId="5EF85CD7" w14:textId="5212D890" w:rsidR="00002106" w:rsidRDefault="00002106" w:rsidP="003E1306">
            <w:pPr>
              <w:spacing w:before="0" w:after="0"/>
              <w:jc w:val="both"/>
              <w:rPr>
                <w:rFonts w:cs="Times New Roman"/>
                <w:noProof/>
                <w:szCs w:val="24"/>
              </w:rPr>
            </w:pPr>
            <w:r w:rsidRPr="0001436A">
              <w:rPr>
                <w:rFonts w:cs="Times New Roman"/>
                <w:b/>
                <w:szCs w:val="24"/>
              </w:rPr>
              <w:t xml:space="preserve">Supplementary Figure </w:t>
            </w:r>
            <w:r>
              <w:rPr>
                <w:rFonts w:cs="Times New Roman"/>
                <w:b/>
                <w:szCs w:val="24"/>
              </w:rPr>
              <w:t>3</w:t>
            </w:r>
            <w:r w:rsidRPr="0001436A">
              <w:rPr>
                <w:rFonts w:cs="Times New Roman"/>
                <w:b/>
                <w:szCs w:val="24"/>
              </w:rPr>
              <w:t>.</w:t>
            </w:r>
            <w:r w:rsidRPr="001549D3">
              <w:rPr>
                <w:rFonts w:cs="Times New Roman"/>
                <w:szCs w:val="24"/>
              </w:rPr>
              <w:t xml:space="preserve"> </w:t>
            </w:r>
            <w:r w:rsidR="003E1306">
              <w:rPr>
                <w:rFonts w:cs="Times New Roman"/>
                <w:szCs w:val="24"/>
              </w:rPr>
              <w:t>H</w:t>
            </w:r>
            <w:r>
              <w:rPr>
                <w:rFonts w:cs="Times New Roman"/>
                <w:szCs w:val="24"/>
              </w:rPr>
              <w:t>ip, knee, ankle, and subtalar j</w:t>
            </w:r>
            <w:r>
              <w:rPr>
                <w:rFonts w:cs="Times New Roman"/>
              </w:rPr>
              <w:t>oint moments calculated by the musculoskeletal models.</w:t>
            </w:r>
          </w:p>
        </w:tc>
      </w:tr>
    </w:tbl>
    <w:p w14:paraId="27E75692" w14:textId="312F07A1" w:rsidR="00002106" w:rsidRPr="00002106" w:rsidRDefault="00002106" w:rsidP="00002106">
      <w:pPr>
        <w:sectPr w:rsidR="00002106" w:rsidRPr="00002106" w:rsidSect="0093429D">
          <w:pgSz w:w="12240" w:h="15840"/>
          <w:pgMar w:top="1138" w:right="1181" w:bottom="1138" w:left="1282" w:header="720" w:footer="720" w:gutter="0"/>
          <w:cols w:space="720"/>
          <w:titlePg/>
          <w:docGrid w:linePitch="360"/>
        </w:sectPr>
      </w:pPr>
    </w:p>
    <w:p w14:paraId="4916FCC9" w14:textId="0F9EB8D8" w:rsidR="00994A3D" w:rsidRDefault="003E1306" w:rsidP="00661429">
      <w:pPr>
        <w:pStyle w:val="Heading1"/>
      </w:pPr>
      <w:r>
        <w:lastRenderedPageBreak/>
        <w:t xml:space="preserve">Performance of the machine learning models </w:t>
      </w:r>
    </w:p>
    <w:p w14:paraId="572600F2" w14:textId="4869A534" w:rsidR="003E1306" w:rsidRPr="003E1306" w:rsidRDefault="003E1306" w:rsidP="003E1306">
      <w:r w:rsidRPr="003F6550">
        <w:t xml:space="preserve">The predicted </w:t>
      </w:r>
      <w:r>
        <w:t>standard deviation (SD)</w:t>
      </w:r>
      <w:r w:rsidRPr="003F6550">
        <w:t xml:space="preserve"> waveform for each of the </w:t>
      </w:r>
      <w:r>
        <w:t>five</w:t>
      </w:r>
      <w:r w:rsidR="00785D8E">
        <w:t xml:space="preserve"> predicted</w:t>
      </w:r>
      <w:r w:rsidRPr="003F6550">
        <w:t xml:space="preserve"> </w:t>
      </w:r>
      <w:r>
        <w:t xml:space="preserve">joint </w:t>
      </w:r>
      <w:r w:rsidR="00F85F2D">
        <w:t>moments</w:t>
      </w:r>
      <w:r>
        <w:t xml:space="preserve"> using Typical-split </w:t>
      </w:r>
      <w:r w:rsidRPr="003F6550">
        <w:t>(Fig</w:t>
      </w:r>
      <w:r>
        <w:t>ure 4) and Leave-subjects-out methods</w:t>
      </w:r>
      <w:r w:rsidRPr="003F6550">
        <w:t xml:space="preserve"> </w:t>
      </w:r>
      <w:r>
        <w:t>(</w:t>
      </w:r>
      <w:r w:rsidRPr="003F6550">
        <w:t>Fig</w:t>
      </w:r>
      <w:r>
        <w:t>ure</w:t>
      </w:r>
      <w:r w:rsidRPr="003F6550">
        <w:t xml:space="preserve"> </w:t>
      </w:r>
      <w:r>
        <w:t>5</w:t>
      </w:r>
      <w:r w:rsidRPr="003F6550">
        <w:t>).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977"/>
        <w:gridCol w:w="4790"/>
      </w:tblGrid>
      <w:tr w:rsidR="00EC5DA3" w14:paraId="7C8CEE02" w14:textId="77777777" w:rsidTr="00821399">
        <w:tc>
          <w:tcPr>
            <w:tcW w:w="4977" w:type="dxa"/>
          </w:tcPr>
          <w:p w14:paraId="7D8FC688" w14:textId="78394EC2" w:rsidR="008A4257" w:rsidRDefault="008A4257" w:rsidP="00045C64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498F70C5" wp14:editId="6756BB43">
                  <wp:extent cx="2881081" cy="2160000"/>
                  <wp:effectExtent l="0" t="0" r="0" b="0"/>
                  <wp:docPr id="2" name="Picture 2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5FC0A529" w14:textId="0E0B8E54" w:rsidR="008A4257" w:rsidRDefault="008A4257" w:rsidP="00045C64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6DC03337" wp14:editId="1CD4AA70">
                  <wp:extent cx="2881080" cy="2160000"/>
                  <wp:effectExtent l="0" t="0" r="0" b="0"/>
                  <wp:docPr id="8" name="Picture 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DA3" w14:paraId="4F2BBB96" w14:textId="77777777" w:rsidTr="00821399">
        <w:tc>
          <w:tcPr>
            <w:tcW w:w="4977" w:type="dxa"/>
          </w:tcPr>
          <w:p w14:paraId="4593B3F1" w14:textId="1A8E3D9D" w:rsidR="008A4257" w:rsidRDefault="008A4257" w:rsidP="00045C64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5DDE7E8F" wp14:editId="08C582FE">
                  <wp:extent cx="2881081" cy="2160000"/>
                  <wp:effectExtent l="0" t="0" r="0" b="0"/>
                  <wp:docPr id="6" name="Picture 6" descr="Histogra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Histogram&#10;&#10;Description automatically generated with low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7C54757A" w14:textId="48C50651" w:rsidR="008A4257" w:rsidRDefault="008A4257" w:rsidP="00045C64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3C6FE925" wp14:editId="76DDCD36">
                  <wp:extent cx="2881081" cy="2160000"/>
                  <wp:effectExtent l="0" t="0" r="0" b="0"/>
                  <wp:docPr id="9" name="Picture 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histogram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DA3" w14:paraId="733E67CD" w14:textId="77777777" w:rsidTr="00821399">
        <w:tc>
          <w:tcPr>
            <w:tcW w:w="4977" w:type="dxa"/>
          </w:tcPr>
          <w:p w14:paraId="72DE1A9D" w14:textId="5C09B0B2" w:rsidR="008A4257" w:rsidRDefault="008A4257" w:rsidP="00045C64">
            <w:pPr>
              <w:spacing w:before="0"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C954C" wp14:editId="11FD0D76">
                  <wp:extent cx="2881080" cy="2160000"/>
                  <wp:effectExtent l="0" t="0" r="0" b="0"/>
                  <wp:docPr id="10" name="Picture 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4DAFFB09" w14:textId="77777777" w:rsidR="008A4257" w:rsidRDefault="008A4257" w:rsidP="00045C64">
            <w:pPr>
              <w:spacing w:before="0" w:after="0"/>
              <w:rPr>
                <w:noProof/>
              </w:rPr>
            </w:pPr>
          </w:p>
        </w:tc>
      </w:tr>
      <w:tr w:rsidR="008A4257" w14:paraId="36F04486" w14:textId="77777777" w:rsidTr="00821399">
        <w:tc>
          <w:tcPr>
            <w:tcW w:w="9767" w:type="dxa"/>
            <w:gridSpan w:val="2"/>
          </w:tcPr>
          <w:p w14:paraId="20F01F5F" w14:textId="18E15B72" w:rsidR="008A4257" w:rsidRDefault="008A4257" w:rsidP="00045C64">
            <w:pPr>
              <w:spacing w:before="0" w:after="0"/>
              <w:jc w:val="both"/>
              <w:rPr>
                <w:noProof/>
              </w:rPr>
            </w:pPr>
            <w:r w:rsidRPr="0001436A">
              <w:rPr>
                <w:rFonts w:cs="Times New Roman"/>
                <w:b/>
                <w:szCs w:val="24"/>
              </w:rPr>
              <w:t xml:space="preserve">Supplementary Figure </w:t>
            </w:r>
            <w:r>
              <w:rPr>
                <w:rFonts w:cs="Times New Roman"/>
                <w:b/>
                <w:szCs w:val="24"/>
              </w:rPr>
              <w:t>4</w:t>
            </w:r>
            <w:r w:rsidRPr="0001436A">
              <w:rPr>
                <w:rFonts w:cs="Times New Roman"/>
                <w:b/>
                <w:szCs w:val="24"/>
              </w:rPr>
              <w:t>.</w:t>
            </w:r>
            <w:r w:rsidRPr="001549D3">
              <w:rPr>
                <w:rFonts w:cs="Times New Roman"/>
                <w:szCs w:val="24"/>
              </w:rPr>
              <w:t xml:space="preserve"> </w:t>
            </w:r>
            <w:r w:rsidR="00EF37B0">
              <w:t>S</w:t>
            </w:r>
            <w:r w:rsidR="00EF37B0">
              <w:t xml:space="preserve">tandard deviation </w:t>
            </w:r>
            <w:r w:rsidR="00EF37B0">
              <w:t>of the</w:t>
            </w:r>
            <w:r w:rsidR="00932B86" w:rsidRPr="00932B86">
              <w:rPr>
                <w:rFonts w:cs="Times New Roman"/>
                <w:szCs w:val="24"/>
              </w:rPr>
              <w:t xml:space="preserve"> joint moment waveforms </w:t>
            </w:r>
            <w:r w:rsidR="00EF37B0">
              <w:rPr>
                <w:rFonts w:cs="Times New Roman"/>
                <w:szCs w:val="24"/>
              </w:rPr>
              <w:t xml:space="preserve">for </w:t>
            </w:r>
            <w:r w:rsidR="00932B86" w:rsidRPr="00932B86">
              <w:rPr>
                <w:rFonts w:cs="Times New Roman"/>
                <w:szCs w:val="24"/>
              </w:rPr>
              <w:t xml:space="preserve">the hip, knee, ankle, and subtalar </w:t>
            </w:r>
            <w:r w:rsidR="002D6D3E">
              <w:rPr>
                <w:rFonts w:cs="Times New Roman"/>
                <w:szCs w:val="24"/>
              </w:rPr>
              <w:t>joint</w:t>
            </w:r>
            <w:r w:rsidR="00EF37B0">
              <w:rPr>
                <w:rFonts w:cs="Times New Roman"/>
                <w:szCs w:val="24"/>
              </w:rPr>
              <w:t>s</w:t>
            </w:r>
            <w:r w:rsidR="002D6D3E">
              <w:rPr>
                <w:rFonts w:cs="Times New Roman"/>
                <w:szCs w:val="24"/>
              </w:rPr>
              <w:t xml:space="preserve"> </w:t>
            </w:r>
            <w:r w:rsidR="00EF37B0" w:rsidRPr="00932B86">
              <w:rPr>
                <w:rFonts w:cs="Times New Roman"/>
                <w:szCs w:val="24"/>
              </w:rPr>
              <w:t xml:space="preserve">predicted </w:t>
            </w:r>
            <w:r w:rsidR="002D6D3E">
              <w:rPr>
                <w:rFonts w:cs="Times New Roman"/>
                <w:szCs w:val="24"/>
              </w:rPr>
              <w:t>by the</w:t>
            </w:r>
            <w:r w:rsidR="00932B86" w:rsidRPr="00932B86">
              <w:rPr>
                <w:rFonts w:cs="Times New Roman"/>
                <w:szCs w:val="24"/>
              </w:rPr>
              <w:t xml:space="preserve"> six machine-learning methods using Typical-split method.</w:t>
            </w:r>
          </w:p>
        </w:tc>
      </w:tr>
      <w:tr w:rsidR="00EC5DA3" w14:paraId="6B114764" w14:textId="77777777" w:rsidTr="00821399">
        <w:tc>
          <w:tcPr>
            <w:tcW w:w="4977" w:type="dxa"/>
          </w:tcPr>
          <w:p w14:paraId="546FBD92" w14:textId="47113580" w:rsidR="00045C64" w:rsidRDefault="007B10AC" w:rsidP="00D45196">
            <w:pPr>
              <w:spacing w:before="0" w:after="0"/>
            </w:pPr>
            <w:r>
              <w:rPr>
                <w:noProof/>
              </w:rPr>
              <w:lastRenderedPageBreak/>
              <w:drawing>
                <wp:inline distT="0" distB="0" distL="0" distR="0" wp14:anchorId="7A3E4357" wp14:editId="41AA6AA0">
                  <wp:extent cx="3009594" cy="2160000"/>
                  <wp:effectExtent l="0" t="0" r="635" b="0"/>
                  <wp:docPr id="16" name="Picture 16" descr="Histo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Histogram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59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5DC85FD5" w14:textId="412AC333" w:rsidR="00045C64" w:rsidRDefault="007B10AC" w:rsidP="00D45196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208F54C5" wp14:editId="35B3C9DB">
                  <wp:extent cx="2881081" cy="2160000"/>
                  <wp:effectExtent l="0" t="0" r="0" b="0"/>
                  <wp:docPr id="18" name="Picture 18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histogram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DA3" w14:paraId="6FD2D255" w14:textId="77777777" w:rsidTr="00821399">
        <w:tc>
          <w:tcPr>
            <w:tcW w:w="4977" w:type="dxa"/>
          </w:tcPr>
          <w:p w14:paraId="10ECBF71" w14:textId="5B553493" w:rsidR="00045C64" w:rsidRDefault="007B10AC" w:rsidP="00D45196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6ECED9B2" wp14:editId="108269E4">
                  <wp:extent cx="2881080" cy="2160000"/>
                  <wp:effectExtent l="0" t="0" r="0" b="0"/>
                  <wp:docPr id="17" name="Picture 17" descr="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Histogram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65790C1E" w14:textId="2010BA82" w:rsidR="00045C64" w:rsidRDefault="007B10AC" w:rsidP="00D45196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3CCFD349" wp14:editId="0BE96AFE">
                  <wp:extent cx="2881080" cy="2160000"/>
                  <wp:effectExtent l="0" t="0" r="0" b="0"/>
                  <wp:docPr id="19" name="Picture 1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, histogram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DA3" w14:paraId="0D080B42" w14:textId="77777777" w:rsidTr="00821399">
        <w:tc>
          <w:tcPr>
            <w:tcW w:w="4977" w:type="dxa"/>
          </w:tcPr>
          <w:p w14:paraId="05DBF541" w14:textId="0D4B4643" w:rsidR="00045C64" w:rsidRDefault="007B10AC" w:rsidP="00D45196">
            <w:pPr>
              <w:spacing w:before="0" w:after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D335EF" wp14:editId="7B188101">
                  <wp:extent cx="2881080" cy="216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8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</w:tcPr>
          <w:p w14:paraId="625C6127" w14:textId="77777777" w:rsidR="00045C64" w:rsidRDefault="00045C64" w:rsidP="00D45196">
            <w:pPr>
              <w:spacing w:before="0" w:after="0"/>
              <w:rPr>
                <w:noProof/>
              </w:rPr>
            </w:pPr>
          </w:p>
        </w:tc>
      </w:tr>
      <w:tr w:rsidR="00810819" w14:paraId="2EB3A03A" w14:textId="77777777" w:rsidTr="00821399">
        <w:tc>
          <w:tcPr>
            <w:tcW w:w="9767" w:type="dxa"/>
            <w:gridSpan w:val="2"/>
          </w:tcPr>
          <w:p w14:paraId="08A4A0A5" w14:textId="7E0E3BB6" w:rsidR="00810819" w:rsidRDefault="00810819" w:rsidP="00810819">
            <w:pPr>
              <w:spacing w:before="0" w:after="0"/>
              <w:jc w:val="both"/>
              <w:rPr>
                <w:noProof/>
              </w:rPr>
            </w:pPr>
            <w:r w:rsidRPr="0001436A">
              <w:rPr>
                <w:rFonts w:cs="Times New Roman"/>
                <w:b/>
                <w:szCs w:val="24"/>
              </w:rPr>
              <w:t xml:space="preserve">Supplementary Figure </w:t>
            </w:r>
            <w:r>
              <w:rPr>
                <w:rFonts w:cs="Times New Roman"/>
                <w:b/>
                <w:szCs w:val="24"/>
              </w:rPr>
              <w:t>5</w:t>
            </w:r>
            <w:r w:rsidRPr="0001436A">
              <w:rPr>
                <w:rFonts w:cs="Times New Roman"/>
                <w:b/>
                <w:szCs w:val="24"/>
              </w:rPr>
              <w:t>.</w:t>
            </w:r>
            <w:r w:rsidRPr="001549D3">
              <w:rPr>
                <w:rFonts w:cs="Times New Roman"/>
                <w:szCs w:val="24"/>
              </w:rPr>
              <w:t xml:space="preserve"> </w:t>
            </w:r>
            <w:r>
              <w:t>Standard deviation of the</w:t>
            </w:r>
            <w:r w:rsidRPr="00932B86">
              <w:rPr>
                <w:rFonts w:cs="Times New Roman"/>
                <w:szCs w:val="24"/>
              </w:rPr>
              <w:t xml:space="preserve"> joint moment waveforms </w:t>
            </w:r>
            <w:r>
              <w:rPr>
                <w:rFonts w:cs="Times New Roman"/>
                <w:szCs w:val="24"/>
              </w:rPr>
              <w:t xml:space="preserve">for </w:t>
            </w:r>
            <w:r w:rsidRPr="00932B86">
              <w:rPr>
                <w:rFonts w:cs="Times New Roman"/>
                <w:szCs w:val="24"/>
              </w:rPr>
              <w:t xml:space="preserve">the hip, knee, ankle, and subtalar </w:t>
            </w:r>
            <w:r>
              <w:rPr>
                <w:rFonts w:cs="Times New Roman"/>
                <w:szCs w:val="24"/>
              </w:rPr>
              <w:t xml:space="preserve">joints </w:t>
            </w:r>
            <w:r w:rsidRPr="00932B86">
              <w:rPr>
                <w:rFonts w:cs="Times New Roman"/>
                <w:szCs w:val="24"/>
              </w:rPr>
              <w:t xml:space="preserve">predicted </w:t>
            </w:r>
            <w:r>
              <w:rPr>
                <w:rFonts w:cs="Times New Roman"/>
                <w:szCs w:val="24"/>
              </w:rPr>
              <w:t>by the</w:t>
            </w:r>
            <w:r w:rsidRPr="00932B86">
              <w:rPr>
                <w:rFonts w:cs="Times New Roman"/>
                <w:szCs w:val="24"/>
              </w:rPr>
              <w:t xml:space="preserve"> six machine-learning methods using </w:t>
            </w:r>
            <w:r>
              <w:rPr>
                <w:rFonts w:cs="Times New Roman"/>
                <w:szCs w:val="24"/>
              </w:rPr>
              <w:t xml:space="preserve">Leave-subjects-out </w:t>
            </w:r>
            <w:r w:rsidRPr="00932B86">
              <w:rPr>
                <w:rFonts w:cs="Times New Roman"/>
                <w:szCs w:val="24"/>
              </w:rPr>
              <w:t>method.</w:t>
            </w:r>
          </w:p>
        </w:tc>
      </w:tr>
    </w:tbl>
    <w:p w14:paraId="58F1AED1" w14:textId="5EF1907E" w:rsidR="00DE23E8" w:rsidRPr="001549D3" w:rsidRDefault="00DE23E8" w:rsidP="00654E8F">
      <w:pPr>
        <w:spacing w:before="240"/>
      </w:pPr>
    </w:p>
    <w:sectPr w:rsidR="00DE23E8" w:rsidRPr="001549D3" w:rsidSect="0093429D"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6A01F" w14:textId="77777777" w:rsidR="0055237D" w:rsidRDefault="0055237D" w:rsidP="00117666">
      <w:pPr>
        <w:spacing w:after="0"/>
      </w:pPr>
      <w:r>
        <w:separator/>
      </w:r>
    </w:p>
  </w:endnote>
  <w:endnote w:type="continuationSeparator" w:id="0">
    <w:p w14:paraId="25A074D5" w14:textId="77777777" w:rsidR="0055237D" w:rsidRDefault="0055237D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AB28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A152CD" wp14:editId="47F2311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054D26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A152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" filled="f" stroked="f" strokeweight=".5pt">
              <v:textbox style="mso-fit-shape-to-text:t">
                <w:txbxContent>
                  <w:p w14:paraId="4D054D26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FF27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3151A55C" wp14:editId="2441783D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5E15EB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1A55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" filled="f" stroked="f" strokeweight=".5pt">
              <v:textbox style="mso-fit-shape-to-text:t">
                <w:txbxContent>
                  <w:p w14:paraId="085E15EB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08384" w14:textId="77777777" w:rsidR="0055237D" w:rsidRDefault="0055237D" w:rsidP="00117666">
      <w:pPr>
        <w:spacing w:after="0"/>
      </w:pPr>
      <w:r>
        <w:separator/>
      </w:r>
    </w:p>
  </w:footnote>
  <w:footnote w:type="continuationSeparator" w:id="0">
    <w:p w14:paraId="0AA8F3AF" w14:textId="77777777" w:rsidR="0055237D" w:rsidRDefault="0055237D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EDBA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 w16cid:durableId="846288984">
    <w:abstractNumId w:val="0"/>
  </w:num>
  <w:num w:numId="2" w16cid:durableId="1602029072">
    <w:abstractNumId w:val="4"/>
  </w:num>
  <w:num w:numId="3" w16cid:durableId="991526857">
    <w:abstractNumId w:val="1"/>
  </w:num>
  <w:num w:numId="4" w16cid:durableId="665207160">
    <w:abstractNumId w:val="5"/>
  </w:num>
  <w:num w:numId="5" w16cid:durableId="12438748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12091163">
    <w:abstractNumId w:val="3"/>
  </w:num>
  <w:num w:numId="7" w16cid:durableId="1497574105">
    <w:abstractNumId w:val="6"/>
  </w:num>
  <w:num w:numId="8" w16cid:durableId="414982704">
    <w:abstractNumId w:val="6"/>
  </w:num>
  <w:num w:numId="9" w16cid:durableId="1675450135">
    <w:abstractNumId w:val="6"/>
  </w:num>
  <w:num w:numId="10" w16cid:durableId="187380825">
    <w:abstractNumId w:val="6"/>
  </w:num>
  <w:num w:numId="11" w16cid:durableId="497500005">
    <w:abstractNumId w:val="6"/>
  </w:num>
  <w:num w:numId="12" w16cid:durableId="1369645260">
    <w:abstractNumId w:val="6"/>
  </w:num>
  <w:num w:numId="13" w16cid:durableId="584417020">
    <w:abstractNumId w:val="3"/>
  </w:num>
  <w:num w:numId="14" w16cid:durableId="1658723731">
    <w:abstractNumId w:val="2"/>
  </w:num>
  <w:num w:numId="15" w16cid:durableId="1809318050">
    <w:abstractNumId w:val="2"/>
  </w:num>
  <w:num w:numId="16" w16cid:durableId="413211152">
    <w:abstractNumId w:val="2"/>
  </w:num>
  <w:num w:numId="17" w16cid:durableId="1240216444">
    <w:abstractNumId w:val="2"/>
  </w:num>
  <w:num w:numId="18" w16cid:durableId="788088411">
    <w:abstractNumId w:val="2"/>
  </w:num>
  <w:num w:numId="19" w16cid:durableId="506136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24"/>
    <w:rsid w:val="00002106"/>
    <w:rsid w:val="0001436A"/>
    <w:rsid w:val="00034304"/>
    <w:rsid w:val="00035434"/>
    <w:rsid w:val="00045C64"/>
    <w:rsid w:val="00052A14"/>
    <w:rsid w:val="000567B4"/>
    <w:rsid w:val="00077D53"/>
    <w:rsid w:val="00105FD9"/>
    <w:rsid w:val="001145F4"/>
    <w:rsid w:val="00117118"/>
    <w:rsid w:val="00117666"/>
    <w:rsid w:val="001500D9"/>
    <w:rsid w:val="001549D3"/>
    <w:rsid w:val="00160065"/>
    <w:rsid w:val="00177D84"/>
    <w:rsid w:val="00195111"/>
    <w:rsid w:val="00267D18"/>
    <w:rsid w:val="002868E2"/>
    <w:rsid w:val="002869C3"/>
    <w:rsid w:val="002936E4"/>
    <w:rsid w:val="002B4A57"/>
    <w:rsid w:val="002C74CA"/>
    <w:rsid w:val="002D2FD2"/>
    <w:rsid w:val="002D6D3E"/>
    <w:rsid w:val="00337BBA"/>
    <w:rsid w:val="003544FB"/>
    <w:rsid w:val="003D2F2D"/>
    <w:rsid w:val="003E1306"/>
    <w:rsid w:val="00401590"/>
    <w:rsid w:val="0041593B"/>
    <w:rsid w:val="00447801"/>
    <w:rsid w:val="00452E9C"/>
    <w:rsid w:val="004735C8"/>
    <w:rsid w:val="004961FF"/>
    <w:rsid w:val="004B4A6B"/>
    <w:rsid w:val="005002C6"/>
    <w:rsid w:val="00517A89"/>
    <w:rsid w:val="005250F2"/>
    <w:rsid w:val="0055237D"/>
    <w:rsid w:val="00593EEA"/>
    <w:rsid w:val="005A5EEE"/>
    <w:rsid w:val="005B1663"/>
    <w:rsid w:val="006375C7"/>
    <w:rsid w:val="00654E8F"/>
    <w:rsid w:val="00655317"/>
    <w:rsid w:val="00660D05"/>
    <w:rsid w:val="00661429"/>
    <w:rsid w:val="006820B1"/>
    <w:rsid w:val="006B7D14"/>
    <w:rsid w:val="006E6E30"/>
    <w:rsid w:val="00701727"/>
    <w:rsid w:val="0070566C"/>
    <w:rsid w:val="00714C50"/>
    <w:rsid w:val="00725A7D"/>
    <w:rsid w:val="00740282"/>
    <w:rsid w:val="007501BE"/>
    <w:rsid w:val="00785D8E"/>
    <w:rsid w:val="00790BB3"/>
    <w:rsid w:val="007B10AC"/>
    <w:rsid w:val="007B447F"/>
    <w:rsid w:val="007C206C"/>
    <w:rsid w:val="00803D24"/>
    <w:rsid w:val="00810819"/>
    <w:rsid w:val="00817DD6"/>
    <w:rsid w:val="00821399"/>
    <w:rsid w:val="00885156"/>
    <w:rsid w:val="008A29A7"/>
    <w:rsid w:val="008A4257"/>
    <w:rsid w:val="009151AA"/>
    <w:rsid w:val="00932249"/>
    <w:rsid w:val="00932B86"/>
    <w:rsid w:val="0093429D"/>
    <w:rsid w:val="00943573"/>
    <w:rsid w:val="00950743"/>
    <w:rsid w:val="00970F7D"/>
    <w:rsid w:val="00980A82"/>
    <w:rsid w:val="00994A3D"/>
    <w:rsid w:val="009C2B12"/>
    <w:rsid w:val="009C70F3"/>
    <w:rsid w:val="00A174D9"/>
    <w:rsid w:val="00A569CD"/>
    <w:rsid w:val="00AB6715"/>
    <w:rsid w:val="00B14ECD"/>
    <w:rsid w:val="00B1671E"/>
    <w:rsid w:val="00B21242"/>
    <w:rsid w:val="00B25EB8"/>
    <w:rsid w:val="00B354E1"/>
    <w:rsid w:val="00B37F4D"/>
    <w:rsid w:val="00B777D0"/>
    <w:rsid w:val="00C52A7B"/>
    <w:rsid w:val="00C56BAF"/>
    <w:rsid w:val="00C679AA"/>
    <w:rsid w:val="00C75972"/>
    <w:rsid w:val="00CA395A"/>
    <w:rsid w:val="00CC0A3A"/>
    <w:rsid w:val="00CD066B"/>
    <w:rsid w:val="00CE4FEE"/>
    <w:rsid w:val="00DB59C3"/>
    <w:rsid w:val="00DC259A"/>
    <w:rsid w:val="00DE23E8"/>
    <w:rsid w:val="00E02469"/>
    <w:rsid w:val="00E52377"/>
    <w:rsid w:val="00E64E17"/>
    <w:rsid w:val="00E866C9"/>
    <w:rsid w:val="00EA3D3C"/>
    <w:rsid w:val="00EC5DA3"/>
    <w:rsid w:val="00EF37B0"/>
    <w:rsid w:val="00F344B0"/>
    <w:rsid w:val="00F46900"/>
    <w:rsid w:val="00F61D89"/>
    <w:rsid w:val="00F85F2D"/>
    <w:rsid w:val="00FE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487BD"/>
  <w15:docId w15:val="{133E554D-C33E-435D-A5BC-605DF70A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Heading3">
    <w:name w:val="heading 3"/>
    <w:basedOn w:val="Normal"/>
    <w:next w:val="Normal"/>
    <w:link w:val="Heading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Heading3"/>
    <w:next w:val="Normal"/>
    <w:link w:val="Heading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2"/>
    <w:qFormat/>
    <w:rsid w:val="00AB6715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ubtitle"/>
    <w:next w:val="Normal"/>
    <w:uiPriority w:val="1"/>
    <w:qFormat/>
    <w:rsid w:val="00AB6715"/>
  </w:style>
  <w:style w:type="paragraph" w:styleId="BalloonText">
    <w:name w:val="Balloon Text"/>
    <w:basedOn w:val="Normal"/>
    <w:link w:val="BalloonText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Caption">
    <w:name w:val="caption"/>
    <w:basedOn w:val="Normal"/>
    <w:next w:val="NoSpacing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NoSpacing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B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715"/>
    <w:rPr>
      <w:rFonts w:ascii="Times New Roman" w:hAnsi="Times New Roman"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B6715"/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HeaderChar">
    <w:name w:val="Header Char"/>
    <w:basedOn w:val="DefaultParagraphFont"/>
    <w:link w:val="Header"/>
    <w:uiPriority w:val="99"/>
    <w:rsid w:val="00AB6715"/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AB671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B6715"/>
    <w:rPr>
      <w:b/>
      <w:bCs/>
      <w:smallCaps/>
      <w:color w:val="auto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AB6715"/>
  </w:style>
  <w:style w:type="character" w:customStyle="1" w:styleId="Heading3Char">
    <w:name w:val="Heading 3 Char"/>
    <w:basedOn w:val="DefaultParagraphFont"/>
    <w:link w:val="Heading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AB6715"/>
    <w:rPr>
      <w:rFonts w:ascii="Times New Roman" w:hAnsi="Times New Roman"/>
      <w:b/>
      <w:bCs/>
    </w:rPr>
  </w:style>
  <w:style w:type="character" w:styleId="SubtleEmphasis">
    <w:name w:val="Subtle Emphasis"/>
    <w:basedOn w:val="DefaultParagraphFon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le"/>
    <w:next w:val="Title"/>
    <w:qFormat/>
    <w:rsid w:val="0001436A"/>
    <w:pPr>
      <w:spacing w:after="120"/>
    </w:pPr>
    <w:rPr>
      <w:i/>
    </w:rPr>
  </w:style>
  <w:style w:type="paragraph" w:styleId="Revision">
    <w:name w:val="Revision"/>
    <w:hidden/>
    <w:uiPriority w:val="99"/>
    <w:semiHidden/>
    <w:rsid w:val="00803D24"/>
    <w:pPr>
      <w:spacing w:after="0" w:line="240" w:lineRule="auto"/>
    </w:pPr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95111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14E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jpeg"/><Relationship Id="rId5" Type="http://schemas.openxmlformats.org/officeDocument/2006/relationships/customXml" Target="../customXml/item5.xml"/><Relationship Id="rId15" Type="http://schemas.openxmlformats.org/officeDocument/2006/relationships/hyperlink" Target="mailto:za21920@essex.ac.uk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footnotes" Target="foot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nah.eccles\OneDrive%20-%20Frontiers%20Media%20SA\Documents\Latex%20work\Sep%202022_link%20upd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6005759-6815-4540-b8ea-913958d74f23">FRONDOC-1086935359-10119</_dlc_DocId>
    <_dlc_DocIdUrl xmlns="26005759-6815-4540-b8ea-913958d74f23">
      <Url>https://frontiersin.sharepoint.com/Publishing/PubOps/Production/_layouts/15/DocIdRedir.aspx?ID=FRONDOC-1086935359-10119</Url>
      <Description>FRONDOC-1086935359-10119</Description>
    </_dlc_DocIdUrl>
    <_dlc_DocIdPersistId xmlns="26005759-6815-4540-b8ea-913958d74f23">false</_dlc_DocIdPersistId>
    <Description xmlns="970c08f3-bdc0-46be-888b-e62464d9f78c" xsi:nil="true"/>
    <Lead xmlns="970c08f3-bdc0-46be-888b-e62464d9f78c">
      <UserInfo>
        <DisplayName/>
        <AccountId xsi:nil="true"/>
        <AccountType/>
      </UserInfo>
    </Lead>
    <Status xmlns="970c08f3-bdc0-46be-888b-e62464d9f78c">New</Status>
    <_Flow_SignoffStatus xmlns="970c08f3-bdc0-46be-888b-e62464d9f78c" xsi:nil="true"/>
    <SharedWithUsers xmlns="26005759-6815-4540-b8ea-913958d74f23">
      <UserInfo>
        <DisplayName/>
        <AccountId xsi:nil="true"/>
        <AccountType/>
      </UserInfo>
    </SharedWithUsers>
    <lcf76f155ced4ddcb4097134ff3c332f xmlns="970c08f3-bdc0-46be-888b-e62464d9f78c">
      <Terms xmlns="http://schemas.microsoft.com/office/infopath/2007/PartnerControls"/>
    </lcf76f155ced4ddcb4097134ff3c332f>
    <TaxCatchAll xmlns="26005759-6815-4540-b8ea-913958d74f2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45AF306EBB441B7A6158762C40D43" ma:contentTypeVersion="28" ma:contentTypeDescription="Create a new document." ma:contentTypeScope="" ma:versionID="885ac53139f20652f850277d10459b85">
  <xsd:schema xmlns:xsd="http://www.w3.org/2001/XMLSchema" xmlns:xs="http://www.w3.org/2001/XMLSchema" xmlns:p="http://schemas.microsoft.com/office/2006/metadata/properties" xmlns:ns2="26005759-6815-4540-b8ea-913958d74f23" xmlns:ns3="970c08f3-bdc0-46be-888b-e62464d9f78c" targetNamespace="http://schemas.microsoft.com/office/2006/metadata/properties" ma:root="true" ma:fieldsID="b20dbcea35cbef169bcf39aab5233ab6" ns2:_="" ns3:_="">
    <xsd:import namespace="26005759-6815-4540-b8ea-913958d74f23"/>
    <xsd:import namespace="970c08f3-bdc0-46be-888b-e62464d9f78c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2:_dlc_DocId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DateTaken" minOccurs="0"/>
                <xsd:element ref="ns3:Status" minOccurs="0"/>
                <xsd:element ref="ns3:Lead" minOccurs="0"/>
                <xsd:element ref="ns3:Description" minOccurs="0"/>
                <xsd:element ref="ns3:_Flow_SignoffStatu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05759-6815-4540-b8ea-913958d74f23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7" nillable="true" ma:displayName="Document ID Value" ma:description="The value of the document ID assigned to this item." ma:hidden="true" ma:internalName="_dlc_DocId" ma:readOnly="false">
      <xsd:simpleType>
        <xsd:restriction base="dms:Text"/>
      </xsd:simpleType>
    </xsd:element>
    <xsd:element name="_dlc_DocIdPersistId" ma:index="9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9" nillable="true" ma:displayName="Taxonomy Catch All Column" ma:hidden="true" ma:list="{43fa7804-5c1f-47ca-a814-a80f2ff05ca7}" ma:internalName="TaxCatchAll" ma:showField="CatchAllData" ma:web="26005759-6815-4540-b8ea-913958d74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c08f3-bdc0-46be-888b-e62464d9f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8" nillable="true" ma:displayName="Status" ma:default="New" ma:description="Archive function" ma:format="Dropdown" ma:internalName="Status">
      <xsd:simpleType>
        <xsd:restriction base="dms:Choice">
          <xsd:enumeration value="New"/>
          <xsd:enumeration value="Ongoing"/>
          <xsd:enumeration value="Finished"/>
        </xsd:restriction>
      </xsd:simpleType>
    </xsd:element>
    <xsd:element name="Lead" ma:index="19" nillable="true" ma:displayName="Lead" ma:format="Dropdown" ma:list="UserInfo" ma:SharePointGroup="0" ma:internalName="Lead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scription" ma:index="20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465d274b-74f9-43c9-a5ca-fb7fe75b76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B2E0E22-D442-4EBE-AAA2-EDC8871E7B41}">
  <ds:schemaRefs>
    <ds:schemaRef ds:uri="http://schemas.microsoft.com/office/2006/metadata/properties"/>
    <ds:schemaRef ds:uri="http://schemas.microsoft.com/office/infopath/2007/PartnerControls"/>
    <ds:schemaRef ds:uri="26005759-6815-4540-b8ea-913958d74f23"/>
    <ds:schemaRef ds:uri="970c08f3-bdc0-46be-888b-e62464d9f78c"/>
  </ds:schemaRefs>
</ds:datastoreItem>
</file>

<file path=customXml/itemProps2.xml><?xml version="1.0" encoding="utf-8"?>
<ds:datastoreItem xmlns:ds="http://schemas.openxmlformats.org/officeDocument/2006/customXml" ds:itemID="{A3D4929F-83D0-432F-8F82-6D4423C25F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F441E3-103C-4487-877D-08CD22337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005759-6815-4540-b8ea-913958d74f23"/>
    <ds:schemaRef ds:uri="970c08f3-bdc0-46be-888b-e62464d9f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4314AF-3C36-4C2C-B599-40A76C6FFFC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558679B-78FB-42CD-A1EA-A99096AF5568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1062</TotalTime>
  <Pages>6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</dc:creator>
  <cp:lastModifiedBy>Altai, Zainab</cp:lastModifiedBy>
  <cp:revision>41</cp:revision>
  <cp:lastPrinted>2013-10-03T12:51:00Z</cp:lastPrinted>
  <dcterms:created xsi:type="dcterms:W3CDTF">2022-11-17T16:58:00Z</dcterms:created>
  <dcterms:modified xsi:type="dcterms:W3CDTF">2023-04-20T13:07:00Z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0x01010026445AF306EBB441B7A6158762C40D43</vt:lpwstr>
  </property>
  <property fmtid="{D5CDD505-2E9C-101B-9397-08002B2CF9AE}" pid="3" name="_dlc_DocIdItemGuid">
    <vt:lpwstr>f82bb101-9b00-462e-af01-9a0e7ec06274</vt:lpwstr>
  </property>
  <property fmtid="{D5CDD505-2E9C-101B-9397-08002B2CF9AE}" pid="4" name="Order">
    <vt:r8>1011900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  <property fmtid="{D5CDD505-2E9C-101B-9397-08002B2CF9AE}" pid="10" name="Mendeley Recent Style Id 0_1">
    <vt:lpwstr>http://www.zotero.org/styles/american-medical-association</vt:lpwstr>
  </property>
  <property fmtid="{D5CDD505-2E9C-101B-9397-08002B2CF9AE}" pid="11" name="Mendeley Recent Style Name 0_1">
    <vt:lpwstr>American Medical Association 11th edition</vt:lpwstr>
  </property>
  <property fmtid="{D5CDD505-2E9C-101B-9397-08002B2CF9AE}" pid="12" name="Mendeley Recent Style Id 1_1">
    <vt:lpwstr>http://www.zotero.org/styles/american-political-science-association</vt:lpwstr>
  </property>
  <property fmtid="{D5CDD505-2E9C-101B-9397-08002B2CF9AE}" pid="13" name="Mendeley Recent Style Name 1_1">
    <vt:lpwstr>American Political Science Association</vt:lpwstr>
  </property>
  <property fmtid="{D5CDD505-2E9C-101B-9397-08002B2CF9AE}" pid="14" name="Mendeley Recent Style Id 2_1">
    <vt:lpwstr>http://www.zotero.org/styles/apa</vt:lpwstr>
  </property>
  <property fmtid="{D5CDD505-2E9C-101B-9397-08002B2CF9AE}" pid="15" name="Mendeley Recent Style Name 2_1">
    <vt:lpwstr>American Psychological Association 7th edition</vt:lpwstr>
  </property>
  <property fmtid="{D5CDD505-2E9C-101B-9397-08002B2CF9AE}" pid="16" name="Mendeley Recent Style Id 3_1">
    <vt:lpwstr>http://www.zotero.org/styles/modern-language-association</vt:lpwstr>
  </property>
  <property fmtid="{D5CDD505-2E9C-101B-9397-08002B2CF9AE}" pid="17" name="Mendeley Recent Style Name 3_1">
    <vt:lpwstr>Modern Language Association 8th edition</vt:lpwstr>
  </property>
  <property fmtid="{D5CDD505-2E9C-101B-9397-08002B2CF9AE}" pid="18" name="Mendeley Recent Style Id 4_1">
    <vt:lpwstr>http://www.zotero.org/styles/nature</vt:lpwstr>
  </property>
  <property fmtid="{D5CDD505-2E9C-101B-9397-08002B2CF9AE}" pid="19" name="Mendeley Recent Style Name 4_1">
    <vt:lpwstr>Nature</vt:lpwstr>
  </property>
  <property fmtid="{D5CDD505-2E9C-101B-9397-08002B2CF9AE}" pid="20" name="Mendeley Recent Style Id 5_1">
    <vt:lpwstr>http://csl.mendeley.com/styles/96221281/springer-basic-brackets-FINAL</vt:lpwstr>
  </property>
  <property fmtid="{D5CDD505-2E9C-101B-9397-08002B2CF9AE}" pid="21" name="Mendeley Recent Style Name 5_1">
    <vt:lpwstr>Springer - Basic (numeric, brackets) - zainab altai</vt:lpwstr>
  </property>
  <property fmtid="{D5CDD505-2E9C-101B-9397-08002B2CF9AE}" pid="22" name="Mendeley Recent Style Id 6_1">
    <vt:lpwstr>http://csl.mendeley.com/styles/96221281/springer-basic-brackets-ZainabAltai-noDOI</vt:lpwstr>
  </property>
  <property fmtid="{D5CDD505-2E9C-101B-9397-08002B2CF9AE}" pid="23" name="Mendeley Recent Style Name 6_1">
    <vt:lpwstr>Springer - Basic (numeric, brackets) - zainab altai</vt:lpwstr>
  </property>
  <property fmtid="{D5CDD505-2E9C-101B-9397-08002B2CF9AE}" pid="24" name="Mendeley Recent Style Id 7_1">
    <vt:lpwstr>http://csl.mendeley.com/styles/96221281/springer-basic-brackets-ZainabAltaifinal</vt:lpwstr>
  </property>
  <property fmtid="{D5CDD505-2E9C-101B-9397-08002B2CF9AE}" pid="25" name="Mendeley Recent Style Name 7_1">
    <vt:lpwstr>Springer - Basic (numeric, brackets) - zainab altai</vt:lpwstr>
  </property>
  <property fmtid="{D5CDD505-2E9C-101B-9397-08002B2CF9AE}" pid="26" name="Mendeley Recent Style Id 8_1">
    <vt:lpwstr>http://csl.mendeley.com/styles/96221281/springer-basic-brackets-ZainabAltai</vt:lpwstr>
  </property>
  <property fmtid="{D5CDD505-2E9C-101B-9397-08002B2CF9AE}" pid="27" name="Mendeley Recent Style Name 8_1">
    <vt:lpwstr>Springer - Basic (numeric, brackets) - zainab altai</vt:lpwstr>
  </property>
  <property fmtid="{D5CDD505-2E9C-101B-9397-08002B2CF9AE}" pid="28" name="Mendeley Recent Style Id 9_1">
    <vt:lpwstr>http://csl.mendeley.com/styles/96221281/springer-basic-brackets-ZainabAltai-2</vt:lpwstr>
  </property>
  <property fmtid="{D5CDD505-2E9C-101B-9397-08002B2CF9AE}" pid="29" name="Mendeley Recent Style Name 9_1">
    <vt:lpwstr>Springer - Basic (numeric, brackets) - zainab altai</vt:lpwstr>
  </property>
</Properties>
</file>