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04B2" w14:textId="77777777" w:rsidR="00F7142E" w:rsidRDefault="00F7142E">
      <w:pPr>
        <w:spacing w:after="20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42E" w14:paraId="73C3087C" w14:textId="77777777">
        <w:tblPrEx>
          <w:tblCellMar>
            <w:top w:w="0" w:type="dxa"/>
            <w:bottom w:w="0" w:type="dxa"/>
          </w:tblCellMar>
        </w:tblPrEx>
        <w:tc>
          <w:tcPr>
            <w:tcW w:w="9360" w:type="dxa"/>
            <w:shd w:val="clear" w:color="auto" w:fill="1F3864"/>
            <w:tcMar>
              <w:top w:w="500" w:type="dxa"/>
              <w:left w:w="400" w:type="dxa"/>
              <w:bottom w:w="500" w:type="dxa"/>
              <w:right w:w="400" w:type="dxa"/>
            </w:tcMar>
          </w:tcPr>
          <w:p w14:paraId="2802EED1" w14:textId="77777777" w:rsidR="00F7142E" w:rsidRDefault="00000000">
            <w:pPr>
              <w:jc w:val="center"/>
            </w:pPr>
            <w:r>
              <w:rPr>
                <w:b/>
                <w:bCs/>
                <w:color w:val="FFFFFF"/>
                <w:sz w:val="40"/>
                <w:szCs w:val="40"/>
              </w:rPr>
              <w:t>ENGINEERING WORKSHOP</w:t>
            </w:r>
          </w:p>
          <w:p w14:paraId="13908CB7" w14:textId="77777777" w:rsidR="00F7142E" w:rsidRDefault="00000000">
            <w:pPr>
              <w:spacing w:before="100"/>
              <w:jc w:val="center"/>
            </w:pPr>
            <w:r>
              <w:rPr>
                <w:color w:val="BFD3EE"/>
                <w:sz w:val="28"/>
                <w:szCs w:val="28"/>
              </w:rPr>
              <w:t>Experiment Report</w:t>
            </w:r>
          </w:p>
          <w:p w14:paraId="2B72F238" w14:textId="77777777" w:rsidR="00F7142E" w:rsidRDefault="00000000">
            <w:pPr>
              <w:spacing w:before="60"/>
              <w:jc w:val="center"/>
            </w:pPr>
            <w:r>
              <w:rPr>
                <w:b/>
                <w:bCs/>
                <w:color w:val="E67E22"/>
                <w:sz w:val="26"/>
                <w:szCs w:val="26"/>
              </w:rPr>
              <w:t>OPEN ENDED LAB</w:t>
            </w:r>
          </w:p>
        </w:tc>
      </w:tr>
    </w:tbl>
    <w:p w14:paraId="1C297B74" w14:textId="77777777" w:rsidR="00F7142E" w:rsidRDefault="00F7142E">
      <w:pPr>
        <w:spacing w:after="300"/>
      </w:pPr>
    </w:p>
    <w:p w14:paraId="7E71D519" w14:textId="77777777" w:rsidR="00F7142E" w:rsidRDefault="00000000">
      <w:pPr>
        <w:spacing w:after="300"/>
        <w:jc w:val="center"/>
      </w:pPr>
      <w:r>
        <w:rPr>
          <w:noProof/>
        </w:rPr>
        <w:drawing>
          <wp:inline distT="0" distB="0" distL="0" distR="0" wp14:anchorId="2181B3C3" wp14:editId="07DA0B99">
            <wp:extent cx="1333500" cy="1323975"/>
            <wp:effectExtent l="0" t="0" r="0" b="0"/>
            <wp:docPr id="1" name="logo" descr="University logo" title="NU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23975"/>
                    </a:xfrm>
                    <a:prstGeom prst="rect">
                      <a:avLst/>
                    </a:prstGeom>
                  </pic:spPr>
                </pic:pic>
              </a:graphicData>
            </a:graphic>
          </wp:inline>
        </w:drawing>
      </w:r>
    </w:p>
    <w:p w14:paraId="7009169E" w14:textId="77777777" w:rsidR="00F7142E" w:rsidRDefault="00000000">
      <w:pPr>
        <w:spacing w:after="400"/>
        <w:jc w:val="center"/>
      </w:pPr>
      <w:r>
        <w:rPr>
          <w:b/>
          <w:bCs/>
          <w:i/>
          <w:iCs/>
          <w:color w:val="1AA39C"/>
          <w:sz w:val="26"/>
          <w:szCs w:val="26"/>
        </w:rPr>
        <w:t>Hybrid Series–Parallel Lighting Control Circuit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7142E" w14:paraId="62DA2E85" w14:textId="77777777">
        <w:tblPrEx>
          <w:tblCellMar>
            <w:top w:w="0" w:type="dxa"/>
            <w:bottom w:w="0" w:type="dxa"/>
          </w:tblCellMar>
        </w:tblPrEx>
        <w:trPr>
          <w:tblHeader/>
        </w:trPr>
        <w:tc>
          <w:tcPr>
            <w:tcW w:w="3200" w:type="dxa"/>
            <w:tcBorders>
              <w:top w:val="single" w:sz="2" w:space="0" w:color="B7C3D6"/>
              <w:left w:val="single" w:sz="2" w:space="0" w:color="B7C3D6"/>
              <w:bottom w:val="single" w:sz="2" w:space="0" w:color="B7C3D6"/>
              <w:right w:val="single" w:sz="2" w:space="0" w:color="B7C3D6"/>
            </w:tcBorders>
            <w:shd w:val="clear" w:color="auto" w:fill="1F3864"/>
            <w:tcMar>
              <w:top w:w="100" w:type="dxa"/>
              <w:left w:w="140" w:type="dxa"/>
              <w:bottom w:w="100" w:type="dxa"/>
              <w:right w:w="140" w:type="dxa"/>
            </w:tcMar>
            <w:vAlign w:val="center"/>
          </w:tcPr>
          <w:p w14:paraId="27B59307" w14:textId="77777777" w:rsidR="00F7142E" w:rsidRDefault="00000000">
            <w:r>
              <w:rPr>
                <w:b/>
                <w:bCs/>
                <w:color w:val="FFFFFF"/>
                <w:sz w:val="21"/>
                <w:szCs w:val="21"/>
              </w:rPr>
              <w:t>ASPECT</w:t>
            </w:r>
          </w:p>
        </w:tc>
        <w:tc>
          <w:tcPr>
            <w:tcW w:w="6160" w:type="dxa"/>
            <w:tcBorders>
              <w:top w:val="single" w:sz="2" w:space="0" w:color="B7C3D6"/>
              <w:left w:val="single" w:sz="2" w:space="0" w:color="B7C3D6"/>
              <w:bottom w:val="single" w:sz="2" w:space="0" w:color="B7C3D6"/>
              <w:right w:val="single" w:sz="2" w:space="0" w:color="B7C3D6"/>
            </w:tcBorders>
            <w:shd w:val="clear" w:color="auto" w:fill="1F3864"/>
            <w:tcMar>
              <w:top w:w="100" w:type="dxa"/>
              <w:left w:w="140" w:type="dxa"/>
              <w:bottom w:w="100" w:type="dxa"/>
              <w:right w:w="140" w:type="dxa"/>
            </w:tcMar>
            <w:vAlign w:val="center"/>
          </w:tcPr>
          <w:p w14:paraId="7BD62F1C" w14:textId="77777777" w:rsidR="00F7142E" w:rsidRDefault="00000000">
            <w:r>
              <w:rPr>
                <w:b/>
                <w:bCs/>
                <w:color w:val="FFFFFF"/>
                <w:sz w:val="21"/>
                <w:szCs w:val="21"/>
              </w:rPr>
              <w:t>DETAIL</w:t>
            </w:r>
          </w:p>
        </w:tc>
      </w:tr>
      <w:tr w:rsidR="00F7142E" w14:paraId="6764DC69" w14:textId="77777777">
        <w:tblPrEx>
          <w:tblCellMar>
            <w:top w:w="0" w:type="dxa"/>
            <w:bottom w:w="0" w:type="dxa"/>
          </w:tblCellMar>
        </w:tblPrEx>
        <w:tc>
          <w:tcPr>
            <w:tcW w:w="3200" w:type="dxa"/>
            <w:tcBorders>
              <w:top w:val="single" w:sz="2" w:space="0" w:color="B7C3D6"/>
              <w:left w:val="single" w:sz="2" w:space="0" w:color="B7C3D6"/>
              <w:bottom w:val="single" w:sz="2" w:space="0" w:color="B7C3D6"/>
              <w:right w:val="single" w:sz="2" w:space="0" w:color="B7C3D6"/>
            </w:tcBorders>
            <w:shd w:val="clear" w:color="auto" w:fill="DCE9F7"/>
            <w:tcMar>
              <w:top w:w="90" w:type="dxa"/>
              <w:left w:w="140" w:type="dxa"/>
              <w:bottom w:w="90" w:type="dxa"/>
              <w:right w:w="140" w:type="dxa"/>
            </w:tcMar>
            <w:vAlign w:val="center"/>
          </w:tcPr>
          <w:p w14:paraId="67378D24" w14:textId="77777777" w:rsidR="00F7142E" w:rsidRDefault="00000000">
            <w:r>
              <w:rPr>
                <w:b/>
                <w:bCs/>
                <w:color w:val="1F3864"/>
                <w:sz w:val="21"/>
                <w:szCs w:val="21"/>
              </w:rPr>
              <w:t>Submitted by</w:t>
            </w:r>
          </w:p>
        </w:tc>
        <w:tc>
          <w:tcPr>
            <w:tcW w:w="6160" w:type="dxa"/>
            <w:tcBorders>
              <w:top w:val="single" w:sz="2" w:space="0" w:color="B7C3D6"/>
              <w:left w:val="single" w:sz="2" w:space="0" w:color="B7C3D6"/>
              <w:bottom w:val="single" w:sz="2" w:space="0" w:color="B7C3D6"/>
              <w:right w:val="single" w:sz="2" w:space="0" w:color="B7C3D6"/>
            </w:tcBorders>
            <w:shd w:val="clear" w:color="auto" w:fill="DCE9F7"/>
            <w:tcMar>
              <w:top w:w="90" w:type="dxa"/>
              <w:left w:w="140" w:type="dxa"/>
              <w:bottom w:w="90" w:type="dxa"/>
              <w:right w:w="140" w:type="dxa"/>
            </w:tcMar>
          </w:tcPr>
          <w:p w14:paraId="592E7C56" w14:textId="45E51B58" w:rsidR="00F7142E" w:rsidRDefault="00000000">
            <w:r>
              <w:rPr>
                <w:sz w:val="21"/>
                <w:szCs w:val="21"/>
              </w:rPr>
              <w:t>Zain</w:t>
            </w:r>
            <w:r w:rsidR="003D2019">
              <w:rPr>
                <w:sz w:val="21"/>
                <w:szCs w:val="21"/>
              </w:rPr>
              <w:t xml:space="preserve">ab Bilal </w:t>
            </w:r>
            <w:r>
              <w:rPr>
                <w:sz w:val="21"/>
                <w:szCs w:val="21"/>
              </w:rPr>
              <w:t>(24L-6</w:t>
            </w:r>
            <w:r w:rsidR="003D2019">
              <w:rPr>
                <w:sz w:val="21"/>
                <w:szCs w:val="21"/>
              </w:rPr>
              <w:t>127</w:t>
            </w:r>
            <w:r>
              <w:rPr>
                <w:sz w:val="21"/>
                <w:szCs w:val="21"/>
              </w:rPr>
              <w:t>)</w:t>
            </w:r>
          </w:p>
        </w:tc>
      </w:tr>
      <w:tr w:rsidR="00F7142E" w14:paraId="23756553" w14:textId="77777777">
        <w:tblPrEx>
          <w:tblCellMar>
            <w:top w:w="0" w:type="dxa"/>
            <w:bottom w:w="0" w:type="dxa"/>
          </w:tblCellMar>
        </w:tblPrEx>
        <w:tc>
          <w:tcPr>
            <w:tcW w:w="3200" w:type="dxa"/>
            <w:tcBorders>
              <w:top w:val="single" w:sz="2" w:space="0" w:color="B7C3D6"/>
              <w:left w:val="single" w:sz="2" w:space="0" w:color="B7C3D6"/>
              <w:bottom w:val="single" w:sz="2" w:space="0" w:color="B7C3D6"/>
              <w:right w:val="single" w:sz="2" w:space="0" w:color="B7C3D6"/>
            </w:tcBorders>
            <w:shd w:val="clear" w:color="auto" w:fill="FFFFFF"/>
            <w:tcMar>
              <w:top w:w="90" w:type="dxa"/>
              <w:left w:w="140" w:type="dxa"/>
              <w:bottom w:w="90" w:type="dxa"/>
              <w:right w:w="140" w:type="dxa"/>
            </w:tcMar>
            <w:vAlign w:val="center"/>
          </w:tcPr>
          <w:p w14:paraId="23689AF0" w14:textId="77777777" w:rsidR="00F7142E" w:rsidRDefault="00000000">
            <w:r>
              <w:rPr>
                <w:b/>
                <w:bCs/>
                <w:color w:val="1F3864"/>
                <w:sz w:val="21"/>
                <w:szCs w:val="21"/>
              </w:rPr>
              <w:t>Submitted to</w:t>
            </w:r>
          </w:p>
        </w:tc>
        <w:tc>
          <w:tcPr>
            <w:tcW w:w="6160" w:type="dxa"/>
            <w:tcBorders>
              <w:top w:val="single" w:sz="2" w:space="0" w:color="B7C3D6"/>
              <w:left w:val="single" w:sz="2" w:space="0" w:color="B7C3D6"/>
              <w:bottom w:val="single" w:sz="2" w:space="0" w:color="B7C3D6"/>
              <w:right w:val="single" w:sz="2" w:space="0" w:color="B7C3D6"/>
            </w:tcBorders>
            <w:shd w:val="clear" w:color="auto" w:fill="FFFFFF"/>
            <w:tcMar>
              <w:top w:w="90" w:type="dxa"/>
              <w:left w:w="140" w:type="dxa"/>
              <w:bottom w:w="90" w:type="dxa"/>
              <w:right w:w="140" w:type="dxa"/>
            </w:tcMar>
          </w:tcPr>
          <w:p w14:paraId="7F0CA726" w14:textId="77777777" w:rsidR="00F7142E" w:rsidRDefault="00000000">
            <w:r>
              <w:rPr>
                <w:sz w:val="21"/>
                <w:szCs w:val="21"/>
              </w:rPr>
              <w:t xml:space="preserve">Ms </w:t>
            </w:r>
            <w:proofErr w:type="spellStart"/>
            <w:r>
              <w:rPr>
                <w:sz w:val="21"/>
                <w:szCs w:val="21"/>
              </w:rPr>
              <w:t>Aqbari</w:t>
            </w:r>
            <w:proofErr w:type="spellEnd"/>
            <w:r>
              <w:rPr>
                <w:sz w:val="21"/>
                <w:szCs w:val="21"/>
              </w:rPr>
              <w:t xml:space="preserve"> Yaqoob</w:t>
            </w:r>
          </w:p>
        </w:tc>
      </w:tr>
      <w:tr w:rsidR="00F7142E" w14:paraId="436B36ED" w14:textId="77777777">
        <w:tblPrEx>
          <w:tblCellMar>
            <w:top w:w="0" w:type="dxa"/>
            <w:bottom w:w="0" w:type="dxa"/>
          </w:tblCellMar>
        </w:tblPrEx>
        <w:tc>
          <w:tcPr>
            <w:tcW w:w="3200" w:type="dxa"/>
            <w:tcBorders>
              <w:top w:val="single" w:sz="2" w:space="0" w:color="B7C3D6"/>
              <w:left w:val="single" w:sz="2" w:space="0" w:color="B7C3D6"/>
              <w:bottom w:val="single" w:sz="2" w:space="0" w:color="B7C3D6"/>
              <w:right w:val="single" w:sz="2" w:space="0" w:color="B7C3D6"/>
            </w:tcBorders>
            <w:shd w:val="clear" w:color="auto" w:fill="DCE9F7"/>
            <w:tcMar>
              <w:top w:w="90" w:type="dxa"/>
              <w:left w:w="140" w:type="dxa"/>
              <w:bottom w:w="90" w:type="dxa"/>
              <w:right w:w="140" w:type="dxa"/>
            </w:tcMar>
            <w:vAlign w:val="center"/>
          </w:tcPr>
          <w:p w14:paraId="69BCF931" w14:textId="77777777" w:rsidR="00F7142E" w:rsidRDefault="00000000">
            <w:r>
              <w:rPr>
                <w:b/>
                <w:bCs/>
                <w:color w:val="1F3864"/>
                <w:sz w:val="21"/>
                <w:szCs w:val="21"/>
              </w:rPr>
              <w:t>Department</w:t>
            </w:r>
          </w:p>
        </w:tc>
        <w:tc>
          <w:tcPr>
            <w:tcW w:w="6160" w:type="dxa"/>
            <w:tcBorders>
              <w:top w:val="single" w:sz="2" w:space="0" w:color="B7C3D6"/>
              <w:left w:val="single" w:sz="2" w:space="0" w:color="B7C3D6"/>
              <w:bottom w:val="single" w:sz="2" w:space="0" w:color="B7C3D6"/>
              <w:right w:val="single" w:sz="2" w:space="0" w:color="B7C3D6"/>
            </w:tcBorders>
            <w:shd w:val="clear" w:color="auto" w:fill="DCE9F7"/>
            <w:tcMar>
              <w:top w:w="90" w:type="dxa"/>
              <w:left w:w="140" w:type="dxa"/>
              <w:bottom w:w="90" w:type="dxa"/>
              <w:right w:w="140" w:type="dxa"/>
            </w:tcMar>
          </w:tcPr>
          <w:p w14:paraId="11B0B70D" w14:textId="77777777" w:rsidR="00F7142E" w:rsidRDefault="00000000">
            <w:r>
              <w:rPr>
                <w:sz w:val="21"/>
                <w:szCs w:val="21"/>
              </w:rPr>
              <w:t>Electrical Engineering</w:t>
            </w:r>
          </w:p>
        </w:tc>
      </w:tr>
      <w:tr w:rsidR="00F7142E" w14:paraId="56B09466" w14:textId="77777777">
        <w:tblPrEx>
          <w:tblCellMar>
            <w:top w:w="0" w:type="dxa"/>
            <w:bottom w:w="0" w:type="dxa"/>
          </w:tblCellMar>
        </w:tblPrEx>
        <w:tc>
          <w:tcPr>
            <w:tcW w:w="3200" w:type="dxa"/>
            <w:tcBorders>
              <w:top w:val="single" w:sz="2" w:space="0" w:color="B7C3D6"/>
              <w:left w:val="single" w:sz="2" w:space="0" w:color="B7C3D6"/>
              <w:bottom w:val="single" w:sz="2" w:space="0" w:color="B7C3D6"/>
              <w:right w:val="single" w:sz="2" w:space="0" w:color="B7C3D6"/>
            </w:tcBorders>
            <w:shd w:val="clear" w:color="auto" w:fill="FFFFFF"/>
            <w:tcMar>
              <w:top w:w="90" w:type="dxa"/>
              <w:left w:w="140" w:type="dxa"/>
              <w:bottom w:w="90" w:type="dxa"/>
              <w:right w:w="140" w:type="dxa"/>
            </w:tcMar>
            <w:vAlign w:val="center"/>
          </w:tcPr>
          <w:p w14:paraId="03270DB3" w14:textId="77777777" w:rsidR="00F7142E" w:rsidRDefault="00000000">
            <w:r>
              <w:rPr>
                <w:b/>
                <w:bCs/>
                <w:color w:val="1F3864"/>
                <w:sz w:val="21"/>
                <w:szCs w:val="21"/>
              </w:rPr>
              <w:t>Institution</w:t>
            </w:r>
          </w:p>
        </w:tc>
        <w:tc>
          <w:tcPr>
            <w:tcW w:w="6160" w:type="dxa"/>
            <w:tcBorders>
              <w:top w:val="single" w:sz="2" w:space="0" w:color="B7C3D6"/>
              <w:left w:val="single" w:sz="2" w:space="0" w:color="B7C3D6"/>
              <w:bottom w:val="single" w:sz="2" w:space="0" w:color="B7C3D6"/>
              <w:right w:val="single" w:sz="2" w:space="0" w:color="B7C3D6"/>
            </w:tcBorders>
            <w:shd w:val="clear" w:color="auto" w:fill="FFFFFF"/>
            <w:tcMar>
              <w:top w:w="90" w:type="dxa"/>
              <w:left w:w="140" w:type="dxa"/>
              <w:bottom w:w="90" w:type="dxa"/>
              <w:right w:w="140" w:type="dxa"/>
            </w:tcMar>
          </w:tcPr>
          <w:p w14:paraId="0C453936" w14:textId="77777777" w:rsidR="00F7142E" w:rsidRDefault="00000000">
            <w:r>
              <w:rPr>
                <w:sz w:val="21"/>
                <w:szCs w:val="21"/>
              </w:rPr>
              <w:t>National University of Computer and Emerging Sciences, Lahore</w:t>
            </w:r>
          </w:p>
        </w:tc>
      </w:tr>
      <w:tr w:rsidR="00F7142E" w14:paraId="4DEA7E44" w14:textId="77777777">
        <w:tblPrEx>
          <w:tblCellMar>
            <w:top w:w="0" w:type="dxa"/>
            <w:bottom w:w="0" w:type="dxa"/>
          </w:tblCellMar>
        </w:tblPrEx>
        <w:tc>
          <w:tcPr>
            <w:tcW w:w="3200" w:type="dxa"/>
            <w:tcBorders>
              <w:top w:val="single" w:sz="2" w:space="0" w:color="B7C3D6"/>
              <w:left w:val="single" w:sz="2" w:space="0" w:color="B7C3D6"/>
              <w:bottom w:val="single" w:sz="2" w:space="0" w:color="B7C3D6"/>
              <w:right w:val="single" w:sz="2" w:space="0" w:color="B7C3D6"/>
            </w:tcBorders>
            <w:shd w:val="clear" w:color="auto" w:fill="DCE9F7"/>
            <w:tcMar>
              <w:top w:w="90" w:type="dxa"/>
              <w:left w:w="140" w:type="dxa"/>
              <w:bottom w:w="90" w:type="dxa"/>
              <w:right w:w="140" w:type="dxa"/>
            </w:tcMar>
            <w:vAlign w:val="center"/>
          </w:tcPr>
          <w:p w14:paraId="4F39FE56" w14:textId="77777777" w:rsidR="00F7142E" w:rsidRDefault="00000000">
            <w:r>
              <w:rPr>
                <w:b/>
                <w:bCs/>
                <w:color w:val="1F3864"/>
                <w:sz w:val="21"/>
                <w:szCs w:val="21"/>
              </w:rPr>
              <w:t>Date</w:t>
            </w:r>
          </w:p>
        </w:tc>
        <w:tc>
          <w:tcPr>
            <w:tcW w:w="6160" w:type="dxa"/>
            <w:tcBorders>
              <w:top w:val="single" w:sz="2" w:space="0" w:color="B7C3D6"/>
              <w:left w:val="single" w:sz="2" w:space="0" w:color="B7C3D6"/>
              <w:bottom w:val="single" w:sz="2" w:space="0" w:color="B7C3D6"/>
              <w:right w:val="single" w:sz="2" w:space="0" w:color="B7C3D6"/>
            </w:tcBorders>
            <w:shd w:val="clear" w:color="auto" w:fill="DCE9F7"/>
            <w:tcMar>
              <w:top w:w="90" w:type="dxa"/>
              <w:left w:w="140" w:type="dxa"/>
              <w:bottom w:w="90" w:type="dxa"/>
              <w:right w:w="140" w:type="dxa"/>
            </w:tcMar>
          </w:tcPr>
          <w:p w14:paraId="7EDF0C5E" w14:textId="77777777" w:rsidR="00F7142E" w:rsidRDefault="00000000">
            <w:r>
              <w:rPr>
                <w:sz w:val="21"/>
                <w:szCs w:val="21"/>
              </w:rPr>
              <w:t>23 April 2025</w:t>
            </w:r>
          </w:p>
        </w:tc>
      </w:tr>
    </w:tbl>
    <w:p w14:paraId="37FAC3F4" w14:textId="77777777" w:rsidR="00F7142E" w:rsidRDefault="00000000">
      <w:r>
        <w:br w:type="page"/>
      </w:r>
    </w:p>
    <w:p w14:paraId="2A3C4BE5" w14:textId="77777777" w:rsidR="00F7142E" w:rsidRDefault="00000000">
      <w:pPr>
        <w:pStyle w:val="Heading1"/>
        <w:pBdr>
          <w:bottom w:val="single" w:sz="18" w:space="6" w:color="2E75B6"/>
        </w:pBdr>
        <w:spacing w:after="200"/>
      </w:pPr>
      <w:bookmarkStart w:id="0" w:name="_Toc233514393"/>
      <w:r>
        <w:rPr>
          <w:color w:val="1F3864"/>
        </w:rPr>
        <w:lastRenderedPageBreak/>
        <w:t>Table of Contents</w:t>
      </w:r>
      <w:bookmarkEnd w:id="0"/>
    </w:p>
    <w:sdt>
      <w:sdtPr>
        <w:alias w:val="Table of Contents"/>
        <w:id w:val="1191338270"/>
      </w:sdtPr>
      <w:sdtContent>
        <w:p w14:paraId="66386B61" w14:textId="77777777" w:rsidR="003D2019" w:rsidRDefault="00000000">
          <w:pPr>
            <w:pStyle w:val="TOC1"/>
            <w:tabs>
              <w:tab w:val="right" w:leader="dot" w:pos="9350"/>
            </w:tabs>
            <w:rPr>
              <w:noProof/>
            </w:rPr>
          </w:pPr>
          <w:r>
            <w:fldChar w:fldCharType="begin"/>
          </w:r>
          <w:r>
            <w:instrText>TOC \h \o "1-1"</w:instrText>
          </w:r>
          <w:r>
            <w:fldChar w:fldCharType="separate"/>
          </w:r>
          <w:hyperlink w:anchor="_Toc233514393" w:history="1">
            <w:r w:rsidR="003D2019" w:rsidRPr="00951926">
              <w:rPr>
                <w:rStyle w:val="Hyperlink"/>
                <w:noProof/>
              </w:rPr>
              <w:t>Table of Contents</w:t>
            </w:r>
            <w:r w:rsidR="003D2019">
              <w:rPr>
                <w:noProof/>
              </w:rPr>
              <w:tab/>
            </w:r>
            <w:r w:rsidR="003D2019">
              <w:rPr>
                <w:noProof/>
              </w:rPr>
              <w:fldChar w:fldCharType="begin"/>
            </w:r>
            <w:r w:rsidR="003D2019">
              <w:rPr>
                <w:noProof/>
              </w:rPr>
              <w:instrText xml:space="preserve"> PAGEREF _Toc233514393 \h </w:instrText>
            </w:r>
            <w:r w:rsidR="003D2019">
              <w:rPr>
                <w:noProof/>
              </w:rPr>
            </w:r>
            <w:r w:rsidR="003D2019">
              <w:rPr>
                <w:noProof/>
              </w:rPr>
              <w:fldChar w:fldCharType="separate"/>
            </w:r>
            <w:r w:rsidR="003D2019">
              <w:rPr>
                <w:noProof/>
              </w:rPr>
              <w:t>1</w:t>
            </w:r>
            <w:r w:rsidR="003D2019">
              <w:rPr>
                <w:noProof/>
              </w:rPr>
              <w:fldChar w:fldCharType="end"/>
            </w:r>
          </w:hyperlink>
        </w:p>
        <w:p w14:paraId="1D7C4441" w14:textId="77777777" w:rsidR="003D2019" w:rsidRDefault="003D2019">
          <w:pPr>
            <w:pStyle w:val="TOC1"/>
            <w:tabs>
              <w:tab w:val="right" w:leader="dot" w:pos="9350"/>
            </w:tabs>
            <w:rPr>
              <w:noProof/>
            </w:rPr>
          </w:pPr>
          <w:hyperlink w:anchor="_Toc233514394" w:history="1">
            <w:r w:rsidRPr="00951926">
              <w:rPr>
                <w:rStyle w:val="Hyperlink"/>
                <w:noProof/>
              </w:rPr>
              <w:t>1.  Introduction</w:t>
            </w:r>
            <w:r>
              <w:rPr>
                <w:noProof/>
              </w:rPr>
              <w:tab/>
            </w:r>
            <w:r>
              <w:rPr>
                <w:noProof/>
              </w:rPr>
              <w:fldChar w:fldCharType="begin"/>
            </w:r>
            <w:r>
              <w:rPr>
                <w:noProof/>
              </w:rPr>
              <w:instrText xml:space="preserve"> PAGEREF _Toc233514394 \h </w:instrText>
            </w:r>
            <w:r>
              <w:rPr>
                <w:noProof/>
              </w:rPr>
            </w:r>
            <w:r>
              <w:rPr>
                <w:noProof/>
              </w:rPr>
              <w:fldChar w:fldCharType="separate"/>
            </w:r>
            <w:r>
              <w:rPr>
                <w:noProof/>
              </w:rPr>
              <w:t>1</w:t>
            </w:r>
            <w:r>
              <w:rPr>
                <w:noProof/>
              </w:rPr>
              <w:fldChar w:fldCharType="end"/>
            </w:r>
          </w:hyperlink>
        </w:p>
        <w:p w14:paraId="43532730" w14:textId="77777777" w:rsidR="003D2019" w:rsidRDefault="003D2019">
          <w:pPr>
            <w:pStyle w:val="TOC1"/>
            <w:tabs>
              <w:tab w:val="right" w:leader="dot" w:pos="9350"/>
            </w:tabs>
            <w:rPr>
              <w:noProof/>
            </w:rPr>
          </w:pPr>
          <w:hyperlink w:anchor="_Toc233514395" w:history="1">
            <w:r w:rsidRPr="00951926">
              <w:rPr>
                <w:rStyle w:val="Hyperlink"/>
                <w:noProof/>
              </w:rPr>
              <w:t>2.  Problem Analysis</w:t>
            </w:r>
            <w:r>
              <w:rPr>
                <w:noProof/>
              </w:rPr>
              <w:tab/>
            </w:r>
            <w:r>
              <w:rPr>
                <w:noProof/>
              </w:rPr>
              <w:fldChar w:fldCharType="begin"/>
            </w:r>
            <w:r>
              <w:rPr>
                <w:noProof/>
              </w:rPr>
              <w:instrText xml:space="preserve"> PAGEREF _Toc233514395 \h </w:instrText>
            </w:r>
            <w:r>
              <w:rPr>
                <w:noProof/>
              </w:rPr>
            </w:r>
            <w:r>
              <w:rPr>
                <w:noProof/>
              </w:rPr>
              <w:fldChar w:fldCharType="separate"/>
            </w:r>
            <w:r>
              <w:rPr>
                <w:noProof/>
              </w:rPr>
              <w:t>1</w:t>
            </w:r>
            <w:r>
              <w:rPr>
                <w:noProof/>
              </w:rPr>
              <w:fldChar w:fldCharType="end"/>
            </w:r>
          </w:hyperlink>
        </w:p>
        <w:p w14:paraId="68133167" w14:textId="77777777" w:rsidR="003D2019" w:rsidRDefault="003D2019">
          <w:pPr>
            <w:pStyle w:val="TOC1"/>
            <w:tabs>
              <w:tab w:val="right" w:leader="dot" w:pos="9350"/>
            </w:tabs>
            <w:rPr>
              <w:noProof/>
            </w:rPr>
          </w:pPr>
          <w:hyperlink w:anchor="_Toc233514396" w:history="1">
            <w:r w:rsidRPr="00951926">
              <w:rPr>
                <w:rStyle w:val="Hyperlink"/>
                <w:noProof/>
              </w:rPr>
              <w:t>3.  Design Requirements</w:t>
            </w:r>
            <w:r>
              <w:rPr>
                <w:noProof/>
              </w:rPr>
              <w:tab/>
            </w:r>
            <w:r>
              <w:rPr>
                <w:noProof/>
              </w:rPr>
              <w:fldChar w:fldCharType="begin"/>
            </w:r>
            <w:r>
              <w:rPr>
                <w:noProof/>
              </w:rPr>
              <w:instrText xml:space="preserve"> PAGEREF _Toc233514396 \h </w:instrText>
            </w:r>
            <w:r>
              <w:rPr>
                <w:noProof/>
              </w:rPr>
            </w:r>
            <w:r>
              <w:rPr>
                <w:noProof/>
              </w:rPr>
              <w:fldChar w:fldCharType="separate"/>
            </w:r>
            <w:r>
              <w:rPr>
                <w:noProof/>
              </w:rPr>
              <w:t>1</w:t>
            </w:r>
            <w:r>
              <w:rPr>
                <w:noProof/>
              </w:rPr>
              <w:fldChar w:fldCharType="end"/>
            </w:r>
          </w:hyperlink>
        </w:p>
        <w:p w14:paraId="435B3BDF" w14:textId="77777777" w:rsidR="003D2019" w:rsidRDefault="003D2019">
          <w:pPr>
            <w:pStyle w:val="TOC1"/>
            <w:tabs>
              <w:tab w:val="right" w:leader="dot" w:pos="9350"/>
            </w:tabs>
            <w:rPr>
              <w:noProof/>
            </w:rPr>
          </w:pPr>
          <w:hyperlink w:anchor="_Toc233514397" w:history="1">
            <w:r w:rsidRPr="00951926">
              <w:rPr>
                <w:rStyle w:val="Hyperlink"/>
                <w:noProof/>
              </w:rPr>
              <w:t>4.  Feasibility Analysis</w:t>
            </w:r>
            <w:r>
              <w:rPr>
                <w:noProof/>
              </w:rPr>
              <w:tab/>
            </w:r>
            <w:r>
              <w:rPr>
                <w:noProof/>
              </w:rPr>
              <w:fldChar w:fldCharType="begin"/>
            </w:r>
            <w:r>
              <w:rPr>
                <w:noProof/>
              </w:rPr>
              <w:instrText xml:space="preserve"> PAGEREF _Toc233514397 \h </w:instrText>
            </w:r>
            <w:r>
              <w:rPr>
                <w:noProof/>
              </w:rPr>
            </w:r>
            <w:r>
              <w:rPr>
                <w:noProof/>
              </w:rPr>
              <w:fldChar w:fldCharType="separate"/>
            </w:r>
            <w:r>
              <w:rPr>
                <w:noProof/>
              </w:rPr>
              <w:t>1</w:t>
            </w:r>
            <w:r>
              <w:rPr>
                <w:noProof/>
              </w:rPr>
              <w:fldChar w:fldCharType="end"/>
            </w:r>
          </w:hyperlink>
        </w:p>
        <w:p w14:paraId="1E14B2BB" w14:textId="77777777" w:rsidR="003D2019" w:rsidRDefault="003D2019">
          <w:pPr>
            <w:pStyle w:val="TOC1"/>
            <w:tabs>
              <w:tab w:val="right" w:leader="dot" w:pos="9350"/>
            </w:tabs>
            <w:rPr>
              <w:noProof/>
            </w:rPr>
          </w:pPr>
          <w:hyperlink w:anchor="_Toc233514398" w:history="1">
            <w:r w:rsidRPr="00951926">
              <w:rPr>
                <w:rStyle w:val="Hyperlink"/>
                <w:noProof/>
              </w:rPr>
              <w:t>5.  Possible Solutions</w:t>
            </w:r>
            <w:r>
              <w:rPr>
                <w:noProof/>
              </w:rPr>
              <w:tab/>
            </w:r>
            <w:r>
              <w:rPr>
                <w:noProof/>
              </w:rPr>
              <w:fldChar w:fldCharType="begin"/>
            </w:r>
            <w:r>
              <w:rPr>
                <w:noProof/>
              </w:rPr>
              <w:instrText xml:space="preserve"> PAGEREF _Toc233514398 \h </w:instrText>
            </w:r>
            <w:r>
              <w:rPr>
                <w:noProof/>
              </w:rPr>
            </w:r>
            <w:r>
              <w:rPr>
                <w:noProof/>
              </w:rPr>
              <w:fldChar w:fldCharType="separate"/>
            </w:r>
            <w:r>
              <w:rPr>
                <w:noProof/>
              </w:rPr>
              <w:t>1</w:t>
            </w:r>
            <w:r>
              <w:rPr>
                <w:noProof/>
              </w:rPr>
              <w:fldChar w:fldCharType="end"/>
            </w:r>
          </w:hyperlink>
        </w:p>
        <w:p w14:paraId="1B1965CF" w14:textId="77777777" w:rsidR="003D2019" w:rsidRDefault="003D2019">
          <w:pPr>
            <w:pStyle w:val="TOC1"/>
            <w:tabs>
              <w:tab w:val="right" w:leader="dot" w:pos="9350"/>
            </w:tabs>
            <w:rPr>
              <w:noProof/>
            </w:rPr>
          </w:pPr>
          <w:hyperlink w:anchor="_Toc233514399" w:history="1">
            <w:r w:rsidRPr="00951926">
              <w:rPr>
                <w:rStyle w:val="Hyperlink"/>
                <w:noProof/>
              </w:rPr>
              <w:t>6.  Preliminary Design</w:t>
            </w:r>
            <w:r>
              <w:rPr>
                <w:noProof/>
              </w:rPr>
              <w:tab/>
            </w:r>
            <w:r>
              <w:rPr>
                <w:noProof/>
              </w:rPr>
              <w:fldChar w:fldCharType="begin"/>
            </w:r>
            <w:r>
              <w:rPr>
                <w:noProof/>
              </w:rPr>
              <w:instrText xml:space="preserve"> PAGEREF _Toc233514399 \h </w:instrText>
            </w:r>
            <w:r>
              <w:rPr>
                <w:noProof/>
              </w:rPr>
            </w:r>
            <w:r>
              <w:rPr>
                <w:noProof/>
              </w:rPr>
              <w:fldChar w:fldCharType="separate"/>
            </w:r>
            <w:r>
              <w:rPr>
                <w:noProof/>
              </w:rPr>
              <w:t>1</w:t>
            </w:r>
            <w:r>
              <w:rPr>
                <w:noProof/>
              </w:rPr>
              <w:fldChar w:fldCharType="end"/>
            </w:r>
          </w:hyperlink>
        </w:p>
        <w:p w14:paraId="386380AE" w14:textId="77777777" w:rsidR="003D2019" w:rsidRDefault="003D2019">
          <w:pPr>
            <w:pStyle w:val="TOC1"/>
            <w:tabs>
              <w:tab w:val="right" w:leader="dot" w:pos="9350"/>
            </w:tabs>
            <w:rPr>
              <w:noProof/>
            </w:rPr>
          </w:pPr>
          <w:hyperlink w:anchor="_Toc233514400" w:history="1">
            <w:r w:rsidRPr="00951926">
              <w:rPr>
                <w:rStyle w:val="Hyperlink"/>
                <w:noProof/>
              </w:rPr>
              <w:t>7.  Design Description</w:t>
            </w:r>
            <w:r>
              <w:rPr>
                <w:noProof/>
              </w:rPr>
              <w:tab/>
            </w:r>
            <w:r>
              <w:rPr>
                <w:noProof/>
              </w:rPr>
              <w:fldChar w:fldCharType="begin"/>
            </w:r>
            <w:r>
              <w:rPr>
                <w:noProof/>
              </w:rPr>
              <w:instrText xml:space="preserve"> PAGEREF _Toc233514400 \h </w:instrText>
            </w:r>
            <w:r>
              <w:rPr>
                <w:noProof/>
              </w:rPr>
            </w:r>
            <w:r>
              <w:rPr>
                <w:noProof/>
              </w:rPr>
              <w:fldChar w:fldCharType="separate"/>
            </w:r>
            <w:r>
              <w:rPr>
                <w:noProof/>
              </w:rPr>
              <w:t>1</w:t>
            </w:r>
            <w:r>
              <w:rPr>
                <w:noProof/>
              </w:rPr>
              <w:fldChar w:fldCharType="end"/>
            </w:r>
          </w:hyperlink>
        </w:p>
        <w:p w14:paraId="5C4C5BD1" w14:textId="77777777" w:rsidR="003D2019" w:rsidRDefault="003D2019">
          <w:pPr>
            <w:pStyle w:val="TOC1"/>
            <w:tabs>
              <w:tab w:val="right" w:leader="dot" w:pos="9350"/>
            </w:tabs>
            <w:rPr>
              <w:noProof/>
            </w:rPr>
          </w:pPr>
          <w:hyperlink w:anchor="_Toc233514401" w:history="1">
            <w:r w:rsidRPr="00951926">
              <w:rPr>
                <w:rStyle w:val="Hyperlink"/>
                <w:noProof/>
              </w:rPr>
              <w:t>8.  Software Simulation</w:t>
            </w:r>
            <w:r>
              <w:rPr>
                <w:noProof/>
              </w:rPr>
              <w:tab/>
            </w:r>
            <w:r>
              <w:rPr>
                <w:noProof/>
              </w:rPr>
              <w:fldChar w:fldCharType="begin"/>
            </w:r>
            <w:r>
              <w:rPr>
                <w:noProof/>
              </w:rPr>
              <w:instrText xml:space="preserve"> PAGEREF _Toc233514401 \h </w:instrText>
            </w:r>
            <w:r>
              <w:rPr>
                <w:noProof/>
              </w:rPr>
            </w:r>
            <w:r>
              <w:rPr>
                <w:noProof/>
              </w:rPr>
              <w:fldChar w:fldCharType="separate"/>
            </w:r>
            <w:r>
              <w:rPr>
                <w:noProof/>
              </w:rPr>
              <w:t>1</w:t>
            </w:r>
            <w:r>
              <w:rPr>
                <w:noProof/>
              </w:rPr>
              <w:fldChar w:fldCharType="end"/>
            </w:r>
          </w:hyperlink>
        </w:p>
        <w:p w14:paraId="786B3B23" w14:textId="77777777" w:rsidR="003D2019" w:rsidRDefault="003D2019">
          <w:pPr>
            <w:pStyle w:val="TOC1"/>
            <w:tabs>
              <w:tab w:val="right" w:leader="dot" w:pos="9350"/>
            </w:tabs>
            <w:rPr>
              <w:noProof/>
            </w:rPr>
          </w:pPr>
          <w:hyperlink w:anchor="_Toc233514402" w:history="1">
            <w:r w:rsidRPr="00951926">
              <w:rPr>
                <w:rStyle w:val="Hyperlink"/>
                <w:noProof/>
              </w:rPr>
              <w:t>9.  Experimental Results</w:t>
            </w:r>
            <w:r>
              <w:rPr>
                <w:noProof/>
              </w:rPr>
              <w:tab/>
            </w:r>
            <w:r>
              <w:rPr>
                <w:noProof/>
              </w:rPr>
              <w:fldChar w:fldCharType="begin"/>
            </w:r>
            <w:r>
              <w:rPr>
                <w:noProof/>
              </w:rPr>
              <w:instrText xml:space="preserve"> PAGEREF _Toc233514402 \h </w:instrText>
            </w:r>
            <w:r>
              <w:rPr>
                <w:noProof/>
              </w:rPr>
            </w:r>
            <w:r>
              <w:rPr>
                <w:noProof/>
              </w:rPr>
              <w:fldChar w:fldCharType="separate"/>
            </w:r>
            <w:r>
              <w:rPr>
                <w:noProof/>
              </w:rPr>
              <w:t>1</w:t>
            </w:r>
            <w:r>
              <w:rPr>
                <w:noProof/>
              </w:rPr>
              <w:fldChar w:fldCharType="end"/>
            </w:r>
          </w:hyperlink>
        </w:p>
        <w:p w14:paraId="44C8A23A" w14:textId="77777777" w:rsidR="003D2019" w:rsidRDefault="003D2019">
          <w:pPr>
            <w:pStyle w:val="TOC1"/>
            <w:tabs>
              <w:tab w:val="right" w:leader="dot" w:pos="9350"/>
            </w:tabs>
            <w:rPr>
              <w:noProof/>
            </w:rPr>
          </w:pPr>
          <w:hyperlink w:anchor="_Toc233514403" w:history="1">
            <w:r w:rsidRPr="00951926">
              <w:rPr>
                <w:rStyle w:val="Hyperlink"/>
                <w:noProof/>
              </w:rPr>
              <w:t>10.  Performance Analysis</w:t>
            </w:r>
            <w:r>
              <w:rPr>
                <w:noProof/>
              </w:rPr>
              <w:tab/>
            </w:r>
            <w:r>
              <w:rPr>
                <w:noProof/>
              </w:rPr>
              <w:fldChar w:fldCharType="begin"/>
            </w:r>
            <w:r>
              <w:rPr>
                <w:noProof/>
              </w:rPr>
              <w:instrText xml:space="preserve"> PAGEREF _Toc233514403 \h </w:instrText>
            </w:r>
            <w:r>
              <w:rPr>
                <w:noProof/>
              </w:rPr>
            </w:r>
            <w:r>
              <w:rPr>
                <w:noProof/>
              </w:rPr>
              <w:fldChar w:fldCharType="separate"/>
            </w:r>
            <w:r>
              <w:rPr>
                <w:noProof/>
              </w:rPr>
              <w:t>1</w:t>
            </w:r>
            <w:r>
              <w:rPr>
                <w:noProof/>
              </w:rPr>
              <w:fldChar w:fldCharType="end"/>
            </w:r>
          </w:hyperlink>
        </w:p>
        <w:p w14:paraId="6004764B" w14:textId="77777777" w:rsidR="003D2019" w:rsidRDefault="003D2019">
          <w:pPr>
            <w:pStyle w:val="TOC1"/>
            <w:tabs>
              <w:tab w:val="right" w:leader="dot" w:pos="9350"/>
            </w:tabs>
            <w:rPr>
              <w:noProof/>
            </w:rPr>
          </w:pPr>
          <w:hyperlink w:anchor="_Toc233514404" w:history="1">
            <w:r w:rsidRPr="00951926">
              <w:rPr>
                <w:rStyle w:val="Hyperlink"/>
                <w:noProof/>
              </w:rPr>
              <w:t>11.  Future Scope</w:t>
            </w:r>
            <w:r>
              <w:rPr>
                <w:noProof/>
              </w:rPr>
              <w:tab/>
            </w:r>
            <w:r>
              <w:rPr>
                <w:noProof/>
              </w:rPr>
              <w:fldChar w:fldCharType="begin"/>
            </w:r>
            <w:r>
              <w:rPr>
                <w:noProof/>
              </w:rPr>
              <w:instrText xml:space="preserve"> PAGEREF _Toc233514404 \h </w:instrText>
            </w:r>
            <w:r>
              <w:rPr>
                <w:noProof/>
              </w:rPr>
            </w:r>
            <w:r>
              <w:rPr>
                <w:noProof/>
              </w:rPr>
              <w:fldChar w:fldCharType="separate"/>
            </w:r>
            <w:r>
              <w:rPr>
                <w:noProof/>
              </w:rPr>
              <w:t>1</w:t>
            </w:r>
            <w:r>
              <w:rPr>
                <w:noProof/>
              </w:rPr>
              <w:fldChar w:fldCharType="end"/>
            </w:r>
          </w:hyperlink>
        </w:p>
        <w:p w14:paraId="263AF251" w14:textId="77777777" w:rsidR="003D2019" w:rsidRDefault="003D2019">
          <w:pPr>
            <w:pStyle w:val="TOC1"/>
            <w:tabs>
              <w:tab w:val="right" w:leader="dot" w:pos="9350"/>
            </w:tabs>
            <w:rPr>
              <w:noProof/>
            </w:rPr>
          </w:pPr>
          <w:hyperlink w:anchor="_Toc233514405" w:history="1">
            <w:r w:rsidRPr="00951926">
              <w:rPr>
                <w:rStyle w:val="Hyperlink"/>
                <w:noProof/>
              </w:rPr>
              <w:t>12.  Social and Cultural Implications</w:t>
            </w:r>
            <w:r>
              <w:rPr>
                <w:noProof/>
              </w:rPr>
              <w:tab/>
            </w:r>
            <w:r>
              <w:rPr>
                <w:noProof/>
              </w:rPr>
              <w:fldChar w:fldCharType="begin"/>
            </w:r>
            <w:r>
              <w:rPr>
                <w:noProof/>
              </w:rPr>
              <w:instrText xml:space="preserve"> PAGEREF _Toc233514405 \h </w:instrText>
            </w:r>
            <w:r>
              <w:rPr>
                <w:noProof/>
              </w:rPr>
            </w:r>
            <w:r>
              <w:rPr>
                <w:noProof/>
              </w:rPr>
              <w:fldChar w:fldCharType="separate"/>
            </w:r>
            <w:r>
              <w:rPr>
                <w:noProof/>
              </w:rPr>
              <w:t>1</w:t>
            </w:r>
            <w:r>
              <w:rPr>
                <w:noProof/>
              </w:rPr>
              <w:fldChar w:fldCharType="end"/>
            </w:r>
          </w:hyperlink>
        </w:p>
        <w:p w14:paraId="3E6EC373" w14:textId="77777777" w:rsidR="003D2019" w:rsidRDefault="003D2019">
          <w:pPr>
            <w:pStyle w:val="TOC1"/>
            <w:tabs>
              <w:tab w:val="right" w:leader="dot" w:pos="9350"/>
            </w:tabs>
            <w:rPr>
              <w:noProof/>
            </w:rPr>
          </w:pPr>
          <w:hyperlink w:anchor="_Toc233514406" w:history="1">
            <w:r w:rsidRPr="00951926">
              <w:rPr>
                <w:rStyle w:val="Hyperlink"/>
                <w:noProof/>
              </w:rPr>
              <w:t>13.  Conclusion</w:t>
            </w:r>
            <w:r>
              <w:rPr>
                <w:noProof/>
              </w:rPr>
              <w:tab/>
            </w:r>
            <w:r>
              <w:rPr>
                <w:noProof/>
              </w:rPr>
              <w:fldChar w:fldCharType="begin"/>
            </w:r>
            <w:r>
              <w:rPr>
                <w:noProof/>
              </w:rPr>
              <w:instrText xml:space="preserve"> PAGEREF _Toc233514406 \h </w:instrText>
            </w:r>
            <w:r>
              <w:rPr>
                <w:noProof/>
              </w:rPr>
            </w:r>
            <w:r>
              <w:rPr>
                <w:noProof/>
              </w:rPr>
              <w:fldChar w:fldCharType="separate"/>
            </w:r>
            <w:r>
              <w:rPr>
                <w:noProof/>
              </w:rPr>
              <w:t>1</w:t>
            </w:r>
            <w:r>
              <w:rPr>
                <w:noProof/>
              </w:rPr>
              <w:fldChar w:fldCharType="end"/>
            </w:r>
          </w:hyperlink>
        </w:p>
        <w:p w14:paraId="3A4CEB32" w14:textId="77777777" w:rsidR="003D2019" w:rsidRDefault="003D2019">
          <w:pPr>
            <w:pStyle w:val="TOC1"/>
            <w:tabs>
              <w:tab w:val="right" w:leader="dot" w:pos="9350"/>
            </w:tabs>
            <w:rPr>
              <w:noProof/>
            </w:rPr>
          </w:pPr>
          <w:hyperlink w:anchor="_Toc233514407" w:history="1">
            <w:r w:rsidRPr="00951926">
              <w:rPr>
                <w:rStyle w:val="Hyperlink"/>
                <w:noProof/>
              </w:rPr>
              <w:t>14.  References</w:t>
            </w:r>
            <w:r>
              <w:rPr>
                <w:noProof/>
              </w:rPr>
              <w:tab/>
            </w:r>
            <w:r>
              <w:rPr>
                <w:noProof/>
              </w:rPr>
              <w:fldChar w:fldCharType="begin"/>
            </w:r>
            <w:r>
              <w:rPr>
                <w:noProof/>
              </w:rPr>
              <w:instrText xml:space="preserve"> PAGEREF _Toc233514407 \h </w:instrText>
            </w:r>
            <w:r>
              <w:rPr>
                <w:noProof/>
              </w:rPr>
            </w:r>
            <w:r>
              <w:rPr>
                <w:noProof/>
              </w:rPr>
              <w:fldChar w:fldCharType="separate"/>
            </w:r>
            <w:r>
              <w:rPr>
                <w:noProof/>
              </w:rPr>
              <w:t>1</w:t>
            </w:r>
            <w:r>
              <w:rPr>
                <w:noProof/>
              </w:rPr>
              <w:fldChar w:fldCharType="end"/>
            </w:r>
          </w:hyperlink>
        </w:p>
        <w:p w14:paraId="33E79D87" w14:textId="77777777" w:rsidR="00F7142E" w:rsidRDefault="00000000">
          <w:r>
            <w:fldChar w:fldCharType="end"/>
          </w:r>
        </w:p>
      </w:sdtContent>
    </w:sdt>
    <w:p w14:paraId="57931F01" w14:textId="77777777" w:rsidR="00F7142E" w:rsidRDefault="00000000">
      <w:r>
        <w:br w:type="page"/>
      </w:r>
    </w:p>
    <w:p w14:paraId="421956D5" w14:textId="77777777" w:rsidR="00F7142E" w:rsidRDefault="00000000">
      <w:pPr>
        <w:pStyle w:val="Heading1"/>
        <w:pBdr>
          <w:bottom w:val="single" w:sz="18" w:space="6" w:color="2E75B6"/>
        </w:pBdr>
      </w:pPr>
      <w:bookmarkStart w:id="1" w:name="_Toc233514394"/>
      <w:r>
        <w:rPr>
          <w:color w:val="2E75B6"/>
        </w:rPr>
        <w:lastRenderedPageBreak/>
        <w:t xml:space="preserve">1.  </w:t>
      </w:r>
      <w:r>
        <w:rPr>
          <w:color w:val="1F3864"/>
        </w:rPr>
        <w:t>Introduction</w:t>
      </w:r>
      <w:bookmarkEnd w:id="1"/>
    </w:p>
    <w:p w14:paraId="612511AD" w14:textId="77777777" w:rsidR="00F7142E" w:rsidRDefault="00000000">
      <w:pPr>
        <w:spacing w:after="140" w:line="300" w:lineRule="auto"/>
        <w:jc w:val="both"/>
      </w:pPr>
      <w:r>
        <w:t>Lighting control plays a vital role in contemporary electrical systems. This project focuses on creating a circuit that incorporates both series and parallel configurations, utilizing 1-way and 2-way switches to operate two lamps. It serves as a practical demonstration of key principles used in residential and commercial electrical wiring.</w:t>
      </w:r>
    </w:p>
    <w:tbl>
      <w:tblPr>
        <w:tblW w:w="9360" w:type="dxa"/>
        <w:tblBorders>
          <w:top w:val="single" w:sz="4" w:space="0" w:color="2E75B6"/>
          <w:left w:val="single" w:sz="2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42E" w14:paraId="782580CA" w14:textId="77777777">
        <w:tblPrEx>
          <w:tblCellMar>
            <w:top w:w="0" w:type="dxa"/>
            <w:bottom w:w="0" w:type="dxa"/>
          </w:tblCellMar>
        </w:tblPrEx>
        <w:tc>
          <w:tcPr>
            <w:tcW w:w="9360" w:type="dxa"/>
            <w:shd w:val="clear" w:color="auto" w:fill="DCE9F7"/>
            <w:tcMar>
              <w:top w:w="160" w:type="dxa"/>
              <w:left w:w="220" w:type="dxa"/>
              <w:bottom w:w="160" w:type="dxa"/>
              <w:right w:w="220" w:type="dxa"/>
            </w:tcMar>
          </w:tcPr>
          <w:p w14:paraId="6624140E" w14:textId="77777777" w:rsidR="00F7142E" w:rsidRDefault="00000000">
            <w:pPr>
              <w:spacing w:after="80"/>
            </w:pPr>
            <w:r>
              <w:rPr>
                <w:b/>
                <w:bCs/>
                <w:color w:val="2E75B6"/>
                <w:sz w:val="23"/>
                <w:szCs w:val="23"/>
              </w:rPr>
              <w:t>Project Snapshot</w:t>
            </w:r>
          </w:p>
          <w:p w14:paraId="112240BE" w14:textId="77777777" w:rsidR="00F7142E" w:rsidRDefault="00000000">
            <w:pPr>
              <w:spacing w:after="60" w:line="270" w:lineRule="auto"/>
            </w:pPr>
            <w:proofErr w:type="gramStart"/>
            <w:r>
              <w:rPr>
                <w:b/>
                <w:bCs/>
                <w:color w:val="2E75B6"/>
              </w:rPr>
              <w:t xml:space="preserve">▸  </w:t>
            </w:r>
            <w:r>
              <w:t>Goal</w:t>
            </w:r>
            <w:proofErr w:type="gramEnd"/>
            <w:r>
              <w:t>: Control two lamps using a combined series + parallel hybrid circuit</w:t>
            </w:r>
          </w:p>
          <w:p w14:paraId="6A1A82D3" w14:textId="77777777" w:rsidR="00F7142E" w:rsidRDefault="00000000">
            <w:pPr>
              <w:spacing w:after="60" w:line="270" w:lineRule="auto"/>
            </w:pPr>
            <w:proofErr w:type="gramStart"/>
            <w:r>
              <w:rPr>
                <w:b/>
                <w:bCs/>
                <w:color w:val="2E75B6"/>
              </w:rPr>
              <w:t xml:space="preserve">▸  </w:t>
            </w:r>
            <w:r>
              <w:t>Switch</w:t>
            </w:r>
            <w:proofErr w:type="gramEnd"/>
            <w:r>
              <w:t xml:space="preserve"> types: One 1-way switch and one 2-way (</w:t>
            </w:r>
            <w:proofErr w:type="spellStart"/>
            <w:r>
              <w:t>traveler</w:t>
            </w:r>
            <w:proofErr w:type="spellEnd"/>
            <w:r>
              <w:t>) switching system</w:t>
            </w:r>
          </w:p>
          <w:p w14:paraId="1619D5A3" w14:textId="77777777" w:rsidR="00F7142E" w:rsidRDefault="00000000">
            <w:pPr>
              <w:spacing w:after="60" w:line="270" w:lineRule="auto"/>
            </w:pPr>
            <w:proofErr w:type="gramStart"/>
            <w:r>
              <w:rPr>
                <w:b/>
                <w:bCs/>
                <w:color w:val="2E75B6"/>
              </w:rPr>
              <w:t xml:space="preserve">▸  </w:t>
            </w:r>
            <w:r>
              <w:t>Relevance</w:t>
            </w:r>
            <w:proofErr w:type="gramEnd"/>
            <w:r>
              <w:t>: Mirrors real wiring found in hallways, staircases, and single-room lighting</w:t>
            </w:r>
          </w:p>
        </w:tc>
      </w:tr>
    </w:tbl>
    <w:p w14:paraId="51CAB686" w14:textId="77777777" w:rsidR="00F7142E" w:rsidRDefault="00000000">
      <w:pPr>
        <w:pStyle w:val="Heading1"/>
        <w:pBdr>
          <w:bottom w:val="single" w:sz="18" w:space="6" w:color="1AA39C"/>
        </w:pBdr>
      </w:pPr>
      <w:bookmarkStart w:id="2" w:name="_Toc233514395"/>
      <w:r>
        <w:rPr>
          <w:color w:val="1AA39C"/>
        </w:rPr>
        <w:t xml:space="preserve">2.  </w:t>
      </w:r>
      <w:r>
        <w:rPr>
          <w:color w:val="1F3864"/>
        </w:rPr>
        <w:t>Problem Analysis</w:t>
      </w:r>
      <w:bookmarkEnd w:id="2"/>
    </w:p>
    <w:p w14:paraId="68C9174E" w14:textId="77777777" w:rsidR="00F7142E" w:rsidRDefault="00000000">
      <w:pPr>
        <w:pStyle w:val="Heading2"/>
      </w:pPr>
      <w:r>
        <w:rPr>
          <w:color w:val="1AA39C"/>
        </w:rPr>
        <w:t>Task Overview</w:t>
      </w:r>
    </w:p>
    <w:p w14:paraId="0590095F" w14:textId="77777777" w:rsidR="00F7142E" w:rsidRDefault="00000000">
      <w:pPr>
        <w:spacing w:after="140" w:line="300" w:lineRule="auto"/>
        <w:jc w:val="both"/>
      </w:pPr>
      <w:r>
        <w:t>The goal of this project is to design and implement a lighting circuit that utilizes both series and parallel connections to control two light bulbs. The circuit features one 1-way switch and one 2-way switch, offering a hands-on demonstration of common wiring techniques typically used in residential and commercial lighting setups, such as in homes or hallway systems.</w:t>
      </w:r>
    </w:p>
    <w:p w14:paraId="01C4228F" w14:textId="77777777" w:rsidR="00F7142E" w:rsidRDefault="00000000">
      <w:pPr>
        <w:pStyle w:val="Heading2"/>
      </w:pPr>
      <w:r>
        <w:rPr>
          <w:color w:val="1AA39C"/>
        </w:rPr>
        <w:t>Problem Statement</w:t>
      </w:r>
    </w:p>
    <w:p w14:paraId="5C6E7F65" w14:textId="77777777" w:rsidR="00F7142E" w:rsidRDefault="00000000">
      <w:pPr>
        <w:spacing w:after="140" w:line="300" w:lineRule="auto"/>
        <w:jc w:val="both"/>
      </w:pPr>
      <w:r>
        <w:t>This project involves designing a circuit capable of effectively controlling two lamps through a combination of series and parallel wiring, using both a 1-way and a 2-way switch. The challenge lies in configuring the circuit so that each lamp can be operated independently while complying with standard wiring conventions.</w:t>
      </w:r>
    </w:p>
    <w:p w14:paraId="161A2F6C" w14:textId="77777777" w:rsidR="00F7142E" w:rsidRDefault="00000000">
      <w:pPr>
        <w:pStyle w:val="Heading2"/>
      </w:pPr>
      <w:r>
        <w:rPr>
          <w:color w:val="E67E22"/>
        </w:rPr>
        <w:t>Key Requirements</w:t>
      </w:r>
    </w:p>
    <w:p w14:paraId="0599F1AB" w14:textId="77777777" w:rsidR="00F7142E" w:rsidRDefault="00000000">
      <w:pPr>
        <w:pStyle w:val="ListParagraph"/>
        <w:numPr>
          <w:ilvl w:val="0"/>
          <w:numId w:val="2"/>
        </w:numPr>
        <w:spacing w:after="80" w:line="280" w:lineRule="auto"/>
      </w:pPr>
      <w:r>
        <w:t>Understanding the operation and wiring of 1-way and 2-way switches.</w:t>
      </w:r>
    </w:p>
    <w:p w14:paraId="7DD8DFC5" w14:textId="77777777" w:rsidR="00F7142E" w:rsidRDefault="00000000">
      <w:pPr>
        <w:pStyle w:val="ListParagraph"/>
        <w:numPr>
          <w:ilvl w:val="0"/>
          <w:numId w:val="2"/>
        </w:numPr>
        <w:spacing w:after="80" w:line="280" w:lineRule="auto"/>
      </w:pPr>
      <w:r>
        <w:t>Integrating both switch types into a unified, functional circuit.</w:t>
      </w:r>
    </w:p>
    <w:p w14:paraId="040D80AE" w14:textId="77777777" w:rsidR="00F7142E" w:rsidRDefault="00000000">
      <w:pPr>
        <w:pStyle w:val="ListParagraph"/>
        <w:numPr>
          <w:ilvl w:val="0"/>
          <w:numId w:val="2"/>
        </w:numPr>
        <w:spacing w:after="80" w:line="280" w:lineRule="auto"/>
      </w:pPr>
      <w:r>
        <w:t>Ensuring proper switching logic for correct lamp operation.</w:t>
      </w:r>
    </w:p>
    <w:p w14:paraId="150E4D49" w14:textId="77777777" w:rsidR="00F7142E" w:rsidRDefault="00000000">
      <w:pPr>
        <w:pStyle w:val="ListParagraph"/>
        <w:numPr>
          <w:ilvl w:val="0"/>
          <w:numId w:val="2"/>
        </w:numPr>
        <w:spacing w:after="80" w:line="280" w:lineRule="auto"/>
      </w:pPr>
      <w:r>
        <w:t>Maintaining safety by correctly handling live and neutral connections.</w:t>
      </w:r>
    </w:p>
    <w:p w14:paraId="60B7943A" w14:textId="77777777" w:rsidR="00F7142E" w:rsidRDefault="00F7142E">
      <w:pPr>
        <w:spacing w:after="80"/>
      </w:pPr>
    </w:p>
    <w:p w14:paraId="7DBE6370" w14:textId="77777777" w:rsidR="00F7142E" w:rsidRDefault="00000000">
      <w:pPr>
        <w:pStyle w:val="Heading2"/>
      </w:pPr>
      <w:r>
        <w:rPr>
          <w:color w:val="27A744"/>
        </w:rPr>
        <w:t>Proposed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7142E" w14:paraId="514FBB27" w14:textId="77777777">
        <w:tblPrEx>
          <w:tblCellMar>
            <w:top w:w="0" w:type="dxa"/>
            <w:bottom w:w="0" w:type="dxa"/>
          </w:tblCellMar>
        </w:tblPrEx>
        <w:tc>
          <w:tcPr>
            <w:tcW w:w="2340" w:type="dxa"/>
            <w:tcBorders>
              <w:top w:val="single" w:sz="2" w:space="0" w:color="FFFFFF"/>
              <w:left w:val="single" w:sz="2" w:space="0" w:color="FFFFFF"/>
              <w:bottom w:val="single" w:sz="2" w:space="0" w:color="FFFFFF"/>
              <w:right w:val="single" w:sz="2" w:space="0" w:color="FFFFFF"/>
            </w:tcBorders>
            <w:shd w:val="clear" w:color="auto" w:fill="1F3864"/>
            <w:tcMar>
              <w:top w:w="160" w:type="dxa"/>
              <w:left w:w="100" w:type="dxa"/>
              <w:bottom w:w="160" w:type="dxa"/>
              <w:right w:w="100" w:type="dxa"/>
            </w:tcMar>
            <w:vAlign w:val="center"/>
          </w:tcPr>
          <w:p w14:paraId="0BF9AEE2" w14:textId="77777777" w:rsidR="00F7142E" w:rsidRDefault="00000000">
            <w:pPr>
              <w:jc w:val="center"/>
            </w:pPr>
            <w:r>
              <w:rPr>
                <w:b/>
                <w:bCs/>
                <w:color w:val="FFFFFF"/>
                <w:sz w:val="19"/>
                <w:szCs w:val="19"/>
              </w:rPr>
              <w:t>Power Supply</w:t>
            </w:r>
          </w:p>
        </w:tc>
        <w:tc>
          <w:tcPr>
            <w:tcW w:w="2340" w:type="dxa"/>
            <w:tcBorders>
              <w:top w:val="single" w:sz="2" w:space="0" w:color="FFFFFF"/>
              <w:left w:val="single" w:sz="2" w:space="0" w:color="FFFFFF"/>
              <w:bottom w:val="single" w:sz="2" w:space="0" w:color="FFFFFF"/>
              <w:right w:val="single" w:sz="2" w:space="0" w:color="FFFFFF"/>
            </w:tcBorders>
            <w:shd w:val="clear" w:color="auto" w:fill="2E75B6"/>
            <w:tcMar>
              <w:top w:w="160" w:type="dxa"/>
              <w:left w:w="100" w:type="dxa"/>
              <w:bottom w:w="160" w:type="dxa"/>
              <w:right w:w="100" w:type="dxa"/>
            </w:tcMar>
            <w:vAlign w:val="center"/>
          </w:tcPr>
          <w:p w14:paraId="04B6DCDC" w14:textId="77777777" w:rsidR="00F7142E" w:rsidRDefault="00000000">
            <w:pPr>
              <w:jc w:val="center"/>
            </w:pPr>
            <w:r>
              <w:rPr>
                <w:b/>
                <w:bCs/>
                <w:color w:val="FFFFFF"/>
                <w:sz w:val="19"/>
                <w:szCs w:val="19"/>
              </w:rPr>
              <w:t>1-Way Switch ➜ Lamp 1</w:t>
            </w:r>
          </w:p>
        </w:tc>
        <w:tc>
          <w:tcPr>
            <w:tcW w:w="2340" w:type="dxa"/>
            <w:tcBorders>
              <w:top w:val="single" w:sz="2" w:space="0" w:color="FFFFFF"/>
              <w:left w:val="single" w:sz="2" w:space="0" w:color="FFFFFF"/>
              <w:bottom w:val="single" w:sz="2" w:space="0" w:color="FFFFFF"/>
              <w:right w:val="single" w:sz="2" w:space="0" w:color="FFFFFF"/>
            </w:tcBorders>
            <w:shd w:val="clear" w:color="auto" w:fill="1AA39C"/>
            <w:tcMar>
              <w:top w:w="160" w:type="dxa"/>
              <w:left w:w="100" w:type="dxa"/>
              <w:bottom w:w="160" w:type="dxa"/>
              <w:right w:w="100" w:type="dxa"/>
            </w:tcMar>
            <w:vAlign w:val="center"/>
          </w:tcPr>
          <w:p w14:paraId="7643A5B5" w14:textId="77777777" w:rsidR="00F7142E" w:rsidRDefault="00000000">
            <w:pPr>
              <w:jc w:val="center"/>
            </w:pPr>
            <w:r>
              <w:rPr>
                <w:b/>
                <w:bCs/>
                <w:color w:val="FFFFFF"/>
                <w:sz w:val="19"/>
                <w:szCs w:val="19"/>
              </w:rPr>
              <w:t>2-Way Switches ➜ Lamp 2</w:t>
            </w:r>
          </w:p>
        </w:tc>
        <w:tc>
          <w:tcPr>
            <w:tcW w:w="2340" w:type="dxa"/>
            <w:tcBorders>
              <w:top w:val="single" w:sz="2" w:space="0" w:color="FFFFFF"/>
              <w:left w:val="single" w:sz="2" w:space="0" w:color="FFFFFF"/>
              <w:bottom w:val="single" w:sz="2" w:space="0" w:color="FFFFFF"/>
              <w:right w:val="single" w:sz="2" w:space="0" w:color="FFFFFF"/>
            </w:tcBorders>
            <w:shd w:val="clear" w:color="auto" w:fill="27A744"/>
            <w:tcMar>
              <w:top w:w="160" w:type="dxa"/>
              <w:left w:w="100" w:type="dxa"/>
              <w:bottom w:w="160" w:type="dxa"/>
              <w:right w:w="100" w:type="dxa"/>
            </w:tcMar>
            <w:vAlign w:val="center"/>
          </w:tcPr>
          <w:p w14:paraId="1C38FD07" w14:textId="77777777" w:rsidR="00F7142E" w:rsidRDefault="00000000">
            <w:pPr>
              <w:jc w:val="center"/>
            </w:pPr>
            <w:r>
              <w:rPr>
                <w:b/>
                <w:bCs/>
                <w:color w:val="FFFFFF"/>
                <w:sz w:val="19"/>
                <w:szCs w:val="19"/>
              </w:rPr>
              <w:t>Series + Parallel Network</w:t>
            </w:r>
          </w:p>
        </w:tc>
      </w:tr>
    </w:tbl>
    <w:p w14:paraId="7ACB9730" w14:textId="77777777" w:rsidR="00F7142E" w:rsidRDefault="00F7142E">
      <w:pPr>
        <w:spacing w:after="100"/>
      </w:pPr>
    </w:p>
    <w:p w14:paraId="6F740C56" w14:textId="77777777" w:rsidR="00F7142E" w:rsidRDefault="00000000">
      <w:pPr>
        <w:pStyle w:val="ListParagraph"/>
        <w:numPr>
          <w:ilvl w:val="0"/>
          <w:numId w:val="2"/>
        </w:numPr>
        <w:spacing w:after="80" w:line="280" w:lineRule="auto"/>
      </w:pPr>
      <w:r>
        <w:t>The first lamp is controlled directly by a 1-way switch.</w:t>
      </w:r>
    </w:p>
    <w:p w14:paraId="520A41D7" w14:textId="77777777" w:rsidR="00F7142E" w:rsidRDefault="00000000">
      <w:pPr>
        <w:pStyle w:val="ListParagraph"/>
        <w:numPr>
          <w:ilvl w:val="0"/>
          <w:numId w:val="2"/>
        </w:numPr>
        <w:spacing w:after="80" w:line="280" w:lineRule="auto"/>
      </w:pPr>
      <w:r>
        <w:lastRenderedPageBreak/>
        <w:t>The second lamp is managed by a 2-way switch, which allows control through an alternative circuit path.</w:t>
      </w:r>
    </w:p>
    <w:p w14:paraId="6E8CC605" w14:textId="77777777" w:rsidR="00F7142E" w:rsidRDefault="00000000">
      <w:pPr>
        <w:pStyle w:val="ListParagraph"/>
        <w:numPr>
          <w:ilvl w:val="0"/>
          <w:numId w:val="2"/>
        </w:numPr>
        <w:spacing w:after="80" w:line="280" w:lineRule="auto"/>
      </w:pPr>
      <w:r>
        <w:t>The live wire from the power supply is routed through both switches to distribute power.</w:t>
      </w:r>
    </w:p>
    <w:p w14:paraId="2995A3C1" w14:textId="77777777" w:rsidR="00F7142E" w:rsidRDefault="00000000">
      <w:pPr>
        <w:pStyle w:val="ListParagraph"/>
        <w:numPr>
          <w:ilvl w:val="0"/>
          <w:numId w:val="2"/>
        </w:numPr>
        <w:spacing w:after="80" w:line="280" w:lineRule="auto"/>
      </w:pPr>
      <w:r>
        <w:t>A combination of series and parallel wiring connects the lamps, offering both control flexibility and logical interdependence between switches and loads.</w:t>
      </w:r>
    </w:p>
    <w:tbl>
      <w:tblPr>
        <w:tblW w:w="9360" w:type="dxa"/>
        <w:tblBorders>
          <w:top w:val="single" w:sz="4" w:space="0" w:color="27A744"/>
          <w:left w:val="single" w:sz="24" w:space="0" w:color="27A744"/>
          <w:bottom w:val="single" w:sz="4" w:space="0" w:color="27A744"/>
          <w:right w:val="single" w:sz="4" w:space="0" w:color="27A7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42E" w14:paraId="00346FFA" w14:textId="77777777">
        <w:tblPrEx>
          <w:tblCellMar>
            <w:top w:w="0" w:type="dxa"/>
            <w:bottom w:w="0" w:type="dxa"/>
          </w:tblCellMar>
        </w:tblPrEx>
        <w:tc>
          <w:tcPr>
            <w:tcW w:w="9360" w:type="dxa"/>
            <w:shd w:val="clear" w:color="auto" w:fill="E2F4E5"/>
            <w:tcMar>
              <w:top w:w="160" w:type="dxa"/>
              <w:left w:w="220" w:type="dxa"/>
              <w:bottom w:w="160" w:type="dxa"/>
              <w:right w:w="220" w:type="dxa"/>
            </w:tcMar>
          </w:tcPr>
          <w:p w14:paraId="6CB7F95A" w14:textId="77777777" w:rsidR="00F7142E" w:rsidRDefault="00000000">
            <w:pPr>
              <w:spacing w:after="80"/>
            </w:pPr>
            <w:r>
              <w:rPr>
                <w:b/>
                <w:bCs/>
                <w:color w:val="27A744"/>
                <w:sz w:val="23"/>
                <w:szCs w:val="23"/>
              </w:rPr>
              <w:t>This Design Ensures</w:t>
            </w:r>
          </w:p>
          <w:p w14:paraId="68E5F485" w14:textId="77777777" w:rsidR="00F7142E" w:rsidRDefault="00000000">
            <w:pPr>
              <w:spacing w:after="60" w:line="270" w:lineRule="auto"/>
            </w:pPr>
            <w:proofErr w:type="gramStart"/>
            <w:r>
              <w:rPr>
                <w:b/>
                <w:bCs/>
                <w:color w:val="27A744"/>
              </w:rPr>
              <w:t xml:space="preserve">▸  </w:t>
            </w:r>
            <w:r>
              <w:t>Independent</w:t>
            </w:r>
            <w:proofErr w:type="gramEnd"/>
            <w:r>
              <w:t xml:space="preserve"> operation of each lamp via its corresponding switch</w:t>
            </w:r>
          </w:p>
          <w:p w14:paraId="58E271D9" w14:textId="77777777" w:rsidR="00F7142E" w:rsidRDefault="00000000">
            <w:pPr>
              <w:spacing w:after="60" w:line="270" w:lineRule="auto"/>
            </w:pPr>
            <w:proofErr w:type="gramStart"/>
            <w:r>
              <w:rPr>
                <w:b/>
                <w:bCs/>
                <w:color w:val="27A744"/>
              </w:rPr>
              <w:t xml:space="preserve">▸  </w:t>
            </w:r>
            <w:r>
              <w:t>Clear</w:t>
            </w:r>
            <w:proofErr w:type="gramEnd"/>
            <w:r>
              <w:t xml:space="preserve"> demonstration of lighting control logic and wiring practices</w:t>
            </w:r>
          </w:p>
          <w:p w14:paraId="02368261" w14:textId="77777777" w:rsidR="00F7142E" w:rsidRDefault="00000000">
            <w:pPr>
              <w:spacing w:after="60" w:line="270" w:lineRule="auto"/>
            </w:pPr>
            <w:proofErr w:type="gramStart"/>
            <w:r>
              <w:rPr>
                <w:b/>
                <w:bCs/>
                <w:color w:val="27A744"/>
              </w:rPr>
              <w:t xml:space="preserve">▸  </w:t>
            </w:r>
            <w:r>
              <w:t>A</w:t>
            </w:r>
            <w:proofErr w:type="gramEnd"/>
            <w:r>
              <w:t xml:space="preserve"> simple yet effective layout — ideal for educational use and practical illustration</w:t>
            </w:r>
          </w:p>
        </w:tc>
      </w:tr>
    </w:tbl>
    <w:p w14:paraId="76B867CA" w14:textId="77777777" w:rsidR="00F7142E" w:rsidRDefault="00000000">
      <w:pPr>
        <w:pStyle w:val="Heading1"/>
        <w:pBdr>
          <w:bottom w:val="single" w:sz="18" w:space="6" w:color="E67E22"/>
        </w:pBdr>
      </w:pPr>
      <w:bookmarkStart w:id="3" w:name="_Toc233514396"/>
      <w:r>
        <w:rPr>
          <w:color w:val="E67E22"/>
        </w:rPr>
        <w:t xml:space="preserve">3.  </w:t>
      </w:r>
      <w:r>
        <w:rPr>
          <w:color w:val="1F3864"/>
        </w:rPr>
        <w:t>Design Requirements</w:t>
      </w:r>
      <w:bookmarkEnd w:id="3"/>
    </w:p>
    <w:p w14:paraId="1B72BA66" w14:textId="77777777" w:rsidR="00F7142E" w:rsidRDefault="00000000">
      <w:pPr>
        <w:pStyle w:val="Heading2"/>
      </w:pPr>
      <w:r>
        <w:rPr>
          <w:color w:val="1AA39C"/>
        </w:rPr>
        <w:t>Circuit Design Specifications</w:t>
      </w:r>
    </w:p>
    <w:p w14:paraId="1B6594AD" w14:textId="77777777" w:rsidR="00F7142E" w:rsidRDefault="00000000">
      <w:pPr>
        <w:spacing w:after="140" w:line="300" w:lineRule="auto"/>
        <w:jc w:val="both"/>
      </w:pPr>
      <w:r>
        <w:t>To ensure the circuit functions correctly and operates safely, the design must adhere to the following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7142E" w14:paraId="1F0CF4E3" w14:textId="77777777">
        <w:tblPrEx>
          <w:tblCellMar>
            <w:top w:w="0" w:type="dxa"/>
            <w:bottom w:w="0" w:type="dxa"/>
          </w:tblCellMar>
        </w:tblPrEx>
        <w:trPr>
          <w:tblHeader/>
        </w:trPr>
        <w:tc>
          <w:tcPr>
            <w:tcW w:w="3200" w:type="dxa"/>
            <w:tcBorders>
              <w:top w:val="single" w:sz="2" w:space="0" w:color="B7C3D6"/>
              <w:left w:val="single" w:sz="2" w:space="0" w:color="B7C3D6"/>
              <w:bottom w:val="single" w:sz="2" w:space="0" w:color="B7C3D6"/>
              <w:right w:val="single" w:sz="2" w:space="0" w:color="B7C3D6"/>
            </w:tcBorders>
            <w:shd w:val="clear" w:color="auto" w:fill="E67E22"/>
            <w:tcMar>
              <w:top w:w="100" w:type="dxa"/>
              <w:left w:w="140" w:type="dxa"/>
              <w:bottom w:w="100" w:type="dxa"/>
              <w:right w:w="140" w:type="dxa"/>
            </w:tcMar>
            <w:vAlign w:val="center"/>
          </w:tcPr>
          <w:p w14:paraId="23057E7A" w14:textId="77777777" w:rsidR="00F7142E" w:rsidRDefault="00000000">
            <w:r>
              <w:rPr>
                <w:b/>
                <w:bCs/>
                <w:color w:val="FFFFFF"/>
                <w:sz w:val="21"/>
                <w:szCs w:val="21"/>
              </w:rPr>
              <w:t>ASPECT</w:t>
            </w:r>
          </w:p>
        </w:tc>
        <w:tc>
          <w:tcPr>
            <w:tcW w:w="6160" w:type="dxa"/>
            <w:tcBorders>
              <w:top w:val="single" w:sz="2" w:space="0" w:color="B7C3D6"/>
              <w:left w:val="single" w:sz="2" w:space="0" w:color="B7C3D6"/>
              <w:bottom w:val="single" w:sz="2" w:space="0" w:color="B7C3D6"/>
              <w:right w:val="single" w:sz="2" w:space="0" w:color="B7C3D6"/>
            </w:tcBorders>
            <w:shd w:val="clear" w:color="auto" w:fill="E67E22"/>
            <w:tcMar>
              <w:top w:w="100" w:type="dxa"/>
              <w:left w:w="140" w:type="dxa"/>
              <w:bottom w:w="100" w:type="dxa"/>
              <w:right w:w="140" w:type="dxa"/>
            </w:tcMar>
            <w:vAlign w:val="center"/>
          </w:tcPr>
          <w:p w14:paraId="24D1C8B1" w14:textId="77777777" w:rsidR="00F7142E" w:rsidRDefault="00000000">
            <w:r>
              <w:rPr>
                <w:b/>
                <w:bCs/>
                <w:color w:val="FFFFFF"/>
                <w:sz w:val="21"/>
                <w:szCs w:val="21"/>
              </w:rPr>
              <w:t>DETAIL</w:t>
            </w:r>
          </w:p>
        </w:tc>
      </w:tr>
      <w:tr w:rsidR="00F7142E" w14:paraId="35DA0031" w14:textId="77777777">
        <w:tblPrEx>
          <w:tblCellMar>
            <w:top w:w="0" w:type="dxa"/>
            <w:bottom w:w="0" w:type="dxa"/>
          </w:tblCellMar>
        </w:tblPrEx>
        <w:tc>
          <w:tcPr>
            <w:tcW w:w="3200" w:type="dxa"/>
            <w:tcBorders>
              <w:top w:val="single" w:sz="2" w:space="0" w:color="B7C3D6"/>
              <w:left w:val="single" w:sz="2" w:space="0" w:color="B7C3D6"/>
              <w:bottom w:val="single" w:sz="2" w:space="0" w:color="B7C3D6"/>
              <w:right w:val="single" w:sz="2" w:space="0" w:color="B7C3D6"/>
            </w:tcBorders>
            <w:shd w:val="clear" w:color="auto" w:fill="DCE9F7"/>
            <w:tcMar>
              <w:top w:w="90" w:type="dxa"/>
              <w:left w:w="140" w:type="dxa"/>
              <w:bottom w:w="90" w:type="dxa"/>
              <w:right w:w="140" w:type="dxa"/>
            </w:tcMar>
            <w:vAlign w:val="center"/>
          </w:tcPr>
          <w:p w14:paraId="4F1B5FFC" w14:textId="77777777" w:rsidR="00F7142E" w:rsidRDefault="00000000">
            <w:r>
              <w:rPr>
                <w:b/>
                <w:bCs/>
                <w:color w:val="1F3864"/>
                <w:sz w:val="21"/>
                <w:szCs w:val="21"/>
              </w:rPr>
              <w:t>Power Supply</w:t>
            </w:r>
          </w:p>
        </w:tc>
        <w:tc>
          <w:tcPr>
            <w:tcW w:w="6160" w:type="dxa"/>
            <w:tcBorders>
              <w:top w:val="single" w:sz="2" w:space="0" w:color="B7C3D6"/>
              <w:left w:val="single" w:sz="2" w:space="0" w:color="B7C3D6"/>
              <w:bottom w:val="single" w:sz="2" w:space="0" w:color="B7C3D6"/>
              <w:right w:val="single" w:sz="2" w:space="0" w:color="B7C3D6"/>
            </w:tcBorders>
            <w:shd w:val="clear" w:color="auto" w:fill="DCE9F7"/>
            <w:tcMar>
              <w:top w:w="90" w:type="dxa"/>
              <w:left w:w="140" w:type="dxa"/>
              <w:bottom w:w="90" w:type="dxa"/>
              <w:right w:w="140" w:type="dxa"/>
            </w:tcMar>
          </w:tcPr>
          <w:p w14:paraId="683E373D" w14:textId="77777777" w:rsidR="00F7142E" w:rsidRDefault="00000000">
            <w:r>
              <w:rPr>
                <w:sz w:val="21"/>
                <w:szCs w:val="21"/>
              </w:rPr>
              <w:t>A standard AC voltage source to energize the circuit.</w:t>
            </w:r>
          </w:p>
        </w:tc>
      </w:tr>
      <w:tr w:rsidR="00F7142E" w14:paraId="25952C11" w14:textId="77777777">
        <w:tblPrEx>
          <w:tblCellMar>
            <w:top w:w="0" w:type="dxa"/>
            <w:bottom w:w="0" w:type="dxa"/>
          </w:tblCellMar>
        </w:tblPrEx>
        <w:tc>
          <w:tcPr>
            <w:tcW w:w="3200" w:type="dxa"/>
            <w:tcBorders>
              <w:top w:val="single" w:sz="2" w:space="0" w:color="B7C3D6"/>
              <w:left w:val="single" w:sz="2" w:space="0" w:color="B7C3D6"/>
              <w:bottom w:val="single" w:sz="2" w:space="0" w:color="B7C3D6"/>
              <w:right w:val="single" w:sz="2" w:space="0" w:color="B7C3D6"/>
            </w:tcBorders>
            <w:shd w:val="clear" w:color="auto" w:fill="FFFFFF"/>
            <w:tcMar>
              <w:top w:w="90" w:type="dxa"/>
              <w:left w:w="140" w:type="dxa"/>
              <w:bottom w:w="90" w:type="dxa"/>
              <w:right w:w="140" w:type="dxa"/>
            </w:tcMar>
            <w:vAlign w:val="center"/>
          </w:tcPr>
          <w:p w14:paraId="07463A43" w14:textId="77777777" w:rsidR="00F7142E" w:rsidRDefault="00000000">
            <w:r>
              <w:rPr>
                <w:b/>
                <w:bCs/>
                <w:color w:val="1F3864"/>
                <w:sz w:val="21"/>
                <w:szCs w:val="21"/>
              </w:rPr>
              <w:t>Switches</w:t>
            </w:r>
          </w:p>
        </w:tc>
        <w:tc>
          <w:tcPr>
            <w:tcW w:w="6160" w:type="dxa"/>
            <w:tcBorders>
              <w:top w:val="single" w:sz="2" w:space="0" w:color="B7C3D6"/>
              <w:left w:val="single" w:sz="2" w:space="0" w:color="B7C3D6"/>
              <w:bottom w:val="single" w:sz="2" w:space="0" w:color="B7C3D6"/>
              <w:right w:val="single" w:sz="2" w:space="0" w:color="B7C3D6"/>
            </w:tcBorders>
            <w:shd w:val="clear" w:color="auto" w:fill="FFFFFF"/>
            <w:tcMar>
              <w:top w:w="90" w:type="dxa"/>
              <w:left w:w="140" w:type="dxa"/>
              <w:bottom w:w="90" w:type="dxa"/>
              <w:right w:w="140" w:type="dxa"/>
            </w:tcMar>
          </w:tcPr>
          <w:p w14:paraId="2C35C361" w14:textId="77777777" w:rsidR="00F7142E" w:rsidRDefault="00000000">
            <w:r>
              <w:rPr>
                <w:sz w:val="21"/>
                <w:szCs w:val="21"/>
              </w:rPr>
              <w:t>One 1-way switch and one 2-way switch to manage lamp control.</w:t>
            </w:r>
          </w:p>
        </w:tc>
      </w:tr>
      <w:tr w:rsidR="00F7142E" w14:paraId="0D346814" w14:textId="77777777">
        <w:tblPrEx>
          <w:tblCellMar>
            <w:top w:w="0" w:type="dxa"/>
            <w:bottom w:w="0" w:type="dxa"/>
          </w:tblCellMar>
        </w:tblPrEx>
        <w:tc>
          <w:tcPr>
            <w:tcW w:w="3200" w:type="dxa"/>
            <w:tcBorders>
              <w:top w:val="single" w:sz="2" w:space="0" w:color="B7C3D6"/>
              <w:left w:val="single" w:sz="2" w:space="0" w:color="B7C3D6"/>
              <w:bottom w:val="single" w:sz="2" w:space="0" w:color="B7C3D6"/>
              <w:right w:val="single" w:sz="2" w:space="0" w:color="B7C3D6"/>
            </w:tcBorders>
            <w:shd w:val="clear" w:color="auto" w:fill="DCE9F7"/>
            <w:tcMar>
              <w:top w:w="90" w:type="dxa"/>
              <w:left w:w="140" w:type="dxa"/>
              <w:bottom w:w="90" w:type="dxa"/>
              <w:right w:w="140" w:type="dxa"/>
            </w:tcMar>
            <w:vAlign w:val="center"/>
          </w:tcPr>
          <w:p w14:paraId="66C85B1F" w14:textId="77777777" w:rsidR="00F7142E" w:rsidRDefault="00000000">
            <w:r>
              <w:rPr>
                <w:b/>
                <w:bCs/>
                <w:color w:val="1F3864"/>
                <w:sz w:val="21"/>
                <w:szCs w:val="21"/>
              </w:rPr>
              <w:t>Wiring</w:t>
            </w:r>
          </w:p>
        </w:tc>
        <w:tc>
          <w:tcPr>
            <w:tcW w:w="6160" w:type="dxa"/>
            <w:tcBorders>
              <w:top w:val="single" w:sz="2" w:space="0" w:color="B7C3D6"/>
              <w:left w:val="single" w:sz="2" w:space="0" w:color="B7C3D6"/>
              <w:bottom w:val="single" w:sz="2" w:space="0" w:color="B7C3D6"/>
              <w:right w:val="single" w:sz="2" w:space="0" w:color="B7C3D6"/>
            </w:tcBorders>
            <w:shd w:val="clear" w:color="auto" w:fill="DCE9F7"/>
            <w:tcMar>
              <w:top w:w="90" w:type="dxa"/>
              <w:left w:w="140" w:type="dxa"/>
              <w:bottom w:w="90" w:type="dxa"/>
              <w:right w:w="140" w:type="dxa"/>
            </w:tcMar>
          </w:tcPr>
          <w:p w14:paraId="2F5C9106" w14:textId="77777777" w:rsidR="00F7142E" w:rsidRDefault="00000000">
            <w:r>
              <w:rPr>
                <w:sz w:val="21"/>
                <w:szCs w:val="21"/>
              </w:rPr>
              <w:t>Colour-coded wires — Red for Live, Black for Neutral — for safety and easy identification.</w:t>
            </w:r>
          </w:p>
        </w:tc>
      </w:tr>
      <w:tr w:rsidR="00F7142E" w14:paraId="4AD19751" w14:textId="77777777">
        <w:tblPrEx>
          <w:tblCellMar>
            <w:top w:w="0" w:type="dxa"/>
            <w:bottom w:w="0" w:type="dxa"/>
          </w:tblCellMar>
        </w:tblPrEx>
        <w:tc>
          <w:tcPr>
            <w:tcW w:w="3200" w:type="dxa"/>
            <w:tcBorders>
              <w:top w:val="single" w:sz="2" w:space="0" w:color="B7C3D6"/>
              <w:left w:val="single" w:sz="2" w:space="0" w:color="B7C3D6"/>
              <w:bottom w:val="single" w:sz="2" w:space="0" w:color="B7C3D6"/>
              <w:right w:val="single" w:sz="2" w:space="0" w:color="B7C3D6"/>
            </w:tcBorders>
            <w:shd w:val="clear" w:color="auto" w:fill="FFFFFF"/>
            <w:tcMar>
              <w:top w:w="90" w:type="dxa"/>
              <w:left w:w="140" w:type="dxa"/>
              <w:bottom w:w="90" w:type="dxa"/>
              <w:right w:w="140" w:type="dxa"/>
            </w:tcMar>
            <w:vAlign w:val="center"/>
          </w:tcPr>
          <w:p w14:paraId="2E897306" w14:textId="77777777" w:rsidR="00F7142E" w:rsidRDefault="00000000">
            <w:r>
              <w:rPr>
                <w:b/>
                <w:bCs/>
                <w:color w:val="1F3864"/>
                <w:sz w:val="21"/>
                <w:szCs w:val="21"/>
              </w:rPr>
              <w:t>Lamps (Output)</w:t>
            </w:r>
          </w:p>
        </w:tc>
        <w:tc>
          <w:tcPr>
            <w:tcW w:w="6160" w:type="dxa"/>
            <w:tcBorders>
              <w:top w:val="single" w:sz="2" w:space="0" w:color="B7C3D6"/>
              <w:left w:val="single" w:sz="2" w:space="0" w:color="B7C3D6"/>
              <w:bottom w:val="single" w:sz="2" w:space="0" w:color="B7C3D6"/>
              <w:right w:val="single" w:sz="2" w:space="0" w:color="B7C3D6"/>
            </w:tcBorders>
            <w:shd w:val="clear" w:color="auto" w:fill="FFFFFF"/>
            <w:tcMar>
              <w:top w:w="90" w:type="dxa"/>
              <w:left w:w="140" w:type="dxa"/>
              <w:bottom w:w="90" w:type="dxa"/>
              <w:right w:w="140" w:type="dxa"/>
            </w:tcMar>
          </w:tcPr>
          <w:p w14:paraId="6A0E8A03" w14:textId="77777777" w:rsidR="00F7142E" w:rsidRDefault="00000000">
            <w:r>
              <w:rPr>
                <w:sz w:val="21"/>
                <w:szCs w:val="21"/>
              </w:rPr>
              <w:t>Two light bulbs providing visual confirmation of switch operation; each lamp responds precisely to its designated switch.</w:t>
            </w:r>
          </w:p>
        </w:tc>
      </w:tr>
    </w:tbl>
    <w:p w14:paraId="65A6CC6D" w14:textId="77777777" w:rsidR="00F7142E" w:rsidRDefault="00F7142E">
      <w:pPr>
        <w:spacing w:after="140"/>
      </w:pPr>
    </w:p>
    <w:p w14:paraId="4AFD4ECF" w14:textId="77777777" w:rsidR="00F7142E" w:rsidRDefault="00000000">
      <w:pPr>
        <w:pStyle w:val="Heading2"/>
      </w:pPr>
      <w:r>
        <w:rPr>
          <w:color w:val="2E75B6"/>
        </w:rPr>
        <w:t>Functionality Constraints</w:t>
      </w:r>
    </w:p>
    <w:p w14:paraId="72C53389" w14:textId="77777777" w:rsidR="00F7142E" w:rsidRDefault="00000000">
      <w:pPr>
        <w:pStyle w:val="ListParagraph"/>
        <w:numPr>
          <w:ilvl w:val="0"/>
          <w:numId w:val="2"/>
        </w:numPr>
        <w:spacing w:after="80" w:line="280" w:lineRule="auto"/>
      </w:pPr>
      <w:r>
        <w:t>The first lamp must be directly controlled by the 1-way switch.</w:t>
      </w:r>
    </w:p>
    <w:p w14:paraId="125714E5" w14:textId="77777777" w:rsidR="00F7142E" w:rsidRDefault="00000000">
      <w:pPr>
        <w:pStyle w:val="ListParagraph"/>
        <w:numPr>
          <w:ilvl w:val="0"/>
          <w:numId w:val="2"/>
        </w:numPr>
        <w:spacing w:after="80" w:line="280" w:lineRule="auto"/>
      </w:pPr>
      <w:r>
        <w:t>The second lamp must be operated via the 2-way switch configuration.</w:t>
      </w:r>
    </w:p>
    <w:p w14:paraId="31C94E10" w14:textId="77777777" w:rsidR="00F7142E" w:rsidRDefault="00000000">
      <w:pPr>
        <w:pStyle w:val="ListParagraph"/>
        <w:numPr>
          <w:ilvl w:val="0"/>
          <w:numId w:val="2"/>
        </w:numPr>
        <w:spacing w:after="80" w:line="280" w:lineRule="auto"/>
      </w:pPr>
      <w:r>
        <w:t>The circuit must include both series and parallel wiring elements to simulate realistic electrical layouts.</w:t>
      </w:r>
    </w:p>
    <w:p w14:paraId="12C4907C" w14:textId="77777777" w:rsidR="00F7142E" w:rsidRDefault="00000000">
      <w:pPr>
        <w:pStyle w:val="Heading2"/>
      </w:pPr>
      <w:r>
        <w:rPr>
          <w:color w:val="C0392B"/>
        </w:rPr>
        <w:t>Safety Constraints</w:t>
      </w:r>
    </w:p>
    <w:tbl>
      <w:tblPr>
        <w:tblW w:w="9360" w:type="dxa"/>
        <w:tblBorders>
          <w:top w:val="single" w:sz="4" w:space="0" w:color="C0392B"/>
          <w:left w:val="single" w:sz="24"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42E" w14:paraId="720EA093" w14:textId="77777777">
        <w:tblPrEx>
          <w:tblCellMar>
            <w:top w:w="0" w:type="dxa"/>
            <w:bottom w:w="0" w:type="dxa"/>
          </w:tblCellMar>
        </w:tblPrEx>
        <w:tc>
          <w:tcPr>
            <w:tcW w:w="9360" w:type="dxa"/>
            <w:shd w:val="clear" w:color="auto" w:fill="FAE1DE"/>
            <w:tcMar>
              <w:top w:w="160" w:type="dxa"/>
              <w:left w:w="220" w:type="dxa"/>
              <w:bottom w:w="160" w:type="dxa"/>
              <w:right w:w="220" w:type="dxa"/>
            </w:tcMar>
          </w:tcPr>
          <w:p w14:paraId="19E7A244" w14:textId="77777777" w:rsidR="00F7142E" w:rsidRDefault="00000000">
            <w:pPr>
              <w:spacing w:after="80"/>
            </w:pPr>
            <w:r>
              <w:rPr>
                <w:b/>
                <w:bCs/>
                <w:color w:val="C0392B"/>
                <w:sz w:val="23"/>
                <w:szCs w:val="23"/>
              </w:rPr>
              <w:t>Safety First</w:t>
            </w:r>
          </w:p>
          <w:p w14:paraId="6648CD8A" w14:textId="77777777" w:rsidR="00F7142E" w:rsidRDefault="00000000">
            <w:pPr>
              <w:spacing w:after="60" w:line="270" w:lineRule="auto"/>
            </w:pPr>
            <w:proofErr w:type="gramStart"/>
            <w:r>
              <w:rPr>
                <w:b/>
                <w:bCs/>
                <w:color w:val="C0392B"/>
              </w:rPr>
              <w:t xml:space="preserve">▸  </w:t>
            </w:r>
            <w:r>
              <w:t>All</w:t>
            </w:r>
            <w:proofErr w:type="gramEnd"/>
            <w:r>
              <w:t xml:space="preserve"> live and neutral wires must be well-insulated and securely fastened to minimise shock or accidental disconnection risk.</w:t>
            </w:r>
          </w:p>
          <w:p w14:paraId="120201E0" w14:textId="77777777" w:rsidR="00F7142E" w:rsidRDefault="00000000">
            <w:pPr>
              <w:spacing w:after="60" w:line="270" w:lineRule="auto"/>
            </w:pPr>
            <w:proofErr w:type="gramStart"/>
            <w:r>
              <w:rPr>
                <w:b/>
                <w:bCs/>
                <w:color w:val="C0392B"/>
              </w:rPr>
              <w:t xml:space="preserve">▸  </w:t>
            </w:r>
            <w:r>
              <w:t>The</w:t>
            </w:r>
            <w:proofErr w:type="gramEnd"/>
            <w:r>
              <w:t xml:space="preserve"> design must be resilient against short circuits and overheating, ensuring long-term safety during operation and demonstration.</w:t>
            </w:r>
          </w:p>
        </w:tc>
      </w:tr>
    </w:tbl>
    <w:p w14:paraId="36331C11" w14:textId="77777777" w:rsidR="00F7142E" w:rsidRDefault="00F7142E">
      <w:pPr>
        <w:spacing w:after="140"/>
      </w:pPr>
    </w:p>
    <w:p w14:paraId="61C88AF8" w14:textId="77777777" w:rsidR="00F7142E" w:rsidRDefault="00000000">
      <w:pPr>
        <w:pStyle w:val="Heading2"/>
      </w:pPr>
      <w:r>
        <w:rPr>
          <w:color w:val="1AA39C"/>
        </w:rPr>
        <w:t>Physical Setup Requirements</w:t>
      </w:r>
    </w:p>
    <w:p w14:paraId="65884148" w14:textId="77777777" w:rsidR="00F7142E" w:rsidRDefault="00000000">
      <w:pPr>
        <w:pStyle w:val="ListParagraph"/>
        <w:numPr>
          <w:ilvl w:val="0"/>
          <w:numId w:val="2"/>
        </w:numPr>
        <w:spacing w:after="80" w:line="280" w:lineRule="auto"/>
      </w:pPr>
      <w:r>
        <w:t>All components must be firmly mounted onto a testing or demonstration board for structural integrity and safety.</w:t>
      </w:r>
    </w:p>
    <w:p w14:paraId="373D444B" w14:textId="77777777" w:rsidR="00F7142E" w:rsidRDefault="00000000">
      <w:pPr>
        <w:pStyle w:val="ListParagraph"/>
        <w:numPr>
          <w:ilvl w:val="0"/>
          <w:numId w:val="2"/>
        </w:numPr>
        <w:spacing w:after="80" w:line="280" w:lineRule="auto"/>
      </w:pPr>
      <w:r>
        <w:t>Switches and lamps should be clearly labelled and easily reachable, facilitating user interaction, observation, and instructional demonstrations.</w:t>
      </w:r>
    </w:p>
    <w:p w14:paraId="4471C29E" w14:textId="77777777" w:rsidR="00F7142E" w:rsidRDefault="00000000">
      <w:pPr>
        <w:pStyle w:val="Heading1"/>
        <w:pBdr>
          <w:bottom w:val="single" w:sz="18" w:space="6" w:color="27A744"/>
        </w:pBdr>
      </w:pPr>
      <w:bookmarkStart w:id="4" w:name="_Toc233514397"/>
      <w:r>
        <w:rPr>
          <w:color w:val="27A744"/>
        </w:rPr>
        <w:t xml:space="preserve">4.  </w:t>
      </w:r>
      <w:r>
        <w:rPr>
          <w:color w:val="1F3864"/>
        </w:rPr>
        <w:t>Feasibility Analysis</w:t>
      </w:r>
      <w:bookmarkEnd w:id="4"/>
    </w:p>
    <w:p w14:paraId="5B440B47" w14:textId="77777777" w:rsidR="00F7142E" w:rsidRDefault="00000000">
      <w:pPr>
        <w:spacing w:after="140" w:line="300" w:lineRule="auto"/>
        <w:jc w:val="both"/>
      </w:pPr>
      <w:r>
        <w:t>This project is highly practical and achievable, both in terms of time and cost. It utilizes common components and follows a simple assembly process, making it ideal for academic lab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7142E" w14:paraId="747B2F2A" w14:textId="77777777">
        <w:tblPrEx>
          <w:tblCellMar>
            <w:top w:w="0" w:type="dxa"/>
            <w:bottom w:w="0" w:type="dxa"/>
          </w:tblCellMar>
        </w:tblPrEx>
        <w:tc>
          <w:tcPr>
            <w:tcW w:w="2340" w:type="dxa"/>
            <w:tcBorders>
              <w:top w:val="single" w:sz="2" w:space="0" w:color="FFFFFF"/>
              <w:left w:val="single" w:sz="2" w:space="0" w:color="FFFFFF"/>
              <w:bottom w:val="single" w:sz="2" w:space="0" w:color="FFFFFF"/>
              <w:right w:val="single" w:sz="2" w:space="0" w:color="FFFFFF"/>
            </w:tcBorders>
            <w:shd w:val="clear" w:color="auto" w:fill="1F3864"/>
            <w:tcMar>
              <w:top w:w="180" w:type="dxa"/>
              <w:left w:w="100" w:type="dxa"/>
              <w:bottom w:w="180" w:type="dxa"/>
              <w:right w:w="100" w:type="dxa"/>
            </w:tcMar>
            <w:vAlign w:val="center"/>
          </w:tcPr>
          <w:p w14:paraId="5C718180" w14:textId="77777777" w:rsidR="00F7142E" w:rsidRDefault="00000000">
            <w:pPr>
              <w:jc w:val="center"/>
            </w:pPr>
            <w:r>
              <w:rPr>
                <w:b/>
                <w:bCs/>
                <w:color w:val="FFFFFF"/>
                <w:sz w:val="32"/>
                <w:szCs w:val="32"/>
              </w:rPr>
              <w:t>1.5–2 hrs</w:t>
            </w:r>
          </w:p>
          <w:p w14:paraId="0981FC1F" w14:textId="77777777" w:rsidR="00F7142E" w:rsidRDefault="00000000">
            <w:pPr>
              <w:jc w:val="center"/>
            </w:pPr>
            <w:r>
              <w:rPr>
                <w:color w:val="FFFFFF"/>
                <w:sz w:val="18"/>
                <w:szCs w:val="18"/>
              </w:rPr>
              <w:t>LAB SESSION TIME</w:t>
            </w:r>
          </w:p>
        </w:tc>
        <w:tc>
          <w:tcPr>
            <w:tcW w:w="2340" w:type="dxa"/>
            <w:tcBorders>
              <w:top w:val="single" w:sz="2" w:space="0" w:color="FFFFFF"/>
              <w:left w:val="single" w:sz="2" w:space="0" w:color="FFFFFF"/>
              <w:bottom w:val="single" w:sz="2" w:space="0" w:color="FFFFFF"/>
              <w:right w:val="single" w:sz="2" w:space="0" w:color="FFFFFF"/>
            </w:tcBorders>
            <w:shd w:val="clear" w:color="auto" w:fill="2E75B6"/>
            <w:tcMar>
              <w:top w:w="180" w:type="dxa"/>
              <w:left w:w="100" w:type="dxa"/>
              <w:bottom w:w="180" w:type="dxa"/>
              <w:right w:w="100" w:type="dxa"/>
            </w:tcMar>
            <w:vAlign w:val="center"/>
          </w:tcPr>
          <w:p w14:paraId="5AB1E4F6" w14:textId="77777777" w:rsidR="00F7142E" w:rsidRDefault="00000000">
            <w:pPr>
              <w:jc w:val="center"/>
            </w:pPr>
            <w:r>
              <w:rPr>
                <w:b/>
                <w:bCs/>
                <w:color w:val="FFFFFF"/>
                <w:sz w:val="32"/>
                <w:szCs w:val="32"/>
              </w:rPr>
              <w:t>Low</w:t>
            </w:r>
          </w:p>
          <w:p w14:paraId="75A997F1" w14:textId="77777777" w:rsidR="00F7142E" w:rsidRDefault="00000000">
            <w:pPr>
              <w:jc w:val="center"/>
            </w:pPr>
            <w:r>
              <w:rPr>
                <w:color w:val="FFFFFF"/>
                <w:sz w:val="18"/>
                <w:szCs w:val="18"/>
              </w:rPr>
              <w:t>COMPONENT COST</w:t>
            </w:r>
          </w:p>
        </w:tc>
        <w:tc>
          <w:tcPr>
            <w:tcW w:w="2340" w:type="dxa"/>
            <w:tcBorders>
              <w:top w:val="single" w:sz="2" w:space="0" w:color="FFFFFF"/>
              <w:left w:val="single" w:sz="2" w:space="0" w:color="FFFFFF"/>
              <w:bottom w:val="single" w:sz="2" w:space="0" w:color="FFFFFF"/>
              <w:right w:val="single" w:sz="2" w:space="0" w:color="FFFFFF"/>
            </w:tcBorders>
            <w:shd w:val="clear" w:color="auto" w:fill="1AA39C"/>
            <w:tcMar>
              <w:top w:w="180" w:type="dxa"/>
              <w:left w:w="100" w:type="dxa"/>
              <w:bottom w:w="180" w:type="dxa"/>
              <w:right w:w="100" w:type="dxa"/>
            </w:tcMar>
            <w:vAlign w:val="center"/>
          </w:tcPr>
          <w:p w14:paraId="0636EBF2" w14:textId="77777777" w:rsidR="00F7142E" w:rsidRDefault="00000000">
            <w:pPr>
              <w:jc w:val="center"/>
            </w:pPr>
            <w:r>
              <w:rPr>
                <w:b/>
                <w:bCs/>
                <w:color w:val="FFFFFF"/>
                <w:sz w:val="32"/>
                <w:szCs w:val="32"/>
              </w:rPr>
              <w:t>Minimal</w:t>
            </w:r>
          </w:p>
          <w:p w14:paraId="04064BE7" w14:textId="77777777" w:rsidR="00F7142E" w:rsidRDefault="00000000">
            <w:pPr>
              <w:jc w:val="center"/>
            </w:pPr>
            <w:r>
              <w:rPr>
                <w:color w:val="FFFFFF"/>
                <w:sz w:val="18"/>
                <w:szCs w:val="18"/>
              </w:rPr>
              <w:t>TROUBLESHOOTING</w:t>
            </w:r>
          </w:p>
        </w:tc>
        <w:tc>
          <w:tcPr>
            <w:tcW w:w="2340" w:type="dxa"/>
            <w:tcBorders>
              <w:top w:val="single" w:sz="2" w:space="0" w:color="FFFFFF"/>
              <w:left w:val="single" w:sz="2" w:space="0" w:color="FFFFFF"/>
              <w:bottom w:val="single" w:sz="2" w:space="0" w:color="FFFFFF"/>
              <w:right w:val="single" w:sz="2" w:space="0" w:color="FFFFFF"/>
            </w:tcBorders>
            <w:shd w:val="clear" w:color="auto" w:fill="27A744"/>
            <w:tcMar>
              <w:top w:w="180" w:type="dxa"/>
              <w:left w:w="100" w:type="dxa"/>
              <w:bottom w:w="180" w:type="dxa"/>
              <w:right w:w="100" w:type="dxa"/>
            </w:tcMar>
            <w:vAlign w:val="center"/>
          </w:tcPr>
          <w:p w14:paraId="009A9E1C" w14:textId="77777777" w:rsidR="00F7142E" w:rsidRDefault="00000000">
            <w:pPr>
              <w:jc w:val="center"/>
            </w:pPr>
            <w:r>
              <w:rPr>
                <w:b/>
                <w:bCs/>
                <w:color w:val="FFFFFF"/>
                <w:sz w:val="32"/>
                <w:szCs w:val="32"/>
              </w:rPr>
              <w:t>Reusable</w:t>
            </w:r>
          </w:p>
          <w:p w14:paraId="46B04CB2" w14:textId="77777777" w:rsidR="00F7142E" w:rsidRDefault="00000000">
            <w:pPr>
              <w:jc w:val="center"/>
            </w:pPr>
            <w:r>
              <w:rPr>
                <w:color w:val="FFFFFF"/>
                <w:sz w:val="18"/>
                <w:szCs w:val="18"/>
              </w:rPr>
              <w:t>KEY COMPONENTS</w:t>
            </w:r>
          </w:p>
        </w:tc>
      </w:tr>
    </w:tbl>
    <w:p w14:paraId="34CD5625" w14:textId="77777777" w:rsidR="00F7142E" w:rsidRDefault="00F7142E">
      <w:pPr>
        <w:spacing w:after="180"/>
      </w:pPr>
    </w:p>
    <w:p w14:paraId="446E94E5" w14:textId="77777777" w:rsidR="00F7142E" w:rsidRDefault="00000000">
      <w:pPr>
        <w:pStyle w:val="Heading2"/>
      </w:pPr>
      <w:r>
        <w:rPr>
          <w:color w:val="2E75B6"/>
        </w:rPr>
        <w:t>Time Management</w:t>
      </w:r>
    </w:p>
    <w:p w14:paraId="6152EBA8" w14:textId="77777777" w:rsidR="00F7142E" w:rsidRDefault="00000000">
      <w:pPr>
        <w:pStyle w:val="ListParagraph"/>
        <w:numPr>
          <w:ilvl w:val="0"/>
          <w:numId w:val="2"/>
        </w:numPr>
        <w:spacing w:after="80" w:line="280" w:lineRule="auto"/>
      </w:pPr>
      <w:r>
        <w:t>The entire project can be completed within a standard laboratory session, typically spanning 1.5 to 2 hours.</w:t>
      </w:r>
    </w:p>
    <w:p w14:paraId="45277D66" w14:textId="77777777" w:rsidR="00F7142E" w:rsidRDefault="00000000">
      <w:pPr>
        <w:pStyle w:val="ListParagraph"/>
        <w:numPr>
          <w:ilvl w:val="0"/>
          <w:numId w:val="2"/>
        </w:numPr>
        <w:spacing w:after="80" w:line="280" w:lineRule="auto"/>
      </w:pPr>
      <w:r>
        <w:t>This duration includes planning the circuit layout, assembling components, testing, and verifying results.</w:t>
      </w:r>
    </w:p>
    <w:p w14:paraId="17028514" w14:textId="77777777" w:rsidR="00F7142E" w:rsidRDefault="00000000">
      <w:pPr>
        <w:pStyle w:val="ListParagraph"/>
        <w:numPr>
          <w:ilvl w:val="0"/>
          <w:numId w:val="2"/>
        </w:numPr>
        <w:spacing w:after="80" w:line="280" w:lineRule="auto"/>
      </w:pPr>
      <w:r>
        <w:t>Thanks to the simplicity of the design, troubleshooting requirements are minimal, contributing to a smooth and time-efficient process.</w:t>
      </w:r>
    </w:p>
    <w:p w14:paraId="56B80DA1" w14:textId="77777777" w:rsidR="00F7142E" w:rsidRDefault="00000000">
      <w:pPr>
        <w:pStyle w:val="Heading2"/>
      </w:pPr>
      <w:r>
        <w:rPr>
          <w:color w:val="27A744"/>
        </w:rPr>
        <w:t>Cost Management</w:t>
      </w:r>
    </w:p>
    <w:p w14:paraId="6DEFD09F" w14:textId="77777777" w:rsidR="00F7142E" w:rsidRDefault="00000000">
      <w:pPr>
        <w:pStyle w:val="ListParagraph"/>
        <w:numPr>
          <w:ilvl w:val="0"/>
          <w:numId w:val="2"/>
        </w:numPr>
        <w:spacing w:after="80" w:line="280" w:lineRule="auto"/>
      </w:pPr>
      <w:r>
        <w:t>All required components — switches, wiring, lamp holders, and bulbs — are low-cost and widely available in basic electrical labs.</w:t>
      </w:r>
    </w:p>
    <w:p w14:paraId="24235CA0" w14:textId="77777777" w:rsidR="00F7142E" w:rsidRDefault="00000000">
      <w:pPr>
        <w:pStyle w:val="ListParagraph"/>
        <w:numPr>
          <w:ilvl w:val="0"/>
          <w:numId w:val="2"/>
        </w:numPr>
        <w:spacing w:after="80" w:line="280" w:lineRule="auto"/>
      </w:pPr>
      <w:r>
        <w:t>No specialised or expensive equipment is necessary for implementation.</w:t>
      </w:r>
    </w:p>
    <w:p w14:paraId="7BA51926" w14:textId="77777777" w:rsidR="00F7142E" w:rsidRDefault="00000000">
      <w:pPr>
        <w:pStyle w:val="ListParagraph"/>
        <w:numPr>
          <w:ilvl w:val="0"/>
          <w:numId w:val="2"/>
        </w:numPr>
        <w:spacing w:after="80" w:line="280" w:lineRule="auto"/>
      </w:pPr>
      <w:r>
        <w:t>Many components are reusable, helping to minimise ongoing costs for future iterations.</w:t>
      </w:r>
    </w:p>
    <w:p w14:paraId="07C2BB66" w14:textId="77777777" w:rsidR="00F7142E" w:rsidRDefault="00000000">
      <w:pPr>
        <w:pStyle w:val="Heading2"/>
      </w:pPr>
      <w:r>
        <w:rPr>
          <w:color w:val="1AA39C"/>
        </w:rPr>
        <w:t>Resource Constraints</w:t>
      </w:r>
    </w:p>
    <w:p w14:paraId="549BDD71" w14:textId="77777777" w:rsidR="00F7142E" w:rsidRDefault="00000000">
      <w:pPr>
        <w:pStyle w:val="ListParagraph"/>
        <w:numPr>
          <w:ilvl w:val="0"/>
          <w:numId w:val="2"/>
        </w:numPr>
        <w:spacing w:after="80" w:line="280" w:lineRule="auto"/>
      </w:pPr>
      <w:r>
        <w:t>The project only requires basic electrical tools: wire cutter, screwdriver, and tester.</w:t>
      </w:r>
    </w:p>
    <w:p w14:paraId="7A8B2A63" w14:textId="77777777" w:rsidR="00F7142E" w:rsidRDefault="00000000">
      <w:pPr>
        <w:pStyle w:val="ListParagraph"/>
        <w:numPr>
          <w:ilvl w:val="0"/>
          <w:numId w:val="2"/>
        </w:numPr>
        <w:spacing w:after="80" w:line="280" w:lineRule="auto"/>
      </w:pPr>
      <w:r>
        <w:t>No digital simulations or external modules are needed, eliminating the need for additional software or advanced hardware.</w:t>
      </w:r>
    </w:p>
    <w:tbl>
      <w:tblPr>
        <w:tblW w:w="9360" w:type="dxa"/>
        <w:tblBorders>
          <w:top w:val="single" w:sz="4" w:space="0" w:color="27A744"/>
          <w:left w:val="single" w:sz="24" w:space="0" w:color="27A744"/>
          <w:bottom w:val="single" w:sz="4" w:space="0" w:color="27A744"/>
          <w:right w:val="single" w:sz="4" w:space="0" w:color="27A7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42E" w14:paraId="0648073B" w14:textId="77777777">
        <w:tblPrEx>
          <w:tblCellMar>
            <w:top w:w="0" w:type="dxa"/>
            <w:bottom w:w="0" w:type="dxa"/>
          </w:tblCellMar>
        </w:tblPrEx>
        <w:tc>
          <w:tcPr>
            <w:tcW w:w="9360" w:type="dxa"/>
            <w:shd w:val="clear" w:color="auto" w:fill="E2F4E5"/>
            <w:tcMar>
              <w:top w:w="160" w:type="dxa"/>
              <w:left w:w="220" w:type="dxa"/>
              <w:bottom w:w="160" w:type="dxa"/>
              <w:right w:w="220" w:type="dxa"/>
            </w:tcMar>
          </w:tcPr>
          <w:p w14:paraId="47E61F36" w14:textId="77777777" w:rsidR="00F7142E" w:rsidRDefault="00000000">
            <w:pPr>
              <w:spacing w:after="80"/>
            </w:pPr>
            <w:r>
              <w:rPr>
                <w:b/>
                <w:bCs/>
                <w:color w:val="27A744"/>
                <w:sz w:val="23"/>
                <w:szCs w:val="23"/>
              </w:rPr>
              <w:t>Feasibility Verdict</w:t>
            </w:r>
          </w:p>
          <w:p w14:paraId="62482F36" w14:textId="77777777" w:rsidR="00F7142E" w:rsidRDefault="00000000">
            <w:pPr>
              <w:spacing w:after="60" w:line="270" w:lineRule="auto"/>
            </w:pPr>
            <w:proofErr w:type="gramStart"/>
            <w:r>
              <w:rPr>
                <w:b/>
                <w:bCs/>
                <w:color w:val="27A744"/>
              </w:rPr>
              <w:t xml:space="preserve">▸  </w:t>
            </w:r>
            <w:r>
              <w:t>The</w:t>
            </w:r>
            <w:proofErr w:type="gramEnd"/>
            <w:r>
              <w:t xml:space="preserve"> project satisfies all key feasibility criteria — cost-effective, time-efficient, and resource-light — making it well-suited for a standard lab environment.</w:t>
            </w:r>
          </w:p>
        </w:tc>
      </w:tr>
    </w:tbl>
    <w:p w14:paraId="144A2965" w14:textId="77777777" w:rsidR="00F7142E" w:rsidRDefault="00000000">
      <w:pPr>
        <w:pStyle w:val="Heading1"/>
        <w:pBdr>
          <w:bottom w:val="single" w:sz="18" w:space="6" w:color="C0392B"/>
        </w:pBdr>
      </w:pPr>
      <w:bookmarkStart w:id="5" w:name="_Toc233514398"/>
      <w:r>
        <w:rPr>
          <w:color w:val="C0392B"/>
        </w:rPr>
        <w:lastRenderedPageBreak/>
        <w:t xml:space="preserve">5.  </w:t>
      </w:r>
      <w:r>
        <w:rPr>
          <w:color w:val="1F3864"/>
        </w:rPr>
        <w:t>Possible Solutions</w:t>
      </w:r>
      <w:bookmarkEnd w:id="5"/>
    </w:p>
    <w:p w14:paraId="7C22BBB0" w14:textId="77777777" w:rsidR="00F7142E" w:rsidRDefault="00000000">
      <w:pPr>
        <w:spacing w:after="140" w:line="300" w:lineRule="auto"/>
        <w:jc w:val="both"/>
      </w:pPr>
      <w:r>
        <w:t>To effectively control two lamps using a combination of a 1-way and a 2-way switch, two possible circuit configurations were evaluated:</w:t>
      </w:r>
    </w:p>
    <w:p w14:paraId="5B875163" w14:textId="77777777" w:rsidR="00F7142E" w:rsidRDefault="00000000">
      <w:pPr>
        <w:pStyle w:val="Heading2"/>
      </w:pPr>
      <w:r>
        <w:rPr>
          <w:color w:val="C0392B"/>
        </w:rPr>
        <w:t>Option 1 — Series-Only Circuit</w:t>
      </w:r>
    </w:p>
    <w:p w14:paraId="714A25F1" w14:textId="77777777" w:rsidR="00F7142E" w:rsidRDefault="00000000">
      <w:pPr>
        <w:spacing w:after="140" w:line="300" w:lineRule="auto"/>
        <w:jc w:val="both"/>
      </w:pPr>
      <w:r>
        <w:t>Both lamps are connected in a single series path and controlled either by a single switch or in sequence.</w:t>
      </w:r>
    </w:p>
    <w:p w14:paraId="449E8CBB" w14:textId="77777777" w:rsidR="00F7142E" w:rsidRDefault="00000000">
      <w:pPr>
        <w:pStyle w:val="Heading2"/>
      </w:pPr>
      <w:r>
        <w:rPr>
          <w:color w:val="27A744"/>
        </w:rPr>
        <w:t>Option 2 — Hybrid Circuit (Series + Parallel)</w:t>
      </w:r>
    </w:p>
    <w:p w14:paraId="1189B748" w14:textId="77777777" w:rsidR="00F7142E" w:rsidRDefault="00000000">
      <w:pPr>
        <w:spacing w:after="140" w:line="300" w:lineRule="auto"/>
        <w:jc w:val="both"/>
      </w:pPr>
      <w:r>
        <w:t>This setup combines series and parallel wiring to allow each lamp to be independently controlled — one via a 1-way switch and the other through a 2-way switch.</w:t>
      </w:r>
    </w:p>
    <w:p w14:paraId="6B48F45C" w14:textId="77777777" w:rsidR="00F7142E" w:rsidRDefault="00F714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3400"/>
        <w:gridCol w:w="3400"/>
      </w:tblGrid>
      <w:tr w:rsidR="00F7142E" w14:paraId="1CA6EED1" w14:textId="77777777">
        <w:tblPrEx>
          <w:tblCellMar>
            <w:top w:w="0" w:type="dxa"/>
            <w:bottom w:w="0" w:type="dxa"/>
          </w:tblCellMar>
        </w:tblPrEx>
        <w:trPr>
          <w:tblHeader/>
        </w:trPr>
        <w:tc>
          <w:tcPr>
            <w:tcW w:w="2560" w:type="dxa"/>
            <w:tcBorders>
              <w:top w:val="single" w:sz="2" w:space="0" w:color="B7C3D6"/>
              <w:left w:val="single" w:sz="2" w:space="0" w:color="B7C3D6"/>
              <w:bottom w:val="single" w:sz="2" w:space="0" w:color="B7C3D6"/>
              <w:right w:val="single" w:sz="2" w:space="0" w:color="B7C3D6"/>
            </w:tcBorders>
            <w:shd w:val="clear" w:color="auto" w:fill="1F3864"/>
            <w:tcMar>
              <w:top w:w="100" w:type="dxa"/>
              <w:left w:w="140" w:type="dxa"/>
              <w:bottom w:w="100" w:type="dxa"/>
              <w:right w:w="140" w:type="dxa"/>
            </w:tcMar>
            <w:vAlign w:val="center"/>
          </w:tcPr>
          <w:p w14:paraId="68D357E5" w14:textId="77777777" w:rsidR="00F7142E" w:rsidRDefault="00000000">
            <w:r>
              <w:rPr>
                <w:b/>
                <w:bCs/>
                <w:color w:val="FFFFFF"/>
                <w:sz w:val="21"/>
                <w:szCs w:val="21"/>
              </w:rPr>
              <w:t>Criteria</w:t>
            </w:r>
          </w:p>
        </w:tc>
        <w:tc>
          <w:tcPr>
            <w:tcW w:w="3400" w:type="dxa"/>
            <w:tcBorders>
              <w:top w:val="single" w:sz="2" w:space="0" w:color="B7C3D6"/>
              <w:left w:val="single" w:sz="2" w:space="0" w:color="B7C3D6"/>
              <w:bottom w:val="single" w:sz="2" w:space="0" w:color="B7C3D6"/>
              <w:right w:val="single" w:sz="2" w:space="0" w:color="B7C3D6"/>
            </w:tcBorders>
            <w:shd w:val="clear" w:color="auto" w:fill="C0392B"/>
            <w:tcMar>
              <w:top w:w="100" w:type="dxa"/>
              <w:left w:w="140" w:type="dxa"/>
              <w:bottom w:w="100" w:type="dxa"/>
              <w:right w:w="140" w:type="dxa"/>
            </w:tcMar>
            <w:vAlign w:val="center"/>
          </w:tcPr>
          <w:p w14:paraId="0EDFCA61" w14:textId="77777777" w:rsidR="00F7142E" w:rsidRDefault="00000000">
            <w:pPr>
              <w:jc w:val="center"/>
            </w:pPr>
            <w:r>
              <w:rPr>
                <w:b/>
                <w:bCs/>
                <w:color w:val="FFFFFF"/>
                <w:sz w:val="21"/>
                <w:szCs w:val="21"/>
              </w:rPr>
              <w:t>Series-Only Circuit</w:t>
            </w:r>
          </w:p>
        </w:tc>
        <w:tc>
          <w:tcPr>
            <w:tcW w:w="3400" w:type="dxa"/>
            <w:tcBorders>
              <w:top w:val="single" w:sz="2" w:space="0" w:color="B7C3D6"/>
              <w:left w:val="single" w:sz="2" w:space="0" w:color="B7C3D6"/>
              <w:bottom w:val="single" w:sz="2" w:space="0" w:color="B7C3D6"/>
              <w:right w:val="single" w:sz="2" w:space="0" w:color="B7C3D6"/>
            </w:tcBorders>
            <w:shd w:val="clear" w:color="auto" w:fill="27A744"/>
            <w:tcMar>
              <w:top w:w="100" w:type="dxa"/>
              <w:left w:w="140" w:type="dxa"/>
              <w:bottom w:w="100" w:type="dxa"/>
              <w:right w:w="140" w:type="dxa"/>
            </w:tcMar>
            <w:vAlign w:val="center"/>
          </w:tcPr>
          <w:p w14:paraId="3A63AB14" w14:textId="77777777" w:rsidR="00F7142E" w:rsidRDefault="00000000">
            <w:pPr>
              <w:jc w:val="center"/>
            </w:pPr>
            <w:r>
              <w:rPr>
                <w:b/>
                <w:bCs/>
                <w:color w:val="FFFFFF"/>
                <w:sz w:val="21"/>
                <w:szCs w:val="21"/>
              </w:rPr>
              <w:t>Hybrid Circuit ✓</w:t>
            </w:r>
          </w:p>
        </w:tc>
      </w:tr>
      <w:tr w:rsidR="00F7142E" w14:paraId="156F67FD" w14:textId="77777777">
        <w:tblPrEx>
          <w:tblCellMar>
            <w:top w:w="0" w:type="dxa"/>
            <w:bottom w:w="0" w:type="dxa"/>
          </w:tblCellMar>
        </w:tblPrEx>
        <w:tc>
          <w:tcPr>
            <w:tcW w:w="2560" w:type="dxa"/>
            <w:tcBorders>
              <w:top w:val="single" w:sz="2" w:space="0" w:color="B7C3D6"/>
              <w:left w:val="single" w:sz="2" w:space="0" w:color="B7C3D6"/>
              <w:bottom w:val="single" w:sz="2" w:space="0" w:color="B7C3D6"/>
              <w:right w:val="single" w:sz="2" w:space="0" w:color="B7C3D6"/>
            </w:tcBorders>
            <w:shd w:val="clear" w:color="auto" w:fill="F2F3F5"/>
            <w:tcMar>
              <w:top w:w="90" w:type="dxa"/>
              <w:left w:w="140" w:type="dxa"/>
              <w:bottom w:w="90" w:type="dxa"/>
              <w:right w:w="140" w:type="dxa"/>
            </w:tcMar>
          </w:tcPr>
          <w:p w14:paraId="4B248584" w14:textId="77777777" w:rsidR="00F7142E" w:rsidRDefault="00000000">
            <w:r>
              <w:rPr>
                <w:b/>
                <w:bCs/>
                <w:color w:val="1F3864"/>
                <w:sz w:val="20"/>
                <w:szCs w:val="20"/>
              </w:rPr>
              <w:t>Wiring complexity</w:t>
            </w:r>
          </w:p>
        </w:tc>
        <w:tc>
          <w:tcPr>
            <w:tcW w:w="3400" w:type="dxa"/>
            <w:tcBorders>
              <w:top w:val="single" w:sz="2" w:space="0" w:color="B7C3D6"/>
              <w:left w:val="single" w:sz="2" w:space="0" w:color="B7C3D6"/>
              <w:bottom w:val="single" w:sz="2" w:space="0" w:color="B7C3D6"/>
              <w:right w:val="single" w:sz="2" w:space="0" w:color="B7C3D6"/>
            </w:tcBorders>
            <w:shd w:val="clear" w:color="auto" w:fill="FAE1DE"/>
            <w:tcMar>
              <w:top w:w="90" w:type="dxa"/>
              <w:left w:w="140" w:type="dxa"/>
              <w:bottom w:w="90" w:type="dxa"/>
              <w:right w:w="140" w:type="dxa"/>
            </w:tcMar>
          </w:tcPr>
          <w:p w14:paraId="5322FEA1" w14:textId="77777777" w:rsidR="00F7142E" w:rsidRDefault="00000000">
            <w:r>
              <w:rPr>
                <w:sz w:val="20"/>
                <w:szCs w:val="20"/>
              </w:rPr>
              <w:t>Low</w:t>
            </w:r>
          </w:p>
        </w:tc>
        <w:tc>
          <w:tcPr>
            <w:tcW w:w="3400" w:type="dxa"/>
            <w:tcBorders>
              <w:top w:val="single" w:sz="2" w:space="0" w:color="B7C3D6"/>
              <w:left w:val="single" w:sz="2" w:space="0" w:color="B7C3D6"/>
              <w:bottom w:val="single" w:sz="2" w:space="0" w:color="B7C3D6"/>
              <w:right w:val="single" w:sz="2" w:space="0" w:color="B7C3D6"/>
            </w:tcBorders>
            <w:shd w:val="clear" w:color="auto" w:fill="E2F4E5"/>
            <w:tcMar>
              <w:top w:w="90" w:type="dxa"/>
              <w:left w:w="140" w:type="dxa"/>
              <w:bottom w:w="90" w:type="dxa"/>
              <w:right w:w="140" w:type="dxa"/>
            </w:tcMar>
          </w:tcPr>
          <w:p w14:paraId="008F52FD" w14:textId="77777777" w:rsidR="00F7142E" w:rsidRDefault="00000000">
            <w:r>
              <w:rPr>
                <w:sz w:val="20"/>
                <w:szCs w:val="20"/>
              </w:rPr>
              <w:t>Moderate</w:t>
            </w:r>
          </w:p>
        </w:tc>
      </w:tr>
      <w:tr w:rsidR="00F7142E" w14:paraId="2D041493" w14:textId="77777777">
        <w:tblPrEx>
          <w:tblCellMar>
            <w:top w:w="0" w:type="dxa"/>
            <w:bottom w:w="0" w:type="dxa"/>
          </w:tblCellMar>
        </w:tblPrEx>
        <w:tc>
          <w:tcPr>
            <w:tcW w:w="2560" w:type="dxa"/>
            <w:tcBorders>
              <w:top w:val="single" w:sz="2" w:space="0" w:color="B7C3D6"/>
              <w:left w:val="single" w:sz="2" w:space="0" w:color="B7C3D6"/>
              <w:bottom w:val="single" w:sz="2" w:space="0" w:color="B7C3D6"/>
              <w:right w:val="single" w:sz="2" w:space="0" w:color="B7C3D6"/>
            </w:tcBorders>
            <w:shd w:val="clear" w:color="auto" w:fill="FFFFFF"/>
            <w:tcMar>
              <w:top w:w="90" w:type="dxa"/>
              <w:left w:w="140" w:type="dxa"/>
              <w:bottom w:w="90" w:type="dxa"/>
              <w:right w:w="140" w:type="dxa"/>
            </w:tcMar>
          </w:tcPr>
          <w:p w14:paraId="6DF5119A" w14:textId="77777777" w:rsidR="00F7142E" w:rsidRDefault="00000000">
            <w:r>
              <w:rPr>
                <w:b/>
                <w:bCs/>
                <w:color w:val="1F3864"/>
                <w:sz w:val="20"/>
                <w:szCs w:val="20"/>
              </w:rPr>
              <w:t>Independent lamp control</w:t>
            </w:r>
          </w:p>
        </w:tc>
        <w:tc>
          <w:tcPr>
            <w:tcW w:w="3400" w:type="dxa"/>
            <w:tcBorders>
              <w:top w:val="single" w:sz="2" w:space="0" w:color="B7C3D6"/>
              <w:left w:val="single" w:sz="2" w:space="0" w:color="B7C3D6"/>
              <w:bottom w:val="single" w:sz="2" w:space="0" w:color="B7C3D6"/>
              <w:right w:val="single" w:sz="2" w:space="0" w:color="B7C3D6"/>
            </w:tcBorders>
            <w:shd w:val="clear" w:color="auto" w:fill="FAE1DE"/>
            <w:tcMar>
              <w:top w:w="90" w:type="dxa"/>
              <w:left w:w="140" w:type="dxa"/>
              <w:bottom w:w="90" w:type="dxa"/>
              <w:right w:w="140" w:type="dxa"/>
            </w:tcMar>
          </w:tcPr>
          <w:p w14:paraId="6DB12B3B" w14:textId="77777777" w:rsidR="00F7142E" w:rsidRDefault="00000000">
            <w:r>
              <w:rPr>
                <w:sz w:val="20"/>
                <w:szCs w:val="20"/>
              </w:rPr>
              <w:t>No</w:t>
            </w:r>
          </w:p>
        </w:tc>
        <w:tc>
          <w:tcPr>
            <w:tcW w:w="3400" w:type="dxa"/>
            <w:tcBorders>
              <w:top w:val="single" w:sz="2" w:space="0" w:color="B7C3D6"/>
              <w:left w:val="single" w:sz="2" w:space="0" w:color="B7C3D6"/>
              <w:bottom w:val="single" w:sz="2" w:space="0" w:color="B7C3D6"/>
              <w:right w:val="single" w:sz="2" w:space="0" w:color="B7C3D6"/>
            </w:tcBorders>
            <w:shd w:val="clear" w:color="auto" w:fill="E2F4E5"/>
            <w:tcMar>
              <w:top w:w="90" w:type="dxa"/>
              <w:left w:w="140" w:type="dxa"/>
              <w:bottom w:w="90" w:type="dxa"/>
              <w:right w:w="140" w:type="dxa"/>
            </w:tcMar>
          </w:tcPr>
          <w:p w14:paraId="40D4566B" w14:textId="77777777" w:rsidR="00F7142E" w:rsidRDefault="00000000">
            <w:r>
              <w:rPr>
                <w:sz w:val="20"/>
                <w:szCs w:val="20"/>
              </w:rPr>
              <w:t>Yes</w:t>
            </w:r>
          </w:p>
        </w:tc>
      </w:tr>
      <w:tr w:rsidR="00F7142E" w14:paraId="59D3F381" w14:textId="77777777">
        <w:tblPrEx>
          <w:tblCellMar>
            <w:top w:w="0" w:type="dxa"/>
            <w:bottom w:w="0" w:type="dxa"/>
          </w:tblCellMar>
        </w:tblPrEx>
        <w:tc>
          <w:tcPr>
            <w:tcW w:w="2560" w:type="dxa"/>
            <w:tcBorders>
              <w:top w:val="single" w:sz="2" w:space="0" w:color="B7C3D6"/>
              <w:left w:val="single" w:sz="2" w:space="0" w:color="B7C3D6"/>
              <w:bottom w:val="single" w:sz="2" w:space="0" w:color="B7C3D6"/>
              <w:right w:val="single" w:sz="2" w:space="0" w:color="B7C3D6"/>
            </w:tcBorders>
            <w:shd w:val="clear" w:color="auto" w:fill="F2F3F5"/>
            <w:tcMar>
              <w:top w:w="90" w:type="dxa"/>
              <w:left w:w="140" w:type="dxa"/>
              <w:bottom w:w="90" w:type="dxa"/>
              <w:right w:w="140" w:type="dxa"/>
            </w:tcMar>
          </w:tcPr>
          <w:p w14:paraId="10960CBE" w14:textId="77777777" w:rsidR="00F7142E" w:rsidRDefault="00000000">
            <w:r>
              <w:rPr>
                <w:b/>
                <w:bCs/>
                <w:color w:val="1F3864"/>
                <w:sz w:val="20"/>
                <w:szCs w:val="20"/>
              </w:rPr>
              <w:t>Fault tolerance</w:t>
            </w:r>
          </w:p>
        </w:tc>
        <w:tc>
          <w:tcPr>
            <w:tcW w:w="3400" w:type="dxa"/>
            <w:tcBorders>
              <w:top w:val="single" w:sz="2" w:space="0" w:color="B7C3D6"/>
              <w:left w:val="single" w:sz="2" w:space="0" w:color="B7C3D6"/>
              <w:bottom w:val="single" w:sz="2" w:space="0" w:color="B7C3D6"/>
              <w:right w:val="single" w:sz="2" w:space="0" w:color="B7C3D6"/>
            </w:tcBorders>
            <w:shd w:val="clear" w:color="auto" w:fill="FAE1DE"/>
            <w:tcMar>
              <w:top w:w="90" w:type="dxa"/>
              <w:left w:w="140" w:type="dxa"/>
              <w:bottom w:w="90" w:type="dxa"/>
              <w:right w:w="140" w:type="dxa"/>
            </w:tcMar>
          </w:tcPr>
          <w:p w14:paraId="6773977C" w14:textId="77777777" w:rsidR="00F7142E" w:rsidRDefault="00000000">
            <w:r>
              <w:rPr>
                <w:sz w:val="20"/>
                <w:szCs w:val="20"/>
              </w:rPr>
              <w:t>Poor — one failure stops all</w:t>
            </w:r>
          </w:p>
        </w:tc>
        <w:tc>
          <w:tcPr>
            <w:tcW w:w="3400" w:type="dxa"/>
            <w:tcBorders>
              <w:top w:val="single" w:sz="2" w:space="0" w:color="B7C3D6"/>
              <w:left w:val="single" w:sz="2" w:space="0" w:color="B7C3D6"/>
              <w:bottom w:val="single" w:sz="2" w:space="0" w:color="B7C3D6"/>
              <w:right w:val="single" w:sz="2" w:space="0" w:color="B7C3D6"/>
            </w:tcBorders>
            <w:shd w:val="clear" w:color="auto" w:fill="E2F4E5"/>
            <w:tcMar>
              <w:top w:w="90" w:type="dxa"/>
              <w:left w:w="140" w:type="dxa"/>
              <w:bottom w:w="90" w:type="dxa"/>
              <w:right w:w="140" w:type="dxa"/>
            </w:tcMar>
          </w:tcPr>
          <w:p w14:paraId="58874E4E" w14:textId="77777777" w:rsidR="00F7142E" w:rsidRDefault="00000000">
            <w:r>
              <w:rPr>
                <w:sz w:val="20"/>
                <w:szCs w:val="20"/>
              </w:rPr>
              <w:t>Good — isolated paths</w:t>
            </w:r>
          </w:p>
        </w:tc>
      </w:tr>
      <w:tr w:rsidR="00F7142E" w14:paraId="37B97BA3" w14:textId="77777777">
        <w:tblPrEx>
          <w:tblCellMar>
            <w:top w:w="0" w:type="dxa"/>
            <w:bottom w:w="0" w:type="dxa"/>
          </w:tblCellMar>
        </w:tblPrEx>
        <w:tc>
          <w:tcPr>
            <w:tcW w:w="2560" w:type="dxa"/>
            <w:tcBorders>
              <w:top w:val="single" w:sz="2" w:space="0" w:color="B7C3D6"/>
              <w:left w:val="single" w:sz="2" w:space="0" w:color="B7C3D6"/>
              <w:bottom w:val="single" w:sz="2" w:space="0" w:color="B7C3D6"/>
              <w:right w:val="single" w:sz="2" w:space="0" w:color="B7C3D6"/>
            </w:tcBorders>
            <w:shd w:val="clear" w:color="auto" w:fill="FFFFFF"/>
            <w:tcMar>
              <w:top w:w="90" w:type="dxa"/>
              <w:left w:w="140" w:type="dxa"/>
              <w:bottom w:w="90" w:type="dxa"/>
              <w:right w:w="140" w:type="dxa"/>
            </w:tcMar>
          </w:tcPr>
          <w:p w14:paraId="33318EA8" w14:textId="77777777" w:rsidR="00F7142E" w:rsidRDefault="00000000">
            <w:r>
              <w:rPr>
                <w:b/>
                <w:bCs/>
                <w:color w:val="1F3864"/>
                <w:sz w:val="20"/>
                <w:szCs w:val="20"/>
              </w:rPr>
              <w:t>Real-world relevance</w:t>
            </w:r>
          </w:p>
        </w:tc>
        <w:tc>
          <w:tcPr>
            <w:tcW w:w="3400" w:type="dxa"/>
            <w:tcBorders>
              <w:top w:val="single" w:sz="2" w:space="0" w:color="B7C3D6"/>
              <w:left w:val="single" w:sz="2" w:space="0" w:color="B7C3D6"/>
              <w:bottom w:val="single" w:sz="2" w:space="0" w:color="B7C3D6"/>
              <w:right w:val="single" w:sz="2" w:space="0" w:color="B7C3D6"/>
            </w:tcBorders>
            <w:shd w:val="clear" w:color="auto" w:fill="FAE1DE"/>
            <w:tcMar>
              <w:top w:w="90" w:type="dxa"/>
              <w:left w:w="140" w:type="dxa"/>
              <w:bottom w:w="90" w:type="dxa"/>
              <w:right w:w="140" w:type="dxa"/>
            </w:tcMar>
          </w:tcPr>
          <w:p w14:paraId="0F3A8100" w14:textId="77777777" w:rsidR="00F7142E" w:rsidRDefault="00000000">
            <w:r>
              <w:rPr>
                <w:sz w:val="20"/>
                <w:szCs w:val="20"/>
              </w:rPr>
              <w:t>Limited</w:t>
            </w:r>
          </w:p>
        </w:tc>
        <w:tc>
          <w:tcPr>
            <w:tcW w:w="3400" w:type="dxa"/>
            <w:tcBorders>
              <w:top w:val="single" w:sz="2" w:space="0" w:color="B7C3D6"/>
              <w:left w:val="single" w:sz="2" w:space="0" w:color="B7C3D6"/>
              <w:bottom w:val="single" w:sz="2" w:space="0" w:color="B7C3D6"/>
              <w:right w:val="single" w:sz="2" w:space="0" w:color="B7C3D6"/>
            </w:tcBorders>
            <w:shd w:val="clear" w:color="auto" w:fill="E2F4E5"/>
            <w:tcMar>
              <w:top w:w="90" w:type="dxa"/>
              <w:left w:w="140" w:type="dxa"/>
              <w:bottom w:w="90" w:type="dxa"/>
              <w:right w:w="140" w:type="dxa"/>
            </w:tcMar>
          </w:tcPr>
          <w:p w14:paraId="527398CB" w14:textId="77777777" w:rsidR="00F7142E" w:rsidRDefault="00000000">
            <w:r>
              <w:rPr>
                <w:sz w:val="20"/>
                <w:szCs w:val="20"/>
              </w:rPr>
              <w:t>High (hallway / staircase systems)</w:t>
            </w:r>
          </w:p>
        </w:tc>
      </w:tr>
      <w:tr w:rsidR="00F7142E" w14:paraId="21B550B8" w14:textId="77777777">
        <w:tblPrEx>
          <w:tblCellMar>
            <w:top w:w="0" w:type="dxa"/>
            <w:bottom w:w="0" w:type="dxa"/>
          </w:tblCellMar>
        </w:tblPrEx>
        <w:tc>
          <w:tcPr>
            <w:tcW w:w="2560" w:type="dxa"/>
            <w:tcBorders>
              <w:top w:val="single" w:sz="2" w:space="0" w:color="B7C3D6"/>
              <w:left w:val="single" w:sz="2" w:space="0" w:color="B7C3D6"/>
              <w:bottom w:val="single" w:sz="2" w:space="0" w:color="B7C3D6"/>
              <w:right w:val="single" w:sz="2" w:space="0" w:color="B7C3D6"/>
            </w:tcBorders>
            <w:shd w:val="clear" w:color="auto" w:fill="F2F3F5"/>
            <w:tcMar>
              <w:top w:w="90" w:type="dxa"/>
              <w:left w:w="140" w:type="dxa"/>
              <w:bottom w:w="90" w:type="dxa"/>
              <w:right w:w="140" w:type="dxa"/>
            </w:tcMar>
          </w:tcPr>
          <w:p w14:paraId="61C8F886" w14:textId="77777777" w:rsidR="00F7142E" w:rsidRDefault="00000000">
            <w:r>
              <w:rPr>
                <w:b/>
                <w:bCs/>
                <w:color w:val="1F3864"/>
                <w:sz w:val="20"/>
                <w:szCs w:val="20"/>
              </w:rPr>
              <w:t>Educational value</w:t>
            </w:r>
          </w:p>
        </w:tc>
        <w:tc>
          <w:tcPr>
            <w:tcW w:w="3400" w:type="dxa"/>
            <w:tcBorders>
              <w:top w:val="single" w:sz="2" w:space="0" w:color="B7C3D6"/>
              <w:left w:val="single" w:sz="2" w:space="0" w:color="B7C3D6"/>
              <w:bottom w:val="single" w:sz="2" w:space="0" w:color="B7C3D6"/>
              <w:right w:val="single" w:sz="2" w:space="0" w:color="B7C3D6"/>
            </w:tcBorders>
            <w:shd w:val="clear" w:color="auto" w:fill="FAE1DE"/>
            <w:tcMar>
              <w:top w:w="90" w:type="dxa"/>
              <w:left w:w="140" w:type="dxa"/>
              <w:bottom w:w="90" w:type="dxa"/>
              <w:right w:w="140" w:type="dxa"/>
            </w:tcMar>
          </w:tcPr>
          <w:p w14:paraId="75F3247D" w14:textId="77777777" w:rsidR="00F7142E" w:rsidRDefault="00000000">
            <w:r>
              <w:rPr>
                <w:sz w:val="20"/>
                <w:szCs w:val="20"/>
              </w:rPr>
              <w:t>Basic</w:t>
            </w:r>
          </w:p>
        </w:tc>
        <w:tc>
          <w:tcPr>
            <w:tcW w:w="3400" w:type="dxa"/>
            <w:tcBorders>
              <w:top w:val="single" w:sz="2" w:space="0" w:color="B7C3D6"/>
              <w:left w:val="single" w:sz="2" w:space="0" w:color="B7C3D6"/>
              <w:bottom w:val="single" w:sz="2" w:space="0" w:color="B7C3D6"/>
              <w:right w:val="single" w:sz="2" w:space="0" w:color="B7C3D6"/>
            </w:tcBorders>
            <w:shd w:val="clear" w:color="auto" w:fill="E2F4E5"/>
            <w:tcMar>
              <w:top w:w="90" w:type="dxa"/>
              <w:left w:w="140" w:type="dxa"/>
              <w:bottom w:w="90" w:type="dxa"/>
              <w:right w:w="140" w:type="dxa"/>
            </w:tcMar>
          </w:tcPr>
          <w:p w14:paraId="0BCBBA43" w14:textId="77777777" w:rsidR="00F7142E" w:rsidRDefault="00000000">
            <w:r>
              <w:rPr>
                <w:sz w:val="20"/>
                <w:szCs w:val="20"/>
              </w:rPr>
              <w:t>Demonstrates series + parallel + switching logic</w:t>
            </w:r>
          </w:p>
        </w:tc>
      </w:tr>
    </w:tbl>
    <w:p w14:paraId="43E6550C" w14:textId="77777777" w:rsidR="00F7142E" w:rsidRDefault="00F7142E">
      <w:pPr>
        <w:spacing w:after="200"/>
      </w:pPr>
    </w:p>
    <w:tbl>
      <w:tblPr>
        <w:tblW w:w="9360" w:type="dxa"/>
        <w:tblBorders>
          <w:top w:val="single" w:sz="4" w:space="0" w:color="27A744"/>
          <w:left w:val="single" w:sz="24" w:space="0" w:color="27A744"/>
          <w:bottom w:val="single" w:sz="4" w:space="0" w:color="27A744"/>
          <w:right w:val="single" w:sz="4" w:space="0" w:color="27A7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42E" w14:paraId="0FEFA583" w14:textId="77777777">
        <w:tblPrEx>
          <w:tblCellMar>
            <w:top w:w="0" w:type="dxa"/>
            <w:bottom w:w="0" w:type="dxa"/>
          </w:tblCellMar>
        </w:tblPrEx>
        <w:tc>
          <w:tcPr>
            <w:tcW w:w="9360" w:type="dxa"/>
            <w:shd w:val="clear" w:color="auto" w:fill="E2F4E5"/>
            <w:tcMar>
              <w:top w:w="160" w:type="dxa"/>
              <w:left w:w="220" w:type="dxa"/>
              <w:bottom w:w="160" w:type="dxa"/>
              <w:right w:w="220" w:type="dxa"/>
            </w:tcMar>
          </w:tcPr>
          <w:p w14:paraId="76597BA8" w14:textId="77777777" w:rsidR="00F7142E" w:rsidRDefault="00000000">
            <w:pPr>
              <w:spacing w:after="80"/>
            </w:pPr>
            <w:r>
              <w:rPr>
                <w:b/>
                <w:bCs/>
                <w:color w:val="27A744"/>
                <w:sz w:val="23"/>
                <w:szCs w:val="23"/>
              </w:rPr>
              <w:t>Chosen Solution: Hybrid Circuit ✓</w:t>
            </w:r>
          </w:p>
          <w:p w14:paraId="61E9D51D" w14:textId="77777777" w:rsidR="00F7142E" w:rsidRDefault="00000000">
            <w:pPr>
              <w:spacing w:after="60" w:line="270" w:lineRule="auto"/>
            </w:pPr>
            <w:proofErr w:type="gramStart"/>
            <w:r>
              <w:rPr>
                <w:b/>
                <w:bCs/>
                <w:color w:val="27A744"/>
              </w:rPr>
              <w:t xml:space="preserve">▸  </w:t>
            </w:r>
            <w:r>
              <w:t>Allows</w:t>
            </w:r>
            <w:proofErr w:type="gramEnd"/>
            <w:r>
              <w:t xml:space="preserve"> independent control of each lamp</w:t>
            </w:r>
          </w:p>
          <w:p w14:paraId="62A1A7C1" w14:textId="77777777" w:rsidR="00F7142E" w:rsidRDefault="00000000">
            <w:pPr>
              <w:spacing w:after="60" w:line="270" w:lineRule="auto"/>
            </w:pPr>
            <w:proofErr w:type="gramStart"/>
            <w:r>
              <w:rPr>
                <w:b/>
                <w:bCs/>
                <w:color w:val="27A744"/>
              </w:rPr>
              <w:t xml:space="preserve">▸  </w:t>
            </w:r>
            <w:r>
              <w:t>Ensures</w:t>
            </w:r>
            <w:proofErr w:type="gramEnd"/>
            <w:r>
              <w:t xml:space="preserve"> continued functionality even if one lamp is non-operational</w:t>
            </w:r>
          </w:p>
          <w:p w14:paraId="6EAD785E" w14:textId="77777777" w:rsidR="00F7142E" w:rsidRDefault="00000000">
            <w:pPr>
              <w:spacing w:after="60" w:line="270" w:lineRule="auto"/>
            </w:pPr>
            <w:proofErr w:type="gramStart"/>
            <w:r>
              <w:rPr>
                <w:b/>
                <w:bCs/>
                <w:color w:val="27A744"/>
              </w:rPr>
              <w:t xml:space="preserve">▸  </w:t>
            </w:r>
            <w:r>
              <w:t>Provides</w:t>
            </w:r>
            <w:proofErr w:type="gramEnd"/>
            <w:r>
              <w:t xml:space="preserve"> an educational illustration of both series and parallel connections with common switch types</w:t>
            </w:r>
          </w:p>
        </w:tc>
      </w:tr>
    </w:tbl>
    <w:p w14:paraId="77AD53B3" w14:textId="77777777" w:rsidR="00F7142E" w:rsidRDefault="00000000">
      <w:pPr>
        <w:pStyle w:val="Heading1"/>
        <w:pBdr>
          <w:bottom w:val="single" w:sz="18" w:space="6" w:color="2E75B6"/>
        </w:pBdr>
      </w:pPr>
      <w:bookmarkStart w:id="6" w:name="_Toc233514399"/>
      <w:r>
        <w:rPr>
          <w:color w:val="2E75B6"/>
        </w:rPr>
        <w:t xml:space="preserve">6.  </w:t>
      </w:r>
      <w:r>
        <w:rPr>
          <w:color w:val="1F3864"/>
        </w:rPr>
        <w:t>Preliminary Design</w:t>
      </w:r>
      <w:bookmarkEnd w:id="6"/>
    </w:p>
    <w:p w14:paraId="4F70F44F" w14:textId="77777777" w:rsidR="00F7142E" w:rsidRDefault="00000000">
      <w:pPr>
        <w:spacing w:after="140" w:line="300" w:lineRule="auto"/>
        <w:jc w:val="both"/>
      </w:pPr>
      <w:r>
        <w:t xml:space="preserve">The preliminary layout maps the power path from the AC source through both switching stages to the two lamps, combining a direct series branch with a parallel </w:t>
      </w:r>
      <w:proofErr w:type="spellStart"/>
      <w:r>
        <w:t>traveler</w:t>
      </w:r>
      <w:proofErr w:type="spellEnd"/>
      <w:r>
        <w:t xml:space="preserve">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7142E" w14:paraId="517BDFCA" w14:textId="77777777">
        <w:tblPrEx>
          <w:tblCellMar>
            <w:top w:w="0" w:type="dxa"/>
            <w:bottom w:w="0" w:type="dxa"/>
          </w:tblCellMar>
        </w:tblPrEx>
        <w:tc>
          <w:tcPr>
            <w:tcW w:w="3120" w:type="dxa"/>
            <w:tcBorders>
              <w:top w:val="single" w:sz="2" w:space="0" w:color="FFFFFF"/>
              <w:left w:val="single" w:sz="2" w:space="0" w:color="FFFFFF"/>
              <w:bottom w:val="single" w:sz="2" w:space="0" w:color="FFFFFF"/>
              <w:right w:val="single" w:sz="2" w:space="0" w:color="FFFFFF"/>
            </w:tcBorders>
            <w:shd w:val="clear" w:color="auto" w:fill="1F3864"/>
            <w:tcMar>
              <w:top w:w="160" w:type="dxa"/>
              <w:left w:w="100" w:type="dxa"/>
              <w:bottom w:w="160" w:type="dxa"/>
              <w:right w:w="100" w:type="dxa"/>
            </w:tcMar>
            <w:vAlign w:val="center"/>
          </w:tcPr>
          <w:p w14:paraId="3B596553" w14:textId="77777777" w:rsidR="00F7142E" w:rsidRDefault="00000000">
            <w:pPr>
              <w:jc w:val="center"/>
            </w:pPr>
            <w:r>
              <w:rPr>
                <w:b/>
                <w:bCs/>
                <w:color w:val="FFFFFF"/>
                <w:sz w:val="19"/>
                <w:szCs w:val="19"/>
              </w:rPr>
              <w:t>AC Supply (Live/Neutral)</w:t>
            </w:r>
          </w:p>
        </w:tc>
        <w:tc>
          <w:tcPr>
            <w:tcW w:w="3120" w:type="dxa"/>
            <w:tcBorders>
              <w:top w:val="single" w:sz="2" w:space="0" w:color="FFFFFF"/>
              <w:left w:val="single" w:sz="2" w:space="0" w:color="FFFFFF"/>
              <w:bottom w:val="single" w:sz="2" w:space="0" w:color="FFFFFF"/>
              <w:right w:val="single" w:sz="2" w:space="0" w:color="FFFFFF"/>
            </w:tcBorders>
            <w:shd w:val="clear" w:color="auto" w:fill="2E75B6"/>
            <w:tcMar>
              <w:top w:w="160" w:type="dxa"/>
              <w:left w:w="100" w:type="dxa"/>
              <w:bottom w:w="160" w:type="dxa"/>
              <w:right w:w="100" w:type="dxa"/>
            </w:tcMar>
            <w:vAlign w:val="center"/>
          </w:tcPr>
          <w:p w14:paraId="6F90E6D5" w14:textId="77777777" w:rsidR="00F7142E" w:rsidRDefault="00000000">
            <w:pPr>
              <w:jc w:val="center"/>
            </w:pPr>
            <w:r>
              <w:rPr>
                <w:b/>
                <w:bCs/>
                <w:color w:val="FFFFFF"/>
                <w:sz w:val="19"/>
                <w:szCs w:val="19"/>
              </w:rPr>
              <w:t>1-Way Switch</w:t>
            </w:r>
          </w:p>
        </w:tc>
        <w:tc>
          <w:tcPr>
            <w:tcW w:w="3120" w:type="dxa"/>
            <w:tcBorders>
              <w:top w:val="single" w:sz="2" w:space="0" w:color="FFFFFF"/>
              <w:left w:val="single" w:sz="2" w:space="0" w:color="FFFFFF"/>
              <w:bottom w:val="single" w:sz="2" w:space="0" w:color="FFFFFF"/>
              <w:right w:val="single" w:sz="2" w:space="0" w:color="FFFFFF"/>
            </w:tcBorders>
            <w:shd w:val="clear" w:color="auto" w:fill="1AA39C"/>
            <w:tcMar>
              <w:top w:w="160" w:type="dxa"/>
              <w:left w:w="100" w:type="dxa"/>
              <w:bottom w:w="160" w:type="dxa"/>
              <w:right w:w="100" w:type="dxa"/>
            </w:tcMar>
            <w:vAlign w:val="center"/>
          </w:tcPr>
          <w:p w14:paraId="24F476BC" w14:textId="77777777" w:rsidR="00F7142E" w:rsidRDefault="00000000">
            <w:pPr>
              <w:jc w:val="center"/>
            </w:pPr>
            <w:r>
              <w:rPr>
                <w:b/>
                <w:bCs/>
                <w:color w:val="FFFFFF"/>
                <w:sz w:val="19"/>
                <w:szCs w:val="19"/>
              </w:rPr>
              <w:t>Lamp 1 (Series)</w:t>
            </w:r>
          </w:p>
        </w:tc>
      </w:tr>
    </w:tbl>
    <w:p w14:paraId="18452BE4" w14:textId="77777777" w:rsidR="00F7142E" w:rsidRDefault="00000000">
      <w:pPr>
        <w:spacing w:before="60" w:after="200"/>
        <w:jc w:val="center"/>
      </w:pPr>
      <w:r>
        <w:rPr>
          <w:i/>
          <w:iCs/>
          <w:color w:val="6B7280"/>
          <w:sz w:val="18"/>
          <w:szCs w:val="18"/>
        </w:rPr>
        <w:t>Source   ➜   Switch   ➜   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7142E" w14:paraId="6F7383BC" w14:textId="77777777">
        <w:tblPrEx>
          <w:tblCellMar>
            <w:top w:w="0" w:type="dxa"/>
            <w:bottom w:w="0" w:type="dxa"/>
          </w:tblCellMar>
        </w:tblPrEx>
        <w:tc>
          <w:tcPr>
            <w:tcW w:w="1872" w:type="dxa"/>
            <w:tcBorders>
              <w:top w:val="single" w:sz="2" w:space="0" w:color="FFFFFF"/>
              <w:left w:val="single" w:sz="2" w:space="0" w:color="FFFFFF"/>
              <w:bottom w:val="single" w:sz="2" w:space="0" w:color="FFFFFF"/>
              <w:right w:val="single" w:sz="2" w:space="0" w:color="FFFFFF"/>
            </w:tcBorders>
            <w:shd w:val="clear" w:color="auto" w:fill="1F3864"/>
            <w:tcMar>
              <w:top w:w="160" w:type="dxa"/>
              <w:left w:w="100" w:type="dxa"/>
              <w:bottom w:w="160" w:type="dxa"/>
              <w:right w:w="100" w:type="dxa"/>
            </w:tcMar>
            <w:vAlign w:val="center"/>
          </w:tcPr>
          <w:p w14:paraId="30B185B2" w14:textId="77777777" w:rsidR="00F7142E" w:rsidRDefault="00000000">
            <w:pPr>
              <w:jc w:val="center"/>
            </w:pPr>
            <w:r>
              <w:rPr>
                <w:b/>
                <w:bCs/>
                <w:color w:val="FFFFFF"/>
                <w:sz w:val="19"/>
                <w:szCs w:val="19"/>
              </w:rPr>
              <w:t>AC Supply (Live/Neutral)</w:t>
            </w:r>
          </w:p>
        </w:tc>
        <w:tc>
          <w:tcPr>
            <w:tcW w:w="1872" w:type="dxa"/>
            <w:tcBorders>
              <w:top w:val="single" w:sz="2" w:space="0" w:color="FFFFFF"/>
              <w:left w:val="single" w:sz="2" w:space="0" w:color="FFFFFF"/>
              <w:bottom w:val="single" w:sz="2" w:space="0" w:color="FFFFFF"/>
              <w:right w:val="single" w:sz="2" w:space="0" w:color="FFFFFF"/>
            </w:tcBorders>
            <w:shd w:val="clear" w:color="auto" w:fill="E67E22"/>
            <w:tcMar>
              <w:top w:w="160" w:type="dxa"/>
              <w:left w:w="100" w:type="dxa"/>
              <w:bottom w:w="160" w:type="dxa"/>
              <w:right w:w="100" w:type="dxa"/>
            </w:tcMar>
            <w:vAlign w:val="center"/>
          </w:tcPr>
          <w:p w14:paraId="2562DC86" w14:textId="77777777" w:rsidR="00F7142E" w:rsidRDefault="00000000">
            <w:pPr>
              <w:jc w:val="center"/>
            </w:pPr>
            <w:r>
              <w:rPr>
                <w:b/>
                <w:bCs/>
                <w:color w:val="FFFFFF"/>
                <w:sz w:val="19"/>
                <w:szCs w:val="19"/>
              </w:rPr>
              <w:t>2-Way Switch A</w:t>
            </w:r>
          </w:p>
        </w:tc>
        <w:tc>
          <w:tcPr>
            <w:tcW w:w="1872" w:type="dxa"/>
            <w:tcBorders>
              <w:top w:val="single" w:sz="2" w:space="0" w:color="FFFFFF"/>
              <w:left w:val="single" w:sz="2" w:space="0" w:color="FFFFFF"/>
              <w:bottom w:val="single" w:sz="2" w:space="0" w:color="FFFFFF"/>
              <w:right w:val="single" w:sz="2" w:space="0" w:color="FFFFFF"/>
            </w:tcBorders>
            <w:shd w:val="clear" w:color="auto" w:fill="F1C40F"/>
            <w:tcMar>
              <w:top w:w="160" w:type="dxa"/>
              <w:left w:w="100" w:type="dxa"/>
              <w:bottom w:w="160" w:type="dxa"/>
              <w:right w:w="100" w:type="dxa"/>
            </w:tcMar>
            <w:vAlign w:val="center"/>
          </w:tcPr>
          <w:p w14:paraId="5CB2D8DE" w14:textId="77777777" w:rsidR="00F7142E" w:rsidRDefault="00000000">
            <w:pPr>
              <w:jc w:val="center"/>
            </w:pPr>
            <w:r>
              <w:rPr>
                <w:b/>
                <w:bCs/>
                <w:color w:val="FFFFFF"/>
                <w:sz w:val="19"/>
                <w:szCs w:val="19"/>
              </w:rPr>
              <w:t>Traveler Wires</w:t>
            </w:r>
          </w:p>
        </w:tc>
        <w:tc>
          <w:tcPr>
            <w:tcW w:w="1872" w:type="dxa"/>
            <w:tcBorders>
              <w:top w:val="single" w:sz="2" w:space="0" w:color="FFFFFF"/>
              <w:left w:val="single" w:sz="2" w:space="0" w:color="FFFFFF"/>
              <w:bottom w:val="single" w:sz="2" w:space="0" w:color="FFFFFF"/>
              <w:right w:val="single" w:sz="2" w:space="0" w:color="FFFFFF"/>
            </w:tcBorders>
            <w:shd w:val="clear" w:color="auto" w:fill="E67E22"/>
            <w:tcMar>
              <w:top w:w="160" w:type="dxa"/>
              <w:left w:w="100" w:type="dxa"/>
              <w:bottom w:w="160" w:type="dxa"/>
              <w:right w:w="100" w:type="dxa"/>
            </w:tcMar>
            <w:vAlign w:val="center"/>
          </w:tcPr>
          <w:p w14:paraId="5436B4D5" w14:textId="77777777" w:rsidR="00F7142E" w:rsidRDefault="00000000">
            <w:pPr>
              <w:jc w:val="center"/>
            </w:pPr>
            <w:r>
              <w:rPr>
                <w:b/>
                <w:bCs/>
                <w:color w:val="FFFFFF"/>
                <w:sz w:val="19"/>
                <w:szCs w:val="19"/>
              </w:rPr>
              <w:t>2-Way Switch B</w:t>
            </w:r>
          </w:p>
        </w:tc>
        <w:tc>
          <w:tcPr>
            <w:tcW w:w="1872" w:type="dxa"/>
            <w:tcBorders>
              <w:top w:val="single" w:sz="2" w:space="0" w:color="FFFFFF"/>
              <w:left w:val="single" w:sz="2" w:space="0" w:color="FFFFFF"/>
              <w:bottom w:val="single" w:sz="2" w:space="0" w:color="FFFFFF"/>
              <w:right w:val="single" w:sz="2" w:space="0" w:color="FFFFFF"/>
            </w:tcBorders>
            <w:shd w:val="clear" w:color="auto" w:fill="1AA39C"/>
            <w:tcMar>
              <w:top w:w="160" w:type="dxa"/>
              <w:left w:w="100" w:type="dxa"/>
              <w:bottom w:w="160" w:type="dxa"/>
              <w:right w:w="100" w:type="dxa"/>
            </w:tcMar>
            <w:vAlign w:val="center"/>
          </w:tcPr>
          <w:p w14:paraId="51C436B4" w14:textId="77777777" w:rsidR="00F7142E" w:rsidRDefault="00000000">
            <w:pPr>
              <w:jc w:val="center"/>
            </w:pPr>
            <w:r>
              <w:rPr>
                <w:b/>
                <w:bCs/>
                <w:color w:val="FFFFFF"/>
                <w:sz w:val="19"/>
                <w:szCs w:val="19"/>
              </w:rPr>
              <w:t>Lamp 2 (Parallel)</w:t>
            </w:r>
          </w:p>
        </w:tc>
      </w:tr>
    </w:tbl>
    <w:p w14:paraId="3D91B62A" w14:textId="77777777" w:rsidR="00F7142E" w:rsidRDefault="00000000">
      <w:pPr>
        <w:spacing w:before="60" w:after="200"/>
        <w:jc w:val="center"/>
      </w:pPr>
      <w:r>
        <w:rPr>
          <w:i/>
          <w:iCs/>
          <w:color w:val="6B7280"/>
          <w:sz w:val="18"/>
          <w:szCs w:val="18"/>
        </w:rPr>
        <w:t>Source   ➜   Switch A   ➜   Travelers   ➜   Switch B   ➜   Load</w:t>
      </w:r>
    </w:p>
    <w:p w14:paraId="1A062E45" w14:textId="77777777" w:rsidR="00F7142E" w:rsidRDefault="00000000">
      <w:pPr>
        <w:pStyle w:val="Heading1"/>
        <w:pBdr>
          <w:bottom w:val="single" w:sz="18" w:space="6" w:color="1AA39C"/>
        </w:pBdr>
      </w:pPr>
      <w:bookmarkStart w:id="7" w:name="_Toc233514400"/>
      <w:r>
        <w:rPr>
          <w:color w:val="1AA39C"/>
        </w:rPr>
        <w:lastRenderedPageBreak/>
        <w:t xml:space="preserve">7.  </w:t>
      </w:r>
      <w:r>
        <w:rPr>
          <w:color w:val="1F3864"/>
        </w:rPr>
        <w:t>Design Description</w:t>
      </w:r>
      <w:bookmarkEnd w:id="7"/>
    </w:p>
    <w:p w14:paraId="7A29CBB4" w14:textId="77777777" w:rsidR="00F7142E" w:rsidRDefault="00000000">
      <w:pPr>
        <w:pStyle w:val="Heading2"/>
      </w:pPr>
      <w:r>
        <w:rPr>
          <w:color w:val="1AA39C"/>
        </w:rPr>
        <w:t>Experiment Summary</w:t>
      </w:r>
    </w:p>
    <w:p w14:paraId="3078B2E6" w14:textId="77777777" w:rsidR="00F7142E" w:rsidRDefault="00000000">
      <w:pPr>
        <w:spacing w:after="140" w:line="300" w:lineRule="auto"/>
        <w:jc w:val="both"/>
      </w:pPr>
      <w:r>
        <w:t>In this experiment, we designed and implemented a lighting control circuit that demonstrates the use of both 1-way and 2-way switches, incorporating a combination of series and parallel wiring techniques.</w:t>
      </w:r>
    </w:p>
    <w:p w14:paraId="2173FACC" w14:textId="77777777" w:rsidR="00F7142E" w:rsidRDefault="00000000">
      <w:pPr>
        <w:pStyle w:val="Heading2"/>
      </w:pPr>
      <w:r>
        <w:rPr>
          <w:color w:val="2E75B6"/>
        </w:rPr>
        <w:t>1-Way Switch Configuration</w:t>
      </w:r>
    </w:p>
    <w:p w14:paraId="79692465" w14:textId="77777777" w:rsidR="00F7142E" w:rsidRDefault="00000000">
      <w:pPr>
        <w:spacing w:after="140" w:line="300" w:lineRule="auto"/>
        <w:jc w:val="both"/>
      </w:pPr>
      <w:r>
        <w:t xml:space="preserve">The first section of the circuit features a 1-way switch connected in series with a single lamp. Current flows from the AC power source, through the switch, and then to the lamp — allowing the lamp to be controlled from a single location, </w:t>
      </w:r>
      <w:proofErr w:type="gramStart"/>
      <w:r>
        <w:t>similar to</w:t>
      </w:r>
      <w:proofErr w:type="gramEnd"/>
      <w:r>
        <w:t xml:space="preserve"> standard lighting setups in rooms like bedrooms or bathrooms.</w:t>
      </w:r>
    </w:p>
    <w:p w14:paraId="51A6310C" w14:textId="77777777" w:rsidR="00F7142E" w:rsidRDefault="00000000">
      <w:pPr>
        <w:pStyle w:val="Heading2"/>
      </w:pPr>
      <w:r>
        <w:rPr>
          <w:color w:val="E67E22"/>
        </w:rPr>
        <w:t>2-Way Switch Configuration</w:t>
      </w:r>
    </w:p>
    <w:p w14:paraId="6FB48B06" w14:textId="77777777" w:rsidR="00F7142E" w:rsidRDefault="00000000">
      <w:pPr>
        <w:spacing w:after="140" w:line="300" w:lineRule="auto"/>
        <w:jc w:val="both"/>
      </w:pPr>
      <w:r>
        <w:t xml:space="preserve">The second section employs a 2-way switching system to control the second lamp using two 2-way switches. This setup uses a parallel configuration — specifically a </w:t>
      </w:r>
      <w:proofErr w:type="spellStart"/>
      <w:r>
        <w:t>traveler</w:t>
      </w:r>
      <w:proofErr w:type="spellEnd"/>
      <w:r>
        <w:t xml:space="preserve"> system — enabling the lamp to be turned on or off from either switch, regardless of the other's position. This is typical in hallway or staircase lighting where multiple control points are needed.</w:t>
      </w:r>
    </w:p>
    <w:tbl>
      <w:tblPr>
        <w:tblW w:w="9360" w:type="dxa"/>
        <w:tblBorders>
          <w:top w:val="single" w:sz="4" w:space="0" w:color="E67E22"/>
          <w:left w:val="single" w:sz="24" w:space="0" w:color="E67E22"/>
          <w:bottom w:val="single" w:sz="4" w:space="0" w:color="E67E22"/>
          <w:right w:val="single" w:sz="4" w:space="0" w:color="E67E2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42E" w14:paraId="70AE478B" w14:textId="77777777">
        <w:tblPrEx>
          <w:tblCellMar>
            <w:top w:w="0" w:type="dxa"/>
            <w:bottom w:w="0" w:type="dxa"/>
          </w:tblCellMar>
        </w:tblPrEx>
        <w:tc>
          <w:tcPr>
            <w:tcW w:w="9360" w:type="dxa"/>
            <w:shd w:val="clear" w:color="auto" w:fill="FDEBD8"/>
            <w:tcMar>
              <w:top w:w="160" w:type="dxa"/>
              <w:left w:w="220" w:type="dxa"/>
              <w:bottom w:w="160" w:type="dxa"/>
              <w:right w:w="220" w:type="dxa"/>
            </w:tcMar>
          </w:tcPr>
          <w:p w14:paraId="7C465412" w14:textId="77777777" w:rsidR="00F7142E" w:rsidRDefault="00000000">
            <w:pPr>
              <w:spacing w:after="80"/>
            </w:pPr>
            <w:r>
              <w:rPr>
                <w:b/>
                <w:bCs/>
                <w:color w:val="E67E22"/>
                <w:sz w:val="23"/>
                <w:szCs w:val="23"/>
              </w:rPr>
              <w:t>Observations &amp; Insights</w:t>
            </w:r>
          </w:p>
          <w:p w14:paraId="31143026" w14:textId="77777777" w:rsidR="00F7142E" w:rsidRDefault="00000000">
            <w:pPr>
              <w:spacing w:after="60" w:line="270" w:lineRule="auto"/>
            </w:pPr>
            <w:proofErr w:type="gramStart"/>
            <w:r>
              <w:rPr>
                <w:b/>
                <w:bCs/>
                <w:color w:val="E67E22"/>
              </w:rPr>
              <w:t xml:space="preserve">▸  </w:t>
            </w:r>
            <w:r>
              <w:t>Lights</w:t>
            </w:r>
            <w:proofErr w:type="gramEnd"/>
            <w:r>
              <w:t xml:space="preserve"> occasionally showed reduced brightness depending on switching states and current paths — attributed to internal resistance and unequal current distribution in shared circuit segments.</w:t>
            </w:r>
          </w:p>
          <w:p w14:paraId="6E87F426" w14:textId="77777777" w:rsidR="00F7142E" w:rsidRDefault="00000000">
            <w:pPr>
              <w:spacing w:after="60" w:line="270" w:lineRule="auto"/>
            </w:pPr>
            <w:proofErr w:type="gramStart"/>
            <w:r>
              <w:rPr>
                <w:b/>
                <w:bCs/>
                <w:color w:val="E67E22"/>
              </w:rPr>
              <w:t xml:space="preserve">▸  </w:t>
            </w:r>
            <w:r>
              <w:t>This</w:t>
            </w:r>
            <w:proofErr w:type="gramEnd"/>
            <w:r>
              <w:t xml:space="preserve"> highlighted how design choices affect voltage drops and load sharing, reinforcing the importance of precise wiring in real-world applications.</w:t>
            </w:r>
          </w:p>
        </w:tc>
      </w:tr>
    </w:tbl>
    <w:p w14:paraId="68FB9582" w14:textId="77777777" w:rsidR="00F7142E" w:rsidRDefault="00F7142E">
      <w:pPr>
        <w:spacing w:after="140"/>
      </w:pPr>
    </w:p>
    <w:p w14:paraId="16A3795E" w14:textId="77777777" w:rsidR="00F7142E" w:rsidRDefault="00000000">
      <w:pPr>
        <w:pStyle w:val="Heading2"/>
      </w:pPr>
      <w:r>
        <w:rPr>
          <w:color w:val="27A744"/>
        </w:rPr>
        <w:t>Circuit Layout Details</w:t>
      </w:r>
    </w:p>
    <w:p w14:paraId="1873B629" w14:textId="77777777" w:rsidR="00F7142E" w:rsidRDefault="00000000">
      <w:pPr>
        <w:pStyle w:val="ListParagraph"/>
        <w:numPr>
          <w:ilvl w:val="0"/>
          <w:numId w:val="2"/>
        </w:numPr>
        <w:spacing w:after="80" w:line="280" w:lineRule="auto"/>
      </w:pPr>
      <w:r>
        <w:t xml:space="preserve">The red wires represent the </w:t>
      </w:r>
      <w:proofErr w:type="spellStart"/>
      <w:r>
        <w:t>traveler</w:t>
      </w:r>
      <w:proofErr w:type="spellEnd"/>
      <w:r>
        <w:t xml:space="preserve"> connections between the two 2-way switches.</w:t>
      </w:r>
    </w:p>
    <w:p w14:paraId="2A20006A" w14:textId="77777777" w:rsidR="00F7142E" w:rsidRDefault="00000000">
      <w:pPr>
        <w:pStyle w:val="ListParagraph"/>
        <w:numPr>
          <w:ilvl w:val="0"/>
          <w:numId w:val="2"/>
        </w:numPr>
        <w:spacing w:after="80" w:line="280" w:lineRule="auto"/>
      </w:pPr>
      <w:r>
        <w:t>The black wires are used for the live (main) and return (neutral) paths.</w:t>
      </w:r>
    </w:p>
    <w:p w14:paraId="28BC9ADB" w14:textId="77777777" w:rsidR="00F7142E" w:rsidRDefault="00000000">
      <w:pPr>
        <w:pStyle w:val="ListParagraph"/>
        <w:numPr>
          <w:ilvl w:val="0"/>
          <w:numId w:val="2"/>
        </w:numPr>
        <w:spacing w:after="80" w:line="280" w:lineRule="auto"/>
      </w:pPr>
      <w:r>
        <w:t>This wiring scheme illustrates how simple (1-way) and complex (2-way) control systems coexist within one unified circuit.</w:t>
      </w:r>
    </w:p>
    <w:p w14:paraId="668D8DCF" w14:textId="77777777" w:rsidR="00F7142E" w:rsidRDefault="00000000">
      <w:pPr>
        <w:pStyle w:val="Heading1"/>
        <w:pBdr>
          <w:bottom w:val="single" w:sz="18" w:space="6" w:color="2E75B6"/>
        </w:pBdr>
      </w:pPr>
      <w:bookmarkStart w:id="8" w:name="_Toc233514401"/>
      <w:r>
        <w:rPr>
          <w:color w:val="2E75B6"/>
        </w:rPr>
        <w:t xml:space="preserve">8.  </w:t>
      </w:r>
      <w:r>
        <w:rPr>
          <w:color w:val="1F3864"/>
        </w:rPr>
        <w:t>Software Simulation</w:t>
      </w:r>
      <w:bookmarkEnd w:id="8"/>
    </w:p>
    <w:p w14:paraId="5F863EA0" w14:textId="77777777" w:rsidR="00F7142E" w:rsidRDefault="00000000">
      <w:pPr>
        <w:spacing w:after="140" w:line="300" w:lineRule="auto"/>
        <w:jc w:val="both"/>
      </w:pPr>
      <w:r>
        <w:t>No digital simulation software was required for this build — the hybrid circuit was validated directly through physical assembly and hands-on testing, as outlined in the Feasibility Analysis.</w:t>
      </w:r>
    </w:p>
    <w:p w14:paraId="3C1D66B4" w14:textId="77777777" w:rsidR="00F7142E" w:rsidRDefault="00000000">
      <w:pPr>
        <w:pStyle w:val="Heading1"/>
        <w:pBdr>
          <w:bottom w:val="single" w:sz="18" w:space="6" w:color="1F3864"/>
        </w:pBdr>
      </w:pPr>
      <w:bookmarkStart w:id="9" w:name="_Toc233514402"/>
      <w:r>
        <w:rPr>
          <w:color w:val="1F3864"/>
        </w:rPr>
        <w:t>9.  Experimental Results</w:t>
      </w:r>
      <w:bookmarkEnd w:id="9"/>
    </w:p>
    <w:p w14:paraId="4EF9D46B" w14:textId="77777777" w:rsidR="00F7142E" w:rsidRDefault="00000000">
      <w:pPr>
        <w:spacing w:after="140" w:line="300" w:lineRule="auto"/>
        <w:jc w:val="both"/>
      </w:pPr>
      <w:r>
        <w:t>The physical circuit was assembled and energised, with both lamps responding correctly to their respective switches:</w:t>
      </w:r>
    </w:p>
    <w:p w14:paraId="6156DC38" w14:textId="77777777" w:rsidR="00F7142E" w:rsidRDefault="00000000">
      <w:pPr>
        <w:spacing w:before="120" w:after="100"/>
        <w:jc w:val="center"/>
      </w:pPr>
      <w:r>
        <w:rPr>
          <w:noProof/>
        </w:rPr>
        <w:lastRenderedPageBreak/>
        <w:drawing>
          <wp:inline distT="0" distB="0" distL="0" distR="0" wp14:anchorId="52FB9232" wp14:editId="1824690D">
            <wp:extent cx="3048000" cy="4057650"/>
            <wp:effectExtent l="0" t="0" r="0" b="0"/>
            <wp:docPr id="476319524" name="experiment" descr="Two lamps lit on demonstration board with switch panel" title="Experimental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4057650"/>
                    </a:xfrm>
                    <a:prstGeom prst="rect">
                      <a:avLst/>
                    </a:prstGeom>
                  </pic:spPr>
                </pic:pic>
              </a:graphicData>
            </a:graphic>
          </wp:inline>
        </w:drawing>
      </w:r>
    </w:p>
    <w:p w14:paraId="5C4B37E5" w14:textId="77777777" w:rsidR="00F7142E" w:rsidRDefault="00000000">
      <w:pPr>
        <w:spacing w:after="200"/>
        <w:jc w:val="center"/>
      </w:pPr>
      <w:r>
        <w:rPr>
          <w:i/>
          <w:iCs/>
          <w:color w:val="6B7280"/>
          <w:sz w:val="19"/>
          <w:szCs w:val="19"/>
        </w:rPr>
        <w:t>Figure 1: Hybrid series–parallel circuit in operation — both lamps illuminated</w:t>
      </w:r>
    </w:p>
    <w:p w14:paraId="4CAC2714" w14:textId="77777777" w:rsidR="00F7142E" w:rsidRDefault="00000000">
      <w:pPr>
        <w:pStyle w:val="Heading1"/>
        <w:pBdr>
          <w:bottom w:val="single" w:sz="18" w:space="6" w:color="27A744"/>
        </w:pBdr>
      </w:pPr>
      <w:bookmarkStart w:id="10" w:name="_Toc233514403"/>
      <w:r>
        <w:rPr>
          <w:color w:val="27A744"/>
        </w:rPr>
        <w:t xml:space="preserve">10.  </w:t>
      </w:r>
      <w:r>
        <w:rPr>
          <w:color w:val="1F3864"/>
        </w:rPr>
        <w:t>Performance Analysis</w:t>
      </w:r>
      <w:bookmarkEnd w:id="10"/>
    </w:p>
    <w:p w14:paraId="036410C6" w14:textId="77777777" w:rsidR="00F7142E" w:rsidRDefault="00000000">
      <w:pPr>
        <w:spacing w:after="140" w:line="300" w:lineRule="auto"/>
        <w:jc w:val="both"/>
      </w:pPr>
      <w:r>
        <w:t>The circuit was successfully constructed and tested using both AC and DC power sources. As intended, Lamp 1 was controlled via a 1-way switch in a series configuration, while Lamp 2 was operated through a 2-way switch system in a parallel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7142E" w14:paraId="28E75A35" w14:textId="77777777">
        <w:tblPrEx>
          <w:tblCellMar>
            <w:top w:w="0" w:type="dxa"/>
            <w:bottom w:w="0" w:type="dxa"/>
          </w:tblCellMar>
        </w:tblPrEx>
        <w:tc>
          <w:tcPr>
            <w:tcW w:w="2340" w:type="dxa"/>
            <w:tcBorders>
              <w:top w:val="single" w:sz="2" w:space="0" w:color="FFFFFF"/>
              <w:left w:val="single" w:sz="2" w:space="0" w:color="FFFFFF"/>
              <w:bottom w:val="single" w:sz="2" w:space="0" w:color="FFFFFF"/>
              <w:right w:val="single" w:sz="2" w:space="0" w:color="FFFFFF"/>
            </w:tcBorders>
            <w:shd w:val="clear" w:color="auto" w:fill="27A744"/>
            <w:tcMar>
              <w:top w:w="180" w:type="dxa"/>
              <w:left w:w="100" w:type="dxa"/>
              <w:bottom w:w="180" w:type="dxa"/>
              <w:right w:w="100" w:type="dxa"/>
            </w:tcMar>
            <w:vAlign w:val="center"/>
          </w:tcPr>
          <w:p w14:paraId="30E41BA0" w14:textId="77777777" w:rsidR="00F7142E" w:rsidRDefault="00000000">
            <w:pPr>
              <w:jc w:val="center"/>
            </w:pPr>
            <w:r>
              <w:rPr>
                <w:b/>
                <w:bCs/>
                <w:color w:val="FFFFFF"/>
                <w:sz w:val="32"/>
                <w:szCs w:val="32"/>
              </w:rPr>
              <w:t>100%</w:t>
            </w:r>
          </w:p>
          <w:p w14:paraId="3A049C99" w14:textId="77777777" w:rsidR="00F7142E" w:rsidRDefault="00000000">
            <w:pPr>
              <w:jc w:val="center"/>
            </w:pPr>
            <w:r>
              <w:rPr>
                <w:color w:val="FFFFFF"/>
                <w:sz w:val="18"/>
                <w:szCs w:val="18"/>
              </w:rPr>
              <w:t>SWITCH ACCURACY</w:t>
            </w:r>
          </w:p>
        </w:tc>
        <w:tc>
          <w:tcPr>
            <w:tcW w:w="2340" w:type="dxa"/>
            <w:tcBorders>
              <w:top w:val="single" w:sz="2" w:space="0" w:color="FFFFFF"/>
              <w:left w:val="single" w:sz="2" w:space="0" w:color="FFFFFF"/>
              <w:bottom w:val="single" w:sz="2" w:space="0" w:color="FFFFFF"/>
              <w:right w:val="single" w:sz="2" w:space="0" w:color="FFFFFF"/>
            </w:tcBorders>
            <w:shd w:val="clear" w:color="auto" w:fill="1F3864"/>
            <w:tcMar>
              <w:top w:w="180" w:type="dxa"/>
              <w:left w:w="100" w:type="dxa"/>
              <w:bottom w:w="180" w:type="dxa"/>
              <w:right w:w="100" w:type="dxa"/>
            </w:tcMar>
            <w:vAlign w:val="center"/>
          </w:tcPr>
          <w:p w14:paraId="5DF85A65" w14:textId="77777777" w:rsidR="00F7142E" w:rsidRDefault="00000000">
            <w:pPr>
              <w:jc w:val="center"/>
            </w:pPr>
            <w:r>
              <w:rPr>
                <w:b/>
                <w:bCs/>
                <w:color w:val="FFFFFF"/>
                <w:sz w:val="32"/>
                <w:szCs w:val="32"/>
              </w:rPr>
              <w:t>0</w:t>
            </w:r>
          </w:p>
          <w:p w14:paraId="1BB0B31B" w14:textId="77777777" w:rsidR="00F7142E" w:rsidRDefault="00000000">
            <w:pPr>
              <w:jc w:val="center"/>
            </w:pPr>
            <w:r>
              <w:rPr>
                <w:color w:val="FFFFFF"/>
                <w:sz w:val="18"/>
                <w:szCs w:val="18"/>
              </w:rPr>
              <w:t>SHORT CIRCUITS</w:t>
            </w:r>
          </w:p>
        </w:tc>
        <w:tc>
          <w:tcPr>
            <w:tcW w:w="2340" w:type="dxa"/>
            <w:tcBorders>
              <w:top w:val="single" w:sz="2" w:space="0" w:color="FFFFFF"/>
              <w:left w:val="single" w:sz="2" w:space="0" w:color="FFFFFF"/>
              <w:bottom w:val="single" w:sz="2" w:space="0" w:color="FFFFFF"/>
              <w:right w:val="single" w:sz="2" w:space="0" w:color="FFFFFF"/>
            </w:tcBorders>
            <w:shd w:val="clear" w:color="auto" w:fill="E67E22"/>
            <w:tcMar>
              <w:top w:w="180" w:type="dxa"/>
              <w:left w:w="100" w:type="dxa"/>
              <w:bottom w:w="180" w:type="dxa"/>
              <w:right w:w="100" w:type="dxa"/>
            </w:tcMar>
            <w:vAlign w:val="center"/>
          </w:tcPr>
          <w:p w14:paraId="64D3C130" w14:textId="77777777" w:rsidR="00F7142E" w:rsidRDefault="00000000">
            <w:pPr>
              <w:jc w:val="center"/>
            </w:pPr>
            <w:r>
              <w:rPr>
                <w:b/>
                <w:bCs/>
                <w:color w:val="FFFFFF"/>
                <w:sz w:val="32"/>
                <w:szCs w:val="32"/>
              </w:rPr>
              <w:t>2</w:t>
            </w:r>
          </w:p>
          <w:p w14:paraId="2AA738FD" w14:textId="77777777" w:rsidR="00F7142E" w:rsidRDefault="00000000">
            <w:pPr>
              <w:jc w:val="center"/>
            </w:pPr>
            <w:r>
              <w:rPr>
                <w:color w:val="FFFFFF"/>
                <w:sz w:val="18"/>
                <w:szCs w:val="18"/>
              </w:rPr>
              <w:t>CONTROL POINTS (LAMP 2)</w:t>
            </w:r>
          </w:p>
        </w:tc>
        <w:tc>
          <w:tcPr>
            <w:tcW w:w="2340" w:type="dxa"/>
            <w:tcBorders>
              <w:top w:val="single" w:sz="2" w:space="0" w:color="FFFFFF"/>
              <w:left w:val="single" w:sz="2" w:space="0" w:color="FFFFFF"/>
              <w:bottom w:val="single" w:sz="2" w:space="0" w:color="FFFFFF"/>
              <w:right w:val="single" w:sz="2" w:space="0" w:color="FFFFFF"/>
            </w:tcBorders>
            <w:shd w:val="clear" w:color="auto" w:fill="1AA39C"/>
            <w:tcMar>
              <w:top w:w="180" w:type="dxa"/>
              <w:left w:w="100" w:type="dxa"/>
              <w:bottom w:w="180" w:type="dxa"/>
              <w:right w:w="100" w:type="dxa"/>
            </w:tcMar>
            <w:vAlign w:val="center"/>
          </w:tcPr>
          <w:p w14:paraId="6C42009F" w14:textId="77777777" w:rsidR="00F7142E" w:rsidRDefault="00000000">
            <w:pPr>
              <w:jc w:val="center"/>
            </w:pPr>
            <w:r>
              <w:rPr>
                <w:b/>
                <w:bCs/>
                <w:color w:val="FFFFFF"/>
                <w:sz w:val="32"/>
                <w:szCs w:val="32"/>
              </w:rPr>
              <w:t>Stable</w:t>
            </w:r>
          </w:p>
          <w:p w14:paraId="3B1ED53D" w14:textId="77777777" w:rsidR="00F7142E" w:rsidRDefault="00000000">
            <w:pPr>
              <w:jc w:val="center"/>
            </w:pPr>
            <w:r>
              <w:rPr>
                <w:color w:val="FFFFFF"/>
                <w:sz w:val="18"/>
                <w:szCs w:val="18"/>
              </w:rPr>
              <w:t>OPERATION</w:t>
            </w:r>
          </w:p>
        </w:tc>
      </w:tr>
    </w:tbl>
    <w:p w14:paraId="4E7C5CF3" w14:textId="77777777" w:rsidR="00F7142E" w:rsidRDefault="00F7142E">
      <w:pPr>
        <w:spacing w:after="180"/>
      </w:pPr>
    </w:p>
    <w:p w14:paraId="1406AAE0" w14:textId="77777777" w:rsidR="00F7142E" w:rsidRDefault="00000000">
      <w:pPr>
        <w:pStyle w:val="Heading2"/>
      </w:pPr>
      <w:r>
        <w:rPr>
          <w:color w:val="2E75B6"/>
        </w:rPr>
        <w:t>Key Observations</w:t>
      </w:r>
    </w:p>
    <w:p w14:paraId="5ED6099F" w14:textId="77777777" w:rsidR="00F7142E" w:rsidRDefault="00000000">
      <w:pPr>
        <w:pStyle w:val="ListParagraph"/>
        <w:numPr>
          <w:ilvl w:val="0"/>
          <w:numId w:val="2"/>
        </w:numPr>
        <w:spacing w:after="80" w:line="280" w:lineRule="auto"/>
      </w:pPr>
      <w:r>
        <w:t>Both lamps responded accurately and consistently to their designated switches.</w:t>
      </w:r>
    </w:p>
    <w:p w14:paraId="543C0615" w14:textId="77777777" w:rsidR="00F7142E" w:rsidRDefault="00000000">
      <w:pPr>
        <w:pStyle w:val="ListParagraph"/>
        <w:numPr>
          <w:ilvl w:val="0"/>
          <w:numId w:val="2"/>
        </w:numPr>
        <w:spacing w:after="80" w:line="280" w:lineRule="auto"/>
      </w:pPr>
      <w:r>
        <w:t xml:space="preserve">The 2-way switch system functioned correctly, allowing Lamp 2 to be controlled from two separate locations — confirming the effectiveness of the </w:t>
      </w:r>
      <w:proofErr w:type="spellStart"/>
      <w:r>
        <w:t>traveler</w:t>
      </w:r>
      <w:proofErr w:type="spellEnd"/>
      <w:r>
        <w:t xml:space="preserve"> configuration.</w:t>
      </w:r>
    </w:p>
    <w:p w14:paraId="1DC22DFF" w14:textId="77777777" w:rsidR="00F7142E" w:rsidRDefault="00000000">
      <w:pPr>
        <w:pStyle w:val="ListParagraph"/>
        <w:numPr>
          <w:ilvl w:val="0"/>
          <w:numId w:val="2"/>
        </w:numPr>
        <w:spacing w:after="80" w:line="280" w:lineRule="auto"/>
      </w:pPr>
      <w:r>
        <w:t>The circuit performed without any issues such as short circuits, flickering, or wiring faults during testing.</w:t>
      </w:r>
    </w:p>
    <w:p w14:paraId="3D6B455C" w14:textId="77777777" w:rsidR="00F7142E" w:rsidRDefault="00000000">
      <w:pPr>
        <w:pStyle w:val="Heading2"/>
      </w:pPr>
      <w:r>
        <w:rPr>
          <w:color w:val="1AA39C"/>
        </w:rPr>
        <w:t>Performance Summary</w:t>
      </w:r>
    </w:p>
    <w:p w14:paraId="5750BD53" w14:textId="77777777" w:rsidR="00F7142E" w:rsidRDefault="00000000">
      <w:pPr>
        <w:pStyle w:val="ListParagraph"/>
        <w:numPr>
          <w:ilvl w:val="0"/>
          <w:numId w:val="2"/>
        </w:numPr>
        <w:spacing w:after="80" w:line="280" w:lineRule="auto"/>
      </w:pPr>
      <w:r>
        <w:t>Switching behaviour was smooth and reliable, with no lag or instability.</w:t>
      </w:r>
    </w:p>
    <w:p w14:paraId="4F7C105D" w14:textId="77777777" w:rsidR="00F7142E" w:rsidRDefault="00000000">
      <w:pPr>
        <w:pStyle w:val="ListParagraph"/>
        <w:numPr>
          <w:ilvl w:val="0"/>
          <w:numId w:val="2"/>
        </w:numPr>
        <w:spacing w:after="80" w:line="280" w:lineRule="auto"/>
      </w:pPr>
      <w:r>
        <w:lastRenderedPageBreak/>
        <w:t>The setup demonstrated safe and efficient operation, meeting all design and safety standards.</w:t>
      </w:r>
    </w:p>
    <w:p w14:paraId="658C993F" w14:textId="77777777" w:rsidR="00F7142E" w:rsidRDefault="00000000">
      <w:pPr>
        <w:pStyle w:val="ListParagraph"/>
        <w:numPr>
          <w:ilvl w:val="0"/>
          <w:numId w:val="2"/>
        </w:numPr>
        <w:spacing w:after="80" w:line="280" w:lineRule="auto"/>
      </w:pPr>
      <w:r>
        <w:t>The project successfully integrated both series and parallel switching mechanisms, reflecting real-world residential and commercial lighting control systems.</w:t>
      </w:r>
    </w:p>
    <w:p w14:paraId="5DE00171" w14:textId="77777777" w:rsidR="00F7142E" w:rsidRDefault="00000000">
      <w:pPr>
        <w:pStyle w:val="Heading1"/>
        <w:pBdr>
          <w:bottom w:val="single" w:sz="18" w:space="6" w:color="E67E22"/>
        </w:pBdr>
      </w:pPr>
      <w:bookmarkStart w:id="11" w:name="_Toc233514404"/>
      <w:r>
        <w:rPr>
          <w:color w:val="E67E22"/>
        </w:rPr>
        <w:t xml:space="preserve">11.  </w:t>
      </w:r>
      <w:r>
        <w:rPr>
          <w:color w:val="1F3864"/>
        </w:rPr>
        <w:t>Future Scope</w:t>
      </w:r>
      <w:bookmarkEnd w:id="11"/>
    </w:p>
    <w:p w14:paraId="75A43A0B" w14:textId="77777777" w:rsidR="00F7142E" w:rsidRDefault="00000000">
      <w:pPr>
        <w:spacing w:after="140" w:line="300" w:lineRule="auto"/>
        <w:jc w:val="both"/>
      </w:pPr>
      <w:r>
        <w:t>This foundational circuit can be extended toward more advanced and intelligent lighting control systems for future iterations.</w:t>
      </w:r>
    </w:p>
    <w:p w14:paraId="3853AAB6" w14:textId="77777777" w:rsidR="00F7142E" w:rsidRDefault="00000000">
      <w:pPr>
        <w:pStyle w:val="ListParagraph"/>
        <w:numPr>
          <w:ilvl w:val="0"/>
          <w:numId w:val="2"/>
        </w:numPr>
        <w:spacing w:after="80" w:line="280" w:lineRule="auto"/>
      </w:pPr>
      <w:r>
        <w:t>Integration with smart relays or microcontrollers (e.g., Arduino/ESP32) for app- or voice-controlled switching.</w:t>
      </w:r>
    </w:p>
    <w:p w14:paraId="7CC8E58D" w14:textId="77777777" w:rsidR="00F7142E" w:rsidRDefault="00000000">
      <w:pPr>
        <w:pStyle w:val="ListParagraph"/>
        <w:numPr>
          <w:ilvl w:val="0"/>
          <w:numId w:val="2"/>
        </w:numPr>
        <w:spacing w:after="80" w:line="280" w:lineRule="auto"/>
      </w:pPr>
      <w:r>
        <w:t>Addition of dimming circuitry to address the brightness variation observed during testing.</w:t>
      </w:r>
    </w:p>
    <w:p w14:paraId="421B3F78" w14:textId="77777777" w:rsidR="00F7142E" w:rsidRDefault="00000000">
      <w:pPr>
        <w:pStyle w:val="ListParagraph"/>
        <w:numPr>
          <w:ilvl w:val="0"/>
          <w:numId w:val="2"/>
        </w:numPr>
        <w:spacing w:after="80" w:line="280" w:lineRule="auto"/>
      </w:pPr>
      <w:r>
        <w:t>Expansion to multi-lamp, multi-zone hallway or staircase systems using additional 2-way/intermediate switches.</w:t>
      </w:r>
    </w:p>
    <w:p w14:paraId="2A5EB224" w14:textId="77777777" w:rsidR="00F7142E" w:rsidRDefault="00000000">
      <w:pPr>
        <w:pStyle w:val="ListParagraph"/>
        <w:numPr>
          <w:ilvl w:val="0"/>
          <w:numId w:val="2"/>
        </w:numPr>
        <w:spacing w:after="80" w:line="280" w:lineRule="auto"/>
      </w:pPr>
      <w:r>
        <w:t>Incorporation of energy-monitoring sensors to track power consumption per lamp.</w:t>
      </w:r>
    </w:p>
    <w:p w14:paraId="0DE4D6DD" w14:textId="77777777" w:rsidR="00F7142E" w:rsidRDefault="00000000">
      <w:pPr>
        <w:pStyle w:val="Heading1"/>
        <w:pBdr>
          <w:bottom w:val="single" w:sz="18" w:space="6" w:color="1AA39C"/>
        </w:pBdr>
      </w:pPr>
      <w:bookmarkStart w:id="12" w:name="_Toc233514405"/>
      <w:r>
        <w:rPr>
          <w:color w:val="1AA39C"/>
        </w:rPr>
        <w:t xml:space="preserve">12.  </w:t>
      </w:r>
      <w:r>
        <w:rPr>
          <w:color w:val="1F3864"/>
        </w:rPr>
        <w:t>Social and Cultural Implications</w:t>
      </w:r>
      <w:bookmarkEnd w:id="12"/>
    </w:p>
    <w:tbl>
      <w:tblPr>
        <w:tblW w:w="9360" w:type="dxa"/>
        <w:tblBorders>
          <w:top w:val="single" w:sz="4" w:space="0" w:color="1AA39C"/>
          <w:left w:val="single" w:sz="24" w:space="0" w:color="1AA39C"/>
          <w:bottom w:val="single" w:sz="4" w:space="0" w:color="1AA39C"/>
          <w:right w:val="single" w:sz="4" w:space="0" w:color="1AA39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42E" w14:paraId="27C92E1D" w14:textId="77777777">
        <w:tblPrEx>
          <w:tblCellMar>
            <w:top w:w="0" w:type="dxa"/>
            <w:bottom w:w="0" w:type="dxa"/>
          </w:tblCellMar>
        </w:tblPrEx>
        <w:tc>
          <w:tcPr>
            <w:tcW w:w="9360" w:type="dxa"/>
            <w:shd w:val="clear" w:color="auto" w:fill="DCF3F1"/>
            <w:tcMar>
              <w:top w:w="160" w:type="dxa"/>
              <w:left w:w="220" w:type="dxa"/>
              <w:bottom w:w="160" w:type="dxa"/>
              <w:right w:w="220" w:type="dxa"/>
            </w:tcMar>
          </w:tcPr>
          <w:p w14:paraId="1F139036" w14:textId="77777777" w:rsidR="00F7142E" w:rsidRDefault="00000000">
            <w:pPr>
              <w:spacing w:after="80"/>
            </w:pPr>
            <w:r>
              <w:rPr>
                <w:b/>
                <w:bCs/>
                <w:color w:val="1AA39C"/>
                <w:sz w:val="23"/>
                <w:szCs w:val="23"/>
              </w:rPr>
              <w:t>Why It Matters</w:t>
            </w:r>
          </w:p>
          <w:p w14:paraId="4C903CBC" w14:textId="77777777" w:rsidR="00F7142E" w:rsidRDefault="00000000">
            <w:pPr>
              <w:spacing w:after="60" w:line="270" w:lineRule="auto"/>
            </w:pPr>
            <w:proofErr w:type="gramStart"/>
            <w:r>
              <w:rPr>
                <w:b/>
                <w:bCs/>
                <w:color w:val="1AA39C"/>
              </w:rPr>
              <w:t xml:space="preserve">▸  </w:t>
            </w:r>
            <w:r>
              <w:t>Reliable</w:t>
            </w:r>
            <w:proofErr w:type="gramEnd"/>
            <w:r>
              <w:t>, well-understood lighting control improves safety and accessibility in homes, schools, and public buildings.</w:t>
            </w:r>
          </w:p>
          <w:p w14:paraId="5476DF53" w14:textId="77777777" w:rsidR="00F7142E" w:rsidRDefault="00000000">
            <w:pPr>
              <w:spacing w:after="60" w:line="270" w:lineRule="auto"/>
            </w:pPr>
            <w:proofErr w:type="gramStart"/>
            <w:r>
              <w:rPr>
                <w:b/>
                <w:bCs/>
                <w:color w:val="1AA39C"/>
              </w:rPr>
              <w:t xml:space="preserve">▸  </w:t>
            </w:r>
            <w:r>
              <w:t>Traveler</w:t>
            </w:r>
            <w:proofErr w:type="gramEnd"/>
            <w:r>
              <w:t xml:space="preserve"> (2-way) switching is widely used in South Asian residential construction, making this an immediately transferable, locally relevant skill.</w:t>
            </w:r>
          </w:p>
          <w:p w14:paraId="6F62439F" w14:textId="77777777" w:rsidR="00F7142E" w:rsidRDefault="00000000">
            <w:pPr>
              <w:spacing w:after="60" w:line="270" w:lineRule="auto"/>
            </w:pPr>
            <w:proofErr w:type="gramStart"/>
            <w:r>
              <w:rPr>
                <w:b/>
                <w:bCs/>
                <w:color w:val="1AA39C"/>
              </w:rPr>
              <w:t xml:space="preserve">▸  </w:t>
            </w:r>
            <w:r>
              <w:t>Hands</w:t>
            </w:r>
            <w:proofErr w:type="gramEnd"/>
            <w:r>
              <w:t>-on wiring literacy supports safer DIY practices and reduces electrical-fault risks in everyday households.</w:t>
            </w:r>
          </w:p>
        </w:tc>
      </w:tr>
    </w:tbl>
    <w:p w14:paraId="6BFAD20B" w14:textId="77777777" w:rsidR="00F7142E" w:rsidRDefault="00000000">
      <w:pPr>
        <w:pStyle w:val="Heading1"/>
        <w:pBdr>
          <w:bottom w:val="single" w:sz="18" w:space="6" w:color="1F3864"/>
        </w:pBdr>
      </w:pPr>
      <w:bookmarkStart w:id="13" w:name="_Toc233514406"/>
      <w:r>
        <w:rPr>
          <w:color w:val="1F3864"/>
        </w:rPr>
        <w:t>13.  Conclusion</w:t>
      </w:r>
      <w:bookmarkEnd w:id="13"/>
    </w:p>
    <w:p w14:paraId="1058E317" w14:textId="77777777" w:rsidR="00F7142E" w:rsidRDefault="00000000">
      <w:pPr>
        <w:spacing w:after="140" w:line="300" w:lineRule="auto"/>
        <w:jc w:val="both"/>
      </w:pPr>
      <w:r>
        <w:t xml:space="preserve">The experiment successfully met </w:t>
      </w:r>
      <w:proofErr w:type="gramStart"/>
      <w:r>
        <w:t>all of</w:t>
      </w:r>
      <w:proofErr w:type="gramEnd"/>
      <w:r>
        <w:t xml:space="preserve"> its objectives, demonstrating effective control of two lamps through a hybrid series-parallel circuit using both 1-way and 2-way switches. This setup not only illustrated key concepts in switch logic and wiring configurations but also provided valuable hands-on experience in practical circuit design. The project served as a foundational exercise, offering insights that can be applied to more advanced systems, including automated lighting and smart control applications in future projects.</w:t>
      </w:r>
    </w:p>
    <w:p w14:paraId="3D0C9CD5" w14:textId="77777777" w:rsidR="00F7142E" w:rsidRDefault="00000000">
      <w:pPr>
        <w:pStyle w:val="Heading1"/>
        <w:pBdr>
          <w:bottom w:val="single" w:sz="18" w:space="6" w:color="6B7280"/>
        </w:pBdr>
      </w:pPr>
      <w:bookmarkStart w:id="14" w:name="_Toc233514407"/>
      <w:r>
        <w:rPr>
          <w:color w:val="6B7280"/>
        </w:rPr>
        <w:t xml:space="preserve">14.  </w:t>
      </w:r>
      <w:r>
        <w:rPr>
          <w:color w:val="1F3864"/>
        </w:rPr>
        <w:t>References</w:t>
      </w:r>
      <w:bookmarkEnd w:id="14"/>
    </w:p>
    <w:p w14:paraId="27E9690D" w14:textId="77777777" w:rsidR="00F7142E" w:rsidRDefault="00000000">
      <w:pPr>
        <w:pStyle w:val="ListParagraph"/>
        <w:numPr>
          <w:ilvl w:val="0"/>
          <w:numId w:val="2"/>
        </w:numPr>
        <w:spacing w:after="80" w:line="280" w:lineRule="auto"/>
      </w:pPr>
      <w:r>
        <w:t>Engineering Workshop Lab Manual — Department of Electrical Engineering, FAST-NUCES Lahore.</w:t>
      </w:r>
    </w:p>
    <w:p w14:paraId="406FF11D" w14:textId="77777777" w:rsidR="00F7142E" w:rsidRDefault="00000000">
      <w:pPr>
        <w:pStyle w:val="ListParagraph"/>
        <w:numPr>
          <w:ilvl w:val="0"/>
          <w:numId w:val="2"/>
        </w:numPr>
        <w:spacing w:after="80" w:line="280" w:lineRule="auto"/>
      </w:pPr>
      <w:r>
        <w:t>Standard residential wiring practice guidelines for 1-way and 2-way (</w:t>
      </w:r>
      <w:proofErr w:type="spellStart"/>
      <w:r>
        <w:t>traveler</w:t>
      </w:r>
      <w:proofErr w:type="spellEnd"/>
      <w:r>
        <w:t>) switching systems.</w:t>
      </w:r>
    </w:p>
    <w:sectPr w:rsidR="00F7142E">
      <w:headerReference w:type="default" r:id="rId9"/>
      <w:footerReference w:type="default" r:id="rId10"/>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E2E7A" w14:textId="77777777" w:rsidR="004917BA" w:rsidRDefault="004917BA">
      <w:r>
        <w:separator/>
      </w:r>
    </w:p>
  </w:endnote>
  <w:endnote w:type="continuationSeparator" w:id="0">
    <w:p w14:paraId="4E9B461A" w14:textId="77777777" w:rsidR="004917BA" w:rsidRDefault="00491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FFDD" w14:textId="77777777" w:rsidR="00F7142E" w:rsidRDefault="00000000">
    <w:pPr>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3D2019">
      <w:rPr>
        <w:noProof/>
        <w:color w:val="6B7280"/>
        <w:sz w:val="17"/>
        <w:szCs w:val="17"/>
      </w:rPr>
      <w:t>2</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3D2019">
      <w:rPr>
        <w:noProof/>
        <w:color w:val="6B7280"/>
        <w:sz w:val="17"/>
        <w:szCs w:val="17"/>
      </w:rPr>
      <w:t>1</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7CF67" w14:textId="77777777" w:rsidR="004917BA" w:rsidRDefault="004917BA">
      <w:r>
        <w:separator/>
      </w:r>
    </w:p>
  </w:footnote>
  <w:footnote w:type="continuationSeparator" w:id="0">
    <w:p w14:paraId="6817E0DB" w14:textId="77777777" w:rsidR="004917BA" w:rsidRDefault="00491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F2C1" w14:textId="77777777" w:rsidR="00F7142E" w:rsidRDefault="00000000">
    <w:pPr>
      <w:pBdr>
        <w:bottom w:val="single" w:sz="6" w:space="4" w:color="2E75B6"/>
      </w:pBdr>
      <w:tabs>
        <w:tab w:val="right" w:pos="9026"/>
      </w:tabs>
    </w:pPr>
    <w:r>
      <w:rPr>
        <w:color w:val="1F3864"/>
        <w:sz w:val="17"/>
        <w:szCs w:val="17"/>
      </w:rPr>
      <w:t>Engineering Workshop — Open Ended Lab</w:t>
    </w:r>
    <w:r>
      <w:rPr>
        <w:color w:val="6B7280"/>
        <w:sz w:val="17"/>
        <w:szCs w:val="17"/>
      </w:rPr>
      <w:tab/>
      <w:t>Zainab Muqaddas | 24L-6083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31809"/>
    <w:multiLevelType w:val="hybridMultilevel"/>
    <w:tmpl w:val="A2C00A1A"/>
    <w:lvl w:ilvl="0" w:tplc="D2523844">
      <w:start w:val="1"/>
      <w:numFmt w:val="bullet"/>
      <w:lvlText w:val="●"/>
      <w:lvlJc w:val="left"/>
      <w:pPr>
        <w:ind w:left="540" w:hanging="280"/>
      </w:pPr>
      <w:rPr>
        <w:color w:val="2E75B6"/>
      </w:rPr>
    </w:lvl>
    <w:lvl w:ilvl="1" w:tplc="11EA915E">
      <w:numFmt w:val="decimal"/>
      <w:lvlText w:val=""/>
      <w:lvlJc w:val="left"/>
    </w:lvl>
    <w:lvl w:ilvl="2" w:tplc="417A3900">
      <w:numFmt w:val="decimal"/>
      <w:lvlText w:val=""/>
      <w:lvlJc w:val="left"/>
    </w:lvl>
    <w:lvl w:ilvl="3" w:tplc="377E280E">
      <w:numFmt w:val="decimal"/>
      <w:lvlText w:val=""/>
      <w:lvlJc w:val="left"/>
    </w:lvl>
    <w:lvl w:ilvl="4" w:tplc="224E66C6">
      <w:numFmt w:val="decimal"/>
      <w:lvlText w:val=""/>
      <w:lvlJc w:val="left"/>
    </w:lvl>
    <w:lvl w:ilvl="5" w:tplc="243C6CAE">
      <w:numFmt w:val="decimal"/>
      <w:lvlText w:val=""/>
      <w:lvlJc w:val="left"/>
    </w:lvl>
    <w:lvl w:ilvl="6" w:tplc="C36CADD8">
      <w:numFmt w:val="decimal"/>
      <w:lvlText w:val=""/>
      <w:lvlJc w:val="left"/>
    </w:lvl>
    <w:lvl w:ilvl="7" w:tplc="CF1E55E4">
      <w:numFmt w:val="decimal"/>
      <w:lvlText w:val=""/>
      <w:lvlJc w:val="left"/>
    </w:lvl>
    <w:lvl w:ilvl="8" w:tplc="8DBE260E">
      <w:numFmt w:val="decimal"/>
      <w:lvlText w:val=""/>
      <w:lvlJc w:val="left"/>
    </w:lvl>
  </w:abstractNum>
  <w:abstractNum w:abstractNumId="1" w15:restartNumberingAfterBreak="0">
    <w:nsid w:val="66FB0B41"/>
    <w:multiLevelType w:val="hybridMultilevel"/>
    <w:tmpl w:val="D5DCDC7C"/>
    <w:lvl w:ilvl="0" w:tplc="17EAE0DC">
      <w:start w:val="1"/>
      <w:numFmt w:val="bullet"/>
      <w:lvlText w:val="●"/>
      <w:lvlJc w:val="left"/>
      <w:pPr>
        <w:ind w:left="720" w:hanging="360"/>
      </w:pPr>
    </w:lvl>
    <w:lvl w:ilvl="1" w:tplc="02E6A434">
      <w:start w:val="1"/>
      <w:numFmt w:val="bullet"/>
      <w:lvlText w:val="○"/>
      <w:lvlJc w:val="left"/>
      <w:pPr>
        <w:ind w:left="1440" w:hanging="360"/>
      </w:pPr>
    </w:lvl>
    <w:lvl w:ilvl="2" w:tplc="E0AA587E">
      <w:start w:val="1"/>
      <w:numFmt w:val="bullet"/>
      <w:lvlText w:val="■"/>
      <w:lvlJc w:val="left"/>
      <w:pPr>
        <w:ind w:left="2160" w:hanging="360"/>
      </w:pPr>
    </w:lvl>
    <w:lvl w:ilvl="3" w:tplc="68B69D52">
      <w:start w:val="1"/>
      <w:numFmt w:val="bullet"/>
      <w:lvlText w:val="●"/>
      <w:lvlJc w:val="left"/>
      <w:pPr>
        <w:ind w:left="2880" w:hanging="360"/>
      </w:pPr>
    </w:lvl>
    <w:lvl w:ilvl="4" w:tplc="EDD21366">
      <w:start w:val="1"/>
      <w:numFmt w:val="bullet"/>
      <w:lvlText w:val="○"/>
      <w:lvlJc w:val="left"/>
      <w:pPr>
        <w:ind w:left="3600" w:hanging="360"/>
      </w:pPr>
    </w:lvl>
    <w:lvl w:ilvl="5" w:tplc="8E025C8E">
      <w:start w:val="1"/>
      <w:numFmt w:val="bullet"/>
      <w:lvlText w:val="■"/>
      <w:lvlJc w:val="left"/>
      <w:pPr>
        <w:ind w:left="4320" w:hanging="360"/>
      </w:pPr>
    </w:lvl>
    <w:lvl w:ilvl="6" w:tplc="4C6E9046">
      <w:start w:val="1"/>
      <w:numFmt w:val="bullet"/>
      <w:lvlText w:val="●"/>
      <w:lvlJc w:val="left"/>
      <w:pPr>
        <w:ind w:left="5040" w:hanging="360"/>
      </w:pPr>
    </w:lvl>
    <w:lvl w:ilvl="7" w:tplc="7806055E">
      <w:start w:val="1"/>
      <w:numFmt w:val="bullet"/>
      <w:lvlText w:val="●"/>
      <w:lvlJc w:val="left"/>
      <w:pPr>
        <w:ind w:left="5760" w:hanging="360"/>
      </w:pPr>
    </w:lvl>
    <w:lvl w:ilvl="8" w:tplc="418266A2">
      <w:start w:val="1"/>
      <w:numFmt w:val="bullet"/>
      <w:lvlText w:val="●"/>
      <w:lvlJc w:val="left"/>
      <w:pPr>
        <w:ind w:left="6480" w:hanging="360"/>
      </w:pPr>
    </w:lvl>
  </w:abstractNum>
  <w:num w:numId="1" w16cid:durableId="2030133713">
    <w:abstractNumId w:val="1"/>
    <w:lvlOverride w:ilvl="0">
      <w:startOverride w:val="1"/>
    </w:lvlOverride>
  </w:num>
  <w:num w:numId="2" w16cid:durableId="858661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42E"/>
    <w:rsid w:val="003D2019"/>
    <w:rsid w:val="003E1EA8"/>
    <w:rsid w:val="00452A97"/>
    <w:rsid w:val="004917BA"/>
    <w:rsid w:val="005A3C6F"/>
    <w:rsid w:val="00771AE7"/>
    <w:rsid w:val="00945B68"/>
    <w:rsid w:val="00F7142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B5E03"/>
  <w15:docId w15:val="{B4C8C895-0581-4F64-BB04-6529C88F6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30"/>
      <w:szCs w:val="30"/>
    </w:rPr>
  </w:style>
  <w:style w:type="paragraph" w:styleId="Heading2">
    <w:name w:val="heading 2"/>
    <w:uiPriority w:val="9"/>
    <w:unhideWhenUsed/>
    <w:qFormat/>
    <w:pPr>
      <w:spacing w:before="22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D201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1990</Words>
  <Characters>11344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samia bilal</cp:lastModifiedBy>
  <cp:revision>2</cp:revision>
  <dcterms:created xsi:type="dcterms:W3CDTF">2026-06-28T00:17:00Z</dcterms:created>
  <dcterms:modified xsi:type="dcterms:W3CDTF">2026-06-28T00:17:00Z</dcterms:modified>
</cp:coreProperties>
</file>