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787C" w:rsidRPr="00D551A0" w:rsidRDefault="00B2787C" w:rsidP="00B2787C">
      <w:pPr>
        <w:jc w:val="both"/>
        <w:rPr>
          <w:rFonts w:ascii="Arial" w:hAnsi="Arial" w:cs="Arial"/>
          <w:b/>
          <w:bCs/>
          <w:color w:val="000000" w:themeColor="text1"/>
          <w:sz w:val="24"/>
          <w:szCs w:val="24"/>
        </w:rPr>
      </w:pPr>
    </w:p>
    <w:p w:rsidR="00B2787C" w:rsidRPr="00D551A0" w:rsidRDefault="00B2787C" w:rsidP="00B2787C">
      <w:pPr>
        <w:jc w:val="center"/>
        <w:rPr>
          <w:rFonts w:ascii="Arial" w:hAnsi="Arial" w:cs="Arial"/>
          <w:b/>
          <w:bCs/>
          <w:color w:val="000000" w:themeColor="text1"/>
          <w:sz w:val="24"/>
          <w:szCs w:val="24"/>
        </w:rPr>
      </w:pPr>
      <w:r w:rsidRPr="00D551A0">
        <w:rPr>
          <w:rFonts w:ascii="Arial" w:hAnsi="Arial" w:cs="Arial"/>
          <w:noProof/>
          <w:color w:val="000000" w:themeColor="text1"/>
          <w:sz w:val="24"/>
          <w:szCs w:val="24"/>
        </w:rPr>
        <w:drawing>
          <wp:inline distT="0" distB="0" distL="0" distR="0" wp14:anchorId="6863BFA0" wp14:editId="55BB4995">
            <wp:extent cx="1583690" cy="1583690"/>
            <wp:effectExtent l="0" t="0" r="0" b="0"/>
            <wp:docPr id="1" name="Picture 1" descr="National_University_of_Computer_and_Emerging_Sciences_logo"/>
            <wp:cNvGraphicFramePr/>
            <a:graphic xmlns:a="http://schemas.openxmlformats.org/drawingml/2006/main">
              <a:graphicData uri="http://schemas.openxmlformats.org/drawingml/2006/picture">
                <pic:pic xmlns:pic="http://schemas.openxmlformats.org/drawingml/2006/picture">
                  <pic:nvPicPr>
                    <pic:cNvPr id="1" name="Picture 1" descr="National_University_of_Computer_and_Emerging_Sciences_logo"/>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3690" cy="1583690"/>
                    </a:xfrm>
                    <a:prstGeom prst="rect">
                      <a:avLst/>
                    </a:prstGeom>
                    <a:noFill/>
                  </pic:spPr>
                </pic:pic>
              </a:graphicData>
            </a:graphic>
          </wp:inline>
        </w:drawing>
      </w:r>
      <w:bookmarkStart w:id="0" w:name="_GoBack"/>
      <w:bookmarkEnd w:id="0"/>
    </w:p>
    <w:p w:rsidR="00B2787C" w:rsidRPr="00D551A0" w:rsidRDefault="00B2787C" w:rsidP="00B2787C">
      <w:pPr>
        <w:jc w:val="center"/>
        <w:rPr>
          <w:rFonts w:ascii="Arial" w:hAnsi="Arial" w:cs="Arial"/>
          <w:b/>
          <w:bCs/>
          <w:color w:val="000000" w:themeColor="text1"/>
          <w:sz w:val="32"/>
          <w:szCs w:val="24"/>
        </w:rPr>
      </w:pPr>
    </w:p>
    <w:p w:rsidR="00B2787C" w:rsidRPr="00D551A0" w:rsidRDefault="00B2787C" w:rsidP="00B2787C">
      <w:pPr>
        <w:jc w:val="center"/>
        <w:rPr>
          <w:rFonts w:ascii="Arial" w:hAnsi="Arial" w:cs="Arial"/>
          <w:b/>
          <w:bCs/>
          <w:color w:val="000000" w:themeColor="text1"/>
          <w:sz w:val="32"/>
          <w:szCs w:val="24"/>
        </w:rPr>
      </w:pPr>
      <w:r w:rsidRPr="00D551A0">
        <w:rPr>
          <w:rFonts w:ascii="Arial" w:hAnsi="Arial" w:cs="Arial"/>
          <w:b/>
          <w:bCs/>
          <w:color w:val="000000" w:themeColor="text1"/>
          <w:sz w:val="32"/>
          <w:szCs w:val="24"/>
        </w:rPr>
        <w:t>Project Phase II</w:t>
      </w:r>
    </w:p>
    <w:p w:rsidR="00B2787C" w:rsidRPr="00D551A0" w:rsidRDefault="00B2787C" w:rsidP="00B2787C">
      <w:pPr>
        <w:jc w:val="center"/>
        <w:rPr>
          <w:rFonts w:ascii="Arial" w:hAnsi="Arial" w:cs="Arial"/>
          <w:b/>
          <w:bCs/>
          <w:color w:val="000000" w:themeColor="text1"/>
          <w:sz w:val="24"/>
          <w:szCs w:val="24"/>
        </w:rPr>
      </w:pPr>
    </w:p>
    <w:p w:rsidR="00B2787C" w:rsidRPr="00D551A0" w:rsidRDefault="00B2787C" w:rsidP="00B2787C">
      <w:pPr>
        <w:jc w:val="center"/>
        <w:rPr>
          <w:rFonts w:ascii="Arial" w:hAnsi="Arial" w:cs="Arial"/>
          <w:b/>
          <w:bCs/>
          <w:color w:val="000000" w:themeColor="text1"/>
          <w:sz w:val="24"/>
          <w:szCs w:val="24"/>
        </w:rPr>
      </w:pPr>
      <w:r w:rsidRPr="00D551A0">
        <w:rPr>
          <w:rFonts w:ascii="Arial" w:hAnsi="Arial" w:cs="Arial"/>
          <w:b/>
          <w:bCs/>
          <w:color w:val="000000" w:themeColor="text1"/>
          <w:sz w:val="24"/>
          <w:szCs w:val="24"/>
        </w:rPr>
        <w:t>Topic:</w:t>
      </w:r>
    </w:p>
    <w:p w:rsidR="00B2787C" w:rsidRPr="00D551A0" w:rsidRDefault="00B2787C" w:rsidP="00B2787C">
      <w:pPr>
        <w:jc w:val="center"/>
        <w:rPr>
          <w:rFonts w:ascii="Arial" w:hAnsi="Arial" w:cs="Arial"/>
          <w:b/>
          <w:bCs/>
          <w:color w:val="000000" w:themeColor="text1"/>
          <w:sz w:val="24"/>
          <w:szCs w:val="24"/>
          <w:lang w:val="en-US"/>
        </w:rPr>
      </w:pPr>
      <w:r w:rsidRPr="00D551A0">
        <w:rPr>
          <w:rFonts w:ascii="Arial" w:hAnsi="Arial" w:cs="Arial"/>
          <w:b/>
          <w:bCs/>
          <w:color w:val="000000" w:themeColor="text1"/>
          <w:sz w:val="24"/>
          <w:szCs w:val="24"/>
          <w:lang w:val="en-US"/>
        </w:rPr>
        <w:t>Constrains</w:t>
      </w:r>
    </w:p>
    <w:p w:rsidR="00B2787C" w:rsidRPr="00D551A0" w:rsidRDefault="00B2787C" w:rsidP="00B2787C">
      <w:pPr>
        <w:jc w:val="both"/>
        <w:rPr>
          <w:rFonts w:ascii="Arial" w:hAnsi="Arial" w:cs="Arial"/>
          <w:b/>
          <w:bCs/>
          <w:color w:val="000000" w:themeColor="text1"/>
          <w:sz w:val="24"/>
          <w:szCs w:val="24"/>
          <w:lang w:val="en-US"/>
        </w:rPr>
      </w:pPr>
    </w:p>
    <w:p w:rsidR="00B2787C" w:rsidRPr="00D551A0" w:rsidRDefault="00B2787C" w:rsidP="00B2787C">
      <w:pPr>
        <w:jc w:val="both"/>
        <w:rPr>
          <w:rFonts w:ascii="Arial" w:hAnsi="Arial" w:cs="Arial"/>
          <w:b/>
          <w:bCs/>
          <w:color w:val="000000" w:themeColor="text1"/>
          <w:sz w:val="24"/>
          <w:szCs w:val="24"/>
        </w:rPr>
      </w:pPr>
    </w:p>
    <w:p w:rsidR="00B2787C" w:rsidRPr="00D551A0" w:rsidRDefault="00B2787C" w:rsidP="00B2787C">
      <w:pPr>
        <w:jc w:val="both"/>
        <w:rPr>
          <w:rFonts w:ascii="Arial" w:hAnsi="Arial" w:cs="Arial"/>
          <w:b/>
          <w:bCs/>
          <w:color w:val="000000" w:themeColor="text1"/>
          <w:sz w:val="24"/>
          <w:szCs w:val="24"/>
        </w:rPr>
      </w:pPr>
      <w:r w:rsidRPr="00D551A0">
        <w:rPr>
          <w:rFonts w:ascii="Arial" w:hAnsi="Arial" w:cs="Arial"/>
          <w:b/>
          <w:bCs/>
          <w:color w:val="000000" w:themeColor="text1"/>
          <w:sz w:val="24"/>
          <w:szCs w:val="24"/>
        </w:rPr>
        <w:t>Submitted by:</w:t>
      </w:r>
    </w:p>
    <w:tbl>
      <w:tblPr>
        <w:tblStyle w:val="TableGrid"/>
        <w:tblW w:w="0" w:type="auto"/>
        <w:tblLook w:val="04A0" w:firstRow="1" w:lastRow="0" w:firstColumn="1" w:lastColumn="0" w:noHBand="0" w:noVBand="1"/>
      </w:tblPr>
      <w:tblGrid>
        <w:gridCol w:w="4508"/>
        <w:gridCol w:w="4508"/>
      </w:tblGrid>
      <w:tr w:rsidR="00B2787C" w:rsidRPr="00D551A0" w:rsidTr="00CA2074">
        <w:tc>
          <w:tcPr>
            <w:tcW w:w="4508" w:type="dxa"/>
          </w:tcPr>
          <w:p w:rsidR="00B2787C" w:rsidRPr="00D551A0" w:rsidRDefault="00B2787C" w:rsidP="00CA2074">
            <w:pPr>
              <w:jc w:val="both"/>
              <w:rPr>
                <w:rFonts w:ascii="Arial" w:hAnsi="Arial" w:cs="Arial"/>
                <w:b/>
                <w:bCs/>
                <w:color w:val="000000" w:themeColor="text1"/>
                <w:sz w:val="24"/>
                <w:szCs w:val="24"/>
              </w:rPr>
            </w:pPr>
            <w:r w:rsidRPr="00D551A0">
              <w:rPr>
                <w:rFonts w:ascii="Arial" w:hAnsi="Arial" w:cs="Arial"/>
                <w:b/>
                <w:bCs/>
                <w:color w:val="000000" w:themeColor="text1"/>
                <w:sz w:val="24"/>
                <w:szCs w:val="24"/>
              </w:rPr>
              <w:t>Name</w:t>
            </w:r>
          </w:p>
        </w:tc>
        <w:tc>
          <w:tcPr>
            <w:tcW w:w="4508" w:type="dxa"/>
          </w:tcPr>
          <w:p w:rsidR="00B2787C" w:rsidRPr="00D551A0" w:rsidRDefault="00B2787C" w:rsidP="00CA2074">
            <w:pPr>
              <w:jc w:val="both"/>
              <w:rPr>
                <w:rFonts w:ascii="Arial" w:hAnsi="Arial" w:cs="Arial"/>
                <w:b/>
                <w:bCs/>
                <w:color w:val="000000" w:themeColor="text1"/>
                <w:sz w:val="24"/>
                <w:szCs w:val="24"/>
              </w:rPr>
            </w:pPr>
            <w:r w:rsidRPr="00D551A0">
              <w:rPr>
                <w:rFonts w:ascii="Arial" w:hAnsi="Arial" w:cs="Arial"/>
                <w:b/>
                <w:bCs/>
                <w:color w:val="000000" w:themeColor="text1"/>
                <w:sz w:val="24"/>
                <w:szCs w:val="24"/>
              </w:rPr>
              <w:t>Roll No</w:t>
            </w:r>
          </w:p>
        </w:tc>
      </w:tr>
      <w:tr w:rsidR="00B2787C" w:rsidRPr="00D551A0" w:rsidTr="00CA2074">
        <w:tc>
          <w:tcPr>
            <w:tcW w:w="4508" w:type="dxa"/>
          </w:tcPr>
          <w:p w:rsidR="00B2787C" w:rsidRPr="00D551A0" w:rsidRDefault="00B2787C" w:rsidP="00CA2074">
            <w:pPr>
              <w:jc w:val="both"/>
              <w:rPr>
                <w:rFonts w:ascii="Arial" w:hAnsi="Arial" w:cs="Arial"/>
                <w:bCs/>
                <w:color w:val="000000" w:themeColor="text1"/>
                <w:sz w:val="24"/>
                <w:szCs w:val="24"/>
              </w:rPr>
            </w:pPr>
            <w:r w:rsidRPr="00D551A0">
              <w:rPr>
                <w:rFonts w:ascii="Arial" w:hAnsi="Arial" w:cs="Arial"/>
                <w:bCs/>
                <w:color w:val="000000" w:themeColor="text1"/>
                <w:sz w:val="24"/>
                <w:szCs w:val="24"/>
              </w:rPr>
              <w:t xml:space="preserve">Zainab </w:t>
            </w:r>
            <w:proofErr w:type="spellStart"/>
            <w:r w:rsidRPr="00D551A0">
              <w:rPr>
                <w:rFonts w:ascii="Arial" w:hAnsi="Arial" w:cs="Arial"/>
                <w:bCs/>
                <w:color w:val="000000" w:themeColor="text1"/>
                <w:sz w:val="24"/>
                <w:szCs w:val="24"/>
              </w:rPr>
              <w:t>Eman</w:t>
            </w:r>
            <w:proofErr w:type="spellEnd"/>
          </w:p>
        </w:tc>
        <w:tc>
          <w:tcPr>
            <w:tcW w:w="4508" w:type="dxa"/>
          </w:tcPr>
          <w:p w:rsidR="00B2787C" w:rsidRPr="00D551A0" w:rsidRDefault="00B2787C" w:rsidP="00CA2074">
            <w:pPr>
              <w:jc w:val="both"/>
              <w:rPr>
                <w:rFonts w:ascii="Arial" w:hAnsi="Arial" w:cs="Arial"/>
                <w:bCs/>
                <w:color w:val="000000" w:themeColor="text1"/>
                <w:sz w:val="24"/>
                <w:szCs w:val="24"/>
              </w:rPr>
            </w:pPr>
            <w:r w:rsidRPr="00D551A0">
              <w:rPr>
                <w:rFonts w:ascii="Arial" w:hAnsi="Arial" w:cs="Arial"/>
                <w:bCs/>
                <w:color w:val="000000" w:themeColor="text1"/>
                <w:sz w:val="24"/>
                <w:szCs w:val="24"/>
              </w:rPr>
              <w:t>22F-3738</w:t>
            </w:r>
          </w:p>
        </w:tc>
      </w:tr>
      <w:tr w:rsidR="00B2787C" w:rsidRPr="00D551A0" w:rsidTr="00CA2074">
        <w:tc>
          <w:tcPr>
            <w:tcW w:w="4508" w:type="dxa"/>
          </w:tcPr>
          <w:p w:rsidR="00B2787C" w:rsidRPr="00D551A0" w:rsidRDefault="00B2787C" w:rsidP="00CA2074">
            <w:pPr>
              <w:jc w:val="both"/>
              <w:rPr>
                <w:rFonts w:ascii="Arial" w:hAnsi="Arial" w:cs="Arial"/>
                <w:bCs/>
                <w:color w:val="000000" w:themeColor="text1"/>
                <w:sz w:val="24"/>
                <w:szCs w:val="24"/>
              </w:rPr>
            </w:pPr>
            <w:r w:rsidRPr="00D551A0">
              <w:rPr>
                <w:rFonts w:ascii="Arial" w:hAnsi="Arial" w:cs="Arial"/>
                <w:bCs/>
                <w:color w:val="000000" w:themeColor="text1"/>
                <w:sz w:val="24"/>
                <w:szCs w:val="24"/>
              </w:rPr>
              <w:t>Noor Fatima</w:t>
            </w:r>
          </w:p>
        </w:tc>
        <w:tc>
          <w:tcPr>
            <w:tcW w:w="4508" w:type="dxa"/>
          </w:tcPr>
          <w:p w:rsidR="00B2787C" w:rsidRPr="00D551A0" w:rsidRDefault="00B2787C" w:rsidP="00CA2074">
            <w:pPr>
              <w:tabs>
                <w:tab w:val="left" w:pos="1300"/>
              </w:tabs>
              <w:jc w:val="both"/>
              <w:rPr>
                <w:rFonts w:ascii="Arial" w:hAnsi="Arial" w:cs="Arial"/>
                <w:bCs/>
                <w:color w:val="000000" w:themeColor="text1"/>
                <w:sz w:val="24"/>
                <w:szCs w:val="24"/>
              </w:rPr>
            </w:pPr>
            <w:r w:rsidRPr="00D551A0">
              <w:rPr>
                <w:rFonts w:ascii="Arial" w:hAnsi="Arial" w:cs="Arial"/>
                <w:bCs/>
                <w:color w:val="000000" w:themeColor="text1"/>
                <w:sz w:val="24"/>
                <w:szCs w:val="24"/>
              </w:rPr>
              <w:t>22F-3634</w:t>
            </w:r>
          </w:p>
        </w:tc>
      </w:tr>
      <w:tr w:rsidR="00B2787C" w:rsidRPr="00D551A0" w:rsidTr="00CA2074">
        <w:tc>
          <w:tcPr>
            <w:tcW w:w="4508" w:type="dxa"/>
          </w:tcPr>
          <w:p w:rsidR="00B2787C" w:rsidRPr="00D551A0" w:rsidRDefault="00B2787C" w:rsidP="00CA2074">
            <w:pPr>
              <w:jc w:val="both"/>
              <w:rPr>
                <w:rFonts w:ascii="Arial" w:hAnsi="Arial" w:cs="Arial"/>
                <w:bCs/>
                <w:color w:val="000000" w:themeColor="text1"/>
                <w:sz w:val="24"/>
                <w:szCs w:val="24"/>
              </w:rPr>
            </w:pPr>
            <w:r w:rsidRPr="00D551A0">
              <w:rPr>
                <w:rFonts w:ascii="Arial" w:hAnsi="Arial" w:cs="Arial"/>
                <w:bCs/>
                <w:color w:val="000000" w:themeColor="text1"/>
                <w:sz w:val="24"/>
                <w:szCs w:val="24"/>
              </w:rPr>
              <w:t xml:space="preserve">Imama </w:t>
            </w:r>
            <w:proofErr w:type="spellStart"/>
            <w:r w:rsidRPr="00D551A0">
              <w:rPr>
                <w:rFonts w:ascii="Arial" w:hAnsi="Arial" w:cs="Arial"/>
                <w:bCs/>
                <w:color w:val="000000" w:themeColor="text1"/>
                <w:sz w:val="24"/>
                <w:szCs w:val="24"/>
              </w:rPr>
              <w:t>Kainat</w:t>
            </w:r>
            <w:proofErr w:type="spellEnd"/>
          </w:p>
        </w:tc>
        <w:tc>
          <w:tcPr>
            <w:tcW w:w="4508" w:type="dxa"/>
          </w:tcPr>
          <w:p w:rsidR="00B2787C" w:rsidRPr="00D551A0" w:rsidRDefault="00B2787C" w:rsidP="00CA2074">
            <w:pPr>
              <w:jc w:val="both"/>
              <w:rPr>
                <w:rFonts w:ascii="Arial" w:hAnsi="Arial" w:cs="Arial"/>
                <w:bCs/>
                <w:color w:val="000000" w:themeColor="text1"/>
                <w:sz w:val="24"/>
                <w:szCs w:val="24"/>
              </w:rPr>
            </w:pPr>
            <w:r w:rsidRPr="00D551A0">
              <w:rPr>
                <w:rFonts w:ascii="Arial" w:hAnsi="Arial" w:cs="Arial"/>
                <w:bCs/>
                <w:color w:val="000000" w:themeColor="text1"/>
                <w:sz w:val="24"/>
                <w:szCs w:val="24"/>
              </w:rPr>
              <w:t>22F-3661</w:t>
            </w:r>
          </w:p>
        </w:tc>
      </w:tr>
    </w:tbl>
    <w:p w:rsidR="00B2787C" w:rsidRPr="00D551A0" w:rsidRDefault="00B2787C" w:rsidP="00B2787C">
      <w:pPr>
        <w:jc w:val="both"/>
        <w:rPr>
          <w:rFonts w:ascii="Arial" w:hAnsi="Arial" w:cs="Arial"/>
          <w:b/>
          <w:bCs/>
          <w:color w:val="000000" w:themeColor="text1"/>
          <w:sz w:val="24"/>
          <w:szCs w:val="24"/>
        </w:rPr>
      </w:pPr>
    </w:p>
    <w:p w:rsidR="00B2787C" w:rsidRPr="00D551A0" w:rsidRDefault="00B2787C" w:rsidP="00B2787C">
      <w:pPr>
        <w:jc w:val="both"/>
        <w:rPr>
          <w:rFonts w:ascii="Arial" w:hAnsi="Arial" w:cs="Arial"/>
          <w:b/>
          <w:bCs/>
          <w:color w:val="000000" w:themeColor="text1"/>
          <w:sz w:val="24"/>
          <w:szCs w:val="24"/>
        </w:rPr>
      </w:pPr>
    </w:p>
    <w:p w:rsidR="00B2787C" w:rsidRPr="00D551A0" w:rsidRDefault="00B2787C" w:rsidP="00B2787C">
      <w:pPr>
        <w:jc w:val="both"/>
        <w:rPr>
          <w:rFonts w:ascii="Arial" w:hAnsi="Arial" w:cs="Arial"/>
          <w:b/>
          <w:bCs/>
          <w:color w:val="000000" w:themeColor="text1"/>
          <w:sz w:val="24"/>
          <w:szCs w:val="24"/>
        </w:rPr>
      </w:pPr>
    </w:p>
    <w:p w:rsidR="00B2787C" w:rsidRPr="00D551A0" w:rsidRDefault="00B2787C" w:rsidP="00B2787C">
      <w:pPr>
        <w:jc w:val="both"/>
        <w:rPr>
          <w:rFonts w:ascii="Arial" w:hAnsi="Arial" w:cs="Arial"/>
          <w:b/>
          <w:bCs/>
          <w:color w:val="000000" w:themeColor="text1"/>
          <w:sz w:val="24"/>
          <w:szCs w:val="24"/>
        </w:rPr>
      </w:pPr>
    </w:p>
    <w:p w:rsidR="00B2787C" w:rsidRPr="00D551A0" w:rsidRDefault="00B2787C" w:rsidP="00B2787C">
      <w:pPr>
        <w:jc w:val="both"/>
        <w:rPr>
          <w:rFonts w:ascii="Arial" w:hAnsi="Arial" w:cs="Arial"/>
          <w:b/>
          <w:bCs/>
          <w:color w:val="000000" w:themeColor="text1"/>
          <w:sz w:val="24"/>
          <w:szCs w:val="24"/>
        </w:rPr>
      </w:pPr>
      <w:r w:rsidRPr="00D551A0">
        <w:rPr>
          <w:rFonts w:ascii="Arial" w:hAnsi="Arial" w:cs="Arial"/>
          <w:b/>
          <w:bCs/>
          <w:color w:val="000000" w:themeColor="text1"/>
          <w:sz w:val="24"/>
          <w:szCs w:val="24"/>
        </w:rPr>
        <w:t>Submitted to:                                                                                          Date:</w:t>
      </w:r>
    </w:p>
    <w:p w:rsidR="00B2787C" w:rsidRPr="00D551A0" w:rsidRDefault="00B2787C" w:rsidP="00B2787C">
      <w:pPr>
        <w:jc w:val="both"/>
        <w:rPr>
          <w:rFonts w:ascii="Arial" w:hAnsi="Arial" w:cs="Arial"/>
          <w:b/>
          <w:bCs/>
          <w:color w:val="000000" w:themeColor="text1"/>
          <w:sz w:val="24"/>
          <w:szCs w:val="24"/>
        </w:rPr>
      </w:pPr>
      <w:r w:rsidRPr="00D551A0">
        <w:rPr>
          <w:rFonts w:ascii="Arial" w:hAnsi="Arial" w:cs="Arial"/>
          <w:b/>
          <w:bCs/>
          <w:color w:val="000000" w:themeColor="text1"/>
          <w:sz w:val="24"/>
          <w:szCs w:val="24"/>
        </w:rPr>
        <w:t xml:space="preserve">    Sir Sajid Anwar                                                                                       20-10-2023</w:t>
      </w:r>
    </w:p>
    <w:p w:rsidR="00B2787C" w:rsidRPr="00D551A0" w:rsidRDefault="00B2787C" w:rsidP="00B2787C">
      <w:pPr>
        <w:jc w:val="both"/>
        <w:rPr>
          <w:rFonts w:ascii="Arial" w:hAnsi="Arial" w:cs="Arial"/>
          <w:b/>
          <w:bCs/>
          <w:color w:val="000000" w:themeColor="text1"/>
          <w:sz w:val="24"/>
          <w:szCs w:val="24"/>
        </w:rPr>
      </w:pPr>
    </w:p>
    <w:p w:rsidR="00B2787C" w:rsidRPr="00D551A0" w:rsidRDefault="00B2787C" w:rsidP="00B2787C">
      <w:pPr>
        <w:jc w:val="both"/>
        <w:rPr>
          <w:rFonts w:ascii="Arial" w:hAnsi="Arial" w:cs="Arial"/>
          <w:b/>
          <w:bCs/>
          <w:color w:val="000000" w:themeColor="text1"/>
          <w:sz w:val="24"/>
          <w:szCs w:val="24"/>
        </w:rPr>
      </w:pPr>
    </w:p>
    <w:p w:rsidR="00B2787C" w:rsidRPr="00D551A0" w:rsidRDefault="00B2787C" w:rsidP="00B2787C">
      <w:pPr>
        <w:jc w:val="both"/>
        <w:rPr>
          <w:rFonts w:ascii="Arial" w:hAnsi="Arial" w:cs="Arial"/>
          <w:b/>
          <w:bCs/>
          <w:color w:val="000000" w:themeColor="text1"/>
          <w:sz w:val="24"/>
          <w:szCs w:val="24"/>
        </w:rPr>
      </w:pPr>
    </w:p>
    <w:p w:rsidR="00B2787C" w:rsidRPr="00D551A0" w:rsidRDefault="00B2787C" w:rsidP="00B2787C">
      <w:pPr>
        <w:jc w:val="both"/>
        <w:rPr>
          <w:rFonts w:ascii="Arial" w:hAnsi="Arial" w:cs="Arial"/>
          <w:b/>
          <w:bCs/>
          <w:color w:val="000000" w:themeColor="text1"/>
          <w:sz w:val="24"/>
          <w:szCs w:val="24"/>
        </w:rPr>
      </w:pPr>
    </w:p>
    <w:p w:rsidR="00B2787C" w:rsidRPr="00D551A0" w:rsidRDefault="00B2787C" w:rsidP="00B2787C">
      <w:pPr>
        <w:jc w:val="both"/>
        <w:rPr>
          <w:rFonts w:ascii="Arial" w:hAnsi="Arial" w:cs="Arial"/>
          <w:b/>
          <w:bCs/>
          <w:color w:val="000000" w:themeColor="text1"/>
          <w:sz w:val="24"/>
          <w:szCs w:val="24"/>
        </w:rPr>
      </w:pPr>
    </w:p>
    <w:p w:rsidR="00B2787C" w:rsidRPr="00D551A0" w:rsidRDefault="00B2787C" w:rsidP="00B2787C">
      <w:pPr>
        <w:jc w:val="both"/>
        <w:rPr>
          <w:rFonts w:ascii="Arial" w:hAnsi="Arial" w:cs="Arial"/>
          <w:b/>
          <w:bCs/>
          <w:color w:val="000000" w:themeColor="text1"/>
          <w:sz w:val="24"/>
          <w:szCs w:val="24"/>
        </w:rPr>
      </w:pPr>
    </w:p>
    <w:sdt>
      <w:sdtPr>
        <w:rPr>
          <w:rFonts w:ascii="Arial" w:eastAsiaTheme="minorHAnsi" w:hAnsi="Arial" w:cs="Arial"/>
          <w:color w:val="auto"/>
          <w:sz w:val="22"/>
          <w:szCs w:val="22"/>
          <w:lang w:val="en-PK"/>
        </w:rPr>
        <w:id w:val="-878931176"/>
        <w:docPartObj>
          <w:docPartGallery w:val="Table of Contents"/>
          <w:docPartUnique/>
        </w:docPartObj>
      </w:sdtPr>
      <w:sdtEndPr>
        <w:rPr>
          <w:b/>
          <w:bCs/>
          <w:noProof/>
        </w:rPr>
      </w:sdtEndPr>
      <w:sdtContent>
        <w:p w:rsidR="00B2787C" w:rsidRPr="00D551A0" w:rsidRDefault="00B2787C">
          <w:pPr>
            <w:pStyle w:val="TOCHeading"/>
            <w:rPr>
              <w:rFonts w:ascii="Arial" w:hAnsi="Arial" w:cs="Arial"/>
            </w:rPr>
          </w:pPr>
          <w:r w:rsidRPr="00D551A0">
            <w:rPr>
              <w:rFonts w:ascii="Arial" w:hAnsi="Arial" w:cs="Arial"/>
            </w:rPr>
            <w:t>Table of Contents</w:t>
          </w:r>
        </w:p>
        <w:p w:rsidR="00B2787C" w:rsidRPr="00D551A0" w:rsidRDefault="00B2787C">
          <w:pPr>
            <w:pStyle w:val="TOC1"/>
            <w:tabs>
              <w:tab w:val="right" w:leader="dot" w:pos="9016"/>
            </w:tabs>
            <w:rPr>
              <w:rFonts w:ascii="Arial" w:eastAsiaTheme="minorEastAsia" w:hAnsi="Arial" w:cs="Arial"/>
              <w:noProof/>
              <w:lang w:eastAsia="en-PK"/>
            </w:rPr>
          </w:pPr>
          <w:r w:rsidRPr="00D551A0">
            <w:rPr>
              <w:rFonts w:ascii="Arial" w:hAnsi="Arial" w:cs="Arial"/>
            </w:rPr>
            <w:fldChar w:fldCharType="begin"/>
          </w:r>
          <w:r w:rsidRPr="00D551A0">
            <w:rPr>
              <w:rFonts w:ascii="Arial" w:hAnsi="Arial" w:cs="Arial"/>
            </w:rPr>
            <w:instrText xml:space="preserve"> TOC \o "1-3" \h \z \u </w:instrText>
          </w:r>
          <w:r w:rsidRPr="00D551A0">
            <w:rPr>
              <w:rFonts w:ascii="Arial" w:hAnsi="Arial" w:cs="Arial"/>
            </w:rPr>
            <w:fldChar w:fldCharType="separate"/>
          </w:r>
          <w:hyperlink w:anchor="_Toc148694166" w:history="1">
            <w:r w:rsidRPr="00D551A0">
              <w:rPr>
                <w:rStyle w:val="Hyperlink"/>
                <w:rFonts w:ascii="Arial" w:hAnsi="Arial" w:cs="Arial"/>
                <w:noProof/>
                <w:lang w:val="en-US"/>
              </w:rPr>
              <w:t>Constrains</w:t>
            </w:r>
            <w:r w:rsidRPr="00D551A0">
              <w:rPr>
                <w:rFonts w:ascii="Arial" w:hAnsi="Arial" w:cs="Arial"/>
                <w:noProof/>
                <w:webHidden/>
              </w:rPr>
              <w:tab/>
            </w:r>
            <w:r w:rsidRPr="00D551A0">
              <w:rPr>
                <w:rFonts w:ascii="Arial" w:hAnsi="Arial" w:cs="Arial"/>
                <w:noProof/>
                <w:webHidden/>
              </w:rPr>
              <w:fldChar w:fldCharType="begin"/>
            </w:r>
            <w:r w:rsidRPr="00D551A0">
              <w:rPr>
                <w:rFonts w:ascii="Arial" w:hAnsi="Arial" w:cs="Arial"/>
                <w:noProof/>
                <w:webHidden/>
              </w:rPr>
              <w:instrText xml:space="preserve"> PAGEREF _Toc148694166 \h </w:instrText>
            </w:r>
            <w:r w:rsidRPr="00D551A0">
              <w:rPr>
                <w:rFonts w:ascii="Arial" w:hAnsi="Arial" w:cs="Arial"/>
                <w:noProof/>
                <w:webHidden/>
              </w:rPr>
            </w:r>
            <w:r w:rsidRPr="00D551A0">
              <w:rPr>
                <w:rFonts w:ascii="Arial" w:hAnsi="Arial" w:cs="Arial"/>
                <w:noProof/>
                <w:webHidden/>
              </w:rPr>
              <w:fldChar w:fldCharType="separate"/>
            </w:r>
            <w:r w:rsidRPr="00D551A0">
              <w:rPr>
                <w:rFonts w:ascii="Arial" w:hAnsi="Arial" w:cs="Arial"/>
                <w:noProof/>
                <w:webHidden/>
              </w:rPr>
              <w:t>2</w:t>
            </w:r>
            <w:r w:rsidRPr="00D551A0">
              <w:rPr>
                <w:rFonts w:ascii="Arial" w:hAnsi="Arial" w:cs="Arial"/>
                <w:noProof/>
                <w:webHidden/>
              </w:rPr>
              <w:fldChar w:fldCharType="end"/>
            </w:r>
          </w:hyperlink>
        </w:p>
        <w:p w:rsidR="00B2787C" w:rsidRPr="00D551A0" w:rsidRDefault="00D551A0">
          <w:pPr>
            <w:pStyle w:val="TOC2"/>
            <w:tabs>
              <w:tab w:val="right" w:leader="dot" w:pos="9016"/>
            </w:tabs>
            <w:rPr>
              <w:rFonts w:ascii="Arial" w:eastAsiaTheme="minorEastAsia" w:hAnsi="Arial" w:cs="Arial"/>
              <w:noProof/>
              <w:lang w:eastAsia="en-PK"/>
            </w:rPr>
          </w:pPr>
          <w:hyperlink w:anchor="_Toc148694167" w:history="1">
            <w:r w:rsidR="00B2787C" w:rsidRPr="00D551A0">
              <w:rPr>
                <w:rStyle w:val="Hyperlink"/>
                <w:rFonts w:ascii="Arial" w:hAnsi="Arial" w:cs="Arial"/>
                <w:noProof/>
                <w:lang w:val="en-US"/>
              </w:rPr>
              <w:t>Defination:</w:t>
            </w:r>
            <w:r w:rsidR="00B2787C" w:rsidRPr="00D551A0">
              <w:rPr>
                <w:rFonts w:ascii="Arial" w:hAnsi="Arial" w:cs="Arial"/>
                <w:noProof/>
                <w:webHidden/>
              </w:rPr>
              <w:tab/>
            </w:r>
            <w:r w:rsidR="00B2787C" w:rsidRPr="00D551A0">
              <w:rPr>
                <w:rFonts w:ascii="Arial" w:hAnsi="Arial" w:cs="Arial"/>
                <w:noProof/>
                <w:webHidden/>
              </w:rPr>
              <w:fldChar w:fldCharType="begin"/>
            </w:r>
            <w:r w:rsidR="00B2787C" w:rsidRPr="00D551A0">
              <w:rPr>
                <w:rFonts w:ascii="Arial" w:hAnsi="Arial" w:cs="Arial"/>
                <w:noProof/>
                <w:webHidden/>
              </w:rPr>
              <w:instrText xml:space="preserve"> PAGEREF _Toc148694167 \h </w:instrText>
            </w:r>
            <w:r w:rsidR="00B2787C" w:rsidRPr="00D551A0">
              <w:rPr>
                <w:rFonts w:ascii="Arial" w:hAnsi="Arial" w:cs="Arial"/>
                <w:noProof/>
                <w:webHidden/>
              </w:rPr>
            </w:r>
            <w:r w:rsidR="00B2787C" w:rsidRPr="00D551A0">
              <w:rPr>
                <w:rFonts w:ascii="Arial" w:hAnsi="Arial" w:cs="Arial"/>
                <w:noProof/>
                <w:webHidden/>
              </w:rPr>
              <w:fldChar w:fldCharType="separate"/>
            </w:r>
            <w:r w:rsidR="00B2787C" w:rsidRPr="00D551A0">
              <w:rPr>
                <w:rFonts w:ascii="Arial" w:hAnsi="Arial" w:cs="Arial"/>
                <w:noProof/>
                <w:webHidden/>
              </w:rPr>
              <w:t>2</w:t>
            </w:r>
            <w:r w:rsidR="00B2787C" w:rsidRPr="00D551A0">
              <w:rPr>
                <w:rFonts w:ascii="Arial" w:hAnsi="Arial" w:cs="Arial"/>
                <w:noProof/>
                <w:webHidden/>
              </w:rPr>
              <w:fldChar w:fldCharType="end"/>
            </w:r>
          </w:hyperlink>
        </w:p>
        <w:p w:rsidR="00B2787C" w:rsidRPr="00D551A0" w:rsidRDefault="00D551A0">
          <w:pPr>
            <w:pStyle w:val="TOC1"/>
            <w:tabs>
              <w:tab w:val="right" w:leader="dot" w:pos="9016"/>
            </w:tabs>
            <w:rPr>
              <w:rFonts w:ascii="Arial" w:eastAsiaTheme="minorEastAsia" w:hAnsi="Arial" w:cs="Arial"/>
              <w:noProof/>
              <w:lang w:eastAsia="en-PK"/>
            </w:rPr>
          </w:pPr>
          <w:hyperlink w:anchor="_Toc148694168" w:history="1">
            <w:r w:rsidR="00B2787C" w:rsidRPr="00D551A0">
              <w:rPr>
                <w:rStyle w:val="Hyperlink"/>
                <w:rFonts w:ascii="Arial" w:hAnsi="Arial" w:cs="Arial"/>
                <w:noProof/>
                <w:lang w:val="en-US"/>
              </w:rPr>
              <w:t>Constrain in developing Learnova</w:t>
            </w:r>
            <w:r w:rsidR="00B2787C" w:rsidRPr="00D551A0">
              <w:rPr>
                <w:rFonts w:ascii="Arial" w:hAnsi="Arial" w:cs="Arial"/>
                <w:noProof/>
                <w:webHidden/>
              </w:rPr>
              <w:tab/>
            </w:r>
            <w:r w:rsidR="00B2787C" w:rsidRPr="00D551A0">
              <w:rPr>
                <w:rFonts w:ascii="Arial" w:hAnsi="Arial" w:cs="Arial"/>
                <w:noProof/>
                <w:webHidden/>
              </w:rPr>
              <w:fldChar w:fldCharType="begin"/>
            </w:r>
            <w:r w:rsidR="00B2787C" w:rsidRPr="00D551A0">
              <w:rPr>
                <w:rFonts w:ascii="Arial" w:hAnsi="Arial" w:cs="Arial"/>
                <w:noProof/>
                <w:webHidden/>
              </w:rPr>
              <w:instrText xml:space="preserve"> PAGEREF _Toc148694168 \h </w:instrText>
            </w:r>
            <w:r w:rsidR="00B2787C" w:rsidRPr="00D551A0">
              <w:rPr>
                <w:rFonts w:ascii="Arial" w:hAnsi="Arial" w:cs="Arial"/>
                <w:noProof/>
                <w:webHidden/>
              </w:rPr>
            </w:r>
            <w:r w:rsidR="00B2787C" w:rsidRPr="00D551A0">
              <w:rPr>
                <w:rFonts w:ascii="Arial" w:hAnsi="Arial" w:cs="Arial"/>
                <w:noProof/>
                <w:webHidden/>
              </w:rPr>
              <w:fldChar w:fldCharType="separate"/>
            </w:r>
            <w:r w:rsidR="00B2787C" w:rsidRPr="00D551A0">
              <w:rPr>
                <w:rFonts w:ascii="Arial" w:hAnsi="Arial" w:cs="Arial"/>
                <w:noProof/>
                <w:webHidden/>
              </w:rPr>
              <w:t>2</w:t>
            </w:r>
            <w:r w:rsidR="00B2787C" w:rsidRPr="00D551A0">
              <w:rPr>
                <w:rFonts w:ascii="Arial" w:hAnsi="Arial" w:cs="Arial"/>
                <w:noProof/>
                <w:webHidden/>
              </w:rPr>
              <w:fldChar w:fldCharType="end"/>
            </w:r>
          </w:hyperlink>
        </w:p>
        <w:p w:rsidR="00B2787C" w:rsidRPr="00D551A0" w:rsidRDefault="00D551A0">
          <w:pPr>
            <w:pStyle w:val="TOC2"/>
            <w:tabs>
              <w:tab w:val="right" w:leader="dot" w:pos="9016"/>
            </w:tabs>
            <w:rPr>
              <w:rFonts w:ascii="Arial" w:eastAsiaTheme="minorEastAsia" w:hAnsi="Arial" w:cs="Arial"/>
              <w:noProof/>
              <w:lang w:eastAsia="en-PK"/>
            </w:rPr>
          </w:pPr>
          <w:hyperlink w:anchor="_Toc148694169" w:history="1">
            <w:r w:rsidR="00B2787C" w:rsidRPr="00D551A0">
              <w:rPr>
                <w:rStyle w:val="Hyperlink"/>
                <w:rFonts w:ascii="Arial" w:hAnsi="Arial" w:cs="Arial"/>
                <w:noProof/>
              </w:rPr>
              <w:t>1. Technical Challenge:</w:t>
            </w:r>
            <w:r w:rsidR="00B2787C" w:rsidRPr="00D551A0">
              <w:rPr>
                <w:rFonts w:ascii="Arial" w:hAnsi="Arial" w:cs="Arial"/>
                <w:noProof/>
                <w:webHidden/>
              </w:rPr>
              <w:tab/>
            </w:r>
            <w:r w:rsidR="00B2787C" w:rsidRPr="00D551A0">
              <w:rPr>
                <w:rFonts w:ascii="Arial" w:hAnsi="Arial" w:cs="Arial"/>
                <w:noProof/>
                <w:webHidden/>
              </w:rPr>
              <w:fldChar w:fldCharType="begin"/>
            </w:r>
            <w:r w:rsidR="00B2787C" w:rsidRPr="00D551A0">
              <w:rPr>
                <w:rFonts w:ascii="Arial" w:hAnsi="Arial" w:cs="Arial"/>
                <w:noProof/>
                <w:webHidden/>
              </w:rPr>
              <w:instrText xml:space="preserve"> PAGEREF _Toc148694169 \h </w:instrText>
            </w:r>
            <w:r w:rsidR="00B2787C" w:rsidRPr="00D551A0">
              <w:rPr>
                <w:rFonts w:ascii="Arial" w:hAnsi="Arial" w:cs="Arial"/>
                <w:noProof/>
                <w:webHidden/>
              </w:rPr>
            </w:r>
            <w:r w:rsidR="00B2787C" w:rsidRPr="00D551A0">
              <w:rPr>
                <w:rFonts w:ascii="Arial" w:hAnsi="Arial" w:cs="Arial"/>
                <w:noProof/>
                <w:webHidden/>
              </w:rPr>
              <w:fldChar w:fldCharType="separate"/>
            </w:r>
            <w:r w:rsidR="00B2787C" w:rsidRPr="00D551A0">
              <w:rPr>
                <w:rFonts w:ascii="Arial" w:hAnsi="Arial" w:cs="Arial"/>
                <w:noProof/>
                <w:webHidden/>
              </w:rPr>
              <w:t>2</w:t>
            </w:r>
            <w:r w:rsidR="00B2787C" w:rsidRPr="00D551A0">
              <w:rPr>
                <w:rFonts w:ascii="Arial" w:hAnsi="Arial" w:cs="Arial"/>
                <w:noProof/>
                <w:webHidden/>
              </w:rPr>
              <w:fldChar w:fldCharType="end"/>
            </w:r>
          </w:hyperlink>
        </w:p>
        <w:p w:rsidR="00B2787C" w:rsidRPr="00D551A0" w:rsidRDefault="00D551A0">
          <w:pPr>
            <w:pStyle w:val="TOC2"/>
            <w:tabs>
              <w:tab w:val="right" w:leader="dot" w:pos="9016"/>
            </w:tabs>
            <w:rPr>
              <w:rFonts w:ascii="Arial" w:eastAsiaTheme="minorEastAsia" w:hAnsi="Arial" w:cs="Arial"/>
              <w:noProof/>
              <w:lang w:eastAsia="en-PK"/>
            </w:rPr>
          </w:pPr>
          <w:hyperlink w:anchor="_Toc148694170" w:history="1">
            <w:r w:rsidR="00B2787C" w:rsidRPr="00D551A0">
              <w:rPr>
                <w:rStyle w:val="Hyperlink"/>
                <w:rFonts w:ascii="Arial" w:hAnsi="Arial" w:cs="Arial"/>
                <w:noProof/>
              </w:rPr>
              <w:t>2. Data Privacy and Security:</w:t>
            </w:r>
            <w:r w:rsidR="00B2787C" w:rsidRPr="00D551A0">
              <w:rPr>
                <w:rFonts w:ascii="Arial" w:hAnsi="Arial" w:cs="Arial"/>
                <w:noProof/>
                <w:webHidden/>
              </w:rPr>
              <w:tab/>
            </w:r>
            <w:r w:rsidR="00B2787C" w:rsidRPr="00D551A0">
              <w:rPr>
                <w:rFonts w:ascii="Arial" w:hAnsi="Arial" w:cs="Arial"/>
                <w:noProof/>
                <w:webHidden/>
              </w:rPr>
              <w:fldChar w:fldCharType="begin"/>
            </w:r>
            <w:r w:rsidR="00B2787C" w:rsidRPr="00D551A0">
              <w:rPr>
                <w:rFonts w:ascii="Arial" w:hAnsi="Arial" w:cs="Arial"/>
                <w:noProof/>
                <w:webHidden/>
              </w:rPr>
              <w:instrText xml:space="preserve"> PAGEREF _Toc148694170 \h </w:instrText>
            </w:r>
            <w:r w:rsidR="00B2787C" w:rsidRPr="00D551A0">
              <w:rPr>
                <w:rFonts w:ascii="Arial" w:hAnsi="Arial" w:cs="Arial"/>
                <w:noProof/>
                <w:webHidden/>
              </w:rPr>
            </w:r>
            <w:r w:rsidR="00B2787C" w:rsidRPr="00D551A0">
              <w:rPr>
                <w:rFonts w:ascii="Arial" w:hAnsi="Arial" w:cs="Arial"/>
                <w:noProof/>
                <w:webHidden/>
              </w:rPr>
              <w:fldChar w:fldCharType="separate"/>
            </w:r>
            <w:r w:rsidR="00B2787C" w:rsidRPr="00D551A0">
              <w:rPr>
                <w:rFonts w:ascii="Arial" w:hAnsi="Arial" w:cs="Arial"/>
                <w:noProof/>
                <w:webHidden/>
              </w:rPr>
              <w:t>2</w:t>
            </w:r>
            <w:r w:rsidR="00B2787C" w:rsidRPr="00D551A0">
              <w:rPr>
                <w:rFonts w:ascii="Arial" w:hAnsi="Arial" w:cs="Arial"/>
                <w:noProof/>
                <w:webHidden/>
              </w:rPr>
              <w:fldChar w:fldCharType="end"/>
            </w:r>
          </w:hyperlink>
        </w:p>
        <w:p w:rsidR="00B2787C" w:rsidRPr="00D551A0" w:rsidRDefault="00D551A0">
          <w:pPr>
            <w:pStyle w:val="TOC2"/>
            <w:tabs>
              <w:tab w:val="right" w:leader="dot" w:pos="9016"/>
            </w:tabs>
            <w:rPr>
              <w:rFonts w:ascii="Arial" w:eastAsiaTheme="minorEastAsia" w:hAnsi="Arial" w:cs="Arial"/>
              <w:noProof/>
              <w:lang w:eastAsia="en-PK"/>
            </w:rPr>
          </w:pPr>
          <w:hyperlink w:anchor="_Toc148694171" w:history="1">
            <w:r w:rsidR="00B2787C" w:rsidRPr="00D551A0">
              <w:rPr>
                <w:rStyle w:val="Hyperlink"/>
                <w:rFonts w:ascii="Arial" w:hAnsi="Arial" w:cs="Arial"/>
                <w:noProof/>
              </w:rPr>
              <w:t>3. Content Quality and Relevance:</w:t>
            </w:r>
            <w:r w:rsidR="00B2787C" w:rsidRPr="00D551A0">
              <w:rPr>
                <w:rFonts w:ascii="Arial" w:hAnsi="Arial" w:cs="Arial"/>
                <w:noProof/>
                <w:webHidden/>
              </w:rPr>
              <w:tab/>
            </w:r>
            <w:r w:rsidR="00B2787C" w:rsidRPr="00D551A0">
              <w:rPr>
                <w:rFonts w:ascii="Arial" w:hAnsi="Arial" w:cs="Arial"/>
                <w:noProof/>
                <w:webHidden/>
              </w:rPr>
              <w:fldChar w:fldCharType="begin"/>
            </w:r>
            <w:r w:rsidR="00B2787C" w:rsidRPr="00D551A0">
              <w:rPr>
                <w:rFonts w:ascii="Arial" w:hAnsi="Arial" w:cs="Arial"/>
                <w:noProof/>
                <w:webHidden/>
              </w:rPr>
              <w:instrText xml:space="preserve"> PAGEREF _Toc148694171 \h </w:instrText>
            </w:r>
            <w:r w:rsidR="00B2787C" w:rsidRPr="00D551A0">
              <w:rPr>
                <w:rFonts w:ascii="Arial" w:hAnsi="Arial" w:cs="Arial"/>
                <w:noProof/>
                <w:webHidden/>
              </w:rPr>
            </w:r>
            <w:r w:rsidR="00B2787C" w:rsidRPr="00D551A0">
              <w:rPr>
                <w:rFonts w:ascii="Arial" w:hAnsi="Arial" w:cs="Arial"/>
                <w:noProof/>
                <w:webHidden/>
              </w:rPr>
              <w:fldChar w:fldCharType="separate"/>
            </w:r>
            <w:r w:rsidR="00B2787C" w:rsidRPr="00D551A0">
              <w:rPr>
                <w:rFonts w:ascii="Arial" w:hAnsi="Arial" w:cs="Arial"/>
                <w:noProof/>
                <w:webHidden/>
              </w:rPr>
              <w:t>2</w:t>
            </w:r>
            <w:r w:rsidR="00B2787C" w:rsidRPr="00D551A0">
              <w:rPr>
                <w:rFonts w:ascii="Arial" w:hAnsi="Arial" w:cs="Arial"/>
                <w:noProof/>
                <w:webHidden/>
              </w:rPr>
              <w:fldChar w:fldCharType="end"/>
            </w:r>
          </w:hyperlink>
        </w:p>
        <w:p w:rsidR="00B2787C" w:rsidRPr="00D551A0" w:rsidRDefault="00D551A0">
          <w:pPr>
            <w:pStyle w:val="TOC2"/>
            <w:tabs>
              <w:tab w:val="right" w:leader="dot" w:pos="9016"/>
            </w:tabs>
            <w:rPr>
              <w:rFonts w:ascii="Arial" w:eastAsiaTheme="minorEastAsia" w:hAnsi="Arial" w:cs="Arial"/>
              <w:noProof/>
              <w:lang w:eastAsia="en-PK"/>
            </w:rPr>
          </w:pPr>
          <w:hyperlink w:anchor="_Toc148694172" w:history="1">
            <w:r w:rsidR="00B2787C" w:rsidRPr="00D551A0">
              <w:rPr>
                <w:rStyle w:val="Hyperlink"/>
                <w:rFonts w:ascii="Arial" w:hAnsi="Arial" w:cs="Arial"/>
                <w:noProof/>
              </w:rPr>
              <w:t>4. Teacher Training:</w:t>
            </w:r>
            <w:r w:rsidR="00B2787C" w:rsidRPr="00D551A0">
              <w:rPr>
                <w:rFonts w:ascii="Arial" w:hAnsi="Arial" w:cs="Arial"/>
                <w:noProof/>
                <w:webHidden/>
              </w:rPr>
              <w:tab/>
            </w:r>
            <w:r w:rsidR="00B2787C" w:rsidRPr="00D551A0">
              <w:rPr>
                <w:rFonts w:ascii="Arial" w:hAnsi="Arial" w:cs="Arial"/>
                <w:noProof/>
                <w:webHidden/>
              </w:rPr>
              <w:fldChar w:fldCharType="begin"/>
            </w:r>
            <w:r w:rsidR="00B2787C" w:rsidRPr="00D551A0">
              <w:rPr>
                <w:rFonts w:ascii="Arial" w:hAnsi="Arial" w:cs="Arial"/>
                <w:noProof/>
                <w:webHidden/>
              </w:rPr>
              <w:instrText xml:space="preserve"> PAGEREF _Toc148694172 \h </w:instrText>
            </w:r>
            <w:r w:rsidR="00B2787C" w:rsidRPr="00D551A0">
              <w:rPr>
                <w:rFonts w:ascii="Arial" w:hAnsi="Arial" w:cs="Arial"/>
                <w:noProof/>
                <w:webHidden/>
              </w:rPr>
            </w:r>
            <w:r w:rsidR="00B2787C" w:rsidRPr="00D551A0">
              <w:rPr>
                <w:rFonts w:ascii="Arial" w:hAnsi="Arial" w:cs="Arial"/>
                <w:noProof/>
                <w:webHidden/>
              </w:rPr>
              <w:fldChar w:fldCharType="separate"/>
            </w:r>
            <w:r w:rsidR="00B2787C" w:rsidRPr="00D551A0">
              <w:rPr>
                <w:rFonts w:ascii="Arial" w:hAnsi="Arial" w:cs="Arial"/>
                <w:noProof/>
                <w:webHidden/>
              </w:rPr>
              <w:t>2</w:t>
            </w:r>
            <w:r w:rsidR="00B2787C" w:rsidRPr="00D551A0">
              <w:rPr>
                <w:rFonts w:ascii="Arial" w:hAnsi="Arial" w:cs="Arial"/>
                <w:noProof/>
                <w:webHidden/>
              </w:rPr>
              <w:fldChar w:fldCharType="end"/>
            </w:r>
          </w:hyperlink>
        </w:p>
        <w:p w:rsidR="00B2787C" w:rsidRPr="00D551A0" w:rsidRDefault="00D551A0">
          <w:pPr>
            <w:pStyle w:val="TOC2"/>
            <w:tabs>
              <w:tab w:val="right" w:leader="dot" w:pos="9016"/>
            </w:tabs>
            <w:rPr>
              <w:rFonts w:ascii="Arial" w:eastAsiaTheme="minorEastAsia" w:hAnsi="Arial" w:cs="Arial"/>
              <w:noProof/>
              <w:lang w:eastAsia="en-PK"/>
            </w:rPr>
          </w:pPr>
          <w:hyperlink w:anchor="_Toc148694173" w:history="1">
            <w:r w:rsidR="00B2787C" w:rsidRPr="00D551A0">
              <w:rPr>
                <w:rStyle w:val="Hyperlink"/>
                <w:rFonts w:ascii="Arial" w:hAnsi="Arial" w:cs="Arial"/>
                <w:noProof/>
              </w:rPr>
              <w:t>5. Bias and Fairness:</w:t>
            </w:r>
            <w:r w:rsidR="00B2787C" w:rsidRPr="00D551A0">
              <w:rPr>
                <w:rFonts w:ascii="Arial" w:hAnsi="Arial" w:cs="Arial"/>
                <w:noProof/>
                <w:webHidden/>
              </w:rPr>
              <w:tab/>
            </w:r>
            <w:r w:rsidR="00B2787C" w:rsidRPr="00D551A0">
              <w:rPr>
                <w:rFonts w:ascii="Arial" w:hAnsi="Arial" w:cs="Arial"/>
                <w:noProof/>
                <w:webHidden/>
              </w:rPr>
              <w:fldChar w:fldCharType="begin"/>
            </w:r>
            <w:r w:rsidR="00B2787C" w:rsidRPr="00D551A0">
              <w:rPr>
                <w:rFonts w:ascii="Arial" w:hAnsi="Arial" w:cs="Arial"/>
                <w:noProof/>
                <w:webHidden/>
              </w:rPr>
              <w:instrText xml:space="preserve"> PAGEREF _Toc148694173 \h </w:instrText>
            </w:r>
            <w:r w:rsidR="00B2787C" w:rsidRPr="00D551A0">
              <w:rPr>
                <w:rFonts w:ascii="Arial" w:hAnsi="Arial" w:cs="Arial"/>
                <w:noProof/>
                <w:webHidden/>
              </w:rPr>
            </w:r>
            <w:r w:rsidR="00B2787C" w:rsidRPr="00D551A0">
              <w:rPr>
                <w:rFonts w:ascii="Arial" w:hAnsi="Arial" w:cs="Arial"/>
                <w:noProof/>
                <w:webHidden/>
              </w:rPr>
              <w:fldChar w:fldCharType="separate"/>
            </w:r>
            <w:r w:rsidR="00B2787C" w:rsidRPr="00D551A0">
              <w:rPr>
                <w:rFonts w:ascii="Arial" w:hAnsi="Arial" w:cs="Arial"/>
                <w:noProof/>
                <w:webHidden/>
              </w:rPr>
              <w:t>3</w:t>
            </w:r>
            <w:r w:rsidR="00B2787C" w:rsidRPr="00D551A0">
              <w:rPr>
                <w:rFonts w:ascii="Arial" w:hAnsi="Arial" w:cs="Arial"/>
                <w:noProof/>
                <w:webHidden/>
              </w:rPr>
              <w:fldChar w:fldCharType="end"/>
            </w:r>
          </w:hyperlink>
        </w:p>
        <w:p w:rsidR="00B2787C" w:rsidRPr="00D551A0" w:rsidRDefault="00D551A0">
          <w:pPr>
            <w:pStyle w:val="TOC2"/>
            <w:tabs>
              <w:tab w:val="right" w:leader="dot" w:pos="9016"/>
            </w:tabs>
            <w:rPr>
              <w:rFonts w:ascii="Arial" w:eastAsiaTheme="minorEastAsia" w:hAnsi="Arial" w:cs="Arial"/>
              <w:noProof/>
              <w:lang w:eastAsia="en-PK"/>
            </w:rPr>
          </w:pPr>
          <w:hyperlink w:anchor="_Toc148694174" w:history="1">
            <w:r w:rsidR="00B2787C" w:rsidRPr="00D551A0">
              <w:rPr>
                <w:rStyle w:val="Hyperlink"/>
                <w:rFonts w:ascii="Arial" w:hAnsi="Arial" w:cs="Arial"/>
                <w:noProof/>
              </w:rPr>
              <w:t>6. Scalability and Infrastructure:</w:t>
            </w:r>
            <w:r w:rsidR="00B2787C" w:rsidRPr="00D551A0">
              <w:rPr>
                <w:rFonts w:ascii="Arial" w:hAnsi="Arial" w:cs="Arial"/>
                <w:noProof/>
                <w:webHidden/>
              </w:rPr>
              <w:tab/>
            </w:r>
            <w:r w:rsidR="00B2787C" w:rsidRPr="00D551A0">
              <w:rPr>
                <w:rFonts w:ascii="Arial" w:hAnsi="Arial" w:cs="Arial"/>
                <w:noProof/>
                <w:webHidden/>
              </w:rPr>
              <w:fldChar w:fldCharType="begin"/>
            </w:r>
            <w:r w:rsidR="00B2787C" w:rsidRPr="00D551A0">
              <w:rPr>
                <w:rFonts w:ascii="Arial" w:hAnsi="Arial" w:cs="Arial"/>
                <w:noProof/>
                <w:webHidden/>
              </w:rPr>
              <w:instrText xml:space="preserve"> PAGEREF _Toc148694174 \h </w:instrText>
            </w:r>
            <w:r w:rsidR="00B2787C" w:rsidRPr="00D551A0">
              <w:rPr>
                <w:rFonts w:ascii="Arial" w:hAnsi="Arial" w:cs="Arial"/>
                <w:noProof/>
                <w:webHidden/>
              </w:rPr>
            </w:r>
            <w:r w:rsidR="00B2787C" w:rsidRPr="00D551A0">
              <w:rPr>
                <w:rFonts w:ascii="Arial" w:hAnsi="Arial" w:cs="Arial"/>
                <w:noProof/>
                <w:webHidden/>
              </w:rPr>
              <w:fldChar w:fldCharType="separate"/>
            </w:r>
            <w:r w:rsidR="00B2787C" w:rsidRPr="00D551A0">
              <w:rPr>
                <w:rFonts w:ascii="Arial" w:hAnsi="Arial" w:cs="Arial"/>
                <w:noProof/>
                <w:webHidden/>
              </w:rPr>
              <w:t>3</w:t>
            </w:r>
            <w:r w:rsidR="00B2787C" w:rsidRPr="00D551A0">
              <w:rPr>
                <w:rFonts w:ascii="Arial" w:hAnsi="Arial" w:cs="Arial"/>
                <w:noProof/>
                <w:webHidden/>
              </w:rPr>
              <w:fldChar w:fldCharType="end"/>
            </w:r>
          </w:hyperlink>
        </w:p>
        <w:p w:rsidR="00B2787C" w:rsidRPr="00D551A0" w:rsidRDefault="00D551A0">
          <w:pPr>
            <w:pStyle w:val="TOC2"/>
            <w:tabs>
              <w:tab w:val="right" w:leader="dot" w:pos="9016"/>
            </w:tabs>
            <w:rPr>
              <w:rFonts w:ascii="Arial" w:eastAsiaTheme="minorEastAsia" w:hAnsi="Arial" w:cs="Arial"/>
              <w:noProof/>
              <w:lang w:eastAsia="en-PK"/>
            </w:rPr>
          </w:pPr>
          <w:hyperlink w:anchor="_Toc148694175" w:history="1">
            <w:r w:rsidR="00B2787C" w:rsidRPr="00D551A0">
              <w:rPr>
                <w:rStyle w:val="Hyperlink"/>
                <w:rFonts w:ascii="Arial" w:hAnsi="Arial" w:cs="Arial"/>
                <w:noProof/>
              </w:rPr>
              <w:t>7. User Engagement and Motivation:</w:t>
            </w:r>
            <w:r w:rsidR="00B2787C" w:rsidRPr="00D551A0">
              <w:rPr>
                <w:rFonts w:ascii="Arial" w:hAnsi="Arial" w:cs="Arial"/>
                <w:noProof/>
                <w:webHidden/>
              </w:rPr>
              <w:tab/>
            </w:r>
            <w:r w:rsidR="00B2787C" w:rsidRPr="00D551A0">
              <w:rPr>
                <w:rFonts w:ascii="Arial" w:hAnsi="Arial" w:cs="Arial"/>
                <w:noProof/>
                <w:webHidden/>
              </w:rPr>
              <w:fldChar w:fldCharType="begin"/>
            </w:r>
            <w:r w:rsidR="00B2787C" w:rsidRPr="00D551A0">
              <w:rPr>
                <w:rFonts w:ascii="Arial" w:hAnsi="Arial" w:cs="Arial"/>
                <w:noProof/>
                <w:webHidden/>
              </w:rPr>
              <w:instrText xml:space="preserve"> PAGEREF _Toc148694175 \h </w:instrText>
            </w:r>
            <w:r w:rsidR="00B2787C" w:rsidRPr="00D551A0">
              <w:rPr>
                <w:rFonts w:ascii="Arial" w:hAnsi="Arial" w:cs="Arial"/>
                <w:noProof/>
                <w:webHidden/>
              </w:rPr>
            </w:r>
            <w:r w:rsidR="00B2787C" w:rsidRPr="00D551A0">
              <w:rPr>
                <w:rFonts w:ascii="Arial" w:hAnsi="Arial" w:cs="Arial"/>
                <w:noProof/>
                <w:webHidden/>
              </w:rPr>
              <w:fldChar w:fldCharType="separate"/>
            </w:r>
            <w:r w:rsidR="00B2787C" w:rsidRPr="00D551A0">
              <w:rPr>
                <w:rFonts w:ascii="Arial" w:hAnsi="Arial" w:cs="Arial"/>
                <w:noProof/>
                <w:webHidden/>
              </w:rPr>
              <w:t>3</w:t>
            </w:r>
            <w:r w:rsidR="00B2787C" w:rsidRPr="00D551A0">
              <w:rPr>
                <w:rFonts w:ascii="Arial" w:hAnsi="Arial" w:cs="Arial"/>
                <w:noProof/>
                <w:webHidden/>
              </w:rPr>
              <w:fldChar w:fldCharType="end"/>
            </w:r>
          </w:hyperlink>
        </w:p>
        <w:p w:rsidR="00B2787C" w:rsidRPr="00D551A0" w:rsidRDefault="00D551A0">
          <w:pPr>
            <w:pStyle w:val="TOC2"/>
            <w:tabs>
              <w:tab w:val="right" w:leader="dot" w:pos="9016"/>
            </w:tabs>
            <w:rPr>
              <w:rFonts w:ascii="Arial" w:eastAsiaTheme="minorEastAsia" w:hAnsi="Arial" w:cs="Arial"/>
              <w:noProof/>
              <w:lang w:eastAsia="en-PK"/>
            </w:rPr>
          </w:pPr>
          <w:hyperlink w:anchor="_Toc148694176" w:history="1">
            <w:r w:rsidR="00B2787C" w:rsidRPr="00D551A0">
              <w:rPr>
                <w:rStyle w:val="Hyperlink"/>
                <w:rFonts w:ascii="Arial" w:hAnsi="Arial" w:cs="Arial"/>
                <w:noProof/>
              </w:rPr>
              <w:t>8. Accessibility:</w:t>
            </w:r>
            <w:r w:rsidR="00B2787C" w:rsidRPr="00D551A0">
              <w:rPr>
                <w:rFonts w:ascii="Arial" w:hAnsi="Arial" w:cs="Arial"/>
                <w:noProof/>
                <w:webHidden/>
              </w:rPr>
              <w:tab/>
            </w:r>
            <w:r w:rsidR="00B2787C" w:rsidRPr="00D551A0">
              <w:rPr>
                <w:rFonts w:ascii="Arial" w:hAnsi="Arial" w:cs="Arial"/>
                <w:noProof/>
                <w:webHidden/>
              </w:rPr>
              <w:fldChar w:fldCharType="begin"/>
            </w:r>
            <w:r w:rsidR="00B2787C" w:rsidRPr="00D551A0">
              <w:rPr>
                <w:rFonts w:ascii="Arial" w:hAnsi="Arial" w:cs="Arial"/>
                <w:noProof/>
                <w:webHidden/>
              </w:rPr>
              <w:instrText xml:space="preserve"> PAGEREF _Toc148694176 \h </w:instrText>
            </w:r>
            <w:r w:rsidR="00B2787C" w:rsidRPr="00D551A0">
              <w:rPr>
                <w:rFonts w:ascii="Arial" w:hAnsi="Arial" w:cs="Arial"/>
                <w:noProof/>
                <w:webHidden/>
              </w:rPr>
            </w:r>
            <w:r w:rsidR="00B2787C" w:rsidRPr="00D551A0">
              <w:rPr>
                <w:rFonts w:ascii="Arial" w:hAnsi="Arial" w:cs="Arial"/>
                <w:noProof/>
                <w:webHidden/>
              </w:rPr>
              <w:fldChar w:fldCharType="separate"/>
            </w:r>
            <w:r w:rsidR="00B2787C" w:rsidRPr="00D551A0">
              <w:rPr>
                <w:rFonts w:ascii="Arial" w:hAnsi="Arial" w:cs="Arial"/>
                <w:noProof/>
                <w:webHidden/>
              </w:rPr>
              <w:t>3</w:t>
            </w:r>
            <w:r w:rsidR="00B2787C" w:rsidRPr="00D551A0">
              <w:rPr>
                <w:rFonts w:ascii="Arial" w:hAnsi="Arial" w:cs="Arial"/>
                <w:noProof/>
                <w:webHidden/>
              </w:rPr>
              <w:fldChar w:fldCharType="end"/>
            </w:r>
          </w:hyperlink>
        </w:p>
        <w:p w:rsidR="00B2787C" w:rsidRPr="00D551A0" w:rsidRDefault="00D551A0">
          <w:pPr>
            <w:pStyle w:val="TOC2"/>
            <w:tabs>
              <w:tab w:val="right" w:leader="dot" w:pos="9016"/>
            </w:tabs>
            <w:rPr>
              <w:rFonts w:ascii="Arial" w:eastAsiaTheme="minorEastAsia" w:hAnsi="Arial" w:cs="Arial"/>
              <w:noProof/>
              <w:lang w:eastAsia="en-PK"/>
            </w:rPr>
          </w:pPr>
          <w:hyperlink w:anchor="_Toc148694177" w:history="1">
            <w:r w:rsidR="00B2787C" w:rsidRPr="00D551A0">
              <w:rPr>
                <w:rStyle w:val="Hyperlink"/>
                <w:rFonts w:ascii="Arial" w:hAnsi="Arial" w:cs="Arial"/>
                <w:noProof/>
              </w:rPr>
              <w:t>9. Regulatory Compliance:</w:t>
            </w:r>
            <w:r w:rsidR="00B2787C" w:rsidRPr="00D551A0">
              <w:rPr>
                <w:rFonts w:ascii="Arial" w:hAnsi="Arial" w:cs="Arial"/>
                <w:noProof/>
                <w:webHidden/>
              </w:rPr>
              <w:tab/>
            </w:r>
            <w:r w:rsidR="00B2787C" w:rsidRPr="00D551A0">
              <w:rPr>
                <w:rFonts w:ascii="Arial" w:hAnsi="Arial" w:cs="Arial"/>
                <w:noProof/>
                <w:webHidden/>
              </w:rPr>
              <w:fldChar w:fldCharType="begin"/>
            </w:r>
            <w:r w:rsidR="00B2787C" w:rsidRPr="00D551A0">
              <w:rPr>
                <w:rFonts w:ascii="Arial" w:hAnsi="Arial" w:cs="Arial"/>
                <w:noProof/>
                <w:webHidden/>
              </w:rPr>
              <w:instrText xml:space="preserve"> PAGEREF _Toc148694177 \h </w:instrText>
            </w:r>
            <w:r w:rsidR="00B2787C" w:rsidRPr="00D551A0">
              <w:rPr>
                <w:rFonts w:ascii="Arial" w:hAnsi="Arial" w:cs="Arial"/>
                <w:noProof/>
                <w:webHidden/>
              </w:rPr>
            </w:r>
            <w:r w:rsidR="00B2787C" w:rsidRPr="00D551A0">
              <w:rPr>
                <w:rFonts w:ascii="Arial" w:hAnsi="Arial" w:cs="Arial"/>
                <w:noProof/>
                <w:webHidden/>
              </w:rPr>
              <w:fldChar w:fldCharType="separate"/>
            </w:r>
            <w:r w:rsidR="00B2787C" w:rsidRPr="00D551A0">
              <w:rPr>
                <w:rFonts w:ascii="Arial" w:hAnsi="Arial" w:cs="Arial"/>
                <w:noProof/>
                <w:webHidden/>
              </w:rPr>
              <w:t>3</w:t>
            </w:r>
            <w:r w:rsidR="00B2787C" w:rsidRPr="00D551A0">
              <w:rPr>
                <w:rFonts w:ascii="Arial" w:hAnsi="Arial" w:cs="Arial"/>
                <w:noProof/>
                <w:webHidden/>
              </w:rPr>
              <w:fldChar w:fldCharType="end"/>
            </w:r>
          </w:hyperlink>
        </w:p>
        <w:p w:rsidR="00B2787C" w:rsidRPr="00D551A0" w:rsidRDefault="00D551A0">
          <w:pPr>
            <w:pStyle w:val="TOC2"/>
            <w:tabs>
              <w:tab w:val="right" w:leader="dot" w:pos="9016"/>
            </w:tabs>
            <w:rPr>
              <w:rFonts w:ascii="Arial" w:eastAsiaTheme="minorEastAsia" w:hAnsi="Arial" w:cs="Arial"/>
              <w:noProof/>
              <w:lang w:eastAsia="en-PK"/>
            </w:rPr>
          </w:pPr>
          <w:hyperlink w:anchor="_Toc148694178" w:history="1">
            <w:r w:rsidR="00B2787C" w:rsidRPr="00D551A0">
              <w:rPr>
                <w:rStyle w:val="Hyperlink"/>
                <w:rFonts w:ascii="Arial" w:hAnsi="Arial" w:cs="Arial"/>
                <w:noProof/>
              </w:rPr>
              <w:t>10. Feedback and Improvement:</w:t>
            </w:r>
            <w:r w:rsidR="00B2787C" w:rsidRPr="00D551A0">
              <w:rPr>
                <w:rFonts w:ascii="Arial" w:hAnsi="Arial" w:cs="Arial"/>
                <w:noProof/>
                <w:webHidden/>
              </w:rPr>
              <w:tab/>
            </w:r>
            <w:r w:rsidR="00B2787C" w:rsidRPr="00D551A0">
              <w:rPr>
                <w:rFonts w:ascii="Arial" w:hAnsi="Arial" w:cs="Arial"/>
                <w:noProof/>
                <w:webHidden/>
              </w:rPr>
              <w:fldChar w:fldCharType="begin"/>
            </w:r>
            <w:r w:rsidR="00B2787C" w:rsidRPr="00D551A0">
              <w:rPr>
                <w:rFonts w:ascii="Arial" w:hAnsi="Arial" w:cs="Arial"/>
                <w:noProof/>
                <w:webHidden/>
              </w:rPr>
              <w:instrText xml:space="preserve"> PAGEREF _Toc148694178 \h </w:instrText>
            </w:r>
            <w:r w:rsidR="00B2787C" w:rsidRPr="00D551A0">
              <w:rPr>
                <w:rFonts w:ascii="Arial" w:hAnsi="Arial" w:cs="Arial"/>
                <w:noProof/>
                <w:webHidden/>
              </w:rPr>
            </w:r>
            <w:r w:rsidR="00B2787C" w:rsidRPr="00D551A0">
              <w:rPr>
                <w:rFonts w:ascii="Arial" w:hAnsi="Arial" w:cs="Arial"/>
                <w:noProof/>
                <w:webHidden/>
              </w:rPr>
              <w:fldChar w:fldCharType="separate"/>
            </w:r>
            <w:r w:rsidR="00B2787C" w:rsidRPr="00D551A0">
              <w:rPr>
                <w:rFonts w:ascii="Arial" w:hAnsi="Arial" w:cs="Arial"/>
                <w:noProof/>
                <w:webHidden/>
              </w:rPr>
              <w:t>3</w:t>
            </w:r>
            <w:r w:rsidR="00B2787C" w:rsidRPr="00D551A0">
              <w:rPr>
                <w:rFonts w:ascii="Arial" w:hAnsi="Arial" w:cs="Arial"/>
                <w:noProof/>
                <w:webHidden/>
              </w:rPr>
              <w:fldChar w:fldCharType="end"/>
            </w:r>
          </w:hyperlink>
        </w:p>
        <w:p w:rsidR="00B2787C" w:rsidRPr="00D551A0" w:rsidRDefault="00D551A0">
          <w:pPr>
            <w:pStyle w:val="TOC2"/>
            <w:tabs>
              <w:tab w:val="right" w:leader="dot" w:pos="9016"/>
            </w:tabs>
            <w:rPr>
              <w:rFonts w:ascii="Arial" w:eastAsiaTheme="minorEastAsia" w:hAnsi="Arial" w:cs="Arial"/>
              <w:noProof/>
              <w:lang w:eastAsia="en-PK"/>
            </w:rPr>
          </w:pPr>
          <w:hyperlink w:anchor="_Toc148694179" w:history="1">
            <w:r w:rsidR="00B2787C" w:rsidRPr="00D551A0">
              <w:rPr>
                <w:rStyle w:val="Hyperlink"/>
                <w:rFonts w:ascii="Arial" w:hAnsi="Arial" w:cs="Arial"/>
                <w:noProof/>
              </w:rPr>
              <w:t>11. Cultural and Language Differences:</w:t>
            </w:r>
            <w:r w:rsidR="00B2787C" w:rsidRPr="00D551A0">
              <w:rPr>
                <w:rFonts w:ascii="Arial" w:hAnsi="Arial" w:cs="Arial"/>
                <w:noProof/>
                <w:webHidden/>
              </w:rPr>
              <w:tab/>
            </w:r>
            <w:r w:rsidR="00B2787C" w:rsidRPr="00D551A0">
              <w:rPr>
                <w:rFonts w:ascii="Arial" w:hAnsi="Arial" w:cs="Arial"/>
                <w:noProof/>
                <w:webHidden/>
              </w:rPr>
              <w:fldChar w:fldCharType="begin"/>
            </w:r>
            <w:r w:rsidR="00B2787C" w:rsidRPr="00D551A0">
              <w:rPr>
                <w:rFonts w:ascii="Arial" w:hAnsi="Arial" w:cs="Arial"/>
                <w:noProof/>
                <w:webHidden/>
              </w:rPr>
              <w:instrText xml:space="preserve"> PAGEREF _Toc148694179 \h </w:instrText>
            </w:r>
            <w:r w:rsidR="00B2787C" w:rsidRPr="00D551A0">
              <w:rPr>
                <w:rFonts w:ascii="Arial" w:hAnsi="Arial" w:cs="Arial"/>
                <w:noProof/>
                <w:webHidden/>
              </w:rPr>
            </w:r>
            <w:r w:rsidR="00B2787C" w:rsidRPr="00D551A0">
              <w:rPr>
                <w:rFonts w:ascii="Arial" w:hAnsi="Arial" w:cs="Arial"/>
                <w:noProof/>
                <w:webHidden/>
              </w:rPr>
              <w:fldChar w:fldCharType="separate"/>
            </w:r>
            <w:r w:rsidR="00B2787C" w:rsidRPr="00D551A0">
              <w:rPr>
                <w:rFonts w:ascii="Arial" w:hAnsi="Arial" w:cs="Arial"/>
                <w:noProof/>
                <w:webHidden/>
              </w:rPr>
              <w:t>3</w:t>
            </w:r>
            <w:r w:rsidR="00B2787C" w:rsidRPr="00D551A0">
              <w:rPr>
                <w:rFonts w:ascii="Arial" w:hAnsi="Arial" w:cs="Arial"/>
                <w:noProof/>
                <w:webHidden/>
              </w:rPr>
              <w:fldChar w:fldCharType="end"/>
            </w:r>
          </w:hyperlink>
        </w:p>
        <w:p w:rsidR="00B2787C" w:rsidRPr="00D551A0" w:rsidRDefault="00D551A0">
          <w:pPr>
            <w:pStyle w:val="TOC2"/>
            <w:tabs>
              <w:tab w:val="right" w:leader="dot" w:pos="9016"/>
            </w:tabs>
            <w:rPr>
              <w:rFonts w:ascii="Arial" w:eastAsiaTheme="minorEastAsia" w:hAnsi="Arial" w:cs="Arial"/>
              <w:noProof/>
              <w:lang w:eastAsia="en-PK"/>
            </w:rPr>
          </w:pPr>
          <w:hyperlink w:anchor="_Toc148694180" w:history="1">
            <w:r w:rsidR="00B2787C" w:rsidRPr="00D551A0">
              <w:rPr>
                <w:rStyle w:val="Hyperlink"/>
                <w:rFonts w:ascii="Arial" w:hAnsi="Arial" w:cs="Arial"/>
                <w:noProof/>
              </w:rPr>
              <w:t>12. Resistance to Change:</w:t>
            </w:r>
            <w:r w:rsidR="00B2787C" w:rsidRPr="00D551A0">
              <w:rPr>
                <w:rFonts w:ascii="Arial" w:hAnsi="Arial" w:cs="Arial"/>
                <w:noProof/>
                <w:webHidden/>
              </w:rPr>
              <w:tab/>
            </w:r>
            <w:r w:rsidR="00B2787C" w:rsidRPr="00D551A0">
              <w:rPr>
                <w:rFonts w:ascii="Arial" w:hAnsi="Arial" w:cs="Arial"/>
                <w:noProof/>
                <w:webHidden/>
              </w:rPr>
              <w:fldChar w:fldCharType="begin"/>
            </w:r>
            <w:r w:rsidR="00B2787C" w:rsidRPr="00D551A0">
              <w:rPr>
                <w:rFonts w:ascii="Arial" w:hAnsi="Arial" w:cs="Arial"/>
                <w:noProof/>
                <w:webHidden/>
              </w:rPr>
              <w:instrText xml:space="preserve"> PAGEREF _Toc148694180 \h </w:instrText>
            </w:r>
            <w:r w:rsidR="00B2787C" w:rsidRPr="00D551A0">
              <w:rPr>
                <w:rFonts w:ascii="Arial" w:hAnsi="Arial" w:cs="Arial"/>
                <w:noProof/>
                <w:webHidden/>
              </w:rPr>
            </w:r>
            <w:r w:rsidR="00B2787C" w:rsidRPr="00D551A0">
              <w:rPr>
                <w:rFonts w:ascii="Arial" w:hAnsi="Arial" w:cs="Arial"/>
                <w:noProof/>
                <w:webHidden/>
              </w:rPr>
              <w:fldChar w:fldCharType="separate"/>
            </w:r>
            <w:r w:rsidR="00B2787C" w:rsidRPr="00D551A0">
              <w:rPr>
                <w:rFonts w:ascii="Arial" w:hAnsi="Arial" w:cs="Arial"/>
                <w:noProof/>
                <w:webHidden/>
              </w:rPr>
              <w:t>3</w:t>
            </w:r>
            <w:r w:rsidR="00B2787C" w:rsidRPr="00D551A0">
              <w:rPr>
                <w:rFonts w:ascii="Arial" w:hAnsi="Arial" w:cs="Arial"/>
                <w:noProof/>
                <w:webHidden/>
              </w:rPr>
              <w:fldChar w:fldCharType="end"/>
            </w:r>
          </w:hyperlink>
        </w:p>
        <w:p w:rsidR="00B2787C" w:rsidRPr="00D551A0" w:rsidRDefault="00D551A0">
          <w:pPr>
            <w:pStyle w:val="TOC1"/>
            <w:tabs>
              <w:tab w:val="right" w:leader="dot" w:pos="9016"/>
            </w:tabs>
            <w:rPr>
              <w:rFonts w:ascii="Arial" w:eastAsiaTheme="minorEastAsia" w:hAnsi="Arial" w:cs="Arial"/>
              <w:noProof/>
              <w:lang w:eastAsia="en-PK"/>
            </w:rPr>
          </w:pPr>
          <w:hyperlink w:anchor="_Toc148694181" w:history="1">
            <w:r w:rsidR="00B2787C" w:rsidRPr="00D551A0">
              <w:rPr>
                <w:rStyle w:val="Hyperlink"/>
                <w:rFonts w:ascii="Arial" w:hAnsi="Arial" w:cs="Arial"/>
                <w:noProof/>
                <w:lang w:val="en-US"/>
              </w:rPr>
              <w:t>Conclusion</w:t>
            </w:r>
            <w:r w:rsidR="00B2787C" w:rsidRPr="00D551A0">
              <w:rPr>
                <w:rFonts w:ascii="Arial" w:hAnsi="Arial" w:cs="Arial"/>
                <w:noProof/>
                <w:webHidden/>
              </w:rPr>
              <w:tab/>
            </w:r>
            <w:r w:rsidR="00B2787C" w:rsidRPr="00D551A0">
              <w:rPr>
                <w:rFonts w:ascii="Arial" w:hAnsi="Arial" w:cs="Arial"/>
                <w:noProof/>
                <w:webHidden/>
              </w:rPr>
              <w:fldChar w:fldCharType="begin"/>
            </w:r>
            <w:r w:rsidR="00B2787C" w:rsidRPr="00D551A0">
              <w:rPr>
                <w:rFonts w:ascii="Arial" w:hAnsi="Arial" w:cs="Arial"/>
                <w:noProof/>
                <w:webHidden/>
              </w:rPr>
              <w:instrText xml:space="preserve"> PAGEREF _Toc148694181 \h </w:instrText>
            </w:r>
            <w:r w:rsidR="00B2787C" w:rsidRPr="00D551A0">
              <w:rPr>
                <w:rFonts w:ascii="Arial" w:hAnsi="Arial" w:cs="Arial"/>
                <w:noProof/>
                <w:webHidden/>
              </w:rPr>
            </w:r>
            <w:r w:rsidR="00B2787C" w:rsidRPr="00D551A0">
              <w:rPr>
                <w:rFonts w:ascii="Arial" w:hAnsi="Arial" w:cs="Arial"/>
                <w:noProof/>
                <w:webHidden/>
              </w:rPr>
              <w:fldChar w:fldCharType="separate"/>
            </w:r>
            <w:r w:rsidR="00B2787C" w:rsidRPr="00D551A0">
              <w:rPr>
                <w:rFonts w:ascii="Arial" w:hAnsi="Arial" w:cs="Arial"/>
                <w:noProof/>
                <w:webHidden/>
              </w:rPr>
              <w:t>3</w:t>
            </w:r>
            <w:r w:rsidR="00B2787C" w:rsidRPr="00D551A0">
              <w:rPr>
                <w:rFonts w:ascii="Arial" w:hAnsi="Arial" w:cs="Arial"/>
                <w:noProof/>
                <w:webHidden/>
              </w:rPr>
              <w:fldChar w:fldCharType="end"/>
            </w:r>
          </w:hyperlink>
        </w:p>
        <w:p w:rsidR="00FF6366" w:rsidRPr="00D551A0" w:rsidRDefault="00B2787C" w:rsidP="00B2787C">
          <w:pPr>
            <w:rPr>
              <w:rFonts w:ascii="Arial" w:hAnsi="Arial" w:cs="Arial"/>
            </w:rPr>
          </w:pPr>
          <w:r w:rsidRPr="00D551A0">
            <w:rPr>
              <w:rFonts w:ascii="Arial" w:hAnsi="Arial" w:cs="Arial"/>
              <w:b/>
              <w:bCs/>
              <w:noProof/>
            </w:rPr>
            <w:fldChar w:fldCharType="end"/>
          </w:r>
        </w:p>
      </w:sdtContent>
    </w:sdt>
    <w:p w:rsidR="00B2787C" w:rsidRPr="00D551A0" w:rsidRDefault="00B2787C" w:rsidP="0083299F">
      <w:pPr>
        <w:pStyle w:val="Heading1"/>
        <w:rPr>
          <w:rFonts w:ascii="Arial" w:hAnsi="Arial" w:cs="Arial"/>
          <w:lang w:val="en-US"/>
        </w:rPr>
      </w:pPr>
      <w:bookmarkStart w:id="1" w:name="_Toc148659661"/>
    </w:p>
    <w:p w:rsidR="00E44170" w:rsidRPr="00D551A0" w:rsidRDefault="00E44170" w:rsidP="0083299F">
      <w:pPr>
        <w:pStyle w:val="Heading1"/>
        <w:rPr>
          <w:rFonts w:ascii="Arial" w:hAnsi="Arial" w:cs="Arial"/>
          <w:lang w:val="en-US"/>
        </w:rPr>
      </w:pPr>
      <w:bookmarkStart w:id="2" w:name="_Toc148694166"/>
      <w:r w:rsidRPr="00D551A0">
        <w:rPr>
          <w:rFonts w:ascii="Arial" w:hAnsi="Arial" w:cs="Arial"/>
          <w:lang w:val="en-US"/>
        </w:rPr>
        <w:t>Constrains</w:t>
      </w:r>
      <w:bookmarkEnd w:id="1"/>
      <w:bookmarkEnd w:id="2"/>
    </w:p>
    <w:p w:rsidR="00E44170" w:rsidRPr="00D551A0" w:rsidRDefault="00E44170" w:rsidP="0083299F">
      <w:pPr>
        <w:pStyle w:val="Heading2"/>
        <w:rPr>
          <w:rFonts w:ascii="Arial" w:hAnsi="Arial" w:cs="Arial"/>
          <w:lang w:val="en-US"/>
        </w:rPr>
      </w:pPr>
      <w:bookmarkStart w:id="3" w:name="_Toc148659662"/>
      <w:bookmarkStart w:id="4" w:name="_Toc148694167"/>
      <w:proofErr w:type="spellStart"/>
      <w:r w:rsidRPr="00D551A0">
        <w:rPr>
          <w:rFonts w:ascii="Arial" w:hAnsi="Arial" w:cs="Arial"/>
          <w:lang w:val="en-US"/>
        </w:rPr>
        <w:t>Defination</w:t>
      </w:r>
      <w:proofErr w:type="spellEnd"/>
      <w:r w:rsidRPr="00D551A0">
        <w:rPr>
          <w:rFonts w:ascii="Arial" w:hAnsi="Arial" w:cs="Arial"/>
          <w:lang w:val="en-US"/>
        </w:rPr>
        <w:t>:</w:t>
      </w:r>
      <w:bookmarkEnd w:id="3"/>
      <w:bookmarkEnd w:id="4"/>
    </w:p>
    <w:p w:rsidR="00E44170" w:rsidRPr="00D551A0" w:rsidRDefault="00E44170" w:rsidP="00E44170">
      <w:pPr>
        <w:rPr>
          <w:rFonts w:ascii="Arial" w:hAnsi="Arial" w:cs="Arial"/>
        </w:rPr>
      </w:pPr>
      <w:r w:rsidRPr="00D551A0">
        <w:rPr>
          <w:rFonts w:ascii="Arial" w:hAnsi="Arial" w:cs="Arial"/>
        </w:rPr>
        <w:t>Constraints are limitations, restrictions, or factors that restrict or hinder the development, operation, or performance of a system, process, or project. They can come in various forms and impact different aspects of a given situation.</w:t>
      </w:r>
    </w:p>
    <w:p w:rsidR="00E44170" w:rsidRPr="00D551A0" w:rsidRDefault="00E44170" w:rsidP="0083299F">
      <w:pPr>
        <w:pStyle w:val="Heading1"/>
        <w:rPr>
          <w:rFonts w:ascii="Arial" w:hAnsi="Arial" w:cs="Arial"/>
          <w:lang w:val="en-US"/>
        </w:rPr>
      </w:pPr>
      <w:bookmarkStart w:id="5" w:name="_Toc148659663"/>
      <w:bookmarkStart w:id="6" w:name="_Toc148694168"/>
      <w:r w:rsidRPr="00D551A0">
        <w:rPr>
          <w:rFonts w:ascii="Arial" w:hAnsi="Arial" w:cs="Arial"/>
          <w:lang w:val="en-US"/>
        </w:rPr>
        <w:t>Constrain in developing Learnova</w:t>
      </w:r>
      <w:bookmarkEnd w:id="5"/>
      <w:bookmarkEnd w:id="6"/>
    </w:p>
    <w:p w:rsidR="00E44170" w:rsidRPr="00D551A0" w:rsidRDefault="00E44170" w:rsidP="00E44170">
      <w:pPr>
        <w:rPr>
          <w:rFonts w:ascii="Arial" w:hAnsi="Arial" w:cs="Arial"/>
        </w:rPr>
      </w:pPr>
      <w:r w:rsidRPr="00D551A0">
        <w:rPr>
          <w:rFonts w:ascii="Arial" w:hAnsi="Arial" w:cs="Arial"/>
        </w:rPr>
        <w:t xml:space="preserve">While </w:t>
      </w:r>
      <w:proofErr w:type="spellStart"/>
      <w:r w:rsidRPr="00D551A0">
        <w:rPr>
          <w:rFonts w:ascii="Arial" w:hAnsi="Arial" w:cs="Arial"/>
        </w:rPr>
        <w:t>Learnova</w:t>
      </w:r>
      <w:proofErr w:type="spellEnd"/>
      <w:r w:rsidRPr="00D551A0">
        <w:rPr>
          <w:rFonts w:ascii="Arial" w:hAnsi="Arial" w:cs="Arial"/>
        </w:rPr>
        <w:t xml:space="preserve"> sounds like an advanced and beneficial AI-powered learning management system, there can be various constraints and challenges associated with such systems. Here are some potential constraints:</w:t>
      </w:r>
    </w:p>
    <w:p w:rsidR="00E44170" w:rsidRPr="00D551A0" w:rsidRDefault="00E44170" w:rsidP="00E44170">
      <w:pPr>
        <w:rPr>
          <w:rFonts w:ascii="Arial" w:hAnsi="Arial" w:cs="Arial"/>
        </w:rPr>
      </w:pPr>
    </w:p>
    <w:p w:rsidR="00E44170" w:rsidRPr="00D551A0" w:rsidRDefault="00E44170" w:rsidP="0083299F">
      <w:pPr>
        <w:pStyle w:val="Heading2"/>
        <w:rPr>
          <w:rFonts w:ascii="Arial" w:hAnsi="Arial" w:cs="Arial"/>
        </w:rPr>
      </w:pPr>
      <w:bookmarkStart w:id="7" w:name="_Toc148659664"/>
      <w:bookmarkStart w:id="8" w:name="_Toc148694169"/>
      <w:r w:rsidRPr="00D551A0">
        <w:rPr>
          <w:rFonts w:ascii="Arial" w:hAnsi="Arial" w:cs="Arial"/>
        </w:rPr>
        <w:t>1. Technical Challenge:</w:t>
      </w:r>
      <w:bookmarkEnd w:id="7"/>
      <w:bookmarkEnd w:id="8"/>
    </w:p>
    <w:p w:rsidR="00E44170" w:rsidRPr="00D551A0" w:rsidRDefault="00E44170" w:rsidP="00E44170">
      <w:pPr>
        <w:pStyle w:val="ListParagraph"/>
        <w:numPr>
          <w:ilvl w:val="0"/>
          <w:numId w:val="1"/>
        </w:numPr>
        <w:rPr>
          <w:rFonts w:ascii="Arial" w:hAnsi="Arial" w:cs="Arial"/>
        </w:rPr>
      </w:pPr>
      <w:r w:rsidRPr="00D551A0">
        <w:rPr>
          <w:rFonts w:ascii="Arial" w:hAnsi="Arial" w:cs="Arial"/>
          <w:b/>
        </w:rPr>
        <w:t>Hardware and Connectivity Requirements:</w:t>
      </w:r>
      <w:r w:rsidRPr="00D551A0">
        <w:rPr>
          <w:rFonts w:ascii="Arial" w:hAnsi="Arial" w:cs="Arial"/>
        </w:rPr>
        <w:t xml:space="preserve"> The effectiveness of an AI-powered system like </w:t>
      </w:r>
      <w:proofErr w:type="spellStart"/>
      <w:r w:rsidRPr="00D551A0">
        <w:rPr>
          <w:rFonts w:ascii="Arial" w:hAnsi="Arial" w:cs="Arial"/>
        </w:rPr>
        <w:t>Learnova</w:t>
      </w:r>
      <w:proofErr w:type="spellEnd"/>
      <w:r w:rsidRPr="00D551A0">
        <w:rPr>
          <w:rFonts w:ascii="Arial" w:hAnsi="Arial" w:cs="Arial"/>
        </w:rPr>
        <w:t xml:space="preserve"> can be limited by the availability of suitable devices and reliable internet connectivity, which might not be accessible to all students.</w:t>
      </w:r>
    </w:p>
    <w:p w:rsidR="00E44170" w:rsidRPr="00D551A0" w:rsidRDefault="00E44170" w:rsidP="00E44170">
      <w:pPr>
        <w:pStyle w:val="ListParagraph"/>
        <w:numPr>
          <w:ilvl w:val="0"/>
          <w:numId w:val="1"/>
        </w:numPr>
        <w:rPr>
          <w:rFonts w:ascii="Arial" w:hAnsi="Arial" w:cs="Arial"/>
        </w:rPr>
      </w:pPr>
      <w:r w:rsidRPr="00D551A0">
        <w:rPr>
          <w:rFonts w:ascii="Arial" w:hAnsi="Arial" w:cs="Arial"/>
          <w:b/>
        </w:rPr>
        <w:t>Compatibility Issues:</w:t>
      </w:r>
      <w:r w:rsidRPr="00D551A0">
        <w:rPr>
          <w:rFonts w:ascii="Arial" w:hAnsi="Arial" w:cs="Arial"/>
        </w:rPr>
        <w:t xml:space="preserve"> Compatibility with various devices and operating systems can be a constraint. Ensuring that </w:t>
      </w:r>
      <w:proofErr w:type="spellStart"/>
      <w:r w:rsidRPr="00D551A0">
        <w:rPr>
          <w:rFonts w:ascii="Arial" w:hAnsi="Arial" w:cs="Arial"/>
        </w:rPr>
        <w:t>Learnova</w:t>
      </w:r>
      <w:proofErr w:type="spellEnd"/>
      <w:r w:rsidRPr="00D551A0">
        <w:rPr>
          <w:rFonts w:ascii="Arial" w:hAnsi="Arial" w:cs="Arial"/>
        </w:rPr>
        <w:t xml:space="preserve"> works seamlessly on different platforms can be challenging.</w:t>
      </w:r>
    </w:p>
    <w:p w:rsidR="00E44170" w:rsidRPr="00D551A0" w:rsidRDefault="00E44170" w:rsidP="0083299F">
      <w:pPr>
        <w:pStyle w:val="Heading2"/>
        <w:rPr>
          <w:rFonts w:ascii="Arial" w:hAnsi="Arial" w:cs="Arial"/>
        </w:rPr>
      </w:pPr>
      <w:bookmarkStart w:id="9" w:name="_Toc148659665"/>
      <w:bookmarkStart w:id="10" w:name="_Toc148694170"/>
      <w:r w:rsidRPr="00D551A0">
        <w:rPr>
          <w:rFonts w:ascii="Arial" w:hAnsi="Arial" w:cs="Arial"/>
        </w:rPr>
        <w:lastRenderedPageBreak/>
        <w:t>2. Data Privacy and Security:</w:t>
      </w:r>
      <w:bookmarkEnd w:id="9"/>
      <w:bookmarkEnd w:id="10"/>
    </w:p>
    <w:p w:rsidR="00E44170" w:rsidRPr="00D551A0" w:rsidRDefault="00E44170" w:rsidP="00E44170">
      <w:pPr>
        <w:pStyle w:val="ListParagraph"/>
        <w:numPr>
          <w:ilvl w:val="0"/>
          <w:numId w:val="2"/>
        </w:numPr>
        <w:rPr>
          <w:rFonts w:ascii="Arial" w:hAnsi="Arial" w:cs="Arial"/>
        </w:rPr>
      </w:pPr>
      <w:r w:rsidRPr="00D551A0">
        <w:rPr>
          <w:rFonts w:ascii="Arial" w:hAnsi="Arial" w:cs="Arial"/>
          <w:b/>
        </w:rPr>
        <w:t>Data Privacy Concerns</w:t>
      </w:r>
      <w:r w:rsidRPr="00D551A0">
        <w:rPr>
          <w:rFonts w:ascii="Arial" w:hAnsi="Arial" w:cs="Arial"/>
        </w:rPr>
        <w:t>: Collecting and storing student data for personalized learning paths and feedback may raise privacy concerns. Compliance with data protection regulations is crucial.</w:t>
      </w:r>
    </w:p>
    <w:p w:rsidR="00E44170" w:rsidRPr="00D551A0" w:rsidRDefault="00E44170" w:rsidP="00E44170">
      <w:pPr>
        <w:pStyle w:val="ListParagraph"/>
        <w:numPr>
          <w:ilvl w:val="0"/>
          <w:numId w:val="2"/>
        </w:numPr>
        <w:rPr>
          <w:rFonts w:ascii="Arial" w:hAnsi="Arial" w:cs="Arial"/>
        </w:rPr>
      </w:pPr>
      <w:r w:rsidRPr="00D551A0">
        <w:rPr>
          <w:rFonts w:ascii="Arial" w:hAnsi="Arial" w:cs="Arial"/>
          <w:b/>
        </w:rPr>
        <w:t>Security Risks:</w:t>
      </w:r>
      <w:r w:rsidRPr="00D551A0">
        <w:rPr>
          <w:rFonts w:ascii="Arial" w:hAnsi="Arial" w:cs="Arial"/>
        </w:rPr>
        <w:t xml:space="preserve"> The system may be vulnerable to data breaches and cyberattacks. Protecting sensitive student and teacher data is a constant challenge.</w:t>
      </w:r>
    </w:p>
    <w:p w:rsidR="00E44170" w:rsidRPr="00D551A0" w:rsidRDefault="00E44170" w:rsidP="0083299F">
      <w:pPr>
        <w:pStyle w:val="Heading2"/>
        <w:rPr>
          <w:rFonts w:ascii="Arial" w:hAnsi="Arial" w:cs="Arial"/>
        </w:rPr>
      </w:pPr>
      <w:bookmarkStart w:id="11" w:name="_Toc148659666"/>
      <w:bookmarkStart w:id="12" w:name="_Toc148694171"/>
      <w:r w:rsidRPr="00D551A0">
        <w:rPr>
          <w:rFonts w:ascii="Arial" w:hAnsi="Arial" w:cs="Arial"/>
        </w:rPr>
        <w:t>3. Content Quality and Relevance:</w:t>
      </w:r>
      <w:bookmarkEnd w:id="11"/>
      <w:bookmarkEnd w:id="12"/>
    </w:p>
    <w:p w:rsidR="00E44170" w:rsidRPr="00D551A0" w:rsidRDefault="00E44170" w:rsidP="00E44170">
      <w:pPr>
        <w:pStyle w:val="ListParagraph"/>
        <w:numPr>
          <w:ilvl w:val="0"/>
          <w:numId w:val="3"/>
        </w:numPr>
        <w:rPr>
          <w:rFonts w:ascii="Arial" w:hAnsi="Arial" w:cs="Arial"/>
        </w:rPr>
      </w:pPr>
      <w:r w:rsidRPr="00D551A0">
        <w:rPr>
          <w:rFonts w:ascii="Arial" w:hAnsi="Arial" w:cs="Arial"/>
          <w:b/>
        </w:rPr>
        <w:t>Content Updates:</w:t>
      </w:r>
      <w:r w:rsidRPr="00D551A0">
        <w:rPr>
          <w:rFonts w:ascii="Arial" w:hAnsi="Arial" w:cs="Arial"/>
        </w:rPr>
        <w:t xml:space="preserve"> Keeping the learning materials up-to-date can be a challenge, as educational content evolves over time. Outdated content can reduce the effectiveness of the system.</w:t>
      </w:r>
    </w:p>
    <w:p w:rsidR="00E44170" w:rsidRPr="00D551A0" w:rsidRDefault="00E44170" w:rsidP="00E44170">
      <w:pPr>
        <w:pStyle w:val="ListParagraph"/>
        <w:numPr>
          <w:ilvl w:val="0"/>
          <w:numId w:val="3"/>
        </w:numPr>
        <w:rPr>
          <w:rFonts w:ascii="Arial" w:hAnsi="Arial" w:cs="Arial"/>
        </w:rPr>
      </w:pPr>
      <w:r w:rsidRPr="00D551A0">
        <w:rPr>
          <w:rFonts w:ascii="Arial" w:hAnsi="Arial" w:cs="Arial"/>
          <w:b/>
        </w:rPr>
        <w:t>Ensuring Relevance:</w:t>
      </w:r>
      <w:r w:rsidRPr="00D551A0">
        <w:rPr>
          <w:rFonts w:ascii="Arial" w:hAnsi="Arial" w:cs="Arial"/>
        </w:rPr>
        <w:t xml:space="preserve"> The system must provide relevant and engaging content for diverse learners. Achieving this level of personalization can be difficult.</w:t>
      </w:r>
    </w:p>
    <w:p w:rsidR="00E44170" w:rsidRPr="00D551A0" w:rsidRDefault="00E44170" w:rsidP="0083299F">
      <w:pPr>
        <w:pStyle w:val="Heading2"/>
        <w:rPr>
          <w:rFonts w:ascii="Arial" w:hAnsi="Arial" w:cs="Arial"/>
        </w:rPr>
      </w:pPr>
      <w:bookmarkStart w:id="13" w:name="_Toc148659667"/>
      <w:bookmarkStart w:id="14" w:name="_Toc148694172"/>
      <w:r w:rsidRPr="00D551A0">
        <w:rPr>
          <w:rFonts w:ascii="Arial" w:hAnsi="Arial" w:cs="Arial"/>
        </w:rPr>
        <w:t>4. Teacher Training:</w:t>
      </w:r>
      <w:bookmarkEnd w:id="13"/>
      <w:bookmarkEnd w:id="14"/>
    </w:p>
    <w:p w:rsidR="0083299F" w:rsidRPr="00D551A0" w:rsidRDefault="00E44170" w:rsidP="00E44170">
      <w:pPr>
        <w:pStyle w:val="ListParagraph"/>
        <w:numPr>
          <w:ilvl w:val="0"/>
          <w:numId w:val="12"/>
        </w:numPr>
        <w:rPr>
          <w:rFonts w:ascii="Arial" w:hAnsi="Arial" w:cs="Arial"/>
        </w:rPr>
      </w:pPr>
      <w:r w:rsidRPr="00D551A0">
        <w:rPr>
          <w:rFonts w:ascii="Arial" w:hAnsi="Arial" w:cs="Arial"/>
          <w:b/>
        </w:rPr>
        <w:t>Teacher Adoption and Training:</w:t>
      </w:r>
      <w:r w:rsidRPr="00D551A0">
        <w:rPr>
          <w:rFonts w:ascii="Arial" w:hAnsi="Arial" w:cs="Arial"/>
        </w:rPr>
        <w:t xml:space="preserve"> Teachers may need training to effectively use and maximize the benefits of AI-powered tools. Not all educators may be comfortable with such technology, and ensuring a smooth transition can be challenging.</w:t>
      </w:r>
    </w:p>
    <w:p w:rsidR="00E44170" w:rsidRPr="00D551A0" w:rsidRDefault="00E44170" w:rsidP="0083299F">
      <w:pPr>
        <w:pStyle w:val="Heading2"/>
        <w:rPr>
          <w:rFonts w:ascii="Arial" w:hAnsi="Arial" w:cs="Arial"/>
        </w:rPr>
      </w:pPr>
      <w:bookmarkStart w:id="15" w:name="_Toc148659668"/>
      <w:bookmarkStart w:id="16" w:name="_Toc148694173"/>
      <w:r w:rsidRPr="00D551A0">
        <w:rPr>
          <w:rFonts w:ascii="Arial" w:hAnsi="Arial" w:cs="Arial"/>
        </w:rPr>
        <w:t>5. Bias and Fairness:</w:t>
      </w:r>
      <w:bookmarkEnd w:id="15"/>
      <w:bookmarkEnd w:id="16"/>
    </w:p>
    <w:p w:rsidR="00E44170" w:rsidRPr="00D551A0" w:rsidRDefault="00E44170" w:rsidP="00E44170">
      <w:pPr>
        <w:pStyle w:val="ListParagraph"/>
        <w:numPr>
          <w:ilvl w:val="0"/>
          <w:numId w:val="11"/>
        </w:numPr>
        <w:rPr>
          <w:rFonts w:ascii="Arial" w:hAnsi="Arial" w:cs="Arial"/>
        </w:rPr>
      </w:pPr>
      <w:r w:rsidRPr="00D551A0">
        <w:rPr>
          <w:rFonts w:ascii="Arial" w:hAnsi="Arial" w:cs="Arial"/>
          <w:b/>
        </w:rPr>
        <w:t>Algorithmic Bias:</w:t>
      </w:r>
      <w:r w:rsidRPr="00D551A0">
        <w:rPr>
          <w:rFonts w:ascii="Arial" w:hAnsi="Arial" w:cs="Arial"/>
        </w:rPr>
        <w:t xml:space="preserve"> AI algorithms may exhibit bias in recommendations and assessments, potentially disadvantaging certain groups of students. Ensuring fairness and reducing bias is a significant concern.</w:t>
      </w:r>
    </w:p>
    <w:p w:rsidR="0083299F" w:rsidRPr="00D551A0" w:rsidRDefault="0083299F" w:rsidP="0083299F">
      <w:pPr>
        <w:rPr>
          <w:rFonts w:ascii="Arial" w:hAnsi="Arial" w:cs="Arial"/>
        </w:rPr>
      </w:pPr>
    </w:p>
    <w:p w:rsidR="0083299F" w:rsidRPr="00D551A0" w:rsidRDefault="0083299F" w:rsidP="0083299F">
      <w:pPr>
        <w:rPr>
          <w:rFonts w:ascii="Arial" w:hAnsi="Arial" w:cs="Arial"/>
        </w:rPr>
      </w:pPr>
    </w:p>
    <w:p w:rsidR="00E44170" w:rsidRPr="00D551A0" w:rsidRDefault="00E44170" w:rsidP="0083299F">
      <w:pPr>
        <w:pStyle w:val="Heading2"/>
        <w:rPr>
          <w:rFonts w:ascii="Arial" w:hAnsi="Arial" w:cs="Arial"/>
        </w:rPr>
      </w:pPr>
      <w:bookmarkStart w:id="17" w:name="_Toc148659669"/>
      <w:bookmarkStart w:id="18" w:name="_Toc148694174"/>
      <w:r w:rsidRPr="00D551A0">
        <w:rPr>
          <w:rFonts w:ascii="Arial" w:hAnsi="Arial" w:cs="Arial"/>
        </w:rPr>
        <w:t>6. Scalability and Infrastructure:</w:t>
      </w:r>
      <w:bookmarkEnd w:id="17"/>
      <w:bookmarkEnd w:id="18"/>
    </w:p>
    <w:p w:rsidR="00E44170" w:rsidRPr="00D551A0" w:rsidRDefault="00E44170" w:rsidP="0083299F">
      <w:pPr>
        <w:pStyle w:val="ListParagraph"/>
        <w:numPr>
          <w:ilvl w:val="0"/>
          <w:numId w:val="10"/>
        </w:numPr>
        <w:rPr>
          <w:rFonts w:ascii="Arial" w:hAnsi="Arial" w:cs="Arial"/>
        </w:rPr>
      </w:pPr>
      <w:r w:rsidRPr="00D551A0">
        <w:rPr>
          <w:rFonts w:ascii="Arial" w:hAnsi="Arial" w:cs="Arial"/>
          <w:b/>
        </w:rPr>
        <w:t>Scalability:</w:t>
      </w:r>
      <w:r w:rsidRPr="00D551A0">
        <w:rPr>
          <w:rFonts w:ascii="Arial" w:hAnsi="Arial" w:cs="Arial"/>
        </w:rPr>
        <w:t xml:space="preserve"> As the number of users increases, the system may face challenges in terms of server capacity, load balancing, and response times.</w:t>
      </w:r>
    </w:p>
    <w:p w:rsidR="00E44170" w:rsidRPr="00D551A0" w:rsidRDefault="00E44170" w:rsidP="00E44170">
      <w:pPr>
        <w:pStyle w:val="ListParagraph"/>
        <w:numPr>
          <w:ilvl w:val="0"/>
          <w:numId w:val="10"/>
        </w:numPr>
        <w:rPr>
          <w:rFonts w:ascii="Arial" w:hAnsi="Arial" w:cs="Arial"/>
        </w:rPr>
      </w:pPr>
      <w:r w:rsidRPr="00D551A0">
        <w:rPr>
          <w:rFonts w:ascii="Arial" w:hAnsi="Arial" w:cs="Arial"/>
          <w:b/>
        </w:rPr>
        <w:t>Infrastructure Costs:</w:t>
      </w:r>
      <w:r w:rsidRPr="00D551A0">
        <w:rPr>
          <w:rFonts w:ascii="Arial" w:hAnsi="Arial" w:cs="Arial"/>
        </w:rPr>
        <w:t xml:space="preserve"> Expanding and maintaining the necessary infrastructure can be costly, which may limit accessibility for certain institutions or regions.</w:t>
      </w:r>
    </w:p>
    <w:p w:rsidR="00E44170" w:rsidRPr="00D551A0" w:rsidRDefault="00E44170" w:rsidP="0083299F">
      <w:pPr>
        <w:pStyle w:val="Heading2"/>
        <w:rPr>
          <w:rFonts w:ascii="Arial" w:hAnsi="Arial" w:cs="Arial"/>
        </w:rPr>
      </w:pPr>
      <w:bookmarkStart w:id="19" w:name="_Toc148659670"/>
      <w:bookmarkStart w:id="20" w:name="_Toc148694175"/>
      <w:r w:rsidRPr="00D551A0">
        <w:rPr>
          <w:rFonts w:ascii="Arial" w:hAnsi="Arial" w:cs="Arial"/>
        </w:rPr>
        <w:t>7. User Engagement and Motivation:</w:t>
      </w:r>
      <w:bookmarkEnd w:id="19"/>
      <w:bookmarkEnd w:id="20"/>
    </w:p>
    <w:p w:rsidR="00E44170" w:rsidRPr="00D551A0" w:rsidRDefault="00E44170" w:rsidP="0083299F">
      <w:pPr>
        <w:pStyle w:val="ListParagraph"/>
        <w:numPr>
          <w:ilvl w:val="0"/>
          <w:numId w:val="9"/>
        </w:numPr>
        <w:rPr>
          <w:rFonts w:ascii="Arial" w:hAnsi="Arial" w:cs="Arial"/>
        </w:rPr>
      </w:pPr>
      <w:r w:rsidRPr="00D551A0">
        <w:rPr>
          <w:rFonts w:ascii="Arial" w:hAnsi="Arial" w:cs="Arial"/>
          <w:b/>
        </w:rPr>
        <w:t>Student Engagement:</w:t>
      </w:r>
      <w:r w:rsidRPr="00D551A0">
        <w:rPr>
          <w:rFonts w:ascii="Arial" w:hAnsi="Arial" w:cs="Arial"/>
        </w:rPr>
        <w:t xml:space="preserve"> Ensuring that students remain motivated and engaged with the system can be a challenge, as online learning environments may lack the social and interactive aspects of traditional classrooms.</w:t>
      </w:r>
    </w:p>
    <w:p w:rsidR="00E44170" w:rsidRPr="00D551A0" w:rsidRDefault="00E44170" w:rsidP="0083299F">
      <w:pPr>
        <w:pStyle w:val="Heading2"/>
        <w:rPr>
          <w:rFonts w:ascii="Arial" w:hAnsi="Arial" w:cs="Arial"/>
        </w:rPr>
      </w:pPr>
      <w:bookmarkStart w:id="21" w:name="_Toc148659671"/>
      <w:bookmarkStart w:id="22" w:name="_Toc148694176"/>
      <w:r w:rsidRPr="00D551A0">
        <w:rPr>
          <w:rFonts w:ascii="Arial" w:hAnsi="Arial" w:cs="Arial"/>
        </w:rPr>
        <w:t>8. Accessibility:</w:t>
      </w:r>
      <w:bookmarkEnd w:id="21"/>
      <w:bookmarkEnd w:id="22"/>
    </w:p>
    <w:p w:rsidR="00E44170" w:rsidRPr="00D551A0" w:rsidRDefault="00E44170" w:rsidP="00E44170">
      <w:pPr>
        <w:pStyle w:val="ListParagraph"/>
        <w:numPr>
          <w:ilvl w:val="0"/>
          <w:numId w:val="8"/>
        </w:numPr>
        <w:rPr>
          <w:rFonts w:ascii="Arial" w:hAnsi="Arial" w:cs="Arial"/>
        </w:rPr>
      </w:pPr>
      <w:r w:rsidRPr="00D551A0">
        <w:rPr>
          <w:rFonts w:ascii="Arial" w:hAnsi="Arial" w:cs="Arial"/>
          <w:b/>
        </w:rPr>
        <w:t xml:space="preserve">Digital </w:t>
      </w:r>
      <w:proofErr w:type="spellStart"/>
      <w:r w:rsidRPr="00D551A0">
        <w:rPr>
          <w:rFonts w:ascii="Arial" w:hAnsi="Arial" w:cs="Arial"/>
          <w:b/>
        </w:rPr>
        <w:t>Divid</w:t>
      </w:r>
      <w:proofErr w:type="spellEnd"/>
      <w:r w:rsidRPr="00D551A0">
        <w:rPr>
          <w:rFonts w:ascii="Arial" w:hAnsi="Arial" w:cs="Arial"/>
          <w:b/>
          <w:lang w:val="en-US"/>
        </w:rPr>
        <w:t>e</w:t>
      </w:r>
      <w:r w:rsidRPr="00D551A0">
        <w:rPr>
          <w:rFonts w:ascii="Arial" w:hAnsi="Arial" w:cs="Arial"/>
          <w:b/>
        </w:rPr>
        <w:t>:</w:t>
      </w:r>
      <w:r w:rsidRPr="00D551A0">
        <w:rPr>
          <w:rFonts w:ascii="Arial" w:hAnsi="Arial" w:cs="Arial"/>
        </w:rPr>
        <w:t xml:space="preserve"> Not all students may have equal access to the necessary devices and internet connectivity, leading to disparities in learning opportunities.</w:t>
      </w:r>
    </w:p>
    <w:p w:rsidR="00E44170" w:rsidRPr="00D551A0" w:rsidRDefault="00E44170" w:rsidP="0083299F">
      <w:pPr>
        <w:pStyle w:val="Heading2"/>
        <w:rPr>
          <w:rFonts w:ascii="Arial" w:hAnsi="Arial" w:cs="Arial"/>
        </w:rPr>
      </w:pPr>
      <w:bookmarkStart w:id="23" w:name="_Toc148659672"/>
      <w:bookmarkStart w:id="24" w:name="_Toc148694177"/>
      <w:r w:rsidRPr="00D551A0">
        <w:rPr>
          <w:rFonts w:ascii="Arial" w:hAnsi="Arial" w:cs="Arial"/>
        </w:rPr>
        <w:t>9. Regulatory Compliance:</w:t>
      </w:r>
      <w:bookmarkEnd w:id="23"/>
      <w:bookmarkEnd w:id="24"/>
    </w:p>
    <w:p w:rsidR="00E44170" w:rsidRPr="00D551A0" w:rsidRDefault="00E44170" w:rsidP="00E44170">
      <w:pPr>
        <w:pStyle w:val="ListParagraph"/>
        <w:numPr>
          <w:ilvl w:val="0"/>
          <w:numId w:val="7"/>
        </w:numPr>
        <w:rPr>
          <w:rFonts w:ascii="Arial" w:hAnsi="Arial" w:cs="Arial"/>
        </w:rPr>
      </w:pPr>
      <w:r w:rsidRPr="00D551A0">
        <w:rPr>
          <w:rFonts w:ascii="Arial" w:hAnsi="Arial" w:cs="Arial"/>
          <w:b/>
        </w:rPr>
        <w:t>Education Regulation</w:t>
      </w:r>
      <w:r w:rsidRPr="00D551A0">
        <w:rPr>
          <w:rFonts w:ascii="Arial" w:hAnsi="Arial" w:cs="Arial"/>
          <w:b/>
          <w:lang w:val="en-US"/>
        </w:rPr>
        <w:t>s</w:t>
      </w:r>
      <w:r w:rsidRPr="00D551A0">
        <w:rPr>
          <w:rFonts w:ascii="Arial" w:hAnsi="Arial" w:cs="Arial"/>
          <w:b/>
        </w:rPr>
        <w:t>:</w:t>
      </w:r>
      <w:r w:rsidRPr="00D551A0">
        <w:rPr>
          <w:rFonts w:ascii="Arial" w:hAnsi="Arial" w:cs="Arial"/>
        </w:rPr>
        <w:t xml:space="preserve"> Compliance with educational regulations and standards can be complex, especially in different regions or countries.</w:t>
      </w:r>
    </w:p>
    <w:p w:rsidR="00E44170" w:rsidRPr="00D551A0" w:rsidRDefault="00E44170" w:rsidP="0083299F">
      <w:pPr>
        <w:pStyle w:val="Heading2"/>
        <w:rPr>
          <w:rFonts w:ascii="Arial" w:hAnsi="Arial" w:cs="Arial"/>
        </w:rPr>
      </w:pPr>
      <w:bookmarkStart w:id="25" w:name="_Toc148659673"/>
      <w:bookmarkStart w:id="26" w:name="_Toc148694178"/>
      <w:r w:rsidRPr="00D551A0">
        <w:rPr>
          <w:rFonts w:ascii="Arial" w:hAnsi="Arial" w:cs="Arial"/>
        </w:rPr>
        <w:t>10. Feedback and Improvement:</w:t>
      </w:r>
      <w:bookmarkEnd w:id="25"/>
      <w:bookmarkEnd w:id="26"/>
    </w:p>
    <w:p w:rsidR="00E44170" w:rsidRPr="00D551A0" w:rsidRDefault="00E44170" w:rsidP="00E44170">
      <w:pPr>
        <w:pStyle w:val="ListParagraph"/>
        <w:numPr>
          <w:ilvl w:val="0"/>
          <w:numId w:val="6"/>
        </w:numPr>
        <w:rPr>
          <w:rFonts w:ascii="Arial" w:hAnsi="Arial" w:cs="Arial"/>
        </w:rPr>
      </w:pPr>
      <w:r w:rsidRPr="00D551A0">
        <w:rPr>
          <w:rFonts w:ascii="Arial" w:hAnsi="Arial" w:cs="Arial"/>
          <w:b/>
        </w:rPr>
        <w:t>Continuous Improvement:</w:t>
      </w:r>
      <w:r w:rsidRPr="00D551A0">
        <w:rPr>
          <w:rFonts w:ascii="Arial" w:hAnsi="Arial" w:cs="Arial"/>
        </w:rPr>
        <w:t xml:space="preserve"> Adapting the system based on user feedback and evolving educational needs is essential. Regular updates and improvements can be a resource-intensive process.</w:t>
      </w:r>
    </w:p>
    <w:p w:rsidR="00E44170" w:rsidRPr="00D551A0" w:rsidRDefault="00E44170" w:rsidP="0083299F">
      <w:pPr>
        <w:pStyle w:val="Heading2"/>
        <w:rPr>
          <w:rFonts w:ascii="Arial" w:hAnsi="Arial" w:cs="Arial"/>
        </w:rPr>
      </w:pPr>
      <w:bookmarkStart w:id="27" w:name="_Toc148659674"/>
      <w:bookmarkStart w:id="28" w:name="_Toc148694179"/>
      <w:r w:rsidRPr="00D551A0">
        <w:rPr>
          <w:rFonts w:ascii="Arial" w:hAnsi="Arial" w:cs="Arial"/>
        </w:rPr>
        <w:lastRenderedPageBreak/>
        <w:t>11. Cultural and Language Differences:</w:t>
      </w:r>
      <w:bookmarkEnd w:id="27"/>
      <w:bookmarkEnd w:id="28"/>
    </w:p>
    <w:p w:rsidR="00E44170" w:rsidRPr="00D551A0" w:rsidRDefault="00E44170" w:rsidP="00E44170">
      <w:pPr>
        <w:pStyle w:val="ListParagraph"/>
        <w:numPr>
          <w:ilvl w:val="0"/>
          <w:numId w:val="5"/>
        </w:numPr>
        <w:rPr>
          <w:rFonts w:ascii="Arial" w:hAnsi="Arial" w:cs="Arial"/>
        </w:rPr>
      </w:pPr>
      <w:r w:rsidRPr="00D551A0">
        <w:rPr>
          <w:rFonts w:ascii="Arial" w:hAnsi="Arial" w:cs="Arial"/>
          <w:b/>
        </w:rPr>
        <w:t>Cultural Sensitivity:</w:t>
      </w:r>
      <w:r w:rsidRPr="00D551A0">
        <w:rPr>
          <w:rFonts w:ascii="Arial" w:hAnsi="Arial" w:cs="Arial"/>
        </w:rPr>
        <w:t xml:space="preserve"> Adapting content and interactions to different cultural contexts and languages can be a challenge for global accessibility.</w:t>
      </w:r>
    </w:p>
    <w:p w:rsidR="00E44170" w:rsidRPr="00D551A0" w:rsidRDefault="00E44170" w:rsidP="0083299F">
      <w:pPr>
        <w:pStyle w:val="Heading2"/>
        <w:rPr>
          <w:rFonts w:ascii="Arial" w:hAnsi="Arial" w:cs="Arial"/>
        </w:rPr>
      </w:pPr>
      <w:bookmarkStart w:id="29" w:name="_Toc148659675"/>
      <w:bookmarkStart w:id="30" w:name="_Toc148694180"/>
      <w:r w:rsidRPr="00D551A0">
        <w:rPr>
          <w:rFonts w:ascii="Arial" w:hAnsi="Arial" w:cs="Arial"/>
        </w:rPr>
        <w:t>12. Resistance to Change:</w:t>
      </w:r>
      <w:bookmarkEnd w:id="29"/>
      <w:bookmarkEnd w:id="30"/>
    </w:p>
    <w:p w:rsidR="00E44170" w:rsidRPr="00D551A0" w:rsidRDefault="00E44170" w:rsidP="0083299F">
      <w:pPr>
        <w:pStyle w:val="ListParagraph"/>
        <w:numPr>
          <w:ilvl w:val="0"/>
          <w:numId w:val="4"/>
        </w:numPr>
        <w:rPr>
          <w:rFonts w:ascii="Arial" w:hAnsi="Arial" w:cs="Arial"/>
        </w:rPr>
      </w:pPr>
      <w:r w:rsidRPr="00D551A0">
        <w:rPr>
          <w:rFonts w:ascii="Arial" w:hAnsi="Arial" w:cs="Arial"/>
          <w:b/>
        </w:rPr>
        <w:t>Resistance to Technology:</w:t>
      </w:r>
      <w:r w:rsidRPr="00D551A0">
        <w:rPr>
          <w:rFonts w:ascii="Arial" w:hAnsi="Arial" w:cs="Arial"/>
        </w:rPr>
        <w:t xml:space="preserve"> Some students, teachers, or institutions may be resistant to adopting new technology, which can hinder the system's effectiveness.</w:t>
      </w:r>
    </w:p>
    <w:p w:rsidR="00E44170" w:rsidRPr="00D551A0" w:rsidRDefault="0083299F" w:rsidP="0083299F">
      <w:pPr>
        <w:pStyle w:val="Heading1"/>
        <w:rPr>
          <w:rFonts w:ascii="Arial" w:hAnsi="Arial" w:cs="Arial"/>
          <w:lang w:val="en-US"/>
        </w:rPr>
      </w:pPr>
      <w:bookmarkStart w:id="31" w:name="_Toc148659676"/>
      <w:bookmarkStart w:id="32" w:name="_Toc148694181"/>
      <w:r w:rsidRPr="00D551A0">
        <w:rPr>
          <w:rFonts w:ascii="Arial" w:hAnsi="Arial" w:cs="Arial"/>
          <w:lang w:val="en-US"/>
        </w:rPr>
        <w:t>Conclusion</w:t>
      </w:r>
      <w:bookmarkEnd w:id="31"/>
      <w:bookmarkEnd w:id="32"/>
    </w:p>
    <w:p w:rsidR="00E44170" w:rsidRPr="00D551A0" w:rsidRDefault="00E44170" w:rsidP="00E44170">
      <w:pPr>
        <w:rPr>
          <w:rFonts w:ascii="Arial" w:hAnsi="Arial" w:cs="Arial"/>
        </w:rPr>
      </w:pPr>
      <w:r w:rsidRPr="00D551A0">
        <w:rPr>
          <w:rFonts w:ascii="Arial" w:hAnsi="Arial" w:cs="Arial"/>
        </w:rPr>
        <w:t xml:space="preserve">Overcoming these constraints requires careful planning, ongoing development, collaboration with educators, addressing security and privacy concerns, and ensuring that the AI system aligns with the specific needs and circumstances of the educational community it serves. Additionally, flexibility and adaptability are essential to ensure that </w:t>
      </w:r>
      <w:proofErr w:type="spellStart"/>
      <w:r w:rsidRPr="00D551A0">
        <w:rPr>
          <w:rFonts w:ascii="Arial" w:hAnsi="Arial" w:cs="Arial"/>
        </w:rPr>
        <w:t>Learnova</w:t>
      </w:r>
      <w:proofErr w:type="spellEnd"/>
      <w:r w:rsidRPr="00D551A0">
        <w:rPr>
          <w:rFonts w:ascii="Arial" w:hAnsi="Arial" w:cs="Arial"/>
        </w:rPr>
        <w:t xml:space="preserve"> can evolve and respond to changing educational landscapes and technological advancements.</w:t>
      </w:r>
    </w:p>
    <w:sectPr w:rsidR="00E44170" w:rsidRPr="00D551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C23B9"/>
    <w:multiLevelType w:val="hybridMultilevel"/>
    <w:tmpl w:val="55C252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FF71A7D"/>
    <w:multiLevelType w:val="hybridMultilevel"/>
    <w:tmpl w:val="D2F22E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2295CD3"/>
    <w:multiLevelType w:val="hybridMultilevel"/>
    <w:tmpl w:val="AAE4647A"/>
    <w:lvl w:ilvl="0" w:tplc="20000001">
      <w:start w:val="1"/>
      <w:numFmt w:val="bullet"/>
      <w:lvlText w:val=""/>
      <w:lvlJc w:val="left"/>
      <w:pPr>
        <w:ind w:left="870" w:hanging="360"/>
      </w:pPr>
      <w:rPr>
        <w:rFonts w:ascii="Symbol" w:hAnsi="Symbol" w:hint="default"/>
      </w:rPr>
    </w:lvl>
    <w:lvl w:ilvl="1" w:tplc="20000003" w:tentative="1">
      <w:start w:val="1"/>
      <w:numFmt w:val="bullet"/>
      <w:lvlText w:val="o"/>
      <w:lvlJc w:val="left"/>
      <w:pPr>
        <w:ind w:left="1590" w:hanging="360"/>
      </w:pPr>
      <w:rPr>
        <w:rFonts w:ascii="Courier New" w:hAnsi="Courier New" w:cs="Courier New" w:hint="default"/>
      </w:rPr>
    </w:lvl>
    <w:lvl w:ilvl="2" w:tplc="20000005" w:tentative="1">
      <w:start w:val="1"/>
      <w:numFmt w:val="bullet"/>
      <w:lvlText w:val=""/>
      <w:lvlJc w:val="left"/>
      <w:pPr>
        <w:ind w:left="2310" w:hanging="360"/>
      </w:pPr>
      <w:rPr>
        <w:rFonts w:ascii="Wingdings" w:hAnsi="Wingdings" w:hint="default"/>
      </w:rPr>
    </w:lvl>
    <w:lvl w:ilvl="3" w:tplc="20000001" w:tentative="1">
      <w:start w:val="1"/>
      <w:numFmt w:val="bullet"/>
      <w:lvlText w:val=""/>
      <w:lvlJc w:val="left"/>
      <w:pPr>
        <w:ind w:left="3030" w:hanging="360"/>
      </w:pPr>
      <w:rPr>
        <w:rFonts w:ascii="Symbol" w:hAnsi="Symbol" w:hint="default"/>
      </w:rPr>
    </w:lvl>
    <w:lvl w:ilvl="4" w:tplc="20000003" w:tentative="1">
      <w:start w:val="1"/>
      <w:numFmt w:val="bullet"/>
      <w:lvlText w:val="o"/>
      <w:lvlJc w:val="left"/>
      <w:pPr>
        <w:ind w:left="3750" w:hanging="360"/>
      </w:pPr>
      <w:rPr>
        <w:rFonts w:ascii="Courier New" w:hAnsi="Courier New" w:cs="Courier New" w:hint="default"/>
      </w:rPr>
    </w:lvl>
    <w:lvl w:ilvl="5" w:tplc="20000005" w:tentative="1">
      <w:start w:val="1"/>
      <w:numFmt w:val="bullet"/>
      <w:lvlText w:val=""/>
      <w:lvlJc w:val="left"/>
      <w:pPr>
        <w:ind w:left="4470" w:hanging="360"/>
      </w:pPr>
      <w:rPr>
        <w:rFonts w:ascii="Wingdings" w:hAnsi="Wingdings" w:hint="default"/>
      </w:rPr>
    </w:lvl>
    <w:lvl w:ilvl="6" w:tplc="20000001" w:tentative="1">
      <w:start w:val="1"/>
      <w:numFmt w:val="bullet"/>
      <w:lvlText w:val=""/>
      <w:lvlJc w:val="left"/>
      <w:pPr>
        <w:ind w:left="5190" w:hanging="360"/>
      </w:pPr>
      <w:rPr>
        <w:rFonts w:ascii="Symbol" w:hAnsi="Symbol" w:hint="default"/>
      </w:rPr>
    </w:lvl>
    <w:lvl w:ilvl="7" w:tplc="20000003" w:tentative="1">
      <w:start w:val="1"/>
      <w:numFmt w:val="bullet"/>
      <w:lvlText w:val="o"/>
      <w:lvlJc w:val="left"/>
      <w:pPr>
        <w:ind w:left="5910" w:hanging="360"/>
      </w:pPr>
      <w:rPr>
        <w:rFonts w:ascii="Courier New" w:hAnsi="Courier New" w:cs="Courier New" w:hint="default"/>
      </w:rPr>
    </w:lvl>
    <w:lvl w:ilvl="8" w:tplc="20000005" w:tentative="1">
      <w:start w:val="1"/>
      <w:numFmt w:val="bullet"/>
      <w:lvlText w:val=""/>
      <w:lvlJc w:val="left"/>
      <w:pPr>
        <w:ind w:left="6630" w:hanging="360"/>
      </w:pPr>
      <w:rPr>
        <w:rFonts w:ascii="Wingdings" w:hAnsi="Wingdings" w:hint="default"/>
      </w:rPr>
    </w:lvl>
  </w:abstractNum>
  <w:abstractNum w:abstractNumId="3" w15:restartNumberingAfterBreak="0">
    <w:nsid w:val="1CE52482"/>
    <w:multiLevelType w:val="hybridMultilevel"/>
    <w:tmpl w:val="6DFCBC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DE8752D"/>
    <w:multiLevelType w:val="hybridMultilevel"/>
    <w:tmpl w:val="2BB2B0FC"/>
    <w:lvl w:ilvl="0" w:tplc="20000001">
      <w:start w:val="1"/>
      <w:numFmt w:val="bullet"/>
      <w:lvlText w:val=""/>
      <w:lvlJc w:val="left"/>
      <w:pPr>
        <w:ind w:left="920" w:hanging="360"/>
      </w:pPr>
      <w:rPr>
        <w:rFonts w:ascii="Symbol" w:hAnsi="Symbol" w:hint="default"/>
      </w:rPr>
    </w:lvl>
    <w:lvl w:ilvl="1" w:tplc="20000003" w:tentative="1">
      <w:start w:val="1"/>
      <w:numFmt w:val="bullet"/>
      <w:lvlText w:val="o"/>
      <w:lvlJc w:val="left"/>
      <w:pPr>
        <w:ind w:left="1640" w:hanging="360"/>
      </w:pPr>
      <w:rPr>
        <w:rFonts w:ascii="Courier New" w:hAnsi="Courier New" w:cs="Courier New" w:hint="default"/>
      </w:rPr>
    </w:lvl>
    <w:lvl w:ilvl="2" w:tplc="20000005" w:tentative="1">
      <w:start w:val="1"/>
      <w:numFmt w:val="bullet"/>
      <w:lvlText w:val=""/>
      <w:lvlJc w:val="left"/>
      <w:pPr>
        <w:ind w:left="2360" w:hanging="360"/>
      </w:pPr>
      <w:rPr>
        <w:rFonts w:ascii="Wingdings" w:hAnsi="Wingdings" w:hint="default"/>
      </w:rPr>
    </w:lvl>
    <w:lvl w:ilvl="3" w:tplc="20000001" w:tentative="1">
      <w:start w:val="1"/>
      <w:numFmt w:val="bullet"/>
      <w:lvlText w:val=""/>
      <w:lvlJc w:val="left"/>
      <w:pPr>
        <w:ind w:left="3080" w:hanging="360"/>
      </w:pPr>
      <w:rPr>
        <w:rFonts w:ascii="Symbol" w:hAnsi="Symbol" w:hint="default"/>
      </w:rPr>
    </w:lvl>
    <w:lvl w:ilvl="4" w:tplc="20000003" w:tentative="1">
      <w:start w:val="1"/>
      <w:numFmt w:val="bullet"/>
      <w:lvlText w:val="o"/>
      <w:lvlJc w:val="left"/>
      <w:pPr>
        <w:ind w:left="3800" w:hanging="360"/>
      </w:pPr>
      <w:rPr>
        <w:rFonts w:ascii="Courier New" w:hAnsi="Courier New" w:cs="Courier New" w:hint="default"/>
      </w:rPr>
    </w:lvl>
    <w:lvl w:ilvl="5" w:tplc="20000005" w:tentative="1">
      <w:start w:val="1"/>
      <w:numFmt w:val="bullet"/>
      <w:lvlText w:val=""/>
      <w:lvlJc w:val="left"/>
      <w:pPr>
        <w:ind w:left="4520" w:hanging="360"/>
      </w:pPr>
      <w:rPr>
        <w:rFonts w:ascii="Wingdings" w:hAnsi="Wingdings" w:hint="default"/>
      </w:rPr>
    </w:lvl>
    <w:lvl w:ilvl="6" w:tplc="20000001" w:tentative="1">
      <w:start w:val="1"/>
      <w:numFmt w:val="bullet"/>
      <w:lvlText w:val=""/>
      <w:lvlJc w:val="left"/>
      <w:pPr>
        <w:ind w:left="5240" w:hanging="360"/>
      </w:pPr>
      <w:rPr>
        <w:rFonts w:ascii="Symbol" w:hAnsi="Symbol" w:hint="default"/>
      </w:rPr>
    </w:lvl>
    <w:lvl w:ilvl="7" w:tplc="20000003" w:tentative="1">
      <w:start w:val="1"/>
      <w:numFmt w:val="bullet"/>
      <w:lvlText w:val="o"/>
      <w:lvlJc w:val="left"/>
      <w:pPr>
        <w:ind w:left="5960" w:hanging="360"/>
      </w:pPr>
      <w:rPr>
        <w:rFonts w:ascii="Courier New" w:hAnsi="Courier New" w:cs="Courier New" w:hint="default"/>
      </w:rPr>
    </w:lvl>
    <w:lvl w:ilvl="8" w:tplc="20000005" w:tentative="1">
      <w:start w:val="1"/>
      <w:numFmt w:val="bullet"/>
      <w:lvlText w:val=""/>
      <w:lvlJc w:val="left"/>
      <w:pPr>
        <w:ind w:left="6680" w:hanging="360"/>
      </w:pPr>
      <w:rPr>
        <w:rFonts w:ascii="Wingdings" w:hAnsi="Wingdings" w:hint="default"/>
      </w:rPr>
    </w:lvl>
  </w:abstractNum>
  <w:abstractNum w:abstractNumId="5" w15:restartNumberingAfterBreak="0">
    <w:nsid w:val="40ED733F"/>
    <w:multiLevelType w:val="hybridMultilevel"/>
    <w:tmpl w:val="1BF27F8C"/>
    <w:lvl w:ilvl="0" w:tplc="20000001">
      <w:start w:val="1"/>
      <w:numFmt w:val="bullet"/>
      <w:lvlText w:val=""/>
      <w:lvlJc w:val="left"/>
      <w:pPr>
        <w:ind w:left="870" w:hanging="360"/>
      </w:pPr>
      <w:rPr>
        <w:rFonts w:ascii="Symbol" w:hAnsi="Symbol" w:hint="default"/>
      </w:rPr>
    </w:lvl>
    <w:lvl w:ilvl="1" w:tplc="20000003" w:tentative="1">
      <w:start w:val="1"/>
      <w:numFmt w:val="bullet"/>
      <w:lvlText w:val="o"/>
      <w:lvlJc w:val="left"/>
      <w:pPr>
        <w:ind w:left="1590" w:hanging="360"/>
      </w:pPr>
      <w:rPr>
        <w:rFonts w:ascii="Courier New" w:hAnsi="Courier New" w:cs="Courier New" w:hint="default"/>
      </w:rPr>
    </w:lvl>
    <w:lvl w:ilvl="2" w:tplc="20000005" w:tentative="1">
      <w:start w:val="1"/>
      <w:numFmt w:val="bullet"/>
      <w:lvlText w:val=""/>
      <w:lvlJc w:val="left"/>
      <w:pPr>
        <w:ind w:left="2310" w:hanging="360"/>
      </w:pPr>
      <w:rPr>
        <w:rFonts w:ascii="Wingdings" w:hAnsi="Wingdings" w:hint="default"/>
      </w:rPr>
    </w:lvl>
    <w:lvl w:ilvl="3" w:tplc="20000001" w:tentative="1">
      <w:start w:val="1"/>
      <w:numFmt w:val="bullet"/>
      <w:lvlText w:val=""/>
      <w:lvlJc w:val="left"/>
      <w:pPr>
        <w:ind w:left="3030" w:hanging="360"/>
      </w:pPr>
      <w:rPr>
        <w:rFonts w:ascii="Symbol" w:hAnsi="Symbol" w:hint="default"/>
      </w:rPr>
    </w:lvl>
    <w:lvl w:ilvl="4" w:tplc="20000003" w:tentative="1">
      <w:start w:val="1"/>
      <w:numFmt w:val="bullet"/>
      <w:lvlText w:val="o"/>
      <w:lvlJc w:val="left"/>
      <w:pPr>
        <w:ind w:left="3750" w:hanging="360"/>
      </w:pPr>
      <w:rPr>
        <w:rFonts w:ascii="Courier New" w:hAnsi="Courier New" w:cs="Courier New" w:hint="default"/>
      </w:rPr>
    </w:lvl>
    <w:lvl w:ilvl="5" w:tplc="20000005" w:tentative="1">
      <w:start w:val="1"/>
      <w:numFmt w:val="bullet"/>
      <w:lvlText w:val=""/>
      <w:lvlJc w:val="left"/>
      <w:pPr>
        <w:ind w:left="4470" w:hanging="360"/>
      </w:pPr>
      <w:rPr>
        <w:rFonts w:ascii="Wingdings" w:hAnsi="Wingdings" w:hint="default"/>
      </w:rPr>
    </w:lvl>
    <w:lvl w:ilvl="6" w:tplc="20000001" w:tentative="1">
      <w:start w:val="1"/>
      <w:numFmt w:val="bullet"/>
      <w:lvlText w:val=""/>
      <w:lvlJc w:val="left"/>
      <w:pPr>
        <w:ind w:left="5190" w:hanging="360"/>
      </w:pPr>
      <w:rPr>
        <w:rFonts w:ascii="Symbol" w:hAnsi="Symbol" w:hint="default"/>
      </w:rPr>
    </w:lvl>
    <w:lvl w:ilvl="7" w:tplc="20000003" w:tentative="1">
      <w:start w:val="1"/>
      <w:numFmt w:val="bullet"/>
      <w:lvlText w:val="o"/>
      <w:lvlJc w:val="left"/>
      <w:pPr>
        <w:ind w:left="5910" w:hanging="360"/>
      </w:pPr>
      <w:rPr>
        <w:rFonts w:ascii="Courier New" w:hAnsi="Courier New" w:cs="Courier New" w:hint="default"/>
      </w:rPr>
    </w:lvl>
    <w:lvl w:ilvl="8" w:tplc="20000005" w:tentative="1">
      <w:start w:val="1"/>
      <w:numFmt w:val="bullet"/>
      <w:lvlText w:val=""/>
      <w:lvlJc w:val="left"/>
      <w:pPr>
        <w:ind w:left="6630" w:hanging="360"/>
      </w:pPr>
      <w:rPr>
        <w:rFonts w:ascii="Wingdings" w:hAnsi="Wingdings" w:hint="default"/>
      </w:rPr>
    </w:lvl>
  </w:abstractNum>
  <w:abstractNum w:abstractNumId="6" w15:restartNumberingAfterBreak="0">
    <w:nsid w:val="45104A06"/>
    <w:multiLevelType w:val="hybridMultilevel"/>
    <w:tmpl w:val="0CF0B102"/>
    <w:lvl w:ilvl="0" w:tplc="20000001">
      <w:start w:val="1"/>
      <w:numFmt w:val="bullet"/>
      <w:lvlText w:val=""/>
      <w:lvlJc w:val="left"/>
      <w:pPr>
        <w:ind w:left="920" w:hanging="360"/>
      </w:pPr>
      <w:rPr>
        <w:rFonts w:ascii="Symbol" w:hAnsi="Symbol" w:hint="default"/>
      </w:rPr>
    </w:lvl>
    <w:lvl w:ilvl="1" w:tplc="20000003" w:tentative="1">
      <w:start w:val="1"/>
      <w:numFmt w:val="bullet"/>
      <w:lvlText w:val="o"/>
      <w:lvlJc w:val="left"/>
      <w:pPr>
        <w:ind w:left="1640" w:hanging="360"/>
      </w:pPr>
      <w:rPr>
        <w:rFonts w:ascii="Courier New" w:hAnsi="Courier New" w:cs="Courier New" w:hint="default"/>
      </w:rPr>
    </w:lvl>
    <w:lvl w:ilvl="2" w:tplc="20000005" w:tentative="1">
      <w:start w:val="1"/>
      <w:numFmt w:val="bullet"/>
      <w:lvlText w:val=""/>
      <w:lvlJc w:val="left"/>
      <w:pPr>
        <w:ind w:left="2360" w:hanging="360"/>
      </w:pPr>
      <w:rPr>
        <w:rFonts w:ascii="Wingdings" w:hAnsi="Wingdings" w:hint="default"/>
      </w:rPr>
    </w:lvl>
    <w:lvl w:ilvl="3" w:tplc="20000001" w:tentative="1">
      <w:start w:val="1"/>
      <w:numFmt w:val="bullet"/>
      <w:lvlText w:val=""/>
      <w:lvlJc w:val="left"/>
      <w:pPr>
        <w:ind w:left="3080" w:hanging="360"/>
      </w:pPr>
      <w:rPr>
        <w:rFonts w:ascii="Symbol" w:hAnsi="Symbol" w:hint="default"/>
      </w:rPr>
    </w:lvl>
    <w:lvl w:ilvl="4" w:tplc="20000003" w:tentative="1">
      <w:start w:val="1"/>
      <w:numFmt w:val="bullet"/>
      <w:lvlText w:val="o"/>
      <w:lvlJc w:val="left"/>
      <w:pPr>
        <w:ind w:left="3800" w:hanging="360"/>
      </w:pPr>
      <w:rPr>
        <w:rFonts w:ascii="Courier New" w:hAnsi="Courier New" w:cs="Courier New" w:hint="default"/>
      </w:rPr>
    </w:lvl>
    <w:lvl w:ilvl="5" w:tplc="20000005" w:tentative="1">
      <w:start w:val="1"/>
      <w:numFmt w:val="bullet"/>
      <w:lvlText w:val=""/>
      <w:lvlJc w:val="left"/>
      <w:pPr>
        <w:ind w:left="4520" w:hanging="360"/>
      </w:pPr>
      <w:rPr>
        <w:rFonts w:ascii="Wingdings" w:hAnsi="Wingdings" w:hint="default"/>
      </w:rPr>
    </w:lvl>
    <w:lvl w:ilvl="6" w:tplc="20000001" w:tentative="1">
      <w:start w:val="1"/>
      <w:numFmt w:val="bullet"/>
      <w:lvlText w:val=""/>
      <w:lvlJc w:val="left"/>
      <w:pPr>
        <w:ind w:left="5240" w:hanging="360"/>
      </w:pPr>
      <w:rPr>
        <w:rFonts w:ascii="Symbol" w:hAnsi="Symbol" w:hint="default"/>
      </w:rPr>
    </w:lvl>
    <w:lvl w:ilvl="7" w:tplc="20000003" w:tentative="1">
      <w:start w:val="1"/>
      <w:numFmt w:val="bullet"/>
      <w:lvlText w:val="o"/>
      <w:lvlJc w:val="left"/>
      <w:pPr>
        <w:ind w:left="5960" w:hanging="360"/>
      </w:pPr>
      <w:rPr>
        <w:rFonts w:ascii="Courier New" w:hAnsi="Courier New" w:cs="Courier New" w:hint="default"/>
      </w:rPr>
    </w:lvl>
    <w:lvl w:ilvl="8" w:tplc="20000005" w:tentative="1">
      <w:start w:val="1"/>
      <w:numFmt w:val="bullet"/>
      <w:lvlText w:val=""/>
      <w:lvlJc w:val="left"/>
      <w:pPr>
        <w:ind w:left="6680" w:hanging="360"/>
      </w:pPr>
      <w:rPr>
        <w:rFonts w:ascii="Wingdings" w:hAnsi="Wingdings" w:hint="default"/>
      </w:rPr>
    </w:lvl>
  </w:abstractNum>
  <w:abstractNum w:abstractNumId="7" w15:restartNumberingAfterBreak="0">
    <w:nsid w:val="58574DAA"/>
    <w:multiLevelType w:val="hybridMultilevel"/>
    <w:tmpl w:val="7A7C618A"/>
    <w:lvl w:ilvl="0" w:tplc="20000001">
      <w:start w:val="1"/>
      <w:numFmt w:val="bullet"/>
      <w:lvlText w:val=""/>
      <w:lvlJc w:val="left"/>
      <w:pPr>
        <w:ind w:left="870" w:hanging="360"/>
      </w:pPr>
      <w:rPr>
        <w:rFonts w:ascii="Symbol" w:hAnsi="Symbol" w:hint="default"/>
      </w:rPr>
    </w:lvl>
    <w:lvl w:ilvl="1" w:tplc="20000003" w:tentative="1">
      <w:start w:val="1"/>
      <w:numFmt w:val="bullet"/>
      <w:lvlText w:val="o"/>
      <w:lvlJc w:val="left"/>
      <w:pPr>
        <w:ind w:left="1590" w:hanging="360"/>
      </w:pPr>
      <w:rPr>
        <w:rFonts w:ascii="Courier New" w:hAnsi="Courier New" w:cs="Courier New" w:hint="default"/>
      </w:rPr>
    </w:lvl>
    <w:lvl w:ilvl="2" w:tplc="20000005" w:tentative="1">
      <w:start w:val="1"/>
      <w:numFmt w:val="bullet"/>
      <w:lvlText w:val=""/>
      <w:lvlJc w:val="left"/>
      <w:pPr>
        <w:ind w:left="2310" w:hanging="360"/>
      </w:pPr>
      <w:rPr>
        <w:rFonts w:ascii="Wingdings" w:hAnsi="Wingdings" w:hint="default"/>
      </w:rPr>
    </w:lvl>
    <w:lvl w:ilvl="3" w:tplc="20000001" w:tentative="1">
      <w:start w:val="1"/>
      <w:numFmt w:val="bullet"/>
      <w:lvlText w:val=""/>
      <w:lvlJc w:val="left"/>
      <w:pPr>
        <w:ind w:left="3030" w:hanging="360"/>
      </w:pPr>
      <w:rPr>
        <w:rFonts w:ascii="Symbol" w:hAnsi="Symbol" w:hint="default"/>
      </w:rPr>
    </w:lvl>
    <w:lvl w:ilvl="4" w:tplc="20000003" w:tentative="1">
      <w:start w:val="1"/>
      <w:numFmt w:val="bullet"/>
      <w:lvlText w:val="o"/>
      <w:lvlJc w:val="left"/>
      <w:pPr>
        <w:ind w:left="3750" w:hanging="360"/>
      </w:pPr>
      <w:rPr>
        <w:rFonts w:ascii="Courier New" w:hAnsi="Courier New" w:cs="Courier New" w:hint="default"/>
      </w:rPr>
    </w:lvl>
    <w:lvl w:ilvl="5" w:tplc="20000005" w:tentative="1">
      <w:start w:val="1"/>
      <w:numFmt w:val="bullet"/>
      <w:lvlText w:val=""/>
      <w:lvlJc w:val="left"/>
      <w:pPr>
        <w:ind w:left="4470" w:hanging="360"/>
      </w:pPr>
      <w:rPr>
        <w:rFonts w:ascii="Wingdings" w:hAnsi="Wingdings" w:hint="default"/>
      </w:rPr>
    </w:lvl>
    <w:lvl w:ilvl="6" w:tplc="20000001" w:tentative="1">
      <w:start w:val="1"/>
      <w:numFmt w:val="bullet"/>
      <w:lvlText w:val=""/>
      <w:lvlJc w:val="left"/>
      <w:pPr>
        <w:ind w:left="5190" w:hanging="360"/>
      </w:pPr>
      <w:rPr>
        <w:rFonts w:ascii="Symbol" w:hAnsi="Symbol" w:hint="default"/>
      </w:rPr>
    </w:lvl>
    <w:lvl w:ilvl="7" w:tplc="20000003" w:tentative="1">
      <w:start w:val="1"/>
      <w:numFmt w:val="bullet"/>
      <w:lvlText w:val="o"/>
      <w:lvlJc w:val="left"/>
      <w:pPr>
        <w:ind w:left="5910" w:hanging="360"/>
      </w:pPr>
      <w:rPr>
        <w:rFonts w:ascii="Courier New" w:hAnsi="Courier New" w:cs="Courier New" w:hint="default"/>
      </w:rPr>
    </w:lvl>
    <w:lvl w:ilvl="8" w:tplc="20000005" w:tentative="1">
      <w:start w:val="1"/>
      <w:numFmt w:val="bullet"/>
      <w:lvlText w:val=""/>
      <w:lvlJc w:val="left"/>
      <w:pPr>
        <w:ind w:left="6630" w:hanging="360"/>
      </w:pPr>
      <w:rPr>
        <w:rFonts w:ascii="Wingdings" w:hAnsi="Wingdings" w:hint="default"/>
      </w:rPr>
    </w:lvl>
  </w:abstractNum>
  <w:abstractNum w:abstractNumId="8" w15:restartNumberingAfterBreak="0">
    <w:nsid w:val="5C4467D5"/>
    <w:multiLevelType w:val="hybridMultilevel"/>
    <w:tmpl w:val="3D9E34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0A61839"/>
    <w:multiLevelType w:val="hybridMultilevel"/>
    <w:tmpl w:val="D890C8B0"/>
    <w:lvl w:ilvl="0" w:tplc="20000001">
      <w:start w:val="1"/>
      <w:numFmt w:val="bullet"/>
      <w:lvlText w:val=""/>
      <w:lvlJc w:val="left"/>
      <w:pPr>
        <w:ind w:left="920" w:hanging="360"/>
      </w:pPr>
      <w:rPr>
        <w:rFonts w:ascii="Symbol" w:hAnsi="Symbol" w:hint="default"/>
      </w:rPr>
    </w:lvl>
    <w:lvl w:ilvl="1" w:tplc="20000003" w:tentative="1">
      <w:start w:val="1"/>
      <w:numFmt w:val="bullet"/>
      <w:lvlText w:val="o"/>
      <w:lvlJc w:val="left"/>
      <w:pPr>
        <w:ind w:left="1640" w:hanging="360"/>
      </w:pPr>
      <w:rPr>
        <w:rFonts w:ascii="Courier New" w:hAnsi="Courier New" w:cs="Courier New" w:hint="default"/>
      </w:rPr>
    </w:lvl>
    <w:lvl w:ilvl="2" w:tplc="20000005" w:tentative="1">
      <w:start w:val="1"/>
      <w:numFmt w:val="bullet"/>
      <w:lvlText w:val=""/>
      <w:lvlJc w:val="left"/>
      <w:pPr>
        <w:ind w:left="2360" w:hanging="360"/>
      </w:pPr>
      <w:rPr>
        <w:rFonts w:ascii="Wingdings" w:hAnsi="Wingdings" w:hint="default"/>
      </w:rPr>
    </w:lvl>
    <w:lvl w:ilvl="3" w:tplc="20000001" w:tentative="1">
      <w:start w:val="1"/>
      <w:numFmt w:val="bullet"/>
      <w:lvlText w:val=""/>
      <w:lvlJc w:val="left"/>
      <w:pPr>
        <w:ind w:left="3080" w:hanging="360"/>
      </w:pPr>
      <w:rPr>
        <w:rFonts w:ascii="Symbol" w:hAnsi="Symbol" w:hint="default"/>
      </w:rPr>
    </w:lvl>
    <w:lvl w:ilvl="4" w:tplc="20000003" w:tentative="1">
      <w:start w:val="1"/>
      <w:numFmt w:val="bullet"/>
      <w:lvlText w:val="o"/>
      <w:lvlJc w:val="left"/>
      <w:pPr>
        <w:ind w:left="3800" w:hanging="360"/>
      </w:pPr>
      <w:rPr>
        <w:rFonts w:ascii="Courier New" w:hAnsi="Courier New" w:cs="Courier New" w:hint="default"/>
      </w:rPr>
    </w:lvl>
    <w:lvl w:ilvl="5" w:tplc="20000005" w:tentative="1">
      <w:start w:val="1"/>
      <w:numFmt w:val="bullet"/>
      <w:lvlText w:val=""/>
      <w:lvlJc w:val="left"/>
      <w:pPr>
        <w:ind w:left="4520" w:hanging="360"/>
      </w:pPr>
      <w:rPr>
        <w:rFonts w:ascii="Wingdings" w:hAnsi="Wingdings" w:hint="default"/>
      </w:rPr>
    </w:lvl>
    <w:lvl w:ilvl="6" w:tplc="20000001" w:tentative="1">
      <w:start w:val="1"/>
      <w:numFmt w:val="bullet"/>
      <w:lvlText w:val=""/>
      <w:lvlJc w:val="left"/>
      <w:pPr>
        <w:ind w:left="5240" w:hanging="360"/>
      </w:pPr>
      <w:rPr>
        <w:rFonts w:ascii="Symbol" w:hAnsi="Symbol" w:hint="default"/>
      </w:rPr>
    </w:lvl>
    <w:lvl w:ilvl="7" w:tplc="20000003" w:tentative="1">
      <w:start w:val="1"/>
      <w:numFmt w:val="bullet"/>
      <w:lvlText w:val="o"/>
      <w:lvlJc w:val="left"/>
      <w:pPr>
        <w:ind w:left="5960" w:hanging="360"/>
      </w:pPr>
      <w:rPr>
        <w:rFonts w:ascii="Courier New" w:hAnsi="Courier New" w:cs="Courier New" w:hint="default"/>
      </w:rPr>
    </w:lvl>
    <w:lvl w:ilvl="8" w:tplc="20000005" w:tentative="1">
      <w:start w:val="1"/>
      <w:numFmt w:val="bullet"/>
      <w:lvlText w:val=""/>
      <w:lvlJc w:val="left"/>
      <w:pPr>
        <w:ind w:left="6680" w:hanging="360"/>
      </w:pPr>
      <w:rPr>
        <w:rFonts w:ascii="Wingdings" w:hAnsi="Wingdings" w:hint="default"/>
      </w:rPr>
    </w:lvl>
  </w:abstractNum>
  <w:abstractNum w:abstractNumId="10" w15:restartNumberingAfterBreak="0">
    <w:nsid w:val="62743528"/>
    <w:multiLevelType w:val="hybridMultilevel"/>
    <w:tmpl w:val="1ABE4502"/>
    <w:lvl w:ilvl="0" w:tplc="20000001">
      <w:start w:val="1"/>
      <w:numFmt w:val="bullet"/>
      <w:lvlText w:val=""/>
      <w:lvlJc w:val="left"/>
      <w:pPr>
        <w:ind w:left="870" w:hanging="360"/>
      </w:pPr>
      <w:rPr>
        <w:rFonts w:ascii="Symbol" w:hAnsi="Symbol" w:hint="default"/>
      </w:rPr>
    </w:lvl>
    <w:lvl w:ilvl="1" w:tplc="20000003" w:tentative="1">
      <w:start w:val="1"/>
      <w:numFmt w:val="bullet"/>
      <w:lvlText w:val="o"/>
      <w:lvlJc w:val="left"/>
      <w:pPr>
        <w:ind w:left="1590" w:hanging="360"/>
      </w:pPr>
      <w:rPr>
        <w:rFonts w:ascii="Courier New" w:hAnsi="Courier New" w:cs="Courier New" w:hint="default"/>
      </w:rPr>
    </w:lvl>
    <w:lvl w:ilvl="2" w:tplc="20000005" w:tentative="1">
      <w:start w:val="1"/>
      <w:numFmt w:val="bullet"/>
      <w:lvlText w:val=""/>
      <w:lvlJc w:val="left"/>
      <w:pPr>
        <w:ind w:left="2310" w:hanging="360"/>
      </w:pPr>
      <w:rPr>
        <w:rFonts w:ascii="Wingdings" w:hAnsi="Wingdings" w:hint="default"/>
      </w:rPr>
    </w:lvl>
    <w:lvl w:ilvl="3" w:tplc="20000001" w:tentative="1">
      <w:start w:val="1"/>
      <w:numFmt w:val="bullet"/>
      <w:lvlText w:val=""/>
      <w:lvlJc w:val="left"/>
      <w:pPr>
        <w:ind w:left="3030" w:hanging="360"/>
      </w:pPr>
      <w:rPr>
        <w:rFonts w:ascii="Symbol" w:hAnsi="Symbol" w:hint="default"/>
      </w:rPr>
    </w:lvl>
    <w:lvl w:ilvl="4" w:tplc="20000003" w:tentative="1">
      <w:start w:val="1"/>
      <w:numFmt w:val="bullet"/>
      <w:lvlText w:val="o"/>
      <w:lvlJc w:val="left"/>
      <w:pPr>
        <w:ind w:left="3750" w:hanging="360"/>
      </w:pPr>
      <w:rPr>
        <w:rFonts w:ascii="Courier New" w:hAnsi="Courier New" w:cs="Courier New" w:hint="default"/>
      </w:rPr>
    </w:lvl>
    <w:lvl w:ilvl="5" w:tplc="20000005" w:tentative="1">
      <w:start w:val="1"/>
      <w:numFmt w:val="bullet"/>
      <w:lvlText w:val=""/>
      <w:lvlJc w:val="left"/>
      <w:pPr>
        <w:ind w:left="4470" w:hanging="360"/>
      </w:pPr>
      <w:rPr>
        <w:rFonts w:ascii="Wingdings" w:hAnsi="Wingdings" w:hint="default"/>
      </w:rPr>
    </w:lvl>
    <w:lvl w:ilvl="6" w:tplc="20000001" w:tentative="1">
      <w:start w:val="1"/>
      <w:numFmt w:val="bullet"/>
      <w:lvlText w:val=""/>
      <w:lvlJc w:val="left"/>
      <w:pPr>
        <w:ind w:left="5190" w:hanging="360"/>
      </w:pPr>
      <w:rPr>
        <w:rFonts w:ascii="Symbol" w:hAnsi="Symbol" w:hint="default"/>
      </w:rPr>
    </w:lvl>
    <w:lvl w:ilvl="7" w:tplc="20000003" w:tentative="1">
      <w:start w:val="1"/>
      <w:numFmt w:val="bullet"/>
      <w:lvlText w:val="o"/>
      <w:lvlJc w:val="left"/>
      <w:pPr>
        <w:ind w:left="5910" w:hanging="360"/>
      </w:pPr>
      <w:rPr>
        <w:rFonts w:ascii="Courier New" w:hAnsi="Courier New" w:cs="Courier New" w:hint="default"/>
      </w:rPr>
    </w:lvl>
    <w:lvl w:ilvl="8" w:tplc="20000005" w:tentative="1">
      <w:start w:val="1"/>
      <w:numFmt w:val="bullet"/>
      <w:lvlText w:val=""/>
      <w:lvlJc w:val="left"/>
      <w:pPr>
        <w:ind w:left="6630" w:hanging="360"/>
      </w:pPr>
      <w:rPr>
        <w:rFonts w:ascii="Wingdings" w:hAnsi="Wingdings" w:hint="default"/>
      </w:rPr>
    </w:lvl>
  </w:abstractNum>
  <w:abstractNum w:abstractNumId="11" w15:restartNumberingAfterBreak="0">
    <w:nsid w:val="7C466D7C"/>
    <w:multiLevelType w:val="hybridMultilevel"/>
    <w:tmpl w:val="FBFE0D60"/>
    <w:lvl w:ilvl="0" w:tplc="20000001">
      <w:start w:val="1"/>
      <w:numFmt w:val="bullet"/>
      <w:lvlText w:val=""/>
      <w:lvlJc w:val="left"/>
      <w:pPr>
        <w:ind w:left="870" w:hanging="360"/>
      </w:pPr>
      <w:rPr>
        <w:rFonts w:ascii="Symbol" w:hAnsi="Symbol" w:hint="default"/>
      </w:rPr>
    </w:lvl>
    <w:lvl w:ilvl="1" w:tplc="20000003" w:tentative="1">
      <w:start w:val="1"/>
      <w:numFmt w:val="bullet"/>
      <w:lvlText w:val="o"/>
      <w:lvlJc w:val="left"/>
      <w:pPr>
        <w:ind w:left="1590" w:hanging="360"/>
      </w:pPr>
      <w:rPr>
        <w:rFonts w:ascii="Courier New" w:hAnsi="Courier New" w:cs="Courier New" w:hint="default"/>
      </w:rPr>
    </w:lvl>
    <w:lvl w:ilvl="2" w:tplc="20000005" w:tentative="1">
      <w:start w:val="1"/>
      <w:numFmt w:val="bullet"/>
      <w:lvlText w:val=""/>
      <w:lvlJc w:val="left"/>
      <w:pPr>
        <w:ind w:left="2310" w:hanging="360"/>
      </w:pPr>
      <w:rPr>
        <w:rFonts w:ascii="Wingdings" w:hAnsi="Wingdings" w:hint="default"/>
      </w:rPr>
    </w:lvl>
    <w:lvl w:ilvl="3" w:tplc="20000001" w:tentative="1">
      <w:start w:val="1"/>
      <w:numFmt w:val="bullet"/>
      <w:lvlText w:val=""/>
      <w:lvlJc w:val="left"/>
      <w:pPr>
        <w:ind w:left="3030" w:hanging="360"/>
      </w:pPr>
      <w:rPr>
        <w:rFonts w:ascii="Symbol" w:hAnsi="Symbol" w:hint="default"/>
      </w:rPr>
    </w:lvl>
    <w:lvl w:ilvl="4" w:tplc="20000003" w:tentative="1">
      <w:start w:val="1"/>
      <w:numFmt w:val="bullet"/>
      <w:lvlText w:val="o"/>
      <w:lvlJc w:val="left"/>
      <w:pPr>
        <w:ind w:left="3750" w:hanging="360"/>
      </w:pPr>
      <w:rPr>
        <w:rFonts w:ascii="Courier New" w:hAnsi="Courier New" w:cs="Courier New" w:hint="default"/>
      </w:rPr>
    </w:lvl>
    <w:lvl w:ilvl="5" w:tplc="20000005" w:tentative="1">
      <w:start w:val="1"/>
      <w:numFmt w:val="bullet"/>
      <w:lvlText w:val=""/>
      <w:lvlJc w:val="left"/>
      <w:pPr>
        <w:ind w:left="4470" w:hanging="360"/>
      </w:pPr>
      <w:rPr>
        <w:rFonts w:ascii="Wingdings" w:hAnsi="Wingdings" w:hint="default"/>
      </w:rPr>
    </w:lvl>
    <w:lvl w:ilvl="6" w:tplc="20000001" w:tentative="1">
      <w:start w:val="1"/>
      <w:numFmt w:val="bullet"/>
      <w:lvlText w:val=""/>
      <w:lvlJc w:val="left"/>
      <w:pPr>
        <w:ind w:left="5190" w:hanging="360"/>
      </w:pPr>
      <w:rPr>
        <w:rFonts w:ascii="Symbol" w:hAnsi="Symbol" w:hint="default"/>
      </w:rPr>
    </w:lvl>
    <w:lvl w:ilvl="7" w:tplc="20000003" w:tentative="1">
      <w:start w:val="1"/>
      <w:numFmt w:val="bullet"/>
      <w:lvlText w:val="o"/>
      <w:lvlJc w:val="left"/>
      <w:pPr>
        <w:ind w:left="5910" w:hanging="360"/>
      </w:pPr>
      <w:rPr>
        <w:rFonts w:ascii="Courier New" w:hAnsi="Courier New" w:cs="Courier New" w:hint="default"/>
      </w:rPr>
    </w:lvl>
    <w:lvl w:ilvl="8" w:tplc="20000005" w:tentative="1">
      <w:start w:val="1"/>
      <w:numFmt w:val="bullet"/>
      <w:lvlText w:val=""/>
      <w:lvlJc w:val="left"/>
      <w:pPr>
        <w:ind w:left="6630" w:hanging="360"/>
      </w:pPr>
      <w:rPr>
        <w:rFonts w:ascii="Wingdings" w:hAnsi="Wingdings" w:hint="default"/>
      </w:rPr>
    </w:lvl>
  </w:abstractNum>
  <w:num w:numId="1">
    <w:abstractNumId w:val="3"/>
  </w:num>
  <w:num w:numId="2">
    <w:abstractNumId w:val="0"/>
  </w:num>
  <w:num w:numId="3">
    <w:abstractNumId w:val="8"/>
  </w:num>
  <w:num w:numId="4">
    <w:abstractNumId w:val="9"/>
  </w:num>
  <w:num w:numId="5">
    <w:abstractNumId w:val="4"/>
  </w:num>
  <w:num w:numId="6">
    <w:abstractNumId w:val="6"/>
  </w:num>
  <w:num w:numId="7">
    <w:abstractNumId w:val="10"/>
  </w:num>
  <w:num w:numId="8">
    <w:abstractNumId w:val="11"/>
  </w:num>
  <w:num w:numId="9">
    <w:abstractNumId w:val="2"/>
  </w:num>
  <w:num w:numId="10">
    <w:abstractNumId w:val="1"/>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170"/>
    <w:rsid w:val="0083299F"/>
    <w:rsid w:val="00B2787C"/>
    <w:rsid w:val="00D551A0"/>
    <w:rsid w:val="00E44170"/>
    <w:rsid w:val="00FF636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A7564C-A46B-4816-8038-E5CD37ADB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29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170"/>
    <w:pPr>
      <w:ind w:left="720"/>
      <w:contextualSpacing/>
    </w:pPr>
  </w:style>
  <w:style w:type="character" w:customStyle="1" w:styleId="Heading1Char">
    <w:name w:val="Heading 1 Char"/>
    <w:basedOn w:val="DefaultParagraphFont"/>
    <w:link w:val="Heading1"/>
    <w:uiPriority w:val="9"/>
    <w:rsid w:val="008329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299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F6366"/>
    <w:pPr>
      <w:outlineLvl w:val="9"/>
    </w:pPr>
    <w:rPr>
      <w:lang w:val="en-US"/>
    </w:rPr>
  </w:style>
  <w:style w:type="paragraph" w:styleId="TOC1">
    <w:name w:val="toc 1"/>
    <w:basedOn w:val="Normal"/>
    <w:next w:val="Normal"/>
    <w:autoRedefine/>
    <w:uiPriority w:val="39"/>
    <w:unhideWhenUsed/>
    <w:rsid w:val="00FF6366"/>
    <w:pPr>
      <w:spacing w:after="100"/>
    </w:pPr>
  </w:style>
  <w:style w:type="paragraph" w:styleId="TOC2">
    <w:name w:val="toc 2"/>
    <w:basedOn w:val="Normal"/>
    <w:next w:val="Normal"/>
    <w:autoRedefine/>
    <w:uiPriority w:val="39"/>
    <w:unhideWhenUsed/>
    <w:rsid w:val="00FF6366"/>
    <w:pPr>
      <w:spacing w:after="100"/>
      <w:ind w:left="220"/>
    </w:pPr>
  </w:style>
  <w:style w:type="character" w:styleId="Hyperlink">
    <w:name w:val="Hyperlink"/>
    <w:basedOn w:val="DefaultParagraphFont"/>
    <w:uiPriority w:val="99"/>
    <w:unhideWhenUsed/>
    <w:rsid w:val="00FF6366"/>
    <w:rPr>
      <w:color w:val="0563C1" w:themeColor="hyperlink"/>
      <w:u w:val="single"/>
    </w:rPr>
  </w:style>
  <w:style w:type="table" w:styleId="TableGrid">
    <w:name w:val="Table Grid"/>
    <w:basedOn w:val="TableNormal"/>
    <w:uiPriority w:val="39"/>
    <w:rsid w:val="00B2787C"/>
    <w:pPr>
      <w:spacing w:after="0" w:line="240" w:lineRule="auto"/>
    </w:pPr>
    <w:rPr>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AD937-587E-485C-BD47-5943793D8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Mughal</dc:creator>
  <cp:keywords/>
  <dc:description/>
  <cp:lastModifiedBy>Noor Mughal</cp:lastModifiedBy>
  <cp:revision>4</cp:revision>
  <dcterms:created xsi:type="dcterms:W3CDTF">2023-10-19T20:42:00Z</dcterms:created>
  <dcterms:modified xsi:type="dcterms:W3CDTF">2023-10-20T06:41:00Z</dcterms:modified>
</cp:coreProperties>
</file>