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theme/theme1.xml" ContentType="application/vnd.openxmlformats-officedocument.theme+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embeddings/oleObject1.xlsx" ContentType="application/vnd.openxmlformats-officedocument.spreadsheetml.sheet"/>
  <Override PartName="/word/media/image1.emf" ContentType="image/x-emf"/>
  <Override PartName="/word/settings.xml" ContentType="application/vnd.openxmlformats-officedocument.wordprocessingml.settings+xml"/>
  <Override PartName="/word/footer3.xml" ContentType="application/vnd.openxmlformats-officedocument.wordprocessingml.footer+xml"/>
  <Override PartName="/word/fontTable.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03" w:after="0"/>
        <w:rPr>
          <w:rFonts w:ascii="Times New Roman" w:hAnsi="Times New Roman"/>
          <w:sz w:val="56"/>
        </w:rPr>
      </w:pPr>
      <w:r>
        <w:rPr>
          <w:rFonts w:ascii="Times New Roman" w:hAnsi="Times New Roman"/>
          <w:sz w:val="56"/>
        </w:rPr>
      </w:r>
    </w:p>
    <w:p>
      <w:pPr>
        <w:pStyle w:val="Title"/>
        <w:rPr/>
      </w:pPr>
      <w:r>
        <w:rPr>
          <w:color w:val="2B3D4F"/>
        </w:rPr>
        <w:t>Formal</w:t>
      </w:r>
      <w:r>
        <w:rPr>
          <w:color w:val="2B3D4F"/>
          <w:spacing w:val="-25"/>
        </w:rPr>
        <w:t xml:space="preserve"> </w:t>
      </w:r>
      <w:r>
        <w:rPr>
          <w:color w:val="2B3D4F"/>
        </w:rPr>
        <w:t>Verification</w:t>
      </w:r>
      <w:r>
        <w:rPr>
          <w:color w:val="2B3D4F"/>
          <w:spacing w:val="-23"/>
        </w:rPr>
        <w:t xml:space="preserve"> </w:t>
      </w:r>
      <w:r>
        <w:rPr>
          <w:color w:val="2B3D4F"/>
        </w:rPr>
        <w:t>Project</w:t>
      </w:r>
      <w:r>
        <w:rPr>
          <w:color w:val="2B3D4F"/>
          <w:spacing w:val="-23"/>
        </w:rPr>
        <w:t xml:space="preserve"> </w:t>
      </w:r>
      <w:r>
        <w:rPr>
          <w:color w:val="2B3D4F"/>
          <w:spacing w:val="-2"/>
        </w:rPr>
        <w:t>Report</w:t>
      </w:r>
    </w:p>
    <w:p>
      <w:pPr>
        <w:pStyle w:val="Normal"/>
        <w:spacing w:before="534" w:after="0"/>
        <w:ind w:left="2" w:right="140" w:hanging="0"/>
        <w:jc w:val="center"/>
        <w:rPr>
          <w:sz w:val="36"/>
        </w:rPr>
      </w:pPr>
      <w:r>
        <w:rPr>
          <w:color w:val="34495D"/>
          <w:sz w:val="36"/>
        </w:rPr>
        <w:t>AHB-Lite</w:t>
      </w:r>
      <w:r>
        <w:rPr>
          <w:color w:val="34495D"/>
          <w:spacing w:val="-15"/>
          <w:sz w:val="36"/>
        </w:rPr>
        <w:t xml:space="preserve"> </w:t>
      </w:r>
      <w:r>
        <w:rPr>
          <w:color w:val="34495D"/>
          <w:sz w:val="36"/>
        </w:rPr>
        <w:t>SRAM</w:t>
      </w:r>
      <w:r>
        <w:rPr>
          <w:color w:val="34495D"/>
          <w:spacing w:val="-15"/>
          <w:sz w:val="36"/>
        </w:rPr>
        <w:t xml:space="preserve"> </w:t>
      </w:r>
      <w:r>
        <w:rPr>
          <w:color w:val="34495D"/>
          <w:sz w:val="36"/>
        </w:rPr>
        <w:t>Slave</w:t>
      </w:r>
      <w:r>
        <w:rPr>
          <w:color w:val="34495D"/>
          <w:spacing w:val="-15"/>
          <w:sz w:val="36"/>
        </w:rPr>
        <w:t xml:space="preserve"> </w:t>
      </w:r>
      <w:r>
        <w:rPr>
          <w:color w:val="34495D"/>
          <w:sz w:val="36"/>
        </w:rPr>
        <w:t>(Role</w:t>
      </w:r>
      <w:r>
        <w:rPr>
          <w:color w:val="34495D"/>
          <w:spacing w:val="-15"/>
          <w:sz w:val="36"/>
        </w:rPr>
        <w:t xml:space="preserve"> </w:t>
      </w:r>
      <w:r>
        <w:rPr>
          <w:color w:val="34495D"/>
          <w:spacing w:val="-5"/>
          <w:sz w:val="36"/>
        </w:rPr>
        <w:t>B)</w:t>
      </w:r>
    </w:p>
    <w:p>
      <w:pPr>
        <w:pStyle w:val="TextBody"/>
        <w:rPr>
          <w:sz w:val="36"/>
        </w:rPr>
      </w:pPr>
      <w:r>
        <w:rPr>
          <w:sz w:val="36"/>
        </w:rPr>
      </w:r>
    </w:p>
    <w:p>
      <w:pPr>
        <w:pStyle w:val="TextBody"/>
        <w:spacing w:before="282" w:after="0"/>
        <w:rPr>
          <w:sz w:val="36"/>
        </w:rPr>
      </w:pPr>
      <w:r>
        <w:rPr>
          <w:sz w:val="36"/>
        </w:rPr>
      </w:r>
    </w:p>
    <w:p>
      <w:pPr>
        <w:pStyle w:val="Normal"/>
        <w:spacing w:before="0" w:after="0"/>
        <w:ind w:left="1513" w:right="1652" w:hanging="0"/>
        <w:jc w:val="center"/>
        <w:rPr>
          <w:sz w:val="28"/>
        </w:rPr>
      </w:pPr>
      <w:r>
        <w:rPr>
          <w:rFonts w:ascii="Arial" w:hAnsi="Arial"/>
          <w:b/>
          <w:color w:val="7E8C8C"/>
          <w:sz w:val="28"/>
        </w:rPr>
        <w:t>Engineer:</w:t>
      </w:r>
      <w:r>
        <w:rPr>
          <w:rFonts w:ascii="Arial" w:hAnsi="Arial"/>
          <w:b/>
          <w:color w:val="7E8C8C"/>
          <w:spacing w:val="-5"/>
          <w:sz w:val="28"/>
        </w:rPr>
        <w:t xml:space="preserve"> </w:t>
      </w:r>
      <w:r>
        <w:rPr>
          <w:color w:val="7E8C8C"/>
          <w:sz w:val="28"/>
        </w:rPr>
        <w:t>Abid</w:t>
      </w:r>
      <w:r>
        <w:rPr>
          <w:color w:val="7E8C8C"/>
          <w:spacing w:val="-3"/>
          <w:sz w:val="28"/>
        </w:rPr>
        <w:t xml:space="preserve"> </w:t>
      </w:r>
      <w:r>
        <w:rPr>
          <w:color w:val="7E8C8C"/>
          <w:spacing w:val="-2"/>
          <w:sz w:val="28"/>
        </w:rPr>
        <w:t>Hussain</w:t>
      </w:r>
    </w:p>
    <w:p>
      <w:pPr>
        <w:pStyle w:val="Normal"/>
        <w:spacing w:lineRule="auto" w:line="415" w:before="238" w:after="0"/>
        <w:ind w:left="1513" w:right="1652" w:hanging="0"/>
        <w:jc w:val="center"/>
        <w:rPr/>
      </w:pPr>
      <w:r>
        <w:rPr>
          <w:rFonts w:ascii="Arial" w:hAnsi="Arial"/>
          <w:b/>
          <w:color w:val="7E8C8C"/>
          <w:sz w:val="28"/>
        </w:rPr>
        <w:t xml:space="preserve">Role: </w:t>
      </w:r>
      <w:r>
        <w:rPr>
          <w:color w:val="7E8C8C"/>
          <w:sz w:val="28"/>
        </w:rPr>
        <w:t xml:space="preserve">Role B (Formal Assertions on Slave DUT) </w:t>
      </w:r>
      <w:r>
        <w:rPr>
          <w:rFonts w:ascii="Arial" w:hAnsi="Arial"/>
          <w:b/>
          <w:color w:val="7E8C8C"/>
          <w:sz w:val="28"/>
        </w:rPr>
        <w:t>Target</w:t>
      </w:r>
      <w:r>
        <w:rPr>
          <w:rFonts w:ascii="Arial" w:hAnsi="Arial"/>
          <w:b/>
          <w:color w:val="7E8C8C"/>
          <w:spacing w:val="-16"/>
          <w:sz w:val="28"/>
        </w:rPr>
        <w:t xml:space="preserve"> </w:t>
      </w:r>
      <w:r>
        <w:rPr>
          <w:rFonts w:ascii="Arial" w:hAnsi="Arial"/>
          <w:b/>
          <w:color w:val="7E8C8C"/>
          <w:sz w:val="28"/>
        </w:rPr>
        <w:t>Protocol:</w:t>
      </w:r>
      <w:r>
        <w:rPr>
          <w:rFonts w:ascii="Arial" w:hAnsi="Arial"/>
          <w:b/>
          <w:color w:val="7E8C8C"/>
          <w:spacing w:val="-16"/>
          <w:sz w:val="28"/>
        </w:rPr>
        <w:t xml:space="preserve"> </w:t>
      </w:r>
      <w:r>
        <w:rPr>
          <w:color w:val="7E8C8C"/>
          <w:sz w:val="28"/>
        </w:rPr>
        <w:t>AMBA</w:t>
      </w:r>
      <w:r>
        <w:rPr>
          <w:color w:val="7E8C8C"/>
          <w:spacing w:val="-15"/>
          <w:sz w:val="28"/>
        </w:rPr>
        <w:t xml:space="preserve"> </w:t>
      </w:r>
      <w:r>
        <w:rPr>
          <w:color w:val="7E8C8C"/>
          <w:sz w:val="28"/>
        </w:rPr>
        <w:t>3</w:t>
      </w:r>
      <w:r>
        <w:rPr>
          <w:color w:val="7E8C8C"/>
          <w:spacing w:val="-15"/>
          <w:sz w:val="28"/>
        </w:rPr>
        <w:t xml:space="preserve"> </w:t>
      </w:r>
      <w:r>
        <w:rPr>
          <w:color w:val="7E8C8C"/>
          <w:sz w:val="28"/>
        </w:rPr>
        <w:t>AHB-Lite</w:t>
      </w:r>
      <w:r>
        <w:rPr>
          <w:color w:val="7E8C8C"/>
          <w:spacing w:val="-15"/>
          <w:sz w:val="28"/>
        </w:rPr>
        <w:t xml:space="preserve"> </w:t>
      </w:r>
      <w:r>
        <w:rPr>
          <w:color w:val="7E8C8C"/>
          <w:sz w:val="28"/>
        </w:rPr>
        <w:t xml:space="preserve">Specification </w:t>
      </w:r>
      <w:r>
        <w:rPr>
          <w:rFonts w:ascii="Arial" w:hAnsi="Arial"/>
          <w:b/>
          <w:color w:val="7E8C8C"/>
          <w:sz w:val="28"/>
        </w:rPr>
        <w:t xml:space="preserve">Verification Engine: </w:t>
      </w:r>
      <w:r>
        <w:rPr>
          <w:color w:val="7E8C8C"/>
          <w:sz w:val="28"/>
        </w:rPr>
        <w:t xml:space="preserve">Cadence JasperGold FPV </w:t>
      </w:r>
      <w:r>
        <w:rPr>
          <w:rFonts w:ascii="Arial" w:hAnsi="Arial"/>
          <w:b/>
          <w:color w:val="7E8C8C"/>
          <w:sz w:val="28"/>
        </w:rPr>
        <w:t xml:space="preserve">Date: </w:t>
      </w:r>
      <w:r>
        <w:rPr>
          <w:color w:val="7E8C8C"/>
          <w:sz w:val="28"/>
        </w:rPr>
        <w:t>May 4, 2026</w:t>
      </w:r>
    </w:p>
    <w:p>
      <w:pPr>
        <w:sectPr>
          <w:footerReference w:type="default" r:id="rId2"/>
          <w:type w:val="nextPage"/>
          <w:pgSz w:w="11906" w:h="16838"/>
          <w:pgMar w:left="1133" w:right="992" w:header="0" w:top="1920" w:footer="457" w:bottom="640" w:gutter="0"/>
          <w:pgNumType w:fmt="decimal"/>
          <w:formProt w:val="false"/>
          <w:textDirection w:val="lrTb"/>
        </w:sectPr>
      </w:pPr>
    </w:p>
    <w:p>
      <w:pPr>
        <w:pStyle w:val="Heading1"/>
        <w:numPr>
          <w:ilvl w:val="0"/>
          <w:numId w:val="2"/>
        </w:numPr>
        <w:tabs>
          <w:tab w:val="left" w:pos="564" w:leader="none"/>
        </w:tabs>
        <w:spacing w:lineRule="exact" w:line="452" w:before="0" w:after="0"/>
        <w:ind w:left="564" w:right="0" w:hanging="444"/>
        <w:jc w:val="left"/>
        <w:rPr/>
      </w:pPr>
      <w:bookmarkStart w:id="0" w:name="1. Executive Summary"/>
      <w:bookmarkEnd w:id="0"/>
      <w:r>
        <w:rPr>
          <w:color w:val="2880B8"/>
          <w:spacing w:val="-2"/>
        </w:rPr>
        <w:t>Executive</w:t>
      </w:r>
      <w:r>
        <w:rPr>
          <w:color w:val="2880B8"/>
          <w:spacing w:val="-18"/>
        </w:rPr>
        <w:t xml:space="preserve"> </w:t>
      </w:r>
      <w:r>
        <w:rPr>
          <w:color w:val="2880B8"/>
          <w:spacing w:val="-2"/>
        </w:rPr>
        <w:t>Summary</w:t>
      </w:r>
    </w:p>
    <w:p>
      <w:pPr>
        <w:pStyle w:val="TextBody"/>
        <w:spacing w:before="9" w:after="0"/>
        <w:rPr>
          <w:rFonts w:ascii="Arial" w:hAnsi="Arial"/>
          <w:b/>
          <w:b/>
          <w:sz w:val="20"/>
        </w:rPr>
      </w:pPr>
      <w:r>
        <w:rPr>
          <w:rFonts w:ascii="Arial" w:hAnsi="Arial"/>
          <w:b/>
          <w:sz w:val="20"/>
        </w:rPr>
        <mc:AlternateContent>
          <mc:Choice Requires="wps">
            <w:drawing>
              <wp:anchor behindDoc="1" distT="0" distB="0" distL="0" distR="0" simplePos="0" locked="0" layoutInCell="1" allowOverlap="1" relativeHeight="3">
                <wp:simplePos x="0" y="0"/>
                <wp:positionH relativeFrom="page">
                  <wp:posOffset>796290</wp:posOffset>
                </wp:positionH>
                <wp:positionV relativeFrom="paragraph">
                  <wp:posOffset>167640</wp:posOffset>
                </wp:positionV>
                <wp:extent cx="5968365" cy="19685"/>
                <wp:effectExtent l="0" t="0" r="0" b="0"/>
                <wp:wrapTopAndBottom/>
                <wp:docPr id="3" name="Graphic 2"/>
                <a:graphic xmlns:a="http://schemas.openxmlformats.org/drawingml/2006/main">
                  <a:graphicData uri="http://schemas.microsoft.com/office/word/2010/wordprocessingShape">
                    <wps:wsp>
                      <wps:cNvSpPr/>
                      <wps:spPr>
                        <a:xfrm>
                          <a:off x="0" y="0"/>
                          <a:ext cx="5967720" cy="19080"/>
                        </a:xfrm>
                        <a:custGeom>
                          <a:avLst/>
                          <a:gdLst/>
                          <a:ahLst/>
                          <a:rect l="l" t="t" r="r" b="b"/>
                          <a:pathLst>
                            <a:path w="5967730" h="19050">
                              <a:moveTo>
                                <a:pt x="5967600" y="19050"/>
                              </a:moveTo>
                              <a:lnTo>
                                <a:pt x="0" y="19050"/>
                              </a:lnTo>
                              <a:lnTo>
                                <a:pt x="0" y="0"/>
                              </a:lnTo>
                              <a:lnTo>
                                <a:pt x="5967600" y="0"/>
                              </a:lnTo>
                              <a:lnTo>
                                <a:pt x="5967600" y="19050"/>
                              </a:lnTo>
                              <a:close/>
                            </a:path>
                          </a:pathLst>
                        </a:custGeom>
                        <a:solidFill>
                          <a:srgbClr val="2880b8"/>
                        </a:solidFill>
                        <a:ln>
                          <a:noFill/>
                        </a:ln>
                      </wps:spPr>
                      <wps:style>
                        <a:lnRef idx="0"/>
                        <a:fillRef idx="0"/>
                        <a:effectRef idx="0"/>
                        <a:fontRef idx="minor"/>
                      </wps:style>
                      <wps:bodyPr/>
                    </wps:wsp>
                  </a:graphicData>
                </a:graphic>
              </wp:anchor>
            </w:drawing>
          </mc:Choice>
          <mc:Fallback>
            <w:pict/>
          </mc:Fallback>
        </mc:AlternateContent>
      </w:r>
    </w:p>
    <w:p>
      <w:pPr>
        <w:pStyle w:val="TextBody"/>
        <w:spacing w:lineRule="auto" w:line="331" w:before="288" w:after="0"/>
        <w:ind w:left="120" w:right="259" w:hanging="0"/>
        <w:jc w:val="both"/>
        <w:rPr/>
      </w:pPr>
      <w:r>
        <w:rPr>
          <w:color w:val="2B3D4F"/>
        </w:rPr>
        <w:t>This document presents the comprehensive formal verification results for the AHB-Lite SRAM Slave interface. The primary objective of this verification phase (Role B) was to mathematically prove that the Slave design strictly adheres to the ARM AMBA 3 AHB-Lite protocol specification, while simultaneously verifying the functional integrity of the internal SRAM memory array.</w:t>
      </w:r>
    </w:p>
    <w:p>
      <w:pPr>
        <w:pStyle w:val="TextBody"/>
        <w:spacing w:lineRule="auto" w:line="331" w:before="226" w:after="0"/>
        <w:ind w:left="120" w:right="259" w:hanging="0"/>
        <w:jc w:val="both"/>
        <w:rPr/>
      </w:pPr>
      <w:r>
        <w:rPr>
          <w:color w:val="2B3D4F"/>
        </w:rPr>
        <w:t>Using Cadence JasperGold, properties were compiled and analyzed during the final regression run. The verification strategy successfully exposed critical hardware bugs in the RTL design while proving the baseline structural protocol compliance.</w:t>
      </w:r>
    </w:p>
    <w:p>
      <w:pPr>
        <w:pStyle w:val="TextBody"/>
        <w:rPr/>
      </w:pPr>
      <w:r>
        <w:rPr/>
      </w:r>
    </w:p>
    <w:p>
      <w:pPr>
        <w:pStyle w:val="TextBody"/>
        <w:spacing w:before="111" w:after="0"/>
        <w:rPr/>
      </w:pPr>
      <w:r>
        <w:rPr/>
      </w:r>
    </w:p>
    <w:p>
      <w:pPr>
        <w:pStyle w:val="Heading1"/>
        <w:numPr>
          <w:ilvl w:val="0"/>
          <w:numId w:val="2"/>
        </w:numPr>
        <w:tabs>
          <w:tab w:val="left" w:pos="564" w:leader="none"/>
        </w:tabs>
        <w:spacing w:lineRule="auto" w:line="240" w:before="1" w:after="0"/>
        <w:ind w:left="564" w:right="0" w:hanging="444"/>
        <w:jc w:val="left"/>
        <w:rPr/>
      </w:pPr>
      <w:bookmarkStart w:id="1" w:name="2. Verification Methodology"/>
      <w:bookmarkEnd w:id="1"/>
      <w:r>
        <w:rPr>
          <w:color w:val="2880B8"/>
        </w:rPr>
        <w:t>Verification</w:t>
      </w:r>
      <w:r>
        <w:rPr>
          <w:color w:val="2880B8"/>
          <w:spacing w:val="-27"/>
        </w:rPr>
        <w:t xml:space="preserve"> </w:t>
      </w:r>
      <w:r>
        <w:rPr>
          <w:color w:val="2880B8"/>
          <w:spacing w:val="-2"/>
        </w:rPr>
        <w:t>Methodology</w:t>
      </w:r>
    </w:p>
    <w:p>
      <w:pPr>
        <w:pStyle w:val="TextBody"/>
        <w:spacing w:before="9" w:after="0"/>
        <w:rPr>
          <w:rFonts w:ascii="Arial" w:hAnsi="Arial"/>
          <w:b/>
          <w:b/>
          <w:sz w:val="20"/>
        </w:rPr>
      </w:pPr>
      <w:r>
        <w:rPr>
          <w:rFonts w:ascii="Arial" w:hAnsi="Arial"/>
          <w:b/>
          <w:sz w:val="20"/>
        </w:rPr>
        <mc:AlternateContent>
          <mc:Choice Requires="wps">
            <w:drawing>
              <wp:anchor behindDoc="1" distT="0" distB="0" distL="0" distR="0" simplePos="0" locked="0" layoutInCell="1" allowOverlap="1" relativeHeight="4">
                <wp:simplePos x="0" y="0"/>
                <wp:positionH relativeFrom="page">
                  <wp:posOffset>796290</wp:posOffset>
                </wp:positionH>
                <wp:positionV relativeFrom="paragraph">
                  <wp:posOffset>167640</wp:posOffset>
                </wp:positionV>
                <wp:extent cx="5968365" cy="19685"/>
                <wp:effectExtent l="0" t="0" r="0" b="0"/>
                <wp:wrapTopAndBottom/>
                <wp:docPr id="4" name="Graphic 3"/>
                <a:graphic xmlns:a="http://schemas.openxmlformats.org/drawingml/2006/main">
                  <a:graphicData uri="http://schemas.microsoft.com/office/word/2010/wordprocessingShape">
                    <wps:wsp>
                      <wps:cNvSpPr/>
                      <wps:spPr>
                        <a:xfrm>
                          <a:off x="0" y="0"/>
                          <a:ext cx="5967720" cy="19080"/>
                        </a:xfrm>
                        <a:custGeom>
                          <a:avLst/>
                          <a:gdLst/>
                          <a:ahLst/>
                          <a:rect l="l" t="t" r="r" b="b"/>
                          <a:pathLst>
                            <a:path w="5967730" h="19050">
                              <a:moveTo>
                                <a:pt x="5967600" y="19050"/>
                              </a:moveTo>
                              <a:lnTo>
                                <a:pt x="0" y="19050"/>
                              </a:lnTo>
                              <a:lnTo>
                                <a:pt x="0" y="0"/>
                              </a:lnTo>
                              <a:lnTo>
                                <a:pt x="5967600" y="0"/>
                              </a:lnTo>
                              <a:lnTo>
                                <a:pt x="5967600" y="19050"/>
                              </a:lnTo>
                              <a:close/>
                            </a:path>
                          </a:pathLst>
                        </a:custGeom>
                        <a:solidFill>
                          <a:srgbClr val="2880b8"/>
                        </a:solidFill>
                        <a:ln>
                          <a:noFill/>
                        </a:ln>
                      </wps:spPr>
                      <wps:style>
                        <a:lnRef idx="0"/>
                        <a:fillRef idx="0"/>
                        <a:effectRef idx="0"/>
                        <a:fontRef idx="minor"/>
                      </wps:style>
                      <wps:bodyPr/>
                    </wps:wsp>
                  </a:graphicData>
                </a:graphic>
              </wp:anchor>
            </w:drawing>
          </mc:Choice>
          <mc:Fallback>
            <w:pict/>
          </mc:Fallback>
        </mc:AlternateContent>
      </w:r>
    </w:p>
    <w:p>
      <w:pPr>
        <w:pStyle w:val="TextBody"/>
        <w:spacing w:before="19" w:after="0"/>
        <w:rPr>
          <w:rFonts w:ascii="Arial" w:hAnsi="Arial"/>
          <w:b/>
          <w:b/>
          <w:sz w:val="40"/>
        </w:rPr>
      </w:pPr>
      <w:r>
        <w:rPr>
          <w:rFonts w:ascii="Arial" w:hAnsi="Arial"/>
          <w:b/>
          <w:sz w:val="40"/>
        </w:rPr>
      </w:r>
    </w:p>
    <w:p>
      <w:pPr>
        <w:pStyle w:val="Heading2"/>
        <w:numPr>
          <w:ilvl w:val="1"/>
          <w:numId w:val="2"/>
        </w:numPr>
        <w:tabs>
          <w:tab w:val="left" w:pos="653" w:leader="none"/>
        </w:tabs>
        <w:spacing w:lineRule="auto" w:line="240" w:before="0" w:after="0"/>
        <w:ind w:left="653" w:right="0" w:hanging="533"/>
        <w:jc w:val="left"/>
        <w:rPr/>
      </w:pPr>
      <w:bookmarkStart w:id="2" w:name="2.1 Formal Property Verification (FPV)"/>
      <w:bookmarkEnd w:id="2"/>
      <w:r>
        <w:rPr>
          <w:color w:val="34495D"/>
        </w:rPr>
        <w:t>Formal</w:t>
      </w:r>
      <w:r>
        <w:rPr>
          <w:color w:val="34495D"/>
          <w:spacing w:val="-15"/>
        </w:rPr>
        <w:t xml:space="preserve"> </w:t>
      </w:r>
      <w:r>
        <w:rPr>
          <w:color w:val="34495D"/>
        </w:rPr>
        <w:t>Property</w:t>
      </w:r>
      <w:r>
        <w:rPr>
          <w:color w:val="34495D"/>
          <w:spacing w:val="-13"/>
        </w:rPr>
        <w:t xml:space="preserve"> </w:t>
      </w:r>
      <w:r>
        <w:rPr>
          <w:color w:val="34495D"/>
        </w:rPr>
        <w:t>Verification</w:t>
      </w:r>
      <w:r>
        <w:rPr>
          <w:color w:val="34495D"/>
          <w:spacing w:val="-13"/>
        </w:rPr>
        <w:t xml:space="preserve"> </w:t>
      </w:r>
      <w:r>
        <w:rPr>
          <w:color w:val="34495D"/>
          <w:spacing w:val="-2"/>
        </w:rPr>
        <w:t>(FPV)</w:t>
      </w:r>
    </w:p>
    <w:p>
      <w:pPr>
        <w:pStyle w:val="TextBody"/>
        <w:spacing w:before="32" w:after="0"/>
        <w:rPr>
          <w:rFonts w:ascii="Arial" w:hAnsi="Arial"/>
          <w:b/>
          <w:b/>
          <w:sz w:val="32"/>
        </w:rPr>
      </w:pPr>
      <w:r>
        <w:rPr>
          <w:rFonts w:ascii="Arial" w:hAnsi="Arial"/>
          <w:b/>
          <w:sz w:val="32"/>
        </w:rPr>
      </w:r>
    </w:p>
    <w:p>
      <w:pPr>
        <w:pStyle w:val="TextBody"/>
        <w:spacing w:lineRule="auto" w:line="331"/>
        <w:ind w:left="120" w:right="257" w:hanging="0"/>
        <w:jc w:val="both"/>
        <w:rPr/>
      </w:pPr>
      <w:r>
        <w:rPr>
          <w:color w:val="2B3D4F"/>
        </w:rPr>
        <w:t>Unlike dynamic simulation, which relies on generating pseudo-random stimulus across millions</w:t>
      </w:r>
      <w:r>
        <w:rPr>
          <w:color w:val="2B3D4F"/>
          <w:spacing w:val="40"/>
        </w:rPr>
        <w:t xml:space="preserve"> </w:t>
      </w:r>
      <w:r>
        <w:rPr>
          <w:color w:val="2B3D4F"/>
        </w:rPr>
        <w:t>of clock cycles, Formal Property Verification (FPV) exhaustively proves whether a property can ever</w:t>
      </w:r>
      <w:r>
        <w:rPr>
          <w:color w:val="2B3D4F"/>
          <w:spacing w:val="-4"/>
        </w:rPr>
        <w:t xml:space="preserve"> </w:t>
      </w:r>
      <w:r>
        <w:rPr>
          <w:color w:val="2B3D4F"/>
        </w:rPr>
        <w:t>be</w:t>
      </w:r>
      <w:r>
        <w:rPr>
          <w:color w:val="2B3D4F"/>
          <w:spacing w:val="-4"/>
        </w:rPr>
        <w:t xml:space="preserve"> </w:t>
      </w:r>
      <w:r>
        <w:rPr>
          <w:color w:val="2B3D4F"/>
        </w:rPr>
        <w:t>violated</w:t>
      </w:r>
      <w:r>
        <w:rPr>
          <w:color w:val="2B3D4F"/>
          <w:spacing w:val="-4"/>
        </w:rPr>
        <w:t xml:space="preserve"> </w:t>
      </w:r>
      <w:r>
        <w:rPr>
          <w:color w:val="2B3D4F"/>
        </w:rPr>
        <w:t>under</w:t>
      </w:r>
      <w:r>
        <w:rPr>
          <w:color w:val="2B3D4F"/>
          <w:spacing w:val="-4"/>
        </w:rPr>
        <w:t xml:space="preserve"> </w:t>
      </w:r>
      <w:r>
        <w:rPr>
          <w:color w:val="2B3D4F"/>
        </w:rPr>
        <w:t>any</w:t>
      </w:r>
      <w:r>
        <w:rPr>
          <w:color w:val="2B3D4F"/>
          <w:spacing w:val="-4"/>
        </w:rPr>
        <w:t xml:space="preserve"> </w:t>
      </w:r>
      <w:r>
        <w:rPr>
          <w:color w:val="2B3D4F"/>
        </w:rPr>
        <w:t>legal</w:t>
      </w:r>
      <w:r>
        <w:rPr>
          <w:color w:val="2B3D4F"/>
          <w:spacing w:val="-4"/>
        </w:rPr>
        <w:t xml:space="preserve"> </w:t>
      </w:r>
      <w:r>
        <w:rPr>
          <w:color w:val="2B3D4F"/>
        </w:rPr>
        <w:t>input</w:t>
      </w:r>
      <w:r>
        <w:rPr>
          <w:color w:val="2B3D4F"/>
          <w:spacing w:val="-4"/>
        </w:rPr>
        <w:t xml:space="preserve"> </w:t>
      </w:r>
      <w:r>
        <w:rPr>
          <w:color w:val="2B3D4F"/>
        </w:rPr>
        <w:t>condition.</w:t>
      </w:r>
      <w:r>
        <w:rPr>
          <w:color w:val="2B3D4F"/>
          <w:spacing w:val="-4"/>
        </w:rPr>
        <w:t xml:space="preserve"> </w:t>
      </w:r>
      <w:r>
        <w:rPr>
          <w:color w:val="2B3D4F"/>
        </w:rPr>
        <w:t>By</w:t>
      </w:r>
      <w:r>
        <w:rPr>
          <w:color w:val="2B3D4F"/>
          <w:spacing w:val="-4"/>
        </w:rPr>
        <w:t xml:space="preserve"> </w:t>
      </w:r>
      <w:r>
        <w:rPr>
          <w:color w:val="2B3D4F"/>
        </w:rPr>
        <w:t>utilizing</w:t>
      </w:r>
      <w:r>
        <w:rPr>
          <w:color w:val="2B3D4F"/>
          <w:spacing w:val="-4"/>
        </w:rPr>
        <w:t xml:space="preserve"> </w:t>
      </w:r>
      <w:r>
        <w:rPr>
          <w:color w:val="2B3D4F"/>
        </w:rPr>
        <w:t>SystemVerilog</w:t>
      </w:r>
      <w:r>
        <w:rPr>
          <w:color w:val="2B3D4F"/>
          <w:spacing w:val="-4"/>
        </w:rPr>
        <w:t xml:space="preserve"> </w:t>
      </w:r>
      <w:r>
        <w:rPr>
          <w:color w:val="2B3D4F"/>
        </w:rPr>
        <w:t>Assertions</w:t>
      </w:r>
      <w:r>
        <w:rPr>
          <w:color w:val="2B3D4F"/>
          <w:spacing w:val="-4"/>
        </w:rPr>
        <w:t xml:space="preserve"> </w:t>
      </w:r>
      <w:r>
        <w:rPr>
          <w:color w:val="2B3D4F"/>
        </w:rPr>
        <w:t>(SVA),</w:t>
      </w:r>
      <w:r>
        <w:rPr>
          <w:color w:val="2B3D4F"/>
          <w:spacing w:val="-4"/>
        </w:rPr>
        <w:t xml:space="preserve"> </w:t>
      </w:r>
      <w:r>
        <w:rPr>
          <w:color w:val="2B3D4F"/>
        </w:rPr>
        <w:t>the protocol rules were codified into mathematical properties.</w:t>
      </w:r>
    </w:p>
    <w:p>
      <w:pPr>
        <w:pStyle w:val="TextBody"/>
        <w:spacing w:before="208" w:after="0"/>
        <w:rPr/>
      </w:pPr>
      <w:r>
        <w:rPr/>
      </w:r>
    </w:p>
    <w:p>
      <w:pPr>
        <w:pStyle w:val="Heading2"/>
        <w:numPr>
          <w:ilvl w:val="1"/>
          <w:numId w:val="2"/>
        </w:numPr>
        <w:tabs>
          <w:tab w:val="left" w:pos="653" w:leader="none"/>
        </w:tabs>
        <w:spacing w:lineRule="auto" w:line="240" w:before="0" w:after="0"/>
        <w:ind w:left="653" w:right="0" w:hanging="533"/>
        <w:jc w:val="left"/>
        <w:rPr/>
      </w:pPr>
      <w:bookmarkStart w:id="3" w:name="2.2 Symbolic Memory Tracking Architectur"/>
      <w:bookmarkEnd w:id="3"/>
      <w:r>
        <w:rPr>
          <w:color w:val="34495D"/>
        </w:rPr>
        <w:t>Symbolic</w:t>
      </w:r>
      <w:r>
        <w:rPr>
          <w:color w:val="34495D"/>
          <w:spacing w:val="-9"/>
        </w:rPr>
        <w:t xml:space="preserve"> </w:t>
      </w:r>
      <w:r>
        <w:rPr>
          <w:color w:val="34495D"/>
        </w:rPr>
        <w:t>Memory</w:t>
      </w:r>
      <w:r>
        <w:rPr>
          <w:color w:val="34495D"/>
          <w:spacing w:val="-9"/>
        </w:rPr>
        <w:t xml:space="preserve"> </w:t>
      </w:r>
      <w:r>
        <w:rPr>
          <w:color w:val="34495D"/>
        </w:rPr>
        <w:t>Tracking</w:t>
      </w:r>
      <w:r>
        <w:rPr>
          <w:color w:val="34495D"/>
          <w:spacing w:val="-9"/>
        </w:rPr>
        <w:t xml:space="preserve"> </w:t>
      </w:r>
      <w:r>
        <w:rPr>
          <w:color w:val="34495D"/>
          <w:spacing w:val="-2"/>
        </w:rPr>
        <w:t>Architecture</w:t>
      </w:r>
    </w:p>
    <w:p>
      <w:pPr>
        <w:pStyle w:val="TextBody"/>
        <w:spacing w:before="32" w:after="0"/>
        <w:rPr>
          <w:rFonts w:ascii="Arial" w:hAnsi="Arial"/>
          <w:b/>
          <w:b/>
          <w:sz w:val="32"/>
        </w:rPr>
      </w:pPr>
      <w:r>
        <w:rPr>
          <w:rFonts w:ascii="Arial" w:hAnsi="Arial"/>
          <w:b/>
          <w:sz w:val="32"/>
        </w:rPr>
      </w:r>
    </w:p>
    <w:p>
      <w:pPr>
        <w:pStyle w:val="TextBody"/>
        <w:spacing w:lineRule="auto" w:line="331" w:before="1" w:after="0"/>
        <w:ind w:left="120" w:right="258" w:hanging="0"/>
        <w:jc w:val="both"/>
        <w:rPr/>
      </w:pPr>
      <w:r>
        <w:rPr>
          <w:color w:val="2B3D4F"/>
        </w:rPr>
        <w:t xml:space="preserve">Verifying memories formally typically results in state-space explosion because the tool attempts to track every bit of every address. To completely avoid this, a </w:t>
      </w:r>
      <w:r>
        <w:rPr>
          <w:rFonts w:ascii="Arial" w:hAnsi="Arial"/>
          <w:b/>
          <w:color w:val="2B3D4F"/>
        </w:rPr>
        <w:t xml:space="preserve">Symbolic Memory Tracking </w:t>
      </w:r>
      <w:r>
        <w:rPr>
          <w:color w:val="2B3D4F"/>
        </w:rPr>
        <w:t>abstraction was utilized. The verification environment established a single, arbitrary symbolic address</w:t>
      </w:r>
      <w:r>
        <w:rPr>
          <w:color w:val="2B3D4F"/>
          <w:spacing w:val="-1"/>
        </w:rPr>
        <w:t xml:space="preserve"> </w:t>
      </w:r>
      <w:r>
        <w:rPr>
          <w:color w:val="2B3D4F"/>
        </w:rPr>
        <w:t>and</w:t>
      </w:r>
      <w:r>
        <w:rPr>
          <w:color w:val="2B3D4F"/>
          <w:spacing w:val="-1"/>
        </w:rPr>
        <w:t xml:space="preserve"> </w:t>
      </w:r>
      <w:r>
        <w:rPr>
          <w:color w:val="2B3D4F"/>
        </w:rPr>
        <w:t>tracked</w:t>
      </w:r>
      <w:r>
        <w:rPr>
          <w:color w:val="2B3D4F"/>
          <w:spacing w:val="-1"/>
        </w:rPr>
        <w:t xml:space="preserve"> </w:t>
      </w:r>
      <w:r>
        <w:rPr>
          <w:color w:val="2B3D4F"/>
        </w:rPr>
        <w:t>the</w:t>
      </w:r>
      <w:r>
        <w:rPr>
          <w:color w:val="2B3D4F"/>
          <w:spacing w:val="-1"/>
        </w:rPr>
        <w:t xml:space="preserve"> </w:t>
      </w:r>
      <w:r>
        <w:rPr>
          <w:color w:val="2B3D4F"/>
        </w:rPr>
        <w:t>two-phase</w:t>
      </w:r>
      <w:r>
        <w:rPr>
          <w:color w:val="2B3D4F"/>
          <w:spacing w:val="-1"/>
        </w:rPr>
        <w:t xml:space="preserve"> </w:t>
      </w:r>
      <w:r>
        <w:rPr>
          <w:color w:val="2B3D4F"/>
        </w:rPr>
        <w:t>AHB</w:t>
      </w:r>
      <w:r>
        <w:rPr>
          <w:color w:val="2B3D4F"/>
          <w:spacing w:val="-1"/>
        </w:rPr>
        <w:t xml:space="preserve"> </w:t>
      </w:r>
      <w:r>
        <w:rPr>
          <w:color w:val="2B3D4F"/>
        </w:rPr>
        <w:t>pipeline</w:t>
      </w:r>
      <w:r>
        <w:rPr>
          <w:color w:val="2B3D4F"/>
          <w:spacing w:val="-1"/>
        </w:rPr>
        <w:t xml:space="preserve"> </w:t>
      </w:r>
      <w:r>
        <w:rPr>
          <w:color w:val="2B3D4F"/>
        </w:rPr>
        <w:t>(Address</w:t>
      </w:r>
      <w:r>
        <w:rPr>
          <w:color w:val="2B3D4F"/>
          <w:spacing w:val="-1"/>
        </w:rPr>
        <w:t xml:space="preserve"> </w:t>
      </w:r>
      <w:r>
        <w:rPr>
          <w:color w:val="2B3D4F"/>
        </w:rPr>
        <w:t>Phase</w:t>
      </w:r>
      <w:r>
        <w:rPr>
          <w:color w:val="2B3D4F"/>
          <w:spacing w:val="-1"/>
        </w:rPr>
        <w:t xml:space="preserve"> </w:t>
      </w:r>
      <w:r>
        <w:rPr>
          <w:color w:val="2B3D4F"/>
        </w:rPr>
        <w:t>to</w:t>
      </w:r>
      <w:r>
        <w:rPr>
          <w:color w:val="2B3D4F"/>
          <w:spacing w:val="-1"/>
        </w:rPr>
        <w:t xml:space="preserve"> </w:t>
      </w:r>
      <w:r>
        <w:rPr>
          <w:color w:val="2B3D4F"/>
        </w:rPr>
        <w:t>Data</w:t>
      </w:r>
      <w:r>
        <w:rPr>
          <w:color w:val="2B3D4F"/>
          <w:spacing w:val="-1"/>
        </w:rPr>
        <w:t xml:space="preserve"> </w:t>
      </w:r>
      <w:r>
        <w:rPr>
          <w:color w:val="2B3D4F"/>
        </w:rPr>
        <w:t>Phase)</w:t>
      </w:r>
      <w:r>
        <w:rPr>
          <w:color w:val="2B3D4F"/>
          <w:spacing w:val="-1"/>
        </w:rPr>
        <w:t xml:space="preserve"> </w:t>
      </w:r>
      <w:r>
        <w:rPr>
          <w:color w:val="2B3D4F"/>
        </w:rPr>
        <w:t>exclusively</w:t>
      </w:r>
      <w:r>
        <w:rPr>
          <w:color w:val="2B3D4F"/>
          <w:spacing w:val="-1"/>
        </w:rPr>
        <w:t xml:space="preserve"> </w:t>
      </w:r>
      <w:r>
        <w:rPr>
          <w:color w:val="2B3D4F"/>
        </w:rPr>
        <w:t>for this address.</w:t>
      </w:r>
    </w:p>
    <w:p>
      <w:pPr>
        <w:pStyle w:val="TextBody"/>
        <w:rPr/>
      </w:pPr>
      <w:r>
        <w:rPr/>
      </w:r>
    </w:p>
    <w:p>
      <w:pPr>
        <w:pStyle w:val="TextBody"/>
        <w:spacing w:before="112" w:after="0"/>
        <w:rPr/>
      </w:pPr>
      <w:r>
        <w:rPr/>
      </w:r>
    </w:p>
    <w:p>
      <w:pPr>
        <w:pStyle w:val="TextBody"/>
        <w:spacing w:before="112" w:after="0"/>
        <w:rPr/>
      </w:pPr>
      <w:r>
        <w:rPr/>
      </w:r>
    </w:p>
    <w:p>
      <w:pPr>
        <w:pStyle w:val="TextBody"/>
        <w:spacing w:before="112" w:after="0"/>
        <w:rPr/>
      </w:pPr>
      <w:r>
        <w:rPr/>
      </w:r>
    </w:p>
    <w:p>
      <w:pPr>
        <w:pStyle w:val="TextBody"/>
        <w:spacing w:before="112" w:after="0"/>
        <w:rPr/>
      </w:pPr>
      <w:r>
        <w:rPr/>
      </w:r>
    </w:p>
    <w:p>
      <w:pPr>
        <w:pStyle w:val="TextBody"/>
        <w:spacing w:before="112" w:after="0"/>
        <w:rPr/>
      </w:pPr>
      <w:r>
        <w:rPr/>
      </w:r>
    </w:p>
    <w:p>
      <w:pPr>
        <w:pStyle w:val="TextBody"/>
        <w:spacing w:before="112" w:after="0"/>
        <w:rPr/>
      </w:pPr>
      <w:r>
        <w:rPr/>
      </w:r>
    </w:p>
    <w:p>
      <w:pPr>
        <w:pStyle w:val="TextBody"/>
        <w:spacing w:before="112" w:after="0"/>
        <w:rPr/>
      </w:pPr>
      <w:r>
        <w:rPr/>
      </w:r>
    </w:p>
    <w:p>
      <w:pPr>
        <w:pStyle w:val="TextBody"/>
        <w:spacing w:before="112" w:after="0"/>
        <w:rPr/>
      </w:pPr>
      <w:r>
        <w:rPr/>
      </w:r>
    </w:p>
    <w:p>
      <w:pPr>
        <w:pStyle w:val="TextBody"/>
        <w:spacing w:before="112" w:after="0"/>
        <w:rPr/>
      </w:pPr>
      <w:r>
        <w:rPr/>
      </w:r>
    </w:p>
    <w:p>
      <w:pPr>
        <w:pStyle w:val="Heading1"/>
        <w:numPr>
          <w:ilvl w:val="0"/>
          <w:numId w:val="2"/>
        </w:numPr>
        <w:tabs>
          <w:tab w:val="left" w:pos="564" w:leader="none"/>
        </w:tabs>
        <w:spacing w:lineRule="auto" w:line="240" w:before="0" w:after="0"/>
        <w:ind w:left="564" w:right="0" w:hanging="444"/>
        <w:jc w:val="left"/>
        <w:rPr/>
      </w:pPr>
      <w:bookmarkStart w:id="4" w:name="3. RTL Defect Tracking (Counterexamples)"/>
      <w:bookmarkEnd w:id="4"/>
      <w:r>
        <w:rPr>
          <w:color w:val="2880B8"/>
        </w:rPr>
        <w:t>RTL</w:t>
      </w:r>
      <w:r>
        <w:rPr>
          <w:color w:val="2880B8"/>
          <w:spacing w:val="-21"/>
        </w:rPr>
        <w:t xml:space="preserve"> </w:t>
      </w:r>
      <w:r>
        <w:rPr>
          <w:color w:val="2880B8"/>
        </w:rPr>
        <w:t>Defect</w:t>
      </w:r>
      <w:r>
        <w:rPr>
          <w:color w:val="2880B8"/>
          <w:spacing w:val="-21"/>
        </w:rPr>
        <w:t xml:space="preserve"> </w:t>
      </w:r>
      <w:r>
        <w:rPr>
          <w:color w:val="2880B8"/>
        </w:rPr>
        <w:t>Tracking</w:t>
      </w:r>
      <w:r>
        <w:rPr>
          <w:color w:val="2880B8"/>
          <w:spacing w:val="-21"/>
        </w:rPr>
        <w:t xml:space="preserve"> </w:t>
      </w:r>
      <w:r>
        <w:rPr>
          <w:color w:val="2880B8"/>
          <w:spacing w:val="-2"/>
        </w:rPr>
        <w:t>(Counterexamples)</w:t>
      </w:r>
    </w:p>
    <w:p>
      <w:pPr>
        <w:pStyle w:val="TextBody"/>
        <w:spacing w:before="9" w:after="0"/>
        <w:rPr>
          <w:rFonts w:ascii="Arial" w:hAnsi="Arial"/>
          <w:b/>
          <w:b/>
          <w:sz w:val="20"/>
        </w:rPr>
      </w:pPr>
      <w:r>
        <w:rPr>
          <w:rFonts w:ascii="Arial" w:hAnsi="Arial"/>
          <w:b/>
          <w:sz w:val="20"/>
        </w:rPr>
        <mc:AlternateContent>
          <mc:Choice Requires="wps">
            <w:drawing>
              <wp:anchor behindDoc="1" distT="0" distB="0" distL="0" distR="0" simplePos="0" locked="0" layoutInCell="1" allowOverlap="1" relativeHeight="5">
                <wp:simplePos x="0" y="0"/>
                <wp:positionH relativeFrom="page">
                  <wp:posOffset>796290</wp:posOffset>
                </wp:positionH>
                <wp:positionV relativeFrom="paragraph">
                  <wp:posOffset>167640</wp:posOffset>
                </wp:positionV>
                <wp:extent cx="5968365" cy="19685"/>
                <wp:effectExtent l="0" t="0" r="0" b="0"/>
                <wp:wrapTopAndBottom/>
                <wp:docPr id="5" name="Graphic 4"/>
                <a:graphic xmlns:a="http://schemas.openxmlformats.org/drawingml/2006/main">
                  <a:graphicData uri="http://schemas.microsoft.com/office/word/2010/wordprocessingShape">
                    <wps:wsp>
                      <wps:cNvSpPr/>
                      <wps:spPr>
                        <a:xfrm>
                          <a:off x="0" y="0"/>
                          <a:ext cx="5967720" cy="19080"/>
                        </a:xfrm>
                        <a:custGeom>
                          <a:avLst/>
                          <a:gdLst/>
                          <a:ahLst/>
                          <a:rect l="l" t="t" r="r" b="b"/>
                          <a:pathLst>
                            <a:path w="5967730" h="19050">
                              <a:moveTo>
                                <a:pt x="5967600" y="19050"/>
                              </a:moveTo>
                              <a:lnTo>
                                <a:pt x="0" y="19050"/>
                              </a:lnTo>
                              <a:lnTo>
                                <a:pt x="0" y="0"/>
                              </a:lnTo>
                              <a:lnTo>
                                <a:pt x="5967600" y="0"/>
                              </a:lnTo>
                              <a:lnTo>
                                <a:pt x="5967600" y="19050"/>
                              </a:lnTo>
                              <a:close/>
                            </a:path>
                          </a:pathLst>
                        </a:custGeom>
                        <a:solidFill>
                          <a:srgbClr val="2880b8"/>
                        </a:solidFill>
                        <a:ln>
                          <a:noFill/>
                        </a:ln>
                      </wps:spPr>
                      <wps:style>
                        <a:lnRef idx="0"/>
                        <a:fillRef idx="0"/>
                        <a:effectRef idx="0"/>
                        <a:fontRef idx="minor"/>
                      </wps:style>
                      <wps:bodyPr/>
                    </wps:wsp>
                  </a:graphicData>
                </a:graphic>
              </wp:anchor>
            </w:drawing>
          </mc:Choice>
          <mc:Fallback>
            <w:pict/>
          </mc:Fallback>
        </mc:AlternateContent>
      </w:r>
    </w:p>
    <w:p>
      <w:pPr>
        <w:pStyle w:val="TextBody"/>
        <w:spacing w:lineRule="auto" w:line="331" w:before="288" w:after="0"/>
        <w:ind w:left="120" w:right="260" w:hanging="0"/>
        <w:jc w:val="both"/>
        <w:rPr/>
      </w:pPr>
      <w:r>
        <w:rPr>
          <w:color w:val="2B3D4F"/>
        </w:rPr>
        <w:t>The formal tool identified critical protocol violations within the DUT. Trace analysis revealed the following flaws directly mapping to our assertion failures:</w:t>
      </w:r>
      <w:r>
        <w:rPr/>
        <mc:AlternateContent>
          <mc:Choice Requires="wpg">
            <w:drawing>
              <wp:inline distT="0" distB="0" distL="0" distR="0">
                <wp:extent cx="5968365" cy="1916430"/>
                <wp:effectExtent l="0" t="0" r="0" b="0"/>
                <wp:docPr id="6" name=""/>
                <a:graphic xmlns:a="http://schemas.openxmlformats.org/drawingml/2006/main">
                  <a:graphicData uri="http://schemas.microsoft.com/office/word/2010/wordprocessingGroup">
                    <wpg:wgp>
                      <wpg:cNvGrpSpPr/>
                      <wpg:grpSpPr>
                        <a:xfrm>
                          <a:off x="0" y="0"/>
                          <a:ext cx="5967720" cy="1915920"/>
                        </a:xfrm>
                      </wpg:grpSpPr>
                      <wps:wsp>
                        <wps:cNvSpPr/>
                        <wps:spPr>
                          <a:xfrm>
                            <a:off x="0" y="0"/>
                            <a:ext cx="5967720" cy="1915920"/>
                          </a:xfrm>
                          <a:custGeom>
                            <a:avLst/>
                            <a:gdLst/>
                            <a:ahLst/>
                            <a:rect l="l" t="t" r="r" b="b"/>
                            <a:pathLst>
                              <a:path w="5967730" h="1915795">
                                <a:moveTo>
                                  <a:pt x="5967599" y="1915743"/>
                                </a:moveTo>
                                <a:lnTo>
                                  <a:pt x="0" y="1915743"/>
                                </a:lnTo>
                                <a:lnTo>
                                  <a:pt x="0" y="0"/>
                                </a:lnTo>
                                <a:lnTo>
                                  <a:pt x="5967599" y="0"/>
                                </a:lnTo>
                                <a:lnTo>
                                  <a:pt x="5967599" y="1915743"/>
                                </a:lnTo>
                                <a:close/>
                              </a:path>
                            </a:pathLst>
                          </a:custGeom>
                          <a:solidFill>
                            <a:srgbClr val="fdf2e8"/>
                          </a:solidFill>
                          <a:ln>
                            <a:noFill/>
                          </a:ln>
                        </wps:spPr>
                        <wps:style>
                          <a:lnRef idx="0"/>
                          <a:fillRef idx="0"/>
                          <a:effectRef idx="0"/>
                          <a:fontRef idx="minor"/>
                        </wps:style>
                        <wps:bodyPr/>
                      </wps:wsp>
                      <wps:wsp>
                        <wps:cNvSpPr/>
                        <wps:spPr>
                          <a:xfrm>
                            <a:off x="0" y="0"/>
                            <a:ext cx="47160" cy="1915920"/>
                          </a:xfrm>
                          <a:custGeom>
                            <a:avLst/>
                            <a:gdLst/>
                            <a:ahLst/>
                            <a:rect l="l" t="t" r="r" b="b"/>
                            <a:pathLst>
                              <a:path w="47625" h="1915795">
                                <a:moveTo>
                                  <a:pt x="47625" y="1915743"/>
                                </a:moveTo>
                                <a:lnTo>
                                  <a:pt x="0" y="1915743"/>
                                </a:lnTo>
                                <a:lnTo>
                                  <a:pt x="0" y="0"/>
                                </a:lnTo>
                                <a:lnTo>
                                  <a:pt x="47625" y="0"/>
                                </a:lnTo>
                                <a:lnTo>
                                  <a:pt x="47625" y="1915743"/>
                                </a:lnTo>
                                <a:close/>
                              </a:path>
                            </a:pathLst>
                          </a:custGeom>
                          <a:solidFill>
                            <a:srgbClr val="e67e21"/>
                          </a:solidFill>
                          <a:ln>
                            <a:noFill/>
                          </a:ln>
                        </wps:spPr>
                        <wps:style>
                          <a:lnRef idx="0"/>
                          <a:fillRef idx="0"/>
                          <a:effectRef idx="0"/>
                          <a:fontRef idx="minor"/>
                        </wps:style>
                        <wps:bodyPr/>
                      </wps:wsp>
                      <wps:wsp>
                        <wps:cNvSpPr/>
                        <wps:spPr>
                          <a:xfrm>
                            <a:off x="47520" y="0"/>
                            <a:ext cx="5920200" cy="1915920"/>
                          </a:xfrm>
                          <a:prstGeom prst="rect">
                            <a:avLst/>
                          </a:prstGeom>
                          <a:noFill/>
                          <a:ln>
                            <a:noFill/>
                          </a:ln>
                        </wps:spPr>
                        <wps:style>
                          <a:lnRef idx="0"/>
                          <a:fillRef idx="0"/>
                          <a:effectRef idx="0"/>
                          <a:fontRef idx="minor"/>
                        </wps:style>
                        <wps:txbx>
                          <w:txbxContent>
                            <w:p>
                              <w:pPr>
                                <w:overflowPunct w:val="false"/>
                                <w:spacing w:before="247" w:after="0" w:lineRule="auto" w:line="240"/>
                                <w:ind w:hanging="0"/>
                                <w:jc w:val="left"/>
                                <w:rPr/>
                              </w:pPr>
                              <w:r>
                                <w:rPr>
                                  <w:sz w:val="24"/>
                                  <w:b/>
                                  <w:u w:val="none"/>
                                  <w:dstrike w:val="false"/>
                                  <w:strike w:val="false"/>
                                  <w:i w:val="false"/>
                                  <w:vertAlign w:val="baseline"/>
                                  <w:position w:val="0"/>
                                  <w:spacing w:val="0"/>
                                  <w:szCs w:val="24"/>
                                  <w:bCs/>
                                  <w:iCs w:val="false"/>
                                  <w:smallCaps w:val="false"/>
                                  <w:caps w:val="false"/>
                                  <w:rFonts w:eastAsia="Calibri" w:cs="" w:ascii="Arial" w:hAnsi="Arial"/>
                                  <w:color w:val="D35400"/>
                                </w:rPr>
                                <w:t>BUG 1: Invalid Address Phase Capture (p_transfer_only_when_ready)</w:t>
                              </w:r>
                            </w:p>
                            <w:p>
                              <w:pPr>
                                <w:overflowPunct w:val="false"/>
                                <w:spacing w:before="85" w:after="0" w:lineRule="auto" w:line="240"/>
                                <w:ind w:hanging="0"/>
                                <w:jc w:val="left"/>
                                <w:rPr/>
                              </w:pPr>
                              <w:r>
                                <w:rPr>
                                  <w:rFonts w:ascii="Calibri" w:hAnsi="Calibri" w:eastAsia="Calibri" w:cs=""/>
                                </w:rPr>
                              </w:r>
                            </w:p>
                            <w:p>
                              <w:pPr>
                                <w:overflowPunct w:val="false"/>
                                <w:spacing w:before="0" w:after="0" w:lineRule="auto" w:line="307"/>
                                <w:ind w:hanging="0"/>
                                <w:jc w:val="left"/>
                                <w:rPr/>
                              </w:pPr>
                              <w:r>
                                <w:rPr>
                                  <w:smallCaps w:val="false"/>
                                  <w:caps w:val="false"/>
                                  <w:sz w:val="22"/>
                                  <w:b/>
                                  <w:u w:val="none"/>
                                  <w:dstrike w:val="false"/>
                                  <w:strike w:val="false"/>
                                  <w:i w:val="false"/>
                                  <w:vertAlign w:val="baseline"/>
                                  <w:position w:val="0"/>
                                  <w:spacing w:val="0"/>
                                  <w:szCs w:val="22"/>
                                  <w:bCs/>
                                  <w:iCs w:val="false"/>
                                  <w:rFonts w:eastAsia="Calibri" w:cs="" w:ascii="Arial" w:hAnsi="Arial"/>
                                  <w:color w:val="2B3D4F"/>
                                </w:rPr>
                                <w:t xml:space="preserve">Observation: </w:t>
                              </w:r>
                              <w:r>
                                <w:rPr>
                                  <w:smallCaps w:val="false"/>
                                  <w:caps w:val="false"/>
                                  <w:sz w:val="22"/>
                                  <w:u w:val="none"/>
                                  <w:dstrike w:val="false"/>
                                  <w:strike w:val="false"/>
                                  <w:i w:val="false"/>
                                  <w:vertAlign w:val="baseline"/>
                                  <w:position w:val="0"/>
                                  <w:spacing w:val="0"/>
                                  <w:szCs w:val="22"/>
                                  <w:iCs w:val="false"/>
                                  <w:b w:val="false"/>
                                  <w:bCs w:val="false"/>
                                  <w:rFonts w:eastAsia="Calibri" w:cs="" w:ascii="Arial" w:hAnsi="Arial"/>
                                  <w:color w:val="2B3D4F"/>
                                </w:rPr>
                                <w:t xml:space="preserve">The slave is ignoring the incoming </w:t>
                              </w:r>
                              <w:r>
                                <w:rPr>
                                  <w:smallCaps w:val="false"/>
                                  <w:caps w:val="false"/>
                                  <w:sz w:val="22"/>
                                  <w:u w:val="none"/>
                                  <w:dstrike w:val="false"/>
                                  <w:strike w:val="false"/>
                                  <w:i w:val="false"/>
                                  <w:vertAlign w:val="baseline"/>
                                  <w:position w:val="0"/>
                                  <w:spacing w:val="0"/>
                                  <w:szCs w:val="22"/>
                                  <w:iCs w:val="false"/>
                                  <w:b w:val="false"/>
                                  <w:bCs w:val="false"/>
                                  <w:rFonts w:eastAsia="Calibri" w:cs="" w:ascii="Courier New" w:hAnsi="Courier New"/>
                                  <w:color w:val="2B3D4F"/>
                                </w:rPr>
                                <w:t>HREADY signal and starting the data phase early. The protocol dictates that a valid address phase is only captured when</w:t>
                              </w:r>
                            </w:p>
                            <w:p>
                              <w:pPr>
                                <w:overflowPunct w:val="false"/>
                                <w:spacing w:before="67" w:after="0" w:lineRule="auto" w:line="240"/>
                                <w:ind w:hanging="0"/>
                                <w:jc w:val="left"/>
                                <w:rPr/>
                              </w:pPr>
                              <w:r>
                                <w:rPr>
                                  <w:sz w:val="22"/>
                                  <w:b w:val="false"/>
                                  <w:u w:val="none"/>
                                  <w:dstrike w:val="false"/>
                                  <w:strike w:val="false"/>
                                  <w:i w:val="false"/>
                                  <w:vertAlign w:val="baseline"/>
                                  <w:position w:val="0"/>
                                  <w:spacing w:val="0"/>
                                  <w:szCs w:val="22"/>
                                  <w:bCs w:val="false"/>
                                  <w:iCs w:val="false"/>
                                  <w:smallCaps w:val="false"/>
                                  <w:caps w:val="false"/>
                                  <w:rFonts w:eastAsia="Calibri" w:cs="" w:ascii="Courier New" w:hAnsi="Courier New"/>
                                  <w:color w:val="2B3D4F"/>
                                </w:rPr>
                                <w:t>HREADY = 1. This early start creates a secondary failure regarding wait-state stability.</w:t>
                              </w:r>
                            </w:p>
                            <w:p>
                              <w:pPr>
                                <w:overflowPunct w:val="false"/>
                                <w:spacing w:before="86" w:after="0" w:lineRule="auto" w:line="240"/>
                                <w:ind w:hanging="0"/>
                                <w:jc w:val="left"/>
                                <w:rPr/>
                              </w:pPr>
                              <w:r>
                                <w:rPr>
                                  <w:rFonts w:ascii="Calibri" w:hAnsi="Calibri" w:eastAsia="Calibri" w:cs=""/>
                                </w:rPr>
                              </w:r>
                            </w:p>
                            <w:p>
                              <w:pPr>
                                <w:overflowPunct w:val="false"/>
                                <w:spacing w:before="0" w:after="0" w:lineRule="auto" w:line="240"/>
                                <w:ind w:hanging="0"/>
                                <w:jc w:val="left"/>
                                <w:rPr/>
                              </w:pPr>
                              <w:r>
                                <w:rPr>
                                  <w:smallCaps w:val="false"/>
                                  <w:caps w:val="false"/>
                                  <w:sz w:val="22"/>
                                  <w:b/>
                                  <w:u w:val="none"/>
                                  <w:dstrike w:val="false"/>
                                  <w:strike w:val="false"/>
                                  <w:i w:val="false"/>
                                  <w:vertAlign w:val="baseline"/>
                                  <w:position w:val="0"/>
                                  <w:spacing w:val="0"/>
                                  <w:szCs w:val="22"/>
                                  <w:bCs/>
                                  <w:iCs w:val="false"/>
                                  <w:rFonts w:eastAsia="Calibri" w:cs="" w:ascii="Arial" w:hAnsi="Arial"/>
                                  <w:color w:val="2B3D4F"/>
                                </w:rPr>
                                <w:t xml:space="preserve">Actionable Fix: </w:t>
                              </w:r>
                              <w:r>
                                <w:rPr>
                                  <w:smallCaps w:val="false"/>
                                  <w:caps w:val="false"/>
                                  <w:sz w:val="22"/>
                                  <w:u w:val="none"/>
                                  <w:dstrike w:val="false"/>
                                  <w:strike w:val="false"/>
                                  <w:i w:val="false"/>
                                  <w:vertAlign w:val="baseline"/>
                                  <w:position w:val="0"/>
                                  <w:spacing w:val="0"/>
                                  <w:szCs w:val="22"/>
                                  <w:iCs w:val="false"/>
                                  <w:b w:val="false"/>
                                  <w:bCs w:val="false"/>
                                  <w:rFonts w:eastAsia="Calibri" w:cs="" w:ascii="Arial" w:hAnsi="Arial"/>
                                  <w:color w:val="2B3D4F"/>
                                </w:rPr>
                                <w:t xml:space="preserve">Gate the transfer capture condition in the RTL with the </w:t>
                              </w:r>
                              <w:r>
                                <w:rPr>
                                  <w:smallCaps w:val="false"/>
                                  <w:caps w:val="false"/>
                                  <w:sz w:val="22"/>
                                  <w:u w:val="none"/>
                                  <w:dstrike w:val="false"/>
                                  <w:strike w:val="false"/>
                                  <w:i w:val="false"/>
                                  <w:vertAlign w:val="baseline"/>
                                  <w:position w:val="0"/>
                                  <w:spacing w:val="0"/>
                                  <w:szCs w:val="22"/>
                                  <w:iCs w:val="false"/>
                                  <w:b w:val="false"/>
                                  <w:bCs w:val="false"/>
                                  <w:rFonts w:eastAsia="Calibri" w:cs="" w:ascii="Courier New" w:hAnsi="Courier New"/>
                                  <w:color w:val="2B3D4F"/>
                                </w:rPr>
                                <w:t>HREADY signal.</w:t>
                              </w:r>
                            </w:p>
                          </w:txbxContent>
                        </wps:txbx>
                        <wps:bodyPr lIns="0" rIns="0" tIns="0" bIns="0">
                          <a:noAutofit/>
                        </wps:bodyPr>
                      </wps:wsp>
                    </wpg:wgp>
                  </a:graphicData>
                </a:graphic>
              </wp:inline>
            </w:drawing>
          </mc:Choice>
          <mc:Fallback>
            <w:pict>
              <v:group id="shape_0" style="position:absolute;margin-left:0pt;margin-top:0pt;width:469.9pt;height:150.85pt" coordorigin="0,0" coordsize="9398,3017">
                <v:rect id="shape_0" ID="Textbox 8" stroked="f" style="position:absolute;left:75;top:0;width:9322;height:3016">
                  <v:textbox>
                    <w:txbxContent>
                      <w:p>
                        <w:pPr>
                          <w:overflowPunct w:val="false"/>
                          <w:spacing w:before="247" w:after="0" w:lineRule="auto" w:line="240"/>
                          <w:ind w:hanging="0"/>
                          <w:jc w:val="left"/>
                          <w:rPr/>
                        </w:pPr>
                        <w:r>
                          <w:rPr>
                            <w:sz w:val="24"/>
                            <w:b/>
                            <w:u w:val="none"/>
                            <w:dstrike w:val="false"/>
                            <w:strike w:val="false"/>
                            <w:i w:val="false"/>
                            <w:vertAlign w:val="baseline"/>
                            <w:position w:val="0"/>
                            <w:spacing w:val="0"/>
                            <w:szCs w:val="24"/>
                            <w:bCs/>
                            <w:iCs w:val="false"/>
                            <w:smallCaps w:val="false"/>
                            <w:caps w:val="false"/>
                            <w:rFonts w:eastAsia="Calibri" w:cs="" w:ascii="Arial" w:hAnsi="Arial"/>
                            <w:color w:val="D35400"/>
                          </w:rPr>
                          <w:t>BUG 1: Invalid Address Phase Capture (p_transfer_only_when_ready)</w:t>
                        </w:r>
                      </w:p>
                      <w:p>
                        <w:pPr>
                          <w:overflowPunct w:val="false"/>
                          <w:spacing w:before="85" w:after="0" w:lineRule="auto" w:line="240"/>
                          <w:ind w:hanging="0"/>
                          <w:jc w:val="left"/>
                          <w:rPr/>
                        </w:pPr>
                        <w:r>
                          <w:rPr>
                            <w:rFonts w:ascii="Calibri" w:hAnsi="Calibri" w:eastAsia="Calibri" w:cs=""/>
                          </w:rPr>
                        </w:r>
                      </w:p>
                      <w:p>
                        <w:pPr>
                          <w:overflowPunct w:val="false"/>
                          <w:spacing w:before="0" w:after="0" w:lineRule="auto" w:line="307"/>
                          <w:ind w:hanging="0"/>
                          <w:jc w:val="left"/>
                          <w:rPr/>
                        </w:pPr>
                        <w:r>
                          <w:rPr>
                            <w:smallCaps w:val="false"/>
                            <w:caps w:val="false"/>
                            <w:sz w:val="22"/>
                            <w:b/>
                            <w:u w:val="none"/>
                            <w:dstrike w:val="false"/>
                            <w:strike w:val="false"/>
                            <w:i w:val="false"/>
                            <w:vertAlign w:val="baseline"/>
                            <w:position w:val="0"/>
                            <w:spacing w:val="0"/>
                            <w:szCs w:val="22"/>
                            <w:bCs/>
                            <w:iCs w:val="false"/>
                            <w:rFonts w:eastAsia="Calibri" w:cs="" w:ascii="Arial" w:hAnsi="Arial"/>
                            <w:color w:val="2B3D4F"/>
                          </w:rPr>
                          <w:t xml:space="preserve">Observation: </w:t>
                        </w:r>
                        <w:r>
                          <w:rPr>
                            <w:smallCaps w:val="false"/>
                            <w:caps w:val="false"/>
                            <w:sz w:val="22"/>
                            <w:u w:val="none"/>
                            <w:dstrike w:val="false"/>
                            <w:strike w:val="false"/>
                            <w:i w:val="false"/>
                            <w:vertAlign w:val="baseline"/>
                            <w:position w:val="0"/>
                            <w:spacing w:val="0"/>
                            <w:szCs w:val="22"/>
                            <w:iCs w:val="false"/>
                            <w:b w:val="false"/>
                            <w:bCs w:val="false"/>
                            <w:rFonts w:eastAsia="Calibri" w:cs="" w:ascii="Arial" w:hAnsi="Arial"/>
                            <w:color w:val="2B3D4F"/>
                          </w:rPr>
                          <w:t xml:space="preserve">The slave is ignoring the incoming </w:t>
                        </w:r>
                        <w:r>
                          <w:rPr>
                            <w:smallCaps w:val="false"/>
                            <w:caps w:val="false"/>
                            <w:sz w:val="22"/>
                            <w:u w:val="none"/>
                            <w:dstrike w:val="false"/>
                            <w:strike w:val="false"/>
                            <w:i w:val="false"/>
                            <w:vertAlign w:val="baseline"/>
                            <w:position w:val="0"/>
                            <w:spacing w:val="0"/>
                            <w:szCs w:val="22"/>
                            <w:iCs w:val="false"/>
                            <w:b w:val="false"/>
                            <w:bCs w:val="false"/>
                            <w:rFonts w:eastAsia="Calibri" w:cs="" w:ascii="Courier New" w:hAnsi="Courier New"/>
                            <w:color w:val="2B3D4F"/>
                          </w:rPr>
                          <w:t>HREADY signal and starting the data phase early. The protocol dictates that a valid address phase is only captured when</w:t>
                        </w:r>
                      </w:p>
                      <w:p>
                        <w:pPr>
                          <w:overflowPunct w:val="false"/>
                          <w:spacing w:before="67" w:after="0" w:lineRule="auto" w:line="240"/>
                          <w:ind w:hanging="0"/>
                          <w:jc w:val="left"/>
                          <w:rPr/>
                        </w:pPr>
                        <w:r>
                          <w:rPr>
                            <w:sz w:val="22"/>
                            <w:b w:val="false"/>
                            <w:u w:val="none"/>
                            <w:dstrike w:val="false"/>
                            <w:strike w:val="false"/>
                            <w:i w:val="false"/>
                            <w:vertAlign w:val="baseline"/>
                            <w:position w:val="0"/>
                            <w:spacing w:val="0"/>
                            <w:szCs w:val="22"/>
                            <w:bCs w:val="false"/>
                            <w:iCs w:val="false"/>
                            <w:smallCaps w:val="false"/>
                            <w:caps w:val="false"/>
                            <w:rFonts w:eastAsia="Calibri" w:cs="" w:ascii="Courier New" w:hAnsi="Courier New"/>
                            <w:color w:val="2B3D4F"/>
                          </w:rPr>
                          <w:t>HREADY = 1. This early start creates a secondary failure regarding wait-state stability.</w:t>
                        </w:r>
                      </w:p>
                      <w:p>
                        <w:pPr>
                          <w:overflowPunct w:val="false"/>
                          <w:spacing w:before="86" w:after="0" w:lineRule="auto" w:line="240"/>
                          <w:ind w:hanging="0"/>
                          <w:jc w:val="left"/>
                          <w:rPr/>
                        </w:pPr>
                        <w:r>
                          <w:rPr>
                            <w:rFonts w:ascii="Calibri" w:hAnsi="Calibri" w:eastAsia="Calibri" w:cs=""/>
                          </w:rPr>
                        </w:r>
                      </w:p>
                      <w:p>
                        <w:pPr>
                          <w:overflowPunct w:val="false"/>
                          <w:spacing w:before="0" w:after="0" w:lineRule="auto" w:line="240"/>
                          <w:ind w:hanging="0"/>
                          <w:jc w:val="left"/>
                          <w:rPr/>
                        </w:pPr>
                        <w:r>
                          <w:rPr>
                            <w:smallCaps w:val="false"/>
                            <w:caps w:val="false"/>
                            <w:sz w:val="22"/>
                            <w:b/>
                            <w:u w:val="none"/>
                            <w:dstrike w:val="false"/>
                            <w:strike w:val="false"/>
                            <w:i w:val="false"/>
                            <w:vertAlign w:val="baseline"/>
                            <w:position w:val="0"/>
                            <w:spacing w:val="0"/>
                            <w:szCs w:val="22"/>
                            <w:bCs/>
                            <w:iCs w:val="false"/>
                            <w:rFonts w:eastAsia="Calibri" w:cs="" w:ascii="Arial" w:hAnsi="Arial"/>
                            <w:color w:val="2B3D4F"/>
                          </w:rPr>
                          <w:t xml:space="preserve">Actionable Fix: </w:t>
                        </w:r>
                        <w:r>
                          <w:rPr>
                            <w:smallCaps w:val="false"/>
                            <w:caps w:val="false"/>
                            <w:sz w:val="22"/>
                            <w:u w:val="none"/>
                            <w:dstrike w:val="false"/>
                            <w:strike w:val="false"/>
                            <w:i w:val="false"/>
                            <w:vertAlign w:val="baseline"/>
                            <w:position w:val="0"/>
                            <w:spacing w:val="0"/>
                            <w:szCs w:val="22"/>
                            <w:iCs w:val="false"/>
                            <w:b w:val="false"/>
                            <w:bCs w:val="false"/>
                            <w:rFonts w:eastAsia="Calibri" w:cs="" w:ascii="Arial" w:hAnsi="Arial"/>
                            <w:color w:val="2B3D4F"/>
                          </w:rPr>
                          <w:t xml:space="preserve">Gate the transfer capture condition in the RTL with the </w:t>
                        </w:r>
                        <w:r>
                          <w:rPr>
                            <w:smallCaps w:val="false"/>
                            <w:caps w:val="false"/>
                            <w:sz w:val="22"/>
                            <w:u w:val="none"/>
                            <w:dstrike w:val="false"/>
                            <w:strike w:val="false"/>
                            <w:i w:val="false"/>
                            <w:vertAlign w:val="baseline"/>
                            <w:position w:val="0"/>
                            <w:spacing w:val="0"/>
                            <w:szCs w:val="22"/>
                            <w:iCs w:val="false"/>
                            <w:b w:val="false"/>
                            <w:bCs w:val="false"/>
                            <w:rFonts w:eastAsia="Calibri" w:cs="" w:ascii="Courier New" w:hAnsi="Courier New"/>
                            <w:color w:val="2B3D4F"/>
                          </w:rPr>
                          <w:t>HREADY signal.</w:t>
                        </w:r>
                      </w:p>
                    </w:txbxContent>
                  </v:textbox>
                  <w10:wrap type="square"/>
                  <v:fill o:detectmouseclick="t" on="false"/>
                  <v:stroke color="#3465a4" joinstyle="round" endcap="flat"/>
                </v:rect>
              </v:group>
            </w:pict>
          </mc:Fallback>
        </mc:AlternateContent>
      </w:r>
    </w:p>
    <w:p>
      <w:pPr>
        <w:pStyle w:val="TextBody"/>
        <w:spacing w:before="4" w:after="0"/>
        <w:rPr>
          <w:sz w:val="20"/>
        </w:rPr>
      </w:pPr>
      <w:r>
        <w:rPr>
          <w:sz w:val="20"/>
        </w:rPr>
        <mc:AlternateContent>
          <mc:Choice Requires="wpg">
            <w:drawing>
              <wp:anchor behindDoc="1" distT="0" distB="0" distL="0" distR="0" simplePos="0" locked="0" layoutInCell="1" allowOverlap="1" relativeHeight="6">
                <wp:simplePos x="0" y="0"/>
                <wp:positionH relativeFrom="page">
                  <wp:posOffset>796290</wp:posOffset>
                </wp:positionH>
                <wp:positionV relativeFrom="paragraph">
                  <wp:posOffset>163830</wp:posOffset>
                </wp:positionV>
                <wp:extent cx="5968365" cy="2139950"/>
                <wp:effectExtent l="0" t="0" r="0" b="0"/>
                <wp:wrapTopAndBottom/>
                <wp:docPr id="7" name="Group 9"/>
                <a:graphic xmlns:a="http://schemas.openxmlformats.org/drawingml/2006/main">
                  <a:graphicData uri="http://schemas.microsoft.com/office/word/2010/wordprocessingGroup">
                    <wpg:wgp>
                      <wpg:cNvGrpSpPr/>
                      <wpg:grpSpPr>
                        <a:xfrm>
                          <a:off x="0" y="0"/>
                          <a:ext cx="5967720" cy="2139480"/>
                        </a:xfrm>
                      </wpg:grpSpPr>
                      <wps:wsp>
                        <wps:cNvSpPr/>
                        <wps:spPr>
                          <a:xfrm>
                            <a:off x="0" y="0"/>
                            <a:ext cx="5967720" cy="2139480"/>
                          </a:xfrm>
                          <a:custGeom>
                            <a:avLst/>
                            <a:gdLst/>
                            <a:ahLst/>
                            <a:rect l="l" t="t" r="r" b="b"/>
                            <a:pathLst>
                              <a:path w="5967730" h="2139315">
                                <a:moveTo>
                                  <a:pt x="5967599" y="2139263"/>
                                </a:moveTo>
                                <a:lnTo>
                                  <a:pt x="0" y="2139263"/>
                                </a:lnTo>
                                <a:lnTo>
                                  <a:pt x="0" y="0"/>
                                </a:lnTo>
                                <a:lnTo>
                                  <a:pt x="5967599" y="0"/>
                                </a:lnTo>
                                <a:lnTo>
                                  <a:pt x="5967599" y="2139263"/>
                                </a:lnTo>
                                <a:close/>
                              </a:path>
                            </a:pathLst>
                          </a:custGeom>
                          <a:solidFill>
                            <a:srgbClr val="fdf2e8"/>
                          </a:solidFill>
                          <a:ln>
                            <a:noFill/>
                          </a:ln>
                        </wps:spPr>
                        <wps:style>
                          <a:lnRef idx="0"/>
                          <a:fillRef idx="0"/>
                          <a:effectRef idx="0"/>
                          <a:fontRef idx="minor"/>
                        </wps:style>
                        <wps:bodyPr/>
                      </wps:wsp>
                      <wps:wsp>
                        <wps:cNvSpPr/>
                        <wps:spPr>
                          <a:xfrm>
                            <a:off x="0" y="0"/>
                            <a:ext cx="47160" cy="2139480"/>
                          </a:xfrm>
                          <a:custGeom>
                            <a:avLst/>
                            <a:gdLst/>
                            <a:ahLst/>
                            <a:rect l="l" t="t" r="r" b="b"/>
                            <a:pathLst>
                              <a:path w="47625" h="2139315">
                                <a:moveTo>
                                  <a:pt x="47625" y="2139263"/>
                                </a:moveTo>
                                <a:lnTo>
                                  <a:pt x="0" y="2139263"/>
                                </a:lnTo>
                                <a:lnTo>
                                  <a:pt x="0" y="0"/>
                                </a:lnTo>
                                <a:lnTo>
                                  <a:pt x="47625" y="0"/>
                                </a:lnTo>
                                <a:lnTo>
                                  <a:pt x="47625" y="2139263"/>
                                </a:lnTo>
                                <a:close/>
                              </a:path>
                            </a:pathLst>
                          </a:custGeom>
                          <a:solidFill>
                            <a:srgbClr val="e67e21"/>
                          </a:solidFill>
                          <a:ln>
                            <a:noFill/>
                          </a:ln>
                        </wps:spPr>
                        <wps:style>
                          <a:lnRef idx="0"/>
                          <a:fillRef idx="0"/>
                          <a:effectRef idx="0"/>
                          <a:fontRef idx="minor"/>
                        </wps:style>
                        <wps:bodyPr/>
                      </wps:wsp>
                      <wps:wsp>
                        <wps:cNvSpPr/>
                        <wps:spPr>
                          <a:xfrm>
                            <a:off x="47520" y="0"/>
                            <a:ext cx="5920200" cy="2139480"/>
                          </a:xfrm>
                          <a:prstGeom prst="rect">
                            <a:avLst/>
                          </a:prstGeom>
                          <a:noFill/>
                          <a:ln>
                            <a:noFill/>
                          </a:ln>
                        </wps:spPr>
                        <wps:style>
                          <a:lnRef idx="0"/>
                          <a:fillRef idx="0"/>
                          <a:effectRef idx="0"/>
                          <a:fontRef idx="minor"/>
                        </wps:style>
                        <wps:txbx>
                          <w:txbxContent>
                            <w:p>
                              <w:pPr>
                                <w:overflowPunct w:val="false"/>
                                <w:spacing w:before="247" w:after="0" w:lineRule="auto" w:line="240"/>
                                <w:ind w:hanging="0"/>
                                <w:jc w:val="both"/>
                                <w:rPr/>
                              </w:pPr>
                              <w:r>
                                <w:rPr>
                                  <w:sz w:val="24"/>
                                  <w:b/>
                                  <w:u w:val="none"/>
                                  <w:dstrike w:val="false"/>
                                  <w:strike w:val="false"/>
                                  <w:i w:val="false"/>
                                  <w:vertAlign w:val="baseline"/>
                                  <w:position w:val="0"/>
                                  <w:spacing w:val="0"/>
                                  <w:szCs w:val="24"/>
                                  <w:bCs/>
                                  <w:iCs w:val="false"/>
                                  <w:smallCaps w:val="false"/>
                                  <w:caps w:val="false"/>
                                  <w:rFonts w:eastAsia="Calibri" w:cs="" w:ascii="Arial" w:hAnsi="Arial"/>
                                  <w:color w:val="D35400"/>
                                </w:rPr>
                                <w:t>BUG 2: Wait State Protocol Violation (p_valid_wait_state_start)</w:t>
                              </w:r>
                            </w:p>
                            <w:p>
                              <w:pPr>
                                <w:overflowPunct w:val="false"/>
                                <w:spacing w:before="85" w:after="0" w:lineRule="auto" w:line="240"/>
                                <w:ind w:hanging="0"/>
                                <w:jc w:val="left"/>
                                <w:rPr/>
                              </w:pPr>
                              <w:r>
                                <w:rPr>
                                  <w:rFonts w:ascii="Calibri" w:hAnsi="Calibri" w:eastAsia="Calibri" w:cs=""/>
                                </w:rPr>
                              </w:r>
                            </w:p>
                            <w:p>
                              <w:pPr>
                                <w:overflowPunct w:val="false"/>
                                <w:spacing w:before="0" w:after="0" w:lineRule="auto" w:line="319"/>
                                <w:ind w:hanging="0"/>
                                <w:jc w:val="both"/>
                                <w:rPr/>
                              </w:pPr>
                              <w:r>
                                <w:rPr>
                                  <w:smallCaps w:val="false"/>
                                  <w:caps w:val="false"/>
                                  <w:sz w:val="22"/>
                                  <w:b/>
                                  <w:u w:val="none"/>
                                  <w:dstrike w:val="false"/>
                                  <w:strike w:val="false"/>
                                  <w:i w:val="false"/>
                                  <w:vertAlign w:val="baseline"/>
                                  <w:position w:val="0"/>
                                  <w:spacing w:val="0"/>
                                  <w:szCs w:val="22"/>
                                  <w:bCs/>
                                  <w:iCs w:val="false"/>
                                  <w:rFonts w:eastAsia="Calibri" w:cs="" w:ascii="Arial" w:hAnsi="Arial"/>
                                  <w:color w:val="2B3D4F"/>
                                </w:rPr>
                                <w:t xml:space="preserve">Observation: </w:t>
                              </w:r>
                              <w:r>
                                <w:rPr>
                                  <w:smallCaps w:val="false"/>
                                  <w:caps w:val="false"/>
                                  <w:sz w:val="22"/>
                                  <w:u w:val="none"/>
                                  <w:dstrike w:val="false"/>
                                  <w:strike w:val="false"/>
                                  <w:i w:val="false"/>
                                  <w:vertAlign w:val="baseline"/>
                                  <w:position w:val="0"/>
                                  <w:spacing w:val="0"/>
                                  <w:szCs w:val="22"/>
                                  <w:iCs w:val="false"/>
                                  <w:b w:val="false"/>
                                  <w:bCs w:val="false"/>
                                  <w:rFonts w:eastAsia="Calibri" w:cs="" w:ascii="Arial" w:hAnsi="Arial"/>
                                  <w:color w:val="2B3D4F"/>
                                </w:rPr>
                                <w:t xml:space="preserve">The design asserts a wait state (pulling </w:t>
                              </w:r>
                              <w:r>
                                <w:rPr>
                                  <w:smallCaps w:val="false"/>
                                  <w:caps w:val="false"/>
                                  <w:sz w:val="22"/>
                                  <w:u w:val="none"/>
                                  <w:dstrike w:val="false"/>
                                  <w:strike w:val="false"/>
                                  <w:i w:val="false"/>
                                  <w:vertAlign w:val="baseline"/>
                                  <w:position w:val="0"/>
                                  <w:spacing w:val="0"/>
                                  <w:szCs w:val="22"/>
                                  <w:iCs w:val="false"/>
                                  <w:b w:val="false"/>
                                  <w:bCs w:val="false"/>
                                  <w:rFonts w:eastAsia="Calibri" w:cs="" w:ascii="Courier New" w:hAnsi="Courier New"/>
                                  <w:color w:val="2B3D4F"/>
                                </w:rPr>
                                <w:t>HREADYOUT low) without a preceding valid address phase. This is an illegal stalling of an idle bus, exacerbated by the failure to capture valid transfers properly.</w:t>
                              </w:r>
                            </w:p>
                            <w:p>
                              <w:pPr>
                                <w:overflowPunct w:val="false"/>
                                <w:spacing w:before="26" w:after="0" w:lineRule="auto" w:line="240"/>
                                <w:ind w:hanging="0"/>
                                <w:jc w:val="left"/>
                                <w:rPr/>
                              </w:pPr>
                              <w:r>
                                <w:rPr>
                                  <w:rFonts w:ascii="Calibri" w:hAnsi="Calibri" w:eastAsia="Calibri" w:cs=""/>
                                </w:rPr>
                              </w:r>
                            </w:p>
                            <w:p>
                              <w:pPr>
                                <w:overflowPunct w:val="false"/>
                                <w:spacing w:before="0" w:after="0" w:lineRule="auto" w:line="338"/>
                                <w:ind w:hanging="0"/>
                                <w:jc w:val="both"/>
                                <w:rPr/>
                              </w:pPr>
                              <w:r>
                                <w:rPr>
                                  <w:smallCaps w:val="false"/>
                                  <w:caps w:val="false"/>
                                  <w:sz w:val="22"/>
                                  <w:b/>
                                  <w:u w:val="none"/>
                                  <w:dstrike w:val="false"/>
                                  <w:strike w:val="false"/>
                                  <w:i w:val="false"/>
                                  <w:vertAlign w:val="baseline"/>
                                  <w:position w:val="0"/>
                                  <w:spacing w:val="0"/>
                                  <w:szCs w:val="22"/>
                                  <w:bCs/>
                                  <w:iCs w:val="false"/>
                                  <w:rFonts w:eastAsia="Calibri" w:cs="" w:ascii="Arial" w:hAnsi="Arial"/>
                                  <w:color w:val="2B3D4F"/>
                                </w:rPr>
                                <w:t xml:space="preserve">Actionable Fix: </w:t>
                              </w:r>
                              <w:r>
                                <w:rPr>
                                  <w:smallCaps w:val="false"/>
                                  <w:caps w:val="false"/>
                                  <w:sz w:val="22"/>
                                  <w:u w:val="none"/>
                                  <w:dstrike w:val="false"/>
                                  <w:strike w:val="false"/>
                                  <w:i w:val="false"/>
                                  <w:vertAlign w:val="baseline"/>
                                  <w:position w:val="0"/>
                                  <w:spacing w:val="0"/>
                                  <w:szCs w:val="22"/>
                                  <w:iCs w:val="false"/>
                                  <w:b w:val="false"/>
                                  <w:bCs w:val="false"/>
                                  <w:rFonts w:eastAsia="Calibri" w:cs="" w:ascii="Arial" w:hAnsi="Arial"/>
                                  <w:color w:val="2B3D4F"/>
                                </w:rPr>
                                <w:t xml:space="preserve">Ensure </w:t>
                              </w:r>
                              <w:r>
                                <w:rPr>
                                  <w:smallCaps w:val="false"/>
                                  <w:caps w:val="false"/>
                                  <w:sz w:val="22"/>
                                  <w:u w:val="none"/>
                                  <w:dstrike w:val="false"/>
                                  <w:strike w:val="false"/>
                                  <w:i w:val="false"/>
                                  <w:vertAlign w:val="baseline"/>
                                  <w:position w:val="0"/>
                                  <w:spacing w:val="0"/>
                                  <w:szCs w:val="22"/>
                                  <w:iCs w:val="false"/>
                                  <w:b w:val="false"/>
                                  <w:bCs w:val="false"/>
                                  <w:rFonts w:eastAsia="Calibri" w:cs="" w:ascii="Courier New" w:hAnsi="Courier New"/>
                                  <w:color w:val="2B3D4F"/>
                                </w:rPr>
                                <w:t>HREADYOUT defaults to logic HIGH and is only pulled low when a valid NONSEQ or SEQ data phase is actively being processed.</w:t>
                              </w:r>
                            </w:p>
                          </w:txbxContent>
                        </wps:txbx>
                        <wps:bodyPr lIns="0" rIns="0" tIns="0" bIns="0">
                          <a:noAutofit/>
                        </wps:bodyPr>
                      </wps:wsp>
                    </wpg:wgp>
                  </a:graphicData>
                </a:graphic>
              </wp:anchor>
            </w:drawing>
          </mc:Choice>
          <mc:Fallback>
            <w:pict>
              <v:group id="shape_0" alt="Group 9" style="position:absolute;margin-left:62.7pt;margin-top:12.9pt;width:469.9pt;height:168.45pt" coordorigin="1254,258" coordsize="9398,3369">
                <v:rect id="shape_0" ID="Textbox 12" stroked="f" style="position:absolute;left:1329;top:258;width:9322;height:3368;mso-position-horizontal-relative:page">
                  <v:textbox>
                    <w:txbxContent>
                      <w:p>
                        <w:pPr>
                          <w:overflowPunct w:val="false"/>
                          <w:spacing w:before="247" w:after="0" w:lineRule="auto" w:line="240"/>
                          <w:ind w:hanging="0"/>
                          <w:jc w:val="both"/>
                          <w:rPr/>
                        </w:pPr>
                        <w:r>
                          <w:rPr>
                            <w:sz w:val="24"/>
                            <w:b/>
                            <w:u w:val="none"/>
                            <w:dstrike w:val="false"/>
                            <w:strike w:val="false"/>
                            <w:i w:val="false"/>
                            <w:vertAlign w:val="baseline"/>
                            <w:position w:val="0"/>
                            <w:spacing w:val="0"/>
                            <w:szCs w:val="24"/>
                            <w:bCs/>
                            <w:iCs w:val="false"/>
                            <w:smallCaps w:val="false"/>
                            <w:caps w:val="false"/>
                            <w:rFonts w:eastAsia="Calibri" w:cs="" w:ascii="Arial" w:hAnsi="Arial"/>
                            <w:color w:val="D35400"/>
                          </w:rPr>
                          <w:t>BUG 2: Wait State Protocol Violation (p_valid_wait_state_start)</w:t>
                        </w:r>
                      </w:p>
                      <w:p>
                        <w:pPr>
                          <w:overflowPunct w:val="false"/>
                          <w:spacing w:before="85" w:after="0" w:lineRule="auto" w:line="240"/>
                          <w:ind w:hanging="0"/>
                          <w:jc w:val="left"/>
                          <w:rPr/>
                        </w:pPr>
                        <w:r>
                          <w:rPr>
                            <w:rFonts w:ascii="Calibri" w:hAnsi="Calibri" w:eastAsia="Calibri" w:cs=""/>
                          </w:rPr>
                        </w:r>
                      </w:p>
                      <w:p>
                        <w:pPr>
                          <w:overflowPunct w:val="false"/>
                          <w:spacing w:before="0" w:after="0" w:lineRule="auto" w:line="319"/>
                          <w:ind w:hanging="0"/>
                          <w:jc w:val="both"/>
                          <w:rPr/>
                        </w:pPr>
                        <w:r>
                          <w:rPr>
                            <w:smallCaps w:val="false"/>
                            <w:caps w:val="false"/>
                            <w:sz w:val="22"/>
                            <w:b/>
                            <w:u w:val="none"/>
                            <w:dstrike w:val="false"/>
                            <w:strike w:val="false"/>
                            <w:i w:val="false"/>
                            <w:vertAlign w:val="baseline"/>
                            <w:position w:val="0"/>
                            <w:spacing w:val="0"/>
                            <w:szCs w:val="22"/>
                            <w:bCs/>
                            <w:iCs w:val="false"/>
                            <w:rFonts w:eastAsia="Calibri" w:cs="" w:ascii="Arial" w:hAnsi="Arial"/>
                            <w:color w:val="2B3D4F"/>
                          </w:rPr>
                          <w:t xml:space="preserve">Observation: </w:t>
                        </w:r>
                        <w:r>
                          <w:rPr>
                            <w:smallCaps w:val="false"/>
                            <w:caps w:val="false"/>
                            <w:sz w:val="22"/>
                            <w:u w:val="none"/>
                            <w:dstrike w:val="false"/>
                            <w:strike w:val="false"/>
                            <w:i w:val="false"/>
                            <w:vertAlign w:val="baseline"/>
                            <w:position w:val="0"/>
                            <w:spacing w:val="0"/>
                            <w:szCs w:val="22"/>
                            <w:iCs w:val="false"/>
                            <w:b w:val="false"/>
                            <w:bCs w:val="false"/>
                            <w:rFonts w:eastAsia="Calibri" w:cs="" w:ascii="Arial" w:hAnsi="Arial"/>
                            <w:color w:val="2B3D4F"/>
                          </w:rPr>
                          <w:t xml:space="preserve">The design asserts a wait state (pulling </w:t>
                        </w:r>
                        <w:r>
                          <w:rPr>
                            <w:smallCaps w:val="false"/>
                            <w:caps w:val="false"/>
                            <w:sz w:val="22"/>
                            <w:u w:val="none"/>
                            <w:dstrike w:val="false"/>
                            <w:strike w:val="false"/>
                            <w:i w:val="false"/>
                            <w:vertAlign w:val="baseline"/>
                            <w:position w:val="0"/>
                            <w:spacing w:val="0"/>
                            <w:szCs w:val="22"/>
                            <w:iCs w:val="false"/>
                            <w:b w:val="false"/>
                            <w:bCs w:val="false"/>
                            <w:rFonts w:eastAsia="Calibri" w:cs="" w:ascii="Courier New" w:hAnsi="Courier New"/>
                            <w:color w:val="2B3D4F"/>
                          </w:rPr>
                          <w:t>HREADYOUT low) without a preceding valid address phase. This is an illegal stalling of an idle bus, exacerbated by the failure to capture valid transfers properly.</w:t>
                        </w:r>
                      </w:p>
                      <w:p>
                        <w:pPr>
                          <w:overflowPunct w:val="false"/>
                          <w:spacing w:before="26" w:after="0" w:lineRule="auto" w:line="240"/>
                          <w:ind w:hanging="0"/>
                          <w:jc w:val="left"/>
                          <w:rPr/>
                        </w:pPr>
                        <w:r>
                          <w:rPr>
                            <w:rFonts w:ascii="Calibri" w:hAnsi="Calibri" w:eastAsia="Calibri" w:cs=""/>
                          </w:rPr>
                        </w:r>
                      </w:p>
                      <w:p>
                        <w:pPr>
                          <w:overflowPunct w:val="false"/>
                          <w:spacing w:before="0" w:after="0" w:lineRule="auto" w:line="338"/>
                          <w:ind w:hanging="0"/>
                          <w:jc w:val="both"/>
                          <w:rPr/>
                        </w:pPr>
                        <w:r>
                          <w:rPr>
                            <w:smallCaps w:val="false"/>
                            <w:caps w:val="false"/>
                            <w:sz w:val="22"/>
                            <w:b/>
                            <w:u w:val="none"/>
                            <w:dstrike w:val="false"/>
                            <w:strike w:val="false"/>
                            <w:i w:val="false"/>
                            <w:vertAlign w:val="baseline"/>
                            <w:position w:val="0"/>
                            <w:spacing w:val="0"/>
                            <w:szCs w:val="22"/>
                            <w:bCs/>
                            <w:iCs w:val="false"/>
                            <w:rFonts w:eastAsia="Calibri" w:cs="" w:ascii="Arial" w:hAnsi="Arial"/>
                            <w:color w:val="2B3D4F"/>
                          </w:rPr>
                          <w:t xml:space="preserve">Actionable Fix: </w:t>
                        </w:r>
                        <w:r>
                          <w:rPr>
                            <w:smallCaps w:val="false"/>
                            <w:caps w:val="false"/>
                            <w:sz w:val="22"/>
                            <w:u w:val="none"/>
                            <w:dstrike w:val="false"/>
                            <w:strike w:val="false"/>
                            <w:i w:val="false"/>
                            <w:vertAlign w:val="baseline"/>
                            <w:position w:val="0"/>
                            <w:spacing w:val="0"/>
                            <w:szCs w:val="22"/>
                            <w:iCs w:val="false"/>
                            <w:b w:val="false"/>
                            <w:bCs w:val="false"/>
                            <w:rFonts w:eastAsia="Calibri" w:cs="" w:ascii="Arial" w:hAnsi="Arial"/>
                            <w:color w:val="2B3D4F"/>
                          </w:rPr>
                          <w:t xml:space="preserve">Ensure </w:t>
                        </w:r>
                        <w:r>
                          <w:rPr>
                            <w:smallCaps w:val="false"/>
                            <w:caps w:val="false"/>
                            <w:sz w:val="22"/>
                            <w:u w:val="none"/>
                            <w:dstrike w:val="false"/>
                            <w:strike w:val="false"/>
                            <w:i w:val="false"/>
                            <w:vertAlign w:val="baseline"/>
                            <w:position w:val="0"/>
                            <w:spacing w:val="0"/>
                            <w:szCs w:val="22"/>
                            <w:iCs w:val="false"/>
                            <w:b w:val="false"/>
                            <w:bCs w:val="false"/>
                            <w:rFonts w:eastAsia="Calibri" w:cs="" w:ascii="Courier New" w:hAnsi="Courier New"/>
                            <w:color w:val="2B3D4F"/>
                          </w:rPr>
                          <w:t>HREADYOUT defaults to logic HIGH and is only pulled low when a valid NONSEQ or SEQ data phase is actively being processed.</w:t>
                        </w:r>
                      </w:p>
                    </w:txbxContent>
                  </v:textbox>
                  <w10:wrap type="square"/>
                  <v:fill o:detectmouseclick="t" on="false"/>
                  <v:stroke color="#3465a4" joinstyle="round" endcap="flat"/>
                </v:rect>
              </v:group>
            </w:pict>
          </mc:Fallback>
        </mc:AlternateContent>
      </w:r>
    </w:p>
    <w:p>
      <w:pPr>
        <w:pStyle w:val="TextBody"/>
        <w:spacing w:before="176" w:after="0"/>
        <w:rPr>
          <w:sz w:val="40"/>
        </w:rPr>
      </w:pPr>
      <w:r>
        <w:rPr>
          <w:sz w:val="40"/>
        </w:rPr>
      </w:r>
    </w:p>
    <w:p>
      <w:pPr>
        <w:pStyle w:val="Heading1"/>
        <w:numPr>
          <w:ilvl w:val="0"/>
          <w:numId w:val="2"/>
        </w:numPr>
        <w:tabs>
          <w:tab w:val="left" w:pos="564" w:leader="none"/>
        </w:tabs>
        <w:spacing w:lineRule="auto" w:line="240" w:before="0" w:after="0"/>
        <w:ind w:left="564" w:right="0" w:hanging="444"/>
        <w:jc w:val="left"/>
        <w:rPr/>
      </w:pPr>
      <w:bookmarkStart w:id="5" w:name="4. Merged Formal Assertions Verification"/>
      <w:bookmarkEnd w:id="5"/>
      <w:r>
        <w:rPr>
          <w:color w:val="2880B8"/>
        </w:rPr>
        <w:t>Merged</w:t>
      </w:r>
      <w:r>
        <w:rPr>
          <w:color w:val="2880B8"/>
          <w:spacing w:val="-15"/>
        </w:rPr>
        <w:t xml:space="preserve"> </w:t>
      </w:r>
      <w:r>
        <w:rPr>
          <w:color w:val="2880B8"/>
        </w:rPr>
        <w:t>Formal</w:t>
      </w:r>
      <w:r>
        <w:rPr>
          <w:color w:val="2880B8"/>
          <w:spacing w:val="-15"/>
        </w:rPr>
        <w:t xml:space="preserve"> </w:t>
      </w:r>
      <w:r>
        <w:rPr>
          <w:color w:val="2880B8"/>
        </w:rPr>
        <w:t>Assertions</w:t>
      </w:r>
      <w:r>
        <w:rPr>
          <w:color w:val="2880B8"/>
          <w:spacing w:val="-15"/>
        </w:rPr>
        <w:t xml:space="preserve"> </w:t>
      </w:r>
      <w:r>
        <w:rPr>
          <w:color w:val="2880B8"/>
        </w:rPr>
        <w:t>Verification</w:t>
      </w:r>
      <w:r>
        <w:rPr>
          <w:color w:val="2880B8"/>
          <w:spacing w:val="-14"/>
        </w:rPr>
        <w:t xml:space="preserve"> </w:t>
      </w:r>
      <w:r>
        <w:rPr>
          <w:color w:val="2880B8"/>
          <w:spacing w:val="-2"/>
        </w:rPr>
        <w:t>Results</w:t>
      </w:r>
    </w:p>
    <w:p>
      <w:pPr>
        <w:pStyle w:val="TextBody"/>
        <w:spacing w:before="10" w:after="0"/>
        <w:rPr>
          <w:rFonts w:ascii="Arial" w:hAnsi="Arial"/>
          <w:b/>
          <w:b/>
          <w:sz w:val="20"/>
        </w:rPr>
      </w:pPr>
      <w:r>
        <w:rPr>
          <w:rFonts w:ascii="Arial" w:hAnsi="Arial"/>
          <w:b/>
          <w:sz w:val="20"/>
        </w:rPr>
        <mc:AlternateContent>
          <mc:Choice Requires="wps">
            <w:drawing>
              <wp:anchor behindDoc="1" distT="0" distB="0" distL="0" distR="0" simplePos="0" locked="0" layoutInCell="1" allowOverlap="1" relativeHeight="7">
                <wp:simplePos x="0" y="0"/>
                <wp:positionH relativeFrom="page">
                  <wp:posOffset>796290</wp:posOffset>
                </wp:positionH>
                <wp:positionV relativeFrom="paragraph">
                  <wp:posOffset>167640</wp:posOffset>
                </wp:positionV>
                <wp:extent cx="5968365" cy="19685"/>
                <wp:effectExtent l="0" t="0" r="0" b="0"/>
                <wp:wrapTopAndBottom/>
                <wp:docPr id="8" name="Graphic 13"/>
                <a:graphic xmlns:a="http://schemas.openxmlformats.org/drawingml/2006/main">
                  <a:graphicData uri="http://schemas.microsoft.com/office/word/2010/wordprocessingShape">
                    <wps:wsp>
                      <wps:cNvSpPr/>
                      <wps:spPr>
                        <a:xfrm>
                          <a:off x="0" y="0"/>
                          <a:ext cx="5967720" cy="19080"/>
                        </a:xfrm>
                        <a:custGeom>
                          <a:avLst/>
                          <a:gdLst/>
                          <a:ahLst/>
                          <a:rect l="l" t="t" r="r" b="b"/>
                          <a:pathLst>
                            <a:path w="5967730" h="19050">
                              <a:moveTo>
                                <a:pt x="5967600" y="19050"/>
                              </a:moveTo>
                              <a:lnTo>
                                <a:pt x="0" y="19050"/>
                              </a:lnTo>
                              <a:lnTo>
                                <a:pt x="0" y="0"/>
                              </a:lnTo>
                              <a:lnTo>
                                <a:pt x="5967600" y="0"/>
                              </a:lnTo>
                              <a:lnTo>
                                <a:pt x="5967600" y="19050"/>
                              </a:lnTo>
                              <a:close/>
                            </a:path>
                          </a:pathLst>
                        </a:custGeom>
                        <a:solidFill>
                          <a:srgbClr val="2880b8"/>
                        </a:solidFill>
                        <a:ln>
                          <a:noFill/>
                        </a:ln>
                      </wps:spPr>
                      <wps:style>
                        <a:lnRef idx="0"/>
                        <a:fillRef idx="0"/>
                        <a:effectRef idx="0"/>
                        <a:fontRef idx="minor"/>
                      </wps:style>
                      <wps:bodyPr/>
                    </wps:wsp>
                  </a:graphicData>
                </a:graphic>
              </wp:anchor>
            </w:drawing>
          </mc:Choice>
          <mc:Fallback>
            <w:pict/>
          </mc:Fallback>
        </mc:AlternateContent>
      </w:r>
    </w:p>
    <w:p>
      <w:pPr>
        <w:pStyle w:val="TextBody"/>
        <w:spacing w:lineRule="auto" w:line="331" w:before="288" w:after="0"/>
        <w:ind w:left="120" w:right="0" w:hanging="0"/>
        <w:rPr/>
      </w:pPr>
      <w:r>
        <w:rPr>
          <w:color w:val="2B3D4F"/>
        </w:rPr>
        <w:t>The table below unifies the specified assertions, categorized by type, alongside root causes and actionable fixes derived from the verification trace analysis.</w:t>
      </w:r>
    </w:p>
    <w:p>
      <w:pPr>
        <w:pStyle w:val="TextBody"/>
        <w:spacing w:before="50" w:after="0"/>
        <w:rPr>
          <w:sz w:val="20"/>
        </w:rPr>
      </w:pPr>
      <w:r>
        <w:rPr>
          <w:sz w:val="20"/>
        </w:rPr>
      </w:r>
    </w:p>
    <w:p>
      <w:pPr>
        <w:pStyle w:val="TextBody"/>
        <w:spacing w:before="50" w:after="0"/>
        <w:rPr>
          <w:sz w:val="20"/>
        </w:rPr>
      </w:pPr>
      <w:r>
        <w:rPr>
          <w:sz w:val="20"/>
        </w:rPr>
      </w:r>
    </w:p>
    <w:p>
      <w:pPr>
        <w:pStyle w:val="TextBody"/>
        <w:spacing w:before="50" w:after="0"/>
        <w:rPr>
          <w:sz w:val="20"/>
        </w:rPr>
      </w:pPr>
      <w:r>
        <w:rPr>
          <w:sz w:val="20"/>
        </w:rPr>
      </w:r>
    </w:p>
    <w:p>
      <w:pPr>
        <w:pStyle w:val="TextBody"/>
        <w:spacing w:before="50" w:after="0"/>
        <w:rPr>
          <w:sz w:val="20"/>
        </w:rPr>
      </w:pPr>
      <w:r>
        <w:rPr>
          <w:sz w:val="20"/>
        </w:rPr>
      </w:r>
    </w:p>
    <w:p>
      <w:pPr>
        <w:pStyle w:val="TextBody"/>
        <w:spacing w:before="50" w:after="0"/>
        <w:rPr>
          <w:sz w:val="20"/>
        </w:rPr>
      </w:pPr>
      <w:r>
        <w:rPr>
          <w:sz w:val="20"/>
        </w:rPr>
      </w:r>
    </w:p>
    <w:p>
      <w:pPr>
        <w:pStyle w:val="TextBody"/>
        <w:spacing w:before="50" w:after="0"/>
        <w:rPr>
          <w:sz w:val="20"/>
        </w:rPr>
      </w:pPr>
      <w:r>
        <w:rPr>
          <w:sz w:val="20"/>
        </w:rPr>
      </w:r>
    </w:p>
    <w:tbl>
      <w:tblPr>
        <w:tblW w:w="9550" w:type="dxa"/>
        <w:jc w:val="left"/>
        <w:tblInd w:w="135" w:type="dxa"/>
        <w:tblBorders>
          <w:top w:val="single" w:sz="6" w:space="0" w:color="BCC3C6"/>
          <w:left w:val="single" w:sz="6" w:space="0" w:color="BCC3C6"/>
          <w:bottom w:val="single" w:sz="6" w:space="0" w:color="BCC3C6"/>
          <w:right w:val="single" w:sz="6" w:space="0" w:color="BCC3C6"/>
          <w:insideH w:val="single" w:sz="6" w:space="0" w:color="BCC3C6"/>
          <w:insideV w:val="single" w:sz="6" w:space="0" w:color="BCC3C6"/>
        </w:tblBorders>
        <w:tblCellMar>
          <w:top w:w="0" w:type="dxa"/>
          <w:left w:w="0" w:type="dxa"/>
          <w:bottom w:w="0" w:type="dxa"/>
          <w:right w:w="0" w:type="dxa"/>
        </w:tblCellMar>
        <w:tblLook w:val="01e0"/>
      </w:tblPr>
      <w:tblGrid>
        <w:gridCol w:w="2907"/>
        <w:gridCol w:w="1035"/>
        <w:gridCol w:w="1458"/>
        <w:gridCol w:w="625"/>
        <w:gridCol w:w="1263"/>
        <w:gridCol w:w="2262"/>
      </w:tblGrid>
      <w:tr>
        <w:trPr>
          <w:trHeight w:val="1055" w:hRule="atLeast"/>
        </w:trPr>
        <w:tc>
          <w:tcPr>
            <w:tcW w:w="2907"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EBEFF0" w:val="clear"/>
            <w:tcMar>
              <w:left w:w="0" w:type="dxa"/>
            </w:tcMar>
          </w:tcPr>
          <w:p>
            <w:pPr>
              <w:pStyle w:val="TableParagraph"/>
              <w:rPr>
                <w:sz w:val="17"/>
              </w:rPr>
            </w:pPr>
            <w:r>
              <w:rPr>
                <w:sz w:val="17"/>
              </w:rPr>
            </w:r>
          </w:p>
          <w:p>
            <w:pPr>
              <w:pStyle w:val="TableParagraph"/>
              <w:spacing w:before="16" w:after="0"/>
              <w:rPr>
                <w:sz w:val="17"/>
              </w:rPr>
            </w:pPr>
            <w:r>
              <w:rPr>
                <w:sz w:val="17"/>
              </w:rPr>
            </w:r>
          </w:p>
          <w:p>
            <w:pPr>
              <w:pStyle w:val="TableParagraph"/>
              <w:ind w:left="127" w:right="0" w:hanging="0"/>
              <w:rPr/>
            </w:pPr>
            <w:r>
              <w:rPr>
                <w:rFonts w:ascii="Arial" w:hAnsi="Arial"/>
                <w:b/>
                <w:color w:val="2B3D4F"/>
                <w:sz w:val="17"/>
              </w:rPr>
              <w:t>Assertion</w:t>
            </w:r>
            <w:r>
              <w:rPr>
                <w:rFonts w:ascii="Arial" w:hAnsi="Arial"/>
                <w:b/>
                <w:color w:val="2B3D4F"/>
                <w:spacing w:val="-6"/>
                <w:sz w:val="17"/>
              </w:rPr>
              <w:t xml:space="preserve"> </w:t>
            </w:r>
            <w:r>
              <w:rPr>
                <w:rFonts w:ascii="Arial" w:hAnsi="Arial"/>
                <w:b/>
                <w:color w:val="2B3D4F"/>
                <w:spacing w:val="-4"/>
                <w:sz w:val="17"/>
              </w:rPr>
              <w:t>Name</w:t>
            </w:r>
          </w:p>
        </w:tc>
        <w:tc>
          <w:tcPr>
            <w:tcW w:w="1035"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EBEFF0" w:val="clear"/>
            <w:tcMar>
              <w:left w:w="0" w:type="dxa"/>
            </w:tcMar>
          </w:tcPr>
          <w:p>
            <w:pPr>
              <w:pStyle w:val="TableParagraph"/>
              <w:rPr>
                <w:sz w:val="17"/>
              </w:rPr>
            </w:pPr>
            <w:r>
              <w:rPr>
                <w:sz w:val="17"/>
              </w:rPr>
            </w:r>
          </w:p>
          <w:p>
            <w:pPr>
              <w:pStyle w:val="TableParagraph"/>
              <w:spacing w:before="16" w:after="0"/>
              <w:rPr>
                <w:sz w:val="17"/>
              </w:rPr>
            </w:pPr>
            <w:r>
              <w:rPr>
                <w:sz w:val="17"/>
              </w:rPr>
            </w:r>
          </w:p>
          <w:p>
            <w:pPr>
              <w:pStyle w:val="TableParagraph"/>
              <w:ind w:left="127" w:right="0" w:hanging="0"/>
              <w:rPr/>
            </w:pPr>
            <w:r>
              <w:rPr>
                <w:rFonts w:ascii="Arial" w:hAnsi="Arial"/>
                <w:b/>
                <w:color w:val="2B3D4F"/>
                <w:spacing w:val="-4"/>
                <w:sz w:val="17"/>
              </w:rPr>
              <w:t>Type</w:t>
            </w:r>
          </w:p>
        </w:tc>
        <w:tc>
          <w:tcPr>
            <w:tcW w:w="1458"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EBEFF0" w:val="clear"/>
            <w:tcMar>
              <w:left w:w="0" w:type="dxa"/>
            </w:tcMar>
          </w:tcPr>
          <w:p>
            <w:pPr>
              <w:pStyle w:val="TableParagraph"/>
              <w:spacing w:lineRule="auto" w:line="331" w:before="135" w:after="0"/>
              <w:ind w:left="127" w:right="343" w:hanging="0"/>
              <w:rPr/>
            </w:pPr>
            <w:r>
              <w:rPr>
                <w:rFonts w:ascii="Arial" w:hAnsi="Arial"/>
                <w:b/>
                <w:color w:val="2B3D4F"/>
                <w:spacing w:val="-4"/>
                <w:sz w:val="17"/>
              </w:rPr>
              <w:t xml:space="preserve">Spec </w:t>
            </w:r>
            <w:r>
              <w:rPr>
                <w:rFonts w:ascii="Arial" w:hAnsi="Arial"/>
                <w:b/>
                <w:color w:val="2B3D4F"/>
                <w:sz w:val="17"/>
              </w:rPr>
              <w:t>Clause</w:t>
            </w:r>
            <w:r>
              <w:rPr>
                <w:rFonts w:ascii="Arial" w:hAnsi="Arial"/>
                <w:b/>
                <w:color w:val="2B3D4F"/>
                <w:spacing w:val="-12"/>
                <w:sz w:val="17"/>
              </w:rPr>
              <w:t xml:space="preserve"> </w:t>
            </w:r>
            <w:r>
              <w:rPr>
                <w:rFonts w:ascii="Arial" w:hAnsi="Arial"/>
                <w:b/>
                <w:color w:val="2B3D4F"/>
                <w:sz w:val="17"/>
              </w:rPr>
              <w:t xml:space="preserve">/ </w:t>
            </w:r>
            <w:r>
              <w:rPr>
                <w:rFonts w:ascii="Arial" w:hAnsi="Arial"/>
                <w:b/>
                <w:color w:val="2B3D4F"/>
                <w:spacing w:val="-4"/>
                <w:sz w:val="17"/>
              </w:rPr>
              <w:t>Rule</w:t>
            </w:r>
          </w:p>
        </w:tc>
        <w:tc>
          <w:tcPr>
            <w:tcW w:w="625"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EBEFF0" w:val="clear"/>
            <w:tcMar>
              <w:left w:w="0" w:type="dxa"/>
            </w:tcMar>
          </w:tcPr>
          <w:p>
            <w:pPr>
              <w:pStyle w:val="TableParagraph"/>
              <w:rPr>
                <w:sz w:val="17"/>
              </w:rPr>
            </w:pPr>
            <w:r>
              <w:rPr>
                <w:sz w:val="17"/>
              </w:rPr>
            </w:r>
          </w:p>
          <w:p>
            <w:pPr>
              <w:pStyle w:val="TableParagraph"/>
              <w:spacing w:before="16" w:after="0"/>
              <w:rPr>
                <w:sz w:val="17"/>
              </w:rPr>
            </w:pPr>
            <w:r>
              <w:rPr>
                <w:sz w:val="17"/>
              </w:rPr>
            </w:r>
          </w:p>
          <w:p>
            <w:pPr>
              <w:pStyle w:val="TableParagraph"/>
              <w:ind w:left="68" w:right="55" w:hanging="0"/>
              <w:jc w:val="center"/>
              <w:rPr/>
            </w:pPr>
            <w:r>
              <w:rPr>
                <w:rFonts w:ascii="Arial" w:hAnsi="Arial"/>
                <w:b/>
                <w:color w:val="2B3D4F"/>
                <w:spacing w:val="-2"/>
                <w:sz w:val="17"/>
              </w:rPr>
              <w:t>Status</w:t>
            </w:r>
          </w:p>
        </w:tc>
        <w:tc>
          <w:tcPr>
            <w:tcW w:w="1263"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EBEFF0" w:val="clear"/>
            <w:tcMar>
              <w:left w:w="0" w:type="dxa"/>
            </w:tcMar>
          </w:tcPr>
          <w:p>
            <w:pPr>
              <w:pStyle w:val="TableParagraph"/>
              <w:spacing w:before="135" w:after="0"/>
              <w:ind w:left="126" w:right="0" w:hanging="0"/>
              <w:rPr/>
            </w:pPr>
            <w:r>
              <w:rPr>
                <w:rFonts w:ascii="Arial" w:hAnsi="Arial"/>
                <w:b/>
                <w:color w:val="2B3D4F"/>
                <w:sz w:val="17"/>
              </w:rPr>
              <w:t>Root</w:t>
            </w:r>
            <w:r>
              <w:rPr>
                <w:rFonts w:ascii="Arial" w:hAnsi="Arial"/>
                <w:b/>
                <w:color w:val="2B3D4F"/>
                <w:spacing w:val="-7"/>
                <w:sz w:val="17"/>
              </w:rPr>
              <w:t xml:space="preserve"> </w:t>
            </w:r>
            <w:r>
              <w:rPr>
                <w:rFonts w:ascii="Arial" w:hAnsi="Arial"/>
                <w:b/>
                <w:color w:val="2B3D4F"/>
                <w:spacing w:val="-2"/>
                <w:sz w:val="17"/>
              </w:rPr>
              <w:t>Cause</w:t>
            </w:r>
          </w:p>
          <w:p>
            <w:pPr>
              <w:pStyle w:val="TableParagraph"/>
              <w:spacing w:lineRule="auto" w:line="331" w:before="77" w:after="0"/>
              <w:ind w:left="126" w:right="116" w:hanging="0"/>
              <w:rPr/>
            </w:pPr>
            <w:r>
              <w:rPr>
                <w:rFonts w:ascii="Arial" w:hAnsi="Arial"/>
                <w:b/>
                <w:color w:val="2B3D4F"/>
                <w:spacing w:val="-10"/>
                <w:sz w:val="17"/>
              </w:rPr>
              <w:t>/</w:t>
            </w:r>
            <w:r>
              <w:rPr>
                <w:rFonts w:ascii="Arial" w:hAnsi="Arial"/>
                <w:b/>
                <w:color w:val="2B3D4F"/>
                <w:spacing w:val="-2"/>
                <w:sz w:val="17"/>
              </w:rPr>
              <w:t xml:space="preserve"> Observation</w:t>
            </w:r>
          </w:p>
        </w:tc>
        <w:tc>
          <w:tcPr>
            <w:tcW w:w="2262"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EBEFF0" w:val="clear"/>
            <w:tcMar>
              <w:left w:w="0" w:type="dxa"/>
            </w:tcMar>
          </w:tcPr>
          <w:p>
            <w:pPr>
              <w:pStyle w:val="TableParagraph"/>
              <w:rPr>
                <w:sz w:val="17"/>
              </w:rPr>
            </w:pPr>
            <w:r>
              <w:rPr>
                <w:sz w:val="17"/>
              </w:rPr>
            </w:r>
          </w:p>
          <w:p>
            <w:pPr>
              <w:pStyle w:val="TableParagraph"/>
              <w:spacing w:before="16" w:after="0"/>
              <w:rPr>
                <w:sz w:val="17"/>
              </w:rPr>
            </w:pPr>
            <w:r>
              <w:rPr>
                <w:sz w:val="17"/>
              </w:rPr>
            </w:r>
          </w:p>
          <w:p>
            <w:pPr>
              <w:pStyle w:val="TableParagraph"/>
              <w:ind w:left="126" w:right="0" w:hanging="0"/>
              <w:rPr/>
            </w:pPr>
            <w:r>
              <w:rPr>
                <w:rFonts w:ascii="Arial" w:hAnsi="Arial"/>
                <w:b/>
                <w:color w:val="2B3D4F"/>
                <w:sz w:val="17"/>
              </w:rPr>
              <w:t>Actionable</w:t>
            </w:r>
            <w:r>
              <w:rPr>
                <w:rFonts w:ascii="Arial" w:hAnsi="Arial"/>
                <w:b/>
                <w:color w:val="2B3D4F"/>
                <w:spacing w:val="-3"/>
                <w:sz w:val="17"/>
              </w:rPr>
              <w:t xml:space="preserve"> </w:t>
            </w:r>
            <w:r>
              <w:rPr>
                <w:rFonts w:ascii="Arial" w:hAnsi="Arial"/>
                <w:b/>
                <w:color w:val="2B3D4F"/>
                <w:sz w:val="17"/>
              </w:rPr>
              <w:t>Fix</w:t>
            </w:r>
            <w:r>
              <w:rPr>
                <w:rFonts w:ascii="Arial" w:hAnsi="Arial"/>
                <w:b/>
                <w:color w:val="2B3D4F"/>
                <w:spacing w:val="-3"/>
                <w:sz w:val="17"/>
              </w:rPr>
              <w:t xml:space="preserve"> </w:t>
            </w:r>
            <w:r>
              <w:rPr>
                <w:rFonts w:ascii="Arial" w:hAnsi="Arial"/>
                <w:b/>
                <w:color w:val="2B3D4F"/>
                <w:sz w:val="17"/>
              </w:rPr>
              <w:t>/</w:t>
            </w:r>
            <w:r>
              <w:rPr>
                <w:rFonts w:ascii="Arial" w:hAnsi="Arial"/>
                <w:b/>
                <w:color w:val="2B3D4F"/>
                <w:spacing w:val="-3"/>
                <w:sz w:val="17"/>
              </w:rPr>
              <w:t xml:space="preserve"> </w:t>
            </w:r>
            <w:r>
              <w:rPr>
                <w:rFonts w:ascii="Arial" w:hAnsi="Arial"/>
                <w:b/>
                <w:color w:val="2B3D4F"/>
                <w:spacing w:val="-4"/>
                <w:sz w:val="17"/>
              </w:rPr>
              <w:t>Notes</w:t>
            </w:r>
          </w:p>
        </w:tc>
      </w:tr>
      <w:tr>
        <w:trPr>
          <w:trHeight w:val="1872" w:hRule="atLeast"/>
        </w:trPr>
        <w:tc>
          <w:tcPr>
            <w:tcW w:w="2907"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fill="auto" w:val="clear"/>
            <w:tcMar>
              <w:left w:w="0" w:type="dxa"/>
            </w:tcMar>
          </w:tcPr>
          <w:p>
            <w:pPr>
              <w:pStyle w:val="TableParagraph"/>
              <w:rPr>
                <w:sz w:val="17"/>
              </w:rPr>
            </w:pPr>
            <w:r>
              <w:rPr>
                <w:sz w:val="17"/>
              </w:rPr>
            </w:r>
          </w:p>
          <w:p>
            <w:pPr>
              <w:pStyle w:val="TableParagraph"/>
              <w:rPr>
                <w:sz w:val="17"/>
              </w:rPr>
            </w:pPr>
            <w:r>
              <w:rPr>
                <w:sz w:val="17"/>
              </w:rPr>
            </w:r>
          </w:p>
          <w:p>
            <w:pPr>
              <w:pStyle w:val="TableParagraph"/>
              <w:rPr>
                <w:sz w:val="17"/>
              </w:rPr>
            </w:pPr>
            <w:r>
              <w:rPr>
                <w:sz w:val="17"/>
              </w:rPr>
            </w:r>
          </w:p>
          <w:p>
            <w:pPr>
              <w:pStyle w:val="TableParagraph"/>
              <w:spacing w:before="64" w:after="0"/>
              <w:rPr>
                <w:sz w:val="17"/>
              </w:rPr>
            </w:pPr>
            <w:r>
              <w:rPr>
                <w:sz w:val="17"/>
              </w:rPr>
            </w:r>
          </w:p>
          <w:p>
            <w:pPr>
              <w:pStyle w:val="TableParagraph"/>
              <w:spacing w:before="1" w:after="0"/>
              <w:ind w:left="127" w:right="0" w:hanging="0"/>
              <w:rPr/>
            </w:pPr>
            <w:r>
              <w:rPr>
                <w:rFonts w:ascii="Courier New" w:hAnsi="Courier New"/>
                <w:color w:val="2B3D4F"/>
                <w:spacing w:val="-2"/>
                <w:sz w:val="17"/>
              </w:rPr>
              <w:t>p_reset</w:t>
            </w:r>
          </w:p>
        </w:tc>
        <w:tc>
          <w:tcPr>
            <w:tcW w:w="1035"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fill="auto" w:val="clear"/>
            <w:tcMar>
              <w:left w:w="0" w:type="dxa"/>
            </w:tcMar>
          </w:tcPr>
          <w:p>
            <w:pPr>
              <w:pStyle w:val="TableParagraph"/>
              <w:rPr>
                <w:sz w:val="17"/>
              </w:rPr>
            </w:pPr>
            <w:r>
              <w:rPr>
                <w:sz w:val="17"/>
              </w:rPr>
            </w:r>
          </w:p>
          <w:p>
            <w:pPr>
              <w:pStyle w:val="TableParagraph"/>
              <w:rPr>
                <w:sz w:val="17"/>
              </w:rPr>
            </w:pPr>
            <w:r>
              <w:rPr>
                <w:sz w:val="17"/>
              </w:rPr>
            </w:r>
          </w:p>
          <w:p>
            <w:pPr>
              <w:pStyle w:val="TableParagraph"/>
              <w:rPr>
                <w:sz w:val="17"/>
              </w:rPr>
            </w:pPr>
            <w:r>
              <w:rPr>
                <w:sz w:val="17"/>
              </w:rPr>
            </w:r>
          </w:p>
          <w:p>
            <w:pPr>
              <w:pStyle w:val="TableParagraph"/>
              <w:spacing w:before="33" w:after="0"/>
              <w:rPr>
                <w:sz w:val="17"/>
              </w:rPr>
            </w:pPr>
            <w:r>
              <w:rPr>
                <w:sz w:val="17"/>
              </w:rPr>
            </w:r>
          </w:p>
          <w:p>
            <w:pPr>
              <w:pStyle w:val="TableParagraph"/>
              <w:ind w:left="127" w:right="0" w:hanging="0"/>
              <w:rPr/>
            </w:pPr>
            <w:r>
              <w:rPr>
                <w:color w:val="2B3D4F"/>
                <w:spacing w:val="-2"/>
                <w:sz w:val="17"/>
              </w:rPr>
              <w:t>Protocol</w:t>
            </w:r>
          </w:p>
        </w:tc>
        <w:tc>
          <w:tcPr>
            <w:tcW w:w="1458"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fill="auto" w:val="clear"/>
            <w:tcMar>
              <w:left w:w="0" w:type="dxa"/>
            </w:tcMar>
          </w:tcPr>
          <w:p>
            <w:pPr>
              <w:pStyle w:val="TableParagraph"/>
              <w:spacing w:lineRule="auto" w:line="331" w:before="135" w:after="0"/>
              <w:ind w:left="127" w:right="154" w:hanging="0"/>
              <w:rPr/>
            </w:pPr>
            <w:r>
              <w:rPr>
                <w:color w:val="2B3D4F"/>
                <w:sz w:val="17"/>
              </w:rPr>
              <w:t>Reset</w:t>
            </w:r>
            <w:r>
              <w:rPr>
                <w:color w:val="2B3D4F"/>
                <w:spacing w:val="-12"/>
                <w:sz w:val="17"/>
              </w:rPr>
              <w:t xml:space="preserve"> </w:t>
            </w:r>
            <w:r>
              <w:rPr>
                <w:color w:val="2B3D4F"/>
                <w:sz w:val="17"/>
              </w:rPr>
              <w:t xml:space="preserve">(Sec </w:t>
            </w:r>
            <w:r>
              <w:rPr>
                <w:color w:val="2B3D4F"/>
                <w:spacing w:val="-2"/>
                <w:sz w:val="17"/>
              </w:rPr>
              <w:t>7.1.2):</w:t>
            </w:r>
          </w:p>
          <w:p>
            <w:pPr>
              <w:pStyle w:val="TableParagraph"/>
              <w:spacing w:lineRule="auto" w:line="331" w:before="1" w:after="0"/>
              <w:ind w:left="127" w:right="390" w:hanging="0"/>
              <w:rPr/>
            </w:pPr>
            <w:r>
              <w:rPr>
                <w:color w:val="2B3D4F"/>
                <w:spacing w:val="-2"/>
                <w:sz w:val="17"/>
              </w:rPr>
              <w:t>Slave outputs</w:t>
            </w:r>
            <w:r>
              <w:rPr>
                <w:color w:val="2B3D4F"/>
                <w:sz w:val="17"/>
              </w:rPr>
              <w:t>must</w:t>
            </w:r>
            <w:r>
              <w:rPr>
                <w:color w:val="2B3D4F"/>
                <w:spacing w:val="-12"/>
                <w:sz w:val="17"/>
              </w:rPr>
              <w:t xml:space="preserve"> </w:t>
            </w:r>
            <w:r>
              <w:rPr>
                <w:color w:val="2B3D4F"/>
                <w:sz w:val="17"/>
              </w:rPr>
              <w:t xml:space="preserve">be </w:t>
            </w:r>
            <w:r>
              <w:rPr>
                <w:color w:val="2B3D4F"/>
                <w:spacing w:val="-4"/>
                <w:sz w:val="17"/>
              </w:rPr>
              <w:t>OKAY</w:t>
            </w:r>
          </w:p>
        </w:tc>
        <w:tc>
          <w:tcPr>
            <w:tcW w:w="625"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fill="auto" w:val="clear"/>
            <w:tcMar>
              <w:left w:w="0" w:type="dxa"/>
            </w:tcMar>
          </w:tcPr>
          <w:p>
            <w:pPr>
              <w:pStyle w:val="TableParagraph"/>
              <w:rPr>
                <w:sz w:val="17"/>
              </w:rPr>
            </w:pPr>
            <w:r>
              <w:rPr>
                <w:sz w:val="17"/>
              </w:rPr>
            </w:r>
          </w:p>
          <w:p>
            <w:pPr>
              <w:pStyle w:val="TableParagraph"/>
              <w:rPr>
                <w:sz w:val="17"/>
              </w:rPr>
            </w:pPr>
            <w:r>
              <w:rPr>
                <w:sz w:val="17"/>
              </w:rPr>
            </w:r>
          </w:p>
          <w:p>
            <w:pPr>
              <w:pStyle w:val="TableParagraph"/>
              <w:rPr>
                <w:sz w:val="17"/>
              </w:rPr>
            </w:pPr>
            <w:r>
              <w:rPr>
                <w:sz w:val="17"/>
              </w:rPr>
            </w:r>
          </w:p>
          <w:p>
            <w:pPr>
              <w:pStyle w:val="TableParagraph"/>
              <w:spacing w:before="33" w:after="0"/>
              <w:rPr>
                <w:sz w:val="17"/>
              </w:rPr>
            </w:pPr>
            <w:r>
              <w:rPr>
                <w:sz w:val="17"/>
              </w:rPr>
            </w:r>
          </w:p>
          <w:p>
            <w:pPr>
              <w:pStyle w:val="TableParagraph"/>
              <w:ind w:left="13" w:right="68" w:hanging="0"/>
              <w:jc w:val="center"/>
              <w:rPr/>
            </w:pPr>
            <w:r>
              <w:rPr>
                <w:rFonts w:ascii="Arial" w:hAnsi="Arial"/>
                <w:b/>
                <w:color w:val="26AE60"/>
                <w:spacing w:val="-4"/>
                <w:sz w:val="17"/>
              </w:rPr>
              <w:t>PASS</w:t>
            </w:r>
          </w:p>
        </w:tc>
        <w:tc>
          <w:tcPr>
            <w:tcW w:w="1263"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fill="auto" w:val="clear"/>
            <w:tcMar>
              <w:left w:w="0" w:type="dxa"/>
            </w:tcMar>
          </w:tcPr>
          <w:p>
            <w:pPr>
              <w:pStyle w:val="TableParagraph"/>
              <w:rPr>
                <w:sz w:val="17"/>
              </w:rPr>
            </w:pPr>
            <w:r>
              <w:rPr>
                <w:sz w:val="17"/>
              </w:rPr>
            </w:r>
          </w:p>
          <w:p>
            <w:pPr>
              <w:pStyle w:val="TableParagraph"/>
              <w:spacing w:before="16" w:after="0"/>
              <w:rPr>
                <w:sz w:val="17"/>
              </w:rPr>
            </w:pPr>
            <w:r>
              <w:rPr>
                <w:sz w:val="17"/>
              </w:rPr>
            </w:r>
          </w:p>
          <w:p>
            <w:pPr>
              <w:pStyle w:val="TableParagraph"/>
              <w:spacing w:lineRule="auto" w:line="331"/>
              <w:ind w:left="126" w:right="394" w:hanging="0"/>
              <w:rPr/>
            </w:pPr>
            <w:r>
              <w:rPr>
                <w:color w:val="2B3D4F"/>
                <w:sz w:val="17"/>
              </w:rPr>
              <w:t>No</w:t>
            </w:r>
            <w:r>
              <w:rPr>
                <w:color w:val="2B3D4F"/>
                <w:spacing w:val="-12"/>
                <w:sz w:val="17"/>
              </w:rPr>
              <w:t xml:space="preserve"> </w:t>
            </w:r>
            <w:r>
              <w:rPr>
                <w:color w:val="2B3D4F"/>
                <w:sz w:val="17"/>
              </w:rPr>
              <w:t xml:space="preserve">issue. </w:t>
            </w:r>
            <w:r>
              <w:rPr>
                <w:color w:val="2B3D4F"/>
                <w:spacing w:val="-2"/>
                <w:sz w:val="17"/>
              </w:rPr>
              <w:t>Reset behavior correct</w:t>
            </w:r>
          </w:p>
        </w:tc>
        <w:tc>
          <w:tcPr>
            <w:tcW w:w="2262"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fill="auto" w:val="clear"/>
            <w:tcMar>
              <w:left w:w="0" w:type="dxa"/>
            </w:tcMar>
          </w:tcPr>
          <w:p>
            <w:pPr>
              <w:pStyle w:val="TableParagraph"/>
              <w:rPr>
                <w:sz w:val="17"/>
              </w:rPr>
            </w:pPr>
            <w:r>
              <w:rPr>
                <w:sz w:val="17"/>
              </w:rPr>
            </w:r>
          </w:p>
          <w:p>
            <w:pPr>
              <w:pStyle w:val="TableParagraph"/>
              <w:rPr>
                <w:sz w:val="17"/>
              </w:rPr>
            </w:pPr>
            <w:r>
              <w:rPr>
                <w:sz w:val="17"/>
              </w:rPr>
            </w:r>
          </w:p>
          <w:p>
            <w:pPr>
              <w:pStyle w:val="TableParagraph"/>
              <w:rPr>
                <w:sz w:val="17"/>
              </w:rPr>
            </w:pPr>
            <w:r>
              <w:rPr>
                <w:sz w:val="17"/>
              </w:rPr>
            </w:r>
          </w:p>
          <w:p>
            <w:pPr>
              <w:pStyle w:val="TableParagraph"/>
              <w:spacing w:before="33" w:after="0"/>
              <w:rPr>
                <w:sz w:val="17"/>
              </w:rPr>
            </w:pPr>
            <w:r>
              <w:rPr>
                <w:sz w:val="17"/>
              </w:rPr>
            </w:r>
          </w:p>
          <w:p>
            <w:pPr>
              <w:pStyle w:val="TableParagraph"/>
              <w:ind w:left="126" w:right="0" w:hanging="0"/>
              <w:rPr/>
            </w:pPr>
            <w:r>
              <w:rPr>
                <w:color w:val="2B3D4F"/>
                <w:sz w:val="17"/>
              </w:rPr>
              <w:t>None</w:t>
            </w:r>
            <w:r>
              <w:rPr>
                <w:color w:val="2B3D4F"/>
                <w:spacing w:val="-5"/>
                <w:sz w:val="17"/>
              </w:rPr>
              <w:t xml:space="preserve"> </w:t>
            </w:r>
            <w:r>
              <w:rPr>
                <w:color w:val="2B3D4F"/>
                <w:spacing w:val="-2"/>
                <w:sz w:val="17"/>
              </w:rPr>
              <w:t>required</w:t>
            </w:r>
          </w:p>
        </w:tc>
      </w:tr>
      <w:tr>
        <w:trPr>
          <w:trHeight w:val="1600" w:hRule="atLeast"/>
        </w:trPr>
        <w:tc>
          <w:tcPr>
            <w:tcW w:w="2907"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FBFBFB" w:val="clear"/>
            <w:tcMar>
              <w:left w:w="0" w:type="dxa"/>
            </w:tcMar>
          </w:tcPr>
          <w:p>
            <w:pPr>
              <w:pStyle w:val="TableParagraph"/>
              <w:rPr>
                <w:sz w:val="17"/>
              </w:rPr>
            </w:pPr>
            <w:r>
              <w:rPr>
                <w:sz w:val="17"/>
              </w:rPr>
            </w:r>
          </w:p>
          <w:p>
            <w:pPr>
              <w:pStyle w:val="TableParagraph"/>
              <w:rPr>
                <w:sz w:val="17"/>
              </w:rPr>
            </w:pPr>
            <w:r>
              <w:rPr>
                <w:sz w:val="17"/>
              </w:rPr>
            </w:r>
          </w:p>
          <w:p>
            <w:pPr>
              <w:pStyle w:val="TableParagraph"/>
              <w:spacing w:before="124" w:after="0"/>
              <w:rPr>
                <w:sz w:val="17"/>
              </w:rPr>
            </w:pPr>
            <w:r>
              <w:rPr>
                <w:sz w:val="17"/>
              </w:rPr>
            </w:r>
          </w:p>
          <w:p>
            <w:pPr>
              <w:pStyle w:val="TableParagraph"/>
              <w:ind w:left="127" w:right="0" w:hanging="0"/>
              <w:rPr/>
            </w:pPr>
            <w:r>
              <w:rPr>
                <w:rFonts w:ascii="Courier New" w:hAnsi="Courier New"/>
                <w:color w:val="2B3D4F"/>
                <w:spacing w:val="-2"/>
                <w:sz w:val="17"/>
              </w:rPr>
              <w:t>p_idle_busy_response</w:t>
            </w:r>
          </w:p>
        </w:tc>
        <w:tc>
          <w:tcPr>
            <w:tcW w:w="1035"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FBFBFB" w:val="clear"/>
            <w:tcMar>
              <w:left w:w="0" w:type="dxa"/>
            </w:tcMar>
          </w:tcPr>
          <w:p>
            <w:pPr>
              <w:pStyle w:val="TableParagraph"/>
              <w:rPr>
                <w:sz w:val="17"/>
              </w:rPr>
            </w:pPr>
            <w:r>
              <w:rPr>
                <w:sz w:val="17"/>
              </w:rPr>
            </w:r>
          </w:p>
          <w:p>
            <w:pPr>
              <w:pStyle w:val="TableParagraph"/>
              <w:rPr>
                <w:sz w:val="17"/>
              </w:rPr>
            </w:pPr>
            <w:r>
              <w:rPr>
                <w:sz w:val="17"/>
              </w:rPr>
            </w:r>
          </w:p>
          <w:p>
            <w:pPr>
              <w:pStyle w:val="TableParagraph"/>
              <w:spacing w:before="93" w:after="0"/>
              <w:rPr>
                <w:sz w:val="17"/>
              </w:rPr>
            </w:pPr>
            <w:r>
              <w:rPr>
                <w:sz w:val="17"/>
              </w:rPr>
            </w:r>
          </w:p>
          <w:p>
            <w:pPr>
              <w:pStyle w:val="TableParagraph"/>
              <w:ind w:left="127" w:right="0" w:hanging="0"/>
              <w:rPr/>
            </w:pPr>
            <w:r>
              <w:rPr>
                <w:color w:val="2B3D4F"/>
                <w:spacing w:val="-2"/>
                <w:sz w:val="17"/>
              </w:rPr>
              <w:t>Protocol</w:t>
            </w:r>
          </w:p>
        </w:tc>
        <w:tc>
          <w:tcPr>
            <w:tcW w:w="1458"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FBFBFB" w:val="clear"/>
            <w:tcMar>
              <w:left w:w="0" w:type="dxa"/>
            </w:tcMar>
          </w:tcPr>
          <w:p>
            <w:pPr>
              <w:pStyle w:val="TableParagraph"/>
              <w:spacing w:lineRule="auto" w:line="331" w:before="135" w:after="0"/>
              <w:ind w:left="127" w:right="151" w:hanging="0"/>
              <w:rPr/>
            </w:pPr>
            <w:r>
              <w:rPr>
                <w:color w:val="2B3D4F"/>
                <w:spacing w:val="-2"/>
                <w:sz w:val="17"/>
              </w:rPr>
              <w:t>Transfer Types</w:t>
            </w:r>
            <w:r>
              <w:rPr>
                <w:color w:val="2B3D4F"/>
                <w:spacing w:val="-10"/>
                <w:sz w:val="17"/>
              </w:rPr>
              <w:t xml:space="preserve"> </w:t>
            </w:r>
            <w:r>
              <w:rPr>
                <w:color w:val="2B3D4F"/>
                <w:spacing w:val="-2"/>
                <w:sz w:val="17"/>
              </w:rPr>
              <w:t xml:space="preserve">(Sec </w:t>
            </w:r>
            <w:r>
              <w:rPr>
                <w:color w:val="2B3D4F"/>
                <w:sz w:val="17"/>
              </w:rPr>
              <w:t xml:space="preserve">3.2): </w:t>
            </w:r>
            <w:r>
              <w:rPr>
                <w:color w:val="2B3D4F"/>
                <w:spacing w:val="-2"/>
                <w:sz w:val="17"/>
              </w:rPr>
              <w:t>IDLE/</w:t>
            </w:r>
          </w:p>
          <w:p>
            <w:pPr>
              <w:pStyle w:val="TableParagraph"/>
              <w:spacing w:lineRule="auto" w:line="331" w:before="1" w:after="0"/>
              <w:ind w:left="127" w:right="135" w:hanging="0"/>
              <w:rPr/>
            </w:pPr>
            <w:r>
              <w:rPr>
                <w:color w:val="2B3D4F"/>
                <w:sz w:val="17"/>
              </w:rPr>
              <w:t>BUSY</w:t>
            </w:r>
            <w:r>
              <w:rPr>
                <w:color w:val="2B3D4F"/>
                <w:spacing w:val="-11"/>
                <w:sz w:val="17"/>
              </w:rPr>
              <w:t xml:space="preserve"> </w:t>
            </w:r>
            <w:r>
              <w:rPr>
                <w:color w:val="2B3D4F"/>
                <w:sz w:val="17"/>
              </w:rPr>
              <w:t>gets 0</w:t>
            </w:r>
            <w:r>
              <w:rPr>
                <w:color w:val="2B3D4F"/>
                <w:spacing w:val="-12"/>
                <w:sz w:val="17"/>
              </w:rPr>
              <w:t xml:space="preserve"> </w:t>
            </w:r>
            <w:r>
              <w:rPr>
                <w:color w:val="2B3D4F"/>
                <w:sz w:val="17"/>
              </w:rPr>
              <w:t>wait-</w:t>
            </w:r>
            <w:r>
              <w:rPr>
                <w:color w:val="2B3D4F"/>
                <w:spacing w:val="-2"/>
                <w:sz w:val="17"/>
              </w:rPr>
              <w:t>state</w:t>
            </w:r>
          </w:p>
        </w:tc>
        <w:tc>
          <w:tcPr>
            <w:tcW w:w="625"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FBFBFB" w:val="clear"/>
            <w:tcMar>
              <w:left w:w="0" w:type="dxa"/>
            </w:tcMar>
          </w:tcPr>
          <w:p>
            <w:pPr>
              <w:pStyle w:val="TableParagraph"/>
              <w:rPr>
                <w:sz w:val="17"/>
              </w:rPr>
            </w:pPr>
            <w:r>
              <w:rPr>
                <w:sz w:val="17"/>
              </w:rPr>
            </w:r>
          </w:p>
          <w:p>
            <w:pPr>
              <w:pStyle w:val="TableParagraph"/>
              <w:rPr>
                <w:sz w:val="17"/>
              </w:rPr>
            </w:pPr>
            <w:r>
              <w:rPr>
                <w:sz w:val="17"/>
              </w:rPr>
            </w:r>
          </w:p>
          <w:p>
            <w:pPr>
              <w:pStyle w:val="TableParagraph"/>
              <w:spacing w:before="93" w:after="0"/>
              <w:rPr>
                <w:sz w:val="17"/>
              </w:rPr>
            </w:pPr>
            <w:r>
              <w:rPr>
                <w:sz w:val="17"/>
              </w:rPr>
            </w:r>
          </w:p>
          <w:p>
            <w:pPr>
              <w:pStyle w:val="TableParagraph"/>
              <w:ind w:left="13" w:right="68" w:hanging="0"/>
              <w:jc w:val="center"/>
              <w:rPr/>
            </w:pPr>
            <w:r>
              <w:rPr>
                <w:rFonts w:ascii="Arial" w:hAnsi="Arial"/>
                <w:b/>
                <w:color w:val="26AE60"/>
                <w:spacing w:val="-4"/>
                <w:sz w:val="17"/>
              </w:rPr>
              <w:t>PASS</w:t>
            </w:r>
          </w:p>
        </w:tc>
        <w:tc>
          <w:tcPr>
            <w:tcW w:w="1263"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FBFBFB" w:val="clear"/>
            <w:tcMar>
              <w:left w:w="0" w:type="dxa"/>
            </w:tcMar>
          </w:tcPr>
          <w:p>
            <w:pPr>
              <w:pStyle w:val="TableParagraph"/>
              <w:rPr>
                <w:sz w:val="17"/>
              </w:rPr>
            </w:pPr>
            <w:r>
              <w:rPr>
                <w:sz w:val="17"/>
              </w:rPr>
            </w:r>
          </w:p>
          <w:p>
            <w:pPr>
              <w:pStyle w:val="TableParagraph"/>
              <w:spacing w:before="16" w:after="0"/>
              <w:rPr>
                <w:sz w:val="17"/>
              </w:rPr>
            </w:pPr>
            <w:r>
              <w:rPr>
                <w:sz w:val="17"/>
              </w:rPr>
            </w:r>
          </w:p>
          <w:p>
            <w:pPr>
              <w:pStyle w:val="TableParagraph"/>
              <w:ind w:left="126" w:right="0" w:hanging="0"/>
              <w:rPr/>
            </w:pPr>
            <w:r>
              <w:rPr>
                <w:color w:val="2B3D4F"/>
                <w:spacing w:val="-5"/>
                <w:sz w:val="17"/>
              </w:rPr>
              <w:t>RAM</w:t>
            </w:r>
          </w:p>
          <w:p>
            <w:pPr>
              <w:pStyle w:val="TableParagraph"/>
              <w:spacing w:lineRule="auto" w:line="331" w:before="77" w:after="0"/>
              <w:ind w:left="126" w:right="462" w:hanging="0"/>
              <w:rPr/>
            </w:pPr>
            <w:r>
              <w:rPr>
                <w:color w:val="2B3D4F"/>
                <w:spacing w:val="-2"/>
                <w:sz w:val="17"/>
              </w:rPr>
              <w:t>behaves correctly</w:t>
            </w:r>
          </w:p>
        </w:tc>
        <w:tc>
          <w:tcPr>
            <w:tcW w:w="2262"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FBFBFB" w:val="clear"/>
            <w:tcMar>
              <w:left w:w="0" w:type="dxa"/>
            </w:tcMar>
          </w:tcPr>
          <w:p>
            <w:pPr>
              <w:pStyle w:val="TableParagraph"/>
              <w:rPr>
                <w:sz w:val="17"/>
              </w:rPr>
            </w:pPr>
            <w:r>
              <w:rPr>
                <w:sz w:val="17"/>
              </w:rPr>
            </w:r>
          </w:p>
          <w:p>
            <w:pPr>
              <w:pStyle w:val="TableParagraph"/>
              <w:rPr>
                <w:sz w:val="17"/>
              </w:rPr>
            </w:pPr>
            <w:r>
              <w:rPr>
                <w:sz w:val="17"/>
              </w:rPr>
            </w:r>
          </w:p>
          <w:p>
            <w:pPr>
              <w:pStyle w:val="TableParagraph"/>
              <w:spacing w:before="93" w:after="0"/>
              <w:rPr>
                <w:sz w:val="17"/>
              </w:rPr>
            </w:pPr>
            <w:r>
              <w:rPr>
                <w:sz w:val="17"/>
              </w:rPr>
            </w:r>
          </w:p>
          <w:p>
            <w:pPr>
              <w:pStyle w:val="TableParagraph"/>
              <w:ind w:left="126" w:right="0" w:hanging="0"/>
              <w:rPr/>
            </w:pPr>
            <w:r>
              <w:rPr>
                <w:color w:val="2B3D4F"/>
                <w:sz w:val="17"/>
              </w:rPr>
              <w:t>None</w:t>
            </w:r>
            <w:r>
              <w:rPr>
                <w:color w:val="2B3D4F"/>
                <w:spacing w:val="-5"/>
                <w:sz w:val="17"/>
              </w:rPr>
              <w:t xml:space="preserve"> </w:t>
            </w:r>
            <w:r>
              <w:rPr>
                <w:color w:val="2B3D4F"/>
                <w:spacing w:val="-2"/>
                <w:sz w:val="17"/>
              </w:rPr>
              <w:t>required</w:t>
            </w:r>
          </w:p>
        </w:tc>
      </w:tr>
    </w:tbl>
    <w:p>
      <w:pPr>
        <w:sectPr>
          <w:footerReference w:type="default" r:id="rId3"/>
          <w:type w:val="nextPage"/>
          <w:pgSz w:w="11906" w:h="16838"/>
          <w:pgMar w:left="1133" w:right="992" w:header="0" w:top="1760" w:footer="457" w:bottom="640" w:gutter="0"/>
          <w:pgNumType w:fmt="decimal"/>
          <w:formProt w:val="false"/>
          <w:textDirection w:val="lrTb"/>
          <w:docGrid w:type="default" w:linePitch="240" w:charSpace="4294965247"/>
        </w:sectPr>
      </w:pPr>
    </w:p>
    <w:tbl>
      <w:tblPr>
        <w:tblW w:w="9600" w:type="dxa"/>
        <w:jc w:val="left"/>
        <w:tblInd w:w="87" w:type="dxa"/>
        <w:tblBorders>
          <w:top w:val="single" w:sz="6" w:space="0" w:color="BCC3C6"/>
          <w:left w:val="single" w:sz="6" w:space="0" w:color="BCC3C6"/>
          <w:bottom w:val="single" w:sz="6" w:space="0" w:color="BCC3C6"/>
          <w:right w:val="single" w:sz="6" w:space="0" w:color="BCC3C6"/>
          <w:insideH w:val="single" w:sz="6" w:space="0" w:color="BCC3C6"/>
          <w:insideV w:val="single" w:sz="6" w:space="0" w:color="BCC3C6"/>
        </w:tblBorders>
        <w:tblCellMar>
          <w:top w:w="0" w:type="dxa"/>
          <w:left w:w="0" w:type="dxa"/>
          <w:bottom w:w="0" w:type="dxa"/>
          <w:right w:w="0" w:type="dxa"/>
        </w:tblCellMar>
        <w:tblLook w:val="01e0"/>
      </w:tblPr>
      <w:tblGrid>
        <w:gridCol w:w="2963"/>
        <w:gridCol w:w="1025"/>
        <w:gridCol w:w="1500"/>
        <w:gridCol w:w="637"/>
        <w:gridCol w:w="1038"/>
        <w:gridCol w:w="2437"/>
      </w:tblGrid>
      <w:tr>
        <w:trPr>
          <w:trHeight w:val="1600" w:hRule="atLeast"/>
        </w:trPr>
        <w:tc>
          <w:tcPr>
            <w:tcW w:w="2963"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fill="auto" w:val="clear"/>
            <w:tcMar>
              <w:left w:w="0" w:type="dxa"/>
            </w:tcMar>
          </w:tcPr>
          <w:p>
            <w:pPr>
              <w:pStyle w:val="TableParagraph"/>
              <w:rPr>
                <w:sz w:val="17"/>
              </w:rPr>
            </w:pPr>
            <w:r>
              <w:rPr>
                <w:sz w:val="17"/>
              </w:rPr>
            </w:r>
          </w:p>
          <w:p>
            <w:pPr>
              <w:pStyle w:val="TableParagraph"/>
              <w:rPr>
                <w:sz w:val="17"/>
              </w:rPr>
            </w:pPr>
            <w:r>
              <w:rPr>
                <w:sz w:val="17"/>
              </w:rPr>
            </w:r>
          </w:p>
          <w:p>
            <w:pPr>
              <w:pStyle w:val="TableParagraph"/>
              <w:spacing w:before="124" w:after="0"/>
              <w:rPr>
                <w:sz w:val="17"/>
              </w:rPr>
            </w:pPr>
            <w:r>
              <w:rPr>
                <w:sz w:val="17"/>
              </w:rPr>
            </w:r>
          </w:p>
          <w:p>
            <w:pPr>
              <w:pStyle w:val="TableParagraph"/>
              <w:ind w:left="127" w:right="0" w:hanging="0"/>
              <w:rPr>
                <w:rFonts w:ascii="Courier New" w:hAnsi="Courier New"/>
                <w:sz w:val="17"/>
              </w:rPr>
            </w:pPr>
            <w:r>
              <w:rPr>
                <w:rFonts w:ascii="Courier New" w:hAnsi="Courier New"/>
                <w:color w:val="2B3D4F"/>
                <w:spacing w:val="-2"/>
                <w:sz w:val="17"/>
              </w:rPr>
              <w:t>p_no_x</w:t>
            </w:r>
          </w:p>
        </w:tc>
        <w:tc>
          <w:tcPr>
            <w:tcW w:w="1025"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fill="auto" w:val="clear"/>
            <w:tcMar>
              <w:left w:w="0" w:type="dxa"/>
            </w:tcMar>
          </w:tcPr>
          <w:p>
            <w:pPr>
              <w:pStyle w:val="TableParagraph"/>
              <w:rPr>
                <w:sz w:val="17"/>
              </w:rPr>
            </w:pPr>
            <w:r>
              <w:rPr>
                <w:sz w:val="17"/>
              </w:rPr>
            </w:r>
          </w:p>
          <w:p>
            <w:pPr>
              <w:pStyle w:val="TableParagraph"/>
              <w:rPr>
                <w:sz w:val="17"/>
              </w:rPr>
            </w:pPr>
            <w:r>
              <w:rPr>
                <w:sz w:val="17"/>
              </w:rPr>
            </w:r>
          </w:p>
          <w:p>
            <w:pPr>
              <w:pStyle w:val="TableParagraph"/>
              <w:spacing w:before="93" w:after="0"/>
              <w:rPr>
                <w:sz w:val="17"/>
              </w:rPr>
            </w:pPr>
            <w:r>
              <w:rPr>
                <w:sz w:val="17"/>
              </w:rPr>
            </w:r>
          </w:p>
          <w:p>
            <w:pPr>
              <w:pStyle w:val="TableParagraph"/>
              <w:ind w:left="127" w:right="0" w:hanging="0"/>
              <w:rPr>
                <w:sz w:val="17"/>
              </w:rPr>
            </w:pPr>
            <w:r>
              <w:rPr>
                <w:color w:val="2B3D4F"/>
                <w:spacing w:val="-2"/>
                <w:sz w:val="17"/>
              </w:rPr>
              <w:t>Protocol</w:t>
            </w:r>
          </w:p>
        </w:tc>
        <w:tc>
          <w:tcPr>
            <w:tcW w:w="1500"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fill="auto" w:val="clear"/>
            <w:tcMar>
              <w:left w:w="0" w:type="dxa"/>
            </w:tcMar>
          </w:tcPr>
          <w:p>
            <w:pPr>
              <w:pStyle w:val="TableParagraph"/>
              <w:spacing w:lineRule="auto" w:line="331" w:before="135" w:after="0"/>
              <w:ind w:left="127" w:right="267" w:hanging="0"/>
              <w:rPr>
                <w:sz w:val="17"/>
              </w:rPr>
            </w:pPr>
            <w:r>
              <w:rPr>
                <w:color w:val="2B3D4F"/>
                <w:spacing w:val="-2"/>
                <w:sz w:val="17"/>
              </w:rPr>
              <w:t xml:space="preserve">General: </w:t>
            </w:r>
            <w:r>
              <w:rPr>
                <w:color w:val="2B3D4F"/>
                <w:spacing w:val="-6"/>
                <w:sz w:val="17"/>
              </w:rPr>
              <w:t xml:space="preserve">No </w:t>
            </w:r>
            <w:r>
              <w:rPr>
                <w:color w:val="2B3D4F"/>
                <w:spacing w:val="-2"/>
                <w:sz w:val="17"/>
              </w:rPr>
              <w:t xml:space="preserve">unknown </w:t>
            </w:r>
            <w:r>
              <w:rPr>
                <w:color w:val="2B3D4F"/>
                <w:sz w:val="17"/>
              </w:rPr>
              <w:t>values</w:t>
            </w:r>
            <w:r>
              <w:rPr>
                <w:color w:val="2B3D4F"/>
                <w:spacing w:val="-12"/>
                <w:sz w:val="17"/>
              </w:rPr>
              <w:t xml:space="preserve"> </w:t>
            </w:r>
            <w:r>
              <w:rPr>
                <w:color w:val="2B3D4F"/>
                <w:sz w:val="17"/>
              </w:rPr>
              <w:t xml:space="preserve">on </w:t>
            </w:r>
            <w:r>
              <w:rPr>
                <w:color w:val="2B3D4F"/>
                <w:spacing w:val="-2"/>
                <w:sz w:val="17"/>
              </w:rPr>
              <w:t>outputs</w:t>
            </w:r>
          </w:p>
        </w:tc>
        <w:tc>
          <w:tcPr>
            <w:tcW w:w="637"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fill="auto" w:val="clear"/>
            <w:tcMar>
              <w:left w:w="0" w:type="dxa"/>
            </w:tcMar>
          </w:tcPr>
          <w:p>
            <w:pPr>
              <w:pStyle w:val="TableParagraph"/>
              <w:rPr>
                <w:sz w:val="17"/>
              </w:rPr>
            </w:pPr>
            <w:r>
              <w:rPr>
                <w:sz w:val="17"/>
              </w:rPr>
            </w:r>
          </w:p>
          <w:p>
            <w:pPr>
              <w:pStyle w:val="TableParagraph"/>
              <w:rPr>
                <w:sz w:val="17"/>
              </w:rPr>
            </w:pPr>
            <w:r>
              <w:rPr>
                <w:sz w:val="17"/>
              </w:rPr>
            </w:r>
          </w:p>
          <w:p>
            <w:pPr>
              <w:pStyle w:val="TableParagraph"/>
              <w:spacing w:before="93" w:after="0"/>
              <w:rPr>
                <w:sz w:val="17"/>
              </w:rPr>
            </w:pPr>
            <w:r>
              <w:rPr>
                <w:sz w:val="17"/>
              </w:rPr>
            </w:r>
          </w:p>
          <w:p>
            <w:pPr>
              <w:pStyle w:val="TableParagraph"/>
              <w:ind w:left="126" w:right="0" w:hanging="0"/>
              <w:rPr>
                <w:rFonts w:ascii="Arial" w:hAnsi="Arial"/>
                <w:b/>
                <w:b/>
                <w:sz w:val="17"/>
              </w:rPr>
            </w:pPr>
            <w:r>
              <w:rPr>
                <w:rFonts w:ascii="Arial" w:hAnsi="Arial"/>
                <w:b/>
                <w:color w:val="26AE60"/>
                <w:spacing w:val="-4"/>
                <w:sz w:val="17"/>
              </w:rPr>
              <w:t>PASS</w:t>
            </w:r>
          </w:p>
        </w:tc>
        <w:tc>
          <w:tcPr>
            <w:tcW w:w="1038"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fill="auto" w:val="clear"/>
            <w:tcMar>
              <w:left w:w="0" w:type="dxa"/>
            </w:tcMar>
          </w:tcPr>
          <w:p>
            <w:pPr>
              <w:pStyle w:val="TableParagraph"/>
              <w:spacing w:before="75" w:after="0"/>
              <w:rPr>
                <w:sz w:val="17"/>
              </w:rPr>
            </w:pPr>
            <w:r>
              <w:rPr>
                <w:sz w:val="17"/>
              </w:rPr>
            </w:r>
          </w:p>
          <w:p>
            <w:pPr>
              <w:pStyle w:val="TableParagraph"/>
              <w:spacing w:lineRule="auto" w:line="331" w:before="1" w:after="0"/>
              <w:ind w:left="126" w:right="0" w:hanging="0"/>
              <w:rPr>
                <w:sz w:val="17"/>
              </w:rPr>
            </w:pPr>
            <w:r>
              <w:rPr>
                <w:color w:val="2B3D4F"/>
                <w:spacing w:val="-2"/>
                <w:sz w:val="17"/>
              </w:rPr>
              <w:t xml:space="preserve">Outputs deterministic; </w:t>
            </w:r>
            <w:r>
              <w:rPr>
                <w:color w:val="2B3D4F"/>
                <w:sz w:val="17"/>
              </w:rPr>
              <w:t xml:space="preserve">No X </w:t>
            </w:r>
            <w:r>
              <w:rPr>
                <w:color w:val="2B3D4F"/>
                <w:spacing w:val="-2"/>
                <w:sz w:val="17"/>
              </w:rPr>
              <w:t>propagation</w:t>
            </w:r>
          </w:p>
        </w:tc>
        <w:tc>
          <w:tcPr>
            <w:tcW w:w="2437"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fill="auto" w:val="clear"/>
            <w:tcMar>
              <w:left w:w="0" w:type="dxa"/>
            </w:tcMar>
          </w:tcPr>
          <w:p>
            <w:pPr>
              <w:pStyle w:val="TableParagraph"/>
              <w:rPr>
                <w:sz w:val="17"/>
              </w:rPr>
            </w:pPr>
            <w:r>
              <w:rPr>
                <w:sz w:val="17"/>
              </w:rPr>
            </w:r>
          </w:p>
          <w:p>
            <w:pPr>
              <w:pStyle w:val="TableParagraph"/>
              <w:rPr>
                <w:sz w:val="17"/>
              </w:rPr>
            </w:pPr>
            <w:r>
              <w:rPr>
                <w:sz w:val="17"/>
              </w:rPr>
            </w:r>
          </w:p>
          <w:p>
            <w:pPr>
              <w:pStyle w:val="TableParagraph"/>
              <w:spacing w:before="93" w:after="0"/>
              <w:rPr>
                <w:sz w:val="17"/>
              </w:rPr>
            </w:pPr>
            <w:r>
              <w:rPr>
                <w:sz w:val="17"/>
              </w:rPr>
            </w:r>
          </w:p>
          <w:p>
            <w:pPr>
              <w:pStyle w:val="TableParagraph"/>
              <w:ind w:left="126" w:right="0" w:hanging="0"/>
              <w:rPr>
                <w:sz w:val="17"/>
              </w:rPr>
            </w:pPr>
            <w:r>
              <w:rPr>
                <w:color w:val="2B3D4F"/>
                <w:sz w:val="17"/>
              </w:rPr>
              <w:t>None</w:t>
            </w:r>
            <w:r>
              <w:rPr>
                <w:color w:val="2B3D4F"/>
                <w:spacing w:val="-5"/>
                <w:sz w:val="17"/>
              </w:rPr>
              <w:t xml:space="preserve"> </w:t>
            </w:r>
            <w:r>
              <w:rPr>
                <w:color w:val="2B3D4F"/>
                <w:spacing w:val="-2"/>
                <w:sz w:val="17"/>
              </w:rPr>
              <w:t>required</w:t>
            </w:r>
          </w:p>
        </w:tc>
      </w:tr>
      <w:tr>
        <w:trPr>
          <w:trHeight w:val="1872" w:hRule="atLeast"/>
        </w:trPr>
        <w:tc>
          <w:tcPr>
            <w:tcW w:w="2963"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FBFBFB" w:val="clear"/>
            <w:tcMar>
              <w:left w:w="0" w:type="dxa"/>
            </w:tcMar>
          </w:tcPr>
          <w:p>
            <w:pPr>
              <w:pStyle w:val="TableParagraph"/>
              <w:rPr>
                <w:sz w:val="17"/>
              </w:rPr>
            </w:pPr>
            <w:r>
              <w:rPr>
                <w:sz w:val="17"/>
              </w:rPr>
            </w:r>
          </w:p>
          <w:p>
            <w:pPr>
              <w:pStyle w:val="TableParagraph"/>
              <w:rPr>
                <w:sz w:val="17"/>
              </w:rPr>
            </w:pPr>
            <w:r>
              <w:rPr>
                <w:sz w:val="17"/>
              </w:rPr>
            </w:r>
          </w:p>
          <w:p>
            <w:pPr>
              <w:pStyle w:val="TableParagraph"/>
              <w:rPr>
                <w:sz w:val="17"/>
              </w:rPr>
            </w:pPr>
            <w:r>
              <w:rPr>
                <w:sz w:val="17"/>
              </w:rPr>
            </w:r>
          </w:p>
          <w:p>
            <w:pPr>
              <w:pStyle w:val="TableParagraph"/>
              <w:spacing w:before="64" w:after="0"/>
              <w:rPr>
                <w:sz w:val="17"/>
              </w:rPr>
            </w:pPr>
            <w:r>
              <w:rPr>
                <w:sz w:val="17"/>
              </w:rPr>
            </w:r>
          </w:p>
          <w:p>
            <w:pPr>
              <w:pStyle w:val="TableParagraph"/>
              <w:spacing w:before="1" w:after="0"/>
              <w:ind w:left="127" w:right="0" w:hanging="0"/>
              <w:rPr>
                <w:rFonts w:ascii="Courier New" w:hAnsi="Courier New"/>
                <w:sz w:val="17"/>
              </w:rPr>
            </w:pPr>
            <w:r>
              <w:rPr>
                <w:rFonts w:ascii="Courier New" w:hAnsi="Courier New"/>
                <w:color w:val="2B3D4F"/>
                <w:spacing w:val="-2"/>
                <w:sz w:val="17"/>
              </w:rPr>
              <w:t>p_valid_wait_state_start</w:t>
            </w:r>
          </w:p>
        </w:tc>
        <w:tc>
          <w:tcPr>
            <w:tcW w:w="1025"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FBFBFB" w:val="clear"/>
            <w:tcMar>
              <w:left w:w="0" w:type="dxa"/>
            </w:tcMar>
          </w:tcPr>
          <w:p>
            <w:pPr>
              <w:pStyle w:val="TableParagraph"/>
              <w:rPr>
                <w:sz w:val="17"/>
              </w:rPr>
            </w:pPr>
            <w:r>
              <w:rPr>
                <w:sz w:val="17"/>
              </w:rPr>
            </w:r>
          </w:p>
          <w:p>
            <w:pPr>
              <w:pStyle w:val="TableParagraph"/>
              <w:rPr>
                <w:sz w:val="17"/>
              </w:rPr>
            </w:pPr>
            <w:r>
              <w:rPr>
                <w:sz w:val="17"/>
              </w:rPr>
            </w:r>
          </w:p>
          <w:p>
            <w:pPr>
              <w:pStyle w:val="TableParagraph"/>
              <w:rPr>
                <w:sz w:val="17"/>
              </w:rPr>
            </w:pPr>
            <w:r>
              <w:rPr>
                <w:sz w:val="17"/>
              </w:rPr>
            </w:r>
          </w:p>
          <w:p>
            <w:pPr>
              <w:pStyle w:val="TableParagraph"/>
              <w:spacing w:before="33" w:after="0"/>
              <w:rPr>
                <w:sz w:val="17"/>
              </w:rPr>
            </w:pPr>
            <w:r>
              <w:rPr>
                <w:sz w:val="17"/>
              </w:rPr>
            </w:r>
          </w:p>
          <w:p>
            <w:pPr>
              <w:pStyle w:val="TableParagraph"/>
              <w:ind w:left="127" w:right="0" w:hanging="0"/>
              <w:rPr>
                <w:sz w:val="17"/>
              </w:rPr>
            </w:pPr>
            <w:r>
              <w:rPr>
                <w:color w:val="2B3D4F"/>
                <w:spacing w:val="-2"/>
                <w:sz w:val="17"/>
              </w:rPr>
              <w:t>Protocol</w:t>
            </w:r>
          </w:p>
        </w:tc>
        <w:tc>
          <w:tcPr>
            <w:tcW w:w="1500"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FBFBFB" w:val="clear"/>
            <w:tcMar>
              <w:left w:w="0" w:type="dxa"/>
            </w:tcMar>
          </w:tcPr>
          <w:p>
            <w:pPr>
              <w:pStyle w:val="TableParagraph"/>
              <w:spacing w:lineRule="auto" w:line="331" w:before="135" w:after="0"/>
              <w:ind w:left="127" w:right="144" w:hanging="0"/>
              <w:rPr>
                <w:sz w:val="17"/>
              </w:rPr>
            </w:pPr>
            <w:r>
              <w:rPr>
                <w:color w:val="2B3D4F"/>
                <w:spacing w:val="-2"/>
                <w:sz w:val="17"/>
              </w:rPr>
              <w:t xml:space="preserve">Timing: </w:t>
            </w:r>
            <w:r>
              <w:rPr>
                <w:color w:val="2B3D4F"/>
                <w:sz w:val="17"/>
              </w:rPr>
              <w:t>Wait state must</w:t>
            </w:r>
            <w:r>
              <w:rPr>
                <w:color w:val="2B3D4F"/>
                <w:spacing w:val="-12"/>
                <w:sz w:val="17"/>
              </w:rPr>
              <w:t xml:space="preserve"> </w:t>
            </w:r>
            <w:r>
              <w:rPr>
                <w:color w:val="2B3D4F"/>
                <w:sz w:val="17"/>
              </w:rPr>
              <w:t xml:space="preserve">follow </w:t>
            </w:r>
            <w:r>
              <w:rPr>
                <w:color w:val="2B3D4F"/>
                <w:spacing w:val="-2"/>
                <w:sz w:val="17"/>
              </w:rPr>
              <w:t>valid address phase</w:t>
            </w:r>
          </w:p>
        </w:tc>
        <w:tc>
          <w:tcPr>
            <w:tcW w:w="637"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FBFBFB" w:val="clear"/>
            <w:tcMar>
              <w:left w:w="0" w:type="dxa"/>
            </w:tcMar>
          </w:tcPr>
          <w:p>
            <w:pPr>
              <w:pStyle w:val="TableParagraph"/>
              <w:rPr>
                <w:sz w:val="17"/>
              </w:rPr>
            </w:pPr>
            <w:r>
              <w:rPr>
                <w:sz w:val="17"/>
              </w:rPr>
            </w:r>
          </w:p>
          <w:p>
            <w:pPr>
              <w:pStyle w:val="TableParagraph"/>
              <w:rPr>
                <w:sz w:val="17"/>
              </w:rPr>
            </w:pPr>
            <w:r>
              <w:rPr>
                <w:sz w:val="17"/>
              </w:rPr>
            </w:r>
          </w:p>
          <w:p>
            <w:pPr>
              <w:pStyle w:val="TableParagraph"/>
              <w:rPr>
                <w:sz w:val="17"/>
              </w:rPr>
            </w:pPr>
            <w:r>
              <w:rPr>
                <w:sz w:val="17"/>
              </w:rPr>
            </w:r>
          </w:p>
          <w:p>
            <w:pPr>
              <w:pStyle w:val="TableParagraph"/>
              <w:spacing w:before="33" w:after="0"/>
              <w:rPr>
                <w:sz w:val="17"/>
              </w:rPr>
            </w:pPr>
            <w:r>
              <w:rPr>
                <w:sz w:val="17"/>
              </w:rPr>
            </w:r>
          </w:p>
          <w:p>
            <w:pPr>
              <w:pStyle w:val="TableParagraph"/>
              <w:ind w:left="126" w:right="0" w:hanging="0"/>
              <w:rPr>
                <w:rFonts w:ascii="Arial" w:hAnsi="Arial"/>
                <w:b/>
                <w:b/>
                <w:sz w:val="17"/>
              </w:rPr>
            </w:pPr>
            <w:r>
              <w:rPr>
                <w:rFonts w:ascii="Arial" w:hAnsi="Arial"/>
                <w:b/>
                <w:color w:val="BF382A"/>
                <w:spacing w:val="-4"/>
                <w:sz w:val="17"/>
              </w:rPr>
              <w:t>FAIL</w:t>
            </w:r>
          </w:p>
        </w:tc>
        <w:tc>
          <w:tcPr>
            <w:tcW w:w="1038"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FBFBFB" w:val="clear"/>
            <w:tcMar>
              <w:left w:w="0" w:type="dxa"/>
            </w:tcMar>
          </w:tcPr>
          <w:p>
            <w:pPr>
              <w:pStyle w:val="TableParagraph"/>
              <w:spacing w:before="75" w:after="0"/>
              <w:rPr>
                <w:sz w:val="17"/>
              </w:rPr>
            </w:pPr>
            <w:r>
              <w:rPr>
                <w:sz w:val="17"/>
              </w:rPr>
            </w:r>
          </w:p>
          <w:p>
            <w:pPr>
              <w:pStyle w:val="TableParagraph"/>
              <w:spacing w:lineRule="auto" w:line="331" w:before="1" w:after="0"/>
              <w:ind w:left="126" w:right="0" w:hanging="0"/>
              <w:rPr>
                <w:sz w:val="17"/>
              </w:rPr>
            </w:pPr>
            <w:r>
              <w:rPr>
                <w:color w:val="2B3D4F"/>
                <w:spacing w:val="-2"/>
                <w:sz w:val="17"/>
              </w:rPr>
              <w:t xml:space="preserve">Secondary </w:t>
            </w:r>
            <w:r>
              <w:rPr>
                <w:color w:val="2B3D4F"/>
                <w:sz w:val="17"/>
              </w:rPr>
              <w:t>failure</w:t>
            </w:r>
            <w:r>
              <w:rPr>
                <w:color w:val="2B3D4F"/>
                <w:spacing w:val="-12"/>
                <w:sz w:val="17"/>
              </w:rPr>
              <w:t xml:space="preserve"> </w:t>
            </w:r>
            <w:r>
              <w:rPr>
                <w:color w:val="2B3D4F"/>
                <w:sz w:val="17"/>
              </w:rPr>
              <w:t>due</w:t>
            </w:r>
            <w:r>
              <w:rPr>
                <w:color w:val="2B3D4F"/>
                <w:spacing w:val="-12"/>
                <w:sz w:val="17"/>
              </w:rPr>
              <w:t xml:space="preserve"> </w:t>
            </w:r>
            <w:r>
              <w:rPr>
                <w:color w:val="2B3D4F"/>
                <w:sz w:val="17"/>
              </w:rPr>
              <w:t xml:space="preserve">to early start / </w:t>
            </w:r>
            <w:r>
              <w:rPr>
                <w:color w:val="2B3D4F"/>
                <w:spacing w:val="-4"/>
                <w:sz w:val="17"/>
              </w:rPr>
              <w:t>BUG</w:t>
            </w:r>
          </w:p>
          <w:p>
            <w:pPr>
              <w:pStyle w:val="TableParagraph"/>
              <w:spacing w:before="1" w:after="0"/>
              <w:ind w:left="126" w:right="0" w:hanging="0"/>
              <w:rPr>
                <w:sz w:val="17"/>
              </w:rPr>
            </w:pPr>
            <w:r>
              <w:rPr>
                <w:color w:val="2B3D4F"/>
                <w:spacing w:val="-2"/>
                <w:sz w:val="17"/>
              </w:rPr>
              <w:t>FOUND</w:t>
            </w:r>
          </w:p>
        </w:tc>
        <w:tc>
          <w:tcPr>
            <w:tcW w:w="2437"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FBFBFB" w:val="clear"/>
            <w:tcMar>
              <w:left w:w="0" w:type="dxa"/>
            </w:tcMar>
          </w:tcPr>
          <w:p>
            <w:pPr>
              <w:pStyle w:val="TableParagraph"/>
              <w:rPr>
                <w:sz w:val="17"/>
              </w:rPr>
            </w:pPr>
            <w:r>
              <w:rPr>
                <w:sz w:val="17"/>
              </w:rPr>
            </w:r>
          </w:p>
          <w:p>
            <w:pPr>
              <w:pStyle w:val="TableParagraph"/>
              <w:spacing w:before="152" w:after="0"/>
              <w:rPr>
                <w:sz w:val="17"/>
              </w:rPr>
            </w:pPr>
            <w:r>
              <w:rPr>
                <w:sz w:val="17"/>
              </w:rPr>
            </w:r>
          </w:p>
          <w:p>
            <w:pPr>
              <w:pStyle w:val="TableParagraph"/>
              <w:spacing w:lineRule="auto" w:line="331"/>
              <w:ind w:left="126" w:right="0" w:hanging="0"/>
              <w:rPr>
                <w:sz w:val="17"/>
              </w:rPr>
            </w:pPr>
            <w:r>
              <w:rPr>
                <w:color w:val="2B3D4F"/>
                <w:spacing w:val="-4"/>
                <w:sz w:val="17"/>
              </w:rPr>
              <w:t xml:space="preserve">Fix </w:t>
            </w:r>
            <w:r>
              <w:rPr>
                <w:color w:val="2B3D4F"/>
                <w:spacing w:val="-2"/>
                <w:sz w:val="17"/>
              </w:rPr>
              <w:t>p_transfer_only_when_ready first</w:t>
            </w:r>
          </w:p>
        </w:tc>
      </w:tr>
      <w:tr>
        <w:trPr>
          <w:trHeight w:val="1872" w:hRule="atLeast"/>
        </w:trPr>
        <w:tc>
          <w:tcPr>
            <w:tcW w:w="2963"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fill="auto" w:val="clear"/>
            <w:tcMar>
              <w:left w:w="0" w:type="dxa"/>
            </w:tcMar>
          </w:tcPr>
          <w:p>
            <w:pPr>
              <w:pStyle w:val="TableParagraph"/>
              <w:rPr>
                <w:sz w:val="17"/>
              </w:rPr>
            </w:pPr>
            <w:r>
              <w:rPr>
                <w:sz w:val="17"/>
              </w:rPr>
            </w:r>
          </w:p>
          <w:p>
            <w:pPr>
              <w:pStyle w:val="TableParagraph"/>
              <w:rPr>
                <w:sz w:val="17"/>
              </w:rPr>
            </w:pPr>
            <w:r>
              <w:rPr>
                <w:sz w:val="17"/>
              </w:rPr>
            </w:r>
          </w:p>
          <w:p>
            <w:pPr>
              <w:pStyle w:val="TableParagraph"/>
              <w:rPr>
                <w:sz w:val="17"/>
              </w:rPr>
            </w:pPr>
            <w:r>
              <w:rPr>
                <w:sz w:val="17"/>
              </w:rPr>
            </w:r>
          </w:p>
          <w:p>
            <w:pPr>
              <w:pStyle w:val="TableParagraph"/>
              <w:spacing w:before="64" w:after="0"/>
              <w:rPr>
                <w:sz w:val="17"/>
              </w:rPr>
            </w:pPr>
            <w:r>
              <w:rPr>
                <w:sz w:val="17"/>
              </w:rPr>
            </w:r>
          </w:p>
          <w:p>
            <w:pPr>
              <w:pStyle w:val="TableParagraph"/>
              <w:spacing w:before="1" w:after="0"/>
              <w:ind w:left="127" w:right="0" w:hanging="0"/>
              <w:rPr>
                <w:rFonts w:ascii="Courier New" w:hAnsi="Courier New"/>
                <w:sz w:val="17"/>
              </w:rPr>
            </w:pPr>
            <w:r>
              <w:rPr>
                <w:rFonts w:ascii="Courier New" w:hAnsi="Courier New"/>
                <w:color w:val="2B3D4F"/>
                <w:spacing w:val="-2"/>
                <w:sz w:val="17"/>
              </w:rPr>
              <w:t>p_two_cycle_error</w:t>
            </w:r>
          </w:p>
        </w:tc>
        <w:tc>
          <w:tcPr>
            <w:tcW w:w="1025"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fill="auto" w:val="clear"/>
            <w:tcMar>
              <w:left w:w="0" w:type="dxa"/>
            </w:tcMar>
          </w:tcPr>
          <w:p>
            <w:pPr>
              <w:pStyle w:val="TableParagraph"/>
              <w:rPr>
                <w:sz w:val="17"/>
              </w:rPr>
            </w:pPr>
            <w:r>
              <w:rPr>
                <w:sz w:val="17"/>
              </w:rPr>
            </w:r>
          </w:p>
          <w:p>
            <w:pPr>
              <w:pStyle w:val="TableParagraph"/>
              <w:rPr>
                <w:sz w:val="17"/>
              </w:rPr>
            </w:pPr>
            <w:r>
              <w:rPr>
                <w:sz w:val="17"/>
              </w:rPr>
            </w:r>
          </w:p>
          <w:p>
            <w:pPr>
              <w:pStyle w:val="TableParagraph"/>
              <w:rPr>
                <w:sz w:val="17"/>
              </w:rPr>
            </w:pPr>
            <w:r>
              <w:rPr>
                <w:sz w:val="17"/>
              </w:rPr>
            </w:r>
          </w:p>
          <w:p>
            <w:pPr>
              <w:pStyle w:val="TableParagraph"/>
              <w:spacing w:before="33" w:after="0"/>
              <w:rPr>
                <w:sz w:val="17"/>
              </w:rPr>
            </w:pPr>
            <w:r>
              <w:rPr>
                <w:sz w:val="17"/>
              </w:rPr>
            </w:r>
          </w:p>
          <w:p>
            <w:pPr>
              <w:pStyle w:val="TableParagraph"/>
              <w:ind w:left="127" w:right="0" w:hanging="0"/>
              <w:rPr>
                <w:sz w:val="17"/>
              </w:rPr>
            </w:pPr>
            <w:r>
              <w:rPr>
                <w:color w:val="2B3D4F"/>
                <w:spacing w:val="-2"/>
                <w:sz w:val="17"/>
              </w:rPr>
              <w:t>Protocol</w:t>
            </w:r>
          </w:p>
        </w:tc>
        <w:tc>
          <w:tcPr>
            <w:tcW w:w="1500"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fill="auto" w:val="clear"/>
            <w:tcMar>
              <w:left w:w="0" w:type="dxa"/>
            </w:tcMar>
          </w:tcPr>
          <w:p>
            <w:pPr>
              <w:pStyle w:val="TableParagraph"/>
              <w:spacing w:lineRule="auto" w:line="331" w:before="135" w:after="0"/>
              <w:ind w:left="127" w:right="188" w:hanging="0"/>
              <w:rPr>
                <w:sz w:val="17"/>
              </w:rPr>
            </w:pPr>
            <w:r>
              <w:rPr>
                <w:color w:val="2B3D4F"/>
                <w:spacing w:val="-2"/>
                <w:sz w:val="17"/>
              </w:rPr>
              <w:t xml:space="preserve">Error Response: </w:t>
            </w:r>
            <w:r>
              <w:rPr>
                <w:color w:val="2B3D4F"/>
                <w:spacing w:val="-4"/>
                <w:sz w:val="17"/>
              </w:rPr>
              <w:t>ERROR</w:t>
            </w:r>
          </w:p>
          <w:p>
            <w:pPr>
              <w:pStyle w:val="TableParagraph"/>
              <w:spacing w:lineRule="auto" w:line="331" w:before="1" w:after="0"/>
              <w:ind w:left="127" w:right="321" w:hanging="0"/>
              <w:jc w:val="both"/>
              <w:rPr>
                <w:sz w:val="17"/>
              </w:rPr>
            </w:pPr>
            <w:r>
              <w:rPr>
                <w:color w:val="2B3D4F"/>
                <w:sz w:val="17"/>
              </w:rPr>
              <w:t>must</w:t>
            </w:r>
            <w:r>
              <w:rPr>
                <w:color w:val="2B3D4F"/>
                <w:spacing w:val="-12"/>
                <w:sz w:val="17"/>
              </w:rPr>
              <w:t xml:space="preserve"> </w:t>
            </w:r>
            <w:r>
              <w:rPr>
                <w:color w:val="2B3D4F"/>
                <w:sz w:val="17"/>
              </w:rPr>
              <w:t>last exactly</w:t>
            </w:r>
            <w:r>
              <w:rPr>
                <w:color w:val="2B3D4F"/>
                <w:spacing w:val="-12"/>
                <w:sz w:val="17"/>
              </w:rPr>
              <w:t xml:space="preserve"> </w:t>
            </w:r>
            <w:r>
              <w:rPr>
                <w:color w:val="2B3D4F"/>
                <w:sz w:val="17"/>
              </w:rPr>
              <w:t xml:space="preserve">2 </w:t>
            </w:r>
            <w:r>
              <w:rPr>
                <w:color w:val="2B3D4F"/>
                <w:spacing w:val="-2"/>
                <w:sz w:val="17"/>
              </w:rPr>
              <w:t>cycles</w:t>
            </w:r>
          </w:p>
        </w:tc>
        <w:tc>
          <w:tcPr>
            <w:tcW w:w="637"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fill="auto" w:val="clear"/>
            <w:tcMar>
              <w:left w:w="0" w:type="dxa"/>
            </w:tcMar>
          </w:tcPr>
          <w:p>
            <w:pPr>
              <w:pStyle w:val="TableParagraph"/>
              <w:rPr>
                <w:sz w:val="17"/>
              </w:rPr>
            </w:pPr>
            <w:r>
              <w:rPr>
                <w:sz w:val="17"/>
              </w:rPr>
            </w:r>
          </w:p>
          <w:p>
            <w:pPr>
              <w:pStyle w:val="TableParagraph"/>
              <w:rPr>
                <w:sz w:val="17"/>
              </w:rPr>
            </w:pPr>
            <w:r>
              <w:rPr>
                <w:sz w:val="17"/>
              </w:rPr>
            </w:r>
          </w:p>
          <w:p>
            <w:pPr>
              <w:pStyle w:val="TableParagraph"/>
              <w:rPr>
                <w:sz w:val="17"/>
              </w:rPr>
            </w:pPr>
            <w:r>
              <w:rPr>
                <w:sz w:val="17"/>
              </w:rPr>
            </w:r>
          </w:p>
          <w:p>
            <w:pPr>
              <w:pStyle w:val="TableParagraph"/>
              <w:spacing w:before="33" w:after="0"/>
              <w:rPr>
                <w:sz w:val="17"/>
              </w:rPr>
            </w:pPr>
            <w:r>
              <w:rPr>
                <w:sz w:val="17"/>
              </w:rPr>
            </w:r>
          </w:p>
          <w:p>
            <w:pPr>
              <w:pStyle w:val="TableParagraph"/>
              <w:ind w:left="126" w:right="0" w:hanging="0"/>
              <w:rPr>
                <w:rFonts w:ascii="Arial" w:hAnsi="Arial"/>
                <w:b/>
                <w:b/>
                <w:sz w:val="17"/>
              </w:rPr>
            </w:pPr>
            <w:r>
              <w:rPr>
                <w:rFonts w:ascii="Arial" w:hAnsi="Arial"/>
                <w:b/>
                <w:color w:val="26AE60"/>
                <w:spacing w:val="-4"/>
                <w:sz w:val="17"/>
              </w:rPr>
              <w:t>PASS</w:t>
            </w:r>
          </w:p>
        </w:tc>
        <w:tc>
          <w:tcPr>
            <w:tcW w:w="1038"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fill="auto" w:val="clear"/>
            <w:tcMar>
              <w:left w:w="0" w:type="dxa"/>
            </w:tcMar>
          </w:tcPr>
          <w:p>
            <w:pPr>
              <w:pStyle w:val="TableParagraph"/>
              <w:rPr>
                <w:sz w:val="17"/>
              </w:rPr>
            </w:pPr>
            <w:r>
              <w:rPr>
                <w:sz w:val="17"/>
              </w:rPr>
            </w:r>
          </w:p>
          <w:p>
            <w:pPr>
              <w:pStyle w:val="TableParagraph"/>
              <w:rPr>
                <w:sz w:val="17"/>
              </w:rPr>
            </w:pPr>
            <w:r>
              <w:rPr>
                <w:sz w:val="17"/>
              </w:rPr>
            </w:r>
          </w:p>
          <w:p>
            <w:pPr>
              <w:pStyle w:val="TableParagraph"/>
              <w:rPr>
                <w:sz w:val="17"/>
              </w:rPr>
            </w:pPr>
            <w:r>
              <w:rPr>
                <w:sz w:val="17"/>
              </w:rPr>
            </w:r>
          </w:p>
          <w:p>
            <w:pPr>
              <w:pStyle w:val="TableParagraph"/>
              <w:spacing w:before="33" w:after="0"/>
              <w:rPr>
                <w:sz w:val="17"/>
              </w:rPr>
            </w:pPr>
            <w:r>
              <w:rPr>
                <w:sz w:val="17"/>
              </w:rPr>
            </w:r>
          </w:p>
          <w:p>
            <w:pPr>
              <w:pStyle w:val="TableParagraph"/>
              <w:ind w:left="126" w:right="0" w:hanging="0"/>
              <w:rPr>
                <w:sz w:val="17"/>
              </w:rPr>
            </w:pPr>
            <w:r>
              <w:rPr>
                <w:color w:val="2B3D4F"/>
                <w:sz w:val="17"/>
              </w:rPr>
              <w:t>No</w:t>
            </w:r>
            <w:r>
              <w:rPr>
                <w:color w:val="2B3D4F"/>
                <w:spacing w:val="-3"/>
                <w:sz w:val="17"/>
              </w:rPr>
              <w:t xml:space="preserve"> </w:t>
            </w:r>
            <w:r>
              <w:rPr>
                <w:color w:val="2B3D4F"/>
                <w:spacing w:val="-2"/>
                <w:sz w:val="17"/>
              </w:rPr>
              <w:t>violation</w:t>
            </w:r>
          </w:p>
        </w:tc>
        <w:tc>
          <w:tcPr>
            <w:tcW w:w="2437"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fill="auto" w:val="clear"/>
            <w:tcMar>
              <w:left w:w="0" w:type="dxa"/>
            </w:tcMar>
          </w:tcPr>
          <w:p>
            <w:pPr>
              <w:pStyle w:val="TableParagraph"/>
              <w:rPr>
                <w:sz w:val="17"/>
              </w:rPr>
            </w:pPr>
            <w:r>
              <w:rPr>
                <w:sz w:val="17"/>
              </w:rPr>
            </w:r>
          </w:p>
          <w:p>
            <w:pPr>
              <w:pStyle w:val="TableParagraph"/>
              <w:rPr>
                <w:sz w:val="17"/>
              </w:rPr>
            </w:pPr>
            <w:r>
              <w:rPr>
                <w:sz w:val="17"/>
              </w:rPr>
            </w:r>
          </w:p>
          <w:p>
            <w:pPr>
              <w:pStyle w:val="TableParagraph"/>
              <w:rPr>
                <w:sz w:val="17"/>
              </w:rPr>
            </w:pPr>
            <w:r>
              <w:rPr>
                <w:sz w:val="17"/>
              </w:rPr>
            </w:r>
          </w:p>
          <w:p>
            <w:pPr>
              <w:pStyle w:val="TableParagraph"/>
              <w:spacing w:before="33" w:after="0"/>
              <w:rPr>
                <w:sz w:val="17"/>
              </w:rPr>
            </w:pPr>
            <w:r>
              <w:rPr>
                <w:sz w:val="17"/>
              </w:rPr>
            </w:r>
          </w:p>
          <w:p>
            <w:pPr>
              <w:pStyle w:val="TableParagraph"/>
              <w:ind w:left="126" w:right="0" w:hanging="0"/>
              <w:rPr>
                <w:sz w:val="17"/>
              </w:rPr>
            </w:pPr>
            <w:r>
              <w:rPr>
                <w:color w:val="2B3D4F"/>
                <w:sz w:val="17"/>
              </w:rPr>
              <w:t>None</w:t>
            </w:r>
            <w:r>
              <w:rPr>
                <w:color w:val="2B3D4F"/>
                <w:spacing w:val="-5"/>
                <w:sz w:val="17"/>
              </w:rPr>
              <w:t xml:space="preserve"> </w:t>
            </w:r>
            <w:r>
              <w:rPr>
                <w:color w:val="2B3D4F"/>
                <w:spacing w:val="-2"/>
                <w:sz w:val="17"/>
              </w:rPr>
              <w:t>required</w:t>
            </w:r>
          </w:p>
        </w:tc>
      </w:tr>
      <w:tr>
        <w:trPr>
          <w:trHeight w:val="1327" w:hRule="atLeast"/>
        </w:trPr>
        <w:tc>
          <w:tcPr>
            <w:tcW w:w="2963"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FBFBFB" w:val="clear"/>
            <w:tcMar>
              <w:left w:w="0" w:type="dxa"/>
            </w:tcMar>
          </w:tcPr>
          <w:p>
            <w:pPr>
              <w:pStyle w:val="TableParagraph"/>
              <w:rPr>
                <w:sz w:val="17"/>
              </w:rPr>
            </w:pPr>
            <w:r>
              <w:rPr>
                <w:sz w:val="17"/>
              </w:rPr>
            </w:r>
          </w:p>
          <w:p>
            <w:pPr>
              <w:pStyle w:val="TableParagraph"/>
              <w:spacing w:before="183" w:after="0"/>
              <w:rPr>
                <w:sz w:val="17"/>
              </w:rPr>
            </w:pPr>
            <w:r>
              <w:rPr>
                <w:sz w:val="17"/>
              </w:rPr>
            </w:r>
          </w:p>
          <w:p>
            <w:pPr>
              <w:pStyle w:val="TableParagraph"/>
              <w:spacing w:before="1" w:after="0"/>
              <w:ind w:left="127" w:right="0" w:hanging="0"/>
              <w:rPr>
                <w:rFonts w:ascii="Courier New" w:hAnsi="Courier New"/>
                <w:sz w:val="17"/>
              </w:rPr>
            </w:pPr>
            <w:r>
              <w:rPr>
                <w:rFonts w:ascii="Courier New" w:hAnsi="Courier New"/>
                <w:color w:val="2B3D4F"/>
                <w:spacing w:val="-2"/>
                <w:sz w:val="17"/>
              </w:rPr>
              <w:t>p_reset_recovery</w:t>
            </w:r>
          </w:p>
        </w:tc>
        <w:tc>
          <w:tcPr>
            <w:tcW w:w="1025"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FBFBFB" w:val="clear"/>
            <w:tcMar>
              <w:left w:w="0" w:type="dxa"/>
            </w:tcMar>
          </w:tcPr>
          <w:p>
            <w:pPr>
              <w:pStyle w:val="TableParagraph"/>
              <w:rPr>
                <w:sz w:val="17"/>
              </w:rPr>
            </w:pPr>
            <w:r>
              <w:rPr>
                <w:sz w:val="17"/>
              </w:rPr>
            </w:r>
          </w:p>
          <w:p>
            <w:pPr>
              <w:pStyle w:val="TableParagraph"/>
              <w:spacing w:before="152" w:after="0"/>
              <w:rPr>
                <w:sz w:val="17"/>
              </w:rPr>
            </w:pPr>
            <w:r>
              <w:rPr>
                <w:sz w:val="17"/>
              </w:rPr>
            </w:r>
          </w:p>
          <w:p>
            <w:pPr>
              <w:pStyle w:val="TableParagraph"/>
              <w:ind w:left="127" w:right="0" w:hanging="0"/>
              <w:rPr>
                <w:sz w:val="17"/>
              </w:rPr>
            </w:pPr>
            <w:r>
              <w:rPr>
                <w:color w:val="2B3D4F"/>
                <w:spacing w:val="-2"/>
                <w:sz w:val="17"/>
              </w:rPr>
              <w:t>Functional</w:t>
            </w:r>
          </w:p>
        </w:tc>
        <w:tc>
          <w:tcPr>
            <w:tcW w:w="1500"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FBFBFB" w:val="clear"/>
            <w:tcMar>
              <w:left w:w="0" w:type="dxa"/>
            </w:tcMar>
          </w:tcPr>
          <w:p>
            <w:pPr>
              <w:pStyle w:val="TableParagraph"/>
              <w:spacing w:lineRule="auto" w:line="331" w:before="135" w:after="0"/>
              <w:ind w:left="127" w:right="229" w:hanging="0"/>
              <w:rPr>
                <w:sz w:val="17"/>
              </w:rPr>
            </w:pPr>
            <w:r>
              <w:rPr>
                <w:color w:val="2B3D4F"/>
                <w:spacing w:val="-2"/>
                <w:sz w:val="17"/>
              </w:rPr>
              <w:t xml:space="preserve">Reset: System recovers </w:t>
            </w:r>
            <w:r>
              <w:rPr>
                <w:color w:val="2B3D4F"/>
                <w:sz w:val="17"/>
              </w:rPr>
              <w:t>after</w:t>
            </w:r>
            <w:r>
              <w:rPr>
                <w:color w:val="2B3D4F"/>
                <w:spacing w:val="-12"/>
                <w:sz w:val="17"/>
              </w:rPr>
              <w:t xml:space="preserve"> </w:t>
            </w:r>
            <w:r>
              <w:rPr>
                <w:color w:val="2B3D4F"/>
                <w:sz w:val="17"/>
              </w:rPr>
              <w:t>reset</w:t>
            </w:r>
          </w:p>
        </w:tc>
        <w:tc>
          <w:tcPr>
            <w:tcW w:w="637"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FBFBFB" w:val="clear"/>
            <w:tcMar>
              <w:left w:w="0" w:type="dxa"/>
            </w:tcMar>
          </w:tcPr>
          <w:p>
            <w:pPr>
              <w:pStyle w:val="TableParagraph"/>
              <w:rPr>
                <w:sz w:val="17"/>
              </w:rPr>
            </w:pPr>
            <w:r>
              <w:rPr>
                <w:sz w:val="17"/>
              </w:rPr>
            </w:r>
          </w:p>
          <w:p>
            <w:pPr>
              <w:pStyle w:val="TableParagraph"/>
              <w:spacing w:before="152" w:after="0"/>
              <w:rPr>
                <w:sz w:val="17"/>
              </w:rPr>
            </w:pPr>
            <w:r>
              <w:rPr>
                <w:sz w:val="17"/>
              </w:rPr>
            </w:r>
          </w:p>
          <w:p>
            <w:pPr>
              <w:pStyle w:val="TableParagraph"/>
              <w:ind w:left="126" w:right="0" w:hanging="0"/>
              <w:rPr>
                <w:rFonts w:ascii="Arial" w:hAnsi="Arial"/>
                <w:b/>
                <w:b/>
                <w:sz w:val="17"/>
              </w:rPr>
            </w:pPr>
            <w:r>
              <w:rPr>
                <w:rFonts w:ascii="Arial" w:hAnsi="Arial"/>
                <w:b/>
                <w:color w:val="26AE60"/>
                <w:spacing w:val="-4"/>
                <w:sz w:val="17"/>
              </w:rPr>
              <w:t>PASS</w:t>
            </w:r>
          </w:p>
        </w:tc>
        <w:tc>
          <w:tcPr>
            <w:tcW w:w="1038"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FBFBFB" w:val="clear"/>
            <w:tcMar>
              <w:left w:w="0" w:type="dxa"/>
            </w:tcMar>
          </w:tcPr>
          <w:p>
            <w:pPr>
              <w:pStyle w:val="TableParagraph"/>
              <w:spacing w:lineRule="auto" w:line="331" w:before="135" w:after="0"/>
              <w:ind w:left="126" w:right="409" w:hanging="0"/>
              <w:rPr>
                <w:sz w:val="17"/>
              </w:rPr>
            </w:pPr>
            <w:r>
              <w:rPr>
                <w:color w:val="2B3D4F"/>
                <w:spacing w:val="-2"/>
                <w:sz w:val="17"/>
              </w:rPr>
              <w:t>System recovers; Stable behavior</w:t>
            </w:r>
          </w:p>
        </w:tc>
        <w:tc>
          <w:tcPr>
            <w:tcW w:w="2437"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FBFBFB" w:val="clear"/>
            <w:tcMar>
              <w:left w:w="0" w:type="dxa"/>
            </w:tcMar>
          </w:tcPr>
          <w:p>
            <w:pPr>
              <w:pStyle w:val="TableParagraph"/>
              <w:rPr>
                <w:sz w:val="17"/>
              </w:rPr>
            </w:pPr>
            <w:r>
              <w:rPr>
                <w:sz w:val="17"/>
              </w:rPr>
            </w:r>
          </w:p>
          <w:p>
            <w:pPr>
              <w:pStyle w:val="TableParagraph"/>
              <w:spacing w:before="152" w:after="0"/>
              <w:rPr>
                <w:sz w:val="17"/>
              </w:rPr>
            </w:pPr>
            <w:r>
              <w:rPr>
                <w:sz w:val="17"/>
              </w:rPr>
            </w:r>
          </w:p>
          <w:p>
            <w:pPr>
              <w:pStyle w:val="TableParagraph"/>
              <w:ind w:left="126" w:right="0" w:hanging="0"/>
              <w:rPr>
                <w:sz w:val="17"/>
              </w:rPr>
            </w:pPr>
            <w:r>
              <w:rPr>
                <w:color w:val="2B3D4F"/>
                <w:sz w:val="17"/>
              </w:rPr>
              <w:t>None</w:t>
            </w:r>
            <w:r>
              <w:rPr>
                <w:color w:val="2B3D4F"/>
                <w:spacing w:val="-5"/>
                <w:sz w:val="17"/>
              </w:rPr>
              <w:t xml:space="preserve"> </w:t>
            </w:r>
            <w:r>
              <w:rPr>
                <w:color w:val="2B3D4F"/>
                <w:spacing w:val="-2"/>
                <w:sz w:val="17"/>
              </w:rPr>
              <w:t>required</w:t>
            </w:r>
          </w:p>
        </w:tc>
      </w:tr>
      <w:tr>
        <w:trPr>
          <w:trHeight w:val="1600" w:hRule="atLeast"/>
        </w:trPr>
        <w:tc>
          <w:tcPr>
            <w:tcW w:w="2963"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fill="auto" w:val="clear"/>
            <w:tcMar>
              <w:left w:w="0" w:type="dxa"/>
            </w:tcMar>
          </w:tcPr>
          <w:p>
            <w:pPr>
              <w:pStyle w:val="TableParagraph"/>
              <w:rPr>
                <w:sz w:val="17"/>
              </w:rPr>
            </w:pPr>
            <w:r>
              <w:rPr>
                <w:sz w:val="17"/>
              </w:rPr>
            </w:r>
          </w:p>
          <w:p>
            <w:pPr>
              <w:pStyle w:val="TableParagraph"/>
              <w:rPr>
                <w:sz w:val="17"/>
              </w:rPr>
            </w:pPr>
            <w:r>
              <w:rPr>
                <w:sz w:val="17"/>
              </w:rPr>
            </w:r>
          </w:p>
          <w:p>
            <w:pPr>
              <w:pStyle w:val="TableParagraph"/>
              <w:spacing w:before="124" w:after="0"/>
              <w:rPr>
                <w:sz w:val="17"/>
              </w:rPr>
            </w:pPr>
            <w:r>
              <w:rPr>
                <w:sz w:val="17"/>
              </w:rPr>
            </w:r>
          </w:p>
          <w:p>
            <w:pPr>
              <w:pStyle w:val="TableParagraph"/>
              <w:ind w:left="127" w:right="0" w:hanging="0"/>
              <w:rPr>
                <w:rFonts w:ascii="Courier New" w:hAnsi="Courier New"/>
                <w:sz w:val="17"/>
              </w:rPr>
            </w:pPr>
            <w:r>
              <w:rPr>
                <w:rFonts w:ascii="Courier New" w:hAnsi="Courier New"/>
                <w:color w:val="2B3D4F"/>
                <w:spacing w:val="-2"/>
                <w:sz w:val="17"/>
              </w:rPr>
              <w:t>p_transfer_only_when_ready</w:t>
            </w:r>
          </w:p>
        </w:tc>
        <w:tc>
          <w:tcPr>
            <w:tcW w:w="1025"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fill="auto" w:val="clear"/>
            <w:tcMar>
              <w:left w:w="0" w:type="dxa"/>
            </w:tcMar>
          </w:tcPr>
          <w:p>
            <w:pPr>
              <w:pStyle w:val="TableParagraph"/>
              <w:rPr>
                <w:sz w:val="17"/>
              </w:rPr>
            </w:pPr>
            <w:r>
              <w:rPr>
                <w:sz w:val="17"/>
              </w:rPr>
            </w:r>
          </w:p>
          <w:p>
            <w:pPr>
              <w:pStyle w:val="TableParagraph"/>
              <w:rPr>
                <w:sz w:val="17"/>
              </w:rPr>
            </w:pPr>
            <w:r>
              <w:rPr>
                <w:sz w:val="17"/>
              </w:rPr>
            </w:r>
          </w:p>
          <w:p>
            <w:pPr>
              <w:pStyle w:val="TableParagraph"/>
              <w:spacing w:before="93" w:after="0"/>
              <w:rPr>
                <w:sz w:val="17"/>
              </w:rPr>
            </w:pPr>
            <w:r>
              <w:rPr>
                <w:sz w:val="17"/>
              </w:rPr>
            </w:r>
          </w:p>
          <w:p>
            <w:pPr>
              <w:pStyle w:val="TableParagraph"/>
              <w:ind w:left="127" w:right="0" w:hanging="0"/>
              <w:rPr>
                <w:sz w:val="17"/>
              </w:rPr>
            </w:pPr>
            <w:r>
              <w:rPr>
                <w:color w:val="2B3D4F"/>
                <w:spacing w:val="-2"/>
                <w:sz w:val="17"/>
              </w:rPr>
              <w:t>Protocol</w:t>
            </w:r>
          </w:p>
        </w:tc>
        <w:tc>
          <w:tcPr>
            <w:tcW w:w="1500"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fill="auto" w:val="clear"/>
            <w:tcMar>
              <w:left w:w="0" w:type="dxa"/>
            </w:tcMar>
          </w:tcPr>
          <w:p>
            <w:pPr>
              <w:pStyle w:val="TableParagraph"/>
              <w:spacing w:lineRule="auto" w:line="331" w:before="135" w:after="0"/>
              <w:ind w:left="127" w:right="94" w:hanging="0"/>
              <w:rPr>
                <w:sz w:val="17"/>
              </w:rPr>
            </w:pPr>
            <w:r>
              <w:rPr>
                <w:color w:val="2B3D4F"/>
                <w:spacing w:val="-2"/>
                <w:sz w:val="17"/>
              </w:rPr>
              <w:t xml:space="preserve">Basic Transfer: Transfer </w:t>
            </w:r>
            <w:r>
              <w:rPr>
                <w:color w:val="2B3D4F"/>
                <w:sz w:val="17"/>
              </w:rPr>
              <w:t xml:space="preserve">only when </w:t>
            </w:r>
            <w:r>
              <w:rPr>
                <w:color w:val="2B3D4F"/>
                <w:spacing w:val="-4"/>
                <w:sz w:val="17"/>
              </w:rPr>
              <w:t>HREADY=1</w:t>
            </w:r>
          </w:p>
        </w:tc>
        <w:tc>
          <w:tcPr>
            <w:tcW w:w="637"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fill="auto" w:val="clear"/>
            <w:tcMar>
              <w:left w:w="0" w:type="dxa"/>
            </w:tcMar>
          </w:tcPr>
          <w:p>
            <w:pPr>
              <w:pStyle w:val="TableParagraph"/>
              <w:rPr>
                <w:sz w:val="17"/>
              </w:rPr>
            </w:pPr>
            <w:r>
              <w:rPr>
                <w:sz w:val="17"/>
              </w:rPr>
            </w:r>
          </w:p>
          <w:p>
            <w:pPr>
              <w:pStyle w:val="TableParagraph"/>
              <w:rPr>
                <w:sz w:val="17"/>
              </w:rPr>
            </w:pPr>
            <w:r>
              <w:rPr>
                <w:sz w:val="17"/>
              </w:rPr>
            </w:r>
          </w:p>
          <w:p>
            <w:pPr>
              <w:pStyle w:val="TableParagraph"/>
              <w:spacing w:before="93" w:after="0"/>
              <w:rPr>
                <w:sz w:val="17"/>
              </w:rPr>
            </w:pPr>
            <w:r>
              <w:rPr>
                <w:sz w:val="17"/>
              </w:rPr>
            </w:r>
          </w:p>
          <w:p>
            <w:pPr>
              <w:pStyle w:val="TableParagraph"/>
              <w:ind w:left="126" w:right="0" w:hanging="0"/>
              <w:rPr>
                <w:rFonts w:ascii="Arial" w:hAnsi="Arial"/>
                <w:b/>
                <w:b/>
                <w:sz w:val="17"/>
              </w:rPr>
            </w:pPr>
            <w:r>
              <w:rPr>
                <w:rFonts w:ascii="Arial" w:hAnsi="Arial"/>
                <w:b/>
                <w:color w:val="BF382A"/>
                <w:spacing w:val="-4"/>
                <w:sz w:val="17"/>
              </w:rPr>
              <w:t>FAIL</w:t>
            </w:r>
          </w:p>
        </w:tc>
        <w:tc>
          <w:tcPr>
            <w:tcW w:w="1038"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fill="auto" w:val="clear"/>
            <w:tcMar>
              <w:left w:w="0" w:type="dxa"/>
            </w:tcMar>
          </w:tcPr>
          <w:p>
            <w:pPr>
              <w:pStyle w:val="TableParagraph"/>
              <w:spacing w:before="75" w:after="0"/>
              <w:rPr>
                <w:sz w:val="17"/>
              </w:rPr>
            </w:pPr>
            <w:r>
              <w:rPr>
                <w:sz w:val="17"/>
              </w:rPr>
            </w:r>
          </w:p>
          <w:p>
            <w:pPr>
              <w:pStyle w:val="TableParagraph"/>
              <w:spacing w:lineRule="auto" w:line="331" w:before="1" w:after="0"/>
              <w:ind w:left="126" w:right="148" w:hanging="0"/>
              <w:rPr>
                <w:sz w:val="17"/>
              </w:rPr>
            </w:pPr>
            <w:r>
              <w:rPr>
                <w:color w:val="2B3D4F"/>
                <w:sz w:val="17"/>
              </w:rPr>
              <w:t>DUT</w:t>
            </w:r>
            <w:r>
              <w:rPr>
                <w:color w:val="2B3D4F"/>
                <w:spacing w:val="-12"/>
                <w:sz w:val="17"/>
              </w:rPr>
              <w:t xml:space="preserve"> </w:t>
            </w:r>
            <w:r>
              <w:rPr>
                <w:color w:val="2B3D4F"/>
                <w:sz w:val="17"/>
              </w:rPr>
              <w:t xml:space="preserve">ignores </w:t>
            </w:r>
            <w:r>
              <w:rPr>
                <w:color w:val="2B3D4F"/>
                <w:spacing w:val="-2"/>
                <w:sz w:val="17"/>
              </w:rPr>
              <w:t>HREADY</w:t>
            </w:r>
          </w:p>
          <w:p>
            <w:pPr>
              <w:pStyle w:val="TableParagraph"/>
              <w:spacing w:lineRule="auto" w:line="331"/>
              <w:ind w:left="126" w:right="356" w:hanging="0"/>
              <w:rPr>
                <w:sz w:val="17"/>
              </w:rPr>
            </w:pPr>
            <w:r>
              <w:rPr>
                <w:color w:val="2B3D4F"/>
                <w:sz w:val="17"/>
              </w:rPr>
              <w:t>and</w:t>
            </w:r>
            <w:r>
              <w:rPr>
                <w:color w:val="2B3D4F"/>
                <w:spacing w:val="-12"/>
                <w:sz w:val="17"/>
              </w:rPr>
              <w:t xml:space="preserve"> </w:t>
            </w:r>
            <w:r>
              <w:rPr>
                <w:color w:val="2B3D4F"/>
                <w:sz w:val="17"/>
              </w:rPr>
              <w:t xml:space="preserve">starts </w:t>
            </w:r>
            <w:r>
              <w:rPr>
                <w:color w:val="2B3D4F"/>
                <w:spacing w:val="-2"/>
                <w:sz w:val="17"/>
              </w:rPr>
              <w:t>early</w:t>
            </w:r>
          </w:p>
        </w:tc>
        <w:tc>
          <w:tcPr>
            <w:tcW w:w="2437"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fill="auto" w:val="clear"/>
            <w:tcMar>
              <w:left w:w="0" w:type="dxa"/>
            </w:tcMar>
          </w:tcPr>
          <w:p>
            <w:pPr>
              <w:pStyle w:val="TableParagraph"/>
              <w:rPr>
                <w:sz w:val="17"/>
              </w:rPr>
            </w:pPr>
            <w:r>
              <w:rPr>
                <w:sz w:val="17"/>
              </w:rPr>
            </w:r>
          </w:p>
          <w:p>
            <w:pPr>
              <w:pStyle w:val="TableParagraph"/>
              <w:spacing w:before="152" w:after="0"/>
              <w:rPr>
                <w:sz w:val="17"/>
              </w:rPr>
            </w:pPr>
            <w:r>
              <w:rPr>
                <w:sz w:val="17"/>
              </w:rPr>
            </w:r>
          </w:p>
          <w:p>
            <w:pPr>
              <w:pStyle w:val="TableParagraph"/>
              <w:spacing w:lineRule="auto" w:line="331"/>
              <w:ind w:left="126" w:right="660" w:hanging="0"/>
              <w:rPr/>
            </w:pPr>
            <w:r>
              <w:rPr>
                <w:color w:val="2B3D4F"/>
                <w:sz w:val="17"/>
              </w:rPr>
              <w:t>Gate</w:t>
            </w:r>
            <w:r>
              <w:rPr>
                <w:color w:val="2B3D4F"/>
                <w:spacing w:val="-12"/>
                <w:sz w:val="17"/>
              </w:rPr>
              <w:t xml:space="preserve"> </w:t>
            </w:r>
            <w:r>
              <w:rPr>
                <w:color w:val="2B3D4F"/>
                <w:sz w:val="17"/>
              </w:rPr>
              <w:t>with</w:t>
            </w:r>
            <w:r>
              <w:rPr>
                <w:color w:val="2B3D4F"/>
                <w:spacing w:val="-12"/>
                <w:sz w:val="17"/>
              </w:rPr>
              <w:t xml:space="preserve"> </w:t>
            </w:r>
            <w:r>
              <w:rPr>
                <w:color w:val="2B3D4F"/>
                <w:sz w:val="17"/>
              </w:rPr>
              <w:t>HREADY</w:t>
            </w:r>
            <w:r>
              <w:rPr>
                <w:color w:val="2B3D4F"/>
                <w:spacing w:val="-12"/>
                <w:sz w:val="17"/>
              </w:rPr>
              <w:t xml:space="preserve"> </w:t>
            </w:r>
            <w:r>
              <w:rPr>
                <w:color w:val="2B3D4F"/>
                <w:sz w:val="17"/>
              </w:rPr>
              <w:t>in transfer condition</w:t>
            </w:r>
          </w:p>
        </w:tc>
      </w:tr>
      <w:tr>
        <w:trPr>
          <w:trHeight w:val="1600" w:hRule="atLeast"/>
        </w:trPr>
        <w:tc>
          <w:tcPr>
            <w:tcW w:w="2963"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FBFBFB" w:val="clear"/>
            <w:tcMar>
              <w:left w:w="0" w:type="dxa"/>
            </w:tcMar>
          </w:tcPr>
          <w:p>
            <w:pPr>
              <w:pStyle w:val="TableParagraph"/>
              <w:rPr>
                <w:sz w:val="17"/>
              </w:rPr>
            </w:pPr>
            <w:r>
              <w:rPr>
                <w:sz w:val="17"/>
              </w:rPr>
            </w:r>
          </w:p>
          <w:p>
            <w:pPr>
              <w:pStyle w:val="TableParagraph"/>
              <w:rPr>
                <w:sz w:val="17"/>
              </w:rPr>
            </w:pPr>
            <w:r>
              <w:rPr>
                <w:sz w:val="17"/>
              </w:rPr>
            </w:r>
          </w:p>
          <w:p>
            <w:pPr>
              <w:pStyle w:val="TableParagraph"/>
              <w:spacing w:before="124" w:after="0"/>
              <w:rPr>
                <w:sz w:val="17"/>
              </w:rPr>
            </w:pPr>
            <w:r>
              <w:rPr>
                <w:sz w:val="17"/>
              </w:rPr>
            </w:r>
          </w:p>
          <w:p>
            <w:pPr>
              <w:pStyle w:val="TableParagraph"/>
              <w:ind w:left="127" w:right="0" w:hanging="0"/>
              <w:rPr/>
            </w:pPr>
            <w:r>
              <w:rPr>
                <w:rFonts w:ascii="Courier New" w:hAnsi="Courier New"/>
                <w:color w:val="2B3D4F"/>
                <w:spacing w:val="-2"/>
                <w:sz w:val="17"/>
              </w:rPr>
              <w:t>p_read_stable_no_write</w:t>
            </w:r>
          </w:p>
        </w:tc>
        <w:tc>
          <w:tcPr>
            <w:tcW w:w="1025"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FBFBFB" w:val="clear"/>
            <w:tcMar>
              <w:left w:w="0" w:type="dxa"/>
            </w:tcMar>
          </w:tcPr>
          <w:p>
            <w:pPr>
              <w:pStyle w:val="TableParagraph"/>
              <w:rPr>
                <w:sz w:val="17"/>
              </w:rPr>
            </w:pPr>
            <w:r>
              <w:rPr>
                <w:sz w:val="17"/>
              </w:rPr>
            </w:r>
          </w:p>
          <w:p>
            <w:pPr>
              <w:pStyle w:val="TableParagraph"/>
              <w:rPr>
                <w:sz w:val="17"/>
              </w:rPr>
            </w:pPr>
            <w:r>
              <w:rPr>
                <w:sz w:val="17"/>
              </w:rPr>
            </w:r>
          </w:p>
          <w:p>
            <w:pPr>
              <w:pStyle w:val="TableParagraph"/>
              <w:spacing w:before="93" w:after="0"/>
              <w:rPr>
                <w:sz w:val="17"/>
              </w:rPr>
            </w:pPr>
            <w:r>
              <w:rPr>
                <w:sz w:val="17"/>
              </w:rPr>
            </w:r>
          </w:p>
          <w:p>
            <w:pPr>
              <w:pStyle w:val="TableParagraph"/>
              <w:ind w:left="127" w:right="0" w:hanging="0"/>
              <w:rPr/>
            </w:pPr>
            <w:r>
              <w:rPr>
                <w:color w:val="2B3D4F"/>
                <w:spacing w:val="-2"/>
                <w:sz w:val="17"/>
              </w:rPr>
              <w:t>Functional</w:t>
            </w:r>
          </w:p>
        </w:tc>
        <w:tc>
          <w:tcPr>
            <w:tcW w:w="1500"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FBFBFB" w:val="clear"/>
            <w:tcMar>
              <w:left w:w="0" w:type="dxa"/>
            </w:tcMar>
          </w:tcPr>
          <w:p>
            <w:pPr>
              <w:pStyle w:val="TableParagraph"/>
              <w:spacing w:lineRule="auto" w:line="331" w:before="135" w:after="0"/>
              <w:ind w:left="127" w:right="335" w:hanging="0"/>
              <w:rPr/>
            </w:pPr>
            <w:r>
              <w:rPr>
                <w:color w:val="2B3D4F"/>
                <w:spacing w:val="-2"/>
                <w:sz w:val="17"/>
              </w:rPr>
              <w:t>Memory: Memory stable without write</w:t>
            </w:r>
          </w:p>
        </w:tc>
        <w:tc>
          <w:tcPr>
            <w:tcW w:w="637"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FBFBFB" w:val="clear"/>
            <w:tcMar>
              <w:left w:w="0" w:type="dxa"/>
            </w:tcMar>
          </w:tcPr>
          <w:p>
            <w:pPr>
              <w:pStyle w:val="TableParagraph"/>
              <w:rPr>
                <w:sz w:val="17"/>
              </w:rPr>
            </w:pPr>
            <w:r>
              <w:rPr>
                <w:sz w:val="17"/>
              </w:rPr>
            </w:r>
          </w:p>
          <w:p>
            <w:pPr>
              <w:pStyle w:val="TableParagraph"/>
              <w:rPr>
                <w:sz w:val="17"/>
              </w:rPr>
            </w:pPr>
            <w:r>
              <w:rPr>
                <w:sz w:val="17"/>
              </w:rPr>
            </w:r>
          </w:p>
          <w:p>
            <w:pPr>
              <w:pStyle w:val="TableParagraph"/>
              <w:spacing w:before="93" w:after="0"/>
              <w:rPr>
                <w:sz w:val="17"/>
              </w:rPr>
            </w:pPr>
            <w:r>
              <w:rPr>
                <w:sz w:val="17"/>
              </w:rPr>
            </w:r>
          </w:p>
          <w:p>
            <w:pPr>
              <w:pStyle w:val="TableParagraph"/>
              <w:ind w:left="126" w:right="0" w:hanging="0"/>
              <w:rPr/>
            </w:pPr>
            <w:r>
              <w:rPr>
                <w:rFonts w:ascii="Arial" w:hAnsi="Arial"/>
                <w:b/>
                <w:color w:val="26AE60"/>
                <w:spacing w:val="-4"/>
                <w:sz w:val="17"/>
              </w:rPr>
              <w:t>PASS</w:t>
            </w:r>
          </w:p>
        </w:tc>
        <w:tc>
          <w:tcPr>
            <w:tcW w:w="1038"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FBFBFB" w:val="clear"/>
            <w:tcMar>
              <w:left w:w="0" w:type="dxa"/>
            </w:tcMar>
          </w:tcPr>
          <w:p>
            <w:pPr>
              <w:pStyle w:val="TableParagraph"/>
              <w:rPr>
                <w:sz w:val="17"/>
              </w:rPr>
            </w:pPr>
            <w:r>
              <w:rPr>
                <w:sz w:val="17"/>
              </w:rPr>
            </w:r>
          </w:p>
          <w:p>
            <w:pPr>
              <w:pStyle w:val="TableParagraph"/>
              <w:spacing w:before="152" w:after="0"/>
              <w:rPr>
                <w:sz w:val="17"/>
              </w:rPr>
            </w:pPr>
            <w:r>
              <w:rPr>
                <w:sz w:val="17"/>
              </w:rPr>
            </w:r>
          </w:p>
          <w:p>
            <w:pPr>
              <w:pStyle w:val="TableParagraph"/>
              <w:spacing w:lineRule="auto" w:line="331"/>
              <w:ind w:left="126" w:right="120" w:hanging="0"/>
              <w:rPr/>
            </w:pPr>
            <w:r>
              <w:rPr>
                <w:color w:val="2B3D4F"/>
                <w:sz w:val="17"/>
              </w:rPr>
              <w:t>Correct</w:t>
            </w:r>
            <w:r>
              <w:rPr>
                <w:color w:val="2B3D4F"/>
                <w:spacing w:val="-12"/>
                <w:sz w:val="17"/>
              </w:rPr>
              <w:t xml:space="preserve"> </w:t>
            </w:r>
            <w:r>
              <w:rPr>
                <w:color w:val="2B3D4F"/>
                <w:sz w:val="17"/>
              </w:rPr>
              <w:t xml:space="preserve">RAM </w:t>
            </w:r>
            <w:r>
              <w:rPr>
                <w:color w:val="2B3D4F"/>
                <w:spacing w:val="-2"/>
                <w:sz w:val="17"/>
              </w:rPr>
              <w:t>behavior</w:t>
            </w:r>
          </w:p>
        </w:tc>
        <w:tc>
          <w:tcPr>
            <w:tcW w:w="2437" w:type="dxa"/>
            <w:tcBorders>
              <w:top w:val="single" w:sz="6" w:space="0" w:color="BCC3C6"/>
              <w:left w:val="single" w:sz="6" w:space="0" w:color="BCC3C6"/>
              <w:bottom w:val="single" w:sz="6" w:space="0" w:color="BCC3C6"/>
              <w:right w:val="single" w:sz="6" w:space="0" w:color="BCC3C6"/>
              <w:insideH w:val="single" w:sz="6" w:space="0" w:color="BCC3C6"/>
              <w:insideV w:val="single" w:sz="6" w:space="0" w:color="BCC3C6"/>
            </w:tcBorders>
            <w:shd w:color="auto" w:fill="FBFBFB" w:val="clear"/>
            <w:tcMar>
              <w:left w:w="0" w:type="dxa"/>
            </w:tcMar>
          </w:tcPr>
          <w:p>
            <w:pPr>
              <w:pStyle w:val="TableParagraph"/>
              <w:rPr>
                <w:sz w:val="17"/>
              </w:rPr>
            </w:pPr>
            <w:r>
              <w:rPr>
                <w:sz w:val="17"/>
              </w:rPr>
            </w:r>
          </w:p>
          <w:p>
            <w:pPr>
              <w:pStyle w:val="TableParagraph"/>
              <w:rPr>
                <w:sz w:val="17"/>
              </w:rPr>
            </w:pPr>
            <w:r>
              <w:rPr>
                <w:sz w:val="17"/>
              </w:rPr>
            </w:r>
          </w:p>
          <w:p>
            <w:pPr>
              <w:pStyle w:val="TableParagraph"/>
              <w:spacing w:before="93" w:after="0"/>
              <w:rPr>
                <w:sz w:val="17"/>
              </w:rPr>
            </w:pPr>
            <w:r>
              <w:rPr>
                <w:sz w:val="17"/>
              </w:rPr>
            </w:r>
          </w:p>
          <w:p>
            <w:pPr>
              <w:pStyle w:val="TableParagraph"/>
              <w:ind w:left="126" w:right="0" w:hanging="0"/>
              <w:rPr/>
            </w:pPr>
            <w:r>
              <w:rPr>
                <w:color w:val="2B3D4F"/>
                <w:sz w:val="17"/>
              </w:rPr>
              <w:t>None</w:t>
            </w:r>
            <w:r>
              <w:rPr>
                <w:color w:val="2B3D4F"/>
                <w:spacing w:val="-5"/>
                <w:sz w:val="17"/>
              </w:rPr>
              <w:t xml:space="preserve"> </w:t>
            </w:r>
            <w:r>
              <w:rPr>
                <w:color w:val="2B3D4F"/>
                <w:spacing w:val="-2"/>
                <w:sz w:val="17"/>
              </w:rPr>
              <w:t>required</w:t>
            </w:r>
          </w:p>
        </w:tc>
      </w:tr>
    </w:tbl>
    <w:p>
      <w:pPr>
        <w:pStyle w:val="TextBody"/>
        <w:spacing w:before="193" w:after="0"/>
        <w:rPr>
          <w:sz w:val="40"/>
        </w:rPr>
      </w:pPr>
      <w:r>
        <w:rPr>
          <w:sz w:val="40"/>
        </w:rPr>
      </w:r>
    </w:p>
    <w:p>
      <w:pPr>
        <w:pStyle w:val="Heading1"/>
        <w:numPr>
          <w:ilvl w:val="0"/>
          <w:numId w:val="2"/>
        </w:numPr>
        <w:tabs>
          <w:tab w:val="left" w:pos="564" w:leader="none"/>
        </w:tabs>
        <w:spacing w:lineRule="auto" w:line="240" w:before="0" w:after="0"/>
        <w:ind w:left="564" w:right="0" w:hanging="444"/>
        <w:jc w:val="left"/>
        <w:rPr/>
      </w:pPr>
      <w:bookmarkStart w:id="6" w:name="5. Formal Assumptions (Master Constraint"/>
      <w:bookmarkEnd w:id="6"/>
      <w:r>
        <w:rPr>
          <w:color w:val="2880B8"/>
        </w:rPr>
        <w:t>Formal</w:t>
      </w:r>
      <w:r>
        <w:rPr>
          <w:color w:val="2880B8"/>
          <w:spacing w:val="-16"/>
        </w:rPr>
        <w:t xml:space="preserve"> </w:t>
      </w:r>
      <w:r>
        <w:rPr>
          <w:color w:val="2880B8"/>
        </w:rPr>
        <w:t>Assumptions</w:t>
      </w:r>
      <w:r>
        <w:rPr>
          <w:color w:val="2880B8"/>
          <w:spacing w:val="-15"/>
        </w:rPr>
        <w:t xml:space="preserve"> </w:t>
      </w:r>
      <w:r>
        <w:rPr>
          <w:color w:val="2880B8"/>
        </w:rPr>
        <w:t>(Master</w:t>
      </w:r>
      <w:r>
        <w:rPr>
          <w:color w:val="2880B8"/>
          <w:spacing w:val="-16"/>
        </w:rPr>
        <w:t xml:space="preserve"> </w:t>
      </w:r>
      <w:r>
        <w:rPr>
          <w:color w:val="2880B8"/>
          <w:spacing w:val="-2"/>
        </w:rPr>
        <w:t>Constraints)</w:t>
      </w:r>
    </w:p>
    <w:p>
      <w:pPr>
        <w:pStyle w:val="TextBody"/>
        <w:spacing w:before="10" w:after="0"/>
        <w:rPr>
          <w:rFonts w:ascii="Arial" w:hAnsi="Arial"/>
          <w:b/>
          <w:b/>
          <w:sz w:val="20"/>
        </w:rPr>
      </w:pPr>
      <w:r>
        <w:rPr>
          <w:rFonts w:ascii="Arial" w:hAnsi="Arial"/>
          <w:b/>
          <w:sz w:val="20"/>
        </w:rPr>
        <mc:AlternateContent>
          <mc:Choice Requires="wps">
            <w:drawing>
              <wp:anchor behindDoc="1" distT="0" distB="0" distL="0" distR="0" simplePos="0" locked="0" layoutInCell="1" allowOverlap="1" relativeHeight="8">
                <wp:simplePos x="0" y="0"/>
                <wp:positionH relativeFrom="page">
                  <wp:posOffset>796290</wp:posOffset>
                </wp:positionH>
                <wp:positionV relativeFrom="paragraph">
                  <wp:posOffset>167640</wp:posOffset>
                </wp:positionV>
                <wp:extent cx="5968365" cy="19685"/>
                <wp:effectExtent l="0" t="0" r="0" b="0"/>
                <wp:wrapTopAndBottom/>
                <wp:docPr id="9" name="Graphic 14"/>
                <a:graphic xmlns:a="http://schemas.openxmlformats.org/drawingml/2006/main">
                  <a:graphicData uri="http://schemas.microsoft.com/office/word/2010/wordprocessingShape">
                    <wps:wsp>
                      <wps:cNvSpPr/>
                      <wps:spPr>
                        <a:xfrm>
                          <a:off x="0" y="0"/>
                          <a:ext cx="5967720" cy="19080"/>
                        </a:xfrm>
                        <a:custGeom>
                          <a:avLst/>
                          <a:gdLst/>
                          <a:ahLst/>
                          <a:rect l="l" t="t" r="r" b="b"/>
                          <a:pathLst>
                            <a:path w="5967730" h="19050">
                              <a:moveTo>
                                <a:pt x="5967600" y="19050"/>
                              </a:moveTo>
                              <a:lnTo>
                                <a:pt x="0" y="19050"/>
                              </a:lnTo>
                              <a:lnTo>
                                <a:pt x="0" y="0"/>
                              </a:lnTo>
                              <a:lnTo>
                                <a:pt x="5967600" y="0"/>
                              </a:lnTo>
                              <a:lnTo>
                                <a:pt x="5967600" y="19050"/>
                              </a:lnTo>
                              <a:close/>
                            </a:path>
                          </a:pathLst>
                        </a:custGeom>
                        <a:solidFill>
                          <a:srgbClr val="2880b8"/>
                        </a:solidFill>
                        <a:ln>
                          <a:noFill/>
                        </a:ln>
                      </wps:spPr>
                      <wps:style>
                        <a:lnRef idx="0"/>
                        <a:fillRef idx="0"/>
                        <a:effectRef idx="0"/>
                        <a:fontRef idx="minor"/>
                      </wps:style>
                      <wps:bodyPr/>
                    </wps:wsp>
                  </a:graphicData>
                </a:graphic>
              </wp:anchor>
            </w:drawing>
          </mc:Choice>
          <mc:Fallback>
            <w:pict/>
          </mc:Fallback>
        </mc:AlternateContent>
      </w:r>
    </w:p>
    <w:p>
      <w:pPr>
        <w:pStyle w:val="TextBody"/>
        <w:spacing w:lineRule="auto" w:line="331" w:before="288" w:after="0"/>
        <w:ind w:left="0" w:right="258" w:hanging="0"/>
        <w:jc w:val="both"/>
        <w:rPr/>
      </w:pPr>
      <w:r>
        <w:rPr>
          <w:color w:val="2B3D4F"/>
        </w:rPr>
        <w:t xml:space="preserve">To accurately simulate an AMBA AHB-Lite Master and prevent the formal tool from injecting illegal inputs, strict environmental constraints were implemented. Below is the detailed tracking </w:t>
      </w:r>
      <w:r>
        <w:rPr>
          <w:color w:val="2B3D4F"/>
          <w:spacing w:val="-2"/>
        </w:rPr>
        <w:t>table</w:t>
      </w:r>
    </w:p>
    <w:p>
      <w:pPr>
        <w:pStyle w:val="TextBody"/>
        <w:spacing w:lineRule="auto" w:line="331" w:before="288" w:after="0"/>
        <w:ind w:left="0" w:right="258" w:hanging="0"/>
        <w:jc w:val="both"/>
        <w:rPr>
          <w:sz w:val="17"/>
        </w:rPr>
      </w:pPr>
      <w:r>
        <w:rPr>
          <w:sz w:val="17"/>
        </w:rPr>
        <w:object>
          <v:shape id="ole_rId4" style="width:478.25pt;height:377.5pt" o:ole="">
            <v:imagedata r:id="rId5" o:title=""/>
          </v:shape>
          <o:OLEObject Type="Embed" ProgID="Excel.Sheet.12" ShapeID="ole_rId4" DrawAspect="Content" ObjectID="_611247384" r:id="rId4"/>
        </w:object>
      </w:r>
    </w:p>
    <w:p>
      <w:pPr>
        <w:pStyle w:val="TextBody"/>
        <w:spacing w:lineRule="auto" w:line="331" w:before="288" w:after="0"/>
        <w:ind w:left="0" w:right="258" w:hanging="0"/>
        <w:jc w:val="both"/>
        <w:rPr>
          <w:sz w:val="17"/>
        </w:rPr>
      </w:pPr>
      <w:r>
        <w:rPr>
          <w:sz w:val="17"/>
        </w:rPr>
      </w:r>
    </w:p>
    <w:p>
      <w:pPr>
        <w:sectPr>
          <w:type w:val="continuous"/>
          <w:pgSz w:w="11906" w:h="16838"/>
          <w:pgMar w:left="1133" w:right="992" w:header="0" w:top="1760" w:footer="457" w:bottom="640" w:gutter="0"/>
          <w:formProt w:val="false"/>
          <w:textDirection w:val="lrTb"/>
          <w:docGrid w:type="default" w:linePitch="240" w:charSpace="4294965247"/>
        </w:sectPr>
      </w:pPr>
    </w:p>
    <w:p>
      <w:pPr>
        <w:pStyle w:val="Heading1"/>
        <w:numPr>
          <w:ilvl w:val="0"/>
          <w:numId w:val="2"/>
        </w:numPr>
        <w:tabs>
          <w:tab w:val="left" w:pos="564" w:leader="none"/>
        </w:tabs>
        <w:spacing w:lineRule="exact" w:line="452" w:before="0" w:after="0"/>
        <w:ind w:left="564" w:right="0" w:hanging="444"/>
        <w:jc w:val="left"/>
        <w:rPr/>
      </w:pPr>
      <w:bookmarkStart w:id="7" w:name="6. Coverage and Reachability Analysis"/>
      <w:bookmarkEnd w:id="7"/>
      <w:r>
        <w:rPr>
          <w:color w:val="2880B8"/>
        </w:rPr>
        <w:t>Coverage</w:t>
      </w:r>
      <w:r>
        <w:rPr>
          <w:color w:val="2880B8"/>
          <w:spacing w:val="-12"/>
        </w:rPr>
        <w:t xml:space="preserve"> </w:t>
      </w:r>
      <w:r>
        <w:rPr>
          <w:color w:val="2880B8"/>
        </w:rPr>
        <w:t>and</w:t>
      </w:r>
      <w:r>
        <w:rPr>
          <w:color w:val="2880B8"/>
          <w:spacing w:val="-12"/>
        </w:rPr>
        <w:t xml:space="preserve"> </w:t>
      </w:r>
      <w:r>
        <w:rPr>
          <w:color w:val="2880B8"/>
        </w:rPr>
        <w:t>Reachability</w:t>
      </w:r>
      <w:r>
        <w:rPr>
          <w:color w:val="2880B8"/>
          <w:spacing w:val="-12"/>
        </w:rPr>
        <w:t xml:space="preserve"> </w:t>
      </w:r>
      <w:r>
        <w:rPr>
          <w:color w:val="2880B8"/>
          <w:spacing w:val="-2"/>
        </w:rPr>
        <w:t>Analysis</w:t>
      </w:r>
    </w:p>
    <w:p>
      <w:pPr>
        <w:pStyle w:val="TextBody"/>
        <w:spacing w:before="9" w:after="0"/>
        <w:rPr/>
      </w:pPr>
      <w:r>
        <w:rPr/>
        <mc:AlternateContent>
          <mc:Choice Requires="wps">
            <w:drawing>
              <wp:anchor behindDoc="1" distT="0" distB="0" distL="0" distR="0" simplePos="0" locked="0" layoutInCell="1" allowOverlap="1" relativeHeight="9">
                <wp:simplePos x="0" y="0"/>
                <wp:positionH relativeFrom="page">
                  <wp:posOffset>796290</wp:posOffset>
                </wp:positionH>
                <wp:positionV relativeFrom="paragraph">
                  <wp:posOffset>167640</wp:posOffset>
                </wp:positionV>
                <wp:extent cx="5968365" cy="19685"/>
                <wp:effectExtent l="0" t="0" r="0" b="0"/>
                <wp:wrapTopAndBottom/>
                <wp:docPr id="10" name="Graphic 15"/>
                <a:graphic xmlns:a="http://schemas.openxmlformats.org/drawingml/2006/main">
                  <a:graphicData uri="http://schemas.microsoft.com/office/word/2010/wordprocessingShape">
                    <wps:wsp>
                      <wps:cNvSpPr/>
                      <wps:spPr>
                        <a:xfrm>
                          <a:off x="0" y="0"/>
                          <a:ext cx="5967720" cy="19080"/>
                        </a:xfrm>
                        <a:custGeom>
                          <a:avLst/>
                          <a:gdLst/>
                          <a:ahLst/>
                          <a:rect l="l" t="t" r="r" b="b"/>
                          <a:pathLst>
                            <a:path w="5967730" h="19050">
                              <a:moveTo>
                                <a:pt x="5967600" y="19050"/>
                              </a:moveTo>
                              <a:lnTo>
                                <a:pt x="0" y="19050"/>
                              </a:lnTo>
                              <a:lnTo>
                                <a:pt x="0" y="0"/>
                              </a:lnTo>
                              <a:lnTo>
                                <a:pt x="5967600" y="0"/>
                              </a:lnTo>
                              <a:lnTo>
                                <a:pt x="5967600" y="19050"/>
                              </a:lnTo>
                              <a:close/>
                            </a:path>
                          </a:pathLst>
                        </a:custGeom>
                        <a:solidFill>
                          <a:srgbClr val="2880b8"/>
                        </a:solidFill>
                        <a:ln>
                          <a:noFill/>
                        </a:ln>
                      </wps:spPr>
                      <wps:style>
                        <a:lnRef idx="0"/>
                        <a:fillRef idx="0"/>
                        <a:effectRef idx="0"/>
                        <a:fontRef idx="minor"/>
                      </wps:style>
                      <wps:bodyPr/>
                    </wps:wsp>
                  </a:graphicData>
                </a:graphic>
              </wp:anchor>
            </w:drawing>
          </mc:Choice>
          <mc:Fallback>
            <w:pict/>
          </mc:Fallback>
        </mc:AlternateContent>
      </w:r>
    </w:p>
    <w:p>
      <w:pPr>
        <w:pStyle w:val="TextBody"/>
        <w:spacing w:lineRule="auto" w:line="331" w:before="288" w:after="0"/>
        <w:ind w:left="0" w:right="1250" w:hanging="0"/>
        <w:jc w:val="both"/>
        <w:rPr/>
      </w:pPr>
      <w:r>
        <w:rPr>
          <w:color w:val="2B3D4F"/>
        </w:rPr>
        <w:t>To guarantee that the formal environment actively exercised complex DUT states (preventing vacuous assertion passes), 90 Cover properties were instrumented. The suite achieved an excellent</w:t>
      </w:r>
      <w:r>
        <w:rPr>
          <w:color w:val="2B3D4F"/>
          <w:spacing w:val="-4"/>
        </w:rPr>
        <w:t xml:space="preserve"> </w:t>
      </w:r>
      <w:r>
        <w:rPr>
          <w:rFonts w:ascii="Arial" w:hAnsi="Arial"/>
          <w:b/>
          <w:color w:val="2B3D4F"/>
        </w:rPr>
        <w:t>92.2%</w:t>
      </w:r>
      <w:r>
        <w:rPr>
          <w:rFonts w:ascii="Arial" w:hAnsi="Arial"/>
          <w:b/>
          <w:color w:val="2B3D4F"/>
          <w:spacing w:val="-4"/>
        </w:rPr>
        <w:t xml:space="preserve"> </w:t>
      </w:r>
      <w:r>
        <w:rPr>
          <w:rFonts w:ascii="Arial" w:hAnsi="Arial"/>
          <w:b/>
          <w:color w:val="2B3D4F"/>
        </w:rPr>
        <w:t>reachability</w:t>
      </w:r>
      <w:r>
        <w:rPr>
          <w:rFonts w:ascii="Arial" w:hAnsi="Arial"/>
          <w:b/>
          <w:color w:val="2B3D4F"/>
          <w:spacing w:val="-4"/>
        </w:rPr>
        <w:t xml:space="preserve"> </w:t>
      </w:r>
      <w:r>
        <w:rPr>
          <w:rFonts w:ascii="Arial" w:hAnsi="Arial"/>
          <w:b/>
          <w:color w:val="2B3D4F"/>
        </w:rPr>
        <w:t>hit</w:t>
      </w:r>
      <w:r>
        <w:rPr>
          <w:rFonts w:ascii="Arial" w:hAnsi="Arial"/>
          <w:b/>
          <w:color w:val="2B3D4F"/>
          <w:spacing w:val="-4"/>
        </w:rPr>
        <w:t xml:space="preserve"> </w:t>
      </w:r>
      <w:r>
        <w:rPr>
          <w:rFonts w:ascii="Arial" w:hAnsi="Arial"/>
          <w:b/>
          <w:color w:val="2B3D4F"/>
        </w:rPr>
        <w:t>rate</w:t>
      </w:r>
      <w:r>
        <w:rPr>
          <w:color w:val="2B3D4F"/>
        </w:rPr>
        <w:t>,</w:t>
      </w:r>
      <w:r>
        <w:rPr>
          <w:color w:val="2B3D4F"/>
          <w:spacing w:val="-4"/>
        </w:rPr>
        <w:t xml:space="preserve"> </w:t>
      </w:r>
      <w:r>
        <w:rPr>
          <w:color w:val="2B3D4F"/>
        </w:rPr>
        <w:t>proving</w:t>
      </w:r>
      <w:r>
        <w:rPr>
          <w:color w:val="2B3D4F"/>
          <w:spacing w:val="-4"/>
        </w:rPr>
        <w:t xml:space="preserve"> </w:t>
      </w:r>
      <w:r>
        <w:rPr>
          <w:color w:val="2B3D4F"/>
        </w:rPr>
        <w:t>that</w:t>
      </w:r>
      <w:r>
        <w:rPr>
          <w:color w:val="2B3D4F"/>
          <w:spacing w:val="-4"/>
        </w:rPr>
        <w:t xml:space="preserve"> </w:t>
      </w:r>
      <w:r>
        <w:rPr>
          <w:color w:val="2B3D4F"/>
        </w:rPr>
        <w:t>the</w:t>
      </w:r>
      <w:r>
        <w:rPr>
          <w:color w:val="2B3D4F"/>
          <w:spacing w:val="-4"/>
        </w:rPr>
        <w:t xml:space="preserve"> </w:t>
      </w:r>
      <w:r>
        <w:rPr>
          <w:color w:val="2B3D4F"/>
        </w:rPr>
        <w:t>tool</w:t>
      </w:r>
      <w:r>
        <w:rPr>
          <w:color w:val="2B3D4F"/>
          <w:spacing w:val="-4"/>
        </w:rPr>
        <w:t xml:space="preserve"> </w:t>
      </w:r>
      <w:r>
        <w:rPr>
          <w:color w:val="2B3D4F"/>
        </w:rPr>
        <w:t>deeply</w:t>
      </w:r>
      <w:r>
        <w:rPr>
          <w:color w:val="2B3D4F"/>
          <w:spacing w:val="-4"/>
        </w:rPr>
        <w:t xml:space="preserve"> </w:t>
      </w:r>
      <w:r>
        <w:rPr>
          <w:color w:val="2B3D4F"/>
        </w:rPr>
        <w:t>explored</w:t>
      </w:r>
      <w:r>
        <w:rPr>
          <w:color w:val="2B3D4F"/>
          <w:spacing w:val="-4"/>
        </w:rPr>
        <w:t xml:space="preserve"> </w:t>
      </w:r>
      <w:r>
        <w:rPr>
          <w:color w:val="2B3D4F"/>
        </w:rPr>
        <w:t>sequences</w:t>
      </w:r>
      <w:r>
        <w:rPr>
          <w:color w:val="2B3D4F"/>
          <w:spacing w:val="-4"/>
        </w:rPr>
        <w:t xml:space="preserve"> </w:t>
      </w:r>
      <w:r>
        <w:rPr>
          <w:color w:val="2B3D4F"/>
        </w:rPr>
        <w:t>like</w:t>
      </w:r>
      <w:r>
        <w:rPr>
          <w:color w:val="2B3D4F"/>
          <w:spacing w:val="-4"/>
        </w:rPr>
        <w:t xml:space="preserve"> </w:t>
      </w:r>
      <w:r>
        <w:rPr>
          <w:color w:val="2B3D4F"/>
        </w:rPr>
        <w:t>back- to-back wait states, wrapping bursts, and specific byte-lane interactions.</w:t>
      </w:r>
    </w:p>
    <w:p>
      <w:pPr>
        <w:pStyle w:val="TextBody"/>
        <w:rPr/>
      </w:pPr>
      <w:r>
        <w:rPr/>
      </w:r>
    </w:p>
    <w:p>
      <w:pPr>
        <w:pStyle w:val="TextBody"/>
        <w:spacing w:before="130" w:after="0"/>
        <w:rPr/>
      </w:pPr>
      <w:r>
        <w:rPr/>
      </w:r>
    </w:p>
    <w:p>
      <w:pPr>
        <w:pStyle w:val="Heading1"/>
        <w:numPr>
          <w:ilvl w:val="0"/>
          <w:numId w:val="2"/>
        </w:numPr>
        <w:tabs>
          <w:tab w:val="left" w:pos="564" w:leader="none"/>
        </w:tabs>
        <w:spacing w:lineRule="auto" w:line="240" w:before="0" w:after="0"/>
        <w:ind w:left="564" w:right="0" w:hanging="444"/>
        <w:jc w:val="left"/>
        <w:rPr/>
      </w:pPr>
      <w:bookmarkStart w:id="8" w:name="7. Conclusion and Next Steps"/>
      <w:bookmarkEnd w:id="8"/>
      <w:r>
        <w:rPr>
          <w:color w:val="2880B8"/>
        </w:rPr>
        <w:t>Conclusion</w:t>
      </w:r>
      <w:r>
        <w:rPr>
          <w:color w:val="2880B8"/>
          <w:spacing w:val="-6"/>
        </w:rPr>
        <w:t xml:space="preserve"> </w:t>
      </w:r>
      <w:r>
        <w:rPr>
          <w:color w:val="2880B8"/>
        </w:rPr>
        <w:t>and</w:t>
      </w:r>
      <w:r>
        <w:rPr>
          <w:color w:val="2880B8"/>
          <w:spacing w:val="-5"/>
        </w:rPr>
        <w:t xml:space="preserve"> </w:t>
      </w:r>
      <w:r>
        <w:rPr>
          <w:color w:val="2880B8"/>
        </w:rPr>
        <w:t>Next</w:t>
      </w:r>
      <w:r>
        <w:rPr>
          <w:color w:val="2880B8"/>
          <w:spacing w:val="-5"/>
        </w:rPr>
        <w:t xml:space="preserve"> </w:t>
      </w:r>
      <w:r>
        <w:rPr>
          <w:color w:val="2880B8"/>
          <w:spacing w:val="-2"/>
        </w:rPr>
        <w:t>Steps</w:t>
      </w:r>
    </w:p>
    <w:p>
      <w:pPr>
        <w:pStyle w:val="TextBody"/>
        <w:spacing w:before="10" w:after="0"/>
        <w:rPr>
          <w:rFonts w:ascii="Arial" w:hAnsi="Arial"/>
          <w:b/>
          <w:b/>
          <w:sz w:val="20"/>
        </w:rPr>
      </w:pPr>
      <w:r>
        <w:rPr>
          <w:rFonts w:ascii="Arial" w:hAnsi="Arial"/>
          <w:b/>
          <w:sz w:val="20"/>
        </w:rPr>
        <mc:AlternateContent>
          <mc:Choice Requires="wps">
            <w:drawing>
              <wp:anchor behindDoc="1" distT="0" distB="0" distL="0" distR="0" simplePos="0" locked="0" layoutInCell="1" allowOverlap="1" relativeHeight="10">
                <wp:simplePos x="0" y="0"/>
                <wp:positionH relativeFrom="page">
                  <wp:posOffset>796290</wp:posOffset>
                </wp:positionH>
                <wp:positionV relativeFrom="paragraph">
                  <wp:posOffset>167640</wp:posOffset>
                </wp:positionV>
                <wp:extent cx="5968365" cy="19685"/>
                <wp:effectExtent l="0" t="0" r="0" b="0"/>
                <wp:wrapTopAndBottom/>
                <wp:docPr id="11" name="Graphic 16"/>
                <a:graphic xmlns:a="http://schemas.openxmlformats.org/drawingml/2006/main">
                  <a:graphicData uri="http://schemas.microsoft.com/office/word/2010/wordprocessingShape">
                    <wps:wsp>
                      <wps:cNvSpPr/>
                      <wps:spPr>
                        <a:xfrm>
                          <a:off x="0" y="0"/>
                          <a:ext cx="5967720" cy="19080"/>
                        </a:xfrm>
                        <a:custGeom>
                          <a:avLst/>
                          <a:gdLst/>
                          <a:ahLst/>
                          <a:rect l="l" t="t" r="r" b="b"/>
                          <a:pathLst>
                            <a:path w="5967730" h="19050">
                              <a:moveTo>
                                <a:pt x="5967600" y="19050"/>
                              </a:moveTo>
                              <a:lnTo>
                                <a:pt x="0" y="19050"/>
                              </a:lnTo>
                              <a:lnTo>
                                <a:pt x="0" y="0"/>
                              </a:lnTo>
                              <a:lnTo>
                                <a:pt x="5967600" y="0"/>
                              </a:lnTo>
                              <a:lnTo>
                                <a:pt x="5967600" y="19050"/>
                              </a:lnTo>
                              <a:close/>
                            </a:path>
                          </a:pathLst>
                        </a:custGeom>
                        <a:solidFill>
                          <a:srgbClr val="2880b8"/>
                        </a:solidFill>
                        <a:ln>
                          <a:noFill/>
                        </a:ln>
                      </wps:spPr>
                      <wps:style>
                        <a:lnRef idx="0"/>
                        <a:fillRef idx="0"/>
                        <a:effectRef idx="0"/>
                        <a:fontRef idx="minor"/>
                      </wps:style>
                      <wps:bodyPr/>
                    </wps:wsp>
                  </a:graphicData>
                </a:graphic>
              </wp:anchor>
            </w:drawing>
          </mc:Choice>
          <mc:Fallback>
            <w:pict/>
          </mc:Fallback>
        </mc:AlternateContent>
      </w:r>
    </w:p>
    <w:p>
      <w:pPr>
        <w:pStyle w:val="TextBody"/>
        <w:spacing w:lineRule="auto" w:line="331" w:before="288" w:after="0"/>
        <w:ind w:left="120" w:right="259" w:hanging="0"/>
        <w:jc w:val="both"/>
        <w:rPr/>
      </w:pPr>
      <w:r>
        <w:rPr>
          <w:color w:val="2B3D4F"/>
        </w:rPr>
        <w:t>The verification suite successfully verified standard AMBA 3 protocol compliance for reset, X- propagation, and basic memory responses. However, the DUT is currently failing fundamental operational timing requirements.</w:t>
      </w:r>
    </w:p>
    <w:p>
      <w:pPr>
        <w:pStyle w:val="Normal"/>
        <w:spacing w:before="226" w:after="0"/>
        <w:ind w:left="120" w:right="0" w:hanging="0"/>
        <w:jc w:val="both"/>
        <w:rPr>
          <w:rFonts w:ascii="Arial" w:hAnsi="Arial"/>
          <w:b/>
          <w:b/>
          <w:sz w:val="22"/>
        </w:rPr>
      </w:pPr>
      <w:r>
        <w:rPr>
          <w:rFonts w:ascii="Arial" w:hAnsi="Arial"/>
          <w:b/>
          <w:color w:val="2B3D4F"/>
          <w:sz w:val="22"/>
        </w:rPr>
        <w:t>Action</w:t>
      </w:r>
      <w:r>
        <w:rPr>
          <w:rFonts w:ascii="Arial" w:hAnsi="Arial"/>
          <w:b/>
          <w:color w:val="2B3D4F"/>
          <w:spacing w:val="-5"/>
          <w:sz w:val="22"/>
        </w:rPr>
        <w:t xml:space="preserve"> </w:t>
      </w:r>
      <w:r>
        <w:rPr>
          <w:rFonts w:ascii="Arial" w:hAnsi="Arial"/>
          <w:b/>
          <w:color w:val="2B3D4F"/>
          <w:sz w:val="22"/>
        </w:rPr>
        <w:t>Items</w:t>
      </w:r>
      <w:r>
        <w:rPr>
          <w:rFonts w:ascii="Arial" w:hAnsi="Arial"/>
          <w:b/>
          <w:color w:val="2B3D4F"/>
          <w:spacing w:val="-5"/>
          <w:sz w:val="22"/>
        </w:rPr>
        <w:t xml:space="preserve"> </w:t>
      </w:r>
      <w:r>
        <w:rPr>
          <w:rFonts w:ascii="Arial" w:hAnsi="Arial"/>
          <w:b/>
          <w:color w:val="2B3D4F"/>
          <w:sz w:val="22"/>
        </w:rPr>
        <w:t>for</w:t>
      </w:r>
      <w:r>
        <w:rPr>
          <w:rFonts w:ascii="Arial" w:hAnsi="Arial"/>
          <w:b/>
          <w:color w:val="2B3D4F"/>
          <w:spacing w:val="-4"/>
          <w:sz w:val="22"/>
        </w:rPr>
        <w:t xml:space="preserve"> </w:t>
      </w:r>
      <w:r>
        <w:rPr>
          <w:rFonts w:ascii="Arial" w:hAnsi="Arial"/>
          <w:b/>
          <w:color w:val="2B3D4F"/>
          <w:sz w:val="22"/>
        </w:rPr>
        <w:t>RTL</w:t>
      </w:r>
      <w:r>
        <w:rPr>
          <w:rFonts w:ascii="Arial" w:hAnsi="Arial"/>
          <w:b/>
          <w:color w:val="2B3D4F"/>
          <w:spacing w:val="-5"/>
          <w:sz w:val="22"/>
        </w:rPr>
        <w:t xml:space="preserve"> </w:t>
      </w:r>
      <w:r>
        <w:rPr>
          <w:rFonts w:ascii="Arial" w:hAnsi="Arial"/>
          <w:b/>
          <w:color w:val="2B3D4F"/>
          <w:sz w:val="22"/>
        </w:rPr>
        <w:t>Design</w:t>
      </w:r>
      <w:r>
        <w:rPr>
          <w:rFonts w:ascii="Arial" w:hAnsi="Arial"/>
          <w:b/>
          <w:color w:val="2B3D4F"/>
          <w:spacing w:val="-5"/>
          <w:sz w:val="22"/>
        </w:rPr>
        <w:t xml:space="preserve"> </w:t>
      </w:r>
      <w:r>
        <w:rPr>
          <w:rFonts w:ascii="Arial" w:hAnsi="Arial"/>
          <w:b/>
          <w:color w:val="2B3D4F"/>
          <w:sz w:val="22"/>
        </w:rPr>
        <w:t>(Role</w:t>
      </w:r>
      <w:r>
        <w:rPr>
          <w:rFonts w:ascii="Arial" w:hAnsi="Arial"/>
          <w:b/>
          <w:color w:val="2B3D4F"/>
          <w:spacing w:val="-4"/>
          <w:sz w:val="22"/>
        </w:rPr>
        <w:t xml:space="preserve"> </w:t>
      </w:r>
      <w:r>
        <w:rPr>
          <w:rFonts w:ascii="Arial" w:hAnsi="Arial"/>
          <w:b/>
          <w:color w:val="2B3D4F"/>
          <w:spacing w:val="-5"/>
          <w:sz w:val="22"/>
        </w:rPr>
        <w:t>A):</w:t>
      </w:r>
    </w:p>
    <w:p>
      <w:pPr>
        <w:pStyle w:val="TextBody"/>
        <w:spacing w:before="71" w:after="0"/>
        <w:rPr>
          <w:rFonts w:ascii="Arial" w:hAnsi="Arial"/>
          <w:b/>
          <w:b/>
        </w:rPr>
      </w:pPr>
      <w:r>
        <w:rPr>
          <w:rFonts w:ascii="Arial" w:hAnsi="Arial"/>
          <w:b/>
        </w:rPr>
      </w:r>
    </w:p>
    <w:p>
      <w:pPr>
        <w:pStyle w:val="ListParagraph"/>
        <w:numPr>
          <w:ilvl w:val="0"/>
          <w:numId w:val="1"/>
        </w:numPr>
        <w:tabs>
          <w:tab w:val="left" w:pos="720" w:leader="none"/>
        </w:tabs>
        <w:spacing w:lineRule="auto" w:line="364" w:before="0" w:after="0"/>
        <w:ind w:left="720" w:right="541" w:hanging="139"/>
        <w:jc w:val="left"/>
        <w:rPr>
          <w:rFonts w:ascii="Arial MT" w:hAnsi="Arial MT"/>
          <w:color w:val="2B3D4F"/>
          <w:sz w:val="22"/>
        </w:rPr>
      </w:pPr>
      <w:r>
        <w:rPr>
          <w:rFonts w:ascii="Arial MT" w:hAnsi="Arial MT"/>
          <w:color w:val="2B3D4F"/>
          <w:sz w:val="22"/>
        </w:rPr>
        <w:t>Update</w:t>
      </w:r>
      <w:r>
        <w:rPr>
          <w:rFonts w:ascii="Arial MT" w:hAnsi="Arial MT"/>
          <w:color w:val="2B3D4F"/>
          <w:spacing w:val="-6"/>
          <w:sz w:val="22"/>
        </w:rPr>
        <w:t xml:space="preserve"> </w:t>
      </w:r>
      <w:r>
        <w:rPr>
          <w:rFonts w:ascii="Arial MT" w:hAnsi="Arial MT"/>
          <w:color w:val="2B3D4F"/>
          <w:sz w:val="22"/>
        </w:rPr>
        <w:t>the</w:t>
      </w:r>
      <w:r>
        <w:rPr>
          <w:rFonts w:ascii="Arial MT" w:hAnsi="Arial MT"/>
          <w:color w:val="2B3D4F"/>
          <w:spacing w:val="-6"/>
          <w:sz w:val="22"/>
        </w:rPr>
        <w:t xml:space="preserve"> </w:t>
      </w:r>
      <w:r>
        <w:rPr>
          <w:rFonts w:ascii="Arial MT" w:hAnsi="Arial MT"/>
          <w:color w:val="2B3D4F"/>
          <w:sz w:val="22"/>
        </w:rPr>
        <w:t>transition</w:t>
      </w:r>
      <w:r>
        <w:rPr>
          <w:rFonts w:ascii="Arial MT" w:hAnsi="Arial MT"/>
          <w:color w:val="2B3D4F"/>
          <w:spacing w:val="-6"/>
          <w:sz w:val="22"/>
        </w:rPr>
        <w:t xml:space="preserve"> </w:t>
      </w:r>
      <w:r>
        <w:rPr>
          <w:rFonts w:ascii="Arial MT" w:hAnsi="Arial MT"/>
          <w:color w:val="2B3D4F"/>
          <w:sz w:val="22"/>
        </w:rPr>
        <w:t>logic</w:t>
      </w:r>
      <w:r>
        <w:rPr>
          <w:rFonts w:ascii="Arial MT" w:hAnsi="Arial MT"/>
          <w:color w:val="2B3D4F"/>
          <w:spacing w:val="-6"/>
          <w:sz w:val="22"/>
        </w:rPr>
        <w:t xml:space="preserve"> </w:t>
      </w:r>
      <w:r>
        <w:rPr>
          <w:rFonts w:ascii="Arial MT" w:hAnsi="Arial MT"/>
          <w:color w:val="2B3D4F"/>
          <w:sz w:val="22"/>
        </w:rPr>
        <w:t>from</w:t>
      </w:r>
      <w:r>
        <w:rPr>
          <w:rFonts w:ascii="Arial MT" w:hAnsi="Arial MT"/>
          <w:color w:val="2B3D4F"/>
          <w:spacing w:val="-6"/>
          <w:sz w:val="22"/>
        </w:rPr>
        <w:t xml:space="preserve"> </w:t>
      </w:r>
      <w:r>
        <w:rPr>
          <w:rFonts w:ascii="Arial MT" w:hAnsi="Arial MT"/>
          <w:color w:val="2B3D4F"/>
          <w:sz w:val="22"/>
        </w:rPr>
        <w:t>the</w:t>
      </w:r>
      <w:r>
        <w:rPr>
          <w:rFonts w:ascii="Arial MT" w:hAnsi="Arial MT"/>
          <w:color w:val="2B3D4F"/>
          <w:spacing w:val="-6"/>
          <w:sz w:val="22"/>
        </w:rPr>
        <w:t xml:space="preserve"> </w:t>
      </w:r>
      <w:r>
        <w:rPr>
          <w:rFonts w:ascii="Arial MT" w:hAnsi="Arial MT"/>
          <w:color w:val="2B3D4F"/>
          <w:sz w:val="22"/>
        </w:rPr>
        <w:t>Address</w:t>
      </w:r>
      <w:r>
        <w:rPr>
          <w:rFonts w:ascii="Arial MT" w:hAnsi="Arial MT"/>
          <w:color w:val="2B3D4F"/>
          <w:spacing w:val="-6"/>
          <w:sz w:val="22"/>
        </w:rPr>
        <w:t xml:space="preserve"> </w:t>
      </w:r>
      <w:r>
        <w:rPr>
          <w:rFonts w:ascii="Arial MT" w:hAnsi="Arial MT"/>
          <w:color w:val="2B3D4F"/>
          <w:sz w:val="22"/>
        </w:rPr>
        <w:t>Phase</w:t>
      </w:r>
      <w:r>
        <w:rPr>
          <w:rFonts w:ascii="Arial MT" w:hAnsi="Arial MT"/>
          <w:color w:val="2B3D4F"/>
          <w:spacing w:val="-6"/>
          <w:sz w:val="22"/>
        </w:rPr>
        <w:t xml:space="preserve"> </w:t>
      </w:r>
      <w:r>
        <w:rPr>
          <w:rFonts w:ascii="Arial MT" w:hAnsi="Arial MT"/>
          <w:color w:val="2B3D4F"/>
          <w:sz w:val="22"/>
        </w:rPr>
        <w:t>to</w:t>
      </w:r>
      <w:r>
        <w:rPr>
          <w:rFonts w:ascii="Arial MT" w:hAnsi="Arial MT"/>
          <w:color w:val="2B3D4F"/>
          <w:spacing w:val="-6"/>
          <w:sz w:val="22"/>
        </w:rPr>
        <w:t xml:space="preserve"> </w:t>
      </w:r>
      <w:r>
        <w:rPr>
          <w:rFonts w:ascii="Arial MT" w:hAnsi="Arial MT"/>
          <w:color w:val="2B3D4F"/>
          <w:sz w:val="22"/>
        </w:rPr>
        <w:t>the</w:t>
      </w:r>
      <w:r>
        <w:rPr>
          <w:rFonts w:ascii="Arial MT" w:hAnsi="Arial MT"/>
          <w:color w:val="2B3D4F"/>
          <w:spacing w:val="-6"/>
          <w:sz w:val="22"/>
        </w:rPr>
        <w:t xml:space="preserve"> </w:t>
      </w:r>
      <w:r>
        <w:rPr>
          <w:rFonts w:ascii="Arial MT" w:hAnsi="Arial MT"/>
          <w:color w:val="2B3D4F"/>
          <w:sz w:val="22"/>
        </w:rPr>
        <w:t>Data</w:t>
      </w:r>
      <w:r>
        <w:rPr>
          <w:rFonts w:ascii="Arial MT" w:hAnsi="Arial MT"/>
          <w:color w:val="2B3D4F"/>
          <w:spacing w:val="-6"/>
          <w:sz w:val="22"/>
        </w:rPr>
        <w:t xml:space="preserve"> </w:t>
      </w:r>
      <w:r>
        <w:rPr>
          <w:rFonts w:ascii="Arial MT" w:hAnsi="Arial MT"/>
          <w:color w:val="2B3D4F"/>
          <w:sz w:val="22"/>
        </w:rPr>
        <w:t>Phase</w:t>
      </w:r>
      <w:r>
        <w:rPr>
          <w:rFonts w:ascii="Arial MT" w:hAnsi="Arial MT"/>
          <w:color w:val="2B3D4F"/>
          <w:spacing w:val="-6"/>
          <w:sz w:val="22"/>
        </w:rPr>
        <w:t xml:space="preserve"> </w:t>
      </w:r>
      <w:r>
        <w:rPr>
          <w:rFonts w:ascii="Arial MT" w:hAnsi="Arial MT"/>
          <w:color w:val="2B3D4F"/>
          <w:sz w:val="22"/>
        </w:rPr>
        <w:t>to</w:t>
      </w:r>
      <w:r>
        <w:rPr>
          <w:rFonts w:ascii="Arial MT" w:hAnsi="Arial MT"/>
          <w:color w:val="2B3D4F"/>
          <w:spacing w:val="-6"/>
          <w:sz w:val="22"/>
        </w:rPr>
        <w:t xml:space="preserve"> </w:t>
      </w:r>
      <w:r>
        <w:rPr>
          <w:rFonts w:ascii="Arial MT" w:hAnsi="Arial MT"/>
          <w:color w:val="2B3D4F"/>
          <w:sz w:val="22"/>
        </w:rPr>
        <w:t>explicitly</w:t>
      </w:r>
      <w:r>
        <w:rPr>
          <w:rFonts w:ascii="Arial MT" w:hAnsi="Arial MT"/>
          <w:color w:val="2B3D4F"/>
          <w:spacing w:val="-6"/>
          <w:sz w:val="22"/>
        </w:rPr>
        <w:t xml:space="preserve"> </w:t>
      </w:r>
      <w:r>
        <w:rPr>
          <w:rFonts w:ascii="Arial MT" w:hAnsi="Arial MT"/>
          <w:color w:val="2B3D4F"/>
          <w:sz w:val="22"/>
        </w:rPr>
        <w:t xml:space="preserve">check that </w:t>
      </w:r>
      <w:r>
        <w:rPr>
          <w:rFonts w:ascii="Courier New" w:hAnsi="Courier New"/>
          <w:color w:val="2B3D4F"/>
          <w:sz w:val="22"/>
        </w:rPr>
        <w:t>HREADY == 1</w:t>
      </w:r>
      <w:r>
        <w:rPr>
          <w:rFonts w:ascii="Arial MT" w:hAnsi="Arial MT"/>
          <w:color w:val="2B3D4F"/>
          <w:sz w:val="22"/>
        </w:rPr>
        <w:t>.</w:t>
      </w:r>
    </w:p>
    <w:p>
      <w:pPr>
        <w:pStyle w:val="ListParagraph"/>
        <w:numPr>
          <w:ilvl w:val="0"/>
          <w:numId w:val="1"/>
        </w:numPr>
        <w:tabs>
          <w:tab w:val="left" w:pos="720" w:leader="none"/>
        </w:tabs>
        <w:spacing w:lineRule="exact" w:line="253" w:before="0" w:after="0"/>
        <w:ind w:left="720" w:right="0" w:hanging="138"/>
        <w:jc w:val="left"/>
        <w:rPr>
          <w:rFonts w:ascii="Arial MT" w:hAnsi="Arial MT"/>
          <w:color w:val="2B3D4F"/>
          <w:sz w:val="22"/>
        </w:rPr>
      </w:pPr>
      <w:r>
        <w:rPr>
          <w:rFonts w:ascii="Arial MT" w:hAnsi="Arial MT"/>
          <w:color w:val="2B3D4F"/>
          <w:position w:val="3"/>
          <w:sz w:val="22"/>
        </w:rPr>
        <w:t>Ensure</w:t>
      </w:r>
      <w:r>
        <w:rPr>
          <w:rFonts w:ascii="Arial MT" w:hAnsi="Arial MT"/>
          <w:color w:val="2B3D4F"/>
          <w:spacing w:val="-13"/>
          <w:sz w:val="22"/>
        </w:rPr>
        <w:t xml:space="preserve"> </w:t>
      </w:r>
      <w:r>
        <w:rPr>
          <w:rFonts w:ascii="Courier New" w:hAnsi="Courier New"/>
          <w:color w:val="2B3D4F"/>
          <w:sz w:val="22"/>
        </w:rPr>
        <w:t>HREADYOUT</w:t>
      </w:r>
      <w:r>
        <w:rPr>
          <w:rFonts w:ascii="Courier New" w:hAnsi="Courier New"/>
          <w:color w:val="2B3D4F"/>
          <w:spacing w:val="-71"/>
          <w:sz w:val="22"/>
        </w:rPr>
        <w:t xml:space="preserve"> </w:t>
      </w:r>
      <w:r>
        <w:rPr>
          <w:rFonts w:ascii="Arial MT" w:hAnsi="Arial MT"/>
          <w:color w:val="2B3D4F"/>
          <w:sz w:val="22"/>
        </w:rPr>
        <w:t>defaults</w:t>
      </w:r>
      <w:r>
        <w:rPr>
          <w:rFonts w:ascii="Arial MT" w:hAnsi="Arial MT"/>
          <w:color w:val="2B3D4F"/>
          <w:spacing w:val="-7"/>
          <w:sz w:val="22"/>
        </w:rPr>
        <w:t xml:space="preserve"> </w:t>
      </w:r>
      <w:r>
        <w:rPr>
          <w:rFonts w:ascii="Arial MT" w:hAnsi="Arial MT"/>
          <w:color w:val="2B3D4F"/>
          <w:sz w:val="22"/>
        </w:rPr>
        <w:t>to</w:t>
      </w:r>
      <w:r>
        <w:rPr>
          <w:rFonts w:ascii="Arial MT" w:hAnsi="Arial MT"/>
          <w:color w:val="2B3D4F"/>
          <w:spacing w:val="-6"/>
          <w:sz w:val="22"/>
        </w:rPr>
        <w:t xml:space="preserve"> </w:t>
      </w:r>
      <w:r>
        <w:rPr>
          <w:rFonts w:ascii="Arial MT" w:hAnsi="Arial MT"/>
          <w:color w:val="2B3D4F"/>
          <w:sz w:val="22"/>
        </w:rPr>
        <w:t>logic</w:t>
      </w:r>
      <w:r>
        <w:rPr>
          <w:rFonts w:ascii="Arial MT" w:hAnsi="Arial MT"/>
          <w:color w:val="2B3D4F"/>
          <w:spacing w:val="-7"/>
          <w:sz w:val="22"/>
        </w:rPr>
        <w:t xml:space="preserve"> </w:t>
      </w:r>
      <w:r>
        <w:rPr>
          <w:rFonts w:ascii="Arial MT" w:hAnsi="Arial MT"/>
          <w:color w:val="2B3D4F"/>
          <w:sz w:val="22"/>
        </w:rPr>
        <w:t>HIGH</w:t>
      </w:r>
      <w:r>
        <w:rPr>
          <w:rFonts w:ascii="Arial MT" w:hAnsi="Arial MT"/>
          <w:color w:val="2B3D4F"/>
          <w:spacing w:val="-6"/>
          <w:sz w:val="22"/>
        </w:rPr>
        <w:t xml:space="preserve"> </w:t>
      </w:r>
      <w:r>
        <w:rPr>
          <w:rFonts w:ascii="Arial MT" w:hAnsi="Arial MT"/>
          <w:color w:val="2B3D4F"/>
          <w:sz w:val="22"/>
        </w:rPr>
        <w:t>and</w:t>
      </w:r>
      <w:r>
        <w:rPr>
          <w:rFonts w:ascii="Arial MT" w:hAnsi="Arial MT"/>
          <w:color w:val="2B3D4F"/>
          <w:spacing w:val="-7"/>
          <w:sz w:val="22"/>
        </w:rPr>
        <w:t xml:space="preserve"> </w:t>
      </w:r>
      <w:r>
        <w:rPr>
          <w:rFonts w:ascii="Arial MT" w:hAnsi="Arial MT"/>
          <w:color w:val="2B3D4F"/>
          <w:sz w:val="22"/>
        </w:rPr>
        <w:t>only</w:t>
      </w:r>
      <w:r>
        <w:rPr>
          <w:rFonts w:ascii="Arial MT" w:hAnsi="Arial MT"/>
          <w:color w:val="2B3D4F"/>
          <w:spacing w:val="-6"/>
          <w:sz w:val="22"/>
        </w:rPr>
        <w:t xml:space="preserve"> </w:t>
      </w:r>
      <w:r>
        <w:rPr>
          <w:rFonts w:ascii="Arial MT" w:hAnsi="Arial MT"/>
          <w:color w:val="2B3D4F"/>
          <w:sz w:val="22"/>
        </w:rPr>
        <w:t>stalls</w:t>
      </w:r>
      <w:r>
        <w:rPr>
          <w:rFonts w:ascii="Arial MT" w:hAnsi="Arial MT"/>
          <w:color w:val="2B3D4F"/>
          <w:spacing w:val="-6"/>
          <w:sz w:val="22"/>
        </w:rPr>
        <w:t xml:space="preserve"> </w:t>
      </w:r>
      <w:r>
        <w:rPr>
          <w:rFonts w:ascii="Arial MT" w:hAnsi="Arial MT"/>
          <w:color w:val="2B3D4F"/>
          <w:sz w:val="22"/>
        </w:rPr>
        <w:t>the</w:t>
      </w:r>
      <w:r>
        <w:rPr>
          <w:rFonts w:ascii="Arial MT" w:hAnsi="Arial MT"/>
          <w:color w:val="2B3D4F"/>
          <w:spacing w:val="-7"/>
          <w:sz w:val="22"/>
        </w:rPr>
        <w:t xml:space="preserve"> </w:t>
      </w:r>
      <w:r>
        <w:rPr>
          <w:rFonts w:ascii="Arial MT" w:hAnsi="Arial MT"/>
          <w:color w:val="2B3D4F"/>
          <w:sz w:val="22"/>
        </w:rPr>
        <w:t>bus</w:t>
      </w:r>
      <w:r>
        <w:rPr>
          <w:rFonts w:ascii="Arial MT" w:hAnsi="Arial MT"/>
          <w:color w:val="2B3D4F"/>
          <w:spacing w:val="-6"/>
          <w:sz w:val="22"/>
        </w:rPr>
        <w:t xml:space="preserve"> </w:t>
      </w:r>
      <w:r>
        <w:rPr>
          <w:rFonts w:ascii="Arial MT" w:hAnsi="Arial MT"/>
          <w:color w:val="2B3D4F"/>
          <w:spacing w:val="-2"/>
          <w:sz w:val="22"/>
        </w:rPr>
        <w:t>legitimately.</w:t>
      </w:r>
    </w:p>
    <w:p>
      <w:pPr>
        <w:pStyle w:val="TextBody"/>
        <w:spacing w:before="46" w:after="0"/>
        <w:rPr/>
      </w:pPr>
      <w:r>
        <w:rPr/>
      </w:r>
    </w:p>
    <w:sectPr>
      <w:footerReference w:type="default" r:id="rId6"/>
      <w:type w:val="nextPage"/>
      <w:pgSz w:w="11906" w:h="16838"/>
      <w:pgMar w:left="1133" w:right="992" w:header="0" w:top="1160" w:footer="457" w:bottom="640" w:gutter="0"/>
      <w:pgNumType w:fmt="decimal"/>
      <w:formProt w:val="false"/>
      <w:textDirection w:val="lrTb"/>
      <w:docGrid w:type="default" w:linePitch="24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MT">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auto"/>
    <w:pitch w:val="default"/>
  </w:font>
  <w:font w:name="Courier New">
    <w:charset w:val="01"/>
    <w:family w:val="auto"/>
    <w:pitch w:val="default"/>
  </w:font>
  <w:font w:name="Courier New">
    <w:charset w:val="01"/>
    <w:family w:val="roman"/>
    <w:pitch w:val="variable"/>
  </w:font>
  <w:font w:name="Arial MT">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2">
              <wp:simplePos x="0" y="0"/>
              <wp:positionH relativeFrom="page">
                <wp:posOffset>6469380</wp:posOffset>
              </wp:positionH>
              <wp:positionV relativeFrom="page">
                <wp:posOffset>10262235</wp:posOffset>
              </wp:positionV>
              <wp:extent cx="422275" cy="140335"/>
              <wp:effectExtent l="0" t="0" r="0" b="0"/>
              <wp:wrapNone/>
              <wp:docPr id="1" name="Textbox 1"/>
              <a:graphic xmlns:a="http://schemas.openxmlformats.org/drawingml/2006/main">
                <a:graphicData uri="http://schemas.microsoft.com/office/word/2010/wordprocessingShape">
                  <wps:wsp>
                    <wps:cNvSpPr/>
                    <wps:spPr>
                      <a:xfrm>
                        <a:off x="0" y="0"/>
                        <a:ext cx="421560" cy="139680"/>
                      </a:xfrm>
                      <a:prstGeom prst="rect">
                        <a:avLst/>
                      </a:prstGeom>
                      <a:noFill/>
                      <a:ln>
                        <a:noFill/>
                      </a:ln>
                    </wps:spPr>
                    <wps:style>
                      <a:lnRef idx="0"/>
                      <a:fillRef idx="0"/>
                      <a:effectRef idx="0"/>
                      <a:fontRef idx="minor"/>
                    </wps:style>
                    <wps:txbx>
                      <w:txbxContent>
                        <w:p>
                          <w:pPr>
                            <w:pStyle w:val="FrameContents"/>
                            <w:spacing w:lineRule="exact" w:line="189" w:before="0" w:after="0"/>
                            <w:ind w:left="20" w:right="0" w:hanging="0"/>
                            <w:jc w:val="left"/>
                            <w:rPr/>
                          </w:pPr>
                          <w:r>
                            <w:rPr>
                              <w:color w:val="7E8C8C"/>
                              <w:sz w:val="18"/>
                            </w:rPr>
                            <w:t>Page</w:t>
                          </w:r>
                          <w:r>
                            <w:rPr>
                              <w:color w:val="7E8C8C"/>
                              <w:spacing w:val="-13"/>
                              <w:sz w:val="18"/>
                            </w:rPr>
                            <w:t xml:space="preserve"> </w:t>
                          </w:r>
                          <w:r>
                            <w:rPr>
                              <w:color w:val="7E8C8C"/>
                              <w:spacing w:val="-10"/>
                              <w:sz w:val="18"/>
                            </w:rPr>
                            <w:fldChar w:fldCharType="begin"/>
                          </w:r>
                          <w:r>
                            <w:instrText> PAGE </w:instrText>
                          </w:r>
                          <w:r>
                            <w:fldChar w:fldCharType="separate"/>
                          </w:r>
                          <w:r>
                            <w:t>1</w:t>
                          </w:r>
                          <w:r>
                            <w:fldChar w:fldCharType="end"/>
                          </w:r>
                        </w:p>
                      </w:txbxContent>
                    </wps:txbx>
                    <wps:bodyPr lIns="0" rIns="0" tIns="0" bIns="0">
                      <a:noAutofit/>
                    </wps:bodyPr>
                  </wps:wsp>
                </a:graphicData>
              </a:graphic>
            </wp:anchor>
          </w:drawing>
        </mc:Choice>
        <mc:Fallback>
          <w:pict>
            <v:rect id="shape_0" ID="Textbox 1" stroked="f" style="position:absolute;margin-left:509.4pt;margin-top:808.05pt;width:33.15pt;height:10.95pt;mso-position-horizontal-relative:page;mso-position-vertical-relative:page">
              <w10:wrap type="square"/>
              <v:fill o:detectmouseclick="t" on="false"/>
              <v:stroke color="#3465a4" joinstyle="round" endcap="flat"/>
              <v:textbox>
                <w:txbxContent>
                  <w:p>
                    <w:pPr>
                      <w:pStyle w:val="FrameContents"/>
                      <w:spacing w:lineRule="exact" w:line="189" w:before="0" w:after="0"/>
                      <w:ind w:left="20" w:right="0" w:hanging="0"/>
                      <w:jc w:val="left"/>
                      <w:rPr/>
                    </w:pPr>
                    <w:r>
                      <w:rPr>
                        <w:color w:val="7E8C8C"/>
                        <w:sz w:val="18"/>
                      </w:rPr>
                      <w:t>Page</w:t>
                    </w:r>
                    <w:r>
                      <w:rPr>
                        <w:color w:val="7E8C8C"/>
                        <w:spacing w:val="-13"/>
                        <w:sz w:val="18"/>
                      </w:rPr>
                      <w:t xml:space="preserve"> </w:t>
                    </w:r>
                    <w:r>
                      <w:rPr>
                        <w:color w:val="7E8C8C"/>
                        <w:spacing w:val="-10"/>
                        <w:sz w:val="18"/>
                      </w:rPr>
                      <w:fldChar w:fldCharType="begin"/>
                    </w:r>
                    <w:r>
                      <w:instrText> PAGE </w:instrText>
                    </w:r>
                    <w:r>
                      <w:fldChar w:fldCharType="separate"/>
                    </w:r>
                    <w:r>
                      <w:t>1</w:t>
                    </w:r>
                    <w:r>
                      <w:fldChar w:fldCharType="end"/>
                    </w:r>
                  </w:p>
                </w:txbxContent>
              </v:textbox>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ind w:left="720" w:hanging="139"/>
      </w:pPr>
      <w:rPr>
        <w:rFonts w:ascii="Arial MT" w:hAnsi="Arial MT" w:cs="Arial MT" w:hint="default"/>
        <w:sz w:val="22"/>
        <w:spacing w:val="0"/>
        <w:w w:val="99"/>
        <w:rFonts w:cs="Arial MT"/>
        <w:lang w:val="en-US" w:eastAsia="en-US" w:bidi="ar-SA"/>
      </w:rPr>
    </w:lvl>
    <w:lvl w:ilvl="1">
      <w:start w:val="0"/>
      <w:numFmt w:val="bullet"/>
      <w:lvlText w:val=""/>
      <w:lvlJc w:val="left"/>
      <w:pPr>
        <w:ind w:left="1626" w:hanging="139"/>
      </w:pPr>
      <w:rPr>
        <w:rFonts w:ascii="Symbol" w:hAnsi="Symbol" w:cs="Symbol" w:hint="default"/>
        <w:lang w:val="en-US" w:eastAsia="en-US" w:bidi="ar-SA"/>
      </w:rPr>
    </w:lvl>
    <w:lvl w:ilvl="2">
      <w:start w:val="0"/>
      <w:numFmt w:val="bullet"/>
      <w:lvlText w:val=""/>
      <w:lvlJc w:val="left"/>
      <w:pPr>
        <w:ind w:left="2532" w:hanging="139"/>
      </w:pPr>
      <w:rPr>
        <w:rFonts w:ascii="Symbol" w:hAnsi="Symbol" w:cs="Symbol" w:hint="default"/>
        <w:lang w:val="en-US" w:eastAsia="en-US" w:bidi="ar-SA"/>
      </w:rPr>
    </w:lvl>
    <w:lvl w:ilvl="3">
      <w:start w:val="0"/>
      <w:numFmt w:val="bullet"/>
      <w:lvlText w:val=""/>
      <w:lvlJc w:val="left"/>
      <w:pPr>
        <w:ind w:left="3438" w:hanging="139"/>
      </w:pPr>
      <w:rPr>
        <w:rFonts w:ascii="Symbol" w:hAnsi="Symbol" w:cs="Symbol" w:hint="default"/>
        <w:lang w:val="en-US" w:eastAsia="en-US" w:bidi="ar-SA"/>
      </w:rPr>
    </w:lvl>
    <w:lvl w:ilvl="4">
      <w:start w:val="0"/>
      <w:numFmt w:val="bullet"/>
      <w:lvlText w:val=""/>
      <w:lvlJc w:val="left"/>
      <w:pPr>
        <w:ind w:left="4344" w:hanging="139"/>
      </w:pPr>
      <w:rPr>
        <w:rFonts w:ascii="Symbol" w:hAnsi="Symbol" w:cs="Symbol" w:hint="default"/>
        <w:lang w:val="en-US" w:eastAsia="en-US" w:bidi="ar-SA"/>
      </w:rPr>
    </w:lvl>
    <w:lvl w:ilvl="5">
      <w:start w:val="0"/>
      <w:numFmt w:val="bullet"/>
      <w:lvlText w:val=""/>
      <w:lvlJc w:val="left"/>
      <w:pPr>
        <w:ind w:left="5250" w:hanging="139"/>
      </w:pPr>
      <w:rPr>
        <w:rFonts w:ascii="Symbol" w:hAnsi="Symbol" w:cs="Symbol" w:hint="default"/>
        <w:lang w:val="en-US" w:eastAsia="en-US" w:bidi="ar-SA"/>
      </w:rPr>
    </w:lvl>
    <w:lvl w:ilvl="6">
      <w:start w:val="0"/>
      <w:numFmt w:val="bullet"/>
      <w:lvlText w:val=""/>
      <w:lvlJc w:val="left"/>
      <w:pPr>
        <w:ind w:left="6156" w:hanging="139"/>
      </w:pPr>
      <w:rPr>
        <w:rFonts w:ascii="Symbol" w:hAnsi="Symbol" w:cs="Symbol" w:hint="default"/>
        <w:lang w:val="en-US" w:eastAsia="en-US" w:bidi="ar-SA"/>
      </w:rPr>
    </w:lvl>
    <w:lvl w:ilvl="7">
      <w:start w:val="0"/>
      <w:numFmt w:val="bullet"/>
      <w:lvlText w:val=""/>
      <w:lvlJc w:val="left"/>
      <w:pPr>
        <w:ind w:left="7062" w:hanging="139"/>
      </w:pPr>
      <w:rPr>
        <w:rFonts w:ascii="Symbol" w:hAnsi="Symbol" w:cs="Symbol" w:hint="default"/>
        <w:lang w:val="en-US" w:eastAsia="en-US" w:bidi="ar-SA"/>
      </w:rPr>
    </w:lvl>
    <w:lvl w:ilvl="8">
      <w:start w:val="0"/>
      <w:numFmt w:val="bullet"/>
      <w:lvlText w:val=""/>
      <w:lvlJc w:val="left"/>
      <w:pPr>
        <w:ind w:left="7968" w:hanging="139"/>
      </w:pPr>
      <w:rPr>
        <w:rFonts w:ascii="Symbol" w:hAnsi="Symbol" w:cs="Symbol" w:hint="default"/>
        <w:lang w:val="en-US" w:eastAsia="en-US" w:bidi="ar-SA"/>
      </w:rPr>
    </w:lvl>
  </w:abstractNum>
  <w:abstractNum w:abstractNumId="2">
    <w:lvl w:ilvl="0">
      <w:start w:val="1"/>
      <w:numFmt w:val="decimal"/>
      <w:lvlText w:val="%1."/>
      <w:lvlJc w:val="left"/>
      <w:pPr>
        <w:ind w:left="565" w:hanging="445"/>
      </w:pPr>
      <w:rPr>
        <w:sz w:val="40"/>
        <w:spacing w:val="0"/>
        <w:i w:val="false"/>
        <w:b/>
        <w:szCs w:val="40"/>
        <w:iCs w:val="false"/>
        <w:bCs/>
        <w:w w:val="100"/>
        <w:rFonts w:eastAsia="Arial" w:cs="Arial"/>
        <w:color w:val="2880B8"/>
        <w:lang w:val="en-US" w:eastAsia="en-US" w:bidi="ar-SA"/>
      </w:rPr>
    </w:lvl>
    <w:lvl w:ilvl="1">
      <w:start w:val="1"/>
      <w:numFmt w:val="decimal"/>
      <w:lvlText w:val="%1.%2"/>
      <w:lvlJc w:val="left"/>
      <w:pPr>
        <w:ind w:left="654" w:hanging="534"/>
      </w:pPr>
      <w:rPr>
        <w:sz w:val="32"/>
        <w:spacing w:val="0"/>
        <w:i w:val="false"/>
        <w:b/>
        <w:szCs w:val="32"/>
        <w:iCs w:val="false"/>
        <w:bCs/>
        <w:w w:val="99"/>
        <w:rFonts w:eastAsia="Arial" w:cs="Arial"/>
        <w:color w:val="34495D"/>
        <w:lang w:val="en-US" w:eastAsia="en-US" w:bidi="ar-SA"/>
      </w:rPr>
    </w:lvl>
    <w:lvl w:ilvl="2">
      <w:start w:val="0"/>
      <w:numFmt w:val="bullet"/>
      <w:lvlText w:val=""/>
      <w:lvlJc w:val="left"/>
      <w:pPr>
        <w:ind w:left="1673" w:hanging="534"/>
      </w:pPr>
      <w:rPr>
        <w:rFonts w:ascii="Symbol" w:hAnsi="Symbol" w:cs="Symbol" w:hint="default"/>
        <w:lang w:val="en-US" w:eastAsia="en-US" w:bidi="ar-SA"/>
      </w:rPr>
    </w:lvl>
    <w:lvl w:ilvl="3">
      <w:start w:val="0"/>
      <w:numFmt w:val="bullet"/>
      <w:lvlText w:val=""/>
      <w:lvlJc w:val="left"/>
      <w:pPr>
        <w:ind w:left="2686" w:hanging="534"/>
      </w:pPr>
      <w:rPr>
        <w:rFonts w:ascii="Symbol" w:hAnsi="Symbol" w:cs="Symbol" w:hint="default"/>
        <w:lang w:val="en-US" w:eastAsia="en-US" w:bidi="ar-SA"/>
      </w:rPr>
    </w:lvl>
    <w:lvl w:ilvl="4">
      <w:start w:val="0"/>
      <w:numFmt w:val="bullet"/>
      <w:lvlText w:val=""/>
      <w:lvlJc w:val="left"/>
      <w:pPr>
        <w:ind w:left="3700" w:hanging="534"/>
      </w:pPr>
      <w:rPr>
        <w:rFonts w:ascii="Symbol" w:hAnsi="Symbol" w:cs="Symbol" w:hint="default"/>
        <w:lang w:val="en-US" w:eastAsia="en-US" w:bidi="ar-SA"/>
      </w:rPr>
    </w:lvl>
    <w:lvl w:ilvl="5">
      <w:start w:val="0"/>
      <w:numFmt w:val="bullet"/>
      <w:lvlText w:val=""/>
      <w:lvlJc w:val="left"/>
      <w:pPr>
        <w:ind w:left="4713" w:hanging="534"/>
      </w:pPr>
      <w:rPr>
        <w:rFonts w:ascii="Symbol" w:hAnsi="Symbol" w:cs="Symbol" w:hint="default"/>
        <w:lang w:val="en-US" w:eastAsia="en-US" w:bidi="ar-SA"/>
      </w:rPr>
    </w:lvl>
    <w:lvl w:ilvl="6">
      <w:start w:val="0"/>
      <w:numFmt w:val="bullet"/>
      <w:lvlText w:val=""/>
      <w:lvlJc w:val="left"/>
      <w:pPr>
        <w:ind w:left="5726" w:hanging="534"/>
      </w:pPr>
      <w:rPr>
        <w:rFonts w:ascii="Symbol" w:hAnsi="Symbol" w:cs="Symbol" w:hint="default"/>
        <w:lang w:val="en-US" w:eastAsia="en-US" w:bidi="ar-SA"/>
      </w:rPr>
    </w:lvl>
    <w:lvl w:ilvl="7">
      <w:start w:val="0"/>
      <w:numFmt w:val="bullet"/>
      <w:lvlText w:val=""/>
      <w:lvlJc w:val="left"/>
      <w:pPr>
        <w:ind w:left="6740" w:hanging="534"/>
      </w:pPr>
      <w:rPr>
        <w:rFonts w:ascii="Symbol" w:hAnsi="Symbol" w:cs="Symbol" w:hint="default"/>
        <w:lang w:val="en-US" w:eastAsia="en-US" w:bidi="ar-SA"/>
      </w:rPr>
    </w:lvl>
    <w:lvl w:ilvl="8">
      <w:start w:val="0"/>
      <w:numFmt w:val="bullet"/>
      <w:lvlText w:val=""/>
      <w:lvlJc w:val="left"/>
      <w:pPr>
        <w:ind w:left="7753" w:hanging="534"/>
      </w:pPr>
      <w:rPr>
        <w:rFonts w:ascii="Symbol" w:hAnsi="Symbol" w:cs="Symbol" w:hint="default"/>
        <w:lang w:val="en-US" w:eastAsia="en-US" w:bidi="ar-SA"/>
      </w:r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pPrDefault>
  </w:docDefaults>
  <w:style w:type="paragraph" w:styleId="Normal" w:default="1">
    <w:name w:val="Normal"/>
    <w:uiPriority w:val="1"/>
    <w:qFormat/>
    <w:pPr>
      <w:widowControl/>
      <w:bidi w:val="0"/>
      <w:spacing w:lineRule="auto" w:line="240" w:before="0" w:after="0"/>
      <w:ind w:left="0" w:right="0" w:hanging="0"/>
      <w:jc w:val="left"/>
    </w:pPr>
    <w:rPr>
      <w:rFonts w:ascii="Arial MT" w:hAnsi="Arial MT" w:eastAsia="Arial MT" w:cs="Arial MT"/>
      <w:color w:val="auto"/>
      <w:sz w:val="22"/>
      <w:szCs w:val="22"/>
      <w:lang w:val="en-US" w:eastAsia="en-US" w:bidi="ar-SA"/>
    </w:rPr>
  </w:style>
  <w:style w:type="paragraph" w:styleId="Heading1">
    <w:name w:val="Heading 1"/>
    <w:basedOn w:val="Normal"/>
    <w:uiPriority w:val="1"/>
    <w:qFormat/>
    <w:pPr>
      <w:ind w:left="564" w:right="0" w:hanging="444"/>
      <w:outlineLvl w:val="1"/>
    </w:pPr>
    <w:rPr>
      <w:rFonts w:ascii="Arial" w:hAnsi="Arial" w:eastAsia="Arial" w:cs="Arial"/>
      <w:b/>
      <w:bCs/>
      <w:sz w:val="40"/>
      <w:szCs w:val="40"/>
      <w:lang w:val="en-US" w:eastAsia="en-US" w:bidi="ar-SA"/>
    </w:rPr>
  </w:style>
  <w:style w:type="paragraph" w:styleId="Heading2">
    <w:name w:val="Heading 2"/>
    <w:basedOn w:val="Normal"/>
    <w:uiPriority w:val="1"/>
    <w:qFormat/>
    <w:pPr>
      <w:ind w:left="653" w:right="0" w:hanging="533"/>
      <w:outlineLvl w:val="2"/>
    </w:pPr>
    <w:rPr>
      <w:rFonts w:ascii="Arial" w:hAnsi="Arial" w:eastAsia="Arial" w:cs="Arial"/>
      <w:b/>
      <w:bCs/>
      <w:sz w:val="32"/>
      <w:szCs w:val="32"/>
      <w:lang w:val="en-US" w:eastAsia="en-US" w:bidi="ar-SA"/>
    </w:rPr>
  </w:style>
  <w:style w:type="character" w:styleId="DefaultParagraphFont" w:default="1">
    <w:name w:val="Default Paragraph Font"/>
    <w:uiPriority w:val="1"/>
    <w:semiHidden/>
    <w:unhideWhenUsed/>
    <w:qFormat/>
    <w:rPr/>
  </w:style>
  <w:style w:type="character" w:styleId="ListLabel1">
    <w:name w:val="ListLabel 1"/>
    <w:qFormat/>
    <w:rPr>
      <w:rFonts w:ascii="Arial MT" w:hAnsi="Arial MT" w:eastAsia="Arial MT" w:cs="Arial MT"/>
      <w:spacing w:val="0"/>
      <w:w w:val="99"/>
      <w:sz w:val="22"/>
      <w:lang w:val="en-US" w:eastAsia="en-US" w:bidi="ar-SA"/>
    </w:rPr>
  </w:style>
  <w:style w:type="character" w:styleId="ListLabel2">
    <w:name w:val="ListLabel 2"/>
    <w:qFormat/>
    <w:rPr>
      <w:lang w:val="en-US" w:eastAsia="en-US" w:bidi="ar-SA"/>
    </w:rPr>
  </w:style>
  <w:style w:type="character" w:styleId="ListLabel3">
    <w:name w:val="ListLabel 3"/>
    <w:qFormat/>
    <w:rPr>
      <w:lang w:val="en-US" w:eastAsia="en-US" w:bidi="ar-SA"/>
    </w:rPr>
  </w:style>
  <w:style w:type="character" w:styleId="ListLabel4">
    <w:name w:val="ListLabel 4"/>
    <w:qFormat/>
    <w:rPr>
      <w:lang w:val="en-US" w:eastAsia="en-US" w:bidi="ar-SA"/>
    </w:rPr>
  </w:style>
  <w:style w:type="character" w:styleId="ListLabel5">
    <w:name w:val="ListLabel 5"/>
    <w:qFormat/>
    <w:rPr>
      <w:lang w:val="en-US" w:eastAsia="en-US" w:bidi="ar-SA"/>
    </w:rPr>
  </w:style>
  <w:style w:type="character" w:styleId="ListLabel6">
    <w:name w:val="ListLabel 6"/>
    <w:qFormat/>
    <w:rPr>
      <w:lang w:val="en-US" w:eastAsia="en-US" w:bidi="ar-SA"/>
    </w:rPr>
  </w:style>
  <w:style w:type="character" w:styleId="ListLabel7">
    <w:name w:val="ListLabel 7"/>
    <w:qFormat/>
    <w:rPr>
      <w:lang w:val="en-US" w:eastAsia="en-US" w:bidi="ar-SA"/>
    </w:rPr>
  </w:style>
  <w:style w:type="character" w:styleId="ListLabel8">
    <w:name w:val="ListLabel 8"/>
    <w:qFormat/>
    <w:rPr>
      <w:lang w:val="en-US" w:eastAsia="en-US" w:bidi="ar-SA"/>
    </w:rPr>
  </w:style>
  <w:style w:type="character" w:styleId="ListLabel9">
    <w:name w:val="ListLabel 9"/>
    <w:qFormat/>
    <w:rPr>
      <w:lang w:val="en-US" w:eastAsia="en-US" w:bidi="ar-SA"/>
    </w:rPr>
  </w:style>
  <w:style w:type="character" w:styleId="ListLabel10">
    <w:name w:val="ListLabel 10"/>
    <w:qFormat/>
    <w:rPr>
      <w:rFonts w:eastAsia="Arial" w:cs="Arial"/>
      <w:b/>
      <w:bCs/>
      <w:i w:val="false"/>
      <w:iCs w:val="false"/>
      <w:color w:val="2880B8"/>
      <w:spacing w:val="0"/>
      <w:w w:val="100"/>
      <w:sz w:val="40"/>
      <w:szCs w:val="40"/>
      <w:lang w:val="en-US" w:eastAsia="en-US" w:bidi="ar-SA"/>
    </w:rPr>
  </w:style>
  <w:style w:type="character" w:styleId="ListLabel11">
    <w:name w:val="ListLabel 11"/>
    <w:qFormat/>
    <w:rPr>
      <w:rFonts w:eastAsia="Arial" w:cs="Arial"/>
      <w:b/>
      <w:bCs/>
      <w:i w:val="false"/>
      <w:iCs w:val="false"/>
      <w:color w:val="34495D"/>
      <w:spacing w:val="0"/>
      <w:w w:val="99"/>
      <w:sz w:val="32"/>
      <w:szCs w:val="32"/>
      <w:lang w:val="en-US" w:eastAsia="en-US" w:bidi="ar-SA"/>
    </w:rPr>
  </w:style>
  <w:style w:type="character" w:styleId="ListLabel12">
    <w:name w:val="ListLabel 12"/>
    <w:qFormat/>
    <w:rPr>
      <w:lang w:val="en-US" w:eastAsia="en-US" w:bidi="ar-SA"/>
    </w:rPr>
  </w:style>
  <w:style w:type="character" w:styleId="ListLabel13">
    <w:name w:val="ListLabel 13"/>
    <w:qFormat/>
    <w:rPr>
      <w:lang w:val="en-US" w:eastAsia="en-US" w:bidi="ar-SA"/>
    </w:rPr>
  </w:style>
  <w:style w:type="character" w:styleId="ListLabel14">
    <w:name w:val="ListLabel 14"/>
    <w:qFormat/>
    <w:rPr>
      <w:lang w:val="en-US" w:eastAsia="en-US" w:bidi="ar-SA"/>
    </w:rPr>
  </w:style>
  <w:style w:type="character" w:styleId="ListLabel15">
    <w:name w:val="ListLabel 15"/>
    <w:qFormat/>
    <w:rPr>
      <w:lang w:val="en-US" w:eastAsia="en-US" w:bidi="ar-SA"/>
    </w:rPr>
  </w:style>
  <w:style w:type="character" w:styleId="ListLabel16">
    <w:name w:val="ListLabel 16"/>
    <w:qFormat/>
    <w:rPr>
      <w:lang w:val="en-US" w:eastAsia="en-US" w:bidi="ar-SA"/>
    </w:rPr>
  </w:style>
  <w:style w:type="character" w:styleId="ListLabel17">
    <w:name w:val="ListLabel 17"/>
    <w:qFormat/>
    <w:rPr>
      <w:lang w:val="en-US" w:eastAsia="en-US" w:bidi="ar-SA"/>
    </w:rPr>
  </w:style>
  <w:style w:type="character" w:styleId="ListLabel18">
    <w:name w:val="ListLabel 18"/>
    <w:qFormat/>
    <w:rPr>
      <w:lang w:val="en-US" w:eastAsia="en-US" w:bidi="ar-SA"/>
    </w:rPr>
  </w:style>
  <w:style w:type="paragraph" w:styleId="Heading">
    <w:name w:val="Heading"/>
    <w:basedOn w:val="Normal"/>
    <w:next w:val="TextBody"/>
    <w:qFormat/>
    <w:pPr>
      <w:keepNext w:val="true"/>
      <w:spacing w:before="240" w:after="120"/>
    </w:pPr>
    <w:rPr>
      <w:rFonts w:ascii="Liberation Sans" w:hAnsi="Liberation Sans" w:eastAsia="WenQuanYi Zen Hei Sharp" w:cs="Lohit Devanagari"/>
      <w:sz w:val="28"/>
      <w:szCs w:val="28"/>
    </w:rPr>
  </w:style>
  <w:style w:type="paragraph" w:styleId="TextBody">
    <w:name w:val="Body Text"/>
    <w:basedOn w:val="Normal"/>
    <w:uiPriority w:val="1"/>
    <w:qFormat/>
    <w:pPr/>
    <w:rPr>
      <w:rFonts w:ascii="Arial MT" w:hAnsi="Arial MT" w:eastAsia="Arial MT" w:cs="Arial MT"/>
      <w:sz w:val="22"/>
      <w:szCs w:val="22"/>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uiPriority w:val="1"/>
    <w:qFormat/>
    <w:pPr>
      <w:ind w:left="3" w:right="140" w:hanging="0"/>
      <w:jc w:val="center"/>
    </w:pPr>
    <w:rPr>
      <w:rFonts w:ascii="Arial" w:hAnsi="Arial" w:eastAsia="Arial" w:cs="Arial"/>
      <w:b/>
      <w:bCs/>
      <w:sz w:val="56"/>
      <w:szCs w:val="56"/>
      <w:lang w:val="en-US" w:eastAsia="en-US" w:bidi="ar-SA"/>
    </w:rPr>
  </w:style>
  <w:style w:type="paragraph" w:styleId="ListParagraph">
    <w:name w:val="List Paragraph"/>
    <w:basedOn w:val="Normal"/>
    <w:uiPriority w:val="1"/>
    <w:qFormat/>
    <w:pPr>
      <w:ind w:left="564" w:right="0" w:hanging="444"/>
    </w:pPr>
    <w:rPr>
      <w:rFonts w:ascii="Arial" w:hAnsi="Arial" w:eastAsia="Arial" w:cs="Arial"/>
      <w:lang w:val="en-US" w:eastAsia="en-US" w:bidi="ar-SA"/>
    </w:rPr>
  </w:style>
  <w:style w:type="paragraph" w:styleId="TableParagraph">
    <w:name w:val="Table Paragraph"/>
    <w:basedOn w:val="Normal"/>
    <w:uiPriority w:val="1"/>
    <w:qFormat/>
    <w:pPr/>
    <w:rPr>
      <w:rFonts w:ascii="Arial MT" w:hAnsi="Arial MT" w:eastAsia="Arial MT" w:cs="Arial MT"/>
      <w:lang w:val="en-US" w:eastAsia="en-US" w:bidi="ar-SA"/>
    </w:rPr>
  </w:style>
  <w:style w:type="paragraph" w:styleId="Footer">
    <w:name w:val="Footer"/>
    <w:basedOn w:val="Normal"/>
    <w:pPr/>
    <w:rPr/>
  </w:style>
  <w:style w:type="paragraph" w:styleId="FrameContents">
    <w:name w:val="Frame Contents"/>
    <w:basedOn w:val="Normal"/>
    <w:qFormat/>
    <w:pPr/>
    <w:rPr/>
  </w:style>
  <w:style w:type="paragraph" w:styleId="TableContents">
    <w:name w:val="Table Contents"/>
    <w:basedOn w:val="Normal"/>
    <w:qFormat/>
    <w:pPr/>
    <w:rPr/>
  </w:style>
  <w:style w:type="paragraph" w:styleId="TableHeading">
    <w:name w:val="Table Heading"/>
    <w:basedOn w:val="TableContents"/>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Ind w:w="0" w:type="dxa"/>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package" Target="embeddings/oleObject1.xlsx"/><Relationship Id="rId5" Type="http://schemas.openxmlformats.org/officeDocument/2006/relationships/image" Target="media/image1.emf"/><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Application>LibreOffice/5.3.6.1$Linux_X86_64 LibreOffice_project/30$Build-1</Application>
  <Pages>6</Pages>
  <Words>601</Words>
  <Characters>3761</Characters>
  <CharactersWithSpaces>4264</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2026-05-04T12:12:52Z</dcterms:created>
  <dc:creator/>
  <dc:description/>
  <dc:language>en-US</dc:language>
  <cp:lastModifiedBy/>
  <dcterms:modified xsi:type="dcterms:W3CDTF">2026-05-04T17:49:09Z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reated">
    <vt:filetime>2026-05-04T00:00:00Z</vt:filetime>
  </property>
  <property fmtid="{D5CDD505-2E9C-101B-9397-08002B2CF9AE}" pid="4" name="DocSecurity">
    <vt:i4>0</vt:i4>
  </property>
  <property fmtid="{D5CDD505-2E9C-101B-9397-08002B2CF9AE}" pid="5" name="HyperlinksChanged">
    <vt:bool>0</vt:bool>
  </property>
  <property fmtid="{D5CDD505-2E9C-101B-9397-08002B2CF9AE}" pid="6" name="LastSaved">
    <vt:filetime>2026-05-04T00:00:00Z</vt:filetime>
  </property>
  <property fmtid="{D5CDD505-2E9C-101B-9397-08002B2CF9AE}" pid="7" name="LinksUpToDate">
    <vt:bool>0</vt:bool>
  </property>
  <property fmtid="{D5CDD505-2E9C-101B-9397-08002B2CF9AE}" pid="8" name="Producer">
    <vt:lpwstr>WeasyPrint 62.3</vt:lpwstr>
  </property>
  <property fmtid="{D5CDD505-2E9C-101B-9397-08002B2CF9AE}" pid="9" name="ScaleCrop">
    <vt:bool>0</vt:bool>
  </property>
  <property fmtid="{D5CDD505-2E9C-101B-9397-08002B2CF9AE}" pid="10" name="ShareDoc">
    <vt:bool>0</vt:bool>
  </property>
</Properties>
</file>